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sz w:val="24"/>
          <w:szCs w:val="24"/>
        </w:rPr>
        <w:id w:val="1278371906"/>
        <w:docPartObj>
          <w:docPartGallery w:val="Cover Pages"/>
          <w:docPartUnique/>
        </w:docPartObj>
      </w:sdtPr>
      <w:sdtEndPr>
        <w:rPr>
          <w:rFonts w:eastAsia="Times New Roman"/>
        </w:rPr>
      </w:sdtEndPr>
      <w:sdtContent>
        <w:p w:rsidR="00B22EC4" w:rsidRPr="00B81893" w:rsidRDefault="00B22EC4" w:rsidP="00B81893">
          <w:pPr>
            <w:spacing w:line="360" w:lineRule="auto"/>
            <w:jc w:val="both"/>
            <w:rPr>
              <w:rFonts w:ascii="Arial" w:hAnsi="Arial" w:cs="Arial"/>
              <w:sz w:val="24"/>
              <w:szCs w:val="24"/>
            </w:rPr>
          </w:pPr>
          <w:r w:rsidRPr="00B81893">
            <w:rPr>
              <w:rFonts w:ascii="Arial" w:hAnsi="Arial" w:cs="Arial"/>
              <w:noProof/>
              <w:sz w:val="24"/>
              <w:szCs w:val="24"/>
              <w:lang w:val="en-GB" w:eastAsia="en-GB"/>
            </w:rPr>
            <mc:AlternateContent>
              <mc:Choice Requires="wpg">
                <w:drawing>
                  <wp:anchor distT="0" distB="0" distL="114300" distR="114300" simplePos="0" relativeHeight="251659264" behindDoc="1" locked="0" layoutInCell="1" allowOverlap="1">
                    <wp:simplePos x="0" y="0"/>
                    <wp:positionH relativeFrom="page">
                      <wp:posOffset>458470</wp:posOffset>
                    </wp:positionH>
                    <wp:positionV relativeFrom="page">
                      <wp:posOffset>500471</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3">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bg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22EC4" w:rsidRDefault="00B22EC4" w:rsidP="00B22EC4">
                                  <w:pPr>
                                    <w:pStyle w:val="NoSpacing"/>
                                    <w:spacing w:before="120"/>
                                    <w:rPr>
                                      <w:color w:val="FFFFFF" w:themeColor="background1"/>
                                    </w:rPr>
                                  </w:pPr>
                                </w:p>
                                <w:p w:rsidR="00B22EC4" w:rsidRDefault="00B22EC4" w:rsidP="00B22EC4">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B22EC4" w:rsidRPr="00EE39E9" w:rsidRDefault="00B22EC4">
                                      <w:pPr>
                                        <w:pStyle w:val="NoSpacing"/>
                                        <w:jc w:val="center"/>
                                        <w:rPr>
                                          <w:rFonts w:asciiTheme="majorHAnsi" w:eastAsiaTheme="majorEastAsia" w:hAnsiTheme="majorHAnsi" w:cstheme="majorBidi"/>
                                          <w:caps/>
                                          <w:color w:val="000000" w:themeColor="text1"/>
                                          <w:sz w:val="72"/>
                                          <w:szCs w:val="72"/>
                                        </w:rPr>
                                      </w:pPr>
                                      <w:r w:rsidRPr="00EE39E9">
                                        <w:rPr>
                                          <w:rFonts w:asciiTheme="majorHAnsi" w:eastAsiaTheme="majorEastAsia" w:hAnsiTheme="majorHAnsi" w:cstheme="majorBidi"/>
                                          <w:caps/>
                                          <w:color w:val="000000" w:themeColor="text1"/>
                                          <w:sz w:val="72"/>
                                          <w:szCs w:val="72"/>
                                        </w:rPr>
                                        <w:t>Foreign languages &amp; cultural awareness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193" o:spid="_x0000_s1026" style="position:absolute;left:0;text-align:left;margin-left:36.1pt;margin-top:39.4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" fillcolor="#7b7b7b [2406]"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" fillcolor="#747070 [1614]" stroked="f" strokeweight="1pt">
                      <v:textbox inset="36pt,57.6pt,36pt,36pt">
                        <w:txbxContent>
                          <w:p w:rsidR="00B22EC4" w:rsidRDefault="00B22EC4" w:rsidP="00B22EC4">
                            <w:pPr>
                              <w:pStyle w:val="NoSpacing"/>
                              <w:spacing w:before="120"/>
                              <w:rPr>
                                <w:color w:val="FFFFFF" w:themeColor="background1"/>
                              </w:rPr>
                            </w:pPr>
                          </w:p>
                          <w:p w:rsidR="00B22EC4" w:rsidRDefault="00B22EC4" w:rsidP="00B22EC4">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bookmarkStart w:id="1" w:name="_GoBack" w:displacedByCustomXml="next"/>
                          <w:sdt>
                            <w:sdtPr>
                              <w:rPr>
                                <w:rFonts w:asciiTheme="majorHAnsi" w:eastAsiaTheme="majorEastAsia" w:hAnsiTheme="majorHAnsi" w:cstheme="majorBidi"/>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B22EC4" w:rsidRPr="00EE39E9" w:rsidRDefault="00B22EC4">
                                <w:pPr>
                                  <w:pStyle w:val="NoSpacing"/>
                                  <w:jc w:val="center"/>
                                  <w:rPr>
                                    <w:rFonts w:asciiTheme="majorHAnsi" w:eastAsiaTheme="majorEastAsia" w:hAnsiTheme="majorHAnsi" w:cstheme="majorBidi"/>
                                    <w:caps/>
                                    <w:color w:val="000000" w:themeColor="text1"/>
                                    <w:sz w:val="72"/>
                                    <w:szCs w:val="72"/>
                                  </w:rPr>
                                </w:pPr>
                                <w:r w:rsidRPr="00EE39E9">
                                  <w:rPr>
                                    <w:rFonts w:asciiTheme="majorHAnsi" w:eastAsiaTheme="majorEastAsia" w:hAnsiTheme="majorHAnsi" w:cstheme="majorBidi"/>
                                    <w:caps/>
                                    <w:color w:val="000000" w:themeColor="text1"/>
                                    <w:sz w:val="72"/>
                                    <w:szCs w:val="72"/>
                                  </w:rPr>
                                  <w:t>Foreign languages &amp; cultural awareness</w:t>
                                </w:r>
                              </w:p>
                            </w:sdtContent>
                          </w:sdt>
                          <w:bookmarkEnd w:id="1" w:displacedByCustomXml="prev"/>
                        </w:txbxContent>
                      </v:textbox>
                    </v:shape>
                    <w10:wrap anchorx="page" anchory="page"/>
                  </v:group>
                </w:pict>
              </mc:Fallback>
            </mc:AlternateContent>
          </w:r>
        </w:p>
        <w:p w:rsidR="00B22EC4" w:rsidRPr="00B81893" w:rsidRDefault="00B22EC4" w:rsidP="00B81893">
          <w:pPr>
            <w:spacing w:line="360" w:lineRule="auto"/>
            <w:jc w:val="both"/>
            <w:rPr>
              <w:rFonts w:ascii="Arial" w:eastAsia="Times New Roman" w:hAnsi="Arial" w:cs="Arial"/>
              <w:b/>
              <w:color w:val="2F5496" w:themeColor="accent1" w:themeShade="BF"/>
              <w:sz w:val="24"/>
              <w:szCs w:val="24"/>
            </w:rPr>
          </w:pPr>
          <w:r w:rsidRPr="00B81893">
            <w:rPr>
              <w:rFonts w:ascii="Arial" w:eastAsia="Times New Roman" w:hAnsi="Arial" w:cs="Arial"/>
              <w:sz w:val="24"/>
              <w:szCs w:val="24"/>
            </w:rPr>
            <w:br w:type="page"/>
          </w:r>
        </w:p>
      </w:sdtContent>
    </w:sdt>
    <w:p w:rsidR="00B22EC4" w:rsidRPr="00B81893" w:rsidRDefault="00B22EC4" w:rsidP="00B81893">
      <w:pPr>
        <w:spacing w:line="360" w:lineRule="auto"/>
        <w:jc w:val="both"/>
        <w:rPr>
          <w:rFonts w:ascii="Arial" w:eastAsia="Times New Roman" w:hAnsi="Arial" w:cs="Arial"/>
          <w:sz w:val="24"/>
          <w:szCs w:val="24"/>
        </w:rPr>
      </w:pPr>
      <w:r w:rsidRPr="00B81893">
        <w:rPr>
          <w:rFonts w:ascii="Arial" w:eastAsia="Times New Roman" w:hAnsi="Arial" w:cs="Arial"/>
          <w:b/>
          <w:sz w:val="24"/>
          <w:szCs w:val="24"/>
        </w:rPr>
        <w:lastRenderedPageBreak/>
        <w:t>Student Name:</w:t>
      </w:r>
      <w:r w:rsidRPr="00B81893">
        <w:rPr>
          <w:rFonts w:ascii="Arial" w:eastAsia="Times New Roman" w:hAnsi="Arial" w:cs="Arial"/>
          <w:sz w:val="24"/>
          <w:szCs w:val="24"/>
        </w:rPr>
        <w:t xml:space="preserve"> Ionel Babache</w:t>
      </w:r>
    </w:p>
    <w:p w:rsidR="00B22EC4" w:rsidRPr="00B81893" w:rsidRDefault="00B22EC4" w:rsidP="00B81893">
      <w:pPr>
        <w:spacing w:line="360" w:lineRule="auto"/>
        <w:jc w:val="both"/>
        <w:rPr>
          <w:rFonts w:ascii="Arial" w:eastAsia="Times New Roman" w:hAnsi="Arial" w:cs="Arial"/>
          <w:sz w:val="24"/>
          <w:szCs w:val="24"/>
        </w:rPr>
      </w:pPr>
      <w:r w:rsidRPr="00B81893">
        <w:rPr>
          <w:rFonts w:ascii="Arial" w:eastAsia="Times New Roman" w:hAnsi="Arial" w:cs="Arial"/>
          <w:b/>
          <w:sz w:val="24"/>
          <w:szCs w:val="24"/>
        </w:rPr>
        <w:t>Student ID:</w:t>
      </w:r>
      <w:r w:rsidRPr="00B81893">
        <w:rPr>
          <w:rFonts w:ascii="Arial" w:eastAsia="Times New Roman" w:hAnsi="Arial" w:cs="Arial"/>
          <w:sz w:val="24"/>
          <w:szCs w:val="24"/>
        </w:rPr>
        <w:t xml:space="preserve"> 2241659</w:t>
      </w:r>
    </w:p>
    <w:p w:rsidR="00B22EC4" w:rsidRPr="00B81893" w:rsidRDefault="00B22EC4" w:rsidP="00B81893">
      <w:pPr>
        <w:spacing w:line="360" w:lineRule="auto"/>
        <w:jc w:val="both"/>
        <w:rPr>
          <w:rFonts w:ascii="Arial" w:eastAsia="Times New Roman" w:hAnsi="Arial" w:cs="Arial"/>
          <w:sz w:val="24"/>
          <w:szCs w:val="24"/>
        </w:rPr>
      </w:pPr>
      <w:r w:rsidRPr="00B81893">
        <w:rPr>
          <w:rFonts w:ascii="Arial" w:eastAsia="Times New Roman" w:hAnsi="Arial" w:cs="Arial"/>
          <w:b/>
          <w:sz w:val="24"/>
          <w:szCs w:val="24"/>
        </w:rPr>
        <w:t>Lecturer:</w:t>
      </w:r>
      <w:r w:rsidRPr="00B81893">
        <w:rPr>
          <w:rFonts w:ascii="Arial" w:eastAsia="Times New Roman" w:hAnsi="Arial" w:cs="Arial"/>
          <w:sz w:val="24"/>
          <w:szCs w:val="24"/>
        </w:rPr>
        <w:t xml:space="preserve"> Giulia Chifari </w:t>
      </w:r>
    </w:p>
    <w:p w:rsidR="00B22EC4" w:rsidRPr="00B81893" w:rsidRDefault="00B22EC4" w:rsidP="00B81893">
      <w:pPr>
        <w:spacing w:line="360" w:lineRule="auto"/>
        <w:jc w:val="both"/>
        <w:rPr>
          <w:rFonts w:ascii="Arial" w:eastAsia="Times New Roman" w:hAnsi="Arial" w:cs="Arial"/>
          <w:sz w:val="24"/>
          <w:szCs w:val="24"/>
        </w:rPr>
      </w:pPr>
      <w:r w:rsidRPr="00B81893">
        <w:rPr>
          <w:rFonts w:ascii="Arial" w:eastAsia="Times New Roman" w:hAnsi="Arial" w:cs="Arial"/>
          <w:b/>
          <w:sz w:val="24"/>
          <w:szCs w:val="24"/>
        </w:rPr>
        <w:t>Topic:</w:t>
      </w:r>
      <w:r w:rsidRPr="00B81893">
        <w:rPr>
          <w:rFonts w:ascii="Arial" w:eastAsia="Times New Roman" w:hAnsi="Arial" w:cs="Arial"/>
          <w:sz w:val="24"/>
          <w:szCs w:val="24"/>
        </w:rPr>
        <w:t xml:space="preserve"> Foreign Languages &amp; Cultural Awareness (BMIH5003)</w:t>
      </w:r>
    </w:p>
    <w:p w:rsidR="00B22EC4" w:rsidRPr="00B81893" w:rsidRDefault="00B22EC4" w:rsidP="00B81893">
      <w:pPr>
        <w:spacing w:line="360" w:lineRule="auto"/>
        <w:jc w:val="both"/>
        <w:rPr>
          <w:rFonts w:ascii="Arial" w:eastAsia="Times New Roman" w:hAnsi="Arial" w:cs="Arial"/>
          <w:b/>
          <w:color w:val="2F5496" w:themeColor="accent1" w:themeShade="BF"/>
          <w:sz w:val="24"/>
          <w:szCs w:val="24"/>
        </w:rPr>
      </w:pPr>
      <w:r w:rsidRPr="00B81893">
        <w:rPr>
          <w:rFonts w:ascii="Arial" w:eastAsia="Times New Roman" w:hAnsi="Arial" w:cs="Arial"/>
          <w:sz w:val="24"/>
          <w:szCs w:val="24"/>
        </w:rPr>
        <w:br w:type="page"/>
      </w:r>
    </w:p>
    <w:sdt>
      <w:sdtPr>
        <w:rPr>
          <w:rFonts w:ascii="Arial" w:eastAsiaTheme="minorHAnsi" w:hAnsi="Arial" w:cs="Arial"/>
          <w:color w:val="auto"/>
          <w:sz w:val="24"/>
          <w:szCs w:val="24"/>
        </w:rPr>
        <w:id w:val="1530998329"/>
        <w:docPartObj>
          <w:docPartGallery w:val="Table of Contents"/>
          <w:docPartUnique/>
        </w:docPartObj>
      </w:sdtPr>
      <w:sdtEndPr>
        <w:rPr>
          <w:b/>
          <w:bCs/>
          <w:noProof/>
        </w:rPr>
      </w:sdtEndPr>
      <w:sdtContent>
        <w:p w:rsidR="00B22EC4" w:rsidRPr="00B81893" w:rsidRDefault="00B22EC4" w:rsidP="00B81893">
          <w:pPr>
            <w:pStyle w:val="TOCHeading"/>
            <w:spacing w:line="360" w:lineRule="auto"/>
            <w:jc w:val="both"/>
            <w:rPr>
              <w:rFonts w:ascii="Arial" w:hAnsi="Arial" w:cs="Arial"/>
              <w:sz w:val="24"/>
              <w:szCs w:val="24"/>
            </w:rPr>
          </w:pPr>
          <w:r w:rsidRPr="00B81893">
            <w:rPr>
              <w:rFonts w:ascii="Arial" w:hAnsi="Arial" w:cs="Arial"/>
              <w:sz w:val="24"/>
              <w:szCs w:val="24"/>
            </w:rPr>
            <w:t>Table of Contents</w:t>
          </w:r>
        </w:p>
        <w:p w:rsidR="005857C5" w:rsidRDefault="00B22EC4">
          <w:pPr>
            <w:pStyle w:val="TOC1"/>
            <w:tabs>
              <w:tab w:val="right" w:leader="dot" w:pos="9350"/>
            </w:tabs>
            <w:rPr>
              <w:rFonts w:eastAsiaTheme="minorEastAsia"/>
              <w:noProof/>
            </w:rPr>
          </w:pPr>
          <w:r w:rsidRPr="00B81893">
            <w:rPr>
              <w:rFonts w:ascii="Arial" w:hAnsi="Arial" w:cs="Arial"/>
              <w:sz w:val="24"/>
              <w:szCs w:val="24"/>
            </w:rPr>
            <w:fldChar w:fldCharType="begin"/>
          </w:r>
          <w:r w:rsidRPr="00B81893">
            <w:rPr>
              <w:rFonts w:ascii="Arial" w:hAnsi="Arial" w:cs="Arial"/>
              <w:sz w:val="24"/>
              <w:szCs w:val="24"/>
            </w:rPr>
            <w:instrText xml:space="preserve"> TOC \o "1-3" \h \z \u </w:instrText>
          </w:r>
          <w:r w:rsidRPr="00B81893">
            <w:rPr>
              <w:rFonts w:ascii="Arial" w:hAnsi="Arial" w:cs="Arial"/>
              <w:sz w:val="24"/>
              <w:szCs w:val="24"/>
            </w:rPr>
            <w:fldChar w:fldCharType="separate"/>
          </w:r>
          <w:hyperlink w:anchor="_Toc166600703" w:history="1">
            <w:r w:rsidR="005857C5" w:rsidRPr="005F1EE8">
              <w:rPr>
                <w:rStyle w:val="Hyperlink"/>
                <w:rFonts w:eastAsia="Times New Roman" w:cs="Arial"/>
                <w:noProof/>
              </w:rPr>
              <w:t>Component 1: Scenario:</w:t>
            </w:r>
            <w:r w:rsidR="005857C5">
              <w:rPr>
                <w:noProof/>
                <w:webHidden/>
              </w:rPr>
              <w:tab/>
            </w:r>
            <w:r w:rsidR="005857C5">
              <w:rPr>
                <w:noProof/>
                <w:webHidden/>
              </w:rPr>
              <w:fldChar w:fldCharType="begin"/>
            </w:r>
            <w:r w:rsidR="005857C5">
              <w:rPr>
                <w:noProof/>
                <w:webHidden/>
              </w:rPr>
              <w:instrText xml:space="preserve"> PAGEREF _Toc166600703 \h </w:instrText>
            </w:r>
            <w:r w:rsidR="005857C5">
              <w:rPr>
                <w:noProof/>
                <w:webHidden/>
              </w:rPr>
            </w:r>
            <w:r w:rsidR="005857C5">
              <w:rPr>
                <w:noProof/>
                <w:webHidden/>
              </w:rPr>
              <w:fldChar w:fldCharType="separate"/>
            </w:r>
            <w:r w:rsidR="005857C5">
              <w:rPr>
                <w:noProof/>
                <w:webHidden/>
              </w:rPr>
              <w:t>3</w:t>
            </w:r>
            <w:r w:rsidR="005857C5">
              <w:rPr>
                <w:noProof/>
                <w:webHidden/>
              </w:rPr>
              <w:fldChar w:fldCharType="end"/>
            </w:r>
          </w:hyperlink>
        </w:p>
        <w:p w:rsidR="005857C5" w:rsidRDefault="00CF349C">
          <w:pPr>
            <w:pStyle w:val="TOC1"/>
            <w:tabs>
              <w:tab w:val="right" w:leader="dot" w:pos="9350"/>
            </w:tabs>
            <w:rPr>
              <w:rFonts w:eastAsiaTheme="minorEastAsia"/>
              <w:noProof/>
            </w:rPr>
          </w:pPr>
          <w:hyperlink w:anchor="_Toc166600704" w:history="1">
            <w:r w:rsidR="005857C5" w:rsidRPr="005F1EE8">
              <w:rPr>
                <w:rStyle w:val="Hyperlink"/>
                <w:rFonts w:eastAsia="Times New Roman" w:cs="Arial"/>
                <w:noProof/>
              </w:rPr>
              <w:t xml:space="preserve">Component 2: </w:t>
            </w:r>
            <w:r w:rsidR="005857C5" w:rsidRPr="005F1EE8">
              <w:rPr>
                <w:rStyle w:val="Hyperlink"/>
                <w:rFonts w:eastAsia="Times New Roman" w:cs="Arial"/>
                <w:noProof/>
                <w:shd w:val="clear" w:color="auto" w:fill="FFFFFF"/>
              </w:rPr>
              <w:t>Training Program:</w:t>
            </w:r>
            <w:r w:rsidR="005857C5">
              <w:rPr>
                <w:noProof/>
                <w:webHidden/>
              </w:rPr>
              <w:tab/>
            </w:r>
            <w:r w:rsidR="005857C5">
              <w:rPr>
                <w:noProof/>
                <w:webHidden/>
              </w:rPr>
              <w:fldChar w:fldCharType="begin"/>
            </w:r>
            <w:r w:rsidR="005857C5">
              <w:rPr>
                <w:noProof/>
                <w:webHidden/>
              </w:rPr>
              <w:instrText xml:space="preserve"> PAGEREF _Toc166600704 \h </w:instrText>
            </w:r>
            <w:r w:rsidR="005857C5">
              <w:rPr>
                <w:noProof/>
                <w:webHidden/>
              </w:rPr>
            </w:r>
            <w:r w:rsidR="005857C5">
              <w:rPr>
                <w:noProof/>
                <w:webHidden/>
              </w:rPr>
              <w:fldChar w:fldCharType="separate"/>
            </w:r>
            <w:r w:rsidR="005857C5">
              <w:rPr>
                <w:noProof/>
                <w:webHidden/>
              </w:rPr>
              <w:t>4</w:t>
            </w:r>
            <w:r w:rsidR="005857C5">
              <w:rPr>
                <w:noProof/>
                <w:webHidden/>
              </w:rPr>
              <w:fldChar w:fldCharType="end"/>
            </w:r>
          </w:hyperlink>
        </w:p>
        <w:p w:rsidR="005857C5" w:rsidRDefault="00CF349C">
          <w:pPr>
            <w:pStyle w:val="TOC2"/>
            <w:tabs>
              <w:tab w:val="right" w:leader="dot" w:pos="9350"/>
            </w:tabs>
            <w:rPr>
              <w:rFonts w:eastAsiaTheme="minorEastAsia"/>
              <w:noProof/>
            </w:rPr>
          </w:pPr>
          <w:hyperlink w:anchor="_Toc166600705" w:history="1">
            <w:r w:rsidR="005857C5" w:rsidRPr="005F1EE8">
              <w:rPr>
                <w:rStyle w:val="Hyperlink"/>
                <w:rFonts w:eastAsia="Times New Roman" w:cs="Arial"/>
                <w:noProof/>
                <w:shd w:val="clear" w:color="auto" w:fill="FFFFFF"/>
              </w:rPr>
              <w:t>Tr</w:t>
            </w:r>
            <w:r w:rsidR="005857C5" w:rsidRPr="005F1EE8">
              <w:rPr>
                <w:rStyle w:val="Hyperlink"/>
                <w:rFonts w:eastAsia="Times New Roman" w:cs="Arial"/>
                <w:noProof/>
              </w:rPr>
              <w:t>aining Plan:</w:t>
            </w:r>
            <w:r w:rsidR="005857C5">
              <w:rPr>
                <w:noProof/>
                <w:webHidden/>
              </w:rPr>
              <w:tab/>
            </w:r>
            <w:r w:rsidR="005857C5">
              <w:rPr>
                <w:noProof/>
                <w:webHidden/>
              </w:rPr>
              <w:fldChar w:fldCharType="begin"/>
            </w:r>
            <w:r w:rsidR="005857C5">
              <w:rPr>
                <w:noProof/>
                <w:webHidden/>
              </w:rPr>
              <w:instrText xml:space="preserve"> PAGEREF _Toc166600705 \h </w:instrText>
            </w:r>
            <w:r w:rsidR="005857C5">
              <w:rPr>
                <w:noProof/>
                <w:webHidden/>
              </w:rPr>
            </w:r>
            <w:r w:rsidR="005857C5">
              <w:rPr>
                <w:noProof/>
                <w:webHidden/>
              </w:rPr>
              <w:fldChar w:fldCharType="separate"/>
            </w:r>
            <w:r w:rsidR="005857C5">
              <w:rPr>
                <w:noProof/>
                <w:webHidden/>
              </w:rPr>
              <w:t>4</w:t>
            </w:r>
            <w:r w:rsidR="005857C5">
              <w:rPr>
                <w:noProof/>
                <w:webHidden/>
              </w:rPr>
              <w:fldChar w:fldCharType="end"/>
            </w:r>
          </w:hyperlink>
        </w:p>
        <w:p w:rsidR="005857C5" w:rsidRDefault="00CF349C">
          <w:pPr>
            <w:pStyle w:val="TOC2"/>
            <w:tabs>
              <w:tab w:val="right" w:leader="dot" w:pos="9350"/>
            </w:tabs>
            <w:rPr>
              <w:rFonts w:eastAsiaTheme="minorEastAsia"/>
              <w:noProof/>
            </w:rPr>
          </w:pPr>
          <w:hyperlink w:anchor="_Toc166600706" w:history="1">
            <w:r w:rsidR="005857C5" w:rsidRPr="005F1EE8">
              <w:rPr>
                <w:rStyle w:val="Hyperlink"/>
                <w:rFonts w:eastAsia="Times New Roman" w:cs="Arial"/>
                <w:noProof/>
              </w:rPr>
              <w:t>Training Content:</w:t>
            </w:r>
            <w:r w:rsidR="005857C5">
              <w:rPr>
                <w:noProof/>
                <w:webHidden/>
              </w:rPr>
              <w:tab/>
            </w:r>
            <w:r w:rsidR="005857C5">
              <w:rPr>
                <w:noProof/>
                <w:webHidden/>
              </w:rPr>
              <w:fldChar w:fldCharType="begin"/>
            </w:r>
            <w:r w:rsidR="005857C5">
              <w:rPr>
                <w:noProof/>
                <w:webHidden/>
              </w:rPr>
              <w:instrText xml:space="preserve"> PAGEREF _Toc166600706 \h </w:instrText>
            </w:r>
            <w:r w:rsidR="005857C5">
              <w:rPr>
                <w:noProof/>
                <w:webHidden/>
              </w:rPr>
            </w:r>
            <w:r w:rsidR="005857C5">
              <w:rPr>
                <w:noProof/>
                <w:webHidden/>
              </w:rPr>
              <w:fldChar w:fldCharType="separate"/>
            </w:r>
            <w:r w:rsidR="005857C5">
              <w:rPr>
                <w:noProof/>
                <w:webHidden/>
              </w:rPr>
              <w:t>5</w:t>
            </w:r>
            <w:r w:rsidR="005857C5">
              <w:rPr>
                <w:noProof/>
                <w:webHidden/>
              </w:rPr>
              <w:fldChar w:fldCharType="end"/>
            </w:r>
          </w:hyperlink>
        </w:p>
        <w:p w:rsidR="005857C5" w:rsidRDefault="00CF349C">
          <w:pPr>
            <w:pStyle w:val="TOC1"/>
            <w:tabs>
              <w:tab w:val="right" w:leader="dot" w:pos="9350"/>
            </w:tabs>
            <w:rPr>
              <w:rFonts w:eastAsiaTheme="minorEastAsia"/>
              <w:noProof/>
            </w:rPr>
          </w:pPr>
          <w:hyperlink w:anchor="_Toc166600707" w:history="1">
            <w:r w:rsidR="005857C5" w:rsidRPr="005F1EE8">
              <w:rPr>
                <w:rStyle w:val="Hyperlink"/>
                <w:rFonts w:eastAsia="Times New Roman" w:cs="Arial"/>
                <w:noProof/>
              </w:rPr>
              <w:t>Component 3: Self-Reflection:</w:t>
            </w:r>
            <w:r w:rsidR="005857C5">
              <w:rPr>
                <w:noProof/>
                <w:webHidden/>
              </w:rPr>
              <w:tab/>
            </w:r>
            <w:r w:rsidR="005857C5">
              <w:rPr>
                <w:noProof/>
                <w:webHidden/>
              </w:rPr>
              <w:fldChar w:fldCharType="begin"/>
            </w:r>
            <w:r w:rsidR="005857C5">
              <w:rPr>
                <w:noProof/>
                <w:webHidden/>
              </w:rPr>
              <w:instrText xml:space="preserve"> PAGEREF _Toc166600707 \h </w:instrText>
            </w:r>
            <w:r w:rsidR="005857C5">
              <w:rPr>
                <w:noProof/>
                <w:webHidden/>
              </w:rPr>
            </w:r>
            <w:r w:rsidR="005857C5">
              <w:rPr>
                <w:noProof/>
                <w:webHidden/>
              </w:rPr>
              <w:fldChar w:fldCharType="separate"/>
            </w:r>
            <w:r w:rsidR="005857C5">
              <w:rPr>
                <w:noProof/>
                <w:webHidden/>
              </w:rPr>
              <w:t>6</w:t>
            </w:r>
            <w:r w:rsidR="005857C5">
              <w:rPr>
                <w:noProof/>
                <w:webHidden/>
              </w:rPr>
              <w:fldChar w:fldCharType="end"/>
            </w:r>
          </w:hyperlink>
        </w:p>
        <w:p w:rsidR="005857C5" w:rsidRDefault="00CF349C">
          <w:pPr>
            <w:pStyle w:val="TOC2"/>
            <w:tabs>
              <w:tab w:val="right" w:leader="dot" w:pos="9350"/>
            </w:tabs>
            <w:rPr>
              <w:rFonts w:eastAsiaTheme="minorEastAsia"/>
              <w:noProof/>
            </w:rPr>
          </w:pPr>
          <w:hyperlink w:anchor="_Toc166600708" w:history="1">
            <w:r w:rsidR="005857C5" w:rsidRPr="005F1EE8">
              <w:rPr>
                <w:rStyle w:val="Hyperlink"/>
                <w:rFonts w:eastAsia="Times New Roman" w:cs="Arial"/>
                <w:noProof/>
                <w:shd w:val="clear" w:color="auto" w:fill="FFFFFF"/>
              </w:rPr>
              <w:t>What changed over time regarding my comprehension of the subject?</w:t>
            </w:r>
            <w:r w:rsidR="005857C5">
              <w:rPr>
                <w:noProof/>
                <w:webHidden/>
              </w:rPr>
              <w:tab/>
            </w:r>
            <w:r w:rsidR="005857C5">
              <w:rPr>
                <w:noProof/>
                <w:webHidden/>
              </w:rPr>
              <w:fldChar w:fldCharType="begin"/>
            </w:r>
            <w:r w:rsidR="005857C5">
              <w:rPr>
                <w:noProof/>
                <w:webHidden/>
              </w:rPr>
              <w:instrText xml:space="preserve"> PAGEREF _Toc166600708 \h </w:instrText>
            </w:r>
            <w:r w:rsidR="005857C5">
              <w:rPr>
                <w:noProof/>
                <w:webHidden/>
              </w:rPr>
            </w:r>
            <w:r w:rsidR="005857C5">
              <w:rPr>
                <w:noProof/>
                <w:webHidden/>
              </w:rPr>
              <w:fldChar w:fldCharType="separate"/>
            </w:r>
            <w:r w:rsidR="005857C5">
              <w:rPr>
                <w:noProof/>
                <w:webHidden/>
              </w:rPr>
              <w:t>7</w:t>
            </w:r>
            <w:r w:rsidR="005857C5">
              <w:rPr>
                <w:noProof/>
                <w:webHidden/>
              </w:rPr>
              <w:fldChar w:fldCharType="end"/>
            </w:r>
          </w:hyperlink>
        </w:p>
        <w:p w:rsidR="005857C5" w:rsidRDefault="00CF349C">
          <w:pPr>
            <w:pStyle w:val="TOC2"/>
            <w:tabs>
              <w:tab w:val="right" w:leader="dot" w:pos="9350"/>
            </w:tabs>
            <w:rPr>
              <w:rFonts w:eastAsiaTheme="minorEastAsia"/>
              <w:noProof/>
            </w:rPr>
          </w:pPr>
          <w:hyperlink w:anchor="_Toc166600709" w:history="1">
            <w:r w:rsidR="005857C5" w:rsidRPr="005F1EE8">
              <w:rPr>
                <w:rStyle w:val="Hyperlink"/>
                <w:rFonts w:eastAsia="Times New Roman"/>
                <w:noProof/>
                <w:shd w:val="clear" w:color="auto" w:fill="FFFFFF"/>
              </w:rPr>
              <w:t>Significance of the experience</w:t>
            </w:r>
            <w:r w:rsidR="005857C5" w:rsidRPr="005F1EE8">
              <w:rPr>
                <w:rStyle w:val="Hyperlink"/>
                <w:rFonts w:eastAsia="Times New Roman"/>
                <w:noProof/>
              </w:rPr>
              <w:t>:</w:t>
            </w:r>
            <w:r w:rsidR="005857C5">
              <w:rPr>
                <w:noProof/>
                <w:webHidden/>
              </w:rPr>
              <w:tab/>
            </w:r>
            <w:r w:rsidR="005857C5">
              <w:rPr>
                <w:noProof/>
                <w:webHidden/>
              </w:rPr>
              <w:fldChar w:fldCharType="begin"/>
            </w:r>
            <w:r w:rsidR="005857C5">
              <w:rPr>
                <w:noProof/>
                <w:webHidden/>
              </w:rPr>
              <w:instrText xml:space="preserve"> PAGEREF _Toc166600709 \h </w:instrText>
            </w:r>
            <w:r w:rsidR="005857C5">
              <w:rPr>
                <w:noProof/>
                <w:webHidden/>
              </w:rPr>
            </w:r>
            <w:r w:rsidR="005857C5">
              <w:rPr>
                <w:noProof/>
                <w:webHidden/>
              </w:rPr>
              <w:fldChar w:fldCharType="separate"/>
            </w:r>
            <w:r w:rsidR="005857C5">
              <w:rPr>
                <w:noProof/>
                <w:webHidden/>
              </w:rPr>
              <w:t>7</w:t>
            </w:r>
            <w:r w:rsidR="005857C5">
              <w:rPr>
                <w:noProof/>
                <w:webHidden/>
              </w:rPr>
              <w:fldChar w:fldCharType="end"/>
            </w:r>
          </w:hyperlink>
        </w:p>
        <w:p w:rsidR="005857C5" w:rsidRDefault="00CF349C">
          <w:pPr>
            <w:pStyle w:val="TOC1"/>
            <w:tabs>
              <w:tab w:val="right" w:leader="dot" w:pos="9350"/>
            </w:tabs>
            <w:rPr>
              <w:rFonts w:eastAsiaTheme="minorEastAsia"/>
              <w:noProof/>
            </w:rPr>
          </w:pPr>
          <w:hyperlink w:anchor="_Toc166600710" w:history="1">
            <w:r w:rsidR="005857C5" w:rsidRPr="005F1EE8">
              <w:rPr>
                <w:rStyle w:val="Hyperlink"/>
                <w:rFonts w:eastAsia="Times New Roman"/>
                <w:noProof/>
                <w:shd w:val="clear" w:color="auto" w:fill="FFFFFF"/>
              </w:rPr>
              <w:t>Component 4:</w:t>
            </w:r>
            <w:r w:rsidR="005857C5">
              <w:rPr>
                <w:noProof/>
                <w:webHidden/>
              </w:rPr>
              <w:tab/>
            </w:r>
            <w:r w:rsidR="005857C5">
              <w:rPr>
                <w:noProof/>
                <w:webHidden/>
              </w:rPr>
              <w:fldChar w:fldCharType="begin"/>
            </w:r>
            <w:r w:rsidR="005857C5">
              <w:rPr>
                <w:noProof/>
                <w:webHidden/>
              </w:rPr>
              <w:instrText xml:space="preserve"> PAGEREF _Toc166600710 \h </w:instrText>
            </w:r>
            <w:r w:rsidR="005857C5">
              <w:rPr>
                <w:noProof/>
                <w:webHidden/>
              </w:rPr>
            </w:r>
            <w:r w:rsidR="005857C5">
              <w:rPr>
                <w:noProof/>
                <w:webHidden/>
              </w:rPr>
              <w:fldChar w:fldCharType="separate"/>
            </w:r>
            <w:r w:rsidR="005857C5">
              <w:rPr>
                <w:noProof/>
                <w:webHidden/>
              </w:rPr>
              <w:t>9</w:t>
            </w:r>
            <w:r w:rsidR="005857C5">
              <w:rPr>
                <w:noProof/>
                <w:webHidden/>
              </w:rPr>
              <w:fldChar w:fldCharType="end"/>
            </w:r>
          </w:hyperlink>
        </w:p>
        <w:p w:rsidR="005857C5" w:rsidRDefault="00CF349C">
          <w:pPr>
            <w:pStyle w:val="TOC1"/>
            <w:tabs>
              <w:tab w:val="right" w:leader="dot" w:pos="9350"/>
            </w:tabs>
            <w:rPr>
              <w:rFonts w:eastAsiaTheme="minorEastAsia"/>
              <w:noProof/>
            </w:rPr>
          </w:pPr>
          <w:hyperlink w:anchor="_Toc166600711" w:history="1">
            <w:r w:rsidR="005857C5" w:rsidRPr="005F1EE8">
              <w:rPr>
                <w:rStyle w:val="Hyperlink"/>
                <w:rFonts w:cs="Arial"/>
                <w:noProof/>
              </w:rPr>
              <w:t>References</w:t>
            </w:r>
            <w:r w:rsidR="005857C5">
              <w:rPr>
                <w:noProof/>
                <w:webHidden/>
              </w:rPr>
              <w:tab/>
            </w:r>
            <w:r w:rsidR="005857C5">
              <w:rPr>
                <w:noProof/>
                <w:webHidden/>
              </w:rPr>
              <w:fldChar w:fldCharType="begin"/>
            </w:r>
            <w:r w:rsidR="005857C5">
              <w:rPr>
                <w:noProof/>
                <w:webHidden/>
              </w:rPr>
              <w:instrText xml:space="preserve"> PAGEREF _Toc166600711 \h </w:instrText>
            </w:r>
            <w:r w:rsidR="005857C5">
              <w:rPr>
                <w:noProof/>
                <w:webHidden/>
              </w:rPr>
            </w:r>
            <w:r w:rsidR="005857C5">
              <w:rPr>
                <w:noProof/>
                <w:webHidden/>
              </w:rPr>
              <w:fldChar w:fldCharType="separate"/>
            </w:r>
            <w:r w:rsidR="005857C5">
              <w:rPr>
                <w:noProof/>
                <w:webHidden/>
              </w:rPr>
              <w:t>13</w:t>
            </w:r>
            <w:r w:rsidR="005857C5">
              <w:rPr>
                <w:noProof/>
                <w:webHidden/>
              </w:rPr>
              <w:fldChar w:fldCharType="end"/>
            </w:r>
          </w:hyperlink>
        </w:p>
        <w:p w:rsidR="00B22EC4" w:rsidRPr="00B81893" w:rsidRDefault="00B22EC4" w:rsidP="00B81893">
          <w:pPr>
            <w:spacing w:line="360" w:lineRule="auto"/>
            <w:jc w:val="both"/>
            <w:rPr>
              <w:rFonts w:ascii="Arial" w:hAnsi="Arial" w:cs="Arial"/>
              <w:sz w:val="24"/>
              <w:szCs w:val="24"/>
            </w:rPr>
          </w:pPr>
          <w:r w:rsidRPr="00B81893">
            <w:rPr>
              <w:rFonts w:ascii="Arial" w:hAnsi="Arial" w:cs="Arial"/>
              <w:b/>
              <w:bCs/>
              <w:noProof/>
              <w:sz w:val="24"/>
              <w:szCs w:val="24"/>
            </w:rPr>
            <w:fldChar w:fldCharType="end"/>
          </w:r>
        </w:p>
      </w:sdtContent>
    </w:sdt>
    <w:p w:rsidR="00B22EC4" w:rsidRPr="00B81893" w:rsidRDefault="00B22EC4" w:rsidP="00B81893">
      <w:pPr>
        <w:spacing w:line="360" w:lineRule="auto"/>
        <w:jc w:val="both"/>
        <w:rPr>
          <w:rFonts w:ascii="Arial" w:hAnsi="Arial" w:cs="Arial"/>
          <w:color w:val="2F5496" w:themeColor="accent1" w:themeShade="BF"/>
          <w:sz w:val="24"/>
          <w:szCs w:val="24"/>
        </w:rPr>
      </w:pPr>
      <w:r w:rsidRPr="00B81893">
        <w:rPr>
          <w:rFonts w:ascii="Arial" w:hAnsi="Arial" w:cs="Arial"/>
          <w:sz w:val="24"/>
          <w:szCs w:val="24"/>
        </w:rPr>
        <w:br w:type="page"/>
      </w:r>
    </w:p>
    <w:p w:rsidR="005412C6" w:rsidRPr="00B81893" w:rsidRDefault="00B92FDF" w:rsidP="00B81893">
      <w:pPr>
        <w:pStyle w:val="Heading1"/>
        <w:jc w:val="both"/>
        <w:rPr>
          <w:rFonts w:eastAsia="Times New Roman" w:cs="Arial"/>
          <w:szCs w:val="24"/>
        </w:rPr>
      </w:pPr>
      <w:bookmarkStart w:id="0" w:name="_Toc166600703"/>
      <w:r>
        <w:rPr>
          <w:rFonts w:eastAsia="Times New Roman" w:cs="Arial"/>
          <w:szCs w:val="24"/>
        </w:rPr>
        <w:lastRenderedPageBreak/>
        <w:t xml:space="preserve">Component 1: </w:t>
      </w:r>
      <w:r w:rsidR="005412C6" w:rsidRPr="00B81893">
        <w:rPr>
          <w:rFonts w:eastAsia="Times New Roman" w:cs="Arial"/>
          <w:szCs w:val="24"/>
        </w:rPr>
        <w:t>Scenario:</w:t>
      </w:r>
      <w:bookmarkEnd w:id="0"/>
      <w:r w:rsidR="005412C6" w:rsidRPr="00B81893">
        <w:rPr>
          <w:rFonts w:eastAsia="Times New Roman" w:cs="Arial"/>
          <w:szCs w:val="24"/>
        </w:rPr>
        <w:t> </w:t>
      </w:r>
    </w:p>
    <w:p w:rsidR="005412C6" w:rsidRPr="00B81893" w:rsidRDefault="005412C6" w:rsidP="00B81893">
      <w:p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 xml:space="preserve">A cultural misunderstanding transpired between a server and Mrs. Li, a visitor from China, during dinner service at the hotel restaurant. I was the waiter at the </w:t>
      </w:r>
      <w:r w:rsidR="005171FF" w:rsidRPr="00B81893">
        <w:rPr>
          <w:rFonts w:ascii="Arial" w:eastAsia="Times New Roman" w:hAnsi="Arial" w:cs="Arial"/>
          <w:color w:val="000000" w:themeColor="text1"/>
          <w:sz w:val="24"/>
          <w:szCs w:val="24"/>
          <w:shd w:val="clear" w:color="auto" w:fill="FFFFFF"/>
        </w:rPr>
        <w:t>Novotel</w:t>
      </w:r>
      <w:r w:rsidRPr="00B81893">
        <w:rPr>
          <w:rFonts w:ascii="Arial" w:eastAsia="Times New Roman" w:hAnsi="Arial" w:cs="Arial"/>
          <w:color w:val="000000" w:themeColor="text1"/>
          <w:sz w:val="24"/>
          <w:szCs w:val="24"/>
          <w:shd w:val="clear" w:color="auto" w:fill="FFFFFF"/>
        </w:rPr>
        <w:t xml:space="preserve"> </w:t>
      </w:r>
      <w:r w:rsidR="00AC639E" w:rsidRPr="00B81893">
        <w:rPr>
          <w:rFonts w:ascii="Arial" w:eastAsia="Times New Roman" w:hAnsi="Arial" w:cs="Arial"/>
          <w:color w:val="000000" w:themeColor="text1"/>
          <w:sz w:val="24"/>
          <w:szCs w:val="24"/>
          <w:shd w:val="clear" w:color="auto" w:fill="FFFFFF"/>
        </w:rPr>
        <w:t>Hotel</w:t>
      </w:r>
      <w:r w:rsidRPr="00B81893">
        <w:rPr>
          <w:rFonts w:ascii="Arial" w:eastAsia="Times New Roman" w:hAnsi="Arial" w:cs="Arial"/>
          <w:color w:val="000000" w:themeColor="text1"/>
          <w:sz w:val="24"/>
          <w:szCs w:val="24"/>
          <w:shd w:val="clear" w:color="auto" w:fill="FFFFFF"/>
        </w:rPr>
        <w:t xml:space="preserve">. Upon receiving her menu order, Mrs. Li appeared unsatisfied with the dish that she had selected. Initially misconstrued by the server as a sign of discontentment regarding the </w:t>
      </w:r>
      <w:proofErr w:type="spellStart"/>
      <w:r w:rsidR="00AC639E" w:rsidRPr="00B81893">
        <w:rPr>
          <w:rFonts w:ascii="Arial" w:eastAsia="Times New Roman" w:hAnsi="Arial" w:cs="Arial"/>
          <w:color w:val="000000" w:themeColor="text1"/>
          <w:sz w:val="24"/>
          <w:szCs w:val="24"/>
          <w:shd w:val="clear" w:color="auto" w:fill="FFFFFF"/>
        </w:rPr>
        <w:t>calibre</w:t>
      </w:r>
      <w:proofErr w:type="spellEnd"/>
      <w:r w:rsidRPr="00B81893">
        <w:rPr>
          <w:rFonts w:ascii="Arial" w:eastAsia="Times New Roman" w:hAnsi="Arial" w:cs="Arial"/>
          <w:color w:val="000000" w:themeColor="text1"/>
          <w:sz w:val="24"/>
          <w:szCs w:val="24"/>
          <w:shd w:val="clear" w:color="auto" w:fill="FFFFFF"/>
        </w:rPr>
        <w:t xml:space="preserve"> of the meal, she hesitated before requesting additional condiments and modifications to the preparation in a courteous manner. Nevertheless, upon </w:t>
      </w:r>
      <w:proofErr w:type="spellStart"/>
      <w:r w:rsidR="00AC639E" w:rsidRPr="00B81893">
        <w:rPr>
          <w:rFonts w:ascii="Arial" w:eastAsia="Times New Roman" w:hAnsi="Arial" w:cs="Arial"/>
          <w:color w:val="000000" w:themeColor="text1"/>
          <w:sz w:val="24"/>
          <w:szCs w:val="24"/>
          <w:shd w:val="clear" w:color="auto" w:fill="FFFFFF"/>
        </w:rPr>
        <w:t>Mrs</w:t>
      </w:r>
      <w:proofErr w:type="spellEnd"/>
      <w:r w:rsidRPr="00B81893">
        <w:rPr>
          <w:rFonts w:ascii="Arial" w:eastAsia="Times New Roman" w:hAnsi="Arial" w:cs="Arial"/>
          <w:color w:val="000000" w:themeColor="text1"/>
          <w:sz w:val="24"/>
          <w:szCs w:val="24"/>
          <w:shd w:val="clear" w:color="auto" w:fill="FFFFFF"/>
        </w:rPr>
        <w:t xml:space="preserve"> Li elaborating that she fancied her food with additional </w:t>
      </w:r>
      <w:proofErr w:type="spellStart"/>
      <w:r w:rsidR="00AC639E" w:rsidRPr="00B81893">
        <w:rPr>
          <w:rFonts w:ascii="Arial" w:eastAsia="Times New Roman" w:hAnsi="Arial" w:cs="Arial"/>
          <w:color w:val="000000" w:themeColor="text1"/>
          <w:sz w:val="24"/>
          <w:szCs w:val="24"/>
          <w:shd w:val="clear" w:color="auto" w:fill="FFFFFF"/>
        </w:rPr>
        <w:t>chilli</w:t>
      </w:r>
      <w:proofErr w:type="spellEnd"/>
      <w:r w:rsidRPr="00B81893">
        <w:rPr>
          <w:rFonts w:ascii="Arial" w:eastAsia="Times New Roman" w:hAnsi="Arial" w:cs="Arial"/>
          <w:color w:val="000000" w:themeColor="text1"/>
          <w:sz w:val="24"/>
          <w:szCs w:val="24"/>
          <w:shd w:val="clear" w:color="auto" w:fill="FFFFFF"/>
        </w:rPr>
        <w:t xml:space="preserve"> sauce and less sodium, it became apparent that her anticipations diverged from the customary presentation</w:t>
      </w:r>
      <w:sdt>
        <w:sdtPr>
          <w:rPr>
            <w:rFonts w:ascii="Arial" w:eastAsia="Times New Roman" w:hAnsi="Arial" w:cs="Arial"/>
            <w:color w:val="000000" w:themeColor="text1"/>
            <w:sz w:val="24"/>
            <w:szCs w:val="24"/>
            <w:shd w:val="clear" w:color="auto" w:fill="FFFFFF"/>
          </w:rPr>
          <w:id w:val="1654415252"/>
          <w:citation/>
        </w:sdtPr>
        <w:sdtEndPr/>
        <w:sdtContent>
          <w:r w:rsidR="003307D7" w:rsidRPr="00B81893">
            <w:rPr>
              <w:rFonts w:ascii="Arial" w:eastAsia="Times New Roman" w:hAnsi="Arial" w:cs="Arial"/>
              <w:color w:val="000000" w:themeColor="text1"/>
              <w:sz w:val="24"/>
              <w:szCs w:val="24"/>
              <w:shd w:val="clear" w:color="auto" w:fill="FFFFFF"/>
            </w:rPr>
            <w:fldChar w:fldCharType="begin"/>
          </w:r>
          <w:r w:rsidR="003307D7" w:rsidRPr="00B81893">
            <w:rPr>
              <w:rFonts w:ascii="Arial" w:eastAsia="Times New Roman" w:hAnsi="Arial" w:cs="Arial"/>
              <w:color w:val="000000" w:themeColor="text1"/>
              <w:sz w:val="24"/>
              <w:szCs w:val="24"/>
              <w:shd w:val="clear" w:color="auto" w:fill="FFFFFF"/>
            </w:rPr>
            <w:instrText xml:space="preserve"> CITATION Ave95 \l 1033 </w:instrText>
          </w:r>
          <w:r w:rsidR="003307D7"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(Avelini, Ivanka, &amp; Milena, 1995)</w:t>
          </w:r>
          <w:r w:rsidR="003307D7" w:rsidRPr="00B81893">
            <w:rPr>
              <w:rFonts w:ascii="Arial" w:eastAsia="Times New Roman" w:hAnsi="Arial" w:cs="Arial"/>
              <w:color w:val="000000" w:themeColor="text1"/>
              <w:sz w:val="24"/>
              <w:szCs w:val="24"/>
              <w:shd w:val="clear" w:color="auto" w:fill="FFFFFF"/>
            </w:rPr>
            <w:fldChar w:fldCharType="end"/>
          </w:r>
        </w:sdtContent>
      </w:sdt>
      <w:r w:rsidRPr="00B81893">
        <w:rPr>
          <w:rFonts w:ascii="Arial" w:eastAsia="Times New Roman" w:hAnsi="Arial" w:cs="Arial"/>
          <w:color w:val="000000" w:themeColor="text1"/>
          <w:sz w:val="24"/>
          <w:szCs w:val="24"/>
          <w:shd w:val="clear" w:color="auto" w:fill="FFFFFF"/>
        </w:rPr>
        <w:t>.</w:t>
      </w:r>
    </w:p>
    <w:p w:rsidR="00B657A5" w:rsidRPr="00B81893" w:rsidRDefault="005412C6" w:rsidP="00B81893">
      <w:p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 xml:space="preserve">Differences in dining etiquette and culinary preferences between cultures are probable causes of cultural misunderstanding. As opposed to Western cuisines, Chinese cuisine tends toward more delicate </w:t>
      </w:r>
      <w:r w:rsidR="00AC639E" w:rsidRPr="00B81893">
        <w:rPr>
          <w:rFonts w:ascii="Arial" w:eastAsia="Times New Roman" w:hAnsi="Arial" w:cs="Arial"/>
          <w:color w:val="000000" w:themeColor="text1"/>
          <w:sz w:val="24"/>
          <w:szCs w:val="24"/>
          <w:shd w:val="clear" w:color="auto" w:fill="FFFFFF"/>
        </w:rPr>
        <w:t>flavours</w:t>
      </w:r>
      <w:r w:rsidRPr="00B81893">
        <w:rPr>
          <w:rFonts w:ascii="Arial" w:eastAsia="Times New Roman" w:hAnsi="Arial" w:cs="Arial"/>
          <w:color w:val="000000" w:themeColor="text1"/>
          <w:sz w:val="24"/>
          <w:szCs w:val="24"/>
          <w:shd w:val="clear" w:color="auto" w:fill="FFFFFF"/>
        </w:rPr>
        <w:t xml:space="preserve">, and consumers </w:t>
      </w:r>
      <w:proofErr w:type="spellStart"/>
      <w:r w:rsidR="00282B4F" w:rsidRPr="00B81893">
        <w:rPr>
          <w:rFonts w:ascii="Arial" w:eastAsia="Times New Roman" w:hAnsi="Arial" w:cs="Arial"/>
          <w:color w:val="000000" w:themeColor="text1"/>
          <w:sz w:val="24"/>
          <w:szCs w:val="24"/>
          <w:shd w:val="clear" w:color="auto" w:fill="FFFFFF"/>
        </w:rPr>
        <w:t>favour</w:t>
      </w:r>
      <w:proofErr w:type="spellEnd"/>
      <w:r w:rsidRPr="00B81893">
        <w:rPr>
          <w:rFonts w:ascii="Arial" w:eastAsia="Times New Roman" w:hAnsi="Arial" w:cs="Arial"/>
          <w:color w:val="000000" w:themeColor="text1"/>
          <w:sz w:val="24"/>
          <w:szCs w:val="24"/>
          <w:shd w:val="clear" w:color="auto" w:fill="FFFFFF"/>
        </w:rPr>
        <w:t xml:space="preserve"> pepper over salt. Diners frequently request adjustments to accommodate their specific preferences, as Chinese dining customs place a significant emphasis on adaptability and customization. Inadequate understanding of cultural differences can lead to misinterpretations, as evidenced by the server's initial assumption that Mrs. Li's discontent arose from a defect in the dish rather than a desire for modifications.</w:t>
      </w:r>
    </w:p>
    <w:p w:rsidR="0044375E" w:rsidRPr="00B81893" w:rsidRDefault="00CA4ADB" w:rsidP="00B81893">
      <w:pPr>
        <w:spacing w:line="360" w:lineRule="auto"/>
        <w:jc w:val="both"/>
        <w:rPr>
          <w:rFonts w:ascii="Arial" w:eastAsia="Times New Roman" w:hAnsi="Arial" w:cs="Arial"/>
          <w:color w:val="000000" w:themeColor="text1"/>
          <w:sz w:val="24"/>
          <w:szCs w:val="24"/>
          <w:shd w:val="clear" w:color="auto" w:fill="FFFFFF"/>
        </w:rPr>
      </w:pPr>
      <w:r w:rsidRPr="00B81893">
        <w:rPr>
          <w:rFonts w:ascii="Arial" w:eastAsia="Times New Roman" w:hAnsi="Arial" w:cs="Arial"/>
          <w:color w:val="000000" w:themeColor="text1"/>
          <w:sz w:val="24"/>
          <w:szCs w:val="24"/>
        </w:rPr>
        <w:t>My</w:t>
      </w:r>
      <w:r w:rsidR="005412C6" w:rsidRPr="00B81893">
        <w:rPr>
          <w:rFonts w:ascii="Arial" w:eastAsia="Times New Roman" w:hAnsi="Arial" w:cs="Arial"/>
          <w:color w:val="000000" w:themeColor="text1"/>
          <w:sz w:val="24"/>
          <w:szCs w:val="24"/>
        </w:rPr>
        <w:t xml:space="preserve"> observation highlights the significance of conveying exceptional hospitality experiences through effective communication and cultural competence</w:t>
      </w:r>
      <w:sdt>
        <w:sdtPr>
          <w:rPr>
            <w:rFonts w:ascii="Arial" w:eastAsia="Times New Roman" w:hAnsi="Arial" w:cs="Arial"/>
            <w:color w:val="000000" w:themeColor="text1"/>
            <w:sz w:val="24"/>
            <w:szCs w:val="24"/>
          </w:rPr>
          <w:id w:val="-145125808"/>
          <w:citation/>
        </w:sdtPr>
        <w:sdtEndPr/>
        <w:sdtContent>
          <w:r w:rsidR="00391021" w:rsidRPr="00B81893">
            <w:rPr>
              <w:rFonts w:ascii="Arial" w:eastAsia="Times New Roman" w:hAnsi="Arial" w:cs="Arial"/>
              <w:color w:val="000000" w:themeColor="text1"/>
              <w:sz w:val="24"/>
              <w:szCs w:val="24"/>
            </w:rPr>
            <w:fldChar w:fldCharType="begin"/>
          </w:r>
          <w:r w:rsidR="00391021" w:rsidRPr="00B81893">
            <w:rPr>
              <w:rFonts w:ascii="Arial" w:eastAsia="Times New Roman" w:hAnsi="Arial" w:cs="Arial"/>
              <w:color w:val="000000" w:themeColor="text1"/>
              <w:sz w:val="24"/>
              <w:szCs w:val="24"/>
            </w:rPr>
            <w:instrText xml:space="preserve"> CITATION Bas21 \l 1033 </w:instrText>
          </w:r>
          <w:r w:rsidR="00391021" w:rsidRPr="00B81893">
            <w:rPr>
              <w:rFonts w:ascii="Arial" w:eastAsia="Times New Roman" w:hAnsi="Arial" w:cs="Arial"/>
              <w:color w:val="000000" w:themeColor="text1"/>
              <w:sz w:val="24"/>
              <w:szCs w:val="24"/>
            </w:rPr>
            <w:fldChar w:fldCharType="separate"/>
          </w:r>
          <w:r w:rsidR="005F232E" w:rsidRPr="00B81893">
            <w:rPr>
              <w:rFonts w:ascii="Arial" w:eastAsia="Times New Roman" w:hAnsi="Arial" w:cs="Arial"/>
              <w:noProof/>
              <w:color w:val="000000" w:themeColor="text1"/>
              <w:sz w:val="24"/>
              <w:szCs w:val="24"/>
            </w:rPr>
            <w:t xml:space="preserve"> (Basera &amp; Judy, 2021)</w:t>
          </w:r>
          <w:r w:rsidR="00391021" w:rsidRPr="00B81893">
            <w:rPr>
              <w:rFonts w:ascii="Arial" w:eastAsia="Times New Roman" w:hAnsi="Arial" w:cs="Arial"/>
              <w:color w:val="000000" w:themeColor="text1"/>
              <w:sz w:val="24"/>
              <w:szCs w:val="24"/>
            </w:rPr>
            <w:fldChar w:fldCharType="end"/>
          </w:r>
        </w:sdtContent>
      </w:sdt>
      <w:r w:rsidR="005412C6" w:rsidRPr="00B81893">
        <w:rPr>
          <w:rFonts w:ascii="Arial" w:eastAsia="Times New Roman" w:hAnsi="Arial" w:cs="Arial"/>
          <w:color w:val="000000" w:themeColor="text1"/>
          <w:sz w:val="24"/>
          <w:szCs w:val="24"/>
        </w:rPr>
        <w:t>. I recogni</w:t>
      </w:r>
      <w:r w:rsidR="000D418B" w:rsidRPr="00B81893">
        <w:rPr>
          <w:rFonts w:ascii="Arial" w:eastAsia="Times New Roman" w:hAnsi="Arial" w:cs="Arial"/>
          <w:color w:val="000000" w:themeColor="text1"/>
          <w:sz w:val="24"/>
          <w:szCs w:val="24"/>
        </w:rPr>
        <w:t>s</w:t>
      </w:r>
      <w:r w:rsidR="005412C6" w:rsidRPr="00B81893">
        <w:rPr>
          <w:rFonts w:ascii="Arial" w:eastAsia="Times New Roman" w:hAnsi="Arial" w:cs="Arial"/>
          <w:color w:val="000000" w:themeColor="text1"/>
          <w:sz w:val="24"/>
          <w:szCs w:val="24"/>
        </w:rPr>
        <w:t>e</w:t>
      </w:r>
      <w:r w:rsidR="00B657A5" w:rsidRPr="00B81893">
        <w:rPr>
          <w:rFonts w:ascii="Arial" w:eastAsia="Times New Roman" w:hAnsi="Arial" w:cs="Arial"/>
          <w:color w:val="000000" w:themeColor="text1"/>
          <w:sz w:val="24"/>
          <w:szCs w:val="24"/>
        </w:rPr>
        <w:t>d</w:t>
      </w:r>
      <w:r w:rsidR="005412C6" w:rsidRPr="00B81893">
        <w:rPr>
          <w:rFonts w:ascii="Arial" w:eastAsia="Times New Roman" w:hAnsi="Arial" w:cs="Arial"/>
          <w:color w:val="000000" w:themeColor="text1"/>
          <w:sz w:val="24"/>
          <w:szCs w:val="24"/>
        </w:rPr>
        <w:t xml:space="preserve"> the imperative to cultivate the subsequent proficiencies and modify my conduct </w:t>
      </w:r>
      <w:r w:rsidR="00AC639E" w:rsidRPr="00B81893">
        <w:rPr>
          <w:rFonts w:ascii="Arial" w:eastAsia="Times New Roman" w:hAnsi="Arial" w:cs="Arial"/>
          <w:color w:val="000000" w:themeColor="text1"/>
          <w:sz w:val="24"/>
          <w:szCs w:val="24"/>
        </w:rPr>
        <w:t>to</w:t>
      </w:r>
      <w:r w:rsidR="005412C6" w:rsidRPr="00B81893">
        <w:rPr>
          <w:rFonts w:ascii="Arial" w:eastAsia="Times New Roman" w:hAnsi="Arial" w:cs="Arial"/>
          <w:color w:val="000000" w:themeColor="text1"/>
          <w:sz w:val="24"/>
          <w:szCs w:val="24"/>
        </w:rPr>
        <w:t xml:space="preserve"> avert analogous cultural misunderstandings in subsequent instances</w:t>
      </w:r>
      <w:r w:rsidR="00B657A5" w:rsidRPr="00B81893">
        <w:rPr>
          <w:rFonts w:ascii="Arial" w:eastAsia="Times New Roman" w:hAnsi="Arial" w:cs="Arial"/>
          <w:color w:val="000000" w:themeColor="text1"/>
          <w:sz w:val="24"/>
          <w:szCs w:val="24"/>
        </w:rPr>
        <w:t>. I</w:t>
      </w:r>
      <w:r w:rsidR="005412C6" w:rsidRPr="00B81893">
        <w:rPr>
          <w:rFonts w:ascii="Arial" w:eastAsia="Times New Roman" w:hAnsi="Arial" w:cs="Arial"/>
          <w:color w:val="000000" w:themeColor="text1"/>
          <w:sz w:val="24"/>
          <w:szCs w:val="24"/>
          <w:shd w:val="clear" w:color="auto" w:fill="FFFFFF"/>
        </w:rPr>
        <w:t xml:space="preserve"> acknowledged that cultural diversity in dining customs and culinary preferences holds considerable importance, which warrants appreciation and observance. Cultivating an enhanced admiration for a diverse array of culinary traditions and gastronomy will empower me to more precisely forecast the inclinations of patrons and deliver a dining experience that is more tailored to their tastes.</w:t>
      </w:r>
      <w:r w:rsidRPr="00B81893">
        <w:rPr>
          <w:rFonts w:ascii="Arial" w:eastAsia="Times New Roman" w:hAnsi="Arial" w:cs="Arial"/>
          <w:color w:val="000000" w:themeColor="text1"/>
          <w:sz w:val="24"/>
          <w:szCs w:val="24"/>
          <w:shd w:val="clear" w:color="auto" w:fill="FFFFFF"/>
        </w:rPr>
        <w:t xml:space="preserve"> </w:t>
      </w:r>
    </w:p>
    <w:p w:rsidR="0044375E" w:rsidRPr="00B81893" w:rsidRDefault="0044375E" w:rsidP="00B81893">
      <w:pPr>
        <w:spacing w:line="360" w:lineRule="auto"/>
        <w:jc w:val="both"/>
        <w:rPr>
          <w:rFonts w:ascii="Arial" w:eastAsia="Times New Roman" w:hAnsi="Arial" w:cs="Arial"/>
          <w:color w:val="000000" w:themeColor="text1"/>
          <w:sz w:val="24"/>
          <w:szCs w:val="24"/>
          <w:shd w:val="clear" w:color="auto" w:fill="FFFFFF"/>
        </w:rPr>
      </w:pPr>
      <w:r w:rsidRPr="00B81893">
        <w:rPr>
          <w:rFonts w:ascii="Arial" w:eastAsia="Times New Roman" w:hAnsi="Arial" w:cs="Arial"/>
          <w:color w:val="000000" w:themeColor="text1"/>
          <w:sz w:val="24"/>
          <w:szCs w:val="24"/>
          <w:shd w:val="clear" w:color="auto" w:fill="FFFFFF"/>
        </w:rPr>
        <w:t xml:space="preserve">Through formal training programs, personal research, and cultural immersion experiences, I am dedicated to ongoing education and self-improvement </w:t>
      </w:r>
      <w:r w:rsidR="00AC639E" w:rsidRPr="00B81893">
        <w:rPr>
          <w:rFonts w:ascii="Arial" w:eastAsia="Times New Roman" w:hAnsi="Arial" w:cs="Arial"/>
          <w:color w:val="000000" w:themeColor="text1"/>
          <w:sz w:val="24"/>
          <w:szCs w:val="24"/>
          <w:shd w:val="clear" w:color="auto" w:fill="FFFFFF"/>
        </w:rPr>
        <w:t>to</w:t>
      </w:r>
      <w:r w:rsidRPr="00B81893">
        <w:rPr>
          <w:rFonts w:ascii="Arial" w:eastAsia="Times New Roman" w:hAnsi="Arial" w:cs="Arial"/>
          <w:color w:val="000000" w:themeColor="text1"/>
          <w:sz w:val="24"/>
          <w:szCs w:val="24"/>
          <w:shd w:val="clear" w:color="auto" w:fill="FFFFFF"/>
        </w:rPr>
        <w:t xml:space="preserve"> remain current on culinary practices and cultural nuances. </w:t>
      </w:r>
      <w:r w:rsidRPr="00B81893">
        <w:rPr>
          <w:rFonts w:ascii="Arial" w:eastAsia="Times New Roman" w:hAnsi="Arial" w:cs="Arial"/>
          <w:color w:val="000000" w:themeColor="text1"/>
          <w:sz w:val="24"/>
          <w:szCs w:val="24"/>
          <w:shd w:val="clear" w:color="auto" w:fill="EDFAFF"/>
        </w:rPr>
        <w:t xml:space="preserve">By fostering a culture of mutual </w:t>
      </w:r>
      <w:r w:rsidRPr="00B81893">
        <w:rPr>
          <w:rFonts w:ascii="Arial" w:eastAsia="Times New Roman" w:hAnsi="Arial" w:cs="Arial"/>
          <w:color w:val="000000" w:themeColor="text1"/>
          <w:sz w:val="24"/>
          <w:szCs w:val="24"/>
          <w:shd w:val="clear" w:color="auto" w:fill="EDFAFF"/>
        </w:rPr>
        <w:lastRenderedPageBreak/>
        <w:t>respect and inclusion, collaboration with coworkers from various backgrounds is promoted. I</w:t>
      </w:r>
      <w:r w:rsidRPr="00B81893">
        <w:rPr>
          <w:rFonts w:ascii="Arial" w:eastAsia="Times New Roman" w:hAnsi="Arial" w:cs="Arial"/>
          <w:color w:val="000000" w:themeColor="text1"/>
          <w:sz w:val="24"/>
          <w:szCs w:val="24"/>
          <w:shd w:val="clear" w:color="auto" w:fill="FFFFFF"/>
        </w:rPr>
        <w:t xml:space="preserve"> can foster a more inclusive atmosphere for visitors of all cultures and increase our collective cultural competence through the exchange of insights and experiences</w:t>
      </w:r>
      <w:sdt>
        <w:sdtPr>
          <w:rPr>
            <w:rFonts w:ascii="Arial" w:eastAsia="Times New Roman" w:hAnsi="Arial" w:cs="Arial"/>
            <w:color w:val="000000" w:themeColor="text1"/>
            <w:sz w:val="24"/>
            <w:szCs w:val="24"/>
            <w:shd w:val="clear" w:color="auto" w:fill="FFFFFF"/>
          </w:rPr>
          <w:id w:val="-393585397"/>
          <w:citation/>
        </w:sdtPr>
        <w:sdtEndPr/>
        <w:sdtContent>
          <w:r w:rsidR="00391021" w:rsidRPr="00B81893">
            <w:rPr>
              <w:rFonts w:ascii="Arial" w:eastAsia="Times New Roman" w:hAnsi="Arial" w:cs="Arial"/>
              <w:color w:val="000000" w:themeColor="text1"/>
              <w:sz w:val="24"/>
              <w:szCs w:val="24"/>
              <w:shd w:val="clear" w:color="auto" w:fill="FFFFFF"/>
            </w:rPr>
            <w:fldChar w:fldCharType="begin"/>
          </w:r>
          <w:r w:rsidR="00391021" w:rsidRPr="00B81893">
            <w:rPr>
              <w:rFonts w:ascii="Arial" w:eastAsia="Times New Roman" w:hAnsi="Arial" w:cs="Arial"/>
              <w:color w:val="000000" w:themeColor="text1"/>
              <w:sz w:val="24"/>
              <w:szCs w:val="24"/>
              <w:shd w:val="clear" w:color="auto" w:fill="FFFFFF"/>
            </w:rPr>
            <w:instrText xml:space="preserve"> CITATION Chr19 \l 1033 </w:instrText>
          </w:r>
          <w:r w:rsidR="00391021"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(Christoph &amp; Madeleine, 2019)</w:t>
          </w:r>
          <w:r w:rsidR="00391021" w:rsidRPr="00B81893">
            <w:rPr>
              <w:rFonts w:ascii="Arial" w:eastAsia="Times New Roman" w:hAnsi="Arial" w:cs="Arial"/>
              <w:color w:val="000000" w:themeColor="text1"/>
              <w:sz w:val="24"/>
              <w:szCs w:val="24"/>
              <w:shd w:val="clear" w:color="auto" w:fill="FFFFFF"/>
            </w:rPr>
            <w:fldChar w:fldCharType="end"/>
          </w:r>
        </w:sdtContent>
      </w:sdt>
      <w:r w:rsidRPr="00B81893">
        <w:rPr>
          <w:rFonts w:ascii="Arial" w:eastAsia="Times New Roman" w:hAnsi="Arial" w:cs="Arial"/>
          <w:color w:val="000000" w:themeColor="text1"/>
          <w:sz w:val="24"/>
          <w:szCs w:val="24"/>
          <w:shd w:val="clear" w:color="auto" w:fill="FFFFFF"/>
        </w:rPr>
        <w:t>.</w:t>
      </w:r>
    </w:p>
    <w:p w:rsidR="005412C6" w:rsidRPr="00B81893" w:rsidRDefault="005412C6" w:rsidP="00B81893">
      <w:pPr>
        <w:spacing w:line="360" w:lineRule="auto"/>
        <w:jc w:val="both"/>
        <w:rPr>
          <w:rFonts w:ascii="Arial" w:eastAsia="Times New Roman" w:hAnsi="Arial" w:cs="Arial"/>
          <w:sz w:val="24"/>
          <w:szCs w:val="24"/>
        </w:rPr>
      </w:pPr>
      <w:r w:rsidRPr="00B81893">
        <w:rPr>
          <w:rFonts w:ascii="Arial" w:eastAsia="Times New Roman" w:hAnsi="Arial" w:cs="Arial"/>
          <w:color w:val="000000" w:themeColor="text1"/>
          <w:sz w:val="24"/>
          <w:szCs w:val="24"/>
          <w:shd w:val="clear" w:color="auto" w:fill="EDFAFF"/>
        </w:rPr>
        <w:t xml:space="preserve">Active listening to visitors' concerns and preferences is a component of effective communication. </w:t>
      </w:r>
      <w:r w:rsidR="004A0F46" w:rsidRPr="00B81893">
        <w:rPr>
          <w:rFonts w:ascii="Arial" w:eastAsia="Times New Roman" w:hAnsi="Arial" w:cs="Arial"/>
          <w:sz w:val="24"/>
          <w:szCs w:val="24"/>
        </w:rPr>
        <w:t>I must improve my ability to attentively listen to what visitors are seeking and clarify any ambiguity so that their complete expectations are fulfilled. Being receptive and accommodating to the desires and preferences of guests is essential for providing exceptional service. Understanding and appreciating the perspectives of my consumers, as well as becoming acquainted with their cultural origins, will enable me to better meet their needs. By considering the cultural expectations of the guests and adopting a perspective that aligns with those of the guests, I can demonstrate empathy and responsiveness, thereby augmenting their dining experience. The decisions made by guests within the dynamic hotel industry are subject to the influence of cultural elements and evolving culinary trends</w:t>
      </w:r>
      <w:sdt>
        <w:sdtPr>
          <w:rPr>
            <w:rFonts w:ascii="Arial" w:eastAsia="Times New Roman" w:hAnsi="Arial" w:cs="Arial"/>
            <w:color w:val="000000" w:themeColor="text1"/>
            <w:sz w:val="24"/>
            <w:szCs w:val="24"/>
            <w:shd w:val="clear" w:color="auto" w:fill="EDFAFF"/>
          </w:rPr>
          <w:id w:val="195052037"/>
          <w:citation/>
        </w:sdtPr>
        <w:sdtEndPr/>
        <w:sdtContent>
          <w:r w:rsidR="00391021" w:rsidRPr="00B81893">
            <w:rPr>
              <w:rFonts w:ascii="Arial" w:eastAsia="Times New Roman" w:hAnsi="Arial" w:cs="Arial"/>
              <w:color w:val="000000" w:themeColor="text1"/>
              <w:sz w:val="24"/>
              <w:szCs w:val="24"/>
              <w:shd w:val="clear" w:color="auto" w:fill="EDFAFF"/>
            </w:rPr>
            <w:fldChar w:fldCharType="begin"/>
          </w:r>
          <w:r w:rsidR="00391021" w:rsidRPr="00B81893">
            <w:rPr>
              <w:rFonts w:ascii="Arial" w:eastAsia="Times New Roman" w:hAnsi="Arial" w:cs="Arial"/>
              <w:color w:val="000000" w:themeColor="text1"/>
              <w:sz w:val="24"/>
              <w:szCs w:val="24"/>
              <w:shd w:val="clear" w:color="auto" w:fill="EDFAFF"/>
            </w:rPr>
            <w:instrText xml:space="preserve"> CITATION Dmi20 \l 1033 </w:instrText>
          </w:r>
          <w:r w:rsidR="00391021" w:rsidRPr="00B81893">
            <w:rPr>
              <w:rFonts w:ascii="Arial" w:eastAsia="Times New Roman" w:hAnsi="Arial" w:cs="Arial"/>
              <w:color w:val="000000" w:themeColor="text1"/>
              <w:sz w:val="24"/>
              <w:szCs w:val="24"/>
              <w:shd w:val="clear" w:color="auto" w:fill="EDFAFF"/>
            </w:rPr>
            <w:fldChar w:fldCharType="separate"/>
          </w:r>
          <w:r w:rsidR="005F232E" w:rsidRPr="00B81893">
            <w:rPr>
              <w:rFonts w:ascii="Arial" w:eastAsia="Times New Roman" w:hAnsi="Arial" w:cs="Arial"/>
              <w:noProof/>
              <w:color w:val="000000" w:themeColor="text1"/>
              <w:sz w:val="24"/>
              <w:szCs w:val="24"/>
              <w:shd w:val="clear" w:color="auto" w:fill="EDFAFF"/>
            </w:rPr>
            <w:t xml:space="preserve"> (Dmitrieva, Nina, Nataliya, &amp; Svetlana, 2020)</w:t>
          </w:r>
          <w:r w:rsidR="00391021" w:rsidRPr="00B81893">
            <w:rPr>
              <w:rFonts w:ascii="Arial" w:eastAsia="Times New Roman" w:hAnsi="Arial" w:cs="Arial"/>
              <w:color w:val="000000" w:themeColor="text1"/>
              <w:sz w:val="24"/>
              <w:szCs w:val="24"/>
              <w:shd w:val="clear" w:color="auto" w:fill="EDFAFF"/>
            </w:rPr>
            <w:fldChar w:fldCharType="end"/>
          </w:r>
        </w:sdtContent>
      </w:sdt>
      <w:r w:rsidRPr="00B81893">
        <w:rPr>
          <w:rFonts w:ascii="Arial" w:eastAsia="Times New Roman" w:hAnsi="Arial" w:cs="Arial"/>
          <w:color w:val="000000" w:themeColor="text1"/>
          <w:sz w:val="24"/>
          <w:szCs w:val="24"/>
          <w:shd w:val="clear" w:color="auto" w:fill="EDFAFF"/>
        </w:rPr>
        <w:t xml:space="preserve">. </w:t>
      </w:r>
      <w:r w:rsidRPr="00B81893">
        <w:rPr>
          <w:rFonts w:ascii="Arial" w:eastAsia="Times New Roman" w:hAnsi="Arial" w:cs="Arial"/>
          <w:color w:val="000000" w:themeColor="text1"/>
          <w:sz w:val="24"/>
          <w:szCs w:val="24"/>
          <w:shd w:val="clear" w:color="auto" w:fill="FFFFFF"/>
        </w:rPr>
        <w:t>I am certain I will be able to deliver outstanding service and curate unforgettable dining experiences for guests of various cultural backgrounds by cultivating these abilities and modifying my conduct.</w:t>
      </w:r>
    </w:p>
    <w:p w:rsidR="00B657A5" w:rsidRPr="00B81893" w:rsidRDefault="00B92FDF" w:rsidP="00B81893">
      <w:pPr>
        <w:pStyle w:val="Heading1"/>
        <w:jc w:val="both"/>
        <w:rPr>
          <w:rFonts w:eastAsia="Times New Roman" w:cs="Arial"/>
          <w:szCs w:val="24"/>
          <w:shd w:val="clear" w:color="auto" w:fill="FFFFFF"/>
        </w:rPr>
      </w:pPr>
      <w:bookmarkStart w:id="1" w:name="_Toc166600704"/>
      <w:r>
        <w:rPr>
          <w:rFonts w:eastAsia="Times New Roman" w:cs="Arial"/>
          <w:szCs w:val="24"/>
        </w:rPr>
        <w:t xml:space="preserve">Component 2: </w:t>
      </w:r>
      <w:r w:rsidR="005412C6" w:rsidRPr="00B81893">
        <w:rPr>
          <w:rFonts w:eastAsia="Times New Roman" w:cs="Arial"/>
          <w:szCs w:val="24"/>
          <w:shd w:val="clear" w:color="auto" w:fill="FFFFFF"/>
        </w:rPr>
        <w:t>Training Program:</w:t>
      </w:r>
      <w:bookmarkEnd w:id="1"/>
    </w:p>
    <w:p w:rsidR="0044375E" w:rsidRPr="00B81893" w:rsidRDefault="005412C6" w:rsidP="00B81893">
      <w:pPr>
        <w:spacing w:line="360" w:lineRule="auto"/>
        <w:jc w:val="both"/>
        <w:rPr>
          <w:rFonts w:ascii="Arial" w:eastAsia="Times New Roman" w:hAnsi="Arial" w:cs="Arial"/>
          <w:color w:val="000000" w:themeColor="text1"/>
          <w:sz w:val="24"/>
          <w:szCs w:val="24"/>
          <w:shd w:val="clear" w:color="auto" w:fill="FFFFFF"/>
        </w:rPr>
      </w:pPr>
      <w:r w:rsidRPr="00B81893">
        <w:rPr>
          <w:rFonts w:ascii="Arial" w:eastAsia="Times New Roman" w:hAnsi="Arial" w:cs="Arial"/>
          <w:color w:val="000000" w:themeColor="text1"/>
          <w:sz w:val="24"/>
          <w:szCs w:val="24"/>
          <w:shd w:val="clear" w:color="auto" w:fill="FFFFFF"/>
        </w:rPr>
        <w:t xml:space="preserve">I propose </w:t>
      </w:r>
      <w:r w:rsidR="00AC639E" w:rsidRPr="00B81893">
        <w:rPr>
          <w:rFonts w:ascii="Arial" w:eastAsia="Times New Roman" w:hAnsi="Arial" w:cs="Arial"/>
          <w:color w:val="000000" w:themeColor="text1"/>
          <w:sz w:val="24"/>
          <w:szCs w:val="24"/>
          <w:shd w:val="clear" w:color="auto" w:fill="FFFFFF"/>
        </w:rPr>
        <w:t>adopting</w:t>
      </w:r>
      <w:r w:rsidRPr="00B81893">
        <w:rPr>
          <w:rFonts w:ascii="Arial" w:eastAsia="Times New Roman" w:hAnsi="Arial" w:cs="Arial"/>
          <w:color w:val="000000" w:themeColor="text1"/>
          <w:sz w:val="24"/>
          <w:szCs w:val="24"/>
          <w:shd w:val="clear" w:color="auto" w:fill="FFFFFF"/>
        </w:rPr>
        <w:t xml:space="preserve"> a comprehensive staff training program that </w:t>
      </w:r>
      <w:proofErr w:type="spellStart"/>
      <w:r w:rsidR="00282B4F" w:rsidRPr="00B81893">
        <w:rPr>
          <w:rFonts w:ascii="Arial" w:eastAsia="Times New Roman" w:hAnsi="Arial" w:cs="Arial"/>
          <w:color w:val="000000" w:themeColor="text1"/>
          <w:sz w:val="24"/>
          <w:szCs w:val="24"/>
          <w:shd w:val="clear" w:color="auto" w:fill="FFFFFF"/>
        </w:rPr>
        <w:t>centres</w:t>
      </w:r>
      <w:proofErr w:type="spellEnd"/>
      <w:r w:rsidRPr="00B81893">
        <w:rPr>
          <w:rFonts w:ascii="Arial" w:eastAsia="Times New Roman" w:hAnsi="Arial" w:cs="Arial"/>
          <w:color w:val="000000" w:themeColor="text1"/>
          <w:sz w:val="24"/>
          <w:szCs w:val="24"/>
          <w:shd w:val="clear" w:color="auto" w:fill="FFFFFF"/>
        </w:rPr>
        <w:t xml:space="preserve"> on the enhancement of cultural competence, </w:t>
      </w:r>
      <w:r w:rsidR="00AC639E" w:rsidRPr="00B81893">
        <w:rPr>
          <w:rFonts w:ascii="Arial" w:eastAsia="Times New Roman" w:hAnsi="Arial" w:cs="Arial"/>
          <w:color w:val="000000" w:themeColor="text1"/>
          <w:sz w:val="24"/>
          <w:szCs w:val="24"/>
          <w:shd w:val="clear" w:color="auto" w:fill="FFFFFF"/>
        </w:rPr>
        <w:t>to</w:t>
      </w:r>
      <w:r w:rsidRPr="00B81893">
        <w:rPr>
          <w:rFonts w:ascii="Arial" w:eastAsia="Times New Roman" w:hAnsi="Arial" w:cs="Arial"/>
          <w:color w:val="000000" w:themeColor="text1"/>
          <w:sz w:val="24"/>
          <w:szCs w:val="24"/>
          <w:shd w:val="clear" w:color="auto" w:fill="FFFFFF"/>
        </w:rPr>
        <w:t xml:space="preserve"> uphold our dedication to delivering outstanding service to visitors of various cultural backgrounds</w:t>
      </w:r>
      <w:sdt>
        <w:sdtPr>
          <w:rPr>
            <w:rFonts w:ascii="Arial" w:eastAsia="Times New Roman" w:hAnsi="Arial" w:cs="Arial"/>
            <w:color w:val="000000" w:themeColor="text1"/>
            <w:sz w:val="24"/>
            <w:szCs w:val="24"/>
            <w:shd w:val="clear" w:color="auto" w:fill="FFFFFF"/>
          </w:rPr>
          <w:id w:val="1154953892"/>
          <w:citation/>
        </w:sdtPr>
        <w:sdtEndPr/>
        <w:sdtContent>
          <w:r w:rsidR="003741D4" w:rsidRPr="00B81893">
            <w:rPr>
              <w:rFonts w:ascii="Arial" w:eastAsia="Times New Roman" w:hAnsi="Arial" w:cs="Arial"/>
              <w:color w:val="000000" w:themeColor="text1"/>
              <w:sz w:val="24"/>
              <w:szCs w:val="24"/>
              <w:shd w:val="clear" w:color="auto" w:fill="FFFFFF"/>
            </w:rPr>
            <w:fldChar w:fldCharType="begin"/>
          </w:r>
          <w:r w:rsidR="003741D4" w:rsidRPr="00B81893">
            <w:rPr>
              <w:rFonts w:ascii="Arial" w:eastAsia="Times New Roman" w:hAnsi="Arial" w:cs="Arial"/>
              <w:color w:val="000000" w:themeColor="text1"/>
              <w:sz w:val="24"/>
              <w:szCs w:val="24"/>
              <w:shd w:val="clear" w:color="auto" w:fill="FFFFFF"/>
            </w:rPr>
            <w:instrText xml:space="preserve"> CITATION Fit91 \l 1033 </w:instrText>
          </w:r>
          <w:r w:rsidR="003741D4"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(Fitzgerald, 1991)</w:t>
          </w:r>
          <w:r w:rsidR="003741D4" w:rsidRPr="00B81893">
            <w:rPr>
              <w:rFonts w:ascii="Arial" w:eastAsia="Times New Roman" w:hAnsi="Arial" w:cs="Arial"/>
              <w:color w:val="000000" w:themeColor="text1"/>
              <w:sz w:val="24"/>
              <w:szCs w:val="24"/>
              <w:shd w:val="clear" w:color="auto" w:fill="FFFFFF"/>
            </w:rPr>
            <w:fldChar w:fldCharType="end"/>
          </w:r>
        </w:sdtContent>
      </w:sdt>
      <w:r w:rsidRPr="00B81893">
        <w:rPr>
          <w:rFonts w:ascii="Arial" w:eastAsia="Times New Roman" w:hAnsi="Arial" w:cs="Arial"/>
          <w:color w:val="000000" w:themeColor="text1"/>
          <w:sz w:val="24"/>
          <w:szCs w:val="24"/>
          <w:shd w:val="clear" w:color="auto" w:fill="FFFFFF"/>
        </w:rPr>
        <w:t xml:space="preserve">. The primary objective of this training program is to provide every employee of the </w:t>
      </w:r>
      <w:r w:rsidR="005171FF" w:rsidRPr="00B81893">
        <w:rPr>
          <w:rFonts w:ascii="Arial" w:eastAsia="Times New Roman" w:hAnsi="Arial" w:cs="Arial"/>
          <w:color w:val="000000" w:themeColor="text1"/>
          <w:sz w:val="24"/>
          <w:szCs w:val="24"/>
          <w:shd w:val="clear" w:color="auto" w:fill="FFFFFF"/>
        </w:rPr>
        <w:t>Novotel</w:t>
      </w:r>
      <w:r w:rsidRPr="00B81893">
        <w:rPr>
          <w:rFonts w:ascii="Arial" w:eastAsia="Times New Roman" w:hAnsi="Arial" w:cs="Arial"/>
          <w:color w:val="000000" w:themeColor="text1"/>
          <w:sz w:val="24"/>
          <w:szCs w:val="24"/>
          <w:shd w:val="clear" w:color="auto" w:fill="FFFFFF"/>
        </w:rPr>
        <w:t xml:space="preserve"> Hotel with the essential abilities and understanding required to traverse cultural disparities proficiently and avert miscommunications during client engagements.</w:t>
      </w:r>
      <w:r w:rsidR="0044375E" w:rsidRPr="00B81893">
        <w:rPr>
          <w:rFonts w:ascii="Arial" w:eastAsia="Times New Roman" w:hAnsi="Arial" w:cs="Arial"/>
          <w:color w:val="000000" w:themeColor="text1"/>
          <w:sz w:val="24"/>
          <w:szCs w:val="24"/>
          <w:shd w:val="clear" w:color="auto" w:fill="FFFFFF"/>
        </w:rPr>
        <w:t xml:space="preserve"> </w:t>
      </w:r>
    </w:p>
    <w:p w:rsidR="0044375E" w:rsidRPr="00B81893" w:rsidRDefault="0044375E" w:rsidP="00B81893">
      <w:pPr>
        <w:pStyle w:val="Heading2"/>
        <w:jc w:val="both"/>
        <w:rPr>
          <w:rFonts w:eastAsia="Times New Roman" w:cs="Arial"/>
          <w:szCs w:val="24"/>
          <w:shd w:val="clear" w:color="auto" w:fill="FFFFFF"/>
        </w:rPr>
      </w:pPr>
      <w:bookmarkStart w:id="2" w:name="_Toc166600705"/>
      <w:r w:rsidRPr="00B81893">
        <w:rPr>
          <w:rFonts w:eastAsia="Times New Roman" w:cs="Arial"/>
          <w:szCs w:val="24"/>
          <w:shd w:val="clear" w:color="auto" w:fill="FFFFFF"/>
        </w:rPr>
        <w:t>Tr</w:t>
      </w:r>
      <w:r w:rsidR="005412C6" w:rsidRPr="00B81893">
        <w:rPr>
          <w:rFonts w:eastAsia="Times New Roman" w:cs="Arial"/>
          <w:szCs w:val="24"/>
        </w:rPr>
        <w:t xml:space="preserve">aining </w:t>
      </w:r>
      <w:r w:rsidRPr="00B81893">
        <w:rPr>
          <w:rFonts w:eastAsia="Times New Roman" w:cs="Arial"/>
          <w:szCs w:val="24"/>
        </w:rPr>
        <w:t>Plan</w:t>
      </w:r>
      <w:r w:rsidR="005412C6" w:rsidRPr="00B81893">
        <w:rPr>
          <w:rFonts w:eastAsia="Times New Roman" w:cs="Arial"/>
          <w:szCs w:val="24"/>
        </w:rPr>
        <w:t>:</w:t>
      </w:r>
      <w:bookmarkEnd w:id="2"/>
      <w:r w:rsidR="005412C6" w:rsidRPr="00B81893">
        <w:rPr>
          <w:rFonts w:eastAsia="Times New Roman" w:cs="Arial"/>
          <w:szCs w:val="24"/>
        </w:rPr>
        <w:t xml:space="preserve"> </w:t>
      </w:r>
    </w:p>
    <w:p w:rsidR="005412C6" w:rsidRPr="00B81893" w:rsidRDefault="005412C6" w:rsidP="00B81893">
      <w:pPr>
        <w:pStyle w:val="ListParagraph"/>
        <w:numPr>
          <w:ilvl w:val="0"/>
          <w:numId w:val="13"/>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EDFAFF"/>
        </w:rPr>
        <w:t>Advanc</w:t>
      </w:r>
      <w:r w:rsidR="0044375E" w:rsidRPr="00B81893">
        <w:rPr>
          <w:rFonts w:ascii="Arial" w:eastAsia="Times New Roman" w:hAnsi="Arial" w:cs="Arial"/>
          <w:color w:val="000000" w:themeColor="text1"/>
          <w:sz w:val="24"/>
          <w:szCs w:val="24"/>
          <w:shd w:val="clear" w:color="auto" w:fill="EDFAFF"/>
        </w:rPr>
        <w:t xml:space="preserve">ing the </w:t>
      </w:r>
      <w:r w:rsidR="00AC639E" w:rsidRPr="00B81893">
        <w:rPr>
          <w:rFonts w:ascii="Arial" w:eastAsia="Times New Roman" w:hAnsi="Arial" w:cs="Arial"/>
          <w:color w:val="000000" w:themeColor="text1"/>
          <w:sz w:val="24"/>
          <w:szCs w:val="24"/>
          <w:shd w:val="clear" w:color="auto" w:fill="EDFAFF"/>
        </w:rPr>
        <w:t>staff's</w:t>
      </w:r>
      <w:r w:rsidR="0044375E" w:rsidRPr="00B81893">
        <w:rPr>
          <w:rFonts w:ascii="Arial" w:eastAsia="Times New Roman" w:hAnsi="Arial" w:cs="Arial"/>
          <w:color w:val="000000" w:themeColor="text1"/>
          <w:sz w:val="24"/>
          <w:szCs w:val="24"/>
          <w:shd w:val="clear" w:color="auto" w:fill="EDFAFF"/>
        </w:rPr>
        <w:t xml:space="preserve"> </w:t>
      </w:r>
      <w:r w:rsidRPr="00B81893">
        <w:rPr>
          <w:rFonts w:ascii="Arial" w:eastAsia="Times New Roman" w:hAnsi="Arial" w:cs="Arial"/>
          <w:color w:val="000000" w:themeColor="text1"/>
          <w:sz w:val="24"/>
          <w:szCs w:val="24"/>
          <w:shd w:val="clear" w:color="auto" w:fill="EDFAFF"/>
        </w:rPr>
        <w:t xml:space="preserve">comprehension of cultural subtleties and inclinations concerning cuisine, drinks, and </w:t>
      </w:r>
      <w:r w:rsidR="00282B4F" w:rsidRPr="00B81893">
        <w:rPr>
          <w:rFonts w:ascii="Arial" w:eastAsia="Times New Roman" w:hAnsi="Arial" w:cs="Arial"/>
          <w:color w:val="000000" w:themeColor="text1"/>
          <w:sz w:val="24"/>
          <w:szCs w:val="24"/>
          <w:shd w:val="clear" w:color="auto" w:fill="EDFAFF"/>
        </w:rPr>
        <w:t>dining practices</w:t>
      </w:r>
      <w:r w:rsidRPr="00B81893">
        <w:rPr>
          <w:rFonts w:ascii="Arial" w:eastAsia="Times New Roman" w:hAnsi="Arial" w:cs="Arial"/>
          <w:color w:val="000000" w:themeColor="text1"/>
          <w:sz w:val="24"/>
          <w:szCs w:val="24"/>
          <w:shd w:val="clear" w:color="auto" w:fill="EDFAFF"/>
        </w:rPr>
        <w:t>.</w:t>
      </w:r>
    </w:p>
    <w:p w:rsidR="005412C6" w:rsidRPr="00B81893" w:rsidRDefault="005412C6" w:rsidP="00B81893">
      <w:pPr>
        <w:pStyle w:val="ListParagraph"/>
        <w:numPr>
          <w:ilvl w:val="0"/>
          <w:numId w:val="13"/>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lastRenderedPageBreak/>
        <w:t xml:space="preserve">Develop </w:t>
      </w:r>
      <w:r w:rsidR="0044375E" w:rsidRPr="00B81893">
        <w:rPr>
          <w:rFonts w:ascii="Arial" w:eastAsia="Times New Roman" w:hAnsi="Arial" w:cs="Arial"/>
          <w:color w:val="000000" w:themeColor="text1"/>
          <w:sz w:val="24"/>
          <w:szCs w:val="24"/>
          <w:shd w:val="clear" w:color="auto" w:fill="FFFFFF"/>
        </w:rPr>
        <w:t>the staff’s</w:t>
      </w:r>
      <w:r w:rsidRPr="00B81893">
        <w:rPr>
          <w:rFonts w:ascii="Arial" w:eastAsia="Times New Roman" w:hAnsi="Arial" w:cs="Arial"/>
          <w:color w:val="000000" w:themeColor="text1"/>
          <w:sz w:val="24"/>
          <w:szCs w:val="24"/>
          <w:shd w:val="clear" w:color="auto" w:fill="FFFFFF"/>
        </w:rPr>
        <w:t xml:space="preserve"> communication abilities </w:t>
      </w:r>
      <w:r w:rsidR="00AC639E" w:rsidRPr="00B81893">
        <w:rPr>
          <w:rFonts w:ascii="Arial" w:eastAsia="Times New Roman" w:hAnsi="Arial" w:cs="Arial"/>
          <w:color w:val="000000" w:themeColor="text1"/>
          <w:sz w:val="24"/>
          <w:szCs w:val="24"/>
          <w:shd w:val="clear" w:color="auto" w:fill="FFFFFF"/>
        </w:rPr>
        <w:t>to</w:t>
      </w:r>
      <w:r w:rsidRPr="00B81893">
        <w:rPr>
          <w:rFonts w:ascii="Arial" w:eastAsia="Times New Roman" w:hAnsi="Arial" w:cs="Arial"/>
          <w:color w:val="000000" w:themeColor="text1"/>
          <w:sz w:val="24"/>
          <w:szCs w:val="24"/>
          <w:shd w:val="clear" w:color="auto" w:fill="FFFFFF"/>
        </w:rPr>
        <w:t xml:space="preserve"> attentively consider the preferences and concerns of guests, elucidating any ambiguities that may arise </w:t>
      </w:r>
      <w:r w:rsidR="00AC639E" w:rsidRPr="00B81893">
        <w:rPr>
          <w:rFonts w:ascii="Arial" w:eastAsia="Times New Roman" w:hAnsi="Arial" w:cs="Arial"/>
          <w:color w:val="000000" w:themeColor="text1"/>
          <w:sz w:val="24"/>
          <w:szCs w:val="24"/>
          <w:shd w:val="clear" w:color="auto" w:fill="FFFFFF"/>
        </w:rPr>
        <w:t>to</w:t>
      </w:r>
      <w:r w:rsidRPr="00B81893">
        <w:rPr>
          <w:rFonts w:ascii="Arial" w:eastAsia="Times New Roman" w:hAnsi="Arial" w:cs="Arial"/>
          <w:color w:val="000000" w:themeColor="text1"/>
          <w:sz w:val="24"/>
          <w:szCs w:val="24"/>
          <w:shd w:val="clear" w:color="auto" w:fill="FFFFFF"/>
        </w:rPr>
        <w:t xml:space="preserve"> completely comprehend their expectations.</w:t>
      </w:r>
    </w:p>
    <w:p w:rsidR="005412C6" w:rsidRPr="00B81893" w:rsidRDefault="00AC639E" w:rsidP="00B81893">
      <w:pPr>
        <w:pStyle w:val="ListParagraph"/>
        <w:numPr>
          <w:ilvl w:val="0"/>
          <w:numId w:val="13"/>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To</w:t>
      </w:r>
      <w:r w:rsidR="005412C6" w:rsidRPr="00B81893">
        <w:rPr>
          <w:rFonts w:ascii="Arial" w:eastAsia="Times New Roman" w:hAnsi="Arial" w:cs="Arial"/>
          <w:color w:val="000000" w:themeColor="text1"/>
          <w:sz w:val="24"/>
          <w:szCs w:val="24"/>
          <w:shd w:val="clear" w:color="auto" w:fill="FFFFFF"/>
        </w:rPr>
        <w:t xml:space="preserve"> accommodate the cultural preferences of guests and effectively meet their requirements,</w:t>
      </w:r>
      <w:r w:rsidR="0044375E" w:rsidRPr="00B81893">
        <w:rPr>
          <w:rFonts w:ascii="Arial" w:eastAsia="Times New Roman" w:hAnsi="Arial" w:cs="Arial"/>
          <w:color w:val="000000" w:themeColor="text1"/>
          <w:sz w:val="24"/>
          <w:szCs w:val="24"/>
          <w:shd w:val="clear" w:color="auto" w:fill="FFFFFF"/>
        </w:rPr>
        <w:t xml:space="preserve"> we must</w:t>
      </w:r>
      <w:r w:rsidR="005412C6" w:rsidRPr="00B81893">
        <w:rPr>
          <w:rFonts w:ascii="Arial" w:eastAsia="Times New Roman" w:hAnsi="Arial" w:cs="Arial"/>
          <w:color w:val="000000" w:themeColor="text1"/>
          <w:sz w:val="24"/>
          <w:szCs w:val="24"/>
          <w:shd w:val="clear" w:color="auto" w:fill="FFFFFF"/>
        </w:rPr>
        <w:t xml:space="preserve"> cultivate flexibility and adaptability.</w:t>
      </w:r>
    </w:p>
    <w:p w:rsidR="005412C6" w:rsidRPr="00B81893" w:rsidRDefault="005412C6" w:rsidP="00B81893">
      <w:pPr>
        <w:pStyle w:val="ListParagraph"/>
        <w:numPr>
          <w:ilvl w:val="0"/>
          <w:numId w:val="13"/>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Foster an atmosphere of compassion and understanding towards patrons of various cultural heritages; this will enable staff to gain a deeper comprehension of their viewpoints and deliver service that is more responsive and empathetic.</w:t>
      </w:r>
    </w:p>
    <w:p w:rsidR="005412C6" w:rsidRPr="00B81893" w:rsidRDefault="005412C6" w:rsidP="00B81893">
      <w:pPr>
        <w:pStyle w:val="ListParagraph"/>
        <w:numPr>
          <w:ilvl w:val="0"/>
          <w:numId w:val="13"/>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 xml:space="preserve">Advocate for ongoing education and personal development </w:t>
      </w:r>
      <w:r w:rsidR="00AC639E" w:rsidRPr="00B81893">
        <w:rPr>
          <w:rFonts w:ascii="Arial" w:eastAsia="Times New Roman" w:hAnsi="Arial" w:cs="Arial"/>
          <w:color w:val="000000" w:themeColor="text1"/>
          <w:sz w:val="24"/>
          <w:szCs w:val="24"/>
          <w:shd w:val="clear" w:color="auto" w:fill="FFFFFF"/>
        </w:rPr>
        <w:t>to</w:t>
      </w:r>
      <w:r w:rsidRPr="00B81893">
        <w:rPr>
          <w:rFonts w:ascii="Arial" w:eastAsia="Times New Roman" w:hAnsi="Arial" w:cs="Arial"/>
          <w:color w:val="000000" w:themeColor="text1"/>
          <w:sz w:val="24"/>
          <w:szCs w:val="24"/>
          <w:shd w:val="clear" w:color="auto" w:fill="FFFFFF"/>
        </w:rPr>
        <w:t xml:space="preserve"> remain well-informed regarding cultural developments and customs that are pertinent to the field of hospitality</w:t>
      </w:r>
      <w:sdt>
        <w:sdtPr>
          <w:rPr>
            <w:rFonts w:ascii="Arial" w:eastAsia="Times New Roman" w:hAnsi="Arial" w:cs="Arial"/>
            <w:color w:val="000000" w:themeColor="text1"/>
            <w:sz w:val="24"/>
            <w:szCs w:val="24"/>
            <w:shd w:val="clear" w:color="auto" w:fill="FFFFFF"/>
          </w:rPr>
          <w:id w:val="-1444299357"/>
          <w:citation/>
        </w:sdtPr>
        <w:sdtEndPr/>
        <w:sdtContent>
          <w:r w:rsidR="003741D4" w:rsidRPr="00B81893">
            <w:rPr>
              <w:rFonts w:ascii="Arial" w:eastAsia="Times New Roman" w:hAnsi="Arial" w:cs="Arial"/>
              <w:color w:val="000000" w:themeColor="text1"/>
              <w:sz w:val="24"/>
              <w:szCs w:val="24"/>
              <w:shd w:val="clear" w:color="auto" w:fill="FFFFFF"/>
            </w:rPr>
            <w:fldChar w:fldCharType="begin"/>
          </w:r>
          <w:r w:rsidR="003741D4" w:rsidRPr="00B81893">
            <w:rPr>
              <w:rFonts w:ascii="Arial" w:eastAsia="Times New Roman" w:hAnsi="Arial" w:cs="Arial"/>
              <w:color w:val="000000" w:themeColor="text1"/>
              <w:sz w:val="24"/>
              <w:szCs w:val="24"/>
              <w:shd w:val="clear" w:color="auto" w:fill="FFFFFF"/>
            </w:rPr>
            <w:instrText xml:space="preserve"> CITATION Hel11 \l 1033 </w:instrText>
          </w:r>
          <w:r w:rsidR="003741D4"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(Helkkula, 2011)</w:t>
          </w:r>
          <w:r w:rsidR="003741D4" w:rsidRPr="00B81893">
            <w:rPr>
              <w:rFonts w:ascii="Arial" w:eastAsia="Times New Roman" w:hAnsi="Arial" w:cs="Arial"/>
              <w:color w:val="000000" w:themeColor="text1"/>
              <w:sz w:val="24"/>
              <w:szCs w:val="24"/>
              <w:shd w:val="clear" w:color="auto" w:fill="FFFFFF"/>
            </w:rPr>
            <w:fldChar w:fldCharType="end"/>
          </w:r>
        </w:sdtContent>
      </w:sdt>
      <w:r w:rsidRPr="00B81893">
        <w:rPr>
          <w:rFonts w:ascii="Arial" w:eastAsia="Times New Roman" w:hAnsi="Arial" w:cs="Arial"/>
          <w:color w:val="000000" w:themeColor="text1"/>
          <w:sz w:val="24"/>
          <w:szCs w:val="24"/>
          <w:shd w:val="clear" w:color="auto" w:fill="FFFFFF"/>
        </w:rPr>
        <w:t>.</w:t>
      </w:r>
    </w:p>
    <w:p w:rsidR="005412C6" w:rsidRPr="00B81893" w:rsidRDefault="0044375E" w:rsidP="00B81893">
      <w:pPr>
        <w:pStyle w:val="Heading2"/>
        <w:jc w:val="both"/>
        <w:rPr>
          <w:rFonts w:eastAsia="Times New Roman" w:cs="Arial"/>
          <w:szCs w:val="24"/>
        </w:rPr>
      </w:pPr>
      <w:bookmarkStart w:id="3" w:name="_Toc166600706"/>
      <w:r w:rsidRPr="00B81893">
        <w:rPr>
          <w:rFonts w:eastAsia="Times New Roman" w:cs="Arial"/>
          <w:szCs w:val="24"/>
        </w:rPr>
        <w:t>Training Content:</w:t>
      </w:r>
      <w:bookmarkEnd w:id="3"/>
    </w:p>
    <w:p w:rsidR="0044375E" w:rsidRPr="00B81893" w:rsidRDefault="0044375E" w:rsidP="00B81893">
      <w:pPr>
        <w:spacing w:line="360" w:lineRule="auto"/>
        <w:rPr>
          <w:rFonts w:ascii="Arial" w:hAnsi="Arial" w:cs="Arial"/>
          <w:b/>
          <w:sz w:val="24"/>
          <w:szCs w:val="24"/>
        </w:rPr>
      </w:pPr>
      <w:r w:rsidRPr="00B81893">
        <w:rPr>
          <w:rFonts w:ascii="Arial" w:hAnsi="Arial" w:cs="Arial"/>
          <w:b/>
          <w:sz w:val="24"/>
          <w:szCs w:val="24"/>
        </w:rPr>
        <w:t>Cultural Sensitivity Workshop</w:t>
      </w:r>
    </w:p>
    <w:p w:rsidR="005412C6" w:rsidRPr="00B81893" w:rsidRDefault="0044375E" w:rsidP="00B81893">
      <w:pPr>
        <w:pStyle w:val="ListParagraph"/>
        <w:numPr>
          <w:ilvl w:val="0"/>
          <w:numId w:val="18"/>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 xml:space="preserve">Employees should be </w:t>
      </w:r>
      <w:r w:rsidR="00AC639E" w:rsidRPr="00B81893">
        <w:rPr>
          <w:rFonts w:ascii="Arial" w:eastAsia="Times New Roman" w:hAnsi="Arial" w:cs="Arial"/>
          <w:color w:val="000000" w:themeColor="text1"/>
          <w:sz w:val="24"/>
          <w:szCs w:val="24"/>
          <w:shd w:val="clear" w:color="auto" w:fill="FFFFFF"/>
        </w:rPr>
        <w:t>provided</w:t>
      </w:r>
      <w:r w:rsidRPr="00B81893">
        <w:rPr>
          <w:rFonts w:ascii="Arial" w:eastAsia="Times New Roman" w:hAnsi="Arial" w:cs="Arial"/>
          <w:color w:val="000000" w:themeColor="text1"/>
          <w:sz w:val="24"/>
          <w:szCs w:val="24"/>
          <w:shd w:val="clear" w:color="auto" w:fill="FFFFFF"/>
        </w:rPr>
        <w:t xml:space="preserve"> with the practice of f</w:t>
      </w:r>
      <w:r w:rsidR="005412C6" w:rsidRPr="00B81893">
        <w:rPr>
          <w:rFonts w:ascii="Arial" w:eastAsia="Times New Roman" w:hAnsi="Arial" w:cs="Arial"/>
          <w:color w:val="000000" w:themeColor="text1"/>
          <w:sz w:val="24"/>
          <w:szCs w:val="24"/>
          <w:shd w:val="clear" w:color="auto" w:fill="FFFFFF"/>
        </w:rPr>
        <w:t>ood preferences, dining customs, and modes of communication that are emblematic of significant cultural deviations.</w:t>
      </w:r>
    </w:p>
    <w:p w:rsidR="005412C6" w:rsidRPr="00B81893" w:rsidRDefault="005412C6" w:rsidP="00B81893">
      <w:pPr>
        <w:pStyle w:val="ListParagraph"/>
        <w:numPr>
          <w:ilvl w:val="0"/>
          <w:numId w:val="18"/>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Examination</w:t>
      </w:r>
      <w:r w:rsidR="0044375E" w:rsidRPr="00B81893">
        <w:rPr>
          <w:rFonts w:ascii="Arial" w:eastAsia="Times New Roman" w:hAnsi="Arial" w:cs="Arial"/>
          <w:color w:val="000000" w:themeColor="text1"/>
          <w:sz w:val="24"/>
          <w:szCs w:val="24"/>
          <w:shd w:val="clear" w:color="auto" w:fill="FFFFFF"/>
        </w:rPr>
        <w:t xml:space="preserve"> skills</w:t>
      </w:r>
      <w:r w:rsidRPr="00B81893">
        <w:rPr>
          <w:rFonts w:ascii="Arial" w:eastAsia="Times New Roman" w:hAnsi="Arial" w:cs="Arial"/>
          <w:color w:val="000000" w:themeColor="text1"/>
          <w:sz w:val="24"/>
          <w:szCs w:val="24"/>
          <w:shd w:val="clear" w:color="auto" w:fill="FFFFFF"/>
        </w:rPr>
        <w:t xml:space="preserve"> of prevalent cultural misunderstandings and efficacious approaches to resolving them through the use of case studies and interactive exercises.</w:t>
      </w:r>
    </w:p>
    <w:p w:rsidR="005412C6" w:rsidRPr="00B81893" w:rsidRDefault="005412C6" w:rsidP="00B81893">
      <w:pPr>
        <w:pStyle w:val="ListParagraph"/>
        <w:numPr>
          <w:ilvl w:val="0"/>
          <w:numId w:val="18"/>
        </w:numPr>
        <w:spacing w:line="360" w:lineRule="auto"/>
        <w:jc w:val="both"/>
        <w:rPr>
          <w:rFonts w:ascii="Arial" w:eastAsia="Times New Roman" w:hAnsi="Arial" w:cs="Arial"/>
          <w:color w:val="000000" w:themeColor="text1"/>
          <w:sz w:val="24"/>
          <w:szCs w:val="24"/>
          <w:shd w:val="clear" w:color="auto" w:fill="FFFFFF"/>
        </w:rPr>
      </w:pPr>
      <w:r w:rsidRPr="00B81893">
        <w:rPr>
          <w:rFonts w:ascii="Arial" w:eastAsia="Times New Roman" w:hAnsi="Arial" w:cs="Arial"/>
          <w:color w:val="000000" w:themeColor="text1"/>
          <w:sz w:val="24"/>
          <w:szCs w:val="24"/>
          <w:shd w:val="clear" w:color="auto" w:fill="FFFFFF"/>
        </w:rPr>
        <w:t>Experts in cultural etiquette and particular cultural practices will be present</w:t>
      </w:r>
      <w:r w:rsidR="0044375E" w:rsidRPr="00B81893">
        <w:rPr>
          <w:rFonts w:ascii="Arial" w:eastAsia="Times New Roman" w:hAnsi="Arial" w:cs="Arial"/>
          <w:color w:val="000000" w:themeColor="text1"/>
          <w:sz w:val="24"/>
          <w:szCs w:val="24"/>
          <w:shd w:val="clear" w:color="auto" w:fill="FFFFFF"/>
        </w:rPr>
        <w:t>ed to the employees</w:t>
      </w:r>
      <w:r w:rsidRPr="00B81893">
        <w:rPr>
          <w:rFonts w:ascii="Arial" w:eastAsia="Times New Roman" w:hAnsi="Arial" w:cs="Arial"/>
          <w:color w:val="000000" w:themeColor="text1"/>
          <w:sz w:val="24"/>
          <w:szCs w:val="24"/>
          <w:shd w:val="clear" w:color="auto" w:fill="FFFFFF"/>
        </w:rPr>
        <w:t>.</w:t>
      </w:r>
    </w:p>
    <w:p w:rsidR="0044375E" w:rsidRPr="00B81893" w:rsidRDefault="0044375E" w:rsidP="00B81893">
      <w:pPr>
        <w:spacing w:line="360" w:lineRule="auto"/>
        <w:rPr>
          <w:rFonts w:ascii="Arial" w:hAnsi="Arial" w:cs="Arial"/>
          <w:b/>
          <w:color w:val="2F5496" w:themeColor="accent1" w:themeShade="BF"/>
          <w:sz w:val="24"/>
          <w:szCs w:val="24"/>
        </w:rPr>
      </w:pPr>
      <w:r w:rsidRPr="00B81893">
        <w:rPr>
          <w:rFonts w:ascii="Arial" w:hAnsi="Arial" w:cs="Arial"/>
          <w:b/>
          <w:color w:val="2F5496" w:themeColor="accent1" w:themeShade="BF"/>
          <w:sz w:val="24"/>
          <w:szCs w:val="24"/>
        </w:rPr>
        <w:t>Communication Skills Training:</w:t>
      </w:r>
    </w:p>
    <w:p w:rsidR="005412C6" w:rsidRPr="00B81893" w:rsidRDefault="0044375E" w:rsidP="00B81893">
      <w:pPr>
        <w:pStyle w:val="ListParagraph"/>
        <w:numPr>
          <w:ilvl w:val="0"/>
          <w:numId w:val="14"/>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EDFAFF"/>
        </w:rPr>
        <w:t>E</w:t>
      </w:r>
      <w:r w:rsidR="005412C6" w:rsidRPr="00B81893">
        <w:rPr>
          <w:rFonts w:ascii="Arial" w:eastAsia="Times New Roman" w:hAnsi="Arial" w:cs="Arial"/>
          <w:color w:val="000000" w:themeColor="text1"/>
          <w:sz w:val="24"/>
          <w:szCs w:val="24"/>
          <w:shd w:val="clear" w:color="auto" w:fill="EDFAFF"/>
        </w:rPr>
        <w:t xml:space="preserve">ffective communication with visitors can be </w:t>
      </w:r>
      <w:proofErr w:type="spellStart"/>
      <w:r w:rsidR="00AC639E" w:rsidRPr="00B81893">
        <w:rPr>
          <w:rFonts w:ascii="Arial" w:eastAsia="Times New Roman" w:hAnsi="Arial" w:cs="Arial"/>
          <w:color w:val="000000" w:themeColor="text1"/>
          <w:sz w:val="24"/>
          <w:szCs w:val="24"/>
          <w:shd w:val="clear" w:color="auto" w:fill="EDFAFF"/>
        </w:rPr>
        <w:t>practised</w:t>
      </w:r>
      <w:proofErr w:type="spellEnd"/>
      <w:r w:rsidR="005412C6" w:rsidRPr="00B81893">
        <w:rPr>
          <w:rFonts w:ascii="Arial" w:eastAsia="Times New Roman" w:hAnsi="Arial" w:cs="Arial"/>
          <w:color w:val="000000" w:themeColor="text1"/>
          <w:sz w:val="24"/>
          <w:szCs w:val="24"/>
          <w:shd w:val="clear" w:color="auto" w:fill="EDFAFF"/>
        </w:rPr>
        <w:t xml:space="preserve"> through active listening exercises.</w:t>
      </w:r>
    </w:p>
    <w:p w:rsidR="005412C6" w:rsidRPr="00B81893" w:rsidRDefault="005412C6" w:rsidP="00B81893">
      <w:pPr>
        <w:pStyle w:val="ListParagraph"/>
        <w:numPr>
          <w:ilvl w:val="0"/>
          <w:numId w:val="14"/>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Practicing elucidating guests' concerns and preferences through role-playing scenarios that simulate guest interactions</w:t>
      </w:r>
      <w:sdt>
        <w:sdtPr>
          <w:rPr>
            <w:rFonts w:ascii="Arial" w:eastAsia="Times New Roman" w:hAnsi="Arial" w:cs="Arial"/>
            <w:color w:val="000000" w:themeColor="text1"/>
            <w:sz w:val="24"/>
            <w:szCs w:val="24"/>
            <w:shd w:val="clear" w:color="auto" w:fill="FFFFFF"/>
          </w:rPr>
          <w:id w:val="256637206"/>
          <w:citation/>
        </w:sdtPr>
        <w:sdtEndPr/>
        <w:sdtContent>
          <w:r w:rsidR="003741D4" w:rsidRPr="00B81893">
            <w:rPr>
              <w:rFonts w:ascii="Arial" w:eastAsia="Times New Roman" w:hAnsi="Arial" w:cs="Arial"/>
              <w:color w:val="000000" w:themeColor="text1"/>
              <w:sz w:val="24"/>
              <w:szCs w:val="24"/>
              <w:shd w:val="clear" w:color="auto" w:fill="FFFFFF"/>
            </w:rPr>
            <w:fldChar w:fldCharType="begin"/>
          </w:r>
          <w:r w:rsidR="003741D4" w:rsidRPr="00B81893">
            <w:rPr>
              <w:rFonts w:ascii="Arial" w:eastAsia="Times New Roman" w:hAnsi="Arial" w:cs="Arial"/>
              <w:color w:val="000000" w:themeColor="text1"/>
              <w:sz w:val="24"/>
              <w:szCs w:val="24"/>
              <w:shd w:val="clear" w:color="auto" w:fill="FFFFFF"/>
            </w:rPr>
            <w:instrText xml:space="preserve"> CITATION Hof95 \l 1033 </w:instrText>
          </w:r>
          <w:r w:rsidR="003741D4"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(Hofacre, Susan, &amp; Scott, 1995)</w:t>
          </w:r>
          <w:r w:rsidR="003741D4" w:rsidRPr="00B81893">
            <w:rPr>
              <w:rFonts w:ascii="Arial" w:eastAsia="Times New Roman" w:hAnsi="Arial" w:cs="Arial"/>
              <w:color w:val="000000" w:themeColor="text1"/>
              <w:sz w:val="24"/>
              <w:szCs w:val="24"/>
              <w:shd w:val="clear" w:color="auto" w:fill="FFFFFF"/>
            </w:rPr>
            <w:fldChar w:fldCharType="end"/>
          </w:r>
        </w:sdtContent>
      </w:sdt>
      <w:r w:rsidRPr="00B81893">
        <w:rPr>
          <w:rFonts w:ascii="Arial" w:eastAsia="Times New Roman" w:hAnsi="Arial" w:cs="Arial"/>
          <w:color w:val="000000" w:themeColor="text1"/>
          <w:sz w:val="24"/>
          <w:szCs w:val="24"/>
          <w:shd w:val="clear" w:color="auto" w:fill="FFFFFF"/>
        </w:rPr>
        <w:t>.</w:t>
      </w:r>
    </w:p>
    <w:p w:rsidR="005412C6" w:rsidRPr="00B81893" w:rsidRDefault="005412C6" w:rsidP="00B81893">
      <w:pPr>
        <w:pStyle w:val="ListParagraph"/>
        <w:numPr>
          <w:ilvl w:val="0"/>
          <w:numId w:val="14"/>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Language preference, intonation, and nonverbal signals are all components of precise and courteous communication strategies.</w:t>
      </w:r>
    </w:p>
    <w:p w:rsidR="0044375E" w:rsidRPr="00B81893" w:rsidRDefault="0044375E" w:rsidP="00B81893">
      <w:pPr>
        <w:spacing w:line="360" w:lineRule="auto"/>
        <w:rPr>
          <w:rFonts w:ascii="Arial" w:hAnsi="Arial" w:cs="Arial"/>
          <w:b/>
          <w:color w:val="2F5496" w:themeColor="accent1" w:themeShade="BF"/>
          <w:sz w:val="24"/>
          <w:szCs w:val="24"/>
        </w:rPr>
      </w:pPr>
      <w:r w:rsidRPr="00B81893">
        <w:rPr>
          <w:rFonts w:ascii="Arial" w:hAnsi="Arial" w:cs="Arial"/>
          <w:b/>
          <w:color w:val="2F5496" w:themeColor="accent1" w:themeShade="BF"/>
          <w:sz w:val="24"/>
          <w:szCs w:val="24"/>
        </w:rPr>
        <w:t xml:space="preserve">Flexibility and </w:t>
      </w:r>
      <w:r w:rsidR="00AC639E" w:rsidRPr="00B81893">
        <w:rPr>
          <w:rFonts w:ascii="Arial" w:hAnsi="Arial" w:cs="Arial"/>
          <w:b/>
          <w:color w:val="2F5496" w:themeColor="accent1" w:themeShade="BF"/>
          <w:sz w:val="24"/>
          <w:szCs w:val="24"/>
        </w:rPr>
        <w:t>Adaptability</w:t>
      </w:r>
      <w:r w:rsidRPr="00B81893">
        <w:rPr>
          <w:rFonts w:ascii="Arial" w:hAnsi="Arial" w:cs="Arial"/>
          <w:b/>
          <w:color w:val="2F5496" w:themeColor="accent1" w:themeShade="BF"/>
          <w:sz w:val="24"/>
          <w:szCs w:val="24"/>
        </w:rPr>
        <w:t xml:space="preserve"> Exercises:</w:t>
      </w:r>
    </w:p>
    <w:p w:rsidR="005412C6" w:rsidRPr="00B81893" w:rsidRDefault="005412C6" w:rsidP="00B81893">
      <w:pPr>
        <w:pStyle w:val="ListParagraph"/>
        <w:numPr>
          <w:ilvl w:val="0"/>
          <w:numId w:val="15"/>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lastRenderedPageBreak/>
        <w:t>Employees are encouraged to think quickly and adapt to the cultural preferences of visitors through scenario-based training.</w:t>
      </w:r>
    </w:p>
    <w:p w:rsidR="005412C6" w:rsidRPr="00B81893" w:rsidRDefault="005412C6" w:rsidP="00B81893">
      <w:pPr>
        <w:pStyle w:val="ListParagraph"/>
        <w:numPr>
          <w:ilvl w:val="0"/>
          <w:numId w:val="15"/>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Develop a deeper comprehension of the varied requirements and service expectations of guests through cross-departmental cross-training opportunities.</w:t>
      </w:r>
    </w:p>
    <w:p w:rsidR="005412C6" w:rsidRPr="00B81893" w:rsidRDefault="00AC639E" w:rsidP="00B81893">
      <w:pPr>
        <w:pStyle w:val="ListParagraph"/>
        <w:numPr>
          <w:ilvl w:val="0"/>
          <w:numId w:val="15"/>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To</w:t>
      </w:r>
      <w:r w:rsidR="005412C6" w:rsidRPr="00B81893">
        <w:rPr>
          <w:rFonts w:ascii="Arial" w:eastAsia="Times New Roman" w:hAnsi="Arial" w:cs="Arial"/>
          <w:color w:val="000000" w:themeColor="text1"/>
          <w:sz w:val="24"/>
          <w:szCs w:val="24"/>
          <w:shd w:val="clear" w:color="auto" w:fill="FFFFFF"/>
        </w:rPr>
        <w:t xml:space="preserve"> facilitate guests' requests,</w:t>
      </w:r>
      <w:r w:rsidR="00DE173B" w:rsidRPr="00B81893">
        <w:rPr>
          <w:rFonts w:ascii="Arial" w:eastAsia="Times New Roman" w:hAnsi="Arial" w:cs="Arial"/>
          <w:color w:val="000000" w:themeColor="text1"/>
          <w:sz w:val="24"/>
          <w:szCs w:val="24"/>
          <w:shd w:val="clear" w:color="auto" w:fill="FFFFFF"/>
        </w:rPr>
        <w:t xml:space="preserve"> employees should practice </w:t>
      </w:r>
      <w:r w:rsidRPr="00B81893">
        <w:rPr>
          <w:rFonts w:ascii="Arial" w:eastAsia="Times New Roman" w:hAnsi="Arial" w:cs="Arial"/>
          <w:color w:val="000000" w:themeColor="text1"/>
          <w:sz w:val="24"/>
          <w:szCs w:val="24"/>
          <w:shd w:val="clear" w:color="auto" w:fill="FFFFFF"/>
        </w:rPr>
        <w:t>fostering</w:t>
      </w:r>
      <w:r w:rsidR="005412C6" w:rsidRPr="00B81893">
        <w:rPr>
          <w:rFonts w:ascii="Arial" w:eastAsia="Times New Roman" w:hAnsi="Arial" w:cs="Arial"/>
          <w:color w:val="000000" w:themeColor="text1"/>
          <w:sz w:val="24"/>
          <w:szCs w:val="24"/>
          <w:shd w:val="clear" w:color="auto" w:fill="FFFFFF"/>
        </w:rPr>
        <w:t xml:space="preserve"> an environment that promotes inventive problem-solving and creative solutions</w:t>
      </w:r>
      <w:sdt>
        <w:sdtPr>
          <w:rPr>
            <w:rFonts w:ascii="Arial" w:eastAsia="Times New Roman" w:hAnsi="Arial" w:cs="Arial"/>
            <w:color w:val="000000" w:themeColor="text1"/>
            <w:sz w:val="24"/>
            <w:szCs w:val="24"/>
            <w:shd w:val="clear" w:color="auto" w:fill="FFFFFF"/>
          </w:rPr>
          <w:id w:val="1157802486"/>
          <w:citation/>
        </w:sdtPr>
        <w:sdtEndPr/>
        <w:sdtContent>
          <w:r w:rsidR="003741D4" w:rsidRPr="00B81893">
            <w:rPr>
              <w:rFonts w:ascii="Arial" w:eastAsia="Times New Roman" w:hAnsi="Arial" w:cs="Arial"/>
              <w:color w:val="000000" w:themeColor="text1"/>
              <w:sz w:val="24"/>
              <w:szCs w:val="24"/>
              <w:shd w:val="clear" w:color="auto" w:fill="FFFFFF"/>
            </w:rPr>
            <w:fldChar w:fldCharType="begin"/>
          </w:r>
          <w:r w:rsidR="003741D4" w:rsidRPr="00B81893">
            <w:rPr>
              <w:rFonts w:ascii="Arial" w:eastAsia="Times New Roman" w:hAnsi="Arial" w:cs="Arial"/>
              <w:color w:val="000000" w:themeColor="text1"/>
              <w:sz w:val="24"/>
              <w:szCs w:val="24"/>
              <w:shd w:val="clear" w:color="auto" w:fill="FFFFFF"/>
            </w:rPr>
            <w:instrText xml:space="preserve"> CITATION Nin21 \l 1033 </w:instrText>
          </w:r>
          <w:r w:rsidR="003741D4"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(Nino &amp; Nana, 2021)</w:t>
          </w:r>
          <w:r w:rsidR="003741D4" w:rsidRPr="00B81893">
            <w:rPr>
              <w:rFonts w:ascii="Arial" w:eastAsia="Times New Roman" w:hAnsi="Arial" w:cs="Arial"/>
              <w:color w:val="000000" w:themeColor="text1"/>
              <w:sz w:val="24"/>
              <w:szCs w:val="24"/>
              <w:shd w:val="clear" w:color="auto" w:fill="FFFFFF"/>
            </w:rPr>
            <w:fldChar w:fldCharType="end"/>
          </w:r>
        </w:sdtContent>
      </w:sdt>
      <w:r w:rsidR="005412C6" w:rsidRPr="00B81893">
        <w:rPr>
          <w:rFonts w:ascii="Arial" w:eastAsia="Times New Roman" w:hAnsi="Arial" w:cs="Arial"/>
          <w:color w:val="000000" w:themeColor="text1"/>
          <w:sz w:val="24"/>
          <w:szCs w:val="24"/>
          <w:shd w:val="clear" w:color="auto" w:fill="FFFFFF"/>
        </w:rPr>
        <w:t>.</w:t>
      </w:r>
    </w:p>
    <w:p w:rsidR="0044375E" w:rsidRPr="00B81893" w:rsidRDefault="0044375E" w:rsidP="00B81893">
      <w:pPr>
        <w:spacing w:line="360" w:lineRule="auto"/>
        <w:rPr>
          <w:rFonts w:ascii="Arial" w:hAnsi="Arial" w:cs="Arial"/>
          <w:b/>
          <w:color w:val="2F5496" w:themeColor="accent1" w:themeShade="BF"/>
          <w:sz w:val="24"/>
          <w:szCs w:val="24"/>
        </w:rPr>
      </w:pPr>
      <w:r w:rsidRPr="00B81893">
        <w:rPr>
          <w:rFonts w:ascii="Arial" w:hAnsi="Arial" w:cs="Arial"/>
          <w:b/>
          <w:color w:val="2F5496" w:themeColor="accent1" w:themeShade="BF"/>
          <w:sz w:val="24"/>
          <w:szCs w:val="24"/>
        </w:rPr>
        <w:t>Empathy Development:</w:t>
      </w:r>
    </w:p>
    <w:p w:rsidR="005412C6" w:rsidRPr="00B81893" w:rsidRDefault="005412C6" w:rsidP="00B81893">
      <w:pPr>
        <w:pStyle w:val="ListParagraph"/>
        <w:numPr>
          <w:ilvl w:val="0"/>
          <w:numId w:val="16"/>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EDFAFF"/>
        </w:rPr>
        <w:t>Employee comprehension and empathy for the cultural backgrounds and points of view of visitors are fostered through empathy-building exercises.</w:t>
      </w:r>
    </w:p>
    <w:p w:rsidR="005412C6" w:rsidRPr="00B81893" w:rsidRDefault="00AC639E" w:rsidP="00B81893">
      <w:pPr>
        <w:pStyle w:val="ListParagraph"/>
        <w:numPr>
          <w:ilvl w:val="0"/>
          <w:numId w:val="16"/>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To</w:t>
      </w:r>
      <w:r w:rsidR="005412C6" w:rsidRPr="00B81893">
        <w:rPr>
          <w:rFonts w:ascii="Arial" w:eastAsia="Times New Roman" w:hAnsi="Arial" w:cs="Arial"/>
          <w:color w:val="000000" w:themeColor="text1"/>
          <w:sz w:val="24"/>
          <w:szCs w:val="24"/>
          <w:shd w:val="clear" w:color="auto" w:fill="FFFFFF"/>
        </w:rPr>
        <w:t xml:space="preserve"> foster introspection and prompt employees to contemplate the potential influence of their personal cultural biases on interactions with guests.</w:t>
      </w:r>
    </w:p>
    <w:p w:rsidR="005412C6" w:rsidRPr="00B81893" w:rsidRDefault="005412C6" w:rsidP="00B81893">
      <w:pPr>
        <w:pStyle w:val="ListParagraph"/>
        <w:numPr>
          <w:ilvl w:val="0"/>
          <w:numId w:val="16"/>
        </w:num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Engaging employees from various backgrounds in team-building exercises that promote an inclusive and respectful work environment.</w:t>
      </w:r>
    </w:p>
    <w:p w:rsidR="0044375E" w:rsidRPr="00B81893" w:rsidRDefault="005412C6" w:rsidP="00B81893">
      <w:pPr>
        <w:spacing w:line="360" w:lineRule="auto"/>
        <w:rPr>
          <w:rFonts w:ascii="Arial" w:hAnsi="Arial" w:cs="Arial"/>
          <w:b/>
          <w:color w:val="2F5496" w:themeColor="accent1" w:themeShade="BF"/>
          <w:sz w:val="24"/>
          <w:szCs w:val="24"/>
          <w:shd w:val="clear" w:color="auto" w:fill="FFFFFF"/>
        </w:rPr>
      </w:pPr>
      <w:r w:rsidRPr="00B81893">
        <w:rPr>
          <w:rFonts w:ascii="Arial" w:hAnsi="Arial" w:cs="Arial"/>
          <w:b/>
          <w:color w:val="2F5496" w:themeColor="accent1" w:themeShade="BF"/>
          <w:sz w:val="24"/>
          <w:szCs w:val="24"/>
        </w:rPr>
        <w:t xml:space="preserve">Implementation and Evaluation: </w:t>
      </w:r>
    </w:p>
    <w:p w:rsidR="005412C6" w:rsidRPr="00B81893" w:rsidRDefault="005412C6" w:rsidP="00B81893">
      <w:p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By combining in-person seminars, online modules, and on-the-job coaching sessions, the training program will be translated into practice</w:t>
      </w:r>
      <w:r w:rsidR="00DE173B" w:rsidRPr="00B81893">
        <w:rPr>
          <w:rFonts w:ascii="Arial" w:eastAsia="Times New Roman" w:hAnsi="Arial" w:cs="Arial"/>
          <w:color w:val="000000" w:themeColor="text1"/>
          <w:sz w:val="24"/>
          <w:szCs w:val="24"/>
          <w:shd w:val="clear" w:color="auto" w:fill="FFFFFF"/>
        </w:rPr>
        <w:t xml:space="preserve"> for the employees of the </w:t>
      </w:r>
      <w:r w:rsidR="005171FF" w:rsidRPr="00B81893">
        <w:rPr>
          <w:rFonts w:ascii="Arial" w:eastAsia="Times New Roman" w:hAnsi="Arial" w:cs="Arial"/>
          <w:color w:val="000000" w:themeColor="text1"/>
          <w:sz w:val="24"/>
          <w:szCs w:val="24"/>
          <w:shd w:val="clear" w:color="auto" w:fill="FFFFFF"/>
        </w:rPr>
        <w:t>Novotel</w:t>
      </w:r>
      <w:r w:rsidR="00DE173B" w:rsidRPr="00B81893">
        <w:rPr>
          <w:rFonts w:ascii="Arial" w:eastAsia="Times New Roman" w:hAnsi="Arial" w:cs="Arial"/>
          <w:color w:val="000000" w:themeColor="text1"/>
          <w:sz w:val="24"/>
          <w:szCs w:val="24"/>
          <w:shd w:val="clear" w:color="auto" w:fill="FFFFFF"/>
        </w:rPr>
        <w:t xml:space="preserve"> Hotel</w:t>
      </w:r>
      <w:r w:rsidRPr="00B81893">
        <w:rPr>
          <w:rFonts w:ascii="Arial" w:eastAsia="Times New Roman" w:hAnsi="Arial" w:cs="Arial"/>
          <w:color w:val="000000" w:themeColor="text1"/>
          <w:sz w:val="24"/>
          <w:szCs w:val="24"/>
          <w:shd w:val="clear" w:color="auto" w:fill="FFFFFF"/>
        </w:rPr>
        <w:t xml:space="preserve">. To assess the efficacy of the training and pinpoint potential areas for enhancement, feedback mechanisms such as focus groups and surveys will be conducted. At the </w:t>
      </w:r>
      <w:r w:rsidR="005171FF" w:rsidRPr="00B81893">
        <w:rPr>
          <w:rFonts w:ascii="Arial" w:eastAsia="Times New Roman" w:hAnsi="Arial" w:cs="Arial"/>
          <w:color w:val="000000" w:themeColor="text1"/>
          <w:sz w:val="24"/>
          <w:szCs w:val="24"/>
          <w:shd w:val="clear" w:color="auto" w:fill="FFFFFF"/>
        </w:rPr>
        <w:t>Novotel</w:t>
      </w:r>
      <w:r w:rsidRPr="00B81893">
        <w:rPr>
          <w:rFonts w:ascii="Arial" w:eastAsia="Times New Roman" w:hAnsi="Arial" w:cs="Arial"/>
          <w:color w:val="000000" w:themeColor="text1"/>
          <w:sz w:val="24"/>
          <w:szCs w:val="24"/>
          <w:shd w:val="clear" w:color="auto" w:fill="FFFFFF"/>
        </w:rPr>
        <w:t xml:space="preserve"> Hotel, ongoing oversight and modification of the training program will guarantee that every staff member possesses the essential competencies and understanding to deliver outstanding service to patrons hailing from various cultural heritages</w:t>
      </w:r>
      <w:sdt>
        <w:sdtPr>
          <w:rPr>
            <w:rFonts w:ascii="Arial" w:eastAsia="Times New Roman" w:hAnsi="Arial" w:cs="Arial"/>
            <w:color w:val="000000" w:themeColor="text1"/>
            <w:sz w:val="24"/>
            <w:szCs w:val="24"/>
            <w:shd w:val="clear" w:color="auto" w:fill="FFFFFF"/>
          </w:rPr>
          <w:id w:val="103391561"/>
          <w:citation/>
        </w:sdtPr>
        <w:sdtEndPr/>
        <w:sdtContent>
          <w:r w:rsidR="003741D4" w:rsidRPr="00B81893">
            <w:rPr>
              <w:rFonts w:ascii="Arial" w:eastAsia="Times New Roman" w:hAnsi="Arial" w:cs="Arial"/>
              <w:color w:val="000000" w:themeColor="text1"/>
              <w:sz w:val="24"/>
              <w:szCs w:val="24"/>
              <w:shd w:val="clear" w:color="auto" w:fill="FFFFFF"/>
            </w:rPr>
            <w:fldChar w:fldCharType="begin"/>
          </w:r>
          <w:r w:rsidR="003741D4" w:rsidRPr="00B81893">
            <w:rPr>
              <w:rFonts w:ascii="Arial" w:eastAsia="Times New Roman" w:hAnsi="Arial" w:cs="Arial"/>
              <w:color w:val="000000" w:themeColor="text1"/>
              <w:sz w:val="24"/>
              <w:szCs w:val="24"/>
              <w:shd w:val="clear" w:color="auto" w:fill="FFFFFF"/>
            </w:rPr>
            <w:instrText xml:space="preserve"> CITATION Pit16 \l 1033 </w:instrText>
          </w:r>
          <w:r w:rsidR="003741D4"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(Pitt, Michael, &amp; Dominique, 2016)</w:t>
          </w:r>
          <w:r w:rsidR="003741D4" w:rsidRPr="00B81893">
            <w:rPr>
              <w:rFonts w:ascii="Arial" w:eastAsia="Times New Roman" w:hAnsi="Arial" w:cs="Arial"/>
              <w:color w:val="000000" w:themeColor="text1"/>
              <w:sz w:val="24"/>
              <w:szCs w:val="24"/>
              <w:shd w:val="clear" w:color="auto" w:fill="FFFFFF"/>
            </w:rPr>
            <w:fldChar w:fldCharType="end"/>
          </w:r>
        </w:sdtContent>
      </w:sdt>
      <w:r w:rsidRPr="00B81893">
        <w:rPr>
          <w:rFonts w:ascii="Arial" w:eastAsia="Times New Roman" w:hAnsi="Arial" w:cs="Arial"/>
          <w:color w:val="000000" w:themeColor="text1"/>
          <w:sz w:val="24"/>
          <w:szCs w:val="24"/>
          <w:shd w:val="clear" w:color="auto" w:fill="FFFFFF"/>
        </w:rPr>
        <w:t>.</w:t>
      </w:r>
    </w:p>
    <w:p w:rsidR="005412C6" w:rsidRPr="00B81893" w:rsidRDefault="00B92FDF" w:rsidP="00B81893">
      <w:pPr>
        <w:pStyle w:val="Heading1"/>
        <w:jc w:val="both"/>
        <w:rPr>
          <w:rFonts w:eastAsia="Times New Roman" w:cs="Arial"/>
          <w:szCs w:val="24"/>
        </w:rPr>
      </w:pPr>
      <w:bookmarkStart w:id="4" w:name="_Toc166600707"/>
      <w:r>
        <w:rPr>
          <w:rFonts w:eastAsia="Times New Roman" w:cs="Arial"/>
          <w:szCs w:val="24"/>
        </w:rPr>
        <w:t xml:space="preserve">Component 3: </w:t>
      </w:r>
      <w:r w:rsidR="005412C6" w:rsidRPr="00B81893">
        <w:rPr>
          <w:rFonts w:eastAsia="Times New Roman" w:cs="Arial"/>
          <w:szCs w:val="24"/>
        </w:rPr>
        <w:t>Self</w:t>
      </w:r>
      <w:r w:rsidR="006C7DC1" w:rsidRPr="00B81893">
        <w:rPr>
          <w:rFonts w:eastAsia="Times New Roman" w:cs="Arial"/>
          <w:szCs w:val="24"/>
        </w:rPr>
        <w:t>-R</w:t>
      </w:r>
      <w:r w:rsidR="005412C6" w:rsidRPr="00B81893">
        <w:rPr>
          <w:rFonts w:eastAsia="Times New Roman" w:cs="Arial"/>
          <w:szCs w:val="24"/>
        </w:rPr>
        <w:t>efle</w:t>
      </w:r>
      <w:r w:rsidR="00DE173B" w:rsidRPr="00B81893">
        <w:rPr>
          <w:rFonts w:eastAsia="Times New Roman" w:cs="Arial"/>
          <w:szCs w:val="24"/>
        </w:rPr>
        <w:t>c</w:t>
      </w:r>
      <w:r w:rsidR="005412C6" w:rsidRPr="00B81893">
        <w:rPr>
          <w:rFonts w:eastAsia="Times New Roman" w:cs="Arial"/>
          <w:szCs w:val="24"/>
        </w:rPr>
        <w:t>tion</w:t>
      </w:r>
      <w:r w:rsidR="00541910" w:rsidRPr="00B81893">
        <w:rPr>
          <w:rFonts w:eastAsia="Times New Roman" w:cs="Arial"/>
          <w:szCs w:val="24"/>
        </w:rPr>
        <w:t>:</w:t>
      </w:r>
      <w:bookmarkEnd w:id="4"/>
    </w:p>
    <w:p w:rsidR="005412C6" w:rsidRPr="00B81893" w:rsidRDefault="005412C6" w:rsidP="00B81893">
      <w:p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 xml:space="preserve">I am reminded of the profound effect that effective communication has on the </w:t>
      </w:r>
      <w:r w:rsidR="00DE173B" w:rsidRPr="00B81893">
        <w:rPr>
          <w:rFonts w:ascii="Arial" w:eastAsia="Times New Roman" w:hAnsi="Arial" w:cs="Arial"/>
          <w:color w:val="000000" w:themeColor="text1"/>
          <w:sz w:val="24"/>
          <w:szCs w:val="24"/>
          <w:shd w:val="clear" w:color="auto" w:fill="FFFFFF"/>
        </w:rPr>
        <w:t>customer e</w:t>
      </w:r>
      <w:r w:rsidRPr="00B81893">
        <w:rPr>
          <w:rFonts w:ascii="Arial" w:eastAsia="Times New Roman" w:hAnsi="Arial" w:cs="Arial"/>
          <w:color w:val="000000" w:themeColor="text1"/>
          <w:sz w:val="24"/>
          <w:szCs w:val="24"/>
          <w:shd w:val="clear" w:color="auto" w:fill="FFFFFF"/>
        </w:rPr>
        <w:t xml:space="preserve">xperience as I consider the significance of language awareness and the advantages of multilingualism for </w:t>
      </w:r>
      <w:r w:rsidR="005171FF" w:rsidRPr="00B81893">
        <w:rPr>
          <w:rFonts w:ascii="Arial" w:eastAsia="Times New Roman" w:hAnsi="Arial" w:cs="Arial"/>
          <w:color w:val="000000" w:themeColor="text1"/>
          <w:sz w:val="24"/>
          <w:szCs w:val="24"/>
          <w:shd w:val="clear" w:color="auto" w:fill="FFFFFF"/>
        </w:rPr>
        <w:t>Novotel</w:t>
      </w:r>
      <w:r w:rsidRPr="00B81893">
        <w:rPr>
          <w:rFonts w:ascii="Arial" w:eastAsia="Times New Roman" w:hAnsi="Arial" w:cs="Arial"/>
          <w:color w:val="000000" w:themeColor="text1"/>
          <w:sz w:val="24"/>
          <w:szCs w:val="24"/>
          <w:shd w:val="clear" w:color="auto" w:fill="FFFFFF"/>
        </w:rPr>
        <w:t xml:space="preserve"> Hotel personnel. At the outset, my appreciation for the importance of linguistic capabilities in the hospitality sector may have been limited, as I </w:t>
      </w:r>
      <w:proofErr w:type="spellStart"/>
      <w:r w:rsidRPr="00B81893">
        <w:rPr>
          <w:rFonts w:ascii="Arial" w:eastAsia="Times New Roman" w:hAnsi="Arial" w:cs="Arial"/>
          <w:color w:val="000000" w:themeColor="text1"/>
          <w:sz w:val="24"/>
          <w:szCs w:val="24"/>
          <w:shd w:val="clear" w:color="auto" w:fill="FFFFFF"/>
        </w:rPr>
        <w:t>prioritised</w:t>
      </w:r>
      <w:proofErr w:type="spellEnd"/>
      <w:r w:rsidRPr="00B81893">
        <w:rPr>
          <w:rFonts w:ascii="Arial" w:eastAsia="Times New Roman" w:hAnsi="Arial" w:cs="Arial"/>
          <w:color w:val="000000" w:themeColor="text1"/>
          <w:sz w:val="24"/>
          <w:szCs w:val="24"/>
          <w:shd w:val="clear" w:color="auto" w:fill="FFFFFF"/>
        </w:rPr>
        <w:t xml:space="preserve"> technical expertise over linguistic sustenance. In contrast, I have come to </w:t>
      </w:r>
      <w:proofErr w:type="spellStart"/>
      <w:r w:rsidRPr="00B81893">
        <w:rPr>
          <w:rFonts w:ascii="Arial" w:eastAsia="Times New Roman" w:hAnsi="Arial" w:cs="Arial"/>
          <w:color w:val="000000" w:themeColor="text1"/>
          <w:sz w:val="24"/>
          <w:szCs w:val="24"/>
          <w:shd w:val="clear" w:color="auto" w:fill="FFFFFF"/>
        </w:rPr>
        <w:lastRenderedPageBreak/>
        <w:t>recogni</w:t>
      </w:r>
      <w:r w:rsidR="000D418B" w:rsidRPr="00B81893">
        <w:rPr>
          <w:rFonts w:ascii="Arial" w:eastAsia="Times New Roman" w:hAnsi="Arial" w:cs="Arial"/>
          <w:color w:val="000000" w:themeColor="text1"/>
          <w:sz w:val="24"/>
          <w:szCs w:val="24"/>
          <w:shd w:val="clear" w:color="auto" w:fill="FFFFFF"/>
        </w:rPr>
        <w:t>s</w:t>
      </w:r>
      <w:r w:rsidRPr="00B81893">
        <w:rPr>
          <w:rFonts w:ascii="Arial" w:eastAsia="Times New Roman" w:hAnsi="Arial" w:cs="Arial"/>
          <w:color w:val="000000" w:themeColor="text1"/>
          <w:sz w:val="24"/>
          <w:szCs w:val="24"/>
          <w:shd w:val="clear" w:color="auto" w:fill="FFFFFF"/>
        </w:rPr>
        <w:t>e</w:t>
      </w:r>
      <w:proofErr w:type="spellEnd"/>
      <w:r w:rsidRPr="00B81893">
        <w:rPr>
          <w:rFonts w:ascii="Arial" w:eastAsia="Times New Roman" w:hAnsi="Arial" w:cs="Arial"/>
          <w:color w:val="000000" w:themeColor="text1"/>
          <w:sz w:val="24"/>
          <w:szCs w:val="24"/>
          <w:shd w:val="clear" w:color="auto" w:fill="FFFFFF"/>
        </w:rPr>
        <w:t xml:space="preserve"> the critical importance of language awareness in fostering an environment that is welcoming and inclusive for our diverse clientele as a result of this training session and my interactions with guests.</w:t>
      </w:r>
    </w:p>
    <w:p w:rsidR="005412C6" w:rsidRPr="00B81893" w:rsidRDefault="005412C6" w:rsidP="00B81893">
      <w:pPr>
        <w:pStyle w:val="Heading2"/>
        <w:jc w:val="both"/>
        <w:rPr>
          <w:rFonts w:eastAsia="Times New Roman" w:cs="Arial"/>
          <w:szCs w:val="24"/>
        </w:rPr>
      </w:pPr>
      <w:bookmarkStart w:id="5" w:name="_Toc166600708"/>
      <w:r w:rsidRPr="00B81893">
        <w:rPr>
          <w:rFonts w:eastAsia="Times New Roman" w:cs="Arial"/>
          <w:szCs w:val="24"/>
          <w:shd w:val="clear" w:color="auto" w:fill="FFFFFF"/>
        </w:rPr>
        <w:t>What changed over time regarding my comprehension of the subject?</w:t>
      </w:r>
      <w:bookmarkEnd w:id="5"/>
    </w:p>
    <w:p w:rsidR="005412C6" w:rsidRPr="00B81893" w:rsidRDefault="005412C6" w:rsidP="00B81893">
      <w:p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I initially devoted the majority of my efforts to mastering the technical facets of my position in the hospitality industry, including food preparation, customer service, and operational efficiency</w:t>
      </w:r>
      <w:sdt>
        <w:sdtPr>
          <w:rPr>
            <w:rFonts w:ascii="Arial" w:eastAsia="Times New Roman" w:hAnsi="Arial" w:cs="Arial"/>
            <w:color w:val="000000" w:themeColor="text1"/>
            <w:sz w:val="24"/>
            <w:szCs w:val="24"/>
            <w:shd w:val="clear" w:color="auto" w:fill="FFFFFF"/>
          </w:rPr>
          <w:id w:val="372583195"/>
          <w:citation/>
        </w:sdtPr>
        <w:sdtEndPr/>
        <w:sdtContent>
          <w:r w:rsidR="003741D4" w:rsidRPr="00B81893">
            <w:rPr>
              <w:rFonts w:ascii="Arial" w:eastAsia="Times New Roman" w:hAnsi="Arial" w:cs="Arial"/>
              <w:color w:val="000000" w:themeColor="text1"/>
              <w:sz w:val="24"/>
              <w:szCs w:val="24"/>
              <w:shd w:val="clear" w:color="auto" w:fill="FFFFFF"/>
            </w:rPr>
            <w:fldChar w:fldCharType="begin"/>
          </w:r>
          <w:r w:rsidR="003741D4" w:rsidRPr="00B81893">
            <w:rPr>
              <w:rFonts w:ascii="Arial" w:eastAsia="Times New Roman" w:hAnsi="Arial" w:cs="Arial"/>
              <w:color w:val="000000" w:themeColor="text1"/>
              <w:sz w:val="24"/>
              <w:szCs w:val="24"/>
              <w:shd w:val="clear" w:color="auto" w:fill="FFFFFF"/>
            </w:rPr>
            <w:instrText xml:space="preserve"> CITATION Put23 \l 1033 </w:instrText>
          </w:r>
          <w:r w:rsidR="003741D4"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(Putri, Ketut, &amp; Ni, 2023)</w:t>
          </w:r>
          <w:r w:rsidR="003741D4" w:rsidRPr="00B81893">
            <w:rPr>
              <w:rFonts w:ascii="Arial" w:eastAsia="Times New Roman" w:hAnsi="Arial" w:cs="Arial"/>
              <w:color w:val="000000" w:themeColor="text1"/>
              <w:sz w:val="24"/>
              <w:szCs w:val="24"/>
              <w:shd w:val="clear" w:color="auto" w:fill="FFFFFF"/>
            </w:rPr>
            <w:fldChar w:fldCharType="end"/>
          </w:r>
        </w:sdtContent>
      </w:sdt>
      <w:r w:rsidRPr="00B81893">
        <w:rPr>
          <w:rFonts w:ascii="Arial" w:eastAsia="Times New Roman" w:hAnsi="Arial" w:cs="Arial"/>
          <w:color w:val="000000" w:themeColor="text1"/>
          <w:sz w:val="24"/>
          <w:szCs w:val="24"/>
          <w:shd w:val="clear" w:color="auto" w:fill="FFFFFF"/>
        </w:rPr>
        <w:t>. Although acknowledging the undeniable significance of these abilities, I have come to slowly understand that cultural sensitivity is an indispensable component in delivering genuinely outstanding service.</w:t>
      </w:r>
    </w:p>
    <w:p w:rsidR="00EF78E1" w:rsidRPr="00B81893" w:rsidRDefault="005412C6" w:rsidP="00B81893">
      <w:pPr>
        <w:spacing w:line="360" w:lineRule="auto"/>
        <w:jc w:val="both"/>
        <w:rPr>
          <w:rStyle w:val="Heading2Char"/>
          <w:rFonts w:cs="Arial"/>
          <w:szCs w:val="24"/>
        </w:rPr>
      </w:pPr>
      <w:r w:rsidRPr="00B81893">
        <w:rPr>
          <w:rFonts w:ascii="Arial" w:eastAsia="Times New Roman" w:hAnsi="Arial" w:cs="Arial"/>
          <w:color w:val="000000" w:themeColor="text1"/>
          <w:sz w:val="24"/>
          <w:szCs w:val="24"/>
          <w:shd w:val="clear" w:color="auto" w:fill="FFFFFF"/>
        </w:rPr>
        <w:t xml:space="preserve">I encountered instances </w:t>
      </w:r>
      <w:r w:rsidR="00AC639E" w:rsidRPr="00B81893">
        <w:rPr>
          <w:rFonts w:ascii="Arial" w:eastAsia="Times New Roman" w:hAnsi="Arial" w:cs="Arial"/>
          <w:color w:val="000000" w:themeColor="text1"/>
          <w:sz w:val="24"/>
          <w:szCs w:val="24"/>
          <w:shd w:val="clear" w:color="auto" w:fill="FFFFFF"/>
        </w:rPr>
        <w:t>where</w:t>
      </w:r>
      <w:r w:rsidRPr="00B81893">
        <w:rPr>
          <w:rFonts w:ascii="Arial" w:eastAsia="Times New Roman" w:hAnsi="Arial" w:cs="Arial"/>
          <w:color w:val="000000" w:themeColor="text1"/>
          <w:sz w:val="24"/>
          <w:szCs w:val="24"/>
          <w:shd w:val="clear" w:color="auto" w:fill="FFFFFF"/>
        </w:rPr>
        <w:t xml:space="preserve"> cultural distinctions impacted the preferences, </w:t>
      </w:r>
      <w:proofErr w:type="spellStart"/>
      <w:r w:rsidR="00AC639E" w:rsidRPr="00B81893">
        <w:rPr>
          <w:rFonts w:ascii="Arial" w:eastAsia="Times New Roman" w:hAnsi="Arial" w:cs="Arial"/>
          <w:color w:val="000000" w:themeColor="text1"/>
          <w:sz w:val="24"/>
          <w:szCs w:val="24"/>
          <w:shd w:val="clear" w:color="auto" w:fill="FFFFFF"/>
        </w:rPr>
        <w:t>behaviours</w:t>
      </w:r>
      <w:proofErr w:type="spellEnd"/>
      <w:r w:rsidRPr="00B81893">
        <w:rPr>
          <w:rFonts w:ascii="Arial" w:eastAsia="Times New Roman" w:hAnsi="Arial" w:cs="Arial"/>
          <w:color w:val="000000" w:themeColor="text1"/>
          <w:sz w:val="24"/>
          <w:szCs w:val="24"/>
          <w:shd w:val="clear" w:color="auto" w:fill="FFFFFF"/>
        </w:rPr>
        <w:t xml:space="preserve">, and expectations of visitors from various cultural backgrounds as my experience interacting with them increased. </w:t>
      </w:r>
      <w:r w:rsidR="00AC639E" w:rsidRPr="00B81893">
        <w:rPr>
          <w:rFonts w:ascii="Arial" w:eastAsia="Times New Roman" w:hAnsi="Arial" w:cs="Arial"/>
          <w:color w:val="000000" w:themeColor="text1"/>
          <w:sz w:val="24"/>
          <w:szCs w:val="24"/>
          <w:shd w:val="clear" w:color="auto" w:fill="FFFFFF"/>
        </w:rPr>
        <w:t>By</w:t>
      </w:r>
      <w:r w:rsidRPr="00B81893">
        <w:rPr>
          <w:rFonts w:ascii="Arial" w:eastAsia="Times New Roman" w:hAnsi="Arial" w:cs="Arial"/>
          <w:color w:val="000000" w:themeColor="text1"/>
          <w:sz w:val="24"/>
          <w:szCs w:val="24"/>
          <w:shd w:val="clear" w:color="auto" w:fill="FFFFFF"/>
        </w:rPr>
        <w:t xml:space="preserve"> cultural conventions of modesty, I once catered to a Middle Eastern family that desired to dine in a private section of the establishment. </w:t>
      </w:r>
      <w:r w:rsidR="004A0F46" w:rsidRPr="00B81893">
        <w:rPr>
          <w:rFonts w:ascii="Arial" w:eastAsia="Times New Roman" w:hAnsi="Arial" w:cs="Arial"/>
          <w:sz w:val="24"/>
          <w:szCs w:val="24"/>
        </w:rPr>
        <w:t xml:space="preserve">This experience served to underscore the notion that cultural awareness encompasses more than mere knowledge of diverse traditions; rather, it entails the ability to judiciously and adaptably cater to the cultural requirements of </w:t>
      </w:r>
      <w:proofErr w:type="spellStart"/>
      <w:r w:rsidR="004A0F46" w:rsidRPr="00B81893">
        <w:rPr>
          <w:rFonts w:ascii="Arial" w:eastAsia="Times New Roman" w:hAnsi="Arial" w:cs="Arial"/>
          <w:sz w:val="24"/>
          <w:szCs w:val="24"/>
        </w:rPr>
        <w:t>travellers</w:t>
      </w:r>
      <w:proofErr w:type="spellEnd"/>
      <w:r w:rsidR="004A0F46" w:rsidRPr="00B81893">
        <w:rPr>
          <w:rFonts w:ascii="Arial" w:eastAsia="Times New Roman" w:hAnsi="Arial" w:cs="Arial"/>
          <w:sz w:val="24"/>
          <w:szCs w:val="24"/>
        </w:rPr>
        <w:t xml:space="preserve">. </w:t>
      </w:r>
      <w:r w:rsidR="004A0F46" w:rsidRPr="00B81893">
        <w:rPr>
          <w:rFonts w:ascii="Arial" w:eastAsia="Times New Roman" w:hAnsi="Arial" w:cs="Arial"/>
          <w:sz w:val="24"/>
          <w:szCs w:val="24"/>
        </w:rPr>
        <w:br/>
      </w:r>
      <w:r w:rsidR="00EF78E1" w:rsidRPr="00B81893">
        <w:rPr>
          <w:rStyle w:val="Heading2Char"/>
          <w:rFonts w:cs="Arial"/>
          <w:szCs w:val="24"/>
        </w:rPr>
        <w:t>W</w:t>
      </w:r>
      <w:r w:rsidR="004A0F46" w:rsidRPr="00B81893">
        <w:rPr>
          <w:rStyle w:val="Heading2Char"/>
          <w:rFonts w:cs="Arial"/>
          <w:szCs w:val="24"/>
        </w:rPr>
        <w:t>hat have I specifically learned?</w:t>
      </w:r>
    </w:p>
    <w:p w:rsidR="005412C6" w:rsidRPr="00B81893" w:rsidRDefault="004A0F46" w:rsidP="00B81893">
      <w:pPr>
        <w:spacing w:line="360" w:lineRule="auto"/>
        <w:jc w:val="both"/>
        <w:rPr>
          <w:rFonts w:ascii="Arial" w:eastAsia="Times New Roman" w:hAnsi="Arial" w:cs="Arial"/>
          <w:sz w:val="24"/>
          <w:szCs w:val="24"/>
        </w:rPr>
      </w:pPr>
      <w:r w:rsidRPr="00B81893">
        <w:rPr>
          <w:rFonts w:ascii="Arial" w:eastAsia="Times New Roman" w:hAnsi="Arial" w:cs="Arial"/>
          <w:sz w:val="24"/>
          <w:szCs w:val="24"/>
        </w:rPr>
        <w:t xml:space="preserve">These experiences have taught me that cultural sensitivity is a process rather than a definitive endpoint. I expressed regret for my personal cultural biases and acknowledged that maintaining an open mind towards alternative perspectives requires repentance. By demonstrating an effort to comprehend and </w:t>
      </w:r>
      <w:proofErr w:type="spellStart"/>
      <w:r w:rsidRPr="00B81893">
        <w:rPr>
          <w:rFonts w:ascii="Arial" w:eastAsia="Times New Roman" w:hAnsi="Arial" w:cs="Arial"/>
          <w:sz w:val="24"/>
          <w:szCs w:val="24"/>
        </w:rPr>
        <w:t>honour</w:t>
      </w:r>
      <w:proofErr w:type="spellEnd"/>
      <w:r w:rsidRPr="00B81893">
        <w:rPr>
          <w:rFonts w:ascii="Arial" w:eastAsia="Times New Roman" w:hAnsi="Arial" w:cs="Arial"/>
          <w:sz w:val="24"/>
          <w:szCs w:val="24"/>
        </w:rPr>
        <w:t xml:space="preserve"> the cultural preferences of my guests, I could provide them with more meaningful and memorable experiences. Additionally, I was informed that cultural sensitivity extends to interactions with both clients and coworkers. Working in a diverse team has provided me with valuable insights into the significance of cross-cultural collaboration and the strategic utilisation of team members' distinct cultural influences to foster innovation and appreciate varying viewpoints</w:t>
      </w:r>
      <w:sdt>
        <w:sdtPr>
          <w:rPr>
            <w:rFonts w:ascii="Arial" w:eastAsia="Times New Roman" w:hAnsi="Arial" w:cs="Arial"/>
            <w:color w:val="000000" w:themeColor="text1"/>
            <w:sz w:val="24"/>
            <w:szCs w:val="24"/>
            <w:shd w:val="clear" w:color="auto" w:fill="FFFFFF"/>
          </w:rPr>
          <w:id w:val="-788582204"/>
          <w:citation/>
        </w:sdtPr>
        <w:sdtEndPr/>
        <w:sdtContent>
          <w:r w:rsidR="003741D4" w:rsidRPr="00B81893">
            <w:rPr>
              <w:rFonts w:ascii="Arial" w:eastAsia="Times New Roman" w:hAnsi="Arial" w:cs="Arial"/>
              <w:color w:val="000000" w:themeColor="text1"/>
              <w:sz w:val="24"/>
              <w:szCs w:val="24"/>
              <w:shd w:val="clear" w:color="auto" w:fill="FFFFFF"/>
            </w:rPr>
            <w:fldChar w:fldCharType="begin"/>
          </w:r>
          <w:r w:rsidR="003741D4" w:rsidRPr="00B81893">
            <w:rPr>
              <w:rFonts w:ascii="Arial" w:eastAsia="Times New Roman" w:hAnsi="Arial" w:cs="Arial"/>
              <w:color w:val="000000" w:themeColor="text1"/>
              <w:sz w:val="24"/>
              <w:szCs w:val="24"/>
              <w:shd w:val="clear" w:color="auto" w:fill="FFFFFF"/>
            </w:rPr>
            <w:instrText xml:space="preserve"> CITATION Rag091 \l 1033 </w:instrText>
          </w:r>
          <w:r w:rsidR="003741D4" w:rsidRPr="00B81893">
            <w:rPr>
              <w:rFonts w:ascii="Arial" w:eastAsia="Times New Roman" w:hAnsi="Arial" w:cs="Arial"/>
              <w:color w:val="000000" w:themeColor="text1"/>
              <w:sz w:val="24"/>
              <w:szCs w:val="24"/>
              <w:shd w:val="clear" w:color="auto" w:fill="FFFFFF"/>
            </w:rPr>
            <w:fldChar w:fldCharType="separate"/>
          </w:r>
          <w:r w:rsidR="005F232E" w:rsidRPr="00B81893">
            <w:rPr>
              <w:rFonts w:ascii="Arial" w:eastAsia="Times New Roman" w:hAnsi="Arial" w:cs="Arial"/>
              <w:noProof/>
              <w:color w:val="000000" w:themeColor="text1"/>
              <w:sz w:val="24"/>
              <w:szCs w:val="24"/>
              <w:shd w:val="clear" w:color="auto" w:fill="FFFFFF"/>
            </w:rPr>
            <w:t xml:space="preserve"> (Raghubalan, 2009)</w:t>
          </w:r>
          <w:r w:rsidR="003741D4" w:rsidRPr="00B81893">
            <w:rPr>
              <w:rFonts w:ascii="Arial" w:eastAsia="Times New Roman" w:hAnsi="Arial" w:cs="Arial"/>
              <w:color w:val="000000" w:themeColor="text1"/>
              <w:sz w:val="24"/>
              <w:szCs w:val="24"/>
              <w:shd w:val="clear" w:color="auto" w:fill="FFFFFF"/>
            </w:rPr>
            <w:fldChar w:fldCharType="end"/>
          </w:r>
        </w:sdtContent>
      </w:sdt>
      <w:r w:rsidR="005412C6" w:rsidRPr="00B81893">
        <w:rPr>
          <w:rFonts w:ascii="Arial" w:eastAsia="Times New Roman" w:hAnsi="Arial" w:cs="Arial"/>
          <w:color w:val="000000" w:themeColor="text1"/>
          <w:sz w:val="24"/>
          <w:szCs w:val="24"/>
          <w:shd w:val="clear" w:color="auto" w:fill="FFFFFF"/>
        </w:rPr>
        <w:t>.</w:t>
      </w:r>
    </w:p>
    <w:p w:rsidR="00DE173B" w:rsidRPr="00B81893" w:rsidRDefault="00DE173B" w:rsidP="00C46D0C">
      <w:pPr>
        <w:pStyle w:val="Heading2"/>
        <w:rPr>
          <w:rFonts w:eastAsia="Times New Roman"/>
        </w:rPr>
      </w:pPr>
      <w:bookmarkStart w:id="6" w:name="_Toc166600709"/>
      <w:r w:rsidRPr="00B81893">
        <w:rPr>
          <w:rFonts w:eastAsia="Times New Roman"/>
          <w:shd w:val="clear" w:color="auto" w:fill="FFFFFF"/>
        </w:rPr>
        <w:t>S</w:t>
      </w:r>
      <w:r w:rsidR="005412C6" w:rsidRPr="00B81893">
        <w:rPr>
          <w:rFonts w:eastAsia="Times New Roman"/>
          <w:shd w:val="clear" w:color="auto" w:fill="FFFFFF"/>
        </w:rPr>
        <w:t>ignificance of the experience</w:t>
      </w:r>
      <w:r w:rsidRPr="00B81893">
        <w:rPr>
          <w:rFonts w:eastAsia="Times New Roman"/>
        </w:rPr>
        <w:t>:</w:t>
      </w:r>
      <w:bookmarkEnd w:id="6"/>
    </w:p>
    <w:p w:rsidR="005412C6" w:rsidRPr="00B81893" w:rsidRDefault="005412C6" w:rsidP="00B81893">
      <w:pPr>
        <w:spacing w:line="360" w:lineRule="auto"/>
        <w:jc w:val="both"/>
        <w:rPr>
          <w:rFonts w:ascii="Arial" w:eastAsia="Times New Roman" w:hAnsi="Arial" w:cs="Arial"/>
          <w:color w:val="000000" w:themeColor="text1"/>
          <w:sz w:val="24"/>
          <w:szCs w:val="24"/>
        </w:rPr>
      </w:pPr>
      <w:r w:rsidRPr="00B81893">
        <w:rPr>
          <w:rFonts w:ascii="Arial" w:eastAsia="Times New Roman" w:hAnsi="Arial" w:cs="Arial"/>
          <w:color w:val="000000" w:themeColor="text1"/>
          <w:sz w:val="24"/>
          <w:szCs w:val="24"/>
          <w:shd w:val="clear" w:color="auto" w:fill="FFFFFF"/>
        </w:rPr>
        <w:t xml:space="preserve">Acquiring cultural awareness is an indispensable </w:t>
      </w:r>
      <w:proofErr w:type="spellStart"/>
      <w:r w:rsidR="00AC639E" w:rsidRPr="00B81893">
        <w:rPr>
          <w:rFonts w:ascii="Arial" w:eastAsia="Times New Roman" w:hAnsi="Arial" w:cs="Arial"/>
          <w:color w:val="000000" w:themeColor="text1"/>
          <w:sz w:val="24"/>
          <w:szCs w:val="24"/>
          <w:shd w:val="clear" w:color="auto" w:fill="FFFFFF"/>
        </w:rPr>
        <w:t>endeavour</w:t>
      </w:r>
      <w:proofErr w:type="spellEnd"/>
      <w:r w:rsidRPr="00B81893">
        <w:rPr>
          <w:rFonts w:ascii="Arial" w:eastAsia="Times New Roman" w:hAnsi="Arial" w:cs="Arial"/>
          <w:color w:val="000000" w:themeColor="text1"/>
          <w:sz w:val="24"/>
          <w:szCs w:val="24"/>
          <w:shd w:val="clear" w:color="auto" w:fill="FFFFFF"/>
        </w:rPr>
        <w:t xml:space="preserve"> for a multitude of factors. To begin with, </w:t>
      </w:r>
      <w:r w:rsidR="00AC639E" w:rsidRPr="00B81893">
        <w:rPr>
          <w:rFonts w:ascii="Arial" w:eastAsia="Times New Roman" w:hAnsi="Arial" w:cs="Arial"/>
          <w:color w:val="000000" w:themeColor="text1"/>
          <w:sz w:val="24"/>
          <w:szCs w:val="24"/>
          <w:shd w:val="clear" w:color="auto" w:fill="FFFFFF"/>
        </w:rPr>
        <w:t>I must ensure</w:t>
      </w:r>
      <w:r w:rsidRPr="00B81893">
        <w:rPr>
          <w:rFonts w:ascii="Arial" w:eastAsia="Times New Roman" w:hAnsi="Arial" w:cs="Arial"/>
          <w:color w:val="000000" w:themeColor="text1"/>
          <w:sz w:val="24"/>
          <w:szCs w:val="24"/>
          <w:shd w:val="clear" w:color="auto" w:fill="FFFFFF"/>
        </w:rPr>
        <w:t xml:space="preserve"> that visitors of various cultural backgrounds receive </w:t>
      </w:r>
      <w:r w:rsidRPr="00B81893">
        <w:rPr>
          <w:rFonts w:ascii="Arial" w:eastAsia="Times New Roman" w:hAnsi="Arial" w:cs="Arial"/>
          <w:color w:val="000000" w:themeColor="text1"/>
          <w:sz w:val="24"/>
          <w:szCs w:val="24"/>
          <w:shd w:val="clear" w:color="auto" w:fill="FFFFFF"/>
        </w:rPr>
        <w:lastRenderedPageBreak/>
        <w:t>personali</w:t>
      </w:r>
      <w:r w:rsidR="000D418B" w:rsidRPr="00B81893">
        <w:rPr>
          <w:rFonts w:ascii="Arial" w:eastAsia="Times New Roman" w:hAnsi="Arial" w:cs="Arial"/>
          <w:color w:val="000000" w:themeColor="text1"/>
          <w:sz w:val="24"/>
          <w:szCs w:val="24"/>
          <w:shd w:val="clear" w:color="auto" w:fill="FFFFFF"/>
        </w:rPr>
        <w:t>s</w:t>
      </w:r>
      <w:r w:rsidRPr="00B81893">
        <w:rPr>
          <w:rFonts w:ascii="Arial" w:eastAsia="Times New Roman" w:hAnsi="Arial" w:cs="Arial"/>
          <w:color w:val="000000" w:themeColor="text1"/>
          <w:sz w:val="24"/>
          <w:szCs w:val="24"/>
          <w:shd w:val="clear" w:color="auto" w:fill="FFFFFF"/>
        </w:rPr>
        <w:t xml:space="preserve">ed and inclusive service. We can foster an environment that is inviting and in which guests feel esteemed and valued by </w:t>
      </w:r>
      <w:proofErr w:type="spellStart"/>
      <w:r w:rsidRPr="00B81893">
        <w:rPr>
          <w:rFonts w:ascii="Arial" w:eastAsia="Times New Roman" w:hAnsi="Arial" w:cs="Arial"/>
          <w:color w:val="000000" w:themeColor="text1"/>
          <w:sz w:val="24"/>
          <w:szCs w:val="24"/>
          <w:shd w:val="clear" w:color="auto" w:fill="FFFFFF"/>
        </w:rPr>
        <w:t>recogni</w:t>
      </w:r>
      <w:r w:rsidR="000D418B" w:rsidRPr="00B81893">
        <w:rPr>
          <w:rFonts w:ascii="Arial" w:eastAsia="Times New Roman" w:hAnsi="Arial" w:cs="Arial"/>
          <w:color w:val="000000" w:themeColor="text1"/>
          <w:sz w:val="24"/>
          <w:szCs w:val="24"/>
          <w:shd w:val="clear" w:color="auto" w:fill="FFFFFF"/>
        </w:rPr>
        <w:t>s</w:t>
      </w:r>
      <w:r w:rsidRPr="00B81893">
        <w:rPr>
          <w:rFonts w:ascii="Arial" w:eastAsia="Times New Roman" w:hAnsi="Arial" w:cs="Arial"/>
          <w:color w:val="000000" w:themeColor="text1"/>
          <w:sz w:val="24"/>
          <w:szCs w:val="24"/>
          <w:shd w:val="clear" w:color="auto" w:fill="FFFFFF"/>
        </w:rPr>
        <w:t>ing</w:t>
      </w:r>
      <w:proofErr w:type="spellEnd"/>
      <w:r w:rsidRPr="00B81893">
        <w:rPr>
          <w:rFonts w:ascii="Arial" w:eastAsia="Times New Roman" w:hAnsi="Arial" w:cs="Arial"/>
          <w:color w:val="000000" w:themeColor="text1"/>
          <w:sz w:val="24"/>
          <w:szCs w:val="24"/>
          <w:shd w:val="clear" w:color="auto" w:fill="FFFFFF"/>
        </w:rPr>
        <w:t xml:space="preserve"> and </w:t>
      </w:r>
      <w:proofErr w:type="spellStart"/>
      <w:r w:rsidR="00AC639E" w:rsidRPr="00B81893">
        <w:rPr>
          <w:rFonts w:ascii="Arial" w:eastAsia="Times New Roman" w:hAnsi="Arial" w:cs="Arial"/>
          <w:color w:val="000000" w:themeColor="text1"/>
          <w:sz w:val="24"/>
          <w:szCs w:val="24"/>
          <w:shd w:val="clear" w:color="auto" w:fill="FFFFFF"/>
        </w:rPr>
        <w:t>honouring</w:t>
      </w:r>
      <w:proofErr w:type="spellEnd"/>
      <w:r w:rsidRPr="00B81893">
        <w:rPr>
          <w:rFonts w:ascii="Arial" w:eastAsia="Times New Roman" w:hAnsi="Arial" w:cs="Arial"/>
          <w:color w:val="000000" w:themeColor="text1"/>
          <w:sz w:val="24"/>
          <w:szCs w:val="24"/>
          <w:shd w:val="clear" w:color="auto" w:fill="FFFFFF"/>
        </w:rPr>
        <w:t xml:space="preserve"> their cultural choices.</w:t>
      </w:r>
    </w:p>
    <w:p w:rsidR="00A3729F" w:rsidRDefault="005412C6" w:rsidP="00B81893">
      <w:pPr>
        <w:spacing w:line="360" w:lineRule="auto"/>
        <w:jc w:val="both"/>
        <w:rPr>
          <w:rFonts w:ascii="Arial" w:eastAsia="Times New Roman" w:hAnsi="Arial" w:cs="Arial"/>
          <w:color w:val="000000" w:themeColor="text1"/>
          <w:sz w:val="24"/>
          <w:szCs w:val="24"/>
          <w:shd w:val="clear" w:color="auto" w:fill="FFFFFF"/>
        </w:rPr>
      </w:pPr>
      <w:r w:rsidRPr="00B81893">
        <w:rPr>
          <w:rFonts w:ascii="Arial" w:eastAsia="Times New Roman" w:hAnsi="Arial" w:cs="Arial"/>
          <w:color w:val="000000" w:themeColor="text1"/>
          <w:sz w:val="24"/>
          <w:szCs w:val="24"/>
          <w:shd w:val="clear" w:color="auto" w:fill="FFFFFF"/>
        </w:rPr>
        <w:t>Cultural sensitivity furthers the development and progress of one's professional career. Strong cultural competence is an attribute that is in high demand within the hospitality industry, given its escalating globalization. We can enhance our professional prospects and develop into more impactful industry leaders by consistently refining our cultural sensitivity</w:t>
      </w:r>
      <w:r w:rsidR="00541910" w:rsidRPr="00B81893">
        <w:rPr>
          <w:rFonts w:ascii="Arial" w:eastAsia="Times New Roman" w:hAnsi="Arial" w:cs="Arial"/>
          <w:color w:val="000000" w:themeColor="text1"/>
          <w:sz w:val="24"/>
          <w:szCs w:val="24"/>
          <w:shd w:val="clear" w:color="auto" w:fill="FFFFFF"/>
        </w:rPr>
        <w:t xml:space="preserve"> in the </w:t>
      </w:r>
      <w:r w:rsidR="005171FF" w:rsidRPr="00B81893">
        <w:rPr>
          <w:rFonts w:ascii="Arial" w:eastAsia="Times New Roman" w:hAnsi="Arial" w:cs="Arial"/>
          <w:color w:val="000000" w:themeColor="text1"/>
          <w:sz w:val="24"/>
          <w:szCs w:val="24"/>
          <w:shd w:val="clear" w:color="auto" w:fill="FFFFFF"/>
        </w:rPr>
        <w:t>Novotel</w:t>
      </w:r>
      <w:r w:rsidR="00541910" w:rsidRPr="00B81893">
        <w:rPr>
          <w:rFonts w:ascii="Arial" w:eastAsia="Times New Roman" w:hAnsi="Arial" w:cs="Arial"/>
          <w:color w:val="000000" w:themeColor="text1"/>
          <w:sz w:val="24"/>
          <w:szCs w:val="24"/>
          <w:shd w:val="clear" w:color="auto" w:fill="FFFFFF"/>
        </w:rPr>
        <w:t xml:space="preserve"> Hotel</w:t>
      </w:r>
      <w:r w:rsidRPr="00B81893">
        <w:rPr>
          <w:rFonts w:ascii="Arial" w:eastAsia="Times New Roman" w:hAnsi="Arial" w:cs="Arial"/>
          <w:color w:val="000000" w:themeColor="text1"/>
          <w:sz w:val="24"/>
          <w:szCs w:val="24"/>
          <w:shd w:val="clear" w:color="auto" w:fill="FFFFFF"/>
        </w:rPr>
        <w:t xml:space="preserve">. The significance of multilingualism within the hospitality sector has become more apparent to me. Additionally, it provides </w:t>
      </w:r>
      <w:r w:rsidR="005171FF" w:rsidRPr="00B81893">
        <w:rPr>
          <w:rFonts w:ascii="Arial" w:eastAsia="Times New Roman" w:hAnsi="Arial" w:cs="Arial"/>
          <w:color w:val="000000" w:themeColor="text1"/>
          <w:sz w:val="24"/>
          <w:szCs w:val="24"/>
          <w:shd w:val="clear" w:color="auto" w:fill="FFFFFF"/>
        </w:rPr>
        <w:t>Novotel</w:t>
      </w:r>
      <w:r w:rsidRPr="00B81893">
        <w:rPr>
          <w:rFonts w:ascii="Arial" w:eastAsia="Times New Roman" w:hAnsi="Arial" w:cs="Arial"/>
          <w:color w:val="000000" w:themeColor="text1"/>
          <w:sz w:val="24"/>
          <w:szCs w:val="24"/>
          <w:shd w:val="clear" w:color="auto" w:fill="FFFFFF"/>
        </w:rPr>
        <w:t xml:space="preserve"> Hotel with a competitive advantage in the global marketplace by facilitating communication with guests of various cultural backgrounds. </w:t>
      </w:r>
    </w:p>
    <w:p w:rsidR="00B5157C" w:rsidRDefault="00A3729F" w:rsidP="00B5157C">
      <w:pPr>
        <w:pStyle w:val="Heading1"/>
        <w:rPr>
          <w:rFonts w:eastAsia="Times New Roman"/>
          <w:shd w:val="clear" w:color="auto" w:fill="FFFFFF"/>
        </w:rPr>
      </w:pPr>
      <w:bookmarkStart w:id="7" w:name="_Toc166600710"/>
      <w:r>
        <w:rPr>
          <w:rFonts w:eastAsia="Times New Roman"/>
          <w:shd w:val="clear" w:color="auto" w:fill="FFFFFF"/>
        </w:rPr>
        <w:lastRenderedPageBreak/>
        <w:t>Component 4:</w:t>
      </w:r>
      <w:bookmarkEnd w:id="7"/>
    </w:p>
    <w:p w:rsidR="00B5157C" w:rsidRDefault="00B5157C" w:rsidP="00B5157C">
      <w:pPr>
        <w:pStyle w:val="Heading1"/>
        <w:rPr>
          <w:rFonts w:eastAsia="Times New Roman"/>
          <w:shd w:val="clear" w:color="auto" w:fill="FFFFFF"/>
        </w:rPr>
      </w:pPr>
      <w:bookmarkStart w:id="8" w:name="_GoBack"/>
      <w:bookmarkEnd w:id="8"/>
      <w:r>
        <w:rPr>
          <w:noProof/>
          <w:lang w:val="en-GB" w:eastAsia="en-GB"/>
        </w:rPr>
        <w:drawing>
          <wp:inline distT="0" distB="0" distL="0" distR="0" wp14:anchorId="79139BE1" wp14:editId="6573E0EC">
            <wp:extent cx="5943600" cy="33515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51530"/>
                    </a:xfrm>
                    <a:prstGeom prst="rect">
                      <a:avLst/>
                    </a:prstGeom>
                  </pic:spPr>
                </pic:pic>
              </a:graphicData>
            </a:graphic>
          </wp:inline>
        </w:drawing>
      </w:r>
    </w:p>
    <w:p w:rsidR="00B5157C" w:rsidRDefault="00B5157C" w:rsidP="00B5157C">
      <w:r>
        <w:rPr>
          <w:noProof/>
          <w:lang w:val="en-GB" w:eastAsia="en-GB"/>
        </w:rPr>
        <w:drawing>
          <wp:inline distT="0" distB="0" distL="0" distR="0" wp14:anchorId="4F27712F" wp14:editId="5323BF83">
            <wp:extent cx="5943600" cy="33705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70580"/>
                    </a:xfrm>
                    <a:prstGeom prst="rect">
                      <a:avLst/>
                    </a:prstGeom>
                  </pic:spPr>
                </pic:pic>
              </a:graphicData>
            </a:graphic>
          </wp:inline>
        </w:drawing>
      </w:r>
    </w:p>
    <w:p w:rsidR="00B5157C" w:rsidRDefault="00B5157C" w:rsidP="00B5157C">
      <w:r>
        <w:rPr>
          <w:noProof/>
          <w:lang w:val="en-GB" w:eastAsia="en-GB"/>
        </w:rPr>
        <w:lastRenderedPageBreak/>
        <w:drawing>
          <wp:inline distT="0" distB="0" distL="0" distR="0" wp14:anchorId="717BAEAD" wp14:editId="50594F48">
            <wp:extent cx="5943600" cy="336677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66770"/>
                    </a:xfrm>
                    <a:prstGeom prst="rect">
                      <a:avLst/>
                    </a:prstGeom>
                  </pic:spPr>
                </pic:pic>
              </a:graphicData>
            </a:graphic>
          </wp:inline>
        </w:drawing>
      </w:r>
    </w:p>
    <w:p w:rsidR="00B5157C" w:rsidRDefault="00B5157C" w:rsidP="00B5157C">
      <w:r>
        <w:rPr>
          <w:noProof/>
          <w:lang w:val="en-GB" w:eastAsia="en-GB"/>
        </w:rPr>
        <w:drawing>
          <wp:inline distT="0" distB="0" distL="0" distR="0" wp14:anchorId="1488415E" wp14:editId="6CBA8819">
            <wp:extent cx="5943600" cy="33680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68040"/>
                    </a:xfrm>
                    <a:prstGeom prst="rect">
                      <a:avLst/>
                    </a:prstGeom>
                  </pic:spPr>
                </pic:pic>
              </a:graphicData>
            </a:graphic>
          </wp:inline>
        </w:drawing>
      </w:r>
    </w:p>
    <w:p w:rsidR="00B5157C" w:rsidRDefault="00B5157C" w:rsidP="00B5157C">
      <w:r>
        <w:rPr>
          <w:noProof/>
          <w:lang w:val="en-GB" w:eastAsia="en-GB"/>
        </w:rPr>
        <w:lastRenderedPageBreak/>
        <w:drawing>
          <wp:inline distT="0" distB="0" distL="0" distR="0" wp14:anchorId="32B4FD15" wp14:editId="7336C266">
            <wp:extent cx="5943600" cy="33591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59150"/>
                    </a:xfrm>
                    <a:prstGeom prst="rect">
                      <a:avLst/>
                    </a:prstGeom>
                  </pic:spPr>
                </pic:pic>
              </a:graphicData>
            </a:graphic>
          </wp:inline>
        </w:drawing>
      </w:r>
    </w:p>
    <w:p w:rsidR="00B5157C" w:rsidRDefault="00B5157C" w:rsidP="00B5157C">
      <w:r>
        <w:rPr>
          <w:noProof/>
          <w:lang w:val="en-GB" w:eastAsia="en-GB"/>
        </w:rPr>
        <w:drawing>
          <wp:inline distT="0" distB="0" distL="0" distR="0" wp14:anchorId="1F7B423A" wp14:editId="00E6FB9F">
            <wp:extent cx="5943600" cy="336486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64865"/>
                    </a:xfrm>
                    <a:prstGeom prst="rect">
                      <a:avLst/>
                    </a:prstGeom>
                  </pic:spPr>
                </pic:pic>
              </a:graphicData>
            </a:graphic>
          </wp:inline>
        </w:drawing>
      </w:r>
    </w:p>
    <w:p w:rsidR="00B5157C" w:rsidRDefault="00B5157C" w:rsidP="00B5157C">
      <w:r>
        <w:rPr>
          <w:noProof/>
          <w:lang w:val="en-GB" w:eastAsia="en-GB"/>
        </w:rPr>
        <w:lastRenderedPageBreak/>
        <w:drawing>
          <wp:inline distT="0" distB="0" distL="0" distR="0" wp14:anchorId="064F339E" wp14:editId="4C267A9B">
            <wp:extent cx="5943600" cy="33572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57245"/>
                    </a:xfrm>
                    <a:prstGeom prst="rect">
                      <a:avLst/>
                    </a:prstGeom>
                  </pic:spPr>
                </pic:pic>
              </a:graphicData>
            </a:graphic>
          </wp:inline>
        </w:drawing>
      </w:r>
    </w:p>
    <w:p w:rsidR="00B5157C" w:rsidRDefault="00B5157C" w:rsidP="00B5157C">
      <w:r>
        <w:rPr>
          <w:noProof/>
          <w:lang w:val="en-GB" w:eastAsia="en-GB"/>
        </w:rPr>
        <w:drawing>
          <wp:inline distT="0" distB="0" distL="0" distR="0" wp14:anchorId="3927A05A" wp14:editId="28B5026F">
            <wp:extent cx="5943600" cy="336296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62960"/>
                    </a:xfrm>
                    <a:prstGeom prst="rect">
                      <a:avLst/>
                    </a:prstGeom>
                  </pic:spPr>
                </pic:pic>
              </a:graphicData>
            </a:graphic>
          </wp:inline>
        </w:drawing>
      </w:r>
    </w:p>
    <w:p w:rsidR="00B5157C" w:rsidRPr="00B5157C" w:rsidRDefault="00B5157C" w:rsidP="00B5157C">
      <w:r>
        <w:rPr>
          <w:noProof/>
          <w:lang w:val="en-GB" w:eastAsia="en-GB"/>
        </w:rPr>
        <w:lastRenderedPageBreak/>
        <w:drawing>
          <wp:inline distT="0" distB="0" distL="0" distR="0" wp14:anchorId="1CD5BC6A" wp14:editId="1C229C3C">
            <wp:extent cx="5943600" cy="33477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7720"/>
                    </a:xfrm>
                    <a:prstGeom prst="rect">
                      <a:avLst/>
                    </a:prstGeom>
                  </pic:spPr>
                </pic:pic>
              </a:graphicData>
            </a:graphic>
          </wp:inline>
        </w:drawing>
      </w:r>
    </w:p>
    <w:p w:rsidR="00B5157C" w:rsidRDefault="00B5157C" w:rsidP="00B5157C">
      <w:pPr>
        <w:pStyle w:val="Heading1"/>
        <w:rPr>
          <w:rFonts w:eastAsia="Times New Roman"/>
          <w:shd w:val="clear" w:color="auto" w:fill="FFFFFF"/>
        </w:rPr>
      </w:pPr>
    </w:p>
    <w:p w:rsidR="00B5157C" w:rsidRDefault="00B5157C" w:rsidP="00B5157C">
      <w:pPr>
        <w:pStyle w:val="Heading1"/>
        <w:rPr>
          <w:rFonts w:eastAsia="Times New Roman"/>
          <w:shd w:val="clear" w:color="auto" w:fill="FFFFFF"/>
        </w:rPr>
      </w:pPr>
    </w:p>
    <w:p w:rsidR="00B5157C" w:rsidRDefault="00B5157C" w:rsidP="00B5157C">
      <w:pPr>
        <w:pStyle w:val="Heading1"/>
        <w:rPr>
          <w:rFonts w:eastAsia="Times New Roman"/>
          <w:shd w:val="clear" w:color="auto" w:fill="FFFFFF"/>
        </w:rPr>
      </w:pPr>
    </w:p>
    <w:p w:rsidR="005412C6" w:rsidRPr="00B81893" w:rsidRDefault="00B5157C" w:rsidP="00B5157C">
      <w:pPr>
        <w:pStyle w:val="Heading1"/>
        <w:rPr>
          <w:rFonts w:eastAsia="Times New Roman" w:cs="Arial"/>
          <w:color w:val="000000" w:themeColor="text1"/>
          <w:szCs w:val="24"/>
        </w:rPr>
      </w:pPr>
      <w:r w:rsidRPr="00B81893">
        <w:rPr>
          <w:rFonts w:eastAsia="Times New Roman" w:cs="Arial"/>
          <w:color w:val="000000" w:themeColor="text1"/>
          <w:szCs w:val="24"/>
        </w:rPr>
        <w:t xml:space="preserve"> </w:t>
      </w:r>
    </w:p>
    <w:bookmarkStart w:id="9" w:name="_Toc166600711" w:displacedByCustomXml="next"/>
    <w:sdt>
      <w:sdtPr>
        <w:rPr>
          <w:rFonts w:asciiTheme="minorHAnsi" w:eastAsiaTheme="minorHAnsi" w:hAnsiTheme="minorHAnsi" w:cs="Arial"/>
          <w:b w:val="0"/>
          <w:color w:val="auto"/>
          <w:sz w:val="22"/>
          <w:szCs w:val="24"/>
        </w:rPr>
        <w:id w:val="610869585"/>
        <w:docPartObj>
          <w:docPartGallery w:val="Bibliographies"/>
          <w:docPartUnique/>
        </w:docPartObj>
      </w:sdtPr>
      <w:sdtEndPr/>
      <w:sdtContent>
        <w:p w:rsidR="00ED7036" w:rsidRPr="00B81893" w:rsidRDefault="00ED7036" w:rsidP="00B81893">
          <w:pPr>
            <w:pStyle w:val="Heading1"/>
            <w:jc w:val="both"/>
            <w:rPr>
              <w:rFonts w:cs="Arial"/>
              <w:szCs w:val="24"/>
            </w:rPr>
          </w:pPr>
          <w:r w:rsidRPr="00B81893">
            <w:rPr>
              <w:rFonts w:cs="Arial"/>
              <w:szCs w:val="24"/>
            </w:rPr>
            <w:t>References</w:t>
          </w:r>
          <w:bookmarkEnd w:id="9"/>
        </w:p>
        <w:sdt>
          <w:sdtPr>
            <w:rPr>
              <w:rFonts w:ascii="Arial" w:hAnsi="Arial" w:cs="Arial"/>
              <w:sz w:val="24"/>
              <w:szCs w:val="24"/>
            </w:rPr>
            <w:id w:val="-573587230"/>
            <w:bibliography/>
          </w:sdtPr>
          <w:sdtEndPr/>
          <w:sdtContent>
            <w:p w:rsidR="005F232E" w:rsidRPr="00B81893" w:rsidRDefault="00ED7036" w:rsidP="00B81893">
              <w:pPr>
                <w:pStyle w:val="Bibliography"/>
                <w:spacing w:line="360" w:lineRule="auto"/>
                <w:ind w:left="720" w:hanging="720"/>
                <w:jc w:val="both"/>
                <w:rPr>
                  <w:rFonts w:ascii="Arial" w:hAnsi="Arial" w:cs="Arial"/>
                  <w:noProof/>
                  <w:sz w:val="24"/>
                  <w:szCs w:val="24"/>
                </w:rPr>
              </w:pPr>
              <w:r w:rsidRPr="00B81893">
                <w:rPr>
                  <w:rFonts w:ascii="Arial" w:hAnsi="Arial" w:cs="Arial"/>
                  <w:sz w:val="24"/>
                  <w:szCs w:val="24"/>
                </w:rPr>
                <w:fldChar w:fldCharType="begin"/>
              </w:r>
              <w:r w:rsidRPr="00B81893">
                <w:rPr>
                  <w:rFonts w:ascii="Arial" w:hAnsi="Arial" w:cs="Arial"/>
                  <w:sz w:val="24"/>
                  <w:szCs w:val="24"/>
                </w:rPr>
                <w:instrText xml:space="preserve"> BIBLIOGRAPHY </w:instrText>
              </w:r>
              <w:r w:rsidRPr="00B81893">
                <w:rPr>
                  <w:rFonts w:ascii="Arial" w:hAnsi="Arial" w:cs="Arial"/>
                  <w:sz w:val="24"/>
                  <w:szCs w:val="24"/>
                </w:rPr>
                <w:fldChar w:fldCharType="separate"/>
              </w:r>
              <w:r w:rsidR="005F232E" w:rsidRPr="00B81893">
                <w:rPr>
                  <w:rFonts w:ascii="Arial" w:hAnsi="Arial" w:cs="Arial"/>
                  <w:noProof/>
                  <w:sz w:val="24"/>
                  <w:szCs w:val="24"/>
                </w:rPr>
                <w:t xml:space="preserve">Airbnb. (2020, June). </w:t>
              </w:r>
              <w:r w:rsidR="005F232E" w:rsidRPr="00B81893">
                <w:rPr>
                  <w:rFonts w:ascii="Arial" w:hAnsi="Arial" w:cs="Arial"/>
                  <w:i/>
                  <w:iCs/>
                  <w:noProof/>
                  <w:sz w:val="24"/>
                  <w:szCs w:val="24"/>
                </w:rPr>
                <w:t>How to put Airbnb's 5-step cleaning process into practice</w:t>
              </w:r>
              <w:r w:rsidR="005F232E" w:rsidRPr="00B81893">
                <w:rPr>
                  <w:rFonts w:ascii="Arial" w:hAnsi="Arial" w:cs="Arial"/>
                  <w:noProof/>
                  <w:sz w:val="24"/>
                  <w:szCs w:val="24"/>
                </w:rPr>
                <w:t>. Retrieved from Resource Center: https://www.airbnb.com/resources/hosting-homes/a/how-to-put-airbnbs-5-step-cleaning-process-into-practice-187</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Austria. (2023, January). </w:t>
              </w:r>
              <w:r w:rsidRPr="00B81893">
                <w:rPr>
                  <w:rFonts w:ascii="Arial" w:hAnsi="Arial" w:cs="Arial"/>
                  <w:i/>
                  <w:iCs/>
                  <w:noProof/>
                  <w:sz w:val="24"/>
                  <w:szCs w:val="24"/>
                </w:rPr>
                <w:t>How to spot a clean hotel room: our housekeeping service experts share their tips!</w:t>
              </w:r>
              <w:r w:rsidRPr="00B81893">
                <w:rPr>
                  <w:rFonts w:ascii="Arial" w:hAnsi="Arial" w:cs="Arial"/>
                  <w:noProof/>
                  <w:sz w:val="24"/>
                  <w:szCs w:val="24"/>
                </w:rPr>
                <w:t xml:space="preserve"> Retrieved from Markas: https://www.markas.com/en/housekeeping-tips--1-891.html</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Avelini, H., Ivanka, &amp; Milena, P. (1995). </w:t>
              </w:r>
              <w:r w:rsidR="004621D2" w:rsidRPr="00B81893">
                <w:rPr>
                  <w:rFonts w:ascii="Arial" w:hAnsi="Arial" w:cs="Arial"/>
                  <w:noProof/>
                  <w:sz w:val="24"/>
                  <w:szCs w:val="24"/>
                </w:rPr>
                <w:t>The incorporation</w:t>
              </w:r>
              <w:r w:rsidRPr="00B81893">
                <w:rPr>
                  <w:rFonts w:ascii="Arial" w:hAnsi="Arial" w:cs="Arial"/>
                  <w:noProof/>
                  <w:sz w:val="24"/>
                  <w:szCs w:val="24"/>
                </w:rPr>
                <w:t xml:space="preserve"> of Croatian hotel trade in the standard system of monitoring business results in the world hotel industry. </w:t>
              </w:r>
              <w:r w:rsidRPr="00B81893">
                <w:rPr>
                  <w:rFonts w:ascii="Arial" w:hAnsi="Arial" w:cs="Arial"/>
                  <w:i/>
                  <w:iCs/>
                  <w:noProof/>
                  <w:sz w:val="24"/>
                  <w:szCs w:val="24"/>
                </w:rPr>
                <w:t>Tourism and hospitality management 1</w:t>
              </w:r>
              <w:r w:rsidRPr="00B81893">
                <w:rPr>
                  <w:rFonts w:ascii="Arial" w:hAnsi="Arial" w:cs="Arial"/>
                  <w:noProof/>
                  <w:sz w:val="24"/>
                  <w:szCs w:val="24"/>
                </w:rPr>
                <w:t>, 239–51.</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lastRenderedPageBreak/>
                <w:t xml:space="preserve">Basera, V., &amp; Judy, M. (2021). </w:t>
              </w:r>
              <w:r w:rsidRPr="00B81893">
                <w:rPr>
                  <w:rFonts w:ascii="Arial" w:hAnsi="Arial" w:cs="Arial"/>
                  <w:i/>
                  <w:iCs/>
                  <w:noProof/>
                  <w:sz w:val="24"/>
                  <w:szCs w:val="24"/>
                </w:rPr>
                <w:t>Factors Affecting the Adoption of Quality Management Systems in Zimbabwean Hotels</w:t>
              </w:r>
              <w:r w:rsidRPr="00B81893">
                <w:rPr>
                  <w:rFonts w:ascii="Arial" w:hAnsi="Arial" w:cs="Arial"/>
                  <w:noProof/>
                  <w:sz w:val="24"/>
                  <w:szCs w:val="24"/>
                </w:rPr>
                <w:t>, 776–95.</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BOWEN, K. (2024, March). </w:t>
              </w:r>
              <w:r w:rsidRPr="00B81893">
                <w:rPr>
                  <w:rFonts w:ascii="Arial" w:hAnsi="Arial" w:cs="Arial"/>
                  <w:i/>
                  <w:iCs/>
                  <w:noProof/>
                  <w:sz w:val="24"/>
                  <w:szCs w:val="24"/>
                </w:rPr>
                <w:t>STARBUCKS SECRET MENU 2024: 26 DRINKS TO TRY</w:t>
              </w:r>
              <w:r w:rsidRPr="00B81893">
                <w:rPr>
                  <w:rFonts w:ascii="Arial" w:hAnsi="Arial" w:cs="Arial"/>
                  <w:noProof/>
                  <w:sz w:val="24"/>
                  <w:szCs w:val="24"/>
                </w:rPr>
                <w:t>. Retrieved from cozymeal: https://www.cozymeal.com/magazine/starbucks-secret-menu</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CHRISMATYSZCZYK. (2017, December). </w:t>
              </w:r>
              <w:r w:rsidRPr="00B81893">
                <w:rPr>
                  <w:rFonts w:ascii="Arial" w:hAnsi="Arial" w:cs="Arial"/>
                  <w:i/>
                  <w:iCs/>
                  <w:noProof/>
                  <w:sz w:val="24"/>
                  <w:szCs w:val="24"/>
                </w:rPr>
                <w:t>This Is the Shocking Way Some 5-Star Hotel Rooms Get Cleaned (It May Turn Your Stomach)</w:t>
              </w:r>
              <w:r w:rsidRPr="00B81893">
                <w:rPr>
                  <w:rFonts w:ascii="Arial" w:hAnsi="Arial" w:cs="Arial"/>
                  <w:noProof/>
                  <w:sz w:val="24"/>
                  <w:szCs w:val="24"/>
                </w:rPr>
                <w:t>. Retrieved from Inc: https://www.inc.com/chris-matyszczyk/worried-about-how-clean-your-five-star-hotel-room-is-this-shocking-revelation-will-make-you-worry-more.html</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Christoph, B., &amp; Madeleine, B. (2019). Cross-cultural management research: Topics, paradigms, and methods—A journal-based longitudinal analysis between 2001 and 2018. </w:t>
              </w:r>
              <w:r w:rsidRPr="00B81893">
                <w:rPr>
                  <w:rFonts w:ascii="Arial" w:hAnsi="Arial" w:cs="Arial"/>
                  <w:i/>
                  <w:iCs/>
                  <w:noProof/>
                  <w:sz w:val="24"/>
                  <w:szCs w:val="24"/>
                </w:rPr>
                <w:t>International Journal of Cross Cultural Management</w:t>
              </w:r>
              <w:r w:rsidRPr="00B81893">
                <w:rPr>
                  <w:rFonts w:ascii="Arial" w:hAnsi="Arial" w:cs="Arial"/>
                  <w:noProof/>
                  <w:sz w:val="24"/>
                  <w:szCs w:val="24"/>
                </w:rPr>
                <w:t>.</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CityofIrvine. (2020, June). </w:t>
              </w:r>
              <w:r w:rsidRPr="00B81893">
                <w:rPr>
                  <w:rFonts w:ascii="Arial" w:hAnsi="Arial" w:cs="Arial"/>
                  <w:i/>
                  <w:iCs/>
                  <w:noProof/>
                  <w:sz w:val="24"/>
                  <w:szCs w:val="24"/>
                </w:rPr>
                <w:t>Local Hazard Mitigation Plan for Public Review</w:t>
              </w:r>
              <w:r w:rsidRPr="00B81893">
                <w:rPr>
                  <w:rFonts w:ascii="Arial" w:hAnsi="Arial" w:cs="Arial"/>
                  <w:noProof/>
                  <w:sz w:val="24"/>
                  <w:szCs w:val="24"/>
                </w:rPr>
                <w:t>. Retrieved from City of Irvine: https://www.cityofirvine.org/news-media/news-article/local-hazard-mitigation-plan-public-review</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Dmitrieva, Nina, Nataliya, Z., &amp; Svetlana, O. (2020). </w:t>
              </w:r>
              <w:r w:rsidRPr="00B81893">
                <w:rPr>
                  <w:rFonts w:ascii="Arial" w:hAnsi="Arial" w:cs="Arial"/>
                  <w:i/>
                  <w:iCs/>
                  <w:noProof/>
                  <w:sz w:val="24"/>
                  <w:szCs w:val="24"/>
                </w:rPr>
                <w:t>Hotel management.</w:t>
              </w:r>
              <w:r w:rsidRPr="00B81893">
                <w:rPr>
                  <w:rFonts w:ascii="Arial" w:hAnsi="Arial" w:cs="Arial"/>
                  <w:noProof/>
                  <w:sz w:val="24"/>
                  <w:szCs w:val="24"/>
                </w:rPr>
                <w:t xml:space="preserve"> INFRA-M Academic Publishing LLC.</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Europe, S. F. (2019, April). </w:t>
              </w:r>
              <w:r w:rsidRPr="00B81893">
                <w:rPr>
                  <w:rFonts w:ascii="Arial" w:hAnsi="Arial" w:cs="Arial"/>
                  <w:i/>
                  <w:iCs/>
                  <w:noProof/>
                  <w:sz w:val="24"/>
                  <w:szCs w:val="24"/>
                </w:rPr>
                <w:t>4 RISKS ASSOCIATED WITH HOUSEKEEPING AND HOW TO AVOID THEM</w:t>
              </w:r>
              <w:r w:rsidRPr="00B81893">
                <w:rPr>
                  <w:rFonts w:ascii="Arial" w:hAnsi="Arial" w:cs="Arial"/>
                  <w:noProof/>
                  <w:sz w:val="24"/>
                  <w:szCs w:val="24"/>
                </w:rPr>
                <w:t>. Retrieved from Shoes For Crews: https://www.sfceurope.com/uk/blog/4-risks-associated-with-housekeeping-and-how-to-avoid-them</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Fitzgerald, M. (1991). Managing front office operations. </w:t>
              </w:r>
              <w:r w:rsidRPr="00B81893">
                <w:rPr>
                  <w:rFonts w:ascii="Arial" w:hAnsi="Arial" w:cs="Arial"/>
                  <w:i/>
                  <w:iCs/>
                  <w:noProof/>
                  <w:sz w:val="24"/>
                  <w:szCs w:val="24"/>
                </w:rPr>
                <w:t>International Journal of Hospitality Management 10</w:t>
              </w:r>
              <w:r w:rsidRPr="00B81893">
                <w:rPr>
                  <w:rFonts w:ascii="Arial" w:hAnsi="Arial" w:cs="Arial"/>
                  <w:noProof/>
                  <w:sz w:val="24"/>
                  <w:szCs w:val="24"/>
                </w:rPr>
                <w:t>, 387–88.</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Helkkula, A. (2011). Characterising the concept of service experience. </w:t>
              </w:r>
              <w:r w:rsidRPr="00B81893">
                <w:rPr>
                  <w:rFonts w:ascii="Arial" w:hAnsi="Arial" w:cs="Arial"/>
                  <w:i/>
                  <w:iCs/>
                  <w:noProof/>
                  <w:sz w:val="24"/>
                  <w:szCs w:val="24"/>
                </w:rPr>
                <w:t>Journal of Service Management</w:t>
              </w:r>
              <w:r w:rsidRPr="00B81893">
                <w:rPr>
                  <w:rFonts w:ascii="Arial" w:hAnsi="Arial" w:cs="Arial"/>
                  <w:noProof/>
                  <w:sz w:val="24"/>
                  <w:szCs w:val="24"/>
                </w:rPr>
                <w:t>, 367-38.</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Hofacre, Susan, &amp; Scott, B. (1995). Baseball Front Office Careers: Expectations and Realities. </w:t>
              </w:r>
              <w:r w:rsidRPr="00B81893">
                <w:rPr>
                  <w:rFonts w:ascii="Arial" w:hAnsi="Arial" w:cs="Arial"/>
                  <w:i/>
                  <w:iCs/>
                  <w:noProof/>
                  <w:sz w:val="24"/>
                  <w:szCs w:val="24"/>
                </w:rPr>
                <w:t>Journal of Sport Management 9, no. 2</w:t>
              </w:r>
              <w:r w:rsidRPr="00B81893">
                <w:rPr>
                  <w:rFonts w:ascii="Arial" w:hAnsi="Arial" w:cs="Arial"/>
                  <w:noProof/>
                  <w:sz w:val="24"/>
                  <w:szCs w:val="24"/>
                </w:rPr>
                <w:t>, 173–81.</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lastRenderedPageBreak/>
                <w:t xml:space="preserve">Nino, O., &amp; Nana, N. (2021). The Role of Benchmarking in Hotel Management Improvement. </w:t>
              </w:r>
              <w:r w:rsidRPr="00B81893">
                <w:rPr>
                  <w:rFonts w:ascii="Arial" w:hAnsi="Arial" w:cs="Arial"/>
                  <w:i/>
                  <w:iCs/>
                  <w:noProof/>
                  <w:sz w:val="24"/>
                  <w:szCs w:val="24"/>
                </w:rPr>
                <w:t>Economics 104</w:t>
              </w:r>
              <w:r w:rsidRPr="00B81893">
                <w:rPr>
                  <w:rFonts w:ascii="Arial" w:hAnsi="Arial" w:cs="Arial"/>
                  <w:noProof/>
                  <w:sz w:val="24"/>
                  <w:szCs w:val="24"/>
                </w:rPr>
                <w:t>, 166–75.</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Pitt, Michael, &amp; Dominique, C. (2016). Hotel maintenance management in Sanya, China. </w:t>
              </w:r>
              <w:r w:rsidRPr="00B81893">
                <w:rPr>
                  <w:rFonts w:ascii="Arial" w:hAnsi="Arial" w:cs="Arial"/>
                  <w:i/>
                  <w:iCs/>
                  <w:noProof/>
                  <w:sz w:val="24"/>
                  <w:szCs w:val="24"/>
                </w:rPr>
                <w:t>Journal of Facilities Management 14</w:t>
              </w:r>
              <w:r w:rsidRPr="00B81893">
                <w:rPr>
                  <w:rFonts w:ascii="Arial" w:hAnsi="Arial" w:cs="Arial"/>
                  <w:noProof/>
                  <w:sz w:val="24"/>
                  <w:szCs w:val="24"/>
                </w:rPr>
                <w:t>, 304–14.</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Putri, N.-L., Ketut, S., &amp; Ni, K. (2023). Awareness of FO Employees on Environmental Management System (EMS) at Hotel Le Meridien Bali Jimbaran. </w:t>
              </w:r>
              <w:r w:rsidRPr="00B81893">
                <w:rPr>
                  <w:rFonts w:ascii="Arial" w:hAnsi="Arial" w:cs="Arial"/>
                  <w:i/>
                  <w:iCs/>
                  <w:noProof/>
                  <w:sz w:val="24"/>
                  <w:szCs w:val="24"/>
                </w:rPr>
                <w:t>Journal of Management and Business Environment (JMBE) 4</w:t>
              </w:r>
              <w:r w:rsidRPr="00B81893">
                <w:rPr>
                  <w:rFonts w:ascii="Arial" w:hAnsi="Arial" w:cs="Arial"/>
                  <w:noProof/>
                  <w:sz w:val="24"/>
                  <w:szCs w:val="24"/>
                </w:rPr>
                <w:t>, 100–114.</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Raghubalan, G. (2009). </w:t>
              </w:r>
              <w:r w:rsidRPr="00B81893">
                <w:rPr>
                  <w:rFonts w:ascii="Arial" w:hAnsi="Arial" w:cs="Arial"/>
                  <w:i/>
                  <w:iCs/>
                  <w:noProof/>
                  <w:sz w:val="24"/>
                  <w:szCs w:val="24"/>
                </w:rPr>
                <w:t>Hotel housekeeping: Operations and managemen.</w:t>
              </w:r>
              <w:r w:rsidRPr="00B81893">
                <w:rPr>
                  <w:rFonts w:ascii="Arial" w:hAnsi="Arial" w:cs="Arial"/>
                  <w:noProof/>
                  <w:sz w:val="24"/>
                  <w:szCs w:val="24"/>
                </w:rPr>
                <w:t xml:space="preserve"> New Delhi: Oxford University Press.</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Sangpikul, A. (2021). EXAMINING SUBJECTIVE AND OBJECTIVE E-COMPLAINTS AND SERVICE QUALITY IN BANGKOK HOTELS. </w:t>
              </w:r>
              <w:r w:rsidRPr="00B81893">
                <w:rPr>
                  <w:rFonts w:ascii="Arial" w:hAnsi="Arial" w:cs="Arial"/>
                  <w:i/>
                  <w:iCs/>
                  <w:noProof/>
                  <w:sz w:val="24"/>
                  <w:szCs w:val="24"/>
                </w:rPr>
                <w:t>Tourism and hospitality management 27</w:t>
              </w:r>
              <w:r w:rsidRPr="00B81893">
                <w:rPr>
                  <w:rFonts w:ascii="Arial" w:hAnsi="Arial" w:cs="Arial"/>
                  <w:noProof/>
                  <w:sz w:val="24"/>
                  <w:szCs w:val="24"/>
                </w:rPr>
                <w:t>, 429–48.</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Satria, N., &amp; Dhanin. (2022). Analysis Of Leadership Style Application And Motivation By Managers In Improving Housekeeping Employees Performance At Bumi Senyiur Hotel Samarinda. </w:t>
              </w:r>
              <w:r w:rsidRPr="00B81893">
                <w:rPr>
                  <w:rFonts w:ascii="Arial" w:hAnsi="Arial" w:cs="Arial"/>
                  <w:i/>
                  <w:iCs/>
                  <w:noProof/>
                  <w:sz w:val="24"/>
                  <w:szCs w:val="24"/>
                </w:rPr>
                <w:t>Jurnal Syntax Fusion 2</w:t>
              </w:r>
              <w:r w:rsidRPr="00B81893">
                <w:rPr>
                  <w:rFonts w:ascii="Arial" w:hAnsi="Arial" w:cs="Arial"/>
                  <w:noProof/>
                  <w:sz w:val="24"/>
                  <w:szCs w:val="24"/>
                </w:rPr>
                <w:t>, 520–28.</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Sayin, K. (2019). The Effect of Communication Problems on Productivity in Hotel Operations: A Qualitative Application. </w:t>
              </w:r>
              <w:r w:rsidRPr="00B81893">
                <w:rPr>
                  <w:rFonts w:ascii="Arial" w:hAnsi="Arial" w:cs="Arial"/>
                  <w:i/>
                  <w:iCs/>
                  <w:noProof/>
                  <w:sz w:val="24"/>
                  <w:szCs w:val="24"/>
                </w:rPr>
                <w:t>Mednarodno inovativno poslovanje = Journal of Innovative Business and Management</w:t>
              </w:r>
              <w:r w:rsidRPr="00B81893">
                <w:rPr>
                  <w:rFonts w:ascii="Arial" w:hAnsi="Arial" w:cs="Arial"/>
                  <w:noProof/>
                  <w:sz w:val="24"/>
                  <w:szCs w:val="24"/>
                </w:rPr>
                <w:t>, 51–58.</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Scholz, Petr, Lenka, Č., Petr, J., &amp; Ivica, L. (2022). GREEN MANAGEMENT IMPLEMENTATION: A CASE OF THE BULGARIAN HOTEL MARKEt. </w:t>
              </w:r>
              <w:r w:rsidRPr="00B81893">
                <w:rPr>
                  <w:rFonts w:ascii="Arial" w:hAnsi="Arial" w:cs="Arial"/>
                  <w:i/>
                  <w:iCs/>
                  <w:noProof/>
                  <w:sz w:val="24"/>
                  <w:szCs w:val="24"/>
                </w:rPr>
                <w:t>E+M Ekonomie a Management 25</w:t>
              </w:r>
              <w:r w:rsidRPr="00B81893">
                <w:rPr>
                  <w:rFonts w:ascii="Arial" w:hAnsi="Arial" w:cs="Arial"/>
                  <w:noProof/>
                  <w:sz w:val="24"/>
                  <w:szCs w:val="24"/>
                </w:rPr>
                <w:t>, 177–94.</w:t>
              </w:r>
            </w:p>
            <w:p w:rsidR="005F232E" w:rsidRPr="00B81893" w:rsidRDefault="005F232E" w:rsidP="00B81893">
              <w:pPr>
                <w:pStyle w:val="Bibliography"/>
                <w:spacing w:line="360" w:lineRule="auto"/>
                <w:ind w:left="720" w:hanging="720"/>
                <w:jc w:val="both"/>
                <w:rPr>
                  <w:rFonts w:ascii="Arial" w:hAnsi="Arial" w:cs="Arial"/>
                  <w:noProof/>
                  <w:sz w:val="24"/>
                  <w:szCs w:val="24"/>
                </w:rPr>
              </w:pPr>
              <w:r w:rsidRPr="00B81893">
                <w:rPr>
                  <w:rFonts w:ascii="Arial" w:hAnsi="Arial" w:cs="Arial"/>
                  <w:noProof/>
                  <w:sz w:val="24"/>
                  <w:szCs w:val="24"/>
                </w:rPr>
                <w:t xml:space="preserve">Selamet, I., &amp; Wayan, A. (2022). Peran Front Office Dalam Meningkatkan Kepuasan Wisatawan Di The Capital Hotel And Resort Bali. </w:t>
              </w:r>
              <w:r w:rsidRPr="00B81893">
                <w:rPr>
                  <w:rFonts w:ascii="Arial" w:hAnsi="Arial" w:cs="Arial"/>
                  <w:i/>
                  <w:iCs/>
                  <w:noProof/>
                  <w:sz w:val="24"/>
                  <w:szCs w:val="24"/>
                </w:rPr>
                <w:t>Journey : Journal of Tourismpreneurship, Culinary, Hospitality, Convention and Event Management 5</w:t>
              </w:r>
              <w:r w:rsidRPr="00B81893">
                <w:rPr>
                  <w:rFonts w:ascii="Arial" w:hAnsi="Arial" w:cs="Arial"/>
                  <w:noProof/>
                  <w:sz w:val="24"/>
                  <w:szCs w:val="24"/>
                </w:rPr>
                <w:t>, 177–84.</w:t>
              </w:r>
            </w:p>
            <w:p w:rsidR="00ED7036" w:rsidRPr="00B81893" w:rsidRDefault="00ED7036" w:rsidP="00B81893">
              <w:pPr>
                <w:spacing w:line="360" w:lineRule="auto"/>
                <w:jc w:val="both"/>
                <w:rPr>
                  <w:rFonts w:ascii="Arial" w:hAnsi="Arial" w:cs="Arial"/>
                  <w:sz w:val="24"/>
                  <w:szCs w:val="24"/>
                </w:rPr>
              </w:pPr>
              <w:r w:rsidRPr="00B81893">
                <w:rPr>
                  <w:rFonts w:ascii="Arial" w:hAnsi="Arial" w:cs="Arial"/>
                  <w:b/>
                  <w:bCs/>
                  <w:noProof/>
                  <w:sz w:val="24"/>
                  <w:szCs w:val="24"/>
                </w:rPr>
                <w:fldChar w:fldCharType="end"/>
              </w:r>
            </w:p>
          </w:sdtContent>
        </w:sdt>
      </w:sdtContent>
    </w:sdt>
    <w:p w:rsidR="00C97AF6" w:rsidRPr="00B81893" w:rsidRDefault="00C97AF6" w:rsidP="00B81893">
      <w:pPr>
        <w:spacing w:line="360" w:lineRule="auto"/>
        <w:jc w:val="both"/>
        <w:rPr>
          <w:rFonts w:ascii="Arial" w:hAnsi="Arial" w:cs="Arial"/>
          <w:color w:val="000000" w:themeColor="text1"/>
          <w:sz w:val="24"/>
          <w:szCs w:val="24"/>
        </w:rPr>
      </w:pPr>
    </w:p>
    <w:sectPr w:rsidR="00C97AF6" w:rsidRPr="00B81893" w:rsidSect="00B22EC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2E52C7"/>
    <w:multiLevelType w:val="multilevel"/>
    <w:tmpl w:val="AF5A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633251"/>
    <w:multiLevelType w:val="multilevel"/>
    <w:tmpl w:val="1A406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612A3B"/>
    <w:multiLevelType w:val="multilevel"/>
    <w:tmpl w:val="9B0EFC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BF7316"/>
    <w:multiLevelType w:val="multilevel"/>
    <w:tmpl w:val="B2AA9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38353A"/>
    <w:multiLevelType w:val="hybridMultilevel"/>
    <w:tmpl w:val="43846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6623C0"/>
    <w:multiLevelType w:val="multilevel"/>
    <w:tmpl w:val="784EC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6C1ED4"/>
    <w:multiLevelType w:val="multilevel"/>
    <w:tmpl w:val="A5308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3D631D"/>
    <w:multiLevelType w:val="multilevel"/>
    <w:tmpl w:val="126E7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093E7A"/>
    <w:multiLevelType w:val="multilevel"/>
    <w:tmpl w:val="29587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5B15A6"/>
    <w:multiLevelType w:val="hybridMultilevel"/>
    <w:tmpl w:val="0D421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E621DB9"/>
    <w:multiLevelType w:val="multilevel"/>
    <w:tmpl w:val="E39EE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F4A5DAA"/>
    <w:multiLevelType w:val="hybridMultilevel"/>
    <w:tmpl w:val="01905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9A937BC"/>
    <w:multiLevelType w:val="hybridMultilevel"/>
    <w:tmpl w:val="AA1C8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314F39"/>
    <w:multiLevelType w:val="multilevel"/>
    <w:tmpl w:val="09D0C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9F2C0D"/>
    <w:multiLevelType w:val="multilevel"/>
    <w:tmpl w:val="4D72A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B22321"/>
    <w:multiLevelType w:val="hybridMultilevel"/>
    <w:tmpl w:val="D7D0D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B145D1"/>
    <w:multiLevelType w:val="hybridMultilevel"/>
    <w:tmpl w:val="417A4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99B7429"/>
    <w:multiLevelType w:val="multilevel"/>
    <w:tmpl w:val="22BCD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7"/>
  </w:num>
  <w:num w:numId="3">
    <w:abstractNumId w:val="13"/>
  </w:num>
  <w:num w:numId="4">
    <w:abstractNumId w:val="14"/>
  </w:num>
  <w:num w:numId="5">
    <w:abstractNumId w:val="2"/>
  </w:num>
  <w:num w:numId="6">
    <w:abstractNumId w:val="1"/>
  </w:num>
  <w:num w:numId="7">
    <w:abstractNumId w:val="6"/>
  </w:num>
  <w:num w:numId="8">
    <w:abstractNumId w:val="10"/>
  </w:num>
  <w:num w:numId="9">
    <w:abstractNumId w:val="3"/>
  </w:num>
  <w:num w:numId="10">
    <w:abstractNumId w:val="8"/>
  </w:num>
  <w:num w:numId="11">
    <w:abstractNumId w:val="5"/>
  </w:num>
  <w:num w:numId="12">
    <w:abstractNumId w:val="0"/>
  </w:num>
  <w:num w:numId="13">
    <w:abstractNumId w:val="9"/>
  </w:num>
  <w:num w:numId="14">
    <w:abstractNumId w:val="11"/>
  </w:num>
  <w:num w:numId="15">
    <w:abstractNumId w:val="4"/>
  </w:num>
  <w:num w:numId="16">
    <w:abstractNumId w:val="12"/>
  </w:num>
  <w:num w:numId="17">
    <w:abstractNumId w:val="16"/>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18E"/>
    <w:rsid w:val="00021328"/>
    <w:rsid w:val="000D418B"/>
    <w:rsid w:val="002545C4"/>
    <w:rsid w:val="00275066"/>
    <w:rsid w:val="00282B4F"/>
    <w:rsid w:val="0028518E"/>
    <w:rsid w:val="002D5EC7"/>
    <w:rsid w:val="00326E6A"/>
    <w:rsid w:val="003307D7"/>
    <w:rsid w:val="00341220"/>
    <w:rsid w:val="003741D4"/>
    <w:rsid w:val="00391021"/>
    <w:rsid w:val="003C2987"/>
    <w:rsid w:val="00432C65"/>
    <w:rsid w:val="0044375E"/>
    <w:rsid w:val="004621D2"/>
    <w:rsid w:val="004732F8"/>
    <w:rsid w:val="004A0F46"/>
    <w:rsid w:val="005171FF"/>
    <w:rsid w:val="005412C6"/>
    <w:rsid w:val="00541910"/>
    <w:rsid w:val="00581DF0"/>
    <w:rsid w:val="005857C5"/>
    <w:rsid w:val="005B595F"/>
    <w:rsid w:val="005F232E"/>
    <w:rsid w:val="0066176A"/>
    <w:rsid w:val="006853A6"/>
    <w:rsid w:val="006C7DC1"/>
    <w:rsid w:val="00713A02"/>
    <w:rsid w:val="00837FA3"/>
    <w:rsid w:val="00842C52"/>
    <w:rsid w:val="008731FE"/>
    <w:rsid w:val="008F0804"/>
    <w:rsid w:val="00986A3D"/>
    <w:rsid w:val="009A48FD"/>
    <w:rsid w:val="00A04E0F"/>
    <w:rsid w:val="00A146FF"/>
    <w:rsid w:val="00A3729F"/>
    <w:rsid w:val="00A760F3"/>
    <w:rsid w:val="00AC3242"/>
    <w:rsid w:val="00AC639E"/>
    <w:rsid w:val="00B22EC4"/>
    <w:rsid w:val="00B268B9"/>
    <w:rsid w:val="00B326E5"/>
    <w:rsid w:val="00B5157C"/>
    <w:rsid w:val="00B657A5"/>
    <w:rsid w:val="00B66F6B"/>
    <w:rsid w:val="00B81893"/>
    <w:rsid w:val="00B92FDF"/>
    <w:rsid w:val="00C0382B"/>
    <w:rsid w:val="00C46D0C"/>
    <w:rsid w:val="00C97AF6"/>
    <w:rsid w:val="00CA4ADB"/>
    <w:rsid w:val="00CF349C"/>
    <w:rsid w:val="00CF3928"/>
    <w:rsid w:val="00D54FB4"/>
    <w:rsid w:val="00DB179D"/>
    <w:rsid w:val="00DE173B"/>
    <w:rsid w:val="00ED7036"/>
    <w:rsid w:val="00EE39E9"/>
    <w:rsid w:val="00EF78E1"/>
    <w:rsid w:val="00FC1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B85A75"/>
  <w15:chartTrackingRefBased/>
  <w15:docId w15:val="{23E76E0A-D9C2-4E88-A477-DA9924FB7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518E"/>
  </w:style>
  <w:style w:type="paragraph" w:styleId="Heading1">
    <w:name w:val="heading 1"/>
    <w:basedOn w:val="Normal"/>
    <w:next w:val="Normal"/>
    <w:link w:val="Heading1Char"/>
    <w:uiPriority w:val="9"/>
    <w:qFormat/>
    <w:rsid w:val="002D5EC7"/>
    <w:pPr>
      <w:keepNext/>
      <w:keepLines/>
      <w:spacing w:before="240" w:after="0" w:line="360" w:lineRule="auto"/>
      <w:outlineLvl w:val="0"/>
    </w:pPr>
    <w:rPr>
      <w:rFonts w:ascii="Arial" w:eastAsiaTheme="majorEastAsia" w:hAnsi="Arial" w:cstheme="majorBidi"/>
      <w:b/>
      <w:color w:val="2F5496" w:themeColor="accent1" w:themeShade="BF"/>
      <w:sz w:val="24"/>
      <w:szCs w:val="32"/>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EC7"/>
    <w:rPr>
      <w:rFonts w:ascii="Arial" w:eastAsiaTheme="majorEastAsia" w:hAnsi="Arial" w:cstheme="majorBidi"/>
      <w:b/>
      <w:color w:val="2F5496" w:themeColor="accent1" w:themeShade="BF"/>
      <w:sz w:val="24"/>
      <w:szCs w:val="32"/>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paragraph" w:styleId="NormalWeb">
    <w:name w:val="Normal (Web)"/>
    <w:basedOn w:val="Normal"/>
    <w:uiPriority w:val="99"/>
    <w:semiHidden/>
    <w:unhideWhenUsed/>
    <w:rsid w:val="00326E6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F0804"/>
    <w:rPr>
      <w:b/>
      <w:bCs/>
    </w:rPr>
  </w:style>
  <w:style w:type="paragraph" w:styleId="ListParagraph">
    <w:name w:val="List Paragraph"/>
    <w:basedOn w:val="Normal"/>
    <w:uiPriority w:val="34"/>
    <w:qFormat/>
    <w:rsid w:val="0044375E"/>
    <w:pPr>
      <w:ind w:left="720"/>
      <w:contextualSpacing/>
    </w:pPr>
  </w:style>
  <w:style w:type="paragraph" w:styleId="Bibliography">
    <w:name w:val="Bibliography"/>
    <w:basedOn w:val="Normal"/>
    <w:next w:val="Normal"/>
    <w:uiPriority w:val="37"/>
    <w:unhideWhenUsed/>
    <w:rsid w:val="00ED7036"/>
  </w:style>
  <w:style w:type="paragraph" w:styleId="NoSpacing">
    <w:name w:val="No Spacing"/>
    <w:link w:val="NoSpacingChar"/>
    <w:uiPriority w:val="1"/>
    <w:qFormat/>
    <w:rsid w:val="003C2987"/>
    <w:pPr>
      <w:spacing w:after="0" w:line="240" w:lineRule="auto"/>
    </w:pPr>
  </w:style>
  <w:style w:type="paragraph" w:styleId="TOCHeading">
    <w:name w:val="TOC Heading"/>
    <w:basedOn w:val="Heading1"/>
    <w:next w:val="Normal"/>
    <w:uiPriority w:val="39"/>
    <w:unhideWhenUsed/>
    <w:qFormat/>
    <w:rsid w:val="00B22EC4"/>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B22EC4"/>
    <w:pPr>
      <w:spacing w:after="100"/>
    </w:pPr>
  </w:style>
  <w:style w:type="paragraph" w:styleId="TOC2">
    <w:name w:val="toc 2"/>
    <w:basedOn w:val="Normal"/>
    <w:next w:val="Normal"/>
    <w:autoRedefine/>
    <w:uiPriority w:val="39"/>
    <w:unhideWhenUsed/>
    <w:rsid w:val="00B22EC4"/>
    <w:pPr>
      <w:spacing w:after="100"/>
      <w:ind w:left="220"/>
    </w:pPr>
  </w:style>
  <w:style w:type="character" w:styleId="Hyperlink">
    <w:name w:val="Hyperlink"/>
    <w:basedOn w:val="DefaultParagraphFont"/>
    <w:uiPriority w:val="99"/>
    <w:unhideWhenUsed/>
    <w:rsid w:val="00B22EC4"/>
    <w:rPr>
      <w:color w:val="0563C1" w:themeColor="hyperlink"/>
      <w:u w:val="single"/>
    </w:rPr>
  </w:style>
  <w:style w:type="character" w:customStyle="1" w:styleId="NoSpacingChar">
    <w:name w:val="No Spacing Char"/>
    <w:basedOn w:val="DefaultParagraphFont"/>
    <w:link w:val="NoSpacing"/>
    <w:uiPriority w:val="1"/>
    <w:rsid w:val="00B22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6412">
      <w:bodyDiv w:val="1"/>
      <w:marLeft w:val="0"/>
      <w:marRight w:val="0"/>
      <w:marTop w:val="0"/>
      <w:marBottom w:val="0"/>
      <w:divBdr>
        <w:top w:val="none" w:sz="0" w:space="0" w:color="auto"/>
        <w:left w:val="none" w:sz="0" w:space="0" w:color="auto"/>
        <w:bottom w:val="none" w:sz="0" w:space="0" w:color="auto"/>
        <w:right w:val="none" w:sz="0" w:space="0" w:color="auto"/>
      </w:divBdr>
    </w:div>
    <w:div w:id="51124826">
      <w:bodyDiv w:val="1"/>
      <w:marLeft w:val="0"/>
      <w:marRight w:val="0"/>
      <w:marTop w:val="0"/>
      <w:marBottom w:val="0"/>
      <w:divBdr>
        <w:top w:val="none" w:sz="0" w:space="0" w:color="auto"/>
        <w:left w:val="none" w:sz="0" w:space="0" w:color="auto"/>
        <w:bottom w:val="none" w:sz="0" w:space="0" w:color="auto"/>
        <w:right w:val="none" w:sz="0" w:space="0" w:color="auto"/>
      </w:divBdr>
    </w:div>
    <w:div w:id="55472575">
      <w:bodyDiv w:val="1"/>
      <w:marLeft w:val="0"/>
      <w:marRight w:val="0"/>
      <w:marTop w:val="0"/>
      <w:marBottom w:val="0"/>
      <w:divBdr>
        <w:top w:val="none" w:sz="0" w:space="0" w:color="auto"/>
        <w:left w:val="none" w:sz="0" w:space="0" w:color="auto"/>
        <w:bottom w:val="none" w:sz="0" w:space="0" w:color="auto"/>
        <w:right w:val="none" w:sz="0" w:space="0" w:color="auto"/>
      </w:divBdr>
    </w:div>
    <w:div w:id="60519894">
      <w:bodyDiv w:val="1"/>
      <w:marLeft w:val="0"/>
      <w:marRight w:val="0"/>
      <w:marTop w:val="0"/>
      <w:marBottom w:val="0"/>
      <w:divBdr>
        <w:top w:val="none" w:sz="0" w:space="0" w:color="auto"/>
        <w:left w:val="none" w:sz="0" w:space="0" w:color="auto"/>
        <w:bottom w:val="none" w:sz="0" w:space="0" w:color="auto"/>
        <w:right w:val="none" w:sz="0" w:space="0" w:color="auto"/>
      </w:divBdr>
    </w:div>
    <w:div w:id="61757128">
      <w:bodyDiv w:val="1"/>
      <w:marLeft w:val="0"/>
      <w:marRight w:val="0"/>
      <w:marTop w:val="0"/>
      <w:marBottom w:val="0"/>
      <w:divBdr>
        <w:top w:val="none" w:sz="0" w:space="0" w:color="auto"/>
        <w:left w:val="none" w:sz="0" w:space="0" w:color="auto"/>
        <w:bottom w:val="none" w:sz="0" w:space="0" w:color="auto"/>
        <w:right w:val="none" w:sz="0" w:space="0" w:color="auto"/>
      </w:divBdr>
    </w:div>
    <w:div w:id="91243293">
      <w:bodyDiv w:val="1"/>
      <w:marLeft w:val="0"/>
      <w:marRight w:val="0"/>
      <w:marTop w:val="0"/>
      <w:marBottom w:val="0"/>
      <w:divBdr>
        <w:top w:val="none" w:sz="0" w:space="0" w:color="auto"/>
        <w:left w:val="none" w:sz="0" w:space="0" w:color="auto"/>
        <w:bottom w:val="none" w:sz="0" w:space="0" w:color="auto"/>
        <w:right w:val="none" w:sz="0" w:space="0" w:color="auto"/>
      </w:divBdr>
    </w:div>
    <w:div w:id="149836251">
      <w:bodyDiv w:val="1"/>
      <w:marLeft w:val="0"/>
      <w:marRight w:val="0"/>
      <w:marTop w:val="0"/>
      <w:marBottom w:val="0"/>
      <w:divBdr>
        <w:top w:val="none" w:sz="0" w:space="0" w:color="auto"/>
        <w:left w:val="none" w:sz="0" w:space="0" w:color="auto"/>
        <w:bottom w:val="none" w:sz="0" w:space="0" w:color="auto"/>
        <w:right w:val="none" w:sz="0" w:space="0" w:color="auto"/>
      </w:divBdr>
    </w:div>
    <w:div w:id="181937404">
      <w:bodyDiv w:val="1"/>
      <w:marLeft w:val="0"/>
      <w:marRight w:val="0"/>
      <w:marTop w:val="0"/>
      <w:marBottom w:val="0"/>
      <w:divBdr>
        <w:top w:val="none" w:sz="0" w:space="0" w:color="auto"/>
        <w:left w:val="none" w:sz="0" w:space="0" w:color="auto"/>
        <w:bottom w:val="none" w:sz="0" w:space="0" w:color="auto"/>
        <w:right w:val="none" w:sz="0" w:space="0" w:color="auto"/>
      </w:divBdr>
    </w:div>
    <w:div w:id="183832529">
      <w:bodyDiv w:val="1"/>
      <w:marLeft w:val="0"/>
      <w:marRight w:val="0"/>
      <w:marTop w:val="0"/>
      <w:marBottom w:val="0"/>
      <w:divBdr>
        <w:top w:val="none" w:sz="0" w:space="0" w:color="auto"/>
        <w:left w:val="none" w:sz="0" w:space="0" w:color="auto"/>
        <w:bottom w:val="none" w:sz="0" w:space="0" w:color="auto"/>
        <w:right w:val="none" w:sz="0" w:space="0" w:color="auto"/>
      </w:divBdr>
    </w:div>
    <w:div w:id="203494072">
      <w:bodyDiv w:val="1"/>
      <w:marLeft w:val="0"/>
      <w:marRight w:val="0"/>
      <w:marTop w:val="0"/>
      <w:marBottom w:val="0"/>
      <w:divBdr>
        <w:top w:val="none" w:sz="0" w:space="0" w:color="auto"/>
        <w:left w:val="none" w:sz="0" w:space="0" w:color="auto"/>
        <w:bottom w:val="none" w:sz="0" w:space="0" w:color="auto"/>
        <w:right w:val="none" w:sz="0" w:space="0" w:color="auto"/>
      </w:divBdr>
    </w:div>
    <w:div w:id="299304840">
      <w:bodyDiv w:val="1"/>
      <w:marLeft w:val="0"/>
      <w:marRight w:val="0"/>
      <w:marTop w:val="0"/>
      <w:marBottom w:val="0"/>
      <w:divBdr>
        <w:top w:val="none" w:sz="0" w:space="0" w:color="auto"/>
        <w:left w:val="none" w:sz="0" w:space="0" w:color="auto"/>
        <w:bottom w:val="none" w:sz="0" w:space="0" w:color="auto"/>
        <w:right w:val="none" w:sz="0" w:space="0" w:color="auto"/>
      </w:divBdr>
    </w:div>
    <w:div w:id="327750137">
      <w:bodyDiv w:val="1"/>
      <w:marLeft w:val="0"/>
      <w:marRight w:val="0"/>
      <w:marTop w:val="0"/>
      <w:marBottom w:val="0"/>
      <w:divBdr>
        <w:top w:val="none" w:sz="0" w:space="0" w:color="auto"/>
        <w:left w:val="none" w:sz="0" w:space="0" w:color="auto"/>
        <w:bottom w:val="none" w:sz="0" w:space="0" w:color="auto"/>
        <w:right w:val="none" w:sz="0" w:space="0" w:color="auto"/>
      </w:divBdr>
    </w:div>
    <w:div w:id="367997734">
      <w:bodyDiv w:val="1"/>
      <w:marLeft w:val="0"/>
      <w:marRight w:val="0"/>
      <w:marTop w:val="0"/>
      <w:marBottom w:val="0"/>
      <w:divBdr>
        <w:top w:val="none" w:sz="0" w:space="0" w:color="auto"/>
        <w:left w:val="none" w:sz="0" w:space="0" w:color="auto"/>
        <w:bottom w:val="none" w:sz="0" w:space="0" w:color="auto"/>
        <w:right w:val="none" w:sz="0" w:space="0" w:color="auto"/>
      </w:divBdr>
    </w:div>
    <w:div w:id="369036699">
      <w:bodyDiv w:val="1"/>
      <w:marLeft w:val="0"/>
      <w:marRight w:val="0"/>
      <w:marTop w:val="0"/>
      <w:marBottom w:val="0"/>
      <w:divBdr>
        <w:top w:val="none" w:sz="0" w:space="0" w:color="auto"/>
        <w:left w:val="none" w:sz="0" w:space="0" w:color="auto"/>
        <w:bottom w:val="none" w:sz="0" w:space="0" w:color="auto"/>
        <w:right w:val="none" w:sz="0" w:space="0" w:color="auto"/>
      </w:divBdr>
    </w:div>
    <w:div w:id="386728871">
      <w:bodyDiv w:val="1"/>
      <w:marLeft w:val="0"/>
      <w:marRight w:val="0"/>
      <w:marTop w:val="0"/>
      <w:marBottom w:val="0"/>
      <w:divBdr>
        <w:top w:val="none" w:sz="0" w:space="0" w:color="auto"/>
        <w:left w:val="none" w:sz="0" w:space="0" w:color="auto"/>
        <w:bottom w:val="none" w:sz="0" w:space="0" w:color="auto"/>
        <w:right w:val="none" w:sz="0" w:space="0" w:color="auto"/>
      </w:divBdr>
    </w:div>
    <w:div w:id="386956488">
      <w:bodyDiv w:val="1"/>
      <w:marLeft w:val="0"/>
      <w:marRight w:val="0"/>
      <w:marTop w:val="0"/>
      <w:marBottom w:val="0"/>
      <w:divBdr>
        <w:top w:val="none" w:sz="0" w:space="0" w:color="auto"/>
        <w:left w:val="none" w:sz="0" w:space="0" w:color="auto"/>
        <w:bottom w:val="none" w:sz="0" w:space="0" w:color="auto"/>
        <w:right w:val="none" w:sz="0" w:space="0" w:color="auto"/>
      </w:divBdr>
    </w:div>
    <w:div w:id="424420026">
      <w:bodyDiv w:val="1"/>
      <w:marLeft w:val="0"/>
      <w:marRight w:val="0"/>
      <w:marTop w:val="0"/>
      <w:marBottom w:val="0"/>
      <w:divBdr>
        <w:top w:val="none" w:sz="0" w:space="0" w:color="auto"/>
        <w:left w:val="none" w:sz="0" w:space="0" w:color="auto"/>
        <w:bottom w:val="none" w:sz="0" w:space="0" w:color="auto"/>
        <w:right w:val="none" w:sz="0" w:space="0" w:color="auto"/>
      </w:divBdr>
    </w:div>
    <w:div w:id="513960935">
      <w:bodyDiv w:val="1"/>
      <w:marLeft w:val="0"/>
      <w:marRight w:val="0"/>
      <w:marTop w:val="0"/>
      <w:marBottom w:val="0"/>
      <w:divBdr>
        <w:top w:val="none" w:sz="0" w:space="0" w:color="auto"/>
        <w:left w:val="none" w:sz="0" w:space="0" w:color="auto"/>
        <w:bottom w:val="none" w:sz="0" w:space="0" w:color="auto"/>
        <w:right w:val="none" w:sz="0" w:space="0" w:color="auto"/>
      </w:divBdr>
    </w:div>
    <w:div w:id="527988122">
      <w:bodyDiv w:val="1"/>
      <w:marLeft w:val="0"/>
      <w:marRight w:val="0"/>
      <w:marTop w:val="0"/>
      <w:marBottom w:val="0"/>
      <w:divBdr>
        <w:top w:val="none" w:sz="0" w:space="0" w:color="auto"/>
        <w:left w:val="none" w:sz="0" w:space="0" w:color="auto"/>
        <w:bottom w:val="none" w:sz="0" w:space="0" w:color="auto"/>
        <w:right w:val="none" w:sz="0" w:space="0" w:color="auto"/>
      </w:divBdr>
    </w:div>
    <w:div w:id="536742392">
      <w:bodyDiv w:val="1"/>
      <w:marLeft w:val="0"/>
      <w:marRight w:val="0"/>
      <w:marTop w:val="0"/>
      <w:marBottom w:val="0"/>
      <w:divBdr>
        <w:top w:val="none" w:sz="0" w:space="0" w:color="auto"/>
        <w:left w:val="none" w:sz="0" w:space="0" w:color="auto"/>
        <w:bottom w:val="none" w:sz="0" w:space="0" w:color="auto"/>
        <w:right w:val="none" w:sz="0" w:space="0" w:color="auto"/>
      </w:divBdr>
    </w:div>
    <w:div w:id="555315374">
      <w:bodyDiv w:val="1"/>
      <w:marLeft w:val="0"/>
      <w:marRight w:val="0"/>
      <w:marTop w:val="0"/>
      <w:marBottom w:val="0"/>
      <w:divBdr>
        <w:top w:val="none" w:sz="0" w:space="0" w:color="auto"/>
        <w:left w:val="none" w:sz="0" w:space="0" w:color="auto"/>
        <w:bottom w:val="none" w:sz="0" w:space="0" w:color="auto"/>
        <w:right w:val="none" w:sz="0" w:space="0" w:color="auto"/>
      </w:divBdr>
    </w:div>
    <w:div w:id="596135296">
      <w:bodyDiv w:val="1"/>
      <w:marLeft w:val="0"/>
      <w:marRight w:val="0"/>
      <w:marTop w:val="0"/>
      <w:marBottom w:val="0"/>
      <w:divBdr>
        <w:top w:val="none" w:sz="0" w:space="0" w:color="auto"/>
        <w:left w:val="none" w:sz="0" w:space="0" w:color="auto"/>
        <w:bottom w:val="none" w:sz="0" w:space="0" w:color="auto"/>
        <w:right w:val="none" w:sz="0" w:space="0" w:color="auto"/>
      </w:divBdr>
    </w:div>
    <w:div w:id="603418733">
      <w:bodyDiv w:val="1"/>
      <w:marLeft w:val="0"/>
      <w:marRight w:val="0"/>
      <w:marTop w:val="0"/>
      <w:marBottom w:val="0"/>
      <w:divBdr>
        <w:top w:val="none" w:sz="0" w:space="0" w:color="auto"/>
        <w:left w:val="none" w:sz="0" w:space="0" w:color="auto"/>
        <w:bottom w:val="none" w:sz="0" w:space="0" w:color="auto"/>
        <w:right w:val="none" w:sz="0" w:space="0" w:color="auto"/>
      </w:divBdr>
    </w:div>
    <w:div w:id="732966261">
      <w:bodyDiv w:val="1"/>
      <w:marLeft w:val="0"/>
      <w:marRight w:val="0"/>
      <w:marTop w:val="0"/>
      <w:marBottom w:val="0"/>
      <w:divBdr>
        <w:top w:val="none" w:sz="0" w:space="0" w:color="auto"/>
        <w:left w:val="none" w:sz="0" w:space="0" w:color="auto"/>
        <w:bottom w:val="none" w:sz="0" w:space="0" w:color="auto"/>
        <w:right w:val="none" w:sz="0" w:space="0" w:color="auto"/>
      </w:divBdr>
    </w:div>
    <w:div w:id="747576167">
      <w:bodyDiv w:val="1"/>
      <w:marLeft w:val="0"/>
      <w:marRight w:val="0"/>
      <w:marTop w:val="0"/>
      <w:marBottom w:val="0"/>
      <w:divBdr>
        <w:top w:val="none" w:sz="0" w:space="0" w:color="auto"/>
        <w:left w:val="none" w:sz="0" w:space="0" w:color="auto"/>
        <w:bottom w:val="none" w:sz="0" w:space="0" w:color="auto"/>
        <w:right w:val="none" w:sz="0" w:space="0" w:color="auto"/>
      </w:divBdr>
    </w:div>
    <w:div w:id="879166606">
      <w:bodyDiv w:val="1"/>
      <w:marLeft w:val="0"/>
      <w:marRight w:val="0"/>
      <w:marTop w:val="0"/>
      <w:marBottom w:val="0"/>
      <w:divBdr>
        <w:top w:val="none" w:sz="0" w:space="0" w:color="auto"/>
        <w:left w:val="none" w:sz="0" w:space="0" w:color="auto"/>
        <w:bottom w:val="none" w:sz="0" w:space="0" w:color="auto"/>
        <w:right w:val="none" w:sz="0" w:space="0" w:color="auto"/>
      </w:divBdr>
    </w:div>
    <w:div w:id="893201597">
      <w:bodyDiv w:val="1"/>
      <w:marLeft w:val="0"/>
      <w:marRight w:val="0"/>
      <w:marTop w:val="0"/>
      <w:marBottom w:val="0"/>
      <w:divBdr>
        <w:top w:val="none" w:sz="0" w:space="0" w:color="auto"/>
        <w:left w:val="none" w:sz="0" w:space="0" w:color="auto"/>
        <w:bottom w:val="none" w:sz="0" w:space="0" w:color="auto"/>
        <w:right w:val="none" w:sz="0" w:space="0" w:color="auto"/>
      </w:divBdr>
    </w:div>
    <w:div w:id="904339051">
      <w:bodyDiv w:val="1"/>
      <w:marLeft w:val="0"/>
      <w:marRight w:val="0"/>
      <w:marTop w:val="0"/>
      <w:marBottom w:val="0"/>
      <w:divBdr>
        <w:top w:val="none" w:sz="0" w:space="0" w:color="auto"/>
        <w:left w:val="none" w:sz="0" w:space="0" w:color="auto"/>
        <w:bottom w:val="none" w:sz="0" w:space="0" w:color="auto"/>
        <w:right w:val="none" w:sz="0" w:space="0" w:color="auto"/>
      </w:divBdr>
    </w:div>
    <w:div w:id="909728873">
      <w:bodyDiv w:val="1"/>
      <w:marLeft w:val="0"/>
      <w:marRight w:val="0"/>
      <w:marTop w:val="0"/>
      <w:marBottom w:val="0"/>
      <w:divBdr>
        <w:top w:val="none" w:sz="0" w:space="0" w:color="auto"/>
        <w:left w:val="none" w:sz="0" w:space="0" w:color="auto"/>
        <w:bottom w:val="none" w:sz="0" w:space="0" w:color="auto"/>
        <w:right w:val="none" w:sz="0" w:space="0" w:color="auto"/>
      </w:divBdr>
    </w:div>
    <w:div w:id="939602222">
      <w:bodyDiv w:val="1"/>
      <w:marLeft w:val="0"/>
      <w:marRight w:val="0"/>
      <w:marTop w:val="0"/>
      <w:marBottom w:val="0"/>
      <w:divBdr>
        <w:top w:val="none" w:sz="0" w:space="0" w:color="auto"/>
        <w:left w:val="none" w:sz="0" w:space="0" w:color="auto"/>
        <w:bottom w:val="none" w:sz="0" w:space="0" w:color="auto"/>
        <w:right w:val="none" w:sz="0" w:space="0" w:color="auto"/>
      </w:divBdr>
    </w:div>
    <w:div w:id="982468028">
      <w:bodyDiv w:val="1"/>
      <w:marLeft w:val="0"/>
      <w:marRight w:val="0"/>
      <w:marTop w:val="0"/>
      <w:marBottom w:val="0"/>
      <w:divBdr>
        <w:top w:val="none" w:sz="0" w:space="0" w:color="auto"/>
        <w:left w:val="none" w:sz="0" w:space="0" w:color="auto"/>
        <w:bottom w:val="none" w:sz="0" w:space="0" w:color="auto"/>
        <w:right w:val="none" w:sz="0" w:space="0" w:color="auto"/>
      </w:divBdr>
    </w:div>
    <w:div w:id="990325469">
      <w:bodyDiv w:val="1"/>
      <w:marLeft w:val="0"/>
      <w:marRight w:val="0"/>
      <w:marTop w:val="0"/>
      <w:marBottom w:val="0"/>
      <w:divBdr>
        <w:top w:val="none" w:sz="0" w:space="0" w:color="auto"/>
        <w:left w:val="none" w:sz="0" w:space="0" w:color="auto"/>
        <w:bottom w:val="none" w:sz="0" w:space="0" w:color="auto"/>
        <w:right w:val="none" w:sz="0" w:space="0" w:color="auto"/>
      </w:divBdr>
    </w:div>
    <w:div w:id="1063985234">
      <w:bodyDiv w:val="1"/>
      <w:marLeft w:val="0"/>
      <w:marRight w:val="0"/>
      <w:marTop w:val="0"/>
      <w:marBottom w:val="0"/>
      <w:divBdr>
        <w:top w:val="none" w:sz="0" w:space="0" w:color="auto"/>
        <w:left w:val="none" w:sz="0" w:space="0" w:color="auto"/>
        <w:bottom w:val="none" w:sz="0" w:space="0" w:color="auto"/>
        <w:right w:val="none" w:sz="0" w:space="0" w:color="auto"/>
      </w:divBdr>
    </w:div>
    <w:div w:id="1071732760">
      <w:bodyDiv w:val="1"/>
      <w:marLeft w:val="0"/>
      <w:marRight w:val="0"/>
      <w:marTop w:val="0"/>
      <w:marBottom w:val="0"/>
      <w:divBdr>
        <w:top w:val="none" w:sz="0" w:space="0" w:color="auto"/>
        <w:left w:val="none" w:sz="0" w:space="0" w:color="auto"/>
        <w:bottom w:val="none" w:sz="0" w:space="0" w:color="auto"/>
        <w:right w:val="none" w:sz="0" w:space="0" w:color="auto"/>
      </w:divBdr>
    </w:div>
    <w:div w:id="1112289305">
      <w:bodyDiv w:val="1"/>
      <w:marLeft w:val="0"/>
      <w:marRight w:val="0"/>
      <w:marTop w:val="0"/>
      <w:marBottom w:val="0"/>
      <w:divBdr>
        <w:top w:val="none" w:sz="0" w:space="0" w:color="auto"/>
        <w:left w:val="none" w:sz="0" w:space="0" w:color="auto"/>
        <w:bottom w:val="none" w:sz="0" w:space="0" w:color="auto"/>
        <w:right w:val="none" w:sz="0" w:space="0" w:color="auto"/>
      </w:divBdr>
    </w:div>
    <w:div w:id="1215462636">
      <w:bodyDiv w:val="1"/>
      <w:marLeft w:val="0"/>
      <w:marRight w:val="0"/>
      <w:marTop w:val="0"/>
      <w:marBottom w:val="0"/>
      <w:divBdr>
        <w:top w:val="none" w:sz="0" w:space="0" w:color="auto"/>
        <w:left w:val="none" w:sz="0" w:space="0" w:color="auto"/>
        <w:bottom w:val="none" w:sz="0" w:space="0" w:color="auto"/>
        <w:right w:val="none" w:sz="0" w:space="0" w:color="auto"/>
      </w:divBdr>
    </w:div>
    <w:div w:id="1232542247">
      <w:bodyDiv w:val="1"/>
      <w:marLeft w:val="0"/>
      <w:marRight w:val="0"/>
      <w:marTop w:val="0"/>
      <w:marBottom w:val="0"/>
      <w:divBdr>
        <w:top w:val="none" w:sz="0" w:space="0" w:color="auto"/>
        <w:left w:val="none" w:sz="0" w:space="0" w:color="auto"/>
        <w:bottom w:val="none" w:sz="0" w:space="0" w:color="auto"/>
        <w:right w:val="none" w:sz="0" w:space="0" w:color="auto"/>
      </w:divBdr>
    </w:div>
    <w:div w:id="1270241691">
      <w:bodyDiv w:val="1"/>
      <w:marLeft w:val="0"/>
      <w:marRight w:val="0"/>
      <w:marTop w:val="0"/>
      <w:marBottom w:val="0"/>
      <w:divBdr>
        <w:top w:val="none" w:sz="0" w:space="0" w:color="auto"/>
        <w:left w:val="none" w:sz="0" w:space="0" w:color="auto"/>
        <w:bottom w:val="none" w:sz="0" w:space="0" w:color="auto"/>
        <w:right w:val="none" w:sz="0" w:space="0" w:color="auto"/>
      </w:divBdr>
    </w:div>
    <w:div w:id="1302539558">
      <w:bodyDiv w:val="1"/>
      <w:marLeft w:val="0"/>
      <w:marRight w:val="0"/>
      <w:marTop w:val="0"/>
      <w:marBottom w:val="0"/>
      <w:divBdr>
        <w:top w:val="none" w:sz="0" w:space="0" w:color="auto"/>
        <w:left w:val="none" w:sz="0" w:space="0" w:color="auto"/>
        <w:bottom w:val="none" w:sz="0" w:space="0" w:color="auto"/>
        <w:right w:val="none" w:sz="0" w:space="0" w:color="auto"/>
      </w:divBdr>
    </w:div>
    <w:div w:id="1333870092">
      <w:bodyDiv w:val="1"/>
      <w:marLeft w:val="0"/>
      <w:marRight w:val="0"/>
      <w:marTop w:val="0"/>
      <w:marBottom w:val="0"/>
      <w:divBdr>
        <w:top w:val="none" w:sz="0" w:space="0" w:color="auto"/>
        <w:left w:val="none" w:sz="0" w:space="0" w:color="auto"/>
        <w:bottom w:val="none" w:sz="0" w:space="0" w:color="auto"/>
        <w:right w:val="none" w:sz="0" w:space="0" w:color="auto"/>
      </w:divBdr>
    </w:div>
    <w:div w:id="1444299112">
      <w:bodyDiv w:val="1"/>
      <w:marLeft w:val="0"/>
      <w:marRight w:val="0"/>
      <w:marTop w:val="0"/>
      <w:marBottom w:val="0"/>
      <w:divBdr>
        <w:top w:val="none" w:sz="0" w:space="0" w:color="auto"/>
        <w:left w:val="none" w:sz="0" w:space="0" w:color="auto"/>
        <w:bottom w:val="none" w:sz="0" w:space="0" w:color="auto"/>
        <w:right w:val="none" w:sz="0" w:space="0" w:color="auto"/>
      </w:divBdr>
    </w:div>
    <w:div w:id="1477264329">
      <w:bodyDiv w:val="1"/>
      <w:marLeft w:val="0"/>
      <w:marRight w:val="0"/>
      <w:marTop w:val="0"/>
      <w:marBottom w:val="0"/>
      <w:divBdr>
        <w:top w:val="none" w:sz="0" w:space="0" w:color="auto"/>
        <w:left w:val="none" w:sz="0" w:space="0" w:color="auto"/>
        <w:bottom w:val="none" w:sz="0" w:space="0" w:color="auto"/>
        <w:right w:val="none" w:sz="0" w:space="0" w:color="auto"/>
      </w:divBdr>
    </w:div>
    <w:div w:id="1497111468">
      <w:bodyDiv w:val="1"/>
      <w:marLeft w:val="0"/>
      <w:marRight w:val="0"/>
      <w:marTop w:val="0"/>
      <w:marBottom w:val="0"/>
      <w:divBdr>
        <w:top w:val="none" w:sz="0" w:space="0" w:color="auto"/>
        <w:left w:val="none" w:sz="0" w:space="0" w:color="auto"/>
        <w:bottom w:val="none" w:sz="0" w:space="0" w:color="auto"/>
        <w:right w:val="none" w:sz="0" w:space="0" w:color="auto"/>
      </w:divBdr>
    </w:div>
    <w:div w:id="1506675842">
      <w:bodyDiv w:val="1"/>
      <w:marLeft w:val="0"/>
      <w:marRight w:val="0"/>
      <w:marTop w:val="0"/>
      <w:marBottom w:val="0"/>
      <w:divBdr>
        <w:top w:val="none" w:sz="0" w:space="0" w:color="auto"/>
        <w:left w:val="none" w:sz="0" w:space="0" w:color="auto"/>
        <w:bottom w:val="none" w:sz="0" w:space="0" w:color="auto"/>
        <w:right w:val="none" w:sz="0" w:space="0" w:color="auto"/>
      </w:divBdr>
    </w:div>
    <w:div w:id="1570461924">
      <w:bodyDiv w:val="1"/>
      <w:marLeft w:val="0"/>
      <w:marRight w:val="0"/>
      <w:marTop w:val="0"/>
      <w:marBottom w:val="0"/>
      <w:divBdr>
        <w:top w:val="none" w:sz="0" w:space="0" w:color="auto"/>
        <w:left w:val="none" w:sz="0" w:space="0" w:color="auto"/>
        <w:bottom w:val="none" w:sz="0" w:space="0" w:color="auto"/>
        <w:right w:val="none" w:sz="0" w:space="0" w:color="auto"/>
      </w:divBdr>
    </w:div>
    <w:div w:id="1603684318">
      <w:bodyDiv w:val="1"/>
      <w:marLeft w:val="0"/>
      <w:marRight w:val="0"/>
      <w:marTop w:val="0"/>
      <w:marBottom w:val="0"/>
      <w:divBdr>
        <w:top w:val="none" w:sz="0" w:space="0" w:color="auto"/>
        <w:left w:val="none" w:sz="0" w:space="0" w:color="auto"/>
        <w:bottom w:val="none" w:sz="0" w:space="0" w:color="auto"/>
        <w:right w:val="none" w:sz="0" w:space="0" w:color="auto"/>
      </w:divBdr>
    </w:div>
    <w:div w:id="1607928922">
      <w:bodyDiv w:val="1"/>
      <w:marLeft w:val="0"/>
      <w:marRight w:val="0"/>
      <w:marTop w:val="0"/>
      <w:marBottom w:val="0"/>
      <w:divBdr>
        <w:top w:val="none" w:sz="0" w:space="0" w:color="auto"/>
        <w:left w:val="none" w:sz="0" w:space="0" w:color="auto"/>
        <w:bottom w:val="none" w:sz="0" w:space="0" w:color="auto"/>
        <w:right w:val="none" w:sz="0" w:space="0" w:color="auto"/>
      </w:divBdr>
    </w:div>
    <w:div w:id="1616404640">
      <w:bodyDiv w:val="1"/>
      <w:marLeft w:val="0"/>
      <w:marRight w:val="0"/>
      <w:marTop w:val="0"/>
      <w:marBottom w:val="0"/>
      <w:divBdr>
        <w:top w:val="none" w:sz="0" w:space="0" w:color="auto"/>
        <w:left w:val="none" w:sz="0" w:space="0" w:color="auto"/>
        <w:bottom w:val="none" w:sz="0" w:space="0" w:color="auto"/>
        <w:right w:val="none" w:sz="0" w:space="0" w:color="auto"/>
      </w:divBdr>
    </w:div>
    <w:div w:id="1661348012">
      <w:bodyDiv w:val="1"/>
      <w:marLeft w:val="0"/>
      <w:marRight w:val="0"/>
      <w:marTop w:val="0"/>
      <w:marBottom w:val="0"/>
      <w:divBdr>
        <w:top w:val="none" w:sz="0" w:space="0" w:color="auto"/>
        <w:left w:val="none" w:sz="0" w:space="0" w:color="auto"/>
        <w:bottom w:val="none" w:sz="0" w:space="0" w:color="auto"/>
        <w:right w:val="none" w:sz="0" w:space="0" w:color="auto"/>
      </w:divBdr>
    </w:div>
    <w:div w:id="1669596212">
      <w:bodyDiv w:val="1"/>
      <w:marLeft w:val="0"/>
      <w:marRight w:val="0"/>
      <w:marTop w:val="0"/>
      <w:marBottom w:val="0"/>
      <w:divBdr>
        <w:top w:val="none" w:sz="0" w:space="0" w:color="auto"/>
        <w:left w:val="none" w:sz="0" w:space="0" w:color="auto"/>
        <w:bottom w:val="none" w:sz="0" w:space="0" w:color="auto"/>
        <w:right w:val="none" w:sz="0" w:space="0" w:color="auto"/>
      </w:divBdr>
    </w:div>
    <w:div w:id="1692029756">
      <w:bodyDiv w:val="1"/>
      <w:marLeft w:val="0"/>
      <w:marRight w:val="0"/>
      <w:marTop w:val="0"/>
      <w:marBottom w:val="0"/>
      <w:divBdr>
        <w:top w:val="none" w:sz="0" w:space="0" w:color="auto"/>
        <w:left w:val="none" w:sz="0" w:space="0" w:color="auto"/>
        <w:bottom w:val="none" w:sz="0" w:space="0" w:color="auto"/>
        <w:right w:val="none" w:sz="0" w:space="0" w:color="auto"/>
      </w:divBdr>
    </w:div>
    <w:div w:id="1711879562">
      <w:bodyDiv w:val="1"/>
      <w:marLeft w:val="0"/>
      <w:marRight w:val="0"/>
      <w:marTop w:val="0"/>
      <w:marBottom w:val="0"/>
      <w:divBdr>
        <w:top w:val="none" w:sz="0" w:space="0" w:color="auto"/>
        <w:left w:val="none" w:sz="0" w:space="0" w:color="auto"/>
        <w:bottom w:val="none" w:sz="0" w:space="0" w:color="auto"/>
        <w:right w:val="none" w:sz="0" w:space="0" w:color="auto"/>
      </w:divBdr>
    </w:div>
    <w:div w:id="1739085440">
      <w:bodyDiv w:val="1"/>
      <w:marLeft w:val="0"/>
      <w:marRight w:val="0"/>
      <w:marTop w:val="0"/>
      <w:marBottom w:val="0"/>
      <w:divBdr>
        <w:top w:val="none" w:sz="0" w:space="0" w:color="auto"/>
        <w:left w:val="none" w:sz="0" w:space="0" w:color="auto"/>
        <w:bottom w:val="none" w:sz="0" w:space="0" w:color="auto"/>
        <w:right w:val="none" w:sz="0" w:space="0" w:color="auto"/>
      </w:divBdr>
    </w:div>
    <w:div w:id="1754548523">
      <w:bodyDiv w:val="1"/>
      <w:marLeft w:val="0"/>
      <w:marRight w:val="0"/>
      <w:marTop w:val="0"/>
      <w:marBottom w:val="0"/>
      <w:divBdr>
        <w:top w:val="none" w:sz="0" w:space="0" w:color="auto"/>
        <w:left w:val="none" w:sz="0" w:space="0" w:color="auto"/>
        <w:bottom w:val="none" w:sz="0" w:space="0" w:color="auto"/>
        <w:right w:val="none" w:sz="0" w:space="0" w:color="auto"/>
      </w:divBdr>
    </w:div>
    <w:div w:id="1768454519">
      <w:bodyDiv w:val="1"/>
      <w:marLeft w:val="0"/>
      <w:marRight w:val="0"/>
      <w:marTop w:val="0"/>
      <w:marBottom w:val="0"/>
      <w:divBdr>
        <w:top w:val="none" w:sz="0" w:space="0" w:color="auto"/>
        <w:left w:val="none" w:sz="0" w:space="0" w:color="auto"/>
        <w:bottom w:val="none" w:sz="0" w:space="0" w:color="auto"/>
        <w:right w:val="none" w:sz="0" w:space="0" w:color="auto"/>
      </w:divBdr>
    </w:div>
    <w:div w:id="1774547700">
      <w:bodyDiv w:val="1"/>
      <w:marLeft w:val="0"/>
      <w:marRight w:val="0"/>
      <w:marTop w:val="0"/>
      <w:marBottom w:val="0"/>
      <w:divBdr>
        <w:top w:val="none" w:sz="0" w:space="0" w:color="auto"/>
        <w:left w:val="none" w:sz="0" w:space="0" w:color="auto"/>
        <w:bottom w:val="none" w:sz="0" w:space="0" w:color="auto"/>
        <w:right w:val="none" w:sz="0" w:space="0" w:color="auto"/>
      </w:divBdr>
    </w:div>
    <w:div w:id="1816292942">
      <w:bodyDiv w:val="1"/>
      <w:marLeft w:val="0"/>
      <w:marRight w:val="0"/>
      <w:marTop w:val="0"/>
      <w:marBottom w:val="0"/>
      <w:divBdr>
        <w:top w:val="none" w:sz="0" w:space="0" w:color="auto"/>
        <w:left w:val="none" w:sz="0" w:space="0" w:color="auto"/>
        <w:bottom w:val="none" w:sz="0" w:space="0" w:color="auto"/>
        <w:right w:val="none" w:sz="0" w:space="0" w:color="auto"/>
      </w:divBdr>
    </w:div>
    <w:div w:id="1897815758">
      <w:bodyDiv w:val="1"/>
      <w:marLeft w:val="0"/>
      <w:marRight w:val="0"/>
      <w:marTop w:val="0"/>
      <w:marBottom w:val="0"/>
      <w:divBdr>
        <w:top w:val="none" w:sz="0" w:space="0" w:color="auto"/>
        <w:left w:val="none" w:sz="0" w:space="0" w:color="auto"/>
        <w:bottom w:val="none" w:sz="0" w:space="0" w:color="auto"/>
        <w:right w:val="none" w:sz="0" w:space="0" w:color="auto"/>
      </w:divBdr>
    </w:div>
    <w:div w:id="1931497671">
      <w:bodyDiv w:val="1"/>
      <w:marLeft w:val="0"/>
      <w:marRight w:val="0"/>
      <w:marTop w:val="0"/>
      <w:marBottom w:val="0"/>
      <w:divBdr>
        <w:top w:val="none" w:sz="0" w:space="0" w:color="auto"/>
        <w:left w:val="none" w:sz="0" w:space="0" w:color="auto"/>
        <w:bottom w:val="none" w:sz="0" w:space="0" w:color="auto"/>
        <w:right w:val="none" w:sz="0" w:space="0" w:color="auto"/>
      </w:divBdr>
    </w:div>
    <w:div w:id="2044086146">
      <w:bodyDiv w:val="1"/>
      <w:marLeft w:val="0"/>
      <w:marRight w:val="0"/>
      <w:marTop w:val="0"/>
      <w:marBottom w:val="0"/>
      <w:divBdr>
        <w:top w:val="none" w:sz="0" w:space="0" w:color="auto"/>
        <w:left w:val="none" w:sz="0" w:space="0" w:color="auto"/>
        <w:bottom w:val="none" w:sz="0" w:space="0" w:color="auto"/>
        <w:right w:val="none" w:sz="0" w:space="0" w:color="auto"/>
      </w:divBdr>
    </w:div>
    <w:div w:id="2087025312">
      <w:bodyDiv w:val="1"/>
      <w:marLeft w:val="0"/>
      <w:marRight w:val="0"/>
      <w:marTop w:val="0"/>
      <w:marBottom w:val="0"/>
      <w:divBdr>
        <w:top w:val="none" w:sz="0" w:space="0" w:color="auto"/>
        <w:left w:val="none" w:sz="0" w:space="0" w:color="auto"/>
        <w:bottom w:val="none" w:sz="0" w:space="0" w:color="auto"/>
        <w:right w:val="none" w:sz="0" w:space="0" w:color="auto"/>
      </w:divBdr>
    </w:div>
    <w:div w:id="2105834714">
      <w:bodyDiv w:val="1"/>
      <w:marLeft w:val="0"/>
      <w:marRight w:val="0"/>
      <w:marTop w:val="0"/>
      <w:marBottom w:val="0"/>
      <w:divBdr>
        <w:top w:val="none" w:sz="0" w:space="0" w:color="auto"/>
        <w:left w:val="none" w:sz="0" w:space="0" w:color="auto"/>
        <w:bottom w:val="none" w:sz="0" w:space="0" w:color="auto"/>
        <w:right w:val="none" w:sz="0" w:space="0" w:color="auto"/>
      </w:divBdr>
    </w:div>
    <w:div w:id="21175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Ave95</b:Tag>
    <b:SourceType>JournalArticle</b:SourceType>
    <b:Guid>{FEFDC29B-7C14-4E2E-9D37-C4C5C6903293}</b:Guid>
    <b:Author>
      <b:Author>
        <b:NameList>
          <b:Person>
            <b:Last>Avelini</b:Last>
            <b:First>Holjevac</b:First>
          </b:Person>
          <b:Person>
            <b:Last>Ivanka</b:Last>
          </b:Person>
          <b:Person>
            <b:Last>Milena</b:Last>
            <b:First>Peršić</b:First>
          </b:Person>
        </b:NameList>
      </b:Author>
    </b:Author>
    <b:Title>Incorporation of Croatian hotel trade in the standard system of monitoring business results in the world hotel industry</b:Title>
    <b:JournalName>Tourism and hospitality management 1</b:JournalName>
    <b:Year>1995</b:Year>
    <b:Pages>239–51</b:Pages>
    <b:RefOrder>1</b:RefOrder>
  </b:Source>
  <b:Source>
    <b:Tag>Bas21</b:Tag>
    <b:SourceType>JournalArticle</b:SourceType>
    <b:Guid>{DED9C818-0CFA-40F3-9FA3-1EE5F17CDE48}</b:Guid>
    <b:Author>
      <b:Author>
        <b:NameList>
          <b:Person>
            <b:Last>Basera</b:Last>
            <b:First>Vitalis</b:First>
          </b:Person>
          <b:Person>
            <b:Last>Judy</b:Last>
            <b:First>Mwenje</b:First>
          </b:Person>
        </b:NameList>
      </b:Author>
    </b:Author>
    <b:JournalName>Factors Affecting the Adoption of Quality Management Systems in Zimbabwean Hotels</b:JournalName>
    <b:Year>2021</b:Year>
    <b:Pages>776–95</b:Pages>
    <b:RefOrder>2</b:RefOrder>
  </b:Source>
  <b:Source>
    <b:Tag>Chr19</b:Tag>
    <b:SourceType>JournalArticle</b:SourceType>
    <b:Guid>{2515A321-80D5-4CB3-9E4E-1EAF28694D94}</b:Guid>
    <b:Title>Cross-cultural management research: Topics, paradigms, and methods—A journal-based longitudinal analysis between 2001 and 2018</b:Title>
    <b:Year>2019</b:Year>
    <b:Author>
      <b:Author>
        <b:NameList>
          <b:Person>
            <b:Last>Christoph</b:Last>
            <b:First>Barmeyer</b:First>
          </b:Person>
          <b:Person>
            <b:Last>Madeleine</b:Last>
            <b:First>Bausch</b:First>
          </b:Person>
        </b:NameList>
      </b:Author>
    </b:Author>
    <b:JournalName>International Journal of Cross Cultural Management</b:JournalName>
    <b:RefOrder>3</b:RefOrder>
  </b:Source>
  <b:Source>
    <b:Tag>Fit91</b:Tag>
    <b:SourceType>JournalArticle</b:SourceType>
    <b:Guid>{9CE364FC-AD9B-48D6-B582-2B80BAC6B3B0}</b:Guid>
    <b:Author>
      <b:Author>
        <b:NameList>
          <b:Person>
            <b:Last>Fitzgerald</b:Last>
            <b:First>Michael</b:First>
          </b:Person>
        </b:NameList>
      </b:Author>
    </b:Author>
    <b:Title>Managing front office operations</b:Title>
    <b:JournalName>International Journal of Hospitality Management 10</b:JournalName>
    <b:Year>1991</b:Year>
    <b:Pages>387–88</b:Pages>
    <b:RefOrder>5</b:RefOrder>
  </b:Source>
  <b:Source>
    <b:Tag>Dmi20</b:Tag>
    <b:SourceType>Book</b:SourceType>
    <b:Guid>{6B3682DA-87AB-46D3-99C0-A2AE70375D11}</b:Guid>
    <b:Title>Hotel management</b:Title>
    <b:Year>2020</b:Year>
    <b:Publisher>INFRA-M Academic Publishing LLC</b:Publisher>
    <b:Author>
      <b:Author>
        <b:NameList>
          <b:Person>
            <b:Last>Dmitrieva</b:Last>
          </b:Person>
          <b:Person>
            <b:Last>Nina</b:Last>
          </b:Person>
          <b:Person>
            <b:Last>Nataliya</b:Last>
            <b:First>Zayceva</b:First>
          </b:Person>
          <b:Person>
            <b:Last>Svetlana</b:Last>
            <b:First>Ogneva</b:First>
          </b:Person>
        </b:NameList>
      </b:Author>
    </b:Author>
    <b:RefOrder>4</b:RefOrder>
  </b:Source>
  <b:Source>
    <b:Tag>Hel11</b:Tag>
    <b:SourceType>JournalArticle</b:SourceType>
    <b:Guid>{ED3DA5FD-DEB3-4331-9954-FF70F87D8A8D}</b:Guid>
    <b:Author>
      <b:Author>
        <b:NameList>
          <b:Person>
            <b:Last>Helkkula</b:Last>
            <b:First>A</b:First>
          </b:Person>
        </b:NameList>
      </b:Author>
    </b:Author>
    <b:Title>Characterising the  concept of  service experience</b:Title>
    <b:JournalName>Journal  of Service Management</b:JournalName>
    <b:Year>2011</b:Year>
    <b:Pages>367-38</b:Pages>
    <b:RefOrder>6</b:RefOrder>
  </b:Source>
  <b:Source>
    <b:Tag>Hof95</b:Tag>
    <b:SourceType>JournalArticle</b:SourceType>
    <b:Guid>{5C9B7DB5-89FF-4F0D-AEC9-39FAB23DCC82}</b:Guid>
    <b:Author>
      <b:Author>
        <b:NameList>
          <b:Person>
            <b:Last>Hofacre</b:Last>
          </b:Person>
          <b:Person>
            <b:Last>Susan</b:Last>
          </b:Person>
          <b:Person>
            <b:Last>Scott</b:Last>
            <b:First>Branvold</b:First>
          </b:Person>
        </b:NameList>
      </b:Author>
    </b:Author>
    <b:Title>Baseball Front Office Careers: Expectations and Realities</b:Title>
    <b:JournalName>Journal of Sport Management 9, no. 2</b:JournalName>
    <b:Year>1995</b:Year>
    <b:Pages>173–81</b:Pages>
    <b:RefOrder>7</b:RefOrder>
  </b:Source>
  <b:Source>
    <b:Tag>San21</b:Tag>
    <b:SourceType>JournalArticle</b:SourceType>
    <b:Guid>{6DDA969E-D5D8-4253-97EC-3D8C1213524E}</b:Guid>
    <b:Author>
      <b:Author>
        <b:NameList>
          <b:Person>
            <b:Last>Sangpikul</b:Last>
            <b:First>Aswin</b:First>
          </b:Person>
        </b:NameList>
      </b:Author>
    </b:Author>
    <b:Title>EXAMINING SUBJECTIVE AND OBJECTIVE E-COMPLAINTS AND SERVICE QUALITY IN BANGKOK HOTELS</b:Title>
    <b:JournalName> Tourism and hospitality management 27</b:JournalName>
    <b:Year>2021</b:Year>
    <b:Pages>429–48</b:Pages>
    <b:RefOrder>12</b:RefOrder>
  </b:Source>
  <b:Source>
    <b:Tag>Sat22</b:Tag>
    <b:SourceType>JournalArticle</b:SourceType>
    <b:Guid>{466E28B4-B56A-4F7F-AF78-A804E81783B0}</b:Guid>
    <b:Author>
      <b:Author>
        <b:NameList>
          <b:Person>
            <b:Last>Satria</b:Last>
            <b:First>Nurhidayat</b:First>
          </b:Person>
          <b:Person>
            <b:Last>Dhanin</b:Last>
          </b:Person>
        </b:NameList>
      </b:Author>
    </b:Author>
    <b:Title>Analysis Of Leadership Style Application And Motivation By Managers In Improving Housekeeping Employees Performance At Bumi Senyiur Hotel Samarinda</b:Title>
    <b:JournalName> Jurnal Syntax Fusion 2</b:JournalName>
    <b:Year>2022</b:Year>
    <b:Pages>520–28</b:Pages>
    <b:RefOrder>13</b:RefOrder>
  </b:Source>
  <b:Source>
    <b:Tag>Say19</b:Tag>
    <b:SourceType>JournalArticle</b:SourceType>
    <b:Guid>{2DA36F76-389C-4DDC-84A7-A975C362344A}</b:Guid>
    <b:Author>
      <b:Author>
        <b:NameList>
          <b:Person>
            <b:Last>Sayin</b:Last>
            <b:First>Kürşad</b:First>
          </b:Person>
        </b:NameList>
      </b:Author>
    </b:Author>
    <b:Title>The Effect of Communication Problems on Productivity in Hotel Operations: A Qualitative Application</b:Title>
    <b:JournalName>Mednarodno inovativno poslovanje = Journal of Innovative Business and Management</b:JournalName>
    <b:Year>2019</b:Year>
    <b:Pages>51–58</b:Pages>
    <b:RefOrder>14</b:RefOrder>
  </b:Source>
  <b:Source>
    <b:Tag>Sch22</b:Tag>
    <b:SourceType>JournalArticle</b:SourceType>
    <b:Guid>{F65B73CB-E2A0-46F8-97C4-D7E93420BE35}</b:Guid>
    <b:Author>
      <b:Author>
        <b:NameList>
          <b:Person>
            <b:Last>Scholz</b:Last>
          </b:Person>
          <b:Person>
            <b:Last>Petr</b:Last>
          </b:Person>
          <b:Person>
            <b:Last>Lenka</b:Last>
            <b:First>Červová</b:First>
          </b:Person>
          <b:Person>
            <b:Last>Petr</b:Last>
            <b:First>Janeček</b:First>
          </b:Person>
          <b:Person>
            <b:Last>Ivica</b:Last>
            <b:First>Linderová</b:First>
          </b:Person>
        </b:NameList>
      </b:Author>
    </b:Author>
    <b:Title>GREEN MANAGEMENT IMPLEMENTATION: A CASE OF THE BULGARIAN HOTEL MARKEt</b:Title>
    <b:JournalName>E+M Ekonomie a Management 25</b:JournalName>
    <b:Year>2022</b:Year>
    <b:Pages>177–94</b:Pages>
    <b:RefOrder>15</b:RefOrder>
  </b:Source>
  <b:Source>
    <b:Tag>Sel22</b:Tag>
    <b:SourceType>JournalArticle</b:SourceType>
    <b:Guid>{69C321A0-ED77-4DD7-8EDD-55F1CCA41DF0}</b:Guid>
    <b:Author>
      <b:Author>
        <b:NameList>
          <b:Person>
            <b:Last>Selamet</b:Last>
            <b:First>I</b:First>
          </b:Person>
          <b:Person>
            <b:Last>Wayan</b:Last>
            <b:First>Agus</b:First>
          </b:Person>
        </b:NameList>
      </b:Author>
    </b:Author>
    <b:Title>Peran Front Office Dalam Meningkatkan Kepuasan Wisatawan Di The Capital Hotel And Resort Bali</b:Title>
    <b:JournalName>Journey : Journal of Tourismpreneurship, Culinary, Hospitality, Convention and Event Management 5</b:JournalName>
    <b:Year>2022</b:Year>
    <b:Pages>177–84</b:Pages>
    <b:RefOrder>16</b:RefOrder>
  </b:Source>
  <b:Source>
    <b:Tag>Nin21</b:Tag>
    <b:SourceType>JournalArticle</b:SourceType>
    <b:Guid>{9A3D398D-F324-411A-802C-0838173A0589}</b:Guid>
    <b:Author>
      <b:Author>
        <b:NameList>
          <b:Person>
            <b:Last>Nino</b:Last>
            <b:First>Ositashvili</b:First>
          </b:Person>
          <b:Person>
            <b:Last>Nana</b:Last>
            <b:First>Nadareishvili</b:First>
          </b:Person>
        </b:NameList>
      </b:Author>
    </b:Author>
    <b:Title>The Role of Benchmarking in Hotel Management Improvement.</b:Title>
    <b:JournalName>Economics 104</b:JournalName>
    <b:Year>2021</b:Year>
    <b:Pages>166–75</b:Pages>
    <b:RefOrder>8</b:RefOrder>
  </b:Source>
  <b:Source>
    <b:Tag>Pit16</b:Tag>
    <b:SourceType>JournalArticle</b:SourceType>
    <b:Guid>{41094783-ADDE-460E-A3EA-69EF16791756}</b:Guid>
    <b:Author>
      <b:Author>
        <b:NameList>
          <b:Person>
            <b:Last>Pitt</b:Last>
          </b:Person>
          <b:Person>
            <b:Last>Michael</b:Last>
          </b:Person>
          <b:Person>
            <b:Last>Dominique</b:Last>
            <b:First>Cannavina</b:First>
          </b:Person>
        </b:NameList>
      </b:Author>
    </b:Author>
    <b:Title>Hotel maintenance management in Sanya, China</b:Title>
    <b:JournalName>Journal of Facilities Management 14</b:JournalName>
    <b:Year>2016</b:Year>
    <b:Pages>304–14</b:Pages>
    <b:RefOrder>9</b:RefOrder>
  </b:Source>
  <b:Source>
    <b:Tag>Put23</b:Tag>
    <b:SourceType>JournalArticle</b:SourceType>
    <b:Guid>{2E003726-3014-42CD-9044-70E96BE37727}</b:Guid>
    <b:Author>
      <b:Author>
        <b:NameList>
          <b:Person>
            <b:Last>Putri</b:Last>
            <b:First>Ni-Luh</b:First>
          </b:Person>
          <b:Person>
            <b:Last>Ketut</b:Last>
            <b:First>Suarja</b:First>
          </b:Person>
          <b:Person>
            <b:Last>Ni</b:Last>
            <b:First>Ketut,Elvira</b:First>
          </b:Person>
        </b:NameList>
      </b:Author>
    </b:Author>
    <b:Title>Awareness of FO Employees on Environmental Management System (EMS) at Hotel Le Meridien Bali Jimbaran</b:Title>
    <b:JournalName>Journal of Management and Business Environment (JMBE) 4</b:JournalName>
    <b:Year>2023</b:Year>
    <b:Pages>100–114</b:Pages>
    <b:RefOrder>10</b:RefOrder>
  </b:Source>
  <b:Source>
    <b:Tag>Rag091</b:Tag>
    <b:SourceType>Book</b:SourceType>
    <b:Guid>{AE09C98C-3A4B-4B7C-8C47-87EEE3736E61}</b:Guid>
    <b:Author>
      <b:Author>
        <b:NameList>
          <b:Person>
            <b:Last>Raghubalan</b:Last>
            <b:First>G</b:First>
          </b:Person>
        </b:NameList>
      </b:Author>
    </b:Author>
    <b:Title>Hotel housekeeping: Operations and managemen</b:Title>
    <b:Year>2009</b:Year>
    <b:City>New Delhi</b:City>
    <b:Publisher>Oxford University Press</b:Publisher>
    <b:RefOrder>11</b:RefOrder>
  </b:Source>
  <b:Source>
    <b:Tag>Air20</b:Tag>
    <b:SourceType>InternetSite</b:SourceType>
    <b:Guid>{AE39CEFE-5D0F-4D65-B5ED-18FC02087191}</b:Guid>
    <b:Author>
      <b:Author>
        <b:NameList>
          <b:Person>
            <b:Last>Airbnb</b:Last>
          </b:Person>
        </b:NameList>
      </b:Author>
    </b:Author>
    <b:Title>How to put Airbnb's 5-step cleaning process into practice</b:Title>
    <b:InternetSiteTitle>Resource Center</b:InternetSiteTitle>
    <b:Year>2020</b:Year>
    <b:Month>June</b:Month>
    <b:URL>https://www.airbnb.com/resources/hosting-homes/a/how-to-put-airbnbs-5-step-cleaning-process-into-practice-187</b:URL>
    <b:RefOrder>17</b:RefOrder>
  </b:Source>
  <b:Source>
    <b:Tag>Aus23</b:Tag>
    <b:SourceType>InternetSite</b:SourceType>
    <b:Guid>{73F99199-A10F-499F-8A66-507005E1FC85}</b:Guid>
    <b:Author>
      <b:Author>
        <b:NameList>
          <b:Person>
            <b:Last>Austria</b:Last>
          </b:Person>
        </b:NameList>
      </b:Author>
    </b:Author>
    <b:Title>How to spot a clean hotel room: our housekeeping service experts share their tips!</b:Title>
    <b:InternetSiteTitle>Markas</b:InternetSiteTitle>
    <b:Year>2023 </b:Year>
    <b:Month>January</b:Month>
    <b:URL>https://www.markas.com/en/housekeeping-tips--1-891.html</b:URL>
    <b:RefOrder>18</b:RefOrder>
  </b:Source>
  <b:Source>
    <b:Tag>KRI24</b:Tag>
    <b:SourceType>InternetSite</b:SourceType>
    <b:Guid>{229819F0-E947-40E3-8D5C-0B151CEB6150}</b:Guid>
    <b:Author>
      <b:Author>
        <b:NameList>
          <b:Person>
            <b:Last>BOWEN</b:Last>
            <b:First>KRISTY</b:First>
          </b:Person>
        </b:NameList>
      </b:Author>
    </b:Author>
    <b:Title>STARBUCKS SECRET MENU 2024: 26 DRINKS TO TRY</b:Title>
    <b:InternetSiteTitle>cozymeal</b:InternetSiteTitle>
    <b:Year>2024</b:Year>
    <b:Month>March</b:Month>
    <b:URL>https://www.cozymeal.com/magazine/starbucks-secret-menu</b:URL>
    <b:RefOrder>19</b:RefOrder>
  </b:Source>
  <b:Source>
    <b:Tag>CHR17</b:Tag>
    <b:SourceType>InternetSite</b:SourceType>
    <b:Guid>{4445A0D7-D869-46F9-9296-D197F563DAA3}</b:Guid>
    <b:Author>
      <b:Author>
        <b:NameList>
          <b:Person>
            <b:Last>CHRISMATYSZCZYK</b:Last>
          </b:Person>
        </b:NameList>
      </b:Author>
    </b:Author>
    <b:Title>This Is the Shocking Way Some 5-Star Hotel Rooms Get Cleaned (It May Turn Your Stomach)</b:Title>
    <b:InternetSiteTitle>Inc</b:InternetSiteTitle>
    <b:Year>2017</b:Year>
    <b:Month>December</b:Month>
    <b:URL>https://www.inc.com/chris-matyszczyk/worried-about-how-clean-your-five-star-hotel-room-is-this-shocking-revelation-will-make-you-worry-more.html</b:URL>
    <b:RefOrder>20</b:RefOrder>
  </b:Source>
  <b:Source>
    <b:Tag>Cit20</b:Tag>
    <b:SourceType>InternetSite</b:SourceType>
    <b:Guid>{D0D16E0E-07B2-43A8-AC71-126C17B81F49}</b:Guid>
    <b:Author>
      <b:Author>
        <b:NameList>
          <b:Person>
            <b:Last>CityofIrvine</b:Last>
          </b:Person>
        </b:NameList>
      </b:Author>
    </b:Author>
    <b:Title>Local Hazard Mitigation Plan for Public Review</b:Title>
    <b:InternetSiteTitle>City of Irvine</b:InternetSiteTitle>
    <b:Year>2020</b:Year>
    <b:Month>June</b:Month>
    <b:URL>https://www.cityofirvine.org/news-media/news-article/local-hazard-mitigation-plan-public-review</b:URL>
    <b:RefOrder>21</b:RefOrder>
  </b:Source>
  <b:Source>
    <b:Tag>Sho19</b:Tag>
    <b:SourceType>InternetSite</b:SourceType>
    <b:Guid>{9FFDCC09-D0A5-4EC7-B59F-376AC4444173}</b:Guid>
    <b:Author>
      <b:Author>
        <b:NameList>
          <b:Person>
            <b:Last>Europe</b:Last>
            <b:First>Shoes</b:First>
            <b:Middle>For Crews</b:Middle>
          </b:Person>
        </b:NameList>
      </b:Author>
    </b:Author>
    <b:Title>4 RISKS ASSOCIATED WITH HOUSEKEEPING AND HOW TO AVOID THEM</b:Title>
    <b:InternetSiteTitle>Shoes For Crews</b:InternetSiteTitle>
    <b:Year>2019</b:Year>
    <b:Month>April</b:Month>
    <b:URL>https://www.sfceurope.com/uk/blog/4-risks-associated-with-housekeeping-and-how-to-avoid-them</b:URL>
    <b:RefOrder>22</b:RefOrder>
  </b:Source>
</b:Sources>
</file>

<file path=customXml/itemProps1.xml><?xml version="1.0" encoding="utf-8"?>
<ds:datastoreItem xmlns:ds="http://schemas.openxmlformats.org/officeDocument/2006/customXml" ds:itemID="{35F2D579-703E-44C1-83B1-A428B7594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1182</TotalTime>
  <Pages>16</Pages>
  <Words>2468</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Foreign languages &amp; cultural awareness</vt:lpstr>
    </vt:vector>
  </TitlesOfParts>
  <Company>2241659</Company>
  <LinksUpToDate>false</LinksUpToDate>
  <CharactersWithSpaces>16503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&amp; cultural awareness</dc:title>
  <dc:subject/>
  <dc:creator>Lonel Babache</dc:creator>
  <cp:keywords/>
  <dc:description/>
  <cp:lastModifiedBy>The Professionalz Ltd</cp:lastModifiedBy>
  <cp:revision>45</cp:revision>
  <dcterms:created xsi:type="dcterms:W3CDTF">2024-05-01T22:36:00Z</dcterms:created>
  <dcterms:modified xsi:type="dcterms:W3CDTF">2024-05-17T18:44:00Z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ff1a11ad-b303-4eb9-9232-1e726a89ec0f</vt:lpwstr>
  </property>
</Properties>
</file>