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0C3926" w14:textId="77777777" w:rsidR="00B07440" w:rsidRPr="00B01650" w:rsidRDefault="005A49EA">
      <w:pPr>
        <w:rPr>
          <w:rFonts w:ascii="Times New Roman" w:hAnsi="Times New Roman" w:cs="Times New Roman"/>
          <w:b/>
        </w:rPr>
      </w:pPr>
      <w:r w:rsidRPr="00B01650">
        <w:rPr>
          <w:rFonts w:ascii="Times New Roman" w:hAnsi="Times New Roman" w:cs="Times New Roman"/>
          <w:b/>
        </w:rPr>
        <w:t xml:space="preserve">Analysis </w:t>
      </w:r>
      <w:r w:rsidR="00441BCD" w:rsidRPr="00B01650">
        <w:rPr>
          <w:rFonts w:ascii="Times New Roman" w:hAnsi="Times New Roman" w:cs="Times New Roman"/>
          <w:b/>
        </w:rPr>
        <w:t>of select Isis and M</w:t>
      </w:r>
      <w:r w:rsidRPr="00B01650">
        <w:rPr>
          <w:rFonts w:ascii="Times New Roman" w:hAnsi="Times New Roman" w:cs="Times New Roman"/>
          <w:b/>
        </w:rPr>
        <w:t xml:space="preserve">ithras </w:t>
      </w:r>
      <w:r w:rsidR="00925F2D" w:rsidRPr="00B01650">
        <w:rPr>
          <w:rFonts w:ascii="Times New Roman" w:hAnsi="Times New Roman" w:cs="Times New Roman"/>
          <w:b/>
        </w:rPr>
        <w:t xml:space="preserve">texts demonstrating the clear merging of roman religion with others, offering a compelling comparison of the religions and </w:t>
      </w:r>
      <w:r w:rsidR="00441BCD" w:rsidRPr="00B01650">
        <w:rPr>
          <w:rFonts w:ascii="Times New Roman" w:hAnsi="Times New Roman" w:cs="Times New Roman"/>
          <w:b/>
        </w:rPr>
        <w:t>their interactions with other provinces</w:t>
      </w:r>
    </w:p>
    <w:p w14:paraId="24F92BD1" w14:textId="77777777" w:rsidR="00441BCD" w:rsidRPr="00B01650" w:rsidRDefault="00441BCD" w:rsidP="008E3889">
      <w:pPr>
        <w:ind w:firstLine="720"/>
        <w:rPr>
          <w:rFonts w:ascii="Times New Roman" w:hAnsi="Times New Roman" w:cs="Times New Roman"/>
        </w:rPr>
      </w:pPr>
    </w:p>
    <w:p w14:paraId="0612AF92" w14:textId="77777777" w:rsidR="00441BCD" w:rsidRPr="00B01650" w:rsidRDefault="00441BCD">
      <w:pPr>
        <w:rPr>
          <w:rFonts w:ascii="Times New Roman" w:hAnsi="Times New Roman" w:cs="Times New Roman"/>
        </w:rPr>
      </w:pPr>
      <w:r w:rsidRPr="00B01650">
        <w:rPr>
          <w:rFonts w:ascii="Times New Roman" w:hAnsi="Times New Roman" w:cs="Times New Roman"/>
        </w:rPr>
        <w:t xml:space="preserve">In this </w:t>
      </w:r>
      <w:r w:rsidR="0067556B" w:rsidRPr="00B01650">
        <w:rPr>
          <w:rFonts w:ascii="Times New Roman" w:hAnsi="Times New Roman" w:cs="Times New Roman"/>
        </w:rPr>
        <w:t>essay,</w:t>
      </w:r>
      <w:r w:rsidRPr="00B01650">
        <w:rPr>
          <w:rFonts w:ascii="Times New Roman" w:hAnsi="Times New Roman" w:cs="Times New Roman"/>
        </w:rPr>
        <w:t xml:space="preserve"> I will compare t</w:t>
      </w:r>
      <w:r w:rsidR="0067556B" w:rsidRPr="00B01650">
        <w:rPr>
          <w:rFonts w:ascii="Times New Roman" w:hAnsi="Times New Roman" w:cs="Times New Roman"/>
        </w:rPr>
        <w:t>he cults of Isis and M</w:t>
      </w:r>
      <w:r w:rsidR="00DE6793" w:rsidRPr="00B01650">
        <w:rPr>
          <w:rFonts w:ascii="Times New Roman" w:hAnsi="Times New Roman" w:cs="Times New Roman"/>
        </w:rPr>
        <w:t>ithras with</w:t>
      </w:r>
      <w:r w:rsidRPr="00B01650">
        <w:rPr>
          <w:rFonts w:ascii="Times New Roman" w:hAnsi="Times New Roman" w:cs="Times New Roman"/>
        </w:rPr>
        <w:t xml:space="preserve"> the use of primary sources, despite the limited evidence, </w:t>
      </w:r>
      <w:r w:rsidR="0067556B" w:rsidRPr="00B01650">
        <w:rPr>
          <w:rFonts w:ascii="Times New Roman" w:hAnsi="Times New Roman" w:cs="Times New Roman"/>
        </w:rPr>
        <w:t>especially for the M</w:t>
      </w:r>
      <w:r w:rsidRPr="00B01650">
        <w:rPr>
          <w:rFonts w:ascii="Times New Roman" w:hAnsi="Times New Roman" w:cs="Times New Roman"/>
        </w:rPr>
        <w:t xml:space="preserve">ithras </w:t>
      </w:r>
      <w:r w:rsidR="0006029C" w:rsidRPr="00B01650">
        <w:rPr>
          <w:rFonts w:ascii="Times New Roman" w:hAnsi="Times New Roman" w:cs="Times New Roman"/>
        </w:rPr>
        <w:t xml:space="preserve">cult which I will discuss fully later in the essay. I </w:t>
      </w:r>
      <w:r w:rsidR="00E310B4" w:rsidRPr="00B01650">
        <w:rPr>
          <w:rFonts w:ascii="Times New Roman" w:hAnsi="Times New Roman" w:cs="Times New Roman"/>
        </w:rPr>
        <w:t xml:space="preserve">will focus on the comparison and </w:t>
      </w:r>
      <w:r w:rsidR="006948F5" w:rsidRPr="00B01650">
        <w:rPr>
          <w:rFonts w:ascii="Times New Roman" w:hAnsi="Times New Roman" w:cs="Times New Roman"/>
        </w:rPr>
        <w:t xml:space="preserve">contrast of the two cults and focus on the connections </w:t>
      </w:r>
      <w:r w:rsidR="00C81FA5" w:rsidRPr="00B01650">
        <w:rPr>
          <w:rFonts w:ascii="Times New Roman" w:hAnsi="Times New Roman" w:cs="Times New Roman"/>
        </w:rPr>
        <w:t xml:space="preserve">to roman </w:t>
      </w:r>
      <w:r w:rsidR="0067556B" w:rsidRPr="00B01650">
        <w:rPr>
          <w:rFonts w:ascii="Times New Roman" w:hAnsi="Times New Roman" w:cs="Times New Roman"/>
        </w:rPr>
        <w:t>religion</w:t>
      </w:r>
      <w:r w:rsidR="00C81FA5" w:rsidRPr="00B01650">
        <w:rPr>
          <w:rFonts w:ascii="Times New Roman" w:hAnsi="Times New Roman" w:cs="Times New Roman"/>
        </w:rPr>
        <w:t xml:space="preserve"> and religious </w:t>
      </w:r>
      <w:r w:rsidR="0067556B" w:rsidRPr="00B01650">
        <w:rPr>
          <w:rFonts w:ascii="Times New Roman" w:hAnsi="Times New Roman" w:cs="Times New Roman"/>
        </w:rPr>
        <w:t>traditions</w:t>
      </w:r>
      <w:r w:rsidR="00C81FA5" w:rsidRPr="00B01650">
        <w:rPr>
          <w:rFonts w:ascii="Times New Roman" w:hAnsi="Times New Roman" w:cs="Times New Roman"/>
        </w:rPr>
        <w:t xml:space="preserve"> </w:t>
      </w:r>
      <w:r w:rsidR="00B85009" w:rsidRPr="00B01650">
        <w:rPr>
          <w:rFonts w:ascii="Times New Roman" w:hAnsi="Times New Roman" w:cs="Times New Roman"/>
        </w:rPr>
        <w:t>of roman culture and how these religion</w:t>
      </w:r>
      <w:r w:rsidR="00DE6793" w:rsidRPr="00B01650">
        <w:rPr>
          <w:rFonts w:ascii="Times New Roman" w:hAnsi="Times New Roman" w:cs="Times New Roman"/>
        </w:rPr>
        <w:t>s traversed the provinces via the development of the roman empire</w:t>
      </w:r>
      <w:r w:rsidR="00044561" w:rsidRPr="00B01650">
        <w:rPr>
          <w:rFonts w:ascii="Times New Roman" w:hAnsi="Times New Roman" w:cs="Times New Roman"/>
        </w:rPr>
        <w:t>.</w:t>
      </w:r>
    </w:p>
    <w:p w14:paraId="15E621D3" w14:textId="77777777" w:rsidR="00044561" w:rsidRPr="00B01650" w:rsidRDefault="00044561">
      <w:pPr>
        <w:rPr>
          <w:rFonts w:ascii="Times New Roman" w:hAnsi="Times New Roman" w:cs="Times New Roman"/>
        </w:rPr>
      </w:pPr>
    </w:p>
    <w:p w14:paraId="38AC4E74" w14:textId="7C85BD8C" w:rsidR="008413B5" w:rsidRPr="00B01650" w:rsidRDefault="00044561">
      <w:pPr>
        <w:rPr>
          <w:rFonts w:ascii="Times New Roman" w:hAnsi="Times New Roman" w:cs="Times New Roman"/>
        </w:rPr>
      </w:pPr>
      <w:r w:rsidRPr="00B01650">
        <w:rPr>
          <w:rFonts w:ascii="Times New Roman" w:hAnsi="Times New Roman" w:cs="Times New Roman"/>
        </w:rPr>
        <w:t xml:space="preserve">Isis </w:t>
      </w:r>
      <w:r w:rsidR="0067556B" w:rsidRPr="00B01650">
        <w:rPr>
          <w:rFonts w:ascii="Times New Roman" w:hAnsi="Times New Roman" w:cs="Times New Roman"/>
        </w:rPr>
        <w:t>and M</w:t>
      </w:r>
      <w:r w:rsidRPr="00B01650">
        <w:rPr>
          <w:rFonts w:ascii="Times New Roman" w:hAnsi="Times New Roman" w:cs="Times New Roman"/>
        </w:rPr>
        <w:t xml:space="preserve">ithras are two very differing </w:t>
      </w:r>
      <w:r w:rsidR="00151F29" w:rsidRPr="00B01650">
        <w:rPr>
          <w:rFonts w:ascii="Times New Roman" w:hAnsi="Times New Roman" w:cs="Times New Roman"/>
        </w:rPr>
        <w:t xml:space="preserve">religious cults which offer a view of the vast diversity of the roman empire. It is now I will discuss some slightly problematic words we must assess before </w:t>
      </w:r>
      <w:r w:rsidR="00EC76EB" w:rsidRPr="00B01650">
        <w:rPr>
          <w:rFonts w:ascii="Times New Roman" w:hAnsi="Times New Roman" w:cs="Times New Roman"/>
        </w:rPr>
        <w:t>discussing religion in dept</w:t>
      </w:r>
      <w:r w:rsidR="00992E47" w:rsidRPr="00B01650">
        <w:rPr>
          <w:rFonts w:ascii="Times New Roman" w:hAnsi="Times New Roman" w:cs="Times New Roman"/>
        </w:rPr>
        <w:t xml:space="preserve">h. The word cult is used </w:t>
      </w:r>
      <w:r w:rsidR="0067556B" w:rsidRPr="00B01650">
        <w:rPr>
          <w:rFonts w:ascii="Times New Roman" w:hAnsi="Times New Roman" w:cs="Times New Roman"/>
        </w:rPr>
        <w:t>frequently in text when discussing I</w:t>
      </w:r>
      <w:r w:rsidR="00992E47" w:rsidRPr="00B01650">
        <w:rPr>
          <w:rFonts w:ascii="Times New Roman" w:hAnsi="Times New Roman" w:cs="Times New Roman"/>
        </w:rPr>
        <w:t xml:space="preserve">sis and </w:t>
      </w:r>
      <w:r w:rsidR="0067556B" w:rsidRPr="00B01650">
        <w:rPr>
          <w:rFonts w:ascii="Times New Roman" w:hAnsi="Times New Roman" w:cs="Times New Roman"/>
        </w:rPr>
        <w:t>Mithras</w:t>
      </w:r>
      <w:r w:rsidR="00992E47" w:rsidRPr="00B01650">
        <w:rPr>
          <w:rFonts w:ascii="Times New Roman" w:hAnsi="Times New Roman" w:cs="Times New Roman"/>
        </w:rPr>
        <w:t xml:space="preserve">, we can identify these as </w:t>
      </w:r>
      <w:r w:rsidR="0067556B" w:rsidRPr="00B01650">
        <w:rPr>
          <w:rFonts w:ascii="Times New Roman" w:hAnsi="Times New Roman" w:cs="Times New Roman"/>
        </w:rPr>
        <w:t>religions</w:t>
      </w:r>
      <w:r w:rsidR="00992E47" w:rsidRPr="00B01650">
        <w:rPr>
          <w:rFonts w:ascii="Times New Roman" w:hAnsi="Times New Roman" w:cs="Times New Roman"/>
        </w:rPr>
        <w:t xml:space="preserve"> quite clearly</w:t>
      </w:r>
      <w:r w:rsidR="002E317A" w:rsidRPr="00B01650">
        <w:rPr>
          <w:rFonts w:ascii="Times New Roman" w:hAnsi="Times New Roman" w:cs="Times New Roman"/>
        </w:rPr>
        <w:t xml:space="preserve"> from a modern perspective </w:t>
      </w:r>
      <w:r w:rsidR="002E317A" w:rsidRPr="00B01650">
        <w:rPr>
          <w:rFonts w:ascii="Helvetica" w:eastAsia="Helvetica" w:hAnsi="Helvetica" w:cs="Helvetica"/>
        </w:rPr>
        <w:t xml:space="preserve">– </w:t>
      </w:r>
      <w:r w:rsidR="002E317A" w:rsidRPr="00B01650">
        <w:rPr>
          <w:rFonts w:ascii="Times New Roman" w:hAnsi="Times New Roman" w:cs="Times New Roman"/>
        </w:rPr>
        <w:t xml:space="preserve">identified </w:t>
      </w:r>
      <w:r w:rsidR="007932CA" w:rsidRPr="00B01650">
        <w:rPr>
          <w:rFonts w:ascii="Times New Roman" w:hAnsi="Times New Roman" w:cs="Times New Roman"/>
        </w:rPr>
        <w:t xml:space="preserve">through </w:t>
      </w:r>
      <w:r w:rsidR="0067556B" w:rsidRPr="00B01650">
        <w:rPr>
          <w:rFonts w:ascii="Times New Roman" w:hAnsi="Times New Roman" w:cs="Times New Roman"/>
        </w:rPr>
        <w:t>their</w:t>
      </w:r>
      <w:r w:rsidR="00755411" w:rsidRPr="00B01650">
        <w:rPr>
          <w:rFonts w:ascii="Times New Roman" w:hAnsi="Times New Roman" w:cs="Times New Roman"/>
        </w:rPr>
        <w:t xml:space="preserve"> priestly class and initiation rituals.  The word cult however holds negative </w:t>
      </w:r>
      <w:r w:rsidR="0067556B" w:rsidRPr="00B01650">
        <w:rPr>
          <w:rFonts w:ascii="Times New Roman" w:hAnsi="Times New Roman" w:cs="Times New Roman"/>
        </w:rPr>
        <w:t>connotations</w:t>
      </w:r>
      <w:r w:rsidR="006D0FC6" w:rsidRPr="00B01650">
        <w:rPr>
          <w:rFonts w:ascii="Times New Roman" w:hAnsi="Times New Roman" w:cs="Times New Roman"/>
        </w:rPr>
        <w:t xml:space="preserve">, the oxford English dictionary </w:t>
      </w:r>
      <w:r w:rsidR="008413B5" w:rsidRPr="00B01650">
        <w:rPr>
          <w:rFonts w:ascii="Times New Roman" w:hAnsi="Times New Roman" w:cs="Times New Roman"/>
        </w:rPr>
        <w:t xml:space="preserve">defines cult as being </w:t>
      </w:r>
      <w:r w:rsidR="0053478C">
        <w:rPr>
          <w:rFonts w:ascii="Helvetica" w:eastAsia="Helvetica" w:hAnsi="Helvetica" w:cs="Helvetica"/>
        </w:rPr>
        <w:t>‘</w:t>
      </w:r>
      <w:r w:rsidR="008413B5" w:rsidRPr="0053478C">
        <w:rPr>
          <w:rFonts w:ascii="Times New Roman" w:eastAsia="Helvetica" w:hAnsi="Times New Roman" w:cs="Times New Roman"/>
        </w:rPr>
        <w:t>a system of religious veneration and devotion towards a</w:t>
      </w:r>
      <w:r w:rsidR="008413B5" w:rsidRPr="00B01650">
        <w:rPr>
          <w:rFonts w:ascii="Helvetica" w:eastAsia="Helvetica" w:hAnsi="Helvetica" w:cs="Helvetica"/>
        </w:rPr>
        <w:t xml:space="preserve"> </w:t>
      </w:r>
      <w:r w:rsidR="00264DB1" w:rsidRPr="00B01650">
        <w:rPr>
          <w:rFonts w:ascii="Times New Roman" w:hAnsi="Times New Roman" w:cs="Times New Roman"/>
        </w:rPr>
        <w:t>figure</w:t>
      </w:r>
      <w:r w:rsidR="008413B5" w:rsidRPr="00B01650">
        <w:rPr>
          <w:rFonts w:ascii="Times New Roman" w:hAnsi="Times New Roman" w:cs="Times New Roman"/>
        </w:rPr>
        <w:t xml:space="preserve"> or object</w:t>
      </w:r>
      <w:r w:rsidR="008413B5" w:rsidRPr="00B01650">
        <w:rPr>
          <w:rFonts w:ascii="Helvetica" w:eastAsia="Helvetica" w:hAnsi="Helvetica" w:cs="Helvetica"/>
        </w:rPr>
        <w:t>’</w:t>
      </w:r>
      <w:r w:rsidR="00B5253F" w:rsidRPr="00B01650">
        <w:rPr>
          <w:rStyle w:val="FootnoteReference"/>
          <w:rFonts w:ascii="Times New Roman" w:hAnsi="Times New Roman" w:cs="Times New Roman"/>
        </w:rPr>
        <w:footnoteReference w:id="1"/>
      </w:r>
      <w:r w:rsidR="008413B5" w:rsidRPr="00B01650">
        <w:rPr>
          <w:rFonts w:ascii="Times New Roman" w:hAnsi="Times New Roman" w:cs="Times New Roman"/>
        </w:rPr>
        <w:t xml:space="preserve"> </w:t>
      </w:r>
      <w:r w:rsidR="00EF72AC" w:rsidRPr="00B01650">
        <w:rPr>
          <w:rFonts w:ascii="Times New Roman" w:hAnsi="Times New Roman" w:cs="Times New Roman"/>
        </w:rPr>
        <w:t xml:space="preserve">which does not mention any of the negative </w:t>
      </w:r>
      <w:r w:rsidR="0067556B" w:rsidRPr="00B01650">
        <w:rPr>
          <w:rFonts w:ascii="Times New Roman" w:hAnsi="Times New Roman" w:cs="Times New Roman"/>
        </w:rPr>
        <w:t>connotations</w:t>
      </w:r>
      <w:r w:rsidR="00EF72AC" w:rsidRPr="00B01650">
        <w:rPr>
          <w:rFonts w:ascii="Times New Roman" w:hAnsi="Times New Roman" w:cs="Times New Roman"/>
        </w:rPr>
        <w:t xml:space="preserve"> </w:t>
      </w:r>
      <w:r w:rsidR="00417D48" w:rsidRPr="00B01650">
        <w:rPr>
          <w:rFonts w:ascii="Times New Roman" w:hAnsi="Times New Roman" w:cs="Times New Roman"/>
        </w:rPr>
        <w:t xml:space="preserve">usually associated with the word, which in fact usually </w:t>
      </w:r>
      <w:r w:rsidR="009F4248" w:rsidRPr="00B01650">
        <w:rPr>
          <w:rFonts w:ascii="Times New Roman" w:hAnsi="Times New Roman" w:cs="Times New Roman"/>
        </w:rPr>
        <w:t xml:space="preserve">comes from the ethics or venerations of the cult itself. Another problematic word when discussing ancient </w:t>
      </w:r>
      <w:r w:rsidR="0067556B" w:rsidRPr="00B01650">
        <w:rPr>
          <w:rFonts w:ascii="Times New Roman" w:hAnsi="Times New Roman" w:cs="Times New Roman"/>
        </w:rPr>
        <w:t>religion</w:t>
      </w:r>
      <w:r w:rsidR="009F4248" w:rsidRPr="00B01650">
        <w:rPr>
          <w:rFonts w:ascii="Times New Roman" w:hAnsi="Times New Roman" w:cs="Times New Roman"/>
        </w:rPr>
        <w:t xml:space="preserve"> is the word religion itself. When </w:t>
      </w:r>
      <w:r w:rsidR="0067556B" w:rsidRPr="00B01650">
        <w:rPr>
          <w:rFonts w:ascii="Times New Roman" w:hAnsi="Times New Roman" w:cs="Times New Roman"/>
        </w:rPr>
        <w:t>discussing R</w:t>
      </w:r>
      <w:r w:rsidR="009F4248" w:rsidRPr="00B01650">
        <w:rPr>
          <w:rFonts w:ascii="Times New Roman" w:hAnsi="Times New Roman" w:cs="Times New Roman"/>
        </w:rPr>
        <w:t xml:space="preserve">oman </w:t>
      </w:r>
      <w:r w:rsidR="0067556B" w:rsidRPr="00B01650">
        <w:rPr>
          <w:rFonts w:ascii="Times New Roman" w:hAnsi="Times New Roman" w:cs="Times New Roman"/>
        </w:rPr>
        <w:t>religion,</w:t>
      </w:r>
      <w:r w:rsidR="009F4248" w:rsidRPr="00B01650">
        <w:rPr>
          <w:rFonts w:ascii="Times New Roman" w:hAnsi="Times New Roman" w:cs="Times New Roman"/>
        </w:rPr>
        <w:t xml:space="preserve"> it i</w:t>
      </w:r>
      <w:r w:rsidR="0067556B" w:rsidRPr="00B01650">
        <w:rPr>
          <w:rFonts w:ascii="Times New Roman" w:hAnsi="Times New Roman" w:cs="Times New Roman"/>
        </w:rPr>
        <w:t>s important to note that there i</w:t>
      </w:r>
      <w:r w:rsidR="009F4248" w:rsidRPr="00B01650">
        <w:rPr>
          <w:rFonts w:ascii="Times New Roman" w:hAnsi="Times New Roman" w:cs="Times New Roman"/>
        </w:rPr>
        <w:t xml:space="preserve">s no </w:t>
      </w:r>
      <w:r w:rsidR="0067556B" w:rsidRPr="00B01650">
        <w:rPr>
          <w:rFonts w:ascii="Times New Roman" w:hAnsi="Times New Roman" w:cs="Times New Roman"/>
        </w:rPr>
        <w:t>formalised</w:t>
      </w:r>
      <w:r w:rsidR="009F4248" w:rsidRPr="00B01650">
        <w:rPr>
          <w:rFonts w:ascii="Times New Roman" w:hAnsi="Times New Roman" w:cs="Times New Roman"/>
        </w:rPr>
        <w:t xml:space="preserve"> form of religion as we know it.</w:t>
      </w:r>
      <w:r w:rsidR="009A2693" w:rsidRPr="00B01650">
        <w:rPr>
          <w:rFonts w:ascii="Times New Roman" w:hAnsi="Times New Roman" w:cs="Times New Roman"/>
        </w:rPr>
        <w:t xml:space="preserve"> As mentioned by rives in religion in the roman empire </w:t>
      </w:r>
      <w:r w:rsidR="009A2693" w:rsidRPr="00B01650">
        <w:rPr>
          <w:rFonts w:ascii="Helvetica" w:eastAsia="Helvetica" w:hAnsi="Helvetica" w:cs="Helvetica"/>
        </w:rPr>
        <w:t xml:space="preserve">‘It is </w:t>
      </w:r>
      <w:r w:rsidR="0067556B" w:rsidRPr="00B01650">
        <w:rPr>
          <w:rFonts w:ascii="Times New Roman" w:hAnsi="Times New Roman" w:cs="Times New Roman"/>
        </w:rPr>
        <w:t>difficult</w:t>
      </w:r>
      <w:r w:rsidR="009A2693" w:rsidRPr="00B01650">
        <w:rPr>
          <w:rFonts w:ascii="Times New Roman" w:hAnsi="Times New Roman" w:cs="Times New Roman"/>
        </w:rPr>
        <w:t xml:space="preserve"> to identify </w:t>
      </w:r>
      <w:r w:rsidR="001F72E2" w:rsidRPr="00B01650">
        <w:rPr>
          <w:rFonts w:ascii="Times New Roman" w:hAnsi="Times New Roman" w:cs="Times New Roman"/>
        </w:rPr>
        <w:t xml:space="preserve">any coherent and unified system of </w:t>
      </w:r>
      <w:r w:rsidR="0067556B" w:rsidRPr="00B01650">
        <w:rPr>
          <w:rFonts w:ascii="Times New Roman" w:hAnsi="Times New Roman" w:cs="Times New Roman"/>
        </w:rPr>
        <w:t>beliefs.</w:t>
      </w:r>
      <w:r w:rsidR="001F72E2" w:rsidRPr="00B01650">
        <w:rPr>
          <w:rFonts w:ascii="Times New Roman" w:hAnsi="Times New Roman" w:cs="Times New Roman"/>
        </w:rPr>
        <w:t>.. that we could label religion</w:t>
      </w:r>
      <w:r w:rsidR="001F72E2" w:rsidRPr="00B01650">
        <w:rPr>
          <w:rFonts w:ascii="Helvetica" w:eastAsia="Helvetica" w:hAnsi="Helvetica" w:cs="Helvetica"/>
        </w:rPr>
        <w:t>’</w:t>
      </w:r>
      <w:r w:rsidR="001F72E2" w:rsidRPr="00B01650">
        <w:rPr>
          <w:rStyle w:val="FootnoteReference"/>
          <w:rFonts w:ascii="Times New Roman" w:hAnsi="Times New Roman" w:cs="Times New Roman"/>
        </w:rPr>
        <w:footnoteReference w:id="2"/>
      </w:r>
      <w:r w:rsidR="001F72E2" w:rsidRPr="00B01650">
        <w:rPr>
          <w:rFonts w:ascii="Times New Roman" w:hAnsi="Times New Roman" w:cs="Times New Roman"/>
        </w:rPr>
        <w:t xml:space="preserve"> despite this the gods </w:t>
      </w:r>
      <w:r w:rsidR="0067556B" w:rsidRPr="00B01650">
        <w:rPr>
          <w:rFonts w:ascii="Times New Roman" w:hAnsi="Times New Roman" w:cs="Times New Roman"/>
        </w:rPr>
        <w:t xml:space="preserve">and their traditions are a large part of everyday life and there was little to no distinction between the two. </w:t>
      </w:r>
    </w:p>
    <w:p w14:paraId="6F16D858" w14:textId="7F604B1A" w:rsidR="00D03308" w:rsidRPr="00B01650" w:rsidRDefault="00D03308">
      <w:pPr>
        <w:rPr>
          <w:rFonts w:ascii="Times New Roman" w:hAnsi="Times New Roman" w:cs="Times New Roman"/>
        </w:rPr>
      </w:pPr>
    </w:p>
    <w:p w14:paraId="372DB779" w14:textId="0D9D5CB0" w:rsidR="00BA5F99" w:rsidRPr="00544C1D" w:rsidRDefault="00BA5F99" w:rsidP="00BA5F99">
      <w:pPr>
        <w:rPr>
          <w:rFonts w:ascii="Times New Roman" w:hAnsi="Times New Roman" w:cs="Times New Roman"/>
        </w:rPr>
      </w:pPr>
      <w:r w:rsidRPr="00B01650">
        <w:rPr>
          <w:rFonts w:ascii="Times New Roman" w:hAnsi="Times New Roman" w:cs="Times New Roman"/>
        </w:rPr>
        <w:t>Mithras and Isis are foreign cults to the romans themselves yet the prevalence of these cults in the Roman provinces/world was almost entirely due to the expansion of the Roman empire. Mithras is especially prevalent in the wider reaches of the empire due to its connection to soldiers, after first encountering Mithraism in the first century BCE, thought to have been brought over by Sicilian pirates according to Plutarch</w:t>
      </w:r>
      <w:r w:rsidRPr="00B01650">
        <w:rPr>
          <w:rStyle w:val="FootnoteReference"/>
          <w:rFonts w:ascii="Times New Roman" w:hAnsi="Times New Roman" w:cs="Times New Roman"/>
        </w:rPr>
        <w:footnoteReference w:id="3"/>
      </w:r>
      <w:r w:rsidRPr="00B01650">
        <w:rPr>
          <w:rFonts w:ascii="Times New Roman" w:hAnsi="Times New Roman" w:cs="Times New Roman"/>
        </w:rPr>
        <w:t xml:space="preserve">. There are even thoughts of the emperor Nero having been initiated into the cult, according to Pliny the elder, when Tiridates of Armenia when he came to Rome to be crowned, he took Nero to </w:t>
      </w:r>
      <w:r w:rsidRPr="0053478C">
        <w:rPr>
          <w:rFonts w:ascii="Times New Roman" w:hAnsi="Times New Roman" w:cs="Times New Roman"/>
        </w:rPr>
        <w:t xml:space="preserve">be </w:t>
      </w:r>
      <w:r w:rsidR="0053478C">
        <w:rPr>
          <w:rFonts w:ascii="Helvetica" w:eastAsia="Helvetica" w:hAnsi="Helvetica" w:cs="Helvetica"/>
        </w:rPr>
        <w:t>‘</w:t>
      </w:r>
      <w:r w:rsidR="0053478C" w:rsidRPr="0053478C">
        <w:rPr>
          <w:rFonts w:ascii="Times New Roman" w:eastAsia="Helvetica" w:hAnsi="Times New Roman" w:cs="Times New Roman"/>
        </w:rPr>
        <w:t>initiated into their banquets</w:t>
      </w:r>
      <w:r w:rsidR="0053478C">
        <w:rPr>
          <w:rFonts w:ascii="Helvetica" w:eastAsia="Helvetica" w:hAnsi="Helvetica" w:cs="Helvetica"/>
        </w:rPr>
        <w:t>’</w:t>
      </w:r>
      <w:r w:rsidRPr="00B01650">
        <w:rPr>
          <w:rStyle w:val="FootnoteReference"/>
          <w:rFonts w:ascii="Times New Roman" w:hAnsi="Times New Roman" w:cs="Times New Roman"/>
        </w:rPr>
        <w:footnoteReference w:id="4"/>
      </w:r>
      <w:r w:rsidRPr="00B01650">
        <w:rPr>
          <w:rFonts w:ascii="Times New Roman" w:hAnsi="Times New Roman" w:cs="Times New Roman"/>
        </w:rPr>
        <w:t xml:space="preserve"> this is generally taken to have been </w:t>
      </w:r>
      <w:proofErr w:type="gramStart"/>
      <w:r w:rsidRPr="00B01650">
        <w:rPr>
          <w:rFonts w:ascii="Times New Roman" w:hAnsi="Times New Roman" w:cs="Times New Roman"/>
        </w:rPr>
        <w:t>in reference to</w:t>
      </w:r>
      <w:proofErr w:type="gramEnd"/>
      <w:r w:rsidRPr="00B01650">
        <w:rPr>
          <w:rFonts w:ascii="Times New Roman" w:hAnsi="Times New Roman" w:cs="Times New Roman"/>
        </w:rPr>
        <w:t xml:space="preserve"> Mithraic banquets. Like many of the mystery cults the initial interest was taken by slaves and freedmen, this could be because the slaves were foreign themselves, though not necessarily from the regions the religions themselves are from but perhaps feeling more familiar with the mystery cults than with roman religions. It is thought by Daniels, author of </w:t>
      </w:r>
      <w:r w:rsidR="003449DE">
        <w:rPr>
          <w:rFonts w:ascii="Helvetica" w:eastAsia="Helvetica" w:hAnsi="Helvetica" w:cs="Helvetica"/>
        </w:rPr>
        <w:t>‘</w:t>
      </w:r>
      <w:r w:rsidRPr="003449DE">
        <w:rPr>
          <w:rFonts w:ascii="Times New Roman" w:eastAsia="Helvetica" w:hAnsi="Times New Roman" w:cs="Times New Roman"/>
        </w:rPr>
        <w:t>Mithras and his temples on the wall</w:t>
      </w:r>
      <w:r w:rsidRPr="003449DE">
        <w:rPr>
          <w:rFonts w:ascii="Helvetica" w:eastAsia="Helvetica" w:hAnsi="Helvetica" w:cs="Helvetica"/>
        </w:rPr>
        <w:t xml:space="preserve">’ </w:t>
      </w:r>
      <w:r w:rsidRPr="00544C1D">
        <w:rPr>
          <w:rFonts w:ascii="Times New Roman" w:eastAsia="Helvetica" w:hAnsi="Times New Roman" w:cs="Times New Roman"/>
        </w:rPr>
        <w:t>assumes that the interest of so</w:t>
      </w:r>
      <w:r w:rsidRPr="00544C1D">
        <w:rPr>
          <w:rFonts w:ascii="Times New Roman" w:hAnsi="Times New Roman" w:cs="Times New Roman"/>
        </w:rPr>
        <w:t>ldiers</w:t>
      </w:r>
      <w:r w:rsidRPr="003449DE">
        <w:rPr>
          <w:rFonts w:ascii="Times New Roman" w:hAnsi="Times New Roman" w:cs="Times New Roman"/>
        </w:rPr>
        <w:t xml:space="preserve"> came from the title </w:t>
      </w:r>
      <w:r w:rsidRPr="003449DE">
        <w:rPr>
          <w:rFonts w:ascii="Helvetica" w:eastAsia="Helvetica" w:hAnsi="Helvetica" w:cs="Helvetica"/>
        </w:rPr>
        <w:t>‘</w:t>
      </w:r>
      <w:r w:rsidRPr="003449DE">
        <w:rPr>
          <w:rFonts w:ascii="Times New Roman" w:eastAsia="Helvetica" w:hAnsi="Times New Roman" w:cs="Times New Roman"/>
        </w:rPr>
        <w:t>the unconquered</w:t>
      </w:r>
      <w:r w:rsidRPr="003449DE">
        <w:rPr>
          <w:rFonts w:ascii="Helvetica" w:eastAsia="Helvetica" w:hAnsi="Helvetica" w:cs="Helvetica"/>
        </w:rPr>
        <w:t xml:space="preserve">’ </w:t>
      </w:r>
      <w:r w:rsidRPr="003449DE">
        <w:rPr>
          <w:rFonts w:ascii="Times New Roman" w:eastAsia="Helvetica" w:hAnsi="Times New Roman" w:cs="Times New Roman"/>
        </w:rPr>
        <w:t>this was, no</w:t>
      </w:r>
      <w:r w:rsidRPr="003449DE">
        <w:rPr>
          <w:rFonts w:ascii="Helvetica" w:eastAsia="Helvetica" w:hAnsi="Helvetica" w:cs="Helvetica"/>
        </w:rPr>
        <w:t xml:space="preserve"> </w:t>
      </w:r>
      <w:r w:rsidRPr="00544C1D">
        <w:rPr>
          <w:rFonts w:ascii="Times New Roman" w:eastAsia="Helvetica" w:hAnsi="Times New Roman" w:cs="Times New Roman"/>
        </w:rPr>
        <w:t>doubt,</w:t>
      </w:r>
      <w:r w:rsidRPr="003449DE">
        <w:rPr>
          <w:rFonts w:ascii="Helvetica" w:eastAsia="Helvetica" w:hAnsi="Helvetica" w:cs="Helvetica"/>
        </w:rPr>
        <w:t xml:space="preserve"> </w:t>
      </w:r>
      <w:r w:rsidRPr="00544C1D">
        <w:rPr>
          <w:rFonts w:ascii="Times New Roman" w:eastAsia="Helvetica" w:hAnsi="Times New Roman" w:cs="Times New Roman"/>
        </w:rPr>
        <w:t>a phrasing that would</w:t>
      </w:r>
      <w:r w:rsidRPr="003449DE">
        <w:rPr>
          <w:rFonts w:ascii="Times New Roman" w:eastAsia="Helvetica" w:hAnsi="Times New Roman" w:cs="Times New Roman"/>
        </w:rPr>
        <w:t xml:space="preserve"> be of appeal to soldiers and the armies did begin to follow</w:t>
      </w:r>
      <w:r w:rsidRPr="00B01650">
        <w:rPr>
          <w:rFonts w:ascii="Helvetica" w:eastAsia="Helvetica" w:hAnsi="Helvetica" w:cs="Helvetica"/>
        </w:rPr>
        <w:t xml:space="preserve"> </w:t>
      </w:r>
      <w:r w:rsidRPr="00544C1D">
        <w:rPr>
          <w:rFonts w:ascii="Times New Roman" w:eastAsia="Helvetica" w:hAnsi="Times New Roman" w:cs="Times New Roman"/>
        </w:rPr>
        <w:t xml:space="preserve">Mithras, </w:t>
      </w:r>
      <w:r w:rsidRPr="00544C1D">
        <w:rPr>
          <w:rFonts w:ascii="Times New Roman" w:eastAsia="Helvetica" w:hAnsi="Times New Roman" w:cs="Times New Roman"/>
        </w:rPr>
        <w:lastRenderedPageBreak/>
        <w:t xml:space="preserve">with even higher ranking officials taking faith with Mithraism. The cults </w:t>
      </w:r>
      <w:r w:rsidR="00544C1D">
        <w:rPr>
          <w:rFonts w:ascii="Helvetica" w:eastAsia="Helvetica" w:hAnsi="Helvetica" w:cs="Helvetica"/>
        </w:rPr>
        <w:t>‘</w:t>
      </w:r>
      <w:r w:rsidRPr="00544C1D">
        <w:rPr>
          <w:rFonts w:ascii="Times New Roman" w:eastAsia="Helvetica" w:hAnsi="Times New Roman" w:cs="Times New Roman"/>
        </w:rPr>
        <w:t>strong holds</w:t>
      </w:r>
      <w:r w:rsidRPr="00544C1D">
        <w:rPr>
          <w:rFonts w:ascii="Helvetica" w:eastAsia="Helvetica" w:hAnsi="Helvetica" w:cs="Helvetica"/>
        </w:rPr>
        <w:t xml:space="preserve">’ </w:t>
      </w:r>
      <w:r w:rsidRPr="00544C1D">
        <w:rPr>
          <w:rFonts w:ascii="Times New Roman" w:eastAsia="Helvetica" w:hAnsi="Times New Roman" w:cs="Times New Roman"/>
        </w:rPr>
        <w:t xml:space="preserve">as Daniels </w:t>
      </w:r>
      <w:r w:rsidRPr="00544C1D">
        <w:rPr>
          <w:rFonts w:ascii="Times New Roman" w:hAnsi="Times New Roman" w:cs="Times New Roman"/>
        </w:rPr>
        <w:t>calls them were significant in northern Briton and Gaul, specifically the area which is now modern day Germany</w:t>
      </w:r>
      <w:r w:rsidRPr="00544C1D">
        <w:rPr>
          <w:rStyle w:val="FootnoteReference"/>
          <w:rFonts w:ascii="Times New Roman" w:hAnsi="Times New Roman" w:cs="Times New Roman"/>
        </w:rPr>
        <w:footnoteReference w:id="5"/>
      </w:r>
      <w:r w:rsidRPr="00544C1D">
        <w:rPr>
          <w:rFonts w:ascii="Times New Roman" w:hAnsi="Times New Roman" w:cs="Times New Roman"/>
        </w:rPr>
        <w:t xml:space="preserve">. </w:t>
      </w:r>
    </w:p>
    <w:p w14:paraId="62DC5BD5" w14:textId="77777777" w:rsidR="00717387" w:rsidRPr="00544C1D" w:rsidRDefault="00717387">
      <w:pPr>
        <w:rPr>
          <w:rFonts w:ascii="Times New Roman" w:hAnsi="Times New Roman" w:cs="Times New Roman"/>
        </w:rPr>
      </w:pPr>
    </w:p>
    <w:p w14:paraId="2AC9B446" w14:textId="00CE60FF" w:rsidR="00B70591" w:rsidRPr="00B01650" w:rsidRDefault="00346DD6">
      <w:pPr>
        <w:rPr>
          <w:rFonts w:ascii="Times New Roman" w:hAnsi="Times New Roman" w:cs="Times New Roman"/>
        </w:rPr>
      </w:pPr>
      <w:r w:rsidRPr="00B01650">
        <w:rPr>
          <w:rFonts w:ascii="Times New Roman" w:hAnsi="Times New Roman" w:cs="Times New Roman"/>
        </w:rPr>
        <w:t>Mithraism is the Romanized worship of the god, Mithras, the god of the sun. the cults origins came from India through Persia and was at this point a god of all light rather than of a specific natural light, such as the sun, moon and stars but of all divine light</w:t>
      </w:r>
      <w:r w:rsidRPr="00B01650">
        <w:rPr>
          <w:rStyle w:val="FootnoteReference"/>
          <w:rFonts w:ascii="Times New Roman" w:hAnsi="Times New Roman" w:cs="Times New Roman"/>
        </w:rPr>
        <w:footnoteReference w:id="6"/>
      </w:r>
      <w:r w:rsidRPr="00B01650">
        <w:rPr>
          <w:rFonts w:ascii="Times New Roman" w:hAnsi="Times New Roman" w:cs="Times New Roman"/>
        </w:rPr>
        <w:t>.</w:t>
      </w:r>
      <w:r w:rsidR="00D94969" w:rsidRPr="00B01650">
        <w:rPr>
          <w:rFonts w:ascii="Times New Roman" w:hAnsi="Times New Roman" w:cs="Times New Roman"/>
        </w:rPr>
        <w:t xml:space="preserve"> Worship of Mithras was rather a process and was a much more intense version of worship than the romans were used to. The initiates of the cult went through seven grades each indicating a higher level of initiation into the mysteries of the cult, each level involving various tests and training</w:t>
      </w:r>
      <w:r w:rsidR="00D94969" w:rsidRPr="00B01650">
        <w:rPr>
          <w:rStyle w:val="FootnoteReference"/>
          <w:rFonts w:ascii="Times New Roman" w:hAnsi="Times New Roman" w:cs="Times New Roman"/>
        </w:rPr>
        <w:footnoteReference w:id="7"/>
      </w:r>
      <w:r w:rsidR="00D94969" w:rsidRPr="00B01650">
        <w:rPr>
          <w:rFonts w:ascii="Times New Roman" w:hAnsi="Times New Roman" w:cs="Times New Roman"/>
        </w:rPr>
        <w:t>. These seven grades in order of importance are the raven, bridegroom, soldier, Leo, Perses (Persian), heliodromus (runner of the sun) and, most important of all, the father.</w:t>
      </w:r>
      <w:r w:rsidRPr="00B01650">
        <w:rPr>
          <w:rFonts w:ascii="Times New Roman" w:hAnsi="Times New Roman" w:cs="Times New Roman"/>
        </w:rPr>
        <w:t xml:space="preserve"> </w:t>
      </w:r>
      <w:r w:rsidR="004E4465" w:rsidRPr="00B01650">
        <w:rPr>
          <w:rFonts w:ascii="Times New Roman" w:hAnsi="Times New Roman" w:cs="Times New Roman"/>
        </w:rPr>
        <w:t xml:space="preserve">This is not to say that there was no intensity to be found in roman </w:t>
      </w:r>
      <w:r w:rsidR="00D41B4A" w:rsidRPr="00B01650">
        <w:rPr>
          <w:rFonts w:ascii="Times New Roman" w:hAnsi="Times New Roman" w:cs="Times New Roman"/>
        </w:rPr>
        <w:t>religion</w:t>
      </w:r>
      <w:r w:rsidR="004E4465" w:rsidRPr="00B01650">
        <w:rPr>
          <w:rFonts w:ascii="Times New Roman" w:hAnsi="Times New Roman" w:cs="Times New Roman"/>
        </w:rPr>
        <w:t xml:space="preserve"> with </w:t>
      </w:r>
      <w:r w:rsidR="00D41B4A" w:rsidRPr="00B01650">
        <w:rPr>
          <w:rFonts w:ascii="Times New Roman" w:hAnsi="Times New Roman" w:cs="Times New Roman"/>
        </w:rPr>
        <w:t>evidence of visions and dreams suggesting equally intense and personal relationships with gods in the roman world</w:t>
      </w:r>
      <w:r w:rsidR="00D41B4A" w:rsidRPr="00B01650">
        <w:rPr>
          <w:rStyle w:val="FootnoteReference"/>
          <w:rFonts w:ascii="Times New Roman" w:hAnsi="Times New Roman" w:cs="Times New Roman"/>
        </w:rPr>
        <w:footnoteReference w:id="8"/>
      </w:r>
      <w:r w:rsidR="00D41B4A" w:rsidRPr="00B01650">
        <w:rPr>
          <w:rFonts w:ascii="Times New Roman" w:hAnsi="Times New Roman" w:cs="Times New Roman"/>
        </w:rPr>
        <w:t xml:space="preserve">. </w:t>
      </w:r>
      <w:r w:rsidRPr="00B01650">
        <w:rPr>
          <w:rFonts w:ascii="Times New Roman" w:hAnsi="Times New Roman" w:cs="Times New Roman"/>
        </w:rPr>
        <w:t>Despite a lack of sources from any actual initiate members of Mithraism itself from Rome, we have an origin story of the god known as the Taurotctony, the origin goes that following his birth from a rock, his life was a difficult one where he struggled and eventually triumphs, his main battle is against Ahriman, the representative of darkness in the myth. Mithras</w:t>
      </w:r>
      <w:r w:rsidRPr="00B01650">
        <w:rPr>
          <w:rFonts w:ascii="Helvetica" w:eastAsia="Helvetica" w:hAnsi="Helvetica" w:cs="Helvetica"/>
        </w:rPr>
        <w:t xml:space="preserve">’ </w:t>
      </w:r>
      <w:r w:rsidRPr="00544C1D">
        <w:rPr>
          <w:rFonts w:ascii="Times New Roman" w:eastAsia="Helvetica" w:hAnsi="Times New Roman" w:cs="Times New Roman"/>
        </w:rPr>
        <w:t>enemy creates the ever-present</w:t>
      </w:r>
      <w:r w:rsidRPr="00B01650">
        <w:rPr>
          <w:rFonts w:ascii="Helvetica" w:eastAsia="Helvetica" w:hAnsi="Helvetica" w:cs="Helvetica"/>
        </w:rPr>
        <w:t xml:space="preserve"> </w:t>
      </w:r>
      <w:r w:rsidRPr="00544C1D">
        <w:rPr>
          <w:rFonts w:ascii="Times New Roman" w:eastAsia="Helvetica" w:hAnsi="Times New Roman" w:cs="Times New Roman"/>
        </w:rPr>
        <w:t>icon of the bull, which Mithras grabs</w:t>
      </w:r>
      <w:r w:rsidRPr="00B01650">
        <w:rPr>
          <w:rFonts w:ascii="Helvetica" w:eastAsia="Helvetica" w:hAnsi="Helvetica" w:cs="Helvetica"/>
        </w:rPr>
        <w:t xml:space="preserve"> </w:t>
      </w:r>
      <w:r w:rsidRPr="00544C1D">
        <w:rPr>
          <w:rFonts w:ascii="Times New Roman" w:eastAsia="Helvetica" w:hAnsi="Times New Roman" w:cs="Times New Roman"/>
        </w:rPr>
        <w:t xml:space="preserve">by the horns and when the bull is weary drags </w:t>
      </w:r>
      <w:r w:rsidRPr="00B01650">
        <w:rPr>
          <w:rFonts w:ascii="Helvetica" w:eastAsia="Helvetica" w:hAnsi="Helvetica" w:cs="Helvetica"/>
        </w:rPr>
        <w:t>it to t</w:t>
      </w:r>
      <w:r w:rsidRPr="00B01650">
        <w:rPr>
          <w:rFonts w:ascii="Times New Roman" w:hAnsi="Times New Roman" w:cs="Times New Roman"/>
        </w:rPr>
        <w:t>he cave with the help of his dog tracks the bull down and slays it, from its blood grows life and it spread over the earth, because of this deed the sun knelt before Mithras and accepted him as a superior ally</w:t>
      </w:r>
      <w:r w:rsidRPr="00B01650">
        <w:rPr>
          <w:rStyle w:val="FootnoteReference"/>
          <w:rFonts w:ascii="Times New Roman" w:hAnsi="Times New Roman" w:cs="Times New Roman"/>
        </w:rPr>
        <w:footnoteReference w:id="9"/>
      </w:r>
      <w:r w:rsidRPr="00B01650">
        <w:rPr>
          <w:rFonts w:ascii="Times New Roman" w:hAnsi="Times New Roman" w:cs="Times New Roman"/>
        </w:rPr>
        <w:t>. This origin myth explains why the temples are underground or in actual caves in representation of this myth, we can also see where the appeal to Mithras</w:t>
      </w:r>
      <w:r w:rsidRPr="00B01650">
        <w:rPr>
          <w:rFonts w:ascii="Helvetica" w:eastAsia="Helvetica" w:hAnsi="Helvetica" w:cs="Helvetica"/>
        </w:rPr>
        <w:t xml:space="preserve">’ </w:t>
      </w:r>
      <w:r w:rsidRPr="00544C1D">
        <w:rPr>
          <w:rFonts w:ascii="Times New Roman" w:eastAsia="Helvetica" w:hAnsi="Times New Roman" w:cs="Times New Roman"/>
        </w:rPr>
        <w:t>patrons comes from, his great power and triumph against darkness explains further the soldiers interest, and the underdog to hero nature of the st</w:t>
      </w:r>
      <w:r w:rsidRPr="00544C1D">
        <w:rPr>
          <w:rFonts w:ascii="Times New Roman" w:hAnsi="Times New Roman" w:cs="Times New Roman"/>
        </w:rPr>
        <w:t>ory, would perhaps have resonated with freedmen who earned their freedom.</w:t>
      </w:r>
    </w:p>
    <w:p w14:paraId="7D347F70" w14:textId="77777777" w:rsidR="00D94969" w:rsidRPr="00B01650" w:rsidRDefault="00D94969">
      <w:pPr>
        <w:rPr>
          <w:rFonts w:ascii="Times New Roman" w:hAnsi="Times New Roman" w:cs="Times New Roman"/>
        </w:rPr>
      </w:pPr>
    </w:p>
    <w:p w14:paraId="1C85ED42" w14:textId="1C7DD1F5" w:rsidR="003D465D" w:rsidRPr="00B01650" w:rsidRDefault="003D465D" w:rsidP="003D465D">
      <w:pPr>
        <w:rPr>
          <w:rFonts w:ascii="Times New Roman" w:hAnsi="Times New Roman" w:cs="Times New Roman"/>
        </w:rPr>
      </w:pPr>
      <w:r w:rsidRPr="00B01650">
        <w:rPr>
          <w:rFonts w:ascii="Times New Roman" w:hAnsi="Times New Roman" w:cs="Times New Roman"/>
        </w:rPr>
        <w:t xml:space="preserve">The cult of Isis was the worship of the ancient Egyptian goddess, Isis, the goddess of all life. Worship of Isis was widespread throughout Italy and in the Romanized version of the cult, much like with the Roman tradition there was no firm dogma or ethical rules or practices to follow, such as the Christian dogma of the ten commandments giving followers a set of rules to live by. Isis has a strong connection to motherhood in the Roman sphere, and in Fergusons book, </w:t>
      </w:r>
      <w:r w:rsidR="00544C1D">
        <w:rPr>
          <w:rFonts w:ascii="Helvetica" w:eastAsia="Helvetica" w:hAnsi="Helvetica" w:cs="Helvetica"/>
        </w:rPr>
        <w:t>‘</w:t>
      </w:r>
      <w:r w:rsidRPr="00544C1D">
        <w:rPr>
          <w:rFonts w:ascii="Times New Roman" w:eastAsia="Helvetica" w:hAnsi="Times New Roman" w:cs="Times New Roman"/>
        </w:rPr>
        <w:t>the religions of the roman empire</w:t>
      </w:r>
      <w:r w:rsidRPr="00544C1D">
        <w:rPr>
          <w:rFonts w:ascii="Helvetica" w:eastAsia="Helvetica" w:hAnsi="Helvetica" w:cs="Helvetica"/>
        </w:rPr>
        <w:t xml:space="preserve">’ </w:t>
      </w:r>
      <w:r w:rsidRPr="00544C1D">
        <w:rPr>
          <w:rFonts w:ascii="Times New Roman" w:eastAsia="Helvetica" w:hAnsi="Times New Roman" w:cs="Times New Roman"/>
        </w:rPr>
        <w:t xml:space="preserve">he emphasises the importance of the role of the </w:t>
      </w:r>
      <w:r w:rsidR="00544C1D">
        <w:rPr>
          <w:rFonts w:ascii="Helvetica" w:eastAsia="Helvetica" w:hAnsi="Helvetica" w:cs="Helvetica"/>
        </w:rPr>
        <w:t>‘</w:t>
      </w:r>
      <w:r w:rsidRPr="00544C1D">
        <w:rPr>
          <w:rFonts w:ascii="Times New Roman" w:eastAsia="Helvetica" w:hAnsi="Times New Roman" w:cs="Times New Roman"/>
        </w:rPr>
        <w:t>great mother</w:t>
      </w:r>
      <w:r w:rsidRPr="00544C1D">
        <w:rPr>
          <w:rFonts w:ascii="Helvetica" w:eastAsia="Helvetica" w:hAnsi="Helvetica" w:cs="Helvetica"/>
        </w:rPr>
        <w:t xml:space="preserve">’ </w:t>
      </w:r>
      <w:r w:rsidRPr="00544C1D">
        <w:rPr>
          <w:rFonts w:ascii="Times New Roman" w:eastAsia="Helvetica" w:hAnsi="Times New Roman" w:cs="Times New Roman"/>
        </w:rPr>
        <w:t xml:space="preserve">and suggests Isis fulfilled a </w:t>
      </w:r>
      <w:r w:rsidR="00544C1D">
        <w:rPr>
          <w:rFonts w:ascii="Helvetica" w:eastAsia="Helvetica" w:hAnsi="Helvetica" w:cs="Helvetica"/>
        </w:rPr>
        <w:t>‘</w:t>
      </w:r>
      <w:r w:rsidRPr="00544C1D">
        <w:rPr>
          <w:rFonts w:ascii="Times New Roman" w:eastAsia="Helvetica" w:hAnsi="Times New Roman" w:cs="Times New Roman"/>
        </w:rPr>
        <w:t>protective-nutritive</w:t>
      </w:r>
      <w:r w:rsidRPr="00544C1D">
        <w:rPr>
          <w:rFonts w:ascii="Helvetica" w:eastAsia="Helvetica" w:hAnsi="Helvetica" w:cs="Helvetica"/>
        </w:rPr>
        <w:t>’</w:t>
      </w:r>
      <w:r w:rsidRPr="00544C1D">
        <w:rPr>
          <w:rFonts w:ascii="Times New Roman" w:eastAsia="Helvetica" w:hAnsi="Times New Roman" w:cs="Times New Roman"/>
        </w:rPr>
        <w:t xml:space="preserve"> roll where she is seen to bring life</w:t>
      </w:r>
      <w:r w:rsidRPr="00544C1D">
        <w:rPr>
          <w:rStyle w:val="FootnoteReference"/>
          <w:rFonts w:ascii="Times New Roman" w:hAnsi="Times New Roman" w:cs="Times New Roman"/>
        </w:rPr>
        <w:footnoteReference w:id="10"/>
      </w:r>
      <w:r w:rsidRPr="00544C1D">
        <w:rPr>
          <w:rFonts w:ascii="Times New Roman" w:hAnsi="Times New Roman" w:cs="Times New Roman"/>
        </w:rPr>
        <w:t>. From myth, we know that Isis was a wife and</w:t>
      </w:r>
      <w:r w:rsidRPr="00B01650">
        <w:rPr>
          <w:rFonts w:ascii="Times New Roman" w:hAnsi="Times New Roman" w:cs="Times New Roman"/>
        </w:rPr>
        <w:t xml:space="preserve"> mother, though she possessed many other roles in Egypt such as protection at sea, the hat of wife and mother is very much the one she fulfilled in Rome</w:t>
      </w:r>
      <w:r w:rsidRPr="00B01650">
        <w:rPr>
          <w:rStyle w:val="FootnoteReference"/>
          <w:rFonts w:ascii="Times New Roman" w:hAnsi="Times New Roman" w:cs="Times New Roman"/>
        </w:rPr>
        <w:footnoteReference w:id="11"/>
      </w:r>
      <w:r w:rsidRPr="00B01650">
        <w:rPr>
          <w:rFonts w:ascii="Times New Roman" w:hAnsi="Times New Roman" w:cs="Times New Roman"/>
        </w:rPr>
        <w:t>. It is thought that is was Isis</w:t>
      </w:r>
      <w:r w:rsidRPr="00B01650">
        <w:rPr>
          <w:rFonts w:ascii="Helvetica" w:eastAsia="Helvetica" w:hAnsi="Helvetica" w:cs="Helvetica"/>
        </w:rPr>
        <w:t xml:space="preserve">’ </w:t>
      </w:r>
      <w:r w:rsidRPr="00544C1D">
        <w:rPr>
          <w:rFonts w:ascii="Times New Roman" w:eastAsia="Helvetica" w:hAnsi="Times New Roman" w:cs="Times New Roman"/>
        </w:rPr>
        <w:t>role in myth</w:t>
      </w:r>
      <w:r w:rsidRPr="00B01650">
        <w:rPr>
          <w:rFonts w:ascii="Helvetica" w:eastAsia="Helvetica" w:hAnsi="Helvetica" w:cs="Helvetica"/>
        </w:rPr>
        <w:t xml:space="preserve"> </w:t>
      </w:r>
      <w:r w:rsidRPr="00544C1D">
        <w:rPr>
          <w:rFonts w:ascii="Times New Roman" w:eastAsia="Helvetica" w:hAnsi="Times New Roman" w:cs="Times New Roman"/>
        </w:rPr>
        <w:t>and her listed attributes of mother and mourn</w:t>
      </w:r>
      <w:r w:rsidRPr="00544C1D">
        <w:rPr>
          <w:rFonts w:ascii="Times New Roman" w:hAnsi="Times New Roman" w:cs="Times New Roman"/>
        </w:rPr>
        <w:t>er</w:t>
      </w:r>
      <w:r w:rsidRPr="00B01650">
        <w:rPr>
          <w:rFonts w:ascii="Times New Roman" w:hAnsi="Times New Roman" w:cs="Times New Roman"/>
        </w:rPr>
        <w:t xml:space="preserve"> and her new Romanised statuesque grace that especially attracted women to the deity. The fact that in modern scholarship we see the mention of women being intermittent followers of Isis, this is not to say that men could not follow and worship Isis, and women were actually less likely to follow cults, there is in fact very little evidence to suggest that women were involved with Isis in Italy at all</w:t>
      </w:r>
      <w:r w:rsidR="00102BC4">
        <w:rPr>
          <w:rFonts w:ascii="Times New Roman" w:hAnsi="Times New Roman" w:cs="Times New Roman"/>
        </w:rPr>
        <w:t>,</w:t>
      </w:r>
      <w:r w:rsidRPr="00B01650">
        <w:rPr>
          <w:rFonts w:ascii="Times New Roman" w:hAnsi="Times New Roman" w:cs="Times New Roman"/>
        </w:rPr>
        <w:t xml:space="preserve"> </w:t>
      </w:r>
      <w:r w:rsidR="00102BC4" w:rsidRPr="00B01650">
        <w:rPr>
          <w:rFonts w:ascii="Times New Roman" w:hAnsi="Times New Roman" w:cs="Times New Roman"/>
        </w:rPr>
        <w:t>an</w:t>
      </w:r>
      <w:bookmarkStart w:id="0" w:name="_GoBack"/>
      <w:bookmarkEnd w:id="0"/>
      <w:r w:rsidRPr="00B01650">
        <w:rPr>
          <w:rFonts w:ascii="Times New Roman" w:hAnsi="Times New Roman" w:cs="Times New Roman"/>
        </w:rPr>
        <w:t xml:space="preserve"> inscription from Pompeii has the names of a whole family, a husband, wife and son who rebuilt a temple of Isis following an earthquake, the only other evidence of women being involved directly with cults is in the descriptions of festivals, such as </w:t>
      </w:r>
      <w:proofErr w:type="spellStart"/>
      <w:r w:rsidRPr="00B01650">
        <w:rPr>
          <w:rFonts w:ascii="Times New Roman" w:hAnsi="Times New Roman" w:cs="Times New Roman"/>
        </w:rPr>
        <w:t>Isia</w:t>
      </w:r>
      <w:proofErr w:type="spellEnd"/>
      <w:r w:rsidRPr="00B01650">
        <w:rPr>
          <w:rFonts w:ascii="Times New Roman" w:hAnsi="Times New Roman" w:cs="Times New Roman"/>
        </w:rPr>
        <w:t xml:space="preserve">, it is also of note that the priests of this cult were just that, priests and therefore male, there is no mention of a priestess of Isis. </w:t>
      </w:r>
    </w:p>
    <w:p w14:paraId="086BBAC2" w14:textId="114E6BF3" w:rsidR="00D41B4A" w:rsidRPr="00B01650" w:rsidRDefault="00D41B4A">
      <w:pPr>
        <w:rPr>
          <w:rFonts w:ascii="Times New Roman" w:hAnsi="Times New Roman" w:cs="Times New Roman"/>
        </w:rPr>
      </w:pPr>
    </w:p>
    <w:p w14:paraId="5654DCF6" w14:textId="77777777" w:rsidR="00BC0FF1" w:rsidRPr="00B01650" w:rsidRDefault="00BC0FF1" w:rsidP="00BC0FF1">
      <w:pPr>
        <w:rPr>
          <w:rFonts w:ascii="Times New Roman" w:hAnsi="Times New Roman" w:cs="Times New Roman"/>
        </w:rPr>
      </w:pPr>
      <w:r w:rsidRPr="00B01650">
        <w:rPr>
          <w:rFonts w:ascii="Times New Roman" w:hAnsi="Times New Roman" w:cs="Times New Roman"/>
        </w:rPr>
        <w:t xml:space="preserve">I have chosen to look at my primary sources as case studies, I feel this will enable me to look at these in more detail and consider the context while considering how any biases effect the information we can percept from the source. I personally find it incredibly important to critically assess our primary sources and to look at especially who wrote these sources to see any biases which may impact on any factual content of the source. </w:t>
      </w:r>
    </w:p>
    <w:p w14:paraId="10ADB20C" w14:textId="77777777" w:rsidR="00BC0FF1" w:rsidRPr="00B01650" w:rsidRDefault="00BC0FF1" w:rsidP="00BC0FF1">
      <w:pPr>
        <w:rPr>
          <w:rFonts w:ascii="Times New Roman" w:hAnsi="Times New Roman" w:cs="Times New Roman"/>
        </w:rPr>
      </w:pPr>
    </w:p>
    <w:p w14:paraId="72942051" w14:textId="2C459400" w:rsidR="00BC0FF1" w:rsidRPr="00544C1D" w:rsidRDefault="00BC0FF1" w:rsidP="00BC0FF1">
      <w:pPr>
        <w:rPr>
          <w:rFonts w:ascii="Helvetica" w:eastAsia="Helvetica" w:hAnsi="Helvetica" w:cs="Helvetica"/>
        </w:rPr>
      </w:pPr>
      <w:r w:rsidRPr="00B01650">
        <w:rPr>
          <w:rFonts w:ascii="Times New Roman" w:hAnsi="Times New Roman" w:cs="Times New Roman"/>
        </w:rPr>
        <w:t xml:space="preserve">My first source is regarding the cult of Mithras, written by Pseudo-Augustine the works </w:t>
      </w:r>
      <w:r w:rsidR="0079201D">
        <w:rPr>
          <w:rFonts w:ascii="Helvetica" w:eastAsia="Helvetica" w:hAnsi="Helvetica" w:cs="Helvetica"/>
        </w:rPr>
        <w:t>‘</w:t>
      </w:r>
      <w:r w:rsidR="0079201D">
        <w:rPr>
          <w:rFonts w:ascii="Times New Roman" w:hAnsi="Times New Roman" w:cs="Times New Roman"/>
        </w:rPr>
        <w:t>Questions on the Old and New testament</w:t>
      </w:r>
      <w:r w:rsidR="0079201D">
        <w:rPr>
          <w:rFonts w:ascii="Helvetica" w:eastAsia="Helvetica" w:hAnsi="Helvetica" w:cs="Helvetica"/>
        </w:rPr>
        <w:t>’</w:t>
      </w:r>
      <w:r w:rsidR="0079201D">
        <w:rPr>
          <w:rFonts w:ascii="Times New Roman" w:hAnsi="Times New Roman" w:cs="Times New Roman"/>
        </w:rPr>
        <w:t xml:space="preserve"> 114. Pseudo-Augustine is thought to have been Saint Augustine of Hippo but there is some debate and comes from the 17</w:t>
      </w:r>
      <w:r w:rsidR="0079201D" w:rsidRPr="0079201D">
        <w:rPr>
          <w:rFonts w:ascii="Times New Roman" w:hAnsi="Times New Roman" w:cs="Times New Roman"/>
          <w:vertAlign w:val="superscript"/>
        </w:rPr>
        <w:t>th</w:t>
      </w:r>
      <w:r w:rsidRPr="00B01650">
        <w:rPr>
          <w:rFonts w:ascii="Times New Roman" w:hAnsi="Times New Roman" w:cs="Times New Roman"/>
        </w:rPr>
        <w:t xml:space="preserve"> century idea that these works are 14</w:t>
      </w:r>
      <w:r w:rsidRPr="00B01650">
        <w:rPr>
          <w:rFonts w:ascii="Times New Roman" w:hAnsi="Times New Roman" w:cs="Times New Roman"/>
          <w:vertAlign w:val="superscript"/>
        </w:rPr>
        <w:t xml:space="preserve">th </w:t>
      </w:r>
      <w:r w:rsidRPr="00B01650">
        <w:rPr>
          <w:rFonts w:ascii="Times New Roman" w:hAnsi="Times New Roman" w:cs="Times New Roman"/>
        </w:rPr>
        <w:t>century forgeries. Augustine was a saint in the catholic Christian church and has a clear negative view of the cult of Mithras</w:t>
      </w:r>
      <w:r w:rsidR="001F71CC" w:rsidRPr="00B01650">
        <w:rPr>
          <w:rStyle w:val="FootnoteReference"/>
          <w:rFonts w:ascii="Times New Roman" w:hAnsi="Times New Roman" w:cs="Times New Roman"/>
        </w:rPr>
        <w:footnoteReference w:id="12"/>
      </w:r>
      <w:r w:rsidRPr="00B01650">
        <w:rPr>
          <w:rFonts w:ascii="Times New Roman" w:hAnsi="Times New Roman" w:cs="Times New Roman"/>
        </w:rPr>
        <w:t xml:space="preserve">. The source depicts Augustine describing ceremonies, it is immediately clear that Augustine not only dislikes but is disgusted at the initiation processes of the Mithraic cult, calling it a </w:t>
      </w:r>
      <w:r w:rsidR="00544C1D">
        <w:rPr>
          <w:rFonts w:ascii="Helvetica" w:eastAsia="Helvetica" w:hAnsi="Helvetica" w:cs="Helvetica"/>
        </w:rPr>
        <w:t>‘</w:t>
      </w:r>
      <w:r w:rsidRPr="00544C1D">
        <w:rPr>
          <w:rFonts w:ascii="Times New Roman" w:eastAsia="Helvetica" w:hAnsi="Times New Roman" w:cs="Times New Roman"/>
        </w:rPr>
        <w:t>ludicrous performance</w:t>
      </w:r>
      <w:r w:rsidRPr="00544C1D">
        <w:rPr>
          <w:rFonts w:ascii="Helvetica" w:eastAsia="Helvetica" w:hAnsi="Helvetica" w:cs="Helvetica"/>
        </w:rPr>
        <w:t>’</w:t>
      </w:r>
      <w:r w:rsidRPr="00544C1D">
        <w:rPr>
          <w:rStyle w:val="FootnoteReference"/>
          <w:rFonts w:ascii="Times New Roman" w:hAnsi="Times New Roman" w:cs="Times New Roman"/>
        </w:rPr>
        <w:footnoteReference w:id="13"/>
      </w:r>
      <w:r w:rsidRPr="00544C1D">
        <w:rPr>
          <w:rFonts w:ascii="Times New Roman" w:hAnsi="Times New Roman" w:cs="Times New Roman"/>
        </w:rPr>
        <w:t>. He goes so far a</w:t>
      </w:r>
      <w:r w:rsidRPr="00B01650">
        <w:rPr>
          <w:rFonts w:ascii="Times New Roman" w:hAnsi="Times New Roman" w:cs="Times New Roman"/>
        </w:rPr>
        <w:t xml:space="preserve">s to suggest that the initiates would </w:t>
      </w:r>
      <w:r w:rsidR="00544C1D">
        <w:rPr>
          <w:rFonts w:ascii="Helvetica" w:eastAsia="Helvetica" w:hAnsi="Helvetica" w:cs="Helvetica"/>
        </w:rPr>
        <w:t>‘</w:t>
      </w:r>
      <w:r w:rsidRPr="00544C1D">
        <w:rPr>
          <w:rFonts w:ascii="Times New Roman" w:eastAsia="Helvetica" w:hAnsi="Times New Roman" w:cs="Times New Roman"/>
        </w:rPr>
        <w:t>shudder at being so disgustingly degraded</w:t>
      </w:r>
      <w:r w:rsidRPr="00544C1D">
        <w:rPr>
          <w:rFonts w:ascii="Helvetica" w:eastAsia="Helvetica" w:hAnsi="Helvetica" w:cs="Helvetica"/>
        </w:rPr>
        <w:t>’</w:t>
      </w:r>
      <w:r w:rsidRPr="00544C1D">
        <w:rPr>
          <w:rStyle w:val="FootnoteReference"/>
          <w:rFonts w:ascii="Times New Roman" w:hAnsi="Times New Roman" w:cs="Times New Roman"/>
        </w:rPr>
        <w:footnoteReference w:id="14"/>
      </w:r>
      <w:r w:rsidRPr="00544C1D">
        <w:rPr>
          <w:rFonts w:ascii="Times New Roman" w:hAnsi="Times New Roman" w:cs="Times New Roman"/>
        </w:rPr>
        <w:t xml:space="preserve"> this seems to me that this would be the opinion of Augustine rather than any</w:t>
      </w:r>
      <w:r w:rsidRPr="00B01650">
        <w:rPr>
          <w:rFonts w:ascii="Times New Roman" w:hAnsi="Times New Roman" w:cs="Times New Roman"/>
        </w:rPr>
        <w:t xml:space="preserve"> actual initiates of the cult, his heavy bias against the cult suggests that his written review of an initiation process suggests it could be exaggerated and that his account may be more extreme or more graphic than the actual process for </w:t>
      </w:r>
      <w:r w:rsidRPr="00544C1D">
        <w:rPr>
          <w:rFonts w:ascii="Times New Roman" w:hAnsi="Times New Roman" w:cs="Times New Roman"/>
        </w:rPr>
        <w:t xml:space="preserve">example </w:t>
      </w:r>
      <w:r w:rsidR="00544C1D">
        <w:rPr>
          <w:rFonts w:ascii="Helvetica" w:eastAsia="Helvetica" w:hAnsi="Helvetica" w:cs="Helvetica"/>
        </w:rPr>
        <w:t>‘</w:t>
      </w:r>
      <w:r w:rsidRPr="00544C1D">
        <w:rPr>
          <w:rFonts w:ascii="Times New Roman" w:eastAsia="Helvetica" w:hAnsi="Times New Roman" w:cs="Times New Roman"/>
        </w:rPr>
        <w:t>ha</w:t>
      </w:r>
      <w:r w:rsidRPr="00544C1D">
        <w:rPr>
          <w:rFonts w:ascii="Times New Roman" w:hAnsi="Times New Roman" w:cs="Times New Roman"/>
        </w:rPr>
        <w:t>nds</w:t>
      </w:r>
      <w:r w:rsidRPr="00B01650">
        <w:rPr>
          <w:rFonts w:ascii="Times New Roman" w:hAnsi="Times New Roman" w:cs="Times New Roman"/>
        </w:rPr>
        <w:t xml:space="preserve"> bound by chicken gut, cast over water, while someone who calls himself the </w:t>
      </w:r>
      <w:r w:rsidR="00544C1D">
        <w:rPr>
          <w:rFonts w:ascii="Helvetica" w:eastAsia="Helvetica" w:hAnsi="Helvetica" w:cs="Helvetica"/>
        </w:rPr>
        <w:t>‘</w:t>
      </w:r>
      <w:r w:rsidRPr="00544C1D">
        <w:rPr>
          <w:rFonts w:ascii="Times New Roman" w:eastAsia="Helvetica" w:hAnsi="Times New Roman" w:cs="Times New Roman"/>
        </w:rPr>
        <w:t>liberator</w:t>
      </w:r>
      <w:r w:rsidRPr="00544C1D">
        <w:rPr>
          <w:rFonts w:ascii="Helvetica" w:eastAsia="Helvetica" w:hAnsi="Helvetica" w:cs="Helvetica"/>
        </w:rPr>
        <w:t xml:space="preserve">’ </w:t>
      </w:r>
      <w:r w:rsidRPr="00544C1D">
        <w:rPr>
          <w:rFonts w:ascii="Times New Roman" w:eastAsia="Helvetica" w:hAnsi="Times New Roman" w:cs="Times New Roman"/>
        </w:rPr>
        <w:t>comes</w:t>
      </w:r>
      <w:r w:rsidRPr="00544C1D">
        <w:rPr>
          <w:rFonts w:ascii="Helvetica" w:eastAsia="Helvetica" w:hAnsi="Helvetica" w:cs="Helvetica"/>
        </w:rPr>
        <w:t xml:space="preserve"> </w:t>
      </w:r>
      <w:r w:rsidRPr="00544C1D">
        <w:rPr>
          <w:rFonts w:ascii="Times New Roman" w:eastAsia="Helvetica" w:hAnsi="Times New Roman" w:cs="Times New Roman"/>
        </w:rPr>
        <w:t>up with a sword and</w:t>
      </w:r>
      <w:r w:rsidRPr="00544C1D">
        <w:rPr>
          <w:rFonts w:ascii="Helvetica" w:eastAsia="Helvetica" w:hAnsi="Helvetica" w:cs="Helvetica"/>
        </w:rPr>
        <w:t xml:space="preserve"> </w:t>
      </w:r>
      <w:r w:rsidRPr="00544C1D">
        <w:rPr>
          <w:rFonts w:ascii="Times New Roman" w:eastAsia="Helvetica" w:hAnsi="Times New Roman" w:cs="Times New Roman"/>
        </w:rPr>
        <w:t>breaks this gut</w:t>
      </w:r>
      <w:r w:rsidRPr="00544C1D">
        <w:rPr>
          <w:rFonts w:ascii="Helvetica" w:eastAsia="Helvetica" w:hAnsi="Helvetica" w:cs="Helvetica"/>
        </w:rPr>
        <w:t>’</w:t>
      </w:r>
      <w:r w:rsidRPr="00544C1D">
        <w:rPr>
          <w:rStyle w:val="FootnoteReference"/>
          <w:rFonts w:ascii="Times New Roman" w:hAnsi="Times New Roman" w:cs="Times New Roman"/>
        </w:rPr>
        <w:footnoteReference w:id="15"/>
      </w:r>
      <w:r w:rsidRPr="00544C1D">
        <w:rPr>
          <w:rFonts w:ascii="Times New Roman" w:hAnsi="Times New Roman" w:cs="Times New Roman"/>
        </w:rPr>
        <w:t>.  Despite Augustine</w:t>
      </w:r>
      <w:r w:rsidRPr="00544C1D">
        <w:rPr>
          <w:rFonts w:ascii="Helvetica" w:eastAsia="Helvetica" w:hAnsi="Helvetica" w:cs="Helvetica"/>
        </w:rPr>
        <w:t>’</w:t>
      </w:r>
      <w:r w:rsidRPr="00544C1D">
        <w:rPr>
          <w:rFonts w:ascii="Times New Roman" w:eastAsia="Helvetica" w:hAnsi="Times New Roman" w:cs="Times New Roman"/>
        </w:rPr>
        <w:t xml:space="preserve">s scathing review of initiation processes in </w:t>
      </w:r>
      <w:r w:rsidRPr="0079201D">
        <w:rPr>
          <w:rFonts w:ascii="Times New Roman" w:eastAsia="Helvetica" w:hAnsi="Times New Roman" w:cs="Times New Roman"/>
        </w:rPr>
        <w:t>Mithraism, for many years we see Mithraism and Christian</w:t>
      </w:r>
      <w:r w:rsidRPr="0079201D">
        <w:rPr>
          <w:rFonts w:ascii="Times New Roman" w:hAnsi="Times New Roman" w:cs="Times New Roman"/>
        </w:rPr>
        <w:t>ity grow</w:t>
      </w:r>
      <w:r w:rsidRPr="00B01650">
        <w:rPr>
          <w:rFonts w:ascii="Times New Roman" w:hAnsi="Times New Roman" w:cs="Times New Roman"/>
        </w:rPr>
        <w:t xml:space="preserve"> steadily alongside one another, following a dedication made in the fourth century AD on a prominent Mithraism in Gaul suggesting support of the Empire under the emperor Diocletian</w:t>
      </w:r>
      <w:r w:rsidRPr="00B01650">
        <w:rPr>
          <w:rStyle w:val="FootnoteReference"/>
          <w:rFonts w:ascii="Times New Roman" w:hAnsi="Times New Roman" w:cs="Times New Roman"/>
        </w:rPr>
        <w:footnoteReference w:id="16"/>
      </w:r>
      <w:r w:rsidRPr="00B01650">
        <w:rPr>
          <w:rFonts w:ascii="Times New Roman" w:hAnsi="Times New Roman" w:cs="Times New Roman"/>
        </w:rPr>
        <w:t>. The cults acceptance of Christianity provided a needed reputation boost and boosted popularity significantly, no doubt it grew in popularity but there was little chance of Mithraism moving out of the realm of mystery cult, it was male only which meant a loss of half the population and its ever changing and flexible beliefs and rigorous worship did not provide the right kind of structure and order as Christianity did</w:t>
      </w:r>
      <w:r w:rsidRPr="00B01650">
        <w:rPr>
          <w:rStyle w:val="FootnoteReference"/>
          <w:rFonts w:ascii="Times New Roman" w:hAnsi="Times New Roman" w:cs="Times New Roman"/>
        </w:rPr>
        <w:footnoteReference w:id="17"/>
      </w:r>
      <w:r w:rsidRPr="00B01650">
        <w:rPr>
          <w:rFonts w:ascii="Times New Roman" w:hAnsi="Times New Roman" w:cs="Times New Roman"/>
        </w:rPr>
        <w:t xml:space="preserve">. With this context in place we can now come back to the mood of the author of our source, it was the Christians proselytism that caused them issues with the </w:t>
      </w:r>
      <w:proofErr w:type="spellStart"/>
      <w:r w:rsidRPr="00B01650">
        <w:rPr>
          <w:rFonts w:ascii="Times New Roman" w:hAnsi="Times New Roman" w:cs="Times New Roman"/>
        </w:rPr>
        <w:t>Mithraist</w:t>
      </w:r>
      <w:proofErr w:type="spellEnd"/>
      <w:r w:rsidRPr="00B01650">
        <w:rPr>
          <w:rFonts w:ascii="Times New Roman" w:hAnsi="Times New Roman" w:cs="Times New Roman"/>
        </w:rPr>
        <w:t>, slowly temples in the provinces began to be destroyed and in 377AD St Jerome tells us that the first metropolitan Mithraism was destroyed and was built over with a temple, this pattern grew and with the relationship of the cult and Christianity in tatters it is no wonder we experience such unaccepting</w:t>
      </w:r>
      <w:r w:rsidR="00A365C4" w:rsidRPr="00B01650">
        <w:rPr>
          <w:rFonts w:ascii="Times New Roman" w:hAnsi="Times New Roman" w:cs="Times New Roman"/>
        </w:rPr>
        <w:t xml:space="preserve"> and monotheistic approach </w:t>
      </w:r>
      <w:r w:rsidRPr="00B01650">
        <w:rPr>
          <w:rFonts w:ascii="Times New Roman" w:hAnsi="Times New Roman" w:cs="Times New Roman"/>
        </w:rPr>
        <w:t>from Augustine</w:t>
      </w:r>
      <w:r w:rsidR="00A600FA" w:rsidRPr="00B01650">
        <w:rPr>
          <w:rStyle w:val="FootnoteReference"/>
          <w:rFonts w:ascii="Times New Roman" w:hAnsi="Times New Roman" w:cs="Times New Roman"/>
        </w:rPr>
        <w:footnoteReference w:id="18"/>
      </w:r>
      <w:r w:rsidRPr="00B01650">
        <w:rPr>
          <w:rFonts w:ascii="Times New Roman" w:hAnsi="Times New Roman" w:cs="Times New Roman"/>
        </w:rPr>
        <w:t>.</w:t>
      </w:r>
    </w:p>
    <w:p w14:paraId="5FD3AE8D" w14:textId="77777777" w:rsidR="00BC0FF1" w:rsidRPr="00B01650" w:rsidRDefault="00BC0FF1">
      <w:pPr>
        <w:rPr>
          <w:rFonts w:ascii="Times New Roman" w:hAnsi="Times New Roman" w:cs="Times New Roman"/>
        </w:rPr>
      </w:pPr>
    </w:p>
    <w:p w14:paraId="5E8A2FC1" w14:textId="77777777" w:rsidR="003E42BD" w:rsidRPr="00B01650" w:rsidRDefault="003E42BD" w:rsidP="003E42BD">
      <w:pPr>
        <w:rPr>
          <w:rFonts w:ascii="Times New Roman" w:hAnsi="Times New Roman" w:cs="Times New Roman"/>
        </w:rPr>
      </w:pPr>
      <w:r w:rsidRPr="00B01650">
        <w:rPr>
          <w:rFonts w:ascii="Times New Roman" w:hAnsi="Times New Roman" w:cs="Times New Roman"/>
        </w:rPr>
        <w:t xml:space="preserve">The second source I analyse is regarding the Isis cult written by Apuleius, using a passage of his work Metamorphoses (11.25), also known as </w:t>
      </w:r>
      <w:r w:rsidRPr="00B01650">
        <w:rPr>
          <w:rFonts w:ascii="Times New Roman" w:hAnsi="Times New Roman" w:cs="Times New Roman"/>
          <w:i/>
        </w:rPr>
        <w:t xml:space="preserve">The Golden Ass. </w:t>
      </w:r>
      <w:r w:rsidRPr="00B01650">
        <w:rPr>
          <w:rFonts w:ascii="Times New Roman" w:hAnsi="Times New Roman" w:cs="Times New Roman"/>
        </w:rPr>
        <w:t>Apuleius himself was like most Latin authors well born and well educated but rather was not born in Rome nor Italy itself and grew up and lived in a north African colony, of the Roman Empire and therefore under Roman rule. He was well travelled throughout Italy, Egypt and Asia Minor which perhaps gives his words a touch more accuracy</w:t>
      </w:r>
      <w:r w:rsidRPr="00B01650">
        <w:rPr>
          <w:rStyle w:val="FootnoteReference"/>
          <w:rFonts w:ascii="Times New Roman" w:hAnsi="Times New Roman" w:cs="Times New Roman"/>
        </w:rPr>
        <w:footnoteReference w:id="19"/>
      </w:r>
      <w:r w:rsidRPr="00B01650">
        <w:rPr>
          <w:rFonts w:ascii="Times New Roman" w:hAnsi="Times New Roman" w:cs="Times New Roman"/>
        </w:rPr>
        <w:t>. Apuleius was also an initiate of several cults which certainly implies that his view point will be much more open than that of Augustine. In this rather glowing report of Isis it is important to note comes from a work of fiction, the golden ass, which features the novels hero being turned into an ass and later being changed back into a human at which point he becomes a priest of Isis</w:t>
      </w:r>
      <w:r w:rsidRPr="00B01650">
        <w:rPr>
          <w:rStyle w:val="FootnoteReference"/>
          <w:rFonts w:ascii="Times New Roman" w:hAnsi="Times New Roman" w:cs="Times New Roman"/>
        </w:rPr>
        <w:footnoteReference w:id="20"/>
      </w:r>
      <w:r w:rsidRPr="00B01650">
        <w:rPr>
          <w:rFonts w:ascii="Times New Roman" w:hAnsi="Times New Roman" w:cs="Times New Roman"/>
        </w:rPr>
        <w:t xml:space="preserve">. The excerpt shows us a cult that projects a poetic image of a divine being that is beloved by her followers for her life bringing abilities </w:t>
      </w:r>
      <w:r w:rsidRPr="00B01650">
        <w:rPr>
          <w:rFonts w:ascii="Helvetica" w:eastAsia="Helvetica" w:hAnsi="Helvetica" w:cs="Helvetica"/>
        </w:rPr>
        <w:t>‘</w:t>
      </w:r>
      <w:r w:rsidRPr="00B01650">
        <w:rPr>
          <w:rFonts w:ascii="Times New Roman" w:hAnsi="Times New Roman" w:cs="Times New Roman"/>
        </w:rPr>
        <w:t>at your command, the winds blow, the clouds give nourishment, seeds sprout and, seedlings grow</w:t>
      </w:r>
      <w:r w:rsidRPr="00B01650">
        <w:rPr>
          <w:rFonts w:ascii="Helvetica" w:eastAsia="Helvetica" w:hAnsi="Helvetica" w:cs="Helvetica"/>
        </w:rPr>
        <w:t>’</w:t>
      </w:r>
      <w:r w:rsidRPr="00B01650">
        <w:rPr>
          <w:rStyle w:val="FootnoteReference"/>
          <w:rFonts w:ascii="Times New Roman" w:hAnsi="Times New Roman" w:cs="Times New Roman"/>
        </w:rPr>
        <w:footnoteReference w:id="21"/>
      </w:r>
      <w:r w:rsidRPr="00B01650">
        <w:rPr>
          <w:rFonts w:ascii="Times New Roman" w:hAnsi="Times New Roman" w:cs="Times New Roman"/>
        </w:rPr>
        <w:t xml:space="preserve">. Potentially because the text is written by a man and the protagonist is also male giving this perspective, there is not the emphasis on motherhood we might expect from a prayer to Isis other than the brief </w:t>
      </w:r>
      <w:r w:rsidRPr="00B01650">
        <w:rPr>
          <w:rFonts w:ascii="Helvetica" w:eastAsia="Helvetica" w:hAnsi="Helvetica" w:cs="Helvetica"/>
        </w:rPr>
        <w:t>‘</w:t>
      </w:r>
      <w:r w:rsidRPr="00B01650">
        <w:rPr>
          <w:rFonts w:ascii="Times New Roman" w:hAnsi="Times New Roman" w:cs="Times New Roman"/>
        </w:rPr>
        <w:t>offering the sweet affection of a mother to the afflictions of the distressed</w:t>
      </w:r>
      <w:r w:rsidRPr="00B01650">
        <w:rPr>
          <w:rFonts w:ascii="Helvetica" w:eastAsia="Helvetica" w:hAnsi="Helvetica" w:cs="Helvetica"/>
        </w:rPr>
        <w:t>’</w:t>
      </w:r>
      <w:r w:rsidRPr="00B01650">
        <w:rPr>
          <w:rStyle w:val="FootnoteReference"/>
          <w:rFonts w:ascii="Times New Roman" w:hAnsi="Times New Roman" w:cs="Times New Roman"/>
        </w:rPr>
        <w:footnoteReference w:id="22"/>
      </w:r>
      <w:r w:rsidRPr="00B01650">
        <w:rPr>
          <w:rFonts w:ascii="Times New Roman" w:hAnsi="Times New Roman" w:cs="Times New Roman"/>
        </w:rPr>
        <w:t xml:space="preserve"> this emphasises my earlier point from Ferguson that Isis as a mother goddess fulfils the role of the </w:t>
      </w:r>
      <w:r w:rsidRPr="00B01650">
        <w:rPr>
          <w:rFonts w:ascii="Helvetica" w:eastAsia="Helvetica" w:hAnsi="Helvetica" w:cs="Helvetica"/>
        </w:rPr>
        <w:t>‘</w:t>
      </w:r>
      <w:r w:rsidRPr="00B01650">
        <w:rPr>
          <w:rFonts w:ascii="Times New Roman" w:hAnsi="Times New Roman" w:cs="Times New Roman"/>
        </w:rPr>
        <w:t>protective-nutritive</w:t>
      </w:r>
      <w:r w:rsidRPr="00B01650">
        <w:rPr>
          <w:rFonts w:ascii="Helvetica" w:eastAsia="Helvetica" w:hAnsi="Helvetica" w:cs="Helvetica"/>
        </w:rPr>
        <w:t>’</w:t>
      </w:r>
      <w:r w:rsidRPr="00B01650">
        <w:rPr>
          <w:rStyle w:val="FootnoteReference"/>
          <w:rFonts w:ascii="Times New Roman" w:hAnsi="Times New Roman" w:cs="Times New Roman"/>
        </w:rPr>
        <w:footnoteReference w:id="23"/>
      </w:r>
      <w:r w:rsidRPr="00B01650">
        <w:rPr>
          <w:rFonts w:ascii="Times New Roman" w:hAnsi="Times New Roman" w:cs="Times New Roman"/>
        </w:rPr>
        <w:t xml:space="preserve"> goddess. We also see here the Greco-Romanised nature of this branch of the cult, </w:t>
      </w:r>
      <w:r w:rsidRPr="00B01650">
        <w:rPr>
          <w:rFonts w:ascii="Helvetica" w:eastAsia="Helvetica" w:hAnsi="Helvetica" w:cs="Helvetica"/>
        </w:rPr>
        <w:t>‘</w:t>
      </w:r>
      <w:r w:rsidRPr="00B01650">
        <w:rPr>
          <w:rFonts w:ascii="Times New Roman" w:hAnsi="Times New Roman" w:cs="Times New Roman"/>
        </w:rPr>
        <w:t>rule the universe, and treat Tartarus beneath your heel</w:t>
      </w:r>
      <w:r w:rsidRPr="00B01650">
        <w:rPr>
          <w:rFonts w:ascii="Helvetica" w:eastAsia="Helvetica" w:hAnsi="Helvetica" w:cs="Helvetica"/>
        </w:rPr>
        <w:t>’</w:t>
      </w:r>
      <w:r w:rsidRPr="00B01650">
        <w:rPr>
          <w:rStyle w:val="FootnoteReference"/>
          <w:rFonts w:ascii="Times New Roman" w:hAnsi="Times New Roman" w:cs="Times New Roman"/>
        </w:rPr>
        <w:footnoteReference w:id="24"/>
      </w:r>
      <w:r w:rsidRPr="00B01650">
        <w:rPr>
          <w:rFonts w:ascii="Times New Roman" w:hAnsi="Times New Roman" w:cs="Times New Roman"/>
        </w:rPr>
        <w:t xml:space="preserve"> as a Latin author it is even more unusual that the word </w:t>
      </w:r>
      <w:r w:rsidRPr="00B01650">
        <w:rPr>
          <w:rFonts w:ascii="Helvetica" w:eastAsia="Helvetica" w:hAnsi="Helvetica" w:cs="Helvetica"/>
        </w:rPr>
        <w:t>‘</w:t>
      </w:r>
      <w:r w:rsidRPr="00B01650">
        <w:rPr>
          <w:rFonts w:ascii="Times New Roman" w:hAnsi="Times New Roman" w:cs="Times New Roman"/>
        </w:rPr>
        <w:t>Tartarus</w:t>
      </w:r>
      <w:r w:rsidRPr="00B01650">
        <w:rPr>
          <w:rFonts w:ascii="Helvetica" w:eastAsia="Helvetica" w:hAnsi="Helvetica" w:cs="Helvetica"/>
        </w:rPr>
        <w:t>’</w:t>
      </w:r>
      <w:r w:rsidRPr="00B01650">
        <w:rPr>
          <w:rFonts w:ascii="Times New Roman" w:hAnsi="Times New Roman" w:cs="Times New Roman"/>
        </w:rPr>
        <w:t xml:space="preserve"> (the Greek underworld) would be mentioned but it is often said that the Greeks had a special fascination with the Egyptian world</w:t>
      </w:r>
      <w:r w:rsidRPr="00B01650">
        <w:rPr>
          <w:rStyle w:val="FootnoteReference"/>
          <w:rFonts w:ascii="Times New Roman" w:hAnsi="Times New Roman" w:cs="Times New Roman"/>
        </w:rPr>
        <w:footnoteReference w:id="25"/>
      </w:r>
      <w:r w:rsidRPr="00B01650">
        <w:rPr>
          <w:rFonts w:ascii="Times New Roman" w:hAnsi="Times New Roman" w:cs="Times New Roman"/>
        </w:rPr>
        <w:t xml:space="preserve">, this mention emphasises the fluidity of the </w:t>
      </w:r>
      <w:r w:rsidRPr="00B01650">
        <w:rPr>
          <w:rFonts w:ascii="Helvetica" w:eastAsia="Helvetica" w:hAnsi="Helvetica" w:cs="Helvetica"/>
        </w:rPr>
        <w:t>‘</w:t>
      </w:r>
      <w:r w:rsidRPr="00B01650">
        <w:rPr>
          <w:rFonts w:ascii="Times New Roman" w:hAnsi="Times New Roman" w:cs="Times New Roman"/>
        </w:rPr>
        <w:t>pagan</w:t>
      </w:r>
      <w:r w:rsidRPr="00B01650">
        <w:rPr>
          <w:rFonts w:ascii="Helvetica" w:eastAsia="Helvetica" w:hAnsi="Helvetica" w:cs="Helvetica"/>
        </w:rPr>
        <w:t>’</w:t>
      </w:r>
      <w:r w:rsidRPr="00B01650">
        <w:rPr>
          <w:rFonts w:ascii="Times New Roman" w:hAnsi="Times New Roman" w:cs="Times New Roman"/>
        </w:rPr>
        <w:t xml:space="preserve"> religions of the time and provides a compelling insight to the blend and merging of religion offered in antiquity. </w:t>
      </w:r>
    </w:p>
    <w:p w14:paraId="52D5DB00" w14:textId="77777777" w:rsidR="009B5E03" w:rsidRPr="00B01650" w:rsidRDefault="009B5E03">
      <w:pPr>
        <w:rPr>
          <w:rFonts w:ascii="Times New Roman" w:hAnsi="Times New Roman" w:cs="Times New Roman"/>
        </w:rPr>
      </w:pPr>
    </w:p>
    <w:p w14:paraId="2C5B9BB7" w14:textId="77777777" w:rsidR="008B1751" w:rsidRPr="00B01650" w:rsidRDefault="008B1751" w:rsidP="008B1751">
      <w:pPr>
        <w:rPr>
          <w:rFonts w:ascii="Times New Roman" w:hAnsi="Times New Roman" w:cs="Times New Roman"/>
        </w:rPr>
      </w:pPr>
      <w:r w:rsidRPr="00B01650">
        <w:rPr>
          <w:rFonts w:ascii="Times New Roman" w:hAnsi="Times New Roman" w:cs="Times New Roman"/>
        </w:rPr>
        <w:t>Evidence of these cults in the provinces is mostly archaeological, though this is the case for Mithraism overall with the temples and shrines being well preserved as they were on the most part underground. This is the case for the Mithraeums</w:t>
      </w:r>
      <w:r w:rsidRPr="00B01650">
        <w:rPr>
          <w:rFonts w:ascii="Helvetica" w:eastAsia="Helvetica" w:hAnsi="Helvetica" w:cs="Helvetica"/>
        </w:rPr>
        <w:t>’</w:t>
      </w:r>
      <w:r w:rsidRPr="00B01650">
        <w:rPr>
          <w:rFonts w:ascii="Times New Roman" w:hAnsi="Times New Roman" w:cs="Times New Roman"/>
        </w:rPr>
        <w:t xml:space="preserve"> found all the way at Hadrian</w:t>
      </w:r>
      <w:r w:rsidRPr="00B01650">
        <w:rPr>
          <w:rFonts w:ascii="Helvetica" w:eastAsia="Helvetica" w:hAnsi="Helvetica" w:cs="Helvetica"/>
        </w:rPr>
        <w:t>’s</w:t>
      </w:r>
      <w:r w:rsidRPr="00B01650">
        <w:rPr>
          <w:rFonts w:ascii="Times New Roman" w:hAnsi="Times New Roman" w:cs="Times New Roman"/>
        </w:rPr>
        <w:t xml:space="preserve"> wall, the nearest roman town being the northern capital of York, some eighty miles from each other, with the fastest transport being horseback this is some distance. If we take for instance the Mithraeum found at Rudchester, it lies only 150 yards away from the Roman fort, which heavily suggests it was there and perhaps built by and for the soldiers at the fort</w:t>
      </w:r>
      <w:r w:rsidRPr="00B01650">
        <w:rPr>
          <w:rStyle w:val="FootnoteReference"/>
          <w:rFonts w:ascii="Times New Roman" w:hAnsi="Times New Roman" w:cs="Times New Roman"/>
        </w:rPr>
        <w:footnoteReference w:id="26"/>
      </w:r>
      <w:r w:rsidRPr="00B01650">
        <w:rPr>
          <w:rFonts w:ascii="Times New Roman" w:hAnsi="Times New Roman" w:cs="Times New Roman"/>
        </w:rPr>
        <w:t>. There are many Mithraeums along Hadrian</w:t>
      </w:r>
      <w:r w:rsidRPr="00B01650">
        <w:rPr>
          <w:rFonts w:ascii="Helvetica" w:eastAsia="Helvetica" w:hAnsi="Helvetica" w:cs="Helvetica"/>
        </w:rPr>
        <w:t>’s</w:t>
      </w:r>
      <w:r w:rsidRPr="00B01650">
        <w:rPr>
          <w:rFonts w:ascii="Times New Roman" w:hAnsi="Times New Roman" w:cs="Times New Roman"/>
        </w:rPr>
        <w:t xml:space="preserve"> wall alone, such as the sites at Carlisle, High Rochester and Housesteads being prominent examples, suggesting that Mithras was at paramount popularity among soldiers (roughly third century AD, when much fighting was taking place on the wall, supposing this was when the most soldiers were active in this area of Briton </w:t>
      </w:r>
      <w:proofErr w:type="gramStart"/>
      <w:r w:rsidRPr="00B01650">
        <w:rPr>
          <w:rFonts w:ascii="Times New Roman" w:hAnsi="Times New Roman" w:cs="Times New Roman"/>
        </w:rPr>
        <w:t>at this time</w:t>
      </w:r>
      <w:proofErr w:type="gramEnd"/>
      <w:r w:rsidRPr="00B01650">
        <w:rPr>
          <w:rFonts w:ascii="Times New Roman" w:hAnsi="Times New Roman" w:cs="Times New Roman"/>
        </w:rPr>
        <w:t>)</w:t>
      </w:r>
      <w:r w:rsidRPr="00B01650">
        <w:rPr>
          <w:rStyle w:val="FootnoteReference"/>
          <w:rFonts w:ascii="Times New Roman" w:hAnsi="Times New Roman" w:cs="Times New Roman"/>
        </w:rPr>
        <w:footnoteReference w:id="27"/>
      </w:r>
      <w:r w:rsidRPr="00B01650">
        <w:rPr>
          <w:rFonts w:ascii="Times New Roman" w:hAnsi="Times New Roman" w:cs="Times New Roman"/>
        </w:rPr>
        <w:t xml:space="preserve">. </w:t>
      </w:r>
    </w:p>
    <w:p w14:paraId="51717506" w14:textId="77777777" w:rsidR="008B1751" w:rsidRPr="00B01650" w:rsidRDefault="008B1751" w:rsidP="008B1751">
      <w:pPr>
        <w:rPr>
          <w:rFonts w:ascii="Times New Roman" w:hAnsi="Times New Roman" w:cs="Times New Roman"/>
        </w:rPr>
      </w:pPr>
    </w:p>
    <w:p w14:paraId="08A35434" w14:textId="0B2E2494" w:rsidR="008B1751" w:rsidRPr="00B01650" w:rsidRDefault="008B1751" w:rsidP="008B1751">
      <w:pPr>
        <w:rPr>
          <w:rFonts w:ascii="Times New Roman" w:hAnsi="Times New Roman" w:cs="Times New Roman"/>
        </w:rPr>
      </w:pPr>
      <w:r w:rsidRPr="00B01650">
        <w:rPr>
          <w:rFonts w:ascii="Times New Roman" w:hAnsi="Times New Roman" w:cs="Times New Roman"/>
        </w:rPr>
        <w:t xml:space="preserve">Temples of Isis are much rarer in the Northerly provinces such as Gaul and Briton, with a record of a temple of Isis being found in London, at the time </w:t>
      </w:r>
      <w:proofErr w:type="spellStart"/>
      <w:r w:rsidRPr="00B01650">
        <w:rPr>
          <w:rFonts w:ascii="Times New Roman" w:hAnsi="Times New Roman" w:cs="Times New Roman"/>
        </w:rPr>
        <w:t>Londinium</w:t>
      </w:r>
      <w:proofErr w:type="spellEnd"/>
      <w:r w:rsidRPr="00B01650">
        <w:rPr>
          <w:rFonts w:ascii="Times New Roman" w:hAnsi="Times New Roman" w:cs="Times New Roman"/>
        </w:rPr>
        <w:t xml:space="preserve">. This was found due to an inscribed jug being found in the Southwark area with the inscription reading </w:t>
      </w:r>
      <w:r w:rsidRPr="00B01650">
        <w:rPr>
          <w:rFonts w:ascii="Helvetica" w:eastAsia="Helvetica" w:hAnsi="Helvetica" w:cs="Helvetica"/>
        </w:rPr>
        <w:t>‘</w:t>
      </w:r>
      <w:r w:rsidRPr="00B01650">
        <w:rPr>
          <w:rFonts w:ascii="Times New Roman" w:hAnsi="Times New Roman" w:cs="Times New Roman"/>
        </w:rPr>
        <w:t>from London at the temple of Isis</w:t>
      </w:r>
      <w:r w:rsidRPr="00B01650">
        <w:rPr>
          <w:rFonts w:ascii="Helvetica" w:eastAsia="Helvetica" w:hAnsi="Helvetica" w:cs="Helvetica"/>
        </w:rPr>
        <w:t>’</w:t>
      </w:r>
      <w:r w:rsidRPr="00B01650">
        <w:rPr>
          <w:rFonts w:ascii="Times New Roman" w:hAnsi="Times New Roman" w:cs="Times New Roman"/>
        </w:rPr>
        <w:t xml:space="preserve"> leading archaeologists to believe there was a temple at some point, at a later date </w:t>
      </w:r>
      <w:proofErr w:type="gramStart"/>
      <w:r w:rsidRPr="00B01650">
        <w:rPr>
          <w:rFonts w:ascii="Times New Roman" w:hAnsi="Times New Roman" w:cs="Times New Roman"/>
        </w:rPr>
        <w:t>a</w:t>
      </w:r>
      <w:proofErr w:type="gramEnd"/>
      <w:r w:rsidRPr="00B01650">
        <w:rPr>
          <w:rFonts w:ascii="Times New Roman" w:hAnsi="Times New Roman" w:cs="Times New Roman"/>
        </w:rPr>
        <w:t xml:space="preserve"> alter stone was found detailing that the temple was rebuilt as late as the 3</w:t>
      </w:r>
      <w:r w:rsidRPr="00B01650">
        <w:rPr>
          <w:rFonts w:ascii="Times New Roman" w:hAnsi="Times New Roman" w:cs="Times New Roman"/>
          <w:vertAlign w:val="superscript"/>
        </w:rPr>
        <w:t>rd</w:t>
      </w:r>
      <w:r w:rsidRPr="00B01650">
        <w:rPr>
          <w:rFonts w:ascii="Times New Roman" w:hAnsi="Times New Roman" w:cs="Times New Roman"/>
        </w:rPr>
        <w:t xml:space="preserve"> C. AD by a pro-praetorian legate. I find it unusual that there is such a lack of presence of Isis to be found in these provinces given the cults popularity in Italy, Greece and Egypt itself</w:t>
      </w:r>
      <w:r w:rsidRPr="00B01650">
        <w:rPr>
          <w:rStyle w:val="FootnoteReference"/>
          <w:rFonts w:ascii="Times New Roman" w:hAnsi="Times New Roman" w:cs="Times New Roman"/>
        </w:rPr>
        <w:footnoteReference w:id="28"/>
      </w:r>
      <w:r w:rsidRPr="00B01650">
        <w:rPr>
          <w:rFonts w:ascii="Times New Roman" w:hAnsi="Times New Roman" w:cs="Times New Roman"/>
        </w:rPr>
        <w:t xml:space="preserve">. This however could give some indication about the demographic of individuals who emigrated, as we know the roman population was mostly soldiers and roman officials, but due to epigraphic evidence we see the immigration of others such as merchants and trades people. This perhaps does not include the mothers who held close the values of the mother goddess, Isis. </w:t>
      </w:r>
    </w:p>
    <w:p w14:paraId="43331BB1" w14:textId="77777777" w:rsidR="009F72EF" w:rsidRPr="00B01650" w:rsidRDefault="009F72EF">
      <w:pPr>
        <w:rPr>
          <w:rFonts w:ascii="Times New Roman" w:hAnsi="Times New Roman" w:cs="Times New Roman"/>
        </w:rPr>
      </w:pPr>
    </w:p>
    <w:p w14:paraId="6209E4D8" w14:textId="703C3E4D" w:rsidR="00D94969" w:rsidRPr="00B01650" w:rsidRDefault="001259C0">
      <w:pPr>
        <w:rPr>
          <w:rFonts w:ascii="Times New Roman" w:hAnsi="Times New Roman" w:cs="Times New Roman"/>
        </w:rPr>
      </w:pPr>
      <w:r w:rsidRPr="00B01650">
        <w:rPr>
          <w:rFonts w:ascii="Times New Roman" w:hAnsi="Times New Roman" w:cs="Times New Roman"/>
        </w:rPr>
        <w:t xml:space="preserve">Although the comparisons of the religions are quite clear there are a few I would like to draw specific attention too. The initiation rites of the cults are hugely different, Isis seemingly a more light-hearted cult in the initial, has an equal baptism which involves being dunked in a tank of water brought from the Nile. Mithras however has a rigorous initiation technique which suggests further a form of elite or higher standing for simply being part of the cult. Isis was thoroughly Romanised and worship is very much in line with the roman </w:t>
      </w:r>
      <w:r w:rsidRPr="00B01650">
        <w:rPr>
          <w:rFonts w:ascii="Helvetica" w:eastAsia="Helvetica" w:hAnsi="Helvetica" w:cs="Helvetica"/>
        </w:rPr>
        <w:t>‘</w:t>
      </w:r>
      <w:r w:rsidRPr="00B01650">
        <w:rPr>
          <w:rFonts w:ascii="Times New Roman" w:hAnsi="Times New Roman" w:cs="Times New Roman"/>
        </w:rPr>
        <w:t>standards</w:t>
      </w:r>
      <w:r w:rsidRPr="00B01650">
        <w:rPr>
          <w:rFonts w:ascii="Helvetica" w:eastAsia="Helvetica" w:hAnsi="Helvetica" w:cs="Helvetica"/>
        </w:rPr>
        <w:t>’</w:t>
      </w:r>
      <w:r w:rsidRPr="00B01650">
        <w:rPr>
          <w:rFonts w:ascii="Times New Roman" w:hAnsi="Times New Roman" w:cs="Times New Roman"/>
        </w:rPr>
        <w:t xml:space="preserve"> of religion, yet in 50BCE was persecuted under the emperor Caesar who had temples and shrines of Isis and other cults destroyed, these were later rebuilt in the first century AD, yet the cult of Mithras which in later years </w:t>
      </w:r>
      <w:proofErr w:type="gramStart"/>
      <w:r w:rsidRPr="00B01650">
        <w:rPr>
          <w:rFonts w:ascii="Times New Roman" w:hAnsi="Times New Roman" w:cs="Times New Roman"/>
        </w:rPr>
        <w:t>was seen as</w:t>
      </w:r>
      <w:proofErr w:type="gramEnd"/>
      <w:r w:rsidRPr="00B01650">
        <w:rPr>
          <w:rFonts w:ascii="Times New Roman" w:hAnsi="Times New Roman" w:cs="Times New Roman"/>
        </w:rPr>
        <w:t xml:space="preserve"> barbaric was left alone, and despite this even suggested to be worshiped by the Emperor Nero, till the rise of Christianity in late antiquity. A slightly more significant difference was the role gender played in the worship in each cult, with Mithraism not allowing women at all and Isis being the worship of a mother goddess, frequently seen as being favoured by women, it is suggested that Isis was a more popular and less mysterious cult due to its inclusivity and that Mithraism disallowing of women stopped it from growing any further than it had, having reached its peak popularity, without women, it could only grow so far</w:t>
      </w:r>
      <w:r w:rsidRPr="00B01650">
        <w:rPr>
          <w:rStyle w:val="FootnoteReference"/>
          <w:rFonts w:ascii="Times New Roman" w:hAnsi="Times New Roman" w:cs="Times New Roman"/>
        </w:rPr>
        <w:footnoteReference w:id="29"/>
      </w:r>
      <w:r w:rsidRPr="00B01650">
        <w:rPr>
          <w:rFonts w:ascii="Times New Roman" w:hAnsi="Times New Roman" w:cs="Times New Roman"/>
        </w:rPr>
        <w:t>.</w:t>
      </w:r>
    </w:p>
    <w:p w14:paraId="05BF24EE" w14:textId="77777777" w:rsidR="00346DD6" w:rsidRPr="00B01650" w:rsidRDefault="00346DD6">
      <w:pPr>
        <w:rPr>
          <w:rFonts w:ascii="Times New Roman" w:hAnsi="Times New Roman" w:cs="Times New Roman"/>
        </w:rPr>
      </w:pPr>
    </w:p>
    <w:p w14:paraId="14E54641" w14:textId="7163A47D" w:rsidR="00B70591" w:rsidRPr="00B01650" w:rsidRDefault="00685D42">
      <w:pPr>
        <w:rPr>
          <w:rFonts w:ascii="Times New Roman" w:hAnsi="Times New Roman" w:cs="Times New Roman"/>
        </w:rPr>
      </w:pPr>
      <w:proofErr w:type="gramStart"/>
      <w:r w:rsidRPr="00B01650">
        <w:rPr>
          <w:rFonts w:ascii="Times New Roman" w:hAnsi="Times New Roman" w:cs="Times New Roman"/>
        </w:rPr>
        <w:t>Through the use of</w:t>
      </w:r>
      <w:proofErr w:type="gramEnd"/>
      <w:r w:rsidRPr="00B01650">
        <w:rPr>
          <w:rFonts w:ascii="Times New Roman" w:hAnsi="Times New Roman" w:cs="Times New Roman"/>
        </w:rPr>
        <w:t xml:space="preserve"> primary sources primary sources and archaeology I am able to show clear contrasts of religions </w:t>
      </w:r>
      <w:r w:rsidR="00CB519B" w:rsidRPr="00B01650">
        <w:rPr>
          <w:rFonts w:ascii="Times New Roman" w:hAnsi="Times New Roman" w:cs="Times New Roman"/>
        </w:rPr>
        <w:t>that were both popular</w:t>
      </w:r>
      <w:r w:rsidR="00B01650">
        <w:rPr>
          <w:rFonts w:ascii="Helvetica" w:eastAsia="Helvetica" w:hAnsi="Helvetica" w:cs="Helvetica"/>
        </w:rPr>
        <w:t xml:space="preserve"> ‘</w:t>
      </w:r>
      <w:r w:rsidR="00CB519B" w:rsidRPr="00B01650">
        <w:rPr>
          <w:rFonts w:ascii="Times New Roman" w:eastAsia="Helvetica" w:hAnsi="Times New Roman" w:cs="Times New Roman"/>
        </w:rPr>
        <w:t>mystery cult</w:t>
      </w:r>
      <w:r w:rsidR="00CB519B" w:rsidRPr="00B01650">
        <w:rPr>
          <w:rFonts w:ascii="Helvetica" w:eastAsia="Helvetica" w:hAnsi="Helvetica" w:cs="Helvetica"/>
        </w:rPr>
        <w:t xml:space="preserve">’ </w:t>
      </w:r>
      <w:r w:rsidR="00CB519B" w:rsidRPr="00B01650">
        <w:rPr>
          <w:rFonts w:ascii="Times New Roman" w:eastAsia="Helvetica" w:hAnsi="Times New Roman" w:cs="Times New Roman"/>
        </w:rPr>
        <w:t>in the roman</w:t>
      </w:r>
      <w:r w:rsidR="00CB519B" w:rsidRPr="00B01650">
        <w:rPr>
          <w:rFonts w:ascii="Helvetica" w:eastAsia="Helvetica" w:hAnsi="Helvetica" w:cs="Helvetica"/>
        </w:rPr>
        <w:t xml:space="preserve"> </w:t>
      </w:r>
      <w:r w:rsidR="00CB519B" w:rsidRPr="00B01650">
        <w:rPr>
          <w:rFonts w:ascii="Times New Roman" w:eastAsia="Helvetica" w:hAnsi="Times New Roman" w:cs="Times New Roman"/>
        </w:rPr>
        <w:t>empire, the vast</w:t>
      </w:r>
      <w:r w:rsidR="00CB519B" w:rsidRPr="00B01650">
        <w:rPr>
          <w:rFonts w:ascii="Helvetica" w:eastAsia="Helvetica" w:hAnsi="Helvetica" w:cs="Helvetica"/>
        </w:rPr>
        <w:t xml:space="preserve"> </w:t>
      </w:r>
      <w:r w:rsidR="00CB519B" w:rsidRPr="00B01650">
        <w:rPr>
          <w:rFonts w:ascii="Times New Roman" w:eastAsia="Helvetica" w:hAnsi="Times New Roman" w:cs="Times New Roman"/>
        </w:rPr>
        <w:t>differences of these religions suggest and further the diversity of the empire in antiquity and demonstrates the contrasting yet coherent values its people hel</w:t>
      </w:r>
      <w:r w:rsidR="00B01650">
        <w:rPr>
          <w:rFonts w:ascii="Times New Roman" w:eastAsia="Helvetica" w:hAnsi="Times New Roman" w:cs="Times New Roman"/>
        </w:rPr>
        <w:t>d.</w:t>
      </w:r>
    </w:p>
    <w:p w14:paraId="44849816" w14:textId="77777777" w:rsidR="00FD6ABB" w:rsidRPr="00B01650" w:rsidRDefault="00FD6ABB">
      <w:pPr>
        <w:rPr>
          <w:rFonts w:ascii="Times New Roman" w:hAnsi="Times New Roman" w:cs="Times New Roman"/>
        </w:rPr>
      </w:pPr>
    </w:p>
    <w:p w14:paraId="2DCB5EE2" w14:textId="77777777" w:rsidR="00FD6ABB" w:rsidRPr="00B01650" w:rsidRDefault="00FD6ABB">
      <w:pPr>
        <w:rPr>
          <w:rFonts w:ascii="Times New Roman" w:hAnsi="Times New Roman" w:cs="Al Bayan Plain"/>
        </w:rPr>
      </w:pPr>
    </w:p>
    <w:p w14:paraId="6E03C43D" w14:textId="77777777" w:rsidR="00FD6ABB" w:rsidRPr="00B01650" w:rsidRDefault="00FD6ABB">
      <w:pPr>
        <w:rPr>
          <w:rFonts w:ascii="Times New Roman" w:hAnsi="Times New Roman" w:cs="Al Bayan Plain"/>
        </w:rPr>
      </w:pPr>
    </w:p>
    <w:p w14:paraId="218C4495" w14:textId="77777777" w:rsidR="00FD6ABB" w:rsidRPr="00B01650" w:rsidRDefault="00FD6ABB">
      <w:pPr>
        <w:rPr>
          <w:rFonts w:ascii="Times New Roman" w:hAnsi="Times New Roman" w:cs="Times New Roman"/>
        </w:rPr>
      </w:pPr>
    </w:p>
    <w:p w14:paraId="1D2FDBAD" w14:textId="77777777" w:rsidR="00FD6ABB" w:rsidRDefault="00FD6ABB">
      <w:pPr>
        <w:rPr>
          <w:rFonts w:ascii="Times New Roman" w:hAnsi="Times New Roman" w:cs="Times New Roman"/>
        </w:rPr>
      </w:pPr>
    </w:p>
    <w:p w14:paraId="6E309D8D" w14:textId="77777777" w:rsidR="00014893" w:rsidRDefault="00014893">
      <w:pPr>
        <w:rPr>
          <w:rFonts w:ascii="Times New Roman" w:hAnsi="Times New Roman" w:cs="Times New Roman"/>
        </w:rPr>
      </w:pPr>
    </w:p>
    <w:p w14:paraId="5A192541" w14:textId="77777777" w:rsidR="00014893" w:rsidRDefault="00014893">
      <w:pPr>
        <w:rPr>
          <w:rFonts w:ascii="Times New Roman" w:hAnsi="Times New Roman" w:cs="Times New Roman"/>
        </w:rPr>
      </w:pPr>
    </w:p>
    <w:p w14:paraId="11B71259" w14:textId="77777777" w:rsidR="00014893" w:rsidRDefault="00014893">
      <w:pPr>
        <w:rPr>
          <w:rFonts w:ascii="Times New Roman" w:hAnsi="Times New Roman" w:cs="Times New Roman"/>
        </w:rPr>
      </w:pPr>
    </w:p>
    <w:p w14:paraId="37478ABE" w14:textId="77777777" w:rsidR="00014893" w:rsidRDefault="00014893">
      <w:pPr>
        <w:rPr>
          <w:rFonts w:ascii="Times New Roman" w:hAnsi="Times New Roman" w:cs="Times New Roman"/>
        </w:rPr>
      </w:pPr>
    </w:p>
    <w:p w14:paraId="4EA26D85" w14:textId="77777777" w:rsidR="00014893" w:rsidRDefault="00014893">
      <w:pPr>
        <w:rPr>
          <w:rFonts w:ascii="Times New Roman" w:hAnsi="Times New Roman" w:cs="Times New Roman"/>
        </w:rPr>
      </w:pPr>
    </w:p>
    <w:p w14:paraId="485060A1" w14:textId="77777777" w:rsidR="00014893" w:rsidRDefault="00014893">
      <w:pPr>
        <w:rPr>
          <w:rFonts w:ascii="Times New Roman" w:hAnsi="Times New Roman" w:cs="Times New Roman"/>
        </w:rPr>
      </w:pPr>
    </w:p>
    <w:p w14:paraId="4E97EE1C" w14:textId="77777777" w:rsidR="00014893" w:rsidRDefault="00014893">
      <w:pPr>
        <w:rPr>
          <w:rFonts w:ascii="Times New Roman" w:hAnsi="Times New Roman" w:cs="Times New Roman"/>
        </w:rPr>
      </w:pPr>
    </w:p>
    <w:p w14:paraId="3596780C" w14:textId="77777777" w:rsidR="00014893" w:rsidRDefault="00014893">
      <w:pPr>
        <w:rPr>
          <w:rFonts w:ascii="Times New Roman" w:hAnsi="Times New Roman" w:cs="Times New Roman"/>
        </w:rPr>
      </w:pPr>
    </w:p>
    <w:p w14:paraId="68882FF6" w14:textId="77777777" w:rsidR="00014893" w:rsidRDefault="00014893">
      <w:pPr>
        <w:rPr>
          <w:rFonts w:ascii="Times New Roman" w:hAnsi="Times New Roman" w:cs="Times New Roman"/>
        </w:rPr>
      </w:pPr>
    </w:p>
    <w:p w14:paraId="4BA4D4C5" w14:textId="77777777" w:rsidR="00014893" w:rsidRDefault="00014893">
      <w:pPr>
        <w:rPr>
          <w:rFonts w:ascii="Times New Roman" w:hAnsi="Times New Roman" w:cs="Times New Roman"/>
        </w:rPr>
      </w:pPr>
    </w:p>
    <w:p w14:paraId="0D8372B2" w14:textId="77777777" w:rsidR="00014893" w:rsidRDefault="00014893">
      <w:pPr>
        <w:rPr>
          <w:rFonts w:ascii="Times New Roman" w:hAnsi="Times New Roman" w:cs="Times New Roman"/>
        </w:rPr>
      </w:pPr>
    </w:p>
    <w:p w14:paraId="06D3C413" w14:textId="77777777" w:rsidR="00014893" w:rsidRDefault="00014893">
      <w:pPr>
        <w:rPr>
          <w:rFonts w:ascii="Times New Roman" w:hAnsi="Times New Roman" w:cs="Times New Roman"/>
        </w:rPr>
      </w:pPr>
    </w:p>
    <w:p w14:paraId="0515C33B" w14:textId="77777777" w:rsidR="00014893" w:rsidRDefault="00014893">
      <w:pPr>
        <w:rPr>
          <w:rFonts w:ascii="Times New Roman" w:hAnsi="Times New Roman" w:cs="Times New Roman"/>
        </w:rPr>
      </w:pPr>
    </w:p>
    <w:p w14:paraId="2EEF55FF" w14:textId="77777777" w:rsidR="00014893" w:rsidRDefault="00014893">
      <w:pPr>
        <w:rPr>
          <w:rFonts w:ascii="Times New Roman" w:hAnsi="Times New Roman" w:cs="Times New Roman"/>
        </w:rPr>
      </w:pPr>
    </w:p>
    <w:p w14:paraId="2EC2EDE1" w14:textId="77777777" w:rsidR="00014893" w:rsidRDefault="00014893">
      <w:pPr>
        <w:rPr>
          <w:rFonts w:ascii="Times New Roman" w:hAnsi="Times New Roman" w:cs="Times New Roman"/>
        </w:rPr>
      </w:pPr>
    </w:p>
    <w:p w14:paraId="072CAD34" w14:textId="77777777" w:rsidR="00014893" w:rsidRDefault="00014893">
      <w:pPr>
        <w:rPr>
          <w:rFonts w:ascii="Times New Roman" w:hAnsi="Times New Roman" w:cs="Times New Roman"/>
        </w:rPr>
      </w:pPr>
    </w:p>
    <w:p w14:paraId="57FD5CE9" w14:textId="77777777" w:rsidR="00014893" w:rsidRDefault="00014893">
      <w:pPr>
        <w:rPr>
          <w:rFonts w:ascii="Times New Roman" w:hAnsi="Times New Roman" w:cs="Times New Roman"/>
        </w:rPr>
      </w:pPr>
    </w:p>
    <w:p w14:paraId="2DE23940" w14:textId="77777777" w:rsidR="00014893" w:rsidRDefault="00014893">
      <w:pPr>
        <w:rPr>
          <w:rFonts w:ascii="Times New Roman" w:hAnsi="Times New Roman" w:cs="Times New Roman"/>
        </w:rPr>
      </w:pPr>
    </w:p>
    <w:p w14:paraId="5ABB2796" w14:textId="77777777" w:rsidR="00014893" w:rsidRDefault="00014893">
      <w:pPr>
        <w:rPr>
          <w:rFonts w:ascii="Times New Roman" w:hAnsi="Times New Roman" w:cs="Times New Roman"/>
        </w:rPr>
      </w:pPr>
    </w:p>
    <w:p w14:paraId="58EA8F71" w14:textId="77777777" w:rsidR="00014893" w:rsidRDefault="00014893">
      <w:pPr>
        <w:rPr>
          <w:rFonts w:ascii="Times New Roman" w:hAnsi="Times New Roman" w:cs="Times New Roman"/>
        </w:rPr>
      </w:pPr>
    </w:p>
    <w:p w14:paraId="398DB5BF" w14:textId="77777777" w:rsidR="00014893" w:rsidRDefault="00014893">
      <w:pPr>
        <w:rPr>
          <w:rFonts w:ascii="Times New Roman" w:hAnsi="Times New Roman" w:cs="Times New Roman"/>
        </w:rPr>
      </w:pPr>
    </w:p>
    <w:p w14:paraId="0C82361C" w14:textId="77777777" w:rsidR="00014893" w:rsidRDefault="00014893">
      <w:pPr>
        <w:rPr>
          <w:rFonts w:ascii="Times New Roman" w:hAnsi="Times New Roman" w:cs="Times New Roman"/>
        </w:rPr>
      </w:pPr>
    </w:p>
    <w:p w14:paraId="7A627BDA" w14:textId="77777777" w:rsidR="00014893" w:rsidRDefault="00014893">
      <w:pPr>
        <w:rPr>
          <w:rFonts w:ascii="Times New Roman" w:hAnsi="Times New Roman" w:cs="Times New Roman"/>
        </w:rPr>
      </w:pPr>
    </w:p>
    <w:p w14:paraId="2F36566E" w14:textId="77777777" w:rsidR="00014893" w:rsidRDefault="00014893">
      <w:pPr>
        <w:rPr>
          <w:rFonts w:ascii="Times New Roman" w:hAnsi="Times New Roman" w:cs="Times New Roman"/>
        </w:rPr>
      </w:pPr>
    </w:p>
    <w:p w14:paraId="30AEE8A1" w14:textId="77777777" w:rsidR="00014893" w:rsidRDefault="00014893">
      <w:pPr>
        <w:rPr>
          <w:rFonts w:ascii="Times New Roman" w:hAnsi="Times New Roman" w:cs="Times New Roman"/>
        </w:rPr>
      </w:pPr>
    </w:p>
    <w:p w14:paraId="411F2FD2" w14:textId="77777777" w:rsidR="00014893" w:rsidRPr="00B01650" w:rsidRDefault="00014893">
      <w:pPr>
        <w:rPr>
          <w:rFonts w:ascii="Times New Roman" w:hAnsi="Times New Roman" w:cs="Times New Roman"/>
        </w:rPr>
      </w:pPr>
    </w:p>
    <w:p w14:paraId="1B04146A" w14:textId="77777777" w:rsidR="00FD6ABB" w:rsidRPr="00B01650" w:rsidRDefault="00FD6ABB">
      <w:pPr>
        <w:rPr>
          <w:rFonts w:ascii="Times New Roman" w:hAnsi="Times New Roman" w:cs="Times New Roman"/>
        </w:rPr>
      </w:pPr>
    </w:p>
    <w:p w14:paraId="588874F1" w14:textId="77777777" w:rsidR="00B15E4C" w:rsidRDefault="00B15E4C">
      <w:pPr>
        <w:rPr>
          <w:rFonts w:ascii="Times New Roman" w:hAnsi="Times New Roman" w:cs="Times New Roman"/>
        </w:rPr>
      </w:pPr>
    </w:p>
    <w:p w14:paraId="05FB152D" w14:textId="77777777" w:rsidR="00B15E4C" w:rsidRDefault="00B15E4C">
      <w:pPr>
        <w:rPr>
          <w:rFonts w:ascii="Times New Roman" w:hAnsi="Times New Roman" w:cs="Times New Roman"/>
        </w:rPr>
      </w:pPr>
    </w:p>
    <w:p w14:paraId="0C6807BD" w14:textId="77777777" w:rsidR="00B15E4C" w:rsidRDefault="00B15E4C">
      <w:pPr>
        <w:rPr>
          <w:rFonts w:ascii="Times New Roman" w:hAnsi="Times New Roman" w:cs="Times New Roman"/>
        </w:rPr>
      </w:pPr>
    </w:p>
    <w:p w14:paraId="0DFD8D78" w14:textId="77777777" w:rsidR="00B15E4C" w:rsidRDefault="00B15E4C">
      <w:pPr>
        <w:rPr>
          <w:rFonts w:ascii="Times New Roman" w:hAnsi="Times New Roman" w:cs="Times New Roman"/>
        </w:rPr>
      </w:pPr>
    </w:p>
    <w:p w14:paraId="5328E3B9" w14:textId="77777777" w:rsidR="00B15E4C" w:rsidRDefault="00B15E4C">
      <w:pPr>
        <w:rPr>
          <w:rFonts w:ascii="Times New Roman" w:hAnsi="Times New Roman" w:cs="Times New Roman"/>
        </w:rPr>
      </w:pPr>
    </w:p>
    <w:p w14:paraId="068FE72D" w14:textId="59A45375" w:rsidR="00FD6ABB" w:rsidRPr="00B15E4C" w:rsidRDefault="00FD6ABB">
      <w:pPr>
        <w:rPr>
          <w:rFonts w:ascii="Times New Roman" w:hAnsi="Times New Roman" w:cs="Times New Roman"/>
          <w:b/>
        </w:rPr>
      </w:pPr>
      <w:r w:rsidRPr="00B15E4C">
        <w:rPr>
          <w:rFonts w:ascii="Times New Roman" w:hAnsi="Times New Roman" w:cs="Times New Roman"/>
          <w:b/>
        </w:rPr>
        <w:t>Bibliography</w:t>
      </w:r>
    </w:p>
    <w:p w14:paraId="4FFCA691" w14:textId="77777777" w:rsidR="00B01650" w:rsidRPr="00B01650" w:rsidRDefault="00B01650">
      <w:pPr>
        <w:rPr>
          <w:rFonts w:ascii="Times New Roman" w:hAnsi="Times New Roman" w:cs="Times New Roman"/>
        </w:rPr>
      </w:pPr>
    </w:p>
    <w:p w14:paraId="2A8ED81A" w14:textId="4505259A" w:rsidR="00B01650" w:rsidRPr="00B01650" w:rsidRDefault="00B01650">
      <w:pPr>
        <w:rPr>
          <w:rFonts w:ascii="Times New Roman" w:hAnsi="Times New Roman" w:cs="Times New Roman"/>
        </w:rPr>
      </w:pPr>
      <w:r w:rsidRPr="00B01650">
        <w:rPr>
          <w:rFonts w:ascii="Times New Roman" w:hAnsi="Times New Roman" w:cs="Times New Roman"/>
        </w:rPr>
        <w:t>Apuleius, Metamorphoses, 11.25</w:t>
      </w:r>
    </w:p>
    <w:p w14:paraId="49EBE6BA" w14:textId="77777777" w:rsidR="00561109" w:rsidRPr="00B01650" w:rsidRDefault="00561109">
      <w:pPr>
        <w:rPr>
          <w:rFonts w:ascii="Times New Roman" w:hAnsi="Times New Roman" w:cs="Times New Roman"/>
        </w:rPr>
      </w:pPr>
    </w:p>
    <w:p w14:paraId="0B9EA686" w14:textId="77777777" w:rsidR="009E589B" w:rsidRPr="00B01650" w:rsidRDefault="009E589B" w:rsidP="009E589B">
      <w:pPr>
        <w:pStyle w:val="NormalWeb"/>
        <w:spacing w:before="0" w:beforeAutospacing="0" w:after="180" w:afterAutospacing="0"/>
        <w:rPr>
          <w:color w:val="000000"/>
        </w:rPr>
      </w:pPr>
      <w:r w:rsidRPr="00B01650">
        <w:rPr>
          <w:color w:val="000000"/>
        </w:rPr>
        <w:t>Daniels, C. (1989). </w:t>
      </w:r>
      <w:r w:rsidRPr="00B01650">
        <w:rPr>
          <w:i/>
          <w:iCs/>
          <w:color w:val="000000"/>
        </w:rPr>
        <w:t>Mithras and his temples on the Wall</w:t>
      </w:r>
      <w:r w:rsidRPr="00B01650">
        <w:rPr>
          <w:color w:val="000000"/>
        </w:rPr>
        <w:t>. Newcastle upon Tyne: Museum of Antiquities and the Society of Antiquaries.</w:t>
      </w:r>
    </w:p>
    <w:p w14:paraId="606729B6" w14:textId="77777777" w:rsidR="009E589B" w:rsidRPr="00B01650" w:rsidRDefault="009E589B" w:rsidP="009E589B">
      <w:pPr>
        <w:pStyle w:val="NormalWeb"/>
        <w:spacing w:before="0" w:beforeAutospacing="0" w:after="180" w:afterAutospacing="0"/>
        <w:ind w:left="450" w:hanging="450"/>
        <w:rPr>
          <w:color w:val="000000"/>
        </w:rPr>
      </w:pPr>
      <w:r w:rsidRPr="00B01650">
        <w:rPr>
          <w:color w:val="000000"/>
        </w:rPr>
        <w:t>Ferguson, J. (1994). </w:t>
      </w:r>
      <w:r w:rsidRPr="00B01650">
        <w:rPr>
          <w:i/>
          <w:iCs/>
          <w:color w:val="000000"/>
        </w:rPr>
        <w:t>The religions of the Roman Empire</w:t>
      </w:r>
      <w:r w:rsidRPr="00B01650">
        <w:rPr>
          <w:color w:val="000000"/>
        </w:rPr>
        <w:t>. Ithaca, N.Y.: Cornell University Press.</w:t>
      </w:r>
    </w:p>
    <w:p w14:paraId="70B80C72" w14:textId="77777777" w:rsidR="009E589B" w:rsidRPr="00B01650" w:rsidRDefault="009E589B" w:rsidP="009E589B">
      <w:pPr>
        <w:pStyle w:val="NormalWeb"/>
        <w:spacing w:before="0" w:beforeAutospacing="0" w:after="180" w:afterAutospacing="0"/>
        <w:ind w:left="450" w:hanging="450"/>
        <w:rPr>
          <w:color w:val="000000"/>
        </w:rPr>
      </w:pPr>
      <w:proofErr w:type="spellStart"/>
      <w:r w:rsidRPr="00B01650">
        <w:rPr>
          <w:color w:val="000000"/>
        </w:rPr>
        <w:t>Heyob</w:t>
      </w:r>
      <w:proofErr w:type="spellEnd"/>
      <w:r w:rsidRPr="00B01650">
        <w:rPr>
          <w:color w:val="000000"/>
        </w:rPr>
        <w:t>, S. (1975). </w:t>
      </w:r>
      <w:r w:rsidRPr="00B01650">
        <w:rPr>
          <w:i/>
          <w:iCs/>
          <w:color w:val="000000"/>
        </w:rPr>
        <w:t xml:space="preserve">The cult of Isis among women in the </w:t>
      </w:r>
      <w:proofErr w:type="spellStart"/>
      <w:r w:rsidRPr="00B01650">
        <w:rPr>
          <w:i/>
          <w:iCs/>
          <w:color w:val="000000"/>
        </w:rPr>
        <w:t>Graeco</w:t>
      </w:r>
      <w:proofErr w:type="spellEnd"/>
      <w:r w:rsidRPr="00B01650">
        <w:rPr>
          <w:i/>
          <w:iCs/>
          <w:color w:val="000000"/>
        </w:rPr>
        <w:t>-Roman world</w:t>
      </w:r>
      <w:r w:rsidRPr="00B01650">
        <w:rPr>
          <w:color w:val="000000"/>
        </w:rPr>
        <w:t>. Leiden: E.J. Brill.</w:t>
      </w:r>
    </w:p>
    <w:p w14:paraId="5FC26FBE" w14:textId="77777777" w:rsidR="009E589B" w:rsidRPr="00B01650" w:rsidRDefault="009E589B" w:rsidP="009E589B">
      <w:pPr>
        <w:pStyle w:val="NormalWeb"/>
        <w:spacing w:before="0" w:beforeAutospacing="0" w:after="180" w:afterAutospacing="0"/>
        <w:ind w:left="450" w:hanging="450"/>
        <w:rPr>
          <w:color w:val="000000"/>
        </w:rPr>
      </w:pPr>
      <w:r w:rsidRPr="00B01650">
        <w:rPr>
          <w:color w:val="000000"/>
        </w:rPr>
        <w:t xml:space="preserve">Hornby, A. and </w:t>
      </w:r>
      <w:proofErr w:type="spellStart"/>
      <w:r w:rsidRPr="00B01650">
        <w:rPr>
          <w:color w:val="000000"/>
        </w:rPr>
        <w:t>Deuter</w:t>
      </w:r>
      <w:proofErr w:type="spellEnd"/>
      <w:r w:rsidRPr="00B01650">
        <w:rPr>
          <w:color w:val="000000"/>
        </w:rPr>
        <w:t>, M. (2015). </w:t>
      </w:r>
      <w:proofErr w:type="gramStart"/>
      <w:r w:rsidRPr="00B01650">
        <w:rPr>
          <w:i/>
          <w:iCs/>
          <w:color w:val="000000"/>
        </w:rPr>
        <w:t>Oxford advanced learner's dictionary</w:t>
      </w:r>
      <w:proofErr w:type="gramEnd"/>
      <w:r w:rsidRPr="00B01650">
        <w:rPr>
          <w:i/>
          <w:iCs/>
          <w:color w:val="000000"/>
        </w:rPr>
        <w:t xml:space="preserve"> of current English</w:t>
      </w:r>
      <w:r w:rsidRPr="00B01650">
        <w:rPr>
          <w:color w:val="000000"/>
        </w:rPr>
        <w:t>. Oxford: Oxford University Press.</w:t>
      </w:r>
    </w:p>
    <w:p w14:paraId="4145AF74" w14:textId="77777777" w:rsidR="009E589B" w:rsidRPr="00B01650" w:rsidRDefault="009E589B" w:rsidP="009E589B">
      <w:pPr>
        <w:pStyle w:val="NormalWeb"/>
        <w:spacing w:before="0" w:beforeAutospacing="0" w:after="180" w:afterAutospacing="0"/>
        <w:ind w:left="450" w:hanging="450"/>
        <w:rPr>
          <w:color w:val="000000"/>
        </w:rPr>
      </w:pPr>
      <w:r w:rsidRPr="00B01650">
        <w:rPr>
          <w:color w:val="000000"/>
        </w:rPr>
        <w:t>Perry, B. (1926). An Interpretation of Apuleius' Metamorphoses. </w:t>
      </w:r>
      <w:r w:rsidRPr="00B01650">
        <w:rPr>
          <w:i/>
          <w:iCs/>
          <w:color w:val="000000"/>
        </w:rPr>
        <w:t>Transactions and Proceedings of the American Philological Association</w:t>
      </w:r>
      <w:r w:rsidRPr="00B01650">
        <w:rPr>
          <w:color w:val="000000"/>
        </w:rPr>
        <w:t>, 57, p.238.</w:t>
      </w:r>
    </w:p>
    <w:p w14:paraId="71805BB6" w14:textId="5C312515" w:rsidR="00B01650" w:rsidRPr="00B01650" w:rsidRDefault="00B01650" w:rsidP="009E589B">
      <w:pPr>
        <w:pStyle w:val="NormalWeb"/>
        <w:spacing w:before="0" w:beforeAutospacing="0" w:after="180" w:afterAutospacing="0"/>
        <w:ind w:left="450" w:hanging="450"/>
        <w:rPr>
          <w:color w:val="000000"/>
        </w:rPr>
      </w:pPr>
      <w:r w:rsidRPr="00B01650">
        <w:rPr>
          <w:color w:val="000000"/>
        </w:rPr>
        <w:t>Pseudo-Augustine, Questions on the Old and New Testament, 114</w:t>
      </w:r>
    </w:p>
    <w:p w14:paraId="2968D068" w14:textId="77777777" w:rsidR="009E589B" w:rsidRPr="00B01650" w:rsidRDefault="009E589B" w:rsidP="009E589B">
      <w:pPr>
        <w:pStyle w:val="NormalWeb"/>
        <w:spacing w:before="0" w:beforeAutospacing="0" w:after="180" w:afterAutospacing="0"/>
        <w:ind w:left="450" w:hanging="450"/>
        <w:rPr>
          <w:color w:val="000000"/>
        </w:rPr>
      </w:pPr>
      <w:r w:rsidRPr="00B01650">
        <w:rPr>
          <w:color w:val="000000"/>
        </w:rPr>
        <w:t>Rives, J. (2007). </w:t>
      </w:r>
      <w:r w:rsidRPr="00B01650">
        <w:rPr>
          <w:i/>
          <w:iCs/>
          <w:color w:val="000000"/>
        </w:rPr>
        <w:t>Religion in the Roman Empire</w:t>
      </w:r>
      <w:r w:rsidRPr="00B01650">
        <w:rPr>
          <w:color w:val="000000"/>
        </w:rPr>
        <w:t>. Malden, Mass.: Blackwell.</w:t>
      </w:r>
    </w:p>
    <w:p w14:paraId="350FE266" w14:textId="77777777" w:rsidR="009E589B" w:rsidRPr="00B01650" w:rsidRDefault="009E589B" w:rsidP="009E589B">
      <w:pPr>
        <w:pStyle w:val="NormalWeb"/>
        <w:spacing w:before="0" w:beforeAutospacing="0" w:after="180" w:afterAutospacing="0"/>
        <w:ind w:left="450" w:hanging="450"/>
        <w:rPr>
          <w:color w:val="000000"/>
        </w:rPr>
      </w:pPr>
      <w:r w:rsidRPr="00B01650">
        <w:rPr>
          <w:color w:val="000000"/>
        </w:rPr>
        <w:t>Tierney, B. and Brown, P. (1968). Augustine of Hippo: A Biography. </w:t>
      </w:r>
      <w:r w:rsidRPr="00B01650">
        <w:rPr>
          <w:i/>
          <w:iCs/>
          <w:color w:val="000000"/>
        </w:rPr>
        <w:t>The American Historical Review</w:t>
      </w:r>
      <w:r w:rsidRPr="00B01650">
        <w:rPr>
          <w:color w:val="000000"/>
        </w:rPr>
        <w:t>, 74(1), p.126.</w:t>
      </w:r>
    </w:p>
    <w:p w14:paraId="3D6D3ADF" w14:textId="77777777" w:rsidR="009E589B" w:rsidRPr="00B01650" w:rsidRDefault="009E589B" w:rsidP="009E589B">
      <w:pPr>
        <w:pStyle w:val="NormalWeb"/>
        <w:spacing w:before="0" w:beforeAutospacing="0" w:after="180" w:afterAutospacing="0"/>
        <w:ind w:left="450" w:hanging="450"/>
        <w:rPr>
          <w:color w:val="000000"/>
        </w:rPr>
      </w:pPr>
      <w:proofErr w:type="spellStart"/>
      <w:r w:rsidRPr="00B01650">
        <w:rPr>
          <w:color w:val="000000"/>
        </w:rPr>
        <w:t>Turcan</w:t>
      </w:r>
      <w:proofErr w:type="spellEnd"/>
      <w:r w:rsidRPr="00B01650">
        <w:rPr>
          <w:color w:val="000000"/>
        </w:rPr>
        <w:t>, R. (2007). </w:t>
      </w:r>
      <w:r w:rsidRPr="00B01650">
        <w:rPr>
          <w:i/>
          <w:iCs/>
          <w:color w:val="000000"/>
        </w:rPr>
        <w:t>The cults of the Roman Empire</w:t>
      </w:r>
      <w:r w:rsidRPr="00B01650">
        <w:rPr>
          <w:color w:val="000000"/>
        </w:rPr>
        <w:t>. Oxford, UK: Blackwell.</w:t>
      </w:r>
    </w:p>
    <w:p w14:paraId="1CFCDEEF" w14:textId="2C0143DA" w:rsidR="00B01650" w:rsidRPr="00B01650" w:rsidRDefault="00B01650" w:rsidP="009E589B">
      <w:pPr>
        <w:pStyle w:val="NormalWeb"/>
        <w:spacing w:before="0" w:beforeAutospacing="0" w:after="180" w:afterAutospacing="0"/>
        <w:ind w:left="450" w:hanging="450"/>
        <w:rPr>
          <w:color w:val="000000"/>
        </w:rPr>
      </w:pPr>
      <w:r w:rsidRPr="00B01650">
        <w:rPr>
          <w:color w:val="000000"/>
        </w:rPr>
        <w:t>Warrior, V. (2015). </w:t>
      </w:r>
      <w:r w:rsidRPr="00B01650">
        <w:rPr>
          <w:i/>
          <w:iCs/>
          <w:color w:val="000000"/>
        </w:rPr>
        <w:t>Roman religion</w:t>
      </w:r>
      <w:r w:rsidRPr="00B01650">
        <w:rPr>
          <w:color w:val="000000"/>
        </w:rPr>
        <w:t xml:space="preserve">. </w:t>
      </w:r>
      <w:proofErr w:type="spellStart"/>
      <w:r w:rsidRPr="00B01650">
        <w:rPr>
          <w:color w:val="000000"/>
        </w:rPr>
        <w:t>Johanneshov</w:t>
      </w:r>
      <w:proofErr w:type="spellEnd"/>
      <w:r w:rsidRPr="00B01650">
        <w:rPr>
          <w:color w:val="000000"/>
        </w:rPr>
        <w:t>: MTM.</w:t>
      </w:r>
    </w:p>
    <w:p w14:paraId="2278525B" w14:textId="77777777" w:rsidR="009E589B" w:rsidRPr="00B01650" w:rsidRDefault="009E589B" w:rsidP="009E589B">
      <w:pPr>
        <w:pStyle w:val="NormalWeb"/>
        <w:spacing w:before="0" w:beforeAutospacing="0" w:after="180" w:afterAutospacing="0"/>
        <w:ind w:left="450" w:hanging="450"/>
        <w:rPr>
          <w:color w:val="000000"/>
        </w:rPr>
      </w:pPr>
      <w:r w:rsidRPr="00B01650">
        <w:rPr>
          <w:color w:val="000000"/>
        </w:rPr>
        <w:t>White, K. (2017). </w:t>
      </w:r>
      <w:r w:rsidRPr="00B01650">
        <w:rPr>
          <w:i/>
          <w:iCs/>
          <w:color w:val="000000"/>
        </w:rPr>
        <w:t>LONDINIVM AVGVSTA</w:t>
      </w:r>
      <w:r w:rsidRPr="00B01650">
        <w:rPr>
          <w:color w:val="000000"/>
        </w:rPr>
        <w:t>. [online] Roman-britain.co.uk. Available at: http://roman-britain.co.uk/places/londinium.htm#isis [Accessed 14 Dec. 2017].</w:t>
      </w:r>
    </w:p>
    <w:p w14:paraId="79FF49BB" w14:textId="77777777" w:rsidR="00561109" w:rsidRPr="00B01650" w:rsidRDefault="00561109">
      <w:pPr>
        <w:rPr>
          <w:rFonts w:ascii="Times New Roman" w:hAnsi="Times New Roman" w:cs="Times New Roman"/>
        </w:rPr>
      </w:pPr>
    </w:p>
    <w:p w14:paraId="1419A46A" w14:textId="77777777" w:rsidR="00A54995" w:rsidRPr="00B01650" w:rsidRDefault="00A54995">
      <w:pPr>
        <w:rPr>
          <w:rFonts w:ascii="Times New Roman" w:hAnsi="Times New Roman" w:cs="Times New Roman"/>
        </w:rPr>
      </w:pPr>
    </w:p>
    <w:p w14:paraId="36C5458F" w14:textId="77777777" w:rsidR="00A54995" w:rsidRPr="00B01650" w:rsidRDefault="00A54995">
      <w:pPr>
        <w:rPr>
          <w:rFonts w:ascii="Times New Roman" w:hAnsi="Times New Roman" w:cs="Times New Roman"/>
        </w:rPr>
      </w:pPr>
    </w:p>
    <w:p w14:paraId="7233ACC9" w14:textId="4D0A3E17" w:rsidR="00A54995" w:rsidRPr="00B01650" w:rsidRDefault="00A54995" w:rsidP="00A54995">
      <w:pPr>
        <w:pStyle w:val="NormalWeb"/>
        <w:spacing w:before="0" w:beforeAutospacing="0" w:after="180" w:afterAutospacing="0"/>
        <w:ind w:left="450" w:hanging="450"/>
        <w:rPr>
          <w:color w:val="000000"/>
        </w:rPr>
      </w:pPr>
    </w:p>
    <w:p w14:paraId="43788F15" w14:textId="03160069" w:rsidR="00A54995" w:rsidRPr="00B01650" w:rsidRDefault="00A54995" w:rsidP="00A54995">
      <w:pPr>
        <w:pStyle w:val="NormalWeb"/>
        <w:spacing w:before="0" w:beforeAutospacing="0" w:after="180" w:afterAutospacing="0"/>
        <w:ind w:left="450" w:hanging="450"/>
        <w:rPr>
          <w:color w:val="000000"/>
        </w:rPr>
      </w:pPr>
    </w:p>
    <w:p w14:paraId="490A4AA0" w14:textId="77777777" w:rsidR="00A54995" w:rsidRPr="00B01650" w:rsidRDefault="00A54995">
      <w:pPr>
        <w:rPr>
          <w:rFonts w:ascii="Times New Roman" w:hAnsi="Times New Roman" w:cs="Times New Roman"/>
        </w:rPr>
      </w:pPr>
    </w:p>
    <w:sectPr w:rsidR="00A54995" w:rsidRPr="00B01650" w:rsidSect="00E0240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EA5D91" w14:textId="77777777" w:rsidR="00E60843" w:rsidRDefault="00E60843" w:rsidP="001F72E2">
      <w:r>
        <w:separator/>
      </w:r>
    </w:p>
  </w:endnote>
  <w:endnote w:type="continuationSeparator" w:id="0">
    <w:p w14:paraId="7C0D5F68" w14:textId="77777777" w:rsidR="00E60843" w:rsidRDefault="00E60843" w:rsidP="001F7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Al Bayan Plain">
    <w:panose1 w:val="00000000000000000000"/>
    <w:charset w:val="B2"/>
    <w:family w:val="auto"/>
    <w:pitch w:val="variable"/>
    <w:sig w:usb0="00002001" w:usb1="00000000" w:usb2="00000008" w:usb3="00000000" w:csb0="0000004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63C24" w14:textId="77777777" w:rsidR="00E60843" w:rsidRDefault="00E60843" w:rsidP="001F72E2">
      <w:r>
        <w:separator/>
      </w:r>
    </w:p>
  </w:footnote>
  <w:footnote w:type="continuationSeparator" w:id="0">
    <w:p w14:paraId="3ECA31B6" w14:textId="77777777" w:rsidR="00E60843" w:rsidRDefault="00E60843" w:rsidP="001F72E2">
      <w:r>
        <w:continuationSeparator/>
      </w:r>
    </w:p>
  </w:footnote>
  <w:footnote w:id="1">
    <w:p w14:paraId="680A9005" w14:textId="711A82BC" w:rsidR="00B5253F" w:rsidRPr="00B01650" w:rsidRDefault="00B5253F" w:rsidP="00B01650">
      <w:pPr>
        <w:pStyle w:val="NormalWeb"/>
        <w:spacing w:before="0" w:beforeAutospacing="0" w:after="180" w:afterAutospacing="0"/>
        <w:ind w:left="450" w:hanging="450"/>
        <w:rPr>
          <w:color w:val="000000"/>
        </w:rPr>
      </w:pPr>
      <w:r w:rsidRPr="00B01650">
        <w:rPr>
          <w:rStyle w:val="FootnoteReference"/>
        </w:rPr>
        <w:footnoteRef/>
      </w:r>
      <w:r w:rsidR="00B01650" w:rsidRPr="00B01650">
        <w:t xml:space="preserve"> </w:t>
      </w:r>
      <w:r w:rsidR="00B01650" w:rsidRPr="00B01650">
        <w:rPr>
          <w:color w:val="000000"/>
        </w:rPr>
        <w:t xml:space="preserve">Hornby, A. and </w:t>
      </w:r>
      <w:proofErr w:type="spellStart"/>
      <w:r w:rsidR="00B01650" w:rsidRPr="00B01650">
        <w:rPr>
          <w:color w:val="000000"/>
        </w:rPr>
        <w:t>Deuter</w:t>
      </w:r>
      <w:proofErr w:type="spellEnd"/>
      <w:r w:rsidR="00B01650" w:rsidRPr="00B01650">
        <w:rPr>
          <w:color w:val="000000"/>
        </w:rPr>
        <w:t>, M. (2015). </w:t>
      </w:r>
      <w:proofErr w:type="gramStart"/>
      <w:r w:rsidR="00B01650" w:rsidRPr="00B01650">
        <w:rPr>
          <w:i/>
          <w:iCs/>
          <w:color w:val="000000"/>
        </w:rPr>
        <w:t>Oxford advanced learner's dictionary</w:t>
      </w:r>
      <w:proofErr w:type="gramEnd"/>
      <w:r w:rsidR="00B01650" w:rsidRPr="00B01650">
        <w:rPr>
          <w:i/>
          <w:iCs/>
          <w:color w:val="000000"/>
        </w:rPr>
        <w:t xml:space="preserve"> of current English</w:t>
      </w:r>
      <w:r w:rsidR="00B01650" w:rsidRPr="00B01650">
        <w:rPr>
          <w:color w:val="000000"/>
        </w:rPr>
        <w:t>. Oxford: Oxford University Press.</w:t>
      </w:r>
    </w:p>
  </w:footnote>
  <w:footnote w:id="2">
    <w:p w14:paraId="6E940EED" w14:textId="15EBA895" w:rsidR="001F72E2" w:rsidRPr="00B01650" w:rsidRDefault="001F72E2" w:rsidP="00561109">
      <w:pPr>
        <w:spacing w:after="180"/>
        <w:ind w:left="450" w:hanging="450"/>
        <w:rPr>
          <w:rFonts w:ascii="Times New Roman" w:hAnsi="Times New Roman" w:cs="Times New Roman"/>
          <w:color w:val="000000"/>
          <w:lang w:eastAsia="en-GB"/>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561109" w:rsidRPr="00561109">
        <w:rPr>
          <w:rFonts w:ascii="Times New Roman" w:hAnsi="Times New Roman" w:cs="Times New Roman"/>
          <w:color w:val="000000"/>
          <w:lang w:eastAsia="en-GB"/>
        </w:rPr>
        <w:t>Rives, J. (2007). </w:t>
      </w:r>
      <w:r w:rsidR="00561109" w:rsidRPr="00561109">
        <w:rPr>
          <w:rFonts w:ascii="Times New Roman" w:hAnsi="Times New Roman" w:cs="Times New Roman"/>
          <w:i/>
          <w:iCs/>
          <w:color w:val="000000"/>
          <w:lang w:eastAsia="en-GB"/>
        </w:rPr>
        <w:t>Religion in the Roman Empire</w:t>
      </w:r>
      <w:r w:rsidR="00561109" w:rsidRPr="00561109">
        <w:rPr>
          <w:rFonts w:ascii="Times New Roman" w:hAnsi="Times New Roman" w:cs="Times New Roman"/>
          <w:color w:val="000000"/>
          <w:lang w:eastAsia="en-GB"/>
        </w:rPr>
        <w:t>. Malden, Mass.: Blackwell.</w:t>
      </w:r>
    </w:p>
  </w:footnote>
  <w:footnote w:id="3">
    <w:p w14:paraId="6FE474C5" w14:textId="68CD0BE5" w:rsidR="00BA5F99" w:rsidRPr="00B01650" w:rsidRDefault="00BA5F99" w:rsidP="009E589B">
      <w:pPr>
        <w:pStyle w:val="NormalWeb"/>
        <w:spacing w:before="0" w:beforeAutospacing="0" w:after="180" w:afterAutospacing="0"/>
        <w:rPr>
          <w:color w:val="000000"/>
        </w:rPr>
      </w:pPr>
      <w:r w:rsidRPr="00B01650">
        <w:rPr>
          <w:rStyle w:val="FootnoteReference"/>
        </w:rPr>
        <w:footnoteRef/>
      </w:r>
      <w:r w:rsidRPr="00B01650">
        <w:t xml:space="preserve"> </w:t>
      </w:r>
      <w:r w:rsidR="009E589B" w:rsidRPr="00B01650">
        <w:rPr>
          <w:color w:val="000000"/>
        </w:rPr>
        <w:t>Daniels, C. (1989). </w:t>
      </w:r>
      <w:r w:rsidR="009E589B" w:rsidRPr="00B01650">
        <w:rPr>
          <w:i/>
          <w:iCs/>
          <w:color w:val="000000"/>
        </w:rPr>
        <w:t>Mithras and his temples on the Wall</w:t>
      </w:r>
      <w:r w:rsidR="009E589B" w:rsidRPr="00B01650">
        <w:rPr>
          <w:color w:val="000000"/>
        </w:rPr>
        <w:t>. Newcastle upon Tyne: Museum of Antiquities and the Society of Antiquaries.</w:t>
      </w:r>
    </w:p>
  </w:footnote>
  <w:footnote w:id="4">
    <w:p w14:paraId="2A60A546" w14:textId="661F24D1" w:rsidR="00BA5F99" w:rsidRPr="009E589B" w:rsidRDefault="00BA5F99" w:rsidP="009E589B">
      <w:pPr>
        <w:pStyle w:val="NormalWeb"/>
        <w:spacing w:before="0" w:beforeAutospacing="0" w:after="180" w:afterAutospacing="0"/>
        <w:rPr>
          <w:color w:val="000000"/>
          <w:sz w:val="27"/>
          <w:szCs w:val="27"/>
        </w:rPr>
      </w:pPr>
      <w:r w:rsidRPr="00B01650">
        <w:rPr>
          <w:rStyle w:val="FootnoteReference"/>
        </w:rPr>
        <w:footnoteRef/>
      </w:r>
      <w:r w:rsidRPr="00B01650">
        <w:t xml:space="preserve"> </w:t>
      </w:r>
      <w:r w:rsidR="009E589B" w:rsidRPr="00B01650">
        <w:rPr>
          <w:color w:val="000000"/>
        </w:rPr>
        <w:t>Daniels, C. (1989). </w:t>
      </w:r>
      <w:r w:rsidR="009E589B" w:rsidRPr="00B01650">
        <w:rPr>
          <w:i/>
          <w:iCs/>
          <w:color w:val="000000"/>
        </w:rPr>
        <w:t>Mithras and his temples on the Wall</w:t>
      </w:r>
      <w:r w:rsidR="009E589B" w:rsidRPr="00B01650">
        <w:rPr>
          <w:color w:val="000000"/>
        </w:rPr>
        <w:t>. Newcastle upon Tyne: Museum of Antiquities and the Society of Antiquaries.</w:t>
      </w:r>
    </w:p>
  </w:footnote>
  <w:footnote w:id="5">
    <w:p w14:paraId="58B14412" w14:textId="358EA1D1" w:rsidR="00BA5F99" w:rsidRPr="00B01650" w:rsidRDefault="00BA5F99" w:rsidP="009E589B">
      <w:pPr>
        <w:pStyle w:val="NormalWeb"/>
        <w:spacing w:before="0" w:beforeAutospacing="0" w:after="180" w:afterAutospacing="0"/>
        <w:rPr>
          <w:color w:val="000000"/>
        </w:rPr>
      </w:pPr>
      <w:r w:rsidRPr="00B01650">
        <w:rPr>
          <w:rStyle w:val="FootnoteReference"/>
        </w:rPr>
        <w:footnoteRef/>
      </w:r>
      <w:r w:rsidRPr="00B01650">
        <w:t xml:space="preserve"> </w:t>
      </w:r>
      <w:r w:rsidR="009E589B" w:rsidRPr="00B01650">
        <w:rPr>
          <w:color w:val="000000"/>
        </w:rPr>
        <w:t>Daniels, C. (1989). </w:t>
      </w:r>
      <w:r w:rsidR="009E589B" w:rsidRPr="00B01650">
        <w:rPr>
          <w:i/>
          <w:iCs/>
          <w:color w:val="000000"/>
        </w:rPr>
        <w:t>Mithras and his temples on the Wall</w:t>
      </w:r>
      <w:r w:rsidR="009E589B" w:rsidRPr="00B01650">
        <w:rPr>
          <w:color w:val="000000"/>
        </w:rPr>
        <w:t>. Newcastle upon Tyne: Museum of Antiquities and the Society of Antiquaries.</w:t>
      </w:r>
    </w:p>
  </w:footnote>
  <w:footnote w:id="6">
    <w:p w14:paraId="281AC022" w14:textId="3E7A29AB" w:rsidR="00346DD6" w:rsidRPr="00B01650" w:rsidRDefault="00346DD6" w:rsidP="00561109">
      <w:pPr>
        <w:spacing w:after="180"/>
        <w:ind w:left="450" w:hanging="450"/>
        <w:rPr>
          <w:rFonts w:ascii="Times New Roman" w:hAnsi="Times New Roman" w:cs="Times New Roman"/>
          <w:color w:val="000000"/>
          <w:lang w:eastAsia="en-GB"/>
        </w:rPr>
      </w:pPr>
      <w:r w:rsidRPr="00B01650">
        <w:rPr>
          <w:rStyle w:val="FootnoteReference"/>
          <w:rFonts w:ascii="Times New Roman" w:hAnsi="Times New Roman" w:cs="Times New Roman"/>
        </w:rPr>
        <w:footnoteRef/>
      </w:r>
      <w:r w:rsidR="00561109" w:rsidRPr="00B01650">
        <w:rPr>
          <w:rFonts w:ascii="Times New Roman" w:hAnsi="Times New Roman" w:cs="Times New Roman"/>
        </w:rPr>
        <w:t xml:space="preserve"> </w:t>
      </w:r>
      <w:r w:rsidRPr="00B01650">
        <w:rPr>
          <w:rFonts w:ascii="Times New Roman" w:hAnsi="Times New Roman" w:cs="Times New Roman"/>
        </w:rPr>
        <w:t xml:space="preserve"> </w:t>
      </w:r>
      <w:r w:rsidR="00561109" w:rsidRPr="00561109">
        <w:rPr>
          <w:rFonts w:ascii="Times New Roman" w:hAnsi="Times New Roman" w:cs="Times New Roman"/>
          <w:color w:val="000000"/>
          <w:lang w:eastAsia="en-GB"/>
        </w:rPr>
        <w:t>Ferguson, J. (1994). </w:t>
      </w:r>
      <w:r w:rsidR="00561109" w:rsidRPr="00561109">
        <w:rPr>
          <w:rFonts w:ascii="Times New Roman" w:hAnsi="Times New Roman" w:cs="Times New Roman"/>
          <w:i/>
          <w:iCs/>
          <w:color w:val="000000"/>
          <w:lang w:eastAsia="en-GB"/>
        </w:rPr>
        <w:t>The religions of the Roman Empire</w:t>
      </w:r>
      <w:r w:rsidR="00561109" w:rsidRPr="00561109">
        <w:rPr>
          <w:rFonts w:ascii="Times New Roman" w:hAnsi="Times New Roman" w:cs="Times New Roman"/>
          <w:color w:val="000000"/>
          <w:lang w:eastAsia="en-GB"/>
        </w:rPr>
        <w:t>. Ithaca, N.Y.: Cornell University Press.</w:t>
      </w:r>
    </w:p>
  </w:footnote>
  <w:footnote w:id="7">
    <w:p w14:paraId="2E6C9FDC" w14:textId="5326B42E" w:rsidR="00D94969" w:rsidRPr="00B01650" w:rsidRDefault="00D94969" w:rsidP="009E589B">
      <w:pPr>
        <w:pStyle w:val="NormalWeb"/>
        <w:spacing w:before="0" w:beforeAutospacing="0" w:after="180" w:afterAutospacing="0"/>
        <w:rPr>
          <w:color w:val="000000"/>
        </w:rPr>
      </w:pPr>
      <w:r w:rsidRPr="00B01650">
        <w:rPr>
          <w:rStyle w:val="FootnoteReference"/>
        </w:rPr>
        <w:footnoteRef/>
      </w:r>
      <w:r w:rsidR="009E589B" w:rsidRPr="00B01650">
        <w:t xml:space="preserve"> </w:t>
      </w:r>
      <w:r w:rsidR="009E589B" w:rsidRPr="00B01650">
        <w:rPr>
          <w:color w:val="000000"/>
        </w:rPr>
        <w:t xml:space="preserve"> Daniels, C. (1989). </w:t>
      </w:r>
      <w:r w:rsidR="009E589B" w:rsidRPr="00B01650">
        <w:rPr>
          <w:i/>
          <w:iCs/>
          <w:color w:val="000000"/>
        </w:rPr>
        <w:t>Mithras and his temples on the Wall</w:t>
      </w:r>
      <w:r w:rsidR="009E589B" w:rsidRPr="00B01650">
        <w:rPr>
          <w:color w:val="000000"/>
        </w:rPr>
        <w:t>. Newcastle upon Tyne: Museum of Antiquities and the Society of Antiquaries.</w:t>
      </w:r>
    </w:p>
  </w:footnote>
  <w:footnote w:id="8">
    <w:p w14:paraId="5924C918" w14:textId="6FD736AA" w:rsidR="00D41B4A" w:rsidRPr="00B01650" w:rsidRDefault="00D41B4A" w:rsidP="00561109">
      <w:pPr>
        <w:spacing w:after="180"/>
        <w:ind w:left="450" w:hanging="450"/>
        <w:rPr>
          <w:rFonts w:ascii="Times New Roman" w:hAnsi="Times New Roman" w:cs="Times New Roman"/>
          <w:color w:val="000000"/>
          <w:lang w:eastAsia="en-GB"/>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561109" w:rsidRPr="00561109">
        <w:rPr>
          <w:rFonts w:ascii="Times New Roman" w:hAnsi="Times New Roman" w:cs="Times New Roman"/>
          <w:color w:val="000000"/>
          <w:lang w:eastAsia="en-GB"/>
        </w:rPr>
        <w:t>Rives, J. (2007). </w:t>
      </w:r>
      <w:r w:rsidR="00561109" w:rsidRPr="00561109">
        <w:rPr>
          <w:rFonts w:ascii="Times New Roman" w:hAnsi="Times New Roman" w:cs="Times New Roman"/>
          <w:i/>
          <w:iCs/>
          <w:color w:val="000000"/>
          <w:lang w:eastAsia="en-GB"/>
        </w:rPr>
        <w:t>Religion in the Roman Empire</w:t>
      </w:r>
      <w:r w:rsidR="00561109" w:rsidRPr="00561109">
        <w:rPr>
          <w:rFonts w:ascii="Times New Roman" w:hAnsi="Times New Roman" w:cs="Times New Roman"/>
          <w:color w:val="000000"/>
          <w:lang w:eastAsia="en-GB"/>
        </w:rPr>
        <w:t>. Malden, Mass.: Blackwell.</w:t>
      </w:r>
    </w:p>
  </w:footnote>
  <w:footnote w:id="9">
    <w:p w14:paraId="2549AFF2" w14:textId="30B4C37B" w:rsidR="00346DD6" w:rsidRPr="00561109" w:rsidRDefault="00346DD6" w:rsidP="00561109">
      <w:pPr>
        <w:spacing w:after="180"/>
        <w:ind w:left="450" w:hanging="450"/>
        <w:rPr>
          <w:rFonts w:ascii="Times New Roman" w:hAnsi="Times New Roman" w:cs="Times New Roman"/>
          <w:color w:val="000000"/>
          <w:sz w:val="27"/>
          <w:szCs w:val="27"/>
          <w:lang w:eastAsia="en-GB"/>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603A9C" w:rsidRPr="00B01650">
        <w:rPr>
          <w:rFonts w:ascii="Times New Roman" w:hAnsi="Times New Roman" w:cs="Times New Roman"/>
        </w:rPr>
        <w:t xml:space="preserve"> </w:t>
      </w:r>
      <w:proofErr w:type="spellStart"/>
      <w:r w:rsidR="00561109" w:rsidRPr="00561109">
        <w:rPr>
          <w:rFonts w:ascii="Times New Roman" w:hAnsi="Times New Roman" w:cs="Times New Roman"/>
          <w:color w:val="000000"/>
          <w:lang w:eastAsia="en-GB"/>
        </w:rPr>
        <w:t>Turcan</w:t>
      </w:r>
      <w:proofErr w:type="spellEnd"/>
      <w:r w:rsidR="00561109" w:rsidRPr="00561109">
        <w:rPr>
          <w:rFonts w:ascii="Times New Roman" w:hAnsi="Times New Roman" w:cs="Times New Roman"/>
          <w:color w:val="000000"/>
          <w:lang w:eastAsia="en-GB"/>
        </w:rPr>
        <w:t>, R. (2007). </w:t>
      </w:r>
      <w:r w:rsidR="00561109" w:rsidRPr="00561109">
        <w:rPr>
          <w:rFonts w:ascii="Times New Roman" w:hAnsi="Times New Roman" w:cs="Times New Roman"/>
          <w:i/>
          <w:iCs/>
          <w:color w:val="000000"/>
          <w:lang w:eastAsia="en-GB"/>
        </w:rPr>
        <w:t>The cults of the Roman Empire</w:t>
      </w:r>
      <w:r w:rsidR="00561109" w:rsidRPr="00561109">
        <w:rPr>
          <w:rFonts w:ascii="Times New Roman" w:hAnsi="Times New Roman" w:cs="Times New Roman"/>
          <w:color w:val="000000"/>
          <w:lang w:eastAsia="en-GB"/>
        </w:rPr>
        <w:t>. Oxford, UK: Blackwell.</w:t>
      </w:r>
    </w:p>
  </w:footnote>
  <w:footnote w:id="10">
    <w:p w14:paraId="58EBBA31" w14:textId="578F96B3" w:rsidR="003D465D" w:rsidRPr="00B01650" w:rsidRDefault="003D465D" w:rsidP="00561109">
      <w:pPr>
        <w:spacing w:after="180"/>
        <w:ind w:left="450" w:hanging="450"/>
        <w:rPr>
          <w:rFonts w:ascii="Times New Roman" w:hAnsi="Times New Roman" w:cs="Times New Roman"/>
          <w:color w:val="000000"/>
          <w:lang w:eastAsia="en-GB"/>
        </w:rPr>
      </w:pPr>
      <w:r w:rsidRPr="00B01650">
        <w:rPr>
          <w:rStyle w:val="FootnoteReference"/>
          <w:rFonts w:ascii="Times New Roman" w:hAnsi="Times New Roman" w:cs="Times New Roman"/>
        </w:rPr>
        <w:footnoteRef/>
      </w:r>
      <w:r w:rsidR="00561109" w:rsidRPr="00B01650">
        <w:rPr>
          <w:rFonts w:ascii="Times New Roman" w:hAnsi="Times New Roman" w:cs="Times New Roman"/>
        </w:rPr>
        <w:t xml:space="preserve"> </w:t>
      </w:r>
      <w:r w:rsidR="00561109" w:rsidRPr="00561109">
        <w:rPr>
          <w:rFonts w:ascii="Times New Roman" w:hAnsi="Times New Roman" w:cs="Times New Roman"/>
          <w:color w:val="000000"/>
          <w:lang w:eastAsia="en-GB"/>
        </w:rPr>
        <w:t>Ferguson, J. (1994). </w:t>
      </w:r>
      <w:r w:rsidR="00561109" w:rsidRPr="00561109">
        <w:rPr>
          <w:rFonts w:ascii="Times New Roman" w:hAnsi="Times New Roman" w:cs="Times New Roman"/>
          <w:i/>
          <w:iCs/>
          <w:color w:val="000000"/>
          <w:lang w:eastAsia="en-GB"/>
        </w:rPr>
        <w:t>The religions of the Roman Empire</w:t>
      </w:r>
      <w:r w:rsidR="00561109" w:rsidRPr="00561109">
        <w:rPr>
          <w:rFonts w:ascii="Times New Roman" w:hAnsi="Times New Roman" w:cs="Times New Roman"/>
          <w:color w:val="000000"/>
          <w:lang w:eastAsia="en-GB"/>
        </w:rPr>
        <w:t>. Ithaca, N.Y.: Cornell University Press.</w:t>
      </w:r>
    </w:p>
  </w:footnote>
  <w:footnote w:id="11">
    <w:p w14:paraId="6652D300" w14:textId="1402065E" w:rsidR="003D465D" w:rsidRPr="00B01650" w:rsidRDefault="003D465D" w:rsidP="00B01650">
      <w:pPr>
        <w:pStyle w:val="NormalWeb"/>
        <w:spacing w:before="0" w:beforeAutospacing="0" w:after="180" w:afterAutospacing="0"/>
        <w:rPr>
          <w:color w:val="000000"/>
        </w:rPr>
      </w:pPr>
      <w:r w:rsidRPr="00B01650">
        <w:rPr>
          <w:rStyle w:val="FootnoteReference"/>
        </w:rPr>
        <w:footnoteRef/>
      </w:r>
      <w:r w:rsidR="00B01650" w:rsidRPr="00B01650">
        <w:t xml:space="preserve"> </w:t>
      </w:r>
      <w:proofErr w:type="spellStart"/>
      <w:r w:rsidR="00B01650" w:rsidRPr="00B01650">
        <w:rPr>
          <w:color w:val="000000"/>
        </w:rPr>
        <w:t>Heyob</w:t>
      </w:r>
      <w:proofErr w:type="spellEnd"/>
      <w:r w:rsidR="00B01650" w:rsidRPr="00B01650">
        <w:rPr>
          <w:color w:val="000000"/>
        </w:rPr>
        <w:t>, S. (1975). </w:t>
      </w:r>
      <w:r w:rsidR="00B01650" w:rsidRPr="00B01650">
        <w:rPr>
          <w:i/>
          <w:iCs/>
          <w:color w:val="000000"/>
        </w:rPr>
        <w:t xml:space="preserve">The cult of Isis among women in the </w:t>
      </w:r>
      <w:proofErr w:type="spellStart"/>
      <w:r w:rsidR="00B01650" w:rsidRPr="00B01650">
        <w:rPr>
          <w:i/>
          <w:iCs/>
          <w:color w:val="000000"/>
        </w:rPr>
        <w:t>Graeco</w:t>
      </w:r>
      <w:proofErr w:type="spellEnd"/>
      <w:r w:rsidR="00B01650" w:rsidRPr="00B01650">
        <w:rPr>
          <w:i/>
          <w:iCs/>
          <w:color w:val="000000"/>
        </w:rPr>
        <w:t>-Roman world</w:t>
      </w:r>
      <w:r w:rsidR="00B01650" w:rsidRPr="00B01650">
        <w:rPr>
          <w:color w:val="000000"/>
        </w:rPr>
        <w:t xml:space="preserve">. Leiden: E.J. </w:t>
      </w:r>
      <w:r w:rsidR="00B01650">
        <w:rPr>
          <w:color w:val="000000"/>
        </w:rPr>
        <w:t xml:space="preserve">    </w:t>
      </w:r>
      <w:r w:rsidR="00B01650" w:rsidRPr="00B01650">
        <w:rPr>
          <w:color w:val="000000"/>
        </w:rPr>
        <w:t>Brill.</w:t>
      </w:r>
    </w:p>
  </w:footnote>
  <w:footnote w:id="12">
    <w:p w14:paraId="3A3F59F3" w14:textId="2FFCE0A7" w:rsidR="001F71CC" w:rsidRPr="00B01650" w:rsidRDefault="001F71CC" w:rsidP="00561109">
      <w:pPr>
        <w:spacing w:after="180"/>
        <w:ind w:left="450" w:hanging="450"/>
        <w:rPr>
          <w:rFonts w:ascii="Times New Roman" w:hAnsi="Times New Roman" w:cs="Times New Roman"/>
          <w:color w:val="000000"/>
          <w:lang w:eastAsia="en-GB"/>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561109" w:rsidRPr="00561109">
        <w:rPr>
          <w:rFonts w:ascii="Times New Roman" w:hAnsi="Times New Roman" w:cs="Times New Roman"/>
          <w:color w:val="000000"/>
          <w:lang w:eastAsia="en-GB"/>
        </w:rPr>
        <w:t>Tierney, B. and Brown, P. (1968). Augustine of Hippo: A Biography. </w:t>
      </w:r>
      <w:r w:rsidR="00561109" w:rsidRPr="00561109">
        <w:rPr>
          <w:rFonts w:ascii="Times New Roman" w:hAnsi="Times New Roman" w:cs="Times New Roman"/>
          <w:i/>
          <w:iCs/>
          <w:color w:val="000000"/>
          <w:lang w:eastAsia="en-GB"/>
        </w:rPr>
        <w:t>The American Historical Review</w:t>
      </w:r>
      <w:r w:rsidR="00561109" w:rsidRPr="00561109">
        <w:rPr>
          <w:rFonts w:ascii="Times New Roman" w:hAnsi="Times New Roman" w:cs="Times New Roman"/>
          <w:color w:val="000000"/>
          <w:lang w:eastAsia="en-GB"/>
        </w:rPr>
        <w:t>, 74(1), p.126.</w:t>
      </w:r>
    </w:p>
  </w:footnote>
  <w:footnote w:id="13">
    <w:p w14:paraId="37A8B8D7" w14:textId="4C210B96" w:rsidR="00BC0FF1" w:rsidRPr="00B01650" w:rsidRDefault="00BC0FF1" w:rsidP="00B01650">
      <w:pPr>
        <w:pStyle w:val="NormalWeb"/>
        <w:spacing w:before="0" w:beforeAutospacing="0" w:after="180" w:afterAutospacing="0"/>
        <w:ind w:left="450" w:hanging="450"/>
        <w:rPr>
          <w:color w:val="000000"/>
        </w:rPr>
      </w:pPr>
      <w:r w:rsidRPr="00B01650">
        <w:rPr>
          <w:rStyle w:val="FootnoteReference"/>
        </w:rPr>
        <w:footnoteRef/>
      </w:r>
      <w:r w:rsidRPr="00B01650">
        <w:t xml:space="preserve"> </w:t>
      </w:r>
      <w:r w:rsidR="00B01650" w:rsidRPr="00B01650">
        <w:rPr>
          <w:color w:val="000000"/>
        </w:rPr>
        <w:t>Pseudo-Augustine, Questions on the Old and New Testament, 114</w:t>
      </w:r>
    </w:p>
  </w:footnote>
  <w:footnote w:id="14">
    <w:p w14:paraId="5EC7DBDB" w14:textId="0669F018" w:rsidR="00BC0FF1" w:rsidRPr="00B01650" w:rsidRDefault="00BC0FF1" w:rsidP="00B01650">
      <w:pPr>
        <w:pStyle w:val="NormalWeb"/>
        <w:spacing w:before="0" w:beforeAutospacing="0" w:after="180" w:afterAutospacing="0"/>
        <w:ind w:left="450" w:hanging="450"/>
        <w:rPr>
          <w:color w:val="000000"/>
        </w:rPr>
      </w:pPr>
      <w:r w:rsidRPr="00B01650">
        <w:rPr>
          <w:rStyle w:val="FootnoteReference"/>
        </w:rPr>
        <w:footnoteRef/>
      </w:r>
      <w:r w:rsidRPr="00B01650">
        <w:t xml:space="preserve"> </w:t>
      </w:r>
      <w:r w:rsidR="00B01650" w:rsidRPr="00B01650">
        <w:rPr>
          <w:color w:val="000000"/>
        </w:rPr>
        <w:t>Pseudo-Augustine, Questions on the Old and New Testament, 114</w:t>
      </w:r>
    </w:p>
  </w:footnote>
  <w:footnote w:id="15">
    <w:p w14:paraId="344A52E6" w14:textId="4B1006C8" w:rsidR="00BC0FF1" w:rsidRPr="00B01650" w:rsidRDefault="00BC0FF1" w:rsidP="00B01650">
      <w:pPr>
        <w:pStyle w:val="NormalWeb"/>
        <w:spacing w:before="0" w:beforeAutospacing="0" w:after="180" w:afterAutospacing="0"/>
        <w:ind w:left="450" w:hanging="450"/>
        <w:rPr>
          <w:color w:val="000000"/>
          <w:sz w:val="27"/>
          <w:szCs w:val="27"/>
        </w:rPr>
      </w:pPr>
      <w:r w:rsidRPr="00B01650">
        <w:rPr>
          <w:rStyle w:val="FootnoteReference"/>
        </w:rPr>
        <w:footnoteRef/>
      </w:r>
      <w:r w:rsidRPr="00B01650">
        <w:t xml:space="preserve"> </w:t>
      </w:r>
      <w:r w:rsidR="00B01650" w:rsidRPr="00B01650">
        <w:rPr>
          <w:color w:val="000000"/>
        </w:rPr>
        <w:t>Pseudo-Augustine, Questions on the Old and New Testament, 114</w:t>
      </w:r>
    </w:p>
  </w:footnote>
  <w:footnote w:id="16">
    <w:p w14:paraId="225B2270" w14:textId="245A465C" w:rsidR="00BC0FF1" w:rsidRPr="00B01650" w:rsidRDefault="00BC0FF1" w:rsidP="009E589B">
      <w:pPr>
        <w:pStyle w:val="NormalWeb"/>
        <w:spacing w:before="0" w:beforeAutospacing="0" w:after="180" w:afterAutospacing="0"/>
        <w:rPr>
          <w:color w:val="000000"/>
        </w:rPr>
      </w:pPr>
      <w:r w:rsidRPr="00B01650">
        <w:rPr>
          <w:rStyle w:val="FootnoteReference"/>
        </w:rPr>
        <w:footnoteRef/>
      </w:r>
      <w:r w:rsidRPr="00B01650">
        <w:t xml:space="preserve"> </w:t>
      </w:r>
      <w:r w:rsidR="009E589B" w:rsidRPr="00B01650">
        <w:rPr>
          <w:color w:val="000000"/>
        </w:rPr>
        <w:t>Daniels, C. (1989). Mithras and his temples on the Wall. Newcastle upon Tyne: Museum of Antiquities and the Society of Antiquaries.</w:t>
      </w:r>
    </w:p>
  </w:footnote>
  <w:footnote w:id="17">
    <w:p w14:paraId="1D44F736" w14:textId="3B47B92A" w:rsidR="00BC0FF1" w:rsidRPr="00B01650" w:rsidRDefault="00BC0FF1" w:rsidP="009E589B">
      <w:pPr>
        <w:pStyle w:val="NormalWeb"/>
        <w:spacing w:before="0" w:beforeAutospacing="0" w:after="180" w:afterAutospacing="0"/>
        <w:rPr>
          <w:color w:val="000000"/>
        </w:rPr>
      </w:pPr>
      <w:r w:rsidRPr="00B01650">
        <w:rPr>
          <w:rStyle w:val="FootnoteReference"/>
        </w:rPr>
        <w:footnoteRef/>
      </w:r>
      <w:r w:rsidRPr="00B01650">
        <w:t xml:space="preserve"> </w:t>
      </w:r>
      <w:r w:rsidR="009E589B" w:rsidRPr="00B01650">
        <w:rPr>
          <w:color w:val="000000"/>
        </w:rPr>
        <w:t>Daniels, C. (1989). Mithras and his temples on the Wall. Newcastle upon Tyne: Museum of Antiquities and the Society of Antiquaries.</w:t>
      </w:r>
    </w:p>
  </w:footnote>
  <w:footnote w:id="18">
    <w:p w14:paraId="48421776" w14:textId="056C6720" w:rsidR="00A600FA" w:rsidRPr="00B01650" w:rsidRDefault="00A600FA" w:rsidP="009E589B">
      <w:pPr>
        <w:pStyle w:val="NormalWeb"/>
        <w:spacing w:before="0" w:beforeAutospacing="0" w:after="180" w:afterAutospacing="0"/>
        <w:rPr>
          <w:color w:val="000000"/>
        </w:rPr>
      </w:pPr>
      <w:r w:rsidRPr="00B01650">
        <w:rPr>
          <w:rStyle w:val="FootnoteReference"/>
        </w:rPr>
        <w:footnoteRef/>
      </w:r>
      <w:r w:rsidRPr="00B01650">
        <w:t xml:space="preserve"> </w:t>
      </w:r>
      <w:r w:rsidR="009E589B" w:rsidRPr="00B01650">
        <w:rPr>
          <w:color w:val="000000"/>
        </w:rPr>
        <w:t>Daniels, C. (1989). Mithras and his temples on the Wall. Newcastle upon Tyne: Museum of Antiquities and the Society of Antiquaries.</w:t>
      </w:r>
    </w:p>
  </w:footnote>
  <w:footnote w:id="19">
    <w:p w14:paraId="7656E8D6" w14:textId="7021F548" w:rsidR="003E42BD" w:rsidRPr="00B01650" w:rsidRDefault="003E42BD" w:rsidP="00561109">
      <w:pPr>
        <w:spacing w:after="180"/>
        <w:ind w:left="450" w:hanging="450"/>
        <w:rPr>
          <w:rFonts w:ascii="Times New Roman" w:hAnsi="Times New Roman" w:cs="Times New Roman"/>
          <w:color w:val="000000"/>
          <w:lang w:eastAsia="en-GB"/>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561109" w:rsidRPr="00561109">
        <w:rPr>
          <w:rFonts w:ascii="Times New Roman" w:hAnsi="Times New Roman" w:cs="Times New Roman"/>
          <w:color w:val="000000"/>
          <w:lang w:eastAsia="en-GB"/>
        </w:rPr>
        <w:t>Perry, B. (1926). An Interpretation of Apuleius' Metamorphoses. Transactions and Proceedings of the American Philological Association, 57, p.238.</w:t>
      </w:r>
    </w:p>
  </w:footnote>
  <w:footnote w:id="20">
    <w:p w14:paraId="7F2F3EE4" w14:textId="01ABB365" w:rsidR="003E42BD" w:rsidRPr="00B01650" w:rsidRDefault="003E42BD" w:rsidP="003E42BD">
      <w:pPr>
        <w:pStyle w:val="FootnoteText"/>
        <w:rPr>
          <w:rFonts w:ascii="Times New Roman" w:hAnsi="Times New Roman" w:cs="Times New Roman"/>
        </w:rPr>
      </w:pPr>
      <w:r w:rsidRPr="00B01650">
        <w:rPr>
          <w:rStyle w:val="FootnoteReference"/>
          <w:rFonts w:ascii="Times New Roman" w:hAnsi="Times New Roman" w:cs="Times New Roman"/>
        </w:rPr>
        <w:footnoteRef/>
      </w:r>
      <w:r w:rsidR="00B01650" w:rsidRPr="00B01650">
        <w:rPr>
          <w:rFonts w:ascii="Times New Roman" w:hAnsi="Times New Roman" w:cs="Times New Roman"/>
        </w:rPr>
        <w:t xml:space="preserve"> </w:t>
      </w:r>
      <w:r w:rsidR="00B01650" w:rsidRPr="00B01650">
        <w:rPr>
          <w:rFonts w:ascii="Times New Roman" w:hAnsi="Times New Roman" w:cs="Times New Roman"/>
          <w:color w:val="000000"/>
        </w:rPr>
        <w:t xml:space="preserve">Warrior, V. (2015). Roman religion. </w:t>
      </w:r>
      <w:proofErr w:type="spellStart"/>
      <w:r w:rsidR="00B01650" w:rsidRPr="00B01650">
        <w:rPr>
          <w:rFonts w:ascii="Times New Roman" w:hAnsi="Times New Roman" w:cs="Times New Roman"/>
          <w:color w:val="000000"/>
        </w:rPr>
        <w:t>Johanneshov</w:t>
      </w:r>
      <w:proofErr w:type="spellEnd"/>
      <w:r w:rsidR="00B01650" w:rsidRPr="00B01650">
        <w:rPr>
          <w:rFonts w:ascii="Times New Roman" w:hAnsi="Times New Roman" w:cs="Times New Roman"/>
          <w:color w:val="000000"/>
        </w:rPr>
        <w:t>: MTM.</w:t>
      </w:r>
    </w:p>
  </w:footnote>
  <w:footnote w:id="21">
    <w:p w14:paraId="528CB96C" w14:textId="26936E63" w:rsidR="003E42BD" w:rsidRPr="00B01650" w:rsidRDefault="003E42BD" w:rsidP="00B01650">
      <w:pPr>
        <w:rPr>
          <w:rFonts w:ascii="Times New Roman" w:hAnsi="Times New Roman" w:cs="Times New Roman"/>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B01650" w:rsidRPr="00B01650">
        <w:rPr>
          <w:rFonts w:ascii="Times New Roman" w:hAnsi="Times New Roman" w:cs="Times New Roman"/>
        </w:rPr>
        <w:t>Apuleius, Metamorphoses, 11.25</w:t>
      </w:r>
      <w:r w:rsidRPr="00B01650">
        <w:rPr>
          <w:rFonts w:ascii="Times New Roman" w:hAnsi="Times New Roman" w:cs="Times New Roman"/>
        </w:rPr>
        <w:t xml:space="preserve"> </w:t>
      </w:r>
    </w:p>
  </w:footnote>
  <w:footnote w:id="22">
    <w:p w14:paraId="7BB2432A" w14:textId="46986DC1" w:rsidR="003E42BD" w:rsidRPr="00B01650" w:rsidRDefault="003E42BD" w:rsidP="00B01650">
      <w:pPr>
        <w:rPr>
          <w:rFonts w:ascii="Times New Roman" w:hAnsi="Times New Roman" w:cs="Times New Roman"/>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B01650" w:rsidRPr="00B01650">
        <w:rPr>
          <w:rFonts w:ascii="Times New Roman" w:hAnsi="Times New Roman" w:cs="Times New Roman"/>
        </w:rPr>
        <w:t>Apuleius, Metamorphoses, 11.25</w:t>
      </w:r>
      <w:r w:rsidRPr="00B01650">
        <w:rPr>
          <w:rFonts w:ascii="Times New Roman" w:hAnsi="Times New Roman" w:cs="Times New Roman"/>
        </w:rPr>
        <w:t xml:space="preserve"> </w:t>
      </w:r>
    </w:p>
  </w:footnote>
  <w:footnote w:id="23">
    <w:p w14:paraId="00C7A7C9" w14:textId="7C48C065" w:rsidR="003E42BD" w:rsidRPr="00561109" w:rsidRDefault="003E42BD" w:rsidP="00561109">
      <w:pPr>
        <w:spacing w:after="180"/>
        <w:ind w:left="450" w:hanging="450"/>
        <w:rPr>
          <w:rFonts w:ascii="Times New Roman" w:hAnsi="Times New Roman" w:cs="Times New Roman"/>
          <w:color w:val="000000"/>
          <w:sz w:val="27"/>
          <w:szCs w:val="27"/>
          <w:lang w:eastAsia="en-GB"/>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561109" w:rsidRPr="00561109">
        <w:rPr>
          <w:rFonts w:ascii="Times New Roman" w:hAnsi="Times New Roman" w:cs="Times New Roman"/>
          <w:color w:val="000000"/>
          <w:lang w:eastAsia="en-GB"/>
        </w:rPr>
        <w:t>Ferguson, J. (1994). The religions of the Roman Empire. Ithaca, N.Y.: Cornell University Press.</w:t>
      </w:r>
    </w:p>
  </w:footnote>
  <w:footnote w:id="24">
    <w:p w14:paraId="067C7183" w14:textId="7ED4EB46" w:rsidR="003E42BD" w:rsidRPr="00B01650" w:rsidRDefault="003E42BD" w:rsidP="00B01650">
      <w:pPr>
        <w:rPr>
          <w:rFonts w:ascii="Times New Roman" w:hAnsi="Times New Roman" w:cs="Times New Roman"/>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B01650" w:rsidRPr="00B01650">
        <w:rPr>
          <w:rFonts w:ascii="Times New Roman" w:hAnsi="Times New Roman" w:cs="Times New Roman"/>
        </w:rPr>
        <w:t>Apuleius, Metamorphoses, 11.25</w:t>
      </w:r>
      <w:r w:rsidRPr="00B01650">
        <w:rPr>
          <w:rFonts w:ascii="Times New Roman" w:hAnsi="Times New Roman" w:cs="Times New Roman"/>
        </w:rPr>
        <w:t xml:space="preserve"> </w:t>
      </w:r>
    </w:p>
  </w:footnote>
  <w:footnote w:id="25">
    <w:p w14:paraId="6F1B5780" w14:textId="0E150ED3" w:rsidR="003E42BD" w:rsidRPr="00B01650" w:rsidRDefault="003E42BD" w:rsidP="00B01650">
      <w:pPr>
        <w:pStyle w:val="NormalWeb"/>
        <w:spacing w:before="0" w:beforeAutospacing="0" w:after="180" w:afterAutospacing="0"/>
        <w:ind w:left="450" w:hanging="450"/>
        <w:rPr>
          <w:color w:val="000000"/>
        </w:rPr>
      </w:pPr>
      <w:r w:rsidRPr="00B01650">
        <w:rPr>
          <w:rStyle w:val="FootnoteReference"/>
        </w:rPr>
        <w:footnoteRef/>
      </w:r>
      <w:r w:rsidRPr="00B01650">
        <w:t xml:space="preserve"> </w:t>
      </w:r>
      <w:proofErr w:type="spellStart"/>
      <w:r w:rsidR="00B01650" w:rsidRPr="00B01650">
        <w:rPr>
          <w:color w:val="000000"/>
        </w:rPr>
        <w:t>Heyob</w:t>
      </w:r>
      <w:proofErr w:type="spellEnd"/>
      <w:r w:rsidR="00B01650" w:rsidRPr="00B01650">
        <w:rPr>
          <w:color w:val="000000"/>
        </w:rPr>
        <w:t xml:space="preserve">, S. (1975). The cult of Isis among women in the </w:t>
      </w:r>
      <w:proofErr w:type="spellStart"/>
      <w:r w:rsidR="00B01650" w:rsidRPr="00B01650">
        <w:rPr>
          <w:color w:val="000000"/>
        </w:rPr>
        <w:t>Graeco</w:t>
      </w:r>
      <w:proofErr w:type="spellEnd"/>
      <w:r w:rsidR="00B01650" w:rsidRPr="00B01650">
        <w:rPr>
          <w:color w:val="000000"/>
        </w:rPr>
        <w:t>-Roman world. Leiden: E.J. Brill.</w:t>
      </w:r>
    </w:p>
  </w:footnote>
  <w:footnote w:id="26">
    <w:p w14:paraId="7CE20D61" w14:textId="19DD338D" w:rsidR="008B1751" w:rsidRPr="00B01650" w:rsidRDefault="008B1751" w:rsidP="009E589B">
      <w:pPr>
        <w:pStyle w:val="NormalWeb"/>
        <w:spacing w:before="0" w:beforeAutospacing="0" w:after="180" w:afterAutospacing="0"/>
        <w:rPr>
          <w:color w:val="000000"/>
        </w:rPr>
      </w:pPr>
      <w:r w:rsidRPr="00B01650">
        <w:rPr>
          <w:rStyle w:val="FootnoteReference"/>
        </w:rPr>
        <w:footnoteRef/>
      </w:r>
      <w:r w:rsidRPr="00B01650">
        <w:t xml:space="preserve"> </w:t>
      </w:r>
      <w:r w:rsidR="009E589B" w:rsidRPr="00B01650">
        <w:rPr>
          <w:color w:val="000000"/>
        </w:rPr>
        <w:t>Daniels, C. (1989). Mithras and his temples on the Wall. Newcastle upon Tyne: Museum of Antiquities and the Society of Antiquaries.</w:t>
      </w:r>
    </w:p>
  </w:footnote>
  <w:footnote w:id="27">
    <w:p w14:paraId="07282ED0" w14:textId="5A15527B" w:rsidR="008B1751" w:rsidRPr="00B01650" w:rsidRDefault="008B1751" w:rsidP="009E589B">
      <w:pPr>
        <w:pStyle w:val="NormalWeb"/>
        <w:spacing w:before="0" w:beforeAutospacing="0" w:after="180" w:afterAutospacing="0"/>
        <w:rPr>
          <w:color w:val="000000"/>
        </w:rPr>
      </w:pPr>
      <w:r w:rsidRPr="00B01650">
        <w:rPr>
          <w:rStyle w:val="FootnoteReference"/>
        </w:rPr>
        <w:footnoteRef/>
      </w:r>
      <w:r w:rsidRPr="00B01650">
        <w:t xml:space="preserve"> </w:t>
      </w:r>
      <w:r w:rsidR="009E589B" w:rsidRPr="00B01650">
        <w:rPr>
          <w:color w:val="000000"/>
        </w:rPr>
        <w:t>Daniels, C. (1989). Mithras and his temples on the Wall. Newcastle upon Tyne: Museum of Antiquities and the Society of Antiquaries.</w:t>
      </w:r>
    </w:p>
  </w:footnote>
  <w:footnote w:id="28">
    <w:p w14:paraId="2B989CAF" w14:textId="0E1F0531" w:rsidR="008B1751" w:rsidRPr="009E110C" w:rsidRDefault="008B1751" w:rsidP="009E110C">
      <w:pPr>
        <w:spacing w:after="180"/>
        <w:ind w:left="450" w:hanging="450"/>
        <w:rPr>
          <w:rFonts w:ascii="Times New Roman" w:hAnsi="Times New Roman" w:cs="Times New Roman"/>
          <w:color w:val="000000"/>
          <w:sz w:val="27"/>
          <w:szCs w:val="27"/>
          <w:lang w:eastAsia="en-GB"/>
        </w:rPr>
      </w:pPr>
      <w:r w:rsidRPr="00B01650">
        <w:rPr>
          <w:rStyle w:val="FootnoteReference"/>
          <w:rFonts w:ascii="Times New Roman" w:hAnsi="Times New Roman" w:cs="Times New Roman"/>
        </w:rPr>
        <w:footnoteRef/>
      </w:r>
      <w:r w:rsidRPr="00B01650">
        <w:rPr>
          <w:rFonts w:ascii="Times New Roman" w:hAnsi="Times New Roman" w:cs="Times New Roman"/>
        </w:rPr>
        <w:t xml:space="preserve"> </w:t>
      </w:r>
      <w:r w:rsidR="009E110C" w:rsidRPr="00561109">
        <w:rPr>
          <w:rFonts w:ascii="Times New Roman" w:hAnsi="Times New Roman" w:cs="Times New Roman"/>
          <w:color w:val="000000"/>
          <w:lang w:eastAsia="en-GB"/>
        </w:rPr>
        <w:t>White, K. (2017). LONDINIVM AVGVSTA. [online] Roman-britain.co.uk. Available at: http://roman-britain.co.uk/places/londinium.htm#isis [Accessed 14 Dec. 2017].</w:t>
      </w:r>
    </w:p>
  </w:footnote>
  <w:footnote w:id="29">
    <w:p w14:paraId="6C047245" w14:textId="3A364B89" w:rsidR="00B01650" w:rsidRPr="00B01650" w:rsidRDefault="001259C0" w:rsidP="00B01650">
      <w:pPr>
        <w:pStyle w:val="NormalWeb"/>
        <w:spacing w:before="0" w:beforeAutospacing="0" w:after="180" w:afterAutospacing="0"/>
        <w:rPr>
          <w:color w:val="000000"/>
        </w:rPr>
      </w:pPr>
      <w:r w:rsidRPr="00B01650">
        <w:rPr>
          <w:rStyle w:val="FootnoteReference"/>
        </w:rPr>
        <w:footnoteRef/>
      </w:r>
      <w:r w:rsidRPr="00B01650">
        <w:t xml:space="preserve"> </w:t>
      </w:r>
      <w:r w:rsidR="00B01650" w:rsidRPr="00B01650">
        <w:rPr>
          <w:color w:val="000000"/>
        </w:rPr>
        <w:t>Daniels, C. (1989). </w:t>
      </w:r>
      <w:r w:rsidR="00B01650" w:rsidRPr="00B01650">
        <w:rPr>
          <w:i/>
          <w:iCs/>
          <w:color w:val="000000"/>
        </w:rPr>
        <w:t>Mithras and his temples on the Wall</w:t>
      </w:r>
      <w:r w:rsidR="00B01650" w:rsidRPr="00B01650">
        <w:rPr>
          <w:color w:val="000000"/>
        </w:rPr>
        <w:t>. Newcastle upon Tyne: Museum of Antiquities and the Society of Antiquaries.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9EA"/>
    <w:rsid w:val="00014893"/>
    <w:rsid w:val="000314B7"/>
    <w:rsid w:val="00044561"/>
    <w:rsid w:val="0006029C"/>
    <w:rsid w:val="00102BC4"/>
    <w:rsid w:val="001259C0"/>
    <w:rsid w:val="00151F29"/>
    <w:rsid w:val="00165354"/>
    <w:rsid w:val="001F71CC"/>
    <w:rsid w:val="001F72E2"/>
    <w:rsid w:val="00264DB1"/>
    <w:rsid w:val="002E317A"/>
    <w:rsid w:val="00317DCD"/>
    <w:rsid w:val="003449DE"/>
    <w:rsid w:val="00346DD6"/>
    <w:rsid w:val="003D465D"/>
    <w:rsid w:val="003E3019"/>
    <w:rsid w:val="003E42BD"/>
    <w:rsid w:val="00417D48"/>
    <w:rsid w:val="00441BCD"/>
    <w:rsid w:val="004E4465"/>
    <w:rsid w:val="004E70EA"/>
    <w:rsid w:val="005055EC"/>
    <w:rsid w:val="0053478C"/>
    <w:rsid w:val="00544C1D"/>
    <w:rsid w:val="00561109"/>
    <w:rsid w:val="0058396B"/>
    <w:rsid w:val="005A49EA"/>
    <w:rsid w:val="00603A9C"/>
    <w:rsid w:val="0067556B"/>
    <w:rsid w:val="00685D42"/>
    <w:rsid w:val="006948F5"/>
    <w:rsid w:val="006D0FC6"/>
    <w:rsid w:val="00717387"/>
    <w:rsid w:val="007215A4"/>
    <w:rsid w:val="00737865"/>
    <w:rsid w:val="00755411"/>
    <w:rsid w:val="00781057"/>
    <w:rsid w:val="00783126"/>
    <w:rsid w:val="0079201D"/>
    <w:rsid w:val="007932CA"/>
    <w:rsid w:val="008413B5"/>
    <w:rsid w:val="008B1751"/>
    <w:rsid w:val="008E3889"/>
    <w:rsid w:val="00925F2D"/>
    <w:rsid w:val="00992E47"/>
    <w:rsid w:val="009A2693"/>
    <w:rsid w:val="009B5E03"/>
    <w:rsid w:val="009E110C"/>
    <w:rsid w:val="009E589B"/>
    <w:rsid w:val="009F4248"/>
    <w:rsid w:val="009F72EF"/>
    <w:rsid w:val="00A365C4"/>
    <w:rsid w:val="00A54995"/>
    <w:rsid w:val="00A600FA"/>
    <w:rsid w:val="00B01650"/>
    <w:rsid w:val="00B15E4C"/>
    <w:rsid w:val="00B5253F"/>
    <w:rsid w:val="00B70591"/>
    <w:rsid w:val="00B80E06"/>
    <w:rsid w:val="00B85009"/>
    <w:rsid w:val="00BA5F99"/>
    <w:rsid w:val="00BC0FF1"/>
    <w:rsid w:val="00BC33D7"/>
    <w:rsid w:val="00C81FA5"/>
    <w:rsid w:val="00CB519B"/>
    <w:rsid w:val="00D03308"/>
    <w:rsid w:val="00D41B4A"/>
    <w:rsid w:val="00D94969"/>
    <w:rsid w:val="00DE6793"/>
    <w:rsid w:val="00E02405"/>
    <w:rsid w:val="00E310B4"/>
    <w:rsid w:val="00E60843"/>
    <w:rsid w:val="00EC76EB"/>
    <w:rsid w:val="00EF72AC"/>
    <w:rsid w:val="00F75BCA"/>
    <w:rsid w:val="00FD6AB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92DA8C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561109"/>
    <w:pPr>
      <w:spacing w:before="100" w:beforeAutospacing="1" w:after="100" w:afterAutospacing="1"/>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F72E2"/>
  </w:style>
  <w:style w:type="character" w:customStyle="1" w:styleId="FootnoteTextChar">
    <w:name w:val="Footnote Text Char"/>
    <w:basedOn w:val="DefaultParagraphFont"/>
    <w:link w:val="FootnoteText"/>
    <w:uiPriority w:val="99"/>
    <w:rsid w:val="001F72E2"/>
  </w:style>
  <w:style w:type="character" w:styleId="FootnoteReference">
    <w:name w:val="footnote reference"/>
    <w:basedOn w:val="DefaultParagraphFont"/>
    <w:uiPriority w:val="99"/>
    <w:unhideWhenUsed/>
    <w:rsid w:val="001F72E2"/>
    <w:rPr>
      <w:vertAlign w:val="superscript"/>
    </w:rPr>
  </w:style>
  <w:style w:type="character" w:customStyle="1" w:styleId="Heading2Char">
    <w:name w:val="Heading 2 Char"/>
    <w:basedOn w:val="DefaultParagraphFont"/>
    <w:link w:val="Heading2"/>
    <w:uiPriority w:val="9"/>
    <w:rsid w:val="00561109"/>
    <w:rPr>
      <w:rFonts w:ascii="Times New Roman" w:hAnsi="Times New Roman" w:cs="Times New Roman"/>
      <w:b/>
      <w:bCs/>
      <w:sz w:val="36"/>
      <w:szCs w:val="36"/>
      <w:lang w:eastAsia="en-GB"/>
    </w:rPr>
  </w:style>
  <w:style w:type="paragraph" w:styleId="NormalWeb">
    <w:name w:val="Normal (Web)"/>
    <w:basedOn w:val="Normal"/>
    <w:uiPriority w:val="99"/>
    <w:unhideWhenUsed/>
    <w:rsid w:val="00561109"/>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695937">
      <w:bodyDiv w:val="1"/>
      <w:marLeft w:val="0"/>
      <w:marRight w:val="0"/>
      <w:marTop w:val="0"/>
      <w:marBottom w:val="0"/>
      <w:divBdr>
        <w:top w:val="none" w:sz="0" w:space="0" w:color="auto"/>
        <w:left w:val="none" w:sz="0" w:space="0" w:color="auto"/>
        <w:bottom w:val="none" w:sz="0" w:space="0" w:color="auto"/>
        <w:right w:val="none" w:sz="0" w:space="0" w:color="auto"/>
      </w:divBdr>
    </w:div>
    <w:div w:id="922375644">
      <w:bodyDiv w:val="1"/>
      <w:marLeft w:val="0"/>
      <w:marRight w:val="0"/>
      <w:marTop w:val="0"/>
      <w:marBottom w:val="0"/>
      <w:divBdr>
        <w:top w:val="none" w:sz="0" w:space="0" w:color="auto"/>
        <w:left w:val="none" w:sz="0" w:space="0" w:color="auto"/>
        <w:bottom w:val="none" w:sz="0" w:space="0" w:color="auto"/>
        <w:right w:val="none" w:sz="0" w:space="0" w:color="auto"/>
      </w:divBdr>
    </w:div>
    <w:div w:id="143852463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146</TotalTime>
  <Pages>7</Pages>
  <Words>2559</Words>
  <Characters>14588</Characters>
  <Application>Microsoft Macintosh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17113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Stone (1600194)</dc:creator>
  <cp:keywords/>
  <dc:description/>
  <cp:lastModifiedBy>Charlotte Stone (1600194)</cp:lastModifiedBy>
  <cp:revision>9</cp:revision>
  <dcterms:created xsi:type="dcterms:W3CDTF">2017-12-11T19:27:00Z</dcterms:created>
  <dcterms:modified xsi:type="dcterms:W3CDTF">2017-12-14T14:57:00Z</dcterms:modified>
</cp:coreProperties>
</file>