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3B7C5" w14:textId="77777777" w:rsidR="00EB7BC4" w:rsidRDefault="00EB7BC4" w:rsidP="00EB7BC4">
      <w:pPr>
        <w:jc w:val="center"/>
      </w:pPr>
    </w:p>
    <w:p w14:paraId="30116CDA" w14:textId="77777777" w:rsidR="00EB7BC4" w:rsidRDefault="00EB7BC4" w:rsidP="00EB7BC4">
      <w:pPr>
        <w:jc w:val="center"/>
      </w:pPr>
    </w:p>
    <w:p w14:paraId="6B54C137" w14:textId="77777777" w:rsidR="00EB7BC4" w:rsidRDefault="00EB7BC4" w:rsidP="00EB7BC4">
      <w:pPr>
        <w:jc w:val="center"/>
      </w:pPr>
    </w:p>
    <w:p w14:paraId="6C985364" w14:textId="77777777" w:rsidR="00EB7BC4" w:rsidRDefault="00EB7BC4" w:rsidP="00EB7BC4">
      <w:pPr>
        <w:jc w:val="center"/>
      </w:pPr>
    </w:p>
    <w:p w14:paraId="41D0475D" w14:textId="77777777" w:rsidR="00EB7BC4" w:rsidRDefault="00EB7BC4" w:rsidP="00EB7BC4">
      <w:pPr>
        <w:jc w:val="center"/>
      </w:pPr>
    </w:p>
    <w:p w14:paraId="561EC183" w14:textId="77777777" w:rsidR="00EB7BC4" w:rsidRDefault="00EB7BC4" w:rsidP="00EB7BC4">
      <w:pPr>
        <w:jc w:val="center"/>
      </w:pPr>
    </w:p>
    <w:p w14:paraId="1DDF16D2" w14:textId="77777777" w:rsidR="00EB7BC4" w:rsidRDefault="00EB7BC4" w:rsidP="00EB7BC4">
      <w:pPr>
        <w:jc w:val="center"/>
      </w:pPr>
    </w:p>
    <w:p w14:paraId="1A938F27" w14:textId="77777777" w:rsidR="00EB7BC4" w:rsidRDefault="00EB7BC4" w:rsidP="00EB7BC4">
      <w:pPr>
        <w:jc w:val="center"/>
      </w:pPr>
    </w:p>
    <w:p w14:paraId="334276F9" w14:textId="77777777" w:rsidR="00EB7BC4" w:rsidRDefault="00EB7BC4" w:rsidP="00EB7BC4">
      <w:pPr>
        <w:jc w:val="center"/>
      </w:pPr>
    </w:p>
    <w:p w14:paraId="480B2698" w14:textId="77777777" w:rsidR="00EB7BC4" w:rsidRDefault="00EB7BC4" w:rsidP="00EB7BC4">
      <w:pPr>
        <w:jc w:val="center"/>
      </w:pPr>
    </w:p>
    <w:p w14:paraId="651D367C" w14:textId="77777777" w:rsidR="00EB7BC4" w:rsidRPr="00EB7BC4" w:rsidRDefault="00EB7BC4" w:rsidP="00EB7BC4">
      <w:pPr>
        <w:jc w:val="center"/>
        <w:rPr>
          <w:rFonts w:ascii="Arial" w:hAnsi="Arial" w:cs="Arial"/>
        </w:rPr>
      </w:pPr>
    </w:p>
    <w:p w14:paraId="6B505B73" w14:textId="6ED4646A" w:rsidR="00EB7BC4" w:rsidRPr="00EB7BC4" w:rsidRDefault="00EB7BC4" w:rsidP="00EB7BC4">
      <w:pPr>
        <w:jc w:val="center"/>
        <w:rPr>
          <w:rFonts w:ascii="Arial" w:hAnsi="Arial" w:cs="Arial"/>
          <w:sz w:val="40"/>
          <w:szCs w:val="40"/>
        </w:rPr>
      </w:pPr>
      <w:r w:rsidRPr="00EB7BC4">
        <w:rPr>
          <w:rFonts w:ascii="Arial" w:hAnsi="Arial" w:cs="Arial"/>
          <w:sz w:val="40"/>
          <w:szCs w:val="40"/>
        </w:rPr>
        <w:t>Customer relationship</w:t>
      </w:r>
    </w:p>
    <w:p w14:paraId="31687CEA" w14:textId="057E4294" w:rsidR="00EB7BC4" w:rsidRPr="00EB7BC4" w:rsidRDefault="00EB7BC4" w:rsidP="00EB7BC4">
      <w:pPr>
        <w:jc w:val="center"/>
        <w:rPr>
          <w:rFonts w:ascii="Arial" w:hAnsi="Arial" w:cs="Arial"/>
          <w:sz w:val="40"/>
          <w:szCs w:val="40"/>
        </w:rPr>
      </w:pPr>
      <w:r w:rsidRPr="00EB7BC4">
        <w:rPr>
          <w:rFonts w:ascii="Arial" w:hAnsi="Arial" w:cs="Arial"/>
          <w:sz w:val="40"/>
          <w:szCs w:val="40"/>
        </w:rPr>
        <w:t xml:space="preserve">Management emerging themes </w:t>
      </w:r>
    </w:p>
    <w:p w14:paraId="57CCDF96" w14:textId="69AA63B1" w:rsidR="00EB7BC4" w:rsidRPr="00EB7BC4" w:rsidRDefault="00EB7BC4" w:rsidP="00EB7BC4">
      <w:pPr>
        <w:jc w:val="center"/>
        <w:rPr>
          <w:rFonts w:ascii="Arial" w:hAnsi="Arial" w:cs="Arial"/>
          <w:sz w:val="40"/>
          <w:szCs w:val="40"/>
        </w:rPr>
      </w:pPr>
    </w:p>
    <w:p w14:paraId="48BF7436" w14:textId="73DA1F92" w:rsidR="00EB7BC4" w:rsidRPr="00EB7BC4" w:rsidRDefault="00EB7BC4" w:rsidP="00EB7BC4">
      <w:pPr>
        <w:jc w:val="center"/>
        <w:rPr>
          <w:rFonts w:ascii="Arial" w:hAnsi="Arial" w:cs="Arial"/>
          <w:sz w:val="40"/>
          <w:szCs w:val="40"/>
        </w:rPr>
      </w:pPr>
    </w:p>
    <w:p w14:paraId="601FA219" w14:textId="77777777" w:rsidR="00EB7BC4" w:rsidRPr="00EB7BC4" w:rsidRDefault="00EB7BC4" w:rsidP="00EB7BC4">
      <w:pPr>
        <w:jc w:val="center"/>
        <w:rPr>
          <w:rFonts w:ascii="Arial" w:hAnsi="Arial" w:cs="Arial"/>
          <w:sz w:val="40"/>
          <w:szCs w:val="40"/>
        </w:rPr>
      </w:pPr>
    </w:p>
    <w:p w14:paraId="11FA09B8" w14:textId="389A8C8C" w:rsidR="00EB7BC4" w:rsidRPr="00EB7BC4" w:rsidRDefault="00EB7BC4" w:rsidP="00EB7BC4">
      <w:pPr>
        <w:jc w:val="center"/>
        <w:rPr>
          <w:rFonts w:ascii="Arial" w:hAnsi="Arial" w:cs="Arial"/>
          <w:sz w:val="40"/>
          <w:szCs w:val="40"/>
        </w:rPr>
      </w:pPr>
      <w:r w:rsidRPr="00EB7BC4">
        <w:rPr>
          <w:rFonts w:ascii="Arial" w:hAnsi="Arial" w:cs="Arial"/>
          <w:sz w:val="40"/>
          <w:szCs w:val="40"/>
        </w:rPr>
        <w:t>Khadjha Wilson (2020812)</w:t>
      </w:r>
    </w:p>
    <w:p w14:paraId="1C0EAD2E" w14:textId="77777777" w:rsidR="00EB7BC4" w:rsidRPr="00EB7BC4" w:rsidRDefault="00EB7BC4" w:rsidP="00EB7BC4">
      <w:pPr>
        <w:jc w:val="center"/>
        <w:rPr>
          <w:rFonts w:ascii="Arial" w:hAnsi="Arial" w:cs="Arial"/>
          <w:sz w:val="40"/>
          <w:szCs w:val="40"/>
        </w:rPr>
      </w:pPr>
    </w:p>
    <w:p w14:paraId="17A958E9" w14:textId="7A167AC6" w:rsidR="00EB7BC4" w:rsidRPr="00EB7BC4" w:rsidRDefault="00EB7BC4" w:rsidP="00EB7BC4">
      <w:pPr>
        <w:jc w:val="center"/>
        <w:rPr>
          <w:rFonts w:ascii="Arial" w:hAnsi="Arial" w:cs="Arial"/>
          <w:sz w:val="40"/>
          <w:szCs w:val="40"/>
        </w:rPr>
      </w:pPr>
      <w:r w:rsidRPr="00EB7BC4">
        <w:rPr>
          <w:rFonts w:ascii="Arial" w:hAnsi="Arial" w:cs="Arial"/>
          <w:sz w:val="40"/>
          <w:szCs w:val="40"/>
        </w:rPr>
        <w:t xml:space="preserve">Module: Understanding and engaging in the customer experience </w:t>
      </w:r>
    </w:p>
    <w:p w14:paraId="4B70FF8E" w14:textId="77777777" w:rsidR="00EB7BC4" w:rsidRPr="00EB7BC4" w:rsidRDefault="00EB7BC4" w:rsidP="00EB7BC4">
      <w:pPr>
        <w:jc w:val="center"/>
        <w:rPr>
          <w:rFonts w:ascii="Arial" w:hAnsi="Arial" w:cs="Arial"/>
          <w:sz w:val="40"/>
          <w:szCs w:val="40"/>
        </w:rPr>
      </w:pPr>
    </w:p>
    <w:p w14:paraId="07BC6A3C" w14:textId="4908CDB7" w:rsidR="00EB7BC4" w:rsidRPr="00EB7BC4" w:rsidRDefault="00EB7BC4" w:rsidP="00EB7BC4">
      <w:pPr>
        <w:jc w:val="center"/>
        <w:rPr>
          <w:rFonts w:ascii="Arial" w:hAnsi="Arial" w:cs="Arial"/>
          <w:sz w:val="40"/>
          <w:szCs w:val="40"/>
        </w:rPr>
      </w:pPr>
      <w:r w:rsidRPr="00EB7BC4">
        <w:rPr>
          <w:rFonts w:ascii="Arial" w:hAnsi="Arial" w:cs="Arial"/>
          <w:sz w:val="40"/>
          <w:szCs w:val="40"/>
        </w:rPr>
        <w:t>Module code: BMSW 5103</w:t>
      </w:r>
    </w:p>
    <w:p w14:paraId="71C8CB3B" w14:textId="77777777" w:rsidR="00EB7BC4" w:rsidRPr="00EB7BC4" w:rsidRDefault="00EB7BC4" w:rsidP="00EB7BC4">
      <w:pPr>
        <w:spacing w:line="360" w:lineRule="auto"/>
        <w:jc w:val="center"/>
        <w:rPr>
          <w:rFonts w:ascii="Arial" w:hAnsi="Arial" w:cs="Arial"/>
          <w:sz w:val="40"/>
          <w:szCs w:val="40"/>
        </w:rPr>
      </w:pPr>
    </w:p>
    <w:p w14:paraId="4FBBC99E" w14:textId="69B4203B" w:rsidR="00EB7BC4" w:rsidRPr="00EB7BC4" w:rsidRDefault="00EB7BC4" w:rsidP="00EB7BC4">
      <w:pPr>
        <w:jc w:val="center"/>
        <w:rPr>
          <w:rFonts w:ascii="Arial" w:hAnsi="Arial" w:cs="Arial"/>
          <w:sz w:val="40"/>
          <w:szCs w:val="40"/>
        </w:rPr>
      </w:pPr>
      <w:r w:rsidRPr="00EB7BC4">
        <w:rPr>
          <w:rFonts w:ascii="Arial" w:hAnsi="Arial" w:cs="Arial"/>
          <w:sz w:val="40"/>
          <w:szCs w:val="40"/>
        </w:rPr>
        <w:t xml:space="preserve">Dr Kingsley Omeihe </w:t>
      </w:r>
    </w:p>
    <w:p w14:paraId="3E4557CB" w14:textId="0545D0DB" w:rsidR="00EB7BC4" w:rsidRDefault="00EB7BC4" w:rsidP="00EB7BC4">
      <w:pPr>
        <w:jc w:val="center"/>
        <w:rPr>
          <w:sz w:val="40"/>
          <w:szCs w:val="40"/>
        </w:rPr>
      </w:pPr>
    </w:p>
    <w:p w14:paraId="626A0752" w14:textId="55B77579" w:rsidR="00EB7BC4" w:rsidRDefault="00464501" w:rsidP="00EB7BC4">
      <w:pPr>
        <w:jc w:val="center"/>
        <w:rPr>
          <w:sz w:val="40"/>
          <w:szCs w:val="40"/>
        </w:rPr>
      </w:pPr>
      <w:r>
        <w:rPr>
          <w:sz w:val="40"/>
          <w:szCs w:val="40"/>
        </w:rPr>
        <w:t>2</w:t>
      </w:r>
    </w:p>
    <w:p w14:paraId="770803F2" w14:textId="098C57AC" w:rsidR="00EB7BC4" w:rsidRDefault="00EB7BC4" w:rsidP="00EB7BC4">
      <w:pPr>
        <w:jc w:val="center"/>
        <w:rPr>
          <w:sz w:val="40"/>
          <w:szCs w:val="40"/>
        </w:rPr>
      </w:pPr>
    </w:p>
    <w:p w14:paraId="680C2598" w14:textId="350B1654" w:rsidR="00EB7BC4" w:rsidRDefault="00EB7BC4" w:rsidP="00EB7BC4">
      <w:pPr>
        <w:jc w:val="center"/>
        <w:rPr>
          <w:sz w:val="40"/>
          <w:szCs w:val="40"/>
        </w:rPr>
      </w:pPr>
    </w:p>
    <w:p w14:paraId="056473C1" w14:textId="79B9616A" w:rsidR="00EB7BC4" w:rsidRDefault="00EB7BC4" w:rsidP="00EB7BC4">
      <w:pPr>
        <w:jc w:val="center"/>
        <w:rPr>
          <w:sz w:val="40"/>
          <w:szCs w:val="40"/>
        </w:rPr>
      </w:pPr>
    </w:p>
    <w:p w14:paraId="57DB2973" w14:textId="0DD20A0E" w:rsidR="00EB7BC4" w:rsidRDefault="00EB7BC4" w:rsidP="00EB7BC4">
      <w:pPr>
        <w:jc w:val="center"/>
        <w:rPr>
          <w:sz w:val="40"/>
          <w:szCs w:val="40"/>
        </w:rPr>
      </w:pPr>
    </w:p>
    <w:p w14:paraId="4DD8766E" w14:textId="04442E69" w:rsidR="00EB7BC4" w:rsidRDefault="00EB7BC4" w:rsidP="00EB7BC4">
      <w:pPr>
        <w:jc w:val="center"/>
        <w:rPr>
          <w:sz w:val="40"/>
          <w:szCs w:val="40"/>
        </w:rPr>
      </w:pPr>
    </w:p>
    <w:p w14:paraId="46B51A75" w14:textId="2CC4C9B4" w:rsidR="00EB7BC4" w:rsidRDefault="00EB7BC4" w:rsidP="00EB7BC4">
      <w:pPr>
        <w:jc w:val="center"/>
        <w:rPr>
          <w:sz w:val="40"/>
          <w:szCs w:val="40"/>
        </w:rPr>
      </w:pPr>
    </w:p>
    <w:p w14:paraId="0BB47890" w14:textId="77777777" w:rsidR="00EB7BC4" w:rsidRDefault="00EB7BC4" w:rsidP="00EB7BC4">
      <w:pPr>
        <w:rPr>
          <w:rFonts w:ascii="Arial" w:hAnsi="Arial" w:cs="Arial"/>
          <w:sz w:val="22"/>
          <w:szCs w:val="22"/>
        </w:rPr>
      </w:pPr>
    </w:p>
    <w:p w14:paraId="765A7797" w14:textId="77777777" w:rsidR="00AB524F" w:rsidRDefault="00AB524F" w:rsidP="00EB7BC4">
      <w:pPr>
        <w:spacing w:line="360" w:lineRule="auto"/>
        <w:rPr>
          <w:rFonts w:ascii="Arial" w:hAnsi="Arial" w:cs="Arial"/>
          <w:sz w:val="22"/>
          <w:szCs w:val="22"/>
        </w:rPr>
      </w:pPr>
    </w:p>
    <w:p w14:paraId="56AEEF7E" w14:textId="77777777" w:rsidR="001C5C81" w:rsidRDefault="001C5C81" w:rsidP="00AB524F">
      <w:pPr>
        <w:spacing w:line="360" w:lineRule="auto"/>
        <w:rPr>
          <w:rFonts w:ascii="Arial" w:hAnsi="Arial" w:cs="Arial"/>
          <w:sz w:val="22"/>
          <w:szCs w:val="22"/>
        </w:rPr>
      </w:pPr>
    </w:p>
    <w:p w14:paraId="430C270A" w14:textId="77777777" w:rsidR="001C5C81" w:rsidRDefault="001C5C81" w:rsidP="00AB524F">
      <w:pPr>
        <w:spacing w:line="360" w:lineRule="auto"/>
        <w:rPr>
          <w:rFonts w:ascii="Arial" w:hAnsi="Arial" w:cs="Arial"/>
          <w:sz w:val="22"/>
          <w:szCs w:val="22"/>
        </w:rPr>
      </w:pPr>
      <w:r>
        <w:rPr>
          <w:rFonts w:ascii="Arial" w:hAnsi="Arial" w:cs="Arial"/>
          <w:sz w:val="22"/>
          <w:szCs w:val="22"/>
        </w:rPr>
        <w:t>Part 1a</w:t>
      </w:r>
    </w:p>
    <w:p w14:paraId="08E83667" w14:textId="76375030" w:rsidR="00AB524F" w:rsidRDefault="00AB524F" w:rsidP="00AB524F">
      <w:pPr>
        <w:spacing w:line="360" w:lineRule="auto"/>
        <w:rPr>
          <w:rFonts w:ascii="Arial" w:hAnsi="Arial" w:cs="Arial"/>
          <w:sz w:val="22"/>
          <w:szCs w:val="22"/>
        </w:rPr>
      </w:pPr>
      <w:r w:rsidRPr="00AB524F">
        <w:rPr>
          <w:rFonts w:ascii="Arial" w:hAnsi="Arial" w:cs="Arial"/>
          <w:sz w:val="22"/>
          <w:szCs w:val="22"/>
        </w:rPr>
        <w:t>Customer experience can be defined as the internal and subjective response customers have to any direct or indirect contact with the company (Meyer and Schwager, 2007). Direct contact generally occurs during purpose, use, and service and is usually initiated by the customer.</w:t>
      </w:r>
      <w:r>
        <w:rPr>
          <w:rFonts w:ascii="Arial" w:hAnsi="Arial" w:cs="Arial"/>
          <w:sz w:val="22"/>
          <w:szCs w:val="22"/>
        </w:rPr>
        <w:t xml:space="preserve"> </w:t>
      </w:r>
      <w:r w:rsidRPr="00AB524F">
        <w:rPr>
          <w:rFonts w:ascii="Arial" w:hAnsi="Arial" w:cs="Arial"/>
          <w:sz w:val="22"/>
          <w:szCs w:val="22"/>
        </w:rPr>
        <w:t>Customer experience can be viewed from 2 major perspectives</w:t>
      </w:r>
      <w:r>
        <w:rPr>
          <w:rFonts w:ascii="Arial" w:hAnsi="Arial" w:cs="Arial"/>
          <w:sz w:val="22"/>
          <w:szCs w:val="22"/>
        </w:rPr>
        <w:t xml:space="preserve"> which are t</w:t>
      </w:r>
      <w:r w:rsidRPr="00AB524F">
        <w:rPr>
          <w:rFonts w:ascii="Arial" w:hAnsi="Arial" w:cs="Arial"/>
          <w:sz w:val="22"/>
          <w:szCs w:val="22"/>
        </w:rPr>
        <w:t xml:space="preserve">he firm’s perspective </w:t>
      </w:r>
      <w:r>
        <w:rPr>
          <w:rFonts w:ascii="Arial" w:hAnsi="Arial" w:cs="Arial"/>
          <w:sz w:val="22"/>
          <w:szCs w:val="22"/>
        </w:rPr>
        <w:t>and t</w:t>
      </w:r>
      <w:r w:rsidRPr="00AB524F">
        <w:rPr>
          <w:rFonts w:ascii="Arial" w:hAnsi="Arial" w:cs="Arial"/>
          <w:sz w:val="22"/>
          <w:szCs w:val="22"/>
        </w:rPr>
        <w:t>he customer’s perspective</w:t>
      </w:r>
    </w:p>
    <w:p w14:paraId="1019964B" w14:textId="77777777" w:rsidR="00AB524F" w:rsidRDefault="00AB524F" w:rsidP="00AB524F">
      <w:pPr>
        <w:spacing w:line="360" w:lineRule="auto"/>
        <w:rPr>
          <w:rFonts w:ascii="Arial" w:hAnsi="Arial" w:cs="Arial"/>
          <w:sz w:val="22"/>
          <w:szCs w:val="22"/>
        </w:rPr>
      </w:pPr>
    </w:p>
    <w:p w14:paraId="5263AF1E" w14:textId="00015022" w:rsidR="00AB524F" w:rsidRDefault="00AB524F" w:rsidP="00AB524F">
      <w:pPr>
        <w:spacing w:line="360" w:lineRule="auto"/>
        <w:rPr>
          <w:rFonts w:ascii="Arial" w:hAnsi="Arial" w:cs="Arial"/>
          <w:sz w:val="22"/>
          <w:szCs w:val="22"/>
        </w:rPr>
      </w:pPr>
      <w:r w:rsidRPr="00AB524F">
        <w:rPr>
          <w:rFonts w:ascii="Arial" w:hAnsi="Arial" w:cs="Arial"/>
          <w:sz w:val="22"/>
          <w:szCs w:val="22"/>
        </w:rPr>
        <w:t xml:space="preserve">The firm </w:t>
      </w:r>
      <w:r w:rsidR="00D95FA7">
        <w:rPr>
          <w:rFonts w:ascii="Arial" w:hAnsi="Arial" w:cs="Arial"/>
          <w:sz w:val="22"/>
          <w:szCs w:val="22"/>
        </w:rPr>
        <w:t xml:space="preserve">perspective </w:t>
      </w:r>
      <w:r w:rsidRPr="00AB524F">
        <w:rPr>
          <w:rFonts w:ascii="Arial" w:hAnsi="Arial" w:cs="Arial"/>
          <w:sz w:val="22"/>
          <w:szCs w:val="22"/>
        </w:rPr>
        <w:t>is essentially in charge of designing and crafting an experience for the customer. However, a customer's willingness (or lack thereof) to receive a firm's products/services</w:t>
      </w:r>
      <w:r>
        <w:rPr>
          <w:rFonts w:ascii="Arial" w:hAnsi="Arial" w:cs="Arial"/>
          <w:sz w:val="22"/>
          <w:szCs w:val="22"/>
        </w:rPr>
        <w:t xml:space="preserve"> </w:t>
      </w:r>
      <w:r w:rsidRPr="00AB524F">
        <w:rPr>
          <w:rFonts w:ascii="Arial" w:hAnsi="Arial" w:cs="Arial"/>
          <w:sz w:val="22"/>
          <w:szCs w:val="22"/>
        </w:rPr>
        <w:t xml:space="preserve">is primarily determined by the value propositions associated with the </w:t>
      </w:r>
      <w:r>
        <w:rPr>
          <w:rFonts w:ascii="Arial" w:hAnsi="Arial" w:cs="Arial"/>
          <w:sz w:val="22"/>
          <w:szCs w:val="22"/>
        </w:rPr>
        <w:t>product/service</w:t>
      </w:r>
      <w:r w:rsidRPr="00AB524F">
        <w:rPr>
          <w:rFonts w:ascii="Arial" w:hAnsi="Arial" w:cs="Arial"/>
          <w:sz w:val="22"/>
          <w:szCs w:val="22"/>
        </w:rPr>
        <w:t>.</w:t>
      </w:r>
      <w:r w:rsidR="00D95FA7" w:rsidRPr="00D95FA7">
        <w:rPr>
          <w:rFonts w:eastAsiaTheme="minorEastAsia" w:hAnsi="Myriad Pro"/>
          <w:color w:val="000000" w:themeColor="text1"/>
          <w:kern w:val="24"/>
          <w:sz w:val="56"/>
          <w:szCs w:val="56"/>
        </w:rPr>
        <w:t xml:space="preserve"> </w:t>
      </w:r>
      <w:r w:rsidR="00D95FA7" w:rsidRPr="00D95FA7">
        <w:rPr>
          <w:rFonts w:ascii="Arial" w:hAnsi="Arial" w:cs="Arial"/>
          <w:sz w:val="22"/>
          <w:szCs w:val="22"/>
        </w:rPr>
        <w:t>(Berry et al, 2002; Stuart and Tax 2004)</w:t>
      </w:r>
    </w:p>
    <w:p w14:paraId="1525EBF9" w14:textId="77777777" w:rsidR="00D95FA7" w:rsidRDefault="00D95FA7" w:rsidP="00AB524F">
      <w:pPr>
        <w:spacing w:line="360" w:lineRule="auto"/>
        <w:rPr>
          <w:rFonts w:ascii="Arial" w:hAnsi="Arial" w:cs="Arial"/>
          <w:sz w:val="22"/>
          <w:szCs w:val="22"/>
        </w:rPr>
      </w:pPr>
    </w:p>
    <w:p w14:paraId="35324E5A" w14:textId="3720FCE8" w:rsidR="00D95FA7" w:rsidRDefault="00D95FA7" w:rsidP="00AB524F">
      <w:pPr>
        <w:spacing w:line="360" w:lineRule="auto"/>
        <w:rPr>
          <w:rFonts w:ascii="Arial" w:hAnsi="Arial" w:cs="Arial"/>
          <w:sz w:val="22"/>
          <w:szCs w:val="22"/>
        </w:rPr>
      </w:pPr>
      <w:r w:rsidRPr="00D95FA7">
        <w:rPr>
          <w:rFonts w:ascii="Arial" w:hAnsi="Arial" w:cs="Arial"/>
          <w:sz w:val="22"/>
          <w:szCs w:val="22"/>
        </w:rPr>
        <w:t xml:space="preserve"> </w:t>
      </w:r>
      <w:r>
        <w:rPr>
          <w:rFonts w:ascii="Arial" w:hAnsi="Arial" w:cs="Arial"/>
          <w:sz w:val="22"/>
          <w:szCs w:val="22"/>
        </w:rPr>
        <w:t xml:space="preserve">Customer perspective is </w:t>
      </w:r>
      <w:r w:rsidRPr="00D95FA7">
        <w:rPr>
          <w:rFonts w:ascii="Arial" w:hAnsi="Arial" w:cs="Arial"/>
          <w:sz w:val="22"/>
          <w:szCs w:val="22"/>
        </w:rPr>
        <w:t>the customer experience is the culmination of a customer's interactions with other actors in a larger ecosystem, while also acknowledging the customer's role in the experience's co-construction. (Schmitt, 2011)</w:t>
      </w:r>
    </w:p>
    <w:p w14:paraId="5930E809" w14:textId="77777777" w:rsidR="00AB524F" w:rsidRDefault="00AB524F" w:rsidP="00EB7BC4">
      <w:pPr>
        <w:spacing w:line="360" w:lineRule="auto"/>
        <w:rPr>
          <w:rFonts w:ascii="Arial" w:hAnsi="Arial" w:cs="Arial"/>
          <w:sz w:val="22"/>
          <w:szCs w:val="22"/>
        </w:rPr>
      </w:pPr>
    </w:p>
    <w:p w14:paraId="09DF9EB7" w14:textId="4F7BBDE5" w:rsidR="00EB7BC4" w:rsidRPr="00EB7BC4" w:rsidRDefault="00EB7BC4" w:rsidP="00EB7BC4">
      <w:pPr>
        <w:spacing w:line="360" w:lineRule="auto"/>
        <w:rPr>
          <w:rFonts w:ascii="Arial" w:hAnsi="Arial" w:cs="Arial"/>
          <w:sz w:val="22"/>
          <w:szCs w:val="22"/>
        </w:rPr>
      </w:pPr>
      <w:r w:rsidRPr="00EB7BC4">
        <w:rPr>
          <w:rFonts w:ascii="Arial" w:hAnsi="Arial" w:cs="Arial"/>
          <w:sz w:val="22"/>
          <w:szCs w:val="22"/>
        </w:rPr>
        <w:t xml:space="preserve">Revolut is a provider of banking and payment services. They offer British and European bank accounts, fee-free currency exchange all offered online. </w:t>
      </w:r>
    </w:p>
    <w:p w14:paraId="04EEDBF0" w14:textId="5A784859" w:rsidR="00EB7BC4" w:rsidRPr="00EB7BC4" w:rsidRDefault="00EB7BC4" w:rsidP="00EB7BC4">
      <w:pPr>
        <w:spacing w:line="360" w:lineRule="auto"/>
        <w:rPr>
          <w:rFonts w:ascii="Arial" w:hAnsi="Arial" w:cs="Arial"/>
          <w:sz w:val="22"/>
          <w:szCs w:val="22"/>
        </w:rPr>
      </w:pPr>
    </w:p>
    <w:p w14:paraId="18E6CD1F" w14:textId="0BE701C5" w:rsidR="00EB7BC4" w:rsidRDefault="00EB7BC4" w:rsidP="00EB7BC4">
      <w:pPr>
        <w:spacing w:line="360" w:lineRule="auto"/>
        <w:rPr>
          <w:rFonts w:ascii="Arial" w:hAnsi="Arial" w:cs="Arial"/>
          <w:sz w:val="22"/>
          <w:szCs w:val="22"/>
        </w:rPr>
      </w:pPr>
      <w:r w:rsidRPr="00EB7BC4">
        <w:rPr>
          <w:rFonts w:ascii="Arial" w:hAnsi="Arial" w:cs="Arial"/>
          <w:sz w:val="22"/>
          <w:szCs w:val="22"/>
        </w:rPr>
        <w:t>The main goal of the business structure is to create a borderless economy by providing everyone with accessible financial products.</w:t>
      </w:r>
      <w:r>
        <w:rPr>
          <w:rFonts w:ascii="Arial" w:hAnsi="Arial" w:cs="Arial"/>
          <w:sz w:val="22"/>
          <w:szCs w:val="22"/>
        </w:rPr>
        <w:t xml:space="preserve"> By creating ‘super app’ that allows users to combine banking, savings, payment investments and currency exchange all in one place which challenge traditional ‘brick and mortar’ bank by exclusively operating online </w:t>
      </w:r>
    </w:p>
    <w:p w14:paraId="3D865FCB" w14:textId="2A0F07D4" w:rsidR="00EB7BC4" w:rsidRDefault="00EB7BC4" w:rsidP="00EB7BC4">
      <w:pPr>
        <w:spacing w:line="360" w:lineRule="auto"/>
        <w:rPr>
          <w:rFonts w:ascii="Arial" w:hAnsi="Arial" w:cs="Arial"/>
          <w:sz w:val="22"/>
          <w:szCs w:val="22"/>
        </w:rPr>
      </w:pPr>
      <w:r>
        <w:rPr>
          <w:rFonts w:ascii="Arial" w:hAnsi="Arial" w:cs="Arial"/>
          <w:sz w:val="22"/>
          <w:szCs w:val="22"/>
        </w:rPr>
        <w:t xml:space="preserve">Revolut collects mostly financial data when operating the </w:t>
      </w:r>
      <w:r w:rsidR="00793076">
        <w:rPr>
          <w:rFonts w:ascii="Arial" w:hAnsi="Arial" w:cs="Arial"/>
          <w:sz w:val="22"/>
          <w:szCs w:val="22"/>
        </w:rPr>
        <w:t>app,</w:t>
      </w:r>
      <w:r>
        <w:rPr>
          <w:rFonts w:ascii="Arial" w:hAnsi="Arial" w:cs="Arial"/>
          <w:sz w:val="22"/>
          <w:szCs w:val="22"/>
        </w:rPr>
        <w:t xml:space="preserve"> but they also collect data to ensure customer experience is at optimum for example, asking if they are enjoying the app and if not what they can do to improve their experience. </w:t>
      </w:r>
    </w:p>
    <w:p w14:paraId="49E5325A" w14:textId="77777777" w:rsidR="00EB7BC4" w:rsidRDefault="00EB7BC4" w:rsidP="00EB7BC4">
      <w:pPr>
        <w:spacing w:line="360" w:lineRule="auto"/>
        <w:rPr>
          <w:rFonts w:ascii="Arial" w:hAnsi="Arial" w:cs="Arial"/>
          <w:sz w:val="22"/>
          <w:szCs w:val="22"/>
        </w:rPr>
      </w:pPr>
    </w:p>
    <w:p w14:paraId="383BA2C8" w14:textId="6F44DD7E" w:rsidR="00EB7BC4" w:rsidRDefault="00EB7BC4" w:rsidP="00EB7BC4">
      <w:pPr>
        <w:spacing w:line="360" w:lineRule="auto"/>
        <w:rPr>
          <w:rFonts w:ascii="Arial" w:hAnsi="Arial" w:cs="Arial"/>
          <w:sz w:val="22"/>
          <w:szCs w:val="22"/>
        </w:rPr>
      </w:pPr>
      <w:r>
        <w:rPr>
          <w:rFonts w:ascii="Arial" w:hAnsi="Arial" w:cs="Arial"/>
          <w:sz w:val="22"/>
          <w:szCs w:val="22"/>
        </w:rPr>
        <w:t>Revolut saw a growing customer need and satisf</w:t>
      </w:r>
      <w:r w:rsidR="00793076">
        <w:rPr>
          <w:rFonts w:ascii="Arial" w:hAnsi="Arial" w:cs="Arial"/>
          <w:sz w:val="22"/>
          <w:szCs w:val="22"/>
        </w:rPr>
        <w:t xml:space="preserve">ied it. Between 2018-2019 used numbers doubled but revolut’s profit margin tripled as they aimed to get more out of existing customers. They can do this by mobile app engagement with keeps people glued to the </w:t>
      </w:r>
      <w:r w:rsidR="0078042B">
        <w:rPr>
          <w:rFonts w:ascii="Arial" w:hAnsi="Arial" w:cs="Arial"/>
          <w:sz w:val="22"/>
          <w:szCs w:val="22"/>
        </w:rPr>
        <w:t>app. (Benjamin,2022)</w:t>
      </w:r>
    </w:p>
    <w:p w14:paraId="2D3C01D8" w14:textId="721F765C" w:rsidR="00793076" w:rsidRDefault="00793076" w:rsidP="00EB7BC4">
      <w:pPr>
        <w:spacing w:line="360" w:lineRule="auto"/>
        <w:rPr>
          <w:rFonts w:ascii="Arial" w:hAnsi="Arial" w:cs="Arial"/>
          <w:sz w:val="22"/>
          <w:szCs w:val="22"/>
        </w:rPr>
      </w:pPr>
    </w:p>
    <w:p w14:paraId="77CE91AC" w14:textId="2A53B731" w:rsidR="00793076" w:rsidRDefault="00793076" w:rsidP="00EB7BC4">
      <w:pPr>
        <w:spacing w:line="360" w:lineRule="auto"/>
        <w:rPr>
          <w:rFonts w:ascii="Arial" w:hAnsi="Arial" w:cs="Arial"/>
          <w:sz w:val="22"/>
          <w:szCs w:val="22"/>
        </w:rPr>
      </w:pPr>
      <w:r>
        <w:rPr>
          <w:rFonts w:ascii="Arial" w:hAnsi="Arial" w:cs="Arial"/>
          <w:sz w:val="22"/>
          <w:szCs w:val="22"/>
        </w:rPr>
        <w:t xml:space="preserve">Revolut uses 3 steps to turn mobile app engagement into improving customer experience, growth and relationship. They achieve this by: - </w:t>
      </w:r>
    </w:p>
    <w:p w14:paraId="2DD11079" w14:textId="77777777" w:rsidR="00793076" w:rsidRDefault="00793076" w:rsidP="00EB7BC4">
      <w:pPr>
        <w:spacing w:line="360" w:lineRule="auto"/>
        <w:rPr>
          <w:rFonts w:ascii="Arial" w:hAnsi="Arial" w:cs="Arial"/>
          <w:sz w:val="22"/>
          <w:szCs w:val="22"/>
        </w:rPr>
      </w:pPr>
    </w:p>
    <w:p w14:paraId="342D99AE" w14:textId="42722F0C" w:rsidR="00793076" w:rsidRDefault="00793076" w:rsidP="00793076">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Making the app more exciting with gamification. For example, point systems </w:t>
      </w:r>
    </w:p>
    <w:p w14:paraId="3183B873" w14:textId="4DE25390" w:rsidR="00793076" w:rsidRDefault="00793076" w:rsidP="00793076">
      <w:pPr>
        <w:pStyle w:val="ListParagraph"/>
        <w:numPr>
          <w:ilvl w:val="0"/>
          <w:numId w:val="1"/>
        </w:numPr>
        <w:spacing w:line="360" w:lineRule="auto"/>
        <w:rPr>
          <w:rFonts w:ascii="Arial" w:hAnsi="Arial" w:cs="Arial"/>
          <w:sz w:val="22"/>
          <w:szCs w:val="22"/>
        </w:rPr>
      </w:pPr>
      <w:r>
        <w:rPr>
          <w:rFonts w:ascii="Arial" w:hAnsi="Arial" w:cs="Arial"/>
          <w:sz w:val="22"/>
          <w:szCs w:val="22"/>
        </w:rPr>
        <w:lastRenderedPageBreak/>
        <w:t>Motivating daily users’ activity and turning users into brand ambassador</w:t>
      </w:r>
    </w:p>
    <w:p w14:paraId="49DE3980" w14:textId="46F134D6" w:rsidR="00793076" w:rsidRDefault="00793076" w:rsidP="00793076">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Lastly, incentivise user referral, led by the loyal customer </w:t>
      </w:r>
      <w:r w:rsidR="0078042B">
        <w:rPr>
          <w:rFonts w:ascii="Arial" w:hAnsi="Arial" w:cs="Arial"/>
          <w:sz w:val="22"/>
          <w:szCs w:val="22"/>
        </w:rPr>
        <w:t>(Benjamin,2022)</w:t>
      </w:r>
    </w:p>
    <w:p w14:paraId="197DF090" w14:textId="0F82861A" w:rsidR="00464501" w:rsidRDefault="00464501" w:rsidP="00464501">
      <w:pPr>
        <w:pStyle w:val="ListParagraph"/>
        <w:spacing w:line="360" w:lineRule="auto"/>
        <w:rPr>
          <w:rFonts w:ascii="Arial" w:hAnsi="Arial" w:cs="Arial"/>
          <w:sz w:val="22"/>
          <w:szCs w:val="22"/>
        </w:rPr>
      </w:pPr>
    </w:p>
    <w:p w14:paraId="1D5F595B" w14:textId="6D822E0F" w:rsidR="00464501" w:rsidRDefault="00464501" w:rsidP="00464501">
      <w:pPr>
        <w:pStyle w:val="ListParagraph"/>
        <w:spacing w:line="360" w:lineRule="auto"/>
        <w:rPr>
          <w:rFonts w:ascii="Arial" w:hAnsi="Arial" w:cs="Arial"/>
          <w:sz w:val="22"/>
          <w:szCs w:val="22"/>
        </w:rPr>
      </w:pPr>
      <w:r>
        <w:rPr>
          <w:rFonts w:ascii="Arial" w:hAnsi="Arial" w:cs="Arial"/>
          <w:sz w:val="22"/>
          <w:szCs w:val="22"/>
        </w:rPr>
        <w:t>Revolut encourages users to refer others by using the ‘network effect’ which is making the service more useful, the more people that use it. for example, features like bill-splitting or a shared saving vault. This gives users ‘extrinsic motivation’ to use the app.</w:t>
      </w:r>
      <w:r w:rsidR="005216C4">
        <w:rPr>
          <w:rFonts w:ascii="Arial" w:hAnsi="Arial" w:cs="Arial"/>
          <w:sz w:val="22"/>
          <w:szCs w:val="22"/>
        </w:rPr>
        <w:t xml:space="preserve"> (</w:t>
      </w:r>
      <w:r w:rsidR="0078042B">
        <w:rPr>
          <w:rFonts w:ascii="Arial" w:hAnsi="Arial" w:cs="Arial"/>
          <w:sz w:val="22"/>
          <w:szCs w:val="22"/>
        </w:rPr>
        <w:t>Benjamin,2022)</w:t>
      </w:r>
    </w:p>
    <w:p w14:paraId="4424438C" w14:textId="3E402FAC" w:rsidR="00464501" w:rsidRDefault="00464501" w:rsidP="00464501">
      <w:pPr>
        <w:pStyle w:val="ListParagraph"/>
        <w:spacing w:line="360" w:lineRule="auto"/>
        <w:rPr>
          <w:rFonts w:ascii="Arial" w:hAnsi="Arial" w:cs="Arial"/>
          <w:sz w:val="22"/>
          <w:szCs w:val="22"/>
        </w:rPr>
      </w:pPr>
    </w:p>
    <w:p w14:paraId="4A16B3A2" w14:textId="7DCB3969" w:rsidR="00AB524F" w:rsidRDefault="00464501" w:rsidP="00793076">
      <w:pPr>
        <w:pStyle w:val="ListParagraph"/>
        <w:spacing w:line="360" w:lineRule="auto"/>
        <w:rPr>
          <w:rFonts w:ascii="Arial" w:hAnsi="Arial" w:cs="Arial"/>
          <w:sz w:val="22"/>
          <w:szCs w:val="22"/>
          <w:shd w:val="clear" w:color="auto" w:fill="FFFFFF"/>
        </w:rPr>
      </w:pPr>
      <w:r>
        <w:rPr>
          <w:rFonts w:ascii="Arial" w:hAnsi="Arial" w:cs="Arial"/>
          <w:sz w:val="22"/>
          <w:szCs w:val="22"/>
        </w:rPr>
        <w:t xml:space="preserve">John goodman </w:t>
      </w:r>
      <w:r w:rsidR="005216C4">
        <w:rPr>
          <w:rFonts w:ascii="Arial" w:hAnsi="Arial" w:cs="Arial"/>
          <w:sz w:val="22"/>
          <w:szCs w:val="22"/>
        </w:rPr>
        <w:t>states ‘</w:t>
      </w:r>
      <w:r w:rsidR="005216C4" w:rsidRPr="00035E55">
        <w:rPr>
          <w:rFonts w:ascii="Arial" w:hAnsi="Arial" w:cs="Arial"/>
          <w:sz w:val="22"/>
          <w:szCs w:val="22"/>
          <w:shd w:val="clear" w:color="auto" w:fill="FFFFFF"/>
        </w:rPr>
        <w:t xml:space="preserve">that the company wanted to create strong customer engagement with robust education while making all interactions effortless, proactive, and inexpensive.’ Which revolut has </w:t>
      </w:r>
      <w:r w:rsidR="0078042B" w:rsidRPr="00035E55">
        <w:rPr>
          <w:rFonts w:ascii="Arial" w:hAnsi="Arial" w:cs="Arial"/>
          <w:sz w:val="22"/>
          <w:szCs w:val="22"/>
          <w:shd w:val="clear" w:color="auto" w:fill="FFFFFF"/>
        </w:rPr>
        <w:t>been able to achieve with the mobile app</w:t>
      </w:r>
      <w:r w:rsidR="00AB524F">
        <w:rPr>
          <w:rFonts w:ascii="Arial" w:hAnsi="Arial" w:cs="Arial"/>
          <w:sz w:val="22"/>
          <w:szCs w:val="22"/>
          <w:shd w:val="clear" w:color="auto" w:fill="FFFFFF"/>
        </w:rPr>
        <w:t>.</w:t>
      </w:r>
    </w:p>
    <w:p w14:paraId="7866740B" w14:textId="0D7EB06D" w:rsidR="00F06CA6" w:rsidRDefault="00F06CA6" w:rsidP="00793076">
      <w:pPr>
        <w:pStyle w:val="ListParagraph"/>
        <w:spacing w:line="360" w:lineRule="auto"/>
        <w:rPr>
          <w:rFonts w:ascii="Arial" w:hAnsi="Arial" w:cs="Arial"/>
          <w:sz w:val="22"/>
          <w:szCs w:val="22"/>
          <w:shd w:val="clear" w:color="auto" w:fill="FFFFFF"/>
        </w:rPr>
      </w:pPr>
    </w:p>
    <w:p w14:paraId="6E6F5081" w14:textId="4285D7E4" w:rsidR="00F06CA6" w:rsidRPr="00F06CA6" w:rsidRDefault="00F06CA6" w:rsidP="00F06CA6">
      <w:pPr>
        <w:pStyle w:val="ListParagraph"/>
        <w:spacing w:line="360" w:lineRule="auto"/>
        <w:rPr>
          <w:rFonts w:ascii="Arial" w:hAnsi="Arial" w:cs="Arial"/>
          <w:sz w:val="22"/>
          <w:szCs w:val="22"/>
          <w:shd w:val="clear" w:color="auto" w:fill="FFFFFF"/>
        </w:rPr>
      </w:pPr>
      <w:r>
        <w:rPr>
          <w:rFonts w:ascii="Arial" w:hAnsi="Arial" w:cs="Arial"/>
          <w:sz w:val="22"/>
          <w:szCs w:val="22"/>
          <w:shd w:val="clear" w:color="auto" w:fill="FFFFFF"/>
        </w:rPr>
        <w:t>T</w:t>
      </w:r>
      <w:r w:rsidRPr="00F06CA6">
        <w:rPr>
          <w:rFonts w:ascii="Arial" w:hAnsi="Arial" w:cs="Arial"/>
          <w:sz w:val="22"/>
          <w:szCs w:val="22"/>
          <w:shd w:val="clear" w:color="auto" w:fill="FFFFFF"/>
        </w:rPr>
        <w:t xml:space="preserve">ouch points are individual interactions between the firm and the customer at specific points in the experience (Homburg et al. 2015; Schmitt 2003). </w:t>
      </w:r>
    </w:p>
    <w:p w14:paraId="504304C3" w14:textId="5FD77137" w:rsidR="00F06CA6" w:rsidRDefault="00F06CA6" w:rsidP="00F06CA6">
      <w:pPr>
        <w:pStyle w:val="ListParagraph"/>
        <w:spacing w:line="360" w:lineRule="auto"/>
        <w:rPr>
          <w:rFonts w:ascii="Arial" w:hAnsi="Arial" w:cs="Arial"/>
          <w:sz w:val="22"/>
          <w:szCs w:val="22"/>
          <w:shd w:val="clear" w:color="auto" w:fill="FFFFFF"/>
        </w:rPr>
      </w:pPr>
      <w:r w:rsidRPr="00F06CA6">
        <w:rPr>
          <w:rFonts w:ascii="Arial" w:hAnsi="Arial" w:cs="Arial"/>
          <w:sz w:val="22"/>
          <w:szCs w:val="22"/>
          <w:shd w:val="clear" w:color="auto" w:fill="FFFFFF"/>
        </w:rPr>
        <w:t>It could also refer to direct contact with the product or service itself, or with representations of it made by the company or a third party.</w:t>
      </w:r>
    </w:p>
    <w:p w14:paraId="671F2438" w14:textId="77777777" w:rsidR="009D4B45" w:rsidRDefault="009D4B45" w:rsidP="00F06CA6">
      <w:pPr>
        <w:pStyle w:val="ListParagraph"/>
        <w:spacing w:line="360" w:lineRule="auto"/>
        <w:rPr>
          <w:rFonts w:ascii="Arial" w:hAnsi="Arial" w:cs="Arial"/>
          <w:sz w:val="22"/>
          <w:szCs w:val="22"/>
          <w:shd w:val="clear" w:color="auto" w:fill="FFFFFF"/>
        </w:rPr>
      </w:pPr>
    </w:p>
    <w:p w14:paraId="79819F50" w14:textId="1B30F4B6" w:rsidR="00F06CA6" w:rsidRPr="005E1D60" w:rsidRDefault="009D4B45" w:rsidP="009D4B45">
      <w:pPr>
        <w:spacing w:line="360" w:lineRule="auto"/>
        <w:rPr>
          <w:rFonts w:ascii="Arial" w:hAnsi="Arial" w:cs="Arial"/>
          <w:sz w:val="22"/>
          <w:szCs w:val="22"/>
        </w:rPr>
      </w:pPr>
      <w:r w:rsidRPr="005E1D60">
        <w:rPr>
          <w:rFonts w:ascii="Arial" w:hAnsi="Arial" w:cs="Arial"/>
          <w:sz w:val="22"/>
          <w:szCs w:val="22"/>
        </w:rPr>
        <w:t>It’s important to be creative when planning what touch points will keep users’ engagement as it is different for every business. As revolut is completely online, their touch points would include:</w:t>
      </w:r>
    </w:p>
    <w:p w14:paraId="344ABCED" w14:textId="77777777" w:rsidR="009D4B45" w:rsidRPr="005E1D60" w:rsidRDefault="009D4B45" w:rsidP="009D4B45">
      <w:pPr>
        <w:spacing w:line="360" w:lineRule="auto"/>
        <w:rPr>
          <w:rFonts w:ascii="Arial" w:hAnsi="Arial" w:cs="Arial"/>
          <w:sz w:val="22"/>
          <w:szCs w:val="22"/>
        </w:rPr>
      </w:pPr>
    </w:p>
    <w:p w14:paraId="22A541E9" w14:textId="68579AA5" w:rsidR="009D4B45" w:rsidRPr="005E1D60" w:rsidRDefault="009D4B45" w:rsidP="009D4B45">
      <w:pPr>
        <w:pStyle w:val="ListParagraph"/>
        <w:numPr>
          <w:ilvl w:val="0"/>
          <w:numId w:val="5"/>
        </w:numPr>
        <w:spacing w:line="360" w:lineRule="auto"/>
        <w:rPr>
          <w:rFonts w:ascii="Arial" w:hAnsi="Arial" w:cs="Arial"/>
          <w:sz w:val="22"/>
          <w:szCs w:val="22"/>
        </w:rPr>
      </w:pPr>
      <w:r w:rsidRPr="005E1D60">
        <w:rPr>
          <w:rFonts w:ascii="Arial" w:hAnsi="Arial" w:cs="Arial"/>
          <w:sz w:val="22"/>
          <w:szCs w:val="22"/>
        </w:rPr>
        <w:t>Customer support</w:t>
      </w:r>
      <w:r w:rsidR="00D43D5A" w:rsidRPr="005E1D60">
        <w:rPr>
          <w:rFonts w:ascii="Arial" w:hAnsi="Arial" w:cs="Arial"/>
          <w:sz w:val="22"/>
          <w:szCs w:val="22"/>
        </w:rPr>
        <w:t>- Revolut can be contacted on the app through a messaging service and by phone. However, they have a customer help page with has multiple articles on all the aspects of the app to solve your problem.</w:t>
      </w:r>
    </w:p>
    <w:p w14:paraId="36D44A7E" w14:textId="0DEBD892" w:rsidR="009D4B45" w:rsidRPr="005E1D60" w:rsidRDefault="009D4B45" w:rsidP="009D4B45">
      <w:pPr>
        <w:pStyle w:val="ListParagraph"/>
        <w:numPr>
          <w:ilvl w:val="0"/>
          <w:numId w:val="5"/>
        </w:numPr>
        <w:spacing w:line="360" w:lineRule="auto"/>
        <w:rPr>
          <w:rFonts w:ascii="Arial" w:hAnsi="Arial" w:cs="Arial"/>
          <w:sz w:val="22"/>
          <w:szCs w:val="22"/>
        </w:rPr>
      </w:pPr>
      <w:r w:rsidRPr="005E1D60">
        <w:rPr>
          <w:rFonts w:ascii="Arial" w:hAnsi="Arial" w:cs="Arial"/>
          <w:sz w:val="22"/>
          <w:szCs w:val="22"/>
        </w:rPr>
        <w:t>Feedback</w:t>
      </w:r>
      <w:r w:rsidR="00D43D5A" w:rsidRPr="005E1D60">
        <w:rPr>
          <w:rFonts w:ascii="Arial" w:hAnsi="Arial" w:cs="Arial"/>
          <w:sz w:val="22"/>
          <w:szCs w:val="22"/>
        </w:rPr>
        <w:t>- Revolut ask customer how they are enjoying the app and whether they choose yes, or no can send feedback on the improvements of the app.</w:t>
      </w:r>
    </w:p>
    <w:p w14:paraId="415FDAA2" w14:textId="7F474D31" w:rsidR="009D4B45" w:rsidRPr="005E1D60" w:rsidRDefault="009D4B45" w:rsidP="009D4B45">
      <w:pPr>
        <w:pStyle w:val="ListParagraph"/>
        <w:numPr>
          <w:ilvl w:val="0"/>
          <w:numId w:val="5"/>
        </w:numPr>
        <w:spacing w:line="360" w:lineRule="auto"/>
        <w:rPr>
          <w:rFonts w:ascii="Arial" w:hAnsi="Arial" w:cs="Arial"/>
          <w:sz w:val="22"/>
          <w:szCs w:val="22"/>
        </w:rPr>
      </w:pPr>
      <w:r w:rsidRPr="005E1D60">
        <w:rPr>
          <w:rFonts w:ascii="Arial" w:hAnsi="Arial" w:cs="Arial"/>
          <w:sz w:val="22"/>
          <w:szCs w:val="22"/>
        </w:rPr>
        <w:t>Reaching out to existing customers and offering discount and special offers</w:t>
      </w:r>
      <w:r w:rsidR="00D43D5A" w:rsidRPr="005E1D60">
        <w:rPr>
          <w:rFonts w:ascii="Arial" w:hAnsi="Arial" w:cs="Arial"/>
          <w:sz w:val="22"/>
          <w:szCs w:val="22"/>
        </w:rPr>
        <w:t xml:space="preserve">. For example, offering </w:t>
      </w:r>
      <w:r w:rsidRPr="005E1D60">
        <w:rPr>
          <w:rFonts w:ascii="Arial" w:hAnsi="Arial" w:cs="Arial"/>
          <w:sz w:val="22"/>
          <w:szCs w:val="22"/>
        </w:rPr>
        <w:t>cashback</w:t>
      </w:r>
      <w:r w:rsidR="00D43D5A" w:rsidRPr="005E1D60">
        <w:rPr>
          <w:rFonts w:ascii="Arial" w:hAnsi="Arial" w:cs="Arial"/>
          <w:sz w:val="22"/>
          <w:szCs w:val="22"/>
        </w:rPr>
        <w:t xml:space="preserve"> at many different </w:t>
      </w:r>
      <w:r w:rsidR="00C23D06" w:rsidRPr="005E1D60">
        <w:rPr>
          <w:rFonts w:ascii="Arial" w:hAnsi="Arial" w:cs="Arial"/>
          <w:sz w:val="22"/>
          <w:szCs w:val="22"/>
        </w:rPr>
        <w:t>companies</w:t>
      </w:r>
      <w:r w:rsidR="00D43D5A" w:rsidRPr="005E1D60">
        <w:rPr>
          <w:rFonts w:ascii="Arial" w:hAnsi="Arial" w:cs="Arial"/>
          <w:sz w:val="22"/>
          <w:szCs w:val="22"/>
        </w:rPr>
        <w:t xml:space="preserve"> like co-op, </w:t>
      </w:r>
      <w:r w:rsidR="00C23D06" w:rsidRPr="005E1D60">
        <w:rPr>
          <w:rFonts w:ascii="Arial" w:hAnsi="Arial" w:cs="Arial"/>
          <w:sz w:val="22"/>
          <w:szCs w:val="22"/>
        </w:rPr>
        <w:t>curry’s</w:t>
      </w:r>
      <w:r w:rsidR="00D43D5A" w:rsidRPr="005E1D60">
        <w:rPr>
          <w:rFonts w:ascii="Arial" w:hAnsi="Arial" w:cs="Arial"/>
          <w:sz w:val="22"/>
          <w:szCs w:val="22"/>
        </w:rPr>
        <w:t xml:space="preserve"> etc.</w:t>
      </w:r>
      <w:r w:rsidR="00063CF1" w:rsidRPr="005E1D60">
        <w:rPr>
          <w:rFonts w:ascii="Arial" w:hAnsi="Arial" w:cs="Arial"/>
          <w:sz w:val="22"/>
          <w:szCs w:val="22"/>
        </w:rPr>
        <w:t>, money off purchases from certain brands.</w:t>
      </w:r>
    </w:p>
    <w:p w14:paraId="605E97EE" w14:textId="1F080363" w:rsidR="009D4B45" w:rsidRPr="005E1D60" w:rsidRDefault="009D4B45" w:rsidP="009D4B45">
      <w:pPr>
        <w:pStyle w:val="ListParagraph"/>
        <w:numPr>
          <w:ilvl w:val="0"/>
          <w:numId w:val="5"/>
        </w:numPr>
        <w:spacing w:line="360" w:lineRule="auto"/>
        <w:rPr>
          <w:rFonts w:ascii="Arial" w:hAnsi="Arial" w:cs="Arial"/>
          <w:sz w:val="22"/>
          <w:szCs w:val="22"/>
        </w:rPr>
      </w:pPr>
      <w:r w:rsidRPr="005E1D60">
        <w:rPr>
          <w:rFonts w:ascii="Arial" w:hAnsi="Arial" w:cs="Arial"/>
          <w:sz w:val="22"/>
          <w:szCs w:val="22"/>
        </w:rPr>
        <w:t>Offering special discounts for customer feedback and surveys about the mobile app</w:t>
      </w:r>
      <w:r w:rsidR="00063CF1" w:rsidRPr="005E1D60">
        <w:rPr>
          <w:rFonts w:ascii="Arial" w:hAnsi="Arial" w:cs="Arial"/>
          <w:sz w:val="22"/>
          <w:szCs w:val="22"/>
        </w:rPr>
        <w:t xml:space="preserve">- They </w:t>
      </w:r>
      <w:r w:rsidR="00C23D06" w:rsidRPr="005E1D60">
        <w:rPr>
          <w:rFonts w:ascii="Arial" w:hAnsi="Arial" w:cs="Arial"/>
          <w:sz w:val="22"/>
          <w:szCs w:val="22"/>
        </w:rPr>
        <w:t>offer</w:t>
      </w:r>
      <w:r w:rsidR="00063CF1" w:rsidRPr="005E1D60">
        <w:rPr>
          <w:rFonts w:ascii="Arial" w:hAnsi="Arial" w:cs="Arial"/>
          <w:sz w:val="22"/>
          <w:szCs w:val="22"/>
        </w:rPr>
        <w:t xml:space="preserve"> cashback, gift cards and discounts. </w:t>
      </w:r>
    </w:p>
    <w:p w14:paraId="31DAC929" w14:textId="32CECB6D" w:rsidR="009D4B45" w:rsidRPr="005E1D60" w:rsidRDefault="009D4B45" w:rsidP="009D4B45">
      <w:pPr>
        <w:pStyle w:val="ListParagraph"/>
        <w:numPr>
          <w:ilvl w:val="0"/>
          <w:numId w:val="5"/>
        </w:numPr>
        <w:spacing w:line="360" w:lineRule="auto"/>
        <w:rPr>
          <w:rFonts w:ascii="Arial" w:hAnsi="Arial" w:cs="Arial"/>
          <w:sz w:val="22"/>
          <w:szCs w:val="22"/>
        </w:rPr>
      </w:pPr>
      <w:r w:rsidRPr="005E1D60">
        <w:rPr>
          <w:rFonts w:ascii="Arial" w:hAnsi="Arial" w:cs="Arial"/>
          <w:sz w:val="22"/>
          <w:szCs w:val="22"/>
        </w:rPr>
        <w:t>Customer referrals</w:t>
      </w:r>
      <w:r w:rsidR="00063CF1" w:rsidRPr="005E1D60">
        <w:rPr>
          <w:rFonts w:ascii="Arial" w:hAnsi="Arial" w:cs="Arial"/>
          <w:sz w:val="22"/>
          <w:szCs w:val="22"/>
        </w:rPr>
        <w:t>- For every person referred the person who done the referral can receive different sets of rewards like money (for example, £50 for every referral who opens an account and spends £5)</w:t>
      </w:r>
    </w:p>
    <w:p w14:paraId="3B3A9746" w14:textId="5C3B4844" w:rsidR="009D4B45" w:rsidRPr="005E1D60" w:rsidRDefault="009D4B45" w:rsidP="009D4B45">
      <w:pPr>
        <w:pStyle w:val="ListParagraph"/>
        <w:numPr>
          <w:ilvl w:val="0"/>
          <w:numId w:val="5"/>
        </w:numPr>
        <w:spacing w:line="360" w:lineRule="auto"/>
        <w:rPr>
          <w:rFonts w:ascii="Arial" w:hAnsi="Arial" w:cs="Arial"/>
          <w:sz w:val="22"/>
          <w:szCs w:val="22"/>
        </w:rPr>
      </w:pPr>
      <w:r w:rsidRPr="005E1D60">
        <w:rPr>
          <w:rFonts w:ascii="Arial" w:hAnsi="Arial" w:cs="Arial"/>
          <w:sz w:val="22"/>
          <w:szCs w:val="22"/>
        </w:rPr>
        <w:t>Social media advertisements</w:t>
      </w:r>
      <w:r w:rsidR="00063CF1" w:rsidRPr="005E1D60">
        <w:rPr>
          <w:rFonts w:ascii="Arial" w:hAnsi="Arial" w:cs="Arial"/>
          <w:sz w:val="22"/>
          <w:szCs w:val="22"/>
        </w:rPr>
        <w:t xml:space="preserve">- revolut advertises on Instagram, </w:t>
      </w:r>
      <w:r w:rsidR="00C23D06" w:rsidRPr="005E1D60">
        <w:rPr>
          <w:rFonts w:ascii="Arial" w:hAnsi="Arial" w:cs="Arial"/>
          <w:sz w:val="22"/>
          <w:szCs w:val="22"/>
        </w:rPr>
        <w:t>TikTok</w:t>
      </w:r>
      <w:r w:rsidR="00063CF1" w:rsidRPr="005E1D60">
        <w:rPr>
          <w:rFonts w:ascii="Arial" w:hAnsi="Arial" w:cs="Arial"/>
          <w:sz w:val="22"/>
          <w:szCs w:val="22"/>
        </w:rPr>
        <w:t xml:space="preserve">, Twitter and </w:t>
      </w:r>
      <w:r w:rsidR="00C23D06" w:rsidRPr="005E1D60">
        <w:rPr>
          <w:rFonts w:ascii="Arial" w:hAnsi="Arial" w:cs="Arial"/>
          <w:sz w:val="22"/>
          <w:szCs w:val="22"/>
        </w:rPr>
        <w:t>F</w:t>
      </w:r>
      <w:r w:rsidR="00063CF1" w:rsidRPr="005E1D60">
        <w:rPr>
          <w:rFonts w:ascii="Arial" w:hAnsi="Arial" w:cs="Arial"/>
          <w:sz w:val="22"/>
          <w:szCs w:val="22"/>
        </w:rPr>
        <w:t>acebook</w:t>
      </w:r>
      <w:r w:rsidR="00C23D06" w:rsidRPr="005E1D60">
        <w:rPr>
          <w:rFonts w:ascii="Arial" w:hAnsi="Arial" w:cs="Arial"/>
          <w:sz w:val="22"/>
          <w:szCs w:val="22"/>
        </w:rPr>
        <w:t>.</w:t>
      </w:r>
    </w:p>
    <w:p w14:paraId="16ED8930" w14:textId="0F0678A7" w:rsidR="009D4B45" w:rsidRPr="005E1D60" w:rsidRDefault="009D4B45" w:rsidP="009D4B45">
      <w:pPr>
        <w:pStyle w:val="ListParagraph"/>
        <w:numPr>
          <w:ilvl w:val="0"/>
          <w:numId w:val="5"/>
        </w:numPr>
        <w:spacing w:line="360" w:lineRule="auto"/>
        <w:rPr>
          <w:rFonts w:ascii="Arial" w:hAnsi="Arial" w:cs="Arial"/>
          <w:sz w:val="22"/>
          <w:szCs w:val="22"/>
        </w:rPr>
      </w:pPr>
      <w:r w:rsidRPr="005E1D60">
        <w:rPr>
          <w:rFonts w:ascii="Arial" w:hAnsi="Arial" w:cs="Arial"/>
          <w:sz w:val="22"/>
          <w:szCs w:val="22"/>
        </w:rPr>
        <w:lastRenderedPageBreak/>
        <w:t xml:space="preserve">Lastly, email marketing- promoting </w:t>
      </w:r>
      <w:r w:rsidR="00C23D06" w:rsidRPr="005E1D60">
        <w:rPr>
          <w:rFonts w:ascii="Arial" w:hAnsi="Arial" w:cs="Arial"/>
          <w:sz w:val="22"/>
          <w:szCs w:val="22"/>
        </w:rPr>
        <w:t>membership opportunities, different offering included in the app that users might not have known about for example, pet insurance, cashback opportunities etc.</w:t>
      </w:r>
    </w:p>
    <w:p w14:paraId="28947800" w14:textId="79360FB5" w:rsidR="00C23D06" w:rsidRDefault="00C23D06" w:rsidP="00C23D06">
      <w:pPr>
        <w:spacing w:line="360" w:lineRule="auto"/>
        <w:rPr>
          <w:rFonts w:ascii="Arial" w:hAnsi="Arial" w:cs="Arial"/>
          <w:color w:val="555555"/>
          <w:sz w:val="22"/>
          <w:szCs w:val="22"/>
        </w:rPr>
      </w:pPr>
    </w:p>
    <w:p w14:paraId="2A058FD0" w14:textId="326AD82F" w:rsidR="00C23D06" w:rsidRDefault="00C23D06" w:rsidP="00C23D06">
      <w:pPr>
        <w:spacing w:line="360" w:lineRule="auto"/>
        <w:rPr>
          <w:rFonts w:ascii="Arial" w:hAnsi="Arial" w:cs="Arial"/>
          <w:color w:val="555555"/>
          <w:sz w:val="22"/>
          <w:szCs w:val="22"/>
        </w:rPr>
      </w:pPr>
    </w:p>
    <w:p w14:paraId="47F450B3" w14:textId="25E03F00" w:rsidR="00C23D06" w:rsidRDefault="00587C98" w:rsidP="00C23D06">
      <w:pPr>
        <w:spacing w:line="360" w:lineRule="auto"/>
        <w:rPr>
          <w:rFonts w:ascii="Arial" w:hAnsi="Arial" w:cs="Arial"/>
          <w:sz w:val="22"/>
          <w:szCs w:val="22"/>
        </w:rPr>
      </w:pPr>
      <w:r w:rsidRPr="00587C98">
        <w:rPr>
          <w:rFonts w:ascii="Arial" w:hAnsi="Arial" w:cs="Arial"/>
          <w:sz w:val="22"/>
          <w:szCs w:val="22"/>
        </w:rPr>
        <w:t>Brand experience is a type of experiential marketing that incorporates a holistic set of conditions created by the company to influence the feeling a customer has about a particular product.</w:t>
      </w:r>
      <w:r w:rsidR="003A3578">
        <w:rPr>
          <w:rFonts w:ascii="Arial" w:hAnsi="Arial" w:cs="Arial"/>
          <w:sz w:val="22"/>
          <w:szCs w:val="22"/>
        </w:rPr>
        <w:t xml:space="preserve"> (“What is brand experience? - Definition from WhatIs.com”)</w:t>
      </w:r>
      <w:r w:rsidR="00AD5478">
        <w:rPr>
          <w:rFonts w:ascii="Arial" w:hAnsi="Arial" w:cs="Arial"/>
          <w:sz w:val="22"/>
          <w:szCs w:val="22"/>
        </w:rPr>
        <w:t xml:space="preserve"> </w:t>
      </w:r>
    </w:p>
    <w:p w14:paraId="5BCA5DCB" w14:textId="7D7D1600" w:rsidR="00AD5478" w:rsidRDefault="00AD5478" w:rsidP="00C23D06">
      <w:pPr>
        <w:spacing w:line="360" w:lineRule="auto"/>
        <w:rPr>
          <w:rFonts w:ascii="Arial" w:hAnsi="Arial" w:cs="Arial"/>
          <w:sz w:val="22"/>
          <w:szCs w:val="22"/>
        </w:rPr>
      </w:pPr>
    </w:p>
    <w:p w14:paraId="42C1F55C" w14:textId="73752C9B" w:rsidR="00AD5478" w:rsidRDefault="00AD5478" w:rsidP="00C23D06">
      <w:pPr>
        <w:spacing w:line="360" w:lineRule="auto"/>
        <w:rPr>
          <w:rFonts w:ascii="Arial" w:hAnsi="Arial" w:cs="Arial"/>
          <w:sz w:val="22"/>
          <w:szCs w:val="22"/>
        </w:rPr>
      </w:pPr>
      <w:r>
        <w:rPr>
          <w:rFonts w:ascii="Arial" w:hAnsi="Arial" w:cs="Arial"/>
          <w:sz w:val="22"/>
          <w:szCs w:val="22"/>
        </w:rPr>
        <w:t xml:space="preserve">Brand experience is a great way to produce growth of users through relevance. There are many ways to create </w:t>
      </w:r>
      <w:r w:rsidR="00995243">
        <w:rPr>
          <w:rFonts w:ascii="Arial" w:hAnsi="Arial" w:cs="Arial"/>
          <w:sz w:val="22"/>
          <w:szCs w:val="22"/>
        </w:rPr>
        <w:t>a desirable brand experience, here are a few examples:</w:t>
      </w:r>
    </w:p>
    <w:p w14:paraId="713D195C" w14:textId="5002E3B8" w:rsidR="00995243" w:rsidRDefault="00995243" w:rsidP="00C23D06">
      <w:pPr>
        <w:spacing w:line="360" w:lineRule="auto"/>
        <w:rPr>
          <w:rFonts w:ascii="Arial" w:hAnsi="Arial" w:cs="Arial"/>
          <w:sz w:val="22"/>
          <w:szCs w:val="22"/>
        </w:rPr>
      </w:pPr>
    </w:p>
    <w:p w14:paraId="19E6E915" w14:textId="0EEA129F" w:rsidR="00995243" w:rsidRPr="00995243" w:rsidRDefault="00995243" w:rsidP="00995243">
      <w:pPr>
        <w:pStyle w:val="ListParagraph"/>
        <w:numPr>
          <w:ilvl w:val="0"/>
          <w:numId w:val="7"/>
        </w:numPr>
        <w:spacing w:line="360" w:lineRule="auto"/>
        <w:rPr>
          <w:rFonts w:ascii="Arial" w:hAnsi="Arial" w:cs="Arial"/>
          <w:sz w:val="22"/>
          <w:szCs w:val="22"/>
        </w:rPr>
      </w:pPr>
      <w:r>
        <w:rPr>
          <w:rFonts w:ascii="Arial" w:hAnsi="Arial" w:cs="Arial"/>
          <w:sz w:val="22"/>
          <w:szCs w:val="22"/>
        </w:rPr>
        <w:t>Discovering a purpose for your brand- Revolut’s purpose is selling a borderless, customer-centric platform exclusively online.</w:t>
      </w:r>
      <w:r w:rsidRPr="00995243">
        <w:t xml:space="preserve"> </w:t>
      </w:r>
      <w:r w:rsidRPr="00995243">
        <w:rPr>
          <w:rFonts w:ascii="Arial" w:hAnsi="Arial" w:cs="Arial"/>
          <w:sz w:val="22"/>
          <w:szCs w:val="22"/>
        </w:rPr>
        <w:t>The tone of the experience you want to create will be set by defining who you are. In an oversaturated market, products linked to a larger purpose can stand out</w:t>
      </w:r>
      <w:r>
        <w:rPr>
          <w:rFonts w:ascii="Arial" w:hAnsi="Arial" w:cs="Arial"/>
          <w:sz w:val="22"/>
          <w:szCs w:val="22"/>
        </w:rPr>
        <w:t xml:space="preserve">, </w:t>
      </w:r>
      <w:r w:rsidRPr="00995243">
        <w:rPr>
          <w:rFonts w:ascii="Arial" w:hAnsi="Arial" w:cs="Arial"/>
          <w:sz w:val="22"/>
          <w:szCs w:val="22"/>
        </w:rPr>
        <w:t>the purpose often has more value than the product itself.</w:t>
      </w:r>
      <w:r w:rsidR="00CD6E3F">
        <w:rPr>
          <w:rFonts w:ascii="Arial" w:hAnsi="Arial" w:cs="Arial"/>
          <w:sz w:val="22"/>
          <w:szCs w:val="22"/>
        </w:rPr>
        <w:t xml:space="preserve"> (</w:t>
      </w:r>
      <w:r w:rsidR="00CD6E3F">
        <w:rPr>
          <w:color w:val="000000"/>
        </w:rPr>
        <w:t>Lokmanoglu,2019)</w:t>
      </w:r>
    </w:p>
    <w:p w14:paraId="61DD6E0D" w14:textId="4BB86D45" w:rsidR="00CD6E3F" w:rsidRPr="003A3578" w:rsidRDefault="00CD6E3F" w:rsidP="003A3578">
      <w:pPr>
        <w:pStyle w:val="ListParagraph"/>
        <w:numPr>
          <w:ilvl w:val="0"/>
          <w:numId w:val="7"/>
        </w:numPr>
        <w:spacing w:line="360" w:lineRule="auto"/>
        <w:rPr>
          <w:rFonts w:ascii="Arial" w:hAnsi="Arial" w:cs="Arial"/>
          <w:sz w:val="22"/>
          <w:szCs w:val="22"/>
        </w:rPr>
      </w:pPr>
      <w:r>
        <w:rPr>
          <w:rFonts w:ascii="Arial" w:hAnsi="Arial" w:cs="Arial"/>
          <w:sz w:val="22"/>
          <w:szCs w:val="22"/>
        </w:rPr>
        <w:t>Telling a story about your brand-</w:t>
      </w:r>
      <w:r w:rsidRPr="00CD6E3F">
        <w:t xml:space="preserve"> </w:t>
      </w:r>
      <w:r w:rsidRPr="00CD6E3F">
        <w:rPr>
          <w:rFonts w:ascii="Arial" w:hAnsi="Arial" w:cs="Arial"/>
          <w:sz w:val="22"/>
          <w:szCs w:val="22"/>
        </w:rPr>
        <w:t xml:space="preserve">How did your business come to be? </w:t>
      </w:r>
      <w:r w:rsidRPr="003A3578">
        <w:rPr>
          <w:rFonts w:ascii="Arial" w:hAnsi="Arial" w:cs="Arial"/>
          <w:sz w:val="22"/>
          <w:szCs w:val="22"/>
        </w:rPr>
        <w:t xml:space="preserve">Sharing your brand's story encourages continuity, captivates curiosity, and implies a living, growing entity rather than something that exists solely to make money. Brands </w:t>
      </w:r>
      <w:r w:rsidR="00330003" w:rsidRPr="003A3578">
        <w:rPr>
          <w:rFonts w:ascii="Arial" w:hAnsi="Arial" w:cs="Arial"/>
          <w:sz w:val="22"/>
          <w:szCs w:val="22"/>
        </w:rPr>
        <w:t>can</w:t>
      </w:r>
      <w:r w:rsidRPr="003A3578">
        <w:rPr>
          <w:rFonts w:ascii="Arial" w:hAnsi="Arial" w:cs="Arial"/>
          <w:sz w:val="22"/>
          <w:szCs w:val="22"/>
        </w:rPr>
        <w:t xml:space="preserve"> share their stories and truly inspire people through blogs and social media. (</w:t>
      </w:r>
      <w:r w:rsidRPr="003A3578">
        <w:rPr>
          <w:color w:val="000000"/>
        </w:rPr>
        <w:t>Lokmanoglu,2019)</w:t>
      </w:r>
    </w:p>
    <w:p w14:paraId="71454AE8" w14:textId="20902270" w:rsidR="00995243" w:rsidRPr="00AB76B0" w:rsidRDefault="00330003" w:rsidP="00CD6E3F">
      <w:pPr>
        <w:pStyle w:val="ListParagraph"/>
        <w:numPr>
          <w:ilvl w:val="0"/>
          <w:numId w:val="7"/>
        </w:numPr>
        <w:spacing w:line="360" w:lineRule="auto"/>
        <w:rPr>
          <w:rFonts w:ascii="Arial" w:hAnsi="Arial" w:cs="Arial"/>
          <w:sz w:val="22"/>
          <w:szCs w:val="22"/>
        </w:rPr>
      </w:pPr>
      <w:r>
        <w:rPr>
          <w:rFonts w:ascii="Arial" w:hAnsi="Arial" w:cs="Arial"/>
          <w:sz w:val="22"/>
          <w:szCs w:val="22"/>
        </w:rPr>
        <w:t>Being consistent- inconsistency</w:t>
      </w:r>
      <w:r>
        <w:rPr>
          <w:rFonts w:ascii="Arial" w:hAnsi="Arial" w:cs="Arial"/>
          <w:color w:val="313030"/>
          <w:sz w:val="29"/>
          <w:szCs w:val="29"/>
          <w:shd w:val="clear" w:color="auto" w:fill="FFFFFF"/>
        </w:rPr>
        <w:t xml:space="preserve"> </w:t>
      </w:r>
      <w:r w:rsidRPr="00835F6D">
        <w:rPr>
          <w:rFonts w:ascii="Arial" w:hAnsi="Arial" w:cs="Arial"/>
          <w:sz w:val="22"/>
          <w:szCs w:val="22"/>
          <w:shd w:val="clear" w:color="auto" w:fill="FFFFFF"/>
        </w:rPr>
        <w:t>can damage your brand image and overall customer experience. Thinking about if all the aspects of your business are in line with your overall brand personality and approach</w:t>
      </w:r>
    </w:p>
    <w:p w14:paraId="1BA4AF00" w14:textId="2D8C13F3" w:rsidR="00AB76B0" w:rsidRPr="00330003" w:rsidRDefault="00AB76B0" w:rsidP="00AB76B0">
      <w:pPr>
        <w:pStyle w:val="ListParagraph"/>
        <w:numPr>
          <w:ilvl w:val="0"/>
          <w:numId w:val="7"/>
        </w:numPr>
        <w:spacing w:line="360" w:lineRule="auto"/>
        <w:rPr>
          <w:rFonts w:ascii="Arial" w:hAnsi="Arial" w:cs="Arial"/>
          <w:sz w:val="22"/>
          <w:szCs w:val="22"/>
        </w:rPr>
      </w:pPr>
      <w:r>
        <w:rPr>
          <w:rFonts w:ascii="Arial" w:hAnsi="Arial" w:cs="Arial"/>
          <w:sz w:val="22"/>
          <w:szCs w:val="22"/>
          <w:shd w:val="clear" w:color="auto" w:fill="FFFFFF"/>
        </w:rPr>
        <w:t>Engagement-</w:t>
      </w:r>
      <w:r w:rsidRPr="00AB76B0">
        <w:rPr>
          <w:rFonts w:ascii="Arial" w:hAnsi="Arial" w:cs="Arial"/>
          <w:sz w:val="22"/>
          <w:szCs w:val="22"/>
          <w:shd w:val="clear" w:color="auto" w:fill="FFFFFF"/>
        </w:rPr>
        <w:t>Your visibility, and accessibility provide numerous opportunities for interaction. Sending customer surveys, gamification, and the 'network effect' are all common methods for increasing engagement at Revolut.</w:t>
      </w:r>
      <w:r w:rsidRPr="00AB76B0">
        <w:rPr>
          <w:rFonts w:ascii="Arial" w:hAnsi="Arial" w:cs="Arial"/>
          <w:sz w:val="22"/>
          <w:szCs w:val="22"/>
        </w:rPr>
        <w:t xml:space="preserve"> </w:t>
      </w:r>
      <w:r w:rsidRPr="00330003">
        <w:rPr>
          <w:rFonts w:ascii="Arial" w:hAnsi="Arial" w:cs="Arial"/>
          <w:sz w:val="22"/>
          <w:szCs w:val="22"/>
        </w:rPr>
        <w:t>(</w:t>
      </w:r>
      <w:r w:rsidRPr="00330003">
        <w:rPr>
          <w:color w:val="000000"/>
        </w:rPr>
        <w:t>Lokmanoglu,2019)</w:t>
      </w:r>
    </w:p>
    <w:p w14:paraId="3BC645AA" w14:textId="2A1765C4" w:rsidR="009C49DD" w:rsidRPr="004F0ED8" w:rsidRDefault="00AB76B0" w:rsidP="009C49DD">
      <w:pPr>
        <w:pStyle w:val="ListParagraph"/>
        <w:numPr>
          <w:ilvl w:val="0"/>
          <w:numId w:val="7"/>
        </w:numPr>
        <w:spacing w:line="360" w:lineRule="auto"/>
        <w:rPr>
          <w:rFonts w:ascii="Arial" w:hAnsi="Arial" w:cs="Arial"/>
          <w:sz w:val="22"/>
          <w:szCs w:val="22"/>
        </w:rPr>
      </w:pPr>
      <w:r>
        <w:rPr>
          <w:rFonts w:ascii="Arial" w:hAnsi="Arial" w:cs="Arial"/>
          <w:sz w:val="22"/>
          <w:szCs w:val="22"/>
        </w:rPr>
        <w:t xml:space="preserve">Adapt and evolve-The we make </w:t>
      </w:r>
      <w:r w:rsidR="009C49DD">
        <w:rPr>
          <w:rFonts w:ascii="Arial" w:hAnsi="Arial" w:cs="Arial"/>
          <w:sz w:val="22"/>
          <w:szCs w:val="22"/>
        </w:rPr>
        <w:t>purchases,</w:t>
      </w:r>
      <w:r>
        <w:rPr>
          <w:rFonts w:ascii="Arial" w:hAnsi="Arial" w:cs="Arial"/>
          <w:sz w:val="22"/>
          <w:szCs w:val="22"/>
        </w:rPr>
        <w:t xml:space="preserve"> find information and seeking different experience </w:t>
      </w:r>
      <w:r w:rsidR="009C49DD">
        <w:rPr>
          <w:rFonts w:ascii="Arial" w:hAnsi="Arial" w:cs="Arial"/>
          <w:sz w:val="22"/>
          <w:szCs w:val="22"/>
        </w:rPr>
        <w:t>is constantly changing. With customer reviews has a great influence on how brands do business and social media being almost everyone’s source of information. Adaptability is more important now that ever.</w:t>
      </w:r>
      <w:r w:rsidR="009C49DD" w:rsidRPr="009C49DD">
        <w:rPr>
          <w:rFonts w:ascii="Arial" w:hAnsi="Arial" w:cs="Arial"/>
          <w:sz w:val="22"/>
          <w:szCs w:val="22"/>
        </w:rPr>
        <w:t xml:space="preserve"> </w:t>
      </w:r>
      <w:r w:rsidR="009C49DD" w:rsidRPr="00330003">
        <w:rPr>
          <w:rFonts w:ascii="Arial" w:hAnsi="Arial" w:cs="Arial"/>
          <w:sz w:val="22"/>
          <w:szCs w:val="22"/>
        </w:rPr>
        <w:t>(</w:t>
      </w:r>
      <w:r w:rsidR="009C49DD" w:rsidRPr="00330003">
        <w:rPr>
          <w:color w:val="000000"/>
        </w:rPr>
        <w:t>Lokmanoglu,2019)</w:t>
      </w:r>
    </w:p>
    <w:p w14:paraId="5EA7D4E9" w14:textId="679FDE23" w:rsidR="004F0ED8" w:rsidRDefault="004F0ED8" w:rsidP="004F0ED8">
      <w:pPr>
        <w:pStyle w:val="ListParagraph"/>
        <w:spacing w:line="360" w:lineRule="auto"/>
        <w:rPr>
          <w:color w:val="000000"/>
        </w:rPr>
      </w:pPr>
    </w:p>
    <w:p w14:paraId="7B19C957" w14:textId="73D27CDD" w:rsidR="004F0ED8" w:rsidRDefault="00CF7D32" w:rsidP="004F0ED8">
      <w:pPr>
        <w:pStyle w:val="ListParagraph"/>
        <w:spacing w:line="360" w:lineRule="auto"/>
        <w:rPr>
          <w:color w:val="000000"/>
        </w:rPr>
      </w:pPr>
      <w:r>
        <w:rPr>
          <w:color w:val="000000"/>
        </w:rPr>
        <w:lastRenderedPageBreak/>
        <w:t xml:space="preserve">Customer relationship management (CRM) is what a company knows about </w:t>
      </w:r>
      <w:r w:rsidR="003B2D93">
        <w:rPr>
          <w:color w:val="000000"/>
        </w:rPr>
        <w:t>customers</w:t>
      </w:r>
      <w:r>
        <w:rPr>
          <w:color w:val="000000"/>
        </w:rPr>
        <w:t xml:space="preserve"> for example, his or her history of service requests, product returns, and inquires. Managing customer touch point help to maximise loyalty to the brand.</w:t>
      </w:r>
    </w:p>
    <w:p w14:paraId="6D0D235E" w14:textId="70CA64D1" w:rsidR="00650D54" w:rsidRDefault="00650D54" w:rsidP="004F0ED8">
      <w:pPr>
        <w:pStyle w:val="ListParagraph"/>
        <w:spacing w:line="360" w:lineRule="auto"/>
        <w:rPr>
          <w:color w:val="000000"/>
        </w:rPr>
      </w:pPr>
      <w:r>
        <w:rPr>
          <w:color w:val="000000"/>
        </w:rPr>
        <w:t xml:space="preserve"> CRM is monitored through point-of-sales data, market research website click through and tracking of sales which is tracked by customer centric fields for example, sales, marketing team and customer service to produce a more efficient brand for all customers. Information can’t be recorded until there has been a customer interaction. For example, Revolut only asked about how you feel about the app and how they can improve after you’ve used the app.</w:t>
      </w:r>
    </w:p>
    <w:p w14:paraId="1F8A9C9D" w14:textId="23A70216" w:rsidR="00650D54" w:rsidRDefault="00650D54" w:rsidP="004F0ED8">
      <w:pPr>
        <w:pStyle w:val="ListParagraph"/>
        <w:spacing w:line="360" w:lineRule="auto"/>
        <w:rPr>
          <w:color w:val="000000"/>
        </w:rPr>
      </w:pPr>
    </w:p>
    <w:p w14:paraId="5907D1AB" w14:textId="05C1F536" w:rsidR="00650D54" w:rsidRDefault="00650D54" w:rsidP="004F0ED8">
      <w:pPr>
        <w:pStyle w:val="ListParagraph"/>
        <w:spacing w:line="360" w:lineRule="auto"/>
        <w:rPr>
          <w:color w:val="000000"/>
        </w:rPr>
      </w:pPr>
      <w:r>
        <w:rPr>
          <w:color w:val="000000"/>
        </w:rPr>
        <w:t>However, there are many issues surrounding CRM including all the financial laws and how and where data that’s been collected can be used or stored as it’s very sensitive information which can cause a struggle to keep up with financial legislations to produce the best service and ensure customers data is always protected.</w:t>
      </w:r>
    </w:p>
    <w:p w14:paraId="7CE8C7D2" w14:textId="0946ADC4" w:rsidR="00650D54" w:rsidRDefault="00650D54" w:rsidP="004F0ED8">
      <w:pPr>
        <w:pStyle w:val="ListParagraph"/>
        <w:spacing w:line="360" w:lineRule="auto"/>
        <w:rPr>
          <w:color w:val="000000"/>
        </w:rPr>
      </w:pPr>
    </w:p>
    <w:p w14:paraId="7784F006" w14:textId="239B1FBD" w:rsidR="00650D54" w:rsidRDefault="00650D54" w:rsidP="004F0ED8">
      <w:pPr>
        <w:pStyle w:val="ListParagraph"/>
        <w:spacing w:line="360" w:lineRule="auto"/>
        <w:rPr>
          <w:color w:val="000000"/>
        </w:rPr>
      </w:pPr>
      <w:r>
        <w:rPr>
          <w:color w:val="000000"/>
        </w:rPr>
        <w:t xml:space="preserve">Revolut is only interested in making long-term relationships with their customers just like many other </w:t>
      </w:r>
      <w:r w:rsidR="00964B34">
        <w:rPr>
          <w:color w:val="000000"/>
        </w:rPr>
        <w:t>businesses</w:t>
      </w:r>
      <w:r>
        <w:rPr>
          <w:color w:val="000000"/>
        </w:rPr>
        <w:t xml:space="preserve"> without their loyal customer </w:t>
      </w:r>
      <w:r w:rsidR="00964B34">
        <w:rPr>
          <w:color w:val="000000"/>
        </w:rPr>
        <w:t>their</w:t>
      </w:r>
      <w:r>
        <w:rPr>
          <w:color w:val="000000"/>
        </w:rPr>
        <w:t xml:space="preserve"> business won’t continue </w:t>
      </w:r>
      <w:r w:rsidR="00964B34">
        <w:rPr>
          <w:color w:val="000000"/>
        </w:rPr>
        <w:t xml:space="preserve">but to keep the relationship stable revolut must demonstrate that they can meet the customers banking needs. So, they use something call relationship marketing which Is based on the premise that important customers require focused and continued attention. This requires careful coordination, a whole company effort to create valued and satisfying relationship with important customers as dissatisfied customers are less likely to return so establishing a relationship to encourage repeat business. Most businesses aim for three things when building a relationship: </w:t>
      </w:r>
    </w:p>
    <w:p w14:paraId="111D629D" w14:textId="7CB1CB2F" w:rsidR="00964B34" w:rsidRDefault="00964B34" w:rsidP="00964B34">
      <w:pPr>
        <w:pStyle w:val="ListParagraph"/>
        <w:numPr>
          <w:ilvl w:val="0"/>
          <w:numId w:val="7"/>
        </w:numPr>
        <w:spacing w:line="360" w:lineRule="auto"/>
        <w:rPr>
          <w:color w:val="000000"/>
        </w:rPr>
      </w:pPr>
      <w:r>
        <w:rPr>
          <w:color w:val="000000"/>
        </w:rPr>
        <w:t>Satisfaction</w:t>
      </w:r>
    </w:p>
    <w:p w14:paraId="37A60F3B" w14:textId="2707E37E" w:rsidR="00964B34" w:rsidRDefault="00964B34" w:rsidP="00964B34">
      <w:pPr>
        <w:pStyle w:val="ListParagraph"/>
        <w:numPr>
          <w:ilvl w:val="0"/>
          <w:numId w:val="7"/>
        </w:numPr>
        <w:spacing w:line="360" w:lineRule="auto"/>
        <w:rPr>
          <w:color w:val="000000"/>
        </w:rPr>
      </w:pPr>
      <w:r>
        <w:rPr>
          <w:color w:val="000000"/>
        </w:rPr>
        <w:t>Trust</w:t>
      </w:r>
    </w:p>
    <w:p w14:paraId="7AACBB84" w14:textId="4BCCBB71" w:rsidR="00964B34" w:rsidRDefault="00964B34" w:rsidP="00964B34">
      <w:pPr>
        <w:pStyle w:val="ListParagraph"/>
        <w:numPr>
          <w:ilvl w:val="0"/>
          <w:numId w:val="7"/>
        </w:numPr>
        <w:spacing w:line="360" w:lineRule="auto"/>
        <w:rPr>
          <w:color w:val="000000"/>
        </w:rPr>
      </w:pPr>
      <w:r>
        <w:rPr>
          <w:color w:val="000000"/>
        </w:rPr>
        <w:t>Commitment</w:t>
      </w:r>
    </w:p>
    <w:p w14:paraId="083FB126" w14:textId="6FF33122" w:rsidR="00964B34" w:rsidRDefault="00964B34" w:rsidP="00964B34">
      <w:pPr>
        <w:pStyle w:val="ListParagraph"/>
        <w:spacing w:line="360" w:lineRule="auto"/>
        <w:rPr>
          <w:color w:val="000000"/>
        </w:rPr>
      </w:pPr>
      <w:r>
        <w:rPr>
          <w:color w:val="000000"/>
        </w:rPr>
        <w:t>This is what is aimed for in relationship marketing.</w:t>
      </w:r>
    </w:p>
    <w:p w14:paraId="71FE21F1" w14:textId="77777777" w:rsidR="00650D54" w:rsidRPr="00330003" w:rsidRDefault="00650D54" w:rsidP="004F0ED8">
      <w:pPr>
        <w:pStyle w:val="ListParagraph"/>
        <w:spacing w:line="360" w:lineRule="auto"/>
        <w:rPr>
          <w:rFonts w:ascii="Arial" w:hAnsi="Arial" w:cs="Arial"/>
          <w:sz w:val="22"/>
          <w:szCs w:val="22"/>
        </w:rPr>
      </w:pPr>
    </w:p>
    <w:p w14:paraId="5485D7F6" w14:textId="406B698B" w:rsidR="00AB76B0" w:rsidRPr="00835F6D" w:rsidRDefault="00AB76B0" w:rsidP="009C49DD">
      <w:pPr>
        <w:pStyle w:val="ListParagraph"/>
        <w:spacing w:line="360" w:lineRule="auto"/>
        <w:rPr>
          <w:rFonts w:ascii="Arial" w:hAnsi="Arial" w:cs="Arial"/>
          <w:sz w:val="22"/>
          <w:szCs w:val="22"/>
        </w:rPr>
      </w:pPr>
    </w:p>
    <w:p w14:paraId="457CCD29" w14:textId="780ED6CA" w:rsidR="009D4B45" w:rsidRPr="00587C98" w:rsidRDefault="009D4B45" w:rsidP="009D4B45">
      <w:pPr>
        <w:spacing w:line="360" w:lineRule="auto"/>
        <w:rPr>
          <w:rFonts w:ascii="Arial" w:hAnsi="Arial" w:cs="Arial"/>
          <w:sz w:val="22"/>
          <w:szCs w:val="22"/>
        </w:rPr>
      </w:pPr>
    </w:p>
    <w:p w14:paraId="0AD25411" w14:textId="77777777" w:rsidR="00964B34" w:rsidRDefault="00964B34" w:rsidP="00964B34">
      <w:pPr>
        <w:pStyle w:val="ListParagraph"/>
        <w:spacing w:line="360" w:lineRule="auto"/>
        <w:rPr>
          <w:rFonts w:ascii="Helvetica" w:hAnsi="Helvetica"/>
          <w:sz w:val="21"/>
          <w:szCs w:val="21"/>
        </w:rPr>
      </w:pPr>
    </w:p>
    <w:p w14:paraId="692065B4" w14:textId="7264000B" w:rsidR="00793076" w:rsidRDefault="001C5C81" w:rsidP="00964B34">
      <w:pPr>
        <w:pStyle w:val="ListParagraph"/>
        <w:spacing w:line="360" w:lineRule="auto"/>
        <w:rPr>
          <w:rFonts w:ascii="Arial" w:hAnsi="Arial" w:cs="Arial"/>
          <w:sz w:val="22"/>
          <w:szCs w:val="22"/>
        </w:rPr>
      </w:pPr>
      <w:r w:rsidRPr="00964B34">
        <w:rPr>
          <w:rFonts w:ascii="Arial" w:hAnsi="Arial" w:cs="Arial"/>
          <w:sz w:val="22"/>
          <w:szCs w:val="22"/>
        </w:rPr>
        <w:lastRenderedPageBreak/>
        <w:t>Part 1B</w:t>
      </w:r>
    </w:p>
    <w:p w14:paraId="01629C89" w14:textId="78D4B42E" w:rsidR="006356B0" w:rsidRDefault="006356B0" w:rsidP="006356B0">
      <w:pPr>
        <w:spacing w:line="360" w:lineRule="auto"/>
        <w:rPr>
          <w:rFonts w:ascii="Arial" w:hAnsi="Arial" w:cs="Arial"/>
          <w:color w:val="000000" w:themeColor="text1"/>
          <w:spacing w:val="2"/>
          <w:sz w:val="22"/>
          <w:szCs w:val="22"/>
          <w:shd w:val="clear" w:color="auto" w:fill="FFFFFF"/>
        </w:rPr>
      </w:pPr>
      <w:r w:rsidRPr="006356B0">
        <w:rPr>
          <w:rFonts w:ascii="Arial" w:hAnsi="Arial" w:cs="Arial"/>
          <w:color w:val="000000" w:themeColor="text1"/>
          <w:sz w:val="22"/>
          <w:szCs w:val="22"/>
        </w:rPr>
        <w:t xml:space="preserve">Co-creation is less traditional company centric perspective, it offers brands </w:t>
      </w:r>
      <w:r w:rsidRPr="006356B0">
        <w:rPr>
          <w:rFonts w:ascii="Arial" w:hAnsi="Arial" w:cs="Arial"/>
          <w:color w:val="000000" w:themeColor="text1"/>
          <w:spacing w:val="2"/>
          <w:sz w:val="22"/>
          <w:szCs w:val="22"/>
          <w:shd w:val="clear" w:color="auto" w:fill="FFFFFF"/>
        </w:rPr>
        <w:t>significant benefits, including better ideas and product</w:t>
      </w:r>
      <w:r w:rsidRPr="006356B0">
        <w:rPr>
          <w:rStyle w:val="apple-converted-space"/>
          <w:rFonts w:ascii="Arial" w:hAnsi="Arial" w:cs="Arial"/>
          <w:color w:val="000000" w:themeColor="text1"/>
          <w:spacing w:val="2"/>
          <w:sz w:val="22"/>
          <w:szCs w:val="22"/>
          <w:shd w:val="clear" w:color="auto" w:fill="FFFFFF"/>
        </w:rPr>
        <w:t> </w:t>
      </w:r>
      <w:r>
        <w:rPr>
          <w:rFonts w:ascii="Arial" w:hAnsi="Arial" w:cs="Arial"/>
          <w:color w:val="000000" w:themeColor="text1"/>
          <w:sz w:val="22"/>
          <w:szCs w:val="22"/>
        </w:rPr>
        <w:t>innovation,</w:t>
      </w:r>
      <w:r w:rsidRPr="006356B0">
        <w:rPr>
          <w:rFonts w:ascii="Arial" w:hAnsi="Arial" w:cs="Arial"/>
          <w:color w:val="000000" w:themeColor="text1"/>
          <w:spacing w:val="2"/>
          <w:sz w:val="22"/>
          <w:szCs w:val="22"/>
          <w:shd w:val="clear" w:color="auto" w:fill="FFFFFF"/>
        </w:rPr>
        <w:t xml:space="preserve"> more consumer-centric products, and a stronger relationship with their</w:t>
      </w:r>
      <w:r w:rsidRPr="006356B0">
        <w:rPr>
          <w:rFonts w:ascii="Arial" w:hAnsi="Arial" w:cs="Arial"/>
          <w:color w:val="000000" w:themeColor="text1"/>
          <w:spacing w:val="2"/>
          <w:sz w:val="22"/>
          <w:szCs w:val="22"/>
          <w:shd w:val="clear" w:color="auto" w:fill="FFFFFF"/>
        </w:rPr>
        <w:t xml:space="preserve"> customers</w:t>
      </w:r>
      <w:r w:rsidRPr="006356B0">
        <w:rPr>
          <w:rFonts w:ascii="Arial" w:hAnsi="Arial" w:cs="Arial"/>
          <w:color w:val="000000" w:themeColor="text1"/>
          <w:spacing w:val="2"/>
          <w:sz w:val="22"/>
          <w:szCs w:val="22"/>
          <w:shd w:val="clear" w:color="auto" w:fill="FFFFFF"/>
        </w:rPr>
        <w:t>.</w:t>
      </w:r>
    </w:p>
    <w:p w14:paraId="13113908" w14:textId="77777777" w:rsidR="00915204" w:rsidRDefault="00915204" w:rsidP="006356B0">
      <w:pPr>
        <w:spacing w:line="360" w:lineRule="auto"/>
        <w:rPr>
          <w:rFonts w:ascii="Arial" w:hAnsi="Arial" w:cs="Arial"/>
          <w:color w:val="000000" w:themeColor="text1"/>
          <w:spacing w:val="2"/>
          <w:sz w:val="22"/>
          <w:szCs w:val="22"/>
          <w:shd w:val="clear" w:color="auto" w:fill="FFFFFF"/>
        </w:rPr>
      </w:pPr>
    </w:p>
    <w:p w14:paraId="5022369D" w14:textId="24F7E922" w:rsidR="00915204" w:rsidRPr="006356B0" w:rsidRDefault="00915204" w:rsidP="00915204">
      <w:pPr>
        <w:spacing w:before="240" w:after="240" w:line="360" w:lineRule="auto"/>
        <w:rPr>
          <w:rFonts w:ascii="Arial" w:hAnsi="Arial" w:cs="Arial"/>
          <w:color w:val="000000" w:themeColor="text1"/>
          <w:sz w:val="22"/>
          <w:szCs w:val="22"/>
        </w:rPr>
      </w:pPr>
      <w:r w:rsidRPr="00915204">
        <w:rPr>
          <w:rFonts w:ascii="Arial" w:hAnsi="Arial" w:cs="Arial"/>
          <w:color w:val="000000" w:themeColor="text1"/>
          <w:sz w:val="22"/>
          <w:szCs w:val="22"/>
        </w:rPr>
        <w:t>Although the term "co-creation strategy" usually refers to a collaborative process between a firm and its customer, some business analysts also use it to refer to partnerships between businesses and other co-creators, such as outside vendors, agencies, and other stakeholders.</w:t>
      </w:r>
      <w:r w:rsidRPr="00915204">
        <w:rPr>
          <w:rFonts w:ascii="Arial" w:hAnsi="Arial" w:cs="Arial"/>
          <w:color w:val="000000" w:themeColor="text1"/>
          <w:sz w:val="22"/>
          <w:szCs w:val="22"/>
        </w:rPr>
        <w:t xml:space="preserve"> </w:t>
      </w:r>
      <w:r w:rsidRPr="00915204">
        <w:rPr>
          <w:rStyle w:val="apple-converted-space"/>
          <w:rFonts w:ascii="Arial" w:hAnsi="Arial" w:cs="Arial"/>
          <w:color w:val="000000" w:themeColor="text1"/>
          <w:sz w:val="22"/>
          <w:szCs w:val="22"/>
        </w:rPr>
        <w:t>(Masterclass,2022)</w:t>
      </w:r>
    </w:p>
    <w:p w14:paraId="301945A1" w14:textId="41228B46" w:rsidR="00C25C05" w:rsidRPr="00C61172" w:rsidRDefault="00C61172" w:rsidP="00C61172">
      <w:pPr>
        <w:spacing w:before="240" w:after="240" w:line="360" w:lineRule="auto"/>
        <w:rPr>
          <w:rFonts w:ascii="Arial" w:eastAsia="Times New Roman" w:hAnsi="Arial" w:cs="Arial"/>
          <w:color w:val="000000" w:themeColor="text1"/>
          <w:sz w:val="22"/>
          <w:szCs w:val="22"/>
          <w:lang w:eastAsia="en-GB"/>
        </w:rPr>
      </w:pPr>
      <w:r w:rsidRPr="00C61172">
        <w:rPr>
          <w:rFonts w:ascii="Arial" w:hAnsi="Arial" w:cs="Arial"/>
          <w:color w:val="000000" w:themeColor="text1"/>
          <w:sz w:val="22"/>
          <w:szCs w:val="22"/>
          <w:shd w:val="clear" w:color="auto" w:fill="FFFFFF"/>
        </w:rPr>
        <w:t>Chandler and Lusch</w:t>
      </w:r>
      <w:r>
        <w:rPr>
          <w:rFonts w:ascii="Arial" w:hAnsi="Arial" w:cs="Arial"/>
          <w:color w:val="000000" w:themeColor="text1"/>
          <w:sz w:val="22"/>
          <w:szCs w:val="22"/>
          <w:shd w:val="clear" w:color="auto" w:fill="FFFFFF"/>
        </w:rPr>
        <w:t xml:space="preserve"> stated</w:t>
      </w:r>
      <w:r w:rsidRPr="00C61172">
        <w:rPr>
          <w:rFonts w:ascii="Arial" w:hAnsi="Arial" w:cs="Arial"/>
          <w:color w:val="000000" w:themeColor="text1"/>
          <w:sz w:val="22"/>
          <w:szCs w:val="22"/>
          <w:shd w:val="clear" w:color="auto" w:fill="FFFFFF"/>
        </w:rPr>
        <w:t>. ‘The proposed framework sheds light on the fundamental role that</w:t>
      </w:r>
      <w:r w:rsidRPr="00C61172">
        <w:rPr>
          <w:rStyle w:val="apple-converted-space"/>
          <w:rFonts w:ascii="Arial" w:hAnsi="Arial" w:cs="Arial"/>
          <w:color w:val="000000" w:themeColor="text1"/>
          <w:sz w:val="22"/>
          <w:szCs w:val="22"/>
          <w:shd w:val="clear" w:color="auto" w:fill="FFFFFF"/>
        </w:rPr>
        <w:t> </w:t>
      </w:r>
      <w:r w:rsidRPr="00C61172">
        <w:rPr>
          <w:rFonts w:ascii="Arial" w:hAnsi="Arial" w:cs="Arial"/>
          <w:i/>
          <w:iCs/>
          <w:color w:val="000000" w:themeColor="text1"/>
          <w:sz w:val="22"/>
          <w:szCs w:val="22"/>
        </w:rPr>
        <w:t>value propositions</w:t>
      </w:r>
      <w:r w:rsidRPr="00C61172">
        <w:rPr>
          <w:rStyle w:val="apple-converted-space"/>
          <w:rFonts w:ascii="Arial" w:hAnsi="Arial" w:cs="Arial"/>
          <w:color w:val="000000" w:themeColor="text1"/>
          <w:sz w:val="22"/>
          <w:szCs w:val="22"/>
          <w:shd w:val="clear" w:color="auto" w:fill="FFFFFF"/>
        </w:rPr>
        <w:t> </w:t>
      </w:r>
      <w:r w:rsidRPr="00C61172">
        <w:rPr>
          <w:rFonts w:ascii="Arial" w:hAnsi="Arial" w:cs="Arial"/>
          <w:color w:val="000000" w:themeColor="text1"/>
          <w:sz w:val="22"/>
          <w:szCs w:val="22"/>
          <w:shd w:val="clear" w:color="auto" w:fill="FFFFFF"/>
        </w:rPr>
        <w:t>play in service systems. Building on service-dominant logic from marketing and structuration theory from sociology, the authors theoretically link three service constructs:</w:t>
      </w:r>
      <w:r w:rsidRPr="00C61172">
        <w:rPr>
          <w:rStyle w:val="apple-converted-space"/>
          <w:rFonts w:ascii="Arial" w:hAnsi="Arial" w:cs="Arial"/>
          <w:color w:val="000000" w:themeColor="text1"/>
          <w:sz w:val="22"/>
          <w:szCs w:val="22"/>
          <w:shd w:val="clear" w:color="auto" w:fill="FFFFFF"/>
        </w:rPr>
        <w:t> </w:t>
      </w:r>
      <w:r w:rsidRPr="00C61172">
        <w:rPr>
          <w:rFonts w:ascii="Arial" w:hAnsi="Arial" w:cs="Arial"/>
          <w:i/>
          <w:iCs/>
          <w:color w:val="000000" w:themeColor="text1"/>
          <w:sz w:val="22"/>
          <w:szCs w:val="22"/>
        </w:rPr>
        <w:t>value propositions</w:t>
      </w:r>
      <w:r w:rsidRPr="00C61172">
        <w:rPr>
          <w:rStyle w:val="apple-converted-space"/>
          <w:rFonts w:ascii="Arial" w:hAnsi="Arial" w:cs="Arial"/>
          <w:color w:val="000000" w:themeColor="text1"/>
          <w:sz w:val="22"/>
          <w:szCs w:val="22"/>
          <w:shd w:val="clear" w:color="auto" w:fill="FFFFFF"/>
        </w:rPr>
        <w:t> </w:t>
      </w:r>
      <w:r w:rsidRPr="00C61172">
        <w:rPr>
          <w:rFonts w:ascii="Arial" w:hAnsi="Arial" w:cs="Arial"/>
          <w:color w:val="000000" w:themeColor="text1"/>
          <w:sz w:val="22"/>
          <w:szCs w:val="22"/>
          <w:shd w:val="clear" w:color="auto" w:fill="FFFFFF"/>
        </w:rPr>
        <w:t>as invitations from actors to one another to engage in service,</w:t>
      </w:r>
      <w:r w:rsidRPr="00C61172">
        <w:rPr>
          <w:rStyle w:val="apple-converted-space"/>
          <w:rFonts w:ascii="Arial" w:hAnsi="Arial" w:cs="Arial"/>
          <w:color w:val="000000" w:themeColor="text1"/>
          <w:sz w:val="22"/>
          <w:szCs w:val="22"/>
          <w:shd w:val="clear" w:color="auto" w:fill="FFFFFF"/>
        </w:rPr>
        <w:t> </w:t>
      </w:r>
      <w:r w:rsidRPr="00C61172">
        <w:rPr>
          <w:rFonts w:ascii="Arial" w:hAnsi="Arial" w:cs="Arial"/>
          <w:i/>
          <w:iCs/>
          <w:color w:val="000000" w:themeColor="text1"/>
          <w:sz w:val="22"/>
          <w:szCs w:val="22"/>
        </w:rPr>
        <w:t>engagement</w:t>
      </w:r>
      <w:r w:rsidRPr="00C61172">
        <w:rPr>
          <w:rStyle w:val="apple-converted-space"/>
          <w:rFonts w:ascii="Arial" w:hAnsi="Arial" w:cs="Arial"/>
          <w:color w:val="000000" w:themeColor="text1"/>
          <w:sz w:val="22"/>
          <w:szCs w:val="22"/>
          <w:shd w:val="clear" w:color="auto" w:fill="FFFFFF"/>
        </w:rPr>
        <w:t> </w:t>
      </w:r>
      <w:r w:rsidRPr="00C61172">
        <w:rPr>
          <w:rFonts w:ascii="Arial" w:hAnsi="Arial" w:cs="Arial"/>
          <w:color w:val="000000" w:themeColor="text1"/>
          <w:sz w:val="22"/>
          <w:szCs w:val="22"/>
          <w:shd w:val="clear" w:color="auto" w:fill="FFFFFF"/>
        </w:rPr>
        <w:t>as alignment of connections and dispositions, and</w:t>
      </w:r>
      <w:r w:rsidRPr="00C61172">
        <w:rPr>
          <w:rStyle w:val="apple-converted-space"/>
          <w:rFonts w:ascii="Arial" w:hAnsi="Arial" w:cs="Arial"/>
          <w:color w:val="000000" w:themeColor="text1"/>
          <w:sz w:val="22"/>
          <w:szCs w:val="22"/>
          <w:shd w:val="clear" w:color="auto" w:fill="FFFFFF"/>
        </w:rPr>
        <w:t> </w:t>
      </w:r>
      <w:r w:rsidRPr="00C61172">
        <w:rPr>
          <w:rFonts w:ascii="Arial" w:hAnsi="Arial" w:cs="Arial"/>
          <w:i/>
          <w:iCs/>
          <w:color w:val="000000" w:themeColor="text1"/>
          <w:sz w:val="22"/>
          <w:szCs w:val="22"/>
        </w:rPr>
        <w:t>service experience</w:t>
      </w:r>
      <w:r w:rsidRPr="00C61172">
        <w:rPr>
          <w:rStyle w:val="apple-converted-space"/>
          <w:rFonts w:ascii="Arial" w:hAnsi="Arial" w:cs="Arial"/>
          <w:color w:val="000000" w:themeColor="text1"/>
          <w:sz w:val="22"/>
          <w:szCs w:val="22"/>
          <w:shd w:val="clear" w:color="auto" w:fill="FFFFFF"/>
        </w:rPr>
        <w:t> </w:t>
      </w:r>
      <w:r w:rsidRPr="00C61172">
        <w:rPr>
          <w:rFonts w:ascii="Arial" w:hAnsi="Arial" w:cs="Arial"/>
          <w:color w:val="000000" w:themeColor="text1"/>
          <w:sz w:val="22"/>
          <w:szCs w:val="22"/>
          <w:shd w:val="clear" w:color="auto" w:fill="FFFFFF"/>
        </w:rPr>
        <w:t>as many-to-many engagement. The proposed framework generates future research directions and theory development regarding the crucial role of value propositions in service systems; ultimately, it contributes to a deeper understanding of markets that is different than that which is guided by the standard neoclassical economics view of markets</w:t>
      </w:r>
      <w:r>
        <w:rPr>
          <w:rFonts w:ascii="Open Sans" w:hAnsi="Open Sans" w:cs="Open Sans"/>
          <w:color w:val="333333"/>
          <w:shd w:val="clear" w:color="auto" w:fill="FFFFFF"/>
        </w:rPr>
        <w:t xml:space="preserve">.’ </w:t>
      </w:r>
      <w:r w:rsidRPr="00C61172">
        <w:rPr>
          <w:rFonts w:ascii="Arial" w:hAnsi="Arial" w:cs="Arial"/>
          <w:color w:val="000000" w:themeColor="text1"/>
          <w:sz w:val="22"/>
          <w:szCs w:val="22"/>
          <w:shd w:val="clear" w:color="auto" w:fill="FFFFFF"/>
        </w:rPr>
        <w:t>(Chandler and Lusch, 2015).</w:t>
      </w:r>
      <w:r w:rsidRPr="00C61172">
        <w:rPr>
          <w:rFonts w:ascii="Open Sans" w:hAnsi="Open Sans" w:cs="Open Sans"/>
          <w:color w:val="000000" w:themeColor="text1"/>
          <w:shd w:val="clear" w:color="auto" w:fill="FFFFFF"/>
        </w:rPr>
        <w:t xml:space="preserve"> </w:t>
      </w:r>
      <w:r>
        <w:rPr>
          <w:rFonts w:ascii="Arial" w:eastAsia="Times New Roman" w:hAnsi="Arial" w:cs="Arial"/>
          <w:color w:val="000000" w:themeColor="text1"/>
          <w:sz w:val="22"/>
          <w:szCs w:val="22"/>
          <w:lang w:eastAsia="en-GB"/>
        </w:rPr>
        <w:t xml:space="preserve">Which I analyse as </w:t>
      </w:r>
      <w:r w:rsidR="00073DB8" w:rsidRPr="00C25C05">
        <w:rPr>
          <w:rFonts w:ascii="Arial" w:hAnsi="Arial" w:cs="Arial"/>
          <w:sz w:val="22"/>
          <w:szCs w:val="22"/>
        </w:rPr>
        <w:t>marketing theory, c</w:t>
      </w:r>
      <w:r w:rsidR="00C25C05" w:rsidRPr="00C25C05">
        <w:rPr>
          <w:rFonts w:ascii="Arial" w:hAnsi="Arial" w:cs="Arial"/>
          <w:sz w:val="22"/>
          <w:szCs w:val="22"/>
        </w:rPr>
        <w:t xml:space="preserve">o-creation perspective is mostly service and value centric. This approach </w:t>
      </w:r>
      <w:r w:rsidR="00C25C05" w:rsidRPr="00C25C05">
        <w:rPr>
          <w:rFonts w:ascii="Arial" w:hAnsi="Arial" w:cs="Arial"/>
          <w:sz w:val="22"/>
          <w:szCs w:val="22"/>
        </w:rPr>
        <w:t xml:space="preserve">is the practice of collaborating with other relevant </w:t>
      </w:r>
      <w:r w:rsidR="00C25C05" w:rsidRPr="00C25C05">
        <w:rPr>
          <w:rFonts w:ascii="Arial" w:hAnsi="Arial" w:cs="Arial"/>
          <w:sz w:val="22"/>
          <w:szCs w:val="22"/>
        </w:rPr>
        <w:t>parties to</w:t>
      </w:r>
      <w:r w:rsidR="00C25C05" w:rsidRPr="00C25C05">
        <w:rPr>
          <w:rFonts w:ascii="Arial" w:hAnsi="Arial" w:cs="Arial"/>
          <w:sz w:val="22"/>
          <w:szCs w:val="22"/>
        </w:rPr>
        <w:t xml:space="preserve"> guide the design process so that designers of the product can therefore obtain more comprehensive views of what a product or service should include.</w:t>
      </w:r>
      <w:r w:rsidR="008C6479">
        <w:rPr>
          <w:rFonts w:ascii="Arial" w:hAnsi="Arial" w:cs="Arial"/>
          <w:sz w:val="22"/>
          <w:szCs w:val="22"/>
        </w:rPr>
        <w:t xml:space="preserve"> For example, Market research or using social media to get opinions from customers or even </w:t>
      </w:r>
      <w:r w:rsidR="00A1193F">
        <w:rPr>
          <w:rFonts w:ascii="Arial" w:hAnsi="Arial" w:cs="Arial"/>
          <w:sz w:val="22"/>
          <w:szCs w:val="22"/>
        </w:rPr>
        <w:t>employees. This</w:t>
      </w:r>
      <w:r w:rsidR="008C6479">
        <w:rPr>
          <w:rFonts w:ascii="Arial" w:hAnsi="Arial" w:cs="Arial"/>
          <w:sz w:val="22"/>
          <w:szCs w:val="22"/>
        </w:rPr>
        <w:t xml:space="preserve"> perspective is the way top discover new marketing opportunities</w:t>
      </w:r>
      <w:r w:rsidR="00A1193F">
        <w:rPr>
          <w:rFonts w:ascii="Arial" w:hAnsi="Arial" w:cs="Arial"/>
          <w:sz w:val="22"/>
          <w:szCs w:val="22"/>
        </w:rPr>
        <w:t>, better product branding and establish the brand presence with existing and new customers.</w:t>
      </w:r>
    </w:p>
    <w:p w14:paraId="0FD96863" w14:textId="228657D0" w:rsidR="00A1193F" w:rsidRDefault="00A1193F" w:rsidP="00C25C05">
      <w:pPr>
        <w:autoSpaceDE w:val="0"/>
        <w:autoSpaceDN w:val="0"/>
        <w:adjustRightInd w:val="0"/>
        <w:spacing w:line="360" w:lineRule="auto"/>
        <w:rPr>
          <w:rFonts w:ascii="Arial" w:hAnsi="Arial" w:cs="Arial"/>
          <w:sz w:val="22"/>
          <w:szCs w:val="22"/>
        </w:rPr>
      </w:pPr>
    </w:p>
    <w:p w14:paraId="02B17D45" w14:textId="28D67A3F" w:rsidR="005F6027" w:rsidRDefault="005F6027" w:rsidP="00C25C05">
      <w:pPr>
        <w:autoSpaceDE w:val="0"/>
        <w:autoSpaceDN w:val="0"/>
        <w:adjustRightInd w:val="0"/>
        <w:spacing w:line="360" w:lineRule="auto"/>
        <w:rPr>
          <w:rFonts w:ascii="Arial" w:hAnsi="Arial" w:cs="Arial"/>
          <w:sz w:val="22"/>
          <w:szCs w:val="22"/>
        </w:rPr>
      </w:pPr>
      <w:r>
        <w:rPr>
          <w:rFonts w:ascii="Arial" w:hAnsi="Arial" w:cs="Arial"/>
          <w:sz w:val="22"/>
          <w:szCs w:val="22"/>
        </w:rPr>
        <w:t>Revolut relies on ‘Brand bidding’ which is a strategy based on bidding on certain keywords related competitors. Brand bidding can enable marketers in the financial field to increase exposure to their brand. Revolut bid on words like ‘Monzo</w:t>
      </w:r>
      <w:r w:rsidR="009E1EAA">
        <w:rPr>
          <w:rFonts w:ascii="Arial" w:hAnsi="Arial" w:cs="Arial"/>
          <w:sz w:val="22"/>
          <w:szCs w:val="22"/>
        </w:rPr>
        <w:t>’ ‘</w:t>
      </w:r>
      <w:r>
        <w:rPr>
          <w:rFonts w:ascii="Arial" w:hAnsi="Arial" w:cs="Arial"/>
          <w:sz w:val="22"/>
          <w:szCs w:val="22"/>
        </w:rPr>
        <w:t>HSBC business</w:t>
      </w:r>
      <w:r w:rsidR="00BB2FAE">
        <w:rPr>
          <w:rFonts w:ascii="Arial" w:hAnsi="Arial" w:cs="Arial"/>
          <w:sz w:val="22"/>
          <w:szCs w:val="22"/>
        </w:rPr>
        <w:t>’ ‘</w:t>
      </w:r>
      <w:r>
        <w:rPr>
          <w:rFonts w:ascii="Arial" w:hAnsi="Arial" w:cs="Arial"/>
          <w:sz w:val="22"/>
          <w:szCs w:val="22"/>
        </w:rPr>
        <w:t>L</w:t>
      </w:r>
      <w:r w:rsidR="000E004F">
        <w:rPr>
          <w:rFonts w:ascii="Arial" w:hAnsi="Arial" w:cs="Arial"/>
          <w:sz w:val="22"/>
          <w:szCs w:val="22"/>
        </w:rPr>
        <w:t xml:space="preserve">.            </w:t>
      </w:r>
      <w:r w:rsidR="004A070D">
        <w:rPr>
          <w:rFonts w:ascii="Arial" w:hAnsi="Arial" w:cs="Arial"/>
          <w:sz w:val="22"/>
          <w:szCs w:val="22"/>
        </w:rPr>
        <w:t>Lloyds</w:t>
      </w:r>
      <w:r>
        <w:rPr>
          <w:rFonts w:ascii="Arial" w:hAnsi="Arial" w:cs="Arial"/>
          <w:sz w:val="22"/>
          <w:szCs w:val="22"/>
        </w:rPr>
        <w:t xml:space="preserve"> commercial business’ </w:t>
      </w:r>
      <w:r w:rsidR="009E1EAA">
        <w:rPr>
          <w:rFonts w:ascii="Arial" w:hAnsi="Arial" w:cs="Arial"/>
          <w:sz w:val="22"/>
          <w:szCs w:val="22"/>
        </w:rPr>
        <w:t>so when people search these terms it can still bring exposure to the relevant brand. They also use content-marketing strategy such as blogs which in all honestly revolut needs to improve on as their competitor (Monzo) outshines them in this regard.</w:t>
      </w:r>
    </w:p>
    <w:p w14:paraId="03ED08CF" w14:textId="1D750D97" w:rsidR="009E1EAA" w:rsidRDefault="009E1EAA" w:rsidP="009E1EAA">
      <w:pPr>
        <w:spacing w:before="240" w:after="240" w:line="360" w:lineRule="auto"/>
        <w:rPr>
          <w:rStyle w:val="apple-converted-space"/>
          <w:rFonts w:ascii="Arial" w:hAnsi="Arial" w:cs="Arial"/>
          <w:color w:val="000000" w:themeColor="text1"/>
          <w:sz w:val="22"/>
          <w:szCs w:val="22"/>
        </w:rPr>
      </w:pPr>
      <w:r w:rsidRPr="009E1EAA">
        <w:rPr>
          <w:rFonts w:ascii="Arial" w:eastAsia="Times New Roman" w:hAnsi="Arial" w:cs="Arial"/>
          <w:sz w:val="22"/>
          <w:szCs w:val="22"/>
          <w:lang w:eastAsia="en-GB"/>
        </w:rPr>
        <w:lastRenderedPageBreak/>
        <w:t>‘I</w:t>
      </w:r>
      <w:r w:rsidRPr="009E1EAA">
        <w:rPr>
          <w:rFonts w:ascii="Arial" w:eastAsia="Times New Roman" w:hAnsi="Arial" w:cs="Arial"/>
          <w:sz w:val="22"/>
          <w:szCs w:val="22"/>
          <w:lang w:eastAsia="en-GB"/>
        </w:rPr>
        <w:t>dentification has both direct and indirect (</w:t>
      </w:r>
      <w:r w:rsidR="004A070D" w:rsidRPr="009E1EAA">
        <w:rPr>
          <w:rFonts w:ascii="Arial" w:eastAsia="Times New Roman" w:hAnsi="Arial" w:cs="Arial"/>
          <w:sz w:val="22"/>
          <w:szCs w:val="22"/>
          <w:lang w:eastAsia="en-GB"/>
        </w:rPr>
        <w:t>i.e.,</w:t>
      </w:r>
      <w:r w:rsidRPr="009E1EAA">
        <w:rPr>
          <w:rFonts w:ascii="Arial" w:eastAsia="Times New Roman" w:hAnsi="Arial" w:cs="Arial"/>
          <w:sz w:val="22"/>
          <w:szCs w:val="22"/>
          <w:lang w:eastAsia="en-GB"/>
        </w:rPr>
        <w:t xml:space="preserve"> via customer satisfaction and perceived social actors’ contributions) influence on customer loyalty. The results imply firm activities have limited influence on customer satisfaction and loyalty. As a result, managers must identify strategies to facilitate value co-creation among all relevant actors.</w:t>
      </w:r>
      <w:r>
        <w:rPr>
          <w:rFonts w:ascii="Arial" w:eastAsia="Times New Roman" w:hAnsi="Arial" w:cs="Arial"/>
          <w:sz w:val="22"/>
          <w:szCs w:val="22"/>
          <w:lang w:eastAsia="en-GB"/>
        </w:rPr>
        <w:t xml:space="preserve">’ </w:t>
      </w:r>
      <w:r w:rsidRPr="009E1EAA">
        <w:rPr>
          <w:rFonts w:ascii="Arial" w:eastAsia="Times New Roman" w:hAnsi="Arial" w:cs="Arial"/>
          <w:color w:val="000000" w:themeColor="text1"/>
          <w:sz w:val="22"/>
          <w:szCs w:val="22"/>
          <w:lang w:eastAsia="en-GB"/>
        </w:rPr>
        <w:t>(</w:t>
      </w:r>
      <w:r w:rsidRPr="009E1EAA">
        <w:rPr>
          <w:rStyle w:val="authors"/>
          <w:rFonts w:ascii="Arial" w:hAnsi="Arial" w:cs="Arial"/>
          <w:color w:val="000000" w:themeColor="text1"/>
          <w:sz w:val="22"/>
          <w:szCs w:val="22"/>
        </w:rPr>
        <w:t>Herbert Woratschek, Chris Horbel &amp; Bastian Popp</w:t>
      </w:r>
      <w:r w:rsidRPr="009E1EAA">
        <w:rPr>
          <w:rStyle w:val="apple-converted-space"/>
          <w:rFonts w:ascii="Arial" w:hAnsi="Arial" w:cs="Arial"/>
          <w:color w:val="000000" w:themeColor="text1"/>
          <w:sz w:val="22"/>
          <w:szCs w:val="22"/>
        </w:rPr>
        <w:t xml:space="preserve">, </w:t>
      </w:r>
      <w:r w:rsidRPr="009E1EAA">
        <w:rPr>
          <w:rStyle w:val="date"/>
          <w:rFonts w:ascii="Arial" w:hAnsi="Arial" w:cs="Arial"/>
          <w:color w:val="000000" w:themeColor="text1"/>
          <w:sz w:val="22"/>
          <w:szCs w:val="22"/>
        </w:rPr>
        <w:t>2020</w:t>
      </w:r>
      <w:r w:rsidR="0088623C" w:rsidRPr="009E1EAA">
        <w:rPr>
          <w:rStyle w:val="date"/>
          <w:rFonts w:ascii="Arial" w:hAnsi="Arial" w:cs="Arial"/>
          <w:color w:val="000000" w:themeColor="text1"/>
          <w:sz w:val="22"/>
          <w:szCs w:val="22"/>
        </w:rPr>
        <w:t>)</w:t>
      </w:r>
      <w:r w:rsidR="0088623C" w:rsidRPr="009E1EAA">
        <w:rPr>
          <w:rStyle w:val="apple-converted-space"/>
          <w:rFonts w:ascii="Arial" w:hAnsi="Arial" w:cs="Arial"/>
          <w:color w:val="000000" w:themeColor="text1"/>
          <w:sz w:val="22"/>
          <w:szCs w:val="22"/>
        </w:rPr>
        <w:t xml:space="preserve"> This</w:t>
      </w:r>
      <w:r>
        <w:rPr>
          <w:rStyle w:val="apple-converted-space"/>
          <w:rFonts w:ascii="Arial" w:hAnsi="Arial" w:cs="Arial"/>
          <w:color w:val="000000" w:themeColor="text1"/>
          <w:sz w:val="22"/>
          <w:szCs w:val="22"/>
        </w:rPr>
        <w:t xml:space="preserve"> means </w:t>
      </w:r>
      <w:r w:rsidR="0088623C">
        <w:rPr>
          <w:rStyle w:val="apple-converted-space"/>
          <w:rFonts w:ascii="Arial" w:hAnsi="Arial" w:cs="Arial"/>
          <w:color w:val="000000" w:themeColor="text1"/>
          <w:sz w:val="22"/>
          <w:szCs w:val="22"/>
        </w:rPr>
        <w:t>co- creation is important to improve customer loyalty as this framework always focuses on the customer centric view.</w:t>
      </w:r>
    </w:p>
    <w:p w14:paraId="35C1CAFC" w14:textId="22EC87D7" w:rsidR="009D718B" w:rsidRDefault="009D718B" w:rsidP="009E1EAA">
      <w:pPr>
        <w:spacing w:before="240" w:after="240" w:line="360" w:lineRule="auto"/>
        <w:rPr>
          <w:rStyle w:val="apple-converted-space"/>
          <w:rFonts w:ascii="Arial" w:hAnsi="Arial" w:cs="Arial"/>
          <w:color w:val="000000" w:themeColor="text1"/>
          <w:sz w:val="22"/>
          <w:szCs w:val="22"/>
        </w:rPr>
      </w:pPr>
      <w:r w:rsidRPr="009D718B">
        <w:rPr>
          <w:rStyle w:val="apple-converted-space"/>
          <w:rFonts w:ascii="Arial" w:hAnsi="Arial" w:cs="Arial"/>
          <w:color w:val="000000" w:themeColor="text1"/>
          <w:sz w:val="22"/>
          <w:szCs w:val="22"/>
        </w:rPr>
        <w:t xml:space="preserve">Indirect contact, which might take the shape of word-of-mouth recommendations or criticisms, advertisements, news reports, reviews, etc., typically </w:t>
      </w:r>
      <w:r>
        <w:rPr>
          <w:rStyle w:val="apple-converted-space"/>
          <w:rFonts w:ascii="Arial" w:hAnsi="Arial" w:cs="Arial"/>
          <w:color w:val="000000" w:themeColor="text1"/>
          <w:sz w:val="22"/>
          <w:szCs w:val="22"/>
        </w:rPr>
        <w:t xml:space="preserve">has </w:t>
      </w:r>
      <w:r w:rsidRPr="009D718B">
        <w:rPr>
          <w:rStyle w:val="apple-converted-space"/>
          <w:rFonts w:ascii="Arial" w:hAnsi="Arial" w:cs="Arial"/>
          <w:color w:val="000000" w:themeColor="text1"/>
          <w:sz w:val="22"/>
          <w:szCs w:val="22"/>
        </w:rPr>
        <w:t>unplanned contact with representations of a company's products, services, or brand.</w:t>
      </w:r>
    </w:p>
    <w:p w14:paraId="6723F920" w14:textId="6A193F67" w:rsidR="008E0B4A" w:rsidRDefault="008E0B4A" w:rsidP="009E1EAA">
      <w:pPr>
        <w:spacing w:before="240" w:after="240" w:line="360" w:lineRule="auto"/>
        <w:rPr>
          <w:rStyle w:val="apple-converted-space"/>
          <w:rFonts w:ascii="Arial" w:hAnsi="Arial" w:cs="Arial"/>
          <w:color w:val="000000" w:themeColor="text1"/>
          <w:sz w:val="22"/>
          <w:szCs w:val="22"/>
        </w:rPr>
      </w:pPr>
    </w:p>
    <w:p w14:paraId="7F517239" w14:textId="0C30F0A8" w:rsidR="00306091" w:rsidRDefault="008E0B4A" w:rsidP="009E1EAA">
      <w:pPr>
        <w:spacing w:before="240" w:after="240" w:line="360" w:lineRule="auto"/>
        <w:rPr>
          <w:rStyle w:val="apple-converted-space"/>
          <w:rFonts w:ascii="Arial" w:hAnsi="Arial" w:cs="Arial"/>
          <w:color w:val="000000" w:themeColor="text1"/>
          <w:sz w:val="22"/>
          <w:szCs w:val="22"/>
        </w:rPr>
      </w:pPr>
      <w:r>
        <w:rPr>
          <w:rStyle w:val="apple-converted-space"/>
          <w:rFonts w:ascii="Arial" w:hAnsi="Arial" w:cs="Arial"/>
          <w:color w:val="000000" w:themeColor="text1"/>
          <w:sz w:val="22"/>
          <w:szCs w:val="22"/>
        </w:rPr>
        <w:t>There are many benefits to co-creat</w:t>
      </w:r>
      <w:r w:rsidR="00306091">
        <w:rPr>
          <w:rStyle w:val="apple-converted-space"/>
          <w:rFonts w:ascii="Arial" w:hAnsi="Arial" w:cs="Arial"/>
          <w:color w:val="000000" w:themeColor="text1"/>
          <w:sz w:val="22"/>
          <w:szCs w:val="22"/>
        </w:rPr>
        <w:t>ion. For example:</w:t>
      </w:r>
    </w:p>
    <w:p w14:paraId="556B0AF0" w14:textId="6211AD47" w:rsidR="00306091" w:rsidRPr="006356B0" w:rsidRDefault="00306091" w:rsidP="006356B0">
      <w:pPr>
        <w:pStyle w:val="ListParagraph"/>
        <w:numPr>
          <w:ilvl w:val="0"/>
          <w:numId w:val="10"/>
        </w:numPr>
        <w:spacing w:before="240" w:after="240" w:line="360" w:lineRule="auto"/>
        <w:rPr>
          <w:rStyle w:val="apple-converted-space"/>
          <w:rFonts w:ascii="Arial" w:hAnsi="Arial" w:cs="Arial"/>
          <w:color w:val="000000" w:themeColor="text1"/>
          <w:sz w:val="22"/>
          <w:szCs w:val="22"/>
        </w:rPr>
      </w:pPr>
      <w:r>
        <w:rPr>
          <w:rStyle w:val="apple-converted-space"/>
          <w:rFonts w:ascii="Arial" w:hAnsi="Arial" w:cs="Arial"/>
          <w:color w:val="000000" w:themeColor="text1"/>
          <w:sz w:val="22"/>
          <w:szCs w:val="22"/>
        </w:rPr>
        <w:t xml:space="preserve">Products based on customers desires- </w:t>
      </w:r>
      <w:r w:rsidR="006356B0" w:rsidRPr="006356B0">
        <w:rPr>
          <w:rStyle w:val="apple-converted-space"/>
          <w:rFonts w:ascii="Arial" w:hAnsi="Arial" w:cs="Arial"/>
          <w:color w:val="000000" w:themeColor="text1"/>
          <w:sz w:val="22"/>
          <w:szCs w:val="22"/>
        </w:rPr>
        <w:t>Companies might occasionally become so preoccupied with the items they are producing that they fail to take their customers' desires into account. By include customers in the process and resulting in more goods that are focused on the needs of the customer, co-creation projects help to solve this issue. This adds value for prospective customers and aids businesses in enhancing customer satisfaction, which raises the possibility of increased sales and greater customer loyalty</w:t>
      </w:r>
      <w:r w:rsidR="006356B0">
        <w:rPr>
          <w:rStyle w:val="apple-converted-space"/>
          <w:rFonts w:ascii="Arial" w:hAnsi="Arial" w:cs="Arial"/>
          <w:color w:val="000000" w:themeColor="text1"/>
          <w:sz w:val="22"/>
          <w:szCs w:val="22"/>
        </w:rPr>
        <w:t>. Y</w:t>
      </w:r>
      <w:r w:rsidRPr="006356B0">
        <w:rPr>
          <w:rStyle w:val="apple-converted-space"/>
          <w:rFonts w:ascii="Arial" w:hAnsi="Arial" w:cs="Arial"/>
          <w:color w:val="000000" w:themeColor="text1"/>
          <w:sz w:val="22"/>
          <w:szCs w:val="22"/>
        </w:rPr>
        <w:t xml:space="preserve">ou don’t have to predict what customer want; you can ask them </w:t>
      </w:r>
      <w:r w:rsidR="00915204" w:rsidRPr="006356B0">
        <w:rPr>
          <w:rStyle w:val="apple-converted-space"/>
          <w:rFonts w:ascii="Arial" w:hAnsi="Arial" w:cs="Arial"/>
          <w:color w:val="000000" w:themeColor="text1"/>
          <w:sz w:val="22"/>
          <w:szCs w:val="22"/>
        </w:rPr>
        <w:t>instead.</w:t>
      </w:r>
      <w:r w:rsidR="00915204">
        <w:rPr>
          <w:rStyle w:val="apple-converted-space"/>
          <w:rFonts w:ascii="Arial" w:hAnsi="Arial" w:cs="Arial"/>
          <w:color w:val="000000" w:themeColor="text1"/>
          <w:sz w:val="22"/>
          <w:szCs w:val="22"/>
        </w:rPr>
        <w:t xml:space="preserve"> (</w:t>
      </w:r>
      <w:r w:rsidR="006356B0">
        <w:rPr>
          <w:rStyle w:val="apple-converted-space"/>
          <w:rFonts w:ascii="Arial" w:hAnsi="Arial" w:cs="Arial"/>
          <w:color w:val="000000" w:themeColor="text1"/>
          <w:sz w:val="22"/>
          <w:szCs w:val="22"/>
        </w:rPr>
        <w:t>Masterclass,2022)</w:t>
      </w:r>
    </w:p>
    <w:p w14:paraId="2CEE66E1" w14:textId="1252C05F" w:rsidR="00306091" w:rsidRDefault="00306091" w:rsidP="00306091">
      <w:pPr>
        <w:pStyle w:val="ListParagraph"/>
        <w:numPr>
          <w:ilvl w:val="0"/>
          <w:numId w:val="10"/>
        </w:numPr>
        <w:spacing w:before="240" w:after="240" w:line="360" w:lineRule="auto"/>
        <w:rPr>
          <w:rStyle w:val="apple-converted-space"/>
          <w:rFonts w:ascii="Arial" w:hAnsi="Arial" w:cs="Arial"/>
          <w:color w:val="000000" w:themeColor="text1"/>
          <w:sz w:val="22"/>
          <w:szCs w:val="22"/>
        </w:rPr>
      </w:pPr>
      <w:r>
        <w:rPr>
          <w:rStyle w:val="apple-converted-space"/>
          <w:rFonts w:ascii="Arial" w:hAnsi="Arial" w:cs="Arial"/>
          <w:color w:val="000000" w:themeColor="text1"/>
          <w:sz w:val="22"/>
          <w:szCs w:val="22"/>
        </w:rPr>
        <w:t>Better financial performance- companies save a lot of money on research, development, and marketing cost with only increases customer loyalty.</w:t>
      </w:r>
    </w:p>
    <w:p w14:paraId="0266BD49" w14:textId="6490FFD9" w:rsidR="00306091" w:rsidRDefault="00306091" w:rsidP="00306091">
      <w:pPr>
        <w:pStyle w:val="ListParagraph"/>
        <w:numPr>
          <w:ilvl w:val="0"/>
          <w:numId w:val="10"/>
        </w:numPr>
        <w:spacing w:before="240" w:after="240" w:line="360" w:lineRule="auto"/>
        <w:rPr>
          <w:rStyle w:val="apple-converted-space"/>
          <w:rFonts w:ascii="Arial" w:hAnsi="Arial" w:cs="Arial"/>
          <w:color w:val="000000" w:themeColor="text1"/>
          <w:sz w:val="22"/>
          <w:szCs w:val="22"/>
        </w:rPr>
      </w:pPr>
      <w:r>
        <w:rPr>
          <w:rStyle w:val="apple-converted-space"/>
          <w:rFonts w:ascii="Arial" w:hAnsi="Arial" w:cs="Arial"/>
          <w:color w:val="000000" w:themeColor="text1"/>
          <w:sz w:val="22"/>
          <w:szCs w:val="22"/>
        </w:rPr>
        <w:t xml:space="preserve">Innovative ideas- </w:t>
      </w:r>
      <w:r w:rsidR="00915204">
        <w:rPr>
          <w:rStyle w:val="apple-converted-space"/>
          <w:rFonts w:ascii="Arial" w:hAnsi="Arial" w:cs="Arial"/>
          <w:color w:val="000000" w:themeColor="text1"/>
          <w:sz w:val="22"/>
          <w:szCs w:val="22"/>
        </w:rPr>
        <w:t xml:space="preserve">this </w:t>
      </w:r>
      <w:r w:rsidR="00915204" w:rsidRPr="00915204">
        <w:rPr>
          <w:rStyle w:val="apple-converted-space"/>
          <w:rFonts w:ascii="Arial" w:hAnsi="Arial" w:cs="Arial"/>
          <w:color w:val="000000" w:themeColor="text1"/>
          <w:sz w:val="22"/>
          <w:szCs w:val="22"/>
        </w:rPr>
        <w:t xml:space="preserve">supports a more cooperative method for brainstorming, which can result in greater creativity and open innovation, real value creation, and better goods overall. Co-creation initiatives can be a useful component of market research, offering businesses a competitive edge over rivals who don't </w:t>
      </w:r>
      <w:r w:rsidR="00915204" w:rsidRPr="00915204">
        <w:rPr>
          <w:rStyle w:val="apple-converted-space"/>
          <w:rFonts w:ascii="Arial" w:hAnsi="Arial" w:cs="Arial"/>
          <w:color w:val="000000" w:themeColor="text1"/>
          <w:sz w:val="22"/>
          <w:szCs w:val="22"/>
        </w:rPr>
        <w:t>consider</w:t>
      </w:r>
      <w:r w:rsidR="00915204" w:rsidRPr="00915204">
        <w:rPr>
          <w:rStyle w:val="apple-converted-space"/>
          <w:rFonts w:ascii="Arial" w:hAnsi="Arial" w:cs="Arial"/>
          <w:color w:val="000000" w:themeColor="text1"/>
          <w:sz w:val="22"/>
          <w:szCs w:val="22"/>
        </w:rPr>
        <w:t xml:space="preserve"> client </w:t>
      </w:r>
      <w:r w:rsidR="00915204" w:rsidRPr="00915204">
        <w:rPr>
          <w:rStyle w:val="apple-converted-space"/>
          <w:rFonts w:ascii="Arial" w:hAnsi="Arial" w:cs="Arial"/>
          <w:color w:val="000000" w:themeColor="text1"/>
          <w:sz w:val="22"/>
          <w:szCs w:val="22"/>
        </w:rPr>
        <w:t>suggestions.</w:t>
      </w:r>
      <w:r w:rsidR="00915204">
        <w:rPr>
          <w:rStyle w:val="apple-converted-space"/>
          <w:rFonts w:ascii="Arial" w:hAnsi="Arial" w:cs="Arial"/>
          <w:color w:val="000000" w:themeColor="text1"/>
          <w:sz w:val="22"/>
          <w:szCs w:val="22"/>
        </w:rPr>
        <w:t xml:space="preserve"> Keeping</w:t>
      </w:r>
      <w:r>
        <w:rPr>
          <w:rStyle w:val="apple-converted-space"/>
          <w:rFonts w:ascii="Arial" w:hAnsi="Arial" w:cs="Arial"/>
          <w:color w:val="000000" w:themeColor="text1"/>
          <w:sz w:val="22"/>
          <w:szCs w:val="22"/>
        </w:rPr>
        <w:t xml:space="preserve"> ideas fresh is important to company growth.</w:t>
      </w:r>
      <w:r w:rsidR="00915204" w:rsidRPr="00915204">
        <w:rPr>
          <w:rStyle w:val="apple-converted-space"/>
          <w:rFonts w:ascii="Arial" w:hAnsi="Arial" w:cs="Arial"/>
          <w:color w:val="000000" w:themeColor="text1"/>
          <w:sz w:val="22"/>
          <w:szCs w:val="22"/>
        </w:rPr>
        <w:t xml:space="preserve"> </w:t>
      </w:r>
      <w:r w:rsidR="00915204">
        <w:rPr>
          <w:rStyle w:val="apple-converted-space"/>
          <w:rFonts w:ascii="Arial" w:hAnsi="Arial" w:cs="Arial"/>
          <w:color w:val="000000" w:themeColor="text1"/>
          <w:sz w:val="22"/>
          <w:szCs w:val="22"/>
        </w:rPr>
        <w:t>(Masterclass,2022)</w:t>
      </w:r>
    </w:p>
    <w:p w14:paraId="2A9D0F67" w14:textId="4FD25FF1" w:rsidR="00306091" w:rsidRDefault="00306091" w:rsidP="00306091">
      <w:pPr>
        <w:pStyle w:val="ListParagraph"/>
        <w:numPr>
          <w:ilvl w:val="0"/>
          <w:numId w:val="10"/>
        </w:numPr>
        <w:spacing w:before="240" w:after="240" w:line="360" w:lineRule="auto"/>
        <w:rPr>
          <w:rStyle w:val="apple-converted-space"/>
          <w:rFonts w:ascii="Arial" w:hAnsi="Arial" w:cs="Arial"/>
          <w:color w:val="000000" w:themeColor="text1"/>
          <w:sz w:val="22"/>
          <w:szCs w:val="22"/>
        </w:rPr>
      </w:pPr>
      <w:r>
        <w:rPr>
          <w:rStyle w:val="apple-converted-space"/>
          <w:rFonts w:ascii="Arial" w:hAnsi="Arial" w:cs="Arial"/>
          <w:color w:val="000000" w:themeColor="text1"/>
          <w:sz w:val="22"/>
          <w:szCs w:val="22"/>
        </w:rPr>
        <w:t>Making the customer part of the creation</w:t>
      </w:r>
      <w:r w:rsidR="00915204">
        <w:rPr>
          <w:rStyle w:val="apple-converted-space"/>
          <w:rFonts w:ascii="Arial" w:hAnsi="Arial" w:cs="Arial"/>
          <w:color w:val="000000" w:themeColor="text1"/>
          <w:sz w:val="22"/>
          <w:szCs w:val="22"/>
        </w:rPr>
        <w:t>-</w:t>
      </w:r>
      <w:r w:rsidR="00915204" w:rsidRPr="00915204">
        <w:rPr>
          <w:rStyle w:val="apple-converted-space"/>
          <w:rFonts w:ascii="Arial" w:hAnsi="Arial" w:cs="Arial"/>
          <w:color w:val="000000" w:themeColor="text1"/>
          <w:sz w:val="22"/>
          <w:szCs w:val="22"/>
        </w:rPr>
        <w:t>Collaboration between businesses and future customers strengthens the bonds between the parties. Additionally, it promotes a culture of empowerment and respect for one another. Because they can see that the business prioritises the customer experience, customers are far more likely to trust and support co-creative businesses.</w:t>
      </w:r>
      <w:r w:rsidR="00915204" w:rsidRPr="00915204">
        <w:rPr>
          <w:rStyle w:val="apple-converted-space"/>
          <w:rFonts w:ascii="Arial" w:hAnsi="Arial" w:cs="Arial"/>
          <w:color w:val="000000" w:themeColor="text1"/>
          <w:sz w:val="22"/>
          <w:szCs w:val="22"/>
        </w:rPr>
        <w:t xml:space="preserve"> </w:t>
      </w:r>
      <w:r w:rsidR="00915204">
        <w:rPr>
          <w:rStyle w:val="apple-converted-space"/>
          <w:rFonts w:ascii="Arial" w:hAnsi="Arial" w:cs="Arial"/>
          <w:color w:val="000000" w:themeColor="text1"/>
          <w:sz w:val="22"/>
          <w:szCs w:val="22"/>
        </w:rPr>
        <w:t>(Masterclass,2022)</w:t>
      </w:r>
    </w:p>
    <w:p w14:paraId="0482F6BA" w14:textId="2F3FE150" w:rsidR="00306091" w:rsidRDefault="00306091" w:rsidP="00306091">
      <w:pPr>
        <w:pStyle w:val="ListParagraph"/>
        <w:spacing w:before="240" w:after="240" w:line="360" w:lineRule="auto"/>
        <w:rPr>
          <w:rStyle w:val="apple-converted-space"/>
          <w:rFonts w:ascii="Arial" w:hAnsi="Arial" w:cs="Arial"/>
          <w:color w:val="000000" w:themeColor="text1"/>
          <w:sz w:val="22"/>
          <w:szCs w:val="22"/>
        </w:rPr>
      </w:pPr>
    </w:p>
    <w:p w14:paraId="40B38631" w14:textId="77777777" w:rsidR="00306091" w:rsidRPr="00306091" w:rsidRDefault="00306091" w:rsidP="00306091">
      <w:pPr>
        <w:pStyle w:val="ListParagraph"/>
        <w:spacing w:before="240" w:after="240" w:line="360" w:lineRule="auto"/>
        <w:rPr>
          <w:rStyle w:val="apple-converted-space"/>
          <w:rFonts w:ascii="Arial" w:hAnsi="Arial" w:cs="Arial"/>
          <w:color w:val="000000" w:themeColor="text1"/>
          <w:sz w:val="22"/>
          <w:szCs w:val="22"/>
        </w:rPr>
      </w:pPr>
    </w:p>
    <w:p w14:paraId="3F6064A5" w14:textId="6545E614" w:rsidR="0088623C" w:rsidRDefault="0088623C" w:rsidP="009E1EAA">
      <w:pPr>
        <w:spacing w:before="240" w:after="240" w:line="360" w:lineRule="auto"/>
        <w:rPr>
          <w:rFonts w:ascii="Arial" w:eastAsia="Times New Roman" w:hAnsi="Arial" w:cs="Arial"/>
          <w:color w:val="000000" w:themeColor="text1"/>
          <w:sz w:val="22"/>
          <w:szCs w:val="22"/>
          <w:lang w:eastAsia="en-GB"/>
        </w:rPr>
      </w:pPr>
      <w:r w:rsidRPr="0088623C">
        <w:rPr>
          <w:rFonts w:ascii="Arial" w:eastAsia="Times New Roman" w:hAnsi="Arial" w:cs="Arial"/>
          <w:color w:val="000000" w:themeColor="text1"/>
          <w:sz w:val="22"/>
          <w:szCs w:val="22"/>
          <w:lang w:eastAsia="en-GB"/>
        </w:rPr>
        <w:lastRenderedPageBreak/>
        <w:t>Designing and creating an experience for the customer is mainly the responsibility of the firm perspective. However, the value propositions connected to the product or service are what essentially decide a customer's desire to purchase a firm's goods or services.</w:t>
      </w:r>
    </w:p>
    <w:p w14:paraId="2FBDE4ED" w14:textId="77777777" w:rsidR="00506320" w:rsidRDefault="00C61172" w:rsidP="009E1EAA">
      <w:pPr>
        <w:spacing w:before="240" w:after="240" w:line="360" w:lineRule="auto"/>
        <w:rPr>
          <w:rFonts w:ascii="Arial" w:hAnsi="Arial" w:cs="Arial"/>
          <w:color w:val="000000" w:themeColor="text1"/>
          <w:sz w:val="22"/>
          <w:szCs w:val="22"/>
          <w:shd w:val="clear" w:color="auto" w:fill="FFFFFF"/>
        </w:rPr>
      </w:pPr>
      <w:r w:rsidRPr="00506320">
        <w:rPr>
          <w:rFonts w:ascii="Arial" w:eastAsia="Times New Roman" w:hAnsi="Arial" w:cs="Arial"/>
          <w:color w:val="000000" w:themeColor="text1"/>
          <w:sz w:val="22"/>
          <w:szCs w:val="22"/>
          <w:lang w:eastAsia="en-GB"/>
        </w:rPr>
        <w:t xml:space="preserve">This perspective </w:t>
      </w:r>
      <w:r w:rsidR="003E54CE" w:rsidRPr="00506320">
        <w:rPr>
          <w:rFonts w:ascii="Arial" w:eastAsia="Times New Roman" w:hAnsi="Arial" w:cs="Arial"/>
          <w:color w:val="000000" w:themeColor="text1"/>
          <w:sz w:val="22"/>
          <w:szCs w:val="22"/>
          <w:lang w:eastAsia="en-GB"/>
        </w:rPr>
        <w:t>correlates mostly to customer experience</w:t>
      </w:r>
      <w:r w:rsidR="00BB2FAE" w:rsidRPr="00506320">
        <w:rPr>
          <w:rFonts w:ascii="Arial" w:eastAsia="Times New Roman" w:hAnsi="Arial" w:cs="Arial"/>
          <w:color w:val="000000" w:themeColor="text1"/>
          <w:sz w:val="22"/>
          <w:szCs w:val="22"/>
          <w:lang w:eastAsia="en-GB"/>
        </w:rPr>
        <w:t xml:space="preserve"> as Barry and Carbone states </w:t>
      </w:r>
      <w:r w:rsidR="00BB2FAE" w:rsidRPr="00506320">
        <w:rPr>
          <w:rStyle w:val="apple-converted-space"/>
          <w:rFonts w:ascii="Arial" w:hAnsi="Arial" w:cs="Arial"/>
          <w:color w:val="000000" w:themeColor="text1"/>
          <w:sz w:val="22"/>
          <w:szCs w:val="22"/>
          <w:shd w:val="clear" w:color="auto" w:fill="FFFFFF"/>
        </w:rPr>
        <w:t>‘</w:t>
      </w:r>
      <w:r w:rsidR="00BB2FAE" w:rsidRPr="00506320">
        <w:rPr>
          <w:rFonts w:ascii="Arial" w:hAnsi="Arial" w:cs="Arial"/>
          <w:color w:val="000000" w:themeColor="text1"/>
          <w:sz w:val="22"/>
          <w:szCs w:val="22"/>
          <w:shd w:val="clear" w:color="auto" w:fill="FFFFFF"/>
        </w:rPr>
        <w:t>Organizations must provide their customers with satisfactory experience. Competing on that dimension means orchestrating all the "clues" that people pick up in the buying process.</w:t>
      </w:r>
      <w:r w:rsidR="00BB2FAE" w:rsidRPr="00506320">
        <w:rPr>
          <w:rFonts w:ascii="Arial" w:hAnsi="Arial" w:cs="Arial"/>
          <w:color w:val="000000" w:themeColor="text1"/>
          <w:sz w:val="22"/>
          <w:szCs w:val="22"/>
          <w:shd w:val="clear" w:color="auto" w:fill="FFFFFF"/>
        </w:rPr>
        <w:t xml:space="preserve">’ </w:t>
      </w:r>
      <w:r w:rsidR="00506320" w:rsidRPr="00506320">
        <w:rPr>
          <w:rFonts w:ascii="Arial" w:hAnsi="Arial" w:cs="Arial"/>
          <w:color w:val="000000" w:themeColor="text1"/>
          <w:sz w:val="22"/>
          <w:szCs w:val="22"/>
          <w:shd w:val="clear" w:color="auto" w:fill="FFFFFF"/>
        </w:rPr>
        <w:t>(Berry et al, 2002</w:t>
      </w:r>
      <w:r w:rsidR="00506320">
        <w:rPr>
          <w:rFonts w:ascii="Arial" w:hAnsi="Arial" w:cs="Arial"/>
          <w:color w:val="000000" w:themeColor="text1"/>
          <w:sz w:val="22"/>
          <w:szCs w:val="22"/>
          <w:shd w:val="clear" w:color="auto" w:fill="FFFFFF"/>
        </w:rPr>
        <w:t>)</w:t>
      </w:r>
    </w:p>
    <w:p w14:paraId="45986B73" w14:textId="7DE93344" w:rsidR="00C61172" w:rsidRDefault="00BB2FAE" w:rsidP="009E1EAA">
      <w:pPr>
        <w:spacing w:before="240" w:after="240" w:line="360" w:lineRule="auto"/>
        <w:rPr>
          <w:rFonts w:ascii="Arial" w:hAnsi="Arial" w:cs="Arial"/>
          <w:color w:val="000000" w:themeColor="text1"/>
          <w:sz w:val="22"/>
          <w:szCs w:val="22"/>
          <w:shd w:val="clear" w:color="auto" w:fill="FFFFFF"/>
        </w:rPr>
      </w:pPr>
      <w:r w:rsidRPr="00506320">
        <w:rPr>
          <w:rFonts w:ascii="Arial" w:hAnsi="Arial" w:cs="Arial"/>
          <w:color w:val="000000" w:themeColor="text1"/>
          <w:sz w:val="22"/>
          <w:szCs w:val="22"/>
          <w:shd w:val="clear" w:color="auto" w:fill="FFFFFF"/>
        </w:rPr>
        <w:t>Brands need to create a sense of values when using their service. However, sometimes value is not enough, managing experience is sometimes providing entertainment or creative innovations to keep users interested. Revolut uses a lot of different techniques (Mentioned in the beginning of the report) that creating exponential growth with</w:t>
      </w:r>
      <w:r w:rsidR="000E004F" w:rsidRPr="00506320">
        <w:rPr>
          <w:rFonts w:ascii="Arial" w:hAnsi="Arial" w:cs="Arial"/>
          <w:color w:val="000000" w:themeColor="text1"/>
          <w:sz w:val="22"/>
          <w:szCs w:val="22"/>
          <w:shd w:val="clear" w:color="auto" w:fill="FFFFFF"/>
        </w:rPr>
        <w:t>in</w:t>
      </w:r>
      <w:r w:rsidRPr="00506320">
        <w:rPr>
          <w:rFonts w:ascii="Arial" w:hAnsi="Arial" w:cs="Arial"/>
          <w:color w:val="000000" w:themeColor="text1"/>
          <w:sz w:val="22"/>
          <w:szCs w:val="22"/>
          <w:shd w:val="clear" w:color="auto" w:fill="FFFFFF"/>
        </w:rPr>
        <w:t xml:space="preserve"> the firm</w:t>
      </w:r>
      <w:r w:rsidR="000E004F" w:rsidRPr="00506320">
        <w:rPr>
          <w:rFonts w:ascii="Arial" w:hAnsi="Arial" w:cs="Arial"/>
          <w:color w:val="000000" w:themeColor="text1"/>
          <w:sz w:val="22"/>
          <w:szCs w:val="22"/>
          <w:shd w:val="clear" w:color="auto" w:fill="FFFFFF"/>
        </w:rPr>
        <w:t xml:space="preserve">. To carry out this strategy, the firm must gain understanding in the customer journey with that understanding they can assess how to make individual customers experience properly. The firm can add a </w:t>
      </w:r>
      <w:r w:rsidR="000E004F" w:rsidRPr="00506320">
        <w:rPr>
          <w:rFonts w:ascii="Arial" w:hAnsi="Arial" w:cs="Arial"/>
          <w:color w:val="000000" w:themeColor="text1"/>
          <w:sz w:val="22"/>
          <w:szCs w:val="22"/>
          <w:shd w:val="clear" w:color="auto" w:fill="FFFFFF"/>
        </w:rPr>
        <w:t>series of "clues" that meet or exceed people's emotional needs and expectations</w:t>
      </w:r>
      <w:r w:rsidR="00506320" w:rsidRPr="00506320">
        <w:rPr>
          <w:rFonts w:ascii="Arial" w:hAnsi="Arial" w:cs="Arial"/>
          <w:color w:val="000000" w:themeColor="text1"/>
          <w:sz w:val="22"/>
          <w:szCs w:val="22"/>
          <w:shd w:val="clear" w:color="auto" w:fill="FFFFFF"/>
        </w:rPr>
        <w:t xml:space="preserve"> which helps them be able to predict what the outcome will be when it</w:t>
      </w:r>
      <w:r w:rsidR="00506320">
        <w:rPr>
          <w:rFonts w:ascii="Arial" w:hAnsi="Arial" w:cs="Arial"/>
          <w:color w:val="000000" w:themeColor="text1"/>
          <w:sz w:val="22"/>
          <w:szCs w:val="22"/>
          <w:shd w:val="clear" w:color="auto" w:fill="FFFFFF"/>
        </w:rPr>
        <w:t>’</w:t>
      </w:r>
      <w:r w:rsidR="00506320" w:rsidRPr="00506320">
        <w:rPr>
          <w:rFonts w:ascii="Arial" w:hAnsi="Arial" w:cs="Arial"/>
          <w:color w:val="000000" w:themeColor="text1"/>
          <w:sz w:val="22"/>
          <w:szCs w:val="22"/>
          <w:shd w:val="clear" w:color="auto" w:fill="FFFFFF"/>
        </w:rPr>
        <w:t>s over</w:t>
      </w:r>
      <w:r w:rsidR="00506320">
        <w:rPr>
          <w:rFonts w:ascii="Arial" w:hAnsi="Arial" w:cs="Arial"/>
          <w:color w:val="000000" w:themeColor="text1"/>
          <w:sz w:val="22"/>
          <w:szCs w:val="22"/>
          <w:shd w:val="clear" w:color="auto" w:fill="FFFFFF"/>
        </w:rPr>
        <w:t>. The firm focuses on the satisfaction that the customer feels when using the brand which in a way makes both. perspectives aligned with a marketing concept.</w:t>
      </w:r>
    </w:p>
    <w:p w14:paraId="631FE350" w14:textId="60D33D89" w:rsidR="009D718B" w:rsidRDefault="009D718B" w:rsidP="009D718B">
      <w:pPr>
        <w:spacing w:before="240" w:after="240" w:line="360" w:lineRule="auto"/>
        <w:rPr>
          <w:rFonts w:ascii="Arial" w:hAnsi="Arial" w:cs="Arial"/>
          <w:color w:val="000000" w:themeColor="text1"/>
          <w:sz w:val="22"/>
          <w:szCs w:val="22"/>
          <w:shd w:val="clear" w:color="auto" w:fill="FFFFFF"/>
        </w:rPr>
      </w:pPr>
      <w:r w:rsidRPr="009D718B">
        <w:rPr>
          <w:rFonts w:ascii="Arial" w:hAnsi="Arial" w:cs="Arial"/>
          <w:color w:val="000000" w:themeColor="text1"/>
          <w:sz w:val="22"/>
          <w:szCs w:val="22"/>
          <w:shd w:val="clear" w:color="auto" w:fill="FFFFFF"/>
        </w:rPr>
        <w:t>According to Lemon and Verhoef (2016),</w:t>
      </w:r>
      <w:r w:rsidRPr="009D718B">
        <w:rPr>
          <w:rFonts w:ascii="Arial" w:hAnsi="Arial" w:cs="Arial"/>
          <w:color w:val="000000" w:themeColor="text1"/>
          <w:sz w:val="22"/>
          <w:szCs w:val="22"/>
          <w:shd w:val="clear" w:color="auto" w:fill="FFFFFF"/>
        </w:rPr>
        <w:t xml:space="preserve"> </w:t>
      </w:r>
      <w:r w:rsidRPr="009D718B">
        <w:rPr>
          <w:rFonts w:ascii="Arial" w:hAnsi="Arial" w:cs="Arial"/>
          <w:color w:val="000000" w:themeColor="text1"/>
          <w:sz w:val="22"/>
          <w:szCs w:val="22"/>
          <w:shd w:val="clear" w:color="auto" w:fill="FFFFFF"/>
        </w:rPr>
        <w:t>customer experience is a multidimensional construct focusing on a customer’s cognitive, emotional, behavioural, sensorial, and social responses to a firm’s offerings during the customer’s entire purchase journey.</w:t>
      </w:r>
      <w:r w:rsidRPr="009D718B">
        <w:rPr>
          <w:rFonts w:ascii="Arial" w:hAnsi="Arial" w:cs="Arial"/>
          <w:color w:val="000000" w:themeColor="text1"/>
          <w:sz w:val="22"/>
          <w:szCs w:val="22"/>
          <w:shd w:val="clear" w:color="auto" w:fill="FFFFFF"/>
        </w:rPr>
        <w:t xml:space="preserve"> Which is way its important that brand follow the customer’s journey</w:t>
      </w:r>
      <w:r>
        <w:rPr>
          <w:rFonts w:ascii="Arial" w:hAnsi="Arial" w:cs="Arial"/>
          <w:color w:val="000000" w:themeColor="text1"/>
          <w:sz w:val="22"/>
          <w:szCs w:val="22"/>
          <w:shd w:val="clear" w:color="auto" w:fill="FFFFFF"/>
        </w:rPr>
        <w:t>. T</w:t>
      </w:r>
      <w:r w:rsidRPr="009D718B">
        <w:rPr>
          <w:rFonts w:ascii="Arial" w:hAnsi="Arial" w:cs="Arial"/>
          <w:color w:val="000000" w:themeColor="text1"/>
          <w:sz w:val="22"/>
          <w:szCs w:val="22"/>
          <w:shd w:val="clear" w:color="auto" w:fill="FFFFFF"/>
        </w:rPr>
        <w:t xml:space="preserve">he complexity of customer touch points and the belief that boosting customer performance at various touch points will boost the </w:t>
      </w:r>
      <w:r w:rsidRPr="009D718B">
        <w:rPr>
          <w:rFonts w:ascii="Arial" w:hAnsi="Arial" w:cs="Arial"/>
          <w:color w:val="000000" w:themeColor="text1"/>
          <w:sz w:val="22"/>
          <w:szCs w:val="22"/>
          <w:shd w:val="clear" w:color="auto" w:fill="FFFFFF"/>
        </w:rPr>
        <w:t>company’s</w:t>
      </w:r>
      <w:r w:rsidRPr="009D718B">
        <w:rPr>
          <w:rFonts w:ascii="Arial" w:hAnsi="Arial" w:cs="Arial"/>
          <w:color w:val="000000" w:themeColor="text1"/>
          <w:sz w:val="22"/>
          <w:szCs w:val="22"/>
          <w:shd w:val="clear" w:color="auto" w:fill="FFFFFF"/>
        </w:rPr>
        <w:t> bottom line through the development of strong, positive experiences throughout the customer journey</w:t>
      </w:r>
      <w:r w:rsidR="008E0B4A">
        <w:rPr>
          <w:rFonts w:ascii="Arial" w:hAnsi="Arial" w:cs="Arial"/>
          <w:color w:val="000000" w:themeColor="text1"/>
          <w:sz w:val="22"/>
          <w:szCs w:val="22"/>
          <w:shd w:val="clear" w:color="auto" w:fill="FFFFFF"/>
        </w:rPr>
        <w:t xml:space="preserve">. </w:t>
      </w:r>
    </w:p>
    <w:p w14:paraId="42802008" w14:textId="77777777" w:rsidR="009D718B" w:rsidRPr="009D718B" w:rsidRDefault="009D718B" w:rsidP="009D718B">
      <w:pPr>
        <w:spacing w:before="240" w:after="240" w:line="360" w:lineRule="auto"/>
        <w:rPr>
          <w:rFonts w:ascii="Arial" w:hAnsi="Arial" w:cs="Arial"/>
          <w:color w:val="000000" w:themeColor="text1"/>
          <w:sz w:val="22"/>
          <w:szCs w:val="22"/>
          <w:shd w:val="clear" w:color="auto" w:fill="FFFFFF"/>
        </w:rPr>
      </w:pPr>
    </w:p>
    <w:p w14:paraId="67B33391" w14:textId="77777777" w:rsidR="00506320" w:rsidRPr="009D718B" w:rsidRDefault="00506320" w:rsidP="009E1EAA">
      <w:pPr>
        <w:spacing w:before="240" w:after="240" w:line="360" w:lineRule="auto"/>
        <w:rPr>
          <w:rFonts w:ascii="Arial" w:hAnsi="Arial" w:cs="Arial"/>
          <w:color w:val="000000" w:themeColor="text1"/>
          <w:sz w:val="22"/>
          <w:szCs w:val="22"/>
          <w:shd w:val="clear" w:color="auto" w:fill="FFFFFF"/>
        </w:rPr>
      </w:pPr>
    </w:p>
    <w:p w14:paraId="686DC1A8" w14:textId="55AB34F5" w:rsidR="00506320" w:rsidRDefault="00506320" w:rsidP="009E1EAA">
      <w:pPr>
        <w:spacing w:before="240" w:after="240" w:line="360" w:lineRule="auto"/>
        <w:rPr>
          <w:rFonts w:ascii="Arial" w:hAnsi="Arial" w:cs="Arial"/>
          <w:color w:val="000000" w:themeColor="text1"/>
          <w:sz w:val="22"/>
          <w:szCs w:val="22"/>
          <w:shd w:val="clear" w:color="auto" w:fill="FFFFFF"/>
        </w:rPr>
      </w:pPr>
    </w:p>
    <w:p w14:paraId="3ABFD6F9" w14:textId="77777777" w:rsidR="009E1EAA" w:rsidRPr="009E1EAA" w:rsidRDefault="009E1EAA" w:rsidP="009E1EAA">
      <w:pPr>
        <w:autoSpaceDE w:val="0"/>
        <w:autoSpaceDN w:val="0"/>
        <w:adjustRightInd w:val="0"/>
        <w:spacing w:line="360" w:lineRule="auto"/>
        <w:rPr>
          <w:rFonts w:ascii="Arial" w:hAnsi="Arial" w:cs="Arial"/>
          <w:sz w:val="22"/>
          <w:szCs w:val="22"/>
        </w:rPr>
      </w:pPr>
    </w:p>
    <w:p w14:paraId="26438C61" w14:textId="5490F872" w:rsidR="005216C4" w:rsidRPr="00C25C05" w:rsidRDefault="005216C4" w:rsidP="00C25C05">
      <w:pPr>
        <w:spacing w:line="360" w:lineRule="auto"/>
        <w:rPr>
          <w:rFonts w:ascii="Arial" w:hAnsi="Arial" w:cs="Arial"/>
          <w:sz w:val="22"/>
          <w:szCs w:val="22"/>
        </w:rPr>
      </w:pPr>
    </w:p>
    <w:p w14:paraId="60F818C4" w14:textId="2E970FCE" w:rsidR="00506320" w:rsidRDefault="00506320" w:rsidP="00EB7BC4">
      <w:pPr>
        <w:spacing w:line="360" w:lineRule="auto"/>
        <w:rPr>
          <w:sz w:val="40"/>
          <w:szCs w:val="40"/>
        </w:rPr>
      </w:pPr>
    </w:p>
    <w:p w14:paraId="74462348" w14:textId="41C46C01" w:rsidR="004A070D" w:rsidRDefault="004A070D" w:rsidP="00EB7BC4">
      <w:pPr>
        <w:spacing w:line="360" w:lineRule="auto"/>
        <w:rPr>
          <w:sz w:val="40"/>
          <w:szCs w:val="40"/>
        </w:rPr>
      </w:pPr>
    </w:p>
    <w:p w14:paraId="27703D1A" w14:textId="17E4E703" w:rsidR="004A070D" w:rsidRDefault="004A070D" w:rsidP="00EB7BC4">
      <w:pPr>
        <w:spacing w:line="360" w:lineRule="auto"/>
        <w:rPr>
          <w:sz w:val="40"/>
          <w:szCs w:val="40"/>
        </w:rPr>
      </w:pPr>
    </w:p>
    <w:p w14:paraId="437F2C64" w14:textId="00D6CB0E" w:rsidR="004A070D" w:rsidRDefault="004A070D" w:rsidP="00EB7BC4">
      <w:pPr>
        <w:spacing w:line="360" w:lineRule="auto"/>
        <w:rPr>
          <w:sz w:val="40"/>
          <w:szCs w:val="40"/>
        </w:rPr>
      </w:pPr>
    </w:p>
    <w:p w14:paraId="4B387994" w14:textId="509D0406" w:rsidR="004A070D" w:rsidRDefault="004A070D" w:rsidP="00EB7BC4">
      <w:pPr>
        <w:spacing w:line="360" w:lineRule="auto"/>
        <w:rPr>
          <w:sz w:val="40"/>
          <w:szCs w:val="40"/>
        </w:rPr>
      </w:pPr>
    </w:p>
    <w:p w14:paraId="32B036A4" w14:textId="2D2D10F7" w:rsidR="004A070D" w:rsidRDefault="004A070D" w:rsidP="00EB7BC4">
      <w:pPr>
        <w:spacing w:line="360" w:lineRule="auto"/>
        <w:rPr>
          <w:sz w:val="40"/>
          <w:szCs w:val="40"/>
        </w:rPr>
      </w:pPr>
    </w:p>
    <w:p w14:paraId="34F08FF9" w14:textId="0BD01ECC" w:rsidR="004A070D" w:rsidRDefault="004A070D" w:rsidP="00EB7BC4">
      <w:pPr>
        <w:spacing w:line="360" w:lineRule="auto"/>
        <w:rPr>
          <w:sz w:val="40"/>
          <w:szCs w:val="40"/>
        </w:rPr>
      </w:pPr>
    </w:p>
    <w:p w14:paraId="4A3A3BB2" w14:textId="3710EF5C" w:rsidR="004A070D" w:rsidRDefault="004A070D" w:rsidP="00EB7BC4">
      <w:pPr>
        <w:spacing w:line="360" w:lineRule="auto"/>
        <w:rPr>
          <w:sz w:val="40"/>
          <w:szCs w:val="40"/>
        </w:rPr>
      </w:pPr>
    </w:p>
    <w:p w14:paraId="1FBB7224" w14:textId="7516A11F" w:rsidR="004A070D" w:rsidRDefault="004A070D" w:rsidP="00EB7BC4">
      <w:pPr>
        <w:spacing w:line="360" w:lineRule="auto"/>
        <w:rPr>
          <w:sz w:val="40"/>
          <w:szCs w:val="40"/>
        </w:rPr>
      </w:pPr>
    </w:p>
    <w:p w14:paraId="00301E7F" w14:textId="510EA7E8" w:rsidR="004A070D" w:rsidRDefault="004A070D" w:rsidP="00EB7BC4">
      <w:pPr>
        <w:spacing w:line="360" w:lineRule="auto"/>
        <w:rPr>
          <w:sz w:val="40"/>
          <w:szCs w:val="40"/>
        </w:rPr>
      </w:pPr>
    </w:p>
    <w:p w14:paraId="3A4C4AD9" w14:textId="1BE02759" w:rsidR="004A070D" w:rsidRDefault="004A070D" w:rsidP="00EB7BC4">
      <w:pPr>
        <w:spacing w:line="360" w:lineRule="auto"/>
        <w:rPr>
          <w:sz w:val="40"/>
          <w:szCs w:val="40"/>
        </w:rPr>
      </w:pPr>
    </w:p>
    <w:p w14:paraId="015243DF" w14:textId="4C0280E0" w:rsidR="004A070D" w:rsidRDefault="004A070D" w:rsidP="00EB7BC4">
      <w:pPr>
        <w:spacing w:line="360" w:lineRule="auto"/>
        <w:rPr>
          <w:sz w:val="40"/>
          <w:szCs w:val="40"/>
        </w:rPr>
      </w:pPr>
    </w:p>
    <w:p w14:paraId="1716FA6E" w14:textId="77777777" w:rsidR="004A070D" w:rsidRDefault="004A070D" w:rsidP="00EB7BC4">
      <w:pPr>
        <w:spacing w:line="360" w:lineRule="auto"/>
        <w:rPr>
          <w:sz w:val="40"/>
          <w:szCs w:val="40"/>
        </w:rPr>
      </w:pPr>
    </w:p>
    <w:p w14:paraId="750FE5A0" w14:textId="77777777" w:rsidR="00506320" w:rsidRDefault="00506320" w:rsidP="00EB7BC4">
      <w:pPr>
        <w:spacing w:line="360" w:lineRule="auto"/>
        <w:rPr>
          <w:sz w:val="40"/>
          <w:szCs w:val="40"/>
        </w:rPr>
      </w:pPr>
    </w:p>
    <w:p w14:paraId="669941C8" w14:textId="28DB0307" w:rsidR="00EB7BC4" w:rsidRDefault="005216C4" w:rsidP="00EB7BC4">
      <w:pPr>
        <w:spacing w:line="360" w:lineRule="auto"/>
        <w:rPr>
          <w:sz w:val="40"/>
          <w:szCs w:val="40"/>
        </w:rPr>
      </w:pPr>
      <w:r>
        <w:rPr>
          <w:sz w:val="40"/>
          <w:szCs w:val="40"/>
        </w:rPr>
        <w:t>References</w:t>
      </w:r>
    </w:p>
    <w:p w14:paraId="0332FDE6" w14:textId="77777777" w:rsidR="0078042B" w:rsidRDefault="0078042B" w:rsidP="00EB7BC4">
      <w:pPr>
        <w:spacing w:line="360" w:lineRule="auto"/>
        <w:rPr>
          <w:sz w:val="40"/>
          <w:szCs w:val="40"/>
        </w:rPr>
      </w:pPr>
    </w:p>
    <w:p w14:paraId="6505985B" w14:textId="41587DE8" w:rsidR="0078042B" w:rsidRPr="00D95FA7" w:rsidRDefault="0078042B" w:rsidP="00F06CA6">
      <w:pPr>
        <w:pStyle w:val="ListParagraph"/>
        <w:numPr>
          <w:ilvl w:val="0"/>
          <w:numId w:val="4"/>
        </w:numPr>
        <w:spacing w:line="360" w:lineRule="auto"/>
        <w:rPr>
          <w:rFonts w:ascii="Helvetica" w:hAnsi="Helvetica"/>
          <w:color w:val="555555"/>
          <w:sz w:val="21"/>
          <w:szCs w:val="21"/>
          <w:shd w:val="clear" w:color="auto" w:fill="FFFFFF"/>
        </w:rPr>
      </w:pPr>
      <w:r w:rsidRPr="0078042B">
        <w:rPr>
          <w:rFonts w:ascii="Helvetica Neue" w:hAnsi="Helvetica Neue"/>
          <w:color w:val="FFFFFF"/>
          <w:shd w:val="clear" w:color="auto" w:fill="000000"/>
        </w:rPr>
        <w:t>Benjamin Daniels. 2022. Gamification Examples | Mobile App Engagement | StriveCloud. [ONLINE] Available at:</w:t>
      </w:r>
      <w:r w:rsidRPr="0078042B">
        <w:rPr>
          <w:rStyle w:val="apple-converted-space"/>
          <w:rFonts w:ascii="Helvetica Neue" w:hAnsi="Helvetica Neue"/>
          <w:color w:val="FFFFFF"/>
          <w:shd w:val="clear" w:color="auto" w:fill="000000"/>
        </w:rPr>
        <w:t> </w:t>
      </w:r>
      <w:hyperlink r:id="rId8" w:history="1">
        <w:r w:rsidRPr="0078042B">
          <w:rPr>
            <w:rStyle w:val="Hyperlink"/>
            <w:rFonts w:ascii="Helvetica Neue" w:hAnsi="Helvetica Neue"/>
            <w:color w:val="1779BA"/>
          </w:rPr>
          <w:t>https://strivecloud.io/blog/gamification-examples-revolut/</w:t>
        </w:r>
      </w:hyperlink>
      <w:r w:rsidRPr="0078042B">
        <w:rPr>
          <w:rFonts w:ascii="Helvetica Neue" w:hAnsi="Helvetica Neue"/>
          <w:color w:val="FFFFFF"/>
          <w:shd w:val="clear" w:color="auto" w:fill="000000"/>
        </w:rPr>
        <w:t>. [Accessed 13 November 2022]</w:t>
      </w:r>
    </w:p>
    <w:p w14:paraId="3FF018EF" w14:textId="23C84A68" w:rsidR="00D95FA7" w:rsidRPr="00D95FA7" w:rsidRDefault="00D95FA7" w:rsidP="00F06CA6">
      <w:pPr>
        <w:pStyle w:val="ListParagraph"/>
        <w:numPr>
          <w:ilvl w:val="0"/>
          <w:numId w:val="4"/>
        </w:numPr>
        <w:spacing w:line="360" w:lineRule="auto"/>
        <w:rPr>
          <w:rFonts w:ascii="Helvetica" w:hAnsi="Helvetica"/>
          <w:color w:val="555555"/>
          <w:sz w:val="21"/>
          <w:szCs w:val="21"/>
          <w:shd w:val="clear" w:color="auto" w:fill="FFFFFF"/>
        </w:rPr>
      </w:pPr>
      <w:r w:rsidRPr="00D95FA7">
        <w:rPr>
          <w:rFonts w:ascii="Helvetica" w:hAnsi="Helvetica"/>
          <w:color w:val="555555"/>
          <w:sz w:val="21"/>
          <w:szCs w:val="21"/>
          <w:shd w:val="clear" w:color="auto" w:fill="FFFFFF"/>
        </w:rPr>
        <w:t>Berry, L. Carbone, P. and Haeckel, S. H. (2002), “Managing the Total Customer Experience,” MIT Sloan Management</w:t>
      </w:r>
      <w:r>
        <w:rPr>
          <w:rFonts w:ascii="Helvetica" w:hAnsi="Helvetica"/>
          <w:color w:val="555555"/>
          <w:sz w:val="21"/>
          <w:szCs w:val="21"/>
          <w:shd w:val="clear" w:color="auto" w:fill="FFFFFF"/>
        </w:rPr>
        <w:t xml:space="preserve"> </w:t>
      </w:r>
      <w:r w:rsidRPr="00D95FA7">
        <w:rPr>
          <w:rFonts w:ascii="Helvetica" w:hAnsi="Helvetica"/>
          <w:color w:val="555555"/>
          <w:sz w:val="21"/>
          <w:szCs w:val="21"/>
          <w:shd w:val="clear" w:color="auto" w:fill="FFFFFF"/>
        </w:rPr>
        <w:t xml:space="preserve">Review, 43 (3), 85–89. </w:t>
      </w:r>
    </w:p>
    <w:p w14:paraId="7AE2FAE7" w14:textId="77777777" w:rsidR="00D95FA7" w:rsidRPr="0078042B" w:rsidRDefault="00D95FA7" w:rsidP="00D95FA7">
      <w:pPr>
        <w:pStyle w:val="ListParagraph"/>
        <w:spacing w:line="360" w:lineRule="auto"/>
        <w:rPr>
          <w:rFonts w:ascii="Helvetica" w:hAnsi="Helvetica"/>
          <w:color w:val="555555"/>
          <w:sz w:val="21"/>
          <w:szCs w:val="21"/>
          <w:shd w:val="clear" w:color="auto" w:fill="FFFFFF"/>
        </w:rPr>
      </w:pPr>
    </w:p>
    <w:p w14:paraId="3E03C66E" w14:textId="1A6050A4" w:rsidR="005216C4" w:rsidRDefault="005216C4" w:rsidP="00F06CA6">
      <w:pPr>
        <w:pStyle w:val="ListParagraph"/>
        <w:numPr>
          <w:ilvl w:val="0"/>
          <w:numId w:val="4"/>
        </w:numPr>
        <w:spacing w:line="360" w:lineRule="auto"/>
        <w:rPr>
          <w:rFonts w:ascii="Helvetica" w:hAnsi="Helvetica"/>
          <w:color w:val="555555"/>
          <w:sz w:val="21"/>
          <w:szCs w:val="21"/>
          <w:shd w:val="clear" w:color="auto" w:fill="FFFFFF"/>
        </w:rPr>
      </w:pPr>
      <w:r w:rsidRPr="005216C4">
        <w:rPr>
          <w:rFonts w:ascii="Helvetica" w:hAnsi="Helvetica"/>
          <w:color w:val="555555"/>
          <w:sz w:val="21"/>
          <w:szCs w:val="21"/>
          <w:shd w:val="clear" w:color="auto" w:fill="FFFFFF"/>
        </w:rPr>
        <w:t>Goodman, John.</w:t>
      </w:r>
      <w:r w:rsidRPr="005216C4">
        <w:rPr>
          <w:rStyle w:val="apple-converted-space"/>
          <w:rFonts w:ascii="Helvetica" w:hAnsi="Helvetica"/>
          <w:color w:val="555555"/>
          <w:sz w:val="21"/>
          <w:szCs w:val="21"/>
          <w:shd w:val="clear" w:color="auto" w:fill="FFFFFF"/>
        </w:rPr>
        <w:t> </w:t>
      </w:r>
      <w:r w:rsidRPr="005216C4">
        <w:rPr>
          <w:rFonts w:ascii="Helvetica" w:hAnsi="Helvetica"/>
          <w:i/>
          <w:iCs/>
          <w:color w:val="555555"/>
          <w:sz w:val="21"/>
          <w:szCs w:val="21"/>
          <w:shd w:val="clear" w:color="auto" w:fill="FFFFFF"/>
        </w:rPr>
        <w:t xml:space="preserve">Strategic Customer </w:t>
      </w:r>
      <w:r w:rsidR="009D4B45" w:rsidRPr="005216C4">
        <w:rPr>
          <w:rFonts w:ascii="Helvetica" w:hAnsi="Helvetica"/>
          <w:i/>
          <w:iCs/>
          <w:color w:val="555555"/>
          <w:sz w:val="21"/>
          <w:szCs w:val="21"/>
          <w:shd w:val="clear" w:color="auto" w:fill="FFFFFF"/>
        </w:rPr>
        <w:t>Service:</w:t>
      </w:r>
      <w:r w:rsidRPr="005216C4">
        <w:rPr>
          <w:rFonts w:ascii="Helvetica" w:hAnsi="Helvetica"/>
          <w:i/>
          <w:iCs/>
          <w:color w:val="555555"/>
          <w:sz w:val="21"/>
          <w:szCs w:val="21"/>
          <w:shd w:val="clear" w:color="auto" w:fill="FFFFFF"/>
        </w:rPr>
        <w:t xml:space="preserve"> Managing the Customer Experience to Increase Positive Word of Mouth, Build Loyalty, and Maximize Profits</w:t>
      </w:r>
      <w:r w:rsidRPr="005216C4">
        <w:rPr>
          <w:rFonts w:ascii="Helvetica" w:hAnsi="Helvetica"/>
          <w:color w:val="555555"/>
          <w:sz w:val="21"/>
          <w:szCs w:val="21"/>
          <w:shd w:val="clear" w:color="auto" w:fill="FFFFFF"/>
        </w:rPr>
        <w:t>, AMACOM, 2019.</w:t>
      </w:r>
      <w:r w:rsidRPr="005216C4">
        <w:rPr>
          <w:rStyle w:val="apple-converted-space"/>
          <w:rFonts w:ascii="Helvetica" w:hAnsi="Helvetica"/>
          <w:i/>
          <w:iCs/>
          <w:color w:val="555555"/>
          <w:sz w:val="21"/>
          <w:szCs w:val="21"/>
          <w:shd w:val="clear" w:color="auto" w:fill="FFFFFF"/>
        </w:rPr>
        <w:t> </w:t>
      </w:r>
      <w:r w:rsidRPr="005216C4">
        <w:rPr>
          <w:rFonts w:ascii="Helvetica" w:hAnsi="Helvetica"/>
          <w:i/>
          <w:iCs/>
          <w:color w:val="555555"/>
          <w:sz w:val="21"/>
          <w:szCs w:val="21"/>
          <w:shd w:val="clear" w:color="auto" w:fill="FFFFFF"/>
        </w:rPr>
        <w:t>ProQuest Ebook Central</w:t>
      </w:r>
      <w:r w:rsidRPr="005216C4">
        <w:rPr>
          <w:rFonts w:ascii="Helvetica" w:hAnsi="Helvetica"/>
          <w:color w:val="555555"/>
          <w:sz w:val="21"/>
          <w:szCs w:val="21"/>
          <w:shd w:val="clear" w:color="auto" w:fill="FFFFFF"/>
        </w:rPr>
        <w:t xml:space="preserve">, </w:t>
      </w:r>
      <w:r w:rsidRPr="005216C4">
        <w:rPr>
          <w:rFonts w:ascii="Helvetica" w:hAnsi="Helvetica"/>
          <w:color w:val="555555"/>
          <w:sz w:val="21"/>
          <w:szCs w:val="21"/>
          <w:shd w:val="clear" w:color="auto" w:fill="FFFFFF"/>
        </w:rPr>
        <w:lastRenderedPageBreak/>
        <w:t>http://ebookcentral.proquest.com/lib/trinity/detail.action?docID=6121615.</w:t>
      </w:r>
      <w:r w:rsidRPr="005216C4">
        <w:rPr>
          <w:rFonts w:ascii="Helvetica" w:hAnsi="Helvetica"/>
          <w:color w:val="555555"/>
          <w:sz w:val="21"/>
          <w:szCs w:val="21"/>
        </w:rPr>
        <w:br/>
      </w:r>
      <w:r w:rsidRPr="005216C4">
        <w:rPr>
          <w:rFonts w:ascii="Helvetica" w:hAnsi="Helvetica"/>
          <w:color w:val="555555"/>
          <w:sz w:val="21"/>
          <w:szCs w:val="21"/>
          <w:shd w:val="clear" w:color="auto" w:fill="FFFFFF"/>
        </w:rPr>
        <w:t>Created from trinity on 2022-11-13 13:44:39.</w:t>
      </w:r>
    </w:p>
    <w:p w14:paraId="7255F84C" w14:textId="77777777" w:rsidR="00F06CA6" w:rsidRPr="00F06CA6" w:rsidRDefault="00F06CA6" w:rsidP="00F06CA6">
      <w:pPr>
        <w:pStyle w:val="ListParagraph"/>
        <w:rPr>
          <w:rFonts w:ascii="Helvetica" w:hAnsi="Helvetica"/>
          <w:color w:val="555555"/>
          <w:sz w:val="21"/>
          <w:szCs w:val="21"/>
          <w:shd w:val="clear" w:color="auto" w:fill="FFFFFF"/>
        </w:rPr>
      </w:pPr>
    </w:p>
    <w:p w14:paraId="109CB464" w14:textId="2A49CED5" w:rsidR="00CD6E3F" w:rsidRDefault="00F06CA6" w:rsidP="009C49DD">
      <w:pPr>
        <w:pStyle w:val="ListParagraph"/>
        <w:numPr>
          <w:ilvl w:val="0"/>
          <w:numId w:val="4"/>
        </w:numPr>
        <w:spacing w:line="360" w:lineRule="auto"/>
        <w:rPr>
          <w:rFonts w:ascii="Helvetica" w:hAnsi="Helvetica"/>
          <w:color w:val="555555"/>
          <w:sz w:val="21"/>
          <w:szCs w:val="21"/>
          <w:shd w:val="clear" w:color="auto" w:fill="FFFFFF"/>
        </w:rPr>
      </w:pPr>
      <w:r w:rsidRPr="00F06CA6">
        <w:rPr>
          <w:rFonts w:ascii="Helvetica" w:hAnsi="Helvetica"/>
          <w:color w:val="555555"/>
          <w:sz w:val="21"/>
          <w:szCs w:val="21"/>
          <w:shd w:val="clear" w:color="auto" w:fill="FFFFFF"/>
        </w:rPr>
        <w:t xml:space="preserve">Homburg, C. </w:t>
      </w:r>
      <w:r w:rsidR="009D4B45" w:rsidRPr="00F06CA6">
        <w:rPr>
          <w:rFonts w:ascii="Helvetica" w:hAnsi="Helvetica"/>
          <w:color w:val="555555"/>
          <w:sz w:val="21"/>
          <w:szCs w:val="21"/>
          <w:shd w:val="clear" w:color="auto" w:fill="FFFFFF"/>
        </w:rPr>
        <w:t>Jozi</w:t>
      </w:r>
      <w:r w:rsidRPr="00F06CA6">
        <w:rPr>
          <w:rFonts w:ascii="Helvetica" w:hAnsi="Helvetica"/>
          <w:color w:val="555555"/>
          <w:sz w:val="21"/>
          <w:szCs w:val="21"/>
          <w:shd w:val="clear" w:color="auto" w:fill="FFFFFF"/>
        </w:rPr>
        <w:t xml:space="preserve">, D. and </w:t>
      </w:r>
      <w:r w:rsidR="009D4B45" w:rsidRPr="00F06CA6">
        <w:rPr>
          <w:rFonts w:ascii="Helvetica" w:hAnsi="Helvetica"/>
          <w:color w:val="555555"/>
          <w:sz w:val="21"/>
          <w:szCs w:val="21"/>
          <w:shd w:val="clear" w:color="auto" w:fill="FFFFFF"/>
        </w:rPr>
        <w:t>Kuehl</w:t>
      </w:r>
      <w:r w:rsidRPr="00F06CA6">
        <w:rPr>
          <w:rFonts w:ascii="Helvetica" w:hAnsi="Helvetica"/>
          <w:color w:val="555555"/>
          <w:sz w:val="21"/>
          <w:szCs w:val="21"/>
          <w:shd w:val="clear" w:color="auto" w:fill="FFFFFF"/>
        </w:rPr>
        <w:t>, C. (2015), ´ “Customer Experience Management: Toward</w:t>
      </w:r>
      <w:r>
        <w:rPr>
          <w:rFonts w:ascii="Helvetica" w:hAnsi="Helvetica"/>
          <w:color w:val="555555"/>
          <w:sz w:val="21"/>
          <w:szCs w:val="21"/>
          <w:shd w:val="clear" w:color="auto" w:fill="FFFFFF"/>
        </w:rPr>
        <w:t xml:space="preserve"> </w:t>
      </w:r>
      <w:r w:rsidRPr="00F06CA6">
        <w:rPr>
          <w:rFonts w:ascii="Helvetica" w:hAnsi="Helvetica"/>
          <w:color w:val="555555"/>
          <w:sz w:val="21"/>
          <w:szCs w:val="21"/>
          <w:shd w:val="clear" w:color="auto" w:fill="FFFFFF"/>
        </w:rPr>
        <w:t>Implementing an Evolving Marketing Concept,” Journal of the Academy of Marketing Science, (published electronically August 19)</w:t>
      </w:r>
    </w:p>
    <w:p w14:paraId="7D640147" w14:textId="77777777" w:rsidR="009E1EAA" w:rsidRPr="009E1EAA" w:rsidRDefault="009E1EAA" w:rsidP="009E1EAA">
      <w:pPr>
        <w:pStyle w:val="ListParagraph"/>
        <w:rPr>
          <w:rFonts w:ascii="Helvetica" w:hAnsi="Helvetica"/>
          <w:color w:val="555555"/>
          <w:sz w:val="21"/>
          <w:szCs w:val="21"/>
          <w:shd w:val="clear" w:color="auto" w:fill="FFFFFF"/>
        </w:rPr>
      </w:pPr>
    </w:p>
    <w:p w14:paraId="50F243C9" w14:textId="08411452" w:rsidR="009C49DD" w:rsidRPr="009E1EAA" w:rsidRDefault="009E1EAA" w:rsidP="009E1EAA">
      <w:pPr>
        <w:pStyle w:val="ListParagraph"/>
        <w:numPr>
          <w:ilvl w:val="0"/>
          <w:numId w:val="4"/>
        </w:numPr>
        <w:spacing w:line="360" w:lineRule="auto"/>
        <w:rPr>
          <w:rFonts w:ascii="Helvetica" w:hAnsi="Helvetica"/>
          <w:color w:val="555555"/>
          <w:sz w:val="21"/>
          <w:szCs w:val="21"/>
          <w:shd w:val="clear" w:color="auto" w:fill="FFFFFF"/>
        </w:rPr>
      </w:pPr>
      <w:r w:rsidRPr="009E1EAA">
        <w:rPr>
          <w:rStyle w:val="authors"/>
          <w:rFonts w:ascii="Open Sans" w:hAnsi="Open Sans" w:cs="Open Sans"/>
          <w:color w:val="333333"/>
        </w:rPr>
        <w:t>Herbert Woratschek, Chris Horbel &amp; Bastian Popp</w:t>
      </w:r>
      <w:r w:rsidRPr="009E1EAA">
        <w:rPr>
          <w:rStyle w:val="apple-converted-space"/>
          <w:rFonts w:ascii="Open Sans" w:hAnsi="Open Sans" w:cs="Open Sans"/>
          <w:color w:val="333333"/>
        </w:rPr>
        <w:t> </w:t>
      </w:r>
      <w:r w:rsidRPr="009E1EAA">
        <w:rPr>
          <w:rStyle w:val="date"/>
          <w:rFonts w:ascii="Open Sans" w:hAnsi="Open Sans" w:cs="Open Sans"/>
          <w:color w:val="333333"/>
        </w:rPr>
        <w:t>(2020)</w:t>
      </w:r>
      <w:r w:rsidRPr="009E1EAA">
        <w:rPr>
          <w:rStyle w:val="apple-converted-space"/>
          <w:rFonts w:ascii="Open Sans" w:hAnsi="Open Sans" w:cs="Open Sans"/>
          <w:color w:val="333333"/>
        </w:rPr>
        <w:t> </w:t>
      </w:r>
      <w:r w:rsidRPr="009E1EAA">
        <w:rPr>
          <w:rStyle w:val="arttitle"/>
          <w:rFonts w:ascii="Open Sans" w:hAnsi="Open Sans" w:cs="Open Sans"/>
          <w:color w:val="333333"/>
        </w:rPr>
        <w:t>Determining customer satisfaction and loyalty from a value co-creation perspective,</w:t>
      </w:r>
      <w:r w:rsidRPr="009E1EAA">
        <w:rPr>
          <w:rStyle w:val="apple-converted-space"/>
          <w:rFonts w:ascii="Open Sans" w:hAnsi="Open Sans" w:cs="Open Sans"/>
          <w:color w:val="333333"/>
        </w:rPr>
        <w:t> </w:t>
      </w:r>
      <w:r w:rsidRPr="009E1EAA">
        <w:rPr>
          <w:rStyle w:val="serialtitle"/>
          <w:rFonts w:ascii="Open Sans" w:hAnsi="Open Sans" w:cs="Open Sans"/>
          <w:color w:val="333333"/>
        </w:rPr>
        <w:t>The Service Industries Journal,</w:t>
      </w:r>
      <w:r w:rsidRPr="009E1EAA">
        <w:rPr>
          <w:rStyle w:val="apple-converted-space"/>
          <w:rFonts w:ascii="Open Sans" w:hAnsi="Open Sans" w:cs="Open Sans"/>
          <w:color w:val="333333"/>
        </w:rPr>
        <w:t> </w:t>
      </w:r>
      <w:r w:rsidRPr="009E1EAA">
        <w:rPr>
          <w:rStyle w:val="volumeissue"/>
          <w:rFonts w:ascii="Open Sans" w:hAnsi="Open Sans" w:cs="Open Sans"/>
          <w:color w:val="333333"/>
        </w:rPr>
        <w:t>40:11-12,</w:t>
      </w:r>
      <w:r w:rsidRPr="009E1EAA">
        <w:rPr>
          <w:rStyle w:val="apple-converted-space"/>
          <w:rFonts w:ascii="Open Sans" w:hAnsi="Open Sans" w:cs="Open Sans"/>
          <w:color w:val="333333"/>
        </w:rPr>
        <w:t> </w:t>
      </w:r>
      <w:r w:rsidRPr="009E1EAA">
        <w:rPr>
          <w:rStyle w:val="pagerange"/>
          <w:rFonts w:ascii="Open Sans" w:hAnsi="Open Sans" w:cs="Open Sans"/>
          <w:color w:val="333333"/>
        </w:rPr>
        <w:t>777-799,</w:t>
      </w:r>
      <w:r w:rsidRPr="009E1EAA">
        <w:rPr>
          <w:rStyle w:val="apple-converted-space"/>
          <w:rFonts w:ascii="Open Sans" w:hAnsi="Open Sans" w:cs="Open Sans"/>
          <w:color w:val="333333"/>
        </w:rPr>
        <w:t> </w:t>
      </w:r>
      <w:r w:rsidRPr="009E1EAA">
        <w:rPr>
          <w:rStyle w:val="doilink"/>
          <w:rFonts w:ascii="Open Sans" w:hAnsi="Open Sans" w:cs="Open Sans"/>
          <w:color w:val="333333"/>
        </w:rPr>
        <w:t>DOI:</w:t>
      </w:r>
      <w:r w:rsidRPr="009E1EAA">
        <w:rPr>
          <w:rStyle w:val="apple-converted-space"/>
          <w:rFonts w:ascii="Open Sans" w:hAnsi="Open Sans" w:cs="Open Sans"/>
          <w:color w:val="333333"/>
        </w:rPr>
        <w:t> </w:t>
      </w:r>
      <w:hyperlink r:id="rId9" w:history="1">
        <w:r w:rsidRPr="009E1EAA">
          <w:rPr>
            <w:rStyle w:val="Hyperlink"/>
            <w:rFonts w:ascii="Open Sans" w:hAnsi="Open Sans" w:cs="Open Sans"/>
            <w:color w:val="333333"/>
          </w:rPr>
          <w:t>10.1080/02642069.2019.1606213</w:t>
        </w:r>
      </w:hyperlink>
    </w:p>
    <w:p w14:paraId="4A9BECEE" w14:textId="77777777" w:rsidR="00CD6E3F" w:rsidRDefault="00CD6E3F" w:rsidP="00CD6E3F">
      <w:pPr>
        <w:pStyle w:val="NormalWeb"/>
        <w:numPr>
          <w:ilvl w:val="0"/>
          <w:numId w:val="4"/>
        </w:numPr>
        <w:rPr>
          <w:color w:val="000000"/>
        </w:rPr>
      </w:pPr>
      <w:r>
        <w:rPr>
          <w:color w:val="000000"/>
        </w:rPr>
        <w:t>Lokmanoglu, Z. (2019)</w:t>
      </w:r>
      <w:r>
        <w:rPr>
          <w:rStyle w:val="apple-converted-space"/>
          <w:color w:val="000000"/>
        </w:rPr>
        <w:t> </w:t>
      </w:r>
      <w:r>
        <w:rPr>
          <w:i/>
          <w:iCs/>
          <w:color w:val="000000"/>
        </w:rPr>
        <w:t>How to create an awesome brand experience</w:t>
      </w:r>
      <w:r>
        <w:rPr>
          <w:color w:val="000000"/>
        </w:rPr>
        <w:t>,</w:t>
      </w:r>
      <w:r>
        <w:rPr>
          <w:rStyle w:val="apple-converted-space"/>
          <w:color w:val="000000"/>
        </w:rPr>
        <w:t> </w:t>
      </w:r>
      <w:r>
        <w:rPr>
          <w:i/>
          <w:iCs/>
          <w:color w:val="000000"/>
        </w:rPr>
        <w:t>99design</w:t>
      </w:r>
      <w:r>
        <w:rPr>
          <w:color w:val="000000"/>
        </w:rPr>
        <w:t>. Available at: https://99designs.co.uk/blog/logo-branding/brand-experience/#2 (Accessed: November 15, 2022).</w:t>
      </w:r>
      <w:r>
        <w:rPr>
          <w:rStyle w:val="apple-converted-space"/>
          <w:color w:val="000000"/>
        </w:rPr>
        <w:t> </w:t>
      </w:r>
    </w:p>
    <w:p w14:paraId="5993A7E4" w14:textId="77777777" w:rsidR="00CD6E3F" w:rsidRPr="00F06CA6" w:rsidRDefault="00CD6E3F" w:rsidP="00F06CA6">
      <w:pPr>
        <w:pStyle w:val="ListParagraph"/>
        <w:numPr>
          <w:ilvl w:val="0"/>
          <w:numId w:val="4"/>
        </w:numPr>
        <w:spacing w:line="360" w:lineRule="auto"/>
        <w:rPr>
          <w:rFonts w:ascii="Helvetica" w:hAnsi="Helvetica"/>
          <w:color w:val="555555"/>
          <w:sz w:val="21"/>
          <w:szCs w:val="21"/>
          <w:shd w:val="clear" w:color="auto" w:fill="FFFFFF"/>
        </w:rPr>
      </w:pPr>
    </w:p>
    <w:p w14:paraId="67321293" w14:textId="532CB869" w:rsidR="00AB524F" w:rsidRDefault="00AB524F" w:rsidP="00F06CA6">
      <w:pPr>
        <w:pStyle w:val="ListParagraph"/>
        <w:numPr>
          <w:ilvl w:val="0"/>
          <w:numId w:val="4"/>
        </w:numPr>
        <w:spacing w:line="360" w:lineRule="auto"/>
        <w:rPr>
          <w:rFonts w:ascii="Helvetica" w:hAnsi="Helvetica"/>
          <w:color w:val="555555"/>
          <w:sz w:val="21"/>
          <w:szCs w:val="21"/>
          <w:shd w:val="clear" w:color="auto" w:fill="FFFFFF"/>
        </w:rPr>
      </w:pPr>
      <w:r w:rsidRPr="00AB524F">
        <w:rPr>
          <w:rFonts w:ascii="Helvetica" w:hAnsi="Helvetica"/>
          <w:color w:val="555555"/>
          <w:sz w:val="21"/>
          <w:szCs w:val="21"/>
          <w:shd w:val="clear" w:color="auto" w:fill="FFFFFF"/>
        </w:rPr>
        <w:t>Meyer, C. and Schwager, A. (2007), “Understanding Customer Experience,” Harvard Business Review, February 1,</w:t>
      </w:r>
      <w:r>
        <w:rPr>
          <w:rFonts w:ascii="Helvetica" w:hAnsi="Helvetica"/>
          <w:color w:val="555555"/>
          <w:sz w:val="21"/>
          <w:szCs w:val="21"/>
          <w:shd w:val="clear" w:color="auto" w:fill="FFFFFF"/>
        </w:rPr>
        <w:t xml:space="preserve"> </w:t>
      </w:r>
      <w:r w:rsidRPr="00AB524F">
        <w:rPr>
          <w:rFonts w:ascii="Helvetica" w:hAnsi="Helvetica"/>
          <w:color w:val="555555"/>
          <w:sz w:val="21"/>
          <w:szCs w:val="21"/>
          <w:shd w:val="clear" w:color="auto" w:fill="FFFFFF"/>
        </w:rPr>
        <w:t>17–26</w:t>
      </w:r>
    </w:p>
    <w:p w14:paraId="75AB7819" w14:textId="42501952" w:rsidR="006356B0" w:rsidRPr="006356B0" w:rsidRDefault="006356B0" w:rsidP="006356B0">
      <w:pPr>
        <w:pStyle w:val="NormalWeb"/>
        <w:numPr>
          <w:ilvl w:val="0"/>
          <w:numId w:val="4"/>
        </w:numPr>
        <w:spacing w:line="360" w:lineRule="auto"/>
        <w:rPr>
          <w:rFonts w:ascii="Arial" w:hAnsi="Arial" w:cs="Arial"/>
          <w:color w:val="000000"/>
          <w:sz w:val="22"/>
          <w:szCs w:val="22"/>
        </w:rPr>
      </w:pPr>
      <w:r w:rsidRPr="006356B0">
        <w:rPr>
          <w:rFonts w:ascii="Arial" w:hAnsi="Arial" w:cs="Arial"/>
          <w:color w:val="000000"/>
          <w:sz w:val="22"/>
          <w:szCs w:val="22"/>
        </w:rPr>
        <w:t>Masterclass (2022)</w:t>
      </w:r>
      <w:r w:rsidRPr="006356B0">
        <w:rPr>
          <w:rStyle w:val="apple-converted-space"/>
          <w:rFonts w:ascii="Arial" w:hAnsi="Arial" w:cs="Arial"/>
          <w:color w:val="000000"/>
          <w:sz w:val="22"/>
          <w:szCs w:val="22"/>
        </w:rPr>
        <w:t> </w:t>
      </w:r>
      <w:r w:rsidRPr="006356B0">
        <w:rPr>
          <w:rFonts w:ascii="Arial" w:hAnsi="Arial" w:cs="Arial"/>
          <w:i/>
          <w:iCs/>
          <w:color w:val="000000"/>
          <w:sz w:val="22"/>
          <w:szCs w:val="22"/>
        </w:rPr>
        <w:t>Co-creation examples: Benefits of collaborating with customers - 2022</w:t>
      </w:r>
      <w:r w:rsidRPr="006356B0">
        <w:rPr>
          <w:rFonts w:ascii="Arial" w:hAnsi="Arial" w:cs="Arial"/>
          <w:color w:val="000000"/>
          <w:sz w:val="22"/>
          <w:szCs w:val="22"/>
        </w:rPr>
        <w:t>,</w:t>
      </w:r>
      <w:r w:rsidRPr="006356B0">
        <w:rPr>
          <w:rStyle w:val="apple-converted-space"/>
          <w:rFonts w:ascii="Arial" w:hAnsi="Arial" w:cs="Arial"/>
          <w:color w:val="000000"/>
          <w:sz w:val="22"/>
          <w:szCs w:val="22"/>
        </w:rPr>
        <w:t> </w:t>
      </w:r>
      <w:proofErr w:type="spellStart"/>
      <w:r w:rsidRPr="006356B0">
        <w:rPr>
          <w:rFonts w:ascii="Arial" w:hAnsi="Arial" w:cs="Arial"/>
          <w:i/>
          <w:iCs/>
          <w:color w:val="000000"/>
          <w:sz w:val="22"/>
          <w:szCs w:val="22"/>
        </w:rPr>
        <w:t>MasterClass</w:t>
      </w:r>
      <w:proofErr w:type="spellEnd"/>
      <w:r w:rsidRPr="006356B0">
        <w:rPr>
          <w:rFonts w:ascii="Arial" w:hAnsi="Arial" w:cs="Arial"/>
          <w:color w:val="000000"/>
          <w:sz w:val="22"/>
          <w:szCs w:val="22"/>
        </w:rPr>
        <w:t>. Available at: https://www.masterclass.com/articles/co-creation (Accessed: November 16, 2022).</w:t>
      </w:r>
      <w:r w:rsidRPr="006356B0">
        <w:rPr>
          <w:rStyle w:val="apple-converted-space"/>
          <w:rFonts w:ascii="Arial" w:hAnsi="Arial" w:cs="Arial"/>
          <w:color w:val="000000"/>
          <w:sz w:val="22"/>
          <w:szCs w:val="22"/>
        </w:rPr>
        <w:t> </w:t>
      </w:r>
    </w:p>
    <w:p w14:paraId="07EE2BC3" w14:textId="55DB41CF" w:rsidR="00D95FA7" w:rsidRDefault="00D95FA7" w:rsidP="00F06CA6">
      <w:pPr>
        <w:pStyle w:val="ListParagraph"/>
        <w:numPr>
          <w:ilvl w:val="0"/>
          <w:numId w:val="4"/>
        </w:numPr>
        <w:spacing w:line="360" w:lineRule="auto"/>
        <w:rPr>
          <w:rFonts w:ascii="Helvetica" w:hAnsi="Helvetica"/>
          <w:color w:val="555555"/>
          <w:sz w:val="21"/>
          <w:szCs w:val="21"/>
          <w:shd w:val="clear" w:color="auto" w:fill="FFFFFF"/>
        </w:rPr>
      </w:pPr>
      <w:r w:rsidRPr="00D95FA7">
        <w:rPr>
          <w:rFonts w:ascii="Helvetica" w:hAnsi="Helvetica"/>
          <w:color w:val="555555"/>
          <w:sz w:val="21"/>
          <w:szCs w:val="21"/>
          <w:shd w:val="clear" w:color="auto" w:fill="FFFFFF"/>
        </w:rPr>
        <w:t>Schmitt, B. H.  (2011), “Experience Marketing: Concepts, Frameworks and Consumer Insights,” Foundations and</w:t>
      </w:r>
      <w:r>
        <w:rPr>
          <w:rFonts w:ascii="Helvetica" w:hAnsi="Helvetica"/>
          <w:color w:val="555555"/>
          <w:sz w:val="21"/>
          <w:szCs w:val="21"/>
          <w:shd w:val="clear" w:color="auto" w:fill="FFFFFF"/>
        </w:rPr>
        <w:t xml:space="preserve"> </w:t>
      </w:r>
      <w:r w:rsidRPr="00D95FA7">
        <w:rPr>
          <w:rFonts w:ascii="Helvetica" w:hAnsi="Helvetica"/>
          <w:color w:val="555555"/>
          <w:sz w:val="21"/>
          <w:szCs w:val="21"/>
          <w:shd w:val="clear" w:color="auto" w:fill="FFFFFF"/>
        </w:rPr>
        <w:t>Trends in Marketing, 5 (2), 55–112</w:t>
      </w:r>
    </w:p>
    <w:p w14:paraId="67E35F47" w14:textId="29A277A2" w:rsidR="00D95FA7" w:rsidRDefault="00D95FA7" w:rsidP="00F06CA6">
      <w:pPr>
        <w:pStyle w:val="ListParagraph"/>
        <w:numPr>
          <w:ilvl w:val="0"/>
          <w:numId w:val="4"/>
        </w:numPr>
        <w:spacing w:line="360" w:lineRule="auto"/>
        <w:rPr>
          <w:rFonts w:ascii="Helvetica" w:hAnsi="Helvetica"/>
          <w:color w:val="555555"/>
          <w:sz w:val="21"/>
          <w:szCs w:val="21"/>
          <w:shd w:val="clear" w:color="auto" w:fill="FFFFFF"/>
        </w:rPr>
      </w:pPr>
      <w:r w:rsidRPr="00D95FA7">
        <w:rPr>
          <w:rFonts w:ascii="Helvetica" w:hAnsi="Helvetica"/>
          <w:color w:val="555555"/>
          <w:sz w:val="21"/>
          <w:szCs w:val="21"/>
          <w:shd w:val="clear" w:color="auto" w:fill="FFFFFF"/>
        </w:rPr>
        <w:t>Stuart, Ian F. and Stephen S. Tax (2004), “Toward an Integrative Approach to Designing Service Experiences:</w:t>
      </w:r>
      <w:r>
        <w:rPr>
          <w:rFonts w:ascii="Helvetica" w:hAnsi="Helvetica"/>
          <w:color w:val="555555"/>
          <w:sz w:val="21"/>
          <w:szCs w:val="21"/>
          <w:shd w:val="clear" w:color="auto" w:fill="FFFFFF"/>
        </w:rPr>
        <w:t xml:space="preserve"> </w:t>
      </w:r>
      <w:r w:rsidRPr="00D95FA7">
        <w:rPr>
          <w:rFonts w:ascii="Helvetica" w:hAnsi="Helvetica"/>
          <w:color w:val="555555"/>
          <w:sz w:val="21"/>
          <w:szCs w:val="21"/>
          <w:shd w:val="clear" w:color="auto" w:fill="FFFFFF"/>
        </w:rPr>
        <w:t>Lessons Learned from the Theatre,” Journal of Operations Management, 22 (6), 609–27.</w:t>
      </w:r>
    </w:p>
    <w:p w14:paraId="58D45A6A" w14:textId="3F7390F0" w:rsidR="00587C98" w:rsidRPr="00AD5478" w:rsidRDefault="00AD5478" w:rsidP="00AD5478">
      <w:pPr>
        <w:numPr>
          <w:ilvl w:val="0"/>
          <w:numId w:val="4"/>
        </w:numPr>
        <w:spacing w:before="100" w:beforeAutospacing="1" w:after="75"/>
        <w:rPr>
          <w:rFonts w:ascii="Arial" w:hAnsi="Arial" w:cs="Arial"/>
          <w:b/>
          <w:bCs/>
          <w:color w:val="666666"/>
          <w:sz w:val="18"/>
          <w:szCs w:val="18"/>
        </w:rPr>
      </w:pPr>
      <w:r>
        <w:rPr>
          <w:rFonts w:ascii="Arial" w:hAnsi="Arial" w:cs="Arial"/>
          <w:b/>
          <w:bCs/>
          <w:color w:val="666666"/>
          <w:sz w:val="18"/>
          <w:szCs w:val="18"/>
        </w:rPr>
        <w:t xml:space="preserve">Fitzgibbons Laura </w:t>
      </w:r>
      <w:r w:rsidR="00587C98" w:rsidRPr="00AD5478">
        <w:rPr>
          <w:rFonts w:ascii="Helvetica Neue" w:hAnsi="Helvetica Neue"/>
          <w:color w:val="FFFFFF"/>
          <w:shd w:val="clear" w:color="auto" w:fill="000000"/>
        </w:rPr>
        <w:t>2022. What is brand experience? - Definition from WhatIs.com. [ONL</w:t>
      </w:r>
      <w:r>
        <w:rPr>
          <w:rFonts w:ascii="Helvetica Neue" w:hAnsi="Helvetica Neue"/>
          <w:color w:val="FFFFFF"/>
          <w:shd w:val="clear" w:color="auto" w:fill="000000"/>
        </w:rPr>
        <w:t>IN</w:t>
      </w:r>
      <w:r w:rsidR="00587C98" w:rsidRPr="00AD5478">
        <w:rPr>
          <w:rFonts w:ascii="Helvetica Neue" w:hAnsi="Helvetica Neue"/>
          <w:color w:val="FFFFFF"/>
          <w:shd w:val="clear" w:color="auto" w:fill="000000"/>
        </w:rPr>
        <w:t>E] Available at:</w:t>
      </w:r>
      <w:r w:rsidR="00587C98" w:rsidRPr="00AD5478">
        <w:rPr>
          <w:rStyle w:val="apple-converted-space"/>
          <w:rFonts w:ascii="Helvetica Neue" w:hAnsi="Helvetica Neue"/>
          <w:color w:val="FFFFFF"/>
          <w:shd w:val="clear" w:color="auto" w:fill="000000"/>
        </w:rPr>
        <w:t> </w:t>
      </w:r>
      <w:hyperlink r:id="rId10" w:history="1">
        <w:r w:rsidR="00587C98" w:rsidRPr="00AD5478">
          <w:rPr>
            <w:rStyle w:val="Hyperlink"/>
            <w:rFonts w:ascii="Helvetica Neue" w:hAnsi="Helvetica Neue"/>
            <w:color w:val="1779BA"/>
          </w:rPr>
          <w:t>https://www.techtarget.com/whatis/definition/brand-experience</w:t>
        </w:r>
      </w:hyperlink>
      <w:r w:rsidR="00587C98" w:rsidRPr="00AD5478">
        <w:rPr>
          <w:rFonts w:ascii="Helvetica Neue" w:hAnsi="Helvetica Neue"/>
          <w:color w:val="FFFFFF"/>
          <w:shd w:val="clear" w:color="auto" w:fill="000000"/>
        </w:rPr>
        <w:t>. [Accessed 15 November 2022].</w:t>
      </w:r>
    </w:p>
    <w:p w14:paraId="57788DB8" w14:textId="77777777" w:rsidR="00D95FA7" w:rsidRPr="00F06CA6" w:rsidRDefault="00D95FA7" w:rsidP="00F06CA6">
      <w:pPr>
        <w:spacing w:line="360" w:lineRule="auto"/>
        <w:rPr>
          <w:rFonts w:ascii="Helvetica" w:hAnsi="Helvetica"/>
          <w:color w:val="555555"/>
          <w:sz w:val="21"/>
          <w:szCs w:val="21"/>
          <w:shd w:val="clear" w:color="auto" w:fill="FFFFFF"/>
        </w:rPr>
      </w:pPr>
    </w:p>
    <w:p w14:paraId="1F81B21D" w14:textId="77777777" w:rsidR="00AB524F" w:rsidRPr="00F06CA6" w:rsidRDefault="00AB524F" w:rsidP="00F06CA6">
      <w:pPr>
        <w:spacing w:line="360" w:lineRule="auto"/>
        <w:rPr>
          <w:rFonts w:ascii="Helvetica" w:hAnsi="Helvetica"/>
          <w:color w:val="555555"/>
          <w:sz w:val="21"/>
          <w:szCs w:val="21"/>
          <w:shd w:val="clear" w:color="auto" w:fill="FFFFFF"/>
        </w:rPr>
      </w:pPr>
    </w:p>
    <w:p w14:paraId="6AA65AD1" w14:textId="77777777" w:rsidR="005216C4" w:rsidRDefault="005216C4" w:rsidP="00EB7BC4">
      <w:pPr>
        <w:spacing w:line="360" w:lineRule="auto"/>
        <w:rPr>
          <w:sz w:val="40"/>
          <w:szCs w:val="40"/>
        </w:rPr>
      </w:pPr>
    </w:p>
    <w:p w14:paraId="4C1DA487" w14:textId="283D9C25" w:rsidR="00EB7BC4" w:rsidRDefault="00EB7BC4" w:rsidP="00EB7BC4">
      <w:pPr>
        <w:jc w:val="center"/>
        <w:rPr>
          <w:sz w:val="40"/>
          <w:szCs w:val="40"/>
        </w:rPr>
      </w:pPr>
    </w:p>
    <w:p w14:paraId="5E9C0DC2" w14:textId="23C8AEE9" w:rsidR="00EB7BC4" w:rsidRDefault="00EB7BC4" w:rsidP="00EB7BC4">
      <w:pPr>
        <w:jc w:val="center"/>
        <w:rPr>
          <w:sz w:val="40"/>
          <w:szCs w:val="40"/>
        </w:rPr>
      </w:pPr>
    </w:p>
    <w:p w14:paraId="64EAD58B" w14:textId="77777777" w:rsidR="00EB7BC4" w:rsidRPr="00EB7BC4" w:rsidRDefault="00EB7BC4" w:rsidP="00EB7BC4">
      <w:pPr>
        <w:jc w:val="center"/>
        <w:rPr>
          <w:sz w:val="40"/>
          <w:szCs w:val="40"/>
        </w:rPr>
      </w:pPr>
    </w:p>
    <w:sectPr w:rsidR="00EB7BC4" w:rsidRPr="00EB7BC4">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59B99" w14:textId="77777777" w:rsidR="00C16BA8" w:rsidRDefault="00C16BA8" w:rsidP="00EB7BC4">
      <w:r>
        <w:separator/>
      </w:r>
    </w:p>
  </w:endnote>
  <w:endnote w:type="continuationSeparator" w:id="0">
    <w:p w14:paraId="5AB1F04F" w14:textId="77777777" w:rsidR="00C16BA8" w:rsidRDefault="00C16BA8" w:rsidP="00EB7B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yriad Pro">
    <w:altName w:val="Segoe UI"/>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4397792"/>
      <w:docPartObj>
        <w:docPartGallery w:val="Page Numbers (Bottom of Page)"/>
        <w:docPartUnique/>
      </w:docPartObj>
    </w:sdtPr>
    <w:sdtContent>
      <w:p w14:paraId="689270C6" w14:textId="166E19E8" w:rsidR="00EB7BC4" w:rsidRDefault="00EB7BC4" w:rsidP="007D3C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07FD6F" w14:textId="77777777" w:rsidR="00EB7BC4" w:rsidRDefault="00EB7BC4" w:rsidP="00EB7B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1976430"/>
      <w:docPartObj>
        <w:docPartGallery w:val="Page Numbers (Bottom of Page)"/>
        <w:docPartUnique/>
      </w:docPartObj>
    </w:sdtPr>
    <w:sdtContent>
      <w:p w14:paraId="4D18A4C8" w14:textId="63DB28AB" w:rsidR="00EB7BC4" w:rsidRDefault="00EB7BC4" w:rsidP="007D3C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F9FAD5" w14:textId="77777777" w:rsidR="00EB7BC4" w:rsidRDefault="00EB7BC4" w:rsidP="00EB7B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2B748" w14:textId="77777777" w:rsidR="00C16BA8" w:rsidRDefault="00C16BA8" w:rsidP="00EB7BC4">
      <w:r>
        <w:separator/>
      </w:r>
    </w:p>
  </w:footnote>
  <w:footnote w:type="continuationSeparator" w:id="0">
    <w:p w14:paraId="4BC61199" w14:textId="77777777" w:rsidR="00C16BA8" w:rsidRDefault="00C16BA8" w:rsidP="00EB7B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0297B"/>
    <w:multiLevelType w:val="hybridMultilevel"/>
    <w:tmpl w:val="42E24F9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07BE2"/>
    <w:multiLevelType w:val="multilevel"/>
    <w:tmpl w:val="AE8CA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390998"/>
    <w:multiLevelType w:val="hybridMultilevel"/>
    <w:tmpl w:val="95788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9F52A9"/>
    <w:multiLevelType w:val="hybridMultilevel"/>
    <w:tmpl w:val="89366F20"/>
    <w:lvl w:ilvl="0" w:tplc="FFFFFFFF">
      <w:start w:val="1"/>
      <w:numFmt w:val="decimal"/>
      <w:lvlText w:val="%1."/>
      <w:lvlJc w:val="left"/>
      <w:pPr>
        <w:ind w:left="1352" w:hanging="360"/>
      </w:pPr>
    </w:lvl>
    <w:lvl w:ilvl="1" w:tplc="FFFFFFFF" w:tentative="1">
      <w:start w:val="1"/>
      <w:numFmt w:val="lowerLetter"/>
      <w:lvlText w:val="%2."/>
      <w:lvlJc w:val="left"/>
      <w:pPr>
        <w:ind w:left="2072" w:hanging="360"/>
      </w:pPr>
    </w:lvl>
    <w:lvl w:ilvl="2" w:tplc="FFFFFFFF" w:tentative="1">
      <w:start w:val="1"/>
      <w:numFmt w:val="lowerRoman"/>
      <w:lvlText w:val="%3."/>
      <w:lvlJc w:val="right"/>
      <w:pPr>
        <w:ind w:left="2792" w:hanging="180"/>
      </w:pPr>
    </w:lvl>
    <w:lvl w:ilvl="3" w:tplc="FFFFFFFF" w:tentative="1">
      <w:start w:val="1"/>
      <w:numFmt w:val="decimal"/>
      <w:lvlText w:val="%4."/>
      <w:lvlJc w:val="left"/>
      <w:pPr>
        <w:ind w:left="3512" w:hanging="360"/>
      </w:pPr>
    </w:lvl>
    <w:lvl w:ilvl="4" w:tplc="FFFFFFFF" w:tentative="1">
      <w:start w:val="1"/>
      <w:numFmt w:val="lowerLetter"/>
      <w:lvlText w:val="%5."/>
      <w:lvlJc w:val="left"/>
      <w:pPr>
        <w:ind w:left="4232" w:hanging="360"/>
      </w:pPr>
    </w:lvl>
    <w:lvl w:ilvl="5" w:tplc="FFFFFFFF" w:tentative="1">
      <w:start w:val="1"/>
      <w:numFmt w:val="lowerRoman"/>
      <w:lvlText w:val="%6."/>
      <w:lvlJc w:val="right"/>
      <w:pPr>
        <w:ind w:left="4952" w:hanging="180"/>
      </w:pPr>
    </w:lvl>
    <w:lvl w:ilvl="6" w:tplc="FFFFFFFF" w:tentative="1">
      <w:start w:val="1"/>
      <w:numFmt w:val="decimal"/>
      <w:lvlText w:val="%7."/>
      <w:lvlJc w:val="left"/>
      <w:pPr>
        <w:ind w:left="5672" w:hanging="360"/>
      </w:pPr>
    </w:lvl>
    <w:lvl w:ilvl="7" w:tplc="FFFFFFFF" w:tentative="1">
      <w:start w:val="1"/>
      <w:numFmt w:val="lowerLetter"/>
      <w:lvlText w:val="%8."/>
      <w:lvlJc w:val="left"/>
      <w:pPr>
        <w:ind w:left="6392" w:hanging="360"/>
      </w:pPr>
    </w:lvl>
    <w:lvl w:ilvl="8" w:tplc="FFFFFFFF" w:tentative="1">
      <w:start w:val="1"/>
      <w:numFmt w:val="lowerRoman"/>
      <w:lvlText w:val="%9."/>
      <w:lvlJc w:val="right"/>
      <w:pPr>
        <w:ind w:left="7112" w:hanging="180"/>
      </w:pPr>
    </w:lvl>
  </w:abstractNum>
  <w:abstractNum w:abstractNumId="4" w15:restartNumberingAfterBreak="0">
    <w:nsid w:val="377961C5"/>
    <w:multiLevelType w:val="multilevel"/>
    <w:tmpl w:val="3E6E7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0A3DBD"/>
    <w:multiLevelType w:val="hybridMultilevel"/>
    <w:tmpl w:val="89366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00E9E"/>
    <w:multiLevelType w:val="hybridMultilevel"/>
    <w:tmpl w:val="F250981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5214A7"/>
    <w:multiLevelType w:val="hybridMultilevel"/>
    <w:tmpl w:val="FBF8E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A33A17"/>
    <w:multiLevelType w:val="multilevel"/>
    <w:tmpl w:val="9D52B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7545E7"/>
    <w:multiLevelType w:val="hybridMultilevel"/>
    <w:tmpl w:val="BA2CB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7619199">
    <w:abstractNumId w:val="7"/>
  </w:num>
  <w:num w:numId="2" w16cid:durableId="94637558">
    <w:abstractNumId w:val="5"/>
  </w:num>
  <w:num w:numId="3" w16cid:durableId="1534921088">
    <w:abstractNumId w:val="3"/>
  </w:num>
  <w:num w:numId="4" w16cid:durableId="64842440">
    <w:abstractNumId w:val="6"/>
  </w:num>
  <w:num w:numId="5" w16cid:durableId="1540782449">
    <w:abstractNumId w:val="0"/>
  </w:num>
  <w:num w:numId="6" w16cid:durableId="1327443239">
    <w:abstractNumId w:val="1"/>
  </w:num>
  <w:num w:numId="7" w16cid:durableId="403454522">
    <w:abstractNumId w:val="9"/>
  </w:num>
  <w:num w:numId="8" w16cid:durableId="1380058214">
    <w:abstractNumId w:val="4"/>
  </w:num>
  <w:num w:numId="9" w16cid:durableId="1406797863">
    <w:abstractNumId w:val="8"/>
  </w:num>
  <w:num w:numId="10" w16cid:durableId="2936756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BC4"/>
    <w:rsid w:val="00035E55"/>
    <w:rsid w:val="00063CF1"/>
    <w:rsid w:val="00073DB8"/>
    <w:rsid w:val="000E004F"/>
    <w:rsid w:val="001C5C81"/>
    <w:rsid w:val="002C1D09"/>
    <w:rsid w:val="00306091"/>
    <w:rsid w:val="00330003"/>
    <w:rsid w:val="003A3578"/>
    <w:rsid w:val="003B2D93"/>
    <w:rsid w:val="003E54CE"/>
    <w:rsid w:val="00464501"/>
    <w:rsid w:val="0049568B"/>
    <w:rsid w:val="004A070D"/>
    <w:rsid w:val="004F0ED8"/>
    <w:rsid w:val="00506320"/>
    <w:rsid w:val="005216C4"/>
    <w:rsid w:val="0058690C"/>
    <w:rsid w:val="00587C98"/>
    <w:rsid w:val="005E1D60"/>
    <w:rsid w:val="005F6027"/>
    <w:rsid w:val="006356B0"/>
    <w:rsid w:val="00650D54"/>
    <w:rsid w:val="00672884"/>
    <w:rsid w:val="006D7B02"/>
    <w:rsid w:val="0078042B"/>
    <w:rsid w:val="00793076"/>
    <w:rsid w:val="00835F6D"/>
    <w:rsid w:val="0088623C"/>
    <w:rsid w:val="008C6479"/>
    <w:rsid w:val="008E0B4A"/>
    <w:rsid w:val="00915204"/>
    <w:rsid w:val="00964B34"/>
    <w:rsid w:val="00995243"/>
    <w:rsid w:val="009C49DD"/>
    <w:rsid w:val="009D4B45"/>
    <w:rsid w:val="009D718B"/>
    <w:rsid w:val="009E1EAA"/>
    <w:rsid w:val="00A1193F"/>
    <w:rsid w:val="00AB524F"/>
    <w:rsid w:val="00AB76B0"/>
    <w:rsid w:val="00AD5478"/>
    <w:rsid w:val="00BB2FAE"/>
    <w:rsid w:val="00C16BA8"/>
    <w:rsid w:val="00C23D06"/>
    <w:rsid w:val="00C25C05"/>
    <w:rsid w:val="00C61172"/>
    <w:rsid w:val="00CD6E3F"/>
    <w:rsid w:val="00CF7D32"/>
    <w:rsid w:val="00D43D5A"/>
    <w:rsid w:val="00D95FA7"/>
    <w:rsid w:val="00DF53E7"/>
    <w:rsid w:val="00EB7BC4"/>
    <w:rsid w:val="00F06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02BEB1"/>
  <w15:chartTrackingRefBased/>
  <w15:docId w15:val="{E54F664B-EA36-E848-ACF6-270E5DE01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B7BC4"/>
    <w:pPr>
      <w:tabs>
        <w:tab w:val="center" w:pos="4513"/>
        <w:tab w:val="right" w:pos="9026"/>
      </w:tabs>
    </w:pPr>
  </w:style>
  <w:style w:type="character" w:customStyle="1" w:styleId="FooterChar">
    <w:name w:val="Footer Char"/>
    <w:basedOn w:val="DefaultParagraphFont"/>
    <w:link w:val="Footer"/>
    <w:uiPriority w:val="99"/>
    <w:rsid w:val="00EB7BC4"/>
  </w:style>
  <w:style w:type="character" w:styleId="PageNumber">
    <w:name w:val="page number"/>
    <w:basedOn w:val="DefaultParagraphFont"/>
    <w:uiPriority w:val="99"/>
    <w:semiHidden/>
    <w:unhideWhenUsed/>
    <w:rsid w:val="00EB7BC4"/>
  </w:style>
  <w:style w:type="paragraph" w:styleId="ListParagraph">
    <w:name w:val="List Paragraph"/>
    <w:basedOn w:val="Normal"/>
    <w:uiPriority w:val="34"/>
    <w:qFormat/>
    <w:rsid w:val="00793076"/>
    <w:pPr>
      <w:ind w:left="720"/>
      <w:contextualSpacing/>
    </w:pPr>
  </w:style>
  <w:style w:type="character" w:customStyle="1" w:styleId="apple-converted-space">
    <w:name w:val="apple-converted-space"/>
    <w:basedOn w:val="DefaultParagraphFont"/>
    <w:rsid w:val="005216C4"/>
  </w:style>
  <w:style w:type="character" w:styleId="Hyperlink">
    <w:name w:val="Hyperlink"/>
    <w:basedOn w:val="DefaultParagraphFont"/>
    <w:uiPriority w:val="99"/>
    <w:semiHidden/>
    <w:unhideWhenUsed/>
    <w:rsid w:val="0078042B"/>
    <w:rPr>
      <w:color w:val="0000FF"/>
      <w:u w:val="single"/>
    </w:rPr>
  </w:style>
  <w:style w:type="paragraph" w:styleId="NormalWeb">
    <w:name w:val="Normal (Web)"/>
    <w:basedOn w:val="Normal"/>
    <w:uiPriority w:val="99"/>
    <w:unhideWhenUsed/>
    <w:rsid w:val="00AB524F"/>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D5478"/>
    <w:rPr>
      <w:color w:val="954F72" w:themeColor="followedHyperlink"/>
      <w:u w:val="single"/>
    </w:rPr>
  </w:style>
  <w:style w:type="character" w:customStyle="1" w:styleId="authors">
    <w:name w:val="authors"/>
    <w:basedOn w:val="DefaultParagraphFont"/>
    <w:rsid w:val="009E1EAA"/>
  </w:style>
  <w:style w:type="character" w:customStyle="1" w:styleId="date">
    <w:name w:val="date"/>
    <w:basedOn w:val="DefaultParagraphFont"/>
    <w:rsid w:val="009E1EAA"/>
  </w:style>
  <w:style w:type="character" w:customStyle="1" w:styleId="arttitle">
    <w:name w:val="art_title"/>
    <w:basedOn w:val="DefaultParagraphFont"/>
    <w:rsid w:val="009E1EAA"/>
  </w:style>
  <w:style w:type="character" w:customStyle="1" w:styleId="serialtitle">
    <w:name w:val="serial_title"/>
    <w:basedOn w:val="DefaultParagraphFont"/>
    <w:rsid w:val="009E1EAA"/>
  </w:style>
  <w:style w:type="character" w:customStyle="1" w:styleId="volumeissue">
    <w:name w:val="volume_issue"/>
    <w:basedOn w:val="DefaultParagraphFont"/>
    <w:rsid w:val="009E1EAA"/>
  </w:style>
  <w:style w:type="character" w:customStyle="1" w:styleId="pagerange">
    <w:name w:val="page_range"/>
    <w:basedOn w:val="DefaultParagraphFont"/>
    <w:rsid w:val="009E1EAA"/>
  </w:style>
  <w:style w:type="character" w:customStyle="1" w:styleId="doilink">
    <w:name w:val="doi_link"/>
    <w:basedOn w:val="DefaultParagraphFont"/>
    <w:rsid w:val="009E1E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703421">
      <w:bodyDiv w:val="1"/>
      <w:marLeft w:val="0"/>
      <w:marRight w:val="0"/>
      <w:marTop w:val="0"/>
      <w:marBottom w:val="0"/>
      <w:divBdr>
        <w:top w:val="none" w:sz="0" w:space="0" w:color="auto"/>
        <w:left w:val="none" w:sz="0" w:space="0" w:color="auto"/>
        <w:bottom w:val="none" w:sz="0" w:space="0" w:color="auto"/>
        <w:right w:val="none" w:sz="0" w:space="0" w:color="auto"/>
      </w:divBdr>
    </w:div>
    <w:div w:id="600452580">
      <w:bodyDiv w:val="1"/>
      <w:marLeft w:val="0"/>
      <w:marRight w:val="0"/>
      <w:marTop w:val="0"/>
      <w:marBottom w:val="0"/>
      <w:divBdr>
        <w:top w:val="none" w:sz="0" w:space="0" w:color="auto"/>
        <w:left w:val="none" w:sz="0" w:space="0" w:color="auto"/>
        <w:bottom w:val="none" w:sz="0" w:space="0" w:color="auto"/>
        <w:right w:val="none" w:sz="0" w:space="0" w:color="auto"/>
      </w:divBdr>
      <w:divsChild>
        <w:div w:id="382098222">
          <w:marLeft w:val="0"/>
          <w:marRight w:val="0"/>
          <w:marTop w:val="0"/>
          <w:marBottom w:val="0"/>
          <w:divBdr>
            <w:top w:val="none" w:sz="0" w:space="0" w:color="auto"/>
            <w:left w:val="none" w:sz="0" w:space="0" w:color="auto"/>
            <w:bottom w:val="none" w:sz="0" w:space="0" w:color="auto"/>
            <w:right w:val="none" w:sz="0" w:space="0" w:color="auto"/>
          </w:divBdr>
        </w:div>
      </w:divsChild>
    </w:div>
    <w:div w:id="792943199">
      <w:bodyDiv w:val="1"/>
      <w:marLeft w:val="0"/>
      <w:marRight w:val="0"/>
      <w:marTop w:val="0"/>
      <w:marBottom w:val="0"/>
      <w:divBdr>
        <w:top w:val="none" w:sz="0" w:space="0" w:color="auto"/>
        <w:left w:val="none" w:sz="0" w:space="0" w:color="auto"/>
        <w:bottom w:val="none" w:sz="0" w:space="0" w:color="auto"/>
        <w:right w:val="none" w:sz="0" w:space="0" w:color="auto"/>
      </w:divBdr>
      <w:divsChild>
        <w:div w:id="232200945">
          <w:marLeft w:val="0"/>
          <w:marRight w:val="0"/>
          <w:marTop w:val="0"/>
          <w:marBottom w:val="0"/>
          <w:divBdr>
            <w:top w:val="none" w:sz="0" w:space="0" w:color="auto"/>
            <w:left w:val="none" w:sz="0" w:space="0" w:color="auto"/>
            <w:bottom w:val="none" w:sz="0" w:space="0" w:color="auto"/>
            <w:right w:val="none" w:sz="0" w:space="0" w:color="auto"/>
          </w:divBdr>
        </w:div>
      </w:divsChild>
    </w:div>
    <w:div w:id="864368681">
      <w:bodyDiv w:val="1"/>
      <w:marLeft w:val="0"/>
      <w:marRight w:val="0"/>
      <w:marTop w:val="0"/>
      <w:marBottom w:val="0"/>
      <w:divBdr>
        <w:top w:val="none" w:sz="0" w:space="0" w:color="auto"/>
        <w:left w:val="none" w:sz="0" w:space="0" w:color="auto"/>
        <w:bottom w:val="none" w:sz="0" w:space="0" w:color="auto"/>
        <w:right w:val="none" w:sz="0" w:space="0" w:color="auto"/>
      </w:divBdr>
      <w:divsChild>
        <w:div w:id="734820809">
          <w:marLeft w:val="0"/>
          <w:marRight w:val="0"/>
          <w:marTop w:val="0"/>
          <w:marBottom w:val="0"/>
          <w:divBdr>
            <w:top w:val="none" w:sz="0" w:space="0" w:color="auto"/>
            <w:left w:val="none" w:sz="0" w:space="0" w:color="auto"/>
            <w:bottom w:val="none" w:sz="0" w:space="0" w:color="auto"/>
            <w:right w:val="none" w:sz="0" w:space="0" w:color="auto"/>
          </w:divBdr>
          <w:divsChild>
            <w:div w:id="16934557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956181743">
      <w:bodyDiv w:val="1"/>
      <w:marLeft w:val="0"/>
      <w:marRight w:val="0"/>
      <w:marTop w:val="0"/>
      <w:marBottom w:val="0"/>
      <w:divBdr>
        <w:top w:val="none" w:sz="0" w:space="0" w:color="auto"/>
        <w:left w:val="none" w:sz="0" w:space="0" w:color="auto"/>
        <w:bottom w:val="none" w:sz="0" w:space="0" w:color="auto"/>
        <w:right w:val="none" w:sz="0" w:space="0" w:color="auto"/>
      </w:divBdr>
    </w:div>
    <w:div w:id="1027565316">
      <w:bodyDiv w:val="1"/>
      <w:marLeft w:val="0"/>
      <w:marRight w:val="0"/>
      <w:marTop w:val="0"/>
      <w:marBottom w:val="0"/>
      <w:divBdr>
        <w:top w:val="none" w:sz="0" w:space="0" w:color="auto"/>
        <w:left w:val="none" w:sz="0" w:space="0" w:color="auto"/>
        <w:bottom w:val="none" w:sz="0" w:space="0" w:color="auto"/>
        <w:right w:val="none" w:sz="0" w:space="0" w:color="auto"/>
      </w:divBdr>
    </w:div>
    <w:div w:id="1133593402">
      <w:bodyDiv w:val="1"/>
      <w:marLeft w:val="0"/>
      <w:marRight w:val="0"/>
      <w:marTop w:val="0"/>
      <w:marBottom w:val="0"/>
      <w:divBdr>
        <w:top w:val="none" w:sz="0" w:space="0" w:color="auto"/>
        <w:left w:val="none" w:sz="0" w:space="0" w:color="auto"/>
        <w:bottom w:val="none" w:sz="0" w:space="0" w:color="auto"/>
        <w:right w:val="none" w:sz="0" w:space="0" w:color="auto"/>
      </w:divBdr>
    </w:div>
    <w:div w:id="1140685130">
      <w:bodyDiv w:val="1"/>
      <w:marLeft w:val="0"/>
      <w:marRight w:val="0"/>
      <w:marTop w:val="0"/>
      <w:marBottom w:val="0"/>
      <w:divBdr>
        <w:top w:val="none" w:sz="0" w:space="0" w:color="auto"/>
        <w:left w:val="none" w:sz="0" w:space="0" w:color="auto"/>
        <w:bottom w:val="none" w:sz="0" w:space="0" w:color="auto"/>
        <w:right w:val="none" w:sz="0" w:space="0" w:color="auto"/>
      </w:divBdr>
      <w:divsChild>
        <w:div w:id="1788350213">
          <w:marLeft w:val="0"/>
          <w:marRight w:val="0"/>
          <w:marTop w:val="0"/>
          <w:marBottom w:val="0"/>
          <w:divBdr>
            <w:top w:val="none" w:sz="0" w:space="0" w:color="auto"/>
            <w:left w:val="none" w:sz="0" w:space="0" w:color="auto"/>
            <w:bottom w:val="none" w:sz="0" w:space="0" w:color="auto"/>
            <w:right w:val="none" w:sz="0" w:space="0" w:color="auto"/>
          </w:divBdr>
        </w:div>
      </w:divsChild>
    </w:div>
    <w:div w:id="1147630881">
      <w:bodyDiv w:val="1"/>
      <w:marLeft w:val="0"/>
      <w:marRight w:val="0"/>
      <w:marTop w:val="0"/>
      <w:marBottom w:val="0"/>
      <w:divBdr>
        <w:top w:val="none" w:sz="0" w:space="0" w:color="auto"/>
        <w:left w:val="none" w:sz="0" w:space="0" w:color="auto"/>
        <w:bottom w:val="none" w:sz="0" w:space="0" w:color="auto"/>
        <w:right w:val="none" w:sz="0" w:space="0" w:color="auto"/>
      </w:divBdr>
    </w:div>
    <w:div w:id="1291208001">
      <w:bodyDiv w:val="1"/>
      <w:marLeft w:val="0"/>
      <w:marRight w:val="0"/>
      <w:marTop w:val="0"/>
      <w:marBottom w:val="0"/>
      <w:divBdr>
        <w:top w:val="none" w:sz="0" w:space="0" w:color="auto"/>
        <w:left w:val="none" w:sz="0" w:space="0" w:color="auto"/>
        <w:bottom w:val="none" w:sz="0" w:space="0" w:color="auto"/>
        <w:right w:val="none" w:sz="0" w:space="0" w:color="auto"/>
      </w:divBdr>
    </w:div>
    <w:div w:id="1307273399">
      <w:bodyDiv w:val="1"/>
      <w:marLeft w:val="0"/>
      <w:marRight w:val="0"/>
      <w:marTop w:val="0"/>
      <w:marBottom w:val="0"/>
      <w:divBdr>
        <w:top w:val="none" w:sz="0" w:space="0" w:color="auto"/>
        <w:left w:val="none" w:sz="0" w:space="0" w:color="auto"/>
        <w:bottom w:val="none" w:sz="0" w:space="0" w:color="auto"/>
        <w:right w:val="none" w:sz="0" w:space="0" w:color="auto"/>
      </w:divBdr>
    </w:div>
    <w:div w:id="1394891979">
      <w:bodyDiv w:val="1"/>
      <w:marLeft w:val="0"/>
      <w:marRight w:val="0"/>
      <w:marTop w:val="0"/>
      <w:marBottom w:val="0"/>
      <w:divBdr>
        <w:top w:val="none" w:sz="0" w:space="0" w:color="auto"/>
        <w:left w:val="none" w:sz="0" w:space="0" w:color="auto"/>
        <w:bottom w:val="none" w:sz="0" w:space="0" w:color="auto"/>
        <w:right w:val="none" w:sz="0" w:space="0" w:color="auto"/>
      </w:divBdr>
    </w:div>
    <w:div w:id="1528563105">
      <w:bodyDiv w:val="1"/>
      <w:marLeft w:val="0"/>
      <w:marRight w:val="0"/>
      <w:marTop w:val="0"/>
      <w:marBottom w:val="0"/>
      <w:divBdr>
        <w:top w:val="none" w:sz="0" w:space="0" w:color="auto"/>
        <w:left w:val="none" w:sz="0" w:space="0" w:color="auto"/>
        <w:bottom w:val="none" w:sz="0" w:space="0" w:color="auto"/>
        <w:right w:val="none" w:sz="0" w:space="0" w:color="auto"/>
      </w:divBdr>
    </w:div>
    <w:div w:id="1739088133">
      <w:bodyDiv w:val="1"/>
      <w:marLeft w:val="0"/>
      <w:marRight w:val="0"/>
      <w:marTop w:val="0"/>
      <w:marBottom w:val="0"/>
      <w:divBdr>
        <w:top w:val="none" w:sz="0" w:space="0" w:color="auto"/>
        <w:left w:val="none" w:sz="0" w:space="0" w:color="auto"/>
        <w:bottom w:val="none" w:sz="0" w:space="0" w:color="auto"/>
        <w:right w:val="none" w:sz="0" w:space="0" w:color="auto"/>
      </w:divBdr>
    </w:div>
    <w:div w:id="1795560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rivecloud.io/blog/gamification-examples-revolu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echtarget.com/whatis/definition/brand-experience" TargetMode="External"/><Relationship Id="rId4" Type="http://schemas.openxmlformats.org/officeDocument/2006/relationships/settings" Target="settings.xml"/><Relationship Id="rId9" Type="http://schemas.openxmlformats.org/officeDocument/2006/relationships/hyperlink" Target="https://doi.org/10.1080/02642069.2019.160621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CA619-008D-6246-ADA0-FF5AE242B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317</TotalTime>
  <Pages>10</Pages>
  <Words>2637</Words>
  <Characters>15035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9</cp:revision>
  <dcterms:created xsi:type="dcterms:W3CDTF">2022-11-13T12:57:00Z</dcterms:created>
  <dcterms:modified xsi:type="dcterms:W3CDTF">2022-11-19T14:14:00Z</dcterms:modified>
</cp:coreProperties>
</file>