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ED71C5" w14:textId="7D05B029" w:rsidR="00796157" w:rsidRDefault="00C15146" w:rsidP="00C15146">
      <w:pPr>
        <w:jc w:val="center"/>
        <w:rPr>
          <w:b/>
          <w:bCs/>
          <w:sz w:val="28"/>
          <w:szCs w:val="28"/>
          <w:u w:val="single"/>
        </w:rPr>
      </w:pPr>
      <w:r w:rsidRPr="00D47BB9">
        <w:rPr>
          <w:b/>
          <w:bCs/>
          <w:sz w:val="28"/>
          <w:szCs w:val="28"/>
          <w:u w:val="single"/>
        </w:rPr>
        <w:t>Research Methodology</w:t>
      </w:r>
    </w:p>
    <w:p w14:paraId="5E440E80" w14:textId="63FF436D" w:rsidR="008C7839" w:rsidRDefault="008C7839" w:rsidP="00C15146">
      <w:pPr>
        <w:jc w:val="center"/>
        <w:rPr>
          <w:b/>
          <w:bCs/>
          <w:sz w:val="28"/>
          <w:szCs w:val="28"/>
          <w:u w:val="single"/>
        </w:rPr>
      </w:pPr>
    </w:p>
    <w:p w14:paraId="1277F37C" w14:textId="77777777" w:rsidR="002E64CA" w:rsidRDefault="002E64CA" w:rsidP="002E64CA">
      <w:pPr>
        <w:jc w:val="center"/>
        <w:rPr>
          <w:b/>
          <w:bCs/>
          <w:i/>
          <w:iCs/>
          <w:sz w:val="24"/>
          <w:szCs w:val="24"/>
          <w:u w:val="single"/>
        </w:rPr>
      </w:pPr>
      <w:r>
        <w:rPr>
          <w:b/>
          <w:bCs/>
          <w:i/>
          <w:iCs/>
          <w:sz w:val="24"/>
          <w:szCs w:val="24"/>
          <w:u w:val="single"/>
        </w:rPr>
        <w:t xml:space="preserve">Evaluating Young People’s Perception of the Police in </w:t>
      </w:r>
    </w:p>
    <w:p w14:paraId="1EC48496" w14:textId="77777777" w:rsidR="002E64CA" w:rsidRDefault="002E64CA" w:rsidP="002E64CA">
      <w:pPr>
        <w:jc w:val="center"/>
        <w:rPr>
          <w:b/>
          <w:bCs/>
          <w:i/>
          <w:iCs/>
          <w:sz w:val="24"/>
          <w:szCs w:val="24"/>
          <w:u w:val="single"/>
        </w:rPr>
      </w:pPr>
      <w:r>
        <w:rPr>
          <w:b/>
          <w:bCs/>
          <w:i/>
          <w:iCs/>
          <w:sz w:val="24"/>
          <w:szCs w:val="24"/>
          <w:u w:val="single"/>
        </w:rPr>
        <w:t>South West Wales</w:t>
      </w:r>
    </w:p>
    <w:p w14:paraId="52CA907A" w14:textId="77777777" w:rsidR="002E64CA" w:rsidRDefault="002E64CA" w:rsidP="00C15146">
      <w:pPr>
        <w:jc w:val="center"/>
        <w:rPr>
          <w:b/>
          <w:bCs/>
          <w:sz w:val="28"/>
          <w:szCs w:val="28"/>
          <w:u w:val="single"/>
        </w:rPr>
      </w:pPr>
    </w:p>
    <w:p w14:paraId="258650AC" w14:textId="77777777" w:rsidR="00D47BB9" w:rsidRPr="00D47BB9" w:rsidRDefault="00D47BB9" w:rsidP="00C15146">
      <w:pPr>
        <w:jc w:val="center"/>
        <w:rPr>
          <w:b/>
          <w:bCs/>
          <w:sz w:val="28"/>
          <w:szCs w:val="28"/>
          <w:u w:val="single"/>
        </w:rPr>
      </w:pPr>
    </w:p>
    <w:p w14:paraId="62107B85" w14:textId="7082FC7B" w:rsidR="00C15146" w:rsidRPr="00D47BB9" w:rsidRDefault="00944ED8" w:rsidP="00C15146">
      <w:pPr>
        <w:rPr>
          <w:b/>
          <w:bCs/>
          <w:sz w:val="28"/>
          <w:szCs w:val="28"/>
          <w:u w:val="single"/>
        </w:rPr>
      </w:pPr>
      <w:r w:rsidRPr="00D47BB9">
        <w:rPr>
          <w:b/>
          <w:bCs/>
          <w:sz w:val="28"/>
          <w:szCs w:val="28"/>
          <w:u w:val="single"/>
        </w:rPr>
        <w:t>Introduction</w:t>
      </w:r>
    </w:p>
    <w:p w14:paraId="0D19A873" w14:textId="5D21CDAA" w:rsidR="00B17DF8" w:rsidRDefault="00B17DF8" w:rsidP="00B17DF8">
      <w:pPr>
        <w:spacing w:line="480" w:lineRule="auto"/>
        <w:jc w:val="both"/>
        <w:rPr>
          <w:sz w:val="24"/>
          <w:szCs w:val="24"/>
        </w:rPr>
      </w:pPr>
      <w:r>
        <w:rPr>
          <w:sz w:val="24"/>
          <w:szCs w:val="24"/>
        </w:rPr>
        <w:t xml:space="preserve">After carrying out the literature review, it is clear that there have been many studies conducted on young people and their attitudes towards the police. However, there is little understanding of their opinion of the police and what has influenced them to feel this way. According to Sindall et al (2017) young people have more contact </w:t>
      </w:r>
      <w:r w:rsidR="00944ED8">
        <w:rPr>
          <w:sz w:val="24"/>
          <w:szCs w:val="24"/>
        </w:rPr>
        <w:t xml:space="preserve">and conflict </w:t>
      </w:r>
      <w:r>
        <w:rPr>
          <w:sz w:val="24"/>
          <w:szCs w:val="24"/>
        </w:rPr>
        <w:t>with the police as they have greater use of public spa</w:t>
      </w:r>
      <w:r w:rsidR="00944ED8">
        <w:rPr>
          <w:sz w:val="24"/>
          <w:szCs w:val="24"/>
        </w:rPr>
        <w:t>ce. This could mean that young people tend to feel targeted by the police, resulting in a fragile relationship between them and the police. However, it is important to identify how young people really feel about the police and how their views are formed. It will also be interesting to see whether all young people have the same perceptions of the police, or whether there will be difference of opinion between force areas within the UK. Will young people living in urban cities have the same opinion as those who live in rural areas?</w:t>
      </w:r>
    </w:p>
    <w:p w14:paraId="63D4CD53" w14:textId="33339E0A" w:rsidR="00B4420A" w:rsidRDefault="00944ED8" w:rsidP="00B17DF8">
      <w:pPr>
        <w:spacing w:line="480" w:lineRule="auto"/>
        <w:jc w:val="both"/>
        <w:rPr>
          <w:sz w:val="24"/>
          <w:szCs w:val="24"/>
        </w:rPr>
      </w:pPr>
      <w:r>
        <w:rPr>
          <w:sz w:val="24"/>
          <w:szCs w:val="24"/>
        </w:rPr>
        <w:t xml:space="preserve">In order to gain an understanding of young people’s perception of the police, a research study was </w:t>
      </w:r>
      <w:r w:rsidR="00B4420A">
        <w:rPr>
          <w:sz w:val="24"/>
          <w:szCs w:val="24"/>
        </w:rPr>
        <w:t>needed in order to gather young people’s views of the police and what interactions they have had with the police in the past</w:t>
      </w:r>
      <w:r>
        <w:rPr>
          <w:sz w:val="24"/>
          <w:szCs w:val="24"/>
        </w:rPr>
        <w:t>.</w:t>
      </w:r>
    </w:p>
    <w:p w14:paraId="5E42BFD8" w14:textId="1CE43716" w:rsidR="00B4420A" w:rsidRPr="00D47BB9" w:rsidRDefault="00B4420A" w:rsidP="00B17DF8">
      <w:pPr>
        <w:spacing w:line="480" w:lineRule="auto"/>
        <w:jc w:val="both"/>
        <w:rPr>
          <w:b/>
          <w:bCs/>
          <w:sz w:val="28"/>
          <w:szCs w:val="28"/>
          <w:u w:val="single"/>
        </w:rPr>
      </w:pPr>
      <w:r w:rsidRPr="00D47BB9">
        <w:rPr>
          <w:b/>
          <w:bCs/>
          <w:sz w:val="28"/>
          <w:szCs w:val="28"/>
          <w:u w:val="single"/>
        </w:rPr>
        <w:t>Methodological Approach</w:t>
      </w:r>
    </w:p>
    <w:p w14:paraId="20913A49" w14:textId="77777777" w:rsidR="00C361B2" w:rsidRDefault="00B4420A" w:rsidP="00C361B2">
      <w:pPr>
        <w:spacing w:line="480" w:lineRule="auto"/>
        <w:jc w:val="both"/>
        <w:rPr>
          <w:sz w:val="24"/>
          <w:szCs w:val="24"/>
        </w:rPr>
      </w:pPr>
      <w:r>
        <w:rPr>
          <w:sz w:val="24"/>
          <w:szCs w:val="24"/>
        </w:rPr>
        <w:t xml:space="preserve">The main research problem that occurred was that there was little understanding on how young people perceived the police and what influenced their decisions. </w:t>
      </w:r>
      <w:r w:rsidR="00E126CE">
        <w:rPr>
          <w:sz w:val="24"/>
          <w:szCs w:val="24"/>
        </w:rPr>
        <w:t xml:space="preserve">When </w:t>
      </w:r>
      <w:r w:rsidR="00E126CE">
        <w:rPr>
          <w:sz w:val="24"/>
          <w:szCs w:val="24"/>
        </w:rPr>
        <w:lastRenderedPageBreak/>
        <w:t xml:space="preserve">carrying out this study, important decisions needed to be made on what methodological approach to use. </w:t>
      </w:r>
      <w:r w:rsidR="00C361B2">
        <w:rPr>
          <w:sz w:val="24"/>
          <w:szCs w:val="24"/>
        </w:rPr>
        <w:t>Creswell (2014:p3) states that:</w:t>
      </w:r>
    </w:p>
    <w:p w14:paraId="7A221630" w14:textId="27524FEC" w:rsidR="00B4420A" w:rsidRDefault="00C361B2" w:rsidP="00C361B2">
      <w:pPr>
        <w:spacing w:line="480" w:lineRule="auto"/>
        <w:jc w:val="both"/>
        <w:rPr>
          <w:sz w:val="24"/>
          <w:szCs w:val="24"/>
        </w:rPr>
      </w:pPr>
      <w:r>
        <w:rPr>
          <w:sz w:val="24"/>
          <w:szCs w:val="24"/>
        </w:rPr>
        <w:t xml:space="preserve"> ‘</w:t>
      </w:r>
      <w:r w:rsidRPr="00C361B2">
        <w:rPr>
          <w:i/>
          <w:iCs/>
          <w:sz w:val="24"/>
          <w:szCs w:val="24"/>
        </w:rPr>
        <w:t>research approaches are plans and the procedures for research that span the steps from broad assumptions to detailed methods of data collection, analysis and interpretation’</w:t>
      </w:r>
      <w:r>
        <w:rPr>
          <w:sz w:val="24"/>
          <w:szCs w:val="24"/>
        </w:rPr>
        <w:t xml:space="preserve">. </w:t>
      </w:r>
    </w:p>
    <w:p w14:paraId="1BD0E33C" w14:textId="4C9325A0" w:rsidR="00C361B2" w:rsidRDefault="00C361B2" w:rsidP="00C361B2">
      <w:pPr>
        <w:spacing w:line="480" w:lineRule="auto"/>
        <w:jc w:val="both"/>
        <w:rPr>
          <w:sz w:val="24"/>
          <w:szCs w:val="24"/>
        </w:rPr>
      </w:pPr>
      <w:r>
        <w:rPr>
          <w:sz w:val="24"/>
          <w:szCs w:val="24"/>
        </w:rPr>
        <w:t xml:space="preserve">This </w:t>
      </w:r>
      <w:r w:rsidR="00E3629A">
        <w:rPr>
          <w:sz w:val="24"/>
          <w:szCs w:val="24"/>
        </w:rPr>
        <w:t>quote suggests</w:t>
      </w:r>
      <w:r>
        <w:rPr>
          <w:sz w:val="24"/>
          <w:szCs w:val="24"/>
        </w:rPr>
        <w:t xml:space="preserve"> that choosing the correct methodological approach is the </w:t>
      </w:r>
      <w:r w:rsidR="00E3629A">
        <w:rPr>
          <w:sz w:val="24"/>
          <w:szCs w:val="24"/>
        </w:rPr>
        <w:t>backbone</w:t>
      </w:r>
      <w:r>
        <w:rPr>
          <w:sz w:val="24"/>
          <w:szCs w:val="24"/>
        </w:rPr>
        <w:t xml:space="preserve"> to gaining a good detailed research study. </w:t>
      </w:r>
      <w:r w:rsidR="00E3629A">
        <w:rPr>
          <w:sz w:val="24"/>
          <w:szCs w:val="24"/>
        </w:rPr>
        <w:t>McCusker and Gunaydin (2014) believe that in order to justify the selection of a methodological approach, attention should be focused on all of the methods in order to perceive their differences and chose one that is relative to the field of study. Therefore</w:t>
      </w:r>
      <w:r w:rsidR="00B41451">
        <w:rPr>
          <w:sz w:val="24"/>
          <w:szCs w:val="24"/>
        </w:rPr>
        <w:t>,</w:t>
      </w:r>
      <w:r w:rsidR="00E3629A">
        <w:rPr>
          <w:sz w:val="24"/>
          <w:szCs w:val="24"/>
        </w:rPr>
        <w:t xml:space="preserve"> it </w:t>
      </w:r>
      <w:r w:rsidR="00D47BB9">
        <w:rPr>
          <w:sz w:val="24"/>
          <w:szCs w:val="24"/>
        </w:rPr>
        <w:t>was</w:t>
      </w:r>
      <w:r w:rsidR="00E3629A">
        <w:rPr>
          <w:sz w:val="24"/>
          <w:szCs w:val="24"/>
        </w:rPr>
        <w:t xml:space="preserve"> important to understand the concepts of all three research approaches in order to decide which approach </w:t>
      </w:r>
      <w:r w:rsidR="00D47BB9">
        <w:rPr>
          <w:sz w:val="24"/>
          <w:szCs w:val="24"/>
        </w:rPr>
        <w:t xml:space="preserve">was </w:t>
      </w:r>
      <w:r w:rsidR="00E3629A">
        <w:rPr>
          <w:sz w:val="24"/>
          <w:szCs w:val="24"/>
        </w:rPr>
        <w:t xml:space="preserve">appropriate to use within the study. </w:t>
      </w:r>
    </w:p>
    <w:p w14:paraId="7A43BC9D" w14:textId="77777777" w:rsidR="00B41451" w:rsidRDefault="00E3629A" w:rsidP="00C361B2">
      <w:pPr>
        <w:spacing w:line="480" w:lineRule="auto"/>
        <w:jc w:val="both"/>
        <w:rPr>
          <w:sz w:val="24"/>
          <w:szCs w:val="24"/>
          <w:u w:val="single"/>
        </w:rPr>
      </w:pPr>
      <w:r w:rsidRPr="00D47BB9">
        <w:rPr>
          <w:sz w:val="24"/>
          <w:szCs w:val="24"/>
          <w:u w:val="single"/>
        </w:rPr>
        <w:t>Qua</w:t>
      </w:r>
      <w:r w:rsidR="00D47BB9" w:rsidRPr="00D47BB9">
        <w:rPr>
          <w:sz w:val="24"/>
          <w:szCs w:val="24"/>
          <w:u w:val="single"/>
        </w:rPr>
        <w:t xml:space="preserve">ntitative </w:t>
      </w:r>
      <w:r w:rsidR="00B41451">
        <w:rPr>
          <w:sz w:val="24"/>
          <w:szCs w:val="24"/>
          <w:u w:val="single"/>
        </w:rPr>
        <w:t>R</w:t>
      </w:r>
      <w:r w:rsidR="00D47BB9" w:rsidRPr="00D47BB9">
        <w:rPr>
          <w:sz w:val="24"/>
          <w:szCs w:val="24"/>
          <w:u w:val="single"/>
        </w:rPr>
        <w:t>esearch</w:t>
      </w:r>
    </w:p>
    <w:p w14:paraId="7DB36374" w14:textId="7A3F86E8" w:rsidR="00D47BB9" w:rsidRDefault="00D47BB9" w:rsidP="00B41451">
      <w:pPr>
        <w:tabs>
          <w:tab w:val="right" w:pos="9026"/>
        </w:tabs>
        <w:spacing w:line="480" w:lineRule="auto"/>
        <w:jc w:val="both"/>
        <w:rPr>
          <w:sz w:val="24"/>
          <w:szCs w:val="24"/>
        </w:rPr>
      </w:pPr>
      <w:r>
        <w:rPr>
          <w:sz w:val="24"/>
          <w:szCs w:val="24"/>
        </w:rPr>
        <w:t>This type of research is based on the measurement of quantity (Kothari, 2004)</w:t>
      </w:r>
      <w:r w:rsidR="00B41451">
        <w:rPr>
          <w:sz w:val="24"/>
          <w:szCs w:val="24"/>
        </w:rPr>
        <w:t xml:space="preserve">. Similarly, Creswell (2014) states that this approach involves collecting, analysing and interpreting data in order to get results. </w:t>
      </w:r>
      <w:r w:rsidR="007B6764">
        <w:rPr>
          <w:sz w:val="24"/>
          <w:szCs w:val="24"/>
        </w:rPr>
        <w:t xml:space="preserve">This suggests that approach is based on collecting numerical data to identify patterns or averages. Newman and Benz (1998:p2) believe that quantitative research approaches tend to ‘emphasise that there is a common reality on which people can agree’. This </w:t>
      </w:r>
      <w:r w:rsidR="0084678E">
        <w:rPr>
          <w:sz w:val="24"/>
          <w:szCs w:val="24"/>
        </w:rPr>
        <w:t xml:space="preserve">quote </w:t>
      </w:r>
      <w:r w:rsidR="007B6764">
        <w:rPr>
          <w:sz w:val="24"/>
          <w:szCs w:val="24"/>
        </w:rPr>
        <w:t xml:space="preserve">means that this approach </w:t>
      </w:r>
      <w:r w:rsidR="0084678E">
        <w:rPr>
          <w:sz w:val="24"/>
          <w:szCs w:val="24"/>
        </w:rPr>
        <w:t xml:space="preserve">is based on collecting data on individuals that have familiar responses. This approach suited the study, as it provided data on how many young people like or dislike the police, allowing for a comparison of opinion and age rage. This approach also provides data collection on how many males have the same perception of the police as females, providing results that can be compared between gender. On the other hand, this </w:t>
      </w:r>
      <w:r w:rsidR="0084678E">
        <w:rPr>
          <w:sz w:val="24"/>
          <w:szCs w:val="24"/>
        </w:rPr>
        <w:lastRenderedPageBreak/>
        <w:t xml:space="preserve">approach doesn’t provide data on behaviour and opinions. Therefore, there is no way to identify why young people </w:t>
      </w:r>
      <w:r w:rsidR="00987005">
        <w:rPr>
          <w:sz w:val="24"/>
          <w:szCs w:val="24"/>
        </w:rPr>
        <w:t xml:space="preserve">have these specific perceptions with this methodological approach. </w:t>
      </w:r>
    </w:p>
    <w:p w14:paraId="25AE03C5" w14:textId="7C886A57" w:rsidR="00B41451" w:rsidRDefault="00B41451" w:rsidP="00C361B2">
      <w:pPr>
        <w:spacing w:line="480" w:lineRule="auto"/>
        <w:jc w:val="both"/>
        <w:rPr>
          <w:sz w:val="24"/>
          <w:szCs w:val="24"/>
          <w:u w:val="single"/>
        </w:rPr>
      </w:pPr>
      <w:r w:rsidRPr="00B41451">
        <w:rPr>
          <w:sz w:val="24"/>
          <w:szCs w:val="24"/>
          <w:u w:val="single"/>
        </w:rPr>
        <w:t>Qualitative Research</w:t>
      </w:r>
    </w:p>
    <w:p w14:paraId="186494F4" w14:textId="41476396" w:rsidR="00B41451" w:rsidRDefault="00B41451" w:rsidP="00C361B2">
      <w:pPr>
        <w:spacing w:line="480" w:lineRule="auto"/>
        <w:jc w:val="both"/>
        <w:rPr>
          <w:sz w:val="24"/>
          <w:szCs w:val="24"/>
        </w:rPr>
      </w:pPr>
      <w:r>
        <w:rPr>
          <w:sz w:val="24"/>
          <w:szCs w:val="24"/>
        </w:rPr>
        <w:t xml:space="preserve">This type of approach is concerned with a phenomenon relating to quality (Kothari, 2004). It is based on discovering underlying motives and desires relating to human behaviour. This </w:t>
      </w:r>
      <w:r w:rsidR="0078431D">
        <w:rPr>
          <w:sz w:val="24"/>
          <w:szCs w:val="24"/>
        </w:rPr>
        <w:t>implies</w:t>
      </w:r>
      <w:r>
        <w:rPr>
          <w:sz w:val="24"/>
          <w:szCs w:val="24"/>
        </w:rPr>
        <w:t xml:space="preserve"> that qualitative research is based on identifying and assessing attitudes, </w:t>
      </w:r>
      <w:r w:rsidR="00EC4A73">
        <w:rPr>
          <w:sz w:val="24"/>
          <w:szCs w:val="24"/>
        </w:rPr>
        <w:t>behaviours,</w:t>
      </w:r>
      <w:r>
        <w:rPr>
          <w:sz w:val="24"/>
          <w:szCs w:val="24"/>
        </w:rPr>
        <w:t xml:space="preserve"> and opinions. </w:t>
      </w:r>
      <w:r w:rsidR="00EC4A73">
        <w:rPr>
          <w:sz w:val="24"/>
          <w:szCs w:val="24"/>
        </w:rPr>
        <w:t xml:space="preserve">According to Creswell (2014) qualitative approaches involves the collection of open-ended data. </w:t>
      </w:r>
      <w:r w:rsidR="00371AC4">
        <w:rPr>
          <w:sz w:val="24"/>
          <w:szCs w:val="24"/>
        </w:rPr>
        <w:t xml:space="preserve">Therefore, this approach will suit the field of study as it will allow </w:t>
      </w:r>
      <w:r w:rsidR="001A4DDB">
        <w:rPr>
          <w:sz w:val="24"/>
          <w:szCs w:val="24"/>
        </w:rPr>
        <w:t xml:space="preserve">data collection of opinions and perceptions </w:t>
      </w:r>
      <w:r w:rsidR="00A1321D">
        <w:rPr>
          <w:sz w:val="24"/>
          <w:szCs w:val="24"/>
        </w:rPr>
        <w:t xml:space="preserve">from the participants, as well as past experiences that they have had with the police. This would provide </w:t>
      </w:r>
      <w:r w:rsidR="005A07AA">
        <w:rPr>
          <w:sz w:val="24"/>
          <w:szCs w:val="24"/>
        </w:rPr>
        <w:t xml:space="preserve">a reason why they perceive the police in a particular way. </w:t>
      </w:r>
      <w:r w:rsidR="006C7CCC">
        <w:rPr>
          <w:sz w:val="24"/>
          <w:szCs w:val="24"/>
        </w:rPr>
        <w:t xml:space="preserve">However, this approach will not allow data collection of figures. </w:t>
      </w:r>
      <w:r w:rsidR="00A8329E">
        <w:rPr>
          <w:sz w:val="24"/>
          <w:szCs w:val="24"/>
        </w:rPr>
        <w:t xml:space="preserve">This will make it difficult to </w:t>
      </w:r>
      <w:r w:rsidR="009D6F9A">
        <w:rPr>
          <w:sz w:val="24"/>
          <w:szCs w:val="24"/>
        </w:rPr>
        <w:t xml:space="preserve">understand how many people like the police, compared to how many participants dislike the police. It would also make it difficult to compare </w:t>
      </w:r>
      <w:r w:rsidR="003C3909">
        <w:rPr>
          <w:sz w:val="24"/>
          <w:szCs w:val="24"/>
        </w:rPr>
        <w:t xml:space="preserve">age and gender </w:t>
      </w:r>
      <w:r w:rsidR="004E7D56">
        <w:rPr>
          <w:sz w:val="24"/>
          <w:szCs w:val="24"/>
        </w:rPr>
        <w:t xml:space="preserve">of the </w:t>
      </w:r>
      <w:r w:rsidR="007039CF">
        <w:rPr>
          <w:sz w:val="24"/>
          <w:szCs w:val="24"/>
        </w:rPr>
        <w:t xml:space="preserve">participants </w:t>
      </w:r>
      <w:r w:rsidR="003C3909">
        <w:rPr>
          <w:sz w:val="24"/>
          <w:szCs w:val="24"/>
        </w:rPr>
        <w:t>against different perceptions</w:t>
      </w:r>
      <w:r w:rsidR="007039CF">
        <w:rPr>
          <w:sz w:val="24"/>
          <w:szCs w:val="24"/>
        </w:rPr>
        <w:t>, preventing the researcher from identifying any themes that could occur</w:t>
      </w:r>
      <w:r w:rsidR="003C5705">
        <w:rPr>
          <w:sz w:val="24"/>
          <w:szCs w:val="24"/>
        </w:rPr>
        <w:t xml:space="preserve"> between these factors. </w:t>
      </w:r>
    </w:p>
    <w:p w14:paraId="527FCF9C" w14:textId="67767A0E" w:rsidR="00EC4A73" w:rsidRDefault="00EC4A73" w:rsidP="00C361B2">
      <w:pPr>
        <w:spacing w:line="480" w:lineRule="auto"/>
        <w:jc w:val="both"/>
        <w:rPr>
          <w:sz w:val="24"/>
          <w:szCs w:val="24"/>
          <w:u w:val="single"/>
        </w:rPr>
      </w:pPr>
      <w:r w:rsidRPr="00EC4A73">
        <w:rPr>
          <w:sz w:val="24"/>
          <w:szCs w:val="24"/>
          <w:u w:val="single"/>
        </w:rPr>
        <w:t>Mixed Methods</w:t>
      </w:r>
    </w:p>
    <w:p w14:paraId="473549A5" w14:textId="56F4FB7F" w:rsidR="00EC4A73" w:rsidRDefault="00EC4A73" w:rsidP="00C361B2">
      <w:pPr>
        <w:spacing w:line="480" w:lineRule="auto"/>
        <w:jc w:val="both"/>
        <w:rPr>
          <w:sz w:val="24"/>
          <w:szCs w:val="24"/>
        </w:rPr>
      </w:pPr>
      <w:r>
        <w:rPr>
          <w:sz w:val="24"/>
          <w:szCs w:val="24"/>
        </w:rPr>
        <w:t>Mixed methods research involves the collection of both quantitative and qualitative data in a study (Creswell, 2014). This approach incorporate</w:t>
      </w:r>
      <w:r w:rsidR="006718FA">
        <w:rPr>
          <w:sz w:val="24"/>
          <w:szCs w:val="24"/>
        </w:rPr>
        <w:t>s</w:t>
      </w:r>
      <w:r>
        <w:rPr>
          <w:sz w:val="24"/>
          <w:szCs w:val="24"/>
        </w:rPr>
        <w:t xml:space="preserve"> the elements of both quantitative and qualitative approaches which could provide a more comprehensive understanding of the research, rather than only using one approach. </w:t>
      </w:r>
      <w:r w:rsidR="00F1098C">
        <w:rPr>
          <w:sz w:val="24"/>
          <w:szCs w:val="24"/>
        </w:rPr>
        <w:t>A m</w:t>
      </w:r>
      <w:r w:rsidR="00340FFF">
        <w:rPr>
          <w:sz w:val="24"/>
          <w:szCs w:val="24"/>
        </w:rPr>
        <w:t>ixed metho</w:t>
      </w:r>
      <w:r w:rsidR="00F1098C">
        <w:rPr>
          <w:sz w:val="24"/>
          <w:szCs w:val="24"/>
        </w:rPr>
        <w:t xml:space="preserve">d approach combines </w:t>
      </w:r>
      <w:r w:rsidR="00542C26">
        <w:rPr>
          <w:sz w:val="24"/>
          <w:szCs w:val="24"/>
        </w:rPr>
        <w:t xml:space="preserve">data collection </w:t>
      </w:r>
      <w:r w:rsidR="0051582E">
        <w:rPr>
          <w:sz w:val="24"/>
          <w:szCs w:val="24"/>
        </w:rPr>
        <w:t xml:space="preserve">of opinion, viewpoints, figures and analysis. </w:t>
      </w:r>
      <w:r w:rsidR="007177D3">
        <w:rPr>
          <w:sz w:val="24"/>
          <w:szCs w:val="24"/>
        </w:rPr>
        <w:t>Tashakkori &amp; Creswell</w:t>
      </w:r>
      <w:r w:rsidR="00A006FB">
        <w:rPr>
          <w:sz w:val="24"/>
          <w:szCs w:val="24"/>
        </w:rPr>
        <w:t xml:space="preserve"> (2007) cited by </w:t>
      </w:r>
      <w:r w:rsidR="00324B96">
        <w:rPr>
          <w:sz w:val="24"/>
          <w:szCs w:val="24"/>
        </w:rPr>
        <w:t xml:space="preserve">Creswell and Plano Clark (2011) defines </w:t>
      </w:r>
      <w:r w:rsidR="00342BAC">
        <w:rPr>
          <w:sz w:val="24"/>
          <w:szCs w:val="24"/>
        </w:rPr>
        <w:t xml:space="preserve">a </w:t>
      </w:r>
      <w:r w:rsidR="00342BAC">
        <w:rPr>
          <w:sz w:val="24"/>
          <w:szCs w:val="24"/>
        </w:rPr>
        <w:lastRenderedPageBreak/>
        <w:t>mixed</w:t>
      </w:r>
      <w:r w:rsidR="00324B96">
        <w:rPr>
          <w:sz w:val="24"/>
          <w:szCs w:val="24"/>
        </w:rPr>
        <w:t xml:space="preserve"> method </w:t>
      </w:r>
      <w:r w:rsidR="00342BAC">
        <w:rPr>
          <w:sz w:val="24"/>
          <w:szCs w:val="24"/>
        </w:rPr>
        <w:t>approach as research in which the investigator collects and analyses data</w:t>
      </w:r>
      <w:r w:rsidR="007C0FB1">
        <w:rPr>
          <w:sz w:val="24"/>
          <w:szCs w:val="24"/>
        </w:rPr>
        <w:t xml:space="preserve"> using both qualitative and quantitative approaches </w:t>
      </w:r>
      <w:r w:rsidR="00A006FB">
        <w:rPr>
          <w:sz w:val="24"/>
          <w:szCs w:val="24"/>
        </w:rPr>
        <w:t xml:space="preserve">in a single study. </w:t>
      </w:r>
      <w:r w:rsidR="00731DEA">
        <w:rPr>
          <w:sz w:val="24"/>
          <w:szCs w:val="24"/>
        </w:rPr>
        <w:t>Therefore</w:t>
      </w:r>
      <w:r w:rsidR="00350F21">
        <w:rPr>
          <w:sz w:val="24"/>
          <w:szCs w:val="24"/>
        </w:rPr>
        <w:t xml:space="preserve">, </w:t>
      </w:r>
      <w:r w:rsidR="00731DEA">
        <w:rPr>
          <w:sz w:val="24"/>
          <w:szCs w:val="24"/>
        </w:rPr>
        <w:t>both approaches can be combined together in order to create</w:t>
      </w:r>
      <w:r w:rsidR="00AB5AD6">
        <w:rPr>
          <w:sz w:val="24"/>
          <w:szCs w:val="24"/>
        </w:rPr>
        <w:t xml:space="preserve"> a</w:t>
      </w:r>
      <w:r w:rsidR="00E107F9">
        <w:rPr>
          <w:sz w:val="24"/>
          <w:szCs w:val="24"/>
        </w:rPr>
        <w:t xml:space="preserve">n exceptional </w:t>
      </w:r>
      <w:r w:rsidR="00350F21">
        <w:rPr>
          <w:sz w:val="24"/>
          <w:szCs w:val="24"/>
        </w:rPr>
        <w:t xml:space="preserve">in-depth study. </w:t>
      </w:r>
    </w:p>
    <w:p w14:paraId="195F3DCC" w14:textId="7B7D1BAF" w:rsidR="00350F21" w:rsidRDefault="00AE7053" w:rsidP="00C361B2">
      <w:pPr>
        <w:spacing w:line="480" w:lineRule="auto"/>
        <w:jc w:val="both"/>
        <w:rPr>
          <w:sz w:val="24"/>
          <w:szCs w:val="24"/>
        </w:rPr>
      </w:pPr>
      <w:r>
        <w:rPr>
          <w:sz w:val="24"/>
          <w:szCs w:val="24"/>
        </w:rPr>
        <w:t xml:space="preserve">In order to close that gap between qualitative and quantitative research, a mixed method approach would allow for </w:t>
      </w:r>
      <w:r w:rsidR="00FB434F">
        <w:rPr>
          <w:sz w:val="24"/>
          <w:szCs w:val="24"/>
        </w:rPr>
        <w:t xml:space="preserve">a mixture of data including figures and opinion. </w:t>
      </w:r>
      <w:r w:rsidR="000B6756">
        <w:rPr>
          <w:sz w:val="24"/>
          <w:szCs w:val="24"/>
        </w:rPr>
        <w:t xml:space="preserve">This approach suited the </w:t>
      </w:r>
      <w:r w:rsidR="00032E86">
        <w:rPr>
          <w:sz w:val="24"/>
          <w:szCs w:val="24"/>
        </w:rPr>
        <w:t xml:space="preserve">field of study </w:t>
      </w:r>
      <w:r w:rsidR="00E81E1F">
        <w:rPr>
          <w:sz w:val="24"/>
          <w:szCs w:val="24"/>
        </w:rPr>
        <w:t>more competently</w:t>
      </w:r>
      <w:r w:rsidR="00D4775A">
        <w:rPr>
          <w:sz w:val="24"/>
          <w:szCs w:val="24"/>
        </w:rPr>
        <w:t>, rather</w:t>
      </w:r>
      <w:r w:rsidR="00E81E1F">
        <w:rPr>
          <w:sz w:val="24"/>
          <w:szCs w:val="24"/>
        </w:rPr>
        <w:t xml:space="preserve"> </w:t>
      </w:r>
      <w:r w:rsidR="00D4775A">
        <w:rPr>
          <w:sz w:val="24"/>
          <w:szCs w:val="24"/>
        </w:rPr>
        <w:t xml:space="preserve">than using one approach alone. This would then allow a more comprehensive </w:t>
      </w:r>
      <w:r w:rsidR="001015DC">
        <w:rPr>
          <w:sz w:val="24"/>
          <w:szCs w:val="24"/>
        </w:rPr>
        <w:t xml:space="preserve">and thorough study to take place. </w:t>
      </w:r>
      <w:r w:rsidR="003D132D">
        <w:rPr>
          <w:sz w:val="24"/>
          <w:szCs w:val="24"/>
        </w:rPr>
        <w:t xml:space="preserve"> </w:t>
      </w:r>
      <w:r w:rsidR="00F745F4">
        <w:rPr>
          <w:sz w:val="24"/>
          <w:szCs w:val="24"/>
        </w:rPr>
        <w:t>T</w:t>
      </w:r>
      <w:r w:rsidR="003D132D">
        <w:rPr>
          <w:sz w:val="24"/>
          <w:szCs w:val="24"/>
        </w:rPr>
        <w:t xml:space="preserve">his research </w:t>
      </w:r>
      <w:r w:rsidR="008E0B6F">
        <w:rPr>
          <w:sz w:val="24"/>
          <w:szCs w:val="24"/>
        </w:rPr>
        <w:t>will</w:t>
      </w:r>
      <w:r w:rsidR="002157EF">
        <w:rPr>
          <w:sz w:val="24"/>
          <w:szCs w:val="24"/>
        </w:rPr>
        <w:t xml:space="preserve"> be </w:t>
      </w:r>
      <w:r w:rsidR="002B04B3">
        <w:rPr>
          <w:sz w:val="24"/>
          <w:szCs w:val="24"/>
        </w:rPr>
        <w:t xml:space="preserve">more beneficial and </w:t>
      </w:r>
      <w:r w:rsidR="002157EF">
        <w:rPr>
          <w:sz w:val="24"/>
          <w:szCs w:val="24"/>
        </w:rPr>
        <w:t xml:space="preserve">best answered </w:t>
      </w:r>
      <w:r w:rsidR="000D51C7">
        <w:rPr>
          <w:sz w:val="24"/>
          <w:szCs w:val="24"/>
        </w:rPr>
        <w:t>using a mixed method approach</w:t>
      </w:r>
      <w:r w:rsidR="00ED25F3">
        <w:rPr>
          <w:sz w:val="24"/>
          <w:szCs w:val="24"/>
        </w:rPr>
        <w:t>.</w:t>
      </w:r>
    </w:p>
    <w:p w14:paraId="548DF4A0" w14:textId="01EE6A98" w:rsidR="003A1526" w:rsidRDefault="006F4D11" w:rsidP="00C361B2">
      <w:pPr>
        <w:spacing w:line="480" w:lineRule="auto"/>
        <w:jc w:val="both"/>
        <w:rPr>
          <w:b/>
          <w:bCs/>
          <w:sz w:val="28"/>
          <w:szCs w:val="28"/>
          <w:u w:val="single"/>
        </w:rPr>
      </w:pPr>
      <w:r w:rsidRPr="006F4D11">
        <w:rPr>
          <w:b/>
          <w:bCs/>
          <w:sz w:val="28"/>
          <w:szCs w:val="28"/>
          <w:u w:val="single"/>
        </w:rPr>
        <w:t>Research Paradigm</w:t>
      </w:r>
    </w:p>
    <w:p w14:paraId="327C0217" w14:textId="0DEB0508" w:rsidR="006F4D11" w:rsidRDefault="00F649FF" w:rsidP="00C361B2">
      <w:pPr>
        <w:spacing w:line="480" w:lineRule="auto"/>
        <w:jc w:val="both"/>
        <w:rPr>
          <w:sz w:val="24"/>
          <w:szCs w:val="24"/>
        </w:rPr>
      </w:pPr>
      <w:r>
        <w:rPr>
          <w:sz w:val="24"/>
          <w:szCs w:val="24"/>
        </w:rPr>
        <w:t xml:space="preserve">It is important to identify the research paradigm before </w:t>
      </w:r>
      <w:r w:rsidR="00624C2F">
        <w:rPr>
          <w:sz w:val="24"/>
          <w:szCs w:val="24"/>
        </w:rPr>
        <w:t>deciding on a research design. According to Blaikie and Priest (2017) research parad</w:t>
      </w:r>
      <w:r w:rsidR="00B9240E">
        <w:rPr>
          <w:sz w:val="24"/>
          <w:szCs w:val="24"/>
        </w:rPr>
        <w:t xml:space="preserve">igm provides the particular type of philosophical assumptions and particular logics of inquiry. </w:t>
      </w:r>
      <w:r w:rsidR="001D3EF9">
        <w:rPr>
          <w:sz w:val="24"/>
          <w:szCs w:val="24"/>
        </w:rPr>
        <w:t>This would allow the researcher</w:t>
      </w:r>
      <w:r w:rsidR="00DE0FEF">
        <w:rPr>
          <w:sz w:val="24"/>
          <w:szCs w:val="24"/>
        </w:rPr>
        <w:t>s</w:t>
      </w:r>
      <w:r w:rsidR="001D3EF9">
        <w:rPr>
          <w:sz w:val="24"/>
          <w:szCs w:val="24"/>
        </w:rPr>
        <w:t xml:space="preserve"> </w:t>
      </w:r>
      <w:r w:rsidR="00DE0FEF">
        <w:rPr>
          <w:sz w:val="24"/>
          <w:szCs w:val="24"/>
        </w:rPr>
        <w:t xml:space="preserve">to be fully aware of what the researcher is trying to do. </w:t>
      </w:r>
      <w:r w:rsidR="00024DBF">
        <w:rPr>
          <w:sz w:val="24"/>
          <w:szCs w:val="24"/>
        </w:rPr>
        <w:t xml:space="preserve">Kivunja and kuyini (2017) supports this by stating that research paradigms are used to </w:t>
      </w:r>
      <w:r w:rsidR="00DE4EDB">
        <w:rPr>
          <w:sz w:val="24"/>
          <w:szCs w:val="24"/>
        </w:rPr>
        <w:t xml:space="preserve">identify a philosophical way of thinking. </w:t>
      </w:r>
      <w:r w:rsidR="00F00011">
        <w:rPr>
          <w:sz w:val="24"/>
          <w:szCs w:val="24"/>
        </w:rPr>
        <w:t xml:space="preserve">Therefore, choosing a research paradigm is </w:t>
      </w:r>
      <w:r w:rsidR="00710049">
        <w:rPr>
          <w:sz w:val="24"/>
          <w:szCs w:val="24"/>
        </w:rPr>
        <w:t xml:space="preserve">important to guide the researcher </w:t>
      </w:r>
      <w:r w:rsidR="00DB7813">
        <w:rPr>
          <w:sz w:val="24"/>
          <w:szCs w:val="24"/>
        </w:rPr>
        <w:t xml:space="preserve">through their research. </w:t>
      </w:r>
      <w:r w:rsidR="007617BC">
        <w:rPr>
          <w:sz w:val="24"/>
          <w:szCs w:val="24"/>
        </w:rPr>
        <w:t xml:space="preserve">The concept of research paradigm is one that many higher degree and research students and even early career researchers find challenging to apply in their research according to </w:t>
      </w:r>
      <w:r w:rsidR="0075566B">
        <w:rPr>
          <w:sz w:val="24"/>
          <w:szCs w:val="24"/>
        </w:rPr>
        <w:t>Kivunja and Ku</w:t>
      </w:r>
      <w:r w:rsidR="00BC70E2">
        <w:rPr>
          <w:sz w:val="24"/>
          <w:szCs w:val="24"/>
        </w:rPr>
        <w:t>y</w:t>
      </w:r>
      <w:r w:rsidR="0075566B">
        <w:rPr>
          <w:sz w:val="24"/>
          <w:szCs w:val="24"/>
        </w:rPr>
        <w:t>ini (2017)</w:t>
      </w:r>
      <w:r w:rsidR="00DB7813">
        <w:rPr>
          <w:sz w:val="24"/>
          <w:szCs w:val="24"/>
        </w:rPr>
        <w:t xml:space="preserve">. This means that </w:t>
      </w:r>
      <w:r w:rsidR="00573657">
        <w:rPr>
          <w:sz w:val="24"/>
          <w:szCs w:val="24"/>
        </w:rPr>
        <w:t xml:space="preserve">deciding which paradigm should not be taken lightly, and it is important to understand each paradigm before choosing one. </w:t>
      </w:r>
      <w:r w:rsidR="00CF2A04">
        <w:rPr>
          <w:sz w:val="24"/>
          <w:szCs w:val="24"/>
        </w:rPr>
        <w:t xml:space="preserve">Blaikie and Priest </w:t>
      </w:r>
      <w:r w:rsidR="00494534">
        <w:rPr>
          <w:sz w:val="24"/>
          <w:szCs w:val="24"/>
        </w:rPr>
        <w:t xml:space="preserve">(2017) </w:t>
      </w:r>
      <w:r w:rsidR="00CF2A04">
        <w:rPr>
          <w:sz w:val="24"/>
          <w:szCs w:val="24"/>
        </w:rPr>
        <w:t>and</w:t>
      </w:r>
      <w:r w:rsidR="00BC70E2">
        <w:rPr>
          <w:sz w:val="24"/>
          <w:szCs w:val="24"/>
        </w:rPr>
        <w:t xml:space="preserve"> Kivunja and Kuyini</w:t>
      </w:r>
      <w:r w:rsidR="00494534">
        <w:rPr>
          <w:sz w:val="24"/>
          <w:szCs w:val="24"/>
        </w:rPr>
        <w:t xml:space="preserve"> (2017) believe that the choice of the research paradigm should be con</w:t>
      </w:r>
      <w:r w:rsidR="005454AD">
        <w:rPr>
          <w:sz w:val="24"/>
          <w:szCs w:val="24"/>
        </w:rPr>
        <w:t>scious and justified as well as one that the researcher considers will provide</w:t>
      </w:r>
      <w:r w:rsidR="00BC29FF">
        <w:rPr>
          <w:sz w:val="24"/>
          <w:szCs w:val="24"/>
        </w:rPr>
        <w:t xml:space="preserve"> </w:t>
      </w:r>
      <w:r w:rsidR="002F5975">
        <w:rPr>
          <w:sz w:val="24"/>
          <w:szCs w:val="24"/>
        </w:rPr>
        <w:t xml:space="preserve">the </w:t>
      </w:r>
      <w:r w:rsidR="002F5975">
        <w:rPr>
          <w:sz w:val="24"/>
          <w:szCs w:val="24"/>
        </w:rPr>
        <w:lastRenderedPageBreak/>
        <w:t>greatest likelihood of being able to answer the research question</w:t>
      </w:r>
      <w:r w:rsidR="004F3E2F">
        <w:rPr>
          <w:sz w:val="24"/>
          <w:szCs w:val="24"/>
        </w:rPr>
        <w:t xml:space="preserve">. </w:t>
      </w:r>
      <w:r w:rsidR="004A6F73">
        <w:rPr>
          <w:sz w:val="24"/>
          <w:szCs w:val="24"/>
        </w:rPr>
        <w:t xml:space="preserve">Ergo, </w:t>
      </w:r>
      <w:r w:rsidR="00C332EC">
        <w:rPr>
          <w:sz w:val="24"/>
          <w:szCs w:val="24"/>
        </w:rPr>
        <w:t xml:space="preserve">before the researcher decided on what paradigm to use in her research, </w:t>
      </w:r>
      <w:r w:rsidR="00CF16C9">
        <w:rPr>
          <w:sz w:val="24"/>
          <w:szCs w:val="24"/>
        </w:rPr>
        <w:t>it was important to gain knowledge and understanding of all</w:t>
      </w:r>
      <w:r w:rsidR="005E0260">
        <w:rPr>
          <w:sz w:val="24"/>
          <w:szCs w:val="24"/>
        </w:rPr>
        <w:t xml:space="preserve"> of the</w:t>
      </w:r>
      <w:r w:rsidR="00CF16C9">
        <w:rPr>
          <w:sz w:val="24"/>
          <w:szCs w:val="24"/>
        </w:rPr>
        <w:t xml:space="preserve"> paradigms</w:t>
      </w:r>
      <w:r w:rsidR="005E0260">
        <w:rPr>
          <w:sz w:val="24"/>
          <w:szCs w:val="24"/>
        </w:rPr>
        <w:t xml:space="preserve">. </w:t>
      </w:r>
      <w:r w:rsidR="004F3E2F">
        <w:rPr>
          <w:sz w:val="24"/>
          <w:szCs w:val="24"/>
        </w:rPr>
        <w:t xml:space="preserve">The </w:t>
      </w:r>
      <w:r w:rsidR="0074101D">
        <w:rPr>
          <w:sz w:val="24"/>
          <w:szCs w:val="24"/>
        </w:rPr>
        <w:t>paradigm guides the research and has significant implication for every decision made within the research process</w:t>
      </w:r>
      <w:r w:rsidR="00D45D56">
        <w:rPr>
          <w:sz w:val="24"/>
          <w:szCs w:val="24"/>
        </w:rPr>
        <w:t>. It also</w:t>
      </w:r>
      <w:r w:rsidR="005E0260">
        <w:rPr>
          <w:sz w:val="24"/>
          <w:szCs w:val="24"/>
        </w:rPr>
        <w:t xml:space="preserve"> reflects the researcher</w:t>
      </w:r>
      <w:r w:rsidR="00D45D56">
        <w:rPr>
          <w:sz w:val="24"/>
          <w:szCs w:val="24"/>
        </w:rPr>
        <w:t>’</w:t>
      </w:r>
      <w:r w:rsidR="005E0260">
        <w:rPr>
          <w:sz w:val="24"/>
          <w:szCs w:val="24"/>
        </w:rPr>
        <w:t>s beliefs about the world</w:t>
      </w:r>
      <w:r w:rsidR="00A63479">
        <w:rPr>
          <w:sz w:val="24"/>
          <w:szCs w:val="24"/>
        </w:rPr>
        <w:t xml:space="preserve"> (Lather, 1986 cited in Kivunja and kuyini, 2017). </w:t>
      </w:r>
      <w:r w:rsidR="00D45D56">
        <w:rPr>
          <w:sz w:val="24"/>
          <w:szCs w:val="24"/>
        </w:rPr>
        <w:t>Th</w:t>
      </w:r>
      <w:r w:rsidR="009C0A0A">
        <w:rPr>
          <w:sz w:val="24"/>
          <w:szCs w:val="24"/>
        </w:rPr>
        <w:t xml:space="preserve">e </w:t>
      </w:r>
      <w:r w:rsidR="00C3074F">
        <w:rPr>
          <w:sz w:val="24"/>
          <w:szCs w:val="24"/>
        </w:rPr>
        <w:t xml:space="preserve">decision on which paradigm to use should be considered carefully. </w:t>
      </w:r>
    </w:p>
    <w:p w14:paraId="35D19D0B" w14:textId="45D5DF71" w:rsidR="006F0045" w:rsidRDefault="008C3756" w:rsidP="00C361B2">
      <w:pPr>
        <w:spacing w:line="480" w:lineRule="auto"/>
        <w:jc w:val="both"/>
        <w:rPr>
          <w:sz w:val="24"/>
          <w:szCs w:val="24"/>
        </w:rPr>
      </w:pPr>
      <w:r>
        <w:rPr>
          <w:sz w:val="24"/>
          <w:szCs w:val="24"/>
        </w:rPr>
        <w:t>According to Lincoln and Guba (1965) cited in Kivunja and Ku</w:t>
      </w:r>
      <w:r w:rsidR="00600887">
        <w:rPr>
          <w:sz w:val="24"/>
          <w:szCs w:val="24"/>
        </w:rPr>
        <w:t xml:space="preserve">yini (2017) a research </w:t>
      </w:r>
      <w:r w:rsidR="004B5469">
        <w:rPr>
          <w:sz w:val="24"/>
          <w:szCs w:val="24"/>
        </w:rPr>
        <w:t>paradigm</w:t>
      </w:r>
      <w:r w:rsidR="00600887">
        <w:rPr>
          <w:sz w:val="24"/>
          <w:szCs w:val="24"/>
        </w:rPr>
        <w:t xml:space="preserve"> comprises of </w:t>
      </w:r>
      <w:r w:rsidR="004B5469">
        <w:rPr>
          <w:sz w:val="24"/>
          <w:szCs w:val="24"/>
        </w:rPr>
        <w:t>three</w:t>
      </w:r>
      <w:r w:rsidR="00600887">
        <w:rPr>
          <w:sz w:val="24"/>
          <w:szCs w:val="24"/>
        </w:rPr>
        <w:t xml:space="preserve"> </w:t>
      </w:r>
      <w:r w:rsidR="004B5469">
        <w:rPr>
          <w:sz w:val="24"/>
          <w:szCs w:val="24"/>
        </w:rPr>
        <w:t xml:space="preserve">elements, it is important to have a firm understanding of these </w:t>
      </w:r>
      <w:r w:rsidR="00F35899">
        <w:rPr>
          <w:sz w:val="24"/>
          <w:szCs w:val="24"/>
        </w:rPr>
        <w:t xml:space="preserve">as they comprise the basic assumptions, beliefs and norms that each </w:t>
      </w:r>
      <w:r w:rsidR="008B5739">
        <w:rPr>
          <w:sz w:val="24"/>
          <w:szCs w:val="24"/>
        </w:rPr>
        <w:t>paradigm</w:t>
      </w:r>
      <w:r w:rsidR="00F35899">
        <w:rPr>
          <w:sz w:val="24"/>
          <w:szCs w:val="24"/>
        </w:rPr>
        <w:t xml:space="preserve"> holds.</w:t>
      </w:r>
      <w:r w:rsidR="008B462E">
        <w:rPr>
          <w:sz w:val="24"/>
          <w:szCs w:val="24"/>
        </w:rPr>
        <w:t xml:space="preserve"> These </w:t>
      </w:r>
      <w:r w:rsidR="00E64A9F">
        <w:rPr>
          <w:sz w:val="24"/>
          <w:szCs w:val="24"/>
        </w:rPr>
        <w:t>are epist</w:t>
      </w:r>
      <w:r w:rsidR="008755DB">
        <w:rPr>
          <w:sz w:val="24"/>
          <w:szCs w:val="24"/>
        </w:rPr>
        <w:t xml:space="preserve">emological, </w:t>
      </w:r>
      <w:r w:rsidR="00E64A9F">
        <w:rPr>
          <w:sz w:val="24"/>
          <w:szCs w:val="24"/>
        </w:rPr>
        <w:t>ontological</w:t>
      </w:r>
      <w:r w:rsidR="007C6959">
        <w:rPr>
          <w:sz w:val="24"/>
          <w:szCs w:val="24"/>
        </w:rPr>
        <w:t xml:space="preserve"> and </w:t>
      </w:r>
      <w:r w:rsidR="008755DB">
        <w:rPr>
          <w:sz w:val="24"/>
          <w:szCs w:val="24"/>
        </w:rPr>
        <w:t xml:space="preserve">axiological assumptions. </w:t>
      </w:r>
      <w:r w:rsidR="007C6959">
        <w:rPr>
          <w:sz w:val="24"/>
          <w:szCs w:val="24"/>
        </w:rPr>
        <w:t xml:space="preserve">Creswell (2007) states that </w:t>
      </w:r>
      <w:r w:rsidR="00F402AA">
        <w:rPr>
          <w:sz w:val="24"/>
          <w:szCs w:val="24"/>
        </w:rPr>
        <w:t xml:space="preserve">ontology is the nature if reality, epistemology </w:t>
      </w:r>
      <w:r w:rsidR="00C83A7D">
        <w:rPr>
          <w:sz w:val="24"/>
          <w:szCs w:val="24"/>
        </w:rPr>
        <w:t>is the knowledge</w:t>
      </w:r>
      <w:r w:rsidR="0050749D">
        <w:rPr>
          <w:sz w:val="24"/>
          <w:szCs w:val="24"/>
        </w:rPr>
        <w:t xml:space="preserve"> of the researcher and a</w:t>
      </w:r>
      <w:r w:rsidR="001A4A13">
        <w:rPr>
          <w:sz w:val="24"/>
          <w:szCs w:val="24"/>
        </w:rPr>
        <w:t>xiology is the role of values in the research.</w:t>
      </w:r>
      <w:r w:rsidR="003B05FE">
        <w:rPr>
          <w:sz w:val="24"/>
          <w:szCs w:val="24"/>
        </w:rPr>
        <w:t xml:space="preserve"> Much like Creswell (2007),</w:t>
      </w:r>
      <w:r w:rsidR="00243691">
        <w:rPr>
          <w:sz w:val="24"/>
          <w:szCs w:val="24"/>
        </w:rPr>
        <w:t xml:space="preserve"> </w:t>
      </w:r>
      <w:r w:rsidR="003B05FE">
        <w:rPr>
          <w:sz w:val="24"/>
          <w:szCs w:val="24"/>
        </w:rPr>
        <w:t xml:space="preserve">Killam (2013) </w:t>
      </w:r>
      <w:r w:rsidR="00BB7650">
        <w:rPr>
          <w:sz w:val="24"/>
          <w:szCs w:val="24"/>
        </w:rPr>
        <w:t>defines ontology a</w:t>
      </w:r>
      <w:r w:rsidR="00D3514F">
        <w:rPr>
          <w:sz w:val="24"/>
          <w:szCs w:val="24"/>
        </w:rPr>
        <w:t>s the researcher’s beliefs about the nature of reality</w:t>
      </w:r>
      <w:r w:rsidR="00D80A04">
        <w:rPr>
          <w:sz w:val="24"/>
          <w:szCs w:val="24"/>
        </w:rPr>
        <w:t>, referring to the study of existence</w:t>
      </w:r>
      <w:r w:rsidR="00186A13">
        <w:rPr>
          <w:sz w:val="24"/>
          <w:szCs w:val="24"/>
        </w:rPr>
        <w:t xml:space="preserve"> about what is real or true and determine what can be known about reality. </w:t>
      </w:r>
      <w:r w:rsidR="009E5150">
        <w:rPr>
          <w:sz w:val="24"/>
          <w:szCs w:val="24"/>
        </w:rPr>
        <w:t xml:space="preserve">Ontology and epistemology are closely linked. </w:t>
      </w:r>
      <w:r w:rsidR="00CD6A68">
        <w:rPr>
          <w:sz w:val="24"/>
          <w:szCs w:val="24"/>
        </w:rPr>
        <w:t xml:space="preserve">Similarly, Killam (2013) </w:t>
      </w:r>
      <w:r w:rsidR="00AF3E10">
        <w:rPr>
          <w:sz w:val="24"/>
          <w:szCs w:val="24"/>
        </w:rPr>
        <w:t>states that</w:t>
      </w:r>
      <w:r w:rsidR="00CD6A68">
        <w:rPr>
          <w:sz w:val="24"/>
          <w:szCs w:val="24"/>
        </w:rPr>
        <w:t xml:space="preserve"> </w:t>
      </w:r>
      <w:r w:rsidR="00C372BB">
        <w:rPr>
          <w:sz w:val="24"/>
          <w:szCs w:val="24"/>
        </w:rPr>
        <w:t xml:space="preserve">epistemology </w:t>
      </w:r>
      <w:r w:rsidR="00AF3E10">
        <w:rPr>
          <w:sz w:val="24"/>
          <w:szCs w:val="24"/>
        </w:rPr>
        <w:t>examines the relationship between knowledge and the researcher during discovery</w:t>
      </w:r>
      <w:r w:rsidR="00D70E33">
        <w:rPr>
          <w:sz w:val="24"/>
          <w:szCs w:val="24"/>
        </w:rPr>
        <w:t>. It refers to ‘how we come to know what we know’ (Killam, 2013</w:t>
      </w:r>
      <w:r w:rsidR="00C33C61">
        <w:rPr>
          <w:sz w:val="24"/>
          <w:szCs w:val="24"/>
        </w:rPr>
        <w:t xml:space="preserve">:p8). </w:t>
      </w:r>
      <w:r w:rsidR="00F43565">
        <w:rPr>
          <w:sz w:val="24"/>
          <w:szCs w:val="24"/>
        </w:rPr>
        <w:t xml:space="preserve">Lastly, alike Creswell (2007), Killam (2013) defines axiology </w:t>
      </w:r>
      <w:r w:rsidR="009B7D28">
        <w:rPr>
          <w:sz w:val="24"/>
          <w:szCs w:val="24"/>
        </w:rPr>
        <w:t xml:space="preserve">as the nature of ethical behaviour. </w:t>
      </w:r>
      <w:r w:rsidR="002157B9">
        <w:rPr>
          <w:sz w:val="24"/>
          <w:szCs w:val="24"/>
        </w:rPr>
        <w:t xml:space="preserve">Axiology refers to what the research believes is valuable and ethical. </w:t>
      </w:r>
    </w:p>
    <w:p w14:paraId="0C2CC625" w14:textId="5D40FA1E" w:rsidR="00C3074F" w:rsidRDefault="00E74E45" w:rsidP="00C361B2">
      <w:pPr>
        <w:spacing w:line="480" w:lineRule="auto"/>
        <w:jc w:val="both"/>
        <w:rPr>
          <w:sz w:val="24"/>
          <w:szCs w:val="24"/>
        </w:rPr>
      </w:pPr>
      <w:r>
        <w:rPr>
          <w:sz w:val="24"/>
          <w:szCs w:val="24"/>
        </w:rPr>
        <w:t xml:space="preserve">After </w:t>
      </w:r>
      <w:r w:rsidR="006F0045">
        <w:rPr>
          <w:sz w:val="24"/>
          <w:szCs w:val="24"/>
        </w:rPr>
        <w:t xml:space="preserve">gaining knowledge on these assumptions, it allowed the researcher to </w:t>
      </w:r>
      <w:r w:rsidR="009B354F">
        <w:rPr>
          <w:sz w:val="24"/>
          <w:szCs w:val="24"/>
        </w:rPr>
        <w:t xml:space="preserve">identify what paradigm would best suit </w:t>
      </w:r>
      <w:r w:rsidR="00DA1BA8">
        <w:rPr>
          <w:sz w:val="24"/>
          <w:szCs w:val="24"/>
        </w:rPr>
        <w:t>the</w:t>
      </w:r>
      <w:r w:rsidR="009B354F">
        <w:rPr>
          <w:sz w:val="24"/>
          <w:szCs w:val="24"/>
        </w:rPr>
        <w:t xml:space="preserve"> research in order to gain the best possible answer </w:t>
      </w:r>
      <w:r w:rsidR="00DA1BA8">
        <w:rPr>
          <w:sz w:val="24"/>
          <w:szCs w:val="24"/>
        </w:rPr>
        <w:t xml:space="preserve">from the research. </w:t>
      </w:r>
    </w:p>
    <w:p w14:paraId="20C82BCA" w14:textId="34DB04EB" w:rsidR="00F8244D" w:rsidRDefault="00F8244D" w:rsidP="00C361B2">
      <w:pPr>
        <w:spacing w:line="480" w:lineRule="auto"/>
        <w:jc w:val="both"/>
        <w:rPr>
          <w:sz w:val="24"/>
          <w:szCs w:val="24"/>
        </w:rPr>
      </w:pPr>
      <w:r>
        <w:rPr>
          <w:sz w:val="24"/>
          <w:szCs w:val="24"/>
        </w:rPr>
        <w:lastRenderedPageBreak/>
        <w:t>There are many pa</w:t>
      </w:r>
      <w:r w:rsidR="00A15EFA">
        <w:rPr>
          <w:sz w:val="24"/>
          <w:szCs w:val="24"/>
        </w:rPr>
        <w:t>radigms to chose from. These include, positivism,  interpretivism</w:t>
      </w:r>
      <w:r w:rsidR="00BD232C">
        <w:rPr>
          <w:sz w:val="24"/>
          <w:szCs w:val="24"/>
        </w:rPr>
        <w:t xml:space="preserve"> and </w:t>
      </w:r>
      <w:r w:rsidR="007114D2">
        <w:rPr>
          <w:sz w:val="24"/>
          <w:szCs w:val="24"/>
        </w:rPr>
        <w:t>pragmatism</w:t>
      </w:r>
      <w:r w:rsidR="00BD232C">
        <w:rPr>
          <w:sz w:val="24"/>
          <w:szCs w:val="24"/>
        </w:rPr>
        <w:t xml:space="preserve">. </w:t>
      </w:r>
    </w:p>
    <w:p w14:paraId="43C2D5E0" w14:textId="4392109F" w:rsidR="00473022" w:rsidRDefault="00053C35" w:rsidP="00C361B2">
      <w:pPr>
        <w:spacing w:line="480" w:lineRule="auto"/>
        <w:jc w:val="both"/>
        <w:rPr>
          <w:sz w:val="24"/>
          <w:szCs w:val="24"/>
        </w:rPr>
      </w:pPr>
      <w:r>
        <w:rPr>
          <w:sz w:val="24"/>
          <w:szCs w:val="24"/>
        </w:rPr>
        <w:t>P</w:t>
      </w:r>
      <w:r w:rsidR="00D0556A">
        <w:rPr>
          <w:sz w:val="24"/>
          <w:szCs w:val="24"/>
        </w:rPr>
        <w:t>ositivism</w:t>
      </w:r>
      <w:r>
        <w:rPr>
          <w:sz w:val="24"/>
          <w:szCs w:val="24"/>
        </w:rPr>
        <w:t xml:space="preserve"> </w:t>
      </w:r>
      <w:r w:rsidR="00001D2D">
        <w:rPr>
          <w:sz w:val="24"/>
          <w:szCs w:val="24"/>
        </w:rPr>
        <w:t>suggests</w:t>
      </w:r>
      <w:r w:rsidR="004B3202">
        <w:rPr>
          <w:sz w:val="24"/>
          <w:szCs w:val="24"/>
        </w:rPr>
        <w:t xml:space="preserve"> </w:t>
      </w:r>
      <w:r w:rsidR="00595A63">
        <w:rPr>
          <w:sz w:val="24"/>
          <w:szCs w:val="24"/>
        </w:rPr>
        <w:t xml:space="preserve">that all phenomena should be understood </w:t>
      </w:r>
      <w:r w:rsidR="00001D2D">
        <w:rPr>
          <w:sz w:val="24"/>
          <w:szCs w:val="24"/>
        </w:rPr>
        <w:t>through the employment of scientific method</w:t>
      </w:r>
      <w:r w:rsidR="00574BEE">
        <w:rPr>
          <w:sz w:val="24"/>
          <w:szCs w:val="24"/>
        </w:rPr>
        <w:t xml:space="preserve"> (Collins, 2010</w:t>
      </w:r>
      <w:r w:rsidR="00161F2B">
        <w:rPr>
          <w:sz w:val="24"/>
          <w:szCs w:val="24"/>
        </w:rPr>
        <w:t xml:space="preserve"> and </w:t>
      </w:r>
      <w:r w:rsidR="002B6273">
        <w:rPr>
          <w:sz w:val="24"/>
          <w:szCs w:val="24"/>
        </w:rPr>
        <w:t>Kivunja and Kuyini 2017</w:t>
      </w:r>
      <w:r w:rsidR="00574BEE">
        <w:rPr>
          <w:sz w:val="24"/>
          <w:szCs w:val="24"/>
        </w:rPr>
        <w:t>). This par</w:t>
      </w:r>
      <w:r w:rsidR="00522EE6">
        <w:rPr>
          <w:sz w:val="24"/>
          <w:szCs w:val="24"/>
        </w:rPr>
        <w:t xml:space="preserve">adigm would not </w:t>
      </w:r>
      <w:r w:rsidR="00A767AC">
        <w:rPr>
          <w:sz w:val="24"/>
          <w:szCs w:val="24"/>
        </w:rPr>
        <w:t xml:space="preserve">have </w:t>
      </w:r>
      <w:r w:rsidR="00522EE6">
        <w:rPr>
          <w:sz w:val="24"/>
          <w:szCs w:val="24"/>
        </w:rPr>
        <w:t>suit</w:t>
      </w:r>
      <w:r w:rsidR="00A767AC">
        <w:rPr>
          <w:sz w:val="24"/>
          <w:szCs w:val="24"/>
        </w:rPr>
        <w:t xml:space="preserve">ed </w:t>
      </w:r>
      <w:r w:rsidR="00522EE6">
        <w:rPr>
          <w:sz w:val="24"/>
          <w:szCs w:val="24"/>
        </w:rPr>
        <w:t xml:space="preserve">the research as it is purely </w:t>
      </w:r>
      <w:r w:rsidR="00447235">
        <w:rPr>
          <w:sz w:val="24"/>
          <w:szCs w:val="24"/>
        </w:rPr>
        <w:t>b</w:t>
      </w:r>
      <w:r w:rsidR="00522EE6">
        <w:rPr>
          <w:sz w:val="24"/>
          <w:szCs w:val="24"/>
        </w:rPr>
        <w:t xml:space="preserve">ased on quantitative </w:t>
      </w:r>
      <w:r w:rsidR="00A767AC">
        <w:rPr>
          <w:sz w:val="24"/>
          <w:szCs w:val="24"/>
        </w:rPr>
        <w:t>scientific research</w:t>
      </w:r>
      <w:r w:rsidR="000124B2">
        <w:rPr>
          <w:sz w:val="24"/>
          <w:szCs w:val="24"/>
        </w:rPr>
        <w:t>.</w:t>
      </w:r>
      <w:r w:rsidR="000124B2" w:rsidRPr="000124B2">
        <w:rPr>
          <w:sz w:val="24"/>
          <w:szCs w:val="24"/>
        </w:rPr>
        <w:t xml:space="preserve"> </w:t>
      </w:r>
      <w:r w:rsidR="000124B2" w:rsidRPr="000124B2">
        <w:rPr>
          <w:sz w:val="24"/>
          <w:szCs w:val="24"/>
        </w:rPr>
        <w:t>Saunders et al (2009) suggests that pragmatism argues that the most important determinant of the epistemology, ontology and axiology is the research question.</w:t>
      </w:r>
      <w:r w:rsidR="00272EEA">
        <w:rPr>
          <w:sz w:val="24"/>
          <w:szCs w:val="24"/>
        </w:rPr>
        <w:t xml:space="preserve"> This </w:t>
      </w:r>
      <w:r w:rsidR="007068DF">
        <w:rPr>
          <w:sz w:val="24"/>
          <w:szCs w:val="24"/>
        </w:rPr>
        <w:t>paradigm does not involve truth or reality, and only focuses on what work</w:t>
      </w:r>
      <w:r w:rsidR="006E61B6">
        <w:rPr>
          <w:sz w:val="24"/>
          <w:szCs w:val="24"/>
        </w:rPr>
        <w:t>s regarding the research question</w:t>
      </w:r>
      <w:r w:rsidR="006E61B6" w:rsidRPr="006E61B6">
        <w:rPr>
          <w:sz w:val="24"/>
          <w:szCs w:val="24"/>
        </w:rPr>
        <w:t xml:space="preserve"> </w:t>
      </w:r>
      <w:r w:rsidR="006E61B6">
        <w:rPr>
          <w:sz w:val="24"/>
          <w:szCs w:val="24"/>
        </w:rPr>
        <w:t>(</w:t>
      </w:r>
      <w:r w:rsidR="006E61B6" w:rsidRPr="006E61B6">
        <w:rPr>
          <w:sz w:val="24"/>
          <w:szCs w:val="24"/>
        </w:rPr>
        <w:t>Morgan,2014</w:t>
      </w:r>
      <w:r w:rsidR="006E61B6">
        <w:rPr>
          <w:sz w:val="24"/>
          <w:szCs w:val="24"/>
        </w:rPr>
        <w:t>). After researching this paradigm</w:t>
      </w:r>
      <w:r w:rsidR="00A21121">
        <w:rPr>
          <w:sz w:val="24"/>
          <w:szCs w:val="24"/>
        </w:rPr>
        <w:t xml:space="preserve"> is was decided that it would not suit the research as the research focuses on more than just the research question, it also focuses on human experience and behaviour. </w:t>
      </w:r>
      <w:r w:rsidR="00240F08">
        <w:rPr>
          <w:sz w:val="24"/>
          <w:szCs w:val="24"/>
        </w:rPr>
        <w:t>Interpretivism</w:t>
      </w:r>
      <w:r w:rsidR="00331DB1">
        <w:rPr>
          <w:sz w:val="24"/>
          <w:szCs w:val="24"/>
        </w:rPr>
        <w:t xml:space="preserve"> </w:t>
      </w:r>
      <w:r w:rsidR="00350160">
        <w:rPr>
          <w:sz w:val="24"/>
          <w:szCs w:val="24"/>
        </w:rPr>
        <w:t xml:space="preserve">also known as </w:t>
      </w:r>
      <w:r w:rsidR="00C44E58">
        <w:rPr>
          <w:sz w:val="24"/>
          <w:szCs w:val="24"/>
        </w:rPr>
        <w:t>constructivism</w:t>
      </w:r>
      <w:r w:rsidR="00350160">
        <w:rPr>
          <w:sz w:val="24"/>
          <w:szCs w:val="24"/>
        </w:rPr>
        <w:t xml:space="preserve"> </w:t>
      </w:r>
      <w:r w:rsidR="00331DB1">
        <w:rPr>
          <w:sz w:val="24"/>
          <w:szCs w:val="24"/>
        </w:rPr>
        <w:t>is typically associated with qualitative approaches</w:t>
      </w:r>
      <w:r w:rsidR="004823F7">
        <w:rPr>
          <w:sz w:val="24"/>
          <w:szCs w:val="24"/>
        </w:rPr>
        <w:t xml:space="preserve"> where understanding </w:t>
      </w:r>
      <w:r w:rsidR="00CF3978">
        <w:rPr>
          <w:sz w:val="24"/>
          <w:szCs w:val="24"/>
        </w:rPr>
        <w:t>is formed through participants and their subjective views</w:t>
      </w:r>
      <w:r w:rsidR="001471E8">
        <w:rPr>
          <w:sz w:val="24"/>
          <w:szCs w:val="24"/>
        </w:rPr>
        <w:t xml:space="preserve"> (Creswell and Plano Clark</w:t>
      </w:r>
      <w:r w:rsidR="00C052E6">
        <w:rPr>
          <w:sz w:val="24"/>
          <w:szCs w:val="24"/>
        </w:rPr>
        <w:t>, 2018</w:t>
      </w:r>
      <w:r w:rsidR="00896742">
        <w:rPr>
          <w:sz w:val="24"/>
          <w:szCs w:val="24"/>
        </w:rPr>
        <w:t>, Hallebone and</w:t>
      </w:r>
      <w:r w:rsidR="009F1BB2">
        <w:rPr>
          <w:sz w:val="24"/>
          <w:szCs w:val="24"/>
        </w:rPr>
        <w:t xml:space="preserve"> Priest. 2019</w:t>
      </w:r>
      <w:r w:rsidR="00C052E6">
        <w:rPr>
          <w:sz w:val="24"/>
          <w:szCs w:val="24"/>
        </w:rPr>
        <w:t xml:space="preserve">). This paradigm </w:t>
      </w:r>
      <w:r w:rsidR="00A819D6">
        <w:rPr>
          <w:sz w:val="24"/>
          <w:szCs w:val="24"/>
        </w:rPr>
        <w:t xml:space="preserve">provides answers by using human experience instead of </w:t>
      </w:r>
      <w:r w:rsidR="00D5499F">
        <w:rPr>
          <w:sz w:val="24"/>
          <w:szCs w:val="24"/>
        </w:rPr>
        <w:t xml:space="preserve">discovering answers from knowledge. </w:t>
      </w:r>
      <w:r w:rsidR="00574BC9">
        <w:rPr>
          <w:sz w:val="24"/>
          <w:szCs w:val="24"/>
        </w:rPr>
        <w:t xml:space="preserve">Interpretivism does not aim to report on an objective reality, but rather </w:t>
      </w:r>
      <w:r w:rsidR="007E33A4">
        <w:rPr>
          <w:sz w:val="24"/>
          <w:szCs w:val="24"/>
        </w:rPr>
        <w:t xml:space="preserve">to understand the world as it is experienced by human beings </w:t>
      </w:r>
      <w:r w:rsidR="00862438">
        <w:rPr>
          <w:sz w:val="24"/>
          <w:szCs w:val="24"/>
        </w:rPr>
        <w:t>(Collins, 2010).</w:t>
      </w:r>
    </w:p>
    <w:p w14:paraId="559482D8" w14:textId="264FE6E2" w:rsidR="00862438" w:rsidRDefault="00862438" w:rsidP="00C361B2">
      <w:pPr>
        <w:spacing w:line="480" w:lineRule="auto"/>
        <w:jc w:val="both"/>
        <w:rPr>
          <w:sz w:val="24"/>
          <w:szCs w:val="24"/>
        </w:rPr>
      </w:pPr>
      <w:r>
        <w:rPr>
          <w:sz w:val="24"/>
          <w:szCs w:val="24"/>
        </w:rPr>
        <w:t>After researching the different paradigms, it was difficult to decide on which one to use as there were some overlap</w:t>
      </w:r>
      <w:r w:rsidR="00C74149">
        <w:rPr>
          <w:sz w:val="24"/>
          <w:szCs w:val="24"/>
        </w:rPr>
        <w:t xml:space="preserve">. After conducting more research on each paradigm, it was clear that Interpretivism would </w:t>
      </w:r>
      <w:r w:rsidR="00854326">
        <w:rPr>
          <w:sz w:val="24"/>
          <w:szCs w:val="24"/>
        </w:rPr>
        <w:t xml:space="preserve">have </w:t>
      </w:r>
      <w:r w:rsidR="00C74149">
        <w:rPr>
          <w:sz w:val="24"/>
          <w:szCs w:val="24"/>
        </w:rPr>
        <w:t>be</w:t>
      </w:r>
      <w:r w:rsidR="00854326">
        <w:rPr>
          <w:sz w:val="24"/>
          <w:szCs w:val="24"/>
        </w:rPr>
        <w:t>en</w:t>
      </w:r>
      <w:r w:rsidR="00C74149">
        <w:rPr>
          <w:sz w:val="24"/>
          <w:szCs w:val="24"/>
        </w:rPr>
        <w:t xml:space="preserve"> the mo</w:t>
      </w:r>
      <w:r w:rsidR="00854326">
        <w:rPr>
          <w:sz w:val="24"/>
          <w:szCs w:val="24"/>
        </w:rPr>
        <w:t>st</w:t>
      </w:r>
      <w:r w:rsidR="00C74149">
        <w:rPr>
          <w:sz w:val="24"/>
          <w:szCs w:val="24"/>
        </w:rPr>
        <w:t xml:space="preserve"> suitable </w:t>
      </w:r>
      <w:r w:rsidR="00854326">
        <w:rPr>
          <w:sz w:val="24"/>
          <w:szCs w:val="24"/>
        </w:rPr>
        <w:t>paradigm to use for this research</w:t>
      </w:r>
      <w:r w:rsidR="00F75A09">
        <w:rPr>
          <w:sz w:val="24"/>
          <w:szCs w:val="24"/>
        </w:rPr>
        <w:t>. This paradigm is concerned with human behaviour, opinions and experiences. Therefore</w:t>
      </w:r>
      <w:r w:rsidR="008D04E7">
        <w:rPr>
          <w:sz w:val="24"/>
          <w:szCs w:val="24"/>
        </w:rPr>
        <w:t>,</w:t>
      </w:r>
      <w:r w:rsidR="00F75A09">
        <w:rPr>
          <w:sz w:val="24"/>
          <w:szCs w:val="24"/>
        </w:rPr>
        <w:t xml:space="preserve"> it was the best paradigm to use in order to understand young people’s perceptions of the police and </w:t>
      </w:r>
      <w:r w:rsidR="0059754B">
        <w:rPr>
          <w:sz w:val="24"/>
          <w:szCs w:val="24"/>
        </w:rPr>
        <w:t xml:space="preserve">while </w:t>
      </w:r>
      <w:r w:rsidR="00D55041">
        <w:rPr>
          <w:sz w:val="24"/>
          <w:szCs w:val="24"/>
        </w:rPr>
        <w:t>cre</w:t>
      </w:r>
      <w:r w:rsidR="0059754B">
        <w:rPr>
          <w:sz w:val="24"/>
          <w:szCs w:val="24"/>
        </w:rPr>
        <w:t>ating</w:t>
      </w:r>
      <w:r w:rsidR="00D55041">
        <w:rPr>
          <w:sz w:val="24"/>
          <w:szCs w:val="24"/>
        </w:rPr>
        <w:t xml:space="preserve"> an </w:t>
      </w:r>
      <w:r w:rsidR="00593DF3">
        <w:rPr>
          <w:sz w:val="24"/>
          <w:szCs w:val="24"/>
        </w:rPr>
        <w:t>insight</w:t>
      </w:r>
      <w:r w:rsidR="008D04E7">
        <w:rPr>
          <w:sz w:val="24"/>
          <w:szCs w:val="24"/>
        </w:rPr>
        <w:t xml:space="preserve"> </w:t>
      </w:r>
      <w:r w:rsidR="0059754B">
        <w:rPr>
          <w:sz w:val="24"/>
          <w:szCs w:val="24"/>
        </w:rPr>
        <w:t>to</w:t>
      </w:r>
      <w:r w:rsidR="008D04E7">
        <w:rPr>
          <w:sz w:val="24"/>
          <w:szCs w:val="24"/>
        </w:rPr>
        <w:t xml:space="preserve"> why they have these perceptions. </w:t>
      </w:r>
    </w:p>
    <w:p w14:paraId="7F119BDA" w14:textId="1D0F36D8" w:rsidR="005401BF" w:rsidRPr="0036095B" w:rsidRDefault="000C2D35" w:rsidP="00C361B2">
      <w:pPr>
        <w:spacing w:line="480" w:lineRule="auto"/>
        <w:jc w:val="both"/>
        <w:rPr>
          <w:b/>
          <w:bCs/>
          <w:sz w:val="28"/>
          <w:szCs w:val="28"/>
          <w:u w:val="single"/>
        </w:rPr>
      </w:pPr>
      <w:r w:rsidRPr="0036095B">
        <w:rPr>
          <w:b/>
          <w:bCs/>
          <w:sz w:val="28"/>
          <w:szCs w:val="28"/>
          <w:u w:val="single"/>
        </w:rPr>
        <w:lastRenderedPageBreak/>
        <w:t>Chosen Research Methods</w:t>
      </w:r>
    </w:p>
    <w:p w14:paraId="6BB7C898" w14:textId="5CAAA94B" w:rsidR="00B75D4D" w:rsidRDefault="00B75D4D" w:rsidP="00C361B2">
      <w:pPr>
        <w:spacing w:line="480" w:lineRule="auto"/>
        <w:jc w:val="both"/>
        <w:rPr>
          <w:sz w:val="24"/>
          <w:szCs w:val="24"/>
        </w:rPr>
      </w:pPr>
      <w:r>
        <w:rPr>
          <w:sz w:val="24"/>
          <w:szCs w:val="24"/>
        </w:rPr>
        <w:t>Good research projects are based on good evidence</w:t>
      </w:r>
      <w:r w:rsidR="00877630">
        <w:rPr>
          <w:sz w:val="24"/>
          <w:szCs w:val="24"/>
        </w:rPr>
        <w:t>. This is why research methods are important when conducting research</w:t>
      </w:r>
      <w:r w:rsidR="005601BB">
        <w:rPr>
          <w:sz w:val="24"/>
          <w:szCs w:val="24"/>
        </w:rPr>
        <w:t xml:space="preserve"> (McNeil and Chapman, 2005)</w:t>
      </w:r>
      <w:r w:rsidR="00877630">
        <w:rPr>
          <w:sz w:val="24"/>
          <w:szCs w:val="24"/>
        </w:rPr>
        <w:t xml:space="preserve">. </w:t>
      </w:r>
      <w:r w:rsidR="00546295">
        <w:rPr>
          <w:sz w:val="24"/>
          <w:szCs w:val="24"/>
        </w:rPr>
        <w:t xml:space="preserve">Choosing </w:t>
      </w:r>
      <w:r w:rsidR="00065C04">
        <w:rPr>
          <w:sz w:val="24"/>
          <w:szCs w:val="24"/>
        </w:rPr>
        <w:t xml:space="preserve">what research methods to use depends on </w:t>
      </w:r>
      <w:r w:rsidR="00521B3F">
        <w:rPr>
          <w:sz w:val="24"/>
          <w:szCs w:val="24"/>
        </w:rPr>
        <w:t xml:space="preserve">what methodological approach </w:t>
      </w:r>
      <w:r w:rsidR="003434F4">
        <w:rPr>
          <w:sz w:val="24"/>
          <w:szCs w:val="24"/>
        </w:rPr>
        <w:t xml:space="preserve">is being used in the research. Due to this study being a mixed method approach, both </w:t>
      </w:r>
      <w:r w:rsidR="00EA1E15">
        <w:rPr>
          <w:sz w:val="24"/>
          <w:szCs w:val="24"/>
        </w:rPr>
        <w:t>qualitative and quantitative methods can be used.</w:t>
      </w:r>
    </w:p>
    <w:p w14:paraId="1A2D7798" w14:textId="6E6294B6" w:rsidR="00EA1E15" w:rsidRDefault="00160113" w:rsidP="00C361B2">
      <w:pPr>
        <w:spacing w:line="480" w:lineRule="auto"/>
        <w:jc w:val="both"/>
        <w:rPr>
          <w:sz w:val="24"/>
          <w:szCs w:val="24"/>
        </w:rPr>
      </w:pPr>
      <w:r>
        <w:rPr>
          <w:sz w:val="24"/>
          <w:szCs w:val="24"/>
        </w:rPr>
        <w:t xml:space="preserve">After </w:t>
      </w:r>
      <w:r w:rsidR="000C7972">
        <w:rPr>
          <w:sz w:val="24"/>
          <w:szCs w:val="24"/>
        </w:rPr>
        <w:t xml:space="preserve">researching the available research methods, </w:t>
      </w:r>
      <w:r w:rsidR="00C33501">
        <w:rPr>
          <w:sz w:val="24"/>
          <w:szCs w:val="24"/>
        </w:rPr>
        <w:t xml:space="preserve">it has been decided that online surveys and unstructured </w:t>
      </w:r>
      <w:r w:rsidR="00B7591C">
        <w:rPr>
          <w:sz w:val="24"/>
          <w:szCs w:val="24"/>
        </w:rPr>
        <w:t>online interviews w</w:t>
      </w:r>
      <w:r w:rsidR="00CE61F9">
        <w:rPr>
          <w:sz w:val="24"/>
          <w:szCs w:val="24"/>
        </w:rPr>
        <w:t xml:space="preserve">ere the best research methods to use. They are both </w:t>
      </w:r>
      <w:r w:rsidR="004723B6">
        <w:rPr>
          <w:sz w:val="24"/>
          <w:szCs w:val="24"/>
        </w:rPr>
        <w:t xml:space="preserve">qualitative and quantitative methods, and are the best methods to use during the current 2020 Coronavirus Pandemic, </w:t>
      </w:r>
      <w:r w:rsidR="00DC3787">
        <w:rPr>
          <w:sz w:val="24"/>
          <w:szCs w:val="24"/>
        </w:rPr>
        <w:t xml:space="preserve">as they can both be conducted online. </w:t>
      </w:r>
    </w:p>
    <w:p w14:paraId="56EFF749" w14:textId="1EC68FB8" w:rsidR="00DC3787" w:rsidRDefault="00DC3787" w:rsidP="00C361B2">
      <w:pPr>
        <w:spacing w:line="480" w:lineRule="auto"/>
        <w:jc w:val="both"/>
        <w:rPr>
          <w:sz w:val="24"/>
          <w:szCs w:val="24"/>
          <w:u w:val="single"/>
        </w:rPr>
      </w:pPr>
      <w:r w:rsidRPr="00DC3787">
        <w:rPr>
          <w:sz w:val="24"/>
          <w:szCs w:val="24"/>
          <w:u w:val="single"/>
        </w:rPr>
        <w:t>Online Survey</w:t>
      </w:r>
    </w:p>
    <w:p w14:paraId="42843E6A" w14:textId="5144892F" w:rsidR="00DC3787" w:rsidRDefault="003A0D69" w:rsidP="00C361B2">
      <w:pPr>
        <w:spacing w:line="480" w:lineRule="auto"/>
        <w:jc w:val="both"/>
        <w:rPr>
          <w:sz w:val="24"/>
          <w:szCs w:val="24"/>
        </w:rPr>
      </w:pPr>
      <w:r>
        <w:rPr>
          <w:sz w:val="24"/>
          <w:szCs w:val="24"/>
        </w:rPr>
        <w:t>A survey is a method of obtaining large amounts of data</w:t>
      </w:r>
      <w:r w:rsidR="00A34AFD">
        <w:rPr>
          <w:sz w:val="24"/>
          <w:szCs w:val="24"/>
        </w:rPr>
        <w:t xml:space="preserve"> from a large number of people </w:t>
      </w:r>
      <w:r w:rsidR="00B60666">
        <w:rPr>
          <w:sz w:val="24"/>
          <w:szCs w:val="24"/>
        </w:rPr>
        <w:t>(McNeil and Chapman, 2005</w:t>
      </w:r>
      <w:r w:rsidR="00414DD1">
        <w:rPr>
          <w:sz w:val="24"/>
          <w:szCs w:val="24"/>
        </w:rPr>
        <w:t>;</w:t>
      </w:r>
      <w:r w:rsidR="00F52620">
        <w:rPr>
          <w:sz w:val="24"/>
          <w:szCs w:val="24"/>
        </w:rPr>
        <w:t xml:space="preserve"> </w:t>
      </w:r>
      <w:r w:rsidR="00414DD1">
        <w:rPr>
          <w:sz w:val="24"/>
          <w:szCs w:val="24"/>
        </w:rPr>
        <w:t>Sue and Ritter. 2012</w:t>
      </w:r>
      <w:r w:rsidR="00B60666">
        <w:rPr>
          <w:sz w:val="24"/>
          <w:szCs w:val="24"/>
        </w:rPr>
        <w:t xml:space="preserve">). </w:t>
      </w:r>
      <w:r w:rsidR="00845A94">
        <w:rPr>
          <w:sz w:val="24"/>
          <w:szCs w:val="24"/>
        </w:rPr>
        <w:t xml:space="preserve">This research method usually takes </w:t>
      </w:r>
      <w:r w:rsidR="003A68C3">
        <w:rPr>
          <w:sz w:val="24"/>
          <w:szCs w:val="24"/>
        </w:rPr>
        <w:t>the form of a self-completion questionnaire</w:t>
      </w:r>
      <w:r w:rsidR="002D6844">
        <w:rPr>
          <w:sz w:val="24"/>
          <w:szCs w:val="24"/>
        </w:rPr>
        <w:t>, where the participants will answer questions give to them by the researcher</w:t>
      </w:r>
      <w:r w:rsidR="008A6E7D">
        <w:rPr>
          <w:sz w:val="24"/>
          <w:szCs w:val="24"/>
        </w:rPr>
        <w:t xml:space="preserve">. However, advanced technology </w:t>
      </w:r>
      <w:r w:rsidR="002336CF">
        <w:rPr>
          <w:sz w:val="24"/>
          <w:szCs w:val="24"/>
        </w:rPr>
        <w:t xml:space="preserve">has allowed surveys to be taken online. </w:t>
      </w:r>
      <w:r w:rsidR="008C46E8">
        <w:rPr>
          <w:sz w:val="24"/>
          <w:szCs w:val="24"/>
        </w:rPr>
        <w:t xml:space="preserve">Sue and Ritter (2012) state that </w:t>
      </w:r>
      <w:r w:rsidR="00D430FE">
        <w:rPr>
          <w:sz w:val="24"/>
          <w:szCs w:val="24"/>
        </w:rPr>
        <w:t>the rapid development of technology has created new environments for conducting survey research</w:t>
      </w:r>
      <w:r w:rsidR="00F52620">
        <w:rPr>
          <w:sz w:val="24"/>
          <w:szCs w:val="24"/>
        </w:rPr>
        <w:t xml:space="preserve">. </w:t>
      </w:r>
      <w:r w:rsidR="007F3F94">
        <w:rPr>
          <w:sz w:val="24"/>
          <w:szCs w:val="24"/>
        </w:rPr>
        <w:t xml:space="preserve">Therefore, surveys can be conducted </w:t>
      </w:r>
      <w:r w:rsidR="00643618">
        <w:rPr>
          <w:sz w:val="24"/>
          <w:szCs w:val="24"/>
        </w:rPr>
        <w:t xml:space="preserve">and sent out </w:t>
      </w:r>
      <w:r w:rsidR="007F3F94">
        <w:rPr>
          <w:sz w:val="24"/>
          <w:szCs w:val="24"/>
        </w:rPr>
        <w:t>online at low cost</w:t>
      </w:r>
      <w:r w:rsidR="00643618">
        <w:rPr>
          <w:sz w:val="24"/>
          <w:szCs w:val="24"/>
        </w:rPr>
        <w:t>.</w:t>
      </w:r>
    </w:p>
    <w:p w14:paraId="28A7DA26" w14:textId="77777777" w:rsidR="00A64B6D" w:rsidRDefault="00643618" w:rsidP="00C361B2">
      <w:pPr>
        <w:spacing w:line="480" w:lineRule="auto"/>
        <w:jc w:val="both"/>
        <w:rPr>
          <w:sz w:val="24"/>
          <w:szCs w:val="24"/>
        </w:rPr>
      </w:pPr>
      <w:r>
        <w:rPr>
          <w:sz w:val="24"/>
          <w:szCs w:val="24"/>
        </w:rPr>
        <w:t>Surveys produce large amounts of statistical information</w:t>
      </w:r>
      <w:r w:rsidR="004C2111">
        <w:rPr>
          <w:sz w:val="24"/>
          <w:szCs w:val="24"/>
        </w:rPr>
        <w:t xml:space="preserve"> quickly allowing comparisons to be made between different groups and populations</w:t>
      </w:r>
      <w:r w:rsidR="0031522D">
        <w:rPr>
          <w:sz w:val="24"/>
          <w:szCs w:val="24"/>
        </w:rPr>
        <w:t xml:space="preserve"> (McNeil and Chapman, 2005; Evans and Mathur</w:t>
      </w:r>
      <w:r w:rsidR="000C347F">
        <w:rPr>
          <w:sz w:val="24"/>
          <w:szCs w:val="24"/>
        </w:rPr>
        <w:t>, 2005).</w:t>
      </w:r>
      <w:r w:rsidR="008B4E48">
        <w:rPr>
          <w:sz w:val="24"/>
          <w:szCs w:val="24"/>
        </w:rPr>
        <w:t xml:space="preserve"> </w:t>
      </w:r>
      <w:r w:rsidR="00FD184E">
        <w:rPr>
          <w:sz w:val="24"/>
          <w:szCs w:val="24"/>
        </w:rPr>
        <w:t xml:space="preserve">This is a major advantage when conducting this study, as </w:t>
      </w:r>
      <w:r w:rsidR="006D760B">
        <w:rPr>
          <w:sz w:val="24"/>
          <w:szCs w:val="24"/>
        </w:rPr>
        <w:t xml:space="preserve">it provides </w:t>
      </w:r>
      <w:r w:rsidR="00FD184E">
        <w:rPr>
          <w:sz w:val="24"/>
          <w:szCs w:val="24"/>
        </w:rPr>
        <w:t xml:space="preserve">comparisons </w:t>
      </w:r>
      <w:r w:rsidR="006D760B">
        <w:rPr>
          <w:sz w:val="24"/>
          <w:szCs w:val="24"/>
        </w:rPr>
        <w:t xml:space="preserve">between gender and age of the participants against their perceptions of the police. </w:t>
      </w:r>
    </w:p>
    <w:p w14:paraId="2AB35763" w14:textId="77777777" w:rsidR="00BE2E39" w:rsidRDefault="00A64B6D" w:rsidP="00C361B2">
      <w:pPr>
        <w:spacing w:line="480" w:lineRule="auto"/>
        <w:jc w:val="both"/>
        <w:rPr>
          <w:sz w:val="24"/>
          <w:szCs w:val="24"/>
        </w:rPr>
      </w:pPr>
      <w:r>
        <w:rPr>
          <w:sz w:val="24"/>
          <w:szCs w:val="24"/>
        </w:rPr>
        <w:lastRenderedPageBreak/>
        <w:t>There are many other strengths to using online surveys</w:t>
      </w:r>
      <w:r w:rsidR="004519BF">
        <w:rPr>
          <w:sz w:val="24"/>
          <w:szCs w:val="24"/>
        </w:rPr>
        <w:t>. Due to advanced technology, online surveys have a global reach (</w:t>
      </w:r>
      <w:r w:rsidR="003A7D13">
        <w:rPr>
          <w:sz w:val="24"/>
          <w:szCs w:val="24"/>
        </w:rPr>
        <w:t xml:space="preserve">Evans and Mathur, 2005). This means that surveys can be completed by </w:t>
      </w:r>
      <w:r w:rsidR="00596C13">
        <w:rPr>
          <w:sz w:val="24"/>
          <w:szCs w:val="24"/>
        </w:rPr>
        <w:t xml:space="preserve">people who are </w:t>
      </w:r>
      <w:r w:rsidR="00D50B32">
        <w:rPr>
          <w:sz w:val="24"/>
          <w:szCs w:val="24"/>
        </w:rPr>
        <w:t xml:space="preserve">even in different countries. Online surveys are very low in cost and are </w:t>
      </w:r>
      <w:r w:rsidR="001F0D4B">
        <w:rPr>
          <w:sz w:val="24"/>
          <w:szCs w:val="24"/>
        </w:rPr>
        <w:t>very quick</w:t>
      </w:r>
      <w:r w:rsidR="002733F1">
        <w:rPr>
          <w:sz w:val="24"/>
          <w:szCs w:val="24"/>
        </w:rPr>
        <w:t xml:space="preserve">. </w:t>
      </w:r>
      <w:r w:rsidR="00573A64">
        <w:rPr>
          <w:sz w:val="24"/>
          <w:szCs w:val="24"/>
        </w:rPr>
        <w:t xml:space="preserve">Online surveys </w:t>
      </w:r>
      <w:r w:rsidR="00582010">
        <w:rPr>
          <w:sz w:val="24"/>
          <w:szCs w:val="24"/>
        </w:rPr>
        <w:t xml:space="preserve">also provide results that can be easily interpreted (Evans and Mathur, 2005; Sue and Ritter, 2012). </w:t>
      </w:r>
    </w:p>
    <w:p w14:paraId="4D4FAE09" w14:textId="7E4D8FCF" w:rsidR="00643618" w:rsidRDefault="00BE2E39" w:rsidP="00C361B2">
      <w:pPr>
        <w:spacing w:line="480" w:lineRule="auto"/>
        <w:jc w:val="both"/>
        <w:rPr>
          <w:sz w:val="24"/>
          <w:szCs w:val="24"/>
        </w:rPr>
      </w:pPr>
      <w:r>
        <w:rPr>
          <w:sz w:val="24"/>
          <w:szCs w:val="24"/>
        </w:rPr>
        <w:t xml:space="preserve">There are also some </w:t>
      </w:r>
      <w:r w:rsidR="00DE4553">
        <w:rPr>
          <w:sz w:val="24"/>
          <w:szCs w:val="24"/>
        </w:rPr>
        <w:t xml:space="preserve">potential </w:t>
      </w:r>
      <w:r>
        <w:rPr>
          <w:sz w:val="24"/>
          <w:szCs w:val="24"/>
        </w:rPr>
        <w:t xml:space="preserve">weaknesses to </w:t>
      </w:r>
      <w:r w:rsidR="00DE4553">
        <w:rPr>
          <w:sz w:val="24"/>
          <w:szCs w:val="24"/>
        </w:rPr>
        <w:t xml:space="preserve">using </w:t>
      </w:r>
      <w:r>
        <w:rPr>
          <w:sz w:val="24"/>
          <w:szCs w:val="24"/>
        </w:rPr>
        <w:t xml:space="preserve">this research method. </w:t>
      </w:r>
      <w:r w:rsidR="0079010D">
        <w:rPr>
          <w:sz w:val="24"/>
          <w:szCs w:val="24"/>
        </w:rPr>
        <w:t xml:space="preserve">Individuals often identify them as junk mail, making the response rate lower. </w:t>
      </w:r>
      <w:r w:rsidR="00C530E7">
        <w:rPr>
          <w:sz w:val="24"/>
          <w:szCs w:val="24"/>
        </w:rPr>
        <w:t xml:space="preserve">There is very little participant and </w:t>
      </w:r>
      <w:r w:rsidR="00D26D50">
        <w:rPr>
          <w:sz w:val="24"/>
          <w:szCs w:val="24"/>
        </w:rPr>
        <w:t xml:space="preserve">researcher communication, making </w:t>
      </w:r>
      <w:r w:rsidR="00477734">
        <w:rPr>
          <w:sz w:val="24"/>
          <w:szCs w:val="24"/>
        </w:rPr>
        <w:t xml:space="preserve">answering </w:t>
      </w:r>
      <w:r w:rsidR="00D26D50">
        <w:rPr>
          <w:sz w:val="24"/>
          <w:szCs w:val="24"/>
        </w:rPr>
        <w:t>i</w:t>
      </w:r>
      <w:r w:rsidR="00477734">
        <w:rPr>
          <w:sz w:val="24"/>
          <w:szCs w:val="24"/>
        </w:rPr>
        <w:t xml:space="preserve">nstructions unclear (Evans and Mathur, 2005). This would make it difficult for participants to know if they are answering the questions correctly. </w:t>
      </w:r>
    </w:p>
    <w:p w14:paraId="5410F976" w14:textId="77777777" w:rsidR="00694E13" w:rsidRDefault="00E14ADE" w:rsidP="00C361B2">
      <w:pPr>
        <w:spacing w:line="480" w:lineRule="auto"/>
        <w:jc w:val="both"/>
        <w:rPr>
          <w:sz w:val="24"/>
          <w:szCs w:val="24"/>
        </w:rPr>
      </w:pPr>
      <w:r>
        <w:rPr>
          <w:sz w:val="24"/>
          <w:szCs w:val="24"/>
        </w:rPr>
        <w:t xml:space="preserve">This research method was chosen for the study as it allows </w:t>
      </w:r>
      <w:r w:rsidR="00D904D9">
        <w:rPr>
          <w:sz w:val="24"/>
          <w:szCs w:val="24"/>
        </w:rPr>
        <w:t>a large sample of participants</w:t>
      </w:r>
      <w:r w:rsidR="008261B1">
        <w:rPr>
          <w:sz w:val="24"/>
          <w:szCs w:val="24"/>
        </w:rPr>
        <w:t xml:space="preserve">, allowing more data to be collected. </w:t>
      </w:r>
      <w:r w:rsidR="00004F71">
        <w:rPr>
          <w:sz w:val="24"/>
          <w:szCs w:val="24"/>
        </w:rPr>
        <w:t xml:space="preserve">It also allows the researcher to choose a sample of participants. </w:t>
      </w:r>
      <w:r w:rsidR="00356283">
        <w:rPr>
          <w:sz w:val="24"/>
          <w:szCs w:val="24"/>
        </w:rPr>
        <w:t>This research method also allows comparison</w:t>
      </w:r>
      <w:r w:rsidR="00A378A8">
        <w:rPr>
          <w:sz w:val="24"/>
          <w:szCs w:val="24"/>
        </w:rPr>
        <w:t xml:space="preserve"> of results</w:t>
      </w:r>
      <w:r w:rsidR="00356283">
        <w:rPr>
          <w:sz w:val="24"/>
          <w:szCs w:val="24"/>
        </w:rPr>
        <w:t xml:space="preserve"> between gender and age</w:t>
      </w:r>
      <w:r w:rsidR="00A378A8">
        <w:rPr>
          <w:sz w:val="24"/>
          <w:szCs w:val="24"/>
        </w:rPr>
        <w:t>, against young people’s perceptions to see if</w:t>
      </w:r>
      <w:r w:rsidR="009863BA">
        <w:rPr>
          <w:sz w:val="24"/>
          <w:szCs w:val="24"/>
        </w:rPr>
        <w:t xml:space="preserve"> there was a theme. </w:t>
      </w:r>
    </w:p>
    <w:p w14:paraId="03E1A858" w14:textId="1AF37AE4" w:rsidR="00895250" w:rsidRDefault="00694E13" w:rsidP="00C361B2">
      <w:pPr>
        <w:spacing w:line="480" w:lineRule="auto"/>
        <w:jc w:val="both"/>
        <w:rPr>
          <w:sz w:val="24"/>
          <w:szCs w:val="24"/>
        </w:rPr>
      </w:pPr>
      <w:r>
        <w:rPr>
          <w:sz w:val="24"/>
          <w:szCs w:val="24"/>
        </w:rPr>
        <w:t>The survey consisted of</w:t>
      </w:r>
      <w:r w:rsidR="00B55557">
        <w:rPr>
          <w:sz w:val="24"/>
          <w:szCs w:val="24"/>
        </w:rPr>
        <w:t xml:space="preserve"> multiple</w:t>
      </w:r>
      <w:r w:rsidR="0095517F">
        <w:rPr>
          <w:sz w:val="24"/>
          <w:szCs w:val="24"/>
        </w:rPr>
        <w:t>-</w:t>
      </w:r>
      <w:r w:rsidR="00B55557">
        <w:rPr>
          <w:sz w:val="24"/>
          <w:szCs w:val="24"/>
        </w:rPr>
        <w:t xml:space="preserve">choice </w:t>
      </w:r>
      <w:r w:rsidR="0033700D">
        <w:rPr>
          <w:sz w:val="24"/>
          <w:szCs w:val="24"/>
        </w:rPr>
        <w:t xml:space="preserve">questions with specification boxes for more information. </w:t>
      </w:r>
      <w:r w:rsidR="00FB7B04">
        <w:rPr>
          <w:sz w:val="24"/>
          <w:szCs w:val="24"/>
        </w:rPr>
        <w:t xml:space="preserve">The aim </w:t>
      </w:r>
      <w:r w:rsidR="000B3544">
        <w:rPr>
          <w:sz w:val="24"/>
          <w:szCs w:val="24"/>
        </w:rPr>
        <w:t>was to</w:t>
      </w:r>
      <w:r w:rsidR="00FB7B04">
        <w:rPr>
          <w:sz w:val="24"/>
          <w:szCs w:val="24"/>
        </w:rPr>
        <w:t xml:space="preserve"> </w:t>
      </w:r>
      <w:r w:rsidR="005014A6">
        <w:rPr>
          <w:sz w:val="24"/>
          <w:szCs w:val="24"/>
        </w:rPr>
        <w:t xml:space="preserve">have 25-30 young people aged between 15 – 24 </w:t>
      </w:r>
      <w:r w:rsidR="0095517F">
        <w:rPr>
          <w:sz w:val="24"/>
          <w:szCs w:val="24"/>
        </w:rPr>
        <w:t>to answer the survey</w:t>
      </w:r>
      <w:r w:rsidR="004A42C6">
        <w:rPr>
          <w:sz w:val="24"/>
          <w:szCs w:val="24"/>
        </w:rPr>
        <w:t xml:space="preserve">. </w:t>
      </w:r>
      <w:r w:rsidR="00BF1D17">
        <w:rPr>
          <w:sz w:val="24"/>
          <w:szCs w:val="24"/>
        </w:rPr>
        <w:t xml:space="preserve">This research method </w:t>
      </w:r>
      <w:r w:rsidR="00B6410E">
        <w:rPr>
          <w:sz w:val="24"/>
          <w:szCs w:val="24"/>
        </w:rPr>
        <w:t>was</w:t>
      </w:r>
      <w:r w:rsidR="00BF1D17">
        <w:rPr>
          <w:sz w:val="24"/>
          <w:szCs w:val="24"/>
        </w:rPr>
        <w:t xml:space="preserve"> appropriate as </w:t>
      </w:r>
      <w:r w:rsidR="00D204BB">
        <w:rPr>
          <w:sz w:val="24"/>
          <w:szCs w:val="24"/>
        </w:rPr>
        <w:t>99% of</w:t>
      </w:r>
      <w:r w:rsidR="000618A8">
        <w:rPr>
          <w:sz w:val="24"/>
          <w:szCs w:val="24"/>
        </w:rPr>
        <w:t xml:space="preserve"> people aged 16 to 44 </w:t>
      </w:r>
      <w:r w:rsidR="00C508A2">
        <w:rPr>
          <w:sz w:val="24"/>
          <w:szCs w:val="24"/>
        </w:rPr>
        <w:t xml:space="preserve">years </w:t>
      </w:r>
      <w:r w:rsidR="000618A8">
        <w:rPr>
          <w:sz w:val="24"/>
          <w:szCs w:val="24"/>
        </w:rPr>
        <w:t>have</w:t>
      </w:r>
      <w:r w:rsidR="00C508A2">
        <w:rPr>
          <w:sz w:val="24"/>
          <w:szCs w:val="24"/>
        </w:rPr>
        <w:t xml:space="preserve"> access to the internet in the UK</w:t>
      </w:r>
      <w:r w:rsidR="00CC74A1">
        <w:rPr>
          <w:sz w:val="24"/>
          <w:szCs w:val="24"/>
        </w:rPr>
        <w:t xml:space="preserve"> (Office of National Statistics, 2019)</w:t>
      </w:r>
      <w:r w:rsidR="00C508A2">
        <w:rPr>
          <w:sz w:val="24"/>
          <w:szCs w:val="24"/>
        </w:rPr>
        <w:t>.</w:t>
      </w:r>
      <w:r w:rsidR="00DB319B">
        <w:rPr>
          <w:sz w:val="24"/>
          <w:szCs w:val="24"/>
        </w:rPr>
        <w:t xml:space="preserve"> Therefore</w:t>
      </w:r>
      <w:r w:rsidR="00895250">
        <w:rPr>
          <w:sz w:val="24"/>
          <w:szCs w:val="24"/>
        </w:rPr>
        <w:t>,</w:t>
      </w:r>
      <w:r w:rsidR="00DB319B">
        <w:rPr>
          <w:sz w:val="24"/>
          <w:szCs w:val="24"/>
        </w:rPr>
        <w:t xml:space="preserve"> the sample</w:t>
      </w:r>
      <w:r w:rsidR="00B6410E">
        <w:rPr>
          <w:sz w:val="24"/>
          <w:szCs w:val="24"/>
        </w:rPr>
        <w:t xml:space="preserve"> was most </w:t>
      </w:r>
      <w:r w:rsidR="00DB319B">
        <w:rPr>
          <w:sz w:val="24"/>
          <w:szCs w:val="24"/>
        </w:rPr>
        <w:t xml:space="preserve">likely to use the internet and have access to the online survey. </w:t>
      </w:r>
    </w:p>
    <w:p w14:paraId="09BE3E52" w14:textId="5883691B" w:rsidR="005518C9" w:rsidRDefault="005518C9" w:rsidP="00C361B2">
      <w:pPr>
        <w:spacing w:line="480" w:lineRule="auto"/>
        <w:jc w:val="both"/>
        <w:rPr>
          <w:sz w:val="24"/>
          <w:szCs w:val="24"/>
        </w:rPr>
      </w:pPr>
      <w:r>
        <w:rPr>
          <w:sz w:val="24"/>
          <w:szCs w:val="24"/>
        </w:rPr>
        <w:t>When making the survey, the age of the participants w</w:t>
      </w:r>
      <w:r w:rsidR="00EE71B5">
        <w:rPr>
          <w:sz w:val="24"/>
          <w:szCs w:val="24"/>
        </w:rPr>
        <w:t>as considered.</w:t>
      </w:r>
      <w:r w:rsidR="0074799E">
        <w:rPr>
          <w:sz w:val="24"/>
          <w:szCs w:val="24"/>
        </w:rPr>
        <w:t xml:space="preserve"> </w:t>
      </w:r>
      <w:r w:rsidR="00271AD1">
        <w:rPr>
          <w:sz w:val="24"/>
          <w:szCs w:val="24"/>
        </w:rPr>
        <w:t xml:space="preserve">The participants </w:t>
      </w:r>
      <w:r w:rsidR="002F4CEF">
        <w:rPr>
          <w:sz w:val="24"/>
          <w:szCs w:val="24"/>
        </w:rPr>
        <w:t>will undoubtedly have a range o</w:t>
      </w:r>
      <w:r w:rsidR="001B2A92">
        <w:rPr>
          <w:sz w:val="24"/>
          <w:szCs w:val="24"/>
        </w:rPr>
        <w:t>f different</w:t>
      </w:r>
      <w:r w:rsidR="002F4CEF">
        <w:rPr>
          <w:sz w:val="24"/>
          <w:szCs w:val="24"/>
        </w:rPr>
        <w:t xml:space="preserve"> intellectual capabilities</w:t>
      </w:r>
      <w:r w:rsidR="001B2A92">
        <w:rPr>
          <w:sz w:val="24"/>
          <w:szCs w:val="24"/>
        </w:rPr>
        <w:t xml:space="preserve">, therefore the survey questions had to be </w:t>
      </w:r>
      <w:r w:rsidR="00DB3139">
        <w:rPr>
          <w:sz w:val="24"/>
          <w:szCs w:val="24"/>
        </w:rPr>
        <w:t>worded carefully to ensure that all participants will understand</w:t>
      </w:r>
      <w:r w:rsidR="003029D5">
        <w:rPr>
          <w:sz w:val="24"/>
          <w:szCs w:val="24"/>
        </w:rPr>
        <w:t xml:space="preserve">. </w:t>
      </w:r>
      <w:r w:rsidR="003029D5">
        <w:rPr>
          <w:sz w:val="24"/>
          <w:szCs w:val="24"/>
        </w:rPr>
        <w:lastRenderedPageBreak/>
        <w:t xml:space="preserve">The participants age range was between </w:t>
      </w:r>
      <w:r w:rsidR="002E15D3">
        <w:rPr>
          <w:sz w:val="24"/>
          <w:szCs w:val="24"/>
        </w:rPr>
        <w:t xml:space="preserve">15 – 24, </w:t>
      </w:r>
      <w:r w:rsidR="00B1544D">
        <w:rPr>
          <w:sz w:val="24"/>
          <w:szCs w:val="24"/>
        </w:rPr>
        <w:t xml:space="preserve">making it important that all participants can answer the questions </w:t>
      </w:r>
      <w:r w:rsidR="0099325D">
        <w:rPr>
          <w:sz w:val="24"/>
          <w:szCs w:val="24"/>
        </w:rPr>
        <w:t xml:space="preserve">effectively. </w:t>
      </w:r>
      <w:r w:rsidR="00C851E5">
        <w:rPr>
          <w:sz w:val="24"/>
          <w:szCs w:val="24"/>
        </w:rPr>
        <w:t>The survey needed to be young people friendly, therefore it begun with simple tick box questions</w:t>
      </w:r>
      <w:r w:rsidR="00FF5746">
        <w:rPr>
          <w:sz w:val="24"/>
          <w:szCs w:val="24"/>
        </w:rPr>
        <w:t xml:space="preserve">. </w:t>
      </w:r>
      <w:r w:rsidR="00821FFD">
        <w:rPr>
          <w:sz w:val="24"/>
          <w:szCs w:val="24"/>
        </w:rPr>
        <w:t>The survey then had question box answers towards the end</w:t>
      </w:r>
      <w:r w:rsidR="00904CB7">
        <w:rPr>
          <w:sz w:val="24"/>
          <w:szCs w:val="24"/>
        </w:rPr>
        <w:t>,</w:t>
      </w:r>
      <w:r w:rsidR="00301C23">
        <w:rPr>
          <w:sz w:val="24"/>
          <w:szCs w:val="24"/>
        </w:rPr>
        <w:t xml:space="preserve"> in order to</w:t>
      </w:r>
      <w:r w:rsidR="00821FFD">
        <w:rPr>
          <w:sz w:val="24"/>
          <w:szCs w:val="24"/>
        </w:rPr>
        <w:t xml:space="preserve"> get as much information from the participants as possible. It was important that the survey was easy to </w:t>
      </w:r>
      <w:r w:rsidR="00301C23">
        <w:rPr>
          <w:sz w:val="24"/>
          <w:szCs w:val="24"/>
        </w:rPr>
        <w:t>complete, as young people may not finish it</w:t>
      </w:r>
      <w:r w:rsidR="00904CB7">
        <w:rPr>
          <w:sz w:val="24"/>
          <w:szCs w:val="24"/>
        </w:rPr>
        <w:t>,</w:t>
      </w:r>
      <w:r w:rsidR="00301C23">
        <w:rPr>
          <w:sz w:val="24"/>
          <w:szCs w:val="24"/>
        </w:rPr>
        <w:t xml:space="preserve"> if it seemed like hard work.</w:t>
      </w:r>
    </w:p>
    <w:p w14:paraId="0D61ADDC" w14:textId="3A00B36A" w:rsidR="00463A60" w:rsidRDefault="00463A60" w:rsidP="00C361B2">
      <w:pPr>
        <w:spacing w:line="480" w:lineRule="auto"/>
        <w:jc w:val="both"/>
        <w:rPr>
          <w:sz w:val="24"/>
          <w:szCs w:val="24"/>
        </w:rPr>
      </w:pPr>
      <w:r>
        <w:rPr>
          <w:sz w:val="24"/>
          <w:szCs w:val="24"/>
        </w:rPr>
        <w:t xml:space="preserve">The survey was sent to </w:t>
      </w:r>
      <w:r w:rsidR="00117BAB">
        <w:rPr>
          <w:sz w:val="24"/>
          <w:szCs w:val="24"/>
        </w:rPr>
        <w:t xml:space="preserve">willing </w:t>
      </w:r>
      <w:r>
        <w:rPr>
          <w:sz w:val="24"/>
          <w:szCs w:val="24"/>
        </w:rPr>
        <w:t>participants</w:t>
      </w:r>
      <w:r w:rsidR="00616292">
        <w:rPr>
          <w:sz w:val="24"/>
          <w:szCs w:val="24"/>
        </w:rPr>
        <w:t xml:space="preserve"> </w:t>
      </w:r>
      <w:r>
        <w:rPr>
          <w:sz w:val="24"/>
          <w:szCs w:val="24"/>
        </w:rPr>
        <w:t xml:space="preserve">as a link through social media and </w:t>
      </w:r>
      <w:r w:rsidR="00A027FF">
        <w:rPr>
          <w:sz w:val="24"/>
          <w:szCs w:val="24"/>
        </w:rPr>
        <w:t>text message. This allowed them to go straight onto the survey</w:t>
      </w:r>
      <w:r w:rsidR="00B6410E">
        <w:rPr>
          <w:sz w:val="24"/>
          <w:szCs w:val="24"/>
        </w:rPr>
        <w:t xml:space="preserve"> anonymously</w:t>
      </w:r>
      <w:r w:rsidR="00A027FF">
        <w:rPr>
          <w:sz w:val="24"/>
          <w:szCs w:val="24"/>
        </w:rPr>
        <w:t xml:space="preserve">. </w:t>
      </w:r>
      <w:r w:rsidR="00796763">
        <w:rPr>
          <w:sz w:val="24"/>
          <w:szCs w:val="24"/>
        </w:rPr>
        <w:t>It was decided that the link needed to be accessible to al</w:t>
      </w:r>
      <w:r w:rsidR="002559EF">
        <w:rPr>
          <w:sz w:val="24"/>
          <w:szCs w:val="24"/>
        </w:rPr>
        <w:t xml:space="preserve">l devices that have internet access. This includes phones, tablets, laptops and computers. This ensured that all participants could access the online survey and answer it at their earliest convenience. </w:t>
      </w:r>
      <w:r w:rsidR="00096F29">
        <w:rPr>
          <w:sz w:val="24"/>
          <w:szCs w:val="24"/>
        </w:rPr>
        <w:t>All surveys were included in the study.</w:t>
      </w:r>
    </w:p>
    <w:p w14:paraId="5EFE4A33" w14:textId="732CA158" w:rsidR="00477734" w:rsidRPr="00403866" w:rsidRDefault="00C508A2" w:rsidP="00C361B2">
      <w:pPr>
        <w:spacing w:line="480" w:lineRule="auto"/>
        <w:jc w:val="both"/>
        <w:rPr>
          <w:sz w:val="24"/>
          <w:szCs w:val="24"/>
          <w:u w:val="single"/>
        </w:rPr>
      </w:pPr>
      <w:r>
        <w:rPr>
          <w:sz w:val="24"/>
          <w:szCs w:val="24"/>
        </w:rPr>
        <w:t xml:space="preserve"> </w:t>
      </w:r>
      <w:r w:rsidR="00403866" w:rsidRPr="00403866">
        <w:rPr>
          <w:sz w:val="24"/>
          <w:szCs w:val="24"/>
          <w:u w:val="single"/>
        </w:rPr>
        <w:t>Online Unstructured Interviews</w:t>
      </w:r>
    </w:p>
    <w:p w14:paraId="1A5997D1" w14:textId="337EA117" w:rsidR="008A5E71" w:rsidRDefault="000E4C25" w:rsidP="00C361B2">
      <w:pPr>
        <w:spacing w:line="480" w:lineRule="auto"/>
        <w:jc w:val="both"/>
        <w:rPr>
          <w:sz w:val="24"/>
          <w:szCs w:val="24"/>
        </w:rPr>
      </w:pPr>
      <w:r>
        <w:rPr>
          <w:sz w:val="24"/>
          <w:szCs w:val="24"/>
        </w:rPr>
        <w:t>According to Cassell and Symon (2004)</w:t>
      </w:r>
      <w:r w:rsidR="00D165BB">
        <w:rPr>
          <w:sz w:val="24"/>
          <w:szCs w:val="24"/>
        </w:rPr>
        <w:t xml:space="preserve"> interviews remain the most common method of data gathering in qualitative research</w:t>
      </w:r>
      <w:r w:rsidR="00E1242B">
        <w:rPr>
          <w:sz w:val="24"/>
          <w:szCs w:val="24"/>
        </w:rPr>
        <w:t xml:space="preserve">. </w:t>
      </w:r>
      <w:r w:rsidR="00176F63">
        <w:rPr>
          <w:sz w:val="24"/>
          <w:szCs w:val="24"/>
        </w:rPr>
        <w:t xml:space="preserve">King and Horrocks (2010) support this by stating that </w:t>
      </w:r>
      <w:r w:rsidR="00C7500A">
        <w:rPr>
          <w:sz w:val="24"/>
          <w:szCs w:val="24"/>
        </w:rPr>
        <w:t>undoubtedly</w:t>
      </w:r>
      <w:r w:rsidR="00472926">
        <w:rPr>
          <w:sz w:val="24"/>
          <w:szCs w:val="24"/>
        </w:rPr>
        <w:t xml:space="preserve">, interviewing is the most </w:t>
      </w:r>
      <w:r w:rsidR="00C7500A">
        <w:rPr>
          <w:sz w:val="24"/>
          <w:szCs w:val="24"/>
        </w:rPr>
        <w:t>common</w:t>
      </w:r>
      <w:r w:rsidR="00472926">
        <w:rPr>
          <w:sz w:val="24"/>
          <w:szCs w:val="24"/>
        </w:rPr>
        <w:t xml:space="preserve"> used method of data collection and </w:t>
      </w:r>
      <w:r w:rsidR="00C7500A">
        <w:rPr>
          <w:sz w:val="24"/>
          <w:szCs w:val="24"/>
        </w:rPr>
        <w:t xml:space="preserve">has many advantages for researchers. </w:t>
      </w:r>
      <w:r w:rsidR="00F9270B">
        <w:rPr>
          <w:sz w:val="24"/>
          <w:szCs w:val="24"/>
        </w:rPr>
        <w:t>The goal of any research int</w:t>
      </w:r>
      <w:r w:rsidR="00D4657D">
        <w:rPr>
          <w:sz w:val="24"/>
          <w:szCs w:val="24"/>
        </w:rPr>
        <w:t>er</w:t>
      </w:r>
      <w:r w:rsidR="00491C51">
        <w:rPr>
          <w:sz w:val="24"/>
          <w:szCs w:val="24"/>
        </w:rPr>
        <w:t>view is to see the research topic form the perspective of the interviewee</w:t>
      </w:r>
      <w:r w:rsidR="00D4657D">
        <w:rPr>
          <w:sz w:val="24"/>
          <w:szCs w:val="24"/>
        </w:rPr>
        <w:t xml:space="preserve"> and to understand why they have this particular perception (Cassell and Sym</w:t>
      </w:r>
      <w:r w:rsidR="00D10935">
        <w:rPr>
          <w:sz w:val="24"/>
          <w:szCs w:val="24"/>
        </w:rPr>
        <w:t>on, 2004)</w:t>
      </w:r>
      <w:r w:rsidR="00D4657D">
        <w:rPr>
          <w:sz w:val="24"/>
          <w:szCs w:val="24"/>
        </w:rPr>
        <w:t xml:space="preserve">. </w:t>
      </w:r>
      <w:r w:rsidR="00D10935">
        <w:rPr>
          <w:sz w:val="24"/>
          <w:szCs w:val="24"/>
        </w:rPr>
        <w:t xml:space="preserve">Interviews allow researchers to get in-depth information from participants, which involve their experience, </w:t>
      </w:r>
      <w:r w:rsidR="00904CB7">
        <w:rPr>
          <w:sz w:val="24"/>
          <w:szCs w:val="24"/>
        </w:rPr>
        <w:t>thoughts,</w:t>
      </w:r>
      <w:r w:rsidR="00D10935">
        <w:rPr>
          <w:sz w:val="24"/>
          <w:szCs w:val="24"/>
        </w:rPr>
        <w:t xml:space="preserve"> and feelings. </w:t>
      </w:r>
      <w:r w:rsidR="006075BF">
        <w:rPr>
          <w:sz w:val="24"/>
          <w:szCs w:val="24"/>
        </w:rPr>
        <w:t>The relationship between the interviewee and interviewer is crucial to the method (King and Horrocks, 2010). If the interviewer i</w:t>
      </w:r>
      <w:r w:rsidR="005712AB">
        <w:rPr>
          <w:sz w:val="24"/>
          <w:szCs w:val="24"/>
        </w:rPr>
        <w:t xml:space="preserve">s aggressive, the participant is less likely to feel comfortable answering the questions. Therefore, it is important to </w:t>
      </w:r>
      <w:r w:rsidR="003A10E5">
        <w:rPr>
          <w:sz w:val="24"/>
          <w:szCs w:val="24"/>
        </w:rPr>
        <w:t xml:space="preserve">ensure that the participant feels comfortable </w:t>
      </w:r>
      <w:r w:rsidR="003A10E5">
        <w:rPr>
          <w:sz w:val="24"/>
          <w:szCs w:val="24"/>
        </w:rPr>
        <w:lastRenderedPageBreak/>
        <w:t>and confident when answering the questions</w:t>
      </w:r>
      <w:r w:rsidR="00713C13">
        <w:rPr>
          <w:sz w:val="24"/>
          <w:szCs w:val="24"/>
        </w:rPr>
        <w:t>, to ensure that they are answering</w:t>
      </w:r>
      <w:r w:rsidR="003A10E5">
        <w:rPr>
          <w:sz w:val="24"/>
          <w:szCs w:val="24"/>
        </w:rPr>
        <w:t xml:space="preserve"> truthfully. </w:t>
      </w:r>
    </w:p>
    <w:p w14:paraId="6ADAFB34" w14:textId="7B6BAC3D" w:rsidR="006F6E03" w:rsidRDefault="008E6E97" w:rsidP="00C361B2">
      <w:pPr>
        <w:spacing w:line="480" w:lineRule="auto"/>
        <w:jc w:val="both"/>
        <w:rPr>
          <w:sz w:val="24"/>
          <w:szCs w:val="24"/>
        </w:rPr>
      </w:pPr>
      <w:r>
        <w:rPr>
          <w:sz w:val="24"/>
          <w:szCs w:val="24"/>
        </w:rPr>
        <w:t xml:space="preserve">There are many </w:t>
      </w:r>
      <w:r w:rsidR="008A5E71">
        <w:rPr>
          <w:sz w:val="24"/>
          <w:szCs w:val="24"/>
        </w:rPr>
        <w:t xml:space="preserve">advantages of using interviews as a research method. Unstructured interviews are flexible, allowing the researcher to change </w:t>
      </w:r>
      <w:r w:rsidR="000236B7">
        <w:rPr>
          <w:sz w:val="24"/>
          <w:szCs w:val="24"/>
        </w:rPr>
        <w:t>the questions depending on how the interview is going. The ability to ‘go deep’ is perhaps the strongest argument in favour of interviewing (Lazar et al</w:t>
      </w:r>
      <w:r w:rsidR="003368D5">
        <w:rPr>
          <w:sz w:val="24"/>
          <w:szCs w:val="24"/>
        </w:rPr>
        <w:t>, 2010:p178). Interview’s allow</w:t>
      </w:r>
      <w:r w:rsidR="00DD5722">
        <w:rPr>
          <w:sz w:val="24"/>
          <w:szCs w:val="24"/>
        </w:rPr>
        <w:t xml:space="preserve"> the researcher to explore in-depth information provided by the participants. </w:t>
      </w:r>
      <w:r w:rsidR="00E95BEB">
        <w:rPr>
          <w:sz w:val="24"/>
          <w:szCs w:val="24"/>
        </w:rPr>
        <w:t>Interviewees will provide answers at great length</w:t>
      </w:r>
      <w:r w:rsidR="00346B48">
        <w:rPr>
          <w:sz w:val="24"/>
          <w:szCs w:val="24"/>
        </w:rPr>
        <w:t>, generating evidence that would not be possible through surveys (Lazar et al, 2010</w:t>
      </w:r>
      <w:r w:rsidR="00293F79">
        <w:rPr>
          <w:sz w:val="24"/>
          <w:szCs w:val="24"/>
        </w:rPr>
        <w:t xml:space="preserve">). </w:t>
      </w:r>
      <w:r w:rsidR="00A514E0">
        <w:rPr>
          <w:sz w:val="24"/>
          <w:szCs w:val="24"/>
        </w:rPr>
        <w:t xml:space="preserve">This will allow the researcher to gather </w:t>
      </w:r>
      <w:r w:rsidR="00133DD0">
        <w:rPr>
          <w:sz w:val="24"/>
          <w:szCs w:val="24"/>
        </w:rPr>
        <w:t>qualitative information on human experience and perception</w:t>
      </w:r>
      <w:r w:rsidR="00034B71">
        <w:rPr>
          <w:sz w:val="24"/>
          <w:szCs w:val="24"/>
        </w:rPr>
        <w:t xml:space="preserve">. </w:t>
      </w:r>
    </w:p>
    <w:p w14:paraId="40A920D8" w14:textId="17672D36" w:rsidR="00D52E2E" w:rsidRDefault="006F6E03" w:rsidP="00C361B2">
      <w:pPr>
        <w:spacing w:line="480" w:lineRule="auto"/>
        <w:jc w:val="both"/>
        <w:rPr>
          <w:sz w:val="24"/>
          <w:szCs w:val="24"/>
        </w:rPr>
      </w:pPr>
      <w:r>
        <w:rPr>
          <w:sz w:val="24"/>
          <w:szCs w:val="24"/>
        </w:rPr>
        <w:t xml:space="preserve">However, there are also some disadvantages to using this research method. </w:t>
      </w:r>
      <w:r w:rsidR="006C7277">
        <w:rPr>
          <w:sz w:val="24"/>
          <w:szCs w:val="24"/>
        </w:rPr>
        <w:t xml:space="preserve">Interviews are particularly difficult to conduct compared to surveys. They require skill from the researcher (Lazar et al, 2010). </w:t>
      </w:r>
      <w:r w:rsidR="00A514E0" w:rsidRPr="00A514E0">
        <w:rPr>
          <w:sz w:val="24"/>
          <w:szCs w:val="24"/>
        </w:rPr>
        <w:t>Interviews are also limiting, as they take time, making it difficult to generate a large sample (Lazar et al, 2010).</w:t>
      </w:r>
      <w:r w:rsidR="00034B71">
        <w:rPr>
          <w:sz w:val="24"/>
          <w:szCs w:val="24"/>
        </w:rPr>
        <w:t xml:space="preserve"> It would be more beneficial to conduct interviews with a relatively small sample. This would allow the researcher to gain as much information as possible form a smaller sample. </w:t>
      </w:r>
    </w:p>
    <w:p w14:paraId="5820D3AF" w14:textId="311CA1DB" w:rsidR="00CB6591" w:rsidRDefault="00D946EF" w:rsidP="00C361B2">
      <w:pPr>
        <w:spacing w:line="480" w:lineRule="auto"/>
        <w:jc w:val="both"/>
        <w:rPr>
          <w:sz w:val="24"/>
          <w:szCs w:val="24"/>
        </w:rPr>
      </w:pPr>
      <w:r>
        <w:rPr>
          <w:sz w:val="24"/>
          <w:szCs w:val="24"/>
        </w:rPr>
        <w:t xml:space="preserve">In a matter of very few years, the internet has consolidated itself as a powerful platform that has changed the way individuals communicate (James and Busher, 2009). This </w:t>
      </w:r>
      <w:r w:rsidR="00795EA0">
        <w:rPr>
          <w:sz w:val="24"/>
          <w:szCs w:val="24"/>
        </w:rPr>
        <w:t xml:space="preserve">now allows researchers to conduct interviews online in real time. </w:t>
      </w:r>
      <w:r w:rsidR="00EA2F8A">
        <w:rPr>
          <w:sz w:val="24"/>
          <w:szCs w:val="24"/>
        </w:rPr>
        <w:t>This means that researchers can interview participants from different locations</w:t>
      </w:r>
      <w:r w:rsidR="00826E17">
        <w:rPr>
          <w:sz w:val="24"/>
          <w:szCs w:val="24"/>
        </w:rPr>
        <w:t xml:space="preserve">. </w:t>
      </w:r>
      <w:r w:rsidR="00362E83">
        <w:rPr>
          <w:sz w:val="24"/>
          <w:szCs w:val="24"/>
        </w:rPr>
        <w:t xml:space="preserve">In order to conduct an online interview, it is more beneficial to conduct it through </w:t>
      </w:r>
      <w:r w:rsidR="009752D3">
        <w:rPr>
          <w:sz w:val="24"/>
          <w:szCs w:val="24"/>
        </w:rPr>
        <w:t xml:space="preserve">video chat. This would make the interview almost face to face </w:t>
      </w:r>
      <w:r w:rsidR="003B5429">
        <w:rPr>
          <w:sz w:val="24"/>
          <w:szCs w:val="24"/>
        </w:rPr>
        <w:t>in real time</w:t>
      </w:r>
      <w:r w:rsidR="00083281">
        <w:rPr>
          <w:sz w:val="24"/>
          <w:szCs w:val="24"/>
        </w:rPr>
        <w:t xml:space="preserve">. </w:t>
      </w:r>
      <w:r w:rsidR="00D15923">
        <w:rPr>
          <w:sz w:val="24"/>
          <w:szCs w:val="24"/>
        </w:rPr>
        <w:t xml:space="preserve">This </w:t>
      </w:r>
      <w:r w:rsidR="003B5429">
        <w:rPr>
          <w:sz w:val="24"/>
          <w:szCs w:val="24"/>
        </w:rPr>
        <w:t>allow</w:t>
      </w:r>
      <w:r w:rsidR="00D15923">
        <w:rPr>
          <w:sz w:val="24"/>
          <w:szCs w:val="24"/>
        </w:rPr>
        <w:t>s</w:t>
      </w:r>
      <w:r w:rsidR="003B5429">
        <w:rPr>
          <w:sz w:val="24"/>
          <w:szCs w:val="24"/>
        </w:rPr>
        <w:t xml:space="preserve"> the researcher to also </w:t>
      </w:r>
      <w:r w:rsidR="003C7610">
        <w:rPr>
          <w:sz w:val="24"/>
          <w:szCs w:val="24"/>
        </w:rPr>
        <w:t xml:space="preserve">see the interviewees facial </w:t>
      </w:r>
      <w:r w:rsidR="00544262">
        <w:rPr>
          <w:sz w:val="24"/>
          <w:szCs w:val="24"/>
        </w:rPr>
        <w:t>expressions</w:t>
      </w:r>
      <w:r w:rsidR="003C7610">
        <w:rPr>
          <w:sz w:val="24"/>
          <w:szCs w:val="24"/>
        </w:rPr>
        <w:t xml:space="preserve"> (Johnston, </w:t>
      </w:r>
      <w:r w:rsidR="00544262">
        <w:rPr>
          <w:sz w:val="24"/>
          <w:szCs w:val="24"/>
        </w:rPr>
        <w:t xml:space="preserve">2013). </w:t>
      </w:r>
    </w:p>
    <w:p w14:paraId="49D494BE" w14:textId="682D70F6" w:rsidR="00BF67B1" w:rsidRDefault="00777181" w:rsidP="00C361B2">
      <w:pPr>
        <w:spacing w:line="480" w:lineRule="auto"/>
        <w:jc w:val="both"/>
        <w:rPr>
          <w:sz w:val="24"/>
          <w:szCs w:val="24"/>
        </w:rPr>
      </w:pPr>
      <w:r>
        <w:rPr>
          <w:sz w:val="24"/>
          <w:szCs w:val="24"/>
        </w:rPr>
        <w:lastRenderedPageBreak/>
        <w:t>This research method was chosen as it provided</w:t>
      </w:r>
      <w:r w:rsidR="00096F29">
        <w:rPr>
          <w:sz w:val="24"/>
          <w:szCs w:val="24"/>
        </w:rPr>
        <w:t xml:space="preserve"> </w:t>
      </w:r>
      <w:r>
        <w:rPr>
          <w:sz w:val="24"/>
          <w:szCs w:val="24"/>
        </w:rPr>
        <w:t>in-depth qualitative data along</w:t>
      </w:r>
      <w:r w:rsidR="006E6A3B">
        <w:rPr>
          <w:sz w:val="24"/>
          <w:szCs w:val="24"/>
        </w:rPr>
        <w:t>-</w:t>
      </w:r>
      <w:r>
        <w:rPr>
          <w:sz w:val="24"/>
          <w:szCs w:val="24"/>
        </w:rPr>
        <w:t xml:space="preserve">side </w:t>
      </w:r>
      <w:r w:rsidR="005E72AA">
        <w:rPr>
          <w:sz w:val="24"/>
          <w:szCs w:val="24"/>
        </w:rPr>
        <w:t xml:space="preserve">the online survey. </w:t>
      </w:r>
      <w:r w:rsidR="00E81127">
        <w:rPr>
          <w:sz w:val="24"/>
          <w:szCs w:val="24"/>
        </w:rPr>
        <w:t>This method</w:t>
      </w:r>
      <w:r w:rsidR="009653DE">
        <w:rPr>
          <w:sz w:val="24"/>
          <w:szCs w:val="24"/>
        </w:rPr>
        <w:t xml:space="preserve"> </w:t>
      </w:r>
      <w:r w:rsidR="00E81127">
        <w:rPr>
          <w:sz w:val="24"/>
          <w:szCs w:val="24"/>
        </w:rPr>
        <w:t>allow</w:t>
      </w:r>
      <w:r w:rsidR="00C108C5">
        <w:rPr>
          <w:sz w:val="24"/>
          <w:szCs w:val="24"/>
        </w:rPr>
        <w:t>ed</w:t>
      </w:r>
      <w:r w:rsidR="00BD3F2D">
        <w:rPr>
          <w:sz w:val="24"/>
          <w:szCs w:val="24"/>
        </w:rPr>
        <w:t xml:space="preserve"> a comparison of data between the participants and the online survey</w:t>
      </w:r>
      <w:r w:rsidR="00C93B1B">
        <w:rPr>
          <w:sz w:val="24"/>
          <w:szCs w:val="24"/>
        </w:rPr>
        <w:t>, increasing the reliability of the research</w:t>
      </w:r>
      <w:r w:rsidR="00BD3F2D">
        <w:rPr>
          <w:sz w:val="24"/>
          <w:szCs w:val="24"/>
        </w:rPr>
        <w:t xml:space="preserve">. </w:t>
      </w:r>
      <w:r w:rsidR="005E72AA">
        <w:rPr>
          <w:sz w:val="24"/>
          <w:szCs w:val="24"/>
        </w:rPr>
        <w:t>This method</w:t>
      </w:r>
      <w:r w:rsidR="005463B8">
        <w:rPr>
          <w:sz w:val="24"/>
          <w:szCs w:val="24"/>
        </w:rPr>
        <w:t xml:space="preserve"> also</w:t>
      </w:r>
      <w:r w:rsidR="005E72AA">
        <w:rPr>
          <w:sz w:val="24"/>
          <w:szCs w:val="24"/>
        </w:rPr>
        <w:t xml:space="preserve"> allow</w:t>
      </w:r>
      <w:r w:rsidR="00660166">
        <w:rPr>
          <w:sz w:val="24"/>
          <w:szCs w:val="24"/>
        </w:rPr>
        <w:t>ed</w:t>
      </w:r>
      <w:r w:rsidR="005E72AA">
        <w:rPr>
          <w:sz w:val="24"/>
          <w:szCs w:val="24"/>
        </w:rPr>
        <w:t xml:space="preserve"> information to be collect </w:t>
      </w:r>
      <w:r w:rsidR="00DA7CE3">
        <w:rPr>
          <w:sz w:val="24"/>
          <w:szCs w:val="24"/>
        </w:rPr>
        <w:t>from a small sample o</w:t>
      </w:r>
      <w:r w:rsidR="00AA3B57">
        <w:rPr>
          <w:sz w:val="24"/>
          <w:szCs w:val="24"/>
        </w:rPr>
        <w:t>f</w:t>
      </w:r>
      <w:r w:rsidR="00DA7CE3">
        <w:rPr>
          <w:sz w:val="24"/>
          <w:szCs w:val="24"/>
        </w:rPr>
        <w:t xml:space="preserve"> the participant</w:t>
      </w:r>
      <w:r w:rsidR="005247B3">
        <w:rPr>
          <w:sz w:val="24"/>
          <w:szCs w:val="24"/>
        </w:rPr>
        <w:t>’</w:t>
      </w:r>
      <w:r w:rsidR="00DA7CE3">
        <w:rPr>
          <w:sz w:val="24"/>
          <w:szCs w:val="24"/>
        </w:rPr>
        <w:t xml:space="preserve">s experiences and why they have </w:t>
      </w:r>
      <w:r w:rsidR="005D6C10">
        <w:rPr>
          <w:sz w:val="24"/>
          <w:szCs w:val="24"/>
        </w:rPr>
        <w:t xml:space="preserve">their particular perceptions on the police. </w:t>
      </w:r>
      <w:r w:rsidR="00A91F67">
        <w:rPr>
          <w:sz w:val="24"/>
          <w:szCs w:val="24"/>
        </w:rPr>
        <w:t xml:space="preserve">It was decided that 4 interviews would take place. Three with young people aged 14-24 and one interview </w:t>
      </w:r>
      <w:r w:rsidR="00727172">
        <w:rPr>
          <w:sz w:val="24"/>
          <w:szCs w:val="24"/>
        </w:rPr>
        <w:t xml:space="preserve">with a qualified youth worker. This </w:t>
      </w:r>
      <w:r w:rsidR="00D175FB">
        <w:rPr>
          <w:sz w:val="24"/>
          <w:szCs w:val="24"/>
        </w:rPr>
        <w:t xml:space="preserve">provided information on the young people’s perceptions of the police and </w:t>
      </w:r>
      <w:r w:rsidR="007F256C">
        <w:rPr>
          <w:sz w:val="24"/>
          <w:szCs w:val="24"/>
        </w:rPr>
        <w:t xml:space="preserve">information on </w:t>
      </w:r>
      <w:r w:rsidR="004045AB">
        <w:rPr>
          <w:sz w:val="24"/>
          <w:szCs w:val="24"/>
        </w:rPr>
        <w:t>why the young people have these perceptions based on their experiences</w:t>
      </w:r>
      <w:r w:rsidR="005D10FD">
        <w:rPr>
          <w:sz w:val="24"/>
          <w:szCs w:val="24"/>
        </w:rPr>
        <w:t xml:space="preserve">. The interview with the </w:t>
      </w:r>
      <w:r w:rsidR="001A143B">
        <w:rPr>
          <w:sz w:val="24"/>
          <w:szCs w:val="24"/>
        </w:rPr>
        <w:t xml:space="preserve">qualified </w:t>
      </w:r>
      <w:r w:rsidR="005D10FD">
        <w:rPr>
          <w:sz w:val="24"/>
          <w:szCs w:val="24"/>
        </w:rPr>
        <w:t>youth worker provided information</w:t>
      </w:r>
      <w:r w:rsidR="00906BFC">
        <w:rPr>
          <w:sz w:val="24"/>
          <w:szCs w:val="24"/>
        </w:rPr>
        <w:t xml:space="preserve"> on</w:t>
      </w:r>
      <w:r w:rsidR="005D10FD">
        <w:rPr>
          <w:sz w:val="24"/>
          <w:szCs w:val="24"/>
        </w:rPr>
        <w:t xml:space="preserve"> how the young people react and respond to the presence of </w:t>
      </w:r>
      <w:r w:rsidR="001A143B">
        <w:rPr>
          <w:sz w:val="24"/>
          <w:szCs w:val="24"/>
        </w:rPr>
        <w:t xml:space="preserve">police officers as they often </w:t>
      </w:r>
      <w:r w:rsidR="00D479B0">
        <w:rPr>
          <w:sz w:val="24"/>
          <w:szCs w:val="24"/>
        </w:rPr>
        <w:t xml:space="preserve">visit youth clubs in South West Wales to see the young people. </w:t>
      </w:r>
      <w:r w:rsidR="00BF67B1">
        <w:rPr>
          <w:sz w:val="24"/>
          <w:szCs w:val="24"/>
        </w:rPr>
        <w:t>After the interviews were conducted, they were transcribed</w:t>
      </w:r>
      <w:r w:rsidR="008F3C6F">
        <w:rPr>
          <w:sz w:val="24"/>
          <w:szCs w:val="24"/>
        </w:rPr>
        <w:t xml:space="preserve"> and used in the research.</w:t>
      </w:r>
    </w:p>
    <w:p w14:paraId="7F508BFE" w14:textId="5C397E41" w:rsidR="00D51F38" w:rsidRPr="00D52E2E" w:rsidRDefault="006F3D55" w:rsidP="00C361B2">
      <w:pPr>
        <w:spacing w:line="480" w:lineRule="auto"/>
        <w:jc w:val="both"/>
        <w:rPr>
          <w:sz w:val="24"/>
          <w:szCs w:val="24"/>
        </w:rPr>
      </w:pPr>
      <w:r>
        <w:rPr>
          <w:sz w:val="24"/>
          <w:szCs w:val="24"/>
        </w:rPr>
        <w:t xml:space="preserve">The overall findings of this research </w:t>
      </w:r>
      <w:r w:rsidR="005A53D4">
        <w:rPr>
          <w:sz w:val="24"/>
          <w:szCs w:val="24"/>
        </w:rPr>
        <w:t>were</w:t>
      </w:r>
      <w:r>
        <w:rPr>
          <w:sz w:val="24"/>
          <w:szCs w:val="24"/>
        </w:rPr>
        <w:t xml:space="preserve"> </w:t>
      </w:r>
      <w:r w:rsidR="00E318D2">
        <w:rPr>
          <w:sz w:val="24"/>
          <w:szCs w:val="24"/>
        </w:rPr>
        <w:t xml:space="preserve">analysed and compared to find any </w:t>
      </w:r>
      <w:r w:rsidR="00AF7361">
        <w:rPr>
          <w:sz w:val="24"/>
          <w:szCs w:val="24"/>
        </w:rPr>
        <w:t xml:space="preserve">recurring themes. The results were then compared to existing research from </w:t>
      </w:r>
      <w:r w:rsidR="005A53D4">
        <w:rPr>
          <w:sz w:val="24"/>
          <w:szCs w:val="24"/>
        </w:rPr>
        <w:t>other areas in the UK to identify</w:t>
      </w:r>
      <w:r w:rsidR="00B24608">
        <w:rPr>
          <w:sz w:val="24"/>
          <w:szCs w:val="24"/>
        </w:rPr>
        <w:t xml:space="preserve"> </w:t>
      </w:r>
      <w:r w:rsidR="005A53D4">
        <w:rPr>
          <w:sz w:val="24"/>
          <w:szCs w:val="24"/>
        </w:rPr>
        <w:t>similarities and differences of results.</w:t>
      </w:r>
      <w:r w:rsidR="00D44313">
        <w:rPr>
          <w:sz w:val="24"/>
          <w:szCs w:val="24"/>
        </w:rPr>
        <w:t xml:space="preserve"> </w:t>
      </w:r>
      <w:r w:rsidR="00D51F38">
        <w:rPr>
          <w:sz w:val="24"/>
          <w:szCs w:val="24"/>
        </w:rPr>
        <w:t xml:space="preserve">It is hoped that this study has provided </w:t>
      </w:r>
      <w:r w:rsidR="00D843A4">
        <w:rPr>
          <w:sz w:val="24"/>
          <w:szCs w:val="24"/>
        </w:rPr>
        <w:t xml:space="preserve">information on how young people truly perceive the police in South West Wales. </w:t>
      </w:r>
    </w:p>
    <w:p w14:paraId="5F059699" w14:textId="085AC65E" w:rsidR="0036095B" w:rsidRDefault="0036095B" w:rsidP="00C361B2">
      <w:pPr>
        <w:spacing w:line="480" w:lineRule="auto"/>
        <w:jc w:val="both"/>
        <w:rPr>
          <w:b/>
          <w:bCs/>
          <w:sz w:val="28"/>
          <w:szCs w:val="28"/>
          <w:u w:val="single"/>
        </w:rPr>
      </w:pPr>
      <w:r w:rsidRPr="0036095B">
        <w:rPr>
          <w:b/>
          <w:bCs/>
          <w:sz w:val="28"/>
          <w:szCs w:val="28"/>
          <w:u w:val="single"/>
        </w:rPr>
        <w:t xml:space="preserve">Ethical Issues </w:t>
      </w:r>
    </w:p>
    <w:p w14:paraId="1D78B30E" w14:textId="42AB9313" w:rsidR="00D41456" w:rsidRDefault="00202FA6" w:rsidP="00C361B2">
      <w:pPr>
        <w:spacing w:line="480" w:lineRule="auto"/>
        <w:jc w:val="both"/>
        <w:rPr>
          <w:sz w:val="24"/>
          <w:szCs w:val="24"/>
        </w:rPr>
      </w:pPr>
      <w:r>
        <w:rPr>
          <w:sz w:val="24"/>
          <w:szCs w:val="24"/>
        </w:rPr>
        <w:t xml:space="preserve">There are many ethical issues that had to be considered before and during this research project. </w:t>
      </w:r>
      <w:r w:rsidR="00D41456">
        <w:rPr>
          <w:sz w:val="24"/>
          <w:szCs w:val="24"/>
        </w:rPr>
        <w:t>Prior to carrying out this research project</w:t>
      </w:r>
      <w:r w:rsidR="00571731">
        <w:rPr>
          <w:sz w:val="24"/>
          <w:szCs w:val="24"/>
        </w:rPr>
        <w:t>,</w:t>
      </w:r>
      <w:r w:rsidR="00E47CC2">
        <w:rPr>
          <w:sz w:val="24"/>
          <w:szCs w:val="24"/>
        </w:rPr>
        <w:t xml:space="preserve"> an ethical approval form was submitted to </w:t>
      </w:r>
      <w:r w:rsidR="00251A01">
        <w:rPr>
          <w:sz w:val="24"/>
          <w:szCs w:val="24"/>
        </w:rPr>
        <w:t xml:space="preserve">University of Wales Trinity Saint David in order </w:t>
      </w:r>
      <w:r w:rsidR="002B1285">
        <w:rPr>
          <w:sz w:val="24"/>
          <w:szCs w:val="24"/>
        </w:rPr>
        <w:t xml:space="preserve">for any ethical issues to be assessed and reviewed before the research took place. </w:t>
      </w:r>
    </w:p>
    <w:p w14:paraId="4B361878" w14:textId="4AB82C68" w:rsidR="00571731" w:rsidRDefault="00571731" w:rsidP="00C361B2">
      <w:pPr>
        <w:spacing w:line="480" w:lineRule="auto"/>
        <w:jc w:val="both"/>
        <w:rPr>
          <w:sz w:val="24"/>
          <w:szCs w:val="24"/>
        </w:rPr>
      </w:pPr>
      <w:r>
        <w:rPr>
          <w:sz w:val="24"/>
          <w:szCs w:val="24"/>
        </w:rPr>
        <w:lastRenderedPageBreak/>
        <w:t xml:space="preserve">According to the United Nations (2020), young people are aged between 15 and 24 years old. </w:t>
      </w:r>
      <w:r w:rsidR="00C31BAC">
        <w:rPr>
          <w:sz w:val="24"/>
          <w:szCs w:val="24"/>
        </w:rPr>
        <w:t>Therefore,</w:t>
      </w:r>
      <w:r w:rsidR="002260C4">
        <w:rPr>
          <w:sz w:val="24"/>
          <w:szCs w:val="24"/>
        </w:rPr>
        <w:t xml:space="preserve"> the participants were between these ages. </w:t>
      </w:r>
      <w:r w:rsidR="00C31BAC">
        <w:rPr>
          <w:sz w:val="24"/>
          <w:szCs w:val="24"/>
        </w:rPr>
        <w:t>It was ensured that all participants were kept anonymous during this study in order to protect their identity</w:t>
      </w:r>
      <w:r w:rsidR="00D402CB">
        <w:rPr>
          <w:sz w:val="24"/>
          <w:szCs w:val="24"/>
        </w:rPr>
        <w:t xml:space="preserve">. All participants involved were </w:t>
      </w:r>
      <w:r w:rsidR="002E5DBA">
        <w:rPr>
          <w:sz w:val="24"/>
          <w:szCs w:val="24"/>
        </w:rPr>
        <w:t>volunteers who wanted to take part in the study. They were also aware that they could withdraw at any time</w:t>
      </w:r>
      <w:r w:rsidR="002F4C64">
        <w:rPr>
          <w:sz w:val="24"/>
          <w:szCs w:val="24"/>
        </w:rPr>
        <w:t>.</w:t>
      </w:r>
      <w:r w:rsidR="00B1755C">
        <w:rPr>
          <w:sz w:val="24"/>
          <w:szCs w:val="24"/>
        </w:rPr>
        <w:t xml:space="preserve"> The researcher has provided her email address in case participants wish</w:t>
      </w:r>
      <w:r w:rsidR="00080549">
        <w:rPr>
          <w:sz w:val="24"/>
          <w:szCs w:val="24"/>
        </w:rPr>
        <w:t>ed</w:t>
      </w:r>
      <w:r w:rsidR="00B1755C">
        <w:rPr>
          <w:sz w:val="24"/>
          <w:szCs w:val="24"/>
        </w:rPr>
        <w:t xml:space="preserve"> to withdraw. </w:t>
      </w:r>
      <w:r w:rsidR="002F4C64">
        <w:rPr>
          <w:sz w:val="24"/>
          <w:szCs w:val="24"/>
        </w:rPr>
        <w:t xml:space="preserve">All participants under the age of 16 </w:t>
      </w:r>
      <w:r w:rsidR="00080549">
        <w:rPr>
          <w:sz w:val="24"/>
          <w:szCs w:val="24"/>
        </w:rPr>
        <w:t>would</w:t>
      </w:r>
      <w:r w:rsidR="002F4C64">
        <w:rPr>
          <w:sz w:val="24"/>
          <w:szCs w:val="24"/>
        </w:rPr>
        <w:t xml:space="preserve"> only take part with </w:t>
      </w:r>
      <w:r w:rsidR="00BB4F63">
        <w:rPr>
          <w:sz w:val="24"/>
          <w:szCs w:val="24"/>
        </w:rPr>
        <w:t xml:space="preserve">parent’s or guardian’s consent. </w:t>
      </w:r>
    </w:p>
    <w:p w14:paraId="77A9F1A1" w14:textId="4894B89F" w:rsidR="00A861B7" w:rsidRDefault="00A861B7" w:rsidP="00C361B2">
      <w:pPr>
        <w:spacing w:line="480" w:lineRule="auto"/>
        <w:jc w:val="both"/>
        <w:rPr>
          <w:sz w:val="24"/>
          <w:szCs w:val="24"/>
        </w:rPr>
      </w:pPr>
      <w:r>
        <w:rPr>
          <w:sz w:val="24"/>
          <w:szCs w:val="24"/>
        </w:rPr>
        <w:t xml:space="preserve">In order to provide complete protection, a qualified and experienced youth worker </w:t>
      </w:r>
      <w:r w:rsidR="00E95030">
        <w:rPr>
          <w:sz w:val="24"/>
          <w:szCs w:val="24"/>
        </w:rPr>
        <w:t xml:space="preserve">was present during the online interviews. This would provide further protection if any problems or issues were to arise. </w:t>
      </w:r>
      <w:r w:rsidR="00686C29">
        <w:rPr>
          <w:sz w:val="24"/>
          <w:szCs w:val="24"/>
        </w:rPr>
        <w:t>If any participan</w:t>
      </w:r>
      <w:r w:rsidR="00AA0E4B">
        <w:rPr>
          <w:sz w:val="24"/>
          <w:szCs w:val="24"/>
        </w:rPr>
        <w:t xml:space="preserve">t was to show any signs of distress during the research, it would </w:t>
      </w:r>
      <w:r w:rsidR="00091A5B">
        <w:rPr>
          <w:sz w:val="24"/>
          <w:szCs w:val="24"/>
        </w:rPr>
        <w:t xml:space="preserve">have stopped immediately. The safety and welfare of the participants </w:t>
      </w:r>
      <w:r w:rsidR="00CF2418">
        <w:rPr>
          <w:sz w:val="24"/>
          <w:szCs w:val="24"/>
        </w:rPr>
        <w:t xml:space="preserve">was paramount. </w:t>
      </w:r>
    </w:p>
    <w:p w14:paraId="2862654B" w14:textId="77777777" w:rsidR="00DB4A77" w:rsidRDefault="00CF2418" w:rsidP="00C361B2">
      <w:pPr>
        <w:spacing w:line="480" w:lineRule="auto"/>
        <w:jc w:val="both"/>
        <w:rPr>
          <w:sz w:val="24"/>
          <w:szCs w:val="24"/>
        </w:rPr>
      </w:pPr>
      <w:r>
        <w:rPr>
          <w:sz w:val="24"/>
          <w:szCs w:val="24"/>
        </w:rPr>
        <w:t xml:space="preserve">All information obtained was stored on a personal, password protected </w:t>
      </w:r>
      <w:r w:rsidR="00C749FA">
        <w:rPr>
          <w:sz w:val="24"/>
          <w:szCs w:val="24"/>
        </w:rPr>
        <w:t xml:space="preserve">laptop. Which was only accessible by the researcher. </w:t>
      </w:r>
      <w:r w:rsidR="003B2367">
        <w:rPr>
          <w:sz w:val="24"/>
          <w:szCs w:val="24"/>
        </w:rPr>
        <w:t xml:space="preserve">If any </w:t>
      </w:r>
      <w:r w:rsidR="00CC37EE">
        <w:rPr>
          <w:sz w:val="24"/>
          <w:szCs w:val="24"/>
        </w:rPr>
        <w:t xml:space="preserve">information that was </w:t>
      </w:r>
      <w:r w:rsidR="003B2367">
        <w:rPr>
          <w:sz w:val="24"/>
          <w:szCs w:val="24"/>
        </w:rPr>
        <w:t xml:space="preserve">to be </w:t>
      </w:r>
      <w:r w:rsidR="00CC37EE">
        <w:rPr>
          <w:sz w:val="24"/>
          <w:szCs w:val="24"/>
        </w:rPr>
        <w:t>leaked or lost</w:t>
      </w:r>
      <w:r w:rsidR="00944405">
        <w:rPr>
          <w:sz w:val="24"/>
          <w:szCs w:val="24"/>
        </w:rPr>
        <w:t xml:space="preserve"> then IT Services, the participants and the research </w:t>
      </w:r>
      <w:r w:rsidR="00E2244F">
        <w:rPr>
          <w:sz w:val="24"/>
          <w:szCs w:val="24"/>
        </w:rPr>
        <w:t>supervisor would have been informed. In worst case scenarios, the police would have also been called</w:t>
      </w:r>
      <w:r w:rsidR="00E948DF">
        <w:rPr>
          <w:sz w:val="24"/>
          <w:szCs w:val="24"/>
        </w:rPr>
        <w:t>. There protocols were put in place to protect the participants</w:t>
      </w:r>
      <w:r w:rsidR="00DB4A77">
        <w:rPr>
          <w:sz w:val="24"/>
          <w:szCs w:val="24"/>
        </w:rPr>
        <w:t xml:space="preserve">. Thankfully, during this study they were not used. </w:t>
      </w:r>
    </w:p>
    <w:p w14:paraId="0C7B86A7" w14:textId="6444D253" w:rsidR="00CF2418" w:rsidRDefault="00DB4A77" w:rsidP="00C361B2">
      <w:pPr>
        <w:spacing w:line="480" w:lineRule="auto"/>
        <w:jc w:val="both"/>
        <w:rPr>
          <w:sz w:val="24"/>
          <w:szCs w:val="24"/>
        </w:rPr>
      </w:pPr>
      <w:r>
        <w:rPr>
          <w:sz w:val="24"/>
          <w:szCs w:val="24"/>
        </w:rPr>
        <w:t xml:space="preserve">All data will be destroyed 12 months after the research project </w:t>
      </w:r>
      <w:r w:rsidR="000A494B">
        <w:rPr>
          <w:sz w:val="24"/>
          <w:szCs w:val="24"/>
        </w:rPr>
        <w:t xml:space="preserve">is submitted in case of review or query. </w:t>
      </w:r>
      <w:r w:rsidR="00E2244F">
        <w:rPr>
          <w:sz w:val="24"/>
          <w:szCs w:val="24"/>
        </w:rPr>
        <w:t xml:space="preserve"> </w:t>
      </w:r>
    </w:p>
    <w:p w14:paraId="6D37015A" w14:textId="6B04C664" w:rsidR="0036095B" w:rsidRDefault="00E150FD" w:rsidP="00C361B2">
      <w:pPr>
        <w:spacing w:line="480" w:lineRule="auto"/>
        <w:jc w:val="both"/>
        <w:rPr>
          <w:b/>
          <w:bCs/>
          <w:sz w:val="28"/>
          <w:szCs w:val="28"/>
          <w:u w:val="single"/>
        </w:rPr>
      </w:pPr>
      <w:r>
        <w:rPr>
          <w:b/>
          <w:bCs/>
          <w:sz w:val="28"/>
          <w:szCs w:val="28"/>
          <w:u w:val="single"/>
        </w:rPr>
        <w:t>Research Limitations</w:t>
      </w:r>
    </w:p>
    <w:p w14:paraId="313BDCBF" w14:textId="3A6542BC" w:rsidR="000A494B" w:rsidRPr="00407960" w:rsidRDefault="00407960" w:rsidP="00C361B2">
      <w:pPr>
        <w:spacing w:line="480" w:lineRule="auto"/>
        <w:jc w:val="both"/>
        <w:rPr>
          <w:sz w:val="24"/>
          <w:szCs w:val="24"/>
        </w:rPr>
      </w:pPr>
      <w:r>
        <w:rPr>
          <w:sz w:val="24"/>
          <w:szCs w:val="24"/>
        </w:rPr>
        <w:t xml:space="preserve">During the time this research project was </w:t>
      </w:r>
      <w:r w:rsidR="00DA7786">
        <w:rPr>
          <w:sz w:val="24"/>
          <w:szCs w:val="24"/>
        </w:rPr>
        <w:t>started, there was a global pandemic due to the Coronavirus (Covi</w:t>
      </w:r>
      <w:r w:rsidR="00005E77">
        <w:rPr>
          <w:sz w:val="24"/>
          <w:szCs w:val="24"/>
        </w:rPr>
        <w:t>d</w:t>
      </w:r>
      <w:r w:rsidR="00DA7786">
        <w:rPr>
          <w:sz w:val="24"/>
          <w:szCs w:val="24"/>
        </w:rPr>
        <w:t>-19). Therefore</w:t>
      </w:r>
      <w:r w:rsidR="0030570E">
        <w:rPr>
          <w:sz w:val="24"/>
          <w:szCs w:val="24"/>
        </w:rPr>
        <w:t>,</w:t>
      </w:r>
      <w:r w:rsidR="00DA7786">
        <w:rPr>
          <w:sz w:val="24"/>
          <w:szCs w:val="24"/>
        </w:rPr>
        <w:t xml:space="preserve"> it made it difficult to conduct research during lockdown</w:t>
      </w:r>
      <w:r w:rsidR="0030570E">
        <w:rPr>
          <w:sz w:val="24"/>
          <w:szCs w:val="24"/>
        </w:rPr>
        <w:t xml:space="preserve">. All contact had to be conducted online to ensure that </w:t>
      </w:r>
      <w:r w:rsidR="00005E77">
        <w:rPr>
          <w:sz w:val="24"/>
          <w:szCs w:val="24"/>
        </w:rPr>
        <w:t xml:space="preserve">there was no contact </w:t>
      </w:r>
      <w:r w:rsidR="00005E77">
        <w:rPr>
          <w:sz w:val="24"/>
          <w:szCs w:val="24"/>
        </w:rPr>
        <w:lastRenderedPageBreak/>
        <w:t>between any individuals involved to prevent the spread of Covid-19. Luckily, the research methods chosen were appropriate to use online. This however d</w:t>
      </w:r>
      <w:r w:rsidR="00165769">
        <w:rPr>
          <w:sz w:val="24"/>
          <w:szCs w:val="24"/>
        </w:rPr>
        <w:t xml:space="preserve">id make it difficult to </w:t>
      </w:r>
      <w:r w:rsidR="00A4295F">
        <w:rPr>
          <w:sz w:val="24"/>
          <w:szCs w:val="24"/>
        </w:rPr>
        <w:t xml:space="preserve">gather information from participants of varied ages, as it was impossible to seek </w:t>
      </w:r>
      <w:r w:rsidR="008515D5">
        <w:rPr>
          <w:sz w:val="24"/>
          <w:szCs w:val="24"/>
        </w:rPr>
        <w:t xml:space="preserve">younger participants </w:t>
      </w:r>
      <w:r w:rsidR="001E3D4E">
        <w:rPr>
          <w:sz w:val="24"/>
          <w:szCs w:val="24"/>
        </w:rPr>
        <w:t xml:space="preserve">through schools or youth clubs. </w:t>
      </w:r>
      <w:r w:rsidR="001F3AD4">
        <w:rPr>
          <w:sz w:val="24"/>
          <w:szCs w:val="24"/>
        </w:rPr>
        <w:t xml:space="preserve">It is hoped that the information </w:t>
      </w:r>
      <w:r w:rsidR="00375694">
        <w:rPr>
          <w:sz w:val="24"/>
          <w:szCs w:val="24"/>
        </w:rPr>
        <w:t xml:space="preserve">that was </w:t>
      </w:r>
      <w:r w:rsidR="001F3AD4">
        <w:rPr>
          <w:sz w:val="24"/>
          <w:szCs w:val="24"/>
        </w:rPr>
        <w:t xml:space="preserve">gathered </w:t>
      </w:r>
      <w:r w:rsidR="00375694">
        <w:rPr>
          <w:sz w:val="24"/>
          <w:szCs w:val="24"/>
        </w:rPr>
        <w:t xml:space="preserve">is </w:t>
      </w:r>
      <w:r w:rsidR="00F65B3C">
        <w:rPr>
          <w:sz w:val="24"/>
          <w:szCs w:val="24"/>
        </w:rPr>
        <w:t>sufficient</w:t>
      </w:r>
      <w:r w:rsidR="00375694">
        <w:rPr>
          <w:sz w:val="24"/>
          <w:szCs w:val="24"/>
        </w:rPr>
        <w:t xml:space="preserve"> to identify themes and patterns in the research.</w:t>
      </w:r>
    </w:p>
    <w:p w14:paraId="3608BA93" w14:textId="65EF1530" w:rsidR="00E150FD" w:rsidRDefault="00777ED5" w:rsidP="00C361B2">
      <w:pPr>
        <w:spacing w:line="480" w:lineRule="auto"/>
        <w:jc w:val="both"/>
        <w:rPr>
          <w:b/>
          <w:bCs/>
          <w:sz w:val="28"/>
          <w:szCs w:val="28"/>
          <w:u w:val="single"/>
        </w:rPr>
      </w:pPr>
      <w:r>
        <w:rPr>
          <w:b/>
          <w:bCs/>
          <w:sz w:val="28"/>
          <w:szCs w:val="28"/>
          <w:u w:val="single"/>
        </w:rPr>
        <w:t>Summary</w:t>
      </w:r>
    </w:p>
    <w:p w14:paraId="200CB558" w14:textId="7D419933" w:rsidR="00375694" w:rsidRPr="00375694" w:rsidRDefault="00375694" w:rsidP="00C361B2">
      <w:pPr>
        <w:spacing w:line="480" w:lineRule="auto"/>
        <w:jc w:val="both"/>
        <w:rPr>
          <w:sz w:val="24"/>
          <w:szCs w:val="24"/>
        </w:rPr>
      </w:pPr>
      <w:r>
        <w:rPr>
          <w:sz w:val="24"/>
          <w:szCs w:val="24"/>
        </w:rPr>
        <w:t xml:space="preserve">This chapter demonstrates what </w:t>
      </w:r>
      <w:r w:rsidR="00175F50">
        <w:rPr>
          <w:sz w:val="24"/>
          <w:szCs w:val="24"/>
        </w:rPr>
        <w:t xml:space="preserve">research methodology the researcher has taken to </w:t>
      </w:r>
      <w:r w:rsidR="00B229E1">
        <w:rPr>
          <w:sz w:val="24"/>
          <w:szCs w:val="24"/>
        </w:rPr>
        <w:t xml:space="preserve">create this research project. The researcher explored </w:t>
      </w:r>
      <w:r w:rsidR="00430A6B">
        <w:rPr>
          <w:sz w:val="24"/>
          <w:szCs w:val="24"/>
        </w:rPr>
        <w:t xml:space="preserve">and researched </w:t>
      </w:r>
      <w:r w:rsidR="00B229E1">
        <w:rPr>
          <w:sz w:val="24"/>
          <w:szCs w:val="24"/>
        </w:rPr>
        <w:t xml:space="preserve">different options before </w:t>
      </w:r>
      <w:r w:rsidR="00430A6B">
        <w:rPr>
          <w:sz w:val="24"/>
          <w:szCs w:val="24"/>
        </w:rPr>
        <w:t xml:space="preserve">deciding her chosen methods. </w:t>
      </w:r>
      <w:r w:rsidR="004A4855">
        <w:rPr>
          <w:sz w:val="24"/>
          <w:szCs w:val="24"/>
        </w:rPr>
        <w:t>It provides a clear plan on how this research project was carried out</w:t>
      </w:r>
      <w:r w:rsidR="00B968F7">
        <w:rPr>
          <w:sz w:val="24"/>
          <w:szCs w:val="24"/>
        </w:rPr>
        <w:t>, while considering ethical issues that could have</w:t>
      </w:r>
      <w:r w:rsidR="00F1082E">
        <w:rPr>
          <w:sz w:val="24"/>
          <w:szCs w:val="24"/>
        </w:rPr>
        <w:t xml:space="preserve"> been</w:t>
      </w:r>
      <w:r w:rsidR="00B968F7">
        <w:rPr>
          <w:sz w:val="24"/>
          <w:szCs w:val="24"/>
        </w:rPr>
        <w:t xml:space="preserve"> </w:t>
      </w:r>
      <w:r w:rsidR="00F1082E">
        <w:rPr>
          <w:sz w:val="24"/>
          <w:szCs w:val="24"/>
        </w:rPr>
        <w:t>raised</w:t>
      </w:r>
      <w:r w:rsidR="00B968F7">
        <w:rPr>
          <w:sz w:val="24"/>
          <w:szCs w:val="24"/>
        </w:rPr>
        <w:t xml:space="preserve"> during the research</w:t>
      </w:r>
      <w:r w:rsidR="00F1082E">
        <w:rPr>
          <w:sz w:val="24"/>
          <w:szCs w:val="24"/>
        </w:rPr>
        <w:t xml:space="preserve">. </w:t>
      </w:r>
      <w:r w:rsidR="00262EDA">
        <w:rPr>
          <w:sz w:val="24"/>
          <w:szCs w:val="24"/>
        </w:rPr>
        <w:t xml:space="preserve">Due to the 2020 Global Pandemic, there was no physical interaction between any individual </w:t>
      </w:r>
      <w:r w:rsidR="00F65B3C">
        <w:rPr>
          <w:sz w:val="24"/>
          <w:szCs w:val="24"/>
        </w:rPr>
        <w:t xml:space="preserve">involved in this research, ensuring that all participants </w:t>
      </w:r>
      <w:r w:rsidR="004728FC">
        <w:rPr>
          <w:sz w:val="24"/>
          <w:szCs w:val="24"/>
        </w:rPr>
        <w:t xml:space="preserve">stay safe and prevent the spread of Coronavirus. </w:t>
      </w:r>
    </w:p>
    <w:p w14:paraId="1B719CEA" w14:textId="0AD93BCE" w:rsidR="001F3AD4" w:rsidRDefault="001F3AD4" w:rsidP="00C361B2">
      <w:pPr>
        <w:spacing w:line="480" w:lineRule="auto"/>
        <w:jc w:val="both"/>
        <w:rPr>
          <w:sz w:val="24"/>
          <w:szCs w:val="24"/>
        </w:rPr>
      </w:pPr>
    </w:p>
    <w:p w14:paraId="4AD80B94" w14:textId="5D40FA04" w:rsidR="001814AE" w:rsidRDefault="001814AE" w:rsidP="00C361B2">
      <w:pPr>
        <w:spacing w:line="480" w:lineRule="auto"/>
        <w:jc w:val="both"/>
        <w:rPr>
          <w:sz w:val="24"/>
          <w:szCs w:val="24"/>
        </w:rPr>
      </w:pPr>
    </w:p>
    <w:p w14:paraId="20C44FB6" w14:textId="2632ADF2" w:rsidR="001814AE" w:rsidRDefault="001814AE" w:rsidP="00C361B2">
      <w:pPr>
        <w:spacing w:line="480" w:lineRule="auto"/>
        <w:jc w:val="both"/>
        <w:rPr>
          <w:sz w:val="24"/>
          <w:szCs w:val="24"/>
        </w:rPr>
      </w:pPr>
    </w:p>
    <w:p w14:paraId="0147D291" w14:textId="3B65BA40" w:rsidR="001814AE" w:rsidRDefault="001814AE" w:rsidP="00C361B2">
      <w:pPr>
        <w:spacing w:line="480" w:lineRule="auto"/>
        <w:jc w:val="both"/>
        <w:rPr>
          <w:sz w:val="24"/>
          <w:szCs w:val="24"/>
        </w:rPr>
      </w:pPr>
    </w:p>
    <w:p w14:paraId="48A6FE38" w14:textId="49738EE6" w:rsidR="001814AE" w:rsidRDefault="001814AE" w:rsidP="00C361B2">
      <w:pPr>
        <w:spacing w:line="480" w:lineRule="auto"/>
        <w:jc w:val="both"/>
        <w:rPr>
          <w:sz w:val="24"/>
          <w:szCs w:val="24"/>
        </w:rPr>
      </w:pPr>
    </w:p>
    <w:p w14:paraId="713DDE40" w14:textId="6D842F23" w:rsidR="001814AE" w:rsidRDefault="001814AE" w:rsidP="00C361B2">
      <w:pPr>
        <w:spacing w:line="480" w:lineRule="auto"/>
        <w:jc w:val="both"/>
        <w:rPr>
          <w:sz w:val="24"/>
          <w:szCs w:val="24"/>
        </w:rPr>
      </w:pPr>
    </w:p>
    <w:p w14:paraId="03115585" w14:textId="4B0A6FE9" w:rsidR="001814AE" w:rsidRDefault="001814AE" w:rsidP="00C361B2">
      <w:pPr>
        <w:spacing w:line="480" w:lineRule="auto"/>
        <w:jc w:val="both"/>
        <w:rPr>
          <w:sz w:val="24"/>
          <w:szCs w:val="24"/>
        </w:rPr>
      </w:pPr>
    </w:p>
    <w:p w14:paraId="6A741802" w14:textId="02C9F7D2" w:rsidR="001814AE" w:rsidRDefault="001814AE" w:rsidP="00C361B2">
      <w:pPr>
        <w:spacing w:line="480" w:lineRule="auto"/>
        <w:jc w:val="both"/>
        <w:rPr>
          <w:sz w:val="24"/>
          <w:szCs w:val="24"/>
        </w:rPr>
      </w:pPr>
    </w:p>
    <w:p w14:paraId="564E8D25" w14:textId="77777777" w:rsidR="001814AE" w:rsidRPr="001F3AD4" w:rsidRDefault="001814AE" w:rsidP="00C361B2">
      <w:pPr>
        <w:spacing w:line="480" w:lineRule="auto"/>
        <w:jc w:val="both"/>
        <w:rPr>
          <w:sz w:val="24"/>
          <w:szCs w:val="24"/>
        </w:rPr>
      </w:pPr>
    </w:p>
    <w:p w14:paraId="61804EBA" w14:textId="2631C413" w:rsidR="00944ED8" w:rsidRPr="001814AE" w:rsidRDefault="00B4420A" w:rsidP="00B17DF8">
      <w:pPr>
        <w:spacing w:line="480" w:lineRule="auto"/>
        <w:jc w:val="both"/>
        <w:rPr>
          <w:b/>
          <w:bCs/>
          <w:sz w:val="28"/>
          <w:szCs w:val="28"/>
          <w:u w:val="single"/>
        </w:rPr>
      </w:pPr>
      <w:r w:rsidRPr="001814AE">
        <w:rPr>
          <w:b/>
          <w:bCs/>
          <w:sz w:val="28"/>
          <w:szCs w:val="28"/>
          <w:u w:val="single"/>
        </w:rPr>
        <w:t>References</w:t>
      </w:r>
    </w:p>
    <w:p w14:paraId="0A79F7D2" w14:textId="77777777" w:rsidR="00836EDC" w:rsidRDefault="00836EDC" w:rsidP="007F2662">
      <w:pPr>
        <w:spacing w:line="240" w:lineRule="auto"/>
        <w:rPr>
          <w:sz w:val="24"/>
          <w:szCs w:val="24"/>
        </w:rPr>
      </w:pPr>
      <w:r>
        <w:rPr>
          <w:sz w:val="24"/>
          <w:szCs w:val="24"/>
        </w:rPr>
        <w:t>Blaikie, N and Priest, J, (2017). ‘</w:t>
      </w:r>
      <w:r w:rsidRPr="00D55B2A">
        <w:rPr>
          <w:i/>
          <w:iCs/>
          <w:sz w:val="24"/>
          <w:szCs w:val="24"/>
          <w:u w:val="single"/>
        </w:rPr>
        <w:t>Social Research: Paradigms in Action’</w:t>
      </w:r>
      <w:r>
        <w:rPr>
          <w:sz w:val="24"/>
          <w:szCs w:val="24"/>
        </w:rPr>
        <w:t>. Polity Press. Cambridge. UK.</w:t>
      </w:r>
    </w:p>
    <w:p w14:paraId="0424F801" w14:textId="77777777" w:rsidR="00836EDC" w:rsidRDefault="00836EDC" w:rsidP="007F2662">
      <w:pPr>
        <w:spacing w:line="240" w:lineRule="auto"/>
        <w:rPr>
          <w:sz w:val="24"/>
          <w:szCs w:val="24"/>
        </w:rPr>
      </w:pPr>
      <w:r w:rsidRPr="00286A24">
        <w:rPr>
          <w:sz w:val="24"/>
          <w:szCs w:val="24"/>
        </w:rPr>
        <w:t>Cassell, C. and Symon, G</w:t>
      </w:r>
      <w:r>
        <w:rPr>
          <w:sz w:val="24"/>
          <w:szCs w:val="24"/>
        </w:rPr>
        <w:t>, (</w:t>
      </w:r>
      <w:r w:rsidRPr="00286A24">
        <w:rPr>
          <w:sz w:val="24"/>
          <w:szCs w:val="24"/>
        </w:rPr>
        <w:t>2004</w:t>
      </w:r>
      <w:r>
        <w:rPr>
          <w:sz w:val="24"/>
          <w:szCs w:val="24"/>
        </w:rPr>
        <w:t>)</w:t>
      </w:r>
      <w:r w:rsidRPr="00286A24">
        <w:rPr>
          <w:sz w:val="24"/>
          <w:szCs w:val="24"/>
        </w:rPr>
        <w:t>. </w:t>
      </w:r>
      <w:r>
        <w:rPr>
          <w:sz w:val="24"/>
          <w:szCs w:val="24"/>
        </w:rPr>
        <w:t>‘</w:t>
      </w:r>
      <w:r w:rsidRPr="005D7311">
        <w:rPr>
          <w:i/>
          <w:iCs/>
          <w:sz w:val="24"/>
          <w:szCs w:val="24"/>
          <w:u w:val="single"/>
        </w:rPr>
        <w:t>Essential guide to qualitative methods in organizational research</w:t>
      </w:r>
      <w:r>
        <w:rPr>
          <w:i/>
          <w:iCs/>
          <w:sz w:val="24"/>
          <w:szCs w:val="24"/>
          <w:u w:val="single"/>
        </w:rPr>
        <w:t>’</w:t>
      </w:r>
      <w:r w:rsidRPr="00286A24">
        <w:rPr>
          <w:sz w:val="24"/>
          <w:szCs w:val="24"/>
        </w:rPr>
        <w:t>. S</w:t>
      </w:r>
      <w:r>
        <w:rPr>
          <w:sz w:val="24"/>
          <w:szCs w:val="24"/>
        </w:rPr>
        <w:t>AGE Publications Ltd</w:t>
      </w:r>
      <w:r w:rsidRPr="00286A24">
        <w:rPr>
          <w:sz w:val="24"/>
          <w:szCs w:val="24"/>
        </w:rPr>
        <w:t>.</w:t>
      </w:r>
      <w:r>
        <w:rPr>
          <w:sz w:val="24"/>
          <w:szCs w:val="24"/>
        </w:rPr>
        <w:t xml:space="preserve"> London.</w:t>
      </w:r>
    </w:p>
    <w:p w14:paraId="194AE122" w14:textId="77777777" w:rsidR="00836EDC" w:rsidRDefault="00836EDC" w:rsidP="007F2662">
      <w:pPr>
        <w:spacing w:line="240" w:lineRule="auto"/>
        <w:rPr>
          <w:sz w:val="24"/>
          <w:szCs w:val="24"/>
        </w:rPr>
      </w:pPr>
      <w:r>
        <w:rPr>
          <w:sz w:val="24"/>
          <w:szCs w:val="24"/>
        </w:rPr>
        <w:t>Collins, H, (2010).‘</w:t>
      </w:r>
      <w:r w:rsidRPr="009A75FA">
        <w:rPr>
          <w:i/>
          <w:iCs/>
          <w:sz w:val="24"/>
          <w:szCs w:val="24"/>
          <w:u w:val="single"/>
        </w:rPr>
        <w:t>Creative Research: The Theory and Practice of Research for the Creative Industries’.</w:t>
      </w:r>
      <w:r>
        <w:rPr>
          <w:sz w:val="24"/>
          <w:szCs w:val="24"/>
        </w:rPr>
        <w:t xml:space="preserve"> AVA Publishing SA. Switzerland.</w:t>
      </w:r>
    </w:p>
    <w:p w14:paraId="68AB939D" w14:textId="77777777" w:rsidR="00836EDC" w:rsidRDefault="00836EDC" w:rsidP="007F2662">
      <w:pPr>
        <w:spacing w:line="240" w:lineRule="auto"/>
        <w:rPr>
          <w:sz w:val="24"/>
          <w:szCs w:val="24"/>
        </w:rPr>
      </w:pPr>
      <w:r>
        <w:rPr>
          <w:sz w:val="24"/>
          <w:szCs w:val="24"/>
        </w:rPr>
        <w:t>Creswell, J.W (2014). ‘</w:t>
      </w:r>
      <w:r w:rsidRPr="00E126CE">
        <w:rPr>
          <w:i/>
          <w:iCs/>
          <w:sz w:val="24"/>
          <w:szCs w:val="24"/>
          <w:u w:val="single"/>
        </w:rPr>
        <w:t xml:space="preserve">Research Design: Qualitative, Quantitative and Mixed Methods Approaches’. </w:t>
      </w:r>
      <w:r>
        <w:rPr>
          <w:sz w:val="24"/>
          <w:szCs w:val="24"/>
        </w:rPr>
        <w:t>Fourth Edition. SAGE Publications, Inc. USA.</w:t>
      </w:r>
    </w:p>
    <w:p w14:paraId="194AEC11" w14:textId="77777777" w:rsidR="00836EDC" w:rsidRDefault="00836EDC" w:rsidP="007F2662">
      <w:pPr>
        <w:spacing w:line="240" w:lineRule="auto"/>
        <w:rPr>
          <w:sz w:val="24"/>
          <w:szCs w:val="24"/>
        </w:rPr>
      </w:pPr>
      <w:r>
        <w:rPr>
          <w:sz w:val="24"/>
          <w:szCs w:val="24"/>
        </w:rPr>
        <w:t>Creswell, J.W and Plano Clark, V.L, (2011). ‘</w:t>
      </w:r>
      <w:r w:rsidRPr="00795D48">
        <w:rPr>
          <w:i/>
          <w:iCs/>
          <w:sz w:val="24"/>
          <w:szCs w:val="24"/>
          <w:u w:val="single"/>
        </w:rPr>
        <w:t>Designing and Conducting Mixed Methods Research’</w:t>
      </w:r>
      <w:r>
        <w:rPr>
          <w:sz w:val="24"/>
          <w:szCs w:val="24"/>
        </w:rPr>
        <w:t>. Second Edition. SAGE Publications. Inc.</w:t>
      </w:r>
    </w:p>
    <w:p w14:paraId="6A4F0F95" w14:textId="77777777" w:rsidR="00836EDC" w:rsidRDefault="00836EDC" w:rsidP="007F2662">
      <w:pPr>
        <w:spacing w:line="240" w:lineRule="auto"/>
        <w:rPr>
          <w:sz w:val="24"/>
          <w:szCs w:val="24"/>
        </w:rPr>
      </w:pPr>
      <w:r w:rsidRPr="00A97F9E">
        <w:rPr>
          <w:sz w:val="24"/>
          <w:szCs w:val="24"/>
        </w:rPr>
        <w:t>Creswell, J.W and Plano Clark, V.L, (201</w:t>
      </w:r>
      <w:r>
        <w:rPr>
          <w:sz w:val="24"/>
          <w:szCs w:val="24"/>
        </w:rPr>
        <w:t>8</w:t>
      </w:r>
      <w:r w:rsidRPr="00A97F9E">
        <w:rPr>
          <w:sz w:val="24"/>
          <w:szCs w:val="24"/>
        </w:rPr>
        <w:t>). ‘</w:t>
      </w:r>
      <w:r w:rsidRPr="00A97F9E">
        <w:rPr>
          <w:i/>
          <w:iCs/>
          <w:sz w:val="24"/>
          <w:szCs w:val="24"/>
          <w:u w:val="single"/>
        </w:rPr>
        <w:t>Designing and Conducting Mixed Methods Research’</w:t>
      </w:r>
      <w:r w:rsidRPr="00A97F9E">
        <w:rPr>
          <w:sz w:val="24"/>
          <w:szCs w:val="24"/>
        </w:rPr>
        <w:t>.</w:t>
      </w:r>
      <w:r>
        <w:rPr>
          <w:sz w:val="24"/>
          <w:szCs w:val="24"/>
        </w:rPr>
        <w:t xml:space="preserve"> Third Edition. SAGE Publications Inc. USA.</w:t>
      </w:r>
    </w:p>
    <w:p w14:paraId="7615A4F0" w14:textId="77777777" w:rsidR="00836EDC" w:rsidRDefault="00836EDC" w:rsidP="007F2662">
      <w:pPr>
        <w:spacing w:line="240" w:lineRule="auto"/>
        <w:rPr>
          <w:sz w:val="24"/>
          <w:szCs w:val="24"/>
        </w:rPr>
      </w:pPr>
      <w:r>
        <w:rPr>
          <w:sz w:val="24"/>
          <w:szCs w:val="24"/>
        </w:rPr>
        <w:t>Creswell, J.W, (2007). ‘</w:t>
      </w:r>
      <w:r w:rsidRPr="006037D9">
        <w:rPr>
          <w:i/>
          <w:iCs/>
          <w:sz w:val="24"/>
          <w:szCs w:val="24"/>
          <w:u w:val="single"/>
        </w:rPr>
        <w:t>Quantitative Inquiry and Research Design: Choosing Among Five Approaches’.</w:t>
      </w:r>
      <w:r>
        <w:rPr>
          <w:sz w:val="24"/>
          <w:szCs w:val="24"/>
        </w:rPr>
        <w:t xml:space="preserve"> Second Edition. SAGE Publications Ltd. California. USA. </w:t>
      </w:r>
    </w:p>
    <w:p w14:paraId="376574EA" w14:textId="77777777" w:rsidR="00836EDC" w:rsidRDefault="00836EDC" w:rsidP="007F2662">
      <w:pPr>
        <w:spacing w:line="240" w:lineRule="auto"/>
        <w:rPr>
          <w:sz w:val="24"/>
          <w:szCs w:val="24"/>
        </w:rPr>
      </w:pPr>
      <w:r>
        <w:rPr>
          <w:sz w:val="24"/>
          <w:szCs w:val="24"/>
        </w:rPr>
        <w:t>Crowther. D and Lancaster. G, (2005). ‘</w:t>
      </w:r>
      <w:r w:rsidRPr="00C86D10">
        <w:rPr>
          <w:i/>
          <w:iCs/>
          <w:sz w:val="24"/>
          <w:szCs w:val="24"/>
          <w:u w:val="single"/>
        </w:rPr>
        <w:t>Research Methods: A concise introduction to research in management and business consultancy’.</w:t>
      </w:r>
      <w:r>
        <w:rPr>
          <w:sz w:val="24"/>
          <w:szCs w:val="24"/>
        </w:rPr>
        <w:t xml:space="preserve"> Second Edition. Elsevier Butterworth-Heinemann. Oxford. UK. </w:t>
      </w:r>
    </w:p>
    <w:p w14:paraId="4A42F3DF" w14:textId="77777777" w:rsidR="00836EDC" w:rsidRDefault="00836EDC" w:rsidP="007F2662">
      <w:pPr>
        <w:spacing w:line="240" w:lineRule="auto"/>
        <w:rPr>
          <w:sz w:val="24"/>
          <w:szCs w:val="24"/>
        </w:rPr>
      </w:pPr>
      <w:r>
        <w:rPr>
          <w:sz w:val="24"/>
          <w:szCs w:val="24"/>
        </w:rPr>
        <w:t>Evans. J.R and Mathur. A, (2005). ‘</w:t>
      </w:r>
      <w:r w:rsidRPr="00676E13">
        <w:rPr>
          <w:i/>
          <w:iCs/>
          <w:sz w:val="24"/>
          <w:szCs w:val="24"/>
          <w:u w:val="single"/>
        </w:rPr>
        <w:t>The Vale of Online Surveys’.</w:t>
      </w:r>
      <w:r>
        <w:rPr>
          <w:sz w:val="24"/>
          <w:szCs w:val="24"/>
        </w:rPr>
        <w:t xml:space="preserve"> Internet Research. Vol. 15 (2). Pp 195 – 219. </w:t>
      </w:r>
    </w:p>
    <w:p w14:paraId="05929B11" w14:textId="77777777" w:rsidR="00836EDC" w:rsidRDefault="00836EDC" w:rsidP="007F2662">
      <w:pPr>
        <w:spacing w:line="240" w:lineRule="auto"/>
        <w:rPr>
          <w:sz w:val="24"/>
          <w:szCs w:val="24"/>
        </w:rPr>
      </w:pPr>
      <w:r>
        <w:rPr>
          <w:sz w:val="24"/>
          <w:szCs w:val="24"/>
        </w:rPr>
        <w:t>Hallebone, E and Priest, J (2009). ‘</w:t>
      </w:r>
      <w:r w:rsidRPr="002122AF">
        <w:rPr>
          <w:i/>
          <w:iCs/>
          <w:sz w:val="24"/>
          <w:szCs w:val="24"/>
          <w:u w:val="single"/>
        </w:rPr>
        <w:t>Business and Management Research: Paradigms and Practices’</w:t>
      </w:r>
      <w:r>
        <w:rPr>
          <w:sz w:val="24"/>
          <w:szCs w:val="24"/>
        </w:rPr>
        <w:t xml:space="preserve">. Palgrave Macmillan. Hampshire. UK. </w:t>
      </w:r>
    </w:p>
    <w:p w14:paraId="6453819D" w14:textId="77777777" w:rsidR="00836EDC" w:rsidRDefault="00836EDC" w:rsidP="00321935">
      <w:pPr>
        <w:spacing w:line="240" w:lineRule="auto"/>
        <w:rPr>
          <w:sz w:val="24"/>
          <w:szCs w:val="24"/>
        </w:rPr>
      </w:pPr>
      <w:r>
        <w:rPr>
          <w:sz w:val="24"/>
          <w:szCs w:val="24"/>
        </w:rPr>
        <w:t>James, N and Busher, H, (2009) ‘</w:t>
      </w:r>
      <w:r w:rsidRPr="001860C4">
        <w:rPr>
          <w:i/>
          <w:iCs/>
          <w:sz w:val="24"/>
          <w:szCs w:val="24"/>
          <w:u w:val="single"/>
        </w:rPr>
        <w:t>Online Interviewing’</w:t>
      </w:r>
      <w:r>
        <w:rPr>
          <w:sz w:val="24"/>
          <w:szCs w:val="24"/>
        </w:rPr>
        <w:t xml:space="preserve">. SAGE Publications Ltd. London. </w:t>
      </w:r>
    </w:p>
    <w:p w14:paraId="72A044D7" w14:textId="77777777" w:rsidR="00836EDC" w:rsidRDefault="00836EDC" w:rsidP="00D34D04">
      <w:pPr>
        <w:spacing w:line="240" w:lineRule="auto"/>
        <w:rPr>
          <w:sz w:val="24"/>
          <w:szCs w:val="24"/>
        </w:rPr>
      </w:pPr>
      <w:r>
        <w:rPr>
          <w:sz w:val="24"/>
          <w:szCs w:val="24"/>
        </w:rPr>
        <w:t>Johnston, S (2013).‘</w:t>
      </w:r>
      <w:r w:rsidRPr="00A57567">
        <w:rPr>
          <w:i/>
          <w:iCs/>
          <w:sz w:val="24"/>
          <w:szCs w:val="24"/>
          <w:u w:val="single"/>
        </w:rPr>
        <w:t>T</w:t>
      </w:r>
      <w:r w:rsidRPr="00A57567">
        <w:rPr>
          <w:i/>
          <w:iCs/>
          <w:sz w:val="24"/>
          <w:szCs w:val="24"/>
          <w:u w:val="single"/>
        </w:rPr>
        <w:t>he Pros And Cons Of Online Interviews: Tackling A Classic Dilemma Of The Digital Age</w:t>
      </w:r>
      <w:r w:rsidRPr="00A57567">
        <w:rPr>
          <w:i/>
          <w:iCs/>
          <w:sz w:val="24"/>
          <w:szCs w:val="24"/>
          <w:u w:val="single"/>
        </w:rPr>
        <w:t>’</w:t>
      </w:r>
      <w:r>
        <w:rPr>
          <w:sz w:val="24"/>
          <w:szCs w:val="24"/>
        </w:rPr>
        <w:t>. Available at:</w:t>
      </w:r>
      <w:r w:rsidRPr="00A57567">
        <w:t xml:space="preserve"> </w:t>
      </w:r>
      <w:hyperlink r:id="rId6" w:history="1">
        <w:r w:rsidRPr="001709C8">
          <w:rPr>
            <w:rStyle w:val="Hyperlink"/>
            <w:sz w:val="24"/>
            <w:szCs w:val="24"/>
          </w:rPr>
          <w:t>https://contently.net/2013/12/23/resources/career-advice/journalism/the-pros-and-cons-of-online-interviews-tackling-a-classic-dilemma-of-the-digital-age/</w:t>
        </w:r>
      </w:hyperlink>
      <w:r>
        <w:rPr>
          <w:sz w:val="24"/>
          <w:szCs w:val="24"/>
        </w:rPr>
        <w:t xml:space="preserve">. Accessed on 12/10/2020. </w:t>
      </w:r>
    </w:p>
    <w:p w14:paraId="097DE006" w14:textId="77777777" w:rsidR="00836EDC" w:rsidRDefault="00836EDC" w:rsidP="007F2662">
      <w:pPr>
        <w:spacing w:line="240" w:lineRule="auto"/>
        <w:rPr>
          <w:sz w:val="24"/>
          <w:szCs w:val="24"/>
        </w:rPr>
      </w:pPr>
      <w:r>
        <w:rPr>
          <w:sz w:val="24"/>
          <w:szCs w:val="24"/>
        </w:rPr>
        <w:t>Killam, L, (2013). ‘</w:t>
      </w:r>
      <w:r w:rsidRPr="00836EDC">
        <w:rPr>
          <w:i/>
          <w:iCs/>
          <w:sz w:val="24"/>
          <w:szCs w:val="24"/>
          <w:u w:val="single"/>
        </w:rPr>
        <w:t>Research Terminology Simplified: Paradigms, Axiology, Ontology, Epistemology and Methodology’.</w:t>
      </w:r>
      <w:r>
        <w:rPr>
          <w:sz w:val="24"/>
          <w:szCs w:val="24"/>
        </w:rPr>
        <w:t xml:space="preserve"> Laura Killam. Sudbury.</w:t>
      </w:r>
    </w:p>
    <w:p w14:paraId="3D07F9A8" w14:textId="77777777" w:rsidR="00836EDC" w:rsidRDefault="00836EDC" w:rsidP="00321935">
      <w:pPr>
        <w:spacing w:line="240" w:lineRule="auto"/>
        <w:rPr>
          <w:sz w:val="24"/>
          <w:szCs w:val="24"/>
        </w:rPr>
      </w:pPr>
      <w:r>
        <w:rPr>
          <w:sz w:val="24"/>
          <w:szCs w:val="24"/>
        </w:rPr>
        <w:t>King, N and Horrocks, C, (2010). ‘</w:t>
      </w:r>
      <w:r w:rsidRPr="00B835A9">
        <w:rPr>
          <w:i/>
          <w:iCs/>
          <w:sz w:val="24"/>
          <w:szCs w:val="24"/>
          <w:u w:val="single"/>
        </w:rPr>
        <w:t xml:space="preserve">Interviews in Qualitative Research’. </w:t>
      </w:r>
      <w:r>
        <w:rPr>
          <w:sz w:val="24"/>
          <w:szCs w:val="24"/>
        </w:rPr>
        <w:t>SAGE Publications Ltd. London.</w:t>
      </w:r>
    </w:p>
    <w:p w14:paraId="760173B3" w14:textId="77777777" w:rsidR="00836EDC" w:rsidRDefault="00836EDC" w:rsidP="007F2662">
      <w:pPr>
        <w:spacing w:line="240" w:lineRule="auto"/>
        <w:rPr>
          <w:sz w:val="24"/>
          <w:szCs w:val="24"/>
        </w:rPr>
      </w:pPr>
      <w:r>
        <w:rPr>
          <w:sz w:val="24"/>
          <w:szCs w:val="24"/>
        </w:rPr>
        <w:t>Kivunja, C and Kuyini, A. B (2017). ‘</w:t>
      </w:r>
      <w:r>
        <w:rPr>
          <w:i/>
          <w:iCs/>
          <w:sz w:val="24"/>
          <w:szCs w:val="24"/>
          <w:u w:val="single"/>
        </w:rPr>
        <w:t xml:space="preserve">Understanding and Applying Research Paradigms in Educational Contexts’. </w:t>
      </w:r>
      <w:r>
        <w:rPr>
          <w:sz w:val="24"/>
          <w:szCs w:val="24"/>
        </w:rPr>
        <w:t>International Journal of Higher Education. Vol.6 (5), pp.26-41.</w:t>
      </w:r>
    </w:p>
    <w:p w14:paraId="30C099C8" w14:textId="77777777" w:rsidR="00836EDC" w:rsidRDefault="00836EDC" w:rsidP="007F2662">
      <w:pPr>
        <w:spacing w:line="240" w:lineRule="auto"/>
        <w:rPr>
          <w:sz w:val="24"/>
          <w:szCs w:val="24"/>
        </w:rPr>
      </w:pPr>
      <w:r>
        <w:rPr>
          <w:sz w:val="24"/>
          <w:szCs w:val="24"/>
        </w:rPr>
        <w:lastRenderedPageBreak/>
        <w:t>Kothari, C.R, (2004). ‘</w:t>
      </w:r>
      <w:r w:rsidRPr="00D47BB9">
        <w:rPr>
          <w:i/>
          <w:iCs/>
          <w:sz w:val="24"/>
          <w:szCs w:val="24"/>
          <w:u w:val="single"/>
        </w:rPr>
        <w:t>Research Methodology: Methods and Techniques’</w:t>
      </w:r>
      <w:r>
        <w:rPr>
          <w:sz w:val="24"/>
          <w:szCs w:val="24"/>
        </w:rPr>
        <w:t xml:space="preserve">. New Age International. New Delhi. </w:t>
      </w:r>
    </w:p>
    <w:p w14:paraId="67D85BF4" w14:textId="77777777" w:rsidR="00836EDC" w:rsidRDefault="00836EDC" w:rsidP="00321935">
      <w:pPr>
        <w:spacing w:line="240" w:lineRule="auto"/>
        <w:rPr>
          <w:sz w:val="24"/>
          <w:szCs w:val="24"/>
        </w:rPr>
      </w:pPr>
      <w:bookmarkStart w:id="0" w:name="_Hlk53413990"/>
      <w:r>
        <w:rPr>
          <w:sz w:val="24"/>
          <w:szCs w:val="24"/>
        </w:rPr>
        <w:t xml:space="preserve">Lazar. J, Feng. J and Hochheiser. H (2010) </w:t>
      </w:r>
      <w:bookmarkEnd w:id="0"/>
      <w:r>
        <w:rPr>
          <w:sz w:val="24"/>
          <w:szCs w:val="24"/>
        </w:rPr>
        <w:t>‘</w:t>
      </w:r>
      <w:r w:rsidRPr="0046342F">
        <w:rPr>
          <w:i/>
          <w:iCs/>
          <w:sz w:val="24"/>
          <w:szCs w:val="24"/>
          <w:u w:val="single"/>
        </w:rPr>
        <w:t>Research Methods in Human-Computer Interaction’.</w:t>
      </w:r>
      <w:r>
        <w:rPr>
          <w:sz w:val="24"/>
          <w:szCs w:val="24"/>
        </w:rPr>
        <w:t xml:space="preserve"> John Wiley and Sons Ltd Publication. West Sussex. </w:t>
      </w:r>
    </w:p>
    <w:p w14:paraId="724C98B9" w14:textId="77777777" w:rsidR="00836EDC" w:rsidRDefault="00836EDC" w:rsidP="007F2662">
      <w:pPr>
        <w:spacing w:line="240" w:lineRule="auto"/>
        <w:rPr>
          <w:sz w:val="24"/>
          <w:szCs w:val="24"/>
        </w:rPr>
      </w:pPr>
      <w:r>
        <w:rPr>
          <w:sz w:val="24"/>
          <w:szCs w:val="24"/>
        </w:rPr>
        <w:t xml:space="preserve">McCusker, K and Gunaydin, S, (2014). </w:t>
      </w:r>
      <w:r w:rsidRPr="00E3629A">
        <w:rPr>
          <w:i/>
          <w:iCs/>
          <w:sz w:val="24"/>
          <w:szCs w:val="24"/>
          <w:u w:val="single"/>
        </w:rPr>
        <w:t>Research using qualitative, quantitative, or mixed methods and choice based on the research.</w:t>
      </w:r>
      <w:r w:rsidRPr="00E3629A">
        <w:rPr>
          <w:sz w:val="24"/>
          <w:szCs w:val="24"/>
        </w:rPr>
        <w:t> Perfusion</w:t>
      </w:r>
      <w:r>
        <w:rPr>
          <w:sz w:val="24"/>
          <w:szCs w:val="24"/>
        </w:rPr>
        <w:t>. Vol.</w:t>
      </w:r>
      <w:r w:rsidRPr="00E3629A">
        <w:rPr>
          <w:sz w:val="24"/>
          <w:szCs w:val="24"/>
        </w:rPr>
        <w:t xml:space="preserve"> 30(7), pp.537–542</w:t>
      </w:r>
      <w:r>
        <w:rPr>
          <w:sz w:val="24"/>
          <w:szCs w:val="24"/>
        </w:rPr>
        <w:t>.</w:t>
      </w:r>
    </w:p>
    <w:p w14:paraId="7F8BDF6C" w14:textId="77777777" w:rsidR="00836EDC" w:rsidRDefault="00836EDC" w:rsidP="007F2662">
      <w:pPr>
        <w:spacing w:line="240" w:lineRule="auto"/>
        <w:rPr>
          <w:sz w:val="24"/>
          <w:szCs w:val="24"/>
        </w:rPr>
      </w:pPr>
      <w:r>
        <w:rPr>
          <w:sz w:val="24"/>
          <w:szCs w:val="24"/>
        </w:rPr>
        <w:t>McNeil, P and Chapman, S, (2005). ‘</w:t>
      </w:r>
      <w:r w:rsidRPr="00FB616B">
        <w:rPr>
          <w:i/>
          <w:iCs/>
          <w:sz w:val="24"/>
          <w:szCs w:val="24"/>
          <w:u w:val="single"/>
        </w:rPr>
        <w:t>Research Methods’.</w:t>
      </w:r>
      <w:r>
        <w:rPr>
          <w:sz w:val="24"/>
          <w:szCs w:val="24"/>
        </w:rPr>
        <w:t xml:space="preserve"> Third Edition. Routledge. Oxon. </w:t>
      </w:r>
    </w:p>
    <w:p w14:paraId="340739EE" w14:textId="77777777" w:rsidR="00836EDC" w:rsidRDefault="00836EDC" w:rsidP="007F2662">
      <w:pPr>
        <w:spacing w:line="240" w:lineRule="auto"/>
        <w:rPr>
          <w:sz w:val="24"/>
          <w:szCs w:val="24"/>
        </w:rPr>
      </w:pPr>
      <w:r w:rsidRPr="00075CBF">
        <w:rPr>
          <w:sz w:val="24"/>
          <w:szCs w:val="24"/>
        </w:rPr>
        <w:t xml:space="preserve">Morgan, D.L., </w:t>
      </w:r>
      <w:r>
        <w:rPr>
          <w:sz w:val="24"/>
          <w:szCs w:val="24"/>
        </w:rPr>
        <w:t>(</w:t>
      </w:r>
      <w:r w:rsidRPr="00075CBF">
        <w:rPr>
          <w:sz w:val="24"/>
          <w:szCs w:val="24"/>
        </w:rPr>
        <w:t>2014</w:t>
      </w:r>
      <w:r>
        <w:rPr>
          <w:sz w:val="24"/>
          <w:szCs w:val="24"/>
        </w:rPr>
        <w:t>)</w:t>
      </w:r>
      <w:r w:rsidRPr="00075CBF">
        <w:rPr>
          <w:sz w:val="24"/>
          <w:szCs w:val="24"/>
        </w:rPr>
        <w:t xml:space="preserve">. </w:t>
      </w:r>
      <w:r>
        <w:rPr>
          <w:sz w:val="24"/>
          <w:szCs w:val="24"/>
        </w:rPr>
        <w:t>‘</w:t>
      </w:r>
      <w:r w:rsidRPr="002F7FE1">
        <w:rPr>
          <w:i/>
          <w:iCs/>
          <w:sz w:val="24"/>
          <w:szCs w:val="24"/>
          <w:u w:val="single"/>
        </w:rPr>
        <w:t>Pragmatism as a paradigm for social research</w:t>
      </w:r>
      <w:r w:rsidRPr="002F7FE1">
        <w:rPr>
          <w:i/>
          <w:iCs/>
          <w:sz w:val="24"/>
          <w:szCs w:val="24"/>
          <w:u w:val="single"/>
        </w:rPr>
        <w:t>’</w:t>
      </w:r>
      <w:r w:rsidRPr="00075CBF">
        <w:rPr>
          <w:sz w:val="24"/>
          <w:szCs w:val="24"/>
        </w:rPr>
        <w:t>. </w:t>
      </w:r>
      <w:r w:rsidRPr="002F7FE1">
        <w:rPr>
          <w:sz w:val="24"/>
          <w:szCs w:val="24"/>
        </w:rPr>
        <w:t>Qualitative inquiry</w:t>
      </w:r>
      <w:r>
        <w:rPr>
          <w:sz w:val="24"/>
          <w:szCs w:val="24"/>
        </w:rPr>
        <w:t>.</w:t>
      </w:r>
      <w:r w:rsidRPr="00075CBF">
        <w:rPr>
          <w:sz w:val="24"/>
          <w:szCs w:val="24"/>
        </w:rPr>
        <w:t> </w:t>
      </w:r>
      <w:r>
        <w:rPr>
          <w:sz w:val="24"/>
          <w:szCs w:val="24"/>
        </w:rPr>
        <w:t xml:space="preserve">Vol. </w:t>
      </w:r>
      <w:r w:rsidRPr="00075CBF">
        <w:rPr>
          <w:i/>
          <w:iCs/>
          <w:sz w:val="24"/>
          <w:szCs w:val="24"/>
        </w:rPr>
        <w:t>20</w:t>
      </w:r>
      <w:r w:rsidRPr="00075CBF">
        <w:rPr>
          <w:sz w:val="24"/>
          <w:szCs w:val="24"/>
        </w:rPr>
        <w:t>(8), pp.1045-1053.</w:t>
      </w:r>
    </w:p>
    <w:p w14:paraId="14463781" w14:textId="77777777" w:rsidR="00836EDC" w:rsidRDefault="00836EDC" w:rsidP="007F2662">
      <w:pPr>
        <w:spacing w:line="240" w:lineRule="auto"/>
        <w:rPr>
          <w:sz w:val="24"/>
          <w:szCs w:val="24"/>
        </w:rPr>
      </w:pPr>
      <w:r>
        <w:rPr>
          <w:sz w:val="24"/>
          <w:szCs w:val="24"/>
        </w:rPr>
        <w:t xml:space="preserve">Newman, I and Benz, C.R (1998). </w:t>
      </w:r>
      <w:r w:rsidRPr="008D1562">
        <w:rPr>
          <w:i/>
          <w:iCs/>
          <w:sz w:val="24"/>
          <w:szCs w:val="24"/>
          <w:u w:val="single"/>
        </w:rPr>
        <w:t>‘Qualitative-quantitative Research Methodology: Exploring the Interactive Continuum’.</w:t>
      </w:r>
      <w:r>
        <w:rPr>
          <w:sz w:val="24"/>
          <w:szCs w:val="24"/>
        </w:rPr>
        <w:t xml:space="preserve"> Southern Illinois University Press. USA.</w:t>
      </w:r>
    </w:p>
    <w:p w14:paraId="64CC13BF" w14:textId="77777777" w:rsidR="00836EDC" w:rsidRDefault="00836EDC" w:rsidP="007F2662">
      <w:pPr>
        <w:spacing w:line="240" w:lineRule="auto"/>
        <w:rPr>
          <w:sz w:val="24"/>
          <w:szCs w:val="24"/>
        </w:rPr>
      </w:pPr>
      <w:r>
        <w:rPr>
          <w:sz w:val="24"/>
          <w:szCs w:val="24"/>
        </w:rPr>
        <w:t>O’Leary, Z, (2017) ‘</w:t>
      </w:r>
      <w:r w:rsidRPr="008E0DBC">
        <w:rPr>
          <w:i/>
          <w:iCs/>
          <w:sz w:val="24"/>
          <w:szCs w:val="24"/>
          <w:u w:val="single"/>
        </w:rPr>
        <w:t>The Essential Guide to Doing Your Research Project’.</w:t>
      </w:r>
      <w:r>
        <w:rPr>
          <w:sz w:val="24"/>
          <w:szCs w:val="24"/>
        </w:rPr>
        <w:t xml:space="preserve"> Third Edition. SAGE Publications Ltd. UK. </w:t>
      </w:r>
    </w:p>
    <w:p w14:paraId="041E75F5" w14:textId="77777777" w:rsidR="00836EDC" w:rsidRDefault="00836EDC" w:rsidP="00321935">
      <w:pPr>
        <w:spacing w:line="240" w:lineRule="auto"/>
        <w:rPr>
          <w:sz w:val="24"/>
          <w:szCs w:val="24"/>
        </w:rPr>
      </w:pPr>
      <w:r>
        <w:rPr>
          <w:sz w:val="24"/>
          <w:szCs w:val="24"/>
        </w:rPr>
        <w:t>Office of National Statistics (2019). ‘</w:t>
      </w:r>
      <w:r w:rsidRPr="00836EDC">
        <w:rPr>
          <w:i/>
          <w:iCs/>
          <w:sz w:val="24"/>
          <w:szCs w:val="24"/>
          <w:u w:val="single"/>
        </w:rPr>
        <w:t>Internet users, UK: 2019’.</w:t>
      </w:r>
      <w:r>
        <w:rPr>
          <w:sz w:val="24"/>
          <w:szCs w:val="24"/>
        </w:rPr>
        <w:t xml:space="preserve"> Available at:</w:t>
      </w:r>
      <w:r w:rsidRPr="007F2662">
        <w:t xml:space="preserve"> </w:t>
      </w:r>
      <w:hyperlink r:id="rId7" w:history="1">
        <w:r w:rsidRPr="001709C8">
          <w:rPr>
            <w:rStyle w:val="Hyperlink"/>
            <w:sz w:val="24"/>
            <w:szCs w:val="24"/>
          </w:rPr>
          <w:t>https://www.ons.gov.uk/businessindustryandtrade/itandinternetindustry/bulletins/internetusers/2019</w:t>
        </w:r>
      </w:hyperlink>
      <w:r>
        <w:rPr>
          <w:sz w:val="24"/>
          <w:szCs w:val="24"/>
        </w:rPr>
        <w:t>. Accessed on 12/10/2020.</w:t>
      </w:r>
    </w:p>
    <w:p w14:paraId="1F9FFD3D" w14:textId="77777777" w:rsidR="00836EDC" w:rsidRDefault="00836EDC" w:rsidP="007F2662">
      <w:pPr>
        <w:spacing w:line="240" w:lineRule="auto"/>
        <w:rPr>
          <w:sz w:val="24"/>
          <w:szCs w:val="24"/>
        </w:rPr>
      </w:pPr>
      <w:r>
        <w:rPr>
          <w:sz w:val="24"/>
          <w:szCs w:val="24"/>
        </w:rPr>
        <w:t>Saunders. M, Lewis. P and Thornhill. A, (2009).</w:t>
      </w:r>
      <w:r w:rsidRPr="002F64C0">
        <w:rPr>
          <w:i/>
          <w:iCs/>
          <w:sz w:val="24"/>
          <w:szCs w:val="24"/>
          <w:u w:val="single"/>
        </w:rPr>
        <w:t>‘Research Methods for Business Students’</w:t>
      </w:r>
      <w:r>
        <w:rPr>
          <w:sz w:val="24"/>
          <w:szCs w:val="24"/>
        </w:rPr>
        <w:t xml:space="preserve">. Fifth Edition. Pearson Education Limited. Harlow. UK. </w:t>
      </w:r>
    </w:p>
    <w:p w14:paraId="57C2E0B4" w14:textId="77777777" w:rsidR="00836EDC" w:rsidRDefault="00836EDC" w:rsidP="007F2662">
      <w:pPr>
        <w:spacing w:line="240" w:lineRule="auto"/>
        <w:rPr>
          <w:sz w:val="24"/>
          <w:szCs w:val="24"/>
        </w:rPr>
      </w:pPr>
      <w:r w:rsidRPr="00B4420A">
        <w:rPr>
          <w:sz w:val="24"/>
          <w:szCs w:val="24"/>
        </w:rPr>
        <w:t>Sindall. K, McCarthy. D.J and Brunton-Smith. I, (2017) ‘</w:t>
      </w:r>
      <w:r w:rsidRPr="00B4420A">
        <w:rPr>
          <w:i/>
          <w:iCs/>
          <w:sz w:val="24"/>
          <w:szCs w:val="24"/>
          <w:u w:val="single"/>
        </w:rPr>
        <w:t>Young people and the formation of attitudes towards the police’.</w:t>
      </w:r>
      <w:r w:rsidRPr="00B4420A">
        <w:rPr>
          <w:i/>
          <w:iCs/>
          <w:sz w:val="24"/>
          <w:szCs w:val="24"/>
        </w:rPr>
        <w:t xml:space="preserve"> </w:t>
      </w:r>
      <w:r w:rsidRPr="00B4420A">
        <w:rPr>
          <w:sz w:val="24"/>
          <w:szCs w:val="24"/>
        </w:rPr>
        <w:t>European Journal of Criminology. Vol.14(3), pp.344-364.</w:t>
      </w:r>
    </w:p>
    <w:p w14:paraId="6A334788" w14:textId="77777777" w:rsidR="00836EDC" w:rsidRDefault="00836EDC" w:rsidP="00321935">
      <w:pPr>
        <w:spacing w:line="240" w:lineRule="auto"/>
        <w:rPr>
          <w:sz w:val="24"/>
          <w:szCs w:val="24"/>
        </w:rPr>
      </w:pPr>
      <w:r>
        <w:rPr>
          <w:sz w:val="24"/>
          <w:szCs w:val="24"/>
        </w:rPr>
        <w:t>Sue, V.M and Ritter, L.A, (2012). ‘</w:t>
      </w:r>
      <w:r w:rsidRPr="0075363D">
        <w:rPr>
          <w:i/>
          <w:iCs/>
          <w:sz w:val="24"/>
          <w:szCs w:val="24"/>
          <w:u w:val="single"/>
        </w:rPr>
        <w:t>Conducting Online Surveys’.</w:t>
      </w:r>
      <w:r>
        <w:rPr>
          <w:sz w:val="24"/>
          <w:szCs w:val="24"/>
        </w:rPr>
        <w:t xml:space="preserve"> Second Edition. SAGE Publications Ltd. USA. </w:t>
      </w:r>
    </w:p>
    <w:p w14:paraId="4C4C2D0F" w14:textId="77777777" w:rsidR="00836EDC" w:rsidRPr="00836EDC" w:rsidRDefault="00836EDC" w:rsidP="00836EDC">
      <w:pPr>
        <w:spacing w:after="0" w:line="240" w:lineRule="auto"/>
        <w:rPr>
          <w:rFonts w:ascii="Arial" w:eastAsia="Times New Roman" w:hAnsi="Arial" w:cs="Arial"/>
          <w:sz w:val="24"/>
          <w:szCs w:val="24"/>
        </w:rPr>
      </w:pPr>
      <w:r w:rsidRPr="00836EDC">
        <w:rPr>
          <w:rFonts w:ascii="Arial" w:eastAsia="Times New Roman" w:hAnsi="Arial" w:cs="Arial"/>
          <w:sz w:val="24"/>
          <w:szCs w:val="24"/>
        </w:rPr>
        <w:t xml:space="preserve">United Nations (2020), </w:t>
      </w:r>
      <w:r w:rsidRPr="00836EDC">
        <w:rPr>
          <w:rFonts w:ascii="Arial" w:eastAsia="Times New Roman" w:hAnsi="Arial" w:cs="Arial"/>
          <w:i/>
          <w:iCs/>
          <w:sz w:val="24"/>
          <w:szCs w:val="24"/>
          <w:u w:val="single"/>
        </w:rPr>
        <w:t>‘Youth’</w:t>
      </w:r>
      <w:r w:rsidRPr="00836EDC">
        <w:rPr>
          <w:rFonts w:ascii="Arial" w:eastAsia="Times New Roman" w:hAnsi="Arial" w:cs="Arial"/>
          <w:sz w:val="24"/>
          <w:szCs w:val="24"/>
        </w:rPr>
        <w:t xml:space="preserve">. Available at: </w:t>
      </w:r>
      <w:hyperlink r:id="rId8" w:history="1">
        <w:r w:rsidRPr="00836EDC">
          <w:rPr>
            <w:rFonts w:ascii="Arial" w:eastAsia="Times New Roman" w:hAnsi="Arial" w:cs="Arial"/>
            <w:color w:val="0000FF"/>
            <w:sz w:val="24"/>
            <w:szCs w:val="24"/>
            <w:u w:val="single"/>
          </w:rPr>
          <w:t>https://www.un.org/en/sections/issues-depth/youth-0/index.html</w:t>
        </w:r>
      </w:hyperlink>
      <w:r w:rsidRPr="00836EDC">
        <w:rPr>
          <w:rFonts w:ascii="Arial" w:eastAsia="Times New Roman" w:hAnsi="Arial" w:cs="Arial"/>
          <w:sz w:val="24"/>
          <w:szCs w:val="24"/>
        </w:rPr>
        <w:t xml:space="preserve">. Accessed on </w:t>
      </w:r>
      <w:r>
        <w:rPr>
          <w:rFonts w:ascii="Arial" w:eastAsia="Times New Roman" w:hAnsi="Arial" w:cs="Arial"/>
          <w:sz w:val="24"/>
          <w:szCs w:val="24"/>
        </w:rPr>
        <w:t>13</w:t>
      </w:r>
      <w:r w:rsidRPr="00836EDC">
        <w:rPr>
          <w:rFonts w:ascii="Arial" w:eastAsia="Times New Roman" w:hAnsi="Arial" w:cs="Arial"/>
          <w:sz w:val="24"/>
          <w:szCs w:val="24"/>
        </w:rPr>
        <w:t>/</w:t>
      </w:r>
      <w:r>
        <w:rPr>
          <w:rFonts w:ascii="Arial" w:eastAsia="Times New Roman" w:hAnsi="Arial" w:cs="Arial"/>
          <w:sz w:val="24"/>
          <w:szCs w:val="24"/>
        </w:rPr>
        <w:t>10</w:t>
      </w:r>
      <w:r w:rsidRPr="00836EDC">
        <w:rPr>
          <w:rFonts w:ascii="Arial" w:eastAsia="Times New Roman" w:hAnsi="Arial" w:cs="Arial"/>
          <w:sz w:val="24"/>
          <w:szCs w:val="24"/>
        </w:rPr>
        <w:t>/2020.</w:t>
      </w:r>
    </w:p>
    <w:p w14:paraId="1B3B34C4" w14:textId="77777777" w:rsidR="00A57567" w:rsidRPr="00D34D04" w:rsidRDefault="00A57567" w:rsidP="00D34D04">
      <w:pPr>
        <w:spacing w:line="240" w:lineRule="auto"/>
        <w:rPr>
          <w:sz w:val="24"/>
          <w:szCs w:val="24"/>
        </w:rPr>
      </w:pPr>
    </w:p>
    <w:p w14:paraId="18324742" w14:textId="58F2E7A8" w:rsidR="00841594" w:rsidRPr="00B17DF8" w:rsidRDefault="00841594" w:rsidP="00321935">
      <w:pPr>
        <w:spacing w:line="240" w:lineRule="auto"/>
        <w:rPr>
          <w:sz w:val="24"/>
          <w:szCs w:val="24"/>
        </w:rPr>
      </w:pPr>
    </w:p>
    <w:sectPr w:rsidR="00841594" w:rsidRPr="00B17DF8">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FD1B9A" w14:textId="77777777" w:rsidR="00396BA1" w:rsidRDefault="00396BA1" w:rsidP="00C15146">
      <w:pPr>
        <w:spacing w:after="0" w:line="240" w:lineRule="auto"/>
      </w:pPr>
      <w:r>
        <w:separator/>
      </w:r>
    </w:p>
  </w:endnote>
  <w:endnote w:type="continuationSeparator" w:id="0">
    <w:p w14:paraId="6711F10D" w14:textId="77777777" w:rsidR="00396BA1" w:rsidRDefault="00396BA1" w:rsidP="00C151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53720850"/>
      <w:docPartObj>
        <w:docPartGallery w:val="Page Numbers (Bottom of Page)"/>
        <w:docPartUnique/>
      </w:docPartObj>
    </w:sdtPr>
    <w:sdtEndPr>
      <w:rPr>
        <w:noProof/>
      </w:rPr>
    </w:sdtEndPr>
    <w:sdtContent>
      <w:p w14:paraId="465636FB" w14:textId="72ED172B" w:rsidR="00C15146" w:rsidRDefault="00C15146" w:rsidP="00C15146">
        <w:pPr>
          <w:pStyle w:val="Footer"/>
        </w:pPr>
        <w:r>
          <w:t xml:space="preserve">Megan Matthews                      MA Criminal Justice and Policing                                  </w:t>
        </w:r>
        <w:r>
          <w:fldChar w:fldCharType="begin"/>
        </w:r>
        <w:r>
          <w:instrText xml:space="preserve"> PAGE   \* MERGEFORMAT </w:instrText>
        </w:r>
        <w:r>
          <w:fldChar w:fldCharType="separate"/>
        </w:r>
        <w:r>
          <w:rPr>
            <w:noProof/>
          </w:rPr>
          <w:t>2</w:t>
        </w:r>
        <w:r>
          <w:rPr>
            <w:noProof/>
          </w:rPr>
          <w:fldChar w:fldCharType="end"/>
        </w:r>
      </w:p>
    </w:sdtContent>
  </w:sdt>
  <w:p w14:paraId="693E84D9" w14:textId="77777777" w:rsidR="00C15146" w:rsidRDefault="00C151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E49753" w14:textId="77777777" w:rsidR="00396BA1" w:rsidRDefault="00396BA1" w:rsidP="00C15146">
      <w:pPr>
        <w:spacing w:after="0" w:line="240" w:lineRule="auto"/>
      </w:pPr>
      <w:r>
        <w:separator/>
      </w:r>
    </w:p>
  </w:footnote>
  <w:footnote w:type="continuationSeparator" w:id="0">
    <w:p w14:paraId="36E95012" w14:textId="77777777" w:rsidR="00396BA1" w:rsidRDefault="00396BA1" w:rsidP="00C151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D0E13D" w14:textId="46A93296" w:rsidR="00C15146" w:rsidRDefault="00C15146">
    <w:pPr>
      <w:pStyle w:val="Header"/>
    </w:pPr>
    <w:r>
      <w:t>Dissertation: Methodology</w:t>
    </w:r>
  </w:p>
  <w:p w14:paraId="714B06BF" w14:textId="77777777" w:rsidR="00C15146" w:rsidRDefault="00C1514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146"/>
    <w:rsid w:val="00001D2D"/>
    <w:rsid w:val="00004F71"/>
    <w:rsid w:val="00005E77"/>
    <w:rsid w:val="00006598"/>
    <w:rsid w:val="00006EBF"/>
    <w:rsid w:val="000124B2"/>
    <w:rsid w:val="000125F8"/>
    <w:rsid w:val="00017732"/>
    <w:rsid w:val="000236B7"/>
    <w:rsid w:val="00024DBF"/>
    <w:rsid w:val="00032E86"/>
    <w:rsid w:val="00034B71"/>
    <w:rsid w:val="00035552"/>
    <w:rsid w:val="00053C35"/>
    <w:rsid w:val="000618A8"/>
    <w:rsid w:val="00061E2F"/>
    <w:rsid w:val="00065C04"/>
    <w:rsid w:val="00075CBF"/>
    <w:rsid w:val="00080549"/>
    <w:rsid w:val="00083281"/>
    <w:rsid w:val="00091A5B"/>
    <w:rsid w:val="00096F29"/>
    <w:rsid w:val="000A494B"/>
    <w:rsid w:val="000B3544"/>
    <w:rsid w:val="000B6756"/>
    <w:rsid w:val="000C2D35"/>
    <w:rsid w:val="000C347F"/>
    <w:rsid w:val="000C7972"/>
    <w:rsid w:val="000D51C7"/>
    <w:rsid w:val="000E4C25"/>
    <w:rsid w:val="001015DC"/>
    <w:rsid w:val="001020ED"/>
    <w:rsid w:val="00111F61"/>
    <w:rsid w:val="00116AA0"/>
    <w:rsid w:val="00117BAB"/>
    <w:rsid w:val="00133DD0"/>
    <w:rsid w:val="001471E8"/>
    <w:rsid w:val="00160113"/>
    <w:rsid w:val="00161F2B"/>
    <w:rsid w:val="00165769"/>
    <w:rsid w:val="00175F50"/>
    <w:rsid w:val="00176F63"/>
    <w:rsid w:val="001812D6"/>
    <w:rsid w:val="001814AE"/>
    <w:rsid w:val="0018534A"/>
    <w:rsid w:val="001856B1"/>
    <w:rsid w:val="001860C4"/>
    <w:rsid w:val="00186A13"/>
    <w:rsid w:val="001A143B"/>
    <w:rsid w:val="001A4A13"/>
    <w:rsid w:val="001A4DDB"/>
    <w:rsid w:val="001A5E73"/>
    <w:rsid w:val="001B2A92"/>
    <w:rsid w:val="001D3EF9"/>
    <w:rsid w:val="001E0F5B"/>
    <w:rsid w:val="001E3D4E"/>
    <w:rsid w:val="001F0BEB"/>
    <w:rsid w:val="001F0D4B"/>
    <w:rsid w:val="001F3AD4"/>
    <w:rsid w:val="001F7C7F"/>
    <w:rsid w:val="00202FA6"/>
    <w:rsid w:val="002122AF"/>
    <w:rsid w:val="002157B9"/>
    <w:rsid w:val="002157EF"/>
    <w:rsid w:val="002260C4"/>
    <w:rsid w:val="002336CF"/>
    <w:rsid w:val="00236FEC"/>
    <w:rsid w:val="00240F08"/>
    <w:rsid w:val="00243691"/>
    <w:rsid w:val="00251A01"/>
    <w:rsid w:val="002559EF"/>
    <w:rsid w:val="00261000"/>
    <w:rsid w:val="00262EDA"/>
    <w:rsid w:val="002639B0"/>
    <w:rsid w:val="00271AD1"/>
    <w:rsid w:val="00272EEA"/>
    <w:rsid w:val="002733F1"/>
    <w:rsid w:val="0028215C"/>
    <w:rsid w:val="00286A24"/>
    <w:rsid w:val="00293F79"/>
    <w:rsid w:val="002A6776"/>
    <w:rsid w:val="002B04B3"/>
    <w:rsid w:val="002B1285"/>
    <w:rsid w:val="002B6273"/>
    <w:rsid w:val="002B6948"/>
    <w:rsid w:val="002B7B8A"/>
    <w:rsid w:val="002D6844"/>
    <w:rsid w:val="002E15D3"/>
    <w:rsid w:val="002E5DBA"/>
    <w:rsid w:val="002E64CA"/>
    <w:rsid w:val="002F4C64"/>
    <w:rsid w:val="002F4CEF"/>
    <w:rsid w:val="002F5975"/>
    <w:rsid w:val="002F64C0"/>
    <w:rsid w:val="002F7FE1"/>
    <w:rsid w:val="00301C23"/>
    <w:rsid w:val="003029D5"/>
    <w:rsid w:val="0030570E"/>
    <w:rsid w:val="0031522D"/>
    <w:rsid w:val="00317BB3"/>
    <w:rsid w:val="00321935"/>
    <w:rsid w:val="00324B96"/>
    <w:rsid w:val="00331DB1"/>
    <w:rsid w:val="003368D5"/>
    <w:rsid w:val="0033700D"/>
    <w:rsid w:val="003372D7"/>
    <w:rsid w:val="00340FFF"/>
    <w:rsid w:val="00342BAC"/>
    <w:rsid w:val="003431BA"/>
    <w:rsid w:val="003434F4"/>
    <w:rsid w:val="00346B48"/>
    <w:rsid w:val="00350160"/>
    <w:rsid w:val="00350F21"/>
    <w:rsid w:val="00356283"/>
    <w:rsid w:val="0036095B"/>
    <w:rsid w:val="00362E0D"/>
    <w:rsid w:val="00362E83"/>
    <w:rsid w:val="00371AC4"/>
    <w:rsid w:val="00375694"/>
    <w:rsid w:val="00396BA1"/>
    <w:rsid w:val="003A0D69"/>
    <w:rsid w:val="003A10E5"/>
    <w:rsid w:val="003A1526"/>
    <w:rsid w:val="003A68C3"/>
    <w:rsid w:val="003A7D13"/>
    <w:rsid w:val="003B05FE"/>
    <w:rsid w:val="003B1C76"/>
    <w:rsid w:val="003B2367"/>
    <w:rsid w:val="003B5429"/>
    <w:rsid w:val="003C3909"/>
    <w:rsid w:val="003C5705"/>
    <w:rsid w:val="003C7610"/>
    <w:rsid w:val="003D132D"/>
    <w:rsid w:val="003D2BFB"/>
    <w:rsid w:val="003E4C54"/>
    <w:rsid w:val="00403866"/>
    <w:rsid w:val="00403B14"/>
    <w:rsid w:val="004045AB"/>
    <w:rsid w:val="0040552F"/>
    <w:rsid w:val="00407960"/>
    <w:rsid w:val="00414DD1"/>
    <w:rsid w:val="0043099A"/>
    <w:rsid w:val="00430A6B"/>
    <w:rsid w:val="00447235"/>
    <w:rsid w:val="004519BF"/>
    <w:rsid w:val="00456CD5"/>
    <w:rsid w:val="0046342F"/>
    <w:rsid w:val="00463A60"/>
    <w:rsid w:val="004723B6"/>
    <w:rsid w:val="004728FC"/>
    <w:rsid w:val="00472926"/>
    <w:rsid w:val="00473022"/>
    <w:rsid w:val="00477734"/>
    <w:rsid w:val="004823F7"/>
    <w:rsid w:val="00484FB1"/>
    <w:rsid w:val="004858E6"/>
    <w:rsid w:val="00491C51"/>
    <w:rsid w:val="00494534"/>
    <w:rsid w:val="004A42C6"/>
    <w:rsid w:val="004A4855"/>
    <w:rsid w:val="004A6F73"/>
    <w:rsid w:val="004B080B"/>
    <w:rsid w:val="004B3202"/>
    <w:rsid w:val="004B5469"/>
    <w:rsid w:val="004C2111"/>
    <w:rsid w:val="004C44FF"/>
    <w:rsid w:val="004C4D48"/>
    <w:rsid w:val="004D1B48"/>
    <w:rsid w:val="004E7D56"/>
    <w:rsid w:val="004F3E2F"/>
    <w:rsid w:val="005014A6"/>
    <w:rsid w:val="0050749D"/>
    <w:rsid w:val="0051582E"/>
    <w:rsid w:val="00521B3F"/>
    <w:rsid w:val="00522EE6"/>
    <w:rsid w:val="005247B3"/>
    <w:rsid w:val="00533488"/>
    <w:rsid w:val="005401BF"/>
    <w:rsid w:val="005427AE"/>
    <w:rsid w:val="00542C26"/>
    <w:rsid w:val="00544262"/>
    <w:rsid w:val="005454AD"/>
    <w:rsid w:val="00546295"/>
    <w:rsid w:val="005463B8"/>
    <w:rsid w:val="005514E5"/>
    <w:rsid w:val="005518C9"/>
    <w:rsid w:val="005601BB"/>
    <w:rsid w:val="0057008D"/>
    <w:rsid w:val="005712AB"/>
    <w:rsid w:val="00571731"/>
    <w:rsid w:val="00573657"/>
    <w:rsid w:val="00573A64"/>
    <w:rsid w:val="00574BC9"/>
    <w:rsid w:val="00574BEE"/>
    <w:rsid w:val="00582010"/>
    <w:rsid w:val="005900C6"/>
    <w:rsid w:val="00593DF3"/>
    <w:rsid w:val="00595A63"/>
    <w:rsid w:val="00596C13"/>
    <w:rsid w:val="0059754B"/>
    <w:rsid w:val="005A07AA"/>
    <w:rsid w:val="005A53D4"/>
    <w:rsid w:val="005D10FD"/>
    <w:rsid w:val="005D6C10"/>
    <w:rsid w:val="005D7311"/>
    <w:rsid w:val="005E0260"/>
    <w:rsid w:val="005E6953"/>
    <w:rsid w:val="005E72AA"/>
    <w:rsid w:val="00600887"/>
    <w:rsid w:val="006037D9"/>
    <w:rsid w:val="006075BF"/>
    <w:rsid w:val="00611929"/>
    <w:rsid w:val="00616292"/>
    <w:rsid w:val="0062006A"/>
    <w:rsid w:val="00624C2F"/>
    <w:rsid w:val="00643618"/>
    <w:rsid w:val="00660166"/>
    <w:rsid w:val="006718FA"/>
    <w:rsid w:val="006736CE"/>
    <w:rsid w:val="00676E13"/>
    <w:rsid w:val="00686C29"/>
    <w:rsid w:val="00694E13"/>
    <w:rsid w:val="006B306E"/>
    <w:rsid w:val="006C7277"/>
    <w:rsid w:val="006C7CCC"/>
    <w:rsid w:val="006D4C1F"/>
    <w:rsid w:val="006D760B"/>
    <w:rsid w:val="006E61B6"/>
    <w:rsid w:val="006E6A3B"/>
    <w:rsid w:val="006F0045"/>
    <w:rsid w:val="006F3D55"/>
    <w:rsid w:val="006F4D11"/>
    <w:rsid w:val="006F6E03"/>
    <w:rsid w:val="007020FE"/>
    <w:rsid w:val="007039CF"/>
    <w:rsid w:val="007068DF"/>
    <w:rsid w:val="00710049"/>
    <w:rsid w:val="007114D2"/>
    <w:rsid w:val="00713C13"/>
    <w:rsid w:val="007177D3"/>
    <w:rsid w:val="00727172"/>
    <w:rsid w:val="00731DEA"/>
    <w:rsid w:val="0074101D"/>
    <w:rsid w:val="0074331C"/>
    <w:rsid w:val="00745263"/>
    <w:rsid w:val="0074799E"/>
    <w:rsid w:val="00750782"/>
    <w:rsid w:val="0075363D"/>
    <w:rsid w:val="0075566B"/>
    <w:rsid w:val="007617BC"/>
    <w:rsid w:val="00777181"/>
    <w:rsid w:val="00777ED5"/>
    <w:rsid w:val="00782941"/>
    <w:rsid w:val="0078431D"/>
    <w:rsid w:val="0079010D"/>
    <w:rsid w:val="00795D48"/>
    <w:rsid w:val="00795EA0"/>
    <w:rsid w:val="00796157"/>
    <w:rsid w:val="00796763"/>
    <w:rsid w:val="007B46B6"/>
    <w:rsid w:val="007B6764"/>
    <w:rsid w:val="007C0FB1"/>
    <w:rsid w:val="007C6959"/>
    <w:rsid w:val="007E33A4"/>
    <w:rsid w:val="007F256C"/>
    <w:rsid w:val="007F2662"/>
    <w:rsid w:val="007F3F94"/>
    <w:rsid w:val="00821FFD"/>
    <w:rsid w:val="0082251F"/>
    <w:rsid w:val="008261B1"/>
    <w:rsid w:val="00826E17"/>
    <w:rsid w:val="00836923"/>
    <w:rsid w:val="00836EDC"/>
    <w:rsid w:val="00840C33"/>
    <w:rsid w:val="00841594"/>
    <w:rsid w:val="00844C4C"/>
    <w:rsid w:val="00845A94"/>
    <w:rsid w:val="0084678E"/>
    <w:rsid w:val="008515D5"/>
    <w:rsid w:val="00854326"/>
    <w:rsid w:val="00854D6E"/>
    <w:rsid w:val="00862438"/>
    <w:rsid w:val="008755DB"/>
    <w:rsid w:val="00877630"/>
    <w:rsid w:val="00895250"/>
    <w:rsid w:val="00896742"/>
    <w:rsid w:val="008A5E71"/>
    <w:rsid w:val="008A6E7D"/>
    <w:rsid w:val="008B462E"/>
    <w:rsid w:val="008B4E48"/>
    <w:rsid w:val="008B5739"/>
    <w:rsid w:val="008C3756"/>
    <w:rsid w:val="008C46E8"/>
    <w:rsid w:val="008C6113"/>
    <w:rsid w:val="008C7839"/>
    <w:rsid w:val="008C7ABA"/>
    <w:rsid w:val="008D04E7"/>
    <w:rsid w:val="008D1562"/>
    <w:rsid w:val="008E0B6F"/>
    <w:rsid w:val="008E0DBC"/>
    <w:rsid w:val="008E6D24"/>
    <w:rsid w:val="008E6E97"/>
    <w:rsid w:val="008F3BEA"/>
    <w:rsid w:val="008F3C6F"/>
    <w:rsid w:val="00902899"/>
    <w:rsid w:val="00904CB7"/>
    <w:rsid w:val="00906BFC"/>
    <w:rsid w:val="00921E87"/>
    <w:rsid w:val="00944405"/>
    <w:rsid w:val="00944ED8"/>
    <w:rsid w:val="00953AD3"/>
    <w:rsid w:val="0095482D"/>
    <w:rsid w:val="0095517F"/>
    <w:rsid w:val="009604D4"/>
    <w:rsid w:val="009653DE"/>
    <w:rsid w:val="00972190"/>
    <w:rsid w:val="009752D3"/>
    <w:rsid w:val="009863BA"/>
    <w:rsid w:val="00987005"/>
    <w:rsid w:val="0099325D"/>
    <w:rsid w:val="009A75FA"/>
    <w:rsid w:val="009B354F"/>
    <w:rsid w:val="009B7D28"/>
    <w:rsid w:val="009C0A0A"/>
    <w:rsid w:val="009C3E28"/>
    <w:rsid w:val="009D4F58"/>
    <w:rsid w:val="009D6F9A"/>
    <w:rsid w:val="009E5150"/>
    <w:rsid w:val="009F013E"/>
    <w:rsid w:val="009F1BB2"/>
    <w:rsid w:val="00A006FB"/>
    <w:rsid w:val="00A027FF"/>
    <w:rsid w:val="00A1087B"/>
    <w:rsid w:val="00A1321D"/>
    <w:rsid w:val="00A15EFA"/>
    <w:rsid w:val="00A21121"/>
    <w:rsid w:val="00A34AFD"/>
    <w:rsid w:val="00A35C37"/>
    <w:rsid w:val="00A378A8"/>
    <w:rsid w:val="00A4295F"/>
    <w:rsid w:val="00A514E0"/>
    <w:rsid w:val="00A574E5"/>
    <w:rsid w:val="00A57567"/>
    <w:rsid w:val="00A63479"/>
    <w:rsid w:val="00A64B6D"/>
    <w:rsid w:val="00A767AC"/>
    <w:rsid w:val="00A819D6"/>
    <w:rsid w:val="00A8329E"/>
    <w:rsid w:val="00A83D4E"/>
    <w:rsid w:val="00A861B7"/>
    <w:rsid w:val="00A91F67"/>
    <w:rsid w:val="00A97F9E"/>
    <w:rsid w:val="00AA030F"/>
    <w:rsid w:val="00AA0E4B"/>
    <w:rsid w:val="00AA3B57"/>
    <w:rsid w:val="00AB5AD6"/>
    <w:rsid w:val="00AC51CB"/>
    <w:rsid w:val="00AD08FA"/>
    <w:rsid w:val="00AD313F"/>
    <w:rsid w:val="00AE7053"/>
    <w:rsid w:val="00AF3E10"/>
    <w:rsid w:val="00AF7361"/>
    <w:rsid w:val="00B1537B"/>
    <w:rsid w:val="00B1544D"/>
    <w:rsid w:val="00B1755C"/>
    <w:rsid w:val="00B17DF8"/>
    <w:rsid w:val="00B229E1"/>
    <w:rsid w:val="00B24608"/>
    <w:rsid w:val="00B41451"/>
    <w:rsid w:val="00B4420A"/>
    <w:rsid w:val="00B4574A"/>
    <w:rsid w:val="00B55557"/>
    <w:rsid w:val="00B60666"/>
    <w:rsid w:val="00B62602"/>
    <w:rsid w:val="00B6410E"/>
    <w:rsid w:val="00B64D2F"/>
    <w:rsid w:val="00B65D62"/>
    <w:rsid w:val="00B7591C"/>
    <w:rsid w:val="00B75D4D"/>
    <w:rsid w:val="00B835A9"/>
    <w:rsid w:val="00B870DF"/>
    <w:rsid w:val="00B9240E"/>
    <w:rsid w:val="00B968F7"/>
    <w:rsid w:val="00BA390E"/>
    <w:rsid w:val="00BB4F63"/>
    <w:rsid w:val="00BB7650"/>
    <w:rsid w:val="00BC1DD3"/>
    <w:rsid w:val="00BC29FF"/>
    <w:rsid w:val="00BC70E2"/>
    <w:rsid w:val="00BD232C"/>
    <w:rsid w:val="00BD3200"/>
    <w:rsid w:val="00BD3F2D"/>
    <w:rsid w:val="00BD4C08"/>
    <w:rsid w:val="00BE2E39"/>
    <w:rsid w:val="00BF1D17"/>
    <w:rsid w:val="00BF25BA"/>
    <w:rsid w:val="00BF67B1"/>
    <w:rsid w:val="00C052E6"/>
    <w:rsid w:val="00C108C5"/>
    <w:rsid w:val="00C15146"/>
    <w:rsid w:val="00C3074F"/>
    <w:rsid w:val="00C31BAC"/>
    <w:rsid w:val="00C32A22"/>
    <w:rsid w:val="00C332EC"/>
    <w:rsid w:val="00C33501"/>
    <w:rsid w:val="00C33C61"/>
    <w:rsid w:val="00C35581"/>
    <w:rsid w:val="00C361B2"/>
    <w:rsid w:val="00C372BB"/>
    <w:rsid w:val="00C401C9"/>
    <w:rsid w:val="00C44E58"/>
    <w:rsid w:val="00C4671B"/>
    <w:rsid w:val="00C508A2"/>
    <w:rsid w:val="00C530E7"/>
    <w:rsid w:val="00C74149"/>
    <w:rsid w:val="00C749FA"/>
    <w:rsid w:val="00C7500A"/>
    <w:rsid w:val="00C77DB2"/>
    <w:rsid w:val="00C83A7D"/>
    <w:rsid w:val="00C851E5"/>
    <w:rsid w:val="00C852D9"/>
    <w:rsid w:val="00C86D10"/>
    <w:rsid w:val="00C86E62"/>
    <w:rsid w:val="00C93B1B"/>
    <w:rsid w:val="00C957E6"/>
    <w:rsid w:val="00CA527A"/>
    <w:rsid w:val="00CB6591"/>
    <w:rsid w:val="00CC37EE"/>
    <w:rsid w:val="00CC74A1"/>
    <w:rsid w:val="00CD6A68"/>
    <w:rsid w:val="00CE61F9"/>
    <w:rsid w:val="00CF104B"/>
    <w:rsid w:val="00CF16C9"/>
    <w:rsid w:val="00CF2418"/>
    <w:rsid w:val="00CF2A04"/>
    <w:rsid w:val="00CF3978"/>
    <w:rsid w:val="00D0556A"/>
    <w:rsid w:val="00D10935"/>
    <w:rsid w:val="00D15923"/>
    <w:rsid w:val="00D165BB"/>
    <w:rsid w:val="00D175FB"/>
    <w:rsid w:val="00D204BB"/>
    <w:rsid w:val="00D26D50"/>
    <w:rsid w:val="00D34D04"/>
    <w:rsid w:val="00D3514F"/>
    <w:rsid w:val="00D402CB"/>
    <w:rsid w:val="00D41456"/>
    <w:rsid w:val="00D430FE"/>
    <w:rsid w:val="00D44313"/>
    <w:rsid w:val="00D45D56"/>
    <w:rsid w:val="00D4657D"/>
    <w:rsid w:val="00D4775A"/>
    <w:rsid w:val="00D479B0"/>
    <w:rsid w:val="00D47BB9"/>
    <w:rsid w:val="00D50B32"/>
    <w:rsid w:val="00D51F38"/>
    <w:rsid w:val="00D52E2E"/>
    <w:rsid w:val="00D5499F"/>
    <w:rsid w:val="00D55041"/>
    <w:rsid w:val="00D55B2A"/>
    <w:rsid w:val="00D62787"/>
    <w:rsid w:val="00D62F32"/>
    <w:rsid w:val="00D70E33"/>
    <w:rsid w:val="00D72BCC"/>
    <w:rsid w:val="00D80A04"/>
    <w:rsid w:val="00D843A4"/>
    <w:rsid w:val="00D904D9"/>
    <w:rsid w:val="00D946EF"/>
    <w:rsid w:val="00D96C64"/>
    <w:rsid w:val="00DA1BA8"/>
    <w:rsid w:val="00DA7786"/>
    <w:rsid w:val="00DA7CE3"/>
    <w:rsid w:val="00DB3139"/>
    <w:rsid w:val="00DB319B"/>
    <w:rsid w:val="00DB4A77"/>
    <w:rsid w:val="00DB7813"/>
    <w:rsid w:val="00DC3787"/>
    <w:rsid w:val="00DD5722"/>
    <w:rsid w:val="00DD61C4"/>
    <w:rsid w:val="00DE0FEF"/>
    <w:rsid w:val="00DE4553"/>
    <w:rsid w:val="00DE4EDB"/>
    <w:rsid w:val="00DF06B1"/>
    <w:rsid w:val="00E06E01"/>
    <w:rsid w:val="00E107F9"/>
    <w:rsid w:val="00E1242B"/>
    <w:rsid w:val="00E126CE"/>
    <w:rsid w:val="00E14ADE"/>
    <w:rsid w:val="00E150FD"/>
    <w:rsid w:val="00E2244F"/>
    <w:rsid w:val="00E26F91"/>
    <w:rsid w:val="00E318D2"/>
    <w:rsid w:val="00E3629A"/>
    <w:rsid w:val="00E47CC2"/>
    <w:rsid w:val="00E51589"/>
    <w:rsid w:val="00E619A8"/>
    <w:rsid w:val="00E64A9F"/>
    <w:rsid w:val="00E74E45"/>
    <w:rsid w:val="00E81127"/>
    <w:rsid w:val="00E81E1F"/>
    <w:rsid w:val="00E82FAB"/>
    <w:rsid w:val="00E948DF"/>
    <w:rsid w:val="00E95030"/>
    <w:rsid w:val="00E95BEB"/>
    <w:rsid w:val="00EA1E15"/>
    <w:rsid w:val="00EA2F8A"/>
    <w:rsid w:val="00EB10A2"/>
    <w:rsid w:val="00EC1BD3"/>
    <w:rsid w:val="00EC4A73"/>
    <w:rsid w:val="00EC713A"/>
    <w:rsid w:val="00EC72C8"/>
    <w:rsid w:val="00ED25F3"/>
    <w:rsid w:val="00EE2B52"/>
    <w:rsid w:val="00EE71B5"/>
    <w:rsid w:val="00F00011"/>
    <w:rsid w:val="00F00CC7"/>
    <w:rsid w:val="00F03329"/>
    <w:rsid w:val="00F03755"/>
    <w:rsid w:val="00F1082E"/>
    <w:rsid w:val="00F1098C"/>
    <w:rsid w:val="00F35899"/>
    <w:rsid w:val="00F402AA"/>
    <w:rsid w:val="00F43565"/>
    <w:rsid w:val="00F52620"/>
    <w:rsid w:val="00F649FF"/>
    <w:rsid w:val="00F65B3C"/>
    <w:rsid w:val="00F71292"/>
    <w:rsid w:val="00F745F4"/>
    <w:rsid w:val="00F75A09"/>
    <w:rsid w:val="00F8244D"/>
    <w:rsid w:val="00F9270B"/>
    <w:rsid w:val="00FB434F"/>
    <w:rsid w:val="00FB616B"/>
    <w:rsid w:val="00FB7B04"/>
    <w:rsid w:val="00FC2421"/>
    <w:rsid w:val="00FD184E"/>
    <w:rsid w:val="00FD2EE4"/>
    <w:rsid w:val="00FF57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91AA9"/>
  <w15:chartTrackingRefBased/>
  <w15:docId w15:val="{395FB268-92E3-45A6-99B2-C46C5CEB5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27AE"/>
  </w:style>
  <w:style w:type="paragraph" w:styleId="Heading1">
    <w:name w:val="heading 1"/>
    <w:basedOn w:val="Normal"/>
    <w:next w:val="Normal"/>
    <w:link w:val="Heading1Char"/>
    <w:uiPriority w:val="9"/>
    <w:qFormat/>
    <w:rsid w:val="005427AE"/>
    <w:pPr>
      <w:keepNext/>
      <w:keepLines/>
      <w:pBdr>
        <w:left w:val="single" w:sz="12" w:space="12" w:color="A50E82"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semiHidden/>
    <w:unhideWhenUsed/>
    <w:qFormat/>
    <w:rsid w:val="005427AE"/>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5427AE"/>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5427AE"/>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5427AE"/>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5427AE"/>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5427AE"/>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5427AE"/>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5427AE"/>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27AE"/>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semiHidden/>
    <w:rsid w:val="005427AE"/>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5427AE"/>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5427AE"/>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5427AE"/>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5427AE"/>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5427AE"/>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5427AE"/>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5427AE"/>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5427AE"/>
    <w:pPr>
      <w:spacing w:line="240" w:lineRule="auto"/>
    </w:pPr>
    <w:rPr>
      <w:b/>
      <w:bCs/>
      <w:color w:val="A50E82" w:themeColor="accent2"/>
      <w:spacing w:val="10"/>
      <w:sz w:val="16"/>
      <w:szCs w:val="16"/>
    </w:rPr>
  </w:style>
  <w:style w:type="paragraph" w:styleId="Title">
    <w:name w:val="Title"/>
    <w:basedOn w:val="Normal"/>
    <w:next w:val="Normal"/>
    <w:link w:val="TitleChar"/>
    <w:uiPriority w:val="10"/>
    <w:qFormat/>
    <w:rsid w:val="005427AE"/>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5427AE"/>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5427AE"/>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5427AE"/>
    <w:rPr>
      <w:color w:val="000000" w:themeColor="text1"/>
      <w:sz w:val="24"/>
      <w:szCs w:val="24"/>
    </w:rPr>
  </w:style>
  <w:style w:type="character" w:styleId="Strong">
    <w:name w:val="Strong"/>
    <w:basedOn w:val="DefaultParagraphFont"/>
    <w:uiPriority w:val="22"/>
    <w:qFormat/>
    <w:rsid w:val="005427AE"/>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5427AE"/>
    <w:rPr>
      <w:rFonts w:asciiTheme="minorHAnsi" w:eastAsiaTheme="minorEastAsia" w:hAnsiTheme="minorHAnsi" w:cstheme="minorBidi"/>
      <w:i/>
      <w:iCs/>
      <w:color w:val="7B0A60" w:themeColor="accent2" w:themeShade="BF"/>
      <w:sz w:val="20"/>
      <w:szCs w:val="20"/>
    </w:rPr>
  </w:style>
  <w:style w:type="paragraph" w:styleId="NoSpacing">
    <w:name w:val="No Spacing"/>
    <w:uiPriority w:val="1"/>
    <w:qFormat/>
    <w:rsid w:val="005427AE"/>
    <w:pPr>
      <w:spacing w:after="0" w:line="240" w:lineRule="auto"/>
    </w:pPr>
  </w:style>
  <w:style w:type="paragraph" w:styleId="Quote">
    <w:name w:val="Quote"/>
    <w:basedOn w:val="Normal"/>
    <w:next w:val="Normal"/>
    <w:link w:val="QuoteChar"/>
    <w:uiPriority w:val="29"/>
    <w:qFormat/>
    <w:rsid w:val="005427AE"/>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5427AE"/>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5427AE"/>
    <w:pPr>
      <w:spacing w:before="100" w:beforeAutospacing="1" w:after="240"/>
      <w:ind w:left="936" w:right="936"/>
      <w:jc w:val="center"/>
    </w:pPr>
    <w:rPr>
      <w:rFonts w:asciiTheme="majorHAnsi" w:eastAsiaTheme="majorEastAsia" w:hAnsiTheme="majorHAnsi" w:cstheme="majorBidi"/>
      <w:caps/>
      <w:color w:val="7B0A60" w:themeColor="accent2" w:themeShade="BF"/>
      <w:spacing w:val="10"/>
      <w:sz w:val="28"/>
      <w:szCs w:val="28"/>
    </w:rPr>
  </w:style>
  <w:style w:type="character" w:customStyle="1" w:styleId="IntenseQuoteChar">
    <w:name w:val="Intense Quote Char"/>
    <w:basedOn w:val="DefaultParagraphFont"/>
    <w:link w:val="IntenseQuote"/>
    <w:uiPriority w:val="30"/>
    <w:rsid w:val="005427AE"/>
    <w:rPr>
      <w:rFonts w:asciiTheme="majorHAnsi" w:eastAsiaTheme="majorEastAsia" w:hAnsiTheme="majorHAnsi" w:cstheme="majorBidi"/>
      <w:caps/>
      <w:color w:val="7B0A60" w:themeColor="accent2" w:themeShade="BF"/>
      <w:spacing w:val="10"/>
      <w:sz w:val="28"/>
      <w:szCs w:val="28"/>
    </w:rPr>
  </w:style>
  <w:style w:type="character" w:styleId="SubtleEmphasis">
    <w:name w:val="Subtle Emphasis"/>
    <w:basedOn w:val="DefaultParagraphFont"/>
    <w:uiPriority w:val="19"/>
    <w:qFormat/>
    <w:rsid w:val="005427AE"/>
    <w:rPr>
      <w:i/>
      <w:iCs/>
      <w:color w:val="auto"/>
    </w:rPr>
  </w:style>
  <w:style w:type="character" w:styleId="IntenseEmphasis">
    <w:name w:val="Intense Emphasis"/>
    <w:basedOn w:val="DefaultParagraphFont"/>
    <w:uiPriority w:val="21"/>
    <w:qFormat/>
    <w:rsid w:val="005427AE"/>
    <w:rPr>
      <w:rFonts w:asciiTheme="minorHAnsi" w:eastAsiaTheme="minorEastAsia" w:hAnsiTheme="minorHAnsi" w:cstheme="minorBidi"/>
      <w:b/>
      <w:bCs/>
      <w:i/>
      <w:iCs/>
      <w:color w:val="7B0A60" w:themeColor="accent2" w:themeShade="BF"/>
      <w:spacing w:val="0"/>
      <w:w w:val="100"/>
      <w:position w:val="0"/>
      <w:sz w:val="20"/>
      <w:szCs w:val="20"/>
    </w:rPr>
  </w:style>
  <w:style w:type="character" w:styleId="SubtleReference">
    <w:name w:val="Subtle Reference"/>
    <w:basedOn w:val="DefaultParagraphFont"/>
    <w:uiPriority w:val="31"/>
    <w:qFormat/>
    <w:rsid w:val="005427AE"/>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5427AE"/>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5427AE"/>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semiHidden/>
    <w:unhideWhenUsed/>
    <w:qFormat/>
    <w:rsid w:val="005427AE"/>
    <w:pPr>
      <w:outlineLvl w:val="9"/>
    </w:pPr>
  </w:style>
  <w:style w:type="paragraph" w:styleId="Header">
    <w:name w:val="header"/>
    <w:basedOn w:val="Normal"/>
    <w:link w:val="HeaderChar"/>
    <w:uiPriority w:val="99"/>
    <w:unhideWhenUsed/>
    <w:rsid w:val="00C151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146"/>
  </w:style>
  <w:style w:type="paragraph" w:styleId="Footer">
    <w:name w:val="footer"/>
    <w:basedOn w:val="Normal"/>
    <w:link w:val="FooterChar"/>
    <w:uiPriority w:val="99"/>
    <w:unhideWhenUsed/>
    <w:rsid w:val="00C151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146"/>
  </w:style>
  <w:style w:type="paragraph" w:styleId="BalloonText">
    <w:name w:val="Balloon Text"/>
    <w:basedOn w:val="Normal"/>
    <w:link w:val="BalloonTextChar"/>
    <w:uiPriority w:val="99"/>
    <w:semiHidden/>
    <w:unhideWhenUsed/>
    <w:rsid w:val="002639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39B0"/>
    <w:rPr>
      <w:rFonts w:ascii="Segoe UI" w:hAnsi="Segoe UI" w:cs="Segoe UI"/>
      <w:sz w:val="18"/>
      <w:szCs w:val="18"/>
    </w:rPr>
  </w:style>
  <w:style w:type="character" w:styleId="Hyperlink">
    <w:name w:val="Hyperlink"/>
    <w:basedOn w:val="DefaultParagraphFont"/>
    <w:uiPriority w:val="99"/>
    <w:unhideWhenUsed/>
    <w:rsid w:val="007F2662"/>
    <w:rPr>
      <w:color w:val="0D2E46" w:themeColor="hyperlink"/>
      <w:u w:val="single"/>
    </w:rPr>
  </w:style>
  <w:style w:type="character" w:styleId="UnresolvedMention">
    <w:name w:val="Unresolved Mention"/>
    <w:basedOn w:val="DefaultParagraphFont"/>
    <w:uiPriority w:val="99"/>
    <w:semiHidden/>
    <w:unhideWhenUsed/>
    <w:rsid w:val="007F26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47902366">
      <w:bodyDiv w:val="1"/>
      <w:marLeft w:val="0"/>
      <w:marRight w:val="0"/>
      <w:marTop w:val="0"/>
      <w:marBottom w:val="0"/>
      <w:divBdr>
        <w:top w:val="none" w:sz="0" w:space="0" w:color="auto"/>
        <w:left w:val="none" w:sz="0" w:space="0" w:color="auto"/>
        <w:bottom w:val="none" w:sz="0" w:space="0" w:color="auto"/>
        <w:right w:val="none" w:sz="0" w:space="0" w:color="auto"/>
      </w:divBdr>
    </w:div>
    <w:div w:id="1574973904">
      <w:bodyDiv w:val="1"/>
      <w:marLeft w:val="0"/>
      <w:marRight w:val="0"/>
      <w:marTop w:val="0"/>
      <w:marBottom w:val="0"/>
      <w:divBdr>
        <w:top w:val="none" w:sz="0" w:space="0" w:color="auto"/>
        <w:left w:val="none" w:sz="0" w:space="0" w:color="auto"/>
        <w:bottom w:val="none" w:sz="0" w:space="0" w:color="auto"/>
        <w:right w:val="none" w:sz="0" w:space="0" w:color="auto"/>
      </w:divBdr>
    </w:div>
    <w:div w:id="2141873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org/en/sections/issues-depth/youth-0/index.html" TargetMode="External"/><Relationship Id="rId3" Type="http://schemas.openxmlformats.org/officeDocument/2006/relationships/webSettings" Target="webSettings.xml"/><Relationship Id="rId7" Type="http://schemas.openxmlformats.org/officeDocument/2006/relationships/hyperlink" Target="https://www.ons.gov.uk/businessindustryandtrade/itandinternetindustry/bulletins/internetusers/2019"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ontently.net/2013/12/23/resources/career-advice/journalism/the-pros-and-cons-of-online-interviews-tackling-a-classic-dilemma-of-the-digital-age/"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docProps/app.xml><?xml version="1.0" encoding="utf-8"?>
<Properties xmlns="http://schemas.openxmlformats.org/officeDocument/2006/extended-properties" xmlns:vt="http://schemas.openxmlformats.org/officeDocument/2006/docPropsVTypes">
  <Template>Normal</Template>
  <TotalTime>26089</TotalTime>
  <Pages>15</Pages>
  <Words>3929</Words>
  <Characters>22396</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Matthews</dc:creator>
  <cp:keywords/>
  <dc:description/>
  <cp:lastModifiedBy>Megan Matthews</cp:lastModifiedBy>
  <cp:revision>516</cp:revision>
  <dcterms:created xsi:type="dcterms:W3CDTF">2020-09-22T17:51:00Z</dcterms:created>
  <dcterms:modified xsi:type="dcterms:W3CDTF">2020-10-16T10:27:00Z</dcterms:modified>
</cp:coreProperties>
</file>