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8BF18" w14:textId="18FA7EB4" w:rsidR="00032A4F" w:rsidRDefault="00032A4F">
      <w:r>
        <w:rPr>
          <w:noProof/>
        </w:rPr>
        <w:drawing>
          <wp:inline distT="0" distB="0" distL="0" distR="0" wp14:anchorId="16F5EAB9" wp14:editId="2E5957A5">
            <wp:extent cx="6096634" cy="3429000"/>
            <wp:effectExtent l="0" t="0" r="0" b="0"/>
            <wp:docPr id="109473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096634" cy="3429000"/>
                    </a:xfrm>
                    <a:prstGeom prst="rect">
                      <a:avLst/>
                    </a:prstGeom>
                  </pic:spPr>
                </pic:pic>
              </a:graphicData>
            </a:graphic>
          </wp:inline>
        </w:drawing>
      </w:r>
    </w:p>
    <w:p w14:paraId="43886147" w14:textId="65CBC34B" w:rsidR="00032A4F" w:rsidRDefault="00032A4F">
      <w:r>
        <w:rPr>
          <w:noProof/>
        </w:rPr>
        <w:drawing>
          <wp:inline distT="0" distB="0" distL="0" distR="0" wp14:anchorId="591ABB25" wp14:editId="423ADB75">
            <wp:extent cx="6096634" cy="3429000"/>
            <wp:effectExtent l="0" t="0" r="0" b="0"/>
            <wp:docPr id="14588609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6096634" cy="3429000"/>
                    </a:xfrm>
                    <a:prstGeom prst="rect">
                      <a:avLst/>
                    </a:prstGeom>
                  </pic:spPr>
                </pic:pic>
              </a:graphicData>
            </a:graphic>
          </wp:inline>
        </w:drawing>
      </w:r>
      <w:r>
        <w:br w:type="page"/>
      </w:r>
    </w:p>
    <w:p w14:paraId="4BFD002B" w14:textId="6C6F4060" w:rsidR="00032A4F" w:rsidRDefault="00032A4F"/>
    <w:p w14:paraId="0305A15C" w14:textId="7CFE71E9" w:rsidR="00032A4F" w:rsidRDefault="00032A4F">
      <w:r>
        <w:rPr>
          <w:noProof/>
        </w:rPr>
        <w:drawing>
          <wp:inline distT="0" distB="0" distL="0" distR="0" wp14:anchorId="64D78DF3" wp14:editId="5F1E35B7">
            <wp:extent cx="5731510" cy="3223639"/>
            <wp:effectExtent l="0" t="0" r="2540" b="0"/>
            <wp:docPr id="6928348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639"/>
                    </a:xfrm>
                    <a:prstGeom prst="rect">
                      <a:avLst/>
                    </a:prstGeom>
                  </pic:spPr>
                </pic:pic>
              </a:graphicData>
            </a:graphic>
          </wp:inline>
        </w:drawing>
      </w:r>
      <w:r w:rsidR="004D5C3E" w:rsidRPr="004D5C3E">
        <w:rPr>
          <w:noProof/>
        </w:rPr>
        <w:drawing>
          <wp:inline distT="0" distB="0" distL="0" distR="0" wp14:anchorId="5E8FB7AE" wp14:editId="4864E0E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r>
        <w:br w:type="page"/>
      </w:r>
    </w:p>
    <w:p w14:paraId="0312345B" w14:textId="070953A6" w:rsidR="00032A4F" w:rsidRDefault="00032A4F"/>
    <w:p w14:paraId="0BDABF4F" w14:textId="18F5FEA5" w:rsidR="00032A4F" w:rsidRDefault="00032A4F">
      <w:r>
        <w:rPr>
          <w:noProof/>
        </w:rPr>
        <w:drawing>
          <wp:inline distT="0" distB="0" distL="0" distR="0" wp14:anchorId="3036B30B" wp14:editId="5224A957">
            <wp:extent cx="5731510" cy="3223260"/>
            <wp:effectExtent l="0" t="0" r="2540" b="0"/>
            <wp:docPr id="4336620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inline>
        </w:drawing>
      </w:r>
      <w:r>
        <w:rPr>
          <w:noProof/>
        </w:rPr>
        <w:drawing>
          <wp:inline distT="0" distB="0" distL="0" distR="0" wp14:anchorId="74E07ED3" wp14:editId="00C9CF60">
            <wp:extent cx="5731510" cy="3223639"/>
            <wp:effectExtent l="0" t="0" r="2540" b="0"/>
            <wp:docPr id="11296724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639"/>
                    </a:xfrm>
                    <a:prstGeom prst="rect">
                      <a:avLst/>
                    </a:prstGeom>
                  </pic:spPr>
                </pic:pic>
              </a:graphicData>
            </a:graphic>
          </wp:inline>
        </w:drawing>
      </w:r>
      <w:r>
        <w:br w:type="page"/>
      </w:r>
    </w:p>
    <w:p w14:paraId="09B53044" w14:textId="7C70F0E7" w:rsidR="00032A4F" w:rsidRDefault="009164EF">
      <w:r>
        <w:lastRenderedPageBreak/>
        <w:t>Ì</w:t>
      </w:r>
      <w:r>
        <w:rPr>
          <w:noProof/>
        </w:rPr>
        <w:drawing>
          <wp:inline distT="0" distB="0" distL="0" distR="0" wp14:anchorId="58FEFF6B" wp14:editId="3ADBB6D7">
            <wp:extent cx="6096634" cy="3429000"/>
            <wp:effectExtent l="0" t="0" r="0" b="0"/>
            <wp:docPr id="82045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5">
                      <a:extLst>
                        <a:ext uri="{28A0092B-C50C-407E-A947-70E740481C1C}">
                          <a14:useLocalDpi xmlns:a14="http://schemas.microsoft.com/office/drawing/2010/main" val="0"/>
                        </a:ext>
                      </a:extLst>
                    </a:blip>
                    <a:stretch>
                      <a:fillRect/>
                    </a:stretch>
                  </pic:blipFill>
                  <pic:spPr>
                    <a:xfrm>
                      <a:off x="0" y="0"/>
                      <a:ext cx="6096634" cy="3429000"/>
                    </a:xfrm>
                    <a:prstGeom prst="rect">
                      <a:avLst/>
                    </a:prstGeom>
                  </pic:spPr>
                </pic:pic>
              </a:graphicData>
            </a:graphic>
          </wp:inline>
        </w:drawing>
      </w:r>
    </w:p>
    <w:p w14:paraId="7C3C6ADD" w14:textId="7A330563" w:rsidR="00032A4F" w:rsidRDefault="00032A4F">
      <w:r>
        <w:rPr>
          <w:noProof/>
        </w:rPr>
        <w:drawing>
          <wp:inline distT="0" distB="0" distL="0" distR="0" wp14:anchorId="07F5A1F5" wp14:editId="2903F051">
            <wp:extent cx="6096634" cy="3429000"/>
            <wp:effectExtent l="0" t="0" r="0" b="0"/>
            <wp:docPr id="8536038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6096634" cy="3429000"/>
                    </a:xfrm>
                    <a:prstGeom prst="rect">
                      <a:avLst/>
                    </a:prstGeom>
                  </pic:spPr>
                </pic:pic>
              </a:graphicData>
            </a:graphic>
          </wp:inline>
        </w:drawing>
      </w:r>
      <w:r>
        <w:br w:type="page"/>
      </w:r>
    </w:p>
    <w:p w14:paraId="658A150D" w14:textId="117504BB" w:rsidR="00032A4F" w:rsidRDefault="00032A4F"/>
    <w:p w14:paraId="514330B5" w14:textId="5519A15A" w:rsidR="00032A4F" w:rsidRDefault="00032A4F">
      <w:r>
        <w:rPr>
          <w:noProof/>
        </w:rPr>
        <w:drawing>
          <wp:inline distT="0" distB="0" distL="0" distR="0" wp14:anchorId="5632DB41" wp14:editId="53391C4E">
            <wp:extent cx="6096634" cy="3429000"/>
            <wp:effectExtent l="0" t="0" r="0" b="0"/>
            <wp:docPr id="17800011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6096634" cy="3429000"/>
                    </a:xfrm>
                    <a:prstGeom prst="rect">
                      <a:avLst/>
                    </a:prstGeom>
                  </pic:spPr>
                </pic:pic>
              </a:graphicData>
            </a:graphic>
          </wp:inline>
        </w:drawing>
      </w:r>
      <w:r>
        <w:br w:type="page"/>
      </w:r>
    </w:p>
    <w:tbl>
      <w:tblPr>
        <w:tblStyle w:val="TableGrid"/>
        <w:tblW w:w="0" w:type="auto"/>
        <w:tblLook w:val="04A0" w:firstRow="1" w:lastRow="0" w:firstColumn="1" w:lastColumn="0" w:noHBand="0" w:noVBand="1"/>
      </w:tblPr>
      <w:tblGrid>
        <w:gridCol w:w="4508"/>
        <w:gridCol w:w="4508"/>
      </w:tblGrid>
      <w:tr w:rsidR="00032A4F" w14:paraId="7FD2FF30" w14:textId="77777777" w:rsidTr="00032A4F">
        <w:trPr>
          <w:trHeight w:val="841"/>
        </w:trPr>
        <w:tc>
          <w:tcPr>
            <w:tcW w:w="4508" w:type="dxa"/>
          </w:tcPr>
          <w:p w14:paraId="42FC605E" w14:textId="0AC44226" w:rsidR="00032A4F" w:rsidRPr="00032A4F" w:rsidRDefault="00032A4F">
            <w:pPr>
              <w:rPr>
                <w:b/>
                <w:bCs/>
                <w:sz w:val="32"/>
                <w:szCs w:val="32"/>
              </w:rPr>
            </w:pPr>
            <w:r w:rsidRPr="00032A4F">
              <w:rPr>
                <w:b/>
                <w:bCs/>
                <w:sz w:val="32"/>
                <w:szCs w:val="32"/>
              </w:rPr>
              <w:lastRenderedPageBreak/>
              <w:t>STUDENT NAME:</w:t>
            </w:r>
          </w:p>
        </w:tc>
        <w:tc>
          <w:tcPr>
            <w:tcW w:w="4508" w:type="dxa"/>
          </w:tcPr>
          <w:p w14:paraId="6709D8E7" w14:textId="2012F3C8" w:rsidR="00032A4F" w:rsidRPr="00032A4F" w:rsidRDefault="00032A4F">
            <w:pPr>
              <w:rPr>
                <w:b/>
                <w:bCs/>
                <w:sz w:val="32"/>
                <w:szCs w:val="32"/>
              </w:rPr>
            </w:pPr>
            <w:r w:rsidRPr="00032A4F">
              <w:rPr>
                <w:b/>
                <w:bCs/>
                <w:sz w:val="32"/>
                <w:szCs w:val="32"/>
              </w:rPr>
              <w:t>ANDREA</w:t>
            </w:r>
            <w:r>
              <w:rPr>
                <w:b/>
                <w:bCs/>
                <w:sz w:val="32"/>
                <w:szCs w:val="32"/>
              </w:rPr>
              <w:t xml:space="preserve"> MILEVA</w:t>
            </w:r>
          </w:p>
        </w:tc>
      </w:tr>
      <w:tr w:rsidR="00032A4F" w14:paraId="7CEA0428" w14:textId="77777777" w:rsidTr="00032A4F">
        <w:trPr>
          <w:trHeight w:val="839"/>
        </w:trPr>
        <w:tc>
          <w:tcPr>
            <w:tcW w:w="4508" w:type="dxa"/>
          </w:tcPr>
          <w:p w14:paraId="5C94DC81" w14:textId="2C8729FA" w:rsidR="00032A4F" w:rsidRPr="00032A4F" w:rsidRDefault="00032A4F">
            <w:pPr>
              <w:rPr>
                <w:b/>
                <w:bCs/>
                <w:sz w:val="32"/>
                <w:szCs w:val="32"/>
              </w:rPr>
            </w:pPr>
            <w:r>
              <w:rPr>
                <w:b/>
                <w:bCs/>
                <w:sz w:val="32"/>
                <w:szCs w:val="32"/>
              </w:rPr>
              <w:t>STUDENT ID:</w:t>
            </w:r>
          </w:p>
        </w:tc>
        <w:tc>
          <w:tcPr>
            <w:tcW w:w="4508" w:type="dxa"/>
          </w:tcPr>
          <w:p w14:paraId="55DC3BAB" w14:textId="04F14A8F" w:rsidR="00032A4F" w:rsidRPr="00032A4F" w:rsidRDefault="00032A4F">
            <w:pPr>
              <w:rPr>
                <w:b/>
                <w:bCs/>
                <w:sz w:val="32"/>
                <w:szCs w:val="32"/>
              </w:rPr>
            </w:pPr>
            <w:r w:rsidRPr="00032A4F">
              <w:rPr>
                <w:b/>
                <w:bCs/>
                <w:sz w:val="32"/>
                <w:szCs w:val="32"/>
              </w:rPr>
              <w:t>1812394</w:t>
            </w:r>
          </w:p>
        </w:tc>
      </w:tr>
      <w:tr w:rsidR="00032A4F" w14:paraId="3CB991E1" w14:textId="77777777" w:rsidTr="00032A4F">
        <w:trPr>
          <w:trHeight w:val="850"/>
        </w:trPr>
        <w:tc>
          <w:tcPr>
            <w:tcW w:w="4508" w:type="dxa"/>
          </w:tcPr>
          <w:p w14:paraId="38AE6818" w14:textId="474F6A17" w:rsidR="00032A4F" w:rsidRDefault="00032A4F">
            <w:r w:rsidRPr="00032A4F">
              <w:rPr>
                <w:b/>
                <w:bCs/>
                <w:sz w:val="32"/>
                <w:szCs w:val="32"/>
              </w:rPr>
              <w:t>MODULE NAME</w:t>
            </w:r>
            <w:r>
              <w:t xml:space="preserve">: </w:t>
            </w:r>
          </w:p>
        </w:tc>
        <w:tc>
          <w:tcPr>
            <w:tcW w:w="4508" w:type="dxa"/>
          </w:tcPr>
          <w:p w14:paraId="15DC3A69" w14:textId="79A6ED18" w:rsidR="00032A4F" w:rsidRPr="001D163B" w:rsidRDefault="001D163B">
            <w:pPr>
              <w:rPr>
                <w:b/>
                <w:bCs/>
                <w:sz w:val="32"/>
                <w:szCs w:val="32"/>
              </w:rPr>
            </w:pPr>
            <w:r>
              <w:rPr>
                <w:b/>
                <w:bCs/>
                <w:sz w:val="32"/>
                <w:szCs w:val="32"/>
              </w:rPr>
              <w:t>BMHP</w:t>
            </w:r>
          </w:p>
        </w:tc>
      </w:tr>
      <w:tr w:rsidR="00032A4F" w14:paraId="08CDF7B6" w14:textId="77777777" w:rsidTr="00032A4F">
        <w:trPr>
          <w:trHeight w:val="852"/>
        </w:trPr>
        <w:tc>
          <w:tcPr>
            <w:tcW w:w="4508" w:type="dxa"/>
          </w:tcPr>
          <w:p w14:paraId="361E465F" w14:textId="4D7699AB" w:rsidR="00032A4F" w:rsidRPr="00032A4F" w:rsidRDefault="00032A4F">
            <w:pPr>
              <w:rPr>
                <w:b/>
                <w:bCs/>
                <w:sz w:val="32"/>
                <w:szCs w:val="32"/>
              </w:rPr>
            </w:pPr>
            <w:r w:rsidRPr="00032A4F">
              <w:rPr>
                <w:b/>
                <w:bCs/>
                <w:sz w:val="32"/>
                <w:szCs w:val="32"/>
              </w:rPr>
              <w:t>MODULE ID:</w:t>
            </w:r>
          </w:p>
        </w:tc>
        <w:tc>
          <w:tcPr>
            <w:tcW w:w="4508" w:type="dxa"/>
          </w:tcPr>
          <w:p w14:paraId="427E77FD" w14:textId="1AF7826C" w:rsidR="00032A4F" w:rsidRPr="001D163B" w:rsidRDefault="001D163B">
            <w:pPr>
              <w:rPr>
                <w:b/>
                <w:bCs/>
                <w:sz w:val="32"/>
                <w:szCs w:val="32"/>
              </w:rPr>
            </w:pPr>
            <w:r w:rsidRPr="001D163B">
              <w:rPr>
                <w:b/>
                <w:bCs/>
                <w:sz w:val="32"/>
                <w:szCs w:val="32"/>
              </w:rPr>
              <w:t>4003</w:t>
            </w:r>
          </w:p>
        </w:tc>
      </w:tr>
      <w:tr w:rsidR="00032A4F" w14:paraId="3373C24B" w14:textId="77777777" w:rsidTr="00032A4F">
        <w:trPr>
          <w:trHeight w:val="676"/>
        </w:trPr>
        <w:tc>
          <w:tcPr>
            <w:tcW w:w="4508" w:type="dxa"/>
          </w:tcPr>
          <w:p w14:paraId="60A4A994" w14:textId="3F17E2B8" w:rsidR="00032A4F" w:rsidRPr="00032A4F" w:rsidRDefault="00032A4F">
            <w:pPr>
              <w:rPr>
                <w:b/>
                <w:bCs/>
                <w:sz w:val="32"/>
                <w:szCs w:val="32"/>
              </w:rPr>
            </w:pPr>
            <w:r>
              <w:rPr>
                <w:b/>
                <w:bCs/>
                <w:sz w:val="32"/>
                <w:szCs w:val="32"/>
              </w:rPr>
              <w:t>LECTURER NAME:</w:t>
            </w:r>
          </w:p>
        </w:tc>
        <w:tc>
          <w:tcPr>
            <w:tcW w:w="4508" w:type="dxa"/>
          </w:tcPr>
          <w:p w14:paraId="280A6FE7" w14:textId="6291C4CC" w:rsidR="00032A4F" w:rsidRPr="001D163B" w:rsidRDefault="001D163B">
            <w:pPr>
              <w:rPr>
                <w:b/>
                <w:bCs/>
                <w:sz w:val="32"/>
                <w:szCs w:val="32"/>
              </w:rPr>
            </w:pPr>
            <w:r w:rsidRPr="001D163B">
              <w:rPr>
                <w:b/>
                <w:bCs/>
                <w:sz w:val="32"/>
                <w:szCs w:val="32"/>
              </w:rPr>
              <w:t>DR. GULNAR ALI</w:t>
            </w:r>
          </w:p>
        </w:tc>
      </w:tr>
    </w:tbl>
    <w:p w14:paraId="0D4B0114" w14:textId="529FEF92" w:rsidR="00032A4F" w:rsidRDefault="00032A4F"/>
    <w:p w14:paraId="5CB6A4A8" w14:textId="77777777" w:rsidR="00032A4F" w:rsidRDefault="00032A4F">
      <w:r>
        <w:br w:type="page"/>
      </w:r>
    </w:p>
    <w:p w14:paraId="1E8AEC82" w14:textId="46242A75" w:rsidR="00032A4F" w:rsidRDefault="00032A4F"/>
    <w:sdt>
      <w:sdtPr>
        <w:rPr>
          <w:rFonts w:asciiTheme="minorHAnsi" w:eastAsiaTheme="minorHAnsi" w:hAnsiTheme="minorHAnsi" w:cstheme="minorBidi"/>
          <w:color w:val="auto"/>
          <w:sz w:val="22"/>
          <w:szCs w:val="22"/>
          <w:lang w:val="en-GB"/>
        </w:rPr>
        <w:id w:val="-852962667"/>
        <w:docPartObj>
          <w:docPartGallery w:val="Table of Contents"/>
          <w:docPartUnique/>
        </w:docPartObj>
      </w:sdtPr>
      <w:sdtEndPr>
        <w:rPr>
          <w:b/>
          <w:bCs/>
          <w:noProof/>
        </w:rPr>
      </w:sdtEndPr>
      <w:sdtContent>
        <w:p w14:paraId="3D2D6D8C" w14:textId="76E91340" w:rsidR="00CC5468" w:rsidRDefault="00CC5468">
          <w:pPr>
            <w:pStyle w:val="TOCHeading"/>
          </w:pPr>
          <w:r>
            <w:t>Table of Contents</w:t>
          </w:r>
        </w:p>
        <w:p w14:paraId="0DE71ACB" w14:textId="47F80AB0" w:rsidR="00CC5468" w:rsidRDefault="00CC546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661054" w:history="1">
            <w:r w:rsidRPr="00047094">
              <w:rPr>
                <w:rStyle w:val="Hyperlink"/>
                <w:b/>
                <w:noProof/>
                <w:lang w:eastAsia="en-GB"/>
              </w:rPr>
              <w:t>ERIKSON’S THEORY</w:t>
            </w:r>
            <w:r>
              <w:rPr>
                <w:noProof/>
                <w:webHidden/>
              </w:rPr>
              <w:tab/>
            </w:r>
            <w:r>
              <w:rPr>
                <w:noProof/>
                <w:webHidden/>
              </w:rPr>
              <w:fldChar w:fldCharType="begin"/>
            </w:r>
            <w:r>
              <w:rPr>
                <w:noProof/>
                <w:webHidden/>
              </w:rPr>
              <w:instrText xml:space="preserve"> PAGEREF _Toc27661054 \h </w:instrText>
            </w:r>
            <w:r>
              <w:rPr>
                <w:noProof/>
                <w:webHidden/>
              </w:rPr>
            </w:r>
            <w:r>
              <w:rPr>
                <w:noProof/>
                <w:webHidden/>
              </w:rPr>
              <w:fldChar w:fldCharType="separate"/>
            </w:r>
            <w:r>
              <w:rPr>
                <w:noProof/>
                <w:webHidden/>
              </w:rPr>
              <w:t>8</w:t>
            </w:r>
            <w:r>
              <w:rPr>
                <w:noProof/>
                <w:webHidden/>
              </w:rPr>
              <w:fldChar w:fldCharType="end"/>
            </w:r>
          </w:hyperlink>
        </w:p>
        <w:p w14:paraId="75FB88FA" w14:textId="7F887D09" w:rsidR="00CC5468" w:rsidRDefault="00A15D1E">
          <w:pPr>
            <w:pStyle w:val="TOC1"/>
            <w:tabs>
              <w:tab w:val="right" w:leader="dot" w:pos="9016"/>
            </w:tabs>
            <w:rPr>
              <w:rFonts w:eastAsiaTheme="minorEastAsia"/>
              <w:noProof/>
              <w:lang w:eastAsia="en-GB"/>
            </w:rPr>
          </w:pPr>
          <w:hyperlink w:anchor="_Toc27661055" w:history="1">
            <w:r w:rsidR="00CC5468" w:rsidRPr="00047094">
              <w:rPr>
                <w:rStyle w:val="Hyperlink"/>
                <w:b/>
                <w:noProof/>
                <w:lang w:eastAsia="en-GB"/>
              </w:rPr>
              <w:t>PIAGET’S THEORY:</w:t>
            </w:r>
            <w:r w:rsidR="00CC5468">
              <w:rPr>
                <w:noProof/>
                <w:webHidden/>
              </w:rPr>
              <w:tab/>
            </w:r>
            <w:r w:rsidR="00CC5468">
              <w:rPr>
                <w:noProof/>
                <w:webHidden/>
              </w:rPr>
              <w:fldChar w:fldCharType="begin"/>
            </w:r>
            <w:r w:rsidR="00CC5468">
              <w:rPr>
                <w:noProof/>
                <w:webHidden/>
              </w:rPr>
              <w:instrText xml:space="preserve"> PAGEREF _Toc27661055 \h </w:instrText>
            </w:r>
            <w:r w:rsidR="00CC5468">
              <w:rPr>
                <w:noProof/>
                <w:webHidden/>
              </w:rPr>
            </w:r>
            <w:r w:rsidR="00CC5468">
              <w:rPr>
                <w:noProof/>
                <w:webHidden/>
              </w:rPr>
              <w:fldChar w:fldCharType="separate"/>
            </w:r>
            <w:r w:rsidR="00CC5468">
              <w:rPr>
                <w:noProof/>
                <w:webHidden/>
              </w:rPr>
              <w:t>9</w:t>
            </w:r>
            <w:r w:rsidR="00CC5468">
              <w:rPr>
                <w:noProof/>
                <w:webHidden/>
              </w:rPr>
              <w:fldChar w:fldCharType="end"/>
            </w:r>
          </w:hyperlink>
        </w:p>
        <w:p w14:paraId="4DC2D79B" w14:textId="6C14D3E4" w:rsidR="00CC5468" w:rsidRDefault="00A15D1E">
          <w:pPr>
            <w:pStyle w:val="TOC2"/>
            <w:tabs>
              <w:tab w:val="right" w:leader="dot" w:pos="9016"/>
            </w:tabs>
            <w:rPr>
              <w:rFonts w:eastAsiaTheme="minorEastAsia"/>
              <w:noProof/>
              <w:lang w:eastAsia="en-GB"/>
            </w:rPr>
          </w:pPr>
          <w:hyperlink w:anchor="_Toc27661056" w:history="1">
            <w:r w:rsidR="00CC5468" w:rsidRPr="00047094">
              <w:rPr>
                <w:rStyle w:val="Hyperlink"/>
                <w:b/>
                <w:bCs/>
                <w:noProof/>
                <w:lang w:val="en-US"/>
              </w:rPr>
              <w:t>HUMAN COGNITION,EMOTIONS AND BEHAVIOR PATTERNS IDENTIFIELD INFANCY STAGE</w:t>
            </w:r>
            <w:r w:rsidR="00CC5468">
              <w:rPr>
                <w:noProof/>
                <w:webHidden/>
              </w:rPr>
              <w:tab/>
            </w:r>
            <w:r w:rsidR="00CC5468">
              <w:rPr>
                <w:noProof/>
                <w:webHidden/>
              </w:rPr>
              <w:fldChar w:fldCharType="begin"/>
            </w:r>
            <w:r w:rsidR="00CC5468">
              <w:rPr>
                <w:noProof/>
                <w:webHidden/>
              </w:rPr>
              <w:instrText xml:space="preserve"> PAGEREF _Toc27661056 \h </w:instrText>
            </w:r>
            <w:r w:rsidR="00CC5468">
              <w:rPr>
                <w:noProof/>
                <w:webHidden/>
              </w:rPr>
            </w:r>
            <w:r w:rsidR="00CC5468">
              <w:rPr>
                <w:noProof/>
                <w:webHidden/>
              </w:rPr>
              <w:fldChar w:fldCharType="separate"/>
            </w:r>
            <w:r w:rsidR="00CC5468">
              <w:rPr>
                <w:noProof/>
                <w:webHidden/>
              </w:rPr>
              <w:t>10</w:t>
            </w:r>
            <w:r w:rsidR="00CC5468">
              <w:rPr>
                <w:noProof/>
                <w:webHidden/>
              </w:rPr>
              <w:fldChar w:fldCharType="end"/>
            </w:r>
          </w:hyperlink>
        </w:p>
        <w:p w14:paraId="6CA742A4" w14:textId="48646096" w:rsidR="00CC5468" w:rsidRDefault="00A15D1E">
          <w:pPr>
            <w:pStyle w:val="TOC3"/>
            <w:tabs>
              <w:tab w:val="right" w:leader="dot" w:pos="9016"/>
            </w:tabs>
            <w:rPr>
              <w:rFonts w:eastAsiaTheme="minorEastAsia"/>
              <w:noProof/>
              <w:lang w:eastAsia="en-GB"/>
            </w:rPr>
          </w:pPr>
          <w:hyperlink w:anchor="_Toc27661059" w:history="1">
            <w:r w:rsidR="00CC5468" w:rsidRPr="00047094">
              <w:rPr>
                <w:rStyle w:val="Hyperlink"/>
                <w:b/>
                <w:bCs/>
                <w:noProof/>
              </w:rPr>
              <w:t>HOW THIS THEORIES RELATE TO HELATH AND SOCIAL CARE?</w:t>
            </w:r>
            <w:r w:rsidR="00CC5468">
              <w:rPr>
                <w:noProof/>
                <w:webHidden/>
              </w:rPr>
              <w:tab/>
            </w:r>
            <w:r w:rsidR="00CC5468">
              <w:rPr>
                <w:noProof/>
                <w:webHidden/>
              </w:rPr>
              <w:fldChar w:fldCharType="begin"/>
            </w:r>
            <w:r w:rsidR="00CC5468">
              <w:rPr>
                <w:noProof/>
                <w:webHidden/>
              </w:rPr>
              <w:instrText xml:space="preserve"> PAGEREF _Toc27661059 \h </w:instrText>
            </w:r>
            <w:r w:rsidR="00CC5468">
              <w:rPr>
                <w:noProof/>
                <w:webHidden/>
              </w:rPr>
            </w:r>
            <w:r w:rsidR="00CC5468">
              <w:rPr>
                <w:noProof/>
                <w:webHidden/>
              </w:rPr>
              <w:fldChar w:fldCharType="separate"/>
            </w:r>
            <w:r w:rsidR="00CC5468">
              <w:rPr>
                <w:noProof/>
                <w:webHidden/>
              </w:rPr>
              <w:t>11</w:t>
            </w:r>
            <w:r w:rsidR="00CC5468">
              <w:rPr>
                <w:noProof/>
                <w:webHidden/>
              </w:rPr>
              <w:fldChar w:fldCharType="end"/>
            </w:r>
          </w:hyperlink>
        </w:p>
        <w:p w14:paraId="67B48310" w14:textId="71E2DE6E" w:rsidR="00CC5468" w:rsidRDefault="00A15D1E">
          <w:pPr>
            <w:pStyle w:val="TOC1"/>
            <w:tabs>
              <w:tab w:val="right" w:leader="dot" w:pos="9016"/>
            </w:tabs>
            <w:rPr>
              <w:rFonts w:eastAsiaTheme="minorEastAsia"/>
              <w:noProof/>
              <w:lang w:eastAsia="en-GB"/>
            </w:rPr>
          </w:pPr>
          <w:hyperlink w:anchor="_Toc27661060" w:history="1">
            <w:r w:rsidR="00CC5468" w:rsidRPr="00047094">
              <w:rPr>
                <w:rStyle w:val="Hyperlink"/>
                <w:b/>
                <w:bCs/>
                <w:noProof/>
              </w:rPr>
              <w:t>CONCLUSION</w:t>
            </w:r>
            <w:r w:rsidR="00CC5468">
              <w:rPr>
                <w:noProof/>
                <w:webHidden/>
              </w:rPr>
              <w:tab/>
            </w:r>
            <w:r w:rsidR="00CC5468">
              <w:rPr>
                <w:noProof/>
                <w:webHidden/>
              </w:rPr>
              <w:fldChar w:fldCharType="begin"/>
            </w:r>
            <w:r w:rsidR="00CC5468">
              <w:rPr>
                <w:noProof/>
                <w:webHidden/>
              </w:rPr>
              <w:instrText xml:space="preserve"> PAGEREF _Toc27661060 \h </w:instrText>
            </w:r>
            <w:r w:rsidR="00CC5468">
              <w:rPr>
                <w:noProof/>
                <w:webHidden/>
              </w:rPr>
            </w:r>
            <w:r w:rsidR="00CC5468">
              <w:rPr>
                <w:noProof/>
                <w:webHidden/>
              </w:rPr>
              <w:fldChar w:fldCharType="separate"/>
            </w:r>
            <w:r w:rsidR="00CC5468">
              <w:rPr>
                <w:noProof/>
                <w:webHidden/>
              </w:rPr>
              <w:t>12</w:t>
            </w:r>
            <w:r w:rsidR="00CC5468">
              <w:rPr>
                <w:noProof/>
                <w:webHidden/>
              </w:rPr>
              <w:fldChar w:fldCharType="end"/>
            </w:r>
          </w:hyperlink>
        </w:p>
        <w:p w14:paraId="1314F5D3" w14:textId="5F606109" w:rsidR="00CC5468" w:rsidRDefault="00A15D1E">
          <w:pPr>
            <w:pStyle w:val="TOC1"/>
            <w:tabs>
              <w:tab w:val="right" w:leader="dot" w:pos="9016"/>
            </w:tabs>
            <w:rPr>
              <w:rFonts w:eastAsiaTheme="minorEastAsia"/>
              <w:noProof/>
              <w:lang w:eastAsia="en-GB"/>
            </w:rPr>
          </w:pPr>
          <w:hyperlink w:anchor="_Toc27661061" w:history="1">
            <w:r w:rsidR="00CC5468" w:rsidRPr="00047094">
              <w:rPr>
                <w:rStyle w:val="Hyperlink"/>
                <w:rFonts w:cstheme="minorHAnsi"/>
                <w:b/>
                <w:bCs/>
                <w:noProof/>
              </w:rPr>
              <w:t>REFERENCES</w:t>
            </w:r>
            <w:r w:rsidR="00CC5468">
              <w:rPr>
                <w:noProof/>
                <w:webHidden/>
              </w:rPr>
              <w:tab/>
            </w:r>
            <w:r w:rsidR="00CC5468">
              <w:rPr>
                <w:noProof/>
                <w:webHidden/>
              </w:rPr>
              <w:fldChar w:fldCharType="begin"/>
            </w:r>
            <w:r w:rsidR="00CC5468">
              <w:rPr>
                <w:noProof/>
                <w:webHidden/>
              </w:rPr>
              <w:instrText xml:space="preserve"> PAGEREF _Toc27661061 \h </w:instrText>
            </w:r>
            <w:r w:rsidR="00CC5468">
              <w:rPr>
                <w:noProof/>
                <w:webHidden/>
              </w:rPr>
            </w:r>
            <w:r w:rsidR="00CC5468">
              <w:rPr>
                <w:noProof/>
                <w:webHidden/>
              </w:rPr>
              <w:fldChar w:fldCharType="separate"/>
            </w:r>
            <w:r w:rsidR="00CC5468">
              <w:rPr>
                <w:noProof/>
                <w:webHidden/>
              </w:rPr>
              <w:t>13</w:t>
            </w:r>
            <w:r w:rsidR="00CC5468">
              <w:rPr>
                <w:noProof/>
                <w:webHidden/>
              </w:rPr>
              <w:fldChar w:fldCharType="end"/>
            </w:r>
          </w:hyperlink>
        </w:p>
        <w:p w14:paraId="12D058B9" w14:textId="0F7782FE" w:rsidR="00CC5468" w:rsidRDefault="00CC5468">
          <w:r>
            <w:rPr>
              <w:b/>
              <w:bCs/>
              <w:noProof/>
            </w:rPr>
            <w:fldChar w:fldCharType="end"/>
          </w:r>
        </w:p>
      </w:sdtContent>
    </w:sdt>
    <w:p w14:paraId="0EA43CC8" w14:textId="40EF18B7" w:rsidR="007A1799" w:rsidRDefault="00CC5468" w:rsidP="00CC5468">
      <w:r>
        <w:t xml:space="preserve"> </w:t>
      </w:r>
      <w:r w:rsidR="00032A4F">
        <w:br w:type="page"/>
      </w:r>
    </w:p>
    <w:p w14:paraId="68136A90" w14:textId="4A6137BD" w:rsidR="00032A4F" w:rsidRDefault="00032A4F"/>
    <w:p w14:paraId="1B65CE4C" w14:textId="3249EF61" w:rsidR="00E728ED" w:rsidRDefault="001D163B">
      <w:pPr>
        <w:rPr>
          <w:b/>
          <w:bCs/>
          <w:sz w:val="32"/>
          <w:szCs w:val="32"/>
        </w:rPr>
      </w:pPr>
      <w:r>
        <w:rPr>
          <w:b/>
          <w:bCs/>
          <w:sz w:val="32"/>
          <w:szCs w:val="32"/>
        </w:rPr>
        <w:t>ERIKSON’S PSYCHOSOCIAL AND PIAGET’S COGNITIVE</w:t>
      </w:r>
    </w:p>
    <w:p w14:paraId="18184713" w14:textId="5BA5F25D" w:rsidR="001D163B" w:rsidRDefault="001D163B">
      <w:pPr>
        <w:rPr>
          <w:b/>
          <w:bCs/>
          <w:sz w:val="32"/>
          <w:szCs w:val="32"/>
        </w:rPr>
      </w:pPr>
      <w:r>
        <w:rPr>
          <w:b/>
          <w:bCs/>
          <w:sz w:val="32"/>
          <w:szCs w:val="32"/>
        </w:rPr>
        <w:t xml:space="preserve">                                     THEORIES</w:t>
      </w:r>
    </w:p>
    <w:p w14:paraId="084FC16A" w14:textId="34C60A5D" w:rsidR="001D163B" w:rsidRDefault="001D163B">
      <w:pPr>
        <w:rPr>
          <w:b/>
          <w:bCs/>
          <w:sz w:val="32"/>
          <w:szCs w:val="32"/>
        </w:rPr>
      </w:pPr>
      <w:r>
        <w:rPr>
          <w:b/>
          <w:bCs/>
          <w:sz w:val="32"/>
          <w:szCs w:val="32"/>
        </w:rPr>
        <w:t xml:space="preserve"> INFANCY STAGE AND SENSORIMOTOR STAGE</w:t>
      </w:r>
    </w:p>
    <w:p w14:paraId="2C885E4A" w14:textId="069601D2" w:rsidR="001D163B" w:rsidRDefault="001D163B">
      <w:pPr>
        <w:rPr>
          <w:b/>
          <w:bCs/>
          <w:sz w:val="32"/>
          <w:szCs w:val="32"/>
        </w:rPr>
      </w:pPr>
    </w:p>
    <w:p w14:paraId="43D08CF6" w14:textId="32BC91A2" w:rsidR="001D163B" w:rsidRDefault="001D163B">
      <w:pPr>
        <w:rPr>
          <w:b/>
          <w:bCs/>
          <w:sz w:val="32"/>
          <w:szCs w:val="32"/>
        </w:rPr>
      </w:pPr>
    </w:p>
    <w:p w14:paraId="072BCCA5" w14:textId="77777777" w:rsidR="001D163B" w:rsidRDefault="001D163B">
      <w:pPr>
        <w:rPr>
          <w:b/>
          <w:bCs/>
          <w:sz w:val="32"/>
          <w:szCs w:val="32"/>
        </w:rPr>
      </w:pPr>
    </w:p>
    <w:p w14:paraId="51831E13" w14:textId="4A4E72E9" w:rsidR="001D163B" w:rsidRDefault="001D163B" w:rsidP="001D163B">
      <w:pPr>
        <w:pStyle w:val="NormalWeb"/>
        <w:spacing w:before="115" w:beforeAutospacing="0" w:after="120" w:afterAutospacing="0"/>
        <w:rPr>
          <w:rFonts w:asciiTheme="minorHAnsi" w:eastAsiaTheme="minorEastAsia" w:hAnsi="Garamond" w:cstheme="minorBidi"/>
          <w:color w:val="262626" w:themeColor="text1" w:themeTint="D9"/>
          <w:kern w:val="24"/>
          <w:sz w:val="36"/>
          <w:szCs w:val="36"/>
        </w:rPr>
      </w:pPr>
      <w:bookmarkStart w:id="0" w:name="_Toc27661054"/>
      <w:r w:rsidRPr="00EA5663">
        <w:rPr>
          <w:rStyle w:val="Heading1Char"/>
          <w:b/>
          <w:color w:val="auto"/>
        </w:rPr>
        <w:t>ERIKSON’S THEORY</w:t>
      </w:r>
      <w:bookmarkEnd w:id="0"/>
      <w:r>
        <w:rPr>
          <w:b/>
          <w:bCs/>
          <w:sz w:val="32"/>
          <w:szCs w:val="32"/>
        </w:rPr>
        <w:t xml:space="preserve">: </w:t>
      </w:r>
      <w:r w:rsidRPr="00BA7A4B">
        <w:rPr>
          <w:rFonts w:asciiTheme="minorHAnsi" w:eastAsiaTheme="minorEastAsia" w:hAnsi="Garamond" w:cstheme="minorBidi"/>
          <w:color w:val="262626" w:themeColor="text1" w:themeTint="D9"/>
          <w:kern w:val="24"/>
          <w:sz w:val="32"/>
          <w:szCs w:val="32"/>
        </w:rPr>
        <w:t>Erik Erikson has been a point theorist who took Freud's contentious hypothesis of psychosexual development and turned into psychosocial theory, he refused the significance of the sexual force among of the development identity</w:t>
      </w:r>
      <w:r w:rsidRPr="001D163B">
        <w:rPr>
          <w:rFonts w:asciiTheme="minorHAnsi" w:eastAsiaTheme="minorEastAsia" w:hAnsi="Garamond" w:cstheme="minorBidi"/>
          <w:color w:val="262626" w:themeColor="text1" w:themeTint="D9"/>
          <w:kern w:val="24"/>
          <w:sz w:val="36"/>
          <w:szCs w:val="36"/>
        </w:rPr>
        <w:t>.</w:t>
      </w:r>
      <w:r w:rsidR="00CE1930">
        <w:rPr>
          <w:rFonts w:asciiTheme="minorHAnsi" w:eastAsiaTheme="minorEastAsia" w:hAnsi="Garamond" w:cstheme="minorBidi"/>
          <w:color w:val="262626" w:themeColor="text1" w:themeTint="D9"/>
          <w:kern w:val="24"/>
          <w:sz w:val="36"/>
          <w:szCs w:val="36"/>
        </w:rPr>
        <w:t xml:space="preserve"> (</w:t>
      </w:r>
      <w:r w:rsidR="00CE1930" w:rsidRPr="00CE1930">
        <w:rPr>
          <w:rFonts w:asciiTheme="minorHAnsi" w:eastAsiaTheme="minorEastAsia" w:hAnsi="Garamond" w:cstheme="minorBidi"/>
          <w:b/>
          <w:bCs/>
          <w:color w:val="262626" w:themeColor="text1" w:themeTint="D9"/>
          <w:kern w:val="24"/>
          <w:sz w:val="36"/>
          <w:szCs w:val="36"/>
        </w:rPr>
        <w:t>Kelland,2017</w:t>
      </w:r>
      <w:r w:rsidR="00CE1930">
        <w:rPr>
          <w:rFonts w:asciiTheme="minorHAnsi" w:eastAsiaTheme="minorEastAsia" w:hAnsi="Garamond" w:cstheme="minorBidi"/>
          <w:color w:val="262626" w:themeColor="text1" w:themeTint="D9"/>
          <w:kern w:val="24"/>
          <w:sz w:val="36"/>
          <w:szCs w:val="36"/>
        </w:rPr>
        <w:t>)</w:t>
      </w:r>
    </w:p>
    <w:p w14:paraId="4B1A0074" w14:textId="77777777" w:rsidR="00CE1930" w:rsidRPr="001D163B" w:rsidRDefault="00CE1930" w:rsidP="001D163B">
      <w:pPr>
        <w:pStyle w:val="NormalWeb"/>
        <w:spacing w:before="115" w:beforeAutospacing="0" w:after="120" w:afterAutospacing="0"/>
        <w:rPr>
          <w:sz w:val="36"/>
          <w:szCs w:val="36"/>
        </w:rPr>
      </w:pPr>
    </w:p>
    <w:p w14:paraId="756DF034" w14:textId="3F9049D7" w:rsidR="00CE1930" w:rsidRDefault="001D163B" w:rsidP="00CE1930">
      <w:pPr>
        <w:rPr>
          <w:sz w:val="32"/>
          <w:szCs w:val="32"/>
        </w:rPr>
      </w:pPr>
      <w:r>
        <w:rPr>
          <w:sz w:val="32"/>
          <w:szCs w:val="32"/>
        </w:rPr>
        <w:t xml:space="preserve">According to Erikson every person goes throw to 8 crises for whole life. Infancy is the first and most important crisis which every person has goes throw from the beginning of his life. If this crisis is complete by success </w:t>
      </w:r>
      <w:r w:rsidR="00CE1930">
        <w:rPr>
          <w:sz w:val="32"/>
          <w:szCs w:val="32"/>
        </w:rPr>
        <w:t>every</w:t>
      </w:r>
      <w:r>
        <w:rPr>
          <w:sz w:val="32"/>
          <w:szCs w:val="32"/>
        </w:rPr>
        <w:t xml:space="preserve"> next will be </w:t>
      </w:r>
      <w:r w:rsidR="00CE1930">
        <w:rPr>
          <w:sz w:val="32"/>
          <w:szCs w:val="32"/>
        </w:rPr>
        <w:t>successes.</w:t>
      </w:r>
    </w:p>
    <w:p w14:paraId="58076892" w14:textId="6BC3BC1E" w:rsidR="000D42F6" w:rsidRPr="001C4321" w:rsidRDefault="000D42F6" w:rsidP="001C4321">
      <w:pPr>
        <w:divId w:val="288752929"/>
        <w:rPr>
          <w:rFonts w:eastAsia="Times New Roman"/>
        </w:rPr>
      </w:pPr>
    </w:p>
    <w:p w14:paraId="48ED21A5" w14:textId="6DAE0E26" w:rsidR="00985778" w:rsidRDefault="554CAF3B" w:rsidP="554CAF3B">
      <w:pPr>
        <w:shd w:val="clear" w:color="auto" w:fill="FFFFFF" w:themeFill="background1"/>
        <w:ind w:left="-900" w:right="-900"/>
        <w:divId w:val="1425033196"/>
        <w:rPr>
          <w:rFonts w:eastAsiaTheme="minorEastAsia"/>
          <w:color w:val="000000" w:themeColor="text1"/>
          <w:sz w:val="32"/>
          <w:szCs w:val="32"/>
        </w:rPr>
      </w:pPr>
      <w:r w:rsidRPr="00416F8E">
        <w:rPr>
          <w:rFonts w:eastAsiaTheme="minorEastAsia"/>
          <w:color w:val="000000" w:themeColor="text1"/>
          <w:sz w:val="32"/>
          <w:szCs w:val="32"/>
        </w:rPr>
        <w:t>Trust vs. mistrust is that the initial psychological crisis to be resolved by the individual and focuses on age zero to one year recent. This initial stage centres round the infant’s basic desires being met by the oldsters because it depends on them, particularly the mother for food, sustenance, and luxury. The infant’s relative understanding of society comes from the oldsters and their interaction with the kid. If the kid is exposed to heat, regularity, and dependable affectionateness, the infant’s read of the globe are going to be one in all trust. If this does not happen, and therefore the caregivers fail to produce </w:t>
      </w:r>
      <w:bookmarkStart w:id="1" w:name="_GoBack"/>
      <w:bookmarkEnd w:id="1"/>
      <w:r w:rsidR="00A15D1E" w:rsidRPr="00416F8E">
        <w:rPr>
          <w:rFonts w:eastAsiaTheme="minorEastAsia"/>
          <w:color w:val="000000" w:themeColor="text1"/>
          <w:sz w:val="32"/>
          <w:szCs w:val="32"/>
        </w:rPr>
        <w:t>secure surroundings</w:t>
      </w:r>
      <w:r w:rsidRPr="00416F8E">
        <w:rPr>
          <w:rFonts w:eastAsiaTheme="minorEastAsia"/>
          <w:color w:val="000000" w:themeColor="text1"/>
          <w:sz w:val="32"/>
          <w:szCs w:val="32"/>
        </w:rPr>
        <w:t xml:space="preserve">, a way of mistrust can result. Erikson believed the foremost biological process task in infancy to be learning </w:t>
      </w:r>
      <w:r w:rsidR="00416F8E" w:rsidRPr="00416F8E">
        <w:rPr>
          <w:rFonts w:eastAsiaTheme="minorEastAsia"/>
          <w:color w:val="000000" w:themeColor="text1"/>
          <w:sz w:val="32"/>
          <w:szCs w:val="32"/>
        </w:rPr>
        <w:t>whether</w:t>
      </w:r>
      <w:r w:rsidRPr="00416F8E">
        <w:rPr>
          <w:rFonts w:eastAsiaTheme="minorEastAsia"/>
          <w:color w:val="000000" w:themeColor="text1"/>
          <w:sz w:val="32"/>
          <w:szCs w:val="32"/>
        </w:rPr>
        <w:t> or not people, particularly primary caregivers, often satisfy basic desires. If caregivers are consistent sources of food, comfort,</w:t>
      </w:r>
      <w:r w:rsidRPr="554CAF3B">
        <w:rPr>
          <w:rFonts w:eastAsiaTheme="minorEastAsia"/>
          <w:color w:val="000000" w:themeColor="text1"/>
          <w:sz w:val="32"/>
          <w:szCs w:val="32"/>
        </w:rPr>
        <w:t xml:space="preserve"> </w:t>
      </w:r>
      <w:r w:rsidRPr="00416F8E">
        <w:rPr>
          <w:rFonts w:eastAsiaTheme="minorEastAsia"/>
          <w:color w:val="000000" w:themeColor="text1"/>
          <w:sz w:val="32"/>
          <w:szCs w:val="32"/>
        </w:rPr>
        <w:t xml:space="preserve">and affectionateness, associate degree baby learns trust – that otherward dependable and reliable. If they’re neglectful, or even perhaps abusive, the baby instead learns </w:t>
      </w:r>
      <w:r w:rsidRPr="00416F8E">
        <w:rPr>
          <w:rFonts w:eastAsiaTheme="minorEastAsia"/>
          <w:color w:val="000000" w:themeColor="text1"/>
          <w:sz w:val="32"/>
          <w:szCs w:val="32"/>
        </w:rPr>
        <w:lastRenderedPageBreak/>
        <w:t>mistrust – that the globe is in associate degree undependable, unpredictable, and presumably dangerous place.</w:t>
      </w:r>
      <w:r w:rsidR="00985778" w:rsidRPr="00416F8E">
        <w:br/>
      </w:r>
      <w:r w:rsidR="00985778">
        <w:br/>
      </w:r>
      <w:r w:rsidRPr="554CAF3B">
        <w:rPr>
          <w:rFonts w:eastAsiaTheme="minorEastAsia"/>
          <w:color w:val="000000" w:themeColor="text1"/>
          <w:sz w:val="32"/>
          <w:szCs w:val="32"/>
        </w:rPr>
        <w:t>This early stage in development sets the pace for future ‘victories’ in development across the period of time.</w:t>
      </w:r>
    </w:p>
    <w:p w14:paraId="55F29A53" w14:textId="06C9E65C" w:rsidR="00416F8E" w:rsidRPr="00985778" w:rsidRDefault="00416F8E" w:rsidP="554CAF3B">
      <w:pPr>
        <w:shd w:val="clear" w:color="auto" w:fill="FFFFFF" w:themeFill="background1"/>
        <w:divId w:val="1425033196"/>
        <w:rPr>
          <w:rFonts w:eastAsiaTheme="minorEastAsia"/>
          <w:color w:val="000000" w:themeColor="text1"/>
          <w:sz w:val="32"/>
          <w:szCs w:val="32"/>
        </w:rPr>
      </w:pPr>
      <w:r>
        <w:rPr>
          <w:rFonts w:eastAsiaTheme="minorEastAsia"/>
          <w:color w:val="000000" w:themeColor="text1"/>
          <w:sz w:val="32"/>
          <w:szCs w:val="32"/>
        </w:rPr>
        <w:t xml:space="preserve">                                                                                (</w:t>
      </w:r>
      <w:r w:rsidRPr="00416F8E">
        <w:rPr>
          <w:rFonts w:eastAsiaTheme="minorEastAsia"/>
          <w:b/>
          <w:bCs/>
          <w:color w:val="000000" w:themeColor="text1"/>
          <w:sz w:val="32"/>
          <w:szCs w:val="32"/>
        </w:rPr>
        <w:t>Cherry,201</w:t>
      </w:r>
      <w:r w:rsidR="00FC5E37">
        <w:rPr>
          <w:rFonts w:eastAsiaTheme="minorEastAsia"/>
          <w:b/>
          <w:bCs/>
          <w:color w:val="000000" w:themeColor="text1"/>
          <w:sz w:val="32"/>
          <w:szCs w:val="32"/>
        </w:rPr>
        <w:t>8</w:t>
      </w:r>
      <w:r>
        <w:rPr>
          <w:rFonts w:eastAsiaTheme="minorEastAsia"/>
          <w:color w:val="000000" w:themeColor="text1"/>
          <w:sz w:val="32"/>
          <w:szCs w:val="32"/>
        </w:rPr>
        <w:t>)</w:t>
      </w:r>
    </w:p>
    <w:p w14:paraId="4C30949A" w14:textId="23417128" w:rsidR="00985778" w:rsidRDefault="00985778">
      <w:pPr>
        <w:pStyle w:val="NormalWeb"/>
        <w:shd w:val="clear" w:color="auto" w:fill="FFFFFF"/>
        <w:spacing w:before="0" w:beforeAutospacing="0"/>
        <w:jc w:val="both"/>
        <w:divId w:val="851379963"/>
        <w:rPr>
          <w:rFonts w:ascii="Arial" w:eastAsiaTheme="minorEastAsia" w:hAnsi="Arial" w:cs="Arial"/>
          <w:color w:val="212529"/>
        </w:rPr>
      </w:pPr>
    </w:p>
    <w:p w14:paraId="62B264DC" w14:textId="551AFBB3" w:rsidR="00CE1930" w:rsidRPr="00CE1930" w:rsidRDefault="00CE1930" w:rsidP="00CE1930">
      <w:pPr>
        <w:pStyle w:val="NormalWeb"/>
        <w:spacing w:before="0" w:beforeAutospacing="0" w:after="0" w:afterAutospacing="0"/>
        <w:rPr>
          <w:sz w:val="32"/>
          <w:szCs w:val="32"/>
        </w:rPr>
      </w:pPr>
      <w:r w:rsidRPr="00CE1930">
        <w:rPr>
          <w:rFonts w:asciiTheme="minorHAnsi" w:eastAsiaTheme="minorEastAsia" w:hAnsi="Garamond" w:cstheme="minorBidi"/>
          <w:color w:val="000000" w:themeColor="text1"/>
          <w:kern w:val="24"/>
          <w:sz w:val="32"/>
          <w:szCs w:val="32"/>
          <w:lang w:val="en-US"/>
        </w:rPr>
        <w:t>Trust Vs Mistrust is the first stage of Erikson theory which existing between birth to about 18 months of period.</w:t>
      </w:r>
    </w:p>
    <w:p w14:paraId="70D428AE" w14:textId="1B26D6AE" w:rsidR="00CE1930" w:rsidRPr="00CE1930" w:rsidRDefault="00CE1930" w:rsidP="00CE1930">
      <w:pPr>
        <w:pStyle w:val="NormalWeb"/>
        <w:spacing w:before="0" w:beforeAutospacing="0" w:after="0" w:afterAutospacing="0"/>
        <w:rPr>
          <w:sz w:val="32"/>
          <w:szCs w:val="32"/>
        </w:rPr>
      </w:pPr>
      <w:r w:rsidRPr="00CE1930">
        <w:rPr>
          <w:rFonts w:asciiTheme="minorHAnsi" w:eastAsiaTheme="minorEastAsia" w:hAnsi="Garamond" w:cstheme="minorBidi"/>
          <w:color w:val="000000" w:themeColor="text1"/>
          <w:kern w:val="24"/>
          <w:sz w:val="32"/>
          <w:szCs w:val="32"/>
          <w:lang w:val="en-US"/>
        </w:rPr>
        <w:t>According to Erikson this point is the extreme significant age within human's being since it forms our</w:t>
      </w:r>
      <w:r w:rsidRPr="00CE1930">
        <w:rPr>
          <w:rFonts w:asciiTheme="minorHAnsi" w:eastAsiaTheme="minorEastAsia" w:hAnsi="Garamond" w:cstheme="minorBidi"/>
          <w:color w:val="000000" w:themeColor="text1"/>
          <w:kern w:val="24"/>
          <w:sz w:val="32"/>
          <w:szCs w:val="32"/>
          <w:lang w:val="en-US"/>
        </w:rPr>
        <w:t> </w:t>
      </w:r>
      <w:r w:rsidRPr="00CE1930">
        <w:rPr>
          <w:rFonts w:asciiTheme="minorHAnsi" w:eastAsiaTheme="minorEastAsia" w:hAnsi="Garamond" w:cstheme="minorBidi"/>
          <w:color w:val="000000" w:themeColor="text1"/>
          <w:kern w:val="24"/>
          <w:sz w:val="32"/>
          <w:szCs w:val="32"/>
          <w:lang w:val="en-US"/>
        </w:rPr>
        <w:t>sight of the globe as well as our</w:t>
      </w:r>
      <w:r w:rsidRPr="00CE1930">
        <w:rPr>
          <w:rFonts w:asciiTheme="minorHAnsi" w:eastAsiaTheme="minorEastAsia" w:hAnsi="Garamond" w:cstheme="minorBidi"/>
          <w:color w:val="000000" w:themeColor="text1"/>
          <w:kern w:val="24"/>
          <w:sz w:val="32"/>
          <w:szCs w:val="32"/>
          <w:lang w:val="en-US"/>
        </w:rPr>
        <w:t> </w:t>
      </w:r>
      <w:r w:rsidRPr="00CE1930">
        <w:rPr>
          <w:rFonts w:asciiTheme="minorHAnsi" w:eastAsiaTheme="minorEastAsia" w:hAnsi="Garamond" w:cstheme="minorBidi"/>
          <w:color w:val="000000" w:themeColor="text1"/>
          <w:kern w:val="24"/>
          <w:sz w:val="32"/>
          <w:szCs w:val="32"/>
          <w:lang w:val="en-US"/>
        </w:rPr>
        <w:t>characters.</w:t>
      </w:r>
    </w:p>
    <w:p w14:paraId="16299679" w14:textId="108CDC94" w:rsidR="00CE1930" w:rsidRDefault="00CE1930" w:rsidP="00CE1930">
      <w:pPr>
        <w:pStyle w:val="NormalWeb"/>
        <w:spacing w:before="0" w:beforeAutospacing="0" w:after="0" w:afterAutospacing="0"/>
        <w:rPr>
          <w:rFonts w:asciiTheme="minorHAnsi" w:eastAsiaTheme="minorEastAsia" w:hAnsi="Garamond" w:cstheme="minorBidi"/>
          <w:color w:val="000000" w:themeColor="text1"/>
          <w:kern w:val="24"/>
          <w:sz w:val="32"/>
          <w:szCs w:val="32"/>
          <w:lang w:val="en-US"/>
        </w:rPr>
      </w:pPr>
      <w:r w:rsidRPr="00CE1930">
        <w:rPr>
          <w:rFonts w:asciiTheme="minorHAnsi" w:eastAsiaTheme="minorEastAsia" w:hAnsi="Garamond" w:cstheme="minorBidi"/>
          <w:color w:val="000000" w:themeColor="text1"/>
          <w:kern w:val="24"/>
          <w:sz w:val="32"/>
          <w:szCs w:val="32"/>
          <w:lang w:val="en-US"/>
        </w:rPr>
        <w:t>Whiting this</w:t>
      </w:r>
      <w:r w:rsidRPr="00CE1930">
        <w:rPr>
          <w:rFonts w:asciiTheme="minorHAnsi" w:eastAsiaTheme="minorEastAsia" w:hAnsi="Garamond" w:cstheme="minorBidi"/>
          <w:color w:val="000000" w:themeColor="text1"/>
          <w:kern w:val="24"/>
          <w:sz w:val="32"/>
          <w:szCs w:val="32"/>
          <w:lang w:val="en-US"/>
        </w:rPr>
        <w:t> </w:t>
      </w:r>
      <w:r w:rsidRPr="00CE1930">
        <w:rPr>
          <w:rFonts w:asciiTheme="minorHAnsi" w:eastAsiaTheme="minorEastAsia" w:hAnsi="Garamond" w:cstheme="minorBidi"/>
          <w:color w:val="000000" w:themeColor="text1"/>
          <w:kern w:val="24"/>
          <w:sz w:val="32"/>
          <w:szCs w:val="32"/>
          <w:lang w:val="en-US"/>
        </w:rPr>
        <w:t>period</w:t>
      </w:r>
      <w:r w:rsidRPr="00CE1930">
        <w:rPr>
          <w:rFonts w:asciiTheme="minorHAnsi" w:eastAsiaTheme="minorEastAsia" w:hAnsi="Garamond" w:cstheme="minorBidi"/>
          <w:color w:val="000000" w:themeColor="text1"/>
          <w:kern w:val="24"/>
          <w:sz w:val="32"/>
          <w:szCs w:val="32"/>
          <w:lang w:val="en-US"/>
        </w:rPr>
        <w:t> </w:t>
      </w:r>
      <w:r w:rsidRPr="00CE1930">
        <w:rPr>
          <w:rFonts w:asciiTheme="minorHAnsi" w:eastAsiaTheme="minorEastAsia" w:hAnsi="Garamond" w:cstheme="minorBidi"/>
          <w:color w:val="000000" w:themeColor="text1"/>
          <w:kern w:val="24"/>
          <w:sz w:val="32"/>
          <w:szCs w:val="32"/>
          <w:lang w:val="en-US"/>
        </w:rPr>
        <w:t>of evaluation that toddlers pick up if they can tru</w:t>
      </w:r>
      <w:r>
        <w:rPr>
          <w:rFonts w:asciiTheme="minorHAnsi" w:eastAsiaTheme="minorEastAsia" w:hAnsi="Garamond" w:cstheme="minorBidi"/>
          <w:color w:val="000000" w:themeColor="text1"/>
          <w:kern w:val="24"/>
          <w:sz w:val="32"/>
          <w:szCs w:val="32"/>
          <w:lang w:val="en-US"/>
        </w:rPr>
        <w:t>s</w:t>
      </w:r>
      <w:r w:rsidRPr="00CE1930">
        <w:rPr>
          <w:rFonts w:asciiTheme="minorHAnsi" w:eastAsiaTheme="minorEastAsia" w:hAnsi="Garamond" w:cstheme="minorBidi"/>
          <w:color w:val="000000" w:themeColor="text1"/>
          <w:kern w:val="24"/>
          <w:sz w:val="32"/>
          <w:szCs w:val="32"/>
          <w:lang w:val="en-US"/>
        </w:rPr>
        <w:t>t or not the globe. If they take a</w:t>
      </w:r>
      <w:r w:rsidRPr="00CE1930">
        <w:rPr>
          <w:rFonts w:asciiTheme="minorHAnsi" w:eastAsiaTheme="minorEastAsia" w:hAnsi="Garamond" w:cstheme="minorBidi"/>
          <w:color w:val="000000" w:themeColor="text1"/>
          <w:kern w:val="24"/>
          <w:sz w:val="32"/>
          <w:szCs w:val="32"/>
          <w:lang w:val="en-US"/>
        </w:rPr>
        <w:t> </w:t>
      </w:r>
      <w:r w:rsidRPr="00CE1930">
        <w:rPr>
          <w:rFonts w:asciiTheme="minorHAnsi" w:eastAsiaTheme="minorEastAsia" w:hAnsi="Garamond" w:cstheme="minorBidi"/>
          <w:color w:val="000000" w:themeColor="text1"/>
          <w:kern w:val="24"/>
          <w:sz w:val="32"/>
          <w:szCs w:val="32"/>
          <w:lang w:val="en-US"/>
        </w:rPr>
        <w:t>guardian ship from their</w:t>
      </w:r>
      <w:r w:rsidRPr="00CE1930">
        <w:rPr>
          <w:rFonts w:asciiTheme="minorHAnsi" w:eastAsiaTheme="minorEastAsia" w:hAnsi="Garamond" w:cstheme="minorBidi"/>
          <w:color w:val="000000" w:themeColor="text1"/>
          <w:kern w:val="24"/>
          <w:sz w:val="32"/>
          <w:szCs w:val="32"/>
          <w:lang w:val="en-US"/>
        </w:rPr>
        <w:t> </w:t>
      </w:r>
      <w:r w:rsidRPr="00CE1930">
        <w:rPr>
          <w:rFonts w:asciiTheme="minorHAnsi" w:eastAsiaTheme="minorEastAsia" w:hAnsi="Garamond" w:cstheme="minorBidi"/>
          <w:color w:val="000000" w:themeColor="text1"/>
          <w:kern w:val="24"/>
          <w:sz w:val="32"/>
          <w:szCs w:val="32"/>
          <w:lang w:val="en-US"/>
        </w:rPr>
        <w:t>parents and other cares is important to shape a trust.</w:t>
      </w:r>
      <w:r>
        <w:rPr>
          <w:rFonts w:asciiTheme="minorHAnsi" w:eastAsiaTheme="minorEastAsia" w:hAnsi="Garamond" w:cstheme="minorBidi"/>
          <w:color w:val="000000" w:themeColor="text1"/>
          <w:kern w:val="24"/>
          <w:sz w:val="32"/>
          <w:szCs w:val="32"/>
          <w:lang w:val="en-US"/>
        </w:rPr>
        <w:t xml:space="preserve"> (</w:t>
      </w:r>
      <w:r w:rsidRPr="00CE1930">
        <w:rPr>
          <w:rFonts w:asciiTheme="minorHAnsi" w:eastAsiaTheme="minorEastAsia" w:hAnsi="Garamond" w:cstheme="minorBidi"/>
          <w:b/>
          <w:bCs/>
          <w:color w:val="000000" w:themeColor="text1"/>
          <w:kern w:val="24"/>
          <w:sz w:val="32"/>
          <w:szCs w:val="32"/>
          <w:lang w:val="en-US"/>
        </w:rPr>
        <w:t>Cherry,2018</w:t>
      </w:r>
      <w:r>
        <w:rPr>
          <w:rFonts w:asciiTheme="minorHAnsi" w:eastAsiaTheme="minorEastAsia" w:hAnsi="Garamond" w:cstheme="minorBidi"/>
          <w:color w:val="000000" w:themeColor="text1"/>
          <w:kern w:val="24"/>
          <w:sz w:val="32"/>
          <w:szCs w:val="32"/>
          <w:lang w:val="en-US"/>
        </w:rPr>
        <w:t>)</w:t>
      </w:r>
    </w:p>
    <w:p w14:paraId="06F6D530" w14:textId="465D477D" w:rsidR="00CE1930" w:rsidRDefault="00CE1930" w:rsidP="00CE1930">
      <w:pPr>
        <w:pStyle w:val="NormalWeb"/>
        <w:spacing w:before="0" w:beforeAutospacing="0" w:after="0" w:afterAutospacing="0"/>
        <w:rPr>
          <w:rFonts w:asciiTheme="minorHAnsi" w:eastAsiaTheme="minorEastAsia" w:hAnsi="Garamond" w:cstheme="minorBidi"/>
          <w:color w:val="000000" w:themeColor="text1"/>
          <w:kern w:val="24"/>
          <w:sz w:val="32"/>
          <w:szCs w:val="32"/>
          <w:lang w:val="en-US"/>
        </w:rPr>
      </w:pPr>
    </w:p>
    <w:p w14:paraId="33FCD69E" w14:textId="77777777" w:rsidR="00CE1930" w:rsidRPr="00544EA1" w:rsidRDefault="00CE1930" w:rsidP="00CE1930">
      <w:pPr>
        <w:pStyle w:val="ListParagraph"/>
        <w:rPr>
          <w:color w:val="83992A"/>
          <w:sz w:val="32"/>
          <w:szCs w:val="32"/>
        </w:rPr>
      </w:pPr>
      <w:bookmarkStart w:id="2" w:name="_Toc27661055"/>
      <w:r w:rsidRPr="00EA5663">
        <w:rPr>
          <w:rStyle w:val="Heading1Char"/>
          <w:b/>
          <w:color w:val="auto"/>
        </w:rPr>
        <w:t>PIAGET’S THEORY:</w:t>
      </w:r>
      <w:bookmarkEnd w:id="2"/>
      <w:r w:rsidRPr="00EA5663">
        <w:rPr>
          <w:rFonts w:asciiTheme="minorHAnsi" w:eastAsiaTheme="minorEastAsia" w:hAnsi="Garamond" w:cstheme="minorBidi"/>
          <w:b/>
          <w:kern w:val="24"/>
          <w:sz w:val="32"/>
          <w:szCs w:val="32"/>
          <w:lang w:val="en-US"/>
        </w:rPr>
        <w:t xml:space="preserve">    </w:t>
      </w:r>
      <w:r w:rsidRPr="00544EA1">
        <w:rPr>
          <w:rFonts w:asciiTheme="minorHAnsi" w:eastAsiaTheme="minorEastAsia" w:hAnsi="Garamond" w:cstheme="minorBidi"/>
          <w:color w:val="262626" w:themeColor="text1" w:themeTint="D9"/>
          <w:kern w:val="24"/>
          <w:sz w:val="32"/>
          <w:szCs w:val="32"/>
          <w:lang w:val="en-US"/>
        </w:rPr>
        <w:t>Piaget</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growth his</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hypothesis via</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observing babies and creating</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records</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relating</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their</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movements.</w:t>
      </w:r>
    </w:p>
    <w:p w14:paraId="05C2465E" w14:textId="77777777" w:rsidR="00CE1930" w:rsidRPr="00544EA1" w:rsidRDefault="00CE1930" w:rsidP="00CE1930">
      <w:pPr>
        <w:pStyle w:val="ListParagraph"/>
        <w:rPr>
          <w:color w:val="83992A"/>
          <w:sz w:val="32"/>
          <w:szCs w:val="32"/>
        </w:rPr>
      </w:pPr>
      <w:r w:rsidRPr="00544EA1">
        <w:rPr>
          <w:rFonts w:asciiTheme="minorHAnsi" w:eastAsiaTheme="minorEastAsia" w:hAnsi="Garamond" w:cstheme="minorBidi"/>
          <w:color w:val="262626" w:themeColor="text1" w:themeTint="D9"/>
          <w:kern w:val="24"/>
          <w:sz w:val="32"/>
          <w:szCs w:val="32"/>
          <w:lang w:val="en-US"/>
        </w:rPr>
        <w:t>Piaget have fainted that toddlers get an operative part in the picking up method, performing plentiful similar youngers scientist as they carry out tests, doing examination and pick up relating to the globe.</w:t>
      </w:r>
    </w:p>
    <w:p w14:paraId="091224E5" w14:textId="35EDAC34" w:rsidR="00CE1930" w:rsidRPr="00544EA1" w:rsidRDefault="00CE1930" w:rsidP="00CE1930">
      <w:pPr>
        <w:pStyle w:val="ListParagraph"/>
        <w:rPr>
          <w:color w:val="83992A"/>
          <w:sz w:val="32"/>
          <w:szCs w:val="32"/>
        </w:rPr>
      </w:pPr>
      <w:r w:rsidRPr="00544EA1">
        <w:rPr>
          <w:rFonts w:asciiTheme="minorHAnsi" w:eastAsiaTheme="minorEastAsia" w:hAnsi="Garamond" w:cstheme="minorBidi"/>
          <w:color w:val="262626" w:themeColor="text1" w:themeTint="D9"/>
          <w:kern w:val="24"/>
          <w:sz w:val="32"/>
          <w:szCs w:val="32"/>
          <w:lang w:val="en-US"/>
        </w:rPr>
        <w:t>From</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birth to 24 months</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a toddler</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come into</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perceive the globe round</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them</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over</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applying</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their imprecations</w:t>
      </w:r>
      <w:r w:rsidR="00BA7A4B">
        <w:rPr>
          <w:rFonts w:asciiTheme="minorHAnsi" w:eastAsiaTheme="minorEastAsia" w:hAnsi="Garamond" w:cstheme="minorBidi"/>
          <w:color w:val="262626" w:themeColor="text1" w:themeTint="D9"/>
          <w:kern w:val="24"/>
          <w:sz w:val="32"/>
          <w:szCs w:val="32"/>
          <w:lang w:val="en-US"/>
        </w:rPr>
        <w:t xml:space="preserve"> </w:t>
      </w:r>
      <w:r w:rsidRPr="00544EA1">
        <w:rPr>
          <w:rFonts w:asciiTheme="minorHAnsi" w:eastAsiaTheme="minorEastAsia" w:hAnsi="Garamond" w:cstheme="minorBidi"/>
          <w:color w:val="262626" w:themeColor="text1" w:themeTint="D9"/>
          <w:kern w:val="24"/>
          <w:sz w:val="32"/>
          <w:szCs w:val="32"/>
          <w:lang w:val="en-US"/>
        </w:rPr>
        <w:t>and</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skeleton activities.</w:t>
      </w:r>
      <w:r w:rsidRPr="00544EA1">
        <w:rPr>
          <w:rFonts w:asciiTheme="minorHAnsi" w:eastAsiaTheme="minorEastAsia" w:hAnsi="Garamond" w:cstheme="minorBidi"/>
          <w:color w:val="262626" w:themeColor="text1" w:themeTint="D9"/>
          <w:kern w:val="24"/>
          <w:sz w:val="32"/>
          <w:szCs w:val="32"/>
          <w:lang w:val="en-US"/>
        </w:rPr>
        <w:t> </w:t>
      </w:r>
    </w:p>
    <w:p w14:paraId="025D4DC9" w14:textId="0AD9DC35" w:rsidR="00544EA1" w:rsidRPr="00544EA1" w:rsidRDefault="00CE1930" w:rsidP="00544EA1">
      <w:pPr>
        <w:pStyle w:val="NormalWeb"/>
        <w:spacing w:before="0" w:beforeAutospacing="0" w:after="0" w:afterAutospacing="0"/>
        <w:rPr>
          <w:sz w:val="32"/>
          <w:szCs w:val="32"/>
        </w:rPr>
      </w:pPr>
      <w:r w:rsidRPr="00544EA1">
        <w:rPr>
          <w:rFonts w:asciiTheme="minorHAnsi" w:eastAsiaTheme="minorEastAsia" w:hAnsi="Garamond" w:cstheme="minorBidi"/>
          <w:color w:val="262626" w:themeColor="text1" w:themeTint="D9"/>
          <w:kern w:val="24"/>
          <w:sz w:val="32"/>
          <w:szCs w:val="32"/>
          <w:lang w:val="en-US"/>
        </w:rPr>
        <w:t>In earliest, a baby</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practiced their</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primary</w:t>
      </w:r>
      <w:r w:rsidR="00BA7A4B">
        <w:rPr>
          <w:rFonts w:asciiTheme="minorHAnsi" w:eastAsiaTheme="minorEastAsia" w:hAnsi="Garamond" w:cstheme="minorBidi"/>
          <w:color w:val="262626" w:themeColor="text1" w:themeTint="D9"/>
          <w:kern w:val="24"/>
          <w:sz w:val="32"/>
          <w:szCs w:val="32"/>
          <w:lang w:val="en-US"/>
        </w:rPr>
        <w:t xml:space="preserve"> </w:t>
      </w:r>
      <w:r w:rsidRPr="00544EA1">
        <w:rPr>
          <w:rFonts w:asciiTheme="minorHAnsi" w:eastAsiaTheme="minorEastAsia" w:hAnsi="Garamond" w:cstheme="minorBidi"/>
          <w:color w:val="262626" w:themeColor="text1" w:themeTint="D9"/>
          <w:kern w:val="24"/>
          <w:sz w:val="32"/>
          <w:szCs w:val="32"/>
          <w:lang w:val="en-US"/>
        </w:rPr>
        <w:t>spontaneous</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activities,</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similar as</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extracting</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and</w:t>
      </w:r>
      <w:r>
        <w:rPr>
          <w:rFonts w:asciiTheme="minorHAnsi" w:eastAsiaTheme="minorEastAsia" w:hAnsi="Garamond" w:cstheme="minorBidi"/>
          <w:color w:val="262626" w:themeColor="text1" w:themeTint="D9"/>
          <w:kern w:val="24"/>
          <w:sz w:val="40"/>
          <w:szCs w:val="40"/>
          <w:lang w:val="en-US"/>
        </w:rPr>
        <w:t xml:space="preserve"> </w:t>
      </w:r>
      <w:r w:rsidRPr="00544EA1">
        <w:rPr>
          <w:rFonts w:asciiTheme="minorHAnsi" w:eastAsiaTheme="minorEastAsia" w:hAnsi="Garamond" w:cstheme="minorBidi"/>
          <w:color w:val="262626" w:themeColor="text1" w:themeTint="D9"/>
          <w:kern w:val="24"/>
          <w:sz w:val="32"/>
          <w:szCs w:val="32"/>
          <w:lang w:val="en-US"/>
        </w:rPr>
        <w:t>shaking</w:t>
      </w:r>
      <w:r w:rsidRPr="00544EA1">
        <w:rPr>
          <w:rFonts w:asciiTheme="minorHAnsi" w:eastAsiaTheme="minorEastAsia" w:hAnsi="Garamond" w:cstheme="minorBidi"/>
          <w:color w:val="262626" w:themeColor="text1" w:themeTint="D9"/>
          <w:kern w:val="24"/>
          <w:sz w:val="32"/>
          <w:szCs w:val="32"/>
          <w:lang w:val="en-US"/>
        </w:rPr>
        <w:t> </w:t>
      </w:r>
      <w:r w:rsidRPr="00544EA1">
        <w:rPr>
          <w:rFonts w:asciiTheme="minorHAnsi" w:eastAsiaTheme="minorEastAsia" w:hAnsi="Garamond" w:cstheme="minorBidi"/>
          <w:color w:val="262626" w:themeColor="text1" w:themeTint="D9"/>
          <w:kern w:val="24"/>
          <w:sz w:val="32"/>
          <w:szCs w:val="32"/>
          <w:lang w:val="en-US"/>
        </w:rPr>
        <w:t>limbs</w:t>
      </w:r>
      <w:r>
        <w:rPr>
          <w:rFonts w:asciiTheme="minorHAnsi" w:eastAsiaTheme="minorEastAsia" w:hAnsi="Garamond" w:cstheme="minorBidi"/>
          <w:color w:val="262626" w:themeColor="text1" w:themeTint="D9"/>
          <w:kern w:val="24"/>
          <w:sz w:val="40"/>
          <w:szCs w:val="40"/>
          <w:lang w:val="en-US"/>
        </w:rPr>
        <w:t>.</w:t>
      </w:r>
      <w:r>
        <w:rPr>
          <w:rFonts w:asciiTheme="minorHAnsi" w:eastAsiaTheme="minorEastAsia" w:hAnsi="Garamond" w:cstheme="minorBidi"/>
          <w:color w:val="262626" w:themeColor="text1" w:themeTint="D9"/>
          <w:kern w:val="24"/>
          <w:sz w:val="40"/>
          <w:szCs w:val="40"/>
          <w:lang w:val="en-US"/>
        </w:rPr>
        <w:t> </w:t>
      </w:r>
      <w:r w:rsidR="00544EA1" w:rsidRPr="00544EA1">
        <w:rPr>
          <w:rFonts w:asciiTheme="minorHAnsi" w:eastAsiaTheme="minorEastAsia" w:hAnsi="Garamond" w:cstheme="minorBidi"/>
          <w:color w:val="000000" w:themeColor="text1"/>
          <w:kern w:val="24"/>
          <w:sz w:val="32"/>
          <w:szCs w:val="32"/>
          <w:lang w:val="en-US"/>
        </w:rPr>
        <w:t>The kernel concept of Piaget's hypothesis is that baby</w:t>
      </w:r>
      <w:r w:rsidR="00544EA1" w:rsidRPr="00544EA1">
        <w:rPr>
          <w:rFonts w:asciiTheme="minorHAnsi" w:eastAsiaTheme="minorEastAsia" w:hAnsi="Garamond" w:cstheme="minorBidi"/>
          <w:color w:val="000000" w:themeColor="text1"/>
          <w:kern w:val="24"/>
          <w:sz w:val="32"/>
          <w:szCs w:val="32"/>
          <w:lang w:val="en-US"/>
        </w:rPr>
        <w:t>’</w:t>
      </w:r>
      <w:r w:rsidR="00544EA1" w:rsidRPr="00544EA1">
        <w:rPr>
          <w:rFonts w:asciiTheme="minorHAnsi" w:eastAsiaTheme="minorEastAsia" w:hAnsi="Garamond" w:cstheme="minorBidi"/>
          <w:color w:val="000000" w:themeColor="text1"/>
          <w:kern w:val="24"/>
          <w:sz w:val="32"/>
          <w:szCs w:val="32"/>
          <w:lang w:val="en-US"/>
        </w:rPr>
        <w:t>s growth via performing as experimenters who examined and burring their globe to perceive humans, and ideas. They perform this typical, still excluding assist of a grown-up.</w:t>
      </w:r>
    </w:p>
    <w:p w14:paraId="507DDB14" w14:textId="083B61D2" w:rsidR="00544EA1" w:rsidRPr="00544EA1" w:rsidRDefault="00544EA1" w:rsidP="00544EA1">
      <w:pPr>
        <w:spacing w:after="0" w:line="240" w:lineRule="auto"/>
        <w:rPr>
          <w:rFonts w:ascii="Times New Roman" w:eastAsia="Times New Roman" w:hAnsi="Times New Roman" w:cs="Times New Roman"/>
          <w:sz w:val="24"/>
          <w:szCs w:val="24"/>
          <w:lang w:eastAsia="en-GB"/>
        </w:rPr>
      </w:pPr>
      <w:r w:rsidRPr="00544EA1">
        <w:rPr>
          <w:rFonts w:eastAsiaTheme="minorEastAsia" w:hAnsi="Garamond"/>
          <w:color w:val="000000" w:themeColor="text1"/>
          <w:kern w:val="24"/>
          <w:sz w:val="32"/>
          <w:szCs w:val="32"/>
          <w:lang w:val="en-US" w:eastAsia="en-GB"/>
        </w:rPr>
        <w:t xml:space="preserve">The greatest ahead cognitive completion a baby extend through this point is that </w:t>
      </w:r>
      <w:r w:rsidR="00BA7A4B" w:rsidRPr="00544EA1">
        <w:rPr>
          <w:rFonts w:eastAsiaTheme="minorEastAsia" w:hAnsi="Garamond"/>
          <w:color w:val="000000" w:themeColor="text1"/>
          <w:kern w:val="24"/>
          <w:sz w:val="32"/>
          <w:szCs w:val="32"/>
          <w:lang w:val="en-US" w:eastAsia="en-GB"/>
        </w:rPr>
        <w:t>babies</w:t>
      </w:r>
      <w:r w:rsidR="00BA7A4B" w:rsidRPr="00544EA1">
        <w:rPr>
          <w:rFonts w:eastAsiaTheme="minorEastAsia" w:hAnsi="Garamond"/>
          <w:color w:val="000000" w:themeColor="text1"/>
          <w:kern w:val="24"/>
          <w:sz w:val="32"/>
          <w:szCs w:val="32"/>
          <w:lang w:val="en-US" w:eastAsia="en-GB"/>
        </w:rPr>
        <w:t>’</w:t>
      </w:r>
      <w:r w:rsidRPr="00544EA1">
        <w:rPr>
          <w:rFonts w:eastAsiaTheme="minorEastAsia" w:hAnsi="Garamond"/>
          <w:color w:val="000000" w:themeColor="text1"/>
          <w:kern w:val="24"/>
          <w:sz w:val="32"/>
          <w:szCs w:val="32"/>
          <w:lang w:val="en-US" w:eastAsia="en-GB"/>
        </w:rPr>
        <w:t xml:space="preserve"> growth via smelling, touching and hearing</w:t>
      </w:r>
      <w:r w:rsidRPr="00544EA1">
        <w:rPr>
          <w:rFonts w:eastAsiaTheme="minorEastAsia" w:hAnsi="Garamond"/>
          <w:color w:val="000000" w:themeColor="text1"/>
          <w:kern w:val="24"/>
          <w:sz w:val="48"/>
          <w:szCs w:val="48"/>
          <w:lang w:val="en-US" w:eastAsia="en-GB"/>
        </w:rPr>
        <w:t>.</w:t>
      </w:r>
    </w:p>
    <w:p w14:paraId="20EBEA2C" w14:textId="50166B45" w:rsidR="00544EA1" w:rsidRDefault="00CE1930" w:rsidP="00CE1930">
      <w:pPr>
        <w:pStyle w:val="ListParagraph"/>
        <w:rPr>
          <w:rFonts w:asciiTheme="minorHAnsi" w:eastAsiaTheme="minorEastAsia" w:hAnsi="Garamond" w:cstheme="minorBidi"/>
          <w:color w:val="262626" w:themeColor="text1" w:themeTint="D9"/>
          <w:kern w:val="24"/>
          <w:sz w:val="40"/>
          <w:szCs w:val="40"/>
          <w:lang w:val="en-US"/>
        </w:rPr>
      </w:pPr>
      <w:r>
        <w:rPr>
          <w:rFonts w:asciiTheme="minorHAnsi" w:eastAsiaTheme="minorEastAsia" w:hAnsi="Garamond" w:cstheme="minorBidi"/>
          <w:color w:val="262626" w:themeColor="text1" w:themeTint="D9"/>
          <w:kern w:val="24"/>
          <w:sz w:val="40"/>
          <w:szCs w:val="40"/>
          <w:lang w:val="en-US"/>
        </w:rPr>
        <w:lastRenderedPageBreak/>
        <w:t xml:space="preserve">  </w:t>
      </w:r>
      <w:r w:rsidR="00EA5663">
        <w:rPr>
          <w:rFonts w:asciiTheme="minorHAnsi" w:eastAsiaTheme="minorEastAsia" w:hAnsi="Garamond" w:cstheme="minorBidi"/>
          <w:color w:val="262626" w:themeColor="text1" w:themeTint="D9"/>
          <w:kern w:val="24"/>
          <w:sz w:val="40"/>
          <w:szCs w:val="40"/>
          <w:lang w:val="en-US"/>
        </w:rPr>
        <w:t>(</w:t>
      </w:r>
      <w:r w:rsidR="006D2553" w:rsidRPr="006D2553">
        <w:rPr>
          <w:rFonts w:asciiTheme="minorHAnsi" w:eastAsiaTheme="minorEastAsia" w:hAnsi="Garamond" w:cstheme="minorBidi"/>
          <w:b/>
          <w:bCs/>
          <w:color w:val="262626" w:themeColor="text1" w:themeTint="D9"/>
          <w:kern w:val="24"/>
          <w:sz w:val="32"/>
          <w:szCs w:val="32"/>
          <w:lang w:val="en-US"/>
        </w:rPr>
        <w:t>Kandola,2019</w:t>
      </w:r>
      <w:r w:rsidR="006D2553">
        <w:rPr>
          <w:rFonts w:asciiTheme="minorHAnsi" w:eastAsiaTheme="minorEastAsia" w:hAnsi="Garamond" w:cstheme="minorBidi"/>
          <w:color w:val="262626" w:themeColor="text1" w:themeTint="D9"/>
          <w:kern w:val="24"/>
          <w:sz w:val="40"/>
          <w:szCs w:val="40"/>
          <w:lang w:val="en-US"/>
        </w:rPr>
        <w:t>)</w:t>
      </w:r>
    </w:p>
    <w:p w14:paraId="33326AD6" w14:textId="77777777" w:rsidR="00717074" w:rsidRDefault="00717074" w:rsidP="00CE1930">
      <w:pPr>
        <w:pStyle w:val="ListParagraph"/>
        <w:rPr>
          <w:rFonts w:asciiTheme="minorHAnsi" w:eastAsiaTheme="minorEastAsia" w:hAnsi="Garamond" w:cstheme="minorBidi"/>
          <w:color w:val="262626" w:themeColor="text1" w:themeTint="D9"/>
          <w:kern w:val="24"/>
          <w:sz w:val="40"/>
          <w:szCs w:val="40"/>
          <w:lang w:val="en-US"/>
        </w:rPr>
      </w:pPr>
    </w:p>
    <w:p w14:paraId="243C752D" w14:textId="77777777" w:rsidR="00717074" w:rsidRDefault="00717074" w:rsidP="00CE1930">
      <w:pPr>
        <w:pStyle w:val="ListParagraph"/>
        <w:rPr>
          <w:rFonts w:asciiTheme="minorHAnsi" w:eastAsiaTheme="minorEastAsia" w:hAnsi="Garamond" w:cstheme="minorBidi"/>
          <w:color w:val="262626" w:themeColor="text1" w:themeTint="D9"/>
          <w:kern w:val="24"/>
          <w:sz w:val="40"/>
          <w:szCs w:val="40"/>
          <w:lang w:val="en-US"/>
        </w:rPr>
      </w:pPr>
    </w:p>
    <w:p w14:paraId="122A9D23" w14:textId="77777777" w:rsidR="00717074" w:rsidRDefault="00717074" w:rsidP="00CE1930">
      <w:pPr>
        <w:pStyle w:val="ListParagraph"/>
        <w:rPr>
          <w:rFonts w:asciiTheme="minorHAnsi" w:eastAsiaTheme="minorEastAsia" w:hAnsi="Garamond" w:cstheme="minorBidi"/>
          <w:color w:val="262626" w:themeColor="text1" w:themeTint="D9"/>
          <w:kern w:val="24"/>
          <w:sz w:val="40"/>
          <w:szCs w:val="40"/>
          <w:lang w:val="en-US"/>
        </w:rPr>
      </w:pPr>
    </w:p>
    <w:p w14:paraId="29D72056" w14:textId="77777777" w:rsidR="00717074" w:rsidRDefault="00717074" w:rsidP="00CE1930">
      <w:pPr>
        <w:pStyle w:val="ListParagraph"/>
        <w:rPr>
          <w:rFonts w:asciiTheme="minorHAnsi" w:eastAsiaTheme="minorEastAsia" w:hAnsi="Garamond" w:cstheme="minorBidi"/>
          <w:color w:val="262626" w:themeColor="text1" w:themeTint="D9"/>
          <w:kern w:val="24"/>
          <w:sz w:val="40"/>
          <w:szCs w:val="40"/>
          <w:lang w:val="en-US"/>
        </w:rPr>
      </w:pPr>
    </w:p>
    <w:p w14:paraId="1B198C34" w14:textId="13BBA2E6" w:rsidR="007C0132" w:rsidRPr="00717074" w:rsidRDefault="00851AC0" w:rsidP="00717074">
      <w:pPr>
        <w:pStyle w:val="Heading2"/>
        <w:rPr>
          <w:b/>
          <w:color w:val="000000" w:themeColor="text1"/>
          <w:sz w:val="40"/>
          <w:szCs w:val="40"/>
          <w:lang w:val="en-US"/>
        </w:rPr>
      </w:pPr>
      <w:bookmarkStart w:id="3" w:name="_Toc27661056"/>
      <w:r w:rsidRPr="00717074">
        <w:rPr>
          <w:b/>
          <w:color w:val="000000" w:themeColor="text1"/>
          <w:sz w:val="40"/>
          <w:szCs w:val="40"/>
          <w:lang w:val="en-US"/>
        </w:rPr>
        <w:t xml:space="preserve">HUMAN </w:t>
      </w:r>
      <w:r w:rsidR="004D5C3E" w:rsidRPr="00717074">
        <w:rPr>
          <w:b/>
          <w:color w:val="000000" w:themeColor="text1"/>
          <w:sz w:val="40"/>
          <w:szCs w:val="40"/>
          <w:lang w:val="en-US"/>
        </w:rPr>
        <w:t>COGNITION, EMOTIONS</w:t>
      </w:r>
      <w:r w:rsidRPr="00717074">
        <w:rPr>
          <w:b/>
          <w:color w:val="000000" w:themeColor="text1"/>
          <w:sz w:val="40"/>
          <w:szCs w:val="40"/>
          <w:lang w:val="en-US"/>
        </w:rPr>
        <w:t xml:space="preserve"> AND BEHAVIOR PATTERNS IDENTIFIELD INFANCY STAGE</w:t>
      </w:r>
      <w:bookmarkEnd w:id="3"/>
    </w:p>
    <w:p w14:paraId="571387E0" w14:textId="23507D2F" w:rsidR="00851AC0" w:rsidRPr="00717074" w:rsidRDefault="00851AC0" w:rsidP="00717074">
      <w:pPr>
        <w:pStyle w:val="Heading2"/>
        <w:rPr>
          <w:b/>
          <w:color w:val="000000" w:themeColor="text1"/>
          <w:sz w:val="40"/>
          <w:szCs w:val="40"/>
          <w:lang w:val="en-US"/>
        </w:rPr>
      </w:pPr>
    </w:p>
    <w:p w14:paraId="61DF41A0" w14:textId="77777777" w:rsidR="00851AC0" w:rsidRPr="00851AC0" w:rsidRDefault="00851AC0" w:rsidP="00851AC0">
      <w:pPr>
        <w:rPr>
          <w:lang w:val="en-US"/>
        </w:rPr>
      </w:pPr>
    </w:p>
    <w:p w14:paraId="24B24BD3" w14:textId="70AB1836" w:rsidR="007C0132" w:rsidRPr="00893B09" w:rsidRDefault="00851AC0" w:rsidP="00A45B98">
      <w:pPr>
        <w:pStyle w:val="Heading1"/>
        <w:rPr>
          <w:rFonts w:asciiTheme="minorHAnsi" w:eastAsia="Times New Roman" w:hAnsiTheme="minorHAnsi" w:cstheme="minorHAnsi"/>
          <w:color w:val="auto"/>
          <w:shd w:val="clear" w:color="auto" w:fill="FFFFFF"/>
        </w:rPr>
      </w:pPr>
      <w:bookmarkStart w:id="4" w:name="_Toc27661000"/>
      <w:bookmarkStart w:id="5" w:name="_Toc27661057"/>
      <w:r w:rsidRPr="00893B09">
        <w:rPr>
          <w:rFonts w:asciiTheme="minorHAnsi" w:eastAsia="Times New Roman" w:hAnsiTheme="minorHAnsi" w:cstheme="minorHAnsi"/>
          <w:color w:val="auto"/>
          <w:shd w:val="clear" w:color="auto" w:fill="FFFFFF"/>
        </w:rPr>
        <w:t>Infancy could be a vital biological process amount involving </w:t>
      </w:r>
      <w:r w:rsidR="00E036BB" w:rsidRPr="00893B09">
        <w:rPr>
          <w:rFonts w:asciiTheme="minorHAnsi" w:eastAsia="Times New Roman" w:hAnsiTheme="minorHAnsi" w:cstheme="minorHAnsi"/>
          <w:color w:val="auto"/>
          <w:shd w:val="clear" w:color="auto" w:fill="FFFFFF"/>
        </w:rPr>
        <w:t>institution of</w:t>
      </w:r>
      <w:r w:rsidRPr="00893B09">
        <w:rPr>
          <w:rFonts w:asciiTheme="minorHAnsi" w:eastAsia="Times New Roman" w:hAnsiTheme="minorHAnsi" w:cstheme="minorHAnsi"/>
          <w:color w:val="auto"/>
          <w:shd w:val="clear" w:color="auto" w:fill="FFFFFF"/>
        </w:rPr>
        <w:t xml:space="preserve"> the neurologic underpinnings of psychological, affectional and </w:t>
      </w:r>
      <w:r w:rsidR="00E036BB" w:rsidRPr="00893B09">
        <w:rPr>
          <w:rFonts w:asciiTheme="minorHAnsi" w:eastAsia="Times New Roman" w:hAnsiTheme="minorHAnsi" w:cstheme="minorHAnsi"/>
          <w:color w:val="auto"/>
          <w:shd w:val="clear" w:color="auto" w:fill="FFFFFF"/>
        </w:rPr>
        <w:t>relative functioning</w:t>
      </w:r>
      <w:r w:rsidRPr="00893B09">
        <w:rPr>
          <w:rFonts w:asciiTheme="minorHAnsi" w:eastAsia="Times New Roman" w:hAnsiTheme="minorHAnsi" w:cstheme="minorHAnsi"/>
          <w:color w:val="auto"/>
          <w:shd w:val="clear" w:color="auto" w:fill="FFFFFF"/>
        </w:rPr>
        <w:t xml:space="preserve">. the mixing of findings from biological process and attachment theories and neurodevelopment has contributed </w:t>
      </w:r>
      <w:r w:rsidR="00E036BB" w:rsidRPr="00893B09">
        <w:rPr>
          <w:rFonts w:asciiTheme="minorHAnsi" w:eastAsia="Times New Roman" w:hAnsiTheme="minorHAnsi" w:cstheme="minorHAnsi"/>
          <w:color w:val="auto"/>
          <w:shd w:val="clear" w:color="auto" w:fill="FFFFFF"/>
        </w:rPr>
        <w:t>to bigger</w:t>
      </w:r>
      <w:r w:rsidRPr="00893B09">
        <w:rPr>
          <w:rFonts w:asciiTheme="minorHAnsi" w:eastAsia="Times New Roman" w:hAnsiTheme="minorHAnsi" w:cstheme="minorHAnsi"/>
          <w:color w:val="auto"/>
          <w:shd w:val="clear" w:color="auto" w:fill="FFFFFF"/>
        </w:rPr>
        <w:t xml:space="preserve"> understanding of the importance of early relationships and therefore the biological </w:t>
      </w:r>
      <w:r w:rsidR="00E036BB" w:rsidRPr="00893B09">
        <w:rPr>
          <w:rFonts w:asciiTheme="minorHAnsi" w:eastAsia="Times New Roman" w:hAnsiTheme="minorHAnsi" w:cstheme="minorHAnsi"/>
          <w:color w:val="auto"/>
          <w:shd w:val="clear" w:color="auto" w:fill="FFFFFF"/>
        </w:rPr>
        <w:t>process impact</w:t>
      </w:r>
      <w:r w:rsidRPr="00893B09">
        <w:rPr>
          <w:rFonts w:asciiTheme="minorHAnsi" w:eastAsia="Times New Roman" w:hAnsiTheme="minorHAnsi" w:cstheme="minorHAnsi"/>
          <w:color w:val="auto"/>
          <w:shd w:val="clear" w:color="auto" w:fill="FFFFFF"/>
        </w:rPr>
        <w:t xml:space="preserve"> of reciprocal disturbance.</w:t>
      </w:r>
      <w:bookmarkEnd w:id="4"/>
      <w:bookmarkEnd w:id="5"/>
      <w:r w:rsidRPr="00893B09">
        <w:rPr>
          <w:rFonts w:asciiTheme="minorHAnsi" w:eastAsia="Times New Roman" w:hAnsiTheme="minorHAnsi" w:cstheme="minorHAnsi"/>
          <w:color w:val="auto"/>
          <w:shd w:val="clear" w:color="auto" w:fill="FFFFFF"/>
        </w:rPr>
        <w:t> </w:t>
      </w:r>
    </w:p>
    <w:p w14:paraId="74612A6C" w14:textId="588A33AF" w:rsidR="007C0132" w:rsidRDefault="00D1592C" w:rsidP="00A45B98">
      <w:pPr>
        <w:pStyle w:val="Heading1"/>
        <w:rPr>
          <w:rFonts w:asciiTheme="minorHAnsi" w:eastAsia="Times New Roman" w:hAnsiTheme="minorHAnsi" w:cstheme="minorHAnsi"/>
          <w:color w:val="auto"/>
          <w:shd w:val="clear" w:color="auto" w:fill="FFFFFF"/>
        </w:rPr>
      </w:pPr>
      <w:bookmarkStart w:id="6" w:name="_Toc27661001"/>
      <w:bookmarkStart w:id="7" w:name="_Toc27661058"/>
      <w:r w:rsidRPr="00893B09">
        <w:rPr>
          <w:rFonts w:asciiTheme="minorHAnsi" w:eastAsia="Times New Roman" w:hAnsiTheme="minorHAnsi" w:cstheme="minorHAnsi"/>
          <w:color w:val="auto"/>
          <w:shd w:val="clear" w:color="auto" w:fill="FFFFFF"/>
        </w:rPr>
        <w:t>The babe brain develops </w:t>
      </w:r>
      <w:r w:rsidR="00893B09" w:rsidRPr="00893B09">
        <w:rPr>
          <w:rFonts w:asciiTheme="minorHAnsi" w:eastAsia="Times New Roman" w:hAnsiTheme="minorHAnsi" w:cstheme="minorHAnsi"/>
          <w:color w:val="auto"/>
          <w:shd w:val="clear" w:color="auto" w:fill="FFFFFF"/>
        </w:rPr>
        <w:t>inside associate</w:t>
      </w:r>
      <w:r w:rsidRPr="00893B09">
        <w:rPr>
          <w:rFonts w:asciiTheme="minorHAnsi" w:eastAsia="Times New Roman" w:hAnsiTheme="minorHAnsi" w:cstheme="minorHAnsi"/>
          <w:color w:val="auto"/>
          <w:shd w:val="clear" w:color="auto" w:fill="FFFFFF"/>
        </w:rPr>
        <w:t xml:space="preserve"> degree social context,</w:t>
      </w:r>
      <w:r w:rsidR="00893B09" w:rsidRPr="00893B09">
        <w:rPr>
          <w:rFonts w:asciiTheme="minorHAnsi" w:eastAsia="Times New Roman" w:hAnsiTheme="minorHAnsi" w:cstheme="minorHAnsi"/>
          <w:color w:val="auto"/>
          <w:shd w:val="clear" w:color="auto" w:fill="FFFFFF"/>
        </w:rPr>
        <w:t xml:space="preserve"> </w:t>
      </w:r>
      <w:r w:rsidRPr="00893B09">
        <w:rPr>
          <w:rFonts w:asciiTheme="minorHAnsi" w:eastAsia="Times New Roman" w:hAnsiTheme="minorHAnsi" w:cstheme="minorHAnsi"/>
          <w:color w:val="auto"/>
          <w:shd w:val="clear" w:color="auto" w:fill="FFFFFF"/>
        </w:rPr>
        <w:t>wherever structural and </w:t>
      </w:r>
      <w:r w:rsidR="00893B09" w:rsidRPr="00893B09">
        <w:rPr>
          <w:rFonts w:asciiTheme="minorHAnsi" w:eastAsia="Times New Roman" w:hAnsiTheme="minorHAnsi" w:cstheme="minorHAnsi"/>
          <w:color w:val="auto"/>
          <w:shd w:val="clear" w:color="auto" w:fill="FFFFFF"/>
        </w:rPr>
        <w:t>practical networks</w:t>
      </w:r>
      <w:r w:rsidRPr="00893B09">
        <w:rPr>
          <w:rFonts w:asciiTheme="minorHAnsi" w:eastAsia="Times New Roman" w:hAnsiTheme="minorHAnsi" w:cstheme="minorHAnsi"/>
          <w:color w:val="auto"/>
          <w:shd w:val="clear" w:color="auto" w:fill="FFFFFF"/>
        </w:rPr>
        <w:t xml:space="preserve"> area unit formed by the character and quality of early caregiver–infant interactions. This ‘experience-dependent’ nature of brain development </w:t>
      </w:r>
      <w:r w:rsidR="00893B09" w:rsidRPr="00893B09">
        <w:rPr>
          <w:rFonts w:asciiTheme="minorHAnsi" w:eastAsia="Times New Roman" w:hAnsiTheme="minorHAnsi" w:cstheme="minorHAnsi"/>
          <w:color w:val="auto"/>
          <w:shd w:val="clear" w:color="auto" w:fill="FFFFFF"/>
        </w:rPr>
        <w:t>has systematically</w:t>
      </w:r>
      <w:r w:rsidRPr="00893B09">
        <w:rPr>
          <w:rFonts w:asciiTheme="minorHAnsi" w:eastAsia="Times New Roman" w:hAnsiTheme="minorHAnsi" w:cstheme="minorHAnsi"/>
          <w:color w:val="auto"/>
          <w:shd w:val="clear" w:color="auto" w:fill="FFFFFF"/>
        </w:rPr>
        <w:t> been illustrated in studies of teams of youngsters United Nations agency were exposed to early aberrant, caregiving environments. for example, early disruptions to early caregiver–child relationships </w:t>
      </w:r>
      <w:r w:rsidR="00893B09" w:rsidRPr="00893B09">
        <w:rPr>
          <w:rFonts w:asciiTheme="minorHAnsi" w:eastAsia="Times New Roman" w:hAnsiTheme="minorHAnsi" w:cstheme="minorHAnsi"/>
          <w:color w:val="auto"/>
          <w:shd w:val="clear" w:color="auto" w:fill="FFFFFF"/>
        </w:rPr>
        <w:t>are found</w:t>
      </w:r>
      <w:r w:rsidRPr="00893B09">
        <w:rPr>
          <w:rFonts w:asciiTheme="minorHAnsi" w:eastAsia="Times New Roman" w:hAnsiTheme="minorHAnsi" w:cstheme="minorHAnsi"/>
          <w:color w:val="auto"/>
          <w:shd w:val="clear" w:color="auto" w:fill="FFFFFF"/>
        </w:rPr>
        <w:t xml:space="preserve"> to end in alterations of </w:t>
      </w:r>
      <w:r w:rsidR="00893B09" w:rsidRPr="00893B09">
        <w:rPr>
          <w:rFonts w:asciiTheme="minorHAnsi" w:eastAsia="Times New Roman" w:hAnsiTheme="minorHAnsi" w:cstheme="minorHAnsi"/>
          <w:color w:val="auto"/>
          <w:shd w:val="clear" w:color="auto" w:fill="FFFFFF"/>
        </w:rPr>
        <w:t>specific brain</w:t>
      </w:r>
      <w:r w:rsidRPr="00893B09">
        <w:rPr>
          <w:rFonts w:asciiTheme="minorHAnsi" w:eastAsia="Times New Roman" w:hAnsiTheme="minorHAnsi" w:cstheme="minorHAnsi"/>
          <w:color w:val="auto"/>
          <w:shd w:val="clear" w:color="auto" w:fill="FFFFFF"/>
        </w:rPr>
        <w:t xml:space="preserve"> regions concerned in emotional regulation</w:t>
      </w:r>
      <w:r w:rsidR="00C9588A">
        <w:rPr>
          <w:rFonts w:asciiTheme="minorHAnsi" w:eastAsia="Times New Roman" w:hAnsiTheme="minorHAnsi" w:cstheme="minorHAnsi"/>
          <w:color w:val="auto"/>
          <w:shd w:val="clear" w:color="auto" w:fill="FFFFFF"/>
        </w:rPr>
        <w:t>.</w:t>
      </w:r>
      <w:bookmarkEnd w:id="6"/>
      <w:bookmarkEnd w:id="7"/>
    </w:p>
    <w:p w14:paraId="48EDB3F7" w14:textId="621DDA14" w:rsidR="00C9588A" w:rsidRDefault="00C9588A" w:rsidP="00C9588A"/>
    <w:p w14:paraId="2E4418D1" w14:textId="0578E4D1" w:rsidR="00C9588A" w:rsidRDefault="00C9588A" w:rsidP="00C9588A"/>
    <w:p w14:paraId="09EEE611" w14:textId="7CFCF42C" w:rsidR="00C9588A" w:rsidRDefault="007B1B1D" w:rsidP="00C9588A">
      <w:r>
        <w:t xml:space="preserve">                                                                                                                   (</w:t>
      </w:r>
      <w:r w:rsidR="006A659D">
        <w:rPr>
          <w:b/>
          <w:bCs/>
        </w:rPr>
        <w:t>SIVARATMEN AND KOMITRI</w:t>
      </w:r>
      <w:r w:rsidR="005B181C" w:rsidRPr="006A659D">
        <w:rPr>
          <w:b/>
          <w:bCs/>
        </w:rPr>
        <w:t>,2015</w:t>
      </w:r>
      <w:r w:rsidR="005B181C">
        <w:t>)</w:t>
      </w:r>
    </w:p>
    <w:p w14:paraId="7C333143" w14:textId="52F5E4E1" w:rsidR="00C9588A" w:rsidRDefault="00C9588A" w:rsidP="00C9588A"/>
    <w:p w14:paraId="3E5A6A39" w14:textId="2DA9E86C" w:rsidR="00C9588A" w:rsidRDefault="00C9588A" w:rsidP="00C9588A"/>
    <w:p w14:paraId="6A46374C" w14:textId="22C44410" w:rsidR="00C9588A" w:rsidRDefault="00C9588A" w:rsidP="00C9588A"/>
    <w:p w14:paraId="5E73F167" w14:textId="2100E339" w:rsidR="00C9588A" w:rsidRDefault="00C9588A" w:rsidP="00C9588A"/>
    <w:p w14:paraId="3A19BD47" w14:textId="087F0FC8" w:rsidR="00C9588A" w:rsidRDefault="00C9588A" w:rsidP="00C9588A"/>
    <w:p w14:paraId="0D8D2DF9" w14:textId="7C29536A" w:rsidR="00C9588A" w:rsidRDefault="00C9588A" w:rsidP="00C9588A"/>
    <w:p w14:paraId="5871FEEB" w14:textId="284D6F7D" w:rsidR="00C9588A" w:rsidRDefault="00C9588A" w:rsidP="00C9588A"/>
    <w:p w14:paraId="21E9A15A" w14:textId="77777777" w:rsidR="00C9588A" w:rsidRPr="00C9588A" w:rsidRDefault="00C9588A" w:rsidP="00C9588A"/>
    <w:p w14:paraId="2709E71A" w14:textId="66E7A3DD" w:rsidR="00CC3FB9" w:rsidRPr="00717074" w:rsidRDefault="003F3A06" w:rsidP="00717074">
      <w:pPr>
        <w:pStyle w:val="Heading3"/>
        <w:rPr>
          <w:b/>
          <w:color w:val="000000" w:themeColor="text1"/>
          <w:sz w:val="40"/>
          <w:szCs w:val="40"/>
        </w:rPr>
      </w:pPr>
      <w:bookmarkStart w:id="8" w:name="_Toc27661059"/>
      <w:r w:rsidRPr="00717074">
        <w:rPr>
          <w:b/>
          <w:color w:val="000000" w:themeColor="text1"/>
          <w:sz w:val="40"/>
          <w:szCs w:val="40"/>
        </w:rPr>
        <w:t>HOW THIS THEORIES RELATE TO HELATH AND SOCIAL CARE?</w:t>
      </w:r>
      <w:bookmarkEnd w:id="8"/>
    </w:p>
    <w:p w14:paraId="5F863D5C" w14:textId="77777777" w:rsidR="003F3A06" w:rsidRPr="00717074" w:rsidRDefault="003F3A06" w:rsidP="00717074">
      <w:pPr>
        <w:pStyle w:val="Heading3"/>
        <w:rPr>
          <w:b/>
          <w:color w:val="000000" w:themeColor="text1"/>
          <w:sz w:val="40"/>
          <w:szCs w:val="40"/>
          <w:lang w:val="en-US"/>
        </w:rPr>
      </w:pPr>
    </w:p>
    <w:p w14:paraId="77206CBA" w14:textId="1C614DD6" w:rsidR="00062209" w:rsidRDefault="0086130A" w:rsidP="00062209">
      <w:pPr>
        <w:rPr>
          <w:rFonts w:eastAsiaTheme="minorEastAsia" w:hAnsi="Garamond"/>
          <w:color w:val="262626" w:themeColor="text1" w:themeTint="D9"/>
          <w:kern w:val="24"/>
          <w:sz w:val="32"/>
          <w:szCs w:val="32"/>
          <w:lang w:val="en-US"/>
        </w:rPr>
      </w:pPr>
      <w:r w:rsidRPr="005F4728">
        <w:rPr>
          <w:rFonts w:eastAsiaTheme="minorEastAsia" w:hAnsi="Garamond"/>
          <w:b/>
          <w:bCs/>
          <w:color w:val="262626" w:themeColor="text1" w:themeTint="D9"/>
          <w:kern w:val="24"/>
          <w:sz w:val="32"/>
          <w:szCs w:val="32"/>
          <w:lang w:val="en-US"/>
        </w:rPr>
        <w:t>SKIN-TO-SKIN CONTACT</w:t>
      </w:r>
      <w:r w:rsidRPr="005F4728">
        <w:rPr>
          <w:rFonts w:eastAsiaTheme="minorEastAsia" w:hAnsi="Garamond"/>
          <w:color w:val="262626" w:themeColor="text1" w:themeTint="D9"/>
          <w:kern w:val="24"/>
          <w:sz w:val="32"/>
          <w:szCs w:val="32"/>
          <w:lang w:val="en-US"/>
        </w:rPr>
        <w:t xml:space="preserve">: </w:t>
      </w:r>
      <w:r w:rsidR="00A45B98" w:rsidRPr="005F4728">
        <w:rPr>
          <w:rFonts w:eastAsiaTheme="minorEastAsia" w:hAnsi="Garamond"/>
          <w:color w:val="262626" w:themeColor="text1" w:themeTint="D9"/>
          <w:kern w:val="24"/>
          <w:sz w:val="32"/>
          <w:szCs w:val="32"/>
          <w:lang w:val="en-US"/>
        </w:rPr>
        <w:t xml:space="preserve">According to research of </w:t>
      </w:r>
      <w:r w:rsidR="00C61D00" w:rsidRPr="005F4728">
        <w:rPr>
          <w:rFonts w:eastAsiaTheme="minorEastAsia" w:hAnsi="Garamond"/>
          <w:color w:val="262626" w:themeColor="text1" w:themeTint="D9"/>
          <w:kern w:val="24"/>
          <w:sz w:val="32"/>
          <w:szCs w:val="32"/>
          <w:lang w:val="en-US"/>
        </w:rPr>
        <w:t xml:space="preserve">Baby Friendly </w:t>
      </w:r>
      <w:r w:rsidR="00A066F6" w:rsidRPr="005F4728">
        <w:rPr>
          <w:rFonts w:eastAsiaTheme="minorEastAsia" w:hAnsi="Garamond"/>
          <w:color w:val="262626" w:themeColor="text1" w:themeTint="D9"/>
          <w:kern w:val="24"/>
          <w:sz w:val="32"/>
          <w:szCs w:val="32"/>
          <w:lang w:val="en-US"/>
        </w:rPr>
        <w:t>Initiative (</w:t>
      </w:r>
      <w:r w:rsidR="00C61D00" w:rsidRPr="005F4728">
        <w:rPr>
          <w:rFonts w:eastAsiaTheme="minorEastAsia" w:hAnsi="Garamond"/>
          <w:b/>
          <w:bCs/>
          <w:color w:val="262626" w:themeColor="text1" w:themeTint="D9"/>
          <w:kern w:val="24"/>
          <w:sz w:val="32"/>
          <w:szCs w:val="32"/>
          <w:lang w:val="en-US"/>
        </w:rPr>
        <w:t>2019</w:t>
      </w:r>
      <w:r w:rsidR="00A066F6" w:rsidRPr="005F4728">
        <w:rPr>
          <w:rFonts w:eastAsiaTheme="minorEastAsia" w:hAnsi="Garamond"/>
          <w:color w:val="262626" w:themeColor="text1" w:themeTint="D9"/>
          <w:kern w:val="24"/>
          <w:sz w:val="32"/>
          <w:szCs w:val="32"/>
          <w:lang w:val="en-US"/>
        </w:rPr>
        <w:t>), this</w:t>
      </w:r>
      <w:r w:rsidR="00C61D00" w:rsidRPr="005F4728">
        <w:rPr>
          <w:rFonts w:eastAsiaTheme="minorEastAsia" w:hAnsi="Garamond"/>
          <w:color w:val="262626" w:themeColor="text1" w:themeTint="D9"/>
          <w:kern w:val="24"/>
          <w:sz w:val="32"/>
          <w:szCs w:val="32"/>
          <w:lang w:val="en-US"/>
        </w:rPr>
        <w:t xml:space="preserve"> contact is </w:t>
      </w:r>
      <w:r w:rsidR="001B5682" w:rsidRPr="005F4728">
        <w:rPr>
          <w:rFonts w:eastAsiaTheme="minorEastAsia" w:hAnsi="Garamond"/>
          <w:color w:val="262626" w:themeColor="text1" w:themeTint="D9"/>
          <w:kern w:val="24"/>
          <w:sz w:val="32"/>
          <w:szCs w:val="32"/>
          <w:lang w:val="en-US"/>
        </w:rPr>
        <w:t xml:space="preserve">extremely important for building a powerful trust connection between </w:t>
      </w:r>
      <w:r w:rsidR="00042578" w:rsidRPr="005F4728">
        <w:rPr>
          <w:rFonts w:eastAsiaTheme="minorEastAsia" w:hAnsi="Garamond"/>
          <w:color w:val="262626" w:themeColor="text1" w:themeTint="D9"/>
          <w:kern w:val="24"/>
          <w:sz w:val="32"/>
          <w:szCs w:val="32"/>
          <w:lang w:val="en-US"/>
        </w:rPr>
        <w:t xml:space="preserve">mother and </w:t>
      </w:r>
      <w:r w:rsidR="005F4728" w:rsidRPr="005F4728">
        <w:rPr>
          <w:rFonts w:eastAsiaTheme="minorEastAsia" w:hAnsi="Garamond"/>
          <w:color w:val="262626" w:themeColor="text1" w:themeTint="D9"/>
          <w:kern w:val="24"/>
          <w:sz w:val="32"/>
          <w:szCs w:val="32"/>
          <w:lang w:val="en-US"/>
        </w:rPr>
        <w:t>baby. When</w:t>
      </w:r>
      <w:r w:rsidR="00B43927" w:rsidRPr="005F4728">
        <w:rPr>
          <w:rFonts w:eastAsiaTheme="minorEastAsia" w:hAnsi="Garamond"/>
          <w:color w:val="262626" w:themeColor="text1" w:themeTint="D9"/>
          <w:kern w:val="24"/>
          <w:sz w:val="32"/>
          <w:szCs w:val="32"/>
          <w:lang w:val="en-US"/>
        </w:rPr>
        <w:t xml:space="preserve"> a mother holds her baby in skin to skin contact</w:t>
      </w:r>
      <w:r w:rsidR="004366F9" w:rsidRPr="005F4728">
        <w:rPr>
          <w:rFonts w:eastAsiaTheme="minorEastAsia" w:hAnsi="Garamond"/>
          <w:color w:val="262626" w:themeColor="text1" w:themeTint="D9"/>
          <w:kern w:val="24"/>
          <w:sz w:val="32"/>
          <w:szCs w:val="32"/>
          <w:lang w:val="en-US"/>
        </w:rPr>
        <w:t xml:space="preserve"> once </w:t>
      </w:r>
      <w:r w:rsidR="005F4728" w:rsidRPr="005F4728">
        <w:rPr>
          <w:rFonts w:eastAsiaTheme="minorEastAsia" w:hAnsi="Garamond"/>
          <w:color w:val="262626" w:themeColor="text1" w:themeTint="D9"/>
          <w:kern w:val="24"/>
          <w:sz w:val="32"/>
          <w:szCs w:val="32"/>
          <w:lang w:val="en-US"/>
        </w:rPr>
        <w:t>birth it initiates</w:t>
      </w:r>
      <w:r w:rsidR="00D64DED" w:rsidRPr="005F4728">
        <w:rPr>
          <w:rFonts w:eastAsiaTheme="minorEastAsia" w:hAnsi="Garamond"/>
          <w:color w:val="262626" w:themeColor="text1" w:themeTint="D9"/>
          <w:kern w:val="24"/>
          <w:sz w:val="32"/>
          <w:szCs w:val="32"/>
          <w:lang w:val="en-US"/>
        </w:rPr>
        <w:t xml:space="preserve"> sturdy self-</w:t>
      </w:r>
      <w:r w:rsidR="000C42BE" w:rsidRPr="005F4728">
        <w:rPr>
          <w:rFonts w:eastAsiaTheme="minorEastAsia" w:hAnsi="Garamond"/>
          <w:color w:val="262626" w:themeColor="text1" w:themeTint="D9"/>
          <w:kern w:val="24"/>
          <w:sz w:val="32"/>
          <w:szCs w:val="32"/>
          <w:lang w:val="en-US"/>
        </w:rPr>
        <w:t>generated behaviors in each. The mother</w:t>
      </w:r>
      <w:r w:rsidR="009F057F" w:rsidRPr="005F4728">
        <w:rPr>
          <w:rFonts w:eastAsiaTheme="minorEastAsia" w:hAnsi="Garamond"/>
          <w:color w:val="262626" w:themeColor="text1" w:themeTint="D9"/>
          <w:kern w:val="24"/>
          <w:sz w:val="32"/>
          <w:szCs w:val="32"/>
          <w:lang w:val="en-US"/>
        </w:rPr>
        <w:t xml:space="preserve"> can expertise a</w:t>
      </w:r>
      <w:r w:rsidR="005F4728">
        <w:rPr>
          <w:rFonts w:eastAsiaTheme="minorEastAsia" w:hAnsi="Garamond"/>
          <w:color w:val="262626" w:themeColor="text1" w:themeTint="D9"/>
          <w:kern w:val="24"/>
          <w:sz w:val="32"/>
          <w:szCs w:val="32"/>
          <w:lang w:val="en-US"/>
        </w:rPr>
        <w:t xml:space="preserve"> </w:t>
      </w:r>
      <w:r w:rsidR="009F057F" w:rsidRPr="005F4728">
        <w:rPr>
          <w:rFonts w:eastAsiaTheme="minorEastAsia" w:hAnsi="Garamond"/>
          <w:color w:val="262626" w:themeColor="text1" w:themeTint="D9"/>
          <w:kern w:val="24"/>
          <w:sz w:val="32"/>
          <w:szCs w:val="32"/>
          <w:lang w:val="en-US"/>
        </w:rPr>
        <w:t>surge of material</w:t>
      </w:r>
      <w:r w:rsidR="005B2921" w:rsidRPr="005F4728">
        <w:rPr>
          <w:rFonts w:eastAsiaTheme="minorEastAsia" w:hAnsi="Garamond"/>
          <w:color w:val="262626" w:themeColor="text1" w:themeTint="D9"/>
          <w:kern w:val="24"/>
          <w:sz w:val="32"/>
          <w:szCs w:val="32"/>
          <w:lang w:val="en-US"/>
        </w:rPr>
        <w:t xml:space="preserve"> hormones and start to smell, stroke and have interaction</w:t>
      </w:r>
      <w:r w:rsidR="00A55087" w:rsidRPr="005F4728">
        <w:rPr>
          <w:rFonts w:eastAsiaTheme="minorEastAsia" w:hAnsi="Garamond"/>
          <w:color w:val="262626" w:themeColor="text1" w:themeTint="D9"/>
          <w:kern w:val="24"/>
          <w:sz w:val="32"/>
          <w:szCs w:val="32"/>
          <w:lang w:val="en-US"/>
        </w:rPr>
        <w:t xml:space="preserve"> together with her baby</w:t>
      </w:r>
      <w:r w:rsidR="00062209">
        <w:rPr>
          <w:rFonts w:eastAsiaTheme="minorEastAsia" w:hAnsi="Garamond"/>
          <w:color w:val="262626" w:themeColor="text1" w:themeTint="D9"/>
          <w:kern w:val="24"/>
          <w:sz w:val="32"/>
          <w:szCs w:val="32"/>
          <w:lang w:val="en-US"/>
        </w:rPr>
        <w:t>.</w:t>
      </w:r>
    </w:p>
    <w:p w14:paraId="5BF3BF58" w14:textId="55B0587A" w:rsidR="00E50405" w:rsidRDefault="009C3ECB" w:rsidP="00062209">
      <w:pPr>
        <w:rPr>
          <w:rFonts w:eastAsiaTheme="minorEastAsia" w:hAnsi="Garamond"/>
          <w:color w:val="262626" w:themeColor="text1" w:themeTint="D9"/>
          <w:kern w:val="24"/>
          <w:sz w:val="32"/>
          <w:szCs w:val="32"/>
          <w:lang w:val="en-US"/>
        </w:rPr>
      </w:pPr>
      <w:r>
        <w:rPr>
          <w:rFonts w:eastAsiaTheme="minorEastAsia" w:hAnsi="Garamond"/>
          <w:color w:val="262626" w:themeColor="text1" w:themeTint="D9"/>
          <w:kern w:val="24"/>
          <w:sz w:val="32"/>
          <w:szCs w:val="32"/>
          <w:lang w:val="en-US"/>
        </w:rPr>
        <w:t xml:space="preserve">Skin-to-skin it </w:t>
      </w:r>
      <w:r w:rsidR="00FE2D84">
        <w:rPr>
          <w:rFonts w:eastAsiaTheme="minorEastAsia" w:hAnsi="Garamond"/>
          <w:color w:val="262626" w:themeColor="text1" w:themeTint="D9"/>
          <w:kern w:val="24"/>
          <w:sz w:val="32"/>
          <w:szCs w:val="32"/>
          <w:lang w:val="en-US"/>
        </w:rPr>
        <w:t>helps</w:t>
      </w:r>
      <w:r>
        <w:rPr>
          <w:rFonts w:eastAsiaTheme="minorEastAsia" w:hAnsi="Garamond"/>
          <w:color w:val="262626" w:themeColor="text1" w:themeTint="D9"/>
          <w:kern w:val="24"/>
          <w:sz w:val="32"/>
          <w:szCs w:val="32"/>
          <w:lang w:val="en-US"/>
        </w:rPr>
        <w:t xml:space="preserve"> both mother and babies to feel less pain.</w:t>
      </w:r>
    </w:p>
    <w:p w14:paraId="165095C3" w14:textId="313EA9E4" w:rsidR="00C9588A" w:rsidRDefault="00062209" w:rsidP="00062209">
      <w:pPr>
        <w:rPr>
          <w:rFonts w:eastAsiaTheme="minorEastAsia" w:hAnsi="Garamond"/>
          <w:color w:val="262626" w:themeColor="text1" w:themeTint="D9"/>
          <w:kern w:val="24"/>
          <w:sz w:val="32"/>
          <w:szCs w:val="32"/>
          <w:lang w:val="en-US"/>
        </w:rPr>
      </w:pPr>
      <w:r>
        <w:rPr>
          <w:rFonts w:eastAsiaTheme="minorEastAsia" w:hAnsi="Garamond"/>
          <w:color w:val="262626" w:themeColor="text1" w:themeTint="D9"/>
          <w:kern w:val="24"/>
          <w:sz w:val="32"/>
          <w:szCs w:val="32"/>
          <w:lang w:val="en-US"/>
        </w:rPr>
        <w:t xml:space="preserve"> This contact in Neonatology </w:t>
      </w:r>
      <w:r w:rsidR="00031CA5">
        <w:rPr>
          <w:rFonts w:eastAsiaTheme="minorEastAsia" w:hAnsi="Garamond"/>
          <w:color w:val="262626" w:themeColor="text1" w:themeTint="D9"/>
          <w:kern w:val="24"/>
          <w:sz w:val="32"/>
          <w:szCs w:val="32"/>
          <w:lang w:val="en-US"/>
        </w:rPr>
        <w:t xml:space="preserve">is called </w:t>
      </w:r>
      <w:r w:rsidR="00031CA5" w:rsidRPr="00031CA5">
        <w:rPr>
          <w:rFonts w:eastAsiaTheme="minorEastAsia" w:hAnsi="Garamond"/>
          <w:b/>
          <w:bCs/>
          <w:color w:val="262626" w:themeColor="text1" w:themeTint="D9"/>
          <w:kern w:val="24"/>
          <w:sz w:val="32"/>
          <w:szCs w:val="32"/>
          <w:lang w:val="en-US"/>
        </w:rPr>
        <w:t>Kangaroo Care</w:t>
      </w:r>
      <w:r w:rsidR="00031CA5">
        <w:rPr>
          <w:rFonts w:eastAsiaTheme="minorEastAsia" w:hAnsi="Garamond"/>
          <w:color w:val="262626" w:themeColor="text1" w:themeTint="D9"/>
          <w:kern w:val="24"/>
          <w:sz w:val="32"/>
          <w:szCs w:val="32"/>
          <w:lang w:val="en-US"/>
        </w:rPr>
        <w:t xml:space="preserve"> </w:t>
      </w:r>
      <w:r w:rsidR="00404D2F">
        <w:rPr>
          <w:rFonts w:eastAsiaTheme="minorEastAsia" w:hAnsi="Garamond"/>
          <w:color w:val="262626" w:themeColor="text1" w:themeTint="D9"/>
          <w:kern w:val="24"/>
          <w:sz w:val="32"/>
          <w:szCs w:val="32"/>
          <w:lang w:val="en-US"/>
        </w:rPr>
        <w:t xml:space="preserve">which is important act for premature babies. The Kangaroo Care </w:t>
      </w:r>
      <w:r w:rsidR="008F074A">
        <w:rPr>
          <w:rFonts w:eastAsiaTheme="minorEastAsia" w:hAnsi="Garamond"/>
          <w:color w:val="262626" w:themeColor="text1" w:themeTint="D9"/>
          <w:kern w:val="24"/>
          <w:sz w:val="32"/>
          <w:szCs w:val="32"/>
          <w:lang w:val="en-US"/>
        </w:rPr>
        <w:t xml:space="preserve">have many benefits to preterm babies such as </w:t>
      </w:r>
      <w:r w:rsidR="00D42E4B">
        <w:rPr>
          <w:rFonts w:eastAsiaTheme="minorEastAsia" w:hAnsi="Garamond"/>
          <w:color w:val="262626" w:themeColor="text1" w:themeTint="D9"/>
          <w:kern w:val="24"/>
          <w:sz w:val="32"/>
          <w:szCs w:val="32"/>
          <w:lang w:val="en-US"/>
        </w:rPr>
        <w:t xml:space="preserve">easy temperature regulation, less amount of </w:t>
      </w:r>
      <w:r w:rsidR="006B5502">
        <w:rPr>
          <w:rFonts w:eastAsiaTheme="minorEastAsia" w:hAnsi="Garamond"/>
          <w:color w:val="262626" w:themeColor="text1" w:themeTint="D9"/>
          <w:kern w:val="24"/>
          <w:sz w:val="32"/>
          <w:szCs w:val="32"/>
          <w:lang w:val="en-US"/>
        </w:rPr>
        <w:t xml:space="preserve">O2 also helps with the easy adaptation </w:t>
      </w:r>
      <w:r w:rsidR="00F2799C">
        <w:rPr>
          <w:rFonts w:eastAsiaTheme="minorEastAsia" w:hAnsi="Garamond"/>
          <w:color w:val="262626" w:themeColor="text1" w:themeTint="D9"/>
          <w:kern w:val="24"/>
          <w:sz w:val="32"/>
          <w:szCs w:val="32"/>
          <w:lang w:val="en-US"/>
        </w:rPr>
        <w:t>out of womb.</w:t>
      </w:r>
      <w:r w:rsidR="00E50405">
        <w:rPr>
          <w:rFonts w:eastAsiaTheme="minorEastAsia" w:hAnsi="Garamond"/>
          <w:color w:val="262626" w:themeColor="text1" w:themeTint="D9"/>
          <w:kern w:val="24"/>
          <w:sz w:val="32"/>
          <w:szCs w:val="32"/>
          <w:lang w:val="en-US"/>
        </w:rPr>
        <w:t xml:space="preserve"> </w:t>
      </w:r>
    </w:p>
    <w:p w14:paraId="4C08519D" w14:textId="1591E681" w:rsidR="00E50405" w:rsidRDefault="00E50405" w:rsidP="00062209">
      <w:pPr>
        <w:rPr>
          <w:rFonts w:eastAsiaTheme="minorEastAsia" w:hAnsi="Garamond"/>
          <w:color w:val="262626" w:themeColor="text1" w:themeTint="D9"/>
          <w:kern w:val="24"/>
          <w:sz w:val="32"/>
          <w:szCs w:val="32"/>
          <w:lang w:val="en-US"/>
        </w:rPr>
      </w:pPr>
      <w:r>
        <w:rPr>
          <w:rFonts w:eastAsiaTheme="minorEastAsia" w:hAnsi="Garamond"/>
          <w:color w:val="262626" w:themeColor="text1" w:themeTint="D9"/>
          <w:kern w:val="24"/>
          <w:sz w:val="32"/>
          <w:szCs w:val="32"/>
          <w:lang w:val="en-US"/>
        </w:rPr>
        <w:t xml:space="preserve">Kangaroo care </w:t>
      </w:r>
      <w:r w:rsidR="00FE2D84">
        <w:rPr>
          <w:rFonts w:eastAsiaTheme="minorEastAsia" w:hAnsi="Garamond"/>
          <w:color w:val="262626" w:themeColor="text1" w:themeTint="D9"/>
          <w:kern w:val="24"/>
          <w:sz w:val="32"/>
          <w:szCs w:val="32"/>
          <w:lang w:val="en-US"/>
        </w:rPr>
        <w:t xml:space="preserve">can be given by the </w:t>
      </w:r>
      <w:r w:rsidR="005A4491">
        <w:rPr>
          <w:rFonts w:eastAsiaTheme="minorEastAsia" w:hAnsi="Garamond"/>
          <w:color w:val="262626" w:themeColor="text1" w:themeTint="D9"/>
          <w:kern w:val="24"/>
          <w:sz w:val="32"/>
          <w:szCs w:val="32"/>
          <w:lang w:val="en-US"/>
        </w:rPr>
        <w:t>fathers</w:t>
      </w:r>
      <w:r w:rsidR="00836901">
        <w:rPr>
          <w:rFonts w:eastAsiaTheme="minorEastAsia" w:hAnsi="Garamond"/>
          <w:color w:val="262626" w:themeColor="text1" w:themeTint="D9"/>
          <w:kern w:val="24"/>
          <w:sz w:val="32"/>
          <w:szCs w:val="32"/>
          <w:lang w:val="en-US"/>
        </w:rPr>
        <w:t>. (</w:t>
      </w:r>
      <w:r w:rsidR="00836901" w:rsidRPr="00836901">
        <w:rPr>
          <w:rFonts w:eastAsiaTheme="minorEastAsia" w:hAnsi="Garamond"/>
          <w:b/>
          <w:bCs/>
          <w:color w:val="262626" w:themeColor="text1" w:themeTint="D9"/>
          <w:kern w:val="24"/>
          <w:sz w:val="32"/>
          <w:szCs w:val="32"/>
          <w:lang w:val="en-US"/>
        </w:rPr>
        <w:t>Baby Friendly Initiative,2019</w:t>
      </w:r>
      <w:r w:rsidR="00836901">
        <w:rPr>
          <w:rFonts w:eastAsiaTheme="minorEastAsia" w:hAnsi="Garamond"/>
          <w:color w:val="262626" w:themeColor="text1" w:themeTint="D9"/>
          <w:kern w:val="24"/>
          <w:sz w:val="32"/>
          <w:szCs w:val="32"/>
          <w:lang w:val="en-US"/>
        </w:rPr>
        <w:t>)</w:t>
      </w:r>
    </w:p>
    <w:p w14:paraId="18B6D6E6" w14:textId="395EE296" w:rsidR="00F2799C" w:rsidRDefault="00F2799C" w:rsidP="00062209">
      <w:pPr>
        <w:rPr>
          <w:rFonts w:eastAsiaTheme="minorEastAsia" w:hAnsi="Garamond"/>
          <w:color w:val="262626" w:themeColor="text1" w:themeTint="D9"/>
          <w:kern w:val="24"/>
          <w:sz w:val="32"/>
          <w:szCs w:val="32"/>
          <w:lang w:val="en-US"/>
        </w:rPr>
      </w:pPr>
    </w:p>
    <w:p w14:paraId="2119ADA5" w14:textId="26911367" w:rsidR="00404D2F" w:rsidRDefault="004F4408" w:rsidP="006D440F">
      <w:pPr>
        <w:rPr>
          <w:rFonts w:eastAsiaTheme="minorEastAsia" w:hAnsi="Garamond"/>
          <w:color w:val="262626" w:themeColor="text1" w:themeTint="D9"/>
          <w:kern w:val="24"/>
          <w:sz w:val="32"/>
          <w:szCs w:val="32"/>
          <w:lang w:val="en-US"/>
        </w:rPr>
      </w:pPr>
      <w:r>
        <w:rPr>
          <w:rFonts w:eastAsiaTheme="minorEastAsia" w:hAnsi="Garamond"/>
          <w:b/>
          <w:bCs/>
          <w:color w:val="262626" w:themeColor="text1" w:themeTint="D9"/>
          <w:kern w:val="24"/>
          <w:sz w:val="32"/>
          <w:szCs w:val="32"/>
          <w:lang w:val="en-US"/>
        </w:rPr>
        <w:t xml:space="preserve">BREASTFEEDING:  </w:t>
      </w:r>
      <w:r w:rsidRPr="004F4408">
        <w:rPr>
          <w:rFonts w:eastAsiaTheme="minorEastAsia" w:hAnsi="Garamond"/>
          <w:color w:val="262626" w:themeColor="text1" w:themeTint="D9"/>
          <w:kern w:val="24"/>
          <w:sz w:val="32"/>
          <w:szCs w:val="32"/>
          <w:lang w:val="en-US"/>
        </w:rPr>
        <w:t>The</w:t>
      </w:r>
      <w:r>
        <w:rPr>
          <w:rFonts w:eastAsiaTheme="minorEastAsia" w:hAnsi="Garamond"/>
          <w:b/>
          <w:bCs/>
          <w:color w:val="262626" w:themeColor="text1" w:themeTint="D9"/>
          <w:kern w:val="24"/>
          <w:sz w:val="32"/>
          <w:szCs w:val="32"/>
          <w:lang w:val="en-US"/>
        </w:rPr>
        <w:t xml:space="preserve"> </w:t>
      </w:r>
      <w:proofErr w:type="spellStart"/>
      <w:r w:rsidRPr="004F4408">
        <w:rPr>
          <w:rFonts w:eastAsiaTheme="minorEastAsia" w:hAnsi="Garamond"/>
          <w:color w:val="262626" w:themeColor="text1" w:themeTint="D9"/>
          <w:kern w:val="24"/>
          <w:sz w:val="32"/>
          <w:szCs w:val="32"/>
          <w:lang w:val="en-US"/>
        </w:rPr>
        <w:t>researches</w:t>
      </w:r>
      <w:proofErr w:type="spellEnd"/>
      <w:r w:rsidRPr="004F4408">
        <w:rPr>
          <w:rFonts w:eastAsiaTheme="minorEastAsia" w:hAnsi="Garamond"/>
          <w:color w:val="262626" w:themeColor="text1" w:themeTint="D9"/>
          <w:kern w:val="24"/>
          <w:sz w:val="32"/>
          <w:szCs w:val="32"/>
          <w:lang w:val="en-US"/>
        </w:rPr>
        <w:t xml:space="preserve"> found that</w:t>
      </w:r>
      <w:r>
        <w:rPr>
          <w:rFonts w:eastAsiaTheme="minorEastAsia" w:hAnsi="Garamond"/>
          <w:b/>
          <w:bCs/>
          <w:color w:val="262626" w:themeColor="text1" w:themeTint="D9"/>
          <w:kern w:val="24"/>
          <w:sz w:val="32"/>
          <w:szCs w:val="32"/>
          <w:lang w:val="en-US"/>
        </w:rPr>
        <w:t xml:space="preserve"> </w:t>
      </w:r>
      <w:r w:rsidR="006D440F">
        <w:rPr>
          <w:rFonts w:eastAsiaTheme="minorEastAsia" w:hAnsi="Garamond"/>
          <w:color w:val="262626" w:themeColor="text1" w:themeTint="D9"/>
          <w:kern w:val="24"/>
          <w:sz w:val="32"/>
          <w:szCs w:val="32"/>
          <w:lang w:val="en-US"/>
        </w:rPr>
        <w:t xml:space="preserve">the breast milk is unique and design to meet </w:t>
      </w:r>
      <w:r w:rsidR="009A6F0F">
        <w:rPr>
          <w:rFonts w:eastAsiaTheme="minorEastAsia" w:hAnsi="Garamond"/>
          <w:color w:val="262626" w:themeColor="text1" w:themeTint="D9"/>
          <w:kern w:val="24"/>
          <w:sz w:val="32"/>
          <w:szCs w:val="32"/>
          <w:lang w:val="en-US"/>
        </w:rPr>
        <w:t xml:space="preserve">the baby needs of nutrition. </w:t>
      </w:r>
    </w:p>
    <w:p w14:paraId="26A2137D" w14:textId="4298E204" w:rsidR="00517412" w:rsidRDefault="00517412" w:rsidP="00F04AE6">
      <w:pPr>
        <w:rPr>
          <w:rFonts w:eastAsiaTheme="minorEastAsia" w:hAnsi="Garamond"/>
          <w:color w:val="262626" w:themeColor="text1" w:themeTint="D9"/>
          <w:kern w:val="24"/>
          <w:sz w:val="32"/>
          <w:szCs w:val="32"/>
          <w:lang w:val="en-US"/>
        </w:rPr>
      </w:pPr>
      <w:r>
        <w:rPr>
          <w:rFonts w:eastAsiaTheme="minorEastAsia" w:hAnsi="Garamond"/>
          <w:color w:val="262626" w:themeColor="text1" w:themeTint="D9"/>
          <w:kern w:val="24"/>
          <w:sz w:val="32"/>
          <w:szCs w:val="32"/>
          <w:lang w:val="en-US"/>
        </w:rPr>
        <w:t xml:space="preserve">The breastmilk </w:t>
      </w:r>
      <w:r w:rsidR="00042DF5">
        <w:rPr>
          <w:rFonts w:eastAsiaTheme="minorEastAsia" w:hAnsi="Garamond"/>
          <w:color w:val="262626" w:themeColor="text1" w:themeTint="D9"/>
          <w:kern w:val="24"/>
          <w:sz w:val="32"/>
          <w:szCs w:val="32"/>
          <w:lang w:val="en-US"/>
        </w:rPr>
        <w:t xml:space="preserve">helps with prevents of infections, less pain, </w:t>
      </w:r>
      <w:r w:rsidR="005A5464">
        <w:rPr>
          <w:rFonts w:eastAsiaTheme="minorEastAsia" w:hAnsi="Garamond"/>
          <w:color w:val="262626" w:themeColor="text1" w:themeTint="D9"/>
          <w:kern w:val="24"/>
          <w:sz w:val="32"/>
          <w:szCs w:val="32"/>
          <w:lang w:val="en-US"/>
        </w:rPr>
        <w:t>also have enough vitamins and minerals.</w:t>
      </w:r>
    </w:p>
    <w:p w14:paraId="2E3B2C1B" w14:textId="7BC40C88" w:rsidR="00F04AE6" w:rsidRDefault="00F04AE6" w:rsidP="00F04AE6">
      <w:pPr>
        <w:rPr>
          <w:rFonts w:eastAsiaTheme="minorEastAsia" w:hAnsi="Garamond"/>
          <w:color w:val="262626" w:themeColor="text1" w:themeTint="D9"/>
          <w:kern w:val="24"/>
          <w:sz w:val="32"/>
          <w:szCs w:val="32"/>
          <w:lang w:val="en-US"/>
        </w:rPr>
      </w:pPr>
      <w:r>
        <w:rPr>
          <w:rFonts w:eastAsiaTheme="minorEastAsia" w:hAnsi="Garamond"/>
          <w:color w:val="262626" w:themeColor="text1" w:themeTint="D9"/>
          <w:kern w:val="24"/>
          <w:sz w:val="32"/>
          <w:szCs w:val="32"/>
          <w:lang w:val="en-US"/>
        </w:rPr>
        <w:lastRenderedPageBreak/>
        <w:t xml:space="preserve">During the breastfeeding mother and babies built </w:t>
      </w:r>
      <w:r w:rsidR="007B1B1D">
        <w:rPr>
          <w:rFonts w:eastAsiaTheme="minorEastAsia" w:hAnsi="Garamond"/>
          <w:color w:val="262626" w:themeColor="text1" w:themeTint="D9"/>
          <w:kern w:val="24"/>
          <w:sz w:val="32"/>
          <w:szCs w:val="32"/>
          <w:lang w:val="en-US"/>
        </w:rPr>
        <w:t>physical and emotional connection.</w:t>
      </w:r>
    </w:p>
    <w:p w14:paraId="2B21C388" w14:textId="30DF7776" w:rsidR="000B4D55" w:rsidRDefault="00F25BA5" w:rsidP="00F04AE6">
      <w:pPr>
        <w:rPr>
          <w:rFonts w:eastAsiaTheme="minorEastAsia" w:hAnsi="Garamond"/>
          <w:color w:val="262626" w:themeColor="text1" w:themeTint="D9"/>
          <w:kern w:val="24"/>
          <w:sz w:val="32"/>
          <w:szCs w:val="32"/>
          <w:lang w:val="en-US"/>
        </w:rPr>
      </w:pPr>
      <w:r>
        <w:rPr>
          <w:rFonts w:eastAsiaTheme="minorEastAsia" w:hAnsi="Garamond"/>
          <w:color w:val="262626" w:themeColor="text1" w:themeTint="D9"/>
          <w:kern w:val="24"/>
          <w:sz w:val="32"/>
          <w:szCs w:val="32"/>
          <w:lang w:val="en-US"/>
        </w:rPr>
        <w:t xml:space="preserve">                                                                                    (</w:t>
      </w:r>
      <w:r w:rsidR="00B0369A">
        <w:rPr>
          <w:rFonts w:eastAsiaTheme="minorEastAsia" w:hAnsi="Garamond"/>
          <w:b/>
          <w:bCs/>
          <w:color w:val="262626" w:themeColor="text1" w:themeTint="D9"/>
          <w:kern w:val="24"/>
          <w:sz w:val="32"/>
          <w:szCs w:val="32"/>
          <w:lang w:val="en-US"/>
        </w:rPr>
        <w:t>N</w:t>
      </w:r>
      <w:r w:rsidR="00B0369A" w:rsidRPr="00B0369A">
        <w:rPr>
          <w:rFonts w:eastAsiaTheme="minorEastAsia" w:hAnsi="Garamond"/>
          <w:b/>
          <w:bCs/>
          <w:color w:val="262626" w:themeColor="text1" w:themeTint="D9"/>
          <w:kern w:val="24"/>
          <w:sz w:val="32"/>
          <w:szCs w:val="32"/>
          <w:lang w:val="en-US"/>
        </w:rPr>
        <w:t>hs.uk,2017</w:t>
      </w:r>
      <w:r w:rsidR="00B0369A">
        <w:rPr>
          <w:rFonts w:eastAsiaTheme="minorEastAsia" w:hAnsi="Garamond"/>
          <w:color w:val="262626" w:themeColor="text1" w:themeTint="D9"/>
          <w:kern w:val="24"/>
          <w:sz w:val="32"/>
          <w:szCs w:val="32"/>
          <w:lang w:val="en-US"/>
        </w:rPr>
        <w:t>)</w:t>
      </w:r>
    </w:p>
    <w:p w14:paraId="4765155A" w14:textId="77777777" w:rsidR="00F04AE6" w:rsidRDefault="00F04AE6" w:rsidP="006D440F">
      <w:pPr>
        <w:rPr>
          <w:rFonts w:eastAsiaTheme="minorEastAsia" w:hAnsi="Garamond"/>
          <w:color w:val="262626" w:themeColor="text1" w:themeTint="D9"/>
          <w:kern w:val="24"/>
          <w:sz w:val="32"/>
          <w:szCs w:val="32"/>
          <w:lang w:val="en-US"/>
        </w:rPr>
      </w:pPr>
    </w:p>
    <w:p w14:paraId="5DE895D2" w14:textId="3EC87F0B" w:rsidR="00517412" w:rsidRDefault="00517412" w:rsidP="006D440F">
      <w:pPr>
        <w:rPr>
          <w:rFonts w:eastAsiaTheme="minorEastAsia" w:hAnsi="Garamond"/>
          <w:color w:val="262626" w:themeColor="text1" w:themeTint="D9"/>
          <w:kern w:val="24"/>
          <w:sz w:val="32"/>
          <w:szCs w:val="32"/>
          <w:lang w:val="en-US"/>
        </w:rPr>
      </w:pPr>
    </w:p>
    <w:p w14:paraId="14099111" w14:textId="1B25C237" w:rsidR="009B1AF5" w:rsidRPr="002B1347" w:rsidRDefault="003B4437" w:rsidP="002B1347">
      <w:pPr>
        <w:rPr>
          <w:rFonts w:eastAsiaTheme="minorEastAsia" w:cstheme="minorHAnsi"/>
          <w:kern w:val="24"/>
          <w:sz w:val="32"/>
          <w:szCs w:val="32"/>
          <w:lang w:val="en-US"/>
        </w:rPr>
      </w:pPr>
      <w:r w:rsidRPr="00B05BAB">
        <w:rPr>
          <w:rFonts w:cstheme="minorHAnsi"/>
          <w:b/>
          <w:bCs/>
          <w:sz w:val="32"/>
          <w:szCs w:val="32"/>
          <w:shd w:val="clear" w:color="auto" w:fill="FFFFFF"/>
        </w:rPr>
        <w:t>PEDIATRIC PFYSIO</w:t>
      </w:r>
      <w:r w:rsidR="003C00B2" w:rsidRPr="00B05BAB">
        <w:rPr>
          <w:rFonts w:cstheme="minorHAnsi"/>
          <w:b/>
          <w:bCs/>
          <w:sz w:val="32"/>
          <w:szCs w:val="32"/>
          <w:shd w:val="clear" w:color="auto" w:fill="FFFFFF"/>
        </w:rPr>
        <w:t>THERAPY</w:t>
      </w:r>
      <w:r w:rsidR="00B05BAB">
        <w:rPr>
          <w:rFonts w:cstheme="minorHAnsi"/>
          <w:sz w:val="32"/>
          <w:szCs w:val="32"/>
          <w:shd w:val="clear" w:color="auto" w:fill="FFFFFF"/>
        </w:rPr>
        <w:t xml:space="preserve">: </w:t>
      </w:r>
      <w:r w:rsidR="0018258D" w:rsidRPr="002B1347">
        <w:rPr>
          <w:rFonts w:cstheme="minorHAnsi"/>
          <w:sz w:val="32"/>
          <w:szCs w:val="32"/>
          <w:shd w:val="clear" w:color="auto" w:fill="FFFFFF"/>
        </w:rPr>
        <w:t xml:space="preserve">A primary goal of early intervention is to advance psychological </w:t>
      </w:r>
      <w:r w:rsidR="00753A09" w:rsidRPr="002B1347">
        <w:rPr>
          <w:rFonts w:cstheme="minorHAnsi"/>
          <w:sz w:val="32"/>
          <w:szCs w:val="32"/>
          <w:shd w:val="clear" w:color="auto" w:fill="FFFFFF"/>
        </w:rPr>
        <w:t>feature and</w:t>
      </w:r>
      <w:r w:rsidR="0018258D" w:rsidRPr="002B1347">
        <w:rPr>
          <w:rFonts w:cstheme="minorHAnsi"/>
          <w:sz w:val="32"/>
          <w:szCs w:val="32"/>
          <w:shd w:val="clear" w:color="auto" w:fill="FFFFFF"/>
        </w:rPr>
        <w:t xml:space="preserve"> readiness to find out for </w:t>
      </w:r>
      <w:r w:rsidR="00753A09" w:rsidRPr="002B1347">
        <w:rPr>
          <w:rFonts w:cstheme="minorHAnsi"/>
          <w:sz w:val="32"/>
          <w:szCs w:val="32"/>
          <w:shd w:val="clear" w:color="auto" w:fill="FFFFFF"/>
        </w:rPr>
        <w:t>infants and</w:t>
      </w:r>
      <w:r w:rsidR="0018258D" w:rsidRPr="002B1347">
        <w:rPr>
          <w:rFonts w:cstheme="minorHAnsi"/>
          <w:sz w:val="32"/>
          <w:szCs w:val="32"/>
          <w:shd w:val="clear" w:color="auto" w:fill="FFFFFF"/>
        </w:rPr>
        <w:t xml:space="preserve"> youngsters with special wants. Achieving this goal needs </w:t>
      </w:r>
      <w:r w:rsidR="00753A09" w:rsidRPr="002B1347">
        <w:rPr>
          <w:rFonts w:cstheme="minorHAnsi"/>
          <w:sz w:val="32"/>
          <w:szCs w:val="32"/>
          <w:shd w:val="clear" w:color="auto" w:fill="FFFFFF"/>
        </w:rPr>
        <w:t>associate through</w:t>
      </w:r>
      <w:r w:rsidR="0018258D" w:rsidRPr="002B1347">
        <w:rPr>
          <w:rFonts w:cstheme="minorHAnsi"/>
          <w:sz w:val="32"/>
          <w:szCs w:val="32"/>
          <w:shd w:val="clear" w:color="auto" w:fill="FFFFFF"/>
        </w:rPr>
        <w:t xml:space="preserve"> empirical </w:t>
      </w:r>
      <w:r w:rsidR="00753A09" w:rsidRPr="002B1347">
        <w:rPr>
          <w:rFonts w:cstheme="minorHAnsi"/>
          <w:sz w:val="32"/>
          <w:szCs w:val="32"/>
          <w:shd w:val="clear" w:color="auto" w:fill="FFFFFF"/>
        </w:rPr>
        <w:t>observation supported</w:t>
      </w:r>
      <w:r w:rsidR="0018258D" w:rsidRPr="002B1347">
        <w:rPr>
          <w:rFonts w:cstheme="minorHAnsi"/>
          <w:sz w:val="32"/>
          <w:szCs w:val="32"/>
          <w:shd w:val="clear" w:color="auto" w:fill="FFFFFF"/>
        </w:rPr>
        <w:t xml:space="preserve"> model for the way </w:t>
      </w:r>
      <w:r w:rsidR="00753A09" w:rsidRPr="002B1347">
        <w:rPr>
          <w:rFonts w:cstheme="minorHAnsi"/>
          <w:sz w:val="32"/>
          <w:szCs w:val="32"/>
          <w:shd w:val="clear" w:color="auto" w:fill="FFFFFF"/>
        </w:rPr>
        <w:t>these skills</w:t>
      </w:r>
      <w:r w:rsidR="0018258D" w:rsidRPr="002B1347">
        <w:rPr>
          <w:rFonts w:cstheme="minorHAnsi"/>
          <w:sz w:val="32"/>
          <w:szCs w:val="32"/>
          <w:shd w:val="clear" w:color="auto" w:fill="FFFFFF"/>
        </w:rPr>
        <w:t> emerge. within the </w:t>
      </w:r>
      <w:r w:rsidR="00753A09" w:rsidRPr="002B1347">
        <w:rPr>
          <w:rFonts w:cstheme="minorHAnsi"/>
          <w:sz w:val="32"/>
          <w:szCs w:val="32"/>
          <w:shd w:val="clear" w:color="auto" w:fill="FFFFFF"/>
        </w:rPr>
        <w:t>twentieth century</w:t>
      </w:r>
      <w:r w:rsidR="0018258D" w:rsidRPr="002B1347">
        <w:rPr>
          <w:rFonts w:cstheme="minorHAnsi"/>
          <w:sz w:val="32"/>
          <w:szCs w:val="32"/>
          <w:shd w:val="clear" w:color="auto" w:fill="FFFFFF"/>
        </w:rPr>
        <w:t>, psychological feature </w:t>
      </w:r>
      <w:r w:rsidR="00753A09" w:rsidRPr="002B1347">
        <w:rPr>
          <w:rFonts w:cstheme="minorHAnsi"/>
          <w:sz w:val="32"/>
          <w:szCs w:val="32"/>
          <w:shd w:val="clear" w:color="auto" w:fill="FFFFFF"/>
        </w:rPr>
        <w:t>was preponderantly</w:t>
      </w:r>
      <w:r w:rsidR="0018258D" w:rsidRPr="002B1347">
        <w:rPr>
          <w:rFonts w:cstheme="minorHAnsi"/>
          <w:sz w:val="32"/>
          <w:szCs w:val="32"/>
          <w:shd w:val="clear" w:color="auto" w:fill="FFFFFF"/>
        </w:rPr>
        <w:t> viewed as a </w:t>
      </w:r>
      <w:r w:rsidR="00753A09" w:rsidRPr="002B1347">
        <w:rPr>
          <w:rFonts w:cstheme="minorHAnsi"/>
          <w:sz w:val="32"/>
          <w:szCs w:val="32"/>
          <w:shd w:val="clear" w:color="auto" w:fill="FFFFFF"/>
        </w:rPr>
        <w:t>method occurring</w:t>
      </w:r>
      <w:r w:rsidR="0018258D" w:rsidRPr="002B1347">
        <w:rPr>
          <w:rFonts w:cstheme="minorHAnsi"/>
          <w:sz w:val="32"/>
          <w:szCs w:val="32"/>
          <w:shd w:val="clear" w:color="auto" w:fill="FFFFFF"/>
        </w:rPr>
        <w:t> severally of the body,</w:t>
      </w:r>
      <w:r w:rsidR="00753A09" w:rsidRPr="002B1347">
        <w:rPr>
          <w:rFonts w:cstheme="minorHAnsi"/>
          <w:sz w:val="32"/>
          <w:szCs w:val="32"/>
          <w:shd w:val="clear" w:color="auto" w:fill="FFFFFF"/>
        </w:rPr>
        <w:t xml:space="preserve"> </w:t>
      </w:r>
      <w:r w:rsidR="0018258D" w:rsidRPr="002B1347">
        <w:rPr>
          <w:rFonts w:cstheme="minorHAnsi"/>
          <w:sz w:val="32"/>
          <w:szCs w:val="32"/>
          <w:shd w:val="clear" w:color="auto" w:fill="FFFFFF"/>
        </w:rPr>
        <w:t xml:space="preserve">surroundings, and others.8Perceptualdata served as input and </w:t>
      </w:r>
      <w:r w:rsidR="00753A09" w:rsidRPr="002B1347">
        <w:rPr>
          <w:rFonts w:cstheme="minorHAnsi"/>
          <w:sz w:val="32"/>
          <w:szCs w:val="32"/>
          <w:shd w:val="clear" w:color="auto" w:fill="FFFFFF"/>
        </w:rPr>
        <w:t>behaviour</w:t>
      </w:r>
      <w:r w:rsidR="0018258D" w:rsidRPr="002B1347">
        <w:rPr>
          <w:rFonts w:cstheme="minorHAnsi"/>
          <w:sz w:val="32"/>
          <w:szCs w:val="32"/>
          <w:shd w:val="clear" w:color="auto" w:fill="FFFFFF"/>
        </w:rPr>
        <w:t xml:space="preserve"> resulted as output from </w:t>
      </w:r>
      <w:r w:rsidR="00753A09" w:rsidRPr="002B1347">
        <w:rPr>
          <w:rFonts w:cstheme="minorHAnsi"/>
          <w:sz w:val="32"/>
          <w:szCs w:val="32"/>
          <w:shd w:val="clear" w:color="auto" w:fill="FFFFFF"/>
        </w:rPr>
        <w:t>a psychological</w:t>
      </w:r>
      <w:r w:rsidR="0018258D" w:rsidRPr="002B1347">
        <w:rPr>
          <w:rFonts w:cstheme="minorHAnsi"/>
          <w:sz w:val="32"/>
          <w:szCs w:val="32"/>
          <w:shd w:val="clear" w:color="auto" w:fill="FFFFFF"/>
        </w:rPr>
        <w:t xml:space="preserve"> feature system that was separate and unaffected by perceptual-motor expertise</w:t>
      </w:r>
      <w:r w:rsidR="00753A09" w:rsidRPr="002B1347">
        <w:rPr>
          <w:rFonts w:cstheme="minorHAnsi"/>
          <w:sz w:val="32"/>
          <w:szCs w:val="32"/>
          <w:shd w:val="clear" w:color="auto" w:fill="FFFFFF"/>
        </w:rPr>
        <w:t>.</w:t>
      </w:r>
    </w:p>
    <w:p w14:paraId="07ADC3CB" w14:textId="48335AFE" w:rsidR="00B43927" w:rsidRPr="00753A09" w:rsidRDefault="004A2D51" w:rsidP="009B1AF5">
      <w:pPr>
        <w:rPr>
          <w:rFonts w:eastAsiaTheme="minorEastAsia" w:cstheme="minorHAnsi"/>
          <w:kern w:val="24"/>
          <w:sz w:val="32"/>
          <w:szCs w:val="32"/>
          <w:lang w:val="en-US"/>
        </w:rPr>
      </w:pPr>
      <w:r>
        <w:rPr>
          <w:rFonts w:eastAsiaTheme="minorEastAsia" w:cstheme="minorHAnsi"/>
          <w:kern w:val="24"/>
          <w:sz w:val="32"/>
          <w:szCs w:val="32"/>
          <w:lang w:val="en-US"/>
        </w:rPr>
        <w:t xml:space="preserve">                                                                          (</w:t>
      </w:r>
      <w:r w:rsidRPr="0034227D">
        <w:rPr>
          <w:rFonts w:eastAsiaTheme="minorEastAsia" w:cstheme="minorHAnsi"/>
          <w:b/>
          <w:bCs/>
          <w:kern w:val="24"/>
          <w:sz w:val="32"/>
          <w:szCs w:val="32"/>
          <w:lang w:val="en-US"/>
        </w:rPr>
        <w:t>ZENG et al,2017</w:t>
      </w:r>
      <w:r w:rsidR="0034227D">
        <w:rPr>
          <w:rFonts w:eastAsiaTheme="minorEastAsia" w:cstheme="minorHAnsi"/>
          <w:kern w:val="24"/>
          <w:sz w:val="32"/>
          <w:szCs w:val="32"/>
          <w:lang w:val="en-US"/>
        </w:rPr>
        <w:t>)</w:t>
      </w:r>
    </w:p>
    <w:p w14:paraId="038C50F8" w14:textId="660F46E7" w:rsidR="00CE1930" w:rsidRPr="00CE1930" w:rsidRDefault="00CE1930" w:rsidP="00CE1930">
      <w:pPr>
        <w:pStyle w:val="NormalWeb"/>
        <w:spacing w:before="0" w:beforeAutospacing="0" w:after="0" w:afterAutospacing="0"/>
        <w:rPr>
          <w:b/>
          <w:bCs/>
          <w:sz w:val="32"/>
          <w:szCs w:val="32"/>
        </w:rPr>
      </w:pPr>
    </w:p>
    <w:p w14:paraId="5DE74BD4" w14:textId="77777777" w:rsidR="006D2553" w:rsidRDefault="006D2553" w:rsidP="00F22334">
      <w:pPr>
        <w:divId w:val="750933500"/>
        <w:rPr>
          <w:rFonts w:ascii="Arial" w:hAnsi="Arial" w:cs="Arial"/>
          <w:color w:val="212529"/>
          <w:sz w:val="32"/>
          <w:szCs w:val="32"/>
        </w:rPr>
      </w:pPr>
    </w:p>
    <w:p w14:paraId="0EEC2869" w14:textId="4E0F05D4" w:rsidR="00E274E1" w:rsidRDefault="00E274E1" w:rsidP="00F22334">
      <w:pPr>
        <w:divId w:val="750933500"/>
        <w:rPr>
          <w:rFonts w:ascii="Arial" w:hAnsi="Arial" w:cs="Arial"/>
          <w:b/>
          <w:color w:val="212529"/>
          <w:sz w:val="32"/>
          <w:szCs w:val="32"/>
        </w:rPr>
      </w:pPr>
    </w:p>
    <w:p w14:paraId="7E4DA2EE" w14:textId="77777777" w:rsidR="00B05BAB" w:rsidRDefault="00B05BAB" w:rsidP="00F22334">
      <w:pPr>
        <w:divId w:val="750933500"/>
        <w:rPr>
          <w:rFonts w:ascii="Arial" w:hAnsi="Arial" w:cs="Arial"/>
          <w:b/>
          <w:color w:val="212529"/>
          <w:sz w:val="32"/>
          <w:szCs w:val="32"/>
        </w:rPr>
      </w:pPr>
    </w:p>
    <w:p w14:paraId="2799694E" w14:textId="2F8FB511" w:rsidR="00B05BAB" w:rsidRDefault="000A5642" w:rsidP="00F22334">
      <w:pPr>
        <w:divId w:val="750933500"/>
        <w:rPr>
          <w:rFonts w:ascii="Arial" w:hAnsi="Arial" w:cs="Arial"/>
          <w:b/>
          <w:color w:val="212529"/>
          <w:sz w:val="32"/>
          <w:szCs w:val="32"/>
        </w:rPr>
      </w:pPr>
      <w:bookmarkStart w:id="9" w:name="_Toc27661060"/>
      <w:r w:rsidRPr="00717074">
        <w:rPr>
          <w:rStyle w:val="Heading1Char"/>
          <w:b/>
          <w:color w:val="000000" w:themeColor="text1"/>
          <w:sz w:val="40"/>
          <w:szCs w:val="40"/>
        </w:rPr>
        <w:t>CONCLUSION</w:t>
      </w:r>
      <w:bookmarkEnd w:id="9"/>
      <w:r>
        <w:rPr>
          <w:rFonts w:ascii="Arial" w:hAnsi="Arial" w:cs="Arial"/>
          <w:b/>
          <w:color w:val="212529"/>
          <w:sz w:val="32"/>
          <w:szCs w:val="32"/>
        </w:rPr>
        <w:t>:</w:t>
      </w:r>
    </w:p>
    <w:p w14:paraId="30546343" w14:textId="0A5B8414" w:rsidR="004E78C5" w:rsidRDefault="004E78C5" w:rsidP="008C0384">
      <w:pPr>
        <w:divId w:val="750933500"/>
        <w:rPr>
          <w:rFonts w:ascii="Arial" w:hAnsi="Arial" w:cs="Arial"/>
          <w:bCs/>
          <w:color w:val="212529"/>
          <w:sz w:val="32"/>
          <w:szCs w:val="32"/>
        </w:rPr>
      </w:pPr>
      <w:r w:rsidRPr="004E78C5">
        <w:rPr>
          <w:rFonts w:ascii="Arial" w:hAnsi="Arial" w:cs="Arial"/>
          <w:bCs/>
          <w:color w:val="212529"/>
          <w:sz w:val="32"/>
          <w:szCs w:val="32"/>
        </w:rPr>
        <w:t xml:space="preserve">In </w:t>
      </w:r>
      <w:r w:rsidR="007A4D39" w:rsidRPr="004E78C5">
        <w:rPr>
          <w:rFonts w:ascii="Arial" w:hAnsi="Arial" w:cs="Arial"/>
          <w:bCs/>
          <w:color w:val="212529"/>
          <w:sz w:val="32"/>
          <w:szCs w:val="32"/>
        </w:rPr>
        <w:t>bot</w:t>
      </w:r>
      <w:r w:rsidR="007A4D39">
        <w:rPr>
          <w:rFonts w:ascii="Arial" w:hAnsi="Arial" w:cs="Arial"/>
          <w:bCs/>
          <w:color w:val="212529"/>
          <w:sz w:val="32"/>
          <w:szCs w:val="32"/>
        </w:rPr>
        <w:t>h</w:t>
      </w:r>
      <w:r w:rsidR="007A4D39" w:rsidRPr="004E78C5">
        <w:rPr>
          <w:rFonts w:ascii="Arial" w:hAnsi="Arial" w:cs="Arial"/>
          <w:bCs/>
          <w:color w:val="212529"/>
          <w:sz w:val="32"/>
          <w:szCs w:val="32"/>
        </w:rPr>
        <w:t xml:space="preserve"> theories</w:t>
      </w:r>
      <w:r w:rsidRPr="004E78C5">
        <w:rPr>
          <w:rFonts w:ascii="Arial" w:hAnsi="Arial" w:cs="Arial"/>
          <w:bCs/>
          <w:color w:val="212529"/>
          <w:sz w:val="32"/>
          <w:szCs w:val="32"/>
        </w:rPr>
        <w:t xml:space="preserve"> </w:t>
      </w:r>
      <w:r>
        <w:rPr>
          <w:rFonts w:ascii="Arial" w:hAnsi="Arial" w:cs="Arial"/>
          <w:bCs/>
          <w:color w:val="212529"/>
          <w:sz w:val="32"/>
          <w:szCs w:val="32"/>
        </w:rPr>
        <w:t xml:space="preserve">the first stage is important to build </w:t>
      </w:r>
      <w:r w:rsidR="007A4D39">
        <w:rPr>
          <w:rFonts w:ascii="Arial" w:hAnsi="Arial" w:cs="Arial"/>
          <w:bCs/>
          <w:color w:val="212529"/>
          <w:sz w:val="32"/>
          <w:szCs w:val="32"/>
        </w:rPr>
        <w:t xml:space="preserve">behaviour and characters in every human. </w:t>
      </w:r>
      <w:r w:rsidR="007D2190">
        <w:rPr>
          <w:rFonts w:ascii="Arial" w:hAnsi="Arial" w:cs="Arial"/>
          <w:bCs/>
          <w:color w:val="212529"/>
          <w:sz w:val="32"/>
          <w:szCs w:val="32"/>
        </w:rPr>
        <w:t xml:space="preserve">If the human built </w:t>
      </w:r>
      <w:r w:rsidR="00BF44FB">
        <w:rPr>
          <w:rFonts w:ascii="Arial" w:hAnsi="Arial" w:cs="Arial"/>
          <w:bCs/>
          <w:color w:val="212529"/>
          <w:sz w:val="32"/>
          <w:szCs w:val="32"/>
        </w:rPr>
        <w:t xml:space="preserve">strong </w:t>
      </w:r>
      <w:r w:rsidR="00172B91">
        <w:rPr>
          <w:rFonts w:ascii="Arial" w:hAnsi="Arial" w:cs="Arial"/>
          <w:bCs/>
          <w:color w:val="212529"/>
          <w:sz w:val="32"/>
          <w:szCs w:val="32"/>
        </w:rPr>
        <w:t xml:space="preserve">trust connection between parent and carers, he or she will </w:t>
      </w:r>
      <w:r w:rsidR="005A6AB2">
        <w:rPr>
          <w:rFonts w:ascii="Arial" w:hAnsi="Arial" w:cs="Arial"/>
          <w:bCs/>
          <w:color w:val="212529"/>
          <w:sz w:val="32"/>
          <w:szCs w:val="32"/>
        </w:rPr>
        <w:t>be built</w:t>
      </w:r>
      <w:r w:rsidR="008C0384">
        <w:rPr>
          <w:rFonts w:ascii="Arial" w:hAnsi="Arial" w:cs="Arial"/>
          <w:bCs/>
          <w:color w:val="212529"/>
          <w:sz w:val="32"/>
          <w:szCs w:val="32"/>
        </w:rPr>
        <w:t xml:space="preserve"> social connections when growth up.</w:t>
      </w:r>
      <w:r w:rsidR="005A6AB2">
        <w:rPr>
          <w:rFonts w:ascii="Arial" w:hAnsi="Arial" w:cs="Arial"/>
          <w:bCs/>
          <w:color w:val="212529"/>
          <w:sz w:val="32"/>
          <w:szCs w:val="32"/>
        </w:rPr>
        <w:t xml:space="preserve"> </w:t>
      </w:r>
    </w:p>
    <w:p w14:paraId="1DB081C6" w14:textId="4E38D13A" w:rsidR="009729B2" w:rsidRDefault="009729B2" w:rsidP="008C0384">
      <w:pPr>
        <w:divId w:val="750933500"/>
        <w:rPr>
          <w:rFonts w:ascii="Arial" w:hAnsi="Arial" w:cs="Arial"/>
          <w:bCs/>
          <w:color w:val="212529"/>
          <w:sz w:val="32"/>
          <w:szCs w:val="32"/>
        </w:rPr>
      </w:pPr>
      <w:r>
        <w:rPr>
          <w:rFonts w:ascii="Arial" w:hAnsi="Arial" w:cs="Arial"/>
          <w:bCs/>
          <w:color w:val="212529"/>
          <w:sz w:val="32"/>
          <w:szCs w:val="32"/>
        </w:rPr>
        <w:t xml:space="preserve">For people who will work with children in future Erikson theory will help to understand why some child have </w:t>
      </w:r>
      <w:r w:rsidR="00934183">
        <w:rPr>
          <w:rFonts w:ascii="Arial" w:hAnsi="Arial" w:cs="Arial"/>
          <w:bCs/>
          <w:color w:val="212529"/>
          <w:sz w:val="32"/>
          <w:szCs w:val="32"/>
        </w:rPr>
        <w:t xml:space="preserve">strong emotional connection with mothers than the fathers or to </w:t>
      </w:r>
      <w:proofErr w:type="spellStart"/>
      <w:r w:rsidR="00934183">
        <w:rPr>
          <w:rFonts w:ascii="Arial" w:hAnsi="Arial" w:cs="Arial"/>
          <w:bCs/>
          <w:color w:val="212529"/>
          <w:sz w:val="32"/>
          <w:szCs w:val="32"/>
        </w:rPr>
        <w:t>grand parent</w:t>
      </w:r>
      <w:proofErr w:type="spellEnd"/>
      <w:r w:rsidR="00934183">
        <w:rPr>
          <w:rFonts w:ascii="Arial" w:hAnsi="Arial" w:cs="Arial"/>
          <w:bCs/>
          <w:color w:val="212529"/>
          <w:sz w:val="32"/>
          <w:szCs w:val="32"/>
        </w:rPr>
        <w:t xml:space="preserve"> than the parents.</w:t>
      </w:r>
    </w:p>
    <w:p w14:paraId="0BE64B2D" w14:textId="77777777" w:rsidR="008C0384" w:rsidRPr="004E78C5" w:rsidRDefault="008C0384" w:rsidP="008C0384">
      <w:pPr>
        <w:divId w:val="750933500"/>
        <w:rPr>
          <w:rFonts w:ascii="Arial" w:hAnsi="Arial" w:cs="Arial"/>
          <w:bCs/>
          <w:color w:val="212529"/>
          <w:sz w:val="32"/>
          <w:szCs w:val="32"/>
        </w:rPr>
      </w:pPr>
    </w:p>
    <w:p w14:paraId="5BE39DB1" w14:textId="77777777" w:rsidR="000A5642" w:rsidRDefault="000A5642" w:rsidP="00F22334">
      <w:pPr>
        <w:divId w:val="750933500"/>
        <w:rPr>
          <w:rFonts w:ascii="Arial" w:hAnsi="Arial" w:cs="Arial"/>
          <w:b/>
          <w:color w:val="212529"/>
          <w:sz w:val="32"/>
          <w:szCs w:val="32"/>
        </w:rPr>
      </w:pPr>
    </w:p>
    <w:p w14:paraId="4BADEF18" w14:textId="77777777" w:rsidR="0034227D" w:rsidRDefault="0034227D" w:rsidP="00F22334">
      <w:pPr>
        <w:divId w:val="750933500"/>
        <w:rPr>
          <w:rFonts w:ascii="Arial" w:hAnsi="Arial" w:cs="Arial"/>
          <w:b/>
          <w:color w:val="212529"/>
          <w:sz w:val="32"/>
          <w:szCs w:val="32"/>
        </w:rPr>
      </w:pPr>
    </w:p>
    <w:p w14:paraId="07840B31" w14:textId="77777777" w:rsidR="0034227D" w:rsidRDefault="0034227D" w:rsidP="00F22334">
      <w:pPr>
        <w:divId w:val="750933500"/>
        <w:rPr>
          <w:rFonts w:ascii="Arial" w:hAnsi="Arial" w:cs="Arial"/>
          <w:b/>
          <w:color w:val="212529"/>
          <w:sz w:val="32"/>
          <w:szCs w:val="32"/>
        </w:rPr>
      </w:pPr>
    </w:p>
    <w:p w14:paraId="058A77EA" w14:textId="77777777" w:rsidR="0034227D" w:rsidRDefault="0034227D" w:rsidP="00F22334">
      <w:pPr>
        <w:divId w:val="750933500"/>
        <w:rPr>
          <w:rFonts w:ascii="Arial" w:hAnsi="Arial" w:cs="Arial"/>
          <w:b/>
          <w:color w:val="212529"/>
          <w:sz w:val="32"/>
          <w:szCs w:val="32"/>
        </w:rPr>
      </w:pPr>
    </w:p>
    <w:p w14:paraId="6DE21833" w14:textId="77777777" w:rsidR="0034227D" w:rsidRDefault="0034227D" w:rsidP="00F22334">
      <w:pPr>
        <w:divId w:val="750933500"/>
        <w:rPr>
          <w:rFonts w:ascii="Arial" w:hAnsi="Arial" w:cs="Arial"/>
          <w:b/>
          <w:color w:val="212529"/>
          <w:sz w:val="32"/>
          <w:szCs w:val="32"/>
        </w:rPr>
      </w:pPr>
    </w:p>
    <w:p w14:paraId="1C5A0264" w14:textId="77777777" w:rsidR="0034227D" w:rsidRDefault="0034227D" w:rsidP="00F22334">
      <w:pPr>
        <w:divId w:val="750933500"/>
        <w:rPr>
          <w:rFonts w:ascii="Arial" w:hAnsi="Arial" w:cs="Arial"/>
          <w:b/>
          <w:color w:val="212529"/>
          <w:sz w:val="32"/>
          <w:szCs w:val="32"/>
        </w:rPr>
      </w:pPr>
    </w:p>
    <w:p w14:paraId="44E6AF2C" w14:textId="77777777" w:rsidR="0034227D" w:rsidRDefault="0034227D" w:rsidP="00F22334">
      <w:pPr>
        <w:divId w:val="750933500"/>
        <w:rPr>
          <w:rFonts w:ascii="Arial" w:hAnsi="Arial" w:cs="Arial"/>
          <w:b/>
          <w:color w:val="212529"/>
          <w:sz w:val="32"/>
          <w:szCs w:val="32"/>
        </w:rPr>
      </w:pPr>
    </w:p>
    <w:p w14:paraId="4BBF968F" w14:textId="77777777" w:rsidR="0034227D" w:rsidRDefault="0034227D" w:rsidP="00F22334">
      <w:pPr>
        <w:divId w:val="750933500"/>
        <w:rPr>
          <w:rFonts w:ascii="Arial" w:hAnsi="Arial" w:cs="Arial"/>
          <w:b/>
          <w:color w:val="212529"/>
          <w:sz w:val="32"/>
          <w:szCs w:val="32"/>
        </w:rPr>
      </w:pPr>
    </w:p>
    <w:p w14:paraId="6319FF21" w14:textId="77777777" w:rsidR="0034227D" w:rsidRDefault="0034227D" w:rsidP="00F22334">
      <w:pPr>
        <w:divId w:val="750933500"/>
        <w:rPr>
          <w:rFonts w:ascii="Arial" w:hAnsi="Arial" w:cs="Arial"/>
          <w:b/>
          <w:color w:val="212529"/>
          <w:sz w:val="32"/>
          <w:szCs w:val="32"/>
        </w:rPr>
      </w:pPr>
    </w:p>
    <w:p w14:paraId="59C18689" w14:textId="77777777" w:rsidR="0034227D" w:rsidRDefault="0034227D" w:rsidP="00F22334">
      <w:pPr>
        <w:divId w:val="750933500"/>
        <w:rPr>
          <w:rFonts w:ascii="Arial" w:hAnsi="Arial" w:cs="Arial"/>
          <w:b/>
          <w:color w:val="212529"/>
          <w:sz w:val="32"/>
          <w:szCs w:val="32"/>
        </w:rPr>
      </w:pPr>
    </w:p>
    <w:p w14:paraId="3F45516E" w14:textId="77777777" w:rsidR="0034227D" w:rsidRDefault="0034227D" w:rsidP="00F22334">
      <w:pPr>
        <w:divId w:val="750933500"/>
        <w:rPr>
          <w:rFonts w:ascii="Arial" w:hAnsi="Arial" w:cs="Arial"/>
          <w:b/>
          <w:color w:val="212529"/>
          <w:sz w:val="32"/>
          <w:szCs w:val="32"/>
        </w:rPr>
      </w:pPr>
    </w:p>
    <w:p w14:paraId="157AA8E0" w14:textId="797D596E" w:rsidR="0034227D" w:rsidRDefault="0034227D" w:rsidP="00F22334">
      <w:pPr>
        <w:divId w:val="750933500"/>
        <w:rPr>
          <w:rFonts w:ascii="Arial" w:hAnsi="Arial" w:cs="Arial"/>
          <w:b/>
          <w:color w:val="212529"/>
          <w:sz w:val="32"/>
          <w:szCs w:val="32"/>
        </w:rPr>
      </w:pPr>
      <w:bookmarkStart w:id="10" w:name="_Toc27661061"/>
      <w:r w:rsidRPr="00717074">
        <w:rPr>
          <w:rStyle w:val="Heading1Char"/>
          <w:rFonts w:asciiTheme="minorHAnsi" w:hAnsiTheme="minorHAnsi" w:cstheme="minorHAnsi"/>
          <w:b/>
          <w:color w:val="000000" w:themeColor="text1"/>
          <w:sz w:val="40"/>
          <w:szCs w:val="40"/>
        </w:rPr>
        <w:t>REFERENCES</w:t>
      </w:r>
      <w:bookmarkEnd w:id="10"/>
      <w:r>
        <w:rPr>
          <w:rFonts w:ascii="Arial" w:hAnsi="Arial" w:cs="Arial"/>
          <w:b/>
          <w:color w:val="212529"/>
          <w:sz w:val="32"/>
          <w:szCs w:val="32"/>
        </w:rPr>
        <w:t xml:space="preserve">: </w:t>
      </w:r>
    </w:p>
    <w:p w14:paraId="6BC03FD6" w14:textId="77777777" w:rsidR="001F7CCD" w:rsidRDefault="001F7CCD" w:rsidP="001F7CCD">
      <w:pPr>
        <w:pStyle w:val="ListParagraph"/>
        <w:numPr>
          <w:ilvl w:val="0"/>
          <w:numId w:val="2"/>
        </w:numPr>
        <w:divId w:val="750933500"/>
        <w:rPr>
          <w:color w:val="83992A"/>
          <w:sz w:val="35"/>
        </w:rPr>
      </w:pPr>
      <w:r>
        <w:rPr>
          <w:rFonts w:asciiTheme="minorHAnsi" w:eastAsia="Garamond" w:hAnsi="Garamond" w:cs="Garamond"/>
          <w:color w:val="262626" w:themeColor="text1" w:themeTint="D9"/>
          <w:kern w:val="24"/>
          <w:sz w:val="30"/>
          <w:szCs w:val="30"/>
          <w:lang w:val="en-US"/>
        </w:rPr>
        <w:t xml:space="preserve">BABY FRIENDLY INITITIVE. (2019) </w:t>
      </w:r>
      <w:r>
        <w:rPr>
          <w:rFonts w:asciiTheme="minorHAnsi" w:eastAsia="Garamond" w:hAnsi="Garamond" w:cs="Garamond"/>
          <w:i/>
          <w:iCs/>
          <w:color w:val="262626" w:themeColor="text1" w:themeTint="D9"/>
          <w:kern w:val="24"/>
          <w:sz w:val="30"/>
          <w:szCs w:val="30"/>
          <w:lang w:val="en-US"/>
        </w:rPr>
        <w:t xml:space="preserve">Skin-to skin contact- </w:t>
      </w:r>
      <w:r>
        <w:rPr>
          <w:rFonts w:asciiTheme="minorHAnsi" w:eastAsia="Garamond" w:hAnsi="Garamond" w:cs="Garamond"/>
          <w:color w:val="262626" w:themeColor="text1" w:themeTint="D9"/>
          <w:kern w:val="24"/>
          <w:sz w:val="30"/>
          <w:szCs w:val="30"/>
          <w:lang w:val="en-US"/>
        </w:rPr>
        <w:t xml:space="preserve">Baby Friendly Initiative. [online] Available at: </w:t>
      </w:r>
      <w:hyperlink r:id="rId18" w:history="1">
        <w:r w:rsidRPr="00816B96">
          <w:rPr>
            <w:rStyle w:val="Hyperlink"/>
            <w:rFonts w:asciiTheme="minorHAnsi" w:eastAsia="Garamond" w:hAnsi="Garamond" w:cs="Garamond"/>
            <w:color w:val="00B0F0"/>
            <w:kern w:val="24"/>
            <w:sz w:val="30"/>
            <w:szCs w:val="30"/>
            <w:u w:val="none"/>
            <w:lang w:val="en-US"/>
          </w:rPr>
          <w:t>https://www.google.com/amp/s/www.unicef.org.uk/babyfriendly/baby-friendly-resources/implementing-standards-resources/skin-to-skin-contact/amp/</w:t>
        </w:r>
      </w:hyperlink>
      <w:r>
        <w:rPr>
          <w:rFonts w:asciiTheme="minorHAnsi" w:eastAsia="Garamond" w:hAnsi="Garamond" w:cs="Garamond"/>
          <w:color w:val="262626" w:themeColor="text1" w:themeTint="D9"/>
          <w:kern w:val="24"/>
          <w:sz w:val="30"/>
          <w:szCs w:val="30"/>
          <w:lang w:val="en-US"/>
        </w:rPr>
        <w:t xml:space="preserve">  [Accessed 10 Dec.2019]</w:t>
      </w:r>
    </w:p>
    <w:p w14:paraId="1F443805" w14:textId="77777777" w:rsidR="0034227D" w:rsidRDefault="0034227D" w:rsidP="00F22334">
      <w:pPr>
        <w:divId w:val="750933500"/>
        <w:rPr>
          <w:rFonts w:ascii="Arial" w:hAnsi="Arial" w:cs="Arial"/>
          <w:b/>
          <w:color w:val="212529"/>
          <w:sz w:val="32"/>
          <w:szCs w:val="32"/>
        </w:rPr>
      </w:pPr>
    </w:p>
    <w:p w14:paraId="44F9CB04" w14:textId="77777777" w:rsidR="004842A9" w:rsidRDefault="004842A9" w:rsidP="00A85E6A">
      <w:pPr>
        <w:pStyle w:val="ListParagraph"/>
        <w:numPr>
          <w:ilvl w:val="0"/>
          <w:numId w:val="2"/>
        </w:numPr>
        <w:ind w:left="277" w:right="-675"/>
        <w:divId w:val="750933500"/>
        <w:rPr>
          <w:color w:val="83992A"/>
          <w:sz w:val="35"/>
        </w:rPr>
      </w:pPr>
      <w:r w:rsidRPr="00A85E6A">
        <w:rPr>
          <w:rFonts w:eastAsiaTheme="minorEastAsia" w:hAnsi="Garamond"/>
          <w:color w:val="262626" w:themeColor="text1" w:themeTint="D9"/>
          <w:kern w:val="24"/>
          <w:sz w:val="30"/>
          <w:szCs w:val="30"/>
          <w:lang w:val="en-US"/>
        </w:rPr>
        <w:t>Cherry, K. (2018).</w:t>
      </w:r>
      <w:r w:rsidRPr="00A85E6A">
        <w:rPr>
          <w:rFonts w:eastAsiaTheme="minorEastAsia" w:hAnsi="Garamond"/>
          <w:color w:val="262626" w:themeColor="text1" w:themeTint="D9"/>
          <w:kern w:val="24"/>
          <w:sz w:val="30"/>
          <w:szCs w:val="30"/>
          <w:lang w:val="en-US"/>
        </w:rPr>
        <w:t> </w:t>
      </w:r>
      <w:r w:rsidRPr="00A85E6A">
        <w:rPr>
          <w:rFonts w:eastAsiaTheme="minorEastAsia" w:hAnsi="Garamond"/>
          <w:i/>
          <w:color w:val="262626" w:themeColor="text1" w:themeTint="D9"/>
          <w:kern w:val="24"/>
          <w:sz w:val="30"/>
          <w:szCs w:val="30"/>
          <w:lang w:val="en-US"/>
        </w:rPr>
        <w:t>Trust vs. Mistrust: Learning to Trust the World Around Us</w:t>
      </w:r>
      <w:r w:rsidRPr="00A85E6A">
        <w:rPr>
          <w:rFonts w:eastAsiaTheme="minorEastAsia" w:hAnsi="Garamond"/>
          <w:color w:val="262626" w:themeColor="text1" w:themeTint="D9"/>
          <w:kern w:val="24"/>
          <w:sz w:val="30"/>
          <w:szCs w:val="30"/>
          <w:lang w:val="en-US"/>
        </w:rPr>
        <w:t>. [online] Very well Mind. Available at</w:t>
      </w:r>
      <w:r w:rsidRPr="00A85E6A">
        <w:rPr>
          <w:rFonts w:eastAsiaTheme="minorEastAsia" w:hAnsi="Garamond"/>
          <w:color w:val="00B0F0"/>
          <w:kern w:val="24"/>
          <w:sz w:val="30"/>
          <w:szCs w:val="30"/>
          <w:lang w:val="en-US"/>
        </w:rPr>
        <w:t>:</w:t>
      </w:r>
      <w:r w:rsidRPr="00A85E6A">
        <w:rPr>
          <w:rFonts w:eastAsia="Garamond" w:hAnsi="Garamond" w:cs="Garamond"/>
          <w:color w:val="262626" w:themeColor="text1" w:themeTint="D9"/>
          <w:kern w:val="24"/>
          <w:sz w:val="30"/>
          <w:szCs w:val="30"/>
          <w:lang w:val="en-US"/>
        </w:rPr>
        <w:t> </w:t>
      </w:r>
      <w:r w:rsidRPr="00A85E6A">
        <w:rPr>
          <w:rFonts w:eastAsia="Garamond" w:hAnsi="Garamond" w:cs="Garamond"/>
          <w:color w:val="262626" w:themeColor="text1" w:themeTint="D9"/>
          <w:kern w:val="24"/>
          <w:sz w:val="30"/>
          <w:szCs w:val="30"/>
          <w:lang w:val="en-US"/>
        </w:rPr>
        <w:t xml:space="preserve"> </w:t>
      </w:r>
      <w:hyperlink r:id="rId19" w:history="1">
        <w:r w:rsidRPr="00484392">
          <w:rPr>
            <w:rStyle w:val="Hyperlink"/>
            <w:rFonts w:asciiTheme="minorHAnsi" w:eastAsia="Garamond" w:hAnsi="Garamond" w:cs="Garamond"/>
            <w:color w:val="00B0F0"/>
            <w:kern w:val="24"/>
            <w:sz w:val="30"/>
            <w:szCs w:val="30"/>
            <w:u w:val="none"/>
            <w:lang w:val="en-US"/>
          </w:rPr>
          <w:t>https://www.verywellmind.com/trust-versus-mistrust-2795741</w:t>
        </w:r>
      </w:hyperlink>
      <w:r w:rsidRPr="00A85E6A">
        <w:rPr>
          <w:rFonts w:eastAsiaTheme="minorEastAsia" w:hAnsi="Garamond"/>
          <w:color w:val="00B0F0"/>
          <w:kern w:val="24"/>
          <w:sz w:val="30"/>
          <w:szCs w:val="30"/>
          <w:lang w:val="en-US"/>
        </w:rPr>
        <w:t> </w:t>
      </w:r>
      <w:r w:rsidRPr="00A85E6A">
        <w:rPr>
          <w:rFonts w:eastAsiaTheme="minorEastAsia" w:hAnsi="Garamond"/>
          <w:color w:val="262626" w:themeColor="text1" w:themeTint="D9"/>
          <w:kern w:val="24"/>
          <w:sz w:val="30"/>
          <w:szCs w:val="30"/>
          <w:lang w:val="en-US"/>
        </w:rPr>
        <w:t>[Accessed 3 Dec. 2019].</w:t>
      </w:r>
    </w:p>
    <w:p w14:paraId="3DEE1F30" w14:textId="77777777" w:rsidR="004842A9" w:rsidRDefault="004842A9" w:rsidP="004842A9">
      <w:pPr>
        <w:pStyle w:val="ListParagraph"/>
        <w:numPr>
          <w:ilvl w:val="0"/>
          <w:numId w:val="2"/>
        </w:numPr>
        <w:ind w:left="277" w:right="-225"/>
        <w:divId w:val="750933500"/>
        <w:rPr>
          <w:color w:val="83992A"/>
          <w:sz w:val="35"/>
        </w:rPr>
      </w:pPr>
      <w:r>
        <w:rPr>
          <w:rFonts w:asciiTheme="minorHAnsi" w:eastAsiaTheme="minorEastAsia" w:hAnsi="Garamond" w:cstheme="minorBidi"/>
          <w:color w:val="262626" w:themeColor="text1" w:themeTint="D9"/>
          <w:kern w:val="24"/>
          <w:sz w:val="30"/>
          <w:szCs w:val="30"/>
          <w:lang w:val="en-US"/>
        </w:rPr>
        <w:t xml:space="preserve"> </w:t>
      </w:r>
      <w:proofErr w:type="spellStart"/>
      <w:r>
        <w:rPr>
          <w:rFonts w:asciiTheme="minorHAnsi" w:eastAsiaTheme="minorEastAsia" w:hAnsi="Garamond" w:cstheme="minorBidi"/>
          <w:color w:val="262626" w:themeColor="text1" w:themeTint="D9"/>
          <w:kern w:val="24"/>
          <w:sz w:val="30"/>
          <w:szCs w:val="30"/>
          <w:lang w:val="en-US"/>
        </w:rPr>
        <w:t>Kandola</w:t>
      </w:r>
      <w:proofErr w:type="spellEnd"/>
      <w:r>
        <w:rPr>
          <w:rFonts w:asciiTheme="minorHAnsi" w:eastAsiaTheme="minorEastAsia" w:hAnsi="Garamond" w:cstheme="minorBidi"/>
          <w:color w:val="262626" w:themeColor="text1" w:themeTint="D9"/>
          <w:kern w:val="24"/>
          <w:sz w:val="30"/>
          <w:szCs w:val="30"/>
          <w:lang w:val="en-US"/>
        </w:rPr>
        <w:t xml:space="preserve">, A. (2019) </w:t>
      </w:r>
      <w:r>
        <w:rPr>
          <w:rFonts w:asciiTheme="minorHAnsi" w:eastAsiaTheme="minorEastAsia" w:hAnsi="Garamond" w:cstheme="minorBidi"/>
          <w:i/>
          <w:iCs/>
          <w:color w:val="262626" w:themeColor="text1" w:themeTint="D9"/>
          <w:kern w:val="24"/>
          <w:sz w:val="30"/>
          <w:szCs w:val="30"/>
          <w:lang w:val="en-US"/>
        </w:rPr>
        <w:t xml:space="preserve">Piaget's 4 stages of </w:t>
      </w:r>
      <w:proofErr w:type="gramStart"/>
      <w:r>
        <w:rPr>
          <w:rFonts w:asciiTheme="minorHAnsi" w:eastAsiaTheme="minorEastAsia" w:hAnsi="Garamond" w:cstheme="minorBidi"/>
          <w:i/>
          <w:iCs/>
          <w:color w:val="262626" w:themeColor="text1" w:themeTint="D9"/>
          <w:kern w:val="24"/>
          <w:sz w:val="30"/>
          <w:szCs w:val="30"/>
          <w:lang w:val="en-US"/>
        </w:rPr>
        <w:t>development :</w:t>
      </w:r>
      <w:proofErr w:type="gramEnd"/>
      <w:r>
        <w:rPr>
          <w:rFonts w:asciiTheme="minorHAnsi" w:eastAsiaTheme="minorEastAsia" w:hAnsi="Garamond" w:cstheme="minorBidi"/>
          <w:i/>
          <w:iCs/>
          <w:color w:val="262626" w:themeColor="text1" w:themeTint="D9"/>
          <w:kern w:val="24"/>
          <w:sz w:val="30"/>
          <w:szCs w:val="30"/>
          <w:lang w:val="en-US"/>
        </w:rPr>
        <w:t xml:space="preserve"> What do they mean?</w:t>
      </w:r>
      <w:r>
        <w:rPr>
          <w:rFonts w:asciiTheme="minorHAnsi" w:eastAsiaTheme="minorEastAsia" w:hAnsi="Garamond" w:cstheme="minorBidi"/>
          <w:color w:val="262626" w:themeColor="text1" w:themeTint="D9"/>
          <w:kern w:val="24"/>
          <w:sz w:val="30"/>
          <w:szCs w:val="30"/>
          <w:lang w:val="en-US"/>
        </w:rPr>
        <w:t xml:space="preserve"> [online] Medical News Today. [online] Available  at:</w:t>
      </w:r>
      <w:r>
        <w:rPr>
          <w:rFonts w:asciiTheme="minorHAnsi" w:eastAsia="Garamond" w:hAnsi="Garamond" w:cs="Garamond"/>
          <w:color w:val="262626" w:themeColor="text1" w:themeTint="D9"/>
          <w:kern w:val="24"/>
          <w:sz w:val="30"/>
          <w:szCs w:val="30"/>
          <w:lang w:val="en-US"/>
        </w:rPr>
        <w:t> </w:t>
      </w:r>
      <w:hyperlink r:id="rId20" w:history="1">
        <w:r w:rsidRPr="00484392">
          <w:rPr>
            <w:rStyle w:val="Hyperlink"/>
            <w:rFonts w:asciiTheme="minorHAnsi" w:eastAsia="Garamond" w:hAnsi="Garamond" w:cs="Garamond"/>
            <w:color w:val="00B0F0"/>
            <w:kern w:val="24"/>
            <w:sz w:val="30"/>
            <w:szCs w:val="30"/>
            <w:u w:val="none"/>
            <w:lang w:val="en-US"/>
          </w:rPr>
          <w:t>https://www.medicalnewstoday.com/articles/325030.php#sensorimotor-stage</w:t>
        </w:r>
      </w:hyperlink>
      <w:r w:rsidRPr="00484392">
        <w:rPr>
          <w:rFonts w:asciiTheme="minorHAnsi" w:eastAsia="Garamond" w:hAnsi="Garamond" w:cs="Garamond"/>
          <w:color w:val="262626" w:themeColor="text1" w:themeTint="D9"/>
          <w:kern w:val="24"/>
          <w:sz w:val="30"/>
          <w:szCs w:val="30"/>
          <w:lang w:val="en-US"/>
        </w:rPr>
        <w:t> </w:t>
      </w:r>
      <w:r>
        <w:rPr>
          <w:rFonts w:asciiTheme="minorHAnsi" w:eastAsia="Garamond" w:hAnsi="Garamond" w:cs="Garamond"/>
          <w:color w:val="262626" w:themeColor="text1" w:themeTint="D9"/>
          <w:kern w:val="24"/>
          <w:sz w:val="30"/>
          <w:szCs w:val="30"/>
          <w:lang w:val="en-US"/>
        </w:rPr>
        <w:t>[Accessed 6 Dec. 2019].</w:t>
      </w:r>
    </w:p>
    <w:p w14:paraId="732F39E5" w14:textId="3126A448" w:rsidR="004842A9" w:rsidRDefault="004842A9" w:rsidP="004842A9">
      <w:pPr>
        <w:pStyle w:val="ListParagraph"/>
        <w:numPr>
          <w:ilvl w:val="0"/>
          <w:numId w:val="2"/>
        </w:numPr>
        <w:ind w:left="277" w:right="-225"/>
        <w:divId w:val="750933500"/>
        <w:rPr>
          <w:color w:val="83992A"/>
          <w:sz w:val="35"/>
        </w:rPr>
      </w:pPr>
      <w:proofErr w:type="spellStart"/>
      <w:r>
        <w:rPr>
          <w:rFonts w:asciiTheme="minorHAnsi" w:eastAsia="Garamond" w:hAnsi="Garamond" w:cs="Garamond"/>
          <w:color w:val="262626" w:themeColor="text1" w:themeTint="D9"/>
          <w:kern w:val="24"/>
          <w:sz w:val="30"/>
          <w:szCs w:val="30"/>
          <w:lang w:val="en-US"/>
        </w:rPr>
        <w:t>Kelland</w:t>
      </w:r>
      <w:proofErr w:type="spellEnd"/>
      <w:r>
        <w:rPr>
          <w:rFonts w:asciiTheme="minorHAnsi" w:eastAsia="Garamond" w:hAnsi="Garamond" w:cs="Garamond"/>
          <w:color w:val="262626" w:themeColor="text1" w:themeTint="D9"/>
          <w:kern w:val="24"/>
          <w:sz w:val="30"/>
          <w:szCs w:val="30"/>
          <w:lang w:val="en-US"/>
        </w:rPr>
        <w:t>, M. (2017).</w:t>
      </w:r>
      <w:r>
        <w:rPr>
          <w:rFonts w:asciiTheme="minorHAnsi" w:eastAsia="Garamond" w:hAnsi="Garamond" w:cs="Garamond"/>
          <w:color w:val="262626" w:themeColor="text1" w:themeTint="D9"/>
          <w:kern w:val="24"/>
          <w:sz w:val="30"/>
          <w:szCs w:val="30"/>
          <w:lang w:val="en-US"/>
        </w:rPr>
        <w:t> </w:t>
      </w:r>
      <w:r>
        <w:rPr>
          <w:rFonts w:asciiTheme="minorHAnsi" w:eastAsia="Garamond" w:hAnsi="Garamond" w:cs="Garamond"/>
          <w:i/>
          <w:iCs/>
          <w:color w:val="262626" w:themeColor="text1" w:themeTint="D9"/>
          <w:kern w:val="24"/>
          <w:sz w:val="30"/>
          <w:szCs w:val="30"/>
          <w:lang w:val="en-US"/>
        </w:rPr>
        <w:t>Personality Theory | Erik Erikson &amp; Development Throughout Life | OER Commons</w:t>
      </w:r>
      <w:r>
        <w:rPr>
          <w:rFonts w:asciiTheme="minorHAnsi" w:eastAsia="Garamond" w:hAnsi="Garamond" w:cs="Garamond"/>
          <w:color w:val="262626" w:themeColor="text1" w:themeTint="D9"/>
          <w:kern w:val="24"/>
          <w:sz w:val="30"/>
          <w:szCs w:val="30"/>
          <w:lang w:val="en-US"/>
        </w:rPr>
        <w:t>. [online] OER Commons. Available at:</w:t>
      </w:r>
      <w:r>
        <w:rPr>
          <w:rFonts w:asciiTheme="minorHAnsi" w:eastAsia="Garamond" w:hAnsi="Garamond" w:cs="Garamond"/>
          <w:color w:val="262626" w:themeColor="text1" w:themeTint="D9"/>
          <w:kern w:val="24"/>
          <w:sz w:val="30"/>
          <w:szCs w:val="30"/>
          <w:lang w:val="en-US"/>
        </w:rPr>
        <w:t> </w:t>
      </w:r>
      <w:hyperlink r:id="rId21" w:history="1">
        <w:r w:rsidR="00484392" w:rsidRPr="00484392">
          <w:rPr>
            <w:rStyle w:val="Hyperlink"/>
            <w:rFonts w:asciiTheme="minorHAnsi" w:eastAsia="Garamond" w:hAnsi="Garamond" w:cs="Garamond"/>
            <w:kern w:val="24"/>
            <w:sz w:val="30"/>
            <w:szCs w:val="30"/>
            <w:u w:val="none"/>
            <w:lang w:val="en-US"/>
            <w14:textFill>
              <w14:solidFill>
                <w14:srgbClr w14:val="0000FF">
                  <w14:lumMod w14:val="85000"/>
                  <w14:lumOff w14:val="15000"/>
                </w14:srgbClr>
              </w14:solidFill>
            </w14:textFill>
          </w:rPr>
          <w:t>https://www.eorcommons.org/authoring/22859-personality-theory/7/view</w:t>
        </w:r>
      </w:hyperlink>
      <w:r w:rsidR="00484392">
        <w:rPr>
          <w:rFonts w:asciiTheme="minorHAnsi" w:eastAsia="Garamond" w:hAnsi="Garamond" w:cs="Garamond"/>
          <w:color w:val="262626" w:themeColor="text1" w:themeTint="D9"/>
          <w:kern w:val="24"/>
          <w:sz w:val="30"/>
          <w:szCs w:val="30"/>
          <w:lang w:val="en-US"/>
        </w:rPr>
        <w:t xml:space="preserve"> </w:t>
      </w:r>
      <w:r>
        <w:rPr>
          <w:rFonts w:asciiTheme="minorHAnsi" w:eastAsia="Garamond" w:hAnsi="Garamond" w:cs="Garamond"/>
          <w:color w:val="262626" w:themeColor="text1" w:themeTint="D9"/>
          <w:kern w:val="24"/>
          <w:sz w:val="30"/>
          <w:szCs w:val="30"/>
          <w:lang w:val="en-US"/>
        </w:rPr>
        <w:t> </w:t>
      </w:r>
      <w:r>
        <w:rPr>
          <w:rFonts w:asciiTheme="minorHAnsi" w:eastAsia="Garamond" w:hAnsi="Garamond" w:cs="Garamond"/>
          <w:color w:val="262626" w:themeColor="text1" w:themeTint="D9"/>
          <w:kern w:val="24"/>
          <w:sz w:val="30"/>
          <w:szCs w:val="30"/>
          <w:lang w:val="en-US"/>
        </w:rPr>
        <w:t>[Accessed 8 Dec. 2019].</w:t>
      </w:r>
    </w:p>
    <w:p w14:paraId="75CCEEA3" w14:textId="1D9E3AB5" w:rsidR="004842A9" w:rsidRDefault="004842A9" w:rsidP="004842A9">
      <w:pPr>
        <w:pStyle w:val="ListParagraph"/>
        <w:numPr>
          <w:ilvl w:val="0"/>
          <w:numId w:val="2"/>
        </w:numPr>
        <w:ind w:left="277" w:right="-225"/>
        <w:divId w:val="750933500"/>
        <w:rPr>
          <w:color w:val="83992A"/>
          <w:sz w:val="35"/>
        </w:rPr>
      </w:pPr>
      <w:r>
        <w:rPr>
          <w:rFonts w:asciiTheme="minorHAnsi" w:eastAsia="Garamond" w:hAnsi="Garamond" w:cs="Garamond"/>
          <w:color w:val="262626" w:themeColor="text1" w:themeTint="D9"/>
          <w:kern w:val="24"/>
          <w:sz w:val="30"/>
          <w:szCs w:val="30"/>
          <w:lang w:val="en-US"/>
        </w:rPr>
        <w:lastRenderedPageBreak/>
        <w:t xml:space="preserve">Nhs.uk. (2017). </w:t>
      </w:r>
      <w:r>
        <w:rPr>
          <w:rFonts w:asciiTheme="minorHAnsi" w:eastAsia="Garamond" w:hAnsi="Garamond" w:cs="Garamond"/>
          <w:i/>
          <w:iCs/>
          <w:color w:val="262626" w:themeColor="text1" w:themeTint="D9"/>
          <w:kern w:val="24"/>
          <w:sz w:val="30"/>
          <w:szCs w:val="30"/>
          <w:lang w:val="en-US"/>
        </w:rPr>
        <w:t xml:space="preserve">Benefits of breastfeeding. </w:t>
      </w:r>
      <w:r>
        <w:rPr>
          <w:rFonts w:asciiTheme="minorHAnsi" w:eastAsia="Garamond" w:hAnsi="Garamond" w:cs="Garamond"/>
          <w:color w:val="262626" w:themeColor="text1" w:themeTint="D9"/>
          <w:kern w:val="24"/>
          <w:sz w:val="30"/>
          <w:szCs w:val="30"/>
          <w:lang w:val="en-US"/>
        </w:rPr>
        <w:t xml:space="preserve">[online] Available at: </w:t>
      </w:r>
      <w:hyperlink r:id="rId22" w:history="1">
        <w:r w:rsidR="00816B96" w:rsidRPr="00816B96">
          <w:rPr>
            <w:rStyle w:val="Hyperlink"/>
            <w:rFonts w:asciiTheme="minorHAnsi" w:eastAsia="Garamond" w:hAnsi="Garamond" w:cs="Garamond"/>
            <w:kern w:val="24"/>
            <w:sz w:val="30"/>
            <w:szCs w:val="30"/>
            <w:u w:val="none"/>
            <w:lang w:val="en-US"/>
          </w:rPr>
          <w:t>https://www.nhs.uk/conditions/pregnancy-and-baby/benefits-breastfeeding/</w:t>
        </w:r>
      </w:hyperlink>
      <w:r w:rsidR="00816B96">
        <w:rPr>
          <w:rFonts w:asciiTheme="minorHAnsi" w:eastAsia="Garamond" w:hAnsi="Garamond" w:cs="Garamond"/>
          <w:color w:val="00B0F0"/>
          <w:kern w:val="24"/>
          <w:sz w:val="30"/>
          <w:szCs w:val="30"/>
          <w:lang w:val="en-US"/>
        </w:rPr>
        <w:t xml:space="preserve"> </w:t>
      </w:r>
      <w:r>
        <w:rPr>
          <w:rFonts w:asciiTheme="minorHAnsi" w:eastAsia="Garamond" w:hAnsi="Garamond" w:cs="Garamond"/>
          <w:color w:val="262626" w:themeColor="text1" w:themeTint="D9"/>
          <w:kern w:val="24"/>
          <w:sz w:val="30"/>
          <w:szCs w:val="30"/>
          <w:lang w:val="en-US"/>
        </w:rPr>
        <w:t>[Accessed 6 Dec. 2019].</w:t>
      </w:r>
    </w:p>
    <w:p w14:paraId="3B5D67EF" w14:textId="7C75AD00" w:rsidR="00A85E6A" w:rsidRPr="008634E9" w:rsidRDefault="00FA1651" w:rsidP="000C55D3">
      <w:pPr>
        <w:pStyle w:val="ListParagraph"/>
        <w:numPr>
          <w:ilvl w:val="0"/>
          <w:numId w:val="2"/>
        </w:numPr>
        <w:ind w:left="277" w:right="-225"/>
        <w:divId w:val="750933500"/>
        <w:rPr>
          <w:i/>
          <w:iCs/>
          <w:color w:val="000000" w:themeColor="text1"/>
          <w:sz w:val="32"/>
          <w:szCs w:val="32"/>
        </w:rPr>
      </w:pPr>
      <w:proofErr w:type="spellStart"/>
      <w:r w:rsidRPr="00FA1651">
        <w:rPr>
          <w:color w:val="000000" w:themeColor="text1"/>
          <w:sz w:val="32"/>
          <w:szCs w:val="32"/>
        </w:rPr>
        <w:t>S</w:t>
      </w:r>
      <w:r w:rsidR="006D3664">
        <w:rPr>
          <w:color w:val="000000" w:themeColor="text1"/>
          <w:sz w:val="32"/>
          <w:szCs w:val="32"/>
        </w:rPr>
        <w:t>ivaratnam</w:t>
      </w:r>
      <w:proofErr w:type="spellEnd"/>
      <w:r w:rsidR="006D3664">
        <w:rPr>
          <w:color w:val="000000" w:themeColor="text1"/>
          <w:sz w:val="32"/>
          <w:szCs w:val="32"/>
        </w:rPr>
        <w:t xml:space="preserve">, C. and </w:t>
      </w:r>
      <w:proofErr w:type="spellStart"/>
      <w:r w:rsidR="006D3664">
        <w:rPr>
          <w:color w:val="000000" w:themeColor="text1"/>
          <w:sz w:val="32"/>
          <w:szCs w:val="32"/>
        </w:rPr>
        <w:t>Komitri</w:t>
      </w:r>
      <w:proofErr w:type="spellEnd"/>
      <w:r w:rsidR="006D3664">
        <w:rPr>
          <w:color w:val="000000" w:themeColor="text1"/>
          <w:sz w:val="32"/>
          <w:szCs w:val="32"/>
        </w:rPr>
        <w:t>, A</w:t>
      </w:r>
      <w:r w:rsidR="00A23500">
        <w:rPr>
          <w:color w:val="000000" w:themeColor="text1"/>
          <w:sz w:val="32"/>
          <w:szCs w:val="32"/>
        </w:rPr>
        <w:t xml:space="preserve">. (2015) </w:t>
      </w:r>
      <w:r w:rsidR="001357D1" w:rsidRPr="00DC058B">
        <w:rPr>
          <w:i/>
          <w:iCs/>
          <w:color w:val="000000" w:themeColor="text1"/>
          <w:sz w:val="32"/>
          <w:szCs w:val="32"/>
        </w:rPr>
        <w:t>Attachment and early brain development-neuro</w:t>
      </w:r>
      <w:r w:rsidR="00592097" w:rsidRPr="00DC058B">
        <w:rPr>
          <w:i/>
          <w:iCs/>
          <w:color w:val="000000" w:themeColor="text1"/>
          <w:sz w:val="32"/>
          <w:szCs w:val="32"/>
        </w:rPr>
        <w:t>protective interventions in infant-caregiver</w:t>
      </w:r>
      <w:r w:rsidR="00036125" w:rsidRPr="00DC058B">
        <w:rPr>
          <w:i/>
          <w:iCs/>
          <w:color w:val="000000" w:themeColor="text1"/>
          <w:sz w:val="32"/>
          <w:szCs w:val="32"/>
        </w:rPr>
        <w:t xml:space="preserve"> therapy</w:t>
      </w:r>
      <w:r w:rsidR="00DC058B" w:rsidRPr="00DC058B">
        <w:rPr>
          <w:i/>
          <w:iCs/>
          <w:color w:val="000000" w:themeColor="text1"/>
          <w:sz w:val="32"/>
          <w:szCs w:val="32"/>
        </w:rPr>
        <w:t>.</w:t>
      </w:r>
      <w:r w:rsidR="00497934">
        <w:rPr>
          <w:i/>
          <w:iCs/>
          <w:color w:val="000000" w:themeColor="text1"/>
          <w:sz w:val="32"/>
          <w:szCs w:val="32"/>
        </w:rPr>
        <w:t xml:space="preserve"> </w:t>
      </w:r>
      <w:r w:rsidR="00DC058B">
        <w:rPr>
          <w:color w:val="000000" w:themeColor="text1"/>
          <w:sz w:val="32"/>
          <w:szCs w:val="32"/>
        </w:rPr>
        <w:t>[</w:t>
      </w:r>
      <w:r w:rsidR="00497934">
        <w:rPr>
          <w:color w:val="000000" w:themeColor="text1"/>
          <w:sz w:val="32"/>
          <w:szCs w:val="32"/>
        </w:rPr>
        <w:t>Online</w:t>
      </w:r>
      <w:r w:rsidR="00DC058B">
        <w:rPr>
          <w:color w:val="000000" w:themeColor="text1"/>
          <w:sz w:val="32"/>
          <w:szCs w:val="32"/>
        </w:rPr>
        <w:t>] Taylor and Franc</w:t>
      </w:r>
      <w:r w:rsidR="00497934">
        <w:rPr>
          <w:color w:val="000000" w:themeColor="text1"/>
          <w:sz w:val="32"/>
          <w:szCs w:val="32"/>
        </w:rPr>
        <w:t>is. Available a</w:t>
      </w:r>
      <w:r w:rsidR="00497934" w:rsidRPr="000C55D3">
        <w:rPr>
          <w:color w:val="000000" w:themeColor="text1"/>
          <w:sz w:val="32"/>
          <w:szCs w:val="32"/>
        </w:rPr>
        <w:t xml:space="preserve">t: </w:t>
      </w:r>
      <w:hyperlink r:id="rId23" w:history="1">
        <w:r w:rsidR="0095670B" w:rsidRPr="0095670B">
          <w:rPr>
            <w:rStyle w:val="Hyperlink"/>
            <w:sz w:val="32"/>
            <w:szCs w:val="32"/>
            <w:u w:val="none"/>
          </w:rPr>
          <w:t>https://www.tandfonline.com/doi/full/10.3402/tdp.v3.28647</w:t>
        </w:r>
      </w:hyperlink>
      <w:r w:rsidR="0095670B" w:rsidRPr="0095670B">
        <w:rPr>
          <w:color w:val="000000" w:themeColor="text1"/>
          <w:sz w:val="32"/>
          <w:szCs w:val="32"/>
        </w:rPr>
        <w:t xml:space="preserve"> </w:t>
      </w:r>
      <w:r w:rsidR="0095670B">
        <w:rPr>
          <w:color w:val="000000" w:themeColor="text1"/>
          <w:sz w:val="32"/>
          <w:szCs w:val="32"/>
        </w:rPr>
        <w:t xml:space="preserve"> [Accessed </w:t>
      </w:r>
      <w:r w:rsidR="008634E9">
        <w:rPr>
          <w:color w:val="000000" w:themeColor="text1"/>
          <w:sz w:val="32"/>
          <w:szCs w:val="32"/>
        </w:rPr>
        <w:t>17 Dec. 2019]</w:t>
      </w:r>
    </w:p>
    <w:p w14:paraId="0969EBF3" w14:textId="34844C6E" w:rsidR="008634E9" w:rsidRDefault="008634E9" w:rsidP="008634E9">
      <w:pPr>
        <w:pStyle w:val="ListParagraph"/>
        <w:ind w:left="277" w:right="-225"/>
        <w:divId w:val="750933500"/>
        <w:rPr>
          <w:color w:val="000000" w:themeColor="text1"/>
          <w:sz w:val="32"/>
          <w:szCs w:val="32"/>
        </w:rPr>
      </w:pPr>
    </w:p>
    <w:p w14:paraId="69259165" w14:textId="55A9BF0D" w:rsidR="008634E9" w:rsidRPr="0095670B" w:rsidRDefault="00D863C7" w:rsidP="008634E9">
      <w:pPr>
        <w:pStyle w:val="ListParagraph"/>
        <w:ind w:left="277" w:right="-225"/>
        <w:divId w:val="750933500"/>
        <w:rPr>
          <w:i/>
          <w:iCs/>
          <w:color w:val="000000" w:themeColor="text1"/>
          <w:sz w:val="32"/>
          <w:szCs w:val="32"/>
        </w:rPr>
      </w:pPr>
      <w:r>
        <w:rPr>
          <w:color w:val="000000" w:themeColor="text1"/>
          <w:sz w:val="32"/>
          <w:szCs w:val="32"/>
        </w:rPr>
        <w:t>Zeng, N</w:t>
      </w:r>
      <w:r w:rsidR="008634E9">
        <w:rPr>
          <w:color w:val="000000" w:themeColor="text1"/>
          <w:sz w:val="32"/>
          <w:szCs w:val="32"/>
        </w:rPr>
        <w:t>.</w:t>
      </w:r>
      <w:r w:rsidR="000E7C55">
        <w:rPr>
          <w:color w:val="000000" w:themeColor="text1"/>
          <w:sz w:val="32"/>
          <w:szCs w:val="32"/>
        </w:rPr>
        <w:t>,</w:t>
      </w:r>
      <w:r>
        <w:rPr>
          <w:color w:val="000000" w:themeColor="text1"/>
          <w:sz w:val="32"/>
          <w:szCs w:val="32"/>
        </w:rPr>
        <w:t xml:space="preserve"> Ayyub, M</w:t>
      </w:r>
      <w:r w:rsidR="00834461">
        <w:rPr>
          <w:color w:val="000000" w:themeColor="text1"/>
          <w:sz w:val="32"/>
          <w:szCs w:val="32"/>
        </w:rPr>
        <w:t>., Sun</w:t>
      </w:r>
      <w:r w:rsidR="003535AA">
        <w:rPr>
          <w:color w:val="000000" w:themeColor="text1"/>
          <w:sz w:val="32"/>
          <w:szCs w:val="32"/>
        </w:rPr>
        <w:t>, H., Wen</w:t>
      </w:r>
      <w:r w:rsidR="00781DA7">
        <w:rPr>
          <w:color w:val="000000" w:themeColor="text1"/>
          <w:sz w:val="32"/>
          <w:szCs w:val="32"/>
        </w:rPr>
        <w:t>, X., Xiang. P</w:t>
      </w:r>
      <w:r w:rsidR="009D7649">
        <w:rPr>
          <w:color w:val="000000" w:themeColor="text1"/>
          <w:sz w:val="32"/>
          <w:szCs w:val="32"/>
        </w:rPr>
        <w:t xml:space="preserve">. and Gao, Z. (2017) Effect of </w:t>
      </w:r>
      <w:r w:rsidR="00782410">
        <w:rPr>
          <w:color w:val="000000" w:themeColor="text1"/>
          <w:sz w:val="32"/>
          <w:szCs w:val="32"/>
        </w:rPr>
        <w:t xml:space="preserve">Physical Activity </w:t>
      </w:r>
      <w:r w:rsidR="00B309F2">
        <w:rPr>
          <w:color w:val="000000" w:themeColor="text1"/>
          <w:sz w:val="32"/>
          <w:szCs w:val="32"/>
        </w:rPr>
        <w:t xml:space="preserve">and Cognitive Development in Early </w:t>
      </w:r>
      <w:r w:rsidR="00072199">
        <w:rPr>
          <w:color w:val="000000" w:themeColor="text1"/>
          <w:sz w:val="32"/>
          <w:szCs w:val="32"/>
        </w:rPr>
        <w:t xml:space="preserve">Childhood: A Systematic Review. BioMed </w:t>
      </w:r>
      <w:r w:rsidR="00944221">
        <w:rPr>
          <w:color w:val="000000" w:themeColor="text1"/>
          <w:sz w:val="32"/>
          <w:szCs w:val="32"/>
        </w:rPr>
        <w:t>Research international,2017, pp</w:t>
      </w:r>
      <w:r w:rsidR="00355B78">
        <w:rPr>
          <w:color w:val="000000" w:themeColor="text1"/>
          <w:sz w:val="32"/>
          <w:szCs w:val="32"/>
        </w:rPr>
        <w:t>.1-13.</w:t>
      </w:r>
    </w:p>
    <w:p w14:paraId="23FF9F5D" w14:textId="77777777" w:rsidR="0034227D" w:rsidRDefault="0034227D" w:rsidP="00F22334">
      <w:pPr>
        <w:divId w:val="750933500"/>
        <w:rPr>
          <w:rFonts w:ascii="Arial" w:hAnsi="Arial" w:cs="Arial"/>
          <w:b/>
          <w:color w:val="212529"/>
          <w:sz w:val="32"/>
          <w:szCs w:val="32"/>
        </w:rPr>
      </w:pPr>
    </w:p>
    <w:p w14:paraId="332B6B25" w14:textId="77777777" w:rsidR="00E274E1" w:rsidRPr="006D2553" w:rsidRDefault="00E274E1" w:rsidP="00F22334">
      <w:pPr>
        <w:divId w:val="750933500"/>
        <w:rPr>
          <w:rFonts w:ascii="Arial" w:hAnsi="Arial" w:cs="Arial"/>
          <w:b/>
          <w:color w:val="212529"/>
          <w:sz w:val="32"/>
          <w:szCs w:val="32"/>
        </w:rPr>
      </w:pPr>
    </w:p>
    <w:sectPr w:rsidR="00E274E1" w:rsidRPr="006D2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638C2"/>
    <w:multiLevelType w:val="hybridMultilevel"/>
    <w:tmpl w:val="3C1C8ECA"/>
    <w:lvl w:ilvl="0" w:tplc="755E0F2A">
      <w:start w:val="1"/>
      <w:numFmt w:val="bullet"/>
      <w:lvlText w:val="•"/>
      <w:lvlJc w:val="left"/>
      <w:pPr>
        <w:tabs>
          <w:tab w:val="num" w:pos="720"/>
        </w:tabs>
        <w:ind w:left="720" w:hanging="360"/>
      </w:pPr>
      <w:rPr>
        <w:rFonts w:ascii="Arial" w:hAnsi="Arial" w:hint="default"/>
      </w:rPr>
    </w:lvl>
    <w:lvl w:ilvl="1" w:tplc="09D6B5AA" w:tentative="1">
      <w:start w:val="1"/>
      <w:numFmt w:val="bullet"/>
      <w:lvlText w:val="•"/>
      <w:lvlJc w:val="left"/>
      <w:pPr>
        <w:tabs>
          <w:tab w:val="num" w:pos="1440"/>
        </w:tabs>
        <w:ind w:left="1440" w:hanging="360"/>
      </w:pPr>
      <w:rPr>
        <w:rFonts w:ascii="Arial" w:hAnsi="Arial" w:hint="default"/>
      </w:rPr>
    </w:lvl>
    <w:lvl w:ilvl="2" w:tplc="F1FE5A30" w:tentative="1">
      <w:start w:val="1"/>
      <w:numFmt w:val="bullet"/>
      <w:lvlText w:val="•"/>
      <w:lvlJc w:val="left"/>
      <w:pPr>
        <w:tabs>
          <w:tab w:val="num" w:pos="2160"/>
        </w:tabs>
        <w:ind w:left="2160" w:hanging="360"/>
      </w:pPr>
      <w:rPr>
        <w:rFonts w:ascii="Arial" w:hAnsi="Arial" w:hint="default"/>
      </w:rPr>
    </w:lvl>
    <w:lvl w:ilvl="3" w:tplc="6E32FB7C" w:tentative="1">
      <w:start w:val="1"/>
      <w:numFmt w:val="bullet"/>
      <w:lvlText w:val="•"/>
      <w:lvlJc w:val="left"/>
      <w:pPr>
        <w:tabs>
          <w:tab w:val="num" w:pos="2880"/>
        </w:tabs>
        <w:ind w:left="2880" w:hanging="360"/>
      </w:pPr>
      <w:rPr>
        <w:rFonts w:ascii="Arial" w:hAnsi="Arial" w:hint="default"/>
      </w:rPr>
    </w:lvl>
    <w:lvl w:ilvl="4" w:tplc="8BF02032" w:tentative="1">
      <w:start w:val="1"/>
      <w:numFmt w:val="bullet"/>
      <w:lvlText w:val="•"/>
      <w:lvlJc w:val="left"/>
      <w:pPr>
        <w:tabs>
          <w:tab w:val="num" w:pos="3600"/>
        </w:tabs>
        <w:ind w:left="3600" w:hanging="360"/>
      </w:pPr>
      <w:rPr>
        <w:rFonts w:ascii="Arial" w:hAnsi="Arial" w:hint="default"/>
      </w:rPr>
    </w:lvl>
    <w:lvl w:ilvl="5" w:tplc="9DB00632" w:tentative="1">
      <w:start w:val="1"/>
      <w:numFmt w:val="bullet"/>
      <w:lvlText w:val="•"/>
      <w:lvlJc w:val="left"/>
      <w:pPr>
        <w:tabs>
          <w:tab w:val="num" w:pos="4320"/>
        </w:tabs>
        <w:ind w:left="4320" w:hanging="360"/>
      </w:pPr>
      <w:rPr>
        <w:rFonts w:ascii="Arial" w:hAnsi="Arial" w:hint="default"/>
      </w:rPr>
    </w:lvl>
    <w:lvl w:ilvl="6" w:tplc="F676989C" w:tentative="1">
      <w:start w:val="1"/>
      <w:numFmt w:val="bullet"/>
      <w:lvlText w:val="•"/>
      <w:lvlJc w:val="left"/>
      <w:pPr>
        <w:tabs>
          <w:tab w:val="num" w:pos="5040"/>
        </w:tabs>
        <w:ind w:left="5040" w:hanging="360"/>
      </w:pPr>
      <w:rPr>
        <w:rFonts w:ascii="Arial" w:hAnsi="Arial" w:hint="default"/>
      </w:rPr>
    </w:lvl>
    <w:lvl w:ilvl="7" w:tplc="FDD43366" w:tentative="1">
      <w:start w:val="1"/>
      <w:numFmt w:val="bullet"/>
      <w:lvlText w:val="•"/>
      <w:lvlJc w:val="left"/>
      <w:pPr>
        <w:tabs>
          <w:tab w:val="num" w:pos="5760"/>
        </w:tabs>
        <w:ind w:left="5760" w:hanging="360"/>
      </w:pPr>
      <w:rPr>
        <w:rFonts w:ascii="Arial" w:hAnsi="Arial" w:hint="default"/>
      </w:rPr>
    </w:lvl>
    <w:lvl w:ilvl="8" w:tplc="5F1C2B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7CB130E"/>
    <w:multiLevelType w:val="hybridMultilevel"/>
    <w:tmpl w:val="23F60B3C"/>
    <w:lvl w:ilvl="0" w:tplc="479CAE7E">
      <w:start w:val="1"/>
      <w:numFmt w:val="bullet"/>
      <w:lvlText w:val="•"/>
      <w:lvlJc w:val="left"/>
      <w:pPr>
        <w:tabs>
          <w:tab w:val="num" w:pos="502"/>
        </w:tabs>
        <w:ind w:left="502" w:hanging="360"/>
      </w:pPr>
      <w:rPr>
        <w:rFonts w:ascii="Arial" w:hAnsi="Arial" w:hint="default"/>
      </w:rPr>
    </w:lvl>
    <w:lvl w:ilvl="1" w:tplc="A53A4B26" w:tentative="1">
      <w:start w:val="1"/>
      <w:numFmt w:val="bullet"/>
      <w:lvlText w:val="•"/>
      <w:lvlJc w:val="left"/>
      <w:pPr>
        <w:tabs>
          <w:tab w:val="num" w:pos="1440"/>
        </w:tabs>
        <w:ind w:left="1440" w:hanging="360"/>
      </w:pPr>
      <w:rPr>
        <w:rFonts w:ascii="Arial" w:hAnsi="Arial" w:hint="default"/>
      </w:rPr>
    </w:lvl>
    <w:lvl w:ilvl="2" w:tplc="6DB09C2A" w:tentative="1">
      <w:start w:val="1"/>
      <w:numFmt w:val="bullet"/>
      <w:lvlText w:val="•"/>
      <w:lvlJc w:val="left"/>
      <w:pPr>
        <w:tabs>
          <w:tab w:val="num" w:pos="2160"/>
        </w:tabs>
        <w:ind w:left="2160" w:hanging="360"/>
      </w:pPr>
      <w:rPr>
        <w:rFonts w:ascii="Arial" w:hAnsi="Arial" w:hint="default"/>
      </w:rPr>
    </w:lvl>
    <w:lvl w:ilvl="3" w:tplc="5E7E5EDC" w:tentative="1">
      <w:start w:val="1"/>
      <w:numFmt w:val="bullet"/>
      <w:lvlText w:val="•"/>
      <w:lvlJc w:val="left"/>
      <w:pPr>
        <w:tabs>
          <w:tab w:val="num" w:pos="2880"/>
        </w:tabs>
        <w:ind w:left="2880" w:hanging="360"/>
      </w:pPr>
      <w:rPr>
        <w:rFonts w:ascii="Arial" w:hAnsi="Arial" w:hint="default"/>
      </w:rPr>
    </w:lvl>
    <w:lvl w:ilvl="4" w:tplc="942CFCE8" w:tentative="1">
      <w:start w:val="1"/>
      <w:numFmt w:val="bullet"/>
      <w:lvlText w:val="•"/>
      <w:lvlJc w:val="left"/>
      <w:pPr>
        <w:tabs>
          <w:tab w:val="num" w:pos="3600"/>
        </w:tabs>
        <w:ind w:left="3600" w:hanging="360"/>
      </w:pPr>
      <w:rPr>
        <w:rFonts w:ascii="Arial" w:hAnsi="Arial" w:hint="default"/>
      </w:rPr>
    </w:lvl>
    <w:lvl w:ilvl="5" w:tplc="FE3AA0D8" w:tentative="1">
      <w:start w:val="1"/>
      <w:numFmt w:val="bullet"/>
      <w:lvlText w:val="•"/>
      <w:lvlJc w:val="left"/>
      <w:pPr>
        <w:tabs>
          <w:tab w:val="num" w:pos="4320"/>
        </w:tabs>
        <w:ind w:left="4320" w:hanging="360"/>
      </w:pPr>
      <w:rPr>
        <w:rFonts w:ascii="Arial" w:hAnsi="Arial" w:hint="default"/>
      </w:rPr>
    </w:lvl>
    <w:lvl w:ilvl="6" w:tplc="27182F8A" w:tentative="1">
      <w:start w:val="1"/>
      <w:numFmt w:val="bullet"/>
      <w:lvlText w:val="•"/>
      <w:lvlJc w:val="left"/>
      <w:pPr>
        <w:tabs>
          <w:tab w:val="num" w:pos="5040"/>
        </w:tabs>
        <w:ind w:left="5040" w:hanging="360"/>
      </w:pPr>
      <w:rPr>
        <w:rFonts w:ascii="Arial" w:hAnsi="Arial" w:hint="default"/>
      </w:rPr>
    </w:lvl>
    <w:lvl w:ilvl="7" w:tplc="0D68D510" w:tentative="1">
      <w:start w:val="1"/>
      <w:numFmt w:val="bullet"/>
      <w:lvlText w:val="•"/>
      <w:lvlJc w:val="left"/>
      <w:pPr>
        <w:tabs>
          <w:tab w:val="num" w:pos="5760"/>
        </w:tabs>
        <w:ind w:left="5760" w:hanging="360"/>
      </w:pPr>
      <w:rPr>
        <w:rFonts w:ascii="Arial" w:hAnsi="Arial" w:hint="default"/>
      </w:rPr>
    </w:lvl>
    <w:lvl w:ilvl="8" w:tplc="6AF48BA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A4F"/>
    <w:rsid w:val="000008BE"/>
    <w:rsid w:val="00007684"/>
    <w:rsid w:val="00025CFA"/>
    <w:rsid w:val="00030F8D"/>
    <w:rsid w:val="00031CA5"/>
    <w:rsid w:val="00032A4F"/>
    <w:rsid w:val="00036125"/>
    <w:rsid w:val="00042578"/>
    <w:rsid w:val="00042DF5"/>
    <w:rsid w:val="00046369"/>
    <w:rsid w:val="000577AE"/>
    <w:rsid w:val="00062209"/>
    <w:rsid w:val="00066033"/>
    <w:rsid w:val="00072199"/>
    <w:rsid w:val="000A1824"/>
    <w:rsid w:val="000A5642"/>
    <w:rsid w:val="000A7E63"/>
    <w:rsid w:val="000B19C1"/>
    <w:rsid w:val="000B4D55"/>
    <w:rsid w:val="000C21AF"/>
    <w:rsid w:val="000C2A8E"/>
    <w:rsid w:val="000C42BE"/>
    <w:rsid w:val="000C55D3"/>
    <w:rsid w:val="000D42F6"/>
    <w:rsid w:val="000E7C55"/>
    <w:rsid w:val="00104D87"/>
    <w:rsid w:val="00123E73"/>
    <w:rsid w:val="00125BFB"/>
    <w:rsid w:val="001357D1"/>
    <w:rsid w:val="00156672"/>
    <w:rsid w:val="00160FD4"/>
    <w:rsid w:val="00172B91"/>
    <w:rsid w:val="0018258D"/>
    <w:rsid w:val="001B5682"/>
    <w:rsid w:val="001C4321"/>
    <w:rsid w:val="001D0CBA"/>
    <w:rsid w:val="001D163B"/>
    <w:rsid w:val="001D646F"/>
    <w:rsid w:val="001F7CCD"/>
    <w:rsid w:val="00200641"/>
    <w:rsid w:val="002239EF"/>
    <w:rsid w:val="00267481"/>
    <w:rsid w:val="002926B9"/>
    <w:rsid w:val="002B1347"/>
    <w:rsid w:val="002B402F"/>
    <w:rsid w:val="002D002B"/>
    <w:rsid w:val="002F07F7"/>
    <w:rsid w:val="00322A6C"/>
    <w:rsid w:val="0034227D"/>
    <w:rsid w:val="003535AA"/>
    <w:rsid w:val="00355B78"/>
    <w:rsid w:val="0036494A"/>
    <w:rsid w:val="00382516"/>
    <w:rsid w:val="00397DE4"/>
    <w:rsid w:val="003B4437"/>
    <w:rsid w:val="003C00B2"/>
    <w:rsid w:val="003C187C"/>
    <w:rsid w:val="003C6A3B"/>
    <w:rsid w:val="003D02D6"/>
    <w:rsid w:val="003E3DBA"/>
    <w:rsid w:val="003F28E9"/>
    <w:rsid w:val="003F3A06"/>
    <w:rsid w:val="00404D2F"/>
    <w:rsid w:val="00416F8E"/>
    <w:rsid w:val="004235E5"/>
    <w:rsid w:val="0042523F"/>
    <w:rsid w:val="004366F9"/>
    <w:rsid w:val="004673BE"/>
    <w:rsid w:val="004842A9"/>
    <w:rsid w:val="00484392"/>
    <w:rsid w:val="00497934"/>
    <w:rsid w:val="004A2D51"/>
    <w:rsid w:val="004B1383"/>
    <w:rsid w:val="004D3C7F"/>
    <w:rsid w:val="004D5C3E"/>
    <w:rsid w:val="004E78C5"/>
    <w:rsid w:val="004F4408"/>
    <w:rsid w:val="00517412"/>
    <w:rsid w:val="00544EA1"/>
    <w:rsid w:val="00544FD8"/>
    <w:rsid w:val="00561524"/>
    <w:rsid w:val="00562D27"/>
    <w:rsid w:val="00570AEB"/>
    <w:rsid w:val="00590568"/>
    <w:rsid w:val="00592097"/>
    <w:rsid w:val="005A4491"/>
    <w:rsid w:val="005A5464"/>
    <w:rsid w:val="005A6AB2"/>
    <w:rsid w:val="005B181C"/>
    <w:rsid w:val="005B2921"/>
    <w:rsid w:val="005B3F67"/>
    <w:rsid w:val="005F0B47"/>
    <w:rsid w:val="005F4728"/>
    <w:rsid w:val="00655D55"/>
    <w:rsid w:val="006863FD"/>
    <w:rsid w:val="00695FC1"/>
    <w:rsid w:val="006A3E4D"/>
    <w:rsid w:val="006A659D"/>
    <w:rsid w:val="006B5502"/>
    <w:rsid w:val="006B55BF"/>
    <w:rsid w:val="006C5AE8"/>
    <w:rsid w:val="006D2553"/>
    <w:rsid w:val="006D3664"/>
    <w:rsid w:val="006D440F"/>
    <w:rsid w:val="006D7F73"/>
    <w:rsid w:val="007004EE"/>
    <w:rsid w:val="00717074"/>
    <w:rsid w:val="00753A09"/>
    <w:rsid w:val="00761512"/>
    <w:rsid w:val="00764E5C"/>
    <w:rsid w:val="007650D0"/>
    <w:rsid w:val="007713E6"/>
    <w:rsid w:val="00781DA7"/>
    <w:rsid w:val="00782410"/>
    <w:rsid w:val="007A1799"/>
    <w:rsid w:val="007A4D39"/>
    <w:rsid w:val="007B1B1D"/>
    <w:rsid w:val="007C0071"/>
    <w:rsid w:val="007C0132"/>
    <w:rsid w:val="007D2190"/>
    <w:rsid w:val="007D28E8"/>
    <w:rsid w:val="007E1E9C"/>
    <w:rsid w:val="00816B96"/>
    <w:rsid w:val="0082168D"/>
    <w:rsid w:val="0082237E"/>
    <w:rsid w:val="00834461"/>
    <w:rsid w:val="00836901"/>
    <w:rsid w:val="00851AC0"/>
    <w:rsid w:val="0086130A"/>
    <w:rsid w:val="008634E9"/>
    <w:rsid w:val="00893B09"/>
    <w:rsid w:val="00894676"/>
    <w:rsid w:val="008A38D7"/>
    <w:rsid w:val="008C0384"/>
    <w:rsid w:val="008C205E"/>
    <w:rsid w:val="008F074A"/>
    <w:rsid w:val="008F234A"/>
    <w:rsid w:val="008F5E4D"/>
    <w:rsid w:val="0090339E"/>
    <w:rsid w:val="009164EF"/>
    <w:rsid w:val="00932819"/>
    <w:rsid w:val="00934183"/>
    <w:rsid w:val="00935DB9"/>
    <w:rsid w:val="00943C81"/>
    <w:rsid w:val="00944221"/>
    <w:rsid w:val="0095670B"/>
    <w:rsid w:val="00961696"/>
    <w:rsid w:val="009638AA"/>
    <w:rsid w:val="009729B2"/>
    <w:rsid w:val="00985778"/>
    <w:rsid w:val="00985B68"/>
    <w:rsid w:val="00991626"/>
    <w:rsid w:val="009A6F0F"/>
    <w:rsid w:val="009B19BB"/>
    <w:rsid w:val="009B1AF5"/>
    <w:rsid w:val="009B43BC"/>
    <w:rsid w:val="009C2C1B"/>
    <w:rsid w:val="009C3ECB"/>
    <w:rsid w:val="009D7649"/>
    <w:rsid w:val="009F057F"/>
    <w:rsid w:val="00A066F6"/>
    <w:rsid w:val="00A15D1E"/>
    <w:rsid w:val="00A23500"/>
    <w:rsid w:val="00A26BAB"/>
    <w:rsid w:val="00A45B98"/>
    <w:rsid w:val="00A55087"/>
    <w:rsid w:val="00A60486"/>
    <w:rsid w:val="00A627DD"/>
    <w:rsid w:val="00A85E6A"/>
    <w:rsid w:val="00A9217F"/>
    <w:rsid w:val="00AA497C"/>
    <w:rsid w:val="00AC23DA"/>
    <w:rsid w:val="00AC25CE"/>
    <w:rsid w:val="00AF2EFD"/>
    <w:rsid w:val="00AF441D"/>
    <w:rsid w:val="00AF639F"/>
    <w:rsid w:val="00B0369A"/>
    <w:rsid w:val="00B05BAB"/>
    <w:rsid w:val="00B309F2"/>
    <w:rsid w:val="00B43927"/>
    <w:rsid w:val="00B47C31"/>
    <w:rsid w:val="00B5001F"/>
    <w:rsid w:val="00B76583"/>
    <w:rsid w:val="00B82FB5"/>
    <w:rsid w:val="00B96E09"/>
    <w:rsid w:val="00BA4F14"/>
    <w:rsid w:val="00BA7A4B"/>
    <w:rsid w:val="00BB20D2"/>
    <w:rsid w:val="00BC0F0E"/>
    <w:rsid w:val="00BC2D18"/>
    <w:rsid w:val="00BF44FB"/>
    <w:rsid w:val="00C34502"/>
    <w:rsid w:val="00C42714"/>
    <w:rsid w:val="00C61D00"/>
    <w:rsid w:val="00C81540"/>
    <w:rsid w:val="00C9588A"/>
    <w:rsid w:val="00CA2516"/>
    <w:rsid w:val="00CB2835"/>
    <w:rsid w:val="00CC3FB9"/>
    <w:rsid w:val="00CC5468"/>
    <w:rsid w:val="00CE1930"/>
    <w:rsid w:val="00CE2F32"/>
    <w:rsid w:val="00CE4927"/>
    <w:rsid w:val="00D0098D"/>
    <w:rsid w:val="00D045A8"/>
    <w:rsid w:val="00D06A2B"/>
    <w:rsid w:val="00D1592C"/>
    <w:rsid w:val="00D42E4B"/>
    <w:rsid w:val="00D51CF3"/>
    <w:rsid w:val="00D64DED"/>
    <w:rsid w:val="00D65B3D"/>
    <w:rsid w:val="00D863C7"/>
    <w:rsid w:val="00DB3FC8"/>
    <w:rsid w:val="00DC058B"/>
    <w:rsid w:val="00DE3D2D"/>
    <w:rsid w:val="00E036BB"/>
    <w:rsid w:val="00E274E1"/>
    <w:rsid w:val="00E50405"/>
    <w:rsid w:val="00E728ED"/>
    <w:rsid w:val="00E87A53"/>
    <w:rsid w:val="00EA1B58"/>
    <w:rsid w:val="00EA33AD"/>
    <w:rsid w:val="00EA5663"/>
    <w:rsid w:val="00EA742F"/>
    <w:rsid w:val="00EB4CF6"/>
    <w:rsid w:val="00ED2148"/>
    <w:rsid w:val="00EE2EE0"/>
    <w:rsid w:val="00EE2F06"/>
    <w:rsid w:val="00F04AE6"/>
    <w:rsid w:val="00F22334"/>
    <w:rsid w:val="00F25BA5"/>
    <w:rsid w:val="00F267A1"/>
    <w:rsid w:val="00F2799C"/>
    <w:rsid w:val="00F4393A"/>
    <w:rsid w:val="00F61E23"/>
    <w:rsid w:val="00F76BFD"/>
    <w:rsid w:val="00F87B00"/>
    <w:rsid w:val="00FA1651"/>
    <w:rsid w:val="00FC5E37"/>
    <w:rsid w:val="00FE0259"/>
    <w:rsid w:val="00FE2D84"/>
    <w:rsid w:val="00FF019C"/>
    <w:rsid w:val="3473BFDB"/>
    <w:rsid w:val="554CAF3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310A4"/>
  <w15:chartTrackingRefBased/>
  <w15:docId w15:val="{E635B4C0-5E41-B246-9535-2028261EE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60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00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00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D16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E1930"/>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C4321"/>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1C4321"/>
    <w:rPr>
      <w:rFonts w:ascii="Arial" w:hAnsi="Arial" w:cs="Arial"/>
      <w:sz w:val="18"/>
      <w:szCs w:val="18"/>
    </w:rPr>
  </w:style>
  <w:style w:type="paragraph" w:styleId="Revision">
    <w:name w:val="Revision"/>
    <w:hidden/>
    <w:uiPriority w:val="99"/>
    <w:semiHidden/>
    <w:rsid w:val="00F61E23"/>
    <w:pPr>
      <w:spacing w:after="0" w:line="240" w:lineRule="auto"/>
    </w:pPr>
  </w:style>
  <w:style w:type="character" w:customStyle="1" w:styleId="Heading1Char">
    <w:name w:val="Heading 1 Char"/>
    <w:basedOn w:val="DefaultParagraphFont"/>
    <w:link w:val="Heading1"/>
    <w:uiPriority w:val="9"/>
    <w:rsid w:val="0006603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D002B"/>
    <w:rPr>
      <w:color w:val="0000FF"/>
      <w:u w:val="single"/>
    </w:rPr>
  </w:style>
  <w:style w:type="character" w:styleId="FollowedHyperlink">
    <w:name w:val="FollowedHyperlink"/>
    <w:basedOn w:val="DefaultParagraphFont"/>
    <w:uiPriority w:val="99"/>
    <w:semiHidden/>
    <w:unhideWhenUsed/>
    <w:rsid w:val="002D002B"/>
    <w:rPr>
      <w:color w:val="954F72" w:themeColor="followedHyperlink"/>
      <w:u w:val="single"/>
    </w:rPr>
  </w:style>
  <w:style w:type="character" w:styleId="UnresolvedMention">
    <w:name w:val="Unresolved Mention"/>
    <w:basedOn w:val="DefaultParagraphFont"/>
    <w:uiPriority w:val="99"/>
    <w:semiHidden/>
    <w:unhideWhenUsed/>
    <w:rsid w:val="002D002B"/>
    <w:rPr>
      <w:color w:val="605E5C"/>
      <w:shd w:val="clear" w:color="auto" w:fill="E1DFDD"/>
    </w:rPr>
  </w:style>
  <w:style w:type="character" w:customStyle="1" w:styleId="Heading2Char">
    <w:name w:val="Heading 2 Char"/>
    <w:basedOn w:val="DefaultParagraphFont"/>
    <w:link w:val="Heading2"/>
    <w:uiPriority w:val="9"/>
    <w:rsid w:val="002D002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D002B"/>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D002B"/>
    <w:pPr>
      <w:outlineLvl w:val="9"/>
    </w:pPr>
    <w:rPr>
      <w:lang w:val="en-US"/>
    </w:rPr>
  </w:style>
  <w:style w:type="paragraph" w:styleId="TOC1">
    <w:name w:val="toc 1"/>
    <w:basedOn w:val="Normal"/>
    <w:next w:val="Normal"/>
    <w:autoRedefine/>
    <w:uiPriority w:val="39"/>
    <w:unhideWhenUsed/>
    <w:rsid w:val="002D002B"/>
    <w:pPr>
      <w:spacing w:after="100"/>
    </w:pPr>
  </w:style>
  <w:style w:type="paragraph" w:styleId="TOC2">
    <w:name w:val="toc 2"/>
    <w:basedOn w:val="Normal"/>
    <w:next w:val="Normal"/>
    <w:autoRedefine/>
    <w:uiPriority w:val="39"/>
    <w:unhideWhenUsed/>
    <w:rsid w:val="002D002B"/>
    <w:pPr>
      <w:spacing w:after="100"/>
      <w:ind w:left="220"/>
    </w:pPr>
  </w:style>
  <w:style w:type="paragraph" w:styleId="TOC3">
    <w:name w:val="toc 3"/>
    <w:basedOn w:val="Normal"/>
    <w:next w:val="Normal"/>
    <w:autoRedefine/>
    <w:uiPriority w:val="39"/>
    <w:unhideWhenUsed/>
    <w:rsid w:val="002D002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752929">
      <w:bodyDiv w:val="1"/>
      <w:marLeft w:val="0"/>
      <w:marRight w:val="0"/>
      <w:marTop w:val="0"/>
      <w:marBottom w:val="0"/>
      <w:divBdr>
        <w:top w:val="none" w:sz="0" w:space="0" w:color="auto"/>
        <w:left w:val="none" w:sz="0" w:space="0" w:color="auto"/>
        <w:bottom w:val="none" w:sz="0" w:space="0" w:color="auto"/>
        <w:right w:val="none" w:sz="0" w:space="0" w:color="auto"/>
      </w:divBdr>
      <w:divsChild>
        <w:div w:id="502668867">
          <w:marLeft w:val="0"/>
          <w:marRight w:val="0"/>
          <w:marTop w:val="0"/>
          <w:marBottom w:val="0"/>
          <w:divBdr>
            <w:top w:val="none" w:sz="0" w:space="0" w:color="auto"/>
            <w:left w:val="none" w:sz="0" w:space="0" w:color="auto"/>
            <w:bottom w:val="none" w:sz="0" w:space="0" w:color="auto"/>
            <w:right w:val="none" w:sz="0" w:space="0" w:color="auto"/>
          </w:divBdr>
        </w:div>
      </w:divsChild>
    </w:div>
    <w:div w:id="395594175">
      <w:bodyDiv w:val="1"/>
      <w:marLeft w:val="0"/>
      <w:marRight w:val="0"/>
      <w:marTop w:val="0"/>
      <w:marBottom w:val="0"/>
      <w:divBdr>
        <w:top w:val="none" w:sz="0" w:space="0" w:color="auto"/>
        <w:left w:val="none" w:sz="0" w:space="0" w:color="auto"/>
        <w:bottom w:val="none" w:sz="0" w:space="0" w:color="auto"/>
        <w:right w:val="none" w:sz="0" w:space="0" w:color="auto"/>
      </w:divBdr>
      <w:divsChild>
        <w:div w:id="1678845249">
          <w:marLeft w:val="-225"/>
          <w:marRight w:val="-225"/>
          <w:marTop w:val="0"/>
          <w:marBottom w:val="0"/>
          <w:divBdr>
            <w:top w:val="none" w:sz="0" w:space="0" w:color="auto"/>
            <w:left w:val="none" w:sz="0" w:space="0" w:color="auto"/>
            <w:bottom w:val="none" w:sz="0" w:space="0" w:color="auto"/>
            <w:right w:val="none" w:sz="0" w:space="0" w:color="auto"/>
          </w:divBdr>
          <w:divsChild>
            <w:div w:id="570117458">
              <w:marLeft w:val="0"/>
              <w:marRight w:val="0"/>
              <w:marTop w:val="0"/>
              <w:marBottom w:val="0"/>
              <w:divBdr>
                <w:top w:val="none" w:sz="0" w:space="0" w:color="auto"/>
                <w:left w:val="none" w:sz="0" w:space="0" w:color="auto"/>
                <w:bottom w:val="none" w:sz="0" w:space="0" w:color="auto"/>
                <w:right w:val="none" w:sz="0" w:space="0" w:color="auto"/>
              </w:divBdr>
              <w:divsChild>
                <w:div w:id="1155341538">
                  <w:marLeft w:val="0"/>
                  <w:marRight w:val="0"/>
                  <w:marTop w:val="0"/>
                  <w:marBottom w:val="0"/>
                  <w:divBdr>
                    <w:top w:val="none" w:sz="0" w:space="0" w:color="auto"/>
                    <w:left w:val="none" w:sz="0" w:space="0" w:color="auto"/>
                    <w:bottom w:val="none" w:sz="0" w:space="0" w:color="auto"/>
                    <w:right w:val="none" w:sz="0" w:space="0" w:color="auto"/>
                  </w:divBdr>
                  <w:divsChild>
                    <w:div w:id="219481600">
                      <w:marLeft w:val="0"/>
                      <w:marRight w:val="0"/>
                      <w:marTop w:val="0"/>
                      <w:marBottom w:val="0"/>
                      <w:divBdr>
                        <w:top w:val="none" w:sz="0" w:space="0" w:color="auto"/>
                        <w:left w:val="none" w:sz="0" w:space="0" w:color="auto"/>
                        <w:bottom w:val="none" w:sz="0" w:space="0" w:color="auto"/>
                        <w:right w:val="none" w:sz="0" w:space="0" w:color="auto"/>
                      </w:divBdr>
                      <w:divsChild>
                        <w:div w:id="15010140">
                          <w:marLeft w:val="0"/>
                          <w:marRight w:val="0"/>
                          <w:marTop w:val="0"/>
                          <w:marBottom w:val="0"/>
                          <w:divBdr>
                            <w:top w:val="none" w:sz="0" w:space="0" w:color="auto"/>
                            <w:left w:val="none" w:sz="0" w:space="0" w:color="auto"/>
                            <w:bottom w:val="none" w:sz="0" w:space="0" w:color="auto"/>
                            <w:right w:val="none" w:sz="0" w:space="0" w:color="auto"/>
                          </w:divBdr>
                        </w:div>
                      </w:divsChild>
                    </w:div>
                    <w:div w:id="308021043">
                      <w:marLeft w:val="0"/>
                      <w:marRight w:val="0"/>
                      <w:marTop w:val="0"/>
                      <w:marBottom w:val="0"/>
                      <w:divBdr>
                        <w:top w:val="none" w:sz="0" w:space="0" w:color="auto"/>
                        <w:left w:val="none" w:sz="0" w:space="0" w:color="auto"/>
                        <w:bottom w:val="none" w:sz="0" w:space="0" w:color="auto"/>
                        <w:right w:val="none" w:sz="0" w:space="0" w:color="auto"/>
                      </w:divBdr>
                      <w:divsChild>
                        <w:div w:id="750933500">
                          <w:marLeft w:val="0"/>
                          <w:marRight w:val="0"/>
                          <w:marTop w:val="0"/>
                          <w:marBottom w:val="0"/>
                          <w:divBdr>
                            <w:top w:val="none" w:sz="0" w:space="0" w:color="auto"/>
                            <w:left w:val="none" w:sz="0" w:space="0" w:color="auto"/>
                            <w:bottom w:val="none" w:sz="0" w:space="0" w:color="auto"/>
                            <w:right w:val="none" w:sz="0" w:space="0" w:color="auto"/>
                          </w:divBdr>
                          <w:divsChild>
                            <w:div w:id="843056485">
                              <w:marLeft w:val="0"/>
                              <w:marRight w:val="0"/>
                              <w:marTop w:val="0"/>
                              <w:marBottom w:val="0"/>
                              <w:divBdr>
                                <w:top w:val="none" w:sz="0" w:space="0" w:color="auto"/>
                                <w:left w:val="none" w:sz="0" w:space="0" w:color="auto"/>
                                <w:bottom w:val="none" w:sz="0" w:space="0" w:color="auto"/>
                                <w:right w:val="none" w:sz="0" w:space="0" w:color="auto"/>
                              </w:divBdr>
                              <w:divsChild>
                                <w:div w:id="6756764">
                                  <w:marLeft w:val="446"/>
                                  <w:marRight w:val="0"/>
                                  <w:marTop w:val="72"/>
                                  <w:marBottom w:val="120"/>
                                  <w:divBdr>
                                    <w:top w:val="none" w:sz="0" w:space="0" w:color="auto"/>
                                    <w:left w:val="none" w:sz="0" w:space="0" w:color="auto"/>
                                    <w:bottom w:val="none" w:sz="0" w:space="0" w:color="auto"/>
                                    <w:right w:val="none" w:sz="0" w:space="0" w:color="auto"/>
                                  </w:divBdr>
                                </w:div>
                                <w:div w:id="333998910">
                                  <w:marLeft w:val="446"/>
                                  <w:marRight w:val="0"/>
                                  <w:marTop w:val="72"/>
                                  <w:marBottom w:val="120"/>
                                  <w:divBdr>
                                    <w:top w:val="none" w:sz="0" w:space="0" w:color="auto"/>
                                    <w:left w:val="none" w:sz="0" w:space="0" w:color="auto"/>
                                    <w:bottom w:val="none" w:sz="0" w:space="0" w:color="auto"/>
                                    <w:right w:val="none" w:sz="0" w:space="0" w:color="auto"/>
                                  </w:divBdr>
                                </w:div>
                                <w:div w:id="1090273616">
                                  <w:marLeft w:val="446"/>
                                  <w:marRight w:val="0"/>
                                  <w:marTop w:val="72"/>
                                  <w:marBottom w:val="120"/>
                                  <w:divBdr>
                                    <w:top w:val="none" w:sz="0" w:space="0" w:color="auto"/>
                                    <w:left w:val="none" w:sz="0" w:space="0" w:color="auto"/>
                                    <w:bottom w:val="none" w:sz="0" w:space="0" w:color="auto"/>
                                    <w:right w:val="none" w:sz="0" w:space="0" w:color="auto"/>
                                  </w:divBdr>
                                </w:div>
                                <w:div w:id="1486126361">
                                  <w:marLeft w:val="446"/>
                                  <w:marRight w:val="0"/>
                                  <w:marTop w:val="72"/>
                                  <w:marBottom w:val="120"/>
                                  <w:divBdr>
                                    <w:top w:val="none" w:sz="0" w:space="0" w:color="auto"/>
                                    <w:left w:val="none" w:sz="0" w:space="0" w:color="auto"/>
                                    <w:bottom w:val="none" w:sz="0" w:space="0" w:color="auto"/>
                                    <w:right w:val="none" w:sz="0" w:space="0" w:color="auto"/>
                                  </w:divBdr>
                                </w:div>
                                <w:div w:id="1781798783">
                                  <w:marLeft w:val="446"/>
                                  <w:marRight w:val="0"/>
                                  <w:marTop w:val="72"/>
                                  <w:marBottom w:val="120"/>
                                  <w:divBdr>
                                    <w:top w:val="none" w:sz="0" w:space="0" w:color="auto"/>
                                    <w:left w:val="none" w:sz="0" w:space="0" w:color="auto"/>
                                    <w:bottom w:val="none" w:sz="0" w:space="0" w:color="auto"/>
                                    <w:right w:val="none" w:sz="0" w:space="0" w:color="auto"/>
                                  </w:divBdr>
                                </w:div>
                              </w:divsChild>
                            </w:div>
                          </w:divsChild>
                        </w:div>
                        <w:div w:id="134637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781192">
      <w:bodyDiv w:val="1"/>
      <w:marLeft w:val="0"/>
      <w:marRight w:val="0"/>
      <w:marTop w:val="0"/>
      <w:marBottom w:val="0"/>
      <w:divBdr>
        <w:top w:val="none" w:sz="0" w:space="0" w:color="auto"/>
        <w:left w:val="none" w:sz="0" w:space="0" w:color="auto"/>
        <w:bottom w:val="none" w:sz="0" w:space="0" w:color="auto"/>
        <w:right w:val="none" w:sz="0" w:space="0" w:color="auto"/>
      </w:divBdr>
    </w:div>
    <w:div w:id="1079596274">
      <w:bodyDiv w:val="1"/>
      <w:marLeft w:val="0"/>
      <w:marRight w:val="0"/>
      <w:marTop w:val="0"/>
      <w:marBottom w:val="0"/>
      <w:divBdr>
        <w:top w:val="none" w:sz="0" w:space="0" w:color="auto"/>
        <w:left w:val="none" w:sz="0" w:space="0" w:color="auto"/>
        <w:bottom w:val="none" w:sz="0" w:space="0" w:color="auto"/>
        <w:right w:val="none" w:sz="0" w:space="0" w:color="auto"/>
      </w:divBdr>
    </w:div>
    <w:div w:id="1232883500">
      <w:bodyDiv w:val="1"/>
      <w:marLeft w:val="0"/>
      <w:marRight w:val="0"/>
      <w:marTop w:val="0"/>
      <w:marBottom w:val="0"/>
      <w:divBdr>
        <w:top w:val="none" w:sz="0" w:space="0" w:color="auto"/>
        <w:left w:val="none" w:sz="0" w:space="0" w:color="auto"/>
        <w:bottom w:val="none" w:sz="0" w:space="0" w:color="auto"/>
        <w:right w:val="none" w:sz="0" w:space="0" w:color="auto"/>
      </w:divBdr>
      <w:divsChild>
        <w:div w:id="288173637">
          <w:marLeft w:val="-225"/>
          <w:marRight w:val="-225"/>
          <w:marTop w:val="0"/>
          <w:marBottom w:val="0"/>
          <w:divBdr>
            <w:top w:val="none" w:sz="0" w:space="0" w:color="auto"/>
            <w:left w:val="none" w:sz="0" w:space="0" w:color="auto"/>
            <w:bottom w:val="none" w:sz="0" w:space="0" w:color="auto"/>
            <w:right w:val="none" w:sz="0" w:space="0" w:color="auto"/>
          </w:divBdr>
          <w:divsChild>
            <w:div w:id="1233811845">
              <w:marLeft w:val="0"/>
              <w:marRight w:val="0"/>
              <w:marTop w:val="0"/>
              <w:marBottom w:val="0"/>
              <w:divBdr>
                <w:top w:val="none" w:sz="0" w:space="0" w:color="auto"/>
                <w:left w:val="none" w:sz="0" w:space="0" w:color="auto"/>
                <w:bottom w:val="none" w:sz="0" w:space="0" w:color="auto"/>
                <w:right w:val="none" w:sz="0" w:space="0" w:color="auto"/>
              </w:divBdr>
              <w:divsChild>
                <w:div w:id="2077819629">
                  <w:marLeft w:val="0"/>
                  <w:marRight w:val="0"/>
                  <w:marTop w:val="0"/>
                  <w:marBottom w:val="0"/>
                  <w:divBdr>
                    <w:top w:val="none" w:sz="0" w:space="0" w:color="auto"/>
                    <w:left w:val="none" w:sz="0" w:space="0" w:color="auto"/>
                    <w:bottom w:val="none" w:sz="0" w:space="0" w:color="auto"/>
                    <w:right w:val="none" w:sz="0" w:space="0" w:color="auto"/>
                  </w:divBdr>
                  <w:divsChild>
                    <w:div w:id="1437826797">
                      <w:marLeft w:val="0"/>
                      <w:marRight w:val="0"/>
                      <w:marTop w:val="0"/>
                      <w:marBottom w:val="0"/>
                      <w:divBdr>
                        <w:top w:val="none" w:sz="0" w:space="0" w:color="auto"/>
                        <w:left w:val="none" w:sz="0" w:space="0" w:color="auto"/>
                        <w:bottom w:val="none" w:sz="0" w:space="0" w:color="auto"/>
                        <w:right w:val="none" w:sz="0" w:space="0" w:color="auto"/>
                      </w:divBdr>
                      <w:divsChild>
                        <w:div w:id="1425033196">
                          <w:marLeft w:val="0"/>
                          <w:marRight w:val="0"/>
                          <w:marTop w:val="0"/>
                          <w:marBottom w:val="0"/>
                          <w:divBdr>
                            <w:top w:val="none" w:sz="0" w:space="0" w:color="auto"/>
                            <w:left w:val="none" w:sz="0" w:space="0" w:color="auto"/>
                            <w:bottom w:val="none" w:sz="0" w:space="0" w:color="auto"/>
                            <w:right w:val="none" w:sz="0" w:space="0" w:color="auto"/>
                          </w:divBdr>
                        </w:div>
                      </w:divsChild>
                    </w:div>
                    <w:div w:id="1763062857">
                      <w:marLeft w:val="0"/>
                      <w:marRight w:val="0"/>
                      <w:marTop w:val="0"/>
                      <w:marBottom w:val="0"/>
                      <w:divBdr>
                        <w:top w:val="none" w:sz="0" w:space="0" w:color="auto"/>
                        <w:left w:val="none" w:sz="0" w:space="0" w:color="auto"/>
                        <w:bottom w:val="none" w:sz="0" w:space="0" w:color="auto"/>
                        <w:right w:val="none" w:sz="0" w:space="0" w:color="auto"/>
                      </w:divBdr>
                      <w:divsChild>
                        <w:div w:id="612905783">
                          <w:marLeft w:val="0"/>
                          <w:marRight w:val="0"/>
                          <w:marTop w:val="0"/>
                          <w:marBottom w:val="0"/>
                          <w:divBdr>
                            <w:top w:val="none" w:sz="0" w:space="0" w:color="auto"/>
                            <w:left w:val="none" w:sz="0" w:space="0" w:color="auto"/>
                            <w:bottom w:val="none" w:sz="0" w:space="0" w:color="auto"/>
                            <w:right w:val="none" w:sz="0" w:space="0" w:color="auto"/>
                          </w:divBdr>
                        </w:div>
                        <w:div w:id="204809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379963">
          <w:marLeft w:val="-225"/>
          <w:marRight w:val="-225"/>
          <w:marTop w:val="0"/>
          <w:marBottom w:val="0"/>
          <w:divBdr>
            <w:top w:val="none" w:sz="0" w:space="0" w:color="auto"/>
            <w:left w:val="none" w:sz="0" w:space="0" w:color="auto"/>
            <w:bottom w:val="none" w:sz="0" w:space="0" w:color="auto"/>
            <w:right w:val="none" w:sz="0" w:space="0" w:color="auto"/>
          </w:divBdr>
        </w:div>
      </w:divsChild>
    </w:div>
    <w:div w:id="1513839158">
      <w:bodyDiv w:val="1"/>
      <w:marLeft w:val="0"/>
      <w:marRight w:val="0"/>
      <w:marTop w:val="0"/>
      <w:marBottom w:val="0"/>
      <w:divBdr>
        <w:top w:val="none" w:sz="0" w:space="0" w:color="auto"/>
        <w:left w:val="none" w:sz="0" w:space="0" w:color="auto"/>
        <w:bottom w:val="none" w:sz="0" w:space="0" w:color="auto"/>
        <w:right w:val="none" w:sz="0" w:space="0" w:color="auto"/>
      </w:divBdr>
    </w:div>
    <w:div w:id="1829050472">
      <w:bodyDiv w:val="1"/>
      <w:marLeft w:val="0"/>
      <w:marRight w:val="0"/>
      <w:marTop w:val="0"/>
      <w:marBottom w:val="0"/>
      <w:divBdr>
        <w:top w:val="none" w:sz="0" w:space="0" w:color="auto"/>
        <w:left w:val="none" w:sz="0" w:space="0" w:color="auto"/>
        <w:bottom w:val="none" w:sz="0" w:space="0" w:color="auto"/>
        <w:right w:val="none" w:sz="0" w:space="0" w:color="auto"/>
      </w:divBdr>
      <w:divsChild>
        <w:div w:id="296765661">
          <w:marLeft w:val="446"/>
          <w:marRight w:val="0"/>
          <w:marTop w:val="96"/>
          <w:marBottom w:val="120"/>
          <w:divBdr>
            <w:top w:val="none" w:sz="0" w:space="0" w:color="auto"/>
            <w:left w:val="none" w:sz="0" w:space="0" w:color="auto"/>
            <w:bottom w:val="none" w:sz="0" w:space="0" w:color="auto"/>
            <w:right w:val="none" w:sz="0" w:space="0" w:color="auto"/>
          </w:divBdr>
        </w:div>
        <w:div w:id="997458160">
          <w:marLeft w:val="446"/>
          <w:marRight w:val="0"/>
          <w:marTop w:val="96"/>
          <w:marBottom w:val="120"/>
          <w:divBdr>
            <w:top w:val="none" w:sz="0" w:space="0" w:color="auto"/>
            <w:left w:val="none" w:sz="0" w:space="0" w:color="auto"/>
            <w:bottom w:val="none" w:sz="0" w:space="0" w:color="auto"/>
            <w:right w:val="none" w:sz="0" w:space="0" w:color="auto"/>
          </w:divBdr>
        </w:div>
        <w:div w:id="1116411038">
          <w:marLeft w:val="446"/>
          <w:marRight w:val="0"/>
          <w:marTop w:val="96"/>
          <w:marBottom w:val="120"/>
          <w:divBdr>
            <w:top w:val="none" w:sz="0" w:space="0" w:color="auto"/>
            <w:left w:val="none" w:sz="0" w:space="0" w:color="auto"/>
            <w:bottom w:val="none" w:sz="0" w:space="0" w:color="auto"/>
            <w:right w:val="none" w:sz="0" w:space="0" w:color="auto"/>
          </w:divBdr>
        </w:div>
        <w:div w:id="1483425590">
          <w:marLeft w:val="446"/>
          <w:marRight w:val="0"/>
          <w:marTop w:val="96"/>
          <w:marBottom w:val="120"/>
          <w:divBdr>
            <w:top w:val="none" w:sz="0" w:space="0" w:color="auto"/>
            <w:left w:val="none" w:sz="0" w:space="0" w:color="auto"/>
            <w:bottom w:val="none" w:sz="0" w:space="0" w:color="auto"/>
            <w:right w:val="none" w:sz="0" w:space="0" w:color="auto"/>
          </w:divBdr>
        </w:div>
      </w:divsChild>
    </w:div>
    <w:div w:id="2048677998">
      <w:bodyDiv w:val="1"/>
      <w:marLeft w:val="0"/>
      <w:marRight w:val="0"/>
      <w:marTop w:val="0"/>
      <w:marBottom w:val="0"/>
      <w:divBdr>
        <w:top w:val="none" w:sz="0" w:space="0" w:color="auto"/>
        <w:left w:val="none" w:sz="0" w:space="0" w:color="auto"/>
        <w:bottom w:val="none" w:sz="0" w:space="0" w:color="auto"/>
        <w:right w:val="none" w:sz="0" w:space="0" w:color="auto"/>
      </w:divBdr>
      <w:divsChild>
        <w:div w:id="1888106146">
          <w:marLeft w:val="0"/>
          <w:marRight w:val="0"/>
          <w:marTop w:val="0"/>
          <w:marBottom w:val="0"/>
          <w:divBdr>
            <w:top w:val="none" w:sz="0" w:space="0" w:color="auto"/>
            <w:left w:val="none" w:sz="0" w:space="0" w:color="auto"/>
            <w:bottom w:val="none" w:sz="0" w:space="0" w:color="auto"/>
            <w:right w:val="none" w:sz="0" w:space="0" w:color="auto"/>
          </w:divBdr>
          <w:divsChild>
            <w:div w:id="29748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www.google.com/amp/s/www.unicef.org.uk/babyfriendly/baby-friendly-resources/implementing-standards-resources/skin-to-skin-contact/amp/" TargetMode="External"/><Relationship Id="rId3" Type="http://schemas.openxmlformats.org/officeDocument/2006/relationships/customXml" Target="../customXml/item3.xml"/><Relationship Id="rId21" Type="http://schemas.openxmlformats.org/officeDocument/2006/relationships/hyperlink" Target="https://www.eorcommons.org/authoring/22859-personality-theory/7/view"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eur01.safelinks.protection.outlook.com/?url=https%3A%2F%2Fwww.medicalnewstoday.com%2Farticles%2F325030.php%23sensorimotor-stage&amp;data=02%7C01%7C%7C114bc0b8dc7d4a971e7908d77f292ae9%7C4e0f11f9046e45059cb8db2152311e21%7C0%7C0%7C637117687096878219&amp;sdata=%2FnUbSp6s41t0YPhbHu%2BUq3ZSjMLyasP7RfyGFbf2hG4%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tandfonline.com/doi/full/10.3402/tdp.v3.28647" TargetMode="External"/><Relationship Id="rId10" Type="http://schemas.openxmlformats.org/officeDocument/2006/relationships/image" Target="media/image2.png"/><Relationship Id="rId19" Type="http://schemas.openxmlformats.org/officeDocument/2006/relationships/hyperlink" Target="http://www.verywellmind.com"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nhs.uk/conditions/pregnancy-and-baby/benefits-breastfee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5" ma:contentTypeDescription="Create a new document." ma:contentTypeScope="" ma:versionID="09ff7e79f3083325a03a5a2defc0c946">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380cb274f4203ec2f4184ec4b049e0b"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697BF-F0BD-44CE-8839-D516838ACAE1}">
  <ds:schemaRefs>
    <ds:schemaRef ds:uri="http://schemas.microsoft.com/office/2006/metadata/contentType"/>
    <ds:schemaRef ds:uri="http://schemas.microsoft.com/office/2006/metadata/properties/metaAttributes"/>
    <ds:schemaRef ds:uri="http://www.w3.org/2000/xmlns/"/>
    <ds:schemaRef ds:uri="http://www.w3.org/2001/XMLSchema"/>
    <ds:schemaRef ds:uri="5687da7d-7d8d-4eda-b599-b7e939cdc989"/>
    <ds:schemaRef ds:uri="3a7647e6-8449-4378-8261-f095f01f594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8A610-D893-41C9-8C86-79045B820A0C}">
  <ds:schemaRefs>
    <ds:schemaRef ds:uri="http://schemas.microsoft.com/sharepoint/v3/contenttype/forms"/>
  </ds:schemaRefs>
</ds:datastoreItem>
</file>

<file path=customXml/itemProps3.xml><?xml version="1.0" encoding="utf-8"?>
<ds:datastoreItem xmlns:ds="http://schemas.openxmlformats.org/officeDocument/2006/customXml" ds:itemID="{41483190-F809-440F-B2C8-1B7D42FE867F}">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3a7647e6-8449-4378-8261-f095f01f5944"/>
    <ds:schemaRef ds:uri="http://purl.org/dc/elements/1.1/"/>
    <ds:schemaRef ds:uri="http://schemas.microsoft.com/office/2006/metadata/properties"/>
    <ds:schemaRef ds:uri="5687da7d-7d8d-4eda-b599-b7e939cdc989"/>
    <ds:schemaRef ds:uri="http://www.w3.org/XML/1998/namespace"/>
  </ds:schemaRefs>
</ds:datastoreItem>
</file>

<file path=customXml/itemProps4.xml><?xml version="1.0" encoding="utf-8"?>
<ds:datastoreItem xmlns:ds="http://schemas.openxmlformats.org/officeDocument/2006/customXml" ds:itemID="{1AA115AC-9100-49A2-A1D4-F11C7D730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14</Pages>
  <Words>1521</Words>
  <Characters>8673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tursqte90@gmail.com</dc:creator>
  <cp:keywords/>
  <dc:description/>
  <cp:lastModifiedBy>Andrea Mileva (1812394)</cp:lastModifiedBy>
  <cp:revision>61</cp:revision>
  <dcterms:created xsi:type="dcterms:W3CDTF">2019-12-18T14:59:00Z</dcterms:created>
  <dcterms:modified xsi:type="dcterms:W3CDTF">2019-12-20T12:50:00Z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