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48223290"/>
        <w:docPartObj>
          <w:docPartGallery w:val="Cover Pages"/>
          <w:docPartUnique/>
        </w:docPartObj>
      </w:sdtPr>
      <w:sdtContent>
        <w:p w14:paraId="345B2348" w14:textId="5036C8D1" w:rsidR="00D437A9" w:rsidRDefault="00D437A9"/>
        <w:p w14:paraId="0A9905AC" w14:textId="2A7DA4CA" w:rsidR="00D437A9" w:rsidRDefault="00D437A9">
          <w:r>
            <w:rPr>
              <w:noProof/>
            </w:rPr>
            <mc:AlternateContent>
              <mc:Choice Requires="wps">
                <w:drawing>
                  <wp:anchor distT="0" distB="0" distL="182880" distR="182880" simplePos="0" relativeHeight="251662336" behindDoc="0" locked="0" layoutInCell="1" allowOverlap="1" wp14:anchorId="753E675E" wp14:editId="4F24FC8A">
                    <wp:simplePos x="0" y="0"/>
                    <wp:positionH relativeFrom="margin">
                      <wp:posOffset>438785</wp:posOffset>
                    </wp:positionH>
                    <wp:positionV relativeFrom="page">
                      <wp:posOffset>5440680</wp:posOffset>
                    </wp:positionV>
                    <wp:extent cx="4686300" cy="3500755"/>
                    <wp:effectExtent l="0" t="0" r="5715" b="444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35007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7B60D7" w14:textId="5683BFD6" w:rsidR="00D437A9" w:rsidRDefault="00D437A9">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Research and case scenario in Data Security and Compliance</w:t>
                                    </w:r>
                                  </w:sdtContent>
                                </w:sdt>
                              </w:p>
                              <w:sdt>
                                <w:sdt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73EEB47" w14:textId="77777777" w:rsidR="00D437A9" w:rsidRDefault="00D437A9">
                                    <w:pPr>
                                      <w:pStyle w:val="NoSpacing"/>
                                      <w:spacing w:before="40" w:after="40"/>
                                      <w:rPr>
                                        <w:caps/>
                                        <w:color w:val="1F4E79" w:themeColor="accent5" w:themeShade="80"/>
                                        <w:sz w:val="28"/>
                                        <w:szCs w:val="28"/>
                                      </w:rPr>
                                    </w:pPr>
                                    <w:r w:rsidRPr="00D437A9">
                                      <w:t>Student Name: Timothy Edwards, Student number: 2004445, Course name: Computing (Software Engineering), Module name: Data Security and Compliance (</w:t>
                                    </w:r>
                                    <w:r>
                                      <w:t>ACCA5034</w:t>
                                    </w:r>
                                    <w:r w:rsidRPr="00D437A9">
                                      <w:t>), Submission Date: 07/12/2021</w:t>
                                    </w:r>
                                  </w:p>
                                </w:sdtContent>
                              </w:sdt>
                              <w:p w14:paraId="03D4CE1A" w14:textId="1354E91E" w:rsidR="00D437A9" w:rsidRDefault="00D437A9">
                                <w:pPr>
                                  <w:pStyle w:val="NoSpacing"/>
                                  <w:spacing w:before="80" w:after="40"/>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753E675E" id="_x0000_t202" coordsize="21600,21600" o:spt="202" path="m,l,21600r21600,l21600,xe">
                    <v:stroke joinstyle="miter"/>
                    <v:path gradientshapeok="t" o:connecttype="rect"/>
                  </v:shapetype>
                  <v:shape id="Text Box 131" o:spid="_x0000_s1026" type="#_x0000_t202" style="position:absolute;margin-left:34.55pt;margin-top:428.4pt;width:369pt;height:275.65pt;z-index:251662336;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" filled="f" stroked="f" strokeweight=".5pt">
                    <v:textbox inset="0,0,0,0">
                      <w:txbxContent>
                        <w:p w14:paraId="2B7B60D7" w14:textId="5683BFD6" w:rsidR="00D437A9" w:rsidRDefault="00D437A9">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Research and case scenario in Data Security and Compliance</w:t>
                              </w:r>
                            </w:sdtContent>
                          </w:sdt>
                        </w:p>
                        <w:sdt>
                          <w:sdt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73EEB47" w14:textId="77777777" w:rsidR="00D437A9" w:rsidRDefault="00D437A9">
                              <w:pPr>
                                <w:pStyle w:val="NoSpacing"/>
                                <w:spacing w:before="40" w:after="40"/>
                                <w:rPr>
                                  <w:caps/>
                                  <w:color w:val="1F4E79" w:themeColor="accent5" w:themeShade="80"/>
                                  <w:sz w:val="28"/>
                                  <w:szCs w:val="28"/>
                                </w:rPr>
                              </w:pPr>
                              <w:r w:rsidRPr="00D437A9">
                                <w:t>Student Name: Timothy Edwards, Student number: 2004445, Course name: Computing (Software Engineering), Module name: Data Security and Compliance (</w:t>
                              </w:r>
                              <w:r>
                                <w:t>ACCA5034</w:t>
                              </w:r>
                              <w:r w:rsidRPr="00D437A9">
                                <w:t>), Submission Date: 07/12/2021</w:t>
                              </w:r>
                            </w:p>
                          </w:sdtContent>
                        </w:sdt>
                        <w:p w14:paraId="03D4CE1A" w14:textId="1354E91E" w:rsidR="00D437A9" w:rsidRDefault="00D437A9">
                          <w:pPr>
                            <w:pStyle w:val="NoSpacing"/>
                            <w:spacing w:before="80" w:after="40"/>
                            <w:rPr>
                              <w:caps/>
                              <w:color w:val="5B9BD5" w:themeColor="accent5"/>
                              <w:sz w:val="24"/>
                              <w:szCs w:val="24"/>
                            </w:rPr>
                          </w:pPr>
                        </w:p>
                      </w:txbxContent>
                    </v:textbox>
                    <w10:wrap type="square"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71509619" wp14:editId="3B9B39B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15F35D9E" w14:textId="045EA286" w:rsidR="00D437A9" w:rsidRDefault="00D437A9">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1509619" id="Rectangle 132" o:spid="_x0000_s1027" style="position:absolute;margin-left:-4.4pt;margin-top:0;width:46.8pt;height:77.75pt;z-index:25166131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15F35D9E" w14:textId="045EA286" w:rsidR="00D437A9" w:rsidRDefault="00D437A9">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sdt>
      <w:sdtPr>
        <w:id w:val="-115590652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C75B1CC" w14:textId="19025C3B" w:rsidR="00A35246" w:rsidRDefault="00A35246">
          <w:pPr>
            <w:pStyle w:val="TOCHeading"/>
          </w:pPr>
          <w:r>
            <w:t>Contents</w:t>
          </w:r>
        </w:p>
        <w:p w14:paraId="413A56F0" w14:textId="45873D32" w:rsidR="00A35246" w:rsidRDefault="00A3524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803050" w:history="1">
            <w:r w:rsidRPr="009C6B4D">
              <w:rPr>
                <w:rStyle w:val="Hyperlink"/>
                <w:noProof/>
              </w:rPr>
              <w:t>Introduction</w:t>
            </w:r>
            <w:r>
              <w:rPr>
                <w:noProof/>
                <w:webHidden/>
              </w:rPr>
              <w:tab/>
            </w:r>
            <w:r>
              <w:rPr>
                <w:noProof/>
                <w:webHidden/>
              </w:rPr>
              <w:fldChar w:fldCharType="begin"/>
            </w:r>
            <w:r>
              <w:rPr>
                <w:noProof/>
                <w:webHidden/>
              </w:rPr>
              <w:instrText xml:space="preserve"> PAGEREF _Toc89803050 \h </w:instrText>
            </w:r>
            <w:r>
              <w:rPr>
                <w:noProof/>
                <w:webHidden/>
              </w:rPr>
            </w:r>
            <w:r>
              <w:rPr>
                <w:noProof/>
                <w:webHidden/>
              </w:rPr>
              <w:fldChar w:fldCharType="separate"/>
            </w:r>
            <w:r>
              <w:rPr>
                <w:noProof/>
                <w:webHidden/>
              </w:rPr>
              <w:t>2</w:t>
            </w:r>
            <w:r>
              <w:rPr>
                <w:noProof/>
                <w:webHidden/>
              </w:rPr>
              <w:fldChar w:fldCharType="end"/>
            </w:r>
          </w:hyperlink>
        </w:p>
        <w:p w14:paraId="7626140B" w14:textId="327F70AA" w:rsidR="00A35246" w:rsidRDefault="00A35246">
          <w:pPr>
            <w:pStyle w:val="TOC1"/>
            <w:tabs>
              <w:tab w:val="right" w:leader="dot" w:pos="9016"/>
            </w:tabs>
            <w:rPr>
              <w:rFonts w:eastAsiaTheme="minorEastAsia"/>
              <w:noProof/>
              <w:lang w:eastAsia="en-GB"/>
            </w:rPr>
          </w:pPr>
          <w:hyperlink w:anchor="_Toc89803051" w:history="1">
            <w:r w:rsidRPr="009C6B4D">
              <w:rPr>
                <w:rStyle w:val="Hyperlink"/>
                <w:noProof/>
              </w:rPr>
              <w:t>Research</w:t>
            </w:r>
            <w:r>
              <w:rPr>
                <w:noProof/>
                <w:webHidden/>
              </w:rPr>
              <w:tab/>
            </w:r>
            <w:r>
              <w:rPr>
                <w:noProof/>
                <w:webHidden/>
              </w:rPr>
              <w:fldChar w:fldCharType="begin"/>
            </w:r>
            <w:r>
              <w:rPr>
                <w:noProof/>
                <w:webHidden/>
              </w:rPr>
              <w:instrText xml:space="preserve"> PAGEREF _Toc89803051 \h </w:instrText>
            </w:r>
            <w:r>
              <w:rPr>
                <w:noProof/>
                <w:webHidden/>
              </w:rPr>
            </w:r>
            <w:r>
              <w:rPr>
                <w:noProof/>
                <w:webHidden/>
              </w:rPr>
              <w:fldChar w:fldCharType="separate"/>
            </w:r>
            <w:r>
              <w:rPr>
                <w:noProof/>
                <w:webHidden/>
              </w:rPr>
              <w:t>3</w:t>
            </w:r>
            <w:r>
              <w:rPr>
                <w:noProof/>
                <w:webHidden/>
              </w:rPr>
              <w:fldChar w:fldCharType="end"/>
            </w:r>
          </w:hyperlink>
        </w:p>
        <w:p w14:paraId="2DDBE88D" w14:textId="6A41A14F" w:rsidR="00A35246" w:rsidRDefault="00A35246">
          <w:pPr>
            <w:pStyle w:val="TOC2"/>
            <w:tabs>
              <w:tab w:val="right" w:leader="dot" w:pos="9016"/>
            </w:tabs>
            <w:rPr>
              <w:rFonts w:eastAsiaTheme="minorEastAsia"/>
              <w:noProof/>
              <w:lang w:eastAsia="en-GB"/>
            </w:rPr>
          </w:pPr>
          <w:hyperlink w:anchor="_Toc89803052" w:history="1">
            <w:r w:rsidRPr="009C6B4D">
              <w:rPr>
                <w:rStyle w:val="Hyperlink"/>
                <w:noProof/>
              </w:rPr>
              <w:t>Security Technology</w:t>
            </w:r>
            <w:r>
              <w:rPr>
                <w:noProof/>
                <w:webHidden/>
              </w:rPr>
              <w:tab/>
            </w:r>
            <w:r>
              <w:rPr>
                <w:noProof/>
                <w:webHidden/>
              </w:rPr>
              <w:fldChar w:fldCharType="begin"/>
            </w:r>
            <w:r>
              <w:rPr>
                <w:noProof/>
                <w:webHidden/>
              </w:rPr>
              <w:instrText xml:space="preserve"> PAGEREF _Toc89803052 \h </w:instrText>
            </w:r>
            <w:r>
              <w:rPr>
                <w:noProof/>
                <w:webHidden/>
              </w:rPr>
            </w:r>
            <w:r>
              <w:rPr>
                <w:noProof/>
                <w:webHidden/>
              </w:rPr>
              <w:fldChar w:fldCharType="separate"/>
            </w:r>
            <w:r>
              <w:rPr>
                <w:noProof/>
                <w:webHidden/>
              </w:rPr>
              <w:t>3</w:t>
            </w:r>
            <w:r>
              <w:rPr>
                <w:noProof/>
                <w:webHidden/>
              </w:rPr>
              <w:fldChar w:fldCharType="end"/>
            </w:r>
          </w:hyperlink>
        </w:p>
        <w:p w14:paraId="68753B1E" w14:textId="063727E7" w:rsidR="00A35246" w:rsidRDefault="00A35246">
          <w:pPr>
            <w:pStyle w:val="TOC2"/>
            <w:tabs>
              <w:tab w:val="right" w:leader="dot" w:pos="9016"/>
            </w:tabs>
            <w:rPr>
              <w:rFonts w:eastAsiaTheme="minorEastAsia"/>
              <w:noProof/>
              <w:lang w:eastAsia="en-GB"/>
            </w:rPr>
          </w:pPr>
          <w:hyperlink w:anchor="_Toc89803053" w:history="1">
            <w:r w:rsidRPr="009C6B4D">
              <w:rPr>
                <w:rStyle w:val="Hyperlink"/>
                <w:noProof/>
              </w:rPr>
              <w:t>Security Frameworks</w:t>
            </w:r>
            <w:r>
              <w:rPr>
                <w:noProof/>
                <w:webHidden/>
              </w:rPr>
              <w:tab/>
            </w:r>
            <w:r>
              <w:rPr>
                <w:noProof/>
                <w:webHidden/>
              </w:rPr>
              <w:fldChar w:fldCharType="begin"/>
            </w:r>
            <w:r>
              <w:rPr>
                <w:noProof/>
                <w:webHidden/>
              </w:rPr>
              <w:instrText xml:space="preserve"> PAGEREF _Toc89803053 \h </w:instrText>
            </w:r>
            <w:r>
              <w:rPr>
                <w:noProof/>
                <w:webHidden/>
              </w:rPr>
            </w:r>
            <w:r>
              <w:rPr>
                <w:noProof/>
                <w:webHidden/>
              </w:rPr>
              <w:fldChar w:fldCharType="separate"/>
            </w:r>
            <w:r>
              <w:rPr>
                <w:noProof/>
                <w:webHidden/>
              </w:rPr>
              <w:t>4</w:t>
            </w:r>
            <w:r>
              <w:rPr>
                <w:noProof/>
                <w:webHidden/>
              </w:rPr>
              <w:fldChar w:fldCharType="end"/>
            </w:r>
          </w:hyperlink>
        </w:p>
        <w:p w14:paraId="7469DC31" w14:textId="5ADBE610" w:rsidR="00A35246" w:rsidRDefault="00A35246">
          <w:pPr>
            <w:pStyle w:val="TOC2"/>
            <w:tabs>
              <w:tab w:val="right" w:leader="dot" w:pos="9016"/>
            </w:tabs>
            <w:rPr>
              <w:rFonts w:eastAsiaTheme="minorEastAsia"/>
              <w:noProof/>
              <w:lang w:eastAsia="en-GB"/>
            </w:rPr>
          </w:pPr>
          <w:hyperlink w:anchor="_Toc89803054" w:history="1">
            <w:r w:rsidRPr="009C6B4D">
              <w:rPr>
                <w:rStyle w:val="Hyperlink"/>
                <w:noProof/>
              </w:rPr>
              <w:t>Research conclusion</w:t>
            </w:r>
            <w:r>
              <w:rPr>
                <w:noProof/>
                <w:webHidden/>
              </w:rPr>
              <w:tab/>
            </w:r>
            <w:r>
              <w:rPr>
                <w:noProof/>
                <w:webHidden/>
              </w:rPr>
              <w:fldChar w:fldCharType="begin"/>
            </w:r>
            <w:r>
              <w:rPr>
                <w:noProof/>
                <w:webHidden/>
              </w:rPr>
              <w:instrText xml:space="preserve"> PAGEREF _Toc89803054 \h </w:instrText>
            </w:r>
            <w:r>
              <w:rPr>
                <w:noProof/>
                <w:webHidden/>
              </w:rPr>
            </w:r>
            <w:r>
              <w:rPr>
                <w:noProof/>
                <w:webHidden/>
              </w:rPr>
              <w:fldChar w:fldCharType="separate"/>
            </w:r>
            <w:r>
              <w:rPr>
                <w:noProof/>
                <w:webHidden/>
              </w:rPr>
              <w:t>4</w:t>
            </w:r>
            <w:r>
              <w:rPr>
                <w:noProof/>
                <w:webHidden/>
              </w:rPr>
              <w:fldChar w:fldCharType="end"/>
            </w:r>
          </w:hyperlink>
        </w:p>
        <w:p w14:paraId="1C312C07" w14:textId="16EFA2E1" w:rsidR="00A35246" w:rsidRDefault="00A35246">
          <w:pPr>
            <w:pStyle w:val="TOC1"/>
            <w:tabs>
              <w:tab w:val="right" w:leader="dot" w:pos="9016"/>
            </w:tabs>
            <w:rPr>
              <w:rFonts w:eastAsiaTheme="minorEastAsia"/>
              <w:noProof/>
              <w:lang w:eastAsia="en-GB"/>
            </w:rPr>
          </w:pPr>
          <w:hyperlink w:anchor="_Toc89803055" w:history="1">
            <w:r w:rsidRPr="009C6B4D">
              <w:rPr>
                <w:rStyle w:val="Hyperlink"/>
                <w:noProof/>
              </w:rPr>
              <w:t>Design</w:t>
            </w:r>
            <w:r>
              <w:rPr>
                <w:noProof/>
                <w:webHidden/>
              </w:rPr>
              <w:tab/>
            </w:r>
            <w:r>
              <w:rPr>
                <w:noProof/>
                <w:webHidden/>
              </w:rPr>
              <w:fldChar w:fldCharType="begin"/>
            </w:r>
            <w:r>
              <w:rPr>
                <w:noProof/>
                <w:webHidden/>
              </w:rPr>
              <w:instrText xml:space="preserve"> PAGEREF _Toc89803055 \h </w:instrText>
            </w:r>
            <w:r>
              <w:rPr>
                <w:noProof/>
                <w:webHidden/>
              </w:rPr>
            </w:r>
            <w:r>
              <w:rPr>
                <w:noProof/>
                <w:webHidden/>
              </w:rPr>
              <w:fldChar w:fldCharType="separate"/>
            </w:r>
            <w:r>
              <w:rPr>
                <w:noProof/>
                <w:webHidden/>
              </w:rPr>
              <w:t>5</w:t>
            </w:r>
            <w:r>
              <w:rPr>
                <w:noProof/>
                <w:webHidden/>
              </w:rPr>
              <w:fldChar w:fldCharType="end"/>
            </w:r>
          </w:hyperlink>
        </w:p>
        <w:p w14:paraId="2572D57F" w14:textId="5E70F579" w:rsidR="00A35246" w:rsidRDefault="00A35246">
          <w:pPr>
            <w:pStyle w:val="TOC2"/>
            <w:tabs>
              <w:tab w:val="right" w:leader="dot" w:pos="9016"/>
            </w:tabs>
            <w:rPr>
              <w:rFonts w:eastAsiaTheme="minorEastAsia"/>
              <w:noProof/>
              <w:lang w:eastAsia="en-GB"/>
            </w:rPr>
          </w:pPr>
          <w:hyperlink w:anchor="_Toc89803056" w:history="1">
            <w:r w:rsidRPr="009C6B4D">
              <w:rPr>
                <w:rStyle w:val="Hyperlink"/>
                <w:noProof/>
              </w:rPr>
              <w:t>Organisation Structure</w:t>
            </w:r>
            <w:r>
              <w:rPr>
                <w:noProof/>
                <w:webHidden/>
              </w:rPr>
              <w:tab/>
            </w:r>
            <w:r>
              <w:rPr>
                <w:noProof/>
                <w:webHidden/>
              </w:rPr>
              <w:fldChar w:fldCharType="begin"/>
            </w:r>
            <w:r>
              <w:rPr>
                <w:noProof/>
                <w:webHidden/>
              </w:rPr>
              <w:instrText xml:space="preserve"> PAGEREF _Toc89803056 \h </w:instrText>
            </w:r>
            <w:r>
              <w:rPr>
                <w:noProof/>
                <w:webHidden/>
              </w:rPr>
            </w:r>
            <w:r>
              <w:rPr>
                <w:noProof/>
                <w:webHidden/>
              </w:rPr>
              <w:fldChar w:fldCharType="separate"/>
            </w:r>
            <w:r>
              <w:rPr>
                <w:noProof/>
                <w:webHidden/>
              </w:rPr>
              <w:t>5</w:t>
            </w:r>
            <w:r>
              <w:rPr>
                <w:noProof/>
                <w:webHidden/>
              </w:rPr>
              <w:fldChar w:fldCharType="end"/>
            </w:r>
          </w:hyperlink>
        </w:p>
        <w:p w14:paraId="41753185" w14:textId="24CF5C0D" w:rsidR="00A35246" w:rsidRDefault="00A35246">
          <w:pPr>
            <w:pStyle w:val="TOC2"/>
            <w:tabs>
              <w:tab w:val="right" w:leader="dot" w:pos="9016"/>
            </w:tabs>
            <w:rPr>
              <w:rFonts w:eastAsiaTheme="minorEastAsia"/>
              <w:noProof/>
              <w:lang w:eastAsia="en-GB"/>
            </w:rPr>
          </w:pPr>
          <w:hyperlink w:anchor="_Toc89803057" w:history="1">
            <w:r w:rsidRPr="009C6B4D">
              <w:rPr>
                <w:rStyle w:val="Hyperlink"/>
                <w:noProof/>
              </w:rPr>
              <w:t>Policies</w:t>
            </w:r>
            <w:r>
              <w:rPr>
                <w:noProof/>
                <w:webHidden/>
              </w:rPr>
              <w:tab/>
            </w:r>
            <w:r>
              <w:rPr>
                <w:noProof/>
                <w:webHidden/>
              </w:rPr>
              <w:fldChar w:fldCharType="begin"/>
            </w:r>
            <w:r>
              <w:rPr>
                <w:noProof/>
                <w:webHidden/>
              </w:rPr>
              <w:instrText xml:space="preserve"> PAGEREF _Toc89803057 \h </w:instrText>
            </w:r>
            <w:r>
              <w:rPr>
                <w:noProof/>
                <w:webHidden/>
              </w:rPr>
            </w:r>
            <w:r>
              <w:rPr>
                <w:noProof/>
                <w:webHidden/>
              </w:rPr>
              <w:fldChar w:fldCharType="separate"/>
            </w:r>
            <w:r>
              <w:rPr>
                <w:noProof/>
                <w:webHidden/>
              </w:rPr>
              <w:t>6</w:t>
            </w:r>
            <w:r>
              <w:rPr>
                <w:noProof/>
                <w:webHidden/>
              </w:rPr>
              <w:fldChar w:fldCharType="end"/>
            </w:r>
          </w:hyperlink>
        </w:p>
        <w:p w14:paraId="47F980A0" w14:textId="15008B70" w:rsidR="00A35246" w:rsidRDefault="00A35246">
          <w:pPr>
            <w:pStyle w:val="TOC2"/>
            <w:tabs>
              <w:tab w:val="right" w:leader="dot" w:pos="9016"/>
            </w:tabs>
            <w:rPr>
              <w:rFonts w:eastAsiaTheme="minorEastAsia"/>
              <w:noProof/>
              <w:lang w:eastAsia="en-GB"/>
            </w:rPr>
          </w:pPr>
          <w:hyperlink w:anchor="_Toc89803058" w:history="1">
            <w:r w:rsidRPr="009C6B4D">
              <w:rPr>
                <w:rStyle w:val="Hyperlink"/>
                <w:noProof/>
              </w:rPr>
              <w:t>Compliances</w:t>
            </w:r>
            <w:r>
              <w:rPr>
                <w:noProof/>
                <w:webHidden/>
              </w:rPr>
              <w:tab/>
            </w:r>
            <w:r>
              <w:rPr>
                <w:noProof/>
                <w:webHidden/>
              </w:rPr>
              <w:fldChar w:fldCharType="begin"/>
            </w:r>
            <w:r>
              <w:rPr>
                <w:noProof/>
                <w:webHidden/>
              </w:rPr>
              <w:instrText xml:space="preserve"> PAGEREF _Toc89803058 \h </w:instrText>
            </w:r>
            <w:r>
              <w:rPr>
                <w:noProof/>
                <w:webHidden/>
              </w:rPr>
            </w:r>
            <w:r>
              <w:rPr>
                <w:noProof/>
                <w:webHidden/>
              </w:rPr>
              <w:fldChar w:fldCharType="separate"/>
            </w:r>
            <w:r>
              <w:rPr>
                <w:noProof/>
                <w:webHidden/>
              </w:rPr>
              <w:t>7</w:t>
            </w:r>
            <w:r>
              <w:rPr>
                <w:noProof/>
                <w:webHidden/>
              </w:rPr>
              <w:fldChar w:fldCharType="end"/>
            </w:r>
          </w:hyperlink>
        </w:p>
        <w:p w14:paraId="49C854A3" w14:textId="3D99F4BF" w:rsidR="00A35246" w:rsidRDefault="00A35246">
          <w:pPr>
            <w:pStyle w:val="TOC2"/>
            <w:tabs>
              <w:tab w:val="right" w:leader="dot" w:pos="9016"/>
            </w:tabs>
            <w:rPr>
              <w:rFonts w:eastAsiaTheme="minorEastAsia"/>
              <w:noProof/>
              <w:lang w:eastAsia="en-GB"/>
            </w:rPr>
          </w:pPr>
          <w:hyperlink w:anchor="_Toc89803059" w:history="1">
            <w:r w:rsidRPr="009C6B4D">
              <w:rPr>
                <w:rStyle w:val="Hyperlink"/>
                <w:noProof/>
              </w:rPr>
              <w:t>Design conclusion</w:t>
            </w:r>
            <w:r>
              <w:rPr>
                <w:noProof/>
                <w:webHidden/>
              </w:rPr>
              <w:tab/>
            </w:r>
            <w:r>
              <w:rPr>
                <w:noProof/>
                <w:webHidden/>
              </w:rPr>
              <w:fldChar w:fldCharType="begin"/>
            </w:r>
            <w:r>
              <w:rPr>
                <w:noProof/>
                <w:webHidden/>
              </w:rPr>
              <w:instrText xml:space="preserve"> PAGEREF _Toc89803059 \h </w:instrText>
            </w:r>
            <w:r>
              <w:rPr>
                <w:noProof/>
                <w:webHidden/>
              </w:rPr>
            </w:r>
            <w:r>
              <w:rPr>
                <w:noProof/>
                <w:webHidden/>
              </w:rPr>
              <w:fldChar w:fldCharType="separate"/>
            </w:r>
            <w:r>
              <w:rPr>
                <w:noProof/>
                <w:webHidden/>
              </w:rPr>
              <w:t>7</w:t>
            </w:r>
            <w:r>
              <w:rPr>
                <w:noProof/>
                <w:webHidden/>
              </w:rPr>
              <w:fldChar w:fldCharType="end"/>
            </w:r>
          </w:hyperlink>
        </w:p>
        <w:p w14:paraId="2563DB3E" w14:textId="07C6FE19" w:rsidR="00A35246" w:rsidRDefault="00A35246">
          <w:pPr>
            <w:pStyle w:val="TOC1"/>
            <w:tabs>
              <w:tab w:val="right" w:leader="dot" w:pos="9016"/>
            </w:tabs>
            <w:rPr>
              <w:rFonts w:eastAsiaTheme="minorEastAsia"/>
              <w:noProof/>
              <w:lang w:eastAsia="en-GB"/>
            </w:rPr>
          </w:pPr>
          <w:hyperlink w:anchor="_Toc89803060" w:history="1">
            <w:r w:rsidRPr="009C6B4D">
              <w:rPr>
                <w:rStyle w:val="Hyperlink"/>
                <w:noProof/>
              </w:rPr>
              <w:t>Conclusion</w:t>
            </w:r>
            <w:r>
              <w:rPr>
                <w:noProof/>
                <w:webHidden/>
              </w:rPr>
              <w:tab/>
            </w:r>
            <w:r>
              <w:rPr>
                <w:noProof/>
                <w:webHidden/>
              </w:rPr>
              <w:fldChar w:fldCharType="begin"/>
            </w:r>
            <w:r>
              <w:rPr>
                <w:noProof/>
                <w:webHidden/>
              </w:rPr>
              <w:instrText xml:space="preserve"> PAGEREF _Toc89803060 \h </w:instrText>
            </w:r>
            <w:r>
              <w:rPr>
                <w:noProof/>
                <w:webHidden/>
              </w:rPr>
            </w:r>
            <w:r>
              <w:rPr>
                <w:noProof/>
                <w:webHidden/>
              </w:rPr>
              <w:fldChar w:fldCharType="separate"/>
            </w:r>
            <w:r>
              <w:rPr>
                <w:noProof/>
                <w:webHidden/>
              </w:rPr>
              <w:t>8</w:t>
            </w:r>
            <w:r>
              <w:rPr>
                <w:noProof/>
                <w:webHidden/>
              </w:rPr>
              <w:fldChar w:fldCharType="end"/>
            </w:r>
          </w:hyperlink>
        </w:p>
        <w:p w14:paraId="02DE8DD4" w14:textId="00EA1F71" w:rsidR="00A35246" w:rsidRDefault="00A35246">
          <w:pPr>
            <w:pStyle w:val="TOC1"/>
            <w:tabs>
              <w:tab w:val="right" w:leader="dot" w:pos="9016"/>
            </w:tabs>
            <w:rPr>
              <w:rFonts w:eastAsiaTheme="minorEastAsia"/>
              <w:noProof/>
              <w:lang w:eastAsia="en-GB"/>
            </w:rPr>
          </w:pPr>
          <w:hyperlink w:anchor="_Toc89803061" w:history="1">
            <w:r w:rsidRPr="009C6B4D">
              <w:rPr>
                <w:rStyle w:val="Hyperlink"/>
                <w:noProof/>
              </w:rPr>
              <w:t>References</w:t>
            </w:r>
            <w:r>
              <w:rPr>
                <w:noProof/>
                <w:webHidden/>
              </w:rPr>
              <w:tab/>
            </w:r>
            <w:r>
              <w:rPr>
                <w:noProof/>
                <w:webHidden/>
              </w:rPr>
              <w:fldChar w:fldCharType="begin"/>
            </w:r>
            <w:r>
              <w:rPr>
                <w:noProof/>
                <w:webHidden/>
              </w:rPr>
              <w:instrText xml:space="preserve"> PAGEREF _Toc89803061 \h </w:instrText>
            </w:r>
            <w:r>
              <w:rPr>
                <w:noProof/>
                <w:webHidden/>
              </w:rPr>
            </w:r>
            <w:r>
              <w:rPr>
                <w:noProof/>
                <w:webHidden/>
              </w:rPr>
              <w:fldChar w:fldCharType="separate"/>
            </w:r>
            <w:r>
              <w:rPr>
                <w:noProof/>
                <w:webHidden/>
              </w:rPr>
              <w:t>9</w:t>
            </w:r>
            <w:r>
              <w:rPr>
                <w:noProof/>
                <w:webHidden/>
              </w:rPr>
              <w:fldChar w:fldCharType="end"/>
            </w:r>
          </w:hyperlink>
        </w:p>
        <w:p w14:paraId="0A32C22B" w14:textId="30C4E275" w:rsidR="00A35246" w:rsidRDefault="00A35246">
          <w:r>
            <w:rPr>
              <w:b/>
              <w:bCs/>
              <w:noProof/>
            </w:rPr>
            <w:fldChar w:fldCharType="end"/>
          </w:r>
        </w:p>
      </w:sdtContent>
    </w:sdt>
    <w:p w14:paraId="0553628C" w14:textId="77777777" w:rsidR="00195E1E" w:rsidRDefault="00195E1E">
      <w:r>
        <w:br w:type="page"/>
      </w:r>
    </w:p>
    <w:p w14:paraId="13CA49A2" w14:textId="68D3182D" w:rsidR="002C2797" w:rsidRDefault="004835B9" w:rsidP="00585733">
      <w:pPr>
        <w:pStyle w:val="Heading1"/>
      </w:pPr>
      <w:bookmarkStart w:id="0" w:name="_Toc89803050"/>
      <w:r>
        <w:lastRenderedPageBreak/>
        <w:t>Introduction</w:t>
      </w:r>
      <w:bookmarkEnd w:id="0"/>
    </w:p>
    <w:p w14:paraId="43C6A190" w14:textId="2943895C" w:rsidR="004835B9" w:rsidRDefault="00B26AD0">
      <w:r>
        <w:t xml:space="preserve">In this report we will examine in detail the </w:t>
      </w:r>
      <w:r w:rsidR="00766A8C">
        <w:t xml:space="preserve">protection of information assets, the varying levels of the protection and response to various security incidents, we will also look at designing a reasonable </w:t>
      </w:r>
      <w:r w:rsidR="00C14D92">
        <w:t xml:space="preserve">and consistent security system which will have the proper intrusion detection and reporting features. For this, the report is broken into 2 different sections. The first section will </w:t>
      </w:r>
      <w:r w:rsidR="00152A3E">
        <w:t>be based</w:t>
      </w:r>
      <w:r w:rsidR="00C14D92">
        <w:t xml:space="preserve"> on the research aspect and the second section is based on the designing of the consistent and reasonable security system.</w:t>
      </w:r>
      <w:r w:rsidR="00152A3E">
        <w:t xml:space="preserve"> The report is </w:t>
      </w:r>
      <w:r w:rsidR="00BC7178">
        <w:t xml:space="preserve">further broken into sub-headings this will allow for further ease of </w:t>
      </w:r>
      <w:r w:rsidR="00741CEA">
        <w:t>reading and</w:t>
      </w:r>
      <w:r w:rsidR="00BC7178">
        <w:t xml:space="preserve"> can be found in the table of contents.</w:t>
      </w:r>
    </w:p>
    <w:p w14:paraId="7CEBEFB2" w14:textId="19116AD4" w:rsidR="007A62D7" w:rsidRDefault="007A62D7">
      <w:r>
        <w:t xml:space="preserve">The report is used for design of </w:t>
      </w:r>
      <w:r w:rsidR="00D2168A">
        <w:t xml:space="preserve">policies, the </w:t>
      </w:r>
      <w:r w:rsidR="00F174C9">
        <w:t>compliances,</w:t>
      </w:r>
      <w:r w:rsidR="00D2168A">
        <w:t xml:space="preserve"> and the </w:t>
      </w:r>
      <w:r w:rsidR="00DB4640">
        <w:t xml:space="preserve">Organisation Structure </w:t>
      </w:r>
      <w:r w:rsidR="00D2168A">
        <w:t>that the company</w:t>
      </w:r>
      <w:r w:rsidR="00665979">
        <w:t>,</w:t>
      </w:r>
      <w:r w:rsidR="00D2168A">
        <w:t xml:space="preserve"> </w:t>
      </w:r>
      <w:proofErr w:type="spellStart"/>
      <w:r w:rsidR="00D2168A">
        <w:t>FlowTech</w:t>
      </w:r>
      <w:proofErr w:type="spellEnd"/>
      <w:r w:rsidR="00665979">
        <w:t>,</w:t>
      </w:r>
      <w:r w:rsidR="00D2168A">
        <w:t xml:space="preserve"> will adhere to.</w:t>
      </w:r>
      <w:r w:rsidR="00665979">
        <w:t xml:space="preserve"> Before that </w:t>
      </w:r>
      <w:r w:rsidR="00F174C9">
        <w:t>there must be research done on the task</w:t>
      </w:r>
      <w:r w:rsidR="00FF5EDD">
        <w:t>.</w:t>
      </w:r>
    </w:p>
    <w:p w14:paraId="11D875A2" w14:textId="38258824" w:rsidR="004131CA" w:rsidRDefault="004131CA"/>
    <w:p w14:paraId="12E4A113" w14:textId="68042121" w:rsidR="004131CA" w:rsidRDefault="004131CA">
      <w:r>
        <w:br w:type="page"/>
      </w:r>
    </w:p>
    <w:p w14:paraId="0177D6EB" w14:textId="53EFC5A9" w:rsidR="004131CA" w:rsidRDefault="004131CA" w:rsidP="003A68A3">
      <w:pPr>
        <w:pStyle w:val="Heading1"/>
      </w:pPr>
      <w:bookmarkStart w:id="1" w:name="_Toc89803051"/>
      <w:r>
        <w:lastRenderedPageBreak/>
        <w:t>Research</w:t>
      </w:r>
      <w:bookmarkEnd w:id="1"/>
    </w:p>
    <w:p w14:paraId="307EB5C5" w14:textId="59E3354F" w:rsidR="004131CA" w:rsidRDefault="00622367">
      <w:r>
        <w:t>For this section of the report</w:t>
      </w:r>
      <w:r w:rsidR="00CE77A3">
        <w:t xml:space="preserve"> will cover the research of security technologies</w:t>
      </w:r>
      <w:r w:rsidR="002D6946">
        <w:t>, and security fram</w:t>
      </w:r>
      <w:r w:rsidR="00A17C8C">
        <w:t>e</w:t>
      </w:r>
      <w:r w:rsidR="002D6946">
        <w:t>works.</w:t>
      </w:r>
      <w:r w:rsidR="00EF240F">
        <w:t xml:space="preserve"> Each will be below as subheadings and can be navigated to by the table of contents.</w:t>
      </w:r>
    </w:p>
    <w:p w14:paraId="182C2434" w14:textId="2CE3B1A3" w:rsidR="003A68A3" w:rsidRDefault="003A68A3" w:rsidP="00CD37E4">
      <w:pPr>
        <w:pStyle w:val="Heading2"/>
      </w:pPr>
      <w:bookmarkStart w:id="2" w:name="_Toc89803052"/>
      <w:r>
        <w:t>Security Technology</w:t>
      </w:r>
      <w:bookmarkEnd w:id="2"/>
    </w:p>
    <w:p w14:paraId="21652628" w14:textId="26E5C8B9" w:rsidR="00F4017A" w:rsidRDefault="00CD37E4" w:rsidP="00965A4F">
      <w:r>
        <w:t>Security technology comes in many forms, it is typically seen and used as a means controlling the information that enters a network while also preventing people from accessing data that they should not have access to.</w:t>
      </w:r>
      <w:r w:rsidR="00555DDB">
        <w:t xml:space="preserve"> [1][2]</w:t>
      </w:r>
      <w:r>
        <w:t xml:space="preserve"> For this we shall look at the means that companies such as </w:t>
      </w:r>
      <w:proofErr w:type="spellStart"/>
      <w:r>
        <w:t>FlowTech</w:t>
      </w:r>
      <w:proofErr w:type="spellEnd"/>
      <w:r w:rsidR="00555DDB">
        <w:t>. We will look at firewalls</w:t>
      </w:r>
      <w:r w:rsidR="00882FF9">
        <w:t xml:space="preserve"> and</w:t>
      </w:r>
      <w:r w:rsidR="00555DDB">
        <w:t xml:space="preserve"> Intrusion Detection Systems</w:t>
      </w:r>
      <w:r w:rsidR="00965A4F">
        <w:t>. For now</w:t>
      </w:r>
      <w:r w:rsidR="00F4017A">
        <w:t>,</w:t>
      </w:r>
      <w:r w:rsidR="00965A4F">
        <w:t xml:space="preserve"> we </w:t>
      </w:r>
      <w:r w:rsidR="00F4017A">
        <w:t>will discuss further about the topic of Security Technology.</w:t>
      </w:r>
    </w:p>
    <w:p w14:paraId="2AB6ECDA" w14:textId="1207E9D7" w:rsidR="009B272D" w:rsidRDefault="009B272D" w:rsidP="00CD37E4">
      <w:r>
        <w:rPr>
          <w:noProof/>
        </w:rPr>
        <w:drawing>
          <wp:inline distT="0" distB="0" distL="0" distR="0" wp14:anchorId="24185310" wp14:editId="3C7CC6DF">
            <wp:extent cx="4223657" cy="2051289"/>
            <wp:effectExtent l="0" t="0" r="571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44351" cy="2061339"/>
                    </a:xfrm>
                    <a:prstGeom prst="rect">
                      <a:avLst/>
                    </a:prstGeom>
                    <a:noFill/>
                    <a:ln>
                      <a:noFill/>
                    </a:ln>
                  </pic:spPr>
                </pic:pic>
              </a:graphicData>
            </a:graphic>
          </wp:inline>
        </w:drawing>
      </w:r>
      <w:r>
        <w:t>Figure 1. [1]</w:t>
      </w:r>
    </w:p>
    <w:p w14:paraId="54A2AA6E" w14:textId="517E9288" w:rsidR="009B272D" w:rsidRDefault="009B272D" w:rsidP="00CD37E4">
      <w:r>
        <w:t>The figure above is</w:t>
      </w:r>
      <w:r w:rsidR="00965A4F">
        <w:t xml:space="preserve"> a flowchart </w:t>
      </w:r>
      <w:r w:rsidR="00F4017A">
        <w:t xml:space="preserve">essential to understanding the </w:t>
      </w:r>
      <w:r w:rsidR="00882FF9">
        <w:t>importance of the information gathered for the company in question</w:t>
      </w:r>
      <w:r w:rsidR="00D46BE9">
        <w:t>.</w:t>
      </w:r>
    </w:p>
    <w:p w14:paraId="7FC852F4" w14:textId="74B64A64" w:rsidR="00D46BE9" w:rsidRDefault="00D46BE9" w:rsidP="00CD37E4">
      <w:r>
        <w:t xml:space="preserve">First step: This is the step that is the most important as it involves reading policies among other important documentation. It also involves the creation of flow charts. These Flow charts mark the varying communication from the users, </w:t>
      </w:r>
      <w:r w:rsidR="00E70D78">
        <w:t>administrators,</w:t>
      </w:r>
      <w:r>
        <w:t xml:space="preserve"> and servers.</w:t>
      </w:r>
      <w:r w:rsidR="00CB1A7E">
        <w:t xml:space="preserve"> </w:t>
      </w:r>
      <w:r w:rsidR="001634BF">
        <w:t>[1]</w:t>
      </w:r>
    </w:p>
    <w:p w14:paraId="4371960F" w14:textId="07F33F57" w:rsidR="00E70D78" w:rsidRDefault="00E70D78" w:rsidP="00CD37E4">
      <w:r>
        <w:t xml:space="preserve">Second step: </w:t>
      </w:r>
      <w:r w:rsidR="001634BF">
        <w:t>This is the step that involves the company’s information classification policies. It will be required that the information in this step is assigned a value, this value is then put into different categories</w:t>
      </w:r>
      <w:r w:rsidR="00CB1A7E">
        <w:t xml:space="preserve">, </w:t>
      </w:r>
      <w:proofErr w:type="gramStart"/>
      <w:r w:rsidR="00CB1A7E">
        <w:t>and also</w:t>
      </w:r>
      <w:proofErr w:type="gramEnd"/>
      <w:r w:rsidR="00CB1A7E">
        <w:t xml:space="preserve"> these values will be seen again later in </w:t>
      </w:r>
      <w:r w:rsidR="00F85D35">
        <w:t>fifth and sixth step</w:t>
      </w:r>
      <w:r w:rsidR="00CB1A7E">
        <w:t xml:space="preserve">. </w:t>
      </w:r>
      <w:r w:rsidR="001634BF">
        <w:t>[1]</w:t>
      </w:r>
    </w:p>
    <w:p w14:paraId="05C423C8" w14:textId="607F5027" w:rsidR="00CB1A7E" w:rsidRDefault="00CB1A7E" w:rsidP="00CD37E4">
      <w:r>
        <w:t xml:space="preserve">Third step: This step is the </w:t>
      </w:r>
      <w:r w:rsidR="00A5379A">
        <w:t>simplest</w:t>
      </w:r>
      <w:r>
        <w:t xml:space="preserve"> but also the most complicated. </w:t>
      </w:r>
      <w:r w:rsidR="00A5379A">
        <w:t xml:space="preserve">This is because this the statistics of the company. How many employees are there </w:t>
      </w:r>
      <w:proofErr w:type="gramStart"/>
      <w:r w:rsidR="00A5379A">
        <w:t>etc.</w:t>
      </w:r>
      <w:proofErr w:type="gramEnd"/>
      <w:r w:rsidR="00A5379A">
        <w:t xml:space="preserve"> It also encompasses the behaviours of the employees, among other things. </w:t>
      </w:r>
      <w:r w:rsidR="00C13E58">
        <w:t>There are many potential errors on this, including natural disasters, technical issues but also human acts, human acts however are also rather interesting because there are non-malicious and malicious acts. To gather human behavioural information there are 3 major ways, questionnaires, interviews</w:t>
      </w:r>
      <w:r w:rsidR="00222527">
        <w:t>, and action research.</w:t>
      </w:r>
      <w:r w:rsidR="00201AC9">
        <w:t xml:space="preserve"> [1]</w:t>
      </w:r>
    </w:p>
    <w:p w14:paraId="364AB5B4" w14:textId="75C0E5E7" w:rsidR="00222527" w:rsidRDefault="00222527" w:rsidP="00CD37E4">
      <w:r>
        <w:t xml:space="preserve">Fourth step: </w:t>
      </w:r>
      <w:r w:rsidR="00201AC9">
        <w:t xml:space="preserve">This step is the step that allows the company to know if their security investments were worth it. They do this through a series of </w:t>
      </w:r>
      <w:r w:rsidR="00080D4F">
        <w:t xml:space="preserve">Security Matrices. These </w:t>
      </w:r>
      <w:proofErr w:type="spellStart"/>
      <w:r w:rsidR="00080D4F">
        <w:t>matricies</w:t>
      </w:r>
      <w:proofErr w:type="spellEnd"/>
      <w:r w:rsidR="00080D4F">
        <w:t xml:space="preserve"> cover 4 main fields, perimeter, defence capability, availability and reliability, coverage and control</w:t>
      </w:r>
      <w:r w:rsidR="00F8300C">
        <w:t xml:space="preserve">, application risks. </w:t>
      </w:r>
      <w:proofErr w:type="gramStart"/>
      <w:r w:rsidR="00F8300C">
        <w:t>The end result</w:t>
      </w:r>
      <w:proofErr w:type="gramEnd"/>
      <w:r w:rsidR="00F8300C">
        <w:t xml:space="preserve"> will be seen during the fifth step.[1]</w:t>
      </w:r>
    </w:p>
    <w:p w14:paraId="773F0CEF" w14:textId="3EFB262E" w:rsidR="00F8300C" w:rsidRDefault="00D06AB6" w:rsidP="00CD37E4">
      <w:r>
        <w:t>Fifth step: This step is the building of a stochastic Petri net model</w:t>
      </w:r>
      <w:r w:rsidR="006B6125">
        <w:t>. This model is a set of actions that the resources or users must do. The model is made from information provided from the second step, third step and fourth step. [1]</w:t>
      </w:r>
    </w:p>
    <w:p w14:paraId="43F4922B" w14:textId="3977CDAB" w:rsidR="00EE2E91" w:rsidRDefault="00EE2E91" w:rsidP="00CD37E4">
      <w:r>
        <w:lastRenderedPageBreak/>
        <w:t xml:space="preserve">Sixth step: </w:t>
      </w:r>
      <w:r w:rsidR="00F85D35">
        <w:t xml:space="preserve">Using the results from the </w:t>
      </w:r>
      <w:r w:rsidR="00DE54DF">
        <w:t xml:space="preserve">fifth step the company </w:t>
      </w:r>
      <w:proofErr w:type="gramStart"/>
      <w:r w:rsidR="00DE54DF">
        <w:t>is able to</w:t>
      </w:r>
      <w:proofErr w:type="gramEnd"/>
      <w:r w:rsidR="00DE54DF">
        <w:t xml:space="preserve"> see the costs for information security. </w:t>
      </w:r>
      <w:proofErr w:type="gramStart"/>
      <w:r w:rsidR="00DE54DF">
        <w:t>Seeing</w:t>
      </w:r>
      <w:proofErr w:type="gramEnd"/>
      <w:r w:rsidR="00DE54DF">
        <w:t xml:space="preserve"> which is tangible and intangible, they are then able to build a general idea what to do next for their information security.</w:t>
      </w:r>
      <w:r w:rsidR="001B04DE">
        <w:t xml:space="preserve"> [1]</w:t>
      </w:r>
    </w:p>
    <w:p w14:paraId="4419F030" w14:textId="32203DD3" w:rsidR="001B04DE" w:rsidRDefault="001B04DE" w:rsidP="00CD37E4"/>
    <w:p w14:paraId="3EE1BEB8" w14:textId="7118A79D" w:rsidR="003A68A3" w:rsidRDefault="001B04DE">
      <w:r>
        <w:t>For this next part we will cover Firewalls and Intrusion Detection Systems.</w:t>
      </w:r>
      <w:r w:rsidR="00FC7A00">
        <w:t xml:space="preserve"> Both Firewalls and Intrusion Detection Systems </w:t>
      </w:r>
      <w:r w:rsidR="00CC6695">
        <w:t xml:space="preserve">work well together, however they are not independent of their controls, in a sense the 2 need each other. [2] Firewalls are used as a means of preventing external attackers from gaining access to the </w:t>
      </w:r>
      <w:r w:rsidR="00C51CE7">
        <w:t>company’s</w:t>
      </w:r>
      <w:r w:rsidR="00CC6695">
        <w:t xml:space="preserve"> files.</w:t>
      </w:r>
      <w:r w:rsidR="00C51CE7">
        <w:t xml:space="preserve"> However, that leaves the inside or the internal attackers able to attack and send data out. This is where the Intrusion Detection System would come into play as it would detect any signal coming in. This would then act as a deterring system as it would </w:t>
      </w:r>
      <w:r w:rsidR="00F5199D">
        <w:t xml:space="preserve">make </w:t>
      </w:r>
      <w:r w:rsidR="00C51CE7">
        <w:t>attackers less likely to send data out as it would detect it. [2]</w:t>
      </w:r>
    </w:p>
    <w:p w14:paraId="48BED08D" w14:textId="77777777" w:rsidR="003A68A3" w:rsidRDefault="003A68A3"/>
    <w:p w14:paraId="410C9025" w14:textId="21144B26" w:rsidR="003A68A3" w:rsidRDefault="003A68A3" w:rsidP="003A68A3">
      <w:pPr>
        <w:pStyle w:val="Heading2"/>
      </w:pPr>
      <w:bookmarkStart w:id="3" w:name="_Toc89803053"/>
      <w:r>
        <w:t>Security Frameworks</w:t>
      </w:r>
      <w:bookmarkEnd w:id="3"/>
    </w:p>
    <w:p w14:paraId="009CF4CC" w14:textId="3DEBF7DE" w:rsidR="00200ACD" w:rsidRDefault="00F95A1E">
      <w:r>
        <w:t>For this section of the report will focus on Security Frameworks, or more specifically ISO 27000.</w:t>
      </w:r>
      <w:r w:rsidR="00200ACD">
        <w:t xml:space="preserve"> The reasoning on </w:t>
      </w:r>
      <w:r w:rsidR="00213D6D">
        <w:t>homing in</w:t>
      </w:r>
      <w:r w:rsidR="00200ACD">
        <w:t xml:space="preserve"> on this one </w:t>
      </w:r>
      <w:proofErr w:type="gramStart"/>
      <w:r w:rsidR="00200ACD">
        <w:t xml:space="preserve">particular </w:t>
      </w:r>
      <w:r w:rsidR="00213D6D">
        <w:t>standard</w:t>
      </w:r>
      <w:proofErr w:type="gramEnd"/>
      <w:r w:rsidR="00200ACD">
        <w:t xml:space="preserve"> is because it seems to be able </w:t>
      </w:r>
      <w:r w:rsidR="008B07D4">
        <w:t>to fit into the context that the company requires</w:t>
      </w:r>
      <w:r w:rsidR="00213D6D">
        <w:t xml:space="preserve">. As this standard will improve the quality of various information security management. </w:t>
      </w:r>
      <w:r w:rsidR="0094480A">
        <w:t>[3][4][5]</w:t>
      </w:r>
    </w:p>
    <w:p w14:paraId="78472447" w14:textId="354228C5" w:rsidR="0088036A" w:rsidRDefault="0094480A">
      <w:r>
        <w:t>Before diving into the ISO</w:t>
      </w:r>
      <w:r w:rsidR="008E7834">
        <w:t>27000</w:t>
      </w:r>
      <w:r>
        <w:t xml:space="preserve"> standards, it is first important to understand what exactly </w:t>
      </w:r>
      <w:r w:rsidR="008E7834">
        <w:t>Security Frameworks are</w:t>
      </w:r>
      <w:r>
        <w:t>. And to understand that we need to understand why we need them</w:t>
      </w:r>
      <w:r w:rsidR="00115B19">
        <w:t xml:space="preserve">. </w:t>
      </w:r>
      <w:r w:rsidR="00035D06">
        <w:t xml:space="preserve">In simple terms a Security Framework’s purpose is to have organisations follow standards, </w:t>
      </w:r>
      <w:r w:rsidR="001B4C9A">
        <w:t>guidelines,</w:t>
      </w:r>
      <w:r w:rsidR="00035D06">
        <w:t xml:space="preserve"> and policies.</w:t>
      </w:r>
      <w:r w:rsidR="001B4C9A">
        <w:t xml:space="preserve"> [6] All Frameworks come with how they should be used, or recommendations, however no greater detail is added beyond that</w:t>
      </w:r>
      <w:r w:rsidR="0088036A">
        <w:t xml:space="preserve">. [6] We require these Frameworks </w:t>
      </w:r>
      <w:proofErr w:type="gramStart"/>
      <w:r w:rsidR="0088036A">
        <w:t>as a means to</w:t>
      </w:r>
      <w:proofErr w:type="gramEnd"/>
      <w:r w:rsidR="0088036A">
        <w:t xml:space="preserve"> keep order and have staff to stick to the guidelines of a company, policies and the standards of the company.</w:t>
      </w:r>
    </w:p>
    <w:p w14:paraId="4622E502" w14:textId="72B46257" w:rsidR="00D5709E" w:rsidRDefault="00D27AD2">
      <w:r>
        <w:t>ISO27000 standard can be used in varying places such a library system where there are users connecting to the servers from a remote location</w:t>
      </w:r>
      <w:r w:rsidR="00D74B7C">
        <w:t xml:space="preserve">. [3], Since the company </w:t>
      </w:r>
      <w:proofErr w:type="spellStart"/>
      <w:r w:rsidR="00D74B7C">
        <w:t>FlowTech</w:t>
      </w:r>
      <w:proofErr w:type="spellEnd"/>
      <w:r w:rsidR="00D74B7C">
        <w:t xml:space="preserve"> is concerned about cloud storage we can apply the logic that libraries do</w:t>
      </w:r>
      <w:r w:rsidR="00385372">
        <w:t>,</w:t>
      </w:r>
      <w:r w:rsidR="00D74B7C">
        <w:t xml:space="preserve"> to the company.</w:t>
      </w:r>
    </w:p>
    <w:p w14:paraId="7F4970EA" w14:textId="3AD5D229" w:rsidR="008B07D4" w:rsidRDefault="008B07D4"/>
    <w:p w14:paraId="37EC5579" w14:textId="69002570" w:rsidR="00B76F51" w:rsidRDefault="00B76F51" w:rsidP="00D5709E">
      <w:pPr>
        <w:pStyle w:val="Heading2"/>
      </w:pPr>
      <w:bookmarkStart w:id="4" w:name="_Toc89803054"/>
      <w:r>
        <w:t>Research conclusion</w:t>
      </w:r>
      <w:bookmarkEnd w:id="4"/>
    </w:p>
    <w:p w14:paraId="787B1956" w14:textId="5BEB0E1A" w:rsidR="00B76F51" w:rsidRDefault="00B76F51">
      <w:r>
        <w:t xml:space="preserve">While not a vast amount of research has been performed, the next step of designing for </w:t>
      </w:r>
      <w:proofErr w:type="spellStart"/>
      <w:r>
        <w:t>FlowTech</w:t>
      </w:r>
      <w:proofErr w:type="spellEnd"/>
      <w:r>
        <w:t xml:space="preserve"> has enough research to go on. This making the job of designing the appropriate Organisation structures, the necessary policies, Compliances and Risk management easier to achieve. </w:t>
      </w:r>
    </w:p>
    <w:p w14:paraId="66633E03" w14:textId="77777777" w:rsidR="00405ACF" w:rsidRDefault="00405ACF"/>
    <w:p w14:paraId="6B755E83" w14:textId="77777777" w:rsidR="0051738E" w:rsidRDefault="0051738E"/>
    <w:p w14:paraId="19EC67D1" w14:textId="77777777" w:rsidR="00A17C8C" w:rsidRDefault="00A17C8C"/>
    <w:p w14:paraId="69797856" w14:textId="740A6BDB" w:rsidR="004131CA" w:rsidRDefault="004131CA">
      <w:r>
        <w:br w:type="page"/>
      </w:r>
    </w:p>
    <w:p w14:paraId="4ED8B0FC" w14:textId="241B617B" w:rsidR="004131CA" w:rsidRDefault="004131CA" w:rsidP="00585733">
      <w:pPr>
        <w:pStyle w:val="Heading1"/>
      </w:pPr>
      <w:bookmarkStart w:id="5" w:name="_Toc89803055"/>
      <w:r>
        <w:lastRenderedPageBreak/>
        <w:t>Design</w:t>
      </w:r>
      <w:bookmarkEnd w:id="5"/>
    </w:p>
    <w:p w14:paraId="4977824D" w14:textId="25F6CEBE" w:rsidR="004131CA" w:rsidRDefault="00A57127">
      <w:r>
        <w:t xml:space="preserve">In the previous section (Research) we had researched into the </w:t>
      </w:r>
      <w:r w:rsidR="00A92A0E">
        <w:t>various security features,</w:t>
      </w:r>
      <w:r w:rsidR="00F95A1E">
        <w:t xml:space="preserve"> </w:t>
      </w:r>
      <w:r w:rsidR="00A92A0E">
        <w:t xml:space="preserve">security technology and security framework. For this section of the report, we will discuss the design of </w:t>
      </w:r>
      <w:r w:rsidR="00D27AD2">
        <w:t>Organisation structure, P</w:t>
      </w:r>
      <w:r w:rsidR="00A92A0E">
        <w:t xml:space="preserve">olicies, and Compliances. After each section will be a discussion behind these documents and </w:t>
      </w:r>
      <w:r w:rsidR="00627C83">
        <w:t xml:space="preserve">why they would help the company </w:t>
      </w:r>
      <w:proofErr w:type="spellStart"/>
      <w:r w:rsidR="00627C83">
        <w:t>FlowTech</w:t>
      </w:r>
      <w:proofErr w:type="spellEnd"/>
      <w:r w:rsidR="00627C83">
        <w:t>.</w:t>
      </w:r>
    </w:p>
    <w:p w14:paraId="63A02709" w14:textId="12066C6C" w:rsidR="00172C17" w:rsidRPr="00172C17" w:rsidRDefault="00C53EB7" w:rsidP="00172C17">
      <w:pPr>
        <w:pStyle w:val="Heading2"/>
      </w:pPr>
      <w:bookmarkStart w:id="6" w:name="_Toc89803056"/>
      <w:r w:rsidRPr="00C53EB7">
        <mc:AlternateContent>
          <mc:Choice Requires="wpg">
            <w:drawing>
              <wp:anchor distT="0" distB="0" distL="114300" distR="114300" simplePos="0" relativeHeight="251659264" behindDoc="1" locked="0" layoutInCell="1" allowOverlap="1" wp14:anchorId="12F0E653" wp14:editId="39BC1DFA">
                <wp:simplePos x="0" y="0"/>
                <wp:positionH relativeFrom="column">
                  <wp:posOffset>-3810</wp:posOffset>
                </wp:positionH>
                <wp:positionV relativeFrom="paragraph">
                  <wp:posOffset>347980</wp:posOffset>
                </wp:positionV>
                <wp:extent cx="5680075" cy="5140960"/>
                <wp:effectExtent l="19050" t="19050" r="34925" b="0"/>
                <wp:wrapTopAndBottom/>
                <wp:docPr id="1" name="Group 70"/>
                <wp:cNvGraphicFramePr xmlns:a="http://schemas.openxmlformats.org/drawingml/2006/main"/>
                <a:graphic xmlns:a="http://schemas.openxmlformats.org/drawingml/2006/main">
                  <a:graphicData uri="http://schemas.microsoft.com/office/word/2010/wordprocessingGroup">
                    <wpg:wgp>
                      <wpg:cNvGrpSpPr/>
                      <wpg:grpSpPr>
                        <a:xfrm>
                          <a:off x="0" y="0"/>
                          <a:ext cx="5680075" cy="5140960"/>
                          <a:chOff x="0" y="0"/>
                          <a:chExt cx="5887648" cy="6149490"/>
                        </a:xfrm>
                      </wpg:grpSpPr>
                      <wps:wsp>
                        <wps:cNvPr id="2" name="Isosceles Triangle 2"/>
                        <wps:cNvSpPr/>
                        <wps:spPr>
                          <a:xfrm>
                            <a:off x="0" y="0"/>
                            <a:ext cx="5887648" cy="6064712"/>
                          </a:xfrm>
                          <a:prstGeom prst="triangle">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 name="TextBox 4"/>
                        <wps:cNvSpPr txBox="1"/>
                        <wps:spPr>
                          <a:xfrm>
                            <a:off x="2532803" y="258025"/>
                            <a:ext cx="833120" cy="494030"/>
                          </a:xfrm>
                          <a:prstGeom prst="rect">
                            <a:avLst/>
                          </a:prstGeom>
                          <a:noFill/>
                        </wps:spPr>
                        <wps:txbx>
                          <w:txbxContent>
                            <w:p w14:paraId="0B4D275F"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CEO</w:t>
                              </w:r>
                            </w:p>
                          </w:txbxContent>
                        </wps:txbx>
                        <wps:bodyPr wrap="square" rtlCol="0">
                          <a:noAutofit/>
                        </wps:bodyPr>
                      </wps:wsp>
                      <wps:wsp>
                        <wps:cNvPr id="5" name="Straight Arrow Connector 5"/>
                        <wps:cNvCnPr/>
                        <wps:spPr>
                          <a:xfrm>
                            <a:off x="2949665" y="627377"/>
                            <a:ext cx="0" cy="5396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6" name="TextBox 7"/>
                        <wps:cNvSpPr txBox="1"/>
                        <wps:spPr>
                          <a:xfrm>
                            <a:off x="2673896" y="1177765"/>
                            <a:ext cx="622300" cy="494030"/>
                          </a:xfrm>
                          <a:prstGeom prst="rect">
                            <a:avLst/>
                          </a:prstGeom>
                          <a:noFill/>
                        </wps:spPr>
                        <wps:txbx>
                          <w:txbxContent>
                            <w:p w14:paraId="643B51E8"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CIO</w:t>
                              </w:r>
                            </w:p>
                          </w:txbxContent>
                        </wps:txbx>
                        <wps:bodyPr wrap="square" rtlCol="0">
                          <a:noAutofit/>
                        </wps:bodyPr>
                      </wps:wsp>
                      <wps:wsp>
                        <wps:cNvPr id="7" name="Straight Arrow Connector 7"/>
                        <wps:cNvCnPr>
                          <a:cxnSpLocks/>
                        </wps:cNvCnPr>
                        <wps:spPr>
                          <a:xfrm>
                            <a:off x="2943824" y="1536366"/>
                            <a:ext cx="0" cy="45849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 name="TextBox 10"/>
                        <wps:cNvSpPr txBox="1"/>
                        <wps:spPr>
                          <a:xfrm>
                            <a:off x="2332197" y="1978481"/>
                            <a:ext cx="1222375" cy="795020"/>
                          </a:xfrm>
                          <a:prstGeom prst="rect">
                            <a:avLst/>
                          </a:prstGeom>
                          <a:noFill/>
                        </wps:spPr>
                        <wps:txbx>
                          <w:txbxContent>
                            <w:p w14:paraId="793175EE"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VP-Systems</w:t>
                              </w:r>
                            </w:p>
                          </w:txbxContent>
                        </wps:txbx>
                        <wps:bodyPr wrap="square" rtlCol="0">
                          <a:noAutofit/>
                        </wps:bodyPr>
                      </wps:wsp>
                      <wps:wsp>
                        <wps:cNvPr id="9" name="TextBox 13"/>
                        <wps:cNvSpPr txBox="1"/>
                        <wps:spPr>
                          <a:xfrm>
                            <a:off x="2356542" y="3087580"/>
                            <a:ext cx="1174115" cy="795020"/>
                          </a:xfrm>
                          <a:prstGeom prst="rect">
                            <a:avLst/>
                          </a:prstGeom>
                          <a:noFill/>
                        </wps:spPr>
                        <wps:txbx>
                          <w:txbxContent>
                            <w:p w14:paraId="2B34AB48"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 xml:space="preserve">Systems </w:t>
                              </w:r>
                              <w:proofErr w:type="spellStart"/>
                              <w:r>
                                <w:rPr>
                                  <w:rFonts w:hAnsi="Calibri"/>
                                  <w:color w:val="000000" w:themeColor="text1"/>
                                  <w:kern w:val="24"/>
                                  <w:sz w:val="36"/>
                                  <w:szCs w:val="36"/>
                                </w:rPr>
                                <w:t>mgr</w:t>
                              </w:r>
                              <w:proofErr w:type="spellEnd"/>
                            </w:p>
                          </w:txbxContent>
                        </wps:txbx>
                        <wps:bodyPr wrap="square" rtlCol="0">
                          <a:noAutofit/>
                        </wps:bodyPr>
                      </wps:wsp>
                      <wps:wsp>
                        <wps:cNvPr id="10" name="Straight Arrow Connector 10"/>
                        <wps:cNvCnPr/>
                        <wps:spPr>
                          <a:xfrm flipH="1">
                            <a:off x="2943823" y="2624963"/>
                            <a:ext cx="1" cy="46285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 name="TextBox 16"/>
                        <wps:cNvSpPr txBox="1"/>
                        <wps:spPr>
                          <a:xfrm>
                            <a:off x="2430441" y="4208296"/>
                            <a:ext cx="1028065" cy="795020"/>
                          </a:xfrm>
                          <a:prstGeom prst="rect">
                            <a:avLst/>
                          </a:prstGeom>
                          <a:noFill/>
                        </wps:spPr>
                        <wps:txbx>
                          <w:txbxContent>
                            <w:p w14:paraId="57864E77"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Systems admin</w:t>
                              </w:r>
                            </w:p>
                          </w:txbxContent>
                        </wps:txbx>
                        <wps:bodyPr wrap="square" rtlCol="0">
                          <a:noAutofit/>
                        </wps:bodyPr>
                      </wps:wsp>
                      <wps:wsp>
                        <wps:cNvPr id="12" name="Straight Arrow Connector 12"/>
                        <wps:cNvCnPr/>
                        <wps:spPr>
                          <a:xfrm>
                            <a:off x="2943823" y="3734146"/>
                            <a:ext cx="862" cy="47447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 name="TextBox 19"/>
                        <wps:cNvSpPr txBox="1"/>
                        <wps:spPr>
                          <a:xfrm>
                            <a:off x="2459296" y="5354470"/>
                            <a:ext cx="999210" cy="795020"/>
                          </a:xfrm>
                          <a:prstGeom prst="rect">
                            <a:avLst/>
                          </a:prstGeom>
                          <a:noFill/>
                        </wps:spPr>
                        <wps:txbx>
                          <w:txbxContent>
                            <w:p w14:paraId="15B6CF86"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Systems tech</w:t>
                              </w:r>
                            </w:p>
                          </w:txbxContent>
                        </wps:txbx>
                        <wps:bodyPr wrap="square" rtlCol="0">
                          <a:noAutofit/>
                        </wps:bodyPr>
                      </wps:wsp>
                      <wps:wsp>
                        <wps:cNvPr id="14" name="Straight Arrow Connector 14"/>
                        <wps:cNvCnPr/>
                        <wps:spPr>
                          <a:xfrm flipH="1">
                            <a:off x="2927337" y="4854948"/>
                            <a:ext cx="17348" cy="4999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5" name="TextBox 23"/>
                        <wps:cNvSpPr txBox="1"/>
                        <wps:spPr>
                          <a:xfrm>
                            <a:off x="1948937" y="1209734"/>
                            <a:ext cx="584200" cy="494030"/>
                          </a:xfrm>
                          <a:prstGeom prst="rect">
                            <a:avLst/>
                          </a:prstGeom>
                          <a:noFill/>
                        </wps:spPr>
                        <wps:txbx>
                          <w:txbxContent>
                            <w:p w14:paraId="49882DE0"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CFO</w:t>
                              </w:r>
                            </w:p>
                          </w:txbxContent>
                        </wps:txbx>
                        <wps:bodyPr wrap="square" rtlCol="0">
                          <a:noAutofit/>
                        </wps:bodyPr>
                      </wps:wsp>
                      <wps:wsp>
                        <wps:cNvPr id="16" name="TextBox 24"/>
                        <wps:cNvSpPr txBox="1"/>
                        <wps:spPr>
                          <a:xfrm>
                            <a:off x="3354284" y="1177826"/>
                            <a:ext cx="755069" cy="494030"/>
                          </a:xfrm>
                          <a:prstGeom prst="rect">
                            <a:avLst/>
                          </a:prstGeom>
                          <a:noFill/>
                        </wps:spPr>
                        <wps:txbx>
                          <w:txbxContent>
                            <w:p w14:paraId="34A25E8E"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COO</w:t>
                              </w:r>
                            </w:p>
                          </w:txbxContent>
                        </wps:txbx>
                        <wps:bodyPr wrap="square" rtlCol="0">
                          <a:noAutofit/>
                        </wps:bodyPr>
                      </wps:wsp>
                      <wps:wsp>
                        <wps:cNvPr id="17" name="Straight Connector 17"/>
                        <wps:cNvCnPr>
                          <a:cxnSpLocks/>
                        </wps:cNvCnPr>
                        <wps:spPr>
                          <a:xfrm>
                            <a:off x="2241084" y="840432"/>
                            <a:ext cx="1406985" cy="1963"/>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8" name="Straight Arrow Connector 18"/>
                        <wps:cNvCnPr>
                          <a:cxnSpLocks/>
                        </wps:cNvCnPr>
                        <wps:spPr>
                          <a:xfrm>
                            <a:off x="2241083" y="840432"/>
                            <a:ext cx="1" cy="36933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9" name="Straight Arrow Connector 19"/>
                        <wps:cNvCnPr/>
                        <wps:spPr>
                          <a:xfrm>
                            <a:off x="3648069" y="840432"/>
                            <a:ext cx="12882" cy="33742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0" name="TextBox 34"/>
                        <wps:cNvSpPr txBox="1"/>
                        <wps:spPr>
                          <a:xfrm>
                            <a:off x="1483668" y="1946418"/>
                            <a:ext cx="757555" cy="494030"/>
                          </a:xfrm>
                          <a:prstGeom prst="rect">
                            <a:avLst/>
                          </a:prstGeom>
                          <a:noFill/>
                        </wps:spPr>
                        <wps:txbx>
                          <w:txbxContent>
                            <w:p w14:paraId="5873DE7F"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CISO</w:t>
                              </w:r>
                            </w:p>
                          </w:txbxContent>
                        </wps:txbx>
                        <wps:bodyPr wrap="square" rtlCol="0">
                          <a:noAutofit/>
                        </wps:bodyPr>
                      </wps:wsp>
                      <wps:wsp>
                        <wps:cNvPr id="21" name="TextBox 35"/>
                        <wps:cNvSpPr txBox="1"/>
                        <wps:spPr>
                          <a:xfrm>
                            <a:off x="3646215" y="1978583"/>
                            <a:ext cx="1223010" cy="795020"/>
                          </a:xfrm>
                          <a:prstGeom prst="rect">
                            <a:avLst/>
                          </a:prstGeom>
                          <a:noFill/>
                        </wps:spPr>
                        <wps:txbx>
                          <w:txbxContent>
                            <w:p w14:paraId="5539A362"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VP-Networks</w:t>
                              </w:r>
                            </w:p>
                          </w:txbxContent>
                        </wps:txbx>
                        <wps:bodyPr wrap="square" rtlCol="0">
                          <a:noAutofit/>
                        </wps:bodyPr>
                      </wps:wsp>
                      <wps:wsp>
                        <wps:cNvPr id="22" name="Straight Connector 22"/>
                        <wps:cNvCnPr>
                          <a:cxnSpLocks/>
                        </wps:cNvCnPr>
                        <wps:spPr>
                          <a:xfrm>
                            <a:off x="1862446" y="1742138"/>
                            <a:ext cx="2395521" cy="23477"/>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3" name="Straight Arrow Connector 23"/>
                        <wps:cNvCnPr/>
                        <wps:spPr>
                          <a:xfrm>
                            <a:off x="1862446" y="1734959"/>
                            <a:ext cx="1" cy="21150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4" name="Straight Arrow Connector 24"/>
                        <wps:cNvCnPr/>
                        <wps:spPr>
                          <a:xfrm>
                            <a:off x="4257967" y="1765615"/>
                            <a:ext cx="1" cy="21301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5" name="TextBox 43"/>
                        <wps:cNvSpPr txBox="1"/>
                        <wps:spPr>
                          <a:xfrm>
                            <a:off x="1066870" y="3032282"/>
                            <a:ext cx="1174115" cy="795020"/>
                          </a:xfrm>
                          <a:prstGeom prst="rect">
                            <a:avLst/>
                          </a:prstGeom>
                          <a:noFill/>
                        </wps:spPr>
                        <wps:txbx>
                          <w:txbxContent>
                            <w:p w14:paraId="1F3A7EA8"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 xml:space="preserve">Security </w:t>
                              </w:r>
                              <w:proofErr w:type="spellStart"/>
                              <w:r>
                                <w:rPr>
                                  <w:rFonts w:hAnsi="Calibri"/>
                                  <w:color w:val="000000" w:themeColor="text1"/>
                                  <w:kern w:val="24"/>
                                  <w:sz w:val="36"/>
                                  <w:szCs w:val="36"/>
                                </w:rPr>
                                <w:t>mgr</w:t>
                              </w:r>
                              <w:proofErr w:type="spellEnd"/>
                            </w:p>
                          </w:txbxContent>
                        </wps:txbx>
                        <wps:bodyPr wrap="square" rtlCol="0">
                          <a:noAutofit/>
                        </wps:bodyPr>
                      </wps:wsp>
                      <wps:wsp>
                        <wps:cNvPr id="26" name="TextBox 44"/>
                        <wps:cNvSpPr txBox="1"/>
                        <wps:spPr>
                          <a:xfrm>
                            <a:off x="3646213" y="3087739"/>
                            <a:ext cx="1174115" cy="795020"/>
                          </a:xfrm>
                          <a:prstGeom prst="rect">
                            <a:avLst/>
                          </a:prstGeom>
                          <a:noFill/>
                        </wps:spPr>
                        <wps:txbx>
                          <w:txbxContent>
                            <w:p w14:paraId="4EA2490D"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 xml:space="preserve">Network </w:t>
                              </w:r>
                              <w:proofErr w:type="spellStart"/>
                              <w:r>
                                <w:rPr>
                                  <w:rFonts w:hAnsi="Calibri"/>
                                  <w:color w:val="000000" w:themeColor="text1"/>
                                  <w:kern w:val="24"/>
                                  <w:sz w:val="36"/>
                                  <w:szCs w:val="36"/>
                                </w:rPr>
                                <w:t>mgr</w:t>
                              </w:r>
                              <w:proofErr w:type="spellEnd"/>
                            </w:p>
                          </w:txbxContent>
                        </wps:txbx>
                        <wps:bodyPr wrap="square" rtlCol="0">
                          <a:noAutofit/>
                        </wps:bodyPr>
                      </wps:wsp>
                      <wps:wsp>
                        <wps:cNvPr id="27" name="Straight Connector 27"/>
                        <wps:cNvCnPr>
                          <a:cxnSpLocks/>
                        </wps:cNvCnPr>
                        <wps:spPr>
                          <a:xfrm>
                            <a:off x="1654027" y="2777121"/>
                            <a:ext cx="2579590" cy="79268"/>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8" name="Straight Arrow Connector 28"/>
                        <wps:cNvCnPr/>
                        <wps:spPr>
                          <a:xfrm>
                            <a:off x="1654027" y="2777121"/>
                            <a:ext cx="1" cy="2552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9" name="Straight Arrow Connector 29"/>
                        <wps:cNvCnPr/>
                        <wps:spPr>
                          <a:xfrm>
                            <a:off x="4233617" y="2856389"/>
                            <a:ext cx="1" cy="2314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0" name="TextBox 53"/>
                        <wps:cNvSpPr txBox="1"/>
                        <wps:spPr>
                          <a:xfrm>
                            <a:off x="1154207" y="4208513"/>
                            <a:ext cx="1027430" cy="795020"/>
                          </a:xfrm>
                          <a:prstGeom prst="rect">
                            <a:avLst/>
                          </a:prstGeom>
                          <a:noFill/>
                        </wps:spPr>
                        <wps:txbx>
                          <w:txbxContent>
                            <w:p w14:paraId="270C481F"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Security admin</w:t>
                              </w:r>
                            </w:p>
                          </w:txbxContent>
                        </wps:txbx>
                        <wps:bodyPr wrap="square" rtlCol="0">
                          <a:noAutofit/>
                        </wps:bodyPr>
                      </wps:wsp>
                      <wps:wsp>
                        <wps:cNvPr id="31" name="TextBox 54"/>
                        <wps:cNvSpPr txBox="1"/>
                        <wps:spPr>
                          <a:xfrm>
                            <a:off x="3721231" y="4208513"/>
                            <a:ext cx="1028065" cy="795020"/>
                          </a:xfrm>
                          <a:prstGeom prst="rect">
                            <a:avLst/>
                          </a:prstGeom>
                          <a:noFill/>
                        </wps:spPr>
                        <wps:txbx>
                          <w:txbxContent>
                            <w:p w14:paraId="7ADEA471"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Network admin</w:t>
                              </w:r>
                            </w:p>
                          </w:txbxContent>
                        </wps:txbx>
                        <wps:bodyPr wrap="square" rtlCol="0">
                          <a:noAutofit/>
                        </wps:bodyPr>
                      </wps:wsp>
                      <wps:wsp>
                        <wps:cNvPr id="32" name="Straight Connector 32"/>
                        <wps:cNvCnPr>
                          <a:cxnSpLocks/>
                        </wps:cNvCnPr>
                        <wps:spPr>
                          <a:xfrm>
                            <a:off x="1668329" y="3941329"/>
                            <a:ext cx="2551849" cy="30051"/>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33" name="Straight Arrow Connector 33"/>
                        <wps:cNvCnPr>
                          <a:cxnSpLocks/>
                        </wps:cNvCnPr>
                        <wps:spPr>
                          <a:xfrm>
                            <a:off x="1668329" y="3941329"/>
                            <a:ext cx="0" cy="2672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4" name="Straight Arrow Connector 34"/>
                        <wps:cNvCnPr>
                          <a:cxnSpLocks/>
                        </wps:cNvCnPr>
                        <wps:spPr>
                          <a:xfrm>
                            <a:off x="4220178" y="3971381"/>
                            <a:ext cx="15421" cy="2372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5" name="TextBox 65"/>
                        <wps:cNvSpPr txBox="1"/>
                        <wps:spPr>
                          <a:xfrm>
                            <a:off x="1137291" y="5294378"/>
                            <a:ext cx="1028065" cy="795020"/>
                          </a:xfrm>
                          <a:prstGeom prst="rect">
                            <a:avLst/>
                          </a:prstGeom>
                          <a:noFill/>
                        </wps:spPr>
                        <wps:txbx>
                          <w:txbxContent>
                            <w:p w14:paraId="19E02B89"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Security tech</w:t>
                              </w:r>
                            </w:p>
                          </w:txbxContent>
                        </wps:txbx>
                        <wps:bodyPr wrap="square" rtlCol="0">
                          <a:noAutofit/>
                        </wps:bodyPr>
                      </wps:wsp>
                      <wps:wsp>
                        <wps:cNvPr id="36" name="TextBox 66"/>
                        <wps:cNvSpPr txBox="1"/>
                        <wps:spPr>
                          <a:xfrm>
                            <a:off x="3704316" y="5294378"/>
                            <a:ext cx="1027430" cy="795020"/>
                          </a:xfrm>
                          <a:prstGeom prst="rect">
                            <a:avLst/>
                          </a:prstGeom>
                          <a:noFill/>
                        </wps:spPr>
                        <wps:txbx>
                          <w:txbxContent>
                            <w:p w14:paraId="4D5A75A6"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Network tech</w:t>
                              </w:r>
                            </w:p>
                          </w:txbxContent>
                        </wps:txbx>
                        <wps:bodyPr wrap="square" rtlCol="0">
                          <a:noAutofit/>
                        </wps:bodyPr>
                      </wps:wsp>
                      <wps:wsp>
                        <wps:cNvPr id="37" name="Straight Connector 37"/>
                        <wps:cNvCnPr>
                          <a:cxnSpLocks/>
                        </wps:cNvCnPr>
                        <wps:spPr>
                          <a:xfrm>
                            <a:off x="1651412" y="5027220"/>
                            <a:ext cx="2551849" cy="30051"/>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38" name="Straight Arrow Connector 38"/>
                        <wps:cNvCnPr>
                          <a:cxnSpLocks/>
                        </wps:cNvCnPr>
                        <wps:spPr>
                          <a:xfrm>
                            <a:off x="1651412" y="5027220"/>
                            <a:ext cx="0" cy="2672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9" name="Straight Arrow Connector 39"/>
                        <wps:cNvCnPr>
                          <a:cxnSpLocks/>
                        </wps:cNvCnPr>
                        <wps:spPr>
                          <a:xfrm>
                            <a:off x="4203261" y="5057272"/>
                            <a:ext cx="15421" cy="2372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12F0E653" id="Group 70" o:spid="_x0000_s1028" style="position:absolute;margin-left:-.3pt;margin-top:27.4pt;width:447.25pt;height:404.8pt;z-index:-251657216;mso-width-relative:margin;mso-height-relative:margin" coordsize="58876,614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 o:spid="_x0000_s1029" type="#_x0000_t5" style="position:absolute;width:58876;height:606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" fillcolor="#8496b0 [1951]" strokecolor="#1f3763 [1604]" strokeweight="1pt"/>
                <v:shape id="TextBox 4" o:spid="_x0000_s1030" type="#_x0000_t202" style="position:absolute;left:25328;top:2580;width:8331;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" filled="f" stroked="f">
                  <v:textbox>
                    <w:txbxContent>
                      <w:p w14:paraId="0B4D275F"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CEO</w:t>
                        </w:r>
                      </w:p>
                    </w:txbxContent>
                  </v:textbox>
                </v:shape>
                <v:shapetype id="_x0000_t32" coordsize="21600,21600" o:spt="32" o:oned="t" path="m,l21600,21600e" filled="f">
                  <v:path arrowok="t" fillok="f" o:connecttype="none"/>
                  <o:lock v:ext="edit" shapetype="t"/>
                </v:shapetype>
                <v:shape id="Straight Arrow Connector 5" o:spid="_x0000_s1031" type="#_x0000_t32" style="position:absolute;left:29496;top:6273;width:0;height:539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" strokecolor="#4472c4 [3204]" strokeweight=".5pt">
                  <v:stroke endarrow="block" joinstyle="miter"/>
                </v:shape>
                <v:shape id="TextBox 7" o:spid="_x0000_s1032" type="#_x0000_t202" style="position:absolute;left:26738;top:11777;width:6223;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" filled="f" stroked="f">
                  <v:textbox>
                    <w:txbxContent>
                      <w:p w14:paraId="643B51E8"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CIO</w:t>
                        </w:r>
                      </w:p>
                    </w:txbxContent>
                  </v:textbox>
                </v:shape>
                <v:shape id="Straight Arrow Connector 7" o:spid="_x0000_s1033" type="#_x0000_t32" style="position:absolute;left:29438;top:15363;width:0;height:458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" strokecolor="#4472c4 [3204]" strokeweight=".5pt">
                  <v:stroke endarrow="block" joinstyle="miter"/>
                  <o:lock v:ext="edit" shapetype="f"/>
                </v:shape>
                <v:shape id="TextBox 10" o:spid="_x0000_s1034" type="#_x0000_t202" style="position:absolute;left:23321;top:19784;width:12224;height:79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" filled="f" stroked="f">
                  <v:textbox>
                    <w:txbxContent>
                      <w:p w14:paraId="793175EE"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VP-Systems</w:t>
                        </w:r>
                      </w:p>
                    </w:txbxContent>
                  </v:textbox>
                </v:shape>
                <v:shape id="TextBox 13" o:spid="_x0000_s1035" type="#_x0000_t202" style="position:absolute;left:23565;top:30875;width:11741;height:79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" filled="f" stroked="f">
                  <v:textbox>
                    <w:txbxContent>
                      <w:p w14:paraId="2B34AB48"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 xml:space="preserve">Systems </w:t>
                        </w:r>
                        <w:proofErr w:type="spellStart"/>
                        <w:r>
                          <w:rPr>
                            <w:rFonts w:hAnsi="Calibri"/>
                            <w:color w:val="000000" w:themeColor="text1"/>
                            <w:kern w:val="24"/>
                            <w:sz w:val="36"/>
                            <w:szCs w:val="36"/>
                          </w:rPr>
                          <w:t>mgr</w:t>
                        </w:r>
                        <w:proofErr w:type="spellEnd"/>
                      </w:p>
                    </w:txbxContent>
                  </v:textbox>
                </v:shape>
                <v:shape id="Straight Arrow Connector 10" o:spid="_x0000_s1036" type="#_x0000_t32" style="position:absolute;left:29438;top:26249;width:0;height:462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" strokecolor="#4472c4 [3204]" strokeweight=".5pt">
                  <v:stroke endarrow="block" joinstyle="miter"/>
                </v:shape>
                <v:shape id="TextBox 16" o:spid="_x0000_s1037" type="#_x0000_t202" style="position:absolute;left:24304;top:42082;width:10281;height:79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" filled="f" stroked="f">
                  <v:textbox>
                    <w:txbxContent>
                      <w:p w14:paraId="57864E77"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Systems admin</w:t>
                        </w:r>
                      </w:p>
                    </w:txbxContent>
                  </v:textbox>
                </v:shape>
                <v:shape id="Straight Arrow Connector 12" o:spid="_x0000_s1038" type="#_x0000_t32" style="position:absolute;left:29438;top:37341;width:8;height:474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" strokecolor="#4472c4 [3204]" strokeweight=".5pt">
                  <v:stroke endarrow="block" joinstyle="miter"/>
                </v:shape>
                <v:shape id="TextBox 19" o:spid="_x0000_s1039" type="#_x0000_t202" style="position:absolute;left:24592;top:53544;width:9993;height:7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" filled="f" stroked="f">
                  <v:textbox>
                    <w:txbxContent>
                      <w:p w14:paraId="15B6CF86"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Systems tech</w:t>
                        </w:r>
                      </w:p>
                    </w:txbxContent>
                  </v:textbox>
                </v:shape>
                <v:shape id="Straight Arrow Connector 14" o:spid="_x0000_s1040" type="#_x0000_t32" style="position:absolute;left:29273;top:48549;width:173;height:499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" strokecolor="#4472c4 [3204]" strokeweight=".5pt">
                  <v:stroke endarrow="block" joinstyle="miter"/>
                </v:shape>
                <v:shape id="TextBox 23" o:spid="_x0000_s1041" type="#_x0000_t202" style="position:absolute;left:19489;top:12097;width:5842;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" filled="f" stroked="f">
                  <v:textbox>
                    <w:txbxContent>
                      <w:p w14:paraId="49882DE0"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CFO</w:t>
                        </w:r>
                      </w:p>
                    </w:txbxContent>
                  </v:textbox>
                </v:shape>
                <v:shape id="TextBox 24" o:spid="_x0000_s1042" type="#_x0000_t202" style="position:absolute;left:33542;top:11778;width:7551;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" filled="f" stroked="f">
                  <v:textbox>
                    <w:txbxContent>
                      <w:p w14:paraId="34A25E8E"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COO</w:t>
                        </w:r>
                      </w:p>
                    </w:txbxContent>
                  </v:textbox>
                </v:shape>
                <v:line id="Straight Connector 17" o:spid="_x0000_s1043" style="position:absolute;visibility:visible;mso-wrap-style:square" from="22410,8404" to="36480,84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" strokecolor="#4472c4 [3204]" strokeweight=".5pt">
                  <v:stroke joinstyle="miter"/>
                  <o:lock v:ext="edit" shapetype="f"/>
                </v:line>
                <v:shape id="Straight Arrow Connector 18" o:spid="_x0000_s1044" type="#_x0000_t32" style="position:absolute;left:22410;top:8404;width:0;height:369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" strokecolor="#4472c4 [3204]" strokeweight=".5pt">
                  <v:stroke endarrow="block" joinstyle="miter"/>
                  <o:lock v:ext="edit" shapetype="f"/>
                </v:shape>
                <v:shape id="Straight Arrow Connector 19" o:spid="_x0000_s1045" type="#_x0000_t32" style="position:absolute;left:36480;top:8404;width:129;height:337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" strokecolor="#4472c4 [3204]" strokeweight=".5pt">
                  <v:stroke endarrow="block" joinstyle="miter"/>
                </v:shape>
                <v:shape id="TextBox 34" o:spid="_x0000_s1046" type="#_x0000_t202" style="position:absolute;left:14836;top:19464;width:7576;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" filled="f" stroked="f">
                  <v:textbox>
                    <w:txbxContent>
                      <w:p w14:paraId="5873DE7F"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CISO</w:t>
                        </w:r>
                      </w:p>
                    </w:txbxContent>
                  </v:textbox>
                </v:shape>
                <v:shape id="TextBox 35" o:spid="_x0000_s1047" type="#_x0000_t202" style="position:absolute;left:36462;top:19785;width:12230;height:79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" filled="f" stroked="f">
                  <v:textbox>
                    <w:txbxContent>
                      <w:p w14:paraId="5539A362"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VP-Networks</w:t>
                        </w:r>
                      </w:p>
                    </w:txbxContent>
                  </v:textbox>
                </v:shape>
                <v:line id="Straight Connector 22" o:spid="_x0000_s1048" style="position:absolute;visibility:visible;mso-wrap-style:square" from="18624,17421" to="42579,176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" strokecolor="#4472c4 [3204]" strokeweight=".5pt">
                  <v:stroke joinstyle="miter"/>
                  <o:lock v:ext="edit" shapetype="f"/>
                </v:line>
                <v:shape id="Straight Arrow Connector 23" o:spid="_x0000_s1049" type="#_x0000_t32" style="position:absolute;left:18624;top:17349;width:0;height:211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" strokecolor="#4472c4 [3204]" strokeweight=".5pt">
                  <v:stroke endarrow="block" joinstyle="miter"/>
                </v:shape>
                <v:shape id="Straight Arrow Connector 24" o:spid="_x0000_s1050" type="#_x0000_t32" style="position:absolute;left:42579;top:17656;width:0;height:213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" strokecolor="#4472c4 [3204]" strokeweight=".5pt">
                  <v:stroke endarrow="block" joinstyle="miter"/>
                </v:shape>
                <v:shape id="TextBox 43" o:spid="_x0000_s1051" type="#_x0000_t202" style="position:absolute;left:10668;top:30322;width:11741;height:79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" filled="f" stroked="f">
                  <v:textbox>
                    <w:txbxContent>
                      <w:p w14:paraId="1F3A7EA8"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 xml:space="preserve">Security </w:t>
                        </w:r>
                        <w:proofErr w:type="spellStart"/>
                        <w:r>
                          <w:rPr>
                            <w:rFonts w:hAnsi="Calibri"/>
                            <w:color w:val="000000" w:themeColor="text1"/>
                            <w:kern w:val="24"/>
                            <w:sz w:val="36"/>
                            <w:szCs w:val="36"/>
                          </w:rPr>
                          <w:t>mgr</w:t>
                        </w:r>
                        <w:proofErr w:type="spellEnd"/>
                      </w:p>
                    </w:txbxContent>
                  </v:textbox>
                </v:shape>
                <v:shape id="TextBox 44" o:spid="_x0000_s1052" type="#_x0000_t202" style="position:absolute;left:36462;top:30877;width:11741;height:7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" filled="f" stroked="f">
                  <v:textbox>
                    <w:txbxContent>
                      <w:p w14:paraId="4EA2490D"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 xml:space="preserve">Network </w:t>
                        </w:r>
                        <w:proofErr w:type="spellStart"/>
                        <w:r>
                          <w:rPr>
                            <w:rFonts w:hAnsi="Calibri"/>
                            <w:color w:val="000000" w:themeColor="text1"/>
                            <w:kern w:val="24"/>
                            <w:sz w:val="36"/>
                            <w:szCs w:val="36"/>
                          </w:rPr>
                          <w:t>mgr</w:t>
                        </w:r>
                        <w:proofErr w:type="spellEnd"/>
                      </w:p>
                    </w:txbxContent>
                  </v:textbox>
                </v:shape>
                <v:line id="Straight Connector 27" o:spid="_x0000_s1053" style="position:absolute;visibility:visible;mso-wrap-style:square" from="16540,27771" to="42336,285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" strokecolor="#4472c4 [3204]" strokeweight=".5pt">
                  <v:stroke joinstyle="miter"/>
                  <o:lock v:ext="edit" shapetype="f"/>
                </v:line>
                <v:shape id="Straight Arrow Connector 28" o:spid="_x0000_s1054" type="#_x0000_t32" style="position:absolute;left:16540;top:27771;width:0;height:255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" strokecolor="#4472c4 [3204]" strokeweight=".5pt">
                  <v:stroke endarrow="block" joinstyle="miter"/>
                </v:shape>
                <v:shape id="Straight Arrow Connector 29" o:spid="_x0000_s1055" type="#_x0000_t32" style="position:absolute;left:42336;top:28563;width:0;height:231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" strokecolor="#4472c4 [3204]" strokeweight=".5pt">
                  <v:stroke endarrow="block" joinstyle="miter"/>
                </v:shape>
                <v:shape id="TextBox 53" o:spid="_x0000_s1056" type="#_x0000_t202" style="position:absolute;left:11542;top:42085;width:10274;height:7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" filled="f" stroked="f">
                  <v:textbox>
                    <w:txbxContent>
                      <w:p w14:paraId="270C481F"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Security admin</w:t>
                        </w:r>
                      </w:p>
                    </w:txbxContent>
                  </v:textbox>
                </v:shape>
                <v:shape id="TextBox 54" o:spid="_x0000_s1057" type="#_x0000_t202" style="position:absolute;left:37212;top:42085;width:10280;height:7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" filled="f" stroked="f">
                  <v:textbox>
                    <w:txbxContent>
                      <w:p w14:paraId="7ADEA471"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Network admin</w:t>
                        </w:r>
                      </w:p>
                    </w:txbxContent>
                  </v:textbox>
                </v:shape>
                <v:line id="Straight Connector 32" o:spid="_x0000_s1058" style="position:absolute;visibility:visible;mso-wrap-style:square" from="16683,39413" to="42201,397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" strokecolor="#4472c4 [3204]" strokeweight=".5pt">
                  <v:stroke joinstyle="miter"/>
                  <o:lock v:ext="edit" shapetype="f"/>
                </v:line>
                <v:shape id="Straight Arrow Connector 33" o:spid="_x0000_s1059" type="#_x0000_t32" style="position:absolute;left:16683;top:39413;width:0;height:267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" strokecolor="#4472c4 [3204]" strokeweight=".5pt">
                  <v:stroke endarrow="block" joinstyle="miter"/>
                  <o:lock v:ext="edit" shapetype="f"/>
                </v:shape>
                <v:shape id="Straight Arrow Connector 34" o:spid="_x0000_s1060" type="#_x0000_t32" style="position:absolute;left:42201;top:39713;width:154;height:237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" strokecolor="#4472c4 [3204]" strokeweight=".5pt">
                  <v:stroke endarrow="block" joinstyle="miter"/>
                  <o:lock v:ext="edit" shapetype="f"/>
                </v:shape>
                <v:shape id="TextBox 65" o:spid="_x0000_s1061" type="#_x0000_t202" style="position:absolute;left:11372;top:52943;width:10281;height:7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" filled="f" stroked="f">
                  <v:textbox>
                    <w:txbxContent>
                      <w:p w14:paraId="19E02B89"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Security tech</w:t>
                        </w:r>
                      </w:p>
                    </w:txbxContent>
                  </v:textbox>
                </v:shape>
                <v:shape id="TextBox 66" o:spid="_x0000_s1062" type="#_x0000_t202" style="position:absolute;left:37043;top:52943;width:10274;height:7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" filled="f" stroked="f">
                  <v:textbox>
                    <w:txbxContent>
                      <w:p w14:paraId="4D5A75A6"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Network tech</w:t>
                        </w:r>
                      </w:p>
                    </w:txbxContent>
                  </v:textbox>
                </v:shape>
                <v:line id="Straight Connector 37" o:spid="_x0000_s1063" style="position:absolute;visibility:visible;mso-wrap-style:square" from="16514,50272" to="42032,505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" strokecolor="#4472c4 [3204]" strokeweight=".5pt">
                  <v:stroke joinstyle="miter"/>
                  <o:lock v:ext="edit" shapetype="f"/>
                </v:line>
                <v:shape id="Straight Arrow Connector 38" o:spid="_x0000_s1064" type="#_x0000_t32" style="position:absolute;left:16514;top:50272;width:0;height:267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" strokecolor="#4472c4 [3204]" strokeweight=".5pt">
                  <v:stroke endarrow="block" joinstyle="miter"/>
                  <o:lock v:ext="edit" shapetype="f"/>
                </v:shape>
                <v:shape id="Straight Arrow Connector 39" o:spid="_x0000_s1065" type="#_x0000_t32" style="position:absolute;left:42032;top:50572;width:154;height:237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" strokecolor="#4472c4 [3204]" strokeweight=".5pt">
                  <v:stroke endarrow="block" joinstyle="miter"/>
                  <o:lock v:ext="edit" shapetype="f"/>
                </v:shape>
                <w10:wrap type="topAndBottom"/>
              </v:group>
            </w:pict>
          </mc:Fallback>
        </mc:AlternateContent>
      </w:r>
      <w:r w:rsidR="00A51A61">
        <w:t>Organisation Structure</w:t>
      </w:r>
      <w:bookmarkEnd w:id="6"/>
    </w:p>
    <w:p w14:paraId="6263DA4E" w14:textId="1888D9C8" w:rsidR="00C53EB7" w:rsidRDefault="00C53EB7" w:rsidP="00C53EB7">
      <w:r>
        <w:t>Figure 2.</w:t>
      </w:r>
    </w:p>
    <w:p w14:paraId="551788D9" w14:textId="47F0BBF0" w:rsidR="00C53EB7" w:rsidRDefault="00C53EB7" w:rsidP="00C53EB7">
      <w:r>
        <w:t xml:space="preserve">This is the structure of the organisation </w:t>
      </w:r>
      <w:proofErr w:type="spellStart"/>
      <w:r>
        <w:t>FlowTech</w:t>
      </w:r>
      <w:proofErr w:type="spellEnd"/>
      <w:r>
        <w:t xml:space="preserve">. The structure of the organisation will help immensely going </w:t>
      </w:r>
      <w:r w:rsidR="001679FF">
        <w:t>forward</w:t>
      </w:r>
      <w:r>
        <w:t>.</w:t>
      </w:r>
      <w:r w:rsidR="001679FF">
        <w:t xml:space="preserve"> The reasoning for this is because we are now able to understand who has power where, and how they might be impacted</w:t>
      </w:r>
      <w:r w:rsidR="00F75184">
        <w:t xml:space="preserve"> through the changes.</w:t>
      </w:r>
    </w:p>
    <w:p w14:paraId="6663072C" w14:textId="68956883" w:rsidR="001679FF" w:rsidRDefault="00C72BC0" w:rsidP="00C53EB7">
      <w:r>
        <w:t xml:space="preserve">In the figure above we can see a pyramid structure to the company </w:t>
      </w:r>
      <w:proofErr w:type="spellStart"/>
      <w:r>
        <w:t>FlowTech</w:t>
      </w:r>
      <w:proofErr w:type="spellEnd"/>
      <w:r w:rsidR="0056158D">
        <w:t>. Beginning from the top we can see that the CEO is there. The CEO has the most power in the company and no matter what decision that is made the CEO must approve that decision. Below the CEO are three more positions, those being the CFO, CIO, COO</w:t>
      </w:r>
      <w:r w:rsidR="0085780C">
        <w:t>.</w:t>
      </w:r>
    </w:p>
    <w:p w14:paraId="19CFDA14" w14:textId="6D28448D" w:rsidR="00DE5759" w:rsidRDefault="0085780C" w:rsidP="00C53EB7">
      <w:r>
        <w:t xml:space="preserve">The CFO </w:t>
      </w:r>
      <w:proofErr w:type="gramStart"/>
      <w:r>
        <w:t>is in charge of</w:t>
      </w:r>
      <w:proofErr w:type="gramEnd"/>
      <w:r>
        <w:t xml:space="preserve"> the finances of the company, the CFO has influence in how the company uses its finances. The CIO </w:t>
      </w:r>
      <w:proofErr w:type="gramStart"/>
      <w:r>
        <w:t>is in charge of</w:t>
      </w:r>
      <w:proofErr w:type="gramEnd"/>
      <w:r>
        <w:t xml:space="preserve"> seeing the staff, processes and technology, they will ensure that </w:t>
      </w:r>
      <w:r>
        <w:lastRenderedPageBreak/>
        <w:t>everything is up to the standard of the company and that the goals of the company are pursued.</w:t>
      </w:r>
      <w:r w:rsidR="00DE5759">
        <w:t xml:space="preserve"> The COO is seen as the second in command as they will have direct contact with the CEO, the COO will also have a role of ensuring that the company’s administrative and operational functions are </w:t>
      </w:r>
      <w:proofErr w:type="spellStart"/>
      <w:r w:rsidR="00DE5759">
        <w:t>on going</w:t>
      </w:r>
      <w:proofErr w:type="spellEnd"/>
      <w:r w:rsidR="00DE5759">
        <w:t>. Below these three is the CISO, VP-Systems, and VP-Networks.</w:t>
      </w:r>
    </w:p>
    <w:p w14:paraId="3CDACFBB" w14:textId="5097A78C" w:rsidR="00DE5759" w:rsidRDefault="00872E0A" w:rsidP="00C53EB7">
      <w:r>
        <w:t xml:space="preserve">The CISO oversees the security of the business. </w:t>
      </w:r>
      <w:r w:rsidR="00554F26">
        <w:t xml:space="preserve">This task ranges from ensuring staff don’t misuse data or worse steal it, to investigating and dealing with security breaches. </w:t>
      </w:r>
      <w:r w:rsidR="005C23C9">
        <w:t>VP-Systems roles are to monitor the system of the company for any faults, this can be something as simple as keeping the system online. VP-Networks, this is a</w:t>
      </w:r>
      <w:r w:rsidR="001B0A32">
        <w:t>s</w:t>
      </w:r>
      <w:r w:rsidR="005C23C9">
        <w:t xml:space="preserve"> simple </w:t>
      </w:r>
      <w:r w:rsidR="001B0A32">
        <w:t xml:space="preserve">as </w:t>
      </w:r>
      <w:r w:rsidR="005C23C9">
        <w:t xml:space="preserve">monitoring the network role but may also </w:t>
      </w:r>
      <w:r w:rsidR="001B0A32">
        <w:t xml:space="preserve">include various other tasks involving the network. The roles below these on the pyramid are Security </w:t>
      </w:r>
      <w:proofErr w:type="spellStart"/>
      <w:r w:rsidR="001B0A32">
        <w:t>mgr</w:t>
      </w:r>
      <w:proofErr w:type="spellEnd"/>
      <w:r w:rsidR="001B0A32">
        <w:t xml:space="preserve"> (manager), Systems </w:t>
      </w:r>
      <w:proofErr w:type="spellStart"/>
      <w:r w:rsidR="001B0A32">
        <w:t>mgr</w:t>
      </w:r>
      <w:proofErr w:type="spellEnd"/>
      <w:r w:rsidR="001B0A32">
        <w:t>, and Network mgr.</w:t>
      </w:r>
    </w:p>
    <w:p w14:paraId="650398DF" w14:textId="576F2E42" w:rsidR="001B0A32" w:rsidRDefault="008A3842" w:rsidP="00C53EB7">
      <w:r>
        <w:t xml:space="preserve">The Security </w:t>
      </w:r>
      <w:proofErr w:type="spellStart"/>
      <w:r w:rsidR="00AF1B6A">
        <w:t>mgr</w:t>
      </w:r>
      <w:proofErr w:type="spellEnd"/>
      <w:r>
        <w:t xml:space="preserve"> will ensure that the assets of the company as well as the staff of the company are safe. They will also develop and implement various </w:t>
      </w:r>
      <w:proofErr w:type="gramStart"/>
      <w:r>
        <w:t>security based</w:t>
      </w:r>
      <w:proofErr w:type="gramEnd"/>
      <w:r>
        <w:t xml:space="preserve"> standards, as part of this role they will also ensure that the staff members of the company</w:t>
      </w:r>
      <w:r w:rsidR="008518E3">
        <w:t xml:space="preserve"> comply with the security based standards. </w:t>
      </w:r>
      <w:r w:rsidR="00AF1B6A">
        <w:t xml:space="preserve">Systems </w:t>
      </w:r>
      <w:proofErr w:type="spellStart"/>
      <w:r w:rsidR="00AF1B6A">
        <w:t>mgr</w:t>
      </w:r>
      <w:proofErr w:type="spellEnd"/>
      <w:r w:rsidR="00AF1B6A">
        <w:t xml:space="preserve"> are the supervisors of the IT systems. They will monitor the software and the hardware requirements that are needed for the company as such they oversee the information security, the budgets and they will implement the technology as and when required. Network </w:t>
      </w:r>
      <w:proofErr w:type="spellStart"/>
      <w:r w:rsidR="00AF1B6A">
        <w:t>mgr</w:t>
      </w:r>
      <w:proofErr w:type="spellEnd"/>
      <w:r w:rsidR="00111764">
        <w:t xml:space="preserve"> have 2 roles, the first is the implementation of the company’s network, the second is the training of staff. It is important to not but not entirely necessary for </w:t>
      </w:r>
      <w:proofErr w:type="spellStart"/>
      <w:r w:rsidR="00111764">
        <w:t>FlowTech</w:t>
      </w:r>
      <w:proofErr w:type="spellEnd"/>
      <w:r w:rsidR="00111764">
        <w:t xml:space="preserve">, that the network manager may need to manage 2 networks and not just the one. The roles below this one </w:t>
      </w:r>
      <w:proofErr w:type="gramStart"/>
      <w:r w:rsidR="00111764">
        <w:t>are</w:t>
      </w:r>
      <w:proofErr w:type="gramEnd"/>
      <w:r w:rsidR="00111764">
        <w:t xml:space="preserve"> the admin roles for Security, Systems and Network.</w:t>
      </w:r>
    </w:p>
    <w:p w14:paraId="025A552F" w14:textId="6BE9CE0A" w:rsidR="00494B0D" w:rsidRDefault="00111764" w:rsidP="00C53EB7">
      <w:r>
        <w:t xml:space="preserve">Security admin roles are to install, administer as well as </w:t>
      </w:r>
      <w:r w:rsidR="00494B0D">
        <w:t>troubleshoot</w:t>
      </w:r>
      <w:r>
        <w:t xml:space="preserve"> security solutions for the organisation.</w:t>
      </w:r>
      <w:r w:rsidR="00494B0D">
        <w:t xml:space="preserve"> The security admin will also ensure that the network is secure from threats such as unauthorised access, they will also troubleshoot any access issues. System admins have the role of supporting, maintaining and installing </w:t>
      </w:r>
      <w:r w:rsidR="00A805AA">
        <w:t xml:space="preserve">the servers. They may also be required to do some scripting or light programming, they may also need to respond to service outages, </w:t>
      </w:r>
      <w:r w:rsidR="007103F1">
        <w:t>or systems-related project management. Network admins have a responsibility to maintain the company’s network, they must also resolve any problems that may arise in the network. The final</w:t>
      </w:r>
      <w:r w:rsidR="00606134">
        <w:t xml:space="preserve"> roles of the pyramid are Security tech, System tech, Network tech.</w:t>
      </w:r>
    </w:p>
    <w:p w14:paraId="6E96A57F" w14:textId="1446055B" w:rsidR="00A51A61" w:rsidRDefault="005901B6">
      <w:r>
        <w:t>Security</w:t>
      </w:r>
      <w:r w:rsidR="00EF609F">
        <w:t xml:space="preserve"> techs job in this </w:t>
      </w:r>
      <w:r>
        <w:t>is to monitor the network and to ensure that all work is done under safe conditions. Systems techs have a role of supporting the many staff members of the company, they do this by attending any computer related issues</w:t>
      </w:r>
      <w:r w:rsidR="00A62739">
        <w:t xml:space="preserve"> a user may have</w:t>
      </w:r>
      <w:r>
        <w:t>.</w:t>
      </w:r>
      <w:r w:rsidR="00A62739">
        <w:t xml:space="preserve"> </w:t>
      </w:r>
      <w:r w:rsidR="00172C17">
        <w:t>Finally,</w:t>
      </w:r>
      <w:r w:rsidR="00A62739">
        <w:t xml:space="preserve"> the Network tech role. This role is to monitor the operations of an organisations network on a </w:t>
      </w:r>
      <w:r w:rsidR="00172C17">
        <w:t>day-to-day</w:t>
      </w:r>
      <w:r w:rsidR="00A62739">
        <w:t xml:space="preserve"> basis. They will also maintain and fix any network related issues. </w:t>
      </w:r>
    </w:p>
    <w:p w14:paraId="5BEEA868" w14:textId="77777777" w:rsidR="00A51A61" w:rsidRDefault="00A51A61"/>
    <w:p w14:paraId="1D147CA6" w14:textId="6D1AEAE8" w:rsidR="008C3BED" w:rsidRDefault="008C3BED" w:rsidP="00C81BAB">
      <w:pPr>
        <w:pStyle w:val="Heading2"/>
      </w:pPr>
      <w:bookmarkStart w:id="7" w:name="_Toc89803057"/>
      <w:r>
        <w:t>Policies</w:t>
      </w:r>
      <w:bookmarkEnd w:id="7"/>
    </w:p>
    <w:p w14:paraId="3CB2C283" w14:textId="30EE0AE4" w:rsidR="008C3BED" w:rsidRDefault="00172C17">
      <w:r>
        <w:t xml:space="preserve">In this section we will discuss the various Policies the company </w:t>
      </w:r>
      <w:proofErr w:type="spellStart"/>
      <w:r>
        <w:t>FlowTech</w:t>
      </w:r>
      <w:proofErr w:type="spellEnd"/>
      <w:r>
        <w:t xml:space="preserve"> may use.</w:t>
      </w:r>
      <w:r w:rsidR="00200350">
        <w:t xml:space="preserve"> The policies we will discuss in this section of the report is Bring your own device, Remote Access, Incident response,</w:t>
      </w:r>
      <w:r w:rsidR="00AC1220">
        <w:t xml:space="preserve"> and </w:t>
      </w:r>
      <w:r w:rsidR="00200350">
        <w:t>Disaster</w:t>
      </w:r>
      <w:r w:rsidR="00AC1220">
        <w:t xml:space="preserve"> </w:t>
      </w:r>
      <w:r w:rsidR="00200350">
        <w:t>recovery/business continuity</w:t>
      </w:r>
      <w:r w:rsidR="00AC1220">
        <w:t>.</w:t>
      </w:r>
    </w:p>
    <w:p w14:paraId="3724ACE3" w14:textId="3D1297A8" w:rsidR="00AC1220" w:rsidRDefault="00540111">
      <w:r>
        <w:t>Bring your own Device:</w:t>
      </w:r>
      <w:r w:rsidR="00276647">
        <w:t xml:space="preserve"> This Policy would entail </w:t>
      </w:r>
      <w:proofErr w:type="gramStart"/>
      <w:r w:rsidR="00276647">
        <w:t>that employees</w:t>
      </w:r>
      <w:proofErr w:type="gramEnd"/>
      <w:r w:rsidR="00276647">
        <w:t xml:space="preserve"> may use their own devices in the business network</w:t>
      </w:r>
      <w:r w:rsidR="00423E9D">
        <w:t xml:space="preserve">. The way that </w:t>
      </w:r>
      <w:proofErr w:type="spellStart"/>
      <w:r w:rsidR="00423E9D">
        <w:t>FlowTech</w:t>
      </w:r>
      <w:proofErr w:type="spellEnd"/>
      <w:r w:rsidR="00423E9D">
        <w:t xml:space="preserve"> may use this policy would be </w:t>
      </w:r>
      <w:r w:rsidR="008918EA">
        <w:t xml:space="preserve">that they will allow employees use their own laptops, </w:t>
      </w:r>
      <w:proofErr w:type="gramStart"/>
      <w:r w:rsidR="008918EA">
        <w:t>smartphones</w:t>
      </w:r>
      <w:proofErr w:type="gramEnd"/>
      <w:r w:rsidR="00A74627">
        <w:t xml:space="preserve"> and various other personal devices. This would ultimately save the company needing to buy phones and laptops for their employees. The biggest concern would become the </w:t>
      </w:r>
      <w:proofErr w:type="gramStart"/>
      <w:r w:rsidR="00A74627">
        <w:t>security,</w:t>
      </w:r>
      <w:proofErr w:type="gramEnd"/>
      <w:r w:rsidR="00A74627">
        <w:t xml:space="preserve"> thus, it would become reasonable for each device to be registered by </w:t>
      </w:r>
      <w:r w:rsidR="00400CD8">
        <w:t>Security tech and have it approved by the Security admin.</w:t>
      </w:r>
    </w:p>
    <w:p w14:paraId="0D50EB51" w14:textId="3EE57B17" w:rsidR="00400CD8" w:rsidRDefault="00400CD8">
      <w:r>
        <w:lastRenderedPageBreak/>
        <w:t xml:space="preserve">Remote Access: </w:t>
      </w:r>
      <w:r w:rsidR="00457B3A">
        <w:t xml:space="preserve">This policy, in the current situation of a pandemic, has become one of if not the most important policies in the list. </w:t>
      </w:r>
      <w:r w:rsidR="003E707A">
        <w:t xml:space="preserve">The policy would allow access to the company’s server from a remote location. This is significant not only because of hybrid working from home and working at the company’s office </w:t>
      </w:r>
      <w:r w:rsidR="00764ED7">
        <w:t xml:space="preserve">but also for those who are unwell but still have work to do. There is of course a security of individuals accessing the server unlawfully or unnecessarily however, with the introduction to this policy the company </w:t>
      </w:r>
      <w:proofErr w:type="spellStart"/>
      <w:r w:rsidR="00764ED7">
        <w:t>FlowTech</w:t>
      </w:r>
      <w:proofErr w:type="spellEnd"/>
      <w:r w:rsidR="00764ED7">
        <w:t xml:space="preserve"> will be able to tell who is accessing maliciously and who is not.</w:t>
      </w:r>
    </w:p>
    <w:p w14:paraId="04AFF055" w14:textId="320ADB82" w:rsidR="00764ED7" w:rsidRDefault="00375CCF">
      <w:r>
        <w:t xml:space="preserve">Incident Response: This policy </w:t>
      </w:r>
      <w:r w:rsidR="00D8145F">
        <w:t xml:space="preserve">details how a company should deal incidents that would have a major impact on the company. Examples of this would be if there was a data breach or </w:t>
      </w:r>
      <w:r w:rsidR="0084786D">
        <w:t>a hack. This policy must be updated annually</w:t>
      </w:r>
      <w:r w:rsidR="000B765B">
        <w:t xml:space="preserve">. This is vital for </w:t>
      </w:r>
      <w:proofErr w:type="spellStart"/>
      <w:r w:rsidR="000B765B">
        <w:t>FlowTech</w:t>
      </w:r>
      <w:proofErr w:type="spellEnd"/>
      <w:r w:rsidR="00436326">
        <w:t xml:space="preserve">, because as they </w:t>
      </w:r>
      <w:proofErr w:type="gramStart"/>
      <w:r w:rsidR="00436326">
        <w:t>grow</w:t>
      </w:r>
      <w:proofErr w:type="gramEnd"/>
      <w:r w:rsidR="00436326">
        <w:t xml:space="preserve"> they will get more attempted hackers and attempted attacks in general. Due to this, the first port of call as their Incident Response </w:t>
      </w:r>
      <w:r w:rsidR="00D041C8">
        <w:t>p</w:t>
      </w:r>
      <w:r w:rsidR="00436326">
        <w:t>olicy expires should be to double down and renew it as soon as possible.</w:t>
      </w:r>
    </w:p>
    <w:p w14:paraId="64EB0565" w14:textId="046AE7AA" w:rsidR="008C3BED" w:rsidRDefault="00436326">
      <w:r>
        <w:t xml:space="preserve">Disaster Recovery/Business Continuity: This Policy </w:t>
      </w:r>
      <w:r w:rsidR="00DE71F5">
        <w:t xml:space="preserve">is one of the most important polices to have and it is because it is their recovery plan, if say a natural disaster happens or if </w:t>
      </w:r>
      <w:proofErr w:type="gramStart"/>
      <w:r w:rsidR="00DE71F5">
        <w:t>in the event that</w:t>
      </w:r>
      <w:proofErr w:type="gramEnd"/>
      <w:r w:rsidR="00DE71F5">
        <w:t xml:space="preserve"> a hacker succeeds and leaks the information from the company, the company can then refer to the Disaster Recovery/Business Continuity policy as a means of how to bounce back.</w:t>
      </w:r>
      <w:r w:rsidR="00D041C8">
        <w:t xml:space="preserve"> Just like the Incident Response policy, this policy also needs annual updating. This is also vital to </w:t>
      </w:r>
      <w:proofErr w:type="spellStart"/>
      <w:r w:rsidR="00D041C8">
        <w:t>FlowTech</w:t>
      </w:r>
      <w:proofErr w:type="spellEnd"/>
      <w:r w:rsidR="00D041C8">
        <w:t xml:space="preserve">, as customers may require their data immediately, so if </w:t>
      </w:r>
      <w:proofErr w:type="spellStart"/>
      <w:r w:rsidR="00D041C8">
        <w:t>FlowTech</w:t>
      </w:r>
      <w:proofErr w:type="spellEnd"/>
      <w:r w:rsidR="00D041C8">
        <w:t xml:space="preserve"> has </w:t>
      </w:r>
      <w:r w:rsidR="006C4510">
        <w:t>a disaster they can jump back to their feet and offer their services immediately.</w:t>
      </w:r>
    </w:p>
    <w:p w14:paraId="16D7617A" w14:textId="5FC33FB0" w:rsidR="008C3BED" w:rsidRDefault="008C3BED"/>
    <w:p w14:paraId="606F2FE2" w14:textId="2D2479B0" w:rsidR="008C3BED" w:rsidRDefault="008C3BED" w:rsidP="00C81BAB">
      <w:pPr>
        <w:pStyle w:val="Heading2"/>
      </w:pPr>
      <w:bookmarkStart w:id="8" w:name="_Toc89803058"/>
      <w:r>
        <w:t>Compliances</w:t>
      </w:r>
      <w:bookmarkEnd w:id="8"/>
    </w:p>
    <w:p w14:paraId="50636F68" w14:textId="1F9AE59E" w:rsidR="000475F3" w:rsidRDefault="00BB7CEB">
      <w:r>
        <w:t xml:space="preserve">For this section of the </w:t>
      </w:r>
      <w:proofErr w:type="gramStart"/>
      <w:r>
        <w:t>report</w:t>
      </w:r>
      <w:proofErr w:type="gramEnd"/>
      <w:r>
        <w:t xml:space="preserve"> we will look at the various compliance laws that apply to </w:t>
      </w:r>
      <w:proofErr w:type="spellStart"/>
      <w:r>
        <w:t>FlowTech</w:t>
      </w:r>
      <w:proofErr w:type="spellEnd"/>
      <w:r>
        <w:t xml:space="preserve"> and </w:t>
      </w:r>
      <w:r w:rsidR="000475F3">
        <w:t xml:space="preserve">why they apply to </w:t>
      </w:r>
      <w:proofErr w:type="spellStart"/>
      <w:r w:rsidR="000475F3">
        <w:t>FlowTech</w:t>
      </w:r>
      <w:proofErr w:type="spellEnd"/>
      <w:r w:rsidR="000475F3">
        <w:t>. For this we will be looking at the GDPR, PCI-DSS.</w:t>
      </w:r>
    </w:p>
    <w:p w14:paraId="3EDE3593" w14:textId="055B0F0A" w:rsidR="000475F3" w:rsidRDefault="00851844">
      <w:r>
        <w:t>GDPR: The General Data Protection</w:t>
      </w:r>
      <w:r w:rsidR="009A2317">
        <w:t xml:space="preserve"> Regulation is a compliance that every business that deals with data</w:t>
      </w:r>
      <w:r w:rsidR="00FB58AF">
        <w:t xml:space="preserve"> of any kind</w:t>
      </w:r>
      <w:r w:rsidR="009A2317">
        <w:t xml:space="preserve"> must be aware of and must adhere to. Failure to comply with the Regulation will be faced with a fine of </w:t>
      </w:r>
      <w:r w:rsidR="00FB58AF">
        <w:t>up to</w:t>
      </w:r>
      <w:r w:rsidR="009A2317">
        <w:t>£17.5 million, or if it is higher then 4% of annual Global turnover.</w:t>
      </w:r>
      <w:r w:rsidR="00352A18">
        <w:t xml:space="preserve"> </w:t>
      </w:r>
      <w:proofErr w:type="spellStart"/>
      <w:r w:rsidR="00FB58AF">
        <w:t>FlowTech</w:t>
      </w:r>
      <w:proofErr w:type="spellEnd"/>
      <w:r w:rsidR="00FB58AF">
        <w:t xml:space="preserve"> with not only their employees but also the customers must without question adhere to GDPR.</w:t>
      </w:r>
      <w:r w:rsidR="00352A18">
        <w:t xml:space="preserve"> </w:t>
      </w:r>
      <w:r w:rsidR="00352A18">
        <w:t xml:space="preserve">GDPR also covers health data of employees, as </w:t>
      </w:r>
      <w:proofErr w:type="spellStart"/>
      <w:r w:rsidR="00352A18">
        <w:t>FlowTech</w:t>
      </w:r>
      <w:proofErr w:type="spellEnd"/>
      <w:r w:rsidR="00352A18">
        <w:t xml:space="preserve"> may need to store data about their staff illness/disabilities.</w:t>
      </w:r>
    </w:p>
    <w:p w14:paraId="69AADCB4" w14:textId="7C28AA98" w:rsidR="00FB58AF" w:rsidRDefault="00FB58AF">
      <w:r>
        <w:t xml:space="preserve">PCI-DSS: </w:t>
      </w:r>
      <w:r w:rsidR="00352A18">
        <w:t>Payment Card Industry Data Security</w:t>
      </w:r>
      <w:r w:rsidR="000B4078">
        <w:t xml:space="preserve"> is a compliance consisting of major card brands and was brought around in 2006. The purpose of the compliance is to reduce fraud. The fine for breaking PCI-</w:t>
      </w:r>
      <w:proofErr w:type="gramStart"/>
      <w:r w:rsidR="000B4078">
        <w:t>DSS  range</w:t>
      </w:r>
      <w:proofErr w:type="gramEnd"/>
      <w:r w:rsidR="000B4078">
        <w:t xml:space="preserve"> from £4,000 and £80,000. The company </w:t>
      </w:r>
      <w:proofErr w:type="spellStart"/>
      <w:r w:rsidR="000B4078">
        <w:t>FlowTech</w:t>
      </w:r>
      <w:proofErr w:type="spellEnd"/>
      <w:r w:rsidR="000B4078">
        <w:t xml:space="preserve"> may apply to this as they </w:t>
      </w:r>
      <w:r w:rsidR="00D24223">
        <w:t xml:space="preserve">may charge for their services. If they do charge for their services, then </w:t>
      </w:r>
      <w:proofErr w:type="spellStart"/>
      <w:r w:rsidR="00D24223">
        <w:t>FlowTech</w:t>
      </w:r>
      <w:proofErr w:type="spellEnd"/>
      <w:r w:rsidR="00D24223">
        <w:t xml:space="preserve"> must under every circumstance adhere to this compliance.</w:t>
      </w:r>
    </w:p>
    <w:p w14:paraId="4CCB8AAD" w14:textId="1FEEAEFD" w:rsidR="00D24223" w:rsidRDefault="00D24223" w:rsidP="00D24223">
      <w:pPr>
        <w:pStyle w:val="Heading2"/>
      </w:pPr>
      <w:bookmarkStart w:id="9" w:name="_Toc89803059"/>
      <w:r>
        <w:t>Design conclusion</w:t>
      </w:r>
      <w:bookmarkEnd w:id="9"/>
    </w:p>
    <w:p w14:paraId="3098D8D4" w14:textId="1EE73529" w:rsidR="00A57127" w:rsidRDefault="00C568C5">
      <w:r>
        <w:t xml:space="preserve">From the design, </w:t>
      </w:r>
      <w:proofErr w:type="spellStart"/>
      <w:r>
        <w:t>FlowTech</w:t>
      </w:r>
      <w:proofErr w:type="spellEnd"/>
      <w:r>
        <w:t xml:space="preserve"> can now begin making their policies and adhering to the compliances, </w:t>
      </w:r>
      <w:proofErr w:type="gramStart"/>
      <w:r>
        <w:t>both of them</w:t>
      </w:r>
      <w:proofErr w:type="gramEnd"/>
      <w:r>
        <w:t xml:space="preserve"> ultimately helping the company. Policies help mitigate attacks</w:t>
      </w:r>
      <w:r w:rsidR="004A4F7C">
        <w:t>, or bounce back from an attack,</w:t>
      </w:r>
      <w:r>
        <w:t xml:space="preserve"> and allow the staff access the necessary documents from their homes, or indeed in the office with their own device. </w:t>
      </w:r>
      <w:r w:rsidR="004A4F7C">
        <w:t>The Organisation Structure will allow them to constantly have a pecking order of sorts allowing them to know who to report to and how to get a situation under control.</w:t>
      </w:r>
    </w:p>
    <w:p w14:paraId="1EBCBFB2" w14:textId="77777777" w:rsidR="00D24223" w:rsidRDefault="00D24223"/>
    <w:p w14:paraId="796687C8" w14:textId="6D740E7F" w:rsidR="004131CA" w:rsidRDefault="004131CA">
      <w:r>
        <w:br w:type="page"/>
      </w:r>
    </w:p>
    <w:p w14:paraId="185D0E4F" w14:textId="4507642C" w:rsidR="004131CA" w:rsidRDefault="004131CA" w:rsidP="00585733">
      <w:pPr>
        <w:pStyle w:val="Heading1"/>
      </w:pPr>
      <w:bookmarkStart w:id="10" w:name="_Toc89803060"/>
      <w:r>
        <w:lastRenderedPageBreak/>
        <w:t>Conclusion</w:t>
      </w:r>
      <w:bookmarkEnd w:id="10"/>
    </w:p>
    <w:p w14:paraId="479AC958" w14:textId="46D054F4" w:rsidR="004131CA" w:rsidRDefault="004A4F7C">
      <w:r>
        <w:t>In conclusion of the report. The research</w:t>
      </w:r>
      <w:r w:rsidR="00053A29">
        <w:t>,</w:t>
      </w:r>
      <w:r>
        <w:t xml:space="preserve"> while not in large number</w:t>
      </w:r>
      <w:r w:rsidR="00053A29">
        <w:t>,</w:t>
      </w:r>
      <w:r>
        <w:t xml:space="preserve"> was and is enough to see the design </w:t>
      </w:r>
      <w:r w:rsidR="00A639EB">
        <w:t xml:space="preserve">through. </w:t>
      </w:r>
      <w:r w:rsidR="00644303">
        <w:t xml:space="preserve">As stated in the Design conclusion, </w:t>
      </w:r>
      <w:proofErr w:type="spellStart"/>
      <w:r w:rsidR="00644303">
        <w:t>FlowTech</w:t>
      </w:r>
      <w:proofErr w:type="spellEnd"/>
      <w:r w:rsidR="00644303">
        <w:t xml:space="preserve"> may use the proposed organisation structure, </w:t>
      </w:r>
      <w:proofErr w:type="gramStart"/>
      <w:r w:rsidR="00644303">
        <w:t>policies</w:t>
      </w:r>
      <w:proofErr w:type="gramEnd"/>
      <w:r w:rsidR="00644303">
        <w:t xml:space="preserve"> and the compliances that they must adhere to as they will. </w:t>
      </w:r>
    </w:p>
    <w:p w14:paraId="4157EF01" w14:textId="4D2CDC24" w:rsidR="00DB4640" w:rsidRDefault="00DB4640">
      <w:r>
        <w:t xml:space="preserve">At the beginning of the </w:t>
      </w:r>
      <w:proofErr w:type="gramStart"/>
      <w:r>
        <w:t>report</w:t>
      </w:r>
      <w:proofErr w:type="gramEnd"/>
      <w:r>
        <w:t xml:space="preserve"> </w:t>
      </w:r>
      <w:r w:rsidR="0095758B">
        <w:t>it was discussed that the report would be broken into different sections one for research and the second for the design of the system. Both of those goals have been achieved.</w:t>
      </w:r>
    </w:p>
    <w:p w14:paraId="7EAF3F4D" w14:textId="241C55F3" w:rsidR="004131CA" w:rsidRDefault="004131CA">
      <w:r>
        <w:br w:type="page"/>
      </w:r>
    </w:p>
    <w:p w14:paraId="6E1A112F" w14:textId="303EA1DB" w:rsidR="004131CA" w:rsidRDefault="004131CA" w:rsidP="004D2AF5">
      <w:pPr>
        <w:pStyle w:val="Heading1"/>
      </w:pPr>
      <w:bookmarkStart w:id="11" w:name="_Toc89803061"/>
      <w:r>
        <w:lastRenderedPageBreak/>
        <w:t>References</w:t>
      </w:r>
      <w:bookmarkEnd w:id="11"/>
      <w:r>
        <w:t xml:space="preserve"> </w:t>
      </w:r>
    </w:p>
    <w:p w14:paraId="0EBF5652" w14:textId="77777777" w:rsidR="001464DC" w:rsidRPr="008B07D4" w:rsidRDefault="001464DC" w:rsidP="001464DC">
      <w:pPr>
        <w:shd w:val="clear" w:color="auto" w:fill="FFFFFF"/>
        <w:spacing w:after="0" w:line="240" w:lineRule="auto"/>
        <w:rPr>
          <w:rFonts w:eastAsia="Times New Roman" w:cstheme="minorHAnsi"/>
          <w:color w:val="3A3A3A"/>
          <w:lang w:eastAsia="en-GB"/>
        </w:rPr>
      </w:pPr>
      <w:r w:rsidRPr="008B07D4">
        <w:rPr>
          <w:rFonts w:eastAsia="Times New Roman" w:cstheme="minorHAnsi"/>
          <w:color w:val="3A3A3A"/>
          <w:lang w:eastAsia="en-GB"/>
        </w:rPr>
        <w:t>[1] W. Zeng, “A methodology for cost‐benefit analysis of information security technologies,” </w:t>
      </w:r>
      <w:r w:rsidRPr="008B07D4">
        <w:rPr>
          <w:rFonts w:eastAsia="Times New Roman" w:cstheme="minorHAnsi"/>
          <w:i/>
          <w:iCs/>
          <w:color w:val="3A3A3A"/>
          <w:lang w:eastAsia="en-GB"/>
        </w:rPr>
        <w:t>Concurrency and computation</w:t>
      </w:r>
      <w:r w:rsidRPr="008B07D4">
        <w:rPr>
          <w:rFonts w:eastAsia="Times New Roman" w:cstheme="minorHAnsi"/>
          <w:color w:val="3A3A3A"/>
          <w:lang w:eastAsia="en-GB"/>
        </w:rPr>
        <w:t xml:space="preserve">, vol. 31, no. 7, p. e5004–n/a, 2019, </w:t>
      </w:r>
      <w:proofErr w:type="spellStart"/>
      <w:r w:rsidRPr="008B07D4">
        <w:rPr>
          <w:rFonts w:eastAsia="Times New Roman" w:cstheme="minorHAnsi"/>
          <w:color w:val="3A3A3A"/>
          <w:lang w:eastAsia="en-GB"/>
        </w:rPr>
        <w:t>doi</w:t>
      </w:r>
      <w:proofErr w:type="spellEnd"/>
      <w:r w:rsidRPr="008B07D4">
        <w:rPr>
          <w:rFonts w:eastAsia="Times New Roman" w:cstheme="minorHAnsi"/>
          <w:color w:val="3A3A3A"/>
          <w:lang w:eastAsia="en-GB"/>
        </w:rPr>
        <w:t>: 10.1002/cpe.5004.</w:t>
      </w:r>
      <w:r>
        <w:rPr>
          <w:rFonts w:eastAsia="Times New Roman" w:cstheme="minorHAnsi"/>
          <w:color w:val="3A3A3A"/>
          <w:lang w:eastAsia="en-GB"/>
        </w:rPr>
        <w:t>, [30/10/2021]</w:t>
      </w:r>
    </w:p>
    <w:p w14:paraId="5D5F4321" w14:textId="77777777" w:rsidR="001464DC" w:rsidRPr="008B07D4" w:rsidRDefault="001464DC" w:rsidP="001464DC">
      <w:pPr>
        <w:shd w:val="clear" w:color="auto" w:fill="FFFFFF"/>
        <w:spacing w:after="0" w:line="240" w:lineRule="auto"/>
        <w:rPr>
          <w:rFonts w:eastAsia="Times New Roman" w:cstheme="minorHAnsi"/>
          <w:color w:val="3A3A3A"/>
          <w:lang w:eastAsia="en-GB"/>
        </w:rPr>
      </w:pPr>
      <w:r w:rsidRPr="008B07D4">
        <w:rPr>
          <w:rFonts w:eastAsia="Times New Roman" w:cstheme="minorHAnsi"/>
          <w:color w:val="3A3A3A"/>
          <w:lang w:eastAsia="en-GB"/>
        </w:rPr>
        <w:t>[2] H. Cavusoglu, S. Raghunathan, and H. Cavusoglu, “Configuration of and Interaction Between Information Security Technologies: The Case of Firewalls and Intrusion Detection Systems,” </w:t>
      </w:r>
      <w:r w:rsidRPr="008B07D4">
        <w:rPr>
          <w:rFonts w:eastAsia="Times New Roman" w:cstheme="minorHAnsi"/>
          <w:i/>
          <w:iCs/>
          <w:color w:val="3A3A3A"/>
          <w:lang w:eastAsia="en-GB"/>
        </w:rPr>
        <w:t>Information systems research</w:t>
      </w:r>
      <w:r w:rsidRPr="008B07D4">
        <w:rPr>
          <w:rFonts w:eastAsia="Times New Roman" w:cstheme="minorHAnsi"/>
          <w:color w:val="3A3A3A"/>
          <w:lang w:eastAsia="en-GB"/>
        </w:rPr>
        <w:t xml:space="preserve">, vol. 20, no. 2, pp. 198–217, 2009, </w:t>
      </w:r>
      <w:proofErr w:type="spellStart"/>
      <w:r w:rsidRPr="008B07D4">
        <w:rPr>
          <w:rFonts w:eastAsia="Times New Roman" w:cstheme="minorHAnsi"/>
          <w:color w:val="3A3A3A"/>
          <w:lang w:eastAsia="en-GB"/>
        </w:rPr>
        <w:t>doi</w:t>
      </w:r>
      <w:proofErr w:type="spellEnd"/>
      <w:r w:rsidRPr="008B07D4">
        <w:rPr>
          <w:rFonts w:eastAsia="Times New Roman" w:cstheme="minorHAnsi"/>
          <w:color w:val="3A3A3A"/>
          <w:lang w:eastAsia="en-GB"/>
        </w:rPr>
        <w:t>: 10.1287/isre.1080.0180.</w:t>
      </w:r>
      <w:r>
        <w:rPr>
          <w:rFonts w:eastAsia="Times New Roman" w:cstheme="minorHAnsi"/>
          <w:color w:val="3A3A3A"/>
          <w:lang w:eastAsia="en-GB"/>
        </w:rPr>
        <w:t>, [30/10/2021]</w:t>
      </w:r>
    </w:p>
    <w:p w14:paraId="2A9F43CC" w14:textId="77777777" w:rsidR="001464DC" w:rsidRPr="008B07D4" w:rsidRDefault="001464DC" w:rsidP="001464DC">
      <w:pPr>
        <w:shd w:val="clear" w:color="auto" w:fill="FFFFFF"/>
        <w:spacing w:after="0" w:line="240" w:lineRule="auto"/>
        <w:rPr>
          <w:rFonts w:cstheme="minorHAnsi"/>
          <w:color w:val="3A3A3A"/>
          <w:shd w:val="clear" w:color="auto" w:fill="FFFFFF"/>
        </w:rPr>
      </w:pPr>
      <w:r w:rsidRPr="008B07D4">
        <w:rPr>
          <w:rFonts w:cstheme="minorHAnsi"/>
          <w:color w:val="3A3A3A"/>
          <w:shd w:val="clear" w:color="auto" w:fill="FFFFFF"/>
        </w:rPr>
        <w:t>[3] S. Huang, Z. Han, B. Yang, and N. Ren, “Factor identification and computation in the assessment of information security risks for digital libraries,” </w:t>
      </w:r>
      <w:r w:rsidRPr="008B07D4">
        <w:rPr>
          <w:rFonts w:cstheme="minorHAnsi"/>
          <w:i/>
          <w:iCs/>
          <w:color w:val="3A3A3A"/>
          <w:shd w:val="clear" w:color="auto" w:fill="FFFFFF"/>
        </w:rPr>
        <w:t>Journal of librarianship and information science</w:t>
      </w:r>
      <w:r w:rsidRPr="008B07D4">
        <w:rPr>
          <w:rFonts w:cstheme="minorHAnsi"/>
          <w:color w:val="3A3A3A"/>
          <w:shd w:val="clear" w:color="auto" w:fill="FFFFFF"/>
        </w:rPr>
        <w:t xml:space="preserve">, vol. 51, no. 1, pp. 78–94, 2019, </w:t>
      </w:r>
      <w:proofErr w:type="spellStart"/>
      <w:r w:rsidRPr="008B07D4">
        <w:rPr>
          <w:rFonts w:cstheme="minorHAnsi"/>
          <w:color w:val="3A3A3A"/>
          <w:shd w:val="clear" w:color="auto" w:fill="FFFFFF"/>
        </w:rPr>
        <w:t>doi</w:t>
      </w:r>
      <w:proofErr w:type="spellEnd"/>
      <w:r w:rsidRPr="008B07D4">
        <w:rPr>
          <w:rFonts w:cstheme="minorHAnsi"/>
          <w:color w:val="3A3A3A"/>
          <w:shd w:val="clear" w:color="auto" w:fill="FFFFFF"/>
        </w:rPr>
        <w:t>: 10.1177/0961000616668572.</w:t>
      </w:r>
      <w:r>
        <w:rPr>
          <w:rFonts w:cstheme="minorHAnsi"/>
          <w:color w:val="3A3A3A"/>
          <w:shd w:val="clear" w:color="auto" w:fill="FFFFFF"/>
        </w:rPr>
        <w:t xml:space="preserve">, </w:t>
      </w:r>
      <w:r>
        <w:rPr>
          <w:rFonts w:eastAsia="Times New Roman" w:cstheme="minorHAnsi"/>
          <w:color w:val="3A3A3A"/>
          <w:lang w:eastAsia="en-GB"/>
        </w:rPr>
        <w:t>[1/11/2021]</w:t>
      </w:r>
    </w:p>
    <w:p w14:paraId="3AF8B7C9" w14:textId="77777777" w:rsidR="001464DC" w:rsidRDefault="001464DC" w:rsidP="001464DC">
      <w:pPr>
        <w:shd w:val="clear" w:color="auto" w:fill="FFFFFF"/>
        <w:spacing w:after="0" w:line="240" w:lineRule="auto"/>
        <w:rPr>
          <w:rFonts w:cstheme="minorHAnsi"/>
          <w:color w:val="3A3A3A"/>
          <w:shd w:val="clear" w:color="auto" w:fill="FFFFFF"/>
        </w:rPr>
      </w:pPr>
      <w:r w:rsidRPr="008B07D4">
        <w:rPr>
          <w:rFonts w:eastAsia="Times New Roman" w:cstheme="minorHAnsi"/>
          <w:color w:val="3A3A3A"/>
          <w:lang w:eastAsia="en-GB"/>
        </w:rPr>
        <w:t xml:space="preserve">[4] </w:t>
      </w:r>
      <w:r w:rsidRPr="008B07D4">
        <w:rPr>
          <w:rFonts w:cstheme="minorHAnsi"/>
          <w:color w:val="3A3A3A"/>
          <w:shd w:val="clear" w:color="auto" w:fill="FFFFFF"/>
        </w:rPr>
        <w:t>Y. Kim and H. Chang, “The industrial security management model for SMBs in smart work,” </w:t>
      </w:r>
      <w:r w:rsidRPr="008B07D4">
        <w:rPr>
          <w:rFonts w:cstheme="minorHAnsi"/>
          <w:i/>
          <w:iCs/>
          <w:color w:val="3A3A3A"/>
          <w:shd w:val="clear" w:color="auto" w:fill="FFFFFF"/>
        </w:rPr>
        <w:t>Journal of intelligent manufacturing</w:t>
      </w:r>
      <w:r w:rsidRPr="008B07D4">
        <w:rPr>
          <w:rFonts w:cstheme="minorHAnsi"/>
          <w:color w:val="3A3A3A"/>
          <w:shd w:val="clear" w:color="auto" w:fill="FFFFFF"/>
        </w:rPr>
        <w:t xml:space="preserve">, vol. 25, no. 2, pp. 319–327, 2012, </w:t>
      </w:r>
      <w:proofErr w:type="spellStart"/>
      <w:r w:rsidRPr="008B07D4">
        <w:rPr>
          <w:rFonts w:cstheme="minorHAnsi"/>
          <w:color w:val="3A3A3A"/>
          <w:shd w:val="clear" w:color="auto" w:fill="FFFFFF"/>
        </w:rPr>
        <w:t>doi</w:t>
      </w:r>
      <w:proofErr w:type="spellEnd"/>
      <w:r w:rsidRPr="008B07D4">
        <w:rPr>
          <w:rFonts w:cstheme="minorHAnsi"/>
          <w:color w:val="3A3A3A"/>
          <w:shd w:val="clear" w:color="auto" w:fill="FFFFFF"/>
        </w:rPr>
        <w:t>: 10.1007/s10845-012-0651-8.</w:t>
      </w:r>
      <w:r>
        <w:rPr>
          <w:rFonts w:cstheme="minorHAnsi"/>
          <w:color w:val="3A3A3A"/>
          <w:shd w:val="clear" w:color="auto" w:fill="FFFFFF"/>
        </w:rPr>
        <w:t xml:space="preserve">, </w:t>
      </w:r>
      <w:r>
        <w:rPr>
          <w:rFonts w:eastAsia="Times New Roman" w:cstheme="minorHAnsi"/>
          <w:color w:val="3A3A3A"/>
          <w:lang w:eastAsia="en-GB"/>
        </w:rPr>
        <w:t>[1/11/2021]</w:t>
      </w:r>
    </w:p>
    <w:p w14:paraId="72AF6937" w14:textId="77777777" w:rsidR="001464DC" w:rsidRDefault="001464DC" w:rsidP="001464DC">
      <w:pPr>
        <w:shd w:val="clear" w:color="auto" w:fill="FFFFFF"/>
        <w:spacing w:after="0" w:line="240" w:lineRule="auto"/>
        <w:rPr>
          <w:rFonts w:ascii="Source Sans Pro" w:hAnsi="Source Sans Pro"/>
          <w:color w:val="3A3A3A"/>
          <w:sz w:val="23"/>
          <w:szCs w:val="23"/>
          <w:shd w:val="clear" w:color="auto" w:fill="FFFFFF"/>
        </w:rPr>
      </w:pPr>
      <w:r>
        <w:rPr>
          <w:rFonts w:cstheme="minorHAnsi"/>
          <w:color w:val="3A3A3A"/>
          <w:shd w:val="clear" w:color="auto" w:fill="FFFFFF"/>
        </w:rPr>
        <w:t xml:space="preserve">[5] </w:t>
      </w:r>
      <w:r>
        <w:rPr>
          <w:rFonts w:ascii="Source Sans Pro" w:hAnsi="Source Sans Pro"/>
          <w:color w:val="3A3A3A"/>
          <w:sz w:val="23"/>
          <w:szCs w:val="23"/>
          <w:shd w:val="clear" w:color="auto" w:fill="FFFFFF"/>
        </w:rPr>
        <w:t xml:space="preserve">K. </w:t>
      </w:r>
      <w:proofErr w:type="spellStart"/>
      <w:r>
        <w:rPr>
          <w:rFonts w:ascii="Source Sans Pro" w:hAnsi="Source Sans Pro"/>
          <w:color w:val="3A3A3A"/>
          <w:sz w:val="23"/>
          <w:szCs w:val="23"/>
          <w:shd w:val="clear" w:color="auto" w:fill="FFFFFF"/>
        </w:rPr>
        <w:t>Anjaria</w:t>
      </w:r>
      <w:proofErr w:type="spellEnd"/>
      <w:r>
        <w:rPr>
          <w:rFonts w:ascii="Source Sans Pro" w:hAnsi="Source Sans Pro"/>
          <w:color w:val="3A3A3A"/>
          <w:sz w:val="23"/>
          <w:szCs w:val="23"/>
          <w:shd w:val="clear" w:color="auto" w:fill="FFFFFF"/>
        </w:rPr>
        <w:t xml:space="preserve"> and A. Mishra, “Relating Wiener’s cybernetics aspects and a situation awareness model implementation for information security risk management,” </w:t>
      </w:r>
      <w:proofErr w:type="spellStart"/>
      <w:r>
        <w:rPr>
          <w:rFonts w:ascii="Source Sans Pro" w:hAnsi="Source Sans Pro"/>
          <w:i/>
          <w:iCs/>
          <w:color w:val="3A3A3A"/>
          <w:sz w:val="23"/>
          <w:szCs w:val="23"/>
          <w:shd w:val="clear" w:color="auto" w:fill="FFFFFF"/>
        </w:rPr>
        <w:t>Kybernetes</w:t>
      </w:r>
      <w:proofErr w:type="spellEnd"/>
      <w:r>
        <w:rPr>
          <w:rFonts w:ascii="Source Sans Pro" w:hAnsi="Source Sans Pro"/>
          <w:color w:val="3A3A3A"/>
          <w:sz w:val="23"/>
          <w:szCs w:val="23"/>
          <w:shd w:val="clear" w:color="auto" w:fill="FFFFFF"/>
        </w:rPr>
        <w:t xml:space="preserve">, vol. 47, no. 1, pp. 58–79, 2018, </w:t>
      </w:r>
      <w:proofErr w:type="spellStart"/>
      <w:r>
        <w:rPr>
          <w:rFonts w:ascii="Source Sans Pro" w:hAnsi="Source Sans Pro"/>
          <w:color w:val="3A3A3A"/>
          <w:sz w:val="23"/>
          <w:szCs w:val="23"/>
          <w:shd w:val="clear" w:color="auto" w:fill="FFFFFF"/>
        </w:rPr>
        <w:t>doi</w:t>
      </w:r>
      <w:proofErr w:type="spellEnd"/>
      <w:r>
        <w:rPr>
          <w:rFonts w:ascii="Source Sans Pro" w:hAnsi="Source Sans Pro"/>
          <w:color w:val="3A3A3A"/>
          <w:sz w:val="23"/>
          <w:szCs w:val="23"/>
          <w:shd w:val="clear" w:color="auto" w:fill="FFFFFF"/>
        </w:rPr>
        <w:t xml:space="preserve">: 10.1108/K-06-2017-0226., </w:t>
      </w:r>
      <w:r>
        <w:rPr>
          <w:rFonts w:eastAsia="Times New Roman" w:cstheme="minorHAnsi"/>
          <w:color w:val="3A3A3A"/>
          <w:lang w:eastAsia="en-GB"/>
        </w:rPr>
        <w:t>[1/11/2021]</w:t>
      </w:r>
    </w:p>
    <w:p w14:paraId="30C5731B" w14:textId="59A8F6C9" w:rsidR="00572203" w:rsidRDefault="001464DC" w:rsidP="00FB58AF">
      <w:pPr>
        <w:shd w:val="clear" w:color="auto" w:fill="FFFFFF"/>
        <w:spacing w:after="0" w:line="240" w:lineRule="auto"/>
      </w:pPr>
      <w:r>
        <w:rPr>
          <w:rFonts w:ascii="Source Sans Pro" w:hAnsi="Source Sans Pro"/>
          <w:color w:val="3A3A3A"/>
          <w:sz w:val="23"/>
          <w:szCs w:val="23"/>
          <w:shd w:val="clear" w:color="auto" w:fill="FFFFFF"/>
        </w:rPr>
        <w:t xml:space="preserve">[6] G. Wangen, C. </w:t>
      </w:r>
      <w:proofErr w:type="spellStart"/>
      <w:r>
        <w:rPr>
          <w:rFonts w:ascii="Source Sans Pro" w:hAnsi="Source Sans Pro"/>
          <w:color w:val="3A3A3A"/>
          <w:sz w:val="23"/>
          <w:szCs w:val="23"/>
          <w:shd w:val="clear" w:color="auto" w:fill="FFFFFF"/>
        </w:rPr>
        <w:t>Hallstensen</w:t>
      </w:r>
      <w:proofErr w:type="spellEnd"/>
      <w:r>
        <w:rPr>
          <w:rFonts w:ascii="Source Sans Pro" w:hAnsi="Source Sans Pro"/>
          <w:color w:val="3A3A3A"/>
          <w:sz w:val="23"/>
          <w:szCs w:val="23"/>
          <w:shd w:val="clear" w:color="auto" w:fill="FFFFFF"/>
        </w:rPr>
        <w:t xml:space="preserve">, and E. </w:t>
      </w:r>
      <w:proofErr w:type="spellStart"/>
      <w:r>
        <w:rPr>
          <w:rFonts w:ascii="Source Sans Pro" w:hAnsi="Source Sans Pro"/>
          <w:color w:val="3A3A3A"/>
          <w:sz w:val="23"/>
          <w:szCs w:val="23"/>
          <w:shd w:val="clear" w:color="auto" w:fill="FFFFFF"/>
        </w:rPr>
        <w:t>Snekkenes</w:t>
      </w:r>
      <w:proofErr w:type="spellEnd"/>
      <w:r>
        <w:rPr>
          <w:rFonts w:ascii="Source Sans Pro" w:hAnsi="Source Sans Pro"/>
          <w:color w:val="3A3A3A"/>
          <w:sz w:val="23"/>
          <w:szCs w:val="23"/>
          <w:shd w:val="clear" w:color="auto" w:fill="FFFFFF"/>
        </w:rPr>
        <w:t>, “A framework for estimating information security risk assessment method completeness: Core Unified Risk Framework, CURF,” </w:t>
      </w:r>
      <w:r>
        <w:rPr>
          <w:rFonts w:ascii="Source Sans Pro" w:hAnsi="Source Sans Pro"/>
          <w:i/>
          <w:iCs/>
          <w:color w:val="3A3A3A"/>
          <w:sz w:val="23"/>
          <w:szCs w:val="23"/>
          <w:shd w:val="clear" w:color="auto" w:fill="FFFFFF"/>
        </w:rPr>
        <w:t>International journal of information security</w:t>
      </w:r>
      <w:r>
        <w:rPr>
          <w:rFonts w:ascii="Source Sans Pro" w:hAnsi="Source Sans Pro"/>
          <w:color w:val="3A3A3A"/>
          <w:sz w:val="23"/>
          <w:szCs w:val="23"/>
          <w:shd w:val="clear" w:color="auto" w:fill="FFFFFF"/>
        </w:rPr>
        <w:t xml:space="preserve">, vol. 17, no. 6, pp. 681–699, 2017, </w:t>
      </w:r>
      <w:proofErr w:type="spellStart"/>
      <w:r>
        <w:rPr>
          <w:rFonts w:ascii="Source Sans Pro" w:hAnsi="Source Sans Pro"/>
          <w:color w:val="3A3A3A"/>
          <w:sz w:val="23"/>
          <w:szCs w:val="23"/>
          <w:shd w:val="clear" w:color="auto" w:fill="FFFFFF"/>
        </w:rPr>
        <w:t>doi</w:t>
      </w:r>
      <w:proofErr w:type="spellEnd"/>
      <w:r>
        <w:rPr>
          <w:rFonts w:ascii="Source Sans Pro" w:hAnsi="Source Sans Pro"/>
          <w:color w:val="3A3A3A"/>
          <w:sz w:val="23"/>
          <w:szCs w:val="23"/>
          <w:shd w:val="clear" w:color="auto" w:fill="FFFFFF"/>
        </w:rPr>
        <w:t xml:space="preserve">: 10.1007/s10207-017-0382-0., </w:t>
      </w:r>
      <w:r>
        <w:rPr>
          <w:rFonts w:eastAsia="Times New Roman" w:cstheme="minorHAnsi"/>
          <w:color w:val="3A3A3A"/>
          <w:lang w:eastAsia="en-GB"/>
        </w:rPr>
        <w:t>[1/11/2021]</w:t>
      </w:r>
    </w:p>
    <w:sectPr w:rsidR="00572203" w:rsidSect="00D437A9">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D7BEA4" w14:textId="77777777" w:rsidR="001D2065" w:rsidRDefault="001D2065" w:rsidP="00701E33">
      <w:pPr>
        <w:spacing w:after="0" w:line="240" w:lineRule="auto"/>
      </w:pPr>
      <w:r>
        <w:separator/>
      </w:r>
    </w:p>
  </w:endnote>
  <w:endnote w:type="continuationSeparator" w:id="0">
    <w:p w14:paraId="43A26EAE" w14:textId="77777777" w:rsidR="001D2065" w:rsidRDefault="001D2065" w:rsidP="00701E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0608548"/>
      <w:docPartObj>
        <w:docPartGallery w:val="Page Numbers (Bottom of Page)"/>
        <w:docPartUnique/>
      </w:docPartObj>
    </w:sdtPr>
    <w:sdtEndPr>
      <w:rPr>
        <w:noProof/>
      </w:rPr>
    </w:sdtEndPr>
    <w:sdtContent>
      <w:p w14:paraId="28E862D2" w14:textId="578049B1" w:rsidR="00701E33" w:rsidRDefault="00701E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C7811D" w14:textId="70B472AD" w:rsidR="00701E33" w:rsidRDefault="00701E33">
    <w:pPr>
      <w:pStyle w:val="Footer"/>
    </w:pPr>
    <w:r>
      <w:t xml:space="preserve">Timothy Edwards </w:t>
    </w:r>
    <w:r w:rsidR="00E87ED4">
      <w:t>(2004445)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E6251" w14:textId="77777777" w:rsidR="001D2065" w:rsidRDefault="001D2065" w:rsidP="00701E33">
      <w:pPr>
        <w:spacing w:after="0" w:line="240" w:lineRule="auto"/>
      </w:pPr>
      <w:r>
        <w:separator/>
      </w:r>
    </w:p>
  </w:footnote>
  <w:footnote w:type="continuationSeparator" w:id="0">
    <w:p w14:paraId="70B0111A" w14:textId="77777777" w:rsidR="001D2065" w:rsidRDefault="001D2065" w:rsidP="00701E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5F044D" w14:textId="77777777" w:rsidR="00E87ED4" w:rsidRDefault="00E87ED4" w:rsidP="00E87ED4">
    <w:pPr>
      <w:pStyle w:val="Header"/>
      <w:tabs>
        <w:tab w:val="clear" w:pos="4513"/>
      </w:tabs>
    </w:pPr>
    <w:r>
      <w:t>Data Security and Compliance</w:t>
    </w:r>
    <w:r>
      <w:tab/>
    </w:r>
    <w:r>
      <w:t xml:space="preserve">Research and case scenario in </w:t>
    </w:r>
  </w:p>
  <w:p w14:paraId="20BFE095" w14:textId="4F34DB42" w:rsidR="00701E33" w:rsidRDefault="00E87ED4" w:rsidP="00E87ED4">
    <w:pPr>
      <w:pStyle w:val="Header"/>
      <w:tabs>
        <w:tab w:val="clear" w:pos="4513"/>
      </w:tabs>
    </w:pPr>
    <w:r>
      <w:tab/>
    </w:r>
    <w:r>
      <w:t>Data Security and Compliance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5B9"/>
    <w:rsid w:val="000330A0"/>
    <w:rsid w:val="00035D06"/>
    <w:rsid w:val="000475F3"/>
    <w:rsid w:val="00053A29"/>
    <w:rsid w:val="00080D4F"/>
    <w:rsid w:val="000B4078"/>
    <w:rsid w:val="000B765B"/>
    <w:rsid w:val="00111764"/>
    <w:rsid w:val="00115B19"/>
    <w:rsid w:val="001464DC"/>
    <w:rsid w:val="00152A3E"/>
    <w:rsid w:val="001634BF"/>
    <w:rsid w:val="001679FF"/>
    <w:rsid w:val="00172C17"/>
    <w:rsid w:val="00195E1E"/>
    <w:rsid w:val="001B04DE"/>
    <w:rsid w:val="001B0A32"/>
    <w:rsid w:val="001B4C9A"/>
    <w:rsid w:val="001D2065"/>
    <w:rsid w:val="00200350"/>
    <w:rsid w:val="00200ACD"/>
    <w:rsid w:val="00201AC9"/>
    <w:rsid w:val="00213D6D"/>
    <w:rsid w:val="00222527"/>
    <w:rsid w:val="00276647"/>
    <w:rsid w:val="002C2797"/>
    <w:rsid w:val="002D6946"/>
    <w:rsid w:val="002D7372"/>
    <w:rsid w:val="00352A18"/>
    <w:rsid w:val="00375CCF"/>
    <w:rsid w:val="00385372"/>
    <w:rsid w:val="003A68A3"/>
    <w:rsid w:val="003B76F9"/>
    <w:rsid w:val="003E707A"/>
    <w:rsid w:val="00400CD8"/>
    <w:rsid w:val="00405ACF"/>
    <w:rsid w:val="004131CA"/>
    <w:rsid w:val="00423E9D"/>
    <w:rsid w:val="00436326"/>
    <w:rsid w:val="00457B3A"/>
    <w:rsid w:val="004775F5"/>
    <w:rsid w:val="004835B9"/>
    <w:rsid w:val="00494B0D"/>
    <w:rsid w:val="004A4F7C"/>
    <w:rsid w:val="004D2AF5"/>
    <w:rsid w:val="0051738E"/>
    <w:rsid w:val="00540111"/>
    <w:rsid w:val="00554F26"/>
    <w:rsid w:val="00555DDB"/>
    <w:rsid w:val="0056158D"/>
    <w:rsid w:val="00572203"/>
    <w:rsid w:val="00585733"/>
    <w:rsid w:val="005901B6"/>
    <w:rsid w:val="005C23C9"/>
    <w:rsid w:val="00606134"/>
    <w:rsid w:val="00622367"/>
    <w:rsid w:val="00627C83"/>
    <w:rsid w:val="00633595"/>
    <w:rsid w:val="00644303"/>
    <w:rsid w:val="00665979"/>
    <w:rsid w:val="006A5D0B"/>
    <w:rsid w:val="006B6125"/>
    <w:rsid w:val="006C4510"/>
    <w:rsid w:val="00701E33"/>
    <w:rsid w:val="007103F1"/>
    <w:rsid w:val="00741CEA"/>
    <w:rsid w:val="00764ED7"/>
    <w:rsid w:val="00766A8C"/>
    <w:rsid w:val="007A62D7"/>
    <w:rsid w:val="008450A4"/>
    <w:rsid w:val="0084786D"/>
    <w:rsid w:val="00851844"/>
    <w:rsid w:val="008518E3"/>
    <w:rsid w:val="0085780C"/>
    <w:rsid w:val="00872E0A"/>
    <w:rsid w:val="0088036A"/>
    <w:rsid w:val="00882FF9"/>
    <w:rsid w:val="008918EA"/>
    <w:rsid w:val="008A15AD"/>
    <w:rsid w:val="008A3842"/>
    <w:rsid w:val="008B07D4"/>
    <w:rsid w:val="008C3BED"/>
    <w:rsid w:val="008E7834"/>
    <w:rsid w:val="0094480A"/>
    <w:rsid w:val="0095758B"/>
    <w:rsid w:val="00965A4F"/>
    <w:rsid w:val="009A2317"/>
    <w:rsid w:val="009B272D"/>
    <w:rsid w:val="00A17C8C"/>
    <w:rsid w:val="00A35246"/>
    <w:rsid w:val="00A51A61"/>
    <w:rsid w:val="00A5379A"/>
    <w:rsid w:val="00A57127"/>
    <w:rsid w:val="00A62739"/>
    <w:rsid w:val="00A639EB"/>
    <w:rsid w:val="00A74627"/>
    <w:rsid w:val="00A805AA"/>
    <w:rsid w:val="00A92A0E"/>
    <w:rsid w:val="00AA416B"/>
    <w:rsid w:val="00AC1220"/>
    <w:rsid w:val="00AF1B6A"/>
    <w:rsid w:val="00B25198"/>
    <w:rsid w:val="00B26AD0"/>
    <w:rsid w:val="00B76F51"/>
    <w:rsid w:val="00BB7CEB"/>
    <w:rsid w:val="00BC7178"/>
    <w:rsid w:val="00BF4C5E"/>
    <w:rsid w:val="00C13E58"/>
    <w:rsid w:val="00C14D92"/>
    <w:rsid w:val="00C51CE7"/>
    <w:rsid w:val="00C53EB7"/>
    <w:rsid w:val="00C568C5"/>
    <w:rsid w:val="00C72BC0"/>
    <w:rsid w:val="00C81BAB"/>
    <w:rsid w:val="00CB1A7E"/>
    <w:rsid w:val="00CC6695"/>
    <w:rsid w:val="00CD37E4"/>
    <w:rsid w:val="00CE77A3"/>
    <w:rsid w:val="00D041C8"/>
    <w:rsid w:val="00D06AB6"/>
    <w:rsid w:val="00D2168A"/>
    <w:rsid w:val="00D24223"/>
    <w:rsid w:val="00D27AD2"/>
    <w:rsid w:val="00D437A9"/>
    <w:rsid w:val="00D46BE9"/>
    <w:rsid w:val="00D5709E"/>
    <w:rsid w:val="00D74B7C"/>
    <w:rsid w:val="00D8145F"/>
    <w:rsid w:val="00DB4640"/>
    <w:rsid w:val="00DE54DF"/>
    <w:rsid w:val="00DE5759"/>
    <w:rsid w:val="00DE71F5"/>
    <w:rsid w:val="00E34357"/>
    <w:rsid w:val="00E70D78"/>
    <w:rsid w:val="00E87ED4"/>
    <w:rsid w:val="00EE2E91"/>
    <w:rsid w:val="00EF240F"/>
    <w:rsid w:val="00EF609F"/>
    <w:rsid w:val="00F174C9"/>
    <w:rsid w:val="00F4017A"/>
    <w:rsid w:val="00F406C6"/>
    <w:rsid w:val="00F5199D"/>
    <w:rsid w:val="00F75184"/>
    <w:rsid w:val="00F8300C"/>
    <w:rsid w:val="00F85D35"/>
    <w:rsid w:val="00F95A1E"/>
    <w:rsid w:val="00FA457F"/>
    <w:rsid w:val="00FB58AF"/>
    <w:rsid w:val="00FC7A00"/>
    <w:rsid w:val="00FF5E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87A93F"/>
  <w15:chartTrackingRefBased/>
  <w15:docId w15:val="{FA6B9AA1-CE16-4774-9C13-4390CC922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68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68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5709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8A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A68A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C3BED"/>
    <w:pPr>
      <w:outlineLvl w:val="9"/>
    </w:pPr>
    <w:rPr>
      <w:lang w:val="en-US"/>
    </w:rPr>
  </w:style>
  <w:style w:type="paragraph" w:styleId="TOC1">
    <w:name w:val="toc 1"/>
    <w:basedOn w:val="Normal"/>
    <w:next w:val="Normal"/>
    <w:autoRedefine/>
    <w:uiPriority w:val="39"/>
    <w:unhideWhenUsed/>
    <w:rsid w:val="008C3BED"/>
    <w:pPr>
      <w:spacing w:after="100"/>
    </w:pPr>
  </w:style>
  <w:style w:type="paragraph" w:styleId="TOC2">
    <w:name w:val="toc 2"/>
    <w:basedOn w:val="Normal"/>
    <w:next w:val="Normal"/>
    <w:autoRedefine/>
    <w:uiPriority w:val="39"/>
    <w:unhideWhenUsed/>
    <w:rsid w:val="008C3BED"/>
    <w:pPr>
      <w:spacing w:after="100"/>
      <w:ind w:left="220"/>
    </w:pPr>
  </w:style>
  <w:style w:type="character" w:styleId="Hyperlink">
    <w:name w:val="Hyperlink"/>
    <w:basedOn w:val="DefaultParagraphFont"/>
    <w:uiPriority w:val="99"/>
    <w:unhideWhenUsed/>
    <w:rsid w:val="008C3BED"/>
    <w:rPr>
      <w:color w:val="0563C1" w:themeColor="hyperlink"/>
      <w:u w:val="single"/>
    </w:rPr>
  </w:style>
  <w:style w:type="character" w:customStyle="1" w:styleId="Heading3Char">
    <w:name w:val="Heading 3 Char"/>
    <w:basedOn w:val="DefaultParagraphFont"/>
    <w:link w:val="Heading3"/>
    <w:uiPriority w:val="9"/>
    <w:semiHidden/>
    <w:rsid w:val="00D5709E"/>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701E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1E33"/>
  </w:style>
  <w:style w:type="paragraph" w:styleId="Footer">
    <w:name w:val="footer"/>
    <w:basedOn w:val="Normal"/>
    <w:link w:val="FooterChar"/>
    <w:uiPriority w:val="99"/>
    <w:unhideWhenUsed/>
    <w:rsid w:val="00701E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1E33"/>
  </w:style>
  <w:style w:type="paragraph" w:styleId="NoSpacing">
    <w:name w:val="No Spacing"/>
    <w:link w:val="NoSpacingChar"/>
    <w:uiPriority w:val="1"/>
    <w:qFormat/>
    <w:rsid w:val="00D437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37A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116949">
      <w:bodyDiv w:val="1"/>
      <w:marLeft w:val="0"/>
      <w:marRight w:val="0"/>
      <w:marTop w:val="0"/>
      <w:marBottom w:val="0"/>
      <w:divBdr>
        <w:top w:val="none" w:sz="0" w:space="0" w:color="auto"/>
        <w:left w:val="none" w:sz="0" w:space="0" w:color="auto"/>
        <w:bottom w:val="none" w:sz="0" w:space="0" w:color="auto"/>
        <w:right w:val="none" w:sz="0" w:space="0" w:color="auto"/>
      </w:divBdr>
      <w:divsChild>
        <w:div w:id="1591964654">
          <w:marLeft w:val="840"/>
          <w:marRight w:val="96"/>
          <w:marTop w:val="0"/>
          <w:marBottom w:val="0"/>
          <w:divBdr>
            <w:top w:val="none" w:sz="0" w:space="0" w:color="auto"/>
            <w:left w:val="none" w:sz="0" w:space="0" w:color="auto"/>
            <w:bottom w:val="none" w:sz="0" w:space="0" w:color="auto"/>
            <w:right w:val="none" w:sz="0" w:space="0" w:color="auto"/>
          </w:divBdr>
        </w:div>
      </w:divsChild>
    </w:div>
    <w:div w:id="355809089">
      <w:bodyDiv w:val="1"/>
      <w:marLeft w:val="0"/>
      <w:marRight w:val="0"/>
      <w:marTop w:val="0"/>
      <w:marBottom w:val="0"/>
      <w:divBdr>
        <w:top w:val="none" w:sz="0" w:space="0" w:color="auto"/>
        <w:left w:val="none" w:sz="0" w:space="0" w:color="auto"/>
        <w:bottom w:val="none" w:sz="0" w:space="0" w:color="auto"/>
        <w:right w:val="none" w:sz="0" w:space="0" w:color="auto"/>
      </w:divBdr>
      <w:divsChild>
        <w:div w:id="1941373916">
          <w:marLeft w:val="840"/>
          <w:marRight w:val="96"/>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C5E596-F1B3-4672-94C1-2C6EB2A35F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3231</TotalTime>
  <Pages>10</Pages>
  <Words>2548</Words>
  <Characters>14524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Compliance</dc:title>
  <dc:subject>Student Name: Timothy Edwards, Student number: 2004445, Course name: Computing (Software Engineering), Module name: Data Security and Compliance (ACCA5034), Submission Date: 07/12/2021</dc:subject>
  <dc:creator/>
  <cp:keywords/>
  <dc:description/>
  <cp:lastModifiedBy>Tim David Edwards (2004445)</cp:lastModifiedBy>
  <cp:revision>33</cp:revision>
  <dcterms:created xsi:type="dcterms:W3CDTF">2021-12-02T15:32:00Z</dcterms:created>
  <dcterms:modified xsi:type="dcterms:W3CDTF">2021-12-07T21:07:00Z</dcterms:modified>
</cp:coreProperties>
</file>