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FB9C8" w14:textId="4F939C38" w:rsidR="002914A8" w:rsidRDefault="002E29F2" w:rsidP="00A87AAF">
      <w:pPr>
        <w:jc w:val="center"/>
      </w:pPr>
      <w:r>
        <w:rPr>
          <w:noProof/>
        </w:rPr>
        <w:drawing>
          <wp:inline distT="0" distB="0" distL="0" distR="0" wp14:anchorId="0AC0E95E" wp14:editId="25C56051">
            <wp:extent cx="3599180" cy="125857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9180" cy="1258570"/>
                    </a:xfrm>
                    <a:prstGeom prst="rect">
                      <a:avLst/>
                    </a:prstGeom>
                  </pic:spPr>
                </pic:pic>
              </a:graphicData>
            </a:graphic>
          </wp:inline>
        </w:drawing>
      </w:r>
    </w:p>
    <w:p w14:paraId="6CDCE3A9" w14:textId="7116C9FF" w:rsidR="002E29F2" w:rsidRDefault="002E29F2" w:rsidP="002E29F2">
      <w:pPr>
        <w:jc w:val="center"/>
      </w:pPr>
    </w:p>
    <w:p w14:paraId="1250225E" w14:textId="274324D3" w:rsidR="002E29F2" w:rsidRPr="008B3F2E" w:rsidRDefault="002E29F2" w:rsidP="008B3F2E">
      <w:pPr>
        <w:pStyle w:val="Heading4"/>
        <w:jc w:val="center"/>
        <w:rPr>
          <w:b/>
          <w:bCs/>
        </w:rPr>
      </w:pPr>
    </w:p>
    <w:p w14:paraId="55E880BA" w14:textId="7649C824" w:rsidR="002E29F2" w:rsidRPr="00880880" w:rsidRDefault="002E29F2" w:rsidP="00880880">
      <w:pPr>
        <w:jc w:val="center"/>
        <w:rPr>
          <w:b/>
          <w:bCs/>
          <w:color w:val="4472C4" w:themeColor="accent1"/>
          <w:sz w:val="36"/>
          <w:szCs w:val="36"/>
        </w:rPr>
      </w:pPr>
      <w:r w:rsidRPr="00880880">
        <w:rPr>
          <w:b/>
          <w:bCs/>
          <w:color w:val="4472C4" w:themeColor="accent1"/>
          <w:sz w:val="36"/>
          <w:szCs w:val="36"/>
        </w:rPr>
        <w:t>Cloud-Based Web Services</w:t>
      </w:r>
    </w:p>
    <w:p w14:paraId="078FF2FC" w14:textId="38BFD3F6" w:rsidR="002E29F2" w:rsidRPr="00880880" w:rsidRDefault="002E29F2" w:rsidP="00880880">
      <w:pPr>
        <w:jc w:val="center"/>
        <w:rPr>
          <w:b/>
          <w:bCs/>
          <w:color w:val="4472C4" w:themeColor="accent1"/>
          <w:sz w:val="36"/>
          <w:szCs w:val="36"/>
        </w:rPr>
      </w:pPr>
      <w:r w:rsidRPr="00880880">
        <w:rPr>
          <w:b/>
          <w:bCs/>
          <w:color w:val="4472C4" w:themeColor="accent1"/>
          <w:sz w:val="36"/>
          <w:szCs w:val="36"/>
        </w:rPr>
        <w:t>ACCA6024</w:t>
      </w:r>
    </w:p>
    <w:p w14:paraId="32336480" w14:textId="4D1515D5" w:rsidR="002E29F2" w:rsidRPr="00880880" w:rsidRDefault="002E29F2" w:rsidP="00880880">
      <w:pPr>
        <w:jc w:val="center"/>
        <w:rPr>
          <w:color w:val="4472C4" w:themeColor="accent1"/>
          <w:sz w:val="32"/>
          <w:szCs w:val="32"/>
        </w:rPr>
      </w:pPr>
      <w:r w:rsidRPr="00880880">
        <w:rPr>
          <w:color w:val="4472C4" w:themeColor="accent1"/>
          <w:sz w:val="32"/>
          <w:szCs w:val="32"/>
        </w:rPr>
        <w:t>Assignment 2</w:t>
      </w:r>
    </w:p>
    <w:p w14:paraId="787044BE" w14:textId="77777777" w:rsidR="002E29F2" w:rsidRPr="00880880" w:rsidRDefault="002E29F2" w:rsidP="00880880">
      <w:pPr>
        <w:jc w:val="center"/>
        <w:rPr>
          <w:color w:val="4472C4" w:themeColor="accent1"/>
          <w:sz w:val="32"/>
          <w:szCs w:val="32"/>
        </w:rPr>
      </w:pPr>
      <w:r w:rsidRPr="00880880">
        <w:rPr>
          <w:color w:val="4472C4" w:themeColor="accent1"/>
          <w:sz w:val="32"/>
          <w:szCs w:val="32"/>
        </w:rPr>
        <w:t>M. Dacey</w:t>
      </w:r>
    </w:p>
    <w:p w14:paraId="3CF3761A" w14:textId="4A5F2E15" w:rsidR="002E29F2" w:rsidRPr="00880880" w:rsidRDefault="002E29F2" w:rsidP="00880880">
      <w:pPr>
        <w:jc w:val="center"/>
        <w:rPr>
          <w:color w:val="4472C4" w:themeColor="accent1"/>
          <w:sz w:val="32"/>
          <w:szCs w:val="32"/>
        </w:rPr>
      </w:pPr>
      <w:r w:rsidRPr="00880880">
        <w:rPr>
          <w:color w:val="4472C4" w:themeColor="accent1"/>
          <w:sz w:val="32"/>
          <w:szCs w:val="32"/>
        </w:rPr>
        <w:t>Paul Newman 1805454</w:t>
      </w:r>
    </w:p>
    <w:p w14:paraId="4077B8C4" w14:textId="4920A3FF" w:rsidR="002E29F2" w:rsidRPr="008B3F2E" w:rsidRDefault="002E29F2" w:rsidP="00880880">
      <w:pPr>
        <w:jc w:val="center"/>
      </w:pPr>
    </w:p>
    <w:p w14:paraId="04405544" w14:textId="42D98A52" w:rsidR="002E29F2" w:rsidRDefault="002E29F2" w:rsidP="002E29F2">
      <w:pPr>
        <w:jc w:val="center"/>
        <w:rPr>
          <w:color w:val="FF0000"/>
        </w:rPr>
      </w:pPr>
    </w:p>
    <w:p w14:paraId="2E9C42DB" w14:textId="71009620" w:rsidR="002E29F2" w:rsidRDefault="002E29F2" w:rsidP="002E29F2">
      <w:pPr>
        <w:jc w:val="center"/>
        <w:rPr>
          <w:color w:val="FF0000"/>
        </w:rPr>
      </w:pPr>
    </w:p>
    <w:p w14:paraId="3E8C367F" w14:textId="24137D21" w:rsidR="00A87AAF" w:rsidRDefault="00A87AAF" w:rsidP="002E29F2">
      <w:pPr>
        <w:jc w:val="center"/>
        <w:rPr>
          <w:color w:val="FF0000"/>
        </w:rPr>
      </w:pPr>
    </w:p>
    <w:p w14:paraId="1AB43069" w14:textId="0DB1E252" w:rsidR="00A87AAF" w:rsidRDefault="00A87AAF" w:rsidP="002E29F2">
      <w:pPr>
        <w:jc w:val="center"/>
        <w:rPr>
          <w:color w:val="FF0000"/>
        </w:rPr>
      </w:pPr>
    </w:p>
    <w:p w14:paraId="7C4423C6" w14:textId="5D1D67C7" w:rsidR="00A87AAF" w:rsidRDefault="00A87AAF" w:rsidP="002E29F2">
      <w:pPr>
        <w:jc w:val="center"/>
        <w:rPr>
          <w:color w:val="FF0000"/>
        </w:rPr>
      </w:pPr>
    </w:p>
    <w:p w14:paraId="4C231914" w14:textId="798601A8" w:rsidR="00A87AAF" w:rsidRDefault="00A87AAF" w:rsidP="002E29F2">
      <w:pPr>
        <w:jc w:val="center"/>
        <w:rPr>
          <w:color w:val="FF0000"/>
        </w:rPr>
      </w:pPr>
    </w:p>
    <w:p w14:paraId="24FA91BA" w14:textId="3BB5649D" w:rsidR="00A87AAF" w:rsidRDefault="00A87AAF" w:rsidP="002E29F2">
      <w:pPr>
        <w:jc w:val="center"/>
        <w:rPr>
          <w:color w:val="FF0000"/>
        </w:rPr>
      </w:pPr>
    </w:p>
    <w:p w14:paraId="38E19EEC" w14:textId="429A8CF1" w:rsidR="00A87AAF" w:rsidRDefault="00A87AAF" w:rsidP="002E29F2">
      <w:pPr>
        <w:jc w:val="center"/>
        <w:rPr>
          <w:color w:val="FF0000"/>
        </w:rPr>
      </w:pPr>
    </w:p>
    <w:p w14:paraId="3E1DBEC9" w14:textId="162CF891" w:rsidR="00A87AAF" w:rsidRDefault="00A87AAF" w:rsidP="002E29F2">
      <w:pPr>
        <w:jc w:val="center"/>
        <w:rPr>
          <w:color w:val="FF0000"/>
        </w:rPr>
      </w:pPr>
    </w:p>
    <w:p w14:paraId="56489A75" w14:textId="3A5A54CB" w:rsidR="00A87AAF" w:rsidRDefault="00A87AAF" w:rsidP="002E29F2">
      <w:pPr>
        <w:jc w:val="center"/>
        <w:rPr>
          <w:color w:val="FF0000"/>
        </w:rPr>
      </w:pPr>
    </w:p>
    <w:p w14:paraId="3673C4DE" w14:textId="12543951" w:rsidR="00A87AAF" w:rsidRDefault="00A87AAF" w:rsidP="002E29F2">
      <w:pPr>
        <w:jc w:val="center"/>
        <w:rPr>
          <w:color w:val="FF0000"/>
        </w:rPr>
      </w:pPr>
    </w:p>
    <w:p w14:paraId="44278289" w14:textId="3AC79EC2" w:rsidR="00A87AAF" w:rsidRDefault="00A87AAF" w:rsidP="002E29F2">
      <w:pPr>
        <w:jc w:val="center"/>
        <w:rPr>
          <w:color w:val="FF0000"/>
        </w:rPr>
      </w:pPr>
    </w:p>
    <w:p w14:paraId="17223BEA" w14:textId="176145C5" w:rsidR="00A87AAF" w:rsidRDefault="00A87AAF" w:rsidP="002E29F2">
      <w:pPr>
        <w:jc w:val="center"/>
        <w:rPr>
          <w:color w:val="FF0000"/>
        </w:rPr>
      </w:pPr>
    </w:p>
    <w:p w14:paraId="09BE4E2B" w14:textId="64C9728E" w:rsidR="00A87AAF" w:rsidRDefault="00A87AAF" w:rsidP="002E29F2">
      <w:pPr>
        <w:jc w:val="center"/>
        <w:rPr>
          <w:color w:val="FF0000"/>
        </w:rPr>
      </w:pPr>
    </w:p>
    <w:p w14:paraId="1F3C8E80" w14:textId="713380F7" w:rsidR="00A87AAF" w:rsidRDefault="00A87AAF" w:rsidP="002E29F2">
      <w:pPr>
        <w:jc w:val="center"/>
        <w:rPr>
          <w:color w:val="FF0000"/>
        </w:rPr>
      </w:pPr>
    </w:p>
    <w:p w14:paraId="5FE773F9" w14:textId="4D58F531" w:rsidR="00A87AAF" w:rsidRDefault="00A87AAF" w:rsidP="002E29F2">
      <w:pPr>
        <w:jc w:val="center"/>
        <w:rPr>
          <w:color w:val="FF0000"/>
        </w:rPr>
      </w:pPr>
    </w:p>
    <w:p w14:paraId="68C33B8E" w14:textId="24D09FDD" w:rsidR="00A87AAF" w:rsidRDefault="00A87AAF" w:rsidP="002E29F2">
      <w:pPr>
        <w:jc w:val="center"/>
        <w:rPr>
          <w:color w:val="FF0000"/>
        </w:rPr>
      </w:pPr>
    </w:p>
    <w:p w14:paraId="72919CA0" w14:textId="5732A0EE" w:rsidR="00A87AAF" w:rsidRDefault="00A87AAF" w:rsidP="002E29F2">
      <w:pPr>
        <w:jc w:val="center"/>
        <w:rPr>
          <w:color w:val="FF0000"/>
        </w:rPr>
      </w:pPr>
    </w:p>
    <w:p w14:paraId="4C54BF93" w14:textId="6A464091" w:rsidR="00A87AAF" w:rsidRDefault="00A87AAF" w:rsidP="002E29F2">
      <w:pPr>
        <w:jc w:val="center"/>
        <w:rPr>
          <w:color w:val="FF0000"/>
        </w:rPr>
      </w:pPr>
    </w:p>
    <w:sdt>
      <w:sdtPr>
        <w:rPr>
          <w:rFonts w:asciiTheme="minorHAnsi" w:eastAsiaTheme="minorHAnsi" w:hAnsiTheme="minorHAnsi" w:cstheme="minorBidi"/>
          <w:color w:val="auto"/>
          <w:kern w:val="2"/>
          <w:sz w:val="22"/>
          <w:szCs w:val="22"/>
          <w:lang w:val="en-GB"/>
          <w14:ligatures w14:val="standardContextual"/>
        </w:rPr>
        <w:id w:val="-319268884"/>
        <w:docPartObj>
          <w:docPartGallery w:val="Table of Contents"/>
          <w:docPartUnique/>
        </w:docPartObj>
      </w:sdtPr>
      <w:sdtEndPr>
        <w:rPr>
          <w:b/>
          <w:bCs/>
          <w:noProof/>
        </w:rPr>
      </w:sdtEndPr>
      <w:sdtContent>
        <w:p w14:paraId="6CEA32D3" w14:textId="6F28421A" w:rsidR="00A87AAF" w:rsidRDefault="00A87AAF">
          <w:pPr>
            <w:pStyle w:val="TOCHeading"/>
          </w:pPr>
          <w:r>
            <w:t>Contents</w:t>
          </w:r>
        </w:p>
        <w:p w14:paraId="5C1A6A55" w14:textId="1DAA2680" w:rsidR="001D0EFC" w:rsidRDefault="00A87AAF">
          <w:pPr>
            <w:pStyle w:val="TOC2"/>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3320034" w:history="1">
            <w:r w:rsidR="001D0EFC" w:rsidRPr="00501E80">
              <w:rPr>
                <w:rStyle w:val="Hyperlink"/>
                <w:b/>
                <w:bCs/>
                <w:noProof/>
              </w:rPr>
              <w:t>Cloud Computing</w:t>
            </w:r>
            <w:r w:rsidR="001D0EFC">
              <w:rPr>
                <w:noProof/>
                <w:webHidden/>
              </w:rPr>
              <w:tab/>
            </w:r>
            <w:r w:rsidR="001D0EFC">
              <w:rPr>
                <w:noProof/>
                <w:webHidden/>
              </w:rPr>
              <w:fldChar w:fldCharType="begin"/>
            </w:r>
            <w:r w:rsidR="001D0EFC">
              <w:rPr>
                <w:noProof/>
                <w:webHidden/>
              </w:rPr>
              <w:instrText xml:space="preserve"> PAGEREF _Toc123320034 \h </w:instrText>
            </w:r>
            <w:r w:rsidR="001D0EFC">
              <w:rPr>
                <w:noProof/>
                <w:webHidden/>
              </w:rPr>
            </w:r>
            <w:r w:rsidR="001D0EFC">
              <w:rPr>
                <w:noProof/>
                <w:webHidden/>
              </w:rPr>
              <w:fldChar w:fldCharType="separate"/>
            </w:r>
            <w:r w:rsidR="001D0EFC">
              <w:rPr>
                <w:noProof/>
                <w:webHidden/>
              </w:rPr>
              <w:t>4</w:t>
            </w:r>
            <w:r w:rsidR="001D0EFC">
              <w:rPr>
                <w:noProof/>
                <w:webHidden/>
              </w:rPr>
              <w:fldChar w:fldCharType="end"/>
            </w:r>
          </w:hyperlink>
        </w:p>
        <w:p w14:paraId="7C6E16EB" w14:textId="326E0DAA" w:rsidR="001D0EFC" w:rsidRDefault="004D3446">
          <w:pPr>
            <w:pStyle w:val="TOC3"/>
            <w:tabs>
              <w:tab w:val="right" w:leader="dot" w:pos="9016"/>
            </w:tabs>
            <w:rPr>
              <w:rFonts w:eastAsiaTheme="minorEastAsia"/>
              <w:noProof/>
              <w:kern w:val="0"/>
              <w:lang w:eastAsia="en-GB"/>
              <w14:ligatures w14:val="none"/>
            </w:rPr>
          </w:pPr>
          <w:hyperlink w:anchor="_Toc123320035" w:history="1">
            <w:r w:rsidR="001D0EFC" w:rsidRPr="00501E80">
              <w:rPr>
                <w:rStyle w:val="Hyperlink"/>
                <w:b/>
                <w:bCs/>
                <w:noProof/>
              </w:rPr>
              <w:t>Advantages</w:t>
            </w:r>
            <w:r w:rsidR="001D0EFC">
              <w:rPr>
                <w:noProof/>
                <w:webHidden/>
              </w:rPr>
              <w:tab/>
            </w:r>
            <w:r w:rsidR="001D0EFC">
              <w:rPr>
                <w:noProof/>
                <w:webHidden/>
              </w:rPr>
              <w:fldChar w:fldCharType="begin"/>
            </w:r>
            <w:r w:rsidR="001D0EFC">
              <w:rPr>
                <w:noProof/>
                <w:webHidden/>
              </w:rPr>
              <w:instrText xml:space="preserve"> PAGEREF _Toc123320035 \h </w:instrText>
            </w:r>
            <w:r w:rsidR="001D0EFC">
              <w:rPr>
                <w:noProof/>
                <w:webHidden/>
              </w:rPr>
            </w:r>
            <w:r w:rsidR="001D0EFC">
              <w:rPr>
                <w:noProof/>
                <w:webHidden/>
              </w:rPr>
              <w:fldChar w:fldCharType="separate"/>
            </w:r>
            <w:r w:rsidR="001D0EFC">
              <w:rPr>
                <w:noProof/>
                <w:webHidden/>
              </w:rPr>
              <w:t>5</w:t>
            </w:r>
            <w:r w:rsidR="001D0EFC">
              <w:rPr>
                <w:noProof/>
                <w:webHidden/>
              </w:rPr>
              <w:fldChar w:fldCharType="end"/>
            </w:r>
          </w:hyperlink>
        </w:p>
        <w:p w14:paraId="26721F9F" w14:textId="39BB8456" w:rsidR="001D0EFC" w:rsidRDefault="004D3446">
          <w:pPr>
            <w:pStyle w:val="TOC3"/>
            <w:tabs>
              <w:tab w:val="right" w:leader="dot" w:pos="9016"/>
            </w:tabs>
            <w:rPr>
              <w:rFonts w:eastAsiaTheme="minorEastAsia"/>
              <w:noProof/>
              <w:kern w:val="0"/>
              <w:lang w:eastAsia="en-GB"/>
              <w14:ligatures w14:val="none"/>
            </w:rPr>
          </w:pPr>
          <w:hyperlink w:anchor="_Toc123320036" w:history="1">
            <w:r w:rsidR="001D0EFC" w:rsidRPr="00501E80">
              <w:rPr>
                <w:rStyle w:val="Hyperlink"/>
                <w:b/>
                <w:bCs/>
                <w:noProof/>
              </w:rPr>
              <w:t>Disadvantages</w:t>
            </w:r>
            <w:r w:rsidR="001D0EFC">
              <w:rPr>
                <w:noProof/>
                <w:webHidden/>
              </w:rPr>
              <w:tab/>
            </w:r>
            <w:r w:rsidR="001D0EFC">
              <w:rPr>
                <w:noProof/>
                <w:webHidden/>
              </w:rPr>
              <w:fldChar w:fldCharType="begin"/>
            </w:r>
            <w:r w:rsidR="001D0EFC">
              <w:rPr>
                <w:noProof/>
                <w:webHidden/>
              </w:rPr>
              <w:instrText xml:space="preserve"> PAGEREF _Toc123320036 \h </w:instrText>
            </w:r>
            <w:r w:rsidR="001D0EFC">
              <w:rPr>
                <w:noProof/>
                <w:webHidden/>
              </w:rPr>
            </w:r>
            <w:r w:rsidR="001D0EFC">
              <w:rPr>
                <w:noProof/>
                <w:webHidden/>
              </w:rPr>
              <w:fldChar w:fldCharType="separate"/>
            </w:r>
            <w:r w:rsidR="001D0EFC">
              <w:rPr>
                <w:noProof/>
                <w:webHidden/>
              </w:rPr>
              <w:t>5</w:t>
            </w:r>
            <w:r w:rsidR="001D0EFC">
              <w:rPr>
                <w:noProof/>
                <w:webHidden/>
              </w:rPr>
              <w:fldChar w:fldCharType="end"/>
            </w:r>
          </w:hyperlink>
        </w:p>
        <w:p w14:paraId="0333E01F" w14:textId="1B1AEA08" w:rsidR="001D0EFC" w:rsidRDefault="004D3446">
          <w:pPr>
            <w:pStyle w:val="TOC2"/>
            <w:tabs>
              <w:tab w:val="right" w:leader="dot" w:pos="9016"/>
            </w:tabs>
            <w:rPr>
              <w:rFonts w:eastAsiaTheme="minorEastAsia"/>
              <w:noProof/>
              <w:kern w:val="0"/>
              <w:lang w:eastAsia="en-GB"/>
              <w14:ligatures w14:val="none"/>
            </w:rPr>
          </w:pPr>
          <w:hyperlink w:anchor="_Toc123320037" w:history="1">
            <w:r w:rsidR="001D0EFC" w:rsidRPr="00501E80">
              <w:rPr>
                <w:rStyle w:val="Hyperlink"/>
                <w:b/>
                <w:bCs/>
                <w:noProof/>
              </w:rPr>
              <w:t>Scalability</w:t>
            </w:r>
            <w:r w:rsidR="001D0EFC">
              <w:rPr>
                <w:noProof/>
                <w:webHidden/>
              </w:rPr>
              <w:tab/>
            </w:r>
            <w:r w:rsidR="001D0EFC">
              <w:rPr>
                <w:noProof/>
                <w:webHidden/>
              </w:rPr>
              <w:fldChar w:fldCharType="begin"/>
            </w:r>
            <w:r w:rsidR="001D0EFC">
              <w:rPr>
                <w:noProof/>
                <w:webHidden/>
              </w:rPr>
              <w:instrText xml:space="preserve"> PAGEREF _Toc123320037 \h </w:instrText>
            </w:r>
            <w:r w:rsidR="001D0EFC">
              <w:rPr>
                <w:noProof/>
                <w:webHidden/>
              </w:rPr>
            </w:r>
            <w:r w:rsidR="001D0EFC">
              <w:rPr>
                <w:noProof/>
                <w:webHidden/>
              </w:rPr>
              <w:fldChar w:fldCharType="separate"/>
            </w:r>
            <w:r w:rsidR="001D0EFC">
              <w:rPr>
                <w:noProof/>
                <w:webHidden/>
              </w:rPr>
              <w:t>6</w:t>
            </w:r>
            <w:r w:rsidR="001D0EFC">
              <w:rPr>
                <w:noProof/>
                <w:webHidden/>
              </w:rPr>
              <w:fldChar w:fldCharType="end"/>
            </w:r>
          </w:hyperlink>
        </w:p>
        <w:p w14:paraId="7829B211" w14:textId="5361EC47" w:rsidR="001D0EFC" w:rsidRDefault="004D3446">
          <w:pPr>
            <w:pStyle w:val="TOC2"/>
            <w:tabs>
              <w:tab w:val="right" w:leader="dot" w:pos="9016"/>
            </w:tabs>
            <w:rPr>
              <w:rFonts w:eastAsiaTheme="minorEastAsia"/>
              <w:noProof/>
              <w:kern w:val="0"/>
              <w:lang w:eastAsia="en-GB"/>
              <w14:ligatures w14:val="none"/>
            </w:rPr>
          </w:pPr>
          <w:hyperlink w:anchor="_Toc123320038" w:history="1">
            <w:r w:rsidR="001D0EFC" w:rsidRPr="00501E80">
              <w:rPr>
                <w:rStyle w:val="Hyperlink"/>
                <w:b/>
                <w:bCs/>
                <w:noProof/>
              </w:rPr>
              <w:t>Node.JS</w:t>
            </w:r>
            <w:r w:rsidR="001D0EFC">
              <w:rPr>
                <w:noProof/>
                <w:webHidden/>
              </w:rPr>
              <w:tab/>
            </w:r>
            <w:r w:rsidR="001D0EFC">
              <w:rPr>
                <w:noProof/>
                <w:webHidden/>
              </w:rPr>
              <w:fldChar w:fldCharType="begin"/>
            </w:r>
            <w:r w:rsidR="001D0EFC">
              <w:rPr>
                <w:noProof/>
                <w:webHidden/>
              </w:rPr>
              <w:instrText xml:space="preserve"> PAGEREF _Toc123320038 \h </w:instrText>
            </w:r>
            <w:r w:rsidR="001D0EFC">
              <w:rPr>
                <w:noProof/>
                <w:webHidden/>
              </w:rPr>
            </w:r>
            <w:r w:rsidR="001D0EFC">
              <w:rPr>
                <w:noProof/>
                <w:webHidden/>
              </w:rPr>
              <w:fldChar w:fldCharType="separate"/>
            </w:r>
            <w:r w:rsidR="001D0EFC">
              <w:rPr>
                <w:noProof/>
                <w:webHidden/>
              </w:rPr>
              <w:t>7</w:t>
            </w:r>
            <w:r w:rsidR="001D0EFC">
              <w:rPr>
                <w:noProof/>
                <w:webHidden/>
              </w:rPr>
              <w:fldChar w:fldCharType="end"/>
            </w:r>
          </w:hyperlink>
        </w:p>
        <w:p w14:paraId="72A127D7" w14:textId="3503D353" w:rsidR="001D0EFC" w:rsidRDefault="004D3446">
          <w:pPr>
            <w:pStyle w:val="TOC2"/>
            <w:tabs>
              <w:tab w:val="right" w:leader="dot" w:pos="9016"/>
            </w:tabs>
            <w:rPr>
              <w:rFonts w:eastAsiaTheme="minorEastAsia"/>
              <w:noProof/>
              <w:kern w:val="0"/>
              <w:lang w:eastAsia="en-GB"/>
              <w14:ligatures w14:val="none"/>
            </w:rPr>
          </w:pPr>
          <w:hyperlink w:anchor="_Toc123320039" w:history="1">
            <w:r w:rsidR="001D0EFC" w:rsidRPr="00501E80">
              <w:rPr>
                <w:rStyle w:val="Hyperlink"/>
                <w:b/>
                <w:bCs/>
                <w:noProof/>
              </w:rPr>
              <w:t>Docker</w:t>
            </w:r>
            <w:r w:rsidR="001D0EFC">
              <w:rPr>
                <w:noProof/>
                <w:webHidden/>
              </w:rPr>
              <w:tab/>
            </w:r>
            <w:r w:rsidR="001D0EFC">
              <w:rPr>
                <w:noProof/>
                <w:webHidden/>
              </w:rPr>
              <w:fldChar w:fldCharType="begin"/>
            </w:r>
            <w:r w:rsidR="001D0EFC">
              <w:rPr>
                <w:noProof/>
                <w:webHidden/>
              </w:rPr>
              <w:instrText xml:space="preserve"> PAGEREF _Toc123320039 \h </w:instrText>
            </w:r>
            <w:r w:rsidR="001D0EFC">
              <w:rPr>
                <w:noProof/>
                <w:webHidden/>
              </w:rPr>
            </w:r>
            <w:r w:rsidR="001D0EFC">
              <w:rPr>
                <w:noProof/>
                <w:webHidden/>
              </w:rPr>
              <w:fldChar w:fldCharType="separate"/>
            </w:r>
            <w:r w:rsidR="001D0EFC">
              <w:rPr>
                <w:noProof/>
                <w:webHidden/>
              </w:rPr>
              <w:t>8</w:t>
            </w:r>
            <w:r w:rsidR="001D0EFC">
              <w:rPr>
                <w:noProof/>
                <w:webHidden/>
              </w:rPr>
              <w:fldChar w:fldCharType="end"/>
            </w:r>
          </w:hyperlink>
        </w:p>
        <w:p w14:paraId="2B826901" w14:textId="25333203" w:rsidR="001D0EFC" w:rsidRDefault="004D3446">
          <w:pPr>
            <w:pStyle w:val="TOC3"/>
            <w:tabs>
              <w:tab w:val="right" w:leader="dot" w:pos="9016"/>
            </w:tabs>
            <w:rPr>
              <w:rFonts w:eastAsiaTheme="minorEastAsia"/>
              <w:noProof/>
              <w:kern w:val="0"/>
              <w:lang w:eastAsia="en-GB"/>
              <w14:ligatures w14:val="none"/>
            </w:rPr>
          </w:pPr>
          <w:hyperlink w:anchor="_Toc123320040" w:history="1">
            <w:r w:rsidR="001D0EFC" w:rsidRPr="00501E80">
              <w:rPr>
                <w:rStyle w:val="Hyperlink"/>
                <w:b/>
                <w:bCs/>
                <w:noProof/>
              </w:rPr>
              <w:t>Containers</w:t>
            </w:r>
            <w:r w:rsidR="001D0EFC">
              <w:rPr>
                <w:noProof/>
                <w:webHidden/>
              </w:rPr>
              <w:tab/>
            </w:r>
            <w:r w:rsidR="001D0EFC">
              <w:rPr>
                <w:noProof/>
                <w:webHidden/>
              </w:rPr>
              <w:fldChar w:fldCharType="begin"/>
            </w:r>
            <w:r w:rsidR="001D0EFC">
              <w:rPr>
                <w:noProof/>
                <w:webHidden/>
              </w:rPr>
              <w:instrText xml:space="preserve"> PAGEREF _Toc123320040 \h </w:instrText>
            </w:r>
            <w:r w:rsidR="001D0EFC">
              <w:rPr>
                <w:noProof/>
                <w:webHidden/>
              </w:rPr>
            </w:r>
            <w:r w:rsidR="001D0EFC">
              <w:rPr>
                <w:noProof/>
                <w:webHidden/>
              </w:rPr>
              <w:fldChar w:fldCharType="separate"/>
            </w:r>
            <w:r w:rsidR="001D0EFC">
              <w:rPr>
                <w:noProof/>
                <w:webHidden/>
              </w:rPr>
              <w:t>9</w:t>
            </w:r>
            <w:r w:rsidR="001D0EFC">
              <w:rPr>
                <w:noProof/>
                <w:webHidden/>
              </w:rPr>
              <w:fldChar w:fldCharType="end"/>
            </w:r>
          </w:hyperlink>
        </w:p>
        <w:p w14:paraId="4503159E" w14:textId="159B14B7" w:rsidR="001D0EFC" w:rsidRDefault="004D3446">
          <w:pPr>
            <w:pStyle w:val="TOC2"/>
            <w:tabs>
              <w:tab w:val="right" w:leader="dot" w:pos="9016"/>
            </w:tabs>
            <w:rPr>
              <w:rFonts w:eastAsiaTheme="minorEastAsia"/>
              <w:noProof/>
              <w:kern w:val="0"/>
              <w:lang w:eastAsia="en-GB"/>
              <w14:ligatures w14:val="none"/>
            </w:rPr>
          </w:pPr>
          <w:hyperlink w:anchor="_Toc123320041" w:history="1">
            <w:r w:rsidR="001D0EFC" w:rsidRPr="00501E80">
              <w:rPr>
                <w:rStyle w:val="Hyperlink"/>
                <w:b/>
                <w:bCs/>
                <w:noProof/>
              </w:rPr>
              <w:t>Web applications</w:t>
            </w:r>
            <w:r w:rsidR="001D0EFC">
              <w:rPr>
                <w:noProof/>
                <w:webHidden/>
              </w:rPr>
              <w:tab/>
            </w:r>
            <w:r w:rsidR="001D0EFC">
              <w:rPr>
                <w:noProof/>
                <w:webHidden/>
              </w:rPr>
              <w:fldChar w:fldCharType="begin"/>
            </w:r>
            <w:r w:rsidR="001D0EFC">
              <w:rPr>
                <w:noProof/>
                <w:webHidden/>
              </w:rPr>
              <w:instrText xml:space="preserve"> PAGEREF _Toc123320041 \h </w:instrText>
            </w:r>
            <w:r w:rsidR="001D0EFC">
              <w:rPr>
                <w:noProof/>
                <w:webHidden/>
              </w:rPr>
            </w:r>
            <w:r w:rsidR="001D0EFC">
              <w:rPr>
                <w:noProof/>
                <w:webHidden/>
              </w:rPr>
              <w:fldChar w:fldCharType="separate"/>
            </w:r>
            <w:r w:rsidR="001D0EFC">
              <w:rPr>
                <w:noProof/>
                <w:webHidden/>
              </w:rPr>
              <w:t>10</w:t>
            </w:r>
            <w:r w:rsidR="001D0EFC">
              <w:rPr>
                <w:noProof/>
                <w:webHidden/>
              </w:rPr>
              <w:fldChar w:fldCharType="end"/>
            </w:r>
          </w:hyperlink>
        </w:p>
        <w:p w14:paraId="22612877" w14:textId="74922142" w:rsidR="001D0EFC" w:rsidRDefault="004D3446">
          <w:pPr>
            <w:pStyle w:val="TOC2"/>
            <w:tabs>
              <w:tab w:val="right" w:leader="dot" w:pos="9016"/>
            </w:tabs>
            <w:rPr>
              <w:rFonts w:eastAsiaTheme="minorEastAsia"/>
              <w:noProof/>
              <w:kern w:val="0"/>
              <w:lang w:eastAsia="en-GB"/>
              <w14:ligatures w14:val="none"/>
            </w:rPr>
          </w:pPr>
          <w:hyperlink w:anchor="_Toc123320042" w:history="1">
            <w:r w:rsidR="001D0EFC" w:rsidRPr="00501E80">
              <w:rPr>
                <w:rStyle w:val="Hyperlink"/>
                <w:b/>
                <w:bCs/>
                <w:noProof/>
              </w:rPr>
              <w:t>Virtual machines</w:t>
            </w:r>
            <w:r w:rsidR="001D0EFC">
              <w:rPr>
                <w:noProof/>
                <w:webHidden/>
              </w:rPr>
              <w:tab/>
            </w:r>
            <w:r w:rsidR="001D0EFC">
              <w:rPr>
                <w:noProof/>
                <w:webHidden/>
              </w:rPr>
              <w:fldChar w:fldCharType="begin"/>
            </w:r>
            <w:r w:rsidR="001D0EFC">
              <w:rPr>
                <w:noProof/>
                <w:webHidden/>
              </w:rPr>
              <w:instrText xml:space="preserve"> PAGEREF _Toc123320042 \h </w:instrText>
            </w:r>
            <w:r w:rsidR="001D0EFC">
              <w:rPr>
                <w:noProof/>
                <w:webHidden/>
              </w:rPr>
            </w:r>
            <w:r w:rsidR="001D0EFC">
              <w:rPr>
                <w:noProof/>
                <w:webHidden/>
              </w:rPr>
              <w:fldChar w:fldCharType="separate"/>
            </w:r>
            <w:r w:rsidR="001D0EFC">
              <w:rPr>
                <w:noProof/>
                <w:webHidden/>
              </w:rPr>
              <w:t>11</w:t>
            </w:r>
            <w:r w:rsidR="001D0EFC">
              <w:rPr>
                <w:noProof/>
                <w:webHidden/>
              </w:rPr>
              <w:fldChar w:fldCharType="end"/>
            </w:r>
          </w:hyperlink>
        </w:p>
        <w:p w14:paraId="045A1D73" w14:textId="10BFF9B5" w:rsidR="001D0EFC" w:rsidRDefault="004D3446">
          <w:pPr>
            <w:pStyle w:val="TOC2"/>
            <w:tabs>
              <w:tab w:val="right" w:leader="dot" w:pos="9016"/>
            </w:tabs>
            <w:rPr>
              <w:rFonts w:eastAsiaTheme="minorEastAsia"/>
              <w:noProof/>
              <w:kern w:val="0"/>
              <w:lang w:eastAsia="en-GB"/>
              <w14:ligatures w14:val="none"/>
            </w:rPr>
          </w:pPr>
          <w:hyperlink w:anchor="_Toc123320043" w:history="1">
            <w:r w:rsidR="001D0EFC" w:rsidRPr="00501E80">
              <w:rPr>
                <w:rStyle w:val="Hyperlink"/>
                <w:b/>
                <w:bCs/>
                <w:noProof/>
              </w:rPr>
              <w:t>Virtual Infrastructure</w:t>
            </w:r>
            <w:r w:rsidR="001D0EFC">
              <w:rPr>
                <w:noProof/>
                <w:webHidden/>
              </w:rPr>
              <w:tab/>
            </w:r>
            <w:r w:rsidR="001D0EFC">
              <w:rPr>
                <w:noProof/>
                <w:webHidden/>
              </w:rPr>
              <w:fldChar w:fldCharType="begin"/>
            </w:r>
            <w:r w:rsidR="001D0EFC">
              <w:rPr>
                <w:noProof/>
                <w:webHidden/>
              </w:rPr>
              <w:instrText xml:space="preserve"> PAGEREF _Toc123320043 \h </w:instrText>
            </w:r>
            <w:r w:rsidR="001D0EFC">
              <w:rPr>
                <w:noProof/>
                <w:webHidden/>
              </w:rPr>
            </w:r>
            <w:r w:rsidR="001D0EFC">
              <w:rPr>
                <w:noProof/>
                <w:webHidden/>
              </w:rPr>
              <w:fldChar w:fldCharType="separate"/>
            </w:r>
            <w:r w:rsidR="001D0EFC">
              <w:rPr>
                <w:noProof/>
                <w:webHidden/>
              </w:rPr>
              <w:t>12</w:t>
            </w:r>
            <w:r w:rsidR="001D0EFC">
              <w:rPr>
                <w:noProof/>
                <w:webHidden/>
              </w:rPr>
              <w:fldChar w:fldCharType="end"/>
            </w:r>
          </w:hyperlink>
        </w:p>
        <w:p w14:paraId="10286B72" w14:textId="4A4DE71C" w:rsidR="001D0EFC" w:rsidRDefault="004D3446">
          <w:pPr>
            <w:pStyle w:val="TOC2"/>
            <w:tabs>
              <w:tab w:val="right" w:leader="dot" w:pos="9016"/>
            </w:tabs>
            <w:rPr>
              <w:rFonts w:eastAsiaTheme="minorEastAsia"/>
              <w:noProof/>
              <w:kern w:val="0"/>
              <w:lang w:eastAsia="en-GB"/>
              <w14:ligatures w14:val="none"/>
            </w:rPr>
          </w:pPr>
          <w:hyperlink w:anchor="_Toc123320044" w:history="1">
            <w:r w:rsidR="001D0EFC" w:rsidRPr="00501E80">
              <w:rPr>
                <w:rStyle w:val="Hyperlink"/>
                <w:b/>
                <w:bCs/>
                <w:noProof/>
              </w:rPr>
              <w:t>Virtual Machine Components</w:t>
            </w:r>
            <w:r w:rsidR="001D0EFC">
              <w:rPr>
                <w:noProof/>
                <w:webHidden/>
              </w:rPr>
              <w:tab/>
            </w:r>
            <w:r w:rsidR="001D0EFC">
              <w:rPr>
                <w:noProof/>
                <w:webHidden/>
              </w:rPr>
              <w:fldChar w:fldCharType="begin"/>
            </w:r>
            <w:r w:rsidR="001D0EFC">
              <w:rPr>
                <w:noProof/>
                <w:webHidden/>
              </w:rPr>
              <w:instrText xml:space="preserve"> PAGEREF _Toc123320044 \h </w:instrText>
            </w:r>
            <w:r w:rsidR="001D0EFC">
              <w:rPr>
                <w:noProof/>
                <w:webHidden/>
              </w:rPr>
            </w:r>
            <w:r w:rsidR="001D0EFC">
              <w:rPr>
                <w:noProof/>
                <w:webHidden/>
              </w:rPr>
              <w:fldChar w:fldCharType="separate"/>
            </w:r>
            <w:r w:rsidR="001D0EFC">
              <w:rPr>
                <w:noProof/>
                <w:webHidden/>
              </w:rPr>
              <w:t>12</w:t>
            </w:r>
            <w:r w:rsidR="001D0EFC">
              <w:rPr>
                <w:noProof/>
                <w:webHidden/>
              </w:rPr>
              <w:fldChar w:fldCharType="end"/>
            </w:r>
          </w:hyperlink>
        </w:p>
        <w:p w14:paraId="79AE9D66" w14:textId="4EA338B7" w:rsidR="001D0EFC" w:rsidRDefault="004D3446">
          <w:pPr>
            <w:pStyle w:val="TOC1"/>
            <w:tabs>
              <w:tab w:val="right" w:leader="dot" w:pos="9016"/>
            </w:tabs>
            <w:rPr>
              <w:rFonts w:eastAsiaTheme="minorEastAsia"/>
              <w:noProof/>
              <w:kern w:val="0"/>
              <w:lang w:eastAsia="en-GB"/>
              <w14:ligatures w14:val="none"/>
            </w:rPr>
          </w:pPr>
          <w:hyperlink w:anchor="_Toc123320045" w:history="1">
            <w:r w:rsidR="001D0EFC" w:rsidRPr="00501E80">
              <w:rPr>
                <w:rStyle w:val="Hyperlink"/>
                <w:noProof/>
              </w:rPr>
              <w:t>Bibliography</w:t>
            </w:r>
            <w:r w:rsidR="001D0EFC">
              <w:rPr>
                <w:noProof/>
                <w:webHidden/>
              </w:rPr>
              <w:tab/>
            </w:r>
            <w:r w:rsidR="001D0EFC">
              <w:rPr>
                <w:noProof/>
                <w:webHidden/>
              </w:rPr>
              <w:fldChar w:fldCharType="begin"/>
            </w:r>
            <w:r w:rsidR="001D0EFC">
              <w:rPr>
                <w:noProof/>
                <w:webHidden/>
              </w:rPr>
              <w:instrText xml:space="preserve"> PAGEREF _Toc123320045 \h </w:instrText>
            </w:r>
            <w:r w:rsidR="001D0EFC">
              <w:rPr>
                <w:noProof/>
                <w:webHidden/>
              </w:rPr>
            </w:r>
            <w:r w:rsidR="001D0EFC">
              <w:rPr>
                <w:noProof/>
                <w:webHidden/>
              </w:rPr>
              <w:fldChar w:fldCharType="separate"/>
            </w:r>
            <w:r w:rsidR="001D0EFC">
              <w:rPr>
                <w:noProof/>
                <w:webHidden/>
              </w:rPr>
              <w:t>13</w:t>
            </w:r>
            <w:r w:rsidR="001D0EFC">
              <w:rPr>
                <w:noProof/>
                <w:webHidden/>
              </w:rPr>
              <w:fldChar w:fldCharType="end"/>
            </w:r>
          </w:hyperlink>
        </w:p>
        <w:p w14:paraId="6FACA7CF" w14:textId="3AD9399B" w:rsidR="00A87AAF" w:rsidRDefault="00A87AAF">
          <w:r>
            <w:rPr>
              <w:b/>
              <w:bCs/>
              <w:noProof/>
            </w:rPr>
            <w:fldChar w:fldCharType="end"/>
          </w:r>
        </w:p>
      </w:sdtContent>
    </w:sdt>
    <w:p w14:paraId="2427F689" w14:textId="2C29A2EA" w:rsidR="00A87AAF" w:rsidRDefault="00A87AAF" w:rsidP="002E29F2">
      <w:pPr>
        <w:jc w:val="center"/>
        <w:rPr>
          <w:color w:val="FF0000"/>
        </w:rPr>
      </w:pPr>
    </w:p>
    <w:p w14:paraId="545BA6E0" w14:textId="5B1DBE3C" w:rsidR="00A87AAF" w:rsidRDefault="00A87AAF" w:rsidP="002E29F2">
      <w:pPr>
        <w:jc w:val="center"/>
        <w:rPr>
          <w:color w:val="FF0000"/>
        </w:rPr>
      </w:pPr>
    </w:p>
    <w:p w14:paraId="1F17DBFD" w14:textId="715F4ABB" w:rsidR="00A87AAF" w:rsidRDefault="00A87AAF" w:rsidP="002E29F2">
      <w:pPr>
        <w:jc w:val="center"/>
        <w:rPr>
          <w:color w:val="FF0000"/>
        </w:rPr>
      </w:pPr>
    </w:p>
    <w:p w14:paraId="6FC2CF42" w14:textId="1F960366" w:rsidR="00A87AAF" w:rsidRDefault="00A87AAF" w:rsidP="002E29F2">
      <w:pPr>
        <w:jc w:val="center"/>
        <w:rPr>
          <w:color w:val="FF0000"/>
        </w:rPr>
      </w:pPr>
    </w:p>
    <w:p w14:paraId="590D3399" w14:textId="6A8162B9" w:rsidR="00A87AAF" w:rsidRDefault="00A87AAF" w:rsidP="002E29F2">
      <w:pPr>
        <w:jc w:val="center"/>
        <w:rPr>
          <w:color w:val="FF0000"/>
        </w:rPr>
      </w:pPr>
    </w:p>
    <w:p w14:paraId="00B553DD" w14:textId="475EF40A" w:rsidR="00A87AAF" w:rsidRDefault="00A87AAF" w:rsidP="002E29F2">
      <w:pPr>
        <w:jc w:val="center"/>
        <w:rPr>
          <w:color w:val="FF0000"/>
        </w:rPr>
      </w:pPr>
    </w:p>
    <w:p w14:paraId="20C50AAA" w14:textId="4236D155" w:rsidR="00A87AAF" w:rsidRDefault="00A87AAF" w:rsidP="002E29F2">
      <w:pPr>
        <w:jc w:val="center"/>
        <w:rPr>
          <w:color w:val="FF0000"/>
        </w:rPr>
      </w:pPr>
    </w:p>
    <w:p w14:paraId="4C097ED9" w14:textId="235423ED" w:rsidR="00A87AAF" w:rsidRDefault="00A87AAF" w:rsidP="002E29F2">
      <w:pPr>
        <w:jc w:val="center"/>
        <w:rPr>
          <w:color w:val="FF0000"/>
        </w:rPr>
      </w:pPr>
    </w:p>
    <w:p w14:paraId="6DF2ED72" w14:textId="3B64AFE0" w:rsidR="00A87AAF" w:rsidRDefault="00A87AAF" w:rsidP="002E29F2">
      <w:pPr>
        <w:jc w:val="center"/>
        <w:rPr>
          <w:color w:val="FF0000"/>
        </w:rPr>
      </w:pPr>
    </w:p>
    <w:p w14:paraId="20BC00B0" w14:textId="609F815D" w:rsidR="00A87AAF" w:rsidRDefault="00A87AAF" w:rsidP="002E29F2">
      <w:pPr>
        <w:jc w:val="center"/>
        <w:rPr>
          <w:color w:val="FF0000"/>
        </w:rPr>
      </w:pPr>
    </w:p>
    <w:p w14:paraId="6232BDC6" w14:textId="4FA751D6" w:rsidR="00A87AAF" w:rsidRDefault="00A87AAF" w:rsidP="002E29F2">
      <w:pPr>
        <w:jc w:val="center"/>
        <w:rPr>
          <w:color w:val="FF0000"/>
        </w:rPr>
      </w:pPr>
    </w:p>
    <w:p w14:paraId="60FB50B6" w14:textId="24544B62" w:rsidR="00A87AAF" w:rsidRDefault="00A87AAF" w:rsidP="002E29F2">
      <w:pPr>
        <w:jc w:val="center"/>
        <w:rPr>
          <w:color w:val="FF0000"/>
        </w:rPr>
      </w:pPr>
    </w:p>
    <w:p w14:paraId="50DCAC57" w14:textId="3CCC7938" w:rsidR="00A87AAF" w:rsidRDefault="00A87AAF" w:rsidP="002E29F2">
      <w:pPr>
        <w:jc w:val="center"/>
        <w:rPr>
          <w:color w:val="FF0000"/>
        </w:rPr>
      </w:pPr>
    </w:p>
    <w:p w14:paraId="0B533D9A" w14:textId="136EF1C6" w:rsidR="00A87AAF" w:rsidRDefault="00A87AAF" w:rsidP="002E29F2">
      <w:pPr>
        <w:jc w:val="center"/>
        <w:rPr>
          <w:color w:val="FF0000"/>
        </w:rPr>
      </w:pPr>
    </w:p>
    <w:p w14:paraId="223DEE95" w14:textId="3CF67FB4" w:rsidR="00A87AAF" w:rsidRDefault="00A87AAF" w:rsidP="002E29F2">
      <w:pPr>
        <w:jc w:val="center"/>
        <w:rPr>
          <w:color w:val="FF0000"/>
        </w:rPr>
      </w:pPr>
    </w:p>
    <w:p w14:paraId="578DF15C" w14:textId="7B712F82" w:rsidR="00A87AAF" w:rsidRDefault="00A87AAF" w:rsidP="002E29F2">
      <w:pPr>
        <w:jc w:val="center"/>
        <w:rPr>
          <w:color w:val="FF0000"/>
        </w:rPr>
      </w:pPr>
    </w:p>
    <w:p w14:paraId="40388D4E" w14:textId="5491C592" w:rsidR="00A87AAF" w:rsidRDefault="00A87AAF" w:rsidP="002E29F2">
      <w:pPr>
        <w:jc w:val="center"/>
        <w:rPr>
          <w:color w:val="FF0000"/>
        </w:rPr>
      </w:pPr>
    </w:p>
    <w:p w14:paraId="775562E1" w14:textId="21BF40B6" w:rsidR="00A87AAF" w:rsidRDefault="00A87AAF" w:rsidP="002E29F2">
      <w:pPr>
        <w:jc w:val="center"/>
        <w:rPr>
          <w:color w:val="FF0000"/>
        </w:rPr>
      </w:pPr>
    </w:p>
    <w:p w14:paraId="41223A0B" w14:textId="59198D1D" w:rsidR="00A87AAF" w:rsidRDefault="00A87AAF" w:rsidP="002E29F2">
      <w:pPr>
        <w:jc w:val="center"/>
        <w:rPr>
          <w:color w:val="FF0000"/>
        </w:rPr>
      </w:pPr>
    </w:p>
    <w:p w14:paraId="44477890" w14:textId="04E8FCCA" w:rsidR="00A87AAF" w:rsidRDefault="00A87AAF" w:rsidP="002E29F2">
      <w:pPr>
        <w:jc w:val="center"/>
        <w:rPr>
          <w:color w:val="FF0000"/>
        </w:rPr>
      </w:pPr>
    </w:p>
    <w:p w14:paraId="720F7E1D" w14:textId="2096377D" w:rsidR="001D0EFC" w:rsidRDefault="00A87AAF">
      <w:pPr>
        <w:pStyle w:val="TableofFigures"/>
        <w:tabs>
          <w:tab w:val="right" w:leader="dot" w:pos="9016"/>
        </w:tabs>
        <w:rPr>
          <w:rFonts w:eastAsiaTheme="minorEastAsia"/>
          <w:noProof/>
          <w:kern w:val="0"/>
          <w:lang w:eastAsia="en-GB"/>
          <w14:ligatures w14:val="none"/>
        </w:rPr>
      </w:pPr>
      <w:r>
        <w:rPr>
          <w:color w:val="FF0000"/>
        </w:rPr>
        <w:fldChar w:fldCharType="begin"/>
      </w:r>
      <w:r>
        <w:rPr>
          <w:color w:val="FF0000"/>
        </w:rPr>
        <w:instrText xml:space="preserve"> TOC \h \z \c "Figure" </w:instrText>
      </w:r>
      <w:r>
        <w:rPr>
          <w:color w:val="FF0000"/>
        </w:rPr>
        <w:fldChar w:fldCharType="separate"/>
      </w:r>
      <w:hyperlink w:anchor="_Toc123319929" w:history="1">
        <w:r w:rsidR="001D0EFC" w:rsidRPr="00AD6FA8">
          <w:rPr>
            <w:rStyle w:val="Hyperlink"/>
            <w:noProof/>
          </w:rPr>
          <w:t>Figure 1 Cloud Computing at its most simple</w:t>
        </w:r>
        <w:r w:rsidR="001D0EFC" w:rsidRPr="00AD6FA8">
          <w:rPr>
            <w:rStyle w:val="Hyperlink"/>
            <w:noProof/>
            <w:lang w:val="en-US"/>
          </w:rPr>
          <w:t xml:space="preserve"> [2]</w:t>
        </w:r>
        <w:r w:rsidR="001D0EFC">
          <w:rPr>
            <w:noProof/>
            <w:webHidden/>
          </w:rPr>
          <w:tab/>
        </w:r>
        <w:r w:rsidR="001D0EFC">
          <w:rPr>
            <w:noProof/>
            <w:webHidden/>
          </w:rPr>
          <w:fldChar w:fldCharType="begin"/>
        </w:r>
        <w:r w:rsidR="001D0EFC">
          <w:rPr>
            <w:noProof/>
            <w:webHidden/>
          </w:rPr>
          <w:instrText xml:space="preserve"> PAGEREF _Toc123319929 \h </w:instrText>
        </w:r>
        <w:r w:rsidR="001D0EFC">
          <w:rPr>
            <w:noProof/>
            <w:webHidden/>
          </w:rPr>
        </w:r>
        <w:r w:rsidR="001D0EFC">
          <w:rPr>
            <w:noProof/>
            <w:webHidden/>
          </w:rPr>
          <w:fldChar w:fldCharType="separate"/>
        </w:r>
        <w:r w:rsidR="001D0EFC">
          <w:rPr>
            <w:noProof/>
            <w:webHidden/>
          </w:rPr>
          <w:t>4</w:t>
        </w:r>
        <w:r w:rsidR="001D0EFC">
          <w:rPr>
            <w:noProof/>
            <w:webHidden/>
          </w:rPr>
          <w:fldChar w:fldCharType="end"/>
        </w:r>
      </w:hyperlink>
    </w:p>
    <w:p w14:paraId="57661BAA" w14:textId="0486CCE2" w:rsidR="001D0EFC" w:rsidRDefault="004D3446">
      <w:pPr>
        <w:pStyle w:val="TableofFigures"/>
        <w:tabs>
          <w:tab w:val="right" w:leader="dot" w:pos="9016"/>
        </w:tabs>
        <w:rPr>
          <w:rFonts w:eastAsiaTheme="minorEastAsia"/>
          <w:noProof/>
          <w:kern w:val="0"/>
          <w:lang w:eastAsia="en-GB"/>
          <w14:ligatures w14:val="none"/>
        </w:rPr>
      </w:pPr>
      <w:hyperlink w:anchor="_Toc123319930" w:history="1">
        <w:r w:rsidR="001D0EFC" w:rsidRPr="00AD6FA8">
          <w:rPr>
            <w:rStyle w:val="Hyperlink"/>
            <w:noProof/>
          </w:rPr>
          <w:t xml:space="preserve">Figure 2 Docker Containers </w:t>
        </w:r>
        <w:r w:rsidR="001D0EFC" w:rsidRPr="00AD6FA8">
          <w:rPr>
            <w:rStyle w:val="Hyperlink"/>
            <w:noProof/>
            <w:lang w:val="en-US"/>
          </w:rPr>
          <w:t>[5]</w:t>
        </w:r>
        <w:r w:rsidR="001D0EFC">
          <w:rPr>
            <w:noProof/>
            <w:webHidden/>
          </w:rPr>
          <w:tab/>
        </w:r>
        <w:r w:rsidR="001D0EFC">
          <w:rPr>
            <w:noProof/>
            <w:webHidden/>
          </w:rPr>
          <w:fldChar w:fldCharType="begin"/>
        </w:r>
        <w:r w:rsidR="001D0EFC">
          <w:rPr>
            <w:noProof/>
            <w:webHidden/>
          </w:rPr>
          <w:instrText xml:space="preserve"> PAGEREF _Toc123319930 \h </w:instrText>
        </w:r>
        <w:r w:rsidR="001D0EFC">
          <w:rPr>
            <w:noProof/>
            <w:webHidden/>
          </w:rPr>
        </w:r>
        <w:r w:rsidR="001D0EFC">
          <w:rPr>
            <w:noProof/>
            <w:webHidden/>
          </w:rPr>
          <w:fldChar w:fldCharType="separate"/>
        </w:r>
        <w:r w:rsidR="001D0EFC">
          <w:rPr>
            <w:noProof/>
            <w:webHidden/>
          </w:rPr>
          <w:t>8</w:t>
        </w:r>
        <w:r w:rsidR="001D0EFC">
          <w:rPr>
            <w:noProof/>
            <w:webHidden/>
          </w:rPr>
          <w:fldChar w:fldCharType="end"/>
        </w:r>
      </w:hyperlink>
    </w:p>
    <w:p w14:paraId="03402FCA" w14:textId="307009DA" w:rsidR="001D0EFC" w:rsidRDefault="004D3446">
      <w:pPr>
        <w:pStyle w:val="TableofFigures"/>
        <w:tabs>
          <w:tab w:val="right" w:leader="dot" w:pos="9016"/>
        </w:tabs>
        <w:rPr>
          <w:rFonts w:eastAsiaTheme="minorEastAsia"/>
          <w:noProof/>
          <w:kern w:val="0"/>
          <w:lang w:eastAsia="en-GB"/>
          <w14:ligatures w14:val="none"/>
        </w:rPr>
      </w:pPr>
      <w:hyperlink w:anchor="_Toc123319931" w:history="1">
        <w:r w:rsidR="001D0EFC" w:rsidRPr="00AD6FA8">
          <w:rPr>
            <w:rStyle w:val="Hyperlink"/>
            <w:noProof/>
          </w:rPr>
          <w:t xml:space="preserve">Figure 3 Containerized Applications </w:t>
        </w:r>
        <w:r w:rsidR="001D0EFC" w:rsidRPr="00AD6FA8">
          <w:rPr>
            <w:rStyle w:val="Hyperlink"/>
            <w:noProof/>
            <w:lang w:val="en-US"/>
          </w:rPr>
          <w:t>[5]</w:t>
        </w:r>
        <w:r w:rsidR="001D0EFC">
          <w:rPr>
            <w:noProof/>
            <w:webHidden/>
          </w:rPr>
          <w:tab/>
        </w:r>
        <w:r w:rsidR="001D0EFC">
          <w:rPr>
            <w:noProof/>
            <w:webHidden/>
          </w:rPr>
          <w:fldChar w:fldCharType="begin"/>
        </w:r>
        <w:r w:rsidR="001D0EFC">
          <w:rPr>
            <w:noProof/>
            <w:webHidden/>
          </w:rPr>
          <w:instrText xml:space="preserve"> PAGEREF _Toc123319931 \h </w:instrText>
        </w:r>
        <w:r w:rsidR="001D0EFC">
          <w:rPr>
            <w:noProof/>
            <w:webHidden/>
          </w:rPr>
        </w:r>
        <w:r w:rsidR="001D0EFC">
          <w:rPr>
            <w:noProof/>
            <w:webHidden/>
          </w:rPr>
          <w:fldChar w:fldCharType="separate"/>
        </w:r>
        <w:r w:rsidR="001D0EFC">
          <w:rPr>
            <w:noProof/>
            <w:webHidden/>
          </w:rPr>
          <w:t>10</w:t>
        </w:r>
        <w:r w:rsidR="001D0EFC">
          <w:rPr>
            <w:noProof/>
            <w:webHidden/>
          </w:rPr>
          <w:fldChar w:fldCharType="end"/>
        </w:r>
      </w:hyperlink>
    </w:p>
    <w:p w14:paraId="5076027E" w14:textId="5E6CF4C8" w:rsidR="001D0EFC" w:rsidRDefault="004D3446">
      <w:pPr>
        <w:pStyle w:val="TableofFigures"/>
        <w:tabs>
          <w:tab w:val="right" w:leader="dot" w:pos="9016"/>
        </w:tabs>
        <w:rPr>
          <w:rFonts w:eastAsiaTheme="minorEastAsia"/>
          <w:noProof/>
          <w:kern w:val="0"/>
          <w:lang w:eastAsia="en-GB"/>
          <w14:ligatures w14:val="none"/>
        </w:rPr>
      </w:pPr>
      <w:hyperlink w:anchor="_Toc123319932" w:history="1">
        <w:r w:rsidR="001D0EFC" w:rsidRPr="00AD6FA8">
          <w:rPr>
            <w:rStyle w:val="Hyperlink"/>
            <w:noProof/>
          </w:rPr>
          <w:t>Figure 4 How Virtual Marines work within Docker</w:t>
        </w:r>
        <w:r w:rsidR="001D0EFC" w:rsidRPr="00AD6FA8">
          <w:rPr>
            <w:rStyle w:val="Hyperlink"/>
            <w:noProof/>
            <w:lang w:val="en-US"/>
          </w:rPr>
          <w:t xml:space="preserve"> [5]</w:t>
        </w:r>
        <w:r w:rsidR="001D0EFC">
          <w:rPr>
            <w:noProof/>
            <w:webHidden/>
          </w:rPr>
          <w:tab/>
        </w:r>
        <w:r w:rsidR="001D0EFC">
          <w:rPr>
            <w:noProof/>
            <w:webHidden/>
          </w:rPr>
          <w:fldChar w:fldCharType="begin"/>
        </w:r>
        <w:r w:rsidR="001D0EFC">
          <w:rPr>
            <w:noProof/>
            <w:webHidden/>
          </w:rPr>
          <w:instrText xml:space="preserve"> PAGEREF _Toc123319932 \h </w:instrText>
        </w:r>
        <w:r w:rsidR="001D0EFC">
          <w:rPr>
            <w:noProof/>
            <w:webHidden/>
          </w:rPr>
        </w:r>
        <w:r w:rsidR="001D0EFC">
          <w:rPr>
            <w:noProof/>
            <w:webHidden/>
          </w:rPr>
          <w:fldChar w:fldCharType="separate"/>
        </w:r>
        <w:r w:rsidR="001D0EFC">
          <w:rPr>
            <w:noProof/>
            <w:webHidden/>
          </w:rPr>
          <w:t>11</w:t>
        </w:r>
        <w:r w:rsidR="001D0EFC">
          <w:rPr>
            <w:noProof/>
            <w:webHidden/>
          </w:rPr>
          <w:fldChar w:fldCharType="end"/>
        </w:r>
      </w:hyperlink>
    </w:p>
    <w:p w14:paraId="79368801" w14:textId="5A4A78C3" w:rsidR="00A87AAF" w:rsidRDefault="00A87AAF" w:rsidP="002E29F2">
      <w:pPr>
        <w:jc w:val="center"/>
        <w:rPr>
          <w:color w:val="FF0000"/>
        </w:rPr>
      </w:pPr>
      <w:r>
        <w:rPr>
          <w:color w:val="FF0000"/>
        </w:rPr>
        <w:fldChar w:fldCharType="end"/>
      </w:r>
    </w:p>
    <w:p w14:paraId="7A5C1370" w14:textId="3962B609" w:rsidR="00A87AAF" w:rsidRDefault="00A87AAF" w:rsidP="002E29F2">
      <w:pPr>
        <w:jc w:val="center"/>
        <w:rPr>
          <w:color w:val="FF0000"/>
        </w:rPr>
      </w:pPr>
    </w:p>
    <w:p w14:paraId="1AEE44F9" w14:textId="41D8C5CB" w:rsidR="00A87AAF" w:rsidRDefault="00A87AAF" w:rsidP="002E29F2">
      <w:pPr>
        <w:jc w:val="center"/>
        <w:rPr>
          <w:color w:val="FF0000"/>
        </w:rPr>
      </w:pPr>
    </w:p>
    <w:p w14:paraId="3428E592" w14:textId="1FFBF04D" w:rsidR="00A87AAF" w:rsidRDefault="00A87AAF" w:rsidP="002E29F2">
      <w:pPr>
        <w:jc w:val="center"/>
        <w:rPr>
          <w:color w:val="FF0000"/>
        </w:rPr>
      </w:pPr>
    </w:p>
    <w:p w14:paraId="1F3E80C8" w14:textId="3BDF4515" w:rsidR="00A87AAF" w:rsidRDefault="00A87AAF" w:rsidP="002E29F2">
      <w:pPr>
        <w:jc w:val="center"/>
        <w:rPr>
          <w:color w:val="FF0000"/>
        </w:rPr>
      </w:pPr>
    </w:p>
    <w:p w14:paraId="7F6A1AF4" w14:textId="24990B29" w:rsidR="00A87AAF" w:rsidRDefault="00A87AAF" w:rsidP="002E29F2">
      <w:pPr>
        <w:jc w:val="center"/>
        <w:rPr>
          <w:color w:val="FF0000"/>
        </w:rPr>
      </w:pPr>
    </w:p>
    <w:p w14:paraId="1E4DFBF0" w14:textId="30C6EA13" w:rsidR="00A87AAF" w:rsidRDefault="00A87AAF" w:rsidP="002E29F2">
      <w:pPr>
        <w:jc w:val="center"/>
        <w:rPr>
          <w:color w:val="FF0000"/>
        </w:rPr>
      </w:pPr>
    </w:p>
    <w:p w14:paraId="5A0EA41B" w14:textId="7EBA8B67" w:rsidR="00A87AAF" w:rsidRDefault="00A87AAF" w:rsidP="002E29F2">
      <w:pPr>
        <w:jc w:val="center"/>
        <w:rPr>
          <w:color w:val="FF0000"/>
        </w:rPr>
      </w:pPr>
    </w:p>
    <w:p w14:paraId="5582E853" w14:textId="1A17A660" w:rsidR="00A87AAF" w:rsidRDefault="00A87AAF" w:rsidP="002E29F2">
      <w:pPr>
        <w:jc w:val="center"/>
        <w:rPr>
          <w:color w:val="FF0000"/>
        </w:rPr>
      </w:pPr>
    </w:p>
    <w:p w14:paraId="18566BC5" w14:textId="46713590" w:rsidR="00A87AAF" w:rsidRDefault="00A87AAF" w:rsidP="002E29F2">
      <w:pPr>
        <w:jc w:val="center"/>
        <w:rPr>
          <w:color w:val="FF0000"/>
        </w:rPr>
      </w:pPr>
    </w:p>
    <w:p w14:paraId="0020BCB8" w14:textId="02F48570" w:rsidR="00A87AAF" w:rsidRDefault="00A87AAF" w:rsidP="002E29F2">
      <w:pPr>
        <w:jc w:val="center"/>
        <w:rPr>
          <w:color w:val="FF0000"/>
        </w:rPr>
      </w:pPr>
    </w:p>
    <w:p w14:paraId="79AFBBB4" w14:textId="65C0E26F" w:rsidR="00A87AAF" w:rsidRDefault="00A87AAF" w:rsidP="002E29F2">
      <w:pPr>
        <w:jc w:val="center"/>
        <w:rPr>
          <w:color w:val="FF0000"/>
        </w:rPr>
      </w:pPr>
    </w:p>
    <w:p w14:paraId="33BBB8A2" w14:textId="43A6DF71" w:rsidR="00A87AAF" w:rsidRDefault="00A87AAF" w:rsidP="002E29F2">
      <w:pPr>
        <w:jc w:val="center"/>
        <w:rPr>
          <w:color w:val="FF0000"/>
        </w:rPr>
      </w:pPr>
    </w:p>
    <w:p w14:paraId="73D6BB8D" w14:textId="0FE617B2" w:rsidR="00A87AAF" w:rsidRDefault="00A87AAF" w:rsidP="002E29F2">
      <w:pPr>
        <w:jc w:val="center"/>
        <w:rPr>
          <w:color w:val="FF0000"/>
        </w:rPr>
      </w:pPr>
    </w:p>
    <w:p w14:paraId="0927CABB" w14:textId="56990AD9" w:rsidR="00A87AAF" w:rsidRDefault="00A87AAF" w:rsidP="002E29F2">
      <w:pPr>
        <w:jc w:val="center"/>
        <w:rPr>
          <w:color w:val="FF0000"/>
        </w:rPr>
      </w:pPr>
    </w:p>
    <w:p w14:paraId="48421966" w14:textId="2AD52D7B" w:rsidR="00A87AAF" w:rsidRDefault="00A87AAF" w:rsidP="002E29F2">
      <w:pPr>
        <w:jc w:val="center"/>
        <w:rPr>
          <w:color w:val="FF0000"/>
        </w:rPr>
      </w:pPr>
    </w:p>
    <w:p w14:paraId="4F3E8FD7" w14:textId="2E2101E0" w:rsidR="00A87AAF" w:rsidRDefault="00A87AAF" w:rsidP="002E29F2">
      <w:pPr>
        <w:jc w:val="center"/>
        <w:rPr>
          <w:color w:val="FF0000"/>
        </w:rPr>
      </w:pPr>
    </w:p>
    <w:p w14:paraId="4351AEE3" w14:textId="2FAF235E" w:rsidR="00A87AAF" w:rsidRDefault="00A87AAF" w:rsidP="002E29F2">
      <w:pPr>
        <w:jc w:val="center"/>
        <w:rPr>
          <w:color w:val="FF0000"/>
        </w:rPr>
      </w:pPr>
    </w:p>
    <w:p w14:paraId="6CEC8C03" w14:textId="49C43824" w:rsidR="00A87AAF" w:rsidRDefault="00A87AAF" w:rsidP="002E29F2">
      <w:pPr>
        <w:jc w:val="center"/>
        <w:rPr>
          <w:color w:val="FF0000"/>
        </w:rPr>
      </w:pPr>
    </w:p>
    <w:p w14:paraId="07AA8A09" w14:textId="347E1D4A" w:rsidR="00A87AAF" w:rsidRDefault="00A87AAF" w:rsidP="002E29F2">
      <w:pPr>
        <w:jc w:val="center"/>
        <w:rPr>
          <w:color w:val="FF0000"/>
        </w:rPr>
      </w:pPr>
    </w:p>
    <w:p w14:paraId="65366531" w14:textId="72D4E350" w:rsidR="00A87AAF" w:rsidRDefault="00A87AAF" w:rsidP="002E29F2">
      <w:pPr>
        <w:jc w:val="center"/>
        <w:rPr>
          <w:color w:val="FF0000"/>
        </w:rPr>
      </w:pPr>
    </w:p>
    <w:p w14:paraId="6C215E15" w14:textId="57234CBB" w:rsidR="00A87AAF" w:rsidRDefault="00A87AAF" w:rsidP="002E29F2">
      <w:pPr>
        <w:jc w:val="center"/>
        <w:rPr>
          <w:color w:val="FF0000"/>
        </w:rPr>
      </w:pPr>
    </w:p>
    <w:p w14:paraId="00437A94" w14:textId="37C22EAC" w:rsidR="00A87AAF" w:rsidRDefault="00A87AAF" w:rsidP="002E29F2">
      <w:pPr>
        <w:jc w:val="center"/>
        <w:rPr>
          <w:color w:val="FF0000"/>
        </w:rPr>
      </w:pPr>
    </w:p>
    <w:p w14:paraId="2F854B16" w14:textId="279E619C" w:rsidR="00A87AAF" w:rsidRDefault="00A87AAF" w:rsidP="002E29F2">
      <w:pPr>
        <w:jc w:val="center"/>
        <w:rPr>
          <w:color w:val="FF0000"/>
        </w:rPr>
      </w:pPr>
    </w:p>
    <w:p w14:paraId="0213769E" w14:textId="3FBA2FD0" w:rsidR="00A87AAF" w:rsidRDefault="00A87AAF" w:rsidP="002E29F2">
      <w:pPr>
        <w:jc w:val="center"/>
        <w:rPr>
          <w:color w:val="FF0000"/>
        </w:rPr>
      </w:pPr>
    </w:p>
    <w:p w14:paraId="32661BB3" w14:textId="77777777" w:rsidR="00290804" w:rsidRDefault="00290804" w:rsidP="00450A30">
      <w:pPr>
        <w:rPr>
          <w:color w:val="FF0000"/>
        </w:rPr>
      </w:pPr>
    </w:p>
    <w:p w14:paraId="75E0C754" w14:textId="27DF3878" w:rsidR="002E29F2" w:rsidRPr="008B3F2E" w:rsidRDefault="004F44CB" w:rsidP="00976AC4">
      <w:pPr>
        <w:pStyle w:val="Heading2"/>
        <w:rPr>
          <w:b/>
          <w:bCs/>
        </w:rPr>
      </w:pPr>
      <w:bookmarkStart w:id="0" w:name="_Toc123320034"/>
      <w:r w:rsidRPr="008B3F2E">
        <w:rPr>
          <w:b/>
          <w:bCs/>
        </w:rPr>
        <w:t>Cloud Computing</w:t>
      </w:r>
      <w:bookmarkEnd w:id="0"/>
    </w:p>
    <w:p w14:paraId="3986092B" w14:textId="6ED26C5B" w:rsidR="004F44CB" w:rsidRDefault="004F44CB" w:rsidP="002E29F2">
      <w:pPr>
        <w:tabs>
          <w:tab w:val="left" w:pos="2055"/>
        </w:tabs>
      </w:pPr>
    </w:p>
    <w:p w14:paraId="1CD3F2EF" w14:textId="1F608D85" w:rsidR="00455B4B" w:rsidRDefault="00A47860" w:rsidP="00455B4B">
      <w:pPr>
        <w:tabs>
          <w:tab w:val="left" w:pos="2055"/>
        </w:tabs>
      </w:pPr>
      <w:r>
        <w:t>Varied people have different perceptions on cloud computing. Some people use the term "cloud computing" to describe using services that mimic the Internet or a network while accessing applications and storing data there. It appears to others as</w:t>
      </w:r>
      <w:r w:rsidR="00097E91">
        <w:t xml:space="preserve"> </w:t>
      </w:r>
      <w:r>
        <w:t>simply a modernisation of the time-sharing paradigm that was previously used as nothing new.</w:t>
      </w:r>
      <w:r w:rsidR="00097E91">
        <w:t xml:space="preserve"> </w:t>
      </w:r>
      <w:r>
        <w:t>In the 1960s, before the development of comparatively less expensive computing systems, they were commonly used. These advancements ultimately led to the client/server model.</w:t>
      </w:r>
      <w:r w:rsidR="00097E91">
        <w:t xml:space="preserve"> </w:t>
      </w:r>
      <w:r>
        <w:t>time-sharing systems were doomed by the personal computer, which brought massive quantities of processing power to people's desktops.</w:t>
      </w:r>
      <w:r w:rsidR="00097E91">
        <w:t xml:space="preserve"> </w:t>
      </w:r>
      <w:r>
        <w:t>Professor at MIT John McCarthy proposed the idea of computing as a utility similar to electricity in 1961.</w:t>
      </w:r>
      <w:r w:rsidR="00097E91">
        <w:t xml:space="preserve"> </w:t>
      </w:r>
      <w:r>
        <w:t>1</w:t>
      </w:r>
      <w:r w:rsidR="00E85101">
        <w:t xml:space="preserve"> </w:t>
      </w:r>
      <w:r>
        <w:t xml:space="preserve">Another trailblazer who later created the ARPANET's foundation was the </w:t>
      </w:r>
      <w:r w:rsidR="00E85101">
        <w:t>Department</w:t>
      </w:r>
      <w:r w:rsidR="00455B4B">
        <w:t>,</w:t>
      </w:r>
      <w:r w:rsidR="00E85101">
        <w:t xml:space="preserve"> </w:t>
      </w:r>
      <w:r w:rsidR="00455B4B">
        <w:t>J.C.R. Licklider was the creator of the Advanced Research Projects Agency Network, the forerunner to the Internet.</w:t>
      </w:r>
    </w:p>
    <w:p w14:paraId="1993DCF1" w14:textId="0F3D8BD2" w:rsidR="00612889" w:rsidRDefault="00455B4B" w:rsidP="00455B4B">
      <w:pPr>
        <w:tabs>
          <w:tab w:val="left" w:pos="2055"/>
        </w:tabs>
      </w:pPr>
      <w:r>
        <w:t>At a time when punched card, batch processing, and mainframe computers were the norm in the 1960s, Licklider promoted concepts at both ARPA and Bolt, Beranek and Newman (BBN), the high-technology research and development corporation.</w:t>
      </w:r>
      <w:r w:rsidR="00430438">
        <w:t xml:space="preserve"> </w:t>
      </w:r>
      <w:r>
        <w:t>Computing ruled the day.</w:t>
      </w:r>
      <w:sdt>
        <w:sdtPr>
          <w:id w:val="1834798707"/>
          <w:citation/>
        </w:sdtPr>
        <w:sdtEndPr/>
        <w:sdtContent>
          <w:r w:rsidR="00430438">
            <w:fldChar w:fldCharType="begin"/>
          </w:r>
          <w:r w:rsidR="00430438">
            <w:rPr>
              <w:lang w:val="en-US"/>
            </w:rPr>
            <w:instrText xml:space="preserve"> CITATION Kru \l 1033 </w:instrText>
          </w:r>
          <w:r w:rsidR="00430438">
            <w:fldChar w:fldCharType="separate"/>
          </w:r>
          <w:r w:rsidR="0043504F">
            <w:rPr>
              <w:noProof/>
              <w:lang w:val="en-US"/>
            </w:rPr>
            <w:t xml:space="preserve"> </w:t>
          </w:r>
          <w:r w:rsidR="0043504F" w:rsidRPr="0043504F">
            <w:rPr>
              <w:noProof/>
              <w:lang w:val="en-US"/>
            </w:rPr>
            <w:t>[1]</w:t>
          </w:r>
          <w:r w:rsidR="00430438">
            <w:fldChar w:fldCharType="end"/>
          </w:r>
        </w:sdtContent>
      </w:sdt>
    </w:p>
    <w:p w14:paraId="302DF6B4" w14:textId="5D67EC4C" w:rsidR="002E32FA" w:rsidRDefault="002E32FA" w:rsidP="002E32FA">
      <w:pPr>
        <w:tabs>
          <w:tab w:val="left" w:pos="2055"/>
        </w:tabs>
      </w:pPr>
      <w:r>
        <w:t xml:space="preserve">Cloud computing is a system that manages data and applications using the internet and centralised remote servers. Using applications without installing them, consumers and companies can access their personal files from any computer with an internet connection thanks to cloud computing. This method centralises storage, resulting in significantly more efficient computation,  processing, memory, and bandwidth.  </w:t>
      </w:r>
      <w:r w:rsidRPr="002E32FA">
        <w:t xml:space="preserve">Cloud computing, in its most basic form, consists of virtualized shared computing resources that can be accessed as a service via an API. Users within a company can execute apps by deploying them to the cloud, which is a </w:t>
      </w:r>
      <w:r w:rsidR="00612889" w:rsidRPr="002E32FA">
        <w:t>virtual data</w:t>
      </w:r>
      <w:r w:rsidR="00612889">
        <w:t xml:space="preserve"> </w:t>
      </w:r>
      <w:r w:rsidR="00612889" w:rsidRPr="002E32FA">
        <w:t>centre</w:t>
      </w:r>
      <w:r w:rsidRPr="002E32FA">
        <w:t>. The physical resources may be housed both inside and outside of an organisation in a variety of places, including on local hardware, in an enterprise data centre, or at distant or managed service providers on a pay-per-use basis. A highly scalable, dependable on-demand solution with flexible management capabilities is provided by cloud computing resources that are made available as a service and delivered using IP-based connectivity.</w:t>
      </w:r>
      <w:sdt>
        <w:sdtPr>
          <w:id w:val="195513776"/>
          <w:citation/>
        </w:sdtPr>
        <w:sdtEndPr/>
        <w:sdtContent>
          <w:r>
            <w:fldChar w:fldCharType="begin"/>
          </w:r>
          <w:r>
            <w:rPr>
              <w:lang w:val="en-US"/>
            </w:rPr>
            <w:instrText xml:space="preserve"> CITATION Gau10 \l 1033 </w:instrText>
          </w:r>
          <w:r>
            <w:fldChar w:fldCharType="separate"/>
          </w:r>
          <w:r w:rsidR="0043504F">
            <w:rPr>
              <w:noProof/>
              <w:lang w:val="en-US"/>
            </w:rPr>
            <w:t xml:space="preserve"> </w:t>
          </w:r>
          <w:r w:rsidR="0043504F" w:rsidRPr="0043504F">
            <w:rPr>
              <w:noProof/>
              <w:lang w:val="en-US"/>
            </w:rPr>
            <w:t>[2]</w:t>
          </w:r>
          <w:r>
            <w:fldChar w:fldCharType="end"/>
          </w:r>
        </w:sdtContent>
      </w:sdt>
    </w:p>
    <w:p w14:paraId="49C6F139" w14:textId="7020E4BB" w:rsidR="00521BE4" w:rsidRDefault="00521BE4" w:rsidP="002E32FA">
      <w:pPr>
        <w:tabs>
          <w:tab w:val="left" w:pos="2055"/>
        </w:tabs>
      </w:pPr>
    </w:p>
    <w:p w14:paraId="38F3CFA6" w14:textId="5BDAC051" w:rsidR="00521BE4" w:rsidRDefault="00521BE4" w:rsidP="002E32FA">
      <w:pPr>
        <w:tabs>
          <w:tab w:val="left" w:pos="2055"/>
        </w:tabs>
      </w:pPr>
      <w:r>
        <w:rPr>
          <w:noProof/>
        </w:rPr>
        <w:drawing>
          <wp:inline distT="0" distB="0" distL="0" distR="0" wp14:anchorId="1BAE037B" wp14:editId="175B5BE3">
            <wp:extent cx="4829175" cy="19240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4829175" cy="1924050"/>
                    </a:xfrm>
                    <a:prstGeom prst="rect">
                      <a:avLst/>
                    </a:prstGeom>
                  </pic:spPr>
                </pic:pic>
              </a:graphicData>
            </a:graphic>
          </wp:inline>
        </w:drawing>
      </w:r>
    </w:p>
    <w:p w14:paraId="7210CA86" w14:textId="12D2F346" w:rsidR="00521BE4" w:rsidRDefault="00521BE4" w:rsidP="00521BE4">
      <w:pPr>
        <w:pStyle w:val="Caption"/>
      </w:pPr>
      <w:bookmarkStart w:id="1" w:name="_Toc123319929"/>
      <w:r>
        <w:t xml:space="preserve">Figure </w:t>
      </w:r>
      <w:fldSimple w:instr=" SEQ Figure \* ARABIC ">
        <w:r w:rsidR="00A83CA3">
          <w:rPr>
            <w:noProof/>
          </w:rPr>
          <w:t>1</w:t>
        </w:r>
      </w:fldSimple>
      <w:r>
        <w:t xml:space="preserve"> Cloud Computing at its most simple</w:t>
      </w:r>
      <w:sdt>
        <w:sdtPr>
          <w:id w:val="991374168"/>
          <w:citation/>
        </w:sdtPr>
        <w:sdtEndPr/>
        <w:sdtContent>
          <w:r>
            <w:fldChar w:fldCharType="begin"/>
          </w:r>
          <w:r>
            <w:rPr>
              <w:lang w:val="en-US"/>
            </w:rPr>
            <w:instrText xml:space="preserve"> CITATION Gau10 \l 1033 </w:instrText>
          </w:r>
          <w:r>
            <w:fldChar w:fldCharType="separate"/>
          </w:r>
          <w:r w:rsidR="0043504F">
            <w:rPr>
              <w:noProof/>
              <w:lang w:val="en-US"/>
            </w:rPr>
            <w:t xml:space="preserve"> </w:t>
          </w:r>
          <w:r w:rsidR="0043504F" w:rsidRPr="0043504F">
            <w:rPr>
              <w:noProof/>
              <w:lang w:val="en-US"/>
            </w:rPr>
            <w:t>[2]</w:t>
          </w:r>
          <w:r>
            <w:fldChar w:fldCharType="end"/>
          </w:r>
        </w:sdtContent>
      </w:sdt>
      <w:bookmarkEnd w:id="1"/>
    </w:p>
    <w:p w14:paraId="40A555ED" w14:textId="21DE3BCB" w:rsidR="00450A30" w:rsidRDefault="00450A30" w:rsidP="00450A30"/>
    <w:p w14:paraId="65A8944A" w14:textId="77777777" w:rsidR="00450A30" w:rsidRPr="00450A30" w:rsidRDefault="00450A30" w:rsidP="00450A30"/>
    <w:p w14:paraId="2369F8F3" w14:textId="46155952" w:rsidR="004F44CB" w:rsidRPr="00521BE4" w:rsidRDefault="004F44CB" w:rsidP="002E32FA">
      <w:pPr>
        <w:pStyle w:val="Heading3"/>
        <w:rPr>
          <w:b/>
          <w:bCs/>
        </w:rPr>
      </w:pPr>
      <w:bookmarkStart w:id="2" w:name="_Toc123320035"/>
      <w:r w:rsidRPr="00521BE4">
        <w:rPr>
          <w:b/>
          <w:bCs/>
        </w:rPr>
        <w:t>Advantages</w:t>
      </w:r>
      <w:bookmarkEnd w:id="2"/>
    </w:p>
    <w:p w14:paraId="3AA5A551" w14:textId="6AEDA875" w:rsidR="002E32FA" w:rsidRDefault="002E32FA" w:rsidP="002E32FA">
      <w:pPr>
        <w:pStyle w:val="ListParagraph"/>
        <w:numPr>
          <w:ilvl w:val="0"/>
          <w:numId w:val="1"/>
        </w:numPr>
        <w:tabs>
          <w:tab w:val="left" w:pos="2055"/>
        </w:tabs>
      </w:pPr>
      <w:r>
        <w:t>Reduced Cost Organizations save money with cloud technology since it is paid for progressively.</w:t>
      </w:r>
    </w:p>
    <w:p w14:paraId="19F49FC0" w14:textId="7CD267C5" w:rsidR="002E32FA" w:rsidRDefault="002E32FA" w:rsidP="002E32FA">
      <w:pPr>
        <w:pStyle w:val="ListParagraph"/>
        <w:numPr>
          <w:ilvl w:val="0"/>
          <w:numId w:val="1"/>
        </w:numPr>
        <w:tabs>
          <w:tab w:val="left" w:pos="2055"/>
        </w:tabs>
      </w:pPr>
      <w:r>
        <w:t>Enhanced Storage More data can be stored by organisations than on personal computers.</w:t>
      </w:r>
    </w:p>
    <w:p w14:paraId="3D37073E" w14:textId="140C5E08" w:rsidR="002E32FA" w:rsidRDefault="002E32FA" w:rsidP="008777F0">
      <w:pPr>
        <w:pStyle w:val="ListParagraph"/>
        <w:numPr>
          <w:ilvl w:val="0"/>
          <w:numId w:val="1"/>
        </w:numPr>
        <w:tabs>
          <w:tab w:val="left" w:pos="2055"/>
        </w:tabs>
      </w:pPr>
      <w:r>
        <w:t>High Automation IT staff members are no longer responsible for updating software.</w:t>
      </w:r>
    </w:p>
    <w:p w14:paraId="2378E47F" w14:textId="15943BE2" w:rsidR="002E32FA" w:rsidRDefault="002E32FA" w:rsidP="008777F0">
      <w:pPr>
        <w:pStyle w:val="ListParagraph"/>
        <w:numPr>
          <w:ilvl w:val="0"/>
          <w:numId w:val="1"/>
        </w:numPr>
        <w:tabs>
          <w:tab w:val="left" w:pos="2055"/>
        </w:tabs>
      </w:pPr>
      <w:r>
        <w:t>Be flexible Compared to earlier computer techniques, cloud computing offers a lot more freedom.</w:t>
      </w:r>
    </w:p>
    <w:p w14:paraId="63728E46" w14:textId="7ADCDFFC" w:rsidR="002E32FA" w:rsidRDefault="002E32FA" w:rsidP="008777F0">
      <w:pPr>
        <w:pStyle w:val="ListParagraph"/>
        <w:numPr>
          <w:ilvl w:val="0"/>
          <w:numId w:val="1"/>
        </w:numPr>
        <w:tabs>
          <w:tab w:val="left" w:pos="2055"/>
        </w:tabs>
      </w:pPr>
      <w:r>
        <w:t>Greater Mobility Employees are not restricted to their desks; they can access information wherever they are.</w:t>
      </w:r>
    </w:p>
    <w:p w14:paraId="3C106945" w14:textId="6EDE3A6F" w:rsidR="002E32FA" w:rsidRDefault="002E32FA" w:rsidP="008777F0">
      <w:pPr>
        <w:pStyle w:val="ListParagraph"/>
        <w:numPr>
          <w:ilvl w:val="0"/>
          <w:numId w:val="1"/>
        </w:numPr>
        <w:tabs>
          <w:tab w:val="left" w:pos="2055"/>
        </w:tabs>
      </w:pPr>
      <w:r>
        <w:t>Permits IT to Change the Focus Government organisations will be able to focus on innovation without having to worry about ongoing server updates and other computer difficulties.</w:t>
      </w:r>
      <w:sdt>
        <w:sdtPr>
          <w:id w:val="782389462"/>
          <w:citation/>
        </w:sdtPr>
        <w:sdtEndPr/>
        <w:sdtContent>
          <w:r>
            <w:fldChar w:fldCharType="begin"/>
          </w:r>
          <w:r>
            <w:rPr>
              <w:lang w:val="en-US"/>
            </w:rPr>
            <w:instrText xml:space="preserve"> CITATION Gau10 \l 1033 </w:instrText>
          </w:r>
          <w:r>
            <w:fldChar w:fldCharType="separate"/>
          </w:r>
          <w:r w:rsidR="0043504F">
            <w:rPr>
              <w:noProof/>
              <w:lang w:val="en-US"/>
            </w:rPr>
            <w:t xml:space="preserve"> </w:t>
          </w:r>
          <w:r w:rsidR="0043504F" w:rsidRPr="0043504F">
            <w:rPr>
              <w:noProof/>
              <w:lang w:val="en-US"/>
            </w:rPr>
            <w:t>[2]</w:t>
          </w:r>
          <w:r>
            <w:fldChar w:fldCharType="end"/>
          </w:r>
        </w:sdtContent>
      </w:sdt>
    </w:p>
    <w:p w14:paraId="35952F52" w14:textId="10C657C0" w:rsidR="003A5161" w:rsidRDefault="003A5161" w:rsidP="003D0662">
      <w:pPr>
        <w:pStyle w:val="ListParagraph"/>
        <w:numPr>
          <w:ilvl w:val="0"/>
          <w:numId w:val="1"/>
        </w:numPr>
        <w:tabs>
          <w:tab w:val="left" w:pos="2055"/>
        </w:tabs>
      </w:pPr>
      <w:r>
        <w:t>S</w:t>
      </w:r>
      <w:r w:rsidRPr="003A5161">
        <w:t>elf-service On-demand</w:t>
      </w:r>
      <w:r w:rsidR="003B3FAE">
        <w:t xml:space="preserve"> Users can utilise cloud computing resources as needed thanks to on-demand self-service. without any human interaction between the user and the provider of the cloud service. With on-demand self-service, a customer can plan out their cloud usage.</w:t>
      </w:r>
      <w:r w:rsidR="00166EA9" w:rsidRPr="00166EA9">
        <w:t xml:space="preserve"> means of controlling the services offered. Both the consumer and the cloud service provider benefit from the efficiency and cost savings that come with this simplicity of use and lack of human involvement</w:t>
      </w:r>
      <w:sdt>
        <w:sdtPr>
          <w:id w:val="1689709406"/>
          <w:citation/>
        </w:sdtPr>
        <w:sdtEndPr/>
        <w:sdtContent>
          <w:r w:rsidR="00166EA9">
            <w:fldChar w:fldCharType="begin"/>
          </w:r>
          <w:r w:rsidR="00166EA9">
            <w:rPr>
              <w:lang w:val="en-US"/>
            </w:rPr>
            <w:instrText xml:space="preserve"> CITATION Kru \l 1033 </w:instrText>
          </w:r>
          <w:r w:rsidR="00166EA9">
            <w:fldChar w:fldCharType="separate"/>
          </w:r>
          <w:r w:rsidR="0043504F">
            <w:rPr>
              <w:noProof/>
              <w:lang w:val="en-US"/>
            </w:rPr>
            <w:t xml:space="preserve"> </w:t>
          </w:r>
          <w:r w:rsidR="0043504F" w:rsidRPr="0043504F">
            <w:rPr>
              <w:noProof/>
              <w:lang w:val="en-US"/>
            </w:rPr>
            <w:t>[1]</w:t>
          </w:r>
          <w:r w:rsidR="00166EA9">
            <w:fldChar w:fldCharType="end"/>
          </w:r>
        </w:sdtContent>
      </w:sdt>
      <w:r w:rsidR="00166EA9" w:rsidRPr="00166EA9">
        <w:t>.</w:t>
      </w:r>
      <w:r w:rsidR="003D0662">
        <w:t xml:space="preserve"> </w:t>
      </w:r>
      <w:r w:rsidR="003B3FAE">
        <w:t>in addition to managing and deploying these services, providing services like compute and storage as required. The self-service interface must be user-friendly and deliver efficient services in order to be successful and acceptable to the consumer.</w:t>
      </w:r>
    </w:p>
    <w:p w14:paraId="74E9C276" w14:textId="22AD71B8" w:rsidR="003A5161" w:rsidRDefault="003A5161" w:rsidP="008777F0">
      <w:pPr>
        <w:pStyle w:val="ListParagraph"/>
        <w:numPr>
          <w:ilvl w:val="0"/>
          <w:numId w:val="1"/>
        </w:numPr>
        <w:tabs>
          <w:tab w:val="left" w:pos="2055"/>
        </w:tabs>
      </w:pPr>
      <w:r>
        <w:t>W</w:t>
      </w:r>
      <w:r w:rsidRPr="003A5161">
        <w:t>idespread network access</w:t>
      </w:r>
      <w:r>
        <w:t>.</w:t>
      </w:r>
    </w:p>
    <w:p w14:paraId="72F075B5" w14:textId="115ADAC9" w:rsidR="003A5161" w:rsidRDefault="003A5161" w:rsidP="008777F0">
      <w:pPr>
        <w:pStyle w:val="ListParagraph"/>
        <w:numPr>
          <w:ilvl w:val="0"/>
          <w:numId w:val="1"/>
        </w:numPr>
        <w:tabs>
          <w:tab w:val="left" w:pos="2055"/>
        </w:tabs>
      </w:pPr>
      <w:r>
        <w:t>G</w:t>
      </w:r>
      <w:r w:rsidRPr="003A5161">
        <w:t>eographical independence</w:t>
      </w:r>
      <w:r>
        <w:t>.</w:t>
      </w:r>
    </w:p>
    <w:p w14:paraId="65881581" w14:textId="7A877876" w:rsidR="003A5161" w:rsidRDefault="003A5161" w:rsidP="008777F0">
      <w:pPr>
        <w:pStyle w:val="ListParagraph"/>
        <w:numPr>
          <w:ilvl w:val="0"/>
          <w:numId w:val="1"/>
        </w:numPr>
        <w:tabs>
          <w:tab w:val="left" w:pos="2055"/>
        </w:tabs>
      </w:pPr>
      <w:r w:rsidRPr="003A5161">
        <w:t>Use a network to access apps provided by a cloud software as a service (SaaS) provider.</w:t>
      </w:r>
    </w:p>
    <w:p w14:paraId="3A254B91" w14:textId="6E385E91" w:rsidR="003A5161" w:rsidRDefault="003A5161" w:rsidP="008777F0">
      <w:pPr>
        <w:pStyle w:val="ListParagraph"/>
        <w:numPr>
          <w:ilvl w:val="0"/>
          <w:numId w:val="1"/>
        </w:numPr>
        <w:tabs>
          <w:tab w:val="left" w:pos="2055"/>
        </w:tabs>
      </w:pPr>
      <w:r w:rsidRPr="003A5161">
        <w:t>Deploy customer-created applications to a cloud using cloud platform as a service (PaaS).</w:t>
      </w:r>
    </w:p>
    <w:p w14:paraId="0390D079" w14:textId="782B1FB7" w:rsidR="003A5161" w:rsidRDefault="003A5161" w:rsidP="008777F0">
      <w:pPr>
        <w:pStyle w:val="ListParagraph"/>
        <w:numPr>
          <w:ilvl w:val="0"/>
          <w:numId w:val="1"/>
        </w:numPr>
        <w:tabs>
          <w:tab w:val="left" w:pos="2055"/>
        </w:tabs>
      </w:pPr>
      <w:r w:rsidRPr="003A5161">
        <w:t>Rent processing power, storage space, network capacity, and other essential computer resources using cloud infrastructure as a service (IaaS).</w:t>
      </w:r>
    </w:p>
    <w:p w14:paraId="296C9D1A" w14:textId="1EA3C0CF" w:rsidR="003A5161" w:rsidRDefault="003A5161" w:rsidP="008777F0">
      <w:pPr>
        <w:pStyle w:val="ListParagraph"/>
        <w:numPr>
          <w:ilvl w:val="0"/>
          <w:numId w:val="1"/>
        </w:numPr>
        <w:tabs>
          <w:tab w:val="left" w:pos="2055"/>
        </w:tabs>
      </w:pPr>
      <w:r w:rsidRPr="003A5161">
        <w:t>Private cloud—owned or leased by an organisation</w:t>
      </w:r>
      <w:r>
        <w:t>.</w:t>
      </w:r>
    </w:p>
    <w:p w14:paraId="0B2883C5" w14:textId="7DE8BAE3" w:rsidR="003A5161" w:rsidRDefault="00EF7DEA" w:rsidP="008777F0">
      <w:pPr>
        <w:pStyle w:val="ListParagraph"/>
        <w:numPr>
          <w:ilvl w:val="0"/>
          <w:numId w:val="1"/>
        </w:numPr>
        <w:tabs>
          <w:tab w:val="left" w:pos="2055"/>
        </w:tabs>
      </w:pPr>
      <w:r w:rsidRPr="00EF7DEA">
        <w:t>Shared infrastructure for a specific community: community cloud</w:t>
      </w:r>
      <w:r>
        <w:t>.</w:t>
      </w:r>
    </w:p>
    <w:p w14:paraId="645688BB" w14:textId="0E28E262" w:rsidR="00EF7DEA" w:rsidRDefault="00EF7DEA" w:rsidP="008777F0">
      <w:pPr>
        <w:pStyle w:val="ListParagraph"/>
        <w:numPr>
          <w:ilvl w:val="0"/>
          <w:numId w:val="1"/>
        </w:numPr>
        <w:tabs>
          <w:tab w:val="left" w:pos="2055"/>
        </w:tabs>
      </w:pPr>
      <w:r w:rsidRPr="00EF7DEA">
        <w:t>Mega-scale infrastructure sold to the general public as the public cloud</w:t>
      </w:r>
      <w:r>
        <w:t>.</w:t>
      </w:r>
    </w:p>
    <w:p w14:paraId="51819115" w14:textId="65894172" w:rsidR="00EF7DEA" w:rsidRDefault="00EF7DEA" w:rsidP="008777F0">
      <w:pPr>
        <w:pStyle w:val="ListParagraph"/>
        <w:numPr>
          <w:ilvl w:val="0"/>
          <w:numId w:val="1"/>
        </w:numPr>
        <w:tabs>
          <w:tab w:val="left" w:pos="2055"/>
        </w:tabs>
      </w:pPr>
      <w:r w:rsidRPr="00EF7DEA">
        <w:t>Two or more clouds combined to form a hybrid cloud</w:t>
      </w:r>
      <w:r>
        <w:t>.</w:t>
      </w:r>
      <w:sdt>
        <w:sdtPr>
          <w:id w:val="1964076119"/>
          <w:citation/>
        </w:sdtPr>
        <w:sdtEndPr/>
        <w:sdtContent>
          <w:r>
            <w:fldChar w:fldCharType="begin"/>
          </w:r>
          <w:r>
            <w:rPr>
              <w:lang w:val="en-US"/>
            </w:rPr>
            <w:instrText xml:space="preserve"> CITATION Kru \l 1033 </w:instrText>
          </w:r>
          <w:r>
            <w:fldChar w:fldCharType="separate"/>
          </w:r>
          <w:r w:rsidR="0043504F">
            <w:rPr>
              <w:noProof/>
              <w:lang w:val="en-US"/>
            </w:rPr>
            <w:t xml:space="preserve"> </w:t>
          </w:r>
          <w:r w:rsidR="0043504F" w:rsidRPr="0043504F">
            <w:rPr>
              <w:noProof/>
              <w:lang w:val="en-US"/>
            </w:rPr>
            <w:t>[1]</w:t>
          </w:r>
          <w:r>
            <w:fldChar w:fldCharType="end"/>
          </w:r>
        </w:sdtContent>
      </w:sdt>
    </w:p>
    <w:p w14:paraId="6616330F" w14:textId="77777777" w:rsidR="00521BE4" w:rsidRDefault="00521BE4" w:rsidP="00521BE4">
      <w:pPr>
        <w:tabs>
          <w:tab w:val="left" w:pos="2055"/>
        </w:tabs>
        <w:ind w:left="360"/>
      </w:pPr>
    </w:p>
    <w:p w14:paraId="541C0639" w14:textId="6FD94AFB" w:rsidR="004F44CB" w:rsidRPr="00521BE4" w:rsidRDefault="00976AC4" w:rsidP="002E32FA">
      <w:pPr>
        <w:pStyle w:val="Heading3"/>
        <w:rPr>
          <w:b/>
          <w:bCs/>
        </w:rPr>
      </w:pPr>
      <w:bookmarkStart w:id="3" w:name="_Toc123320036"/>
      <w:r w:rsidRPr="00521BE4">
        <w:rPr>
          <w:b/>
          <w:bCs/>
        </w:rPr>
        <w:t>D</w:t>
      </w:r>
      <w:r w:rsidR="004F44CB" w:rsidRPr="00521BE4">
        <w:rPr>
          <w:b/>
          <w:bCs/>
        </w:rPr>
        <w:t>isadvantages</w:t>
      </w:r>
      <w:bookmarkEnd w:id="3"/>
    </w:p>
    <w:p w14:paraId="02C8BCD0" w14:textId="39463F58" w:rsidR="00430438" w:rsidRDefault="00430438" w:rsidP="002E32FA"/>
    <w:p w14:paraId="26CA019C" w14:textId="199D4FA2" w:rsidR="002E32FA" w:rsidRDefault="00430438" w:rsidP="00430438">
      <w:pPr>
        <w:pStyle w:val="ListParagraph"/>
        <w:numPr>
          <w:ilvl w:val="0"/>
          <w:numId w:val="1"/>
        </w:numPr>
      </w:pPr>
      <w:r>
        <w:t>A</w:t>
      </w:r>
      <w:r w:rsidRPr="00430438">
        <w:t>mong virtual machines running on the same server, there is data leakage and illegal access.</w:t>
      </w:r>
    </w:p>
    <w:p w14:paraId="4304C48E" w14:textId="4CC829A4" w:rsidR="00430438" w:rsidRDefault="008C7BCF" w:rsidP="00430438">
      <w:pPr>
        <w:pStyle w:val="ListParagraph"/>
        <w:numPr>
          <w:ilvl w:val="0"/>
          <w:numId w:val="1"/>
        </w:numPr>
      </w:pPr>
      <w:r w:rsidRPr="008C7BCF">
        <w:t>A cloud provider's improper handling and protection of sensitive data</w:t>
      </w:r>
      <w:r>
        <w:t>.</w:t>
      </w:r>
    </w:p>
    <w:p w14:paraId="35F24801" w14:textId="6E33CACD" w:rsidR="008C7BCF" w:rsidRDefault="00522044" w:rsidP="00430438">
      <w:pPr>
        <w:pStyle w:val="ListParagraph"/>
        <w:numPr>
          <w:ilvl w:val="0"/>
          <w:numId w:val="1"/>
        </w:numPr>
      </w:pPr>
      <w:r w:rsidRPr="00522044">
        <w:t>releasing sensitive information to law enforcement or the government without the client's knowledge or consent</w:t>
      </w:r>
      <w:r>
        <w:t>.</w:t>
      </w:r>
    </w:p>
    <w:p w14:paraId="53F808C4" w14:textId="69B038AC" w:rsidR="00522044" w:rsidRDefault="00B34035" w:rsidP="00430438">
      <w:pPr>
        <w:pStyle w:val="ListParagraph"/>
        <w:numPr>
          <w:ilvl w:val="0"/>
          <w:numId w:val="1"/>
        </w:numPr>
      </w:pPr>
      <w:r w:rsidRPr="00B34035">
        <w:t>Possibility of adhering to compliance and legal standards</w:t>
      </w:r>
      <w:r>
        <w:t>.</w:t>
      </w:r>
    </w:p>
    <w:p w14:paraId="287B1120" w14:textId="2297621C" w:rsidR="00B34035" w:rsidRDefault="00DE47A0" w:rsidP="00430438">
      <w:pPr>
        <w:pStyle w:val="ListParagraph"/>
        <w:numPr>
          <w:ilvl w:val="0"/>
          <w:numId w:val="1"/>
        </w:numPr>
      </w:pPr>
      <w:r w:rsidRPr="00DE47A0">
        <w:t>System failures and crashes that render the cloud service unavailable for a long time</w:t>
      </w:r>
      <w:r>
        <w:t>.</w:t>
      </w:r>
    </w:p>
    <w:p w14:paraId="249B9E38" w14:textId="193096BA" w:rsidR="00DE47A0" w:rsidRDefault="0048749E" w:rsidP="00430438">
      <w:pPr>
        <w:pStyle w:val="ListParagraph"/>
        <w:numPr>
          <w:ilvl w:val="0"/>
          <w:numId w:val="1"/>
        </w:numPr>
      </w:pPr>
      <w:r w:rsidRPr="0048749E">
        <w:t>Cloud-based client apps are breached by hackers, who then steal and distribute sensitive data.</w:t>
      </w:r>
    </w:p>
    <w:p w14:paraId="78130DF9" w14:textId="01DCD6E4" w:rsidR="0048749E" w:rsidRDefault="00F363F8" w:rsidP="00430438">
      <w:pPr>
        <w:pStyle w:val="ListParagraph"/>
        <w:numPr>
          <w:ilvl w:val="0"/>
          <w:numId w:val="1"/>
        </w:numPr>
      </w:pPr>
      <w:r w:rsidRPr="00F363F8">
        <w:t>The effectiveness of the security measures put in place by the cloud provider</w:t>
      </w:r>
      <w:r>
        <w:t>.</w:t>
      </w:r>
    </w:p>
    <w:p w14:paraId="102C94BD" w14:textId="072F8644" w:rsidR="00F363F8" w:rsidRDefault="00311D9B" w:rsidP="00430438">
      <w:pPr>
        <w:pStyle w:val="ListParagraph"/>
        <w:numPr>
          <w:ilvl w:val="0"/>
          <w:numId w:val="1"/>
        </w:numPr>
      </w:pPr>
      <w:r w:rsidRPr="00311D9B">
        <w:lastRenderedPageBreak/>
        <w:t>The level of compatibility present, allowing a client to migrate apps between different cloud providers without difficulty and prevent "lock-in"</w:t>
      </w:r>
      <w:r>
        <w:t>.</w:t>
      </w:r>
      <w:sdt>
        <w:sdtPr>
          <w:id w:val="1346522903"/>
          <w:citation/>
        </w:sdtPr>
        <w:sdtEndPr/>
        <w:sdtContent>
          <w:r>
            <w:fldChar w:fldCharType="begin"/>
          </w:r>
          <w:r>
            <w:rPr>
              <w:lang w:val="en-US"/>
            </w:rPr>
            <w:instrText xml:space="preserve"> CITATION Kru \l 1033 </w:instrText>
          </w:r>
          <w:r>
            <w:fldChar w:fldCharType="separate"/>
          </w:r>
          <w:r w:rsidR="0043504F">
            <w:rPr>
              <w:noProof/>
              <w:lang w:val="en-US"/>
            </w:rPr>
            <w:t xml:space="preserve"> </w:t>
          </w:r>
          <w:r w:rsidR="0043504F" w:rsidRPr="0043504F">
            <w:rPr>
              <w:noProof/>
              <w:lang w:val="en-US"/>
            </w:rPr>
            <w:t>[1]</w:t>
          </w:r>
          <w:r>
            <w:fldChar w:fldCharType="end"/>
          </w:r>
        </w:sdtContent>
      </w:sdt>
    </w:p>
    <w:p w14:paraId="1941CF99" w14:textId="194C6DB4" w:rsidR="00311D9B" w:rsidRDefault="00311D9B" w:rsidP="00311D9B">
      <w:r>
        <w:t>Users of the cloud should be cautious about the long-term availability of their data as well as the possibility that the cloud provider may covertly use sensitive data for its own benefit. Encryption is one mitigating strategy that can be used to safeguard cloud data. Data encryption can shield information from hacker or cloud provider disclosure, but it makes it more difficult to search for or analyse that data. This book clarifies all of these concerns and offers thorough advice on how to work within the cloud computing field to maximise returns on investments without sacrificing information security.</w:t>
      </w:r>
      <w:sdt>
        <w:sdtPr>
          <w:id w:val="-1560937028"/>
          <w:citation/>
        </w:sdtPr>
        <w:sdtEndPr/>
        <w:sdtContent>
          <w:r>
            <w:fldChar w:fldCharType="begin"/>
          </w:r>
          <w:r>
            <w:rPr>
              <w:lang w:val="en-US"/>
            </w:rPr>
            <w:instrText xml:space="preserve"> CITATION Kru \l 1033 </w:instrText>
          </w:r>
          <w:r>
            <w:fldChar w:fldCharType="separate"/>
          </w:r>
          <w:r w:rsidR="0043504F">
            <w:rPr>
              <w:noProof/>
              <w:lang w:val="en-US"/>
            </w:rPr>
            <w:t xml:space="preserve"> </w:t>
          </w:r>
          <w:r w:rsidR="0043504F" w:rsidRPr="0043504F">
            <w:rPr>
              <w:noProof/>
              <w:lang w:val="en-US"/>
            </w:rPr>
            <w:t>[1]</w:t>
          </w:r>
          <w:r>
            <w:fldChar w:fldCharType="end"/>
          </w:r>
        </w:sdtContent>
      </w:sdt>
    </w:p>
    <w:p w14:paraId="40167212" w14:textId="77777777" w:rsidR="00430438" w:rsidRPr="002E32FA" w:rsidRDefault="00430438" w:rsidP="00430438"/>
    <w:p w14:paraId="4E9A93FE" w14:textId="076DFFC9" w:rsidR="009B7BBF" w:rsidRPr="008B3F2E" w:rsidRDefault="009B7BBF" w:rsidP="00E06694">
      <w:pPr>
        <w:pStyle w:val="Heading2"/>
        <w:rPr>
          <w:b/>
          <w:bCs/>
        </w:rPr>
      </w:pPr>
      <w:bookmarkStart w:id="4" w:name="_Toc123320037"/>
      <w:r w:rsidRPr="008B3F2E">
        <w:rPr>
          <w:b/>
          <w:bCs/>
        </w:rPr>
        <w:t>S</w:t>
      </w:r>
      <w:r w:rsidR="004F44CB" w:rsidRPr="008B3F2E">
        <w:rPr>
          <w:b/>
          <w:bCs/>
        </w:rPr>
        <w:t>calability</w:t>
      </w:r>
      <w:bookmarkEnd w:id="4"/>
    </w:p>
    <w:p w14:paraId="21FA7C9E" w14:textId="77777777" w:rsidR="00E06694" w:rsidRPr="00E06694" w:rsidRDefault="00E06694" w:rsidP="00E06694"/>
    <w:p w14:paraId="55D25E41" w14:textId="00F11DC6" w:rsidR="009B7BBF" w:rsidRDefault="009B7BBF" w:rsidP="009B7BBF">
      <w:r>
        <w:t>D</w:t>
      </w:r>
      <w:r w:rsidRPr="009B7BBF">
        <w:t>emand—Changes in their environment are a reality for all enterprises. One significant benefit of cloud computing is its capacity to scale up and down. Cloud solutions (both private and public) can adapt to changes if an organisation experiences times where its demands for computing resources are much greater or lower than usual.</w:t>
      </w:r>
      <w:sdt>
        <w:sdtPr>
          <w:id w:val="778756455"/>
          <w:citation/>
        </w:sdtPr>
        <w:sdtEndPr/>
        <w:sdtContent>
          <w:r w:rsidR="00A67128">
            <w:fldChar w:fldCharType="begin"/>
          </w:r>
          <w:r w:rsidR="00A67128">
            <w:rPr>
              <w:lang w:val="en-US"/>
            </w:rPr>
            <w:instrText xml:space="preserve"> CITATION Kru \l 1033 </w:instrText>
          </w:r>
          <w:r w:rsidR="00A67128">
            <w:fldChar w:fldCharType="separate"/>
          </w:r>
          <w:r w:rsidR="0043504F">
            <w:rPr>
              <w:noProof/>
              <w:lang w:val="en-US"/>
            </w:rPr>
            <w:t xml:space="preserve"> </w:t>
          </w:r>
          <w:r w:rsidR="0043504F" w:rsidRPr="0043504F">
            <w:rPr>
              <w:noProof/>
              <w:lang w:val="en-US"/>
            </w:rPr>
            <w:t>[1]</w:t>
          </w:r>
          <w:r w:rsidR="00A67128">
            <w:fldChar w:fldCharType="end"/>
          </w:r>
        </w:sdtContent>
      </w:sdt>
      <w:r w:rsidR="00E06694">
        <w:t xml:space="preserve"> </w:t>
      </w:r>
    </w:p>
    <w:p w14:paraId="4960D4B7" w14:textId="4609DFD9" w:rsidR="00E06694" w:rsidRDefault="00E06694" w:rsidP="00E06694">
      <w:pPr>
        <w:pStyle w:val="ListParagraph"/>
        <w:numPr>
          <w:ilvl w:val="0"/>
          <w:numId w:val="1"/>
        </w:numPr>
      </w:pPr>
      <w:r w:rsidRPr="00E06694">
        <w:t>Data centre streamlining: Any firm, regardless of size, will have made a sizable investment in its data centre. This includes purchasing and maintaining the gear and software, offering the spaces where the hardware is kept, and recruiting the staff members responsible for keeping the data centre operational. By utilising internal cloud technologies or by offloading workload to the public, a business can streamline its data centre.</w:t>
      </w:r>
    </w:p>
    <w:p w14:paraId="03DD541D" w14:textId="50F8B045" w:rsidR="00E06694" w:rsidRDefault="00E06694" w:rsidP="00E06694">
      <w:pPr>
        <w:pStyle w:val="ListParagraph"/>
        <w:numPr>
          <w:ilvl w:val="0"/>
          <w:numId w:val="1"/>
        </w:numPr>
      </w:pPr>
      <w:r w:rsidRPr="00E06694">
        <w:t>Enhancing corporate processes: The cloud offers an infrastructure for doing this. In the cloud, an organization's suppliers and partners can exchange data and apps, allowing all parties to concentrate on the business process rather than the infrastructure that supports it.</w:t>
      </w:r>
    </w:p>
    <w:p w14:paraId="70207E49" w14:textId="41EE7FE8" w:rsidR="00DB7023" w:rsidRDefault="00DB7023" w:rsidP="00DB7023">
      <w:pPr>
        <w:pStyle w:val="ListParagraph"/>
        <w:numPr>
          <w:ilvl w:val="0"/>
          <w:numId w:val="1"/>
        </w:numPr>
      </w:pPr>
      <w:r>
        <w:t>lowering initial costs—Cloud computing significantly lowers launch costs for new businesses, businesses operating in emerging markets, and even advanced technology departments within bigger enterprises. The newly formed organisation begins with a ready-made infrastructure.</w:t>
      </w:r>
    </w:p>
    <w:p w14:paraId="6F8F36C8" w14:textId="1640A603" w:rsidR="00E06694" w:rsidRDefault="00DB7023" w:rsidP="004008E2">
      <w:pPr>
        <w:pStyle w:val="ListParagraph"/>
        <w:numPr>
          <w:ilvl w:val="0"/>
          <w:numId w:val="1"/>
        </w:numPr>
      </w:pPr>
      <w:r>
        <w:t>whether the cloud is in a public or private location, the time and other resources required to create a data centre are covered by the cloud provider, public or private.</w:t>
      </w:r>
      <w:sdt>
        <w:sdtPr>
          <w:id w:val="1663345740"/>
          <w:citation/>
        </w:sdtPr>
        <w:sdtEndPr/>
        <w:sdtContent>
          <w:r w:rsidR="00A67128">
            <w:fldChar w:fldCharType="begin"/>
          </w:r>
          <w:r w:rsidR="00A67128">
            <w:rPr>
              <w:lang w:val="en-US"/>
            </w:rPr>
            <w:instrText xml:space="preserve"> CITATION Kru \l 1033 </w:instrText>
          </w:r>
          <w:r w:rsidR="00A67128">
            <w:fldChar w:fldCharType="separate"/>
          </w:r>
          <w:r w:rsidR="0043504F">
            <w:rPr>
              <w:noProof/>
              <w:lang w:val="en-US"/>
            </w:rPr>
            <w:t xml:space="preserve"> </w:t>
          </w:r>
          <w:r w:rsidR="0043504F" w:rsidRPr="0043504F">
            <w:rPr>
              <w:noProof/>
              <w:lang w:val="en-US"/>
            </w:rPr>
            <w:t>[1]</w:t>
          </w:r>
          <w:r w:rsidR="00A67128">
            <w:fldChar w:fldCharType="end"/>
          </w:r>
        </w:sdtContent>
      </w:sdt>
    </w:p>
    <w:p w14:paraId="6068F030" w14:textId="6BA9A709" w:rsidR="009B7BBF" w:rsidRPr="00F9615E" w:rsidRDefault="00F9615E" w:rsidP="009B7BBF">
      <w:pPr>
        <w:rPr>
          <w:b/>
          <w:bCs/>
        </w:rPr>
      </w:pPr>
      <w:r w:rsidRPr="00F9615E">
        <w:rPr>
          <w:b/>
          <w:bCs/>
        </w:rPr>
        <w:t>Not Cloud Computing</w:t>
      </w:r>
    </w:p>
    <w:p w14:paraId="2E66A4A2" w14:textId="4E759648" w:rsidR="00F9615E" w:rsidRDefault="00F9615E" w:rsidP="00F9615E">
      <w:r>
        <w:t>Utility computing and cloud computing are not the same. Cloud computing can use distributed, virtualized platforms rather than a centralised computer resource, and it is not required to use the metered service price of utility computing.</w:t>
      </w:r>
    </w:p>
    <w:p w14:paraId="32C6B0B8" w14:textId="68E2635B" w:rsidR="00F9615E" w:rsidRDefault="00F9615E" w:rsidP="00F9615E">
      <w:r>
        <w:t>Is grid computing's counterpart, cloud computing, comparable? Distributed virtual machines are utilised in grid computing, however unlike cloud computing, these computers are frequently devoted to a single, extremely complicated task</w:t>
      </w:r>
      <w:sdt>
        <w:sdtPr>
          <w:id w:val="-1573733934"/>
          <w:citation/>
        </w:sdtPr>
        <w:sdtEndPr/>
        <w:sdtContent>
          <w:r w:rsidR="00E516D2">
            <w:fldChar w:fldCharType="begin"/>
          </w:r>
          <w:r w:rsidR="00E516D2">
            <w:rPr>
              <w:lang w:val="en-US"/>
            </w:rPr>
            <w:instrText xml:space="preserve"> CITATION Kru \l 1033 </w:instrText>
          </w:r>
          <w:r w:rsidR="00E516D2">
            <w:fldChar w:fldCharType="separate"/>
          </w:r>
          <w:r w:rsidR="0043504F">
            <w:rPr>
              <w:noProof/>
              <w:lang w:val="en-US"/>
            </w:rPr>
            <w:t xml:space="preserve"> </w:t>
          </w:r>
          <w:r w:rsidR="0043504F" w:rsidRPr="0043504F">
            <w:rPr>
              <w:noProof/>
              <w:lang w:val="en-US"/>
            </w:rPr>
            <w:t>[1]</w:t>
          </w:r>
          <w:r w:rsidR="00E516D2">
            <w:fldChar w:fldCharType="end"/>
          </w:r>
        </w:sdtContent>
      </w:sdt>
      <w:r>
        <w:t>.</w:t>
      </w:r>
    </w:p>
    <w:p w14:paraId="6679EE37" w14:textId="56C64791" w:rsidR="00F9615E" w:rsidRDefault="00F9615E" w:rsidP="00F9615E">
      <w:r>
        <w:t xml:space="preserve">Cloud computing is sometimes seen as client/server computing, with the cloud playing the server function. The server, however, is a specific machine at a certain place in the classic client-server architecture. Computations operating in the cloud can be based on computers located anywhere, distributed among computers, and employ virtualized platforms—all of which are hidden from the </w:t>
      </w:r>
      <w:r>
        <w:lastRenderedPageBreak/>
        <w:t>user.</w:t>
      </w:r>
      <w:r w:rsidRPr="00F9615E">
        <w:t xml:space="preserve"> </w:t>
      </w:r>
      <w:r>
        <w:t>every user knows is that in order to produce outcomes, they are accessing resources, using processing, and storing them somewhere</w:t>
      </w:r>
      <w:sdt>
        <w:sdtPr>
          <w:id w:val="-546379472"/>
          <w:citation/>
        </w:sdtPr>
        <w:sdtEndPr/>
        <w:sdtContent>
          <w:r w:rsidR="00E516D2">
            <w:fldChar w:fldCharType="begin"/>
          </w:r>
          <w:r w:rsidR="00E516D2">
            <w:rPr>
              <w:lang w:val="en-US"/>
            </w:rPr>
            <w:instrText xml:space="preserve"> CITATION Kru \l 1033 </w:instrText>
          </w:r>
          <w:r w:rsidR="00E516D2">
            <w:fldChar w:fldCharType="separate"/>
          </w:r>
          <w:r w:rsidR="0043504F">
            <w:rPr>
              <w:noProof/>
              <w:lang w:val="en-US"/>
            </w:rPr>
            <w:t xml:space="preserve"> </w:t>
          </w:r>
          <w:r w:rsidR="0043504F" w:rsidRPr="0043504F">
            <w:rPr>
              <w:noProof/>
              <w:lang w:val="en-US"/>
            </w:rPr>
            <w:t>[1]</w:t>
          </w:r>
          <w:r w:rsidR="00E516D2">
            <w:fldChar w:fldCharType="end"/>
          </w:r>
        </w:sdtContent>
      </w:sdt>
      <w:r>
        <w:t xml:space="preserve">. </w:t>
      </w:r>
    </w:p>
    <w:p w14:paraId="3667C22C" w14:textId="77777777" w:rsidR="00AD0603" w:rsidRDefault="00AD0603" w:rsidP="00AD0603">
      <w:r>
        <w:t>The use of the cloud is not Software as a Service, or SaaS, is software that businesses may buy, manage, and employ to run on their own or third parties' hardware.</w:t>
      </w:r>
    </w:p>
    <w:p w14:paraId="2B088398" w14:textId="02199E56" w:rsidR="00E516D2" w:rsidRDefault="00AD0603" w:rsidP="00E516D2">
      <w:r>
        <w:t>Virtualization is not cloud computing either, despite the fact that it can be used to accomplish cloud computing. Operating system virtualization can be used in a data centre or on the personal computers of an enterprise.</w:t>
      </w:r>
      <w:r w:rsidR="00E516D2">
        <w:t xml:space="preserve"> not using the cloud. Virtualization can, however, be used with cloud computing resources</w:t>
      </w:r>
      <w:sdt>
        <w:sdtPr>
          <w:id w:val="-1099560528"/>
          <w:citation/>
        </w:sdtPr>
        <w:sdtEndPr/>
        <w:sdtContent>
          <w:r w:rsidR="00E516D2">
            <w:fldChar w:fldCharType="begin"/>
          </w:r>
          <w:r w:rsidR="00E516D2">
            <w:rPr>
              <w:lang w:val="en-US"/>
            </w:rPr>
            <w:instrText xml:space="preserve"> CITATION Kru \l 1033 </w:instrText>
          </w:r>
          <w:r w:rsidR="00E516D2">
            <w:fldChar w:fldCharType="separate"/>
          </w:r>
          <w:r w:rsidR="0043504F">
            <w:rPr>
              <w:noProof/>
              <w:lang w:val="en-US"/>
            </w:rPr>
            <w:t xml:space="preserve"> </w:t>
          </w:r>
          <w:r w:rsidR="0043504F" w:rsidRPr="0043504F">
            <w:rPr>
              <w:noProof/>
              <w:lang w:val="en-US"/>
            </w:rPr>
            <w:t>[1]</w:t>
          </w:r>
          <w:r w:rsidR="00E516D2">
            <w:fldChar w:fldCharType="end"/>
          </w:r>
        </w:sdtContent>
      </w:sdt>
      <w:r w:rsidR="00E516D2">
        <w:t>.</w:t>
      </w:r>
    </w:p>
    <w:p w14:paraId="5A9C85B2" w14:textId="42ED37C8" w:rsidR="009B7BBF" w:rsidRDefault="00E516D2" w:rsidP="009B7BBF">
      <w:r>
        <w:t>The service-oriented architecture (SOA), which enables data interaction between various applications involved in business operations, and cloud computing are not the same. In conclusion, even if the concepts mentioned above are not necessarily related to cloud computing, depending on how they are used, they may be</w:t>
      </w:r>
      <w:sdt>
        <w:sdtPr>
          <w:id w:val="-1381695234"/>
          <w:citation/>
        </w:sdtPr>
        <w:sdtEndPr/>
        <w:sdtContent>
          <w:r>
            <w:fldChar w:fldCharType="begin"/>
          </w:r>
          <w:r>
            <w:rPr>
              <w:lang w:val="en-US"/>
            </w:rPr>
            <w:instrText xml:space="preserve"> CITATION Kru \l 1033 </w:instrText>
          </w:r>
          <w:r>
            <w:fldChar w:fldCharType="separate"/>
          </w:r>
          <w:r w:rsidR="0043504F">
            <w:rPr>
              <w:noProof/>
              <w:lang w:val="en-US"/>
            </w:rPr>
            <w:t xml:space="preserve"> </w:t>
          </w:r>
          <w:r w:rsidR="0043504F" w:rsidRPr="0043504F">
            <w:rPr>
              <w:noProof/>
              <w:lang w:val="en-US"/>
            </w:rPr>
            <w:t>[1]</w:t>
          </w:r>
          <w:r>
            <w:fldChar w:fldCharType="end"/>
          </w:r>
        </w:sdtContent>
      </w:sdt>
      <w:r>
        <w:t>.</w:t>
      </w:r>
    </w:p>
    <w:p w14:paraId="13ADA637" w14:textId="77777777" w:rsidR="009A20B6" w:rsidRPr="009B7BBF" w:rsidRDefault="009A20B6" w:rsidP="009B7BBF"/>
    <w:p w14:paraId="3F5DA0D1" w14:textId="7F2241B8" w:rsidR="004F44CB" w:rsidRPr="00156637" w:rsidRDefault="004F44CB" w:rsidP="00976AC4">
      <w:pPr>
        <w:pStyle w:val="Heading2"/>
        <w:rPr>
          <w:b/>
          <w:bCs/>
        </w:rPr>
      </w:pPr>
      <w:bookmarkStart w:id="5" w:name="_Toc123320038"/>
      <w:r w:rsidRPr="00156637">
        <w:rPr>
          <w:b/>
          <w:bCs/>
        </w:rPr>
        <w:t>Node.JS</w:t>
      </w:r>
      <w:bookmarkEnd w:id="5"/>
    </w:p>
    <w:p w14:paraId="60403284" w14:textId="77777777" w:rsidR="00156637" w:rsidRPr="00156637" w:rsidRDefault="00156637" w:rsidP="00156637"/>
    <w:p w14:paraId="38938FF0" w14:textId="49488F18" w:rsidR="00156637" w:rsidRDefault="00156637" w:rsidP="00156637">
      <w:r>
        <w:t xml:space="preserve">A cross-platform, open-source runtime environment called Node.js is used to create server-side web applications. Applications for Node.js can be run on a number of operating systems and are written in JavaScript. Node.js was created to maximise an application's throughput and scalability for real-time online applications. It is based on an event-driven architecture and a non-blocking Input/Output API. </w:t>
      </w:r>
      <w:r w:rsidRPr="00156637">
        <w:t xml:space="preserve">For a very long time, stateless models served as the foundation for every web development framework that was accessible. In a stateless architecture, the data created during one session—such as details about the user's preferences and recent events—is not stored for use during the user's subsequent session. </w:t>
      </w:r>
      <w:r>
        <w:t>Maintaining the user's session data between requests required a lot of work. However, with Node.js, web applications now have the ability to establish two-way, real-time connections that allow for unrestricted data exchange between the client and server</w:t>
      </w:r>
      <w:sdt>
        <w:sdtPr>
          <w:id w:val="-276957625"/>
          <w:citation/>
        </w:sdtPr>
        <w:sdtEndPr/>
        <w:sdtContent>
          <w:r w:rsidR="00671D0A">
            <w:fldChar w:fldCharType="begin"/>
          </w:r>
          <w:r w:rsidR="00671D0A">
            <w:rPr>
              <w:lang w:val="en-US"/>
            </w:rPr>
            <w:instrText xml:space="preserve"> CITATION Kri16 \l 1033 </w:instrText>
          </w:r>
          <w:r w:rsidR="00671D0A">
            <w:fldChar w:fldCharType="separate"/>
          </w:r>
          <w:r w:rsidR="0043504F">
            <w:rPr>
              <w:noProof/>
              <w:lang w:val="en-US"/>
            </w:rPr>
            <w:t xml:space="preserve"> </w:t>
          </w:r>
          <w:r w:rsidR="0043504F" w:rsidRPr="0043504F">
            <w:rPr>
              <w:noProof/>
              <w:lang w:val="en-US"/>
            </w:rPr>
            <w:t>[3]</w:t>
          </w:r>
          <w:r w:rsidR="00671D0A">
            <w:fldChar w:fldCharType="end"/>
          </w:r>
        </w:sdtContent>
      </w:sdt>
      <w:r>
        <w:t xml:space="preserve">. </w:t>
      </w:r>
    </w:p>
    <w:p w14:paraId="17BAC8B1" w14:textId="2F117523" w:rsidR="00156637" w:rsidRDefault="00671D0A" w:rsidP="00671D0A">
      <w:r>
        <w:t>Over time, a stateless request-response framework was the foundation for the majority of the apps. In these kinds of apps, it is the developer's responsibility to make sure the proper code was implemented to guarantee that the web session's state was kept while the user interacted with the system. However, real-time collaboration and two-way communication are now possible with Node.js online apps. Both the client and the server can initiate communication while the state is still maintained</w:t>
      </w:r>
      <w:sdt>
        <w:sdtPr>
          <w:id w:val="420224570"/>
          <w:citation/>
        </w:sdtPr>
        <w:sdtEndPr/>
        <w:sdtContent>
          <w:r>
            <w:fldChar w:fldCharType="begin"/>
          </w:r>
          <w:r>
            <w:rPr>
              <w:lang w:val="en-US"/>
            </w:rPr>
            <w:instrText xml:space="preserve"> CITATION Kri16 \l 1033 </w:instrText>
          </w:r>
          <w:r>
            <w:fldChar w:fldCharType="separate"/>
          </w:r>
          <w:r w:rsidR="0043504F">
            <w:rPr>
              <w:noProof/>
              <w:lang w:val="en-US"/>
            </w:rPr>
            <w:t xml:space="preserve"> </w:t>
          </w:r>
          <w:r w:rsidR="0043504F" w:rsidRPr="0043504F">
            <w:rPr>
              <w:noProof/>
              <w:lang w:val="en-US"/>
            </w:rPr>
            <w:t>[3]</w:t>
          </w:r>
          <w:r>
            <w:fldChar w:fldCharType="end"/>
          </w:r>
        </w:sdtContent>
      </w:sdt>
      <w:r>
        <w:t>.</w:t>
      </w:r>
    </w:p>
    <w:p w14:paraId="724E259B" w14:textId="0FE3C5EF" w:rsidR="00671D0A" w:rsidRDefault="00744410" w:rsidP="00671D0A">
      <w:r w:rsidRPr="00744410">
        <w:t>Numerous substantial businesses use Node.js. Here is a short list of some of them</w:t>
      </w:r>
      <w:r>
        <w:t>:</w:t>
      </w:r>
    </w:p>
    <w:p w14:paraId="302D0BA3" w14:textId="788AAA9D" w:rsidR="00744410" w:rsidRDefault="00744410" w:rsidP="00744410">
      <w:pPr>
        <w:pStyle w:val="ListParagraph"/>
        <w:numPr>
          <w:ilvl w:val="0"/>
          <w:numId w:val="1"/>
        </w:numPr>
      </w:pPr>
      <w:r w:rsidRPr="00744410">
        <w:rPr>
          <w:b/>
          <w:bCs/>
        </w:rPr>
        <w:t>PayPal</w:t>
      </w:r>
      <w:r>
        <w:t xml:space="preserve"> </w:t>
      </w:r>
      <w:r w:rsidRPr="00744410">
        <w:t>Numerous sites within PayPal have begun the switch to Node.js.</w:t>
      </w:r>
    </w:p>
    <w:p w14:paraId="10A0AA76" w14:textId="7A565F48" w:rsidR="00744410" w:rsidRDefault="00744410" w:rsidP="00744410">
      <w:pPr>
        <w:pStyle w:val="ListParagraph"/>
        <w:numPr>
          <w:ilvl w:val="0"/>
          <w:numId w:val="1"/>
        </w:numPr>
      </w:pPr>
      <w:r w:rsidRPr="00744410">
        <w:rPr>
          <w:b/>
          <w:bCs/>
        </w:rPr>
        <w:t xml:space="preserve">LinkedIn's </w:t>
      </w:r>
      <w:r w:rsidRPr="00744410">
        <w:t>mobile servers, which run the iPhone, Android, and mobile web products, are powered by Node.js.</w:t>
      </w:r>
    </w:p>
    <w:p w14:paraId="5E925081" w14:textId="1FB5025C" w:rsidR="00744410" w:rsidRDefault="00744410" w:rsidP="00744410">
      <w:pPr>
        <w:pStyle w:val="ListParagraph"/>
        <w:numPr>
          <w:ilvl w:val="0"/>
          <w:numId w:val="1"/>
        </w:numPr>
      </w:pPr>
      <w:r w:rsidRPr="00744410">
        <w:rPr>
          <w:b/>
          <w:bCs/>
        </w:rPr>
        <w:t>Mozilla</w:t>
      </w:r>
      <w:r>
        <w:rPr>
          <w:b/>
          <w:bCs/>
        </w:rPr>
        <w:t xml:space="preserve"> </w:t>
      </w:r>
      <w:r w:rsidRPr="00744410">
        <w:t>To support browser APIs, Mozilla has adopted Node.js, which has received 500 million instals.</w:t>
      </w:r>
    </w:p>
    <w:p w14:paraId="7E28485B" w14:textId="41008C5C" w:rsidR="00744410" w:rsidRDefault="00744410" w:rsidP="00744410">
      <w:pPr>
        <w:pStyle w:val="ListParagraph"/>
        <w:numPr>
          <w:ilvl w:val="0"/>
          <w:numId w:val="1"/>
        </w:numPr>
      </w:pPr>
      <w:r w:rsidRPr="00744410">
        <w:rPr>
          <w:b/>
          <w:bCs/>
        </w:rPr>
        <w:t xml:space="preserve">eBay </w:t>
      </w:r>
      <w:r w:rsidRPr="00744410">
        <w:t>Node.js is used by eBay to host its HTTP API service</w:t>
      </w:r>
      <w:sdt>
        <w:sdtPr>
          <w:id w:val="898940987"/>
          <w:citation/>
        </w:sdtPr>
        <w:sdtEndPr/>
        <w:sdtContent>
          <w:r w:rsidR="004B689F">
            <w:fldChar w:fldCharType="begin"/>
          </w:r>
          <w:r w:rsidR="004B689F">
            <w:rPr>
              <w:lang w:val="en-US"/>
            </w:rPr>
            <w:instrText xml:space="preserve"> CITATION Kri16 \l 1033 </w:instrText>
          </w:r>
          <w:r w:rsidR="004B689F">
            <w:fldChar w:fldCharType="separate"/>
          </w:r>
          <w:r w:rsidR="0043504F">
            <w:rPr>
              <w:noProof/>
              <w:lang w:val="en-US"/>
            </w:rPr>
            <w:t xml:space="preserve"> </w:t>
          </w:r>
          <w:r w:rsidR="0043504F" w:rsidRPr="0043504F">
            <w:rPr>
              <w:noProof/>
              <w:lang w:val="en-US"/>
            </w:rPr>
            <w:t>[3]</w:t>
          </w:r>
          <w:r w:rsidR="004B689F">
            <w:fldChar w:fldCharType="end"/>
          </w:r>
        </w:sdtContent>
      </w:sdt>
      <w:r w:rsidRPr="00744410">
        <w:t>.</w:t>
      </w:r>
    </w:p>
    <w:p w14:paraId="4FC9E0B5" w14:textId="77777777" w:rsidR="004B689F" w:rsidRDefault="004B689F" w:rsidP="004B689F">
      <w:r>
        <w:t>Node.js can be used for many applications with different purposes; the only situation in which it shouldn't be utilised is if the application requires lengthy processing times.</w:t>
      </w:r>
    </w:p>
    <w:p w14:paraId="780787B5" w14:textId="341C1513" w:rsidR="00156637" w:rsidRPr="00156637" w:rsidRDefault="004B689F" w:rsidP="00156637">
      <w:r>
        <w:lastRenderedPageBreak/>
        <w:t>Node is designed to run in a single thread. Whenever a programme needs to conduct some lengthy calculations in the background. As a result, the server won't be able to handle any additional requests while performing a calculation. Node.js is ideal when processing requires less devoted CPU time, as was previously discussed</w:t>
      </w:r>
      <w:sdt>
        <w:sdtPr>
          <w:id w:val="1363632569"/>
          <w:citation/>
        </w:sdtPr>
        <w:sdtEndPr/>
        <w:sdtContent>
          <w:r>
            <w:fldChar w:fldCharType="begin"/>
          </w:r>
          <w:r>
            <w:rPr>
              <w:lang w:val="en-US"/>
            </w:rPr>
            <w:instrText xml:space="preserve"> CITATION Kri16 \l 1033 </w:instrText>
          </w:r>
          <w:r>
            <w:fldChar w:fldCharType="separate"/>
          </w:r>
          <w:r w:rsidR="0043504F">
            <w:rPr>
              <w:noProof/>
              <w:lang w:val="en-US"/>
            </w:rPr>
            <w:t xml:space="preserve"> </w:t>
          </w:r>
          <w:r w:rsidR="0043504F" w:rsidRPr="0043504F">
            <w:rPr>
              <w:noProof/>
              <w:lang w:val="en-US"/>
            </w:rPr>
            <w:t>[3]</w:t>
          </w:r>
          <w:r>
            <w:fldChar w:fldCharType="end"/>
          </w:r>
        </w:sdtContent>
      </w:sdt>
      <w:r>
        <w:t>.</w:t>
      </w:r>
    </w:p>
    <w:p w14:paraId="49B7DCC1" w14:textId="591D15EE" w:rsidR="004F44CB" w:rsidRPr="00365CC7" w:rsidRDefault="004F44CB" w:rsidP="00976AC4">
      <w:pPr>
        <w:pStyle w:val="Heading2"/>
        <w:rPr>
          <w:b/>
          <w:bCs/>
        </w:rPr>
      </w:pPr>
      <w:bookmarkStart w:id="6" w:name="_Toc123320039"/>
      <w:r w:rsidRPr="00365CC7">
        <w:rPr>
          <w:b/>
          <w:bCs/>
        </w:rPr>
        <w:t>Docker</w:t>
      </w:r>
      <w:bookmarkEnd w:id="6"/>
    </w:p>
    <w:p w14:paraId="4BDF2839" w14:textId="4B16FE9A" w:rsidR="00F90D9E" w:rsidRDefault="00F90D9E" w:rsidP="00F90D9E"/>
    <w:p w14:paraId="48DD1D10" w14:textId="1395723B" w:rsidR="00A83A63" w:rsidRDefault="00761404" w:rsidP="00A83A63">
      <w:r w:rsidRPr="00761404">
        <w:t xml:space="preserve">Docker. Solomon Hykes established Docker Inc. in 2010 as dotCloud Inc. With the goal of minimising the complexity associated with using Linux containers, dotCloud engineers developed abstraction and tooling for Linux Containers and made advantage of </w:t>
      </w:r>
      <w:r w:rsidR="00A83A63" w:rsidRPr="00761404">
        <w:t>cogroups</w:t>
      </w:r>
      <w:r w:rsidRPr="00761404">
        <w:t xml:space="preserve"> and namespaces in the Linux Kernel. DotCloud altered the focus of their tooling from the PaaS business to containerization and published their tooling open source. DotCloud was sold by Docker Inc. to </w:t>
      </w:r>
      <w:r w:rsidR="00A83A63" w:rsidRPr="00761404">
        <w:t>cloud Control</w:t>
      </w:r>
      <w:r w:rsidRPr="00761404">
        <w:t>, which ultimately declared bankruptcy.</w:t>
      </w:r>
      <w:r w:rsidR="00A83A63">
        <w:t xml:space="preserve"> The operating system-level virtualization technology known as containers is called Docker. It is crucial to understand that this is distinct from hardware virtualization. This will be discussed more in the chapter. Within the same physical or virtual system, Docker makes use of the Linux kernel's resource isolation features, including cogroups, kernel namespaces, and Overlay FS. In order to execute numerous apps that are separate and contained from one another, Overlay FS is a union-capable filesystem that combines many files and directories into one</w:t>
      </w:r>
      <w:sdt>
        <w:sdtPr>
          <w:id w:val="-1446613252"/>
          <w:citation/>
        </w:sdtPr>
        <w:sdtEndPr/>
        <w:sdtContent>
          <w:r w:rsidR="00365CC7">
            <w:fldChar w:fldCharType="begin"/>
          </w:r>
          <w:r w:rsidR="00365CC7">
            <w:rPr>
              <w:lang w:val="en-US"/>
            </w:rPr>
            <w:instrText xml:space="preserve"> CITATION Sat18 \l 1033 </w:instrText>
          </w:r>
          <w:r w:rsidR="00365CC7">
            <w:fldChar w:fldCharType="separate"/>
          </w:r>
          <w:r w:rsidR="0043504F">
            <w:rPr>
              <w:noProof/>
              <w:lang w:val="en-US"/>
            </w:rPr>
            <w:t xml:space="preserve"> </w:t>
          </w:r>
          <w:r w:rsidR="0043504F" w:rsidRPr="0043504F">
            <w:rPr>
              <w:noProof/>
              <w:lang w:val="en-US"/>
            </w:rPr>
            <w:t>[4]</w:t>
          </w:r>
          <w:r w:rsidR="00365CC7">
            <w:fldChar w:fldCharType="end"/>
          </w:r>
        </w:sdtContent>
      </w:sdt>
      <w:r w:rsidR="00A83A63">
        <w:t>.</w:t>
      </w:r>
    </w:p>
    <w:p w14:paraId="0CF23703" w14:textId="2C90EDD2" w:rsidR="00A83CA3" w:rsidRDefault="00A83CA3" w:rsidP="00A83A63">
      <w:r>
        <w:rPr>
          <w:noProof/>
        </w:rPr>
        <w:drawing>
          <wp:inline distT="0" distB="0" distL="0" distR="0" wp14:anchorId="5FB7AB95" wp14:editId="5AEC657A">
            <wp:extent cx="4429125" cy="263842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stretch>
                      <a:fillRect/>
                    </a:stretch>
                  </pic:blipFill>
                  <pic:spPr>
                    <a:xfrm>
                      <a:off x="0" y="0"/>
                      <a:ext cx="4429125" cy="2638425"/>
                    </a:xfrm>
                    <a:prstGeom prst="rect">
                      <a:avLst/>
                    </a:prstGeom>
                  </pic:spPr>
                </pic:pic>
              </a:graphicData>
            </a:graphic>
          </wp:inline>
        </w:drawing>
      </w:r>
    </w:p>
    <w:p w14:paraId="4F005C11" w14:textId="05864F9F" w:rsidR="00A83CA3" w:rsidRDefault="00A83CA3" w:rsidP="00A83CA3">
      <w:pPr>
        <w:pStyle w:val="Caption"/>
      </w:pPr>
      <w:bookmarkStart w:id="7" w:name="_Toc123319930"/>
      <w:r>
        <w:t xml:space="preserve">Figure </w:t>
      </w:r>
      <w:r w:rsidR="004D3446">
        <w:fldChar w:fldCharType="begin"/>
      </w:r>
      <w:r w:rsidR="004D3446">
        <w:instrText xml:space="preserve"> SEQ Figure \* ARABIC </w:instrText>
      </w:r>
      <w:r w:rsidR="004D3446">
        <w:fldChar w:fldCharType="separate"/>
      </w:r>
      <w:r>
        <w:rPr>
          <w:noProof/>
        </w:rPr>
        <w:t>2</w:t>
      </w:r>
      <w:r w:rsidR="004D3446">
        <w:rPr>
          <w:noProof/>
        </w:rPr>
        <w:fldChar w:fldCharType="end"/>
      </w:r>
      <w:r>
        <w:t xml:space="preserve"> Docker Containers </w:t>
      </w:r>
      <w:sdt>
        <w:sdtPr>
          <w:id w:val="-1236388447"/>
          <w:citation/>
        </w:sdtPr>
        <w:sdtEndPr/>
        <w:sdtContent>
          <w:r>
            <w:fldChar w:fldCharType="begin"/>
          </w:r>
          <w:r>
            <w:rPr>
              <w:lang w:val="en-US"/>
            </w:rPr>
            <w:instrText xml:space="preserve"> CITATION doc22 \l 1033 </w:instrText>
          </w:r>
          <w:r>
            <w:fldChar w:fldCharType="separate"/>
          </w:r>
          <w:r w:rsidR="0043504F" w:rsidRPr="0043504F">
            <w:rPr>
              <w:noProof/>
              <w:lang w:val="en-US"/>
            </w:rPr>
            <w:t>[5]</w:t>
          </w:r>
          <w:r>
            <w:fldChar w:fldCharType="end"/>
          </w:r>
        </w:sdtContent>
      </w:sdt>
      <w:bookmarkEnd w:id="7"/>
    </w:p>
    <w:p w14:paraId="3F16588A" w14:textId="574F8C42" w:rsidR="00A83CA3" w:rsidRDefault="00A83CA3" w:rsidP="00A83CA3"/>
    <w:p w14:paraId="21C4AFEC" w14:textId="7762F07F" w:rsidR="00A83CA3" w:rsidRDefault="00A83CA3" w:rsidP="00A83CA3"/>
    <w:p w14:paraId="29B1272F" w14:textId="07A562A7" w:rsidR="00A83CA3" w:rsidRDefault="00A83CA3" w:rsidP="00A83CA3"/>
    <w:p w14:paraId="6EC647B4" w14:textId="64CCC6A9" w:rsidR="00A83CA3" w:rsidRDefault="00A83CA3" w:rsidP="00A83CA3"/>
    <w:p w14:paraId="1EEE3CA7" w14:textId="77825E34" w:rsidR="00A83CA3" w:rsidRDefault="00A83CA3" w:rsidP="00A83CA3"/>
    <w:p w14:paraId="5F64E541" w14:textId="4B759AEC" w:rsidR="00A83CA3" w:rsidRDefault="00A83CA3" w:rsidP="00A83CA3"/>
    <w:p w14:paraId="7D6128AE" w14:textId="77777777" w:rsidR="00F24E04" w:rsidRPr="00A83CA3" w:rsidRDefault="00F24E04" w:rsidP="00A83CA3"/>
    <w:p w14:paraId="7E255C1A" w14:textId="67C5DA6C" w:rsidR="00233D90" w:rsidRDefault="00233D90" w:rsidP="00641EB9">
      <w:pPr>
        <w:pStyle w:val="Heading3"/>
        <w:rPr>
          <w:b/>
          <w:bCs/>
        </w:rPr>
      </w:pPr>
      <w:bookmarkStart w:id="8" w:name="_Toc123320040"/>
      <w:r w:rsidRPr="00641EB9">
        <w:rPr>
          <w:b/>
          <w:bCs/>
          <w:sz w:val="26"/>
          <w:szCs w:val="26"/>
        </w:rPr>
        <w:lastRenderedPageBreak/>
        <w:t>Containers</w:t>
      </w:r>
      <w:bookmarkEnd w:id="8"/>
      <w:r w:rsidRPr="00233D90">
        <w:rPr>
          <w:b/>
          <w:bCs/>
        </w:rPr>
        <w:t xml:space="preserve"> </w:t>
      </w:r>
    </w:p>
    <w:p w14:paraId="2C594F28" w14:textId="77777777" w:rsidR="007976F2" w:rsidRPr="007976F2" w:rsidRDefault="007976F2" w:rsidP="007976F2"/>
    <w:p w14:paraId="4C32495D" w14:textId="4D82A709" w:rsidR="00F90D9E" w:rsidRDefault="00233D90" w:rsidP="00A83A63">
      <w:r w:rsidRPr="00233D90">
        <w:t>Although containerization has gained momentum and become increasingly popular over the past few years, the idea dates back to the 1970s.</w:t>
      </w:r>
      <w:r w:rsidR="00641EB9">
        <w:t xml:space="preserve"> </w:t>
      </w:r>
      <w:r w:rsidR="00A83A63">
        <w:t>the same real or virtual machine, all together.</w:t>
      </w:r>
      <w:r w:rsidR="00641EB9">
        <w:t xml:space="preserve"> </w:t>
      </w:r>
    </w:p>
    <w:p w14:paraId="284EDCC3" w14:textId="54A0CF8D" w:rsidR="00641EB9" w:rsidRDefault="00641EB9" w:rsidP="00A83A63">
      <w:r w:rsidRPr="00641EB9">
        <w:rPr>
          <w:b/>
          <w:bCs/>
        </w:rPr>
        <w:t>1979</w:t>
      </w:r>
      <w:r w:rsidRPr="00641EB9">
        <w:t>:</w:t>
      </w:r>
      <w:r>
        <w:t xml:space="preserve"> </w:t>
      </w:r>
      <w:r w:rsidRPr="00641EB9">
        <w:t>In 1979, Version 7 of UNIX introduced the chroot system call. Chroot was designed with the idea that it would alter the apparent root directory for the currently active process and its offspring. Files outside the designated directory tree cannot be accessed by a process that is started inside a chroot. The chroot jail was the name given to this setting</w:t>
      </w:r>
      <w:sdt>
        <w:sdtPr>
          <w:id w:val="-539128141"/>
          <w:citation/>
        </w:sdtPr>
        <w:sdtEndPr/>
        <w:sdtContent>
          <w:r w:rsidR="00365CC7">
            <w:fldChar w:fldCharType="begin"/>
          </w:r>
          <w:r w:rsidR="00365CC7">
            <w:rPr>
              <w:lang w:val="en-US"/>
            </w:rPr>
            <w:instrText xml:space="preserve"> CITATION Sat18 \l 1033 </w:instrText>
          </w:r>
          <w:r w:rsidR="00365CC7">
            <w:fldChar w:fldCharType="separate"/>
          </w:r>
          <w:r w:rsidR="0043504F">
            <w:rPr>
              <w:noProof/>
              <w:lang w:val="en-US"/>
            </w:rPr>
            <w:t xml:space="preserve"> </w:t>
          </w:r>
          <w:r w:rsidR="0043504F" w:rsidRPr="0043504F">
            <w:rPr>
              <w:noProof/>
              <w:lang w:val="en-US"/>
            </w:rPr>
            <w:t>[4]</w:t>
          </w:r>
          <w:r w:rsidR="00365CC7">
            <w:fldChar w:fldCharType="end"/>
          </w:r>
        </w:sdtContent>
      </w:sdt>
      <w:r w:rsidRPr="00641EB9">
        <w:t>.</w:t>
      </w:r>
    </w:p>
    <w:p w14:paraId="57B46AE1" w14:textId="3B310DB2" w:rsidR="00641EB9" w:rsidRDefault="00641EB9" w:rsidP="00A83A63">
      <w:r w:rsidRPr="00641EB9">
        <w:rPr>
          <w:b/>
          <w:bCs/>
        </w:rPr>
        <w:t>2000</w:t>
      </w:r>
      <w:r>
        <w:rPr>
          <w:b/>
          <w:bCs/>
        </w:rPr>
        <w:t xml:space="preserve">: </w:t>
      </w:r>
      <w:r w:rsidRPr="00641EB9">
        <w:t>FreeBSD provided support for a feature that allowed for the partitioning of the FreeBSD system into a number of distinct, isolated systems called jails, expanding on the chroot concept. On the host system, each prison is a virtual environment with its own collection of files, processes, and user accounts. While FreeBSD jails confined operations of the jailed process to the entire system, including the IP addresses that were bound to it, chroot just restricted processes to a view of the filesystem. As a result, FreeBSD jails make it simple to experiment with various configurations of Internet-connected software while preventing changes made inside the prison from affecting the main system outside</w:t>
      </w:r>
      <w:sdt>
        <w:sdtPr>
          <w:id w:val="125902623"/>
          <w:citation/>
        </w:sdtPr>
        <w:sdtEndPr/>
        <w:sdtContent>
          <w:r w:rsidR="00365CC7">
            <w:fldChar w:fldCharType="begin"/>
          </w:r>
          <w:r w:rsidR="00365CC7">
            <w:rPr>
              <w:lang w:val="en-US"/>
            </w:rPr>
            <w:instrText xml:space="preserve"> CITATION Sat18 \l 1033 </w:instrText>
          </w:r>
          <w:r w:rsidR="00365CC7">
            <w:fldChar w:fldCharType="separate"/>
          </w:r>
          <w:r w:rsidR="0043504F">
            <w:rPr>
              <w:noProof/>
              <w:lang w:val="en-US"/>
            </w:rPr>
            <w:t xml:space="preserve"> </w:t>
          </w:r>
          <w:r w:rsidR="0043504F" w:rsidRPr="0043504F">
            <w:rPr>
              <w:noProof/>
              <w:lang w:val="en-US"/>
            </w:rPr>
            <w:t>[4]</w:t>
          </w:r>
          <w:r w:rsidR="00365CC7">
            <w:fldChar w:fldCharType="end"/>
          </w:r>
        </w:sdtContent>
      </w:sdt>
      <w:r w:rsidRPr="00641EB9">
        <w:t>.</w:t>
      </w:r>
    </w:p>
    <w:p w14:paraId="3C8BAA6A" w14:textId="0D584A52" w:rsidR="00641EB9" w:rsidRDefault="00641EB9" w:rsidP="00641EB9">
      <w:r w:rsidRPr="00641EB9">
        <w:rPr>
          <w:b/>
          <w:bCs/>
        </w:rPr>
        <w:t>2006</w:t>
      </w:r>
      <w:r>
        <w:t>: Operating system virtualization with OpenCV was quite popular among low-end Virtual Private Server (VPS) providers. OpenCV permitted a physical container, which are several isolated operating system instances, on a single server. All of the containers share a patched Linux kernel that is used by OpenCV. Each container functions independently and contains a virtualized set of files, users, and other resources. process trees, virtual network devices, and groups</w:t>
      </w:r>
      <w:sdt>
        <w:sdtPr>
          <w:id w:val="266042897"/>
          <w:citation/>
        </w:sdtPr>
        <w:sdtEndPr/>
        <w:sdtContent>
          <w:r w:rsidR="00365CC7">
            <w:fldChar w:fldCharType="begin"/>
          </w:r>
          <w:r w:rsidR="00365CC7">
            <w:rPr>
              <w:lang w:val="en-US"/>
            </w:rPr>
            <w:instrText xml:space="preserve"> CITATION Sat18 \l 1033 </w:instrText>
          </w:r>
          <w:r w:rsidR="00365CC7">
            <w:fldChar w:fldCharType="separate"/>
          </w:r>
          <w:r w:rsidR="0043504F">
            <w:rPr>
              <w:noProof/>
              <w:lang w:val="en-US"/>
            </w:rPr>
            <w:t xml:space="preserve"> </w:t>
          </w:r>
          <w:r w:rsidR="0043504F" w:rsidRPr="0043504F">
            <w:rPr>
              <w:noProof/>
              <w:lang w:val="en-US"/>
            </w:rPr>
            <w:t>[4]</w:t>
          </w:r>
          <w:r w:rsidR="00365CC7">
            <w:fldChar w:fldCharType="end"/>
          </w:r>
        </w:sdtContent>
      </w:sdt>
      <w:r>
        <w:t>.</w:t>
      </w:r>
    </w:p>
    <w:p w14:paraId="5D995917" w14:textId="5DB0648A" w:rsidR="00641EB9" w:rsidRDefault="00641EB9" w:rsidP="00641EB9">
      <w:r w:rsidRPr="00641EB9">
        <w:rPr>
          <w:b/>
          <w:bCs/>
        </w:rPr>
        <w:t>2006</w:t>
      </w:r>
      <w:r>
        <w:t xml:space="preserve">: </w:t>
      </w:r>
      <w:r w:rsidRPr="00641EB9">
        <w:t xml:space="preserve">Control groups, often known as cogroups, were invented by Google engineers and were first known as process containers. A Linux kernel feature called cogroups separates and restricts the use of resources (such CPU, memory, disc I/O, and network) to a group of processes. Cogroups have undergone numerous redesigns, with each </w:t>
      </w:r>
      <w:r w:rsidR="007976F2" w:rsidRPr="00641EB9">
        <w:t>considering</w:t>
      </w:r>
      <w:r w:rsidRPr="00641EB9">
        <w:t xml:space="preserve"> the increasing number of use cases and necessary functionality</w:t>
      </w:r>
      <w:sdt>
        <w:sdtPr>
          <w:id w:val="171150872"/>
          <w:citation/>
        </w:sdtPr>
        <w:sdtEndPr/>
        <w:sdtContent>
          <w:r w:rsidR="00365CC7">
            <w:fldChar w:fldCharType="begin"/>
          </w:r>
          <w:r w:rsidR="00365CC7">
            <w:rPr>
              <w:lang w:val="en-US"/>
            </w:rPr>
            <w:instrText xml:space="preserve"> CITATION Sat18 \l 1033 </w:instrText>
          </w:r>
          <w:r w:rsidR="00365CC7">
            <w:fldChar w:fldCharType="separate"/>
          </w:r>
          <w:r w:rsidR="0043504F">
            <w:rPr>
              <w:noProof/>
              <w:lang w:val="en-US"/>
            </w:rPr>
            <w:t xml:space="preserve"> </w:t>
          </w:r>
          <w:r w:rsidR="0043504F" w:rsidRPr="0043504F">
            <w:rPr>
              <w:noProof/>
              <w:lang w:val="en-US"/>
            </w:rPr>
            <w:t>[4]</w:t>
          </w:r>
          <w:r w:rsidR="00365CC7">
            <w:fldChar w:fldCharType="end"/>
          </w:r>
        </w:sdtContent>
      </w:sdt>
      <w:r w:rsidRPr="00641EB9">
        <w:t>.</w:t>
      </w:r>
    </w:p>
    <w:p w14:paraId="499B9195" w14:textId="6A9F9AD3" w:rsidR="00393057" w:rsidRDefault="00393057" w:rsidP="00641EB9">
      <w:r w:rsidRPr="00393057">
        <w:rPr>
          <w:b/>
          <w:bCs/>
        </w:rPr>
        <w:t>2008</w:t>
      </w:r>
      <w:r>
        <w:t xml:space="preserve">: </w:t>
      </w:r>
      <w:r w:rsidRPr="00393057">
        <w:t>By combining the Linux kernel's cogroups with support for isolated namespaces to create an isolated environment for applications, LXC offers operating-system level virtualization. LXC was initially employed by Docker to provide</w:t>
      </w:r>
      <w:sdt>
        <w:sdtPr>
          <w:id w:val="2044552913"/>
          <w:citation/>
        </w:sdtPr>
        <w:sdtEndPr/>
        <w:sdtContent>
          <w:r w:rsidR="00365CC7">
            <w:fldChar w:fldCharType="begin"/>
          </w:r>
          <w:r w:rsidR="00365CC7">
            <w:rPr>
              <w:lang w:val="en-US"/>
            </w:rPr>
            <w:instrText xml:space="preserve"> CITATION Sat18 \l 1033 </w:instrText>
          </w:r>
          <w:r w:rsidR="00365CC7">
            <w:fldChar w:fldCharType="separate"/>
          </w:r>
          <w:r w:rsidR="0043504F">
            <w:rPr>
              <w:noProof/>
              <w:lang w:val="en-US"/>
            </w:rPr>
            <w:t xml:space="preserve"> </w:t>
          </w:r>
          <w:r w:rsidR="0043504F" w:rsidRPr="0043504F">
            <w:rPr>
              <w:noProof/>
              <w:lang w:val="en-US"/>
            </w:rPr>
            <w:t>[4]</w:t>
          </w:r>
          <w:r w:rsidR="00365CC7">
            <w:fldChar w:fldCharType="end"/>
          </w:r>
        </w:sdtContent>
      </w:sdt>
      <w:r w:rsidR="00365CC7">
        <w:t>.</w:t>
      </w:r>
    </w:p>
    <w:p w14:paraId="6928CFE2" w14:textId="5296BFD9" w:rsidR="00393057" w:rsidRDefault="00393057" w:rsidP="00393057">
      <w:pPr>
        <w:rPr>
          <w:b/>
          <w:bCs/>
        </w:rPr>
      </w:pPr>
      <w:r w:rsidRPr="00393057">
        <w:rPr>
          <w:b/>
          <w:bCs/>
        </w:rPr>
        <w:t>Difference Between Containers and</w:t>
      </w:r>
      <w:r>
        <w:rPr>
          <w:b/>
          <w:bCs/>
        </w:rPr>
        <w:t xml:space="preserve"> </w:t>
      </w:r>
      <w:r w:rsidRPr="00393057">
        <w:rPr>
          <w:b/>
          <w:bCs/>
        </w:rPr>
        <w:t>Virtual Machines</w:t>
      </w:r>
    </w:p>
    <w:p w14:paraId="6205D929" w14:textId="77777777" w:rsidR="00393057" w:rsidRPr="00393057" w:rsidRDefault="00393057" w:rsidP="00393057">
      <w:r w:rsidRPr="00393057">
        <w:t>Since containers separate the programmes, many people believe they are equivalent to virtual machines. Although it may appear that way at first glance, the main distinction is that containers and hosts share the same kernel.</w:t>
      </w:r>
    </w:p>
    <w:p w14:paraId="7C4AC171" w14:textId="6EFCA2A7" w:rsidR="00393057" w:rsidRDefault="00393057" w:rsidP="00393057">
      <w:r w:rsidRPr="00393057">
        <w:t>All containers operate on the same host system, and Docker only isolates a single process (or a collection of processes, depending on how the image is constructed). Operating containers has less of an impact on the host than running virtual machines since the isolation is implemented at the kernel level. The chosen process or set of processes continues to execute on the same host when a container is spun up; no virtualization or emulation is required</w:t>
      </w:r>
      <w:sdt>
        <w:sdtPr>
          <w:id w:val="-212433380"/>
          <w:citation/>
        </w:sdtPr>
        <w:sdtEndPr/>
        <w:sdtContent>
          <w:r w:rsidR="00365CC7">
            <w:fldChar w:fldCharType="begin"/>
          </w:r>
          <w:r w:rsidR="00365CC7">
            <w:rPr>
              <w:lang w:val="en-US"/>
            </w:rPr>
            <w:instrText xml:space="preserve"> CITATION Sat18 \l 1033 </w:instrText>
          </w:r>
          <w:r w:rsidR="00365CC7">
            <w:fldChar w:fldCharType="separate"/>
          </w:r>
          <w:r w:rsidR="0043504F">
            <w:rPr>
              <w:noProof/>
              <w:lang w:val="en-US"/>
            </w:rPr>
            <w:t xml:space="preserve"> </w:t>
          </w:r>
          <w:r w:rsidR="0043504F" w:rsidRPr="0043504F">
            <w:rPr>
              <w:noProof/>
              <w:lang w:val="en-US"/>
            </w:rPr>
            <w:t>[4]</w:t>
          </w:r>
          <w:r w:rsidR="00365CC7">
            <w:fldChar w:fldCharType="end"/>
          </w:r>
        </w:sdtContent>
      </w:sdt>
      <w:r w:rsidRPr="00393057">
        <w:t>.</w:t>
      </w:r>
    </w:p>
    <w:p w14:paraId="71595BCC" w14:textId="0416876D" w:rsidR="00A83CA3" w:rsidRDefault="00A83CA3" w:rsidP="00393057">
      <w:r>
        <w:rPr>
          <w:noProof/>
        </w:rPr>
        <w:lastRenderedPageBreak/>
        <w:drawing>
          <wp:inline distT="0" distB="0" distL="0" distR="0" wp14:anchorId="602EB410" wp14:editId="757E29CD">
            <wp:extent cx="5591175" cy="3457575"/>
            <wp:effectExtent l="0" t="0" r="0" b="0"/>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10;&#10;Description automatically generated"/>
                    <pic:cNvPicPr/>
                  </pic:nvPicPr>
                  <pic:blipFill>
                    <a:blip r:embed="rId14"/>
                    <a:stretch>
                      <a:fillRect/>
                    </a:stretch>
                  </pic:blipFill>
                  <pic:spPr>
                    <a:xfrm>
                      <a:off x="0" y="0"/>
                      <a:ext cx="5591175" cy="3457575"/>
                    </a:xfrm>
                    <a:prstGeom prst="rect">
                      <a:avLst/>
                    </a:prstGeom>
                  </pic:spPr>
                </pic:pic>
              </a:graphicData>
            </a:graphic>
          </wp:inline>
        </w:drawing>
      </w:r>
    </w:p>
    <w:p w14:paraId="6F560E14" w14:textId="652D6B2A" w:rsidR="00A83CA3" w:rsidRDefault="00A83CA3" w:rsidP="00A83CA3">
      <w:pPr>
        <w:pStyle w:val="Caption"/>
      </w:pPr>
      <w:bookmarkStart w:id="9" w:name="_Toc123319931"/>
      <w:r>
        <w:t xml:space="preserve">Figure </w:t>
      </w:r>
      <w:r w:rsidR="004D3446">
        <w:fldChar w:fldCharType="begin"/>
      </w:r>
      <w:r w:rsidR="004D3446">
        <w:instrText xml:space="preserve"> SEQ Figure \* ARABIC </w:instrText>
      </w:r>
      <w:r w:rsidR="004D3446">
        <w:fldChar w:fldCharType="separate"/>
      </w:r>
      <w:r>
        <w:rPr>
          <w:noProof/>
        </w:rPr>
        <w:t>3</w:t>
      </w:r>
      <w:r w:rsidR="004D3446">
        <w:rPr>
          <w:noProof/>
        </w:rPr>
        <w:fldChar w:fldCharType="end"/>
      </w:r>
      <w:r>
        <w:t xml:space="preserve"> Containerized Applications </w:t>
      </w:r>
      <w:sdt>
        <w:sdtPr>
          <w:id w:val="-29036816"/>
          <w:citation/>
        </w:sdtPr>
        <w:sdtEndPr/>
        <w:sdtContent>
          <w:r>
            <w:fldChar w:fldCharType="begin"/>
          </w:r>
          <w:r>
            <w:rPr>
              <w:lang w:val="en-US"/>
            </w:rPr>
            <w:instrText xml:space="preserve"> CITATION doc22 \l 1033 </w:instrText>
          </w:r>
          <w:r>
            <w:fldChar w:fldCharType="separate"/>
          </w:r>
          <w:r w:rsidR="0043504F" w:rsidRPr="0043504F">
            <w:rPr>
              <w:noProof/>
              <w:lang w:val="en-US"/>
            </w:rPr>
            <w:t>[5]</w:t>
          </w:r>
          <w:r>
            <w:fldChar w:fldCharType="end"/>
          </w:r>
        </w:sdtContent>
      </w:sdt>
      <w:bookmarkEnd w:id="9"/>
    </w:p>
    <w:p w14:paraId="12CE1380" w14:textId="77777777" w:rsidR="00A83CA3" w:rsidRPr="00393057" w:rsidRDefault="00A83CA3" w:rsidP="00393057"/>
    <w:p w14:paraId="3E1666B4" w14:textId="6AD38692" w:rsidR="004F44CB" w:rsidRDefault="004F44CB" w:rsidP="00976AC4">
      <w:pPr>
        <w:pStyle w:val="Heading2"/>
        <w:rPr>
          <w:b/>
          <w:bCs/>
        </w:rPr>
      </w:pPr>
      <w:bookmarkStart w:id="10" w:name="_Toc123320041"/>
      <w:r w:rsidRPr="00A25307">
        <w:rPr>
          <w:b/>
          <w:bCs/>
        </w:rPr>
        <w:t>Web applications</w:t>
      </w:r>
      <w:bookmarkEnd w:id="10"/>
    </w:p>
    <w:p w14:paraId="4FDE6C53" w14:textId="77777777" w:rsidR="004E4327" w:rsidRPr="004E4327" w:rsidRDefault="004E4327" w:rsidP="004E4327"/>
    <w:p w14:paraId="18009EA9" w14:textId="77777777" w:rsidR="004E4327" w:rsidRDefault="004F44CB" w:rsidP="004E4327">
      <w:r w:rsidRPr="004E4327">
        <w:rPr>
          <w:b/>
          <w:bCs/>
        </w:rPr>
        <w:t>Virtualisation</w:t>
      </w:r>
      <w:r w:rsidR="003D0662" w:rsidRPr="003D0662">
        <w:t xml:space="preserve"> </w:t>
      </w:r>
    </w:p>
    <w:p w14:paraId="3DFF3F04" w14:textId="5AF22EF7" w:rsidR="003D0662" w:rsidRDefault="003D0662" w:rsidP="004E4327">
      <w:r>
        <w:t xml:space="preserve">In the past, server virtualization was thought of as a way to cut costs. But it has developed to the point where it is now regarded as valuable. </w:t>
      </w:r>
      <w:r w:rsidRPr="003D0662">
        <w:t>In addition to giving users flexibility in how they use resources, cloud computing is made possible by this. Following are some of the main virtualization advantages unique to cloud computing:</w:t>
      </w:r>
    </w:p>
    <w:p w14:paraId="504F9E47" w14:textId="2E53D3D6" w:rsidR="003D0662" w:rsidRDefault="00A25307" w:rsidP="003D0662">
      <w:pPr>
        <w:pStyle w:val="ListParagraph"/>
        <w:numPr>
          <w:ilvl w:val="0"/>
          <w:numId w:val="1"/>
        </w:numPr>
      </w:pPr>
      <w:r>
        <w:t>U</w:t>
      </w:r>
      <w:r w:rsidR="003D0662" w:rsidRPr="003D0662">
        <w:t>sage-based billing (utility pricing), as opposed to fixed hardware capacity</w:t>
      </w:r>
      <w:r w:rsidR="003D0662">
        <w:t>.</w:t>
      </w:r>
    </w:p>
    <w:p w14:paraId="0708113F" w14:textId="77777777" w:rsidR="00A25307" w:rsidRDefault="00A25307" w:rsidP="003D0662">
      <w:pPr>
        <w:pStyle w:val="ListParagraph"/>
        <w:numPr>
          <w:ilvl w:val="0"/>
          <w:numId w:val="1"/>
        </w:numPr>
      </w:pPr>
      <w:r>
        <w:t>Q</w:t>
      </w:r>
      <w:r w:rsidRPr="00A25307">
        <w:t>uick deployment of new servers</w:t>
      </w:r>
      <w:r>
        <w:t>.</w:t>
      </w:r>
    </w:p>
    <w:p w14:paraId="2767D30A" w14:textId="77777777" w:rsidR="00A25307" w:rsidRDefault="00A25307" w:rsidP="003D0662">
      <w:pPr>
        <w:pStyle w:val="ListParagraph"/>
        <w:numPr>
          <w:ilvl w:val="0"/>
          <w:numId w:val="1"/>
        </w:numPr>
      </w:pPr>
      <w:r>
        <w:t>P</w:t>
      </w:r>
      <w:r w:rsidRPr="00A25307">
        <w:t>romotion of scale economies</w:t>
      </w:r>
      <w:r>
        <w:t>.</w:t>
      </w:r>
    </w:p>
    <w:p w14:paraId="1F518EBF" w14:textId="77777777" w:rsidR="00A25307" w:rsidRDefault="00A25307" w:rsidP="003D0662">
      <w:pPr>
        <w:pStyle w:val="ListParagraph"/>
        <w:numPr>
          <w:ilvl w:val="0"/>
          <w:numId w:val="1"/>
        </w:numPr>
      </w:pPr>
      <w:r w:rsidRPr="00A25307">
        <w:t>Customer separation from actual server locations</w:t>
      </w:r>
      <w:r>
        <w:t>.</w:t>
      </w:r>
    </w:p>
    <w:p w14:paraId="7A4F0156" w14:textId="6C342AC1" w:rsidR="00976AC4" w:rsidRDefault="00A25307" w:rsidP="003D0662">
      <w:pPr>
        <w:pStyle w:val="ListParagraph"/>
        <w:numPr>
          <w:ilvl w:val="0"/>
          <w:numId w:val="1"/>
        </w:numPr>
      </w:pPr>
      <w:r w:rsidRPr="00A25307">
        <w:t>Using service-level agreements as a guide</w:t>
      </w:r>
      <w:r>
        <w:t>.</w:t>
      </w:r>
    </w:p>
    <w:p w14:paraId="28591511" w14:textId="3A84F4CA" w:rsidR="00A25307" w:rsidRDefault="00A25307" w:rsidP="003D0662">
      <w:pPr>
        <w:pStyle w:val="ListParagraph"/>
        <w:numPr>
          <w:ilvl w:val="0"/>
          <w:numId w:val="1"/>
        </w:numPr>
      </w:pPr>
      <w:r w:rsidRPr="00A25307">
        <w:t>Supported alternative sources</w:t>
      </w:r>
      <w:r>
        <w:t>.</w:t>
      </w:r>
    </w:p>
    <w:p w14:paraId="19AFA9C0" w14:textId="5C5DC85C" w:rsidR="00A25307" w:rsidRDefault="00A25307" w:rsidP="003D0662">
      <w:pPr>
        <w:pStyle w:val="ListParagraph"/>
        <w:numPr>
          <w:ilvl w:val="0"/>
          <w:numId w:val="1"/>
        </w:numPr>
      </w:pPr>
      <w:r>
        <w:t>T</w:t>
      </w:r>
      <w:r w:rsidRPr="00A25307">
        <w:t>he flexibility of applications between servers and data centres</w:t>
      </w:r>
      <w:sdt>
        <w:sdtPr>
          <w:id w:val="-1921330394"/>
          <w:citation/>
        </w:sdtPr>
        <w:sdtEndPr/>
        <w:sdtContent>
          <w:r w:rsidR="003B260B">
            <w:fldChar w:fldCharType="begin"/>
          </w:r>
          <w:r w:rsidR="003B260B">
            <w:rPr>
              <w:lang w:val="en-US"/>
            </w:rPr>
            <w:instrText xml:space="preserve"> CITATION Kru \l 1033 </w:instrText>
          </w:r>
          <w:r w:rsidR="003B260B">
            <w:fldChar w:fldCharType="separate"/>
          </w:r>
          <w:r w:rsidR="0043504F">
            <w:rPr>
              <w:noProof/>
              <w:lang w:val="en-US"/>
            </w:rPr>
            <w:t xml:space="preserve"> </w:t>
          </w:r>
          <w:r w:rsidR="0043504F" w:rsidRPr="0043504F">
            <w:rPr>
              <w:noProof/>
              <w:lang w:val="en-US"/>
            </w:rPr>
            <w:t>[1]</w:t>
          </w:r>
          <w:r w:rsidR="003B260B">
            <w:fldChar w:fldCharType="end"/>
          </w:r>
        </w:sdtContent>
      </w:sdt>
      <w:r>
        <w:t>.</w:t>
      </w:r>
    </w:p>
    <w:p w14:paraId="47958620" w14:textId="608A2350" w:rsidR="00A25307" w:rsidRDefault="00A25307" w:rsidP="00A25307">
      <w:r>
        <w:t xml:space="preserve">Customers have some degree of choice thanks to virtualization, and cloud providers benefit from its efficiency and cost-cutting capabilities. In many cases, clients will test out hybrid clouds before making the switch to virtualized clouds. and assess the cloud paradigm in the light of their own corporate needs. Users will use cloud computing more frequently as they get used to it. Having the ability to quickly minimise the number of servers they are utilising when they are not needed, as well as the capacity to have a huge number of servers ready on demand. The development of autonomous computing and the incorporation of change management into the virtual machine model can yield additional benefits. If used appropriately, virtualization can also lead to shorter ramp-up times and shorter development times. </w:t>
      </w:r>
      <w:r w:rsidRPr="00A25307">
        <w:t xml:space="preserve">and market applications, as well as the quick </w:t>
      </w:r>
      <w:r w:rsidRPr="00A25307">
        <w:lastRenderedPageBreak/>
        <w:t>acquisition or depletion of resources as needed</w:t>
      </w:r>
      <w:r w:rsidR="003B260B" w:rsidRPr="003B260B">
        <w:t xml:space="preserve"> Through the ability to open virtual machines on the resources of the cloud provider as if the virtual instance were running on the customer's hardware, virtualization also offers utility computing. This feature may come in very handy for satisfying both anticipated and unforeseen peak consumer demands.</w:t>
      </w:r>
      <w:r w:rsidR="003B260B">
        <w:t xml:space="preserve"> </w:t>
      </w:r>
      <w:sdt>
        <w:sdtPr>
          <w:id w:val="1566607404"/>
          <w:citation/>
        </w:sdtPr>
        <w:sdtEndPr/>
        <w:sdtContent>
          <w:r w:rsidR="003B260B">
            <w:fldChar w:fldCharType="begin"/>
          </w:r>
          <w:r w:rsidR="003B260B">
            <w:rPr>
              <w:lang w:val="en-US"/>
            </w:rPr>
            <w:instrText xml:space="preserve"> CITATION Kru \l 1033 </w:instrText>
          </w:r>
          <w:r w:rsidR="003B260B">
            <w:fldChar w:fldCharType="separate"/>
          </w:r>
          <w:r w:rsidR="0043504F" w:rsidRPr="0043504F">
            <w:rPr>
              <w:noProof/>
              <w:lang w:val="en-US"/>
            </w:rPr>
            <w:t>[1]</w:t>
          </w:r>
          <w:r w:rsidR="003B260B">
            <w:fldChar w:fldCharType="end"/>
          </w:r>
        </w:sdtContent>
      </w:sdt>
      <w:r w:rsidRPr="00A25307">
        <w:t>.</w:t>
      </w:r>
    </w:p>
    <w:p w14:paraId="7F8E75B4" w14:textId="2E46A8F7" w:rsidR="003D0662" w:rsidRDefault="003D0662" w:rsidP="003D0662"/>
    <w:p w14:paraId="67CCE472" w14:textId="77777777" w:rsidR="009B22A8" w:rsidRDefault="009B22A8" w:rsidP="003D0662"/>
    <w:p w14:paraId="77F6EA70" w14:textId="6DE0E2E5" w:rsidR="00976AC4" w:rsidRPr="00450A30" w:rsidRDefault="00450A30" w:rsidP="00A83CA3">
      <w:pPr>
        <w:pStyle w:val="Heading2"/>
        <w:rPr>
          <w:b/>
          <w:bCs/>
        </w:rPr>
      </w:pPr>
      <w:bookmarkStart w:id="11" w:name="_Toc123320042"/>
      <w:r>
        <w:rPr>
          <w:b/>
          <w:bCs/>
        </w:rPr>
        <w:t>V</w:t>
      </w:r>
      <w:r w:rsidR="004F44CB" w:rsidRPr="00450A30">
        <w:rPr>
          <w:b/>
          <w:bCs/>
        </w:rPr>
        <w:t>irtual machines</w:t>
      </w:r>
      <w:bookmarkEnd w:id="11"/>
      <w:r w:rsidR="004F44CB" w:rsidRPr="00450A30">
        <w:rPr>
          <w:b/>
          <w:bCs/>
        </w:rPr>
        <w:t xml:space="preserve"> </w:t>
      </w:r>
    </w:p>
    <w:p w14:paraId="67BA9CE0" w14:textId="77777777" w:rsidR="004F44CB" w:rsidRDefault="004F44CB" w:rsidP="004F44CB">
      <w:pPr>
        <w:rPr>
          <w:color w:val="FF0000"/>
        </w:rPr>
      </w:pPr>
    </w:p>
    <w:p w14:paraId="514873A7" w14:textId="3366FC25" w:rsidR="008A1FB7" w:rsidRPr="00B04382" w:rsidRDefault="008A1FB7" w:rsidP="008A1FB7">
      <w:pPr>
        <w:ind w:left="426" w:right="248"/>
        <w:jc w:val="both"/>
        <w:rPr>
          <w:rFonts w:cstheme="minorHAnsi"/>
        </w:rPr>
      </w:pPr>
      <w:r w:rsidRPr="00B04382">
        <w:rPr>
          <w:rFonts w:cstheme="minorHAnsi"/>
        </w:rPr>
        <w:t>A virtual machine is a piece of software that functions as a computer and runs an operating system and programmes. The physical resources of a host serve as the foundation for the virtual machine, which is made up of a number of specification and configuration files. Virtual devices built into each virtual machine offer the same services.</w:t>
      </w:r>
    </w:p>
    <w:p w14:paraId="6389A302" w14:textId="77777777" w:rsidR="008A1FB7" w:rsidRPr="00B04382" w:rsidRDefault="008A1FB7" w:rsidP="008A1FB7">
      <w:pPr>
        <w:ind w:left="426" w:right="248"/>
        <w:jc w:val="both"/>
        <w:rPr>
          <w:rFonts w:cstheme="minorHAnsi"/>
        </w:rPr>
      </w:pPr>
      <w:r w:rsidRPr="00B04382">
        <w:rPr>
          <w:rFonts w:cstheme="minorHAnsi"/>
        </w:rPr>
        <w:t>functionality as actual hardware, but are more manageable, portable, and secure.</w:t>
      </w:r>
    </w:p>
    <w:p w14:paraId="78F5D2F3" w14:textId="323F7FA9" w:rsidR="002E29F2" w:rsidRPr="00B04382" w:rsidRDefault="008A1FB7" w:rsidP="008A1FB7">
      <w:pPr>
        <w:ind w:left="426" w:right="248"/>
        <w:jc w:val="both"/>
        <w:rPr>
          <w:rFonts w:cstheme="minorHAnsi"/>
        </w:rPr>
      </w:pPr>
      <w:r w:rsidRPr="00B04382">
        <w:rPr>
          <w:rFonts w:cstheme="minorHAnsi"/>
        </w:rPr>
        <w:t>You will benefit from some basic knowledge, such as the virtual machine lifecycle, components, and VMware Tools, before you begin creating and managing virtual machines.</w:t>
      </w:r>
    </w:p>
    <w:p w14:paraId="5CB45544" w14:textId="782BCEF7" w:rsidR="00976AC4" w:rsidRDefault="00A83CA3" w:rsidP="002E29F2">
      <w:pPr>
        <w:ind w:left="426" w:right="248"/>
        <w:jc w:val="both"/>
        <w:rPr>
          <w:rFonts w:ascii="Arial" w:hAnsi="Arial" w:cs="Arial"/>
          <w:color w:val="FF0000"/>
          <w:sz w:val="24"/>
          <w:szCs w:val="24"/>
        </w:rPr>
      </w:pPr>
      <w:r>
        <w:rPr>
          <w:noProof/>
        </w:rPr>
        <w:drawing>
          <wp:inline distT="0" distB="0" distL="0" distR="0" wp14:anchorId="4D936382" wp14:editId="2C75D7DD">
            <wp:extent cx="5191125" cy="4010025"/>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stretch>
                      <a:fillRect/>
                    </a:stretch>
                  </pic:blipFill>
                  <pic:spPr>
                    <a:xfrm>
                      <a:off x="0" y="0"/>
                      <a:ext cx="5191125" cy="4010025"/>
                    </a:xfrm>
                    <a:prstGeom prst="rect">
                      <a:avLst/>
                    </a:prstGeom>
                  </pic:spPr>
                </pic:pic>
              </a:graphicData>
            </a:graphic>
          </wp:inline>
        </w:drawing>
      </w:r>
    </w:p>
    <w:p w14:paraId="43AFCE18" w14:textId="4DBC30BE" w:rsidR="00A83CA3" w:rsidRDefault="00A83CA3" w:rsidP="00A83CA3">
      <w:pPr>
        <w:pStyle w:val="Caption"/>
        <w:rPr>
          <w:rFonts w:ascii="Arial" w:hAnsi="Arial" w:cs="Arial"/>
          <w:color w:val="FF0000"/>
          <w:sz w:val="24"/>
          <w:szCs w:val="24"/>
        </w:rPr>
      </w:pPr>
      <w:bookmarkStart w:id="12" w:name="_Toc123319932"/>
      <w:r>
        <w:t xml:space="preserve">Figure </w:t>
      </w:r>
      <w:r w:rsidR="004D3446">
        <w:fldChar w:fldCharType="begin"/>
      </w:r>
      <w:r w:rsidR="004D3446">
        <w:instrText xml:space="preserve"> SEQ Figure \* ARABIC </w:instrText>
      </w:r>
      <w:r w:rsidR="004D3446">
        <w:fldChar w:fldCharType="separate"/>
      </w:r>
      <w:r>
        <w:rPr>
          <w:noProof/>
        </w:rPr>
        <w:t>4</w:t>
      </w:r>
      <w:r w:rsidR="004D3446">
        <w:rPr>
          <w:noProof/>
        </w:rPr>
        <w:fldChar w:fldCharType="end"/>
      </w:r>
      <w:r>
        <w:t xml:space="preserve"> How Virtual Marines work within Docker</w:t>
      </w:r>
      <w:sdt>
        <w:sdtPr>
          <w:id w:val="1210155246"/>
          <w:citation/>
        </w:sdtPr>
        <w:sdtEndPr/>
        <w:sdtContent>
          <w:r>
            <w:fldChar w:fldCharType="begin"/>
          </w:r>
          <w:r>
            <w:rPr>
              <w:lang w:val="en-US"/>
            </w:rPr>
            <w:instrText xml:space="preserve"> CITATION doc22 \l 1033 </w:instrText>
          </w:r>
          <w:r>
            <w:fldChar w:fldCharType="separate"/>
          </w:r>
          <w:r w:rsidR="0043504F">
            <w:rPr>
              <w:noProof/>
              <w:lang w:val="en-US"/>
            </w:rPr>
            <w:t xml:space="preserve"> </w:t>
          </w:r>
          <w:r w:rsidR="0043504F" w:rsidRPr="0043504F">
            <w:rPr>
              <w:noProof/>
              <w:lang w:val="en-US"/>
            </w:rPr>
            <w:t>[5]</w:t>
          </w:r>
          <w:r>
            <w:fldChar w:fldCharType="end"/>
          </w:r>
        </w:sdtContent>
      </w:sdt>
      <w:bookmarkEnd w:id="12"/>
    </w:p>
    <w:p w14:paraId="349EED51" w14:textId="58D4BD00" w:rsidR="00976AC4" w:rsidRDefault="00B04382" w:rsidP="002E29F2">
      <w:pPr>
        <w:ind w:left="426" w:right="248"/>
        <w:jc w:val="both"/>
        <w:rPr>
          <w:rFonts w:cstheme="minorHAnsi"/>
        </w:rPr>
      </w:pPr>
      <w:r w:rsidRPr="00B04382">
        <w:rPr>
          <w:rFonts w:cstheme="minorHAnsi"/>
        </w:rPr>
        <w:t>The various files that make up a virtual computer are kept on a storage device. The configuration file, virtual disc file, NVRAM setting file, and log file are the important files</w:t>
      </w:r>
      <w:sdt>
        <w:sdtPr>
          <w:rPr>
            <w:rFonts w:cstheme="minorHAnsi"/>
          </w:rPr>
          <w:id w:val="-221366658"/>
          <w:citation/>
        </w:sdtPr>
        <w:sdtEndPr/>
        <w:sdtContent>
          <w:r w:rsidR="001D0EFC">
            <w:rPr>
              <w:rFonts w:cstheme="minorHAnsi"/>
            </w:rPr>
            <w:fldChar w:fldCharType="begin"/>
          </w:r>
          <w:r w:rsidR="001D0EFC">
            <w:rPr>
              <w:rFonts w:cstheme="minorHAnsi"/>
              <w:lang w:val="en-US"/>
            </w:rPr>
            <w:instrText xml:space="preserve"> CITATION vSp18 \l 1033 </w:instrText>
          </w:r>
          <w:r w:rsidR="001D0EFC">
            <w:rPr>
              <w:rFonts w:cstheme="minorHAnsi"/>
            </w:rPr>
            <w:fldChar w:fldCharType="separate"/>
          </w:r>
          <w:r w:rsidR="0043504F">
            <w:rPr>
              <w:rFonts w:cstheme="minorHAnsi"/>
              <w:noProof/>
              <w:lang w:val="en-US"/>
            </w:rPr>
            <w:t xml:space="preserve"> </w:t>
          </w:r>
          <w:r w:rsidR="0043504F" w:rsidRPr="0043504F">
            <w:rPr>
              <w:rFonts w:cstheme="minorHAnsi"/>
              <w:noProof/>
              <w:lang w:val="en-US"/>
            </w:rPr>
            <w:t>[6]</w:t>
          </w:r>
          <w:r w:rsidR="001D0EFC">
            <w:rPr>
              <w:rFonts w:cstheme="minorHAnsi"/>
            </w:rPr>
            <w:fldChar w:fldCharType="end"/>
          </w:r>
        </w:sdtContent>
      </w:sdt>
      <w:r w:rsidR="001D0EFC">
        <w:rPr>
          <w:rFonts w:cstheme="minorHAnsi"/>
        </w:rPr>
        <w:t>.</w:t>
      </w:r>
    </w:p>
    <w:p w14:paraId="3FC2830C" w14:textId="77777777" w:rsidR="00B04382" w:rsidRDefault="00B04382" w:rsidP="002E29F2">
      <w:pPr>
        <w:ind w:left="426" w:right="248"/>
        <w:jc w:val="both"/>
        <w:rPr>
          <w:rFonts w:cstheme="minorHAnsi"/>
        </w:rPr>
      </w:pPr>
    </w:p>
    <w:p w14:paraId="4FE19183" w14:textId="24EBD0DD" w:rsidR="00B04382" w:rsidRPr="001D0EFC" w:rsidRDefault="00B04382" w:rsidP="00B04382">
      <w:pPr>
        <w:pStyle w:val="Heading2"/>
        <w:rPr>
          <w:b/>
          <w:bCs/>
        </w:rPr>
      </w:pPr>
      <w:bookmarkStart w:id="13" w:name="_Toc123320043"/>
      <w:r w:rsidRPr="001D0EFC">
        <w:rPr>
          <w:b/>
          <w:bCs/>
        </w:rPr>
        <w:lastRenderedPageBreak/>
        <w:t>Virtual Infrastructure</w:t>
      </w:r>
      <w:bookmarkEnd w:id="13"/>
    </w:p>
    <w:p w14:paraId="05B86822" w14:textId="0E7F9C86" w:rsidR="00B04382" w:rsidRDefault="00B04382" w:rsidP="00B04382"/>
    <w:p w14:paraId="50EEB168" w14:textId="671439EF" w:rsidR="00B04382" w:rsidRDefault="00B04382" w:rsidP="00B04382">
      <w:r>
        <w:t>Virtualization and administration are two of the at least two software layers that make up the infrastructure that supports virtual machines. The virtualization tools that aggregate and display the host hardware to virtual machines as a standardised set of resources are offered by ESXi in vSphere. On ESXi hosts that vCenter Server controls, virtual machines are operated</w:t>
      </w:r>
      <w:sdt>
        <w:sdtPr>
          <w:id w:val="-872159079"/>
          <w:citation/>
        </w:sdtPr>
        <w:sdtEndPr/>
        <w:sdtContent>
          <w:r w:rsidR="001D0EFC">
            <w:fldChar w:fldCharType="begin"/>
          </w:r>
          <w:r w:rsidR="001D0EFC">
            <w:rPr>
              <w:lang w:val="en-US"/>
            </w:rPr>
            <w:instrText xml:space="preserve"> CITATION vSp18 \l 1033 </w:instrText>
          </w:r>
          <w:r w:rsidR="001D0EFC">
            <w:fldChar w:fldCharType="separate"/>
          </w:r>
          <w:r w:rsidR="0043504F">
            <w:rPr>
              <w:noProof/>
              <w:lang w:val="en-US"/>
            </w:rPr>
            <w:t xml:space="preserve"> </w:t>
          </w:r>
          <w:r w:rsidR="0043504F" w:rsidRPr="0043504F">
            <w:rPr>
              <w:noProof/>
              <w:lang w:val="en-US"/>
            </w:rPr>
            <w:t>[6]</w:t>
          </w:r>
          <w:r w:rsidR="001D0EFC">
            <w:fldChar w:fldCharType="end"/>
          </w:r>
        </w:sdtContent>
      </w:sdt>
      <w:r w:rsidR="001D0EFC">
        <w:t>.</w:t>
      </w:r>
    </w:p>
    <w:p w14:paraId="50A46EAF" w14:textId="2AF447FC" w:rsidR="00B04382" w:rsidRDefault="00B04382" w:rsidP="00B04382">
      <w:r>
        <w:t xml:space="preserve">With the Server, you can efficiently manage and monitor your data centre infrastructure by pooling the resources of several hosts. You may plan tasks, provision virtual machines, manage resources for them, gather statistical logs, make templates, and more. </w:t>
      </w:r>
    </w:p>
    <w:p w14:paraId="787A556D" w14:textId="2E8126BB" w:rsidR="00B04382" w:rsidRDefault="00B04382" w:rsidP="00B04382">
      <w:r w:rsidRPr="00B04382">
        <w:t>Virtual machine deployment and creation options are numerous. A single virtual machine can be built, and the guest operating system and VMware Tools can be installed on it. An existing virtual machine can be copied or made into a template. OVF or OVA templates can also be deployed</w:t>
      </w:r>
      <w:sdt>
        <w:sdtPr>
          <w:id w:val="-798217808"/>
          <w:citation/>
        </w:sdtPr>
        <w:sdtEndPr/>
        <w:sdtContent>
          <w:r w:rsidR="001D0EFC">
            <w:fldChar w:fldCharType="begin"/>
          </w:r>
          <w:r w:rsidR="001D0EFC">
            <w:rPr>
              <w:lang w:val="en-US"/>
            </w:rPr>
            <w:instrText xml:space="preserve"> CITATION vSp18 \l 1033 </w:instrText>
          </w:r>
          <w:r w:rsidR="001D0EFC">
            <w:fldChar w:fldCharType="separate"/>
          </w:r>
          <w:r w:rsidR="0043504F">
            <w:rPr>
              <w:noProof/>
              <w:lang w:val="en-US"/>
            </w:rPr>
            <w:t xml:space="preserve"> </w:t>
          </w:r>
          <w:r w:rsidR="0043504F" w:rsidRPr="0043504F">
            <w:rPr>
              <w:noProof/>
              <w:lang w:val="en-US"/>
            </w:rPr>
            <w:t>[6]</w:t>
          </w:r>
          <w:r w:rsidR="001D0EFC">
            <w:fldChar w:fldCharType="end"/>
          </w:r>
        </w:sdtContent>
      </w:sdt>
      <w:r w:rsidR="001D0EFC">
        <w:t>.</w:t>
      </w:r>
    </w:p>
    <w:p w14:paraId="3C1E41DE" w14:textId="6FD1ADB3" w:rsidR="00B04382" w:rsidRPr="00B04382" w:rsidRDefault="00B04382" w:rsidP="00B04382">
      <w:pPr>
        <w:pStyle w:val="Heading2"/>
        <w:rPr>
          <w:b/>
          <w:bCs/>
        </w:rPr>
      </w:pPr>
    </w:p>
    <w:p w14:paraId="5A0193E0" w14:textId="3625AF8D" w:rsidR="00B04382" w:rsidRDefault="00B04382" w:rsidP="00B04382">
      <w:pPr>
        <w:pStyle w:val="Heading2"/>
        <w:rPr>
          <w:b/>
          <w:bCs/>
        </w:rPr>
      </w:pPr>
      <w:bookmarkStart w:id="14" w:name="_Toc123320044"/>
      <w:r w:rsidRPr="00B04382">
        <w:rPr>
          <w:b/>
          <w:bCs/>
        </w:rPr>
        <w:t>Virtual Machine Components</w:t>
      </w:r>
      <w:bookmarkEnd w:id="14"/>
    </w:p>
    <w:p w14:paraId="5ECC934E" w14:textId="693C046E" w:rsidR="00614C8B" w:rsidRDefault="00614C8B" w:rsidP="00614C8B"/>
    <w:p w14:paraId="3E82DBC8" w14:textId="357E20EC" w:rsidR="00614C8B" w:rsidRDefault="00614C8B" w:rsidP="00614C8B">
      <w:r>
        <w:t>An operating system, VMware Tools, virtual resources, and virtual hardware are often present in virtual machines. These components are managed in the same way as those found in a physical computer.</w:t>
      </w:r>
    </w:p>
    <w:p w14:paraId="15A2B360" w14:textId="11E0BEE3" w:rsidR="00614C8B" w:rsidRDefault="00614C8B" w:rsidP="00614C8B">
      <w:pPr>
        <w:pStyle w:val="ListParagraph"/>
        <w:numPr>
          <w:ilvl w:val="0"/>
          <w:numId w:val="1"/>
        </w:numPr>
      </w:pPr>
      <w:r w:rsidRPr="00614C8B">
        <w:t>Operating System</w:t>
      </w:r>
    </w:p>
    <w:p w14:paraId="7607C2E2" w14:textId="3C8282D7" w:rsidR="00614C8B" w:rsidRDefault="00614C8B" w:rsidP="00614C8B">
      <w:pPr>
        <w:ind w:left="360"/>
      </w:pPr>
      <w:r>
        <w:t xml:space="preserve">On a virtual machine, you instal a guest operating system in the same way as you the software that controls a real computer. A CD/DVD-ROM or ISO image holding the installation files for an operating system is required </w:t>
      </w:r>
      <w:sdt>
        <w:sdtPr>
          <w:id w:val="1239596071"/>
          <w:citation/>
        </w:sdtPr>
        <w:sdtEndPr/>
        <w:sdtContent>
          <w:r w:rsidR="001D0EFC">
            <w:fldChar w:fldCharType="begin"/>
          </w:r>
          <w:r w:rsidR="001D0EFC">
            <w:rPr>
              <w:lang w:val="en-US"/>
            </w:rPr>
            <w:instrText xml:space="preserve"> CITATION vSp18 \l 1033 </w:instrText>
          </w:r>
          <w:r w:rsidR="001D0EFC">
            <w:fldChar w:fldCharType="separate"/>
          </w:r>
          <w:r w:rsidR="0043504F" w:rsidRPr="0043504F">
            <w:rPr>
              <w:noProof/>
              <w:lang w:val="en-US"/>
            </w:rPr>
            <w:t>[6]</w:t>
          </w:r>
          <w:r w:rsidR="001D0EFC">
            <w:fldChar w:fldCharType="end"/>
          </w:r>
        </w:sdtContent>
      </w:sdt>
      <w:r w:rsidR="001D0EFC">
        <w:t>.</w:t>
      </w:r>
    </w:p>
    <w:p w14:paraId="38D35F09" w14:textId="0AA66E7D" w:rsidR="00614C8B" w:rsidRDefault="00614C8B" w:rsidP="00614C8B">
      <w:pPr>
        <w:pStyle w:val="ListParagraph"/>
        <w:numPr>
          <w:ilvl w:val="0"/>
          <w:numId w:val="1"/>
        </w:numPr>
      </w:pPr>
      <w:r w:rsidRPr="00614C8B">
        <w:t>VMware Tools</w:t>
      </w:r>
    </w:p>
    <w:p w14:paraId="2DE95F31" w14:textId="4BCFCD19" w:rsidR="00614C8B" w:rsidRDefault="00614C8B" w:rsidP="00614C8B">
      <w:pPr>
        <w:ind w:left="360"/>
      </w:pPr>
      <w:r w:rsidRPr="00614C8B">
        <w:t>A collection of tools called VMware Tools improves management of virtual machines and the performance of the guest operating system. Device drivers and other software necessary for your VM are included. You have additional control over the virtual machine interface with VMware Tools</w:t>
      </w:r>
      <w:sdt>
        <w:sdtPr>
          <w:id w:val="1042102415"/>
          <w:citation/>
        </w:sdtPr>
        <w:sdtEndPr/>
        <w:sdtContent>
          <w:r w:rsidR="001D0EFC">
            <w:fldChar w:fldCharType="begin"/>
          </w:r>
          <w:r w:rsidR="001D0EFC">
            <w:rPr>
              <w:lang w:val="en-US"/>
            </w:rPr>
            <w:instrText xml:space="preserve"> CITATION vSp18 \l 1033 </w:instrText>
          </w:r>
          <w:r w:rsidR="001D0EFC">
            <w:fldChar w:fldCharType="separate"/>
          </w:r>
          <w:r w:rsidR="0043504F">
            <w:rPr>
              <w:noProof/>
              <w:lang w:val="en-US"/>
            </w:rPr>
            <w:t xml:space="preserve"> </w:t>
          </w:r>
          <w:r w:rsidR="0043504F" w:rsidRPr="0043504F">
            <w:rPr>
              <w:noProof/>
              <w:lang w:val="en-US"/>
            </w:rPr>
            <w:t>[6]</w:t>
          </w:r>
          <w:r w:rsidR="001D0EFC">
            <w:fldChar w:fldCharType="end"/>
          </w:r>
        </w:sdtContent>
      </w:sdt>
      <w:r w:rsidR="001D0EFC">
        <w:t>.</w:t>
      </w:r>
    </w:p>
    <w:p w14:paraId="7917F12D" w14:textId="23A35EA9" w:rsidR="00614C8B" w:rsidRDefault="00614C8B" w:rsidP="00614C8B">
      <w:pPr>
        <w:pStyle w:val="ListParagraph"/>
        <w:numPr>
          <w:ilvl w:val="0"/>
          <w:numId w:val="1"/>
        </w:numPr>
      </w:pPr>
      <w:r w:rsidRPr="00614C8B">
        <w:t>Compatibility Setting</w:t>
      </w:r>
    </w:p>
    <w:p w14:paraId="4D732FF1" w14:textId="2AF28A81" w:rsidR="00614C8B" w:rsidRDefault="00614C8B" w:rsidP="00614C8B">
      <w:pPr>
        <w:ind w:left="360"/>
      </w:pPr>
      <w:r>
        <w:t>Applying a compatibility setting in the vSphere Client allows you to allocate each virtual machine to a compatible ESXi host version, cluster, or datacentre. The virtual machine's hardware features and the ESXi host versions it may run on are both determined by the compatibility setting</w:t>
      </w:r>
      <w:sdt>
        <w:sdtPr>
          <w:id w:val="839581364"/>
          <w:citation/>
        </w:sdtPr>
        <w:sdtEndPr/>
        <w:sdtContent>
          <w:r w:rsidR="001D0EFC">
            <w:fldChar w:fldCharType="begin"/>
          </w:r>
          <w:r w:rsidR="001D0EFC">
            <w:rPr>
              <w:lang w:val="en-US"/>
            </w:rPr>
            <w:instrText xml:space="preserve"> CITATION vSp18 \l 1033 </w:instrText>
          </w:r>
          <w:r w:rsidR="001D0EFC">
            <w:fldChar w:fldCharType="separate"/>
          </w:r>
          <w:r w:rsidR="0043504F">
            <w:rPr>
              <w:noProof/>
              <w:lang w:val="en-US"/>
            </w:rPr>
            <w:t xml:space="preserve"> </w:t>
          </w:r>
          <w:r w:rsidR="0043504F" w:rsidRPr="0043504F">
            <w:rPr>
              <w:noProof/>
              <w:lang w:val="en-US"/>
            </w:rPr>
            <w:t>[6]</w:t>
          </w:r>
          <w:r w:rsidR="001D0EFC">
            <w:fldChar w:fldCharType="end"/>
          </w:r>
        </w:sdtContent>
      </w:sdt>
      <w:r w:rsidR="001D0EFC">
        <w:t>.</w:t>
      </w:r>
    </w:p>
    <w:p w14:paraId="256E2B02" w14:textId="20FF2935" w:rsidR="00614C8B" w:rsidRDefault="00614C8B" w:rsidP="00614C8B">
      <w:pPr>
        <w:pStyle w:val="ListParagraph"/>
        <w:numPr>
          <w:ilvl w:val="0"/>
          <w:numId w:val="1"/>
        </w:numPr>
      </w:pPr>
      <w:r w:rsidRPr="00614C8B">
        <w:t>Hardware Devices</w:t>
      </w:r>
    </w:p>
    <w:p w14:paraId="03960557" w14:textId="05F63681" w:rsidR="00614C8B" w:rsidRDefault="00614C8B" w:rsidP="00614C8B">
      <w:pPr>
        <w:ind w:left="360"/>
      </w:pPr>
      <w:r>
        <w:t>Every piece of virtual hardware serves the same purpose for the virtual machine that physical computer hardware does. Each virtual machine has resources for its CPU, memory, and disc. CPU virtualization prioritises performance and, whenever possible, runs on the processor itself. When possible, the underlying physical resources are exploited. To make virtual machines function as though they were running directly on a physical system, the virtualization layer only executes instructions when necessary</w:t>
      </w:r>
      <w:sdt>
        <w:sdtPr>
          <w:id w:val="1099917154"/>
          <w:citation/>
        </w:sdtPr>
        <w:sdtEndPr/>
        <w:sdtContent>
          <w:r w:rsidR="001D0EFC">
            <w:fldChar w:fldCharType="begin"/>
          </w:r>
          <w:r w:rsidR="001D0EFC">
            <w:rPr>
              <w:lang w:val="en-US"/>
            </w:rPr>
            <w:instrText xml:space="preserve"> CITATION vSp18 \l 1033 </w:instrText>
          </w:r>
          <w:r w:rsidR="001D0EFC">
            <w:fldChar w:fldCharType="separate"/>
          </w:r>
          <w:r w:rsidR="0043504F">
            <w:rPr>
              <w:noProof/>
              <w:lang w:val="en-US"/>
            </w:rPr>
            <w:t xml:space="preserve"> </w:t>
          </w:r>
          <w:r w:rsidR="0043504F" w:rsidRPr="0043504F">
            <w:rPr>
              <w:noProof/>
              <w:lang w:val="en-US"/>
            </w:rPr>
            <w:t>[6]</w:t>
          </w:r>
          <w:r w:rsidR="001D0EFC">
            <w:fldChar w:fldCharType="end"/>
          </w:r>
        </w:sdtContent>
      </w:sdt>
      <w:r w:rsidR="001D0EFC">
        <w:t>.</w:t>
      </w:r>
    </w:p>
    <w:p w14:paraId="77DCA6A6" w14:textId="71359D88" w:rsidR="00614C8B" w:rsidRDefault="00614C8B" w:rsidP="00614C8B">
      <w:pPr>
        <w:ind w:left="360"/>
      </w:pPr>
      <w:r>
        <w:lastRenderedPageBreak/>
        <w:t xml:space="preserve">Virtual memory is supported by all current operating systems, enabling software to use more memory than the machine actually has. Similar to this, the ESXi hypervisor supports overcommitting virtual machine memory, in which case the total amount of guest memory configured for all virtual machines may exceed the whole amount of physical memory on the host </w:t>
      </w:r>
      <w:sdt>
        <w:sdtPr>
          <w:id w:val="-1977755719"/>
          <w:citation/>
        </w:sdtPr>
        <w:sdtEndPr/>
        <w:sdtContent>
          <w:r w:rsidR="00B31487">
            <w:fldChar w:fldCharType="begin"/>
          </w:r>
          <w:r w:rsidR="00B31487">
            <w:rPr>
              <w:lang w:val="en-US"/>
            </w:rPr>
            <w:instrText xml:space="preserve"> CITATION vSp18 \l 1033 </w:instrText>
          </w:r>
          <w:r w:rsidR="00B31487">
            <w:fldChar w:fldCharType="separate"/>
          </w:r>
          <w:r w:rsidR="0043504F" w:rsidRPr="0043504F">
            <w:rPr>
              <w:noProof/>
              <w:lang w:val="en-US"/>
            </w:rPr>
            <w:t>[6]</w:t>
          </w:r>
          <w:r w:rsidR="00B31487">
            <w:fldChar w:fldCharType="end"/>
          </w:r>
        </w:sdtContent>
      </w:sdt>
      <w:r w:rsidR="001D0EFC">
        <w:t>.</w:t>
      </w:r>
    </w:p>
    <w:p w14:paraId="0490A528" w14:textId="77777777" w:rsidR="00614C8B" w:rsidRPr="00614C8B" w:rsidRDefault="00614C8B" w:rsidP="00614C8B"/>
    <w:p w14:paraId="20E07049" w14:textId="77777777" w:rsidR="00B04382" w:rsidRPr="00B04382" w:rsidRDefault="00B04382" w:rsidP="00B04382"/>
    <w:p w14:paraId="00DCDD56" w14:textId="77777777" w:rsidR="00B04382" w:rsidRDefault="00B04382" w:rsidP="002E29F2">
      <w:pPr>
        <w:ind w:left="426" w:right="248"/>
        <w:jc w:val="both"/>
        <w:rPr>
          <w:rFonts w:ascii="Arial" w:hAnsi="Arial" w:cs="Arial"/>
          <w:color w:val="FF0000"/>
          <w:sz w:val="24"/>
          <w:szCs w:val="24"/>
        </w:rPr>
      </w:pPr>
    </w:p>
    <w:p w14:paraId="19B3D98C" w14:textId="3210935C" w:rsidR="002E29F2" w:rsidRDefault="002E29F2" w:rsidP="002E29F2">
      <w:pPr>
        <w:rPr>
          <w:color w:val="FF0000"/>
        </w:rPr>
      </w:pPr>
    </w:p>
    <w:p w14:paraId="40F1EC84" w14:textId="1C0B515B" w:rsidR="00A87AAF" w:rsidRDefault="00A87AAF" w:rsidP="002E29F2">
      <w:pPr>
        <w:rPr>
          <w:color w:val="FF0000"/>
        </w:rPr>
      </w:pPr>
    </w:p>
    <w:p w14:paraId="793CDBE2" w14:textId="2ECC6669" w:rsidR="00A87AAF" w:rsidRDefault="00A87AAF" w:rsidP="002E29F2">
      <w:pPr>
        <w:rPr>
          <w:color w:val="FF0000"/>
        </w:rPr>
      </w:pPr>
    </w:p>
    <w:p w14:paraId="7281A6FA" w14:textId="72EFC70B" w:rsidR="00A87AAF" w:rsidRDefault="00A87AAF" w:rsidP="002E29F2">
      <w:pPr>
        <w:rPr>
          <w:color w:val="FF0000"/>
        </w:rPr>
      </w:pPr>
    </w:p>
    <w:p w14:paraId="73B3E582" w14:textId="57789773" w:rsidR="00A87AAF" w:rsidRDefault="00A87AAF" w:rsidP="002E29F2">
      <w:pPr>
        <w:rPr>
          <w:color w:val="FF0000"/>
        </w:rPr>
      </w:pPr>
    </w:p>
    <w:p w14:paraId="4856EDEB" w14:textId="49F233BA" w:rsidR="00A87AAF" w:rsidRDefault="00A87AAF" w:rsidP="002E29F2">
      <w:pPr>
        <w:rPr>
          <w:color w:val="FF0000"/>
        </w:rPr>
      </w:pPr>
    </w:p>
    <w:p w14:paraId="6BB73ADD" w14:textId="2B5EAE40" w:rsidR="00A87AAF" w:rsidRDefault="00A87AAF" w:rsidP="002E29F2">
      <w:pPr>
        <w:rPr>
          <w:color w:val="FF0000"/>
        </w:rPr>
      </w:pPr>
    </w:p>
    <w:p w14:paraId="6A4F9302" w14:textId="7C5680B4" w:rsidR="009A20B6" w:rsidRDefault="009A20B6" w:rsidP="002E29F2">
      <w:pPr>
        <w:rPr>
          <w:color w:val="FF0000"/>
        </w:rPr>
      </w:pPr>
    </w:p>
    <w:p w14:paraId="1D948296" w14:textId="65627E72" w:rsidR="009A20B6" w:rsidRDefault="009A20B6" w:rsidP="002E29F2">
      <w:pPr>
        <w:rPr>
          <w:color w:val="FF0000"/>
        </w:rPr>
      </w:pPr>
    </w:p>
    <w:p w14:paraId="0E99BFF9" w14:textId="3B665DCB" w:rsidR="009A20B6" w:rsidRDefault="009A20B6" w:rsidP="002E29F2">
      <w:pPr>
        <w:rPr>
          <w:color w:val="FF0000"/>
        </w:rPr>
      </w:pPr>
    </w:p>
    <w:p w14:paraId="61290046" w14:textId="2A93FE40" w:rsidR="009A20B6" w:rsidRDefault="009A20B6" w:rsidP="002E29F2">
      <w:pPr>
        <w:rPr>
          <w:color w:val="FF0000"/>
        </w:rPr>
      </w:pPr>
    </w:p>
    <w:p w14:paraId="0A8DB2BF" w14:textId="790F0686" w:rsidR="0043504F" w:rsidRDefault="0043504F" w:rsidP="002E29F2">
      <w:pPr>
        <w:rPr>
          <w:color w:val="FF0000"/>
        </w:rPr>
      </w:pPr>
    </w:p>
    <w:p w14:paraId="507A4B46" w14:textId="7EA69B5C" w:rsidR="0043504F" w:rsidRDefault="0043504F" w:rsidP="002E29F2">
      <w:pPr>
        <w:rPr>
          <w:color w:val="FF0000"/>
        </w:rPr>
      </w:pPr>
    </w:p>
    <w:p w14:paraId="58A31DF1" w14:textId="04C09AC5" w:rsidR="0043504F" w:rsidRDefault="0043504F" w:rsidP="002E29F2">
      <w:pPr>
        <w:rPr>
          <w:color w:val="FF0000"/>
        </w:rPr>
      </w:pPr>
    </w:p>
    <w:p w14:paraId="6BFE207A" w14:textId="0F30C8E8" w:rsidR="0043504F" w:rsidRDefault="0043504F" w:rsidP="002E29F2">
      <w:pPr>
        <w:rPr>
          <w:color w:val="FF0000"/>
        </w:rPr>
      </w:pPr>
    </w:p>
    <w:p w14:paraId="5D982500" w14:textId="30D05E19" w:rsidR="0043504F" w:rsidRDefault="0043504F" w:rsidP="002E29F2">
      <w:pPr>
        <w:rPr>
          <w:color w:val="FF0000"/>
        </w:rPr>
      </w:pPr>
    </w:p>
    <w:p w14:paraId="44B6AA8A" w14:textId="2EB95896" w:rsidR="0043504F" w:rsidRDefault="0043504F" w:rsidP="002E29F2">
      <w:pPr>
        <w:rPr>
          <w:color w:val="FF0000"/>
        </w:rPr>
      </w:pPr>
    </w:p>
    <w:p w14:paraId="17882DEA" w14:textId="5E561F0E" w:rsidR="0043504F" w:rsidRDefault="0043504F" w:rsidP="002E29F2">
      <w:pPr>
        <w:rPr>
          <w:color w:val="FF0000"/>
        </w:rPr>
      </w:pPr>
    </w:p>
    <w:p w14:paraId="28F24D01" w14:textId="7280EEEF" w:rsidR="0043504F" w:rsidRDefault="0043504F" w:rsidP="002E29F2">
      <w:pPr>
        <w:rPr>
          <w:color w:val="FF0000"/>
        </w:rPr>
      </w:pPr>
    </w:p>
    <w:p w14:paraId="575B4347" w14:textId="6330EFC1" w:rsidR="0043504F" w:rsidRDefault="0043504F" w:rsidP="002E29F2">
      <w:pPr>
        <w:rPr>
          <w:color w:val="FF0000"/>
        </w:rPr>
      </w:pPr>
    </w:p>
    <w:p w14:paraId="676AADB5" w14:textId="77777777" w:rsidR="0043504F" w:rsidRDefault="0043504F" w:rsidP="002E29F2">
      <w:pPr>
        <w:rPr>
          <w:color w:val="FF0000"/>
        </w:rPr>
      </w:pPr>
    </w:p>
    <w:p w14:paraId="6E400867" w14:textId="298F56B9" w:rsidR="00A87AAF" w:rsidRDefault="00A87AAF" w:rsidP="002E29F2">
      <w:pPr>
        <w:rPr>
          <w:color w:val="FF0000"/>
        </w:rPr>
      </w:pPr>
    </w:p>
    <w:p w14:paraId="7AFEC20F" w14:textId="1A67A4E6" w:rsidR="00A87AAF" w:rsidRDefault="00A87AAF" w:rsidP="002E29F2">
      <w:pPr>
        <w:rPr>
          <w:color w:val="FF0000"/>
        </w:rPr>
      </w:pPr>
    </w:p>
    <w:bookmarkStart w:id="15" w:name="_Toc123320045" w:displacedByCustomXml="next"/>
    <w:sdt>
      <w:sdtPr>
        <w:rPr>
          <w:rFonts w:asciiTheme="minorHAnsi" w:eastAsiaTheme="minorHAnsi" w:hAnsiTheme="minorHAnsi" w:cstheme="minorBidi"/>
          <w:color w:val="auto"/>
          <w:sz w:val="22"/>
          <w:szCs w:val="22"/>
        </w:rPr>
        <w:id w:val="905727432"/>
        <w:docPartObj>
          <w:docPartGallery w:val="Bibliographies"/>
          <w:docPartUnique/>
        </w:docPartObj>
      </w:sdtPr>
      <w:sdtEndPr/>
      <w:sdtContent>
        <w:p w14:paraId="0E47A71D" w14:textId="3CF841BA" w:rsidR="00A87AAF" w:rsidRDefault="00A87AAF">
          <w:pPr>
            <w:pStyle w:val="Heading1"/>
          </w:pPr>
          <w:r>
            <w:t>Bibliography</w:t>
          </w:r>
          <w:bookmarkEnd w:id="15"/>
        </w:p>
        <w:sdt>
          <w:sdtPr>
            <w:id w:val="111145805"/>
            <w:bibliography/>
          </w:sdtPr>
          <w:sdtEndPr/>
          <w:sdtContent>
            <w:p w14:paraId="20AAB936" w14:textId="77777777" w:rsidR="0043504F" w:rsidRDefault="00A87A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3504F" w14:paraId="3129B0A8" w14:textId="77777777">
                <w:trPr>
                  <w:divId w:val="1968927069"/>
                  <w:tblCellSpacing w:w="15" w:type="dxa"/>
                </w:trPr>
                <w:tc>
                  <w:tcPr>
                    <w:tcW w:w="50" w:type="pct"/>
                    <w:hideMark/>
                  </w:tcPr>
                  <w:p w14:paraId="34EE5FDC" w14:textId="72757F8A" w:rsidR="0043504F" w:rsidRDefault="0043504F">
                    <w:pPr>
                      <w:pStyle w:val="Bibliography"/>
                      <w:rPr>
                        <w:noProof/>
                        <w:sz w:val="24"/>
                        <w:szCs w:val="24"/>
                      </w:rPr>
                    </w:pPr>
                    <w:r>
                      <w:rPr>
                        <w:noProof/>
                      </w:rPr>
                      <w:t xml:space="preserve">[1] </w:t>
                    </w:r>
                  </w:p>
                </w:tc>
                <w:tc>
                  <w:tcPr>
                    <w:tcW w:w="0" w:type="auto"/>
                    <w:hideMark/>
                  </w:tcPr>
                  <w:p w14:paraId="37E040FB" w14:textId="77777777" w:rsidR="0043504F" w:rsidRDefault="0043504F">
                    <w:pPr>
                      <w:pStyle w:val="Bibliography"/>
                      <w:rPr>
                        <w:noProof/>
                      </w:rPr>
                    </w:pPr>
                    <w:r>
                      <w:rPr>
                        <w:noProof/>
                      </w:rPr>
                      <w:t xml:space="preserve">R. L. Krutz, “Cloud Security,” in </w:t>
                    </w:r>
                    <w:r>
                      <w:rPr>
                        <w:i/>
                        <w:iCs/>
                        <w:noProof/>
                      </w:rPr>
                      <w:t>A Comprehensive Guide to Secure Cloud Computing</w:t>
                    </w:r>
                    <w:r>
                      <w:rPr>
                        <w:noProof/>
                      </w:rPr>
                      <w:t xml:space="preserve">, Wily Publishing inc. </w:t>
                    </w:r>
                  </w:p>
                </w:tc>
              </w:tr>
              <w:tr w:rsidR="0043504F" w14:paraId="6C95DD7B" w14:textId="77777777">
                <w:trPr>
                  <w:divId w:val="1968927069"/>
                  <w:tblCellSpacing w:w="15" w:type="dxa"/>
                </w:trPr>
                <w:tc>
                  <w:tcPr>
                    <w:tcW w:w="50" w:type="pct"/>
                    <w:hideMark/>
                  </w:tcPr>
                  <w:p w14:paraId="276ADDD9" w14:textId="77777777" w:rsidR="0043504F" w:rsidRDefault="0043504F">
                    <w:pPr>
                      <w:pStyle w:val="Bibliography"/>
                      <w:rPr>
                        <w:noProof/>
                      </w:rPr>
                    </w:pPr>
                    <w:r>
                      <w:rPr>
                        <w:noProof/>
                      </w:rPr>
                      <w:t xml:space="preserve">[2] </w:t>
                    </w:r>
                  </w:p>
                </w:tc>
                <w:tc>
                  <w:tcPr>
                    <w:tcW w:w="0" w:type="auto"/>
                    <w:hideMark/>
                  </w:tcPr>
                  <w:p w14:paraId="49CD85E1" w14:textId="77777777" w:rsidR="0043504F" w:rsidRDefault="0043504F">
                    <w:pPr>
                      <w:pStyle w:val="Bibliography"/>
                      <w:rPr>
                        <w:noProof/>
                      </w:rPr>
                    </w:pPr>
                    <w:r>
                      <w:rPr>
                        <w:noProof/>
                      </w:rPr>
                      <w:t xml:space="preserve">G. Paliwal, “Cloud Computing,” in </w:t>
                    </w:r>
                    <w:r>
                      <w:rPr>
                        <w:i/>
                        <w:iCs/>
                        <w:noProof/>
                      </w:rPr>
                      <w:t xml:space="preserve">What is Cloud Computing </w:t>
                    </w:r>
                    <w:r>
                      <w:rPr>
                        <w:noProof/>
                      </w:rPr>
                      <w:t xml:space="preserve">, 2010. </w:t>
                    </w:r>
                  </w:p>
                </w:tc>
              </w:tr>
              <w:tr w:rsidR="0043504F" w14:paraId="5DDABA71" w14:textId="77777777">
                <w:trPr>
                  <w:divId w:val="1968927069"/>
                  <w:tblCellSpacing w:w="15" w:type="dxa"/>
                </w:trPr>
                <w:tc>
                  <w:tcPr>
                    <w:tcW w:w="50" w:type="pct"/>
                    <w:hideMark/>
                  </w:tcPr>
                  <w:p w14:paraId="4C5EA23B" w14:textId="77777777" w:rsidR="0043504F" w:rsidRDefault="0043504F">
                    <w:pPr>
                      <w:pStyle w:val="Bibliography"/>
                      <w:rPr>
                        <w:noProof/>
                      </w:rPr>
                    </w:pPr>
                    <w:r>
                      <w:rPr>
                        <w:noProof/>
                      </w:rPr>
                      <w:t xml:space="preserve">[3] </w:t>
                    </w:r>
                  </w:p>
                </w:tc>
                <w:tc>
                  <w:tcPr>
                    <w:tcW w:w="0" w:type="auto"/>
                    <w:hideMark/>
                  </w:tcPr>
                  <w:p w14:paraId="658296A9" w14:textId="77777777" w:rsidR="0043504F" w:rsidRDefault="0043504F">
                    <w:pPr>
                      <w:pStyle w:val="Bibliography"/>
                      <w:rPr>
                        <w:noProof/>
                      </w:rPr>
                    </w:pPr>
                    <w:r>
                      <w:rPr>
                        <w:noProof/>
                      </w:rPr>
                      <w:t xml:space="preserve">K. Rungta, “Learn NodeJS in 1 Day,” in </w:t>
                    </w:r>
                    <w:r>
                      <w:rPr>
                        <w:i/>
                        <w:iCs/>
                        <w:noProof/>
                      </w:rPr>
                      <w:t xml:space="preserve">Learn NodeJS </w:t>
                    </w:r>
                    <w:r>
                      <w:rPr>
                        <w:noProof/>
                      </w:rPr>
                      <w:t xml:space="preserve">, Krishna Rungta, 2016. </w:t>
                    </w:r>
                  </w:p>
                </w:tc>
              </w:tr>
              <w:tr w:rsidR="0043504F" w14:paraId="11310CF0" w14:textId="77777777">
                <w:trPr>
                  <w:divId w:val="1968927069"/>
                  <w:tblCellSpacing w:w="15" w:type="dxa"/>
                </w:trPr>
                <w:tc>
                  <w:tcPr>
                    <w:tcW w:w="50" w:type="pct"/>
                    <w:hideMark/>
                  </w:tcPr>
                  <w:p w14:paraId="2B2F7438" w14:textId="77777777" w:rsidR="0043504F" w:rsidRDefault="0043504F">
                    <w:pPr>
                      <w:pStyle w:val="Bibliography"/>
                      <w:rPr>
                        <w:noProof/>
                      </w:rPr>
                    </w:pPr>
                    <w:r>
                      <w:rPr>
                        <w:noProof/>
                      </w:rPr>
                      <w:t xml:space="preserve">[4] </w:t>
                    </w:r>
                  </w:p>
                </w:tc>
                <w:tc>
                  <w:tcPr>
                    <w:tcW w:w="0" w:type="auto"/>
                    <w:hideMark/>
                  </w:tcPr>
                  <w:p w14:paraId="568A42C9" w14:textId="77777777" w:rsidR="0043504F" w:rsidRDefault="0043504F">
                    <w:pPr>
                      <w:pStyle w:val="Bibliography"/>
                      <w:rPr>
                        <w:noProof/>
                      </w:rPr>
                    </w:pPr>
                    <w:r>
                      <w:rPr>
                        <w:noProof/>
                      </w:rPr>
                      <w:t xml:space="preserve">S. Bhat, “Practical Docker with Python,” in </w:t>
                    </w:r>
                    <w:r>
                      <w:rPr>
                        <w:i/>
                        <w:iCs/>
                        <w:noProof/>
                      </w:rPr>
                      <w:t>Build, Release and Distribute your Python App with Docker</w:t>
                    </w:r>
                    <w:r>
                      <w:rPr>
                        <w:noProof/>
                      </w:rPr>
                      <w:t xml:space="preserve">, apress, 2018. </w:t>
                    </w:r>
                  </w:p>
                </w:tc>
              </w:tr>
              <w:tr w:rsidR="0043504F" w14:paraId="60EEE075" w14:textId="77777777">
                <w:trPr>
                  <w:divId w:val="1968927069"/>
                  <w:tblCellSpacing w:w="15" w:type="dxa"/>
                </w:trPr>
                <w:tc>
                  <w:tcPr>
                    <w:tcW w:w="50" w:type="pct"/>
                    <w:hideMark/>
                  </w:tcPr>
                  <w:p w14:paraId="21CA0697" w14:textId="77777777" w:rsidR="0043504F" w:rsidRDefault="0043504F">
                    <w:pPr>
                      <w:pStyle w:val="Bibliography"/>
                      <w:rPr>
                        <w:noProof/>
                      </w:rPr>
                    </w:pPr>
                    <w:r>
                      <w:rPr>
                        <w:noProof/>
                      </w:rPr>
                      <w:t xml:space="preserve">[5] </w:t>
                    </w:r>
                  </w:p>
                </w:tc>
                <w:tc>
                  <w:tcPr>
                    <w:tcW w:w="0" w:type="auto"/>
                    <w:hideMark/>
                  </w:tcPr>
                  <w:p w14:paraId="5E6B998F" w14:textId="77777777" w:rsidR="0043504F" w:rsidRDefault="0043504F">
                    <w:pPr>
                      <w:pStyle w:val="Bibliography"/>
                      <w:rPr>
                        <w:noProof/>
                      </w:rPr>
                    </w:pPr>
                    <w:r>
                      <w:rPr>
                        <w:noProof/>
                      </w:rPr>
                      <w:t>“docker.com,” 2022 Docker Inc., 2022. [Online]. Available: https://www.docker.com/. [Accessed 9 12 2022].</w:t>
                    </w:r>
                  </w:p>
                </w:tc>
              </w:tr>
              <w:tr w:rsidR="0043504F" w14:paraId="6B6EB57B" w14:textId="77777777">
                <w:trPr>
                  <w:divId w:val="1968927069"/>
                  <w:tblCellSpacing w:w="15" w:type="dxa"/>
                </w:trPr>
                <w:tc>
                  <w:tcPr>
                    <w:tcW w:w="50" w:type="pct"/>
                    <w:hideMark/>
                  </w:tcPr>
                  <w:p w14:paraId="4725DCB8" w14:textId="77777777" w:rsidR="0043504F" w:rsidRDefault="0043504F">
                    <w:pPr>
                      <w:pStyle w:val="Bibliography"/>
                      <w:rPr>
                        <w:noProof/>
                      </w:rPr>
                    </w:pPr>
                    <w:r>
                      <w:rPr>
                        <w:noProof/>
                      </w:rPr>
                      <w:t xml:space="preserve">[6] </w:t>
                    </w:r>
                  </w:p>
                </w:tc>
                <w:tc>
                  <w:tcPr>
                    <w:tcW w:w="0" w:type="auto"/>
                    <w:hideMark/>
                  </w:tcPr>
                  <w:p w14:paraId="12914E1F" w14:textId="77777777" w:rsidR="0043504F" w:rsidRDefault="0043504F">
                    <w:pPr>
                      <w:pStyle w:val="Bibliography"/>
                      <w:rPr>
                        <w:noProof/>
                      </w:rPr>
                    </w:pPr>
                    <w:r>
                      <w:rPr>
                        <w:noProof/>
                      </w:rPr>
                      <w:t xml:space="preserve">“vSphere Virtual Machine Administration,” vmware, 16 OCT 2018. </w:t>
                    </w:r>
                  </w:p>
                </w:tc>
              </w:tr>
            </w:tbl>
            <w:p w14:paraId="11350EB2" w14:textId="77777777" w:rsidR="0043504F" w:rsidRDefault="0043504F">
              <w:pPr>
                <w:divId w:val="1968927069"/>
                <w:rPr>
                  <w:rFonts w:eastAsia="Times New Roman"/>
                  <w:noProof/>
                </w:rPr>
              </w:pPr>
            </w:p>
            <w:p w14:paraId="6DE2B0A4" w14:textId="342E1980" w:rsidR="00A87AAF" w:rsidRDefault="00A87AAF">
              <w:r>
                <w:rPr>
                  <w:b/>
                  <w:bCs/>
                  <w:noProof/>
                </w:rPr>
                <w:fldChar w:fldCharType="end"/>
              </w:r>
            </w:p>
          </w:sdtContent>
        </w:sdt>
      </w:sdtContent>
    </w:sdt>
    <w:p w14:paraId="152DD151" w14:textId="77777777" w:rsidR="00A87AAF" w:rsidRPr="002E29F2" w:rsidRDefault="00A87AAF" w:rsidP="002E29F2">
      <w:pPr>
        <w:rPr>
          <w:color w:val="FF0000"/>
        </w:rPr>
      </w:pPr>
    </w:p>
    <w:sectPr w:rsidR="00A87AAF" w:rsidRPr="002E29F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110EE" w14:textId="77777777" w:rsidR="002E29F2" w:rsidRDefault="002E29F2" w:rsidP="002E29F2">
      <w:pPr>
        <w:spacing w:after="0" w:line="240" w:lineRule="auto"/>
      </w:pPr>
      <w:r>
        <w:separator/>
      </w:r>
    </w:p>
  </w:endnote>
  <w:endnote w:type="continuationSeparator" w:id="0">
    <w:p w14:paraId="38E20E15" w14:textId="77777777" w:rsidR="002E29F2" w:rsidRDefault="002E29F2" w:rsidP="002E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D9850" w14:textId="77777777" w:rsidR="002E29F2" w:rsidRPr="002E29F2" w:rsidRDefault="002E29F2" w:rsidP="002E29F2">
    <w:pPr>
      <w:pStyle w:val="Heading3"/>
      <w:jc w:val="center"/>
    </w:pPr>
    <w:r w:rsidRPr="002E29F2">
      <w:t>Paul Newman 1805454</w:t>
    </w:r>
  </w:p>
  <w:p w14:paraId="766F1F04" w14:textId="77777777" w:rsidR="002E29F2" w:rsidRDefault="002E29F2" w:rsidP="002E29F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C6D58" w14:textId="77777777" w:rsidR="002E29F2" w:rsidRDefault="002E29F2" w:rsidP="002E29F2">
      <w:pPr>
        <w:spacing w:after="0" w:line="240" w:lineRule="auto"/>
      </w:pPr>
      <w:r>
        <w:separator/>
      </w:r>
    </w:p>
  </w:footnote>
  <w:footnote w:type="continuationSeparator" w:id="0">
    <w:p w14:paraId="44503755" w14:textId="77777777" w:rsidR="002E29F2" w:rsidRDefault="002E29F2" w:rsidP="002E2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AE5F4" w14:textId="049148C8" w:rsidR="002E29F2" w:rsidRPr="002E29F2" w:rsidRDefault="002E29F2" w:rsidP="002E29F2">
    <w:pPr>
      <w:pStyle w:val="Heading3"/>
      <w:jc w:val="center"/>
    </w:pPr>
    <w:r w:rsidRPr="002E29F2">
      <w:t>Paul Newman 1805454</w:t>
    </w:r>
  </w:p>
  <w:p w14:paraId="668FA218" w14:textId="58C47A36" w:rsidR="002E29F2" w:rsidRDefault="002E29F2" w:rsidP="002E29F2">
    <w:pPr>
      <w:pStyle w:val="Header"/>
      <w:tabs>
        <w:tab w:val="clear" w:pos="4513"/>
        <w:tab w:val="clear" w:pos="9026"/>
        <w:tab w:val="left" w:pos="352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A2669"/>
    <w:multiLevelType w:val="hybridMultilevel"/>
    <w:tmpl w:val="68A4F5CE"/>
    <w:lvl w:ilvl="0" w:tplc="A894A61E">
      <w:start w:val="1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41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9F2"/>
    <w:rsid w:val="00097E91"/>
    <w:rsid w:val="00156637"/>
    <w:rsid w:val="00166EA9"/>
    <w:rsid w:val="001D0EFC"/>
    <w:rsid w:val="00233D90"/>
    <w:rsid w:val="00290804"/>
    <w:rsid w:val="002914A8"/>
    <w:rsid w:val="002E29F2"/>
    <w:rsid w:val="002E32FA"/>
    <w:rsid w:val="00311D9B"/>
    <w:rsid w:val="00365CC7"/>
    <w:rsid w:val="00372B30"/>
    <w:rsid w:val="00393057"/>
    <w:rsid w:val="003A5161"/>
    <w:rsid w:val="003B260B"/>
    <w:rsid w:val="003B3FAE"/>
    <w:rsid w:val="003D0662"/>
    <w:rsid w:val="003E392A"/>
    <w:rsid w:val="00430438"/>
    <w:rsid w:val="0043504F"/>
    <w:rsid w:val="00450A30"/>
    <w:rsid w:val="00455B4B"/>
    <w:rsid w:val="0048749E"/>
    <w:rsid w:val="004B689F"/>
    <w:rsid w:val="004D3446"/>
    <w:rsid w:val="004E4327"/>
    <w:rsid w:val="004F44CB"/>
    <w:rsid w:val="00521BE4"/>
    <w:rsid w:val="00522044"/>
    <w:rsid w:val="0057599C"/>
    <w:rsid w:val="00612889"/>
    <w:rsid w:val="00613122"/>
    <w:rsid w:val="00614C8B"/>
    <w:rsid w:val="00641EB9"/>
    <w:rsid w:val="00671D0A"/>
    <w:rsid w:val="00744410"/>
    <w:rsid w:val="00761404"/>
    <w:rsid w:val="007976F2"/>
    <w:rsid w:val="008777F0"/>
    <w:rsid w:val="00880880"/>
    <w:rsid w:val="008A1FB7"/>
    <w:rsid w:val="008B3F2E"/>
    <w:rsid w:val="008C7BCF"/>
    <w:rsid w:val="00976AC4"/>
    <w:rsid w:val="009A20B6"/>
    <w:rsid w:val="009B22A8"/>
    <w:rsid w:val="009B7BBF"/>
    <w:rsid w:val="00A25307"/>
    <w:rsid w:val="00A47860"/>
    <w:rsid w:val="00A67128"/>
    <w:rsid w:val="00A83A63"/>
    <w:rsid w:val="00A83CA3"/>
    <w:rsid w:val="00A87AAF"/>
    <w:rsid w:val="00AD0603"/>
    <w:rsid w:val="00B04382"/>
    <w:rsid w:val="00B31487"/>
    <w:rsid w:val="00B34035"/>
    <w:rsid w:val="00DB7023"/>
    <w:rsid w:val="00DE47A0"/>
    <w:rsid w:val="00E06694"/>
    <w:rsid w:val="00E516D2"/>
    <w:rsid w:val="00E85101"/>
    <w:rsid w:val="00EF7DEA"/>
    <w:rsid w:val="00F24E04"/>
    <w:rsid w:val="00F363F8"/>
    <w:rsid w:val="00F90D9E"/>
    <w:rsid w:val="00F96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8F3B"/>
  <w15:docId w15:val="{DE6B29AC-5F49-4A67-BED6-FE101C60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9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29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29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B3F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9F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29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29F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E29F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E2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9F2"/>
  </w:style>
  <w:style w:type="paragraph" w:styleId="Footer">
    <w:name w:val="footer"/>
    <w:basedOn w:val="Normal"/>
    <w:link w:val="FooterChar"/>
    <w:uiPriority w:val="99"/>
    <w:unhideWhenUsed/>
    <w:rsid w:val="002E2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9F2"/>
  </w:style>
  <w:style w:type="paragraph" w:styleId="ListParagraph">
    <w:name w:val="List Paragraph"/>
    <w:basedOn w:val="Normal"/>
    <w:uiPriority w:val="34"/>
    <w:qFormat/>
    <w:rsid w:val="00976AC4"/>
    <w:pPr>
      <w:ind w:left="720"/>
      <w:contextualSpacing/>
    </w:pPr>
  </w:style>
  <w:style w:type="paragraph" w:styleId="TOCHeading">
    <w:name w:val="TOC Heading"/>
    <w:basedOn w:val="Heading1"/>
    <w:next w:val="Normal"/>
    <w:uiPriority w:val="39"/>
    <w:unhideWhenUsed/>
    <w:qFormat/>
    <w:rsid w:val="00A87AAF"/>
    <w:pPr>
      <w:outlineLvl w:val="9"/>
    </w:pPr>
    <w:rPr>
      <w:kern w:val="0"/>
      <w:lang w:val="en-US"/>
      <w14:ligatures w14:val="none"/>
    </w:rPr>
  </w:style>
  <w:style w:type="paragraph" w:styleId="TOC2">
    <w:name w:val="toc 2"/>
    <w:basedOn w:val="Normal"/>
    <w:next w:val="Normal"/>
    <w:autoRedefine/>
    <w:uiPriority w:val="39"/>
    <w:unhideWhenUsed/>
    <w:rsid w:val="00A87AAF"/>
    <w:pPr>
      <w:spacing w:after="100"/>
      <w:ind w:left="220"/>
    </w:pPr>
  </w:style>
  <w:style w:type="paragraph" w:styleId="TOC1">
    <w:name w:val="toc 1"/>
    <w:basedOn w:val="Normal"/>
    <w:next w:val="Normal"/>
    <w:autoRedefine/>
    <w:uiPriority w:val="39"/>
    <w:unhideWhenUsed/>
    <w:rsid w:val="00A87AAF"/>
    <w:pPr>
      <w:spacing w:after="100"/>
    </w:pPr>
  </w:style>
  <w:style w:type="paragraph" w:styleId="TOC3">
    <w:name w:val="toc 3"/>
    <w:basedOn w:val="Normal"/>
    <w:next w:val="Normal"/>
    <w:autoRedefine/>
    <w:uiPriority w:val="39"/>
    <w:unhideWhenUsed/>
    <w:rsid w:val="00A87AAF"/>
    <w:pPr>
      <w:spacing w:after="100"/>
      <w:ind w:left="440"/>
    </w:pPr>
  </w:style>
  <w:style w:type="character" w:styleId="Hyperlink">
    <w:name w:val="Hyperlink"/>
    <w:basedOn w:val="DefaultParagraphFont"/>
    <w:uiPriority w:val="99"/>
    <w:unhideWhenUsed/>
    <w:rsid w:val="00A87AAF"/>
    <w:rPr>
      <w:color w:val="0563C1" w:themeColor="hyperlink"/>
      <w:u w:val="single"/>
    </w:rPr>
  </w:style>
  <w:style w:type="paragraph" w:styleId="Caption">
    <w:name w:val="caption"/>
    <w:basedOn w:val="Normal"/>
    <w:next w:val="Normal"/>
    <w:uiPriority w:val="35"/>
    <w:unhideWhenUsed/>
    <w:qFormat/>
    <w:rsid w:val="00521BE4"/>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30438"/>
  </w:style>
  <w:style w:type="character" w:customStyle="1" w:styleId="Heading4Char">
    <w:name w:val="Heading 4 Char"/>
    <w:basedOn w:val="DefaultParagraphFont"/>
    <w:link w:val="Heading4"/>
    <w:uiPriority w:val="9"/>
    <w:rsid w:val="008B3F2E"/>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29080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517">
      <w:bodyDiv w:val="1"/>
      <w:marLeft w:val="0"/>
      <w:marRight w:val="0"/>
      <w:marTop w:val="0"/>
      <w:marBottom w:val="0"/>
      <w:divBdr>
        <w:top w:val="none" w:sz="0" w:space="0" w:color="auto"/>
        <w:left w:val="none" w:sz="0" w:space="0" w:color="auto"/>
        <w:bottom w:val="none" w:sz="0" w:space="0" w:color="auto"/>
        <w:right w:val="none" w:sz="0" w:space="0" w:color="auto"/>
      </w:divBdr>
    </w:div>
    <w:div w:id="6640411">
      <w:bodyDiv w:val="1"/>
      <w:marLeft w:val="0"/>
      <w:marRight w:val="0"/>
      <w:marTop w:val="0"/>
      <w:marBottom w:val="0"/>
      <w:divBdr>
        <w:top w:val="none" w:sz="0" w:space="0" w:color="auto"/>
        <w:left w:val="none" w:sz="0" w:space="0" w:color="auto"/>
        <w:bottom w:val="none" w:sz="0" w:space="0" w:color="auto"/>
        <w:right w:val="none" w:sz="0" w:space="0" w:color="auto"/>
      </w:divBdr>
    </w:div>
    <w:div w:id="72161900">
      <w:bodyDiv w:val="1"/>
      <w:marLeft w:val="0"/>
      <w:marRight w:val="0"/>
      <w:marTop w:val="0"/>
      <w:marBottom w:val="0"/>
      <w:divBdr>
        <w:top w:val="none" w:sz="0" w:space="0" w:color="auto"/>
        <w:left w:val="none" w:sz="0" w:space="0" w:color="auto"/>
        <w:bottom w:val="none" w:sz="0" w:space="0" w:color="auto"/>
        <w:right w:val="none" w:sz="0" w:space="0" w:color="auto"/>
      </w:divBdr>
    </w:div>
    <w:div w:id="92820562">
      <w:bodyDiv w:val="1"/>
      <w:marLeft w:val="0"/>
      <w:marRight w:val="0"/>
      <w:marTop w:val="0"/>
      <w:marBottom w:val="0"/>
      <w:divBdr>
        <w:top w:val="none" w:sz="0" w:space="0" w:color="auto"/>
        <w:left w:val="none" w:sz="0" w:space="0" w:color="auto"/>
        <w:bottom w:val="none" w:sz="0" w:space="0" w:color="auto"/>
        <w:right w:val="none" w:sz="0" w:space="0" w:color="auto"/>
      </w:divBdr>
    </w:div>
    <w:div w:id="117798133">
      <w:bodyDiv w:val="1"/>
      <w:marLeft w:val="0"/>
      <w:marRight w:val="0"/>
      <w:marTop w:val="0"/>
      <w:marBottom w:val="0"/>
      <w:divBdr>
        <w:top w:val="none" w:sz="0" w:space="0" w:color="auto"/>
        <w:left w:val="none" w:sz="0" w:space="0" w:color="auto"/>
        <w:bottom w:val="none" w:sz="0" w:space="0" w:color="auto"/>
        <w:right w:val="none" w:sz="0" w:space="0" w:color="auto"/>
      </w:divBdr>
    </w:div>
    <w:div w:id="164908249">
      <w:bodyDiv w:val="1"/>
      <w:marLeft w:val="0"/>
      <w:marRight w:val="0"/>
      <w:marTop w:val="0"/>
      <w:marBottom w:val="0"/>
      <w:divBdr>
        <w:top w:val="none" w:sz="0" w:space="0" w:color="auto"/>
        <w:left w:val="none" w:sz="0" w:space="0" w:color="auto"/>
        <w:bottom w:val="none" w:sz="0" w:space="0" w:color="auto"/>
        <w:right w:val="none" w:sz="0" w:space="0" w:color="auto"/>
      </w:divBdr>
    </w:div>
    <w:div w:id="189496077">
      <w:bodyDiv w:val="1"/>
      <w:marLeft w:val="0"/>
      <w:marRight w:val="0"/>
      <w:marTop w:val="0"/>
      <w:marBottom w:val="0"/>
      <w:divBdr>
        <w:top w:val="none" w:sz="0" w:space="0" w:color="auto"/>
        <w:left w:val="none" w:sz="0" w:space="0" w:color="auto"/>
        <w:bottom w:val="none" w:sz="0" w:space="0" w:color="auto"/>
        <w:right w:val="none" w:sz="0" w:space="0" w:color="auto"/>
      </w:divBdr>
    </w:div>
    <w:div w:id="194125811">
      <w:bodyDiv w:val="1"/>
      <w:marLeft w:val="0"/>
      <w:marRight w:val="0"/>
      <w:marTop w:val="0"/>
      <w:marBottom w:val="0"/>
      <w:divBdr>
        <w:top w:val="none" w:sz="0" w:space="0" w:color="auto"/>
        <w:left w:val="none" w:sz="0" w:space="0" w:color="auto"/>
        <w:bottom w:val="none" w:sz="0" w:space="0" w:color="auto"/>
        <w:right w:val="none" w:sz="0" w:space="0" w:color="auto"/>
      </w:divBdr>
    </w:div>
    <w:div w:id="205139745">
      <w:bodyDiv w:val="1"/>
      <w:marLeft w:val="0"/>
      <w:marRight w:val="0"/>
      <w:marTop w:val="0"/>
      <w:marBottom w:val="0"/>
      <w:divBdr>
        <w:top w:val="none" w:sz="0" w:space="0" w:color="auto"/>
        <w:left w:val="none" w:sz="0" w:space="0" w:color="auto"/>
        <w:bottom w:val="none" w:sz="0" w:space="0" w:color="auto"/>
        <w:right w:val="none" w:sz="0" w:space="0" w:color="auto"/>
      </w:divBdr>
    </w:div>
    <w:div w:id="215777218">
      <w:bodyDiv w:val="1"/>
      <w:marLeft w:val="0"/>
      <w:marRight w:val="0"/>
      <w:marTop w:val="0"/>
      <w:marBottom w:val="0"/>
      <w:divBdr>
        <w:top w:val="none" w:sz="0" w:space="0" w:color="auto"/>
        <w:left w:val="none" w:sz="0" w:space="0" w:color="auto"/>
        <w:bottom w:val="none" w:sz="0" w:space="0" w:color="auto"/>
        <w:right w:val="none" w:sz="0" w:space="0" w:color="auto"/>
      </w:divBdr>
    </w:div>
    <w:div w:id="230846799">
      <w:bodyDiv w:val="1"/>
      <w:marLeft w:val="0"/>
      <w:marRight w:val="0"/>
      <w:marTop w:val="0"/>
      <w:marBottom w:val="0"/>
      <w:divBdr>
        <w:top w:val="none" w:sz="0" w:space="0" w:color="auto"/>
        <w:left w:val="none" w:sz="0" w:space="0" w:color="auto"/>
        <w:bottom w:val="none" w:sz="0" w:space="0" w:color="auto"/>
        <w:right w:val="none" w:sz="0" w:space="0" w:color="auto"/>
      </w:divBdr>
    </w:div>
    <w:div w:id="250357730">
      <w:bodyDiv w:val="1"/>
      <w:marLeft w:val="0"/>
      <w:marRight w:val="0"/>
      <w:marTop w:val="0"/>
      <w:marBottom w:val="0"/>
      <w:divBdr>
        <w:top w:val="none" w:sz="0" w:space="0" w:color="auto"/>
        <w:left w:val="none" w:sz="0" w:space="0" w:color="auto"/>
        <w:bottom w:val="none" w:sz="0" w:space="0" w:color="auto"/>
        <w:right w:val="none" w:sz="0" w:space="0" w:color="auto"/>
      </w:divBdr>
    </w:div>
    <w:div w:id="322392901">
      <w:bodyDiv w:val="1"/>
      <w:marLeft w:val="0"/>
      <w:marRight w:val="0"/>
      <w:marTop w:val="0"/>
      <w:marBottom w:val="0"/>
      <w:divBdr>
        <w:top w:val="none" w:sz="0" w:space="0" w:color="auto"/>
        <w:left w:val="none" w:sz="0" w:space="0" w:color="auto"/>
        <w:bottom w:val="none" w:sz="0" w:space="0" w:color="auto"/>
        <w:right w:val="none" w:sz="0" w:space="0" w:color="auto"/>
      </w:divBdr>
    </w:div>
    <w:div w:id="342246311">
      <w:bodyDiv w:val="1"/>
      <w:marLeft w:val="0"/>
      <w:marRight w:val="0"/>
      <w:marTop w:val="0"/>
      <w:marBottom w:val="0"/>
      <w:divBdr>
        <w:top w:val="none" w:sz="0" w:space="0" w:color="auto"/>
        <w:left w:val="none" w:sz="0" w:space="0" w:color="auto"/>
        <w:bottom w:val="none" w:sz="0" w:space="0" w:color="auto"/>
        <w:right w:val="none" w:sz="0" w:space="0" w:color="auto"/>
      </w:divBdr>
    </w:div>
    <w:div w:id="367604861">
      <w:bodyDiv w:val="1"/>
      <w:marLeft w:val="0"/>
      <w:marRight w:val="0"/>
      <w:marTop w:val="0"/>
      <w:marBottom w:val="0"/>
      <w:divBdr>
        <w:top w:val="none" w:sz="0" w:space="0" w:color="auto"/>
        <w:left w:val="none" w:sz="0" w:space="0" w:color="auto"/>
        <w:bottom w:val="none" w:sz="0" w:space="0" w:color="auto"/>
        <w:right w:val="none" w:sz="0" w:space="0" w:color="auto"/>
      </w:divBdr>
    </w:div>
    <w:div w:id="386337617">
      <w:bodyDiv w:val="1"/>
      <w:marLeft w:val="0"/>
      <w:marRight w:val="0"/>
      <w:marTop w:val="0"/>
      <w:marBottom w:val="0"/>
      <w:divBdr>
        <w:top w:val="none" w:sz="0" w:space="0" w:color="auto"/>
        <w:left w:val="none" w:sz="0" w:space="0" w:color="auto"/>
        <w:bottom w:val="none" w:sz="0" w:space="0" w:color="auto"/>
        <w:right w:val="none" w:sz="0" w:space="0" w:color="auto"/>
      </w:divBdr>
    </w:div>
    <w:div w:id="386610976">
      <w:bodyDiv w:val="1"/>
      <w:marLeft w:val="0"/>
      <w:marRight w:val="0"/>
      <w:marTop w:val="0"/>
      <w:marBottom w:val="0"/>
      <w:divBdr>
        <w:top w:val="none" w:sz="0" w:space="0" w:color="auto"/>
        <w:left w:val="none" w:sz="0" w:space="0" w:color="auto"/>
        <w:bottom w:val="none" w:sz="0" w:space="0" w:color="auto"/>
        <w:right w:val="none" w:sz="0" w:space="0" w:color="auto"/>
      </w:divBdr>
    </w:div>
    <w:div w:id="392579145">
      <w:bodyDiv w:val="1"/>
      <w:marLeft w:val="0"/>
      <w:marRight w:val="0"/>
      <w:marTop w:val="0"/>
      <w:marBottom w:val="0"/>
      <w:divBdr>
        <w:top w:val="none" w:sz="0" w:space="0" w:color="auto"/>
        <w:left w:val="none" w:sz="0" w:space="0" w:color="auto"/>
        <w:bottom w:val="none" w:sz="0" w:space="0" w:color="auto"/>
        <w:right w:val="none" w:sz="0" w:space="0" w:color="auto"/>
      </w:divBdr>
    </w:div>
    <w:div w:id="396637081">
      <w:bodyDiv w:val="1"/>
      <w:marLeft w:val="0"/>
      <w:marRight w:val="0"/>
      <w:marTop w:val="0"/>
      <w:marBottom w:val="0"/>
      <w:divBdr>
        <w:top w:val="none" w:sz="0" w:space="0" w:color="auto"/>
        <w:left w:val="none" w:sz="0" w:space="0" w:color="auto"/>
        <w:bottom w:val="none" w:sz="0" w:space="0" w:color="auto"/>
        <w:right w:val="none" w:sz="0" w:space="0" w:color="auto"/>
      </w:divBdr>
    </w:div>
    <w:div w:id="404574613">
      <w:bodyDiv w:val="1"/>
      <w:marLeft w:val="0"/>
      <w:marRight w:val="0"/>
      <w:marTop w:val="0"/>
      <w:marBottom w:val="0"/>
      <w:divBdr>
        <w:top w:val="none" w:sz="0" w:space="0" w:color="auto"/>
        <w:left w:val="none" w:sz="0" w:space="0" w:color="auto"/>
        <w:bottom w:val="none" w:sz="0" w:space="0" w:color="auto"/>
        <w:right w:val="none" w:sz="0" w:space="0" w:color="auto"/>
      </w:divBdr>
    </w:div>
    <w:div w:id="413548076">
      <w:bodyDiv w:val="1"/>
      <w:marLeft w:val="0"/>
      <w:marRight w:val="0"/>
      <w:marTop w:val="0"/>
      <w:marBottom w:val="0"/>
      <w:divBdr>
        <w:top w:val="none" w:sz="0" w:space="0" w:color="auto"/>
        <w:left w:val="none" w:sz="0" w:space="0" w:color="auto"/>
        <w:bottom w:val="none" w:sz="0" w:space="0" w:color="auto"/>
        <w:right w:val="none" w:sz="0" w:space="0" w:color="auto"/>
      </w:divBdr>
    </w:div>
    <w:div w:id="418521427">
      <w:bodyDiv w:val="1"/>
      <w:marLeft w:val="0"/>
      <w:marRight w:val="0"/>
      <w:marTop w:val="0"/>
      <w:marBottom w:val="0"/>
      <w:divBdr>
        <w:top w:val="none" w:sz="0" w:space="0" w:color="auto"/>
        <w:left w:val="none" w:sz="0" w:space="0" w:color="auto"/>
        <w:bottom w:val="none" w:sz="0" w:space="0" w:color="auto"/>
        <w:right w:val="none" w:sz="0" w:space="0" w:color="auto"/>
      </w:divBdr>
    </w:div>
    <w:div w:id="445856417">
      <w:bodyDiv w:val="1"/>
      <w:marLeft w:val="0"/>
      <w:marRight w:val="0"/>
      <w:marTop w:val="0"/>
      <w:marBottom w:val="0"/>
      <w:divBdr>
        <w:top w:val="none" w:sz="0" w:space="0" w:color="auto"/>
        <w:left w:val="none" w:sz="0" w:space="0" w:color="auto"/>
        <w:bottom w:val="none" w:sz="0" w:space="0" w:color="auto"/>
        <w:right w:val="none" w:sz="0" w:space="0" w:color="auto"/>
      </w:divBdr>
    </w:div>
    <w:div w:id="451048680">
      <w:bodyDiv w:val="1"/>
      <w:marLeft w:val="0"/>
      <w:marRight w:val="0"/>
      <w:marTop w:val="0"/>
      <w:marBottom w:val="0"/>
      <w:divBdr>
        <w:top w:val="none" w:sz="0" w:space="0" w:color="auto"/>
        <w:left w:val="none" w:sz="0" w:space="0" w:color="auto"/>
        <w:bottom w:val="none" w:sz="0" w:space="0" w:color="auto"/>
        <w:right w:val="none" w:sz="0" w:space="0" w:color="auto"/>
      </w:divBdr>
    </w:div>
    <w:div w:id="491800395">
      <w:bodyDiv w:val="1"/>
      <w:marLeft w:val="0"/>
      <w:marRight w:val="0"/>
      <w:marTop w:val="0"/>
      <w:marBottom w:val="0"/>
      <w:divBdr>
        <w:top w:val="none" w:sz="0" w:space="0" w:color="auto"/>
        <w:left w:val="none" w:sz="0" w:space="0" w:color="auto"/>
        <w:bottom w:val="none" w:sz="0" w:space="0" w:color="auto"/>
        <w:right w:val="none" w:sz="0" w:space="0" w:color="auto"/>
      </w:divBdr>
    </w:div>
    <w:div w:id="513422311">
      <w:bodyDiv w:val="1"/>
      <w:marLeft w:val="0"/>
      <w:marRight w:val="0"/>
      <w:marTop w:val="0"/>
      <w:marBottom w:val="0"/>
      <w:divBdr>
        <w:top w:val="none" w:sz="0" w:space="0" w:color="auto"/>
        <w:left w:val="none" w:sz="0" w:space="0" w:color="auto"/>
        <w:bottom w:val="none" w:sz="0" w:space="0" w:color="auto"/>
        <w:right w:val="none" w:sz="0" w:space="0" w:color="auto"/>
      </w:divBdr>
    </w:div>
    <w:div w:id="539128133">
      <w:bodyDiv w:val="1"/>
      <w:marLeft w:val="0"/>
      <w:marRight w:val="0"/>
      <w:marTop w:val="0"/>
      <w:marBottom w:val="0"/>
      <w:divBdr>
        <w:top w:val="none" w:sz="0" w:space="0" w:color="auto"/>
        <w:left w:val="none" w:sz="0" w:space="0" w:color="auto"/>
        <w:bottom w:val="none" w:sz="0" w:space="0" w:color="auto"/>
        <w:right w:val="none" w:sz="0" w:space="0" w:color="auto"/>
      </w:divBdr>
    </w:div>
    <w:div w:id="542907074">
      <w:bodyDiv w:val="1"/>
      <w:marLeft w:val="0"/>
      <w:marRight w:val="0"/>
      <w:marTop w:val="0"/>
      <w:marBottom w:val="0"/>
      <w:divBdr>
        <w:top w:val="none" w:sz="0" w:space="0" w:color="auto"/>
        <w:left w:val="none" w:sz="0" w:space="0" w:color="auto"/>
        <w:bottom w:val="none" w:sz="0" w:space="0" w:color="auto"/>
        <w:right w:val="none" w:sz="0" w:space="0" w:color="auto"/>
      </w:divBdr>
    </w:div>
    <w:div w:id="544827283">
      <w:bodyDiv w:val="1"/>
      <w:marLeft w:val="0"/>
      <w:marRight w:val="0"/>
      <w:marTop w:val="0"/>
      <w:marBottom w:val="0"/>
      <w:divBdr>
        <w:top w:val="none" w:sz="0" w:space="0" w:color="auto"/>
        <w:left w:val="none" w:sz="0" w:space="0" w:color="auto"/>
        <w:bottom w:val="none" w:sz="0" w:space="0" w:color="auto"/>
        <w:right w:val="none" w:sz="0" w:space="0" w:color="auto"/>
      </w:divBdr>
    </w:div>
    <w:div w:id="565143698">
      <w:bodyDiv w:val="1"/>
      <w:marLeft w:val="0"/>
      <w:marRight w:val="0"/>
      <w:marTop w:val="0"/>
      <w:marBottom w:val="0"/>
      <w:divBdr>
        <w:top w:val="none" w:sz="0" w:space="0" w:color="auto"/>
        <w:left w:val="none" w:sz="0" w:space="0" w:color="auto"/>
        <w:bottom w:val="none" w:sz="0" w:space="0" w:color="auto"/>
        <w:right w:val="none" w:sz="0" w:space="0" w:color="auto"/>
      </w:divBdr>
    </w:div>
    <w:div w:id="566458979">
      <w:bodyDiv w:val="1"/>
      <w:marLeft w:val="0"/>
      <w:marRight w:val="0"/>
      <w:marTop w:val="0"/>
      <w:marBottom w:val="0"/>
      <w:divBdr>
        <w:top w:val="none" w:sz="0" w:space="0" w:color="auto"/>
        <w:left w:val="none" w:sz="0" w:space="0" w:color="auto"/>
        <w:bottom w:val="none" w:sz="0" w:space="0" w:color="auto"/>
        <w:right w:val="none" w:sz="0" w:space="0" w:color="auto"/>
      </w:divBdr>
    </w:div>
    <w:div w:id="582834773">
      <w:bodyDiv w:val="1"/>
      <w:marLeft w:val="0"/>
      <w:marRight w:val="0"/>
      <w:marTop w:val="0"/>
      <w:marBottom w:val="0"/>
      <w:divBdr>
        <w:top w:val="none" w:sz="0" w:space="0" w:color="auto"/>
        <w:left w:val="none" w:sz="0" w:space="0" w:color="auto"/>
        <w:bottom w:val="none" w:sz="0" w:space="0" w:color="auto"/>
        <w:right w:val="none" w:sz="0" w:space="0" w:color="auto"/>
      </w:divBdr>
    </w:div>
    <w:div w:id="587815683">
      <w:bodyDiv w:val="1"/>
      <w:marLeft w:val="0"/>
      <w:marRight w:val="0"/>
      <w:marTop w:val="0"/>
      <w:marBottom w:val="0"/>
      <w:divBdr>
        <w:top w:val="none" w:sz="0" w:space="0" w:color="auto"/>
        <w:left w:val="none" w:sz="0" w:space="0" w:color="auto"/>
        <w:bottom w:val="none" w:sz="0" w:space="0" w:color="auto"/>
        <w:right w:val="none" w:sz="0" w:space="0" w:color="auto"/>
      </w:divBdr>
    </w:div>
    <w:div w:id="597907082">
      <w:bodyDiv w:val="1"/>
      <w:marLeft w:val="0"/>
      <w:marRight w:val="0"/>
      <w:marTop w:val="0"/>
      <w:marBottom w:val="0"/>
      <w:divBdr>
        <w:top w:val="none" w:sz="0" w:space="0" w:color="auto"/>
        <w:left w:val="none" w:sz="0" w:space="0" w:color="auto"/>
        <w:bottom w:val="none" w:sz="0" w:space="0" w:color="auto"/>
        <w:right w:val="none" w:sz="0" w:space="0" w:color="auto"/>
      </w:divBdr>
    </w:div>
    <w:div w:id="606426368">
      <w:bodyDiv w:val="1"/>
      <w:marLeft w:val="0"/>
      <w:marRight w:val="0"/>
      <w:marTop w:val="0"/>
      <w:marBottom w:val="0"/>
      <w:divBdr>
        <w:top w:val="none" w:sz="0" w:space="0" w:color="auto"/>
        <w:left w:val="none" w:sz="0" w:space="0" w:color="auto"/>
        <w:bottom w:val="none" w:sz="0" w:space="0" w:color="auto"/>
        <w:right w:val="none" w:sz="0" w:space="0" w:color="auto"/>
      </w:divBdr>
    </w:div>
    <w:div w:id="614479453">
      <w:bodyDiv w:val="1"/>
      <w:marLeft w:val="0"/>
      <w:marRight w:val="0"/>
      <w:marTop w:val="0"/>
      <w:marBottom w:val="0"/>
      <w:divBdr>
        <w:top w:val="none" w:sz="0" w:space="0" w:color="auto"/>
        <w:left w:val="none" w:sz="0" w:space="0" w:color="auto"/>
        <w:bottom w:val="none" w:sz="0" w:space="0" w:color="auto"/>
        <w:right w:val="none" w:sz="0" w:space="0" w:color="auto"/>
      </w:divBdr>
    </w:div>
    <w:div w:id="631330589">
      <w:bodyDiv w:val="1"/>
      <w:marLeft w:val="0"/>
      <w:marRight w:val="0"/>
      <w:marTop w:val="0"/>
      <w:marBottom w:val="0"/>
      <w:divBdr>
        <w:top w:val="none" w:sz="0" w:space="0" w:color="auto"/>
        <w:left w:val="none" w:sz="0" w:space="0" w:color="auto"/>
        <w:bottom w:val="none" w:sz="0" w:space="0" w:color="auto"/>
        <w:right w:val="none" w:sz="0" w:space="0" w:color="auto"/>
      </w:divBdr>
    </w:div>
    <w:div w:id="633564647">
      <w:bodyDiv w:val="1"/>
      <w:marLeft w:val="0"/>
      <w:marRight w:val="0"/>
      <w:marTop w:val="0"/>
      <w:marBottom w:val="0"/>
      <w:divBdr>
        <w:top w:val="none" w:sz="0" w:space="0" w:color="auto"/>
        <w:left w:val="none" w:sz="0" w:space="0" w:color="auto"/>
        <w:bottom w:val="none" w:sz="0" w:space="0" w:color="auto"/>
        <w:right w:val="none" w:sz="0" w:space="0" w:color="auto"/>
      </w:divBdr>
    </w:div>
    <w:div w:id="651101061">
      <w:bodyDiv w:val="1"/>
      <w:marLeft w:val="0"/>
      <w:marRight w:val="0"/>
      <w:marTop w:val="0"/>
      <w:marBottom w:val="0"/>
      <w:divBdr>
        <w:top w:val="none" w:sz="0" w:space="0" w:color="auto"/>
        <w:left w:val="none" w:sz="0" w:space="0" w:color="auto"/>
        <w:bottom w:val="none" w:sz="0" w:space="0" w:color="auto"/>
        <w:right w:val="none" w:sz="0" w:space="0" w:color="auto"/>
      </w:divBdr>
    </w:div>
    <w:div w:id="670448945">
      <w:bodyDiv w:val="1"/>
      <w:marLeft w:val="0"/>
      <w:marRight w:val="0"/>
      <w:marTop w:val="0"/>
      <w:marBottom w:val="0"/>
      <w:divBdr>
        <w:top w:val="none" w:sz="0" w:space="0" w:color="auto"/>
        <w:left w:val="none" w:sz="0" w:space="0" w:color="auto"/>
        <w:bottom w:val="none" w:sz="0" w:space="0" w:color="auto"/>
        <w:right w:val="none" w:sz="0" w:space="0" w:color="auto"/>
      </w:divBdr>
    </w:div>
    <w:div w:id="695161597">
      <w:bodyDiv w:val="1"/>
      <w:marLeft w:val="0"/>
      <w:marRight w:val="0"/>
      <w:marTop w:val="0"/>
      <w:marBottom w:val="0"/>
      <w:divBdr>
        <w:top w:val="none" w:sz="0" w:space="0" w:color="auto"/>
        <w:left w:val="none" w:sz="0" w:space="0" w:color="auto"/>
        <w:bottom w:val="none" w:sz="0" w:space="0" w:color="auto"/>
        <w:right w:val="none" w:sz="0" w:space="0" w:color="auto"/>
      </w:divBdr>
    </w:div>
    <w:div w:id="709689798">
      <w:bodyDiv w:val="1"/>
      <w:marLeft w:val="0"/>
      <w:marRight w:val="0"/>
      <w:marTop w:val="0"/>
      <w:marBottom w:val="0"/>
      <w:divBdr>
        <w:top w:val="none" w:sz="0" w:space="0" w:color="auto"/>
        <w:left w:val="none" w:sz="0" w:space="0" w:color="auto"/>
        <w:bottom w:val="none" w:sz="0" w:space="0" w:color="auto"/>
        <w:right w:val="none" w:sz="0" w:space="0" w:color="auto"/>
      </w:divBdr>
    </w:div>
    <w:div w:id="712849844">
      <w:bodyDiv w:val="1"/>
      <w:marLeft w:val="0"/>
      <w:marRight w:val="0"/>
      <w:marTop w:val="0"/>
      <w:marBottom w:val="0"/>
      <w:divBdr>
        <w:top w:val="none" w:sz="0" w:space="0" w:color="auto"/>
        <w:left w:val="none" w:sz="0" w:space="0" w:color="auto"/>
        <w:bottom w:val="none" w:sz="0" w:space="0" w:color="auto"/>
        <w:right w:val="none" w:sz="0" w:space="0" w:color="auto"/>
      </w:divBdr>
    </w:div>
    <w:div w:id="713968885">
      <w:bodyDiv w:val="1"/>
      <w:marLeft w:val="0"/>
      <w:marRight w:val="0"/>
      <w:marTop w:val="0"/>
      <w:marBottom w:val="0"/>
      <w:divBdr>
        <w:top w:val="none" w:sz="0" w:space="0" w:color="auto"/>
        <w:left w:val="none" w:sz="0" w:space="0" w:color="auto"/>
        <w:bottom w:val="none" w:sz="0" w:space="0" w:color="auto"/>
        <w:right w:val="none" w:sz="0" w:space="0" w:color="auto"/>
      </w:divBdr>
    </w:div>
    <w:div w:id="721563521">
      <w:bodyDiv w:val="1"/>
      <w:marLeft w:val="0"/>
      <w:marRight w:val="0"/>
      <w:marTop w:val="0"/>
      <w:marBottom w:val="0"/>
      <w:divBdr>
        <w:top w:val="none" w:sz="0" w:space="0" w:color="auto"/>
        <w:left w:val="none" w:sz="0" w:space="0" w:color="auto"/>
        <w:bottom w:val="none" w:sz="0" w:space="0" w:color="auto"/>
        <w:right w:val="none" w:sz="0" w:space="0" w:color="auto"/>
      </w:divBdr>
    </w:div>
    <w:div w:id="735397359">
      <w:bodyDiv w:val="1"/>
      <w:marLeft w:val="0"/>
      <w:marRight w:val="0"/>
      <w:marTop w:val="0"/>
      <w:marBottom w:val="0"/>
      <w:divBdr>
        <w:top w:val="none" w:sz="0" w:space="0" w:color="auto"/>
        <w:left w:val="none" w:sz="0" w:space="0" w:color="auto"/>
        <w:bottom w:val="none" w:sz="0" w:space="0" w:color="auto"/>
        <w:right w:val="none" w:sz="0" w:space="0" w:color="auto"/>
      </w:divBdr>
    </w:div>
    <w:div w:id="740054815">
      <w:bodyDiv w:val="1"/>
      <w:marLeft w:val="0"/>
      <w:marRight w:val="0"/>
      <w:marTop w:val="0"/>
      <w:marBottom w:val="0"/>
      <w:divBdr>
        <w:top w:val="none" w:sz="0" w:space="0" w:color="auto"/>
        <w:left w:val="none" w:sz="0" w:space="0" w:color="auto"/>
        <w:bottom w:val="none" w:sz="0" w:space="0" w:color="auto"/>
        <w:right w:val="none" w:sz="0" w:space="0" w:color="auto"/>
      </w:divBdr>
    </w:div>
    <w:div w:id="766317348">
      <w:bodyDiv w:val="1"/>
      <w:marLeft w:val="0"/>
      <w:marRight w:val="0"/>
      <w:marTop w:val="0"/>
      <w:marBottom w:val="0"/>
      <w:divBdr>
        <w:top w:val="none" w:sz="0" w:space="0" w:color="auto"/>
        <w:left w:val="none" w:sz="0" w:space="0" w:color="auto"/>
        <w:bottom w:val="none" w:sz="0" w:space="0" w:color="auto"/>
        <w:right w:val="none" w:sz="0" w:space="0" w:color="auto"/>
      </w:divBdr>
    </w:div>
    <w:div w:id="805658662">
      <w:bodyDiv w:val="1"/>
      <w:marLeft w:val="0"/>
      <w:marRight w:val="0"/>
      <w:marTop w:val="0"/>
      <w:marBottom w:val="0"/>
      <w:divBdr>
        <w:top w:val="none" w:sz="0" w:space="0" w:color="auto"/>
        <w:left w:val="none" w:sz="0" w:space="0" w:color="auto"/>
        <w:bottom w:val="none" w:sz="0" w:space="0" w:color="auto"/>
        <w:right w:val="none" w:sz="0" w:space="0" w:color="auto"/>
      </w:divBdr>
    </w:div>
    <w:div w:id="805899458">
      <w:bodyDiv w:val="1"/>
      <w:marLeft w:val="0"/>
      <w:marRight w:val="0"/>
      <w:marTop w:val="0"/>
      <w:marBottom w:val="0"/>
      <w:divBdr>
        <w:top w:val="none" w:sz="0" w:space="0" w:color="auto"/>
        <w:left w:val="none" w:sz="0" w:space="0" w:color="auto"/>
        <w:bottom w:val="none" w:sz="0" w:space="0" w:color="auto"/>
        <w:right w:val="none" w:sz="0" w:space="0" w:color="auto"/>
      </w:divBdr>
    </w:div>
    <w:div w:id="817234015">
      <w:bodyDiv w:val="1"/>
      <w:marLeft w:val="0"/>
      <w:marRight w:val="0"/>
      <w:marTop w:val="0"/>
      <w:marBottom w:val="0"/>
      <w:divBdr>
        <w:top w:val="none" w:sz="0" w:space="0" w:color="auto"/>
        <w:left w:val="none" w:sz="0" w:space="0" w:color="auto"/>
        <w:bottom w:val="none" w:sz="0" w:space="0" w:color="auto"/>
        <w:right w:val="none" w:sz="0" w:space="0" w:color="auto"/>
      </w:divBdr>
    </w:div>
    <w:div w:id="850335011">
      <w:bodyDiv w:val="1"/>
      <w:marLeft w:val="0"/>
      <w:marRight w:val="0"/>
      <w:marTop w:val="0"/>
      <w:marBottom w:val="0"/>
      <w:divBdr>
        <w:top w:val="none" w:sz="0" w:space="0" w:color="auto"/>
        <w:left w:val="none" w:sz="0" w:space="0" w:color="auto"/>
        <w:bottom w:val="none" w:sz="0" w:space="0" w:color="auto"/>
        <w:right w:val="none" w:sz="0" w:space="0" w:color="auto"/>
      </w:divBdr>
    </w:div>
    <w:div w:id="857044389">
      <w:bodyDiv w:val="1"/>
      <w:marLeft w:val="0"/>
      <w:marRight w:val="0"/>
      <w:marTop w:val="0"/>
      <w:marBottom w:val="0"/>
      <w:divBdr>
        <w:top w:val="none" w:sz="0" w:space="0" w:color="auto"/>
        <w:left w:val="none" w:sz="0" w:space="0" w:color="auto"/>
        <w:bottom w:val="none" w:sz="0" w:space="0" w:color="auto"/>
        <w:right w:val="none" w:sz="0" w:space="0" w:color="auto"/>
      </w:divBdr>
    </w:div>
    <w:div w:id="857692749">
      <w:bodyDiv w:val="1"/>
      <w:marLeft w:val="0"/>
      <w:marRight w:val="0"/>
      <w:marTop w:val="0"/>
      <w:marBottom w:val="0"/>
      <w:divBdr>
        <w:top w:val="none" w:sz="0" w:space="0" w:color="auto"/>
        <w:left w:val="none" w:sz="0" w:space="0" w:color="auto"/>
        <w:bottom w:val="none" w:sz="0" w:space="0" w:color="auto"/>
        <w:right w:val="none" w:sz="0" w:space="0" w:color="auto"/>
      </w:divBdr>
    </w:div>
    <w:div w:id="867065608">
      <w:bodyDiv w:val="1"/>
      <w:marLeft w:val="0"/>
      <w:marRight w:val="0"/>
      <w:marTop w:val="0"/>
      <w:marBottom w:val="0"/>
      <w:divBdr>
        <w:top w:val="none" w:sz="0" w:space="0" w:color="auto"/>
        <w:left w:val="none" w:sz="0" w:space="0" w:color="auto"/>
        <w:bottom w:val="none" w:sz="0" w:space="0" w:color="auto"/>
        <w:right w:val="none" w:sz="0" w:space="0" w:color="auto"/>
      </w:divBdr>
    </w:div>
    <w:div w:id="874779339">
      <w:bodyDiv w:val="1"/>
      <w:marLeft w:val="0"/>
      <w:marRight w:val="0"/>
      <w:marTop w:val="0"/>
      <w:marBottom w:val="0"/>
      <w:divBdr>
        <w:top w:val="none" w:sz="0" w:space="0" w:color="auto"/>
        <w:left w:val="none" w:sz="0" w:space="0" w:color="auto"/>
        <w:bottom w:val="none" w:sz="0" w:space="0" w:color="auto"/>
        <w:right w:val="none" w:sz="0" w:space="0" w:color="auto"/>
      </w:divBdr>
    </w:div>
    <w:div w:id="880558544">
      <w:bodyDiv w:val="1"/>
      <w:marLeft w:val="0"/>
      <w:marRight w:val="0"/>
      <w:marTop w:val="0"/>
      <w:marBottom w:val="0"/>
      <w:divBdr>
        <w:top w:val="none" w:sz="0" w:space="0" w:color="auto"/>
        <w:left w:val="none" w:sz="0" w:space="0" w:color="auto"/>
        <w:bottom w:val="none" w:sz="0" w:space="0" w:color="auto"/>
        <w:right w:val="none" w:sz="0" w:space="0" w:color="auto"/>
      </w:divBdr>
    </w:div>
    <w:div w:id="913470111">
      <w:bodyDiv w:val="1"/>
      <w:marLeft w:val="0"/>
      <w:marRight w:val="0"/>
      <w:marTop w:val="0"/>
      <w:marBottom w:val="0"/>
      <w:divBdr>
        <w:top w:val="none" w:sz="0" w:space="0" w:color="auto"/>
        <w:left w:val="none" w:sz="0" w:space="0" w:color="auto"/>
        <w:bottom w:val="none" w:sz="0" w:space="0" w:color="auto"/>
        <w:right w:val="none" w:sz="0" w:space="0" w:color="auto"/>
      </w:divBdr>
    </w:div>
    <w:div w:id="915896658">
      <w:bodyDiv w:val="1"/>
      <w:marLeft w:val="0"/>
      <w:marRight w:val="0"/>
      <w:marTop w:val="0"/>
      <w:marBottom w:val="0"/>
      <w:divBdr>
        <w:top w:val="none" w:sz="0" w:space="0" w:color="auto"/>
        <w:left w:val="none" w:sz="0" w:space="0" w:color="auto"/>
        <w:bottom w:val="none" w:sz="0" w:space="0" w:color="auto"/>
        <w:right w:val="none" w:sz="0" w:space="0" w:color="auto"/>
      </w:divBdr>
    </w:div>
    <w:div w:id="957293173">
      <w:bodyDiv w:val="1"/>
      <w:marLeft w:val="0"/>
      <w:marRight w:val="0"/>
      <w:marTop w:val="0"/>
      <w:marBottom w:val="0"/>
      <w:divBdr>
        <w:top w:val="none" w:sz="0" w:space="0" w:color="auto"/>
        <w:left w:val="none" w:sz="0" w:space="0" w:color="auto"/>
        <w:bottom w:val="none" w:sz="0" w:space="0" w:color="auto"/>
        <w:right w:val="none" w:sz="0" w:space="0" w:color="auto"/>
      </w:divBdr>
    </w:div>
    <w:div w:id="961225104">
      <w:bodyDiv w:val="1"/>
      <w:marLeft w:val="0"/>
      <w:marRight w:val="0"/>
      <w:marTop w:val="0"/>
      <w:marBottom w:val="0"/>
      <w:divBdr>
        <w:top w:val="none" w:sz="0" w:space="0" w:color="auto"/>
        <w:left w:val="none" w:sz="0" w:space="0" w:color="auto"/>
        <w:bottom w:val="none" w:sz="0" w:space="0" w:color="auto"/>
        <w:right w:val="none" w:sz="0" w:space="0" w:color="auto"/>
      </w:divBdr>
    </w:div>
    <w:div w:id="983240910">
      <w:bodyDiv w:val="1"/>
      <w:marLeft w:val="0"/>
      <w:marRight w:val="0"/>
      <w:marTop w:val="0"/>
      <w:marBottom w:val="0"/>
      <w:divBdr>
        <w:top w:val="none" w:sz="0" w:space="0" w:color="auto"/>
        <w:left w:val="none" w:sz="0" w:space="0" w:color="auto"/>
        <w:bottom w:val="none" w:sz="0" w:space="0" w:color="auto"/>
        <w:right w:val="none" w:sz="0" w:space="0" w:color="auto"/>
      </w:divBdr>
    </w:div>
    <w:div w:id="990986798">
      <w:bodyDiv w:val="1"/>
      <w:marLeft w:val="0"/>
      <w:marRight w:val="0"/>
      <w:marTop w:val="0"/>
      <w:marBottom w:val="0"/>
      <w:divBdr>
        <w:top w:val="none" w:sz="0" w:space="0" w:color="auto"/>
        <w:left w:val="none" w:sz="0" w:space="0" w:color="auto"/>
        <w:bottom w:val="none" w:sz="0" w:space="0" w:color="auto"/>
        <w:right w:val="none" w:sz="0" w:space="0" w:color="auto"/>
      </w:divBdr>
    </w:div>
    <w:div w:id="1000737078">
      <w:bodyDiv w:val="1"/>
      <w:marLeft w:val="0"/>
      <w:marRight w:val="0"/>
      <w:marTop w:val="0"/>
      <w:marBottom w:val="0"/>
      <w:divBdr>
        <w:top w:val="none" w:sz="0" w:space="0" w:color="auto"/>
        <w:left w:val="none" w:sz="0" w:space="0" w:color="auto"/>
        <w:bottom w:val="none" w:sz="0" w:space="0" w:color="auto"/>
        <w:right w:val="none" w:sz="0" w:space="0" w:color="auto"/>
      </w:divBdr>
    </w:div>
    <w:div w:id="1020427781">
      <w:bodyDiv w:val="1"/>
      <w:marLeft w:val="0"/>
      <w:marRight w:val="0"/>
      <w:marTop w:val="0"/>
      <w:marBottom w:val="0"/>
      <w:divBdr>
        <w:top w:val="none" w:sz="0" w:space="0" w:color="auto"/>
        <w:left w:val="none" w:sz="0" w:space="0" w:color="auto"/>
        <w:bottom w:val="none" w:sz="0" w:space="0" w:color="auto"/>
        <w:right w:val="none" w:sz="0" w:space="0" w:color="auto"/>
      </w:divBdr>
    </w:div>
    <w:div w:id="1032878255">
      <w:bodyDiv w:val="1"/>
      <w:marLeft w:val="0"/>
      <w:marRight w:val="0"/>
      <w:marTop w:val="0"/>
      <w:marBottom w:val="0"/>
      <w:divBdr>
        <w:top w:val="none" w:sz="0" w:space="0" w:color="auto"/>
        <w:left w:val="none" w:sz="0" w:space="0" w:color="auto"/>
        <w:bottom w:val="none" w:sz="0" w:space="0" w:color="auto"/>
        <w:right w:val="none" w:sz="0" w:space="0" w:color="auto"/>
      </w:divBdr>
    </w:div>
    <w:div w:id="1040205753">
      <w:bodyDiv w:val="1"/>
      <w:marLeft w:val="0"/>
      <w:marRight w:val="0"/>
      <w:marTop w:val="0"/>
      <w:marBottom w:val="0"/>
      <w:divBdr>
        <w:top w:val="none" w:sz="0" w:space="0" w:color="auto"/>
        <w:left w:val="none" w:sz="0" w:space="0" w:color="auto"/>
        <w:bottom w:val="none" w:sz="0" w:space="0" w:color="auto"/>
        <w:right w:val="none" w:sz="0" w:space="0" w:color="auto"/>
      </w:divBdr>
    </w:div>
    <w:div w:id="1042633513">
      <w:bodyDiv w:val="1"/>
      <w:marLeft w:val="0"/>
      <w:marRight w:val="0"/>
      <w:marTop w:val="0"/>
      <w:marBottom w:val="0"/>
      <w:divBdr>
        <w:top w:val="none" w:sz="0" w:space="0" w:color="auto"/>
        <w:left w:val="none" w:sz="0" w:space="0" w:color="auto"/>
        <w:bottom w:val="none" w:sz="0" w:space="0" w:color="auto"/>
        <w:right w:val="none" w:sz="0" w:space="0" w:color="auto"/>
      </w:divBdr>
    </w:div>
    <w:div w:id="1044867002">
      <w:bodyDiv w:val="1"/>
      <w:marLeft w:val="0"/>
      <w:marRight w:val="0"/>
      <w:marTop w:val="0"/>
      <w:marBottom w:val="0"/>
      <w:divBdr>
        <w:top w:val="none" w:sz="0" w:space="0" w:color="auto"/>
        <w:left w:val="none" w:sz="0" w:space="0" w:color="auto"/>
        <w:bottom w:val="none" w:sz="0" w:space="0" w:color="auto"/>
        <w:right w:val="none" w:sz="0" w:space="0" w:color="auto"/>
      </w:divBdr>
    </w:div>
    <w:div w:id="1052002938">
      <w:bodyDiv w:val="1"/>
      <w:marLeft w:val="0"/>
      <w:marRight w:val="0"/>
      <w:marTop w:val="0"/>
      <w:marBottom w:val="0"/>
      <w:divBdr>
        <w:top w:val="none" w:sz="0" w:space="0" w:color="auto"/>
        <w:left w:val="none" w:sz="0" w:space="0" w:color="auto"/>
        <w:bottom w:val="none" w:sz="0" w:space="0" w:color="auto"/>
        <w:right w:val="none" w:sz="0" w:space="0" w:color="auto"/>
      </w:divBdr>
    </w:div>
    <w:div w:id="1067339884">
      <w:bodyDiv w:val="1"/>
      <w:marLeft w:val="0"/>
      <w:marRight w:val="0"/>
      <w:marTop w:val="0"/>
      <w:marBottom w:val="0"/>
      <w:divBdr>
        <w:top w:val="none" w:sz="0" w:space="0" w:color="auto"/>
        <w:left w:val="none" w:sz="0" w:space="0" w:color="auto"/>
        <w:bottom w:val="none" w:sz="0" w:space="0" w:color="auto"/>
        <w:right w:val="none" w:sz="0" w:space="0" w:color="auto"/>
      </w:divBdr>
    </w:div>
    <w:div w:id="1105687718">
      <w:bodyDiv w:val="1"/>
      <w:marLeft w:val="0"/>
      <w:marRight w:val="0"/>
      <w:marTop w:val="0"/>
      <w:marBottom w:val="0"/>
      <w:divBdr>
        <w:top w:val="none" w:sz="0" w:space="0" w:color="auto"/>
        <w:left w:val="none" w:sz="0" w:space="0" w:color="auto"/>
        <w:bottom w:val="none" w:sz="0" w:space="0" w:color="auto"/>
        <w:right w:val="none" w:sz="0" w:space="0" w:color="auto"/>
      </w:divBdr>
    </w:div>
    <w:div w:id="1120491670">
      <w:bodyDiv w:val="1"/>
      <w:marLeft w:val="0"/>
      <w:marRight w:val="0"/>
      <w:marTop w:val="0"/>
      <w:marBottom w:val="0"/>
      <w:divBdr>
        <w:top w:val="none" w:sz="0" w:space="0" w:color="auto"/>
        <w:left w:val="none" w:sz="0" w:space="0" w:color="auto"/>
        <w:bottom w:val="none" w:sz="0" w:space="0" w:color="auto"/>
        <w:right w:val="none" w:sz="0" w:space="0" w:color="auto"/>
      </w:divBdr>
    </w:div>
    <w:div w:id="1148013002">
      <w:bodyDiv w:val="1"/>
      <w:marLeft w:val="0"/>
      <w:marRight w:val="0"/>
      <w:marTop w:val="0"/>
      <w:marBottom w:val="0"/>
      <w:divBdr>
        <w:top w:val="none" w:sz="0" w:space="0" w:color="auto"/>
        <w:left w:val="none" w:sz="0" w:space="0" w:color="auto"/>
        <w:bottom w:val="none" w:sz="0" w:space="0" w:color="auto"/>
        <w:right w:val="none" w:sz="0" w:space="0" w:color="auto"/>
      </w:divBdr>
    </w:div>
    <w:div w:id="1158349333">
      <w:bodyDiv w:val="1"/>
      <w:marLeft w:val="0"/>
      <w:marRight w:val="0"/>
      <w:marTop w:val="0"/>
      <w:marBottom w:val="0"/>
      <w:divBdr>
        <w:top w:val="none" w:sz="0" w:space="0" w:color="auto"/>
        <w:left w:val="none" w:sz="0" w:space="0" w:color="auto"/>
        <w:bottom w:val="none" w:sz="0" w:space="0" w:color="auto"/>
        <w:right w:val="none" w:sz="0" w:space="0" w:color="auto"/>
      </w:divBdr>
    </w:div>
    <w:div w:id="1164588915">
      <w:bodyDiv w:val="1"/>
      <w:marLeft w:val="0"/>
      <w:marRight w:val="0"/>
      <w:marTop w:val="0"/>
      <w:marBottom w:val="0"/>
      <w:divBdr>
        <w:top w:val="none" w:sz="0" w:space="0" w:color="auto"/>
        <w:left w:val="none" w:sz="0" w:space="0" w:color="auto"/>
        <w:bottom w:val="none" w:sz="0" w:space="0" w:color="auto"/>
        <w:right w:val="none" w:sz="0" w:space="0" w:color="auto"/>
      </w:divBdr>
    </w:div>
    <w:div w:id="1179277646">
      <w:bodyDiv w:val="1"/>
      <w:marLeft w:val="0"/>
      <w:marRight w:val="0"/>
      <w:marTop w:val="0"/>
      <w:marBottom w:val="0"/>
      <w:divBdr>
        <w:top w:val="none" w:sz="0" w:space="0" w:color="auto"/>
        <w:left w:val="none" w:sz="0" w:space="0" w:color="auto"/>
        <w:bottom w:val="none" w:sz="0" w:space="0" w:color="auto"/>
        <w:right w:val="none" w:sz="0" w:space="0" w:color="auto"/>
      </w:divBdr>
    </w:div>
    <w:div w:id="1194615788">
      <w:bodyDiv w:val="1"/>
      <w:marLeft w:val="0"/>
      <w:marRight w:val="0"/>
      <w:marTop w:val="0"/>
      <w:marBottom w:val="0"/>
      <w:divBdr>
        <w:top w:val="none" w:sz="0" w:space="0" w:color="auto"/>
        <w:left w:val="none" w:sz="0" w:space="0" w:color="auto"/>
        <w:bottom w:val="none" w:sz="0" w:space="0" w:color="auto"/>
        <w:right w:val="none" w:sz="0" w:space="0" w:color="auto"/>
      </w:divBdr>
    </w:div>
    <w:div w:id="1205093045">
      <w:bodyDiv w:val="1"/>
      <w:marLeft w:val="0"/>
      <w:marRight w:val="0"/>
      <w:marTop w:val="0"/>
      <w:marBottom w:val="0"/>
      <w:divBdr>
        <w:top w:val="none" w:sz="0" w:space="0" w:color="auto"/>
        <w:left w:val="none" w:sz="0" w:space="0" w:color="auto"/>
        <w:bottom w:val="none" w:sz="0" w:space="0" w:color="auto"/>
        <w:right w:val="none" w:sz="0" w:space="0" w:color="auto"/>
      </w:divBdr>
    </w:div>
    <w:div w:id="1209026477">
      <w:bodyDiv w:val="1"/>
      <w:marLeft w:val="0"/>
      <w:marRight w:val="0"/>
      <w:marTop w:val="0"/>
      <w:marBottom w:val="0"/>
      <w:divBdr>
        <w:top w:val="none" w:sz="0" w:space="0" w:color="auto"/>
        <w:left w:val="none" w:sz="0" w:space="0" w:color="auto"/>
        <w:bottom w:val="none" w:sz="0" w:space="0" w:color="auto"/>
        <w:right w:val="none" w:sz="0" w:space="0" w:color="auto"/>
      </w:divBdr>
    </w:div>
    <w:div w:id="1216045341">
      <w:bodyDiv w:val="1"/>
      <w:marLeft w:val="0"/>
      <w:marRight w:val="0"/>
      <w:marTop w:val="0"/>
      <w:marBottom w:val="0"/>
      <w:divBdr>
        <w:top w:val="none" w:sz="0" w:space="0" w:color="auto"/>
        <w:left w:val="none" w:sz="0" w:space="0" w:color="auto"/>
        <w:bottom w:val="none" w:sz="0" w:space="0" w:color="auto"/>
        <w:right w:val="none" w:sz="0" w:space="0" w:color="auto"/>
      </w:divBdr>
    </w:div>
    <w:div w:id="1249078463">
      <w:bodyDiv w:val="1"/>
      <w:marLeft w:val="0"/>
      <w:marRight w:val="0"/>
      <w:marTop w:val="0"/>
      <w:marBottom w:val="0"/>
      <w:divBdr>
        <w:top w:val="none" w:sz="0" w:space="0" w:color="auto"/>
        <w:left w:val="none" w:sz="0" w:space="0" w:color="auto"/>
        <w:bottom w:val="none" w:sz="0" w:space="0" w:color="auto"/>
        <w:right w:val="none" w:sz="0" w:space="0" w:color="auto"/>
      </w:divBdr>
    </w:div>
    <w:div w:id="1251816360">
      <w:bodyDiv w:val="1"/>
      <w:marLeft w:val="0"/>
      <w:marRight w:val="0"/>
      <w:marTop w:val="0"/>
      <w:marBottom w:val="0"/>
      <w:divBdr>
        <w:top w:val="none" w:sz="0" w:space="0" w:color="auto"/>
        <w:left w:val="none" w:sz="0" w:space="0" w:color="auto"/>
        <w:bottom w:val="none" w:sz="0" w:space="0" w:color="auto"/>
        <w:right w:val="none" w:sz="0" w:space="0" w:color="auto"/>
      </w:divBdr>
    </w:div>
    <w:div w:id="1262378692">
      <w:bodyDiv w:val="1"/>
      <w:marLeft w:val="0"/>
      <w:marRight w:val="0"/>
      <w:marTop w:val="0"/>
      <w:marBottom w:val="0"/>
      <w:divBdr>
        <w:top w:val="none" w:sz="0" w:space="0" w:color="auto"/>
        <w:left w:val="none" w:sz="0" w:space="0" w:color="auto"/>
        <w:bottom w:val="none" w:sz="0" w:space="0" w:color="auto"/>
        <w:right w:val="none" w:sz="0" w:space="0" w:color="auto"/>
      </w:divBdr>
    </w:div>
    <w:div w:id="1272905909">
      <w:bodyDiv w:val="1"/>
      <w:marLeft w:val="0"/>
      <w:marRight w:val="0"/>
      <w:marTop w:val="0"/>
      <w:marBottom w:val="0"/>
      <w:divBdr>
        <w:top w:val="none" w:sz="0" w:space="0" w:color="auto"/>
        <w:left w:val="none" w:sz="0" w:space="0" w:color="auto"/>
        <w:bottom w:val="none" w:sz="0" w:space="0" w:color="auto"/>
        <w:right w:val="none" w:sz="0" w:space="0" w:color="auto"/>
      </w:divBdr>
    </w:div>
    <w:div w:id="1276710524">
      <w:bodyDiv w:val="1"/>
      <w:marLeft w:val="0"/>
      <w:marRight w:val="0"/>
      <w:marTop w:val="0"/>
      <w:marBottom w:val="0"/>
      <w:divBdr>
        <w:top w:val="none" w:sz="0" w:space="0" w:color="auto"/>
        <w:left w:val="none" w:sz="0" w:space="0" w:color="auto"/>
        <w:bottom w:val="none" w:sz="0" w:space="0" w:color="auto"/>
        <w:right w:val="none" w:sz="0" w:space="0" w:color="auto"/>
      </w:divBdr>
    </w:div>
    <w:div w:id="1282762223">
      <w:bodyDiv w:val="1"/>
      <w:marLeft w:val="0"/>
      <w:marRight w:val="0"/>
      <w:marTop w:val="0"/>
      <w:marBottom w:val="0"/>
      <w:divBdr>
        <w:top w:val="none" w:sz="0" w:space="0" w:color="auto"/>
        <w:left w:val="none" w:sz="0" w:space="0" w:color="auto"/>
        <w:bottom w:val="none" w:sz="0" w:space="0" w:color="auto"/>
        <w:right w:val="none" w:sz="0" w:space="0" w:color="auto"/>
      </w:divBdr>
    </w:div>
    <w:div w:id="1286540303">
      <w:bodyDiv w:val="1"/>
      <w:marLeft w:val="0"/>
      <w:marRight w:val="0"/>
      <w:marTop w:val="0"/>
      <w:marBottom w:val="0"/>
      <w:divBdr>
        <w:top w:val="none" w:sz="0" w:space="0" w:color="auto"/>
        <w:left w:val="none" w:sz="0" w:space="0" w:color="auto"/>
        <w:bottom w:val="none" w:sz="0" w:space="0" w:color="auto"/>
        <w:right w:val="none" w:sz="0" w:space="0" w:color="auto"/>
      </w:divBdr>
    </w:div>
    <w:div w:id="1311716575">
      <w:bodyDiv w:val="1"/>
      <w:marLeft w:val="0"/>
      <w:marRight w:val="0"/>
      <w:marTop w:val="0"/>
      <w:marBottom w:val="0"/>
      <w:divBdr>
        <w:top w:val="none" w:sz="0" w:space="0" w:color="auto"/>
        <w:left w:val="none" w:sz="0" w:space="0" w:color="auto"/>
        <w:bottom w:val="none" w:sz="0" w:space="0" w:color="auto"/>
        <w:right w:val="none" w:sz="0" w:space="0" w:color="auto"/>
      </w:divBdr>
    </w:div>
    <w:div w:id="1319576051">
      <w:bodyDiv w:val="1"/>
      <w:marLeft w:val="0"/>
      <w:marRight w:val="0"/>
      <w:marTop w:val="0"/>
      <w:marBottom w:val="0"/>
      <w:divBdr>
        <w:top w:val="none" w:sz="0" w:space="0" w:color="auto"/>
        <w:left w:val="none" w:sz="0" w:space="0" w:color="auto"/>
        <w:bottom w:val="none" w:sz="0" w:space="0" w:color="auto"/>
        <w:right w:val="none" w:sz="0" w:space="0" w:color="auto"/>
      </w:divBdr>
    </w:div>
    <w:div w:id="1353998617">
      <w:bodyDiv w:val="1"/>
      <w:marLeft w:val="0"/>
      <w:marRight w:val="0"/>
      <w:marTop w:val="0"/>
      <w:marBottom w:val="0"/>
      <w:divBdr>
        <w:top w:val="none" w:sz="0" w:space="0" w:color="auto"/>
        <w:left w:val="none" w:sz="0" w:space="0" w:color="auto"/>
        <w:bottom w:val="none" w:sz="0" w:space="0" w:color="auto"/>
        <w:right w:val="none" w:sz="0" w:space="0" w:color="auto"/>
      </w:divBdr>
    </w:div>
    <w:div w:id="1359700564">
      <w:bodyDiv w:val="1"/>
      <w:marLeft w:val="0"/>
      <w:marRight w:val="0"/>
      <w:marTop w:val="0"/>
      <w:marBottom w:val="0"/>
      <w:divBdr>
        <w:top w:val="none" w:sz="0" w:space="0" w:color="auto"/>
        <w:left w:val="none" w:sz="0" w:space="0" w:color="auto"/>
        <w:bottom w:val="none" w:sz="0" w:space="0" w:color="auto"/>
        <w:right w:val="none" w:sz="0" w:space="0" w:color="auto"/>
      </w:divBdr>
    </w:div>
    <w:div w:id="1366640915">
      <w:bodyDiv w:val="1"/>
      <w:marLeft w:val="0"/>
      <w:marRight w:val="0"/>
      <w:marTop w:val="0"/>
      <w:marBottom w:val="0"/>
      <w:divBdr>
        <w:top w:val="none" w:sz="0" w:space="0" w:color="auto"/>
        <w:left w:val="none" w:sz="0" w:space="0" w:color="auto"/>
        <w:bottom w:val="none" w:sz="0" w:space="0" w:color="auto"/>
        <w:right w:val="none" w:sz="0" w:space="0" w:color="auto"/>
      </w:divBdr>
    </w:div>
    <w:div w:id="1377315840">
      <w:bodyDiv w:val="1"/>
      <w:marLeft w:val="0"/>
      <w:marRight w:val="0"/>
      <w:marTop w:val="0"/>
      <w:marBottom w:val="0"/>
      <w:divBdr>
        <w:top w:val="none" w:sz="0" w:space="0" w:color="auto"/>
        <w:left w:val="none" w:sz="0" w:space="0" w:color="auto"/>
        <w:bottom w:val="none" w:sz="0" w:space="0" w:color="auto"/>
        <w:right w:val="none" w:sz="0" w:space="0" w:color="auto"/>
      </w:divBdr>
    </w:div>
    <w:div w:id="1397587912">
      <w:bodyDiv w:val="1"/>
      <w:marLeft w:val="0"/>
      <w:marRight w:val="0"/>
      <w:marTop w:val="0"/>
      <w:marBottom w:val="0"/>
      <w:divBdr>
        <w:top w:val="none" w:sz="0" w:space="0" w:color="auto"/>
        <w:left w:val="none" w:sz="0" w:space="0" w:color="auto"/>
        <w:bottom w:val="none" w:sz="0" w:space="0" w:color="auto"/>
        <w:right w:val="none" w:sz="0" w:space="0" w:color="auto"/>
      </w:divBdr>
    </w:div>
    <w:div w:id="1418553831">
      <w:bodyDiv w:val="1"/>
      <w:marLeft w:val="0"/>
      <w:marRight w:val="0"/>
      <w:marTop w:val="0"/>
      <w:marBottom w:val="0"/>
      <w:divBdr>
        <w:top w:val="none" w:sz="0" w:space="0" w:color="auto"/>
        <w:left w:val="none" w:sz="0" w:space="0" w:color="auto"/>
        <w:bottom w:val="none" w:sz="0" w:space="0" w:color="auto"/>
        <w:right w:val="none" w:sz="0" w:space="0" w:color="auto"/>
      </w:divBdr>
    </w:div>
    <w:div w:id="1422556727">
      <w:bodyDiv w:val="1"/>
      <w:marLeft w:val="0"/>
      <w:marRight w:val="0"/>
      <w:marTop w:val="0"/>
      <w:marBottom w:val="0"/>
      <w:divBdr>
        <w:top w:val="none" w:sz="0" w:space="0" w:color="auto"/>
        <w:left w:val="none" w:sz="0" w:space="0" w:color="auto"/>
        <w:bottom w:val="none" w:sz="0" w:space="0" w:color="auto"/>
        <w:right w:val="none" w:sz="0" w:space="0" w:color="auto"/>
      </w:divBdr>
    </w:div>
    <w:div w:id="1443719496">
      <w:bodyDiv w:val="1"/>
      <w:marLeft w:val="0"/>
      <w:marRight w:val="0"/>
      <w:marTop w:val="0"/>
      <w:marBottom w:val="0"/>
      <w:divBdr>
        <w:top w:val="none" w:sz="0" w:space="0" w:color="auto"/>
        <w:left w:val="none" w:sz="0" w:space="0" w:color="auto"/>
        <w:bottom w:val="none" w:sz="0" w:space="0" w:color="auto"/>
        <w:right w:val="none" w:sz="0" w:space="0" w:color="auto"/>
      </w:divBdr>
    </w:div>
    <w:div w:id="1458261947">
      <w:bodyDiv w:val="1"/>
      <w:marLeft w:val="0"/>
      <w:marRight w:val="0"/>
      <w:marTop w:val="0"/>
      <w:marBottom w:val="0"/>
      <w:divBdr>
        <w:top w:val="none" w:sz="0" w:space="0" w:color="auto"/>
        <w:left w:val="none" w:sz="0" w:space="0" w:color="auto"/>
        <w:bottom w:val="none" w:sz="0" w:space="0" w:color="auto"/>
        <w:right w:val="none" w:sz="0" w:space="0" w:color="auto"/>
      </w:divBdr>
    </w:div>
    <w:div w:id="1461803811">
      <w:bodyDiv w:val="1"/>
      <w:marLeft w:val="0"/>
      <w:marRight w:val="0"/>
      <w:marTop w:val="0"/>
      <w:marBottom w:val="0"/>
      <w:divBdr>
        <w:top w:val="none" w:sz="0" w:space="0" w:color="auto"/>
        <w:left w:val="none" w:sz="0" w:space="0" w:color="auto"/>
        <w:bottom w:val="none" w:sz="0" w:space="0" w:color="auto"/>
        <w:right w:val="none" w:sz="0" w:space="0" w:color="auto"/>
      </w:divBdr>
    </w:div>
    <w:div w:id="1472477125">
      <w:bodyDiv w:val="1"/>
      <w:marLeft w:val="0"/>
      <w:marRight w:val="0"/>
      <w:marTop w:val="0"/>
      <w:marBottom w:val="0"/>
      <w:divBdr>
        <w:top w:val="none" w:sz="0" w:space="0" w:color="auto"/>
        <w:left w:val="none" w:sz="0" w:space="0" w:color="auto"/>
        <w:bottom w:val="none" w:sz="0" w:space="0" w:color="auto"/>
        <w:right w:val="none" w:sz="0" w:space="0" w:color="auto"/>
      </w:divBdr>
    </w:div>
    <w:div w:id="1473330287">
      <w:bodyDiv w:val="1"/>
      <w:marLeft w:val="0"/>
      <w:marRight w:val="0"/>
      <w:marTop w:val="0"/>
      <w:marBottom w:val="0"/>
      <w:divBdr>
        <w:top w:val="none" w:sz="0" w:space="0" w:color="auto"/>
        <w:left w:val="none" w:sz="0" w:space="0" w:color="auto"/>
        <w:bottom w:val="none" w:sz="0" w:space="0" w:color="auto"/>
        <w:right w:val="none" w:sz="0" w:space="0" w:color="auto"/>
      </w:divBdr>
    </w:div>
    <w:div w:id="1492520658">
      <w:bodyDiv w:val="1"/>
      <w:marLeft w:val="0"/>
      <w:marRight w:val="0"/>
      <w:marTop w:val="0"/>
      <w:marBottom w:val="0"/>
      <w:divBdr>
        <w:top w:val="none" w:sz="0" w:space="0" w:color="auto"/>
        <w:left w:val="none" w:sz="0" w:space="0" w:color="auto"/>
        <w:bottom w:val="none" w:sz="0" w:space="0" w:color="auto"/>
        <w:right w:val="none" w:sz="0" w:space="0" w:color="auto"/>
      </w:divBdr>
    </w:div>
    <w:div w:id="1515801140">
      <w:bodyDiv w:val="1"/>
      <w:marLeft w:val="0"/>
      <w:marRight w:val="0"/>
      <w:marTop w:val="0"/>
      <w:marBottom w:val="0"/>
      <w:divBdr>
        <w:top w:val="none" w:sz="0" w:space="0" w:color="auto"/>
        <w:left w:val="none" w:sz="0" w:space="0" w:color="auto"/>
        <w:bottom w:val="none" w:sz="0" w:space="0" w:color="auto"/>
        <w:right w:val="none" w:sz="0" w:space="0" w:color="auto"/>
      </w:divBdr>
    </w:div>
    <w:div w:id="1516992898">
      <w:bodyDiv w:val="1"/>
      <w:marLeft w:val="0"/>
      <w:marRight w:val="0"/>
      <w:marTop w:val="0"/>
      <w:marBottom w:val="0"/>
      <w:divBdr>
        <w:top w:val="none" w:sz="0" w:space="0" w:color="auto"/>
        <w:left w:val="none" w:sz="0" w:space="0" w:color="auto"/>
        <w:bottom w:val="none" w:sz="0" w:space="0" w:color="auto"/>
        <w:right w:val="none" w:sz="0" w:space="0" w:color="auto"/>
      </w:divBdr>
    </w:div>
    <w:div w:id="1529638134">
      <w:bodyDiv w:val="1"/>
      <w:marLeft w:val="0"/>
      <w:marRight w:val="0"/>
      <w:marTop w:val="0"/>
      <w:marBottom w:val="0"/>
      <w:divBdr>
        <w:top w:val="none" w:sz="0" w:space="0" w:color="auto"/>
        <w:left w:val="none" w:sz="0" w:space="0" w:color="auto"/>
        <w:bottom w:val="none" w:sz="0" w:space="0" w:color="auto"/>
        <w:right w:val="none" w:sz="0" w:space="0" w:color="auto"/>
      </w:divBdr>
    </w:div>
    <w:div w:id="1551066200">
      <w:bodyDiv w:val="1"/>
      <w:marLeft w:val="0"/>
      <w:marRight w:val="0"/>
      <w:marTop w:val="0"/>
      <w:marBottom w:val="0"/>
      <w:divBdr>
        <w:top w:val="none" w:sz="0" w:space="0" w:color="auto"/>
        <w:left w:val="none" w:sz="0" w:space="0" w:color="auto"/>
        <w:bottom w:val="none" w:sz="0" w:space="0" w:color="auto"/>
        <w:right w:val="none" w:sz="0" w:space="0" w:color="auto"/>
      </w:divBdr>
    </w:div>
    <w:div w:id="1552225479">
      <w:bodyDiv w:val="1"/>
      <w:marLeft w:val="0"/>
      <w:marRight w:val="0"/>
      <w:marTop w:val="0"/>
      <w:marBottom w:val="0"/>
      <w:divBdr>
        <w:top w:val="none" w:sz="0" w:space="0" w:color="auto"/>
        <w:left w:val="none" w:sz="0" w:space="0" w:color="auto"/>
        <w:bottom w:val="none" w:sz="0" w:space="0" w:color="auto"/>
        <w:right w:val="none" w:sz="0" w:space="0" w:color="auto"/>
      </w:divBdr>
    </w:div>
    <w:div w:id="1552424874">
      <w:bodyDiv w:val="1"/>
      <w:marLeft w:val="0"/>
      <w:marRight w:val="0"/>
      <w:marTop w:val="0"/>
      <w:marBottom w:val="0"/>
      <w:divBdr>
        <w:top w:val="none" w:sz="0" w:space="0" w:color="auto"/>
        <w:left w:val="none" w:sz="0" w:space="0" w:color="auto"/>
        <w:bottom w:val="none" w:sz="0" w:space="0" w:color="auto"/>
        <w:right w:val="none" w:sz="0" w:space="0" w:color="auto"/>
      </w:divBdr>
    </w:div>
    <w:div w:id="1554852934">
      <w:bodyDiv w:val="1"/>
      <w:marLeft w:val="0"/>
      <w:marRight w:val="0"/>
      <w:marTop w:val="0"/>
      <w:marBottom w:val="0"/>
      <w:divBdr>
        <w:top w:val="none" w:sz="0" w:space="0" w:color="auto"/>
        <w:left w:val="none" w:sz="0" w:space="0" w:color="auto"/>
        <w:bottom w:val="none" w:sz="0" w:space="0" w:color="auto"/>
        <w:right w:val="none" w:sz="0" w:space="0" w:color="auto"/>
      </w:divBdr>
    </w:div>
    <w:div w:id="1581795507">
      <w:bodyDiv w:val="1"/>
      <w:marLeft w:val="0"/>
      <w:marRight w:val="0"/>
      <w:marTop w:val="0"/>
      <w:marBottom w:val="0"/>
      <w:divBdr>
        <w:top w:val="none" w:sz="0" w:space="0" w:color="auto"/>
        <w:left w:val="none" w:sz="0" w:space="0" w:color="auto"/>
        <w:bottom w:val="none" w:sz="0" w:space="0" w:color="auto"/>
        <w:right w:val="none" w:sz="0" w:space="0" w:color="auto"/>
      </w:divBdr>
    </w:div>
    <w:div w:id="1585261699">
      <w:bodyDiv w:val="1"/>
      <w:marLeft w:val="0"/>
      <w:marRight w:val="0"/>
      <w:marTop w:val="0"/>
      <w:marBottom w:val="0"/>
      <w:divBdr>
        <w:top w:val="none" w:sz="0" w:space="0" w:color="auto"/>
        <w:left w:val="none" w:sz="0" w:space="0" w:color="auto"/>
        <w:bottom w:val="none" w:sz="0" w:space="0" w:color="auto"/>
        <w:right w:val="none" w:sz="0" w:space="0" w:color="auto"/>
      </w:divBdr>
    </w:div>
    <w:div w:id="1593974886">
      <w:bodyDiv w:val="1"/>
      <w:marLeft w:val="0"/>
      <w:marRight w:val="0"/>
      <w:marTop w:val="0"/>
      <w:marBottom w:val="0"/>
      <w:divBdr>
        <w:top w:val="none" w:sz="0" w:space="0" w:color="auto"/>
        <w:left w:val="none" w:sz="0" w:space="0" w:color="auto"/>
        <w:bottom w:val="none" w:sz="0" w:space="0" w:color="auto"/>
        <w:right w:val="none" w:sz="0" w:space="0" w:color="auto"/>
      </w:divBdr>
    </w:div>
    <w:div w:id="1598828075">
      <w:bodyDiv w:val="1"/>
      <w:marLeft w:val="0"/>
      <w:marRight w:val="0"/>
      <w:marTop w:val="0"/>
      <w:marBottom w:val="0"/>
      <w:divBdr>
        <w:top w:val="none" w:sz="0" w:space="0" w:color="auto"/>
        <w:left w:val="none" w:sz="0" w:space="0" w:color="auto"/>
        <w:bottom w:val="none" w:sz="0" w:space="0" w:color="auto"/>
        <w:right w:val="none" w:sz="0" w:space="0" w:color="auto"/>
      </w:divBdr>
    </w:div>
    <w:div w:id="1623539934">
      <w:bodyDiv w:val="1"/>
      <w:marLeft w:val="0"/>
      <w:marRight w:val="0"/>
      <w:marTop w:val="0"/>
      <w:marBottom w:val="0"/>
      <w:divBdr>
        <w:top w:val="none" w:sz="0" w:space="0" w:color="auto"/>
        <w:left w:val="none" w:sz="0" w:space="0" w:color="auto"/>
        <w:bottom w:val="none" w:sz="0" w:space="0" w:color="auto"/>
        <w:right w:val="none" w:sz="0" w:space="0" w:color="auto"/>
      </w:divBdr>
    </w:div>
    <w:div w:id="1631940634">
      <w:bodyDiv w:val="1"/>
      <w:marLeft w:val="0"/>
      <w:marRight w:val="0"/>
      <w:marTop w:val="0"/>
      <w:marBottom w:val="0"/>
      <w:divBdr>
        <w:top w:val="none" w:sz="0" w:space="0" w:color="auto"/>
        <w:left w:val="none" w:sz="0" w:space="0" w:color="auto"/>
        <w:bottom w:val="none" w:sz="0" w:space="0" w:color="auto"/>
        <w:right w:val="none" w:sz="0" w:space="0" w:color="auto"/>
      </w:divBdr>
    </w:div>
    <w:div w:id="1642614499">
      <w:bodyDiv w:val="1"/>
      <w:marLeft w:val="0"/>
      <w:marRight w:val="0"/>
      <w:marTop w:val="0"/>
      <w:marBottom w:val="0"/>
      <w:divBdr>
        <w:top w:val="none" w:sz="0" w:space="0" w:color="auto"/>
        <w:left w:val="none" w:sz="0" w:space="0" w:color="auto"/>
        <w:bottom w:val="none" w:sz="0" w:space="0" w:color="auto"/>
        <w:right w:val="none" w:sz="0" w:space="0" w:color="auto"/>
      </w:divBdr>
    </w:div>
    <w:div w:id="1645306872">
      <w:bodyDiv w:val="1"/>
      <w:marLeft w:val="0"/>
      <w:marRight w:val="0"/>
      <w:marTop w:val="0"/>
      <w:marBottom w:val="0"/>
      <w:divBdr>
        <w:top w:val="none" w:sz="0" w:space="0" w:color="auto"/>
        <w:left w:val="none" w:sz="0" w:space="0" w:color="auto"/>
        <w:bottom w:val="none" w:sz="0" w:space="0" w:color="auto"/>
        <w:right w:val="none" w:sz="0" w:space="0" w:color="auto"/>
      </w:divBdr>
    </w:div>
    <w:div w:id="1712150830">
      <w:bodyDiv w:val="1"/>
      <w:marLeft w:val="0"/>
      <w:marRight w:val="0"/>
      <w:marTop w:val="0"/>
      <w:marBottom w:val="0"/>
      <w:divBdr>
        <w:top w:val="none" w:sz="0" w:space="0" w:color="auto"/>
        <w:left w:val="none" w:sz="0" w:space="0" w:color="auto"/>
        <w:bottom w:val="none" w:sz="0" w:space="0" w:color="auto"/>
        <w:right w:val="none" w:sz="0" w:space="0" w:color="auto"/>
      </w:divBdr>
    </w:div>
    <w:div w:id="1721636110">
      <w:bodyDiv w:val="1"/>
      <w:marLeft w:val="0"/>
      <w:marRight w:val="0"/>
      <w:marTop w:val="0"/>
      <w:marBottom w:val="0"/>
      <w:divBdr>
        <w:top w:val="none" w:sz="0" w:space="0" w:color="auto"/>
        <w:left w:val="none" w:sz="0" w:space="0" w:color="auto"/>
        <w:bottom w:val="none" w:sz="0" w:space="0" w:color="auto"/>
        <w:right w:val="none" w:sz="0" w:space="0" w:color="auto"/>
      </w:divBdr>
    </w:div>
    <w:div w:id="1724329205">
      <w:bodyDiv w:val="1"/>
      <w:marLeft w:val="0"/>
      <w:marRight w:val="0"/>
      <w:marTop w:val="0"/>
      <w:marBottom w:val="0"/>
      <w:divBdr>
        <w:top w:val="none" w:sz="0" w:space="0" w:color="auto"/>
        <w:left w:val="none" w:sz="0" w:space="0" w:color="auto"/>
        <w:bottom w:val="none" w:sz="0" w:space="0" w:color="auto"/>
        <w:right w:val="none" w:sz="0" w:space="0" w:color="auto"/>
      </w:divBdr>
    </w:div>
    <w:div w:id="1750732259">
      <w:bodyDiv w:val="1"/>
      <w:marLeft w:val="0"/>
      <w:marRight w:val="0"/>
      <w:marTop w:val="0"/>
      <w:marBottom w:val="0"/>
      <w:divBdr>
        <w:top w:val="none" w:sz="0" w:space="0" w:color="auto"/>
        <w:left w:val="none" w:sz="0" w:space="0" w:color="auto"/>
        <w:bottom w:val="none" w:sz="0" w:space="0" w:color="auto"/>
        <w:right w:val="none" w:sz="0" w:space="0" w:color="auto"/>
      </w:divBdr>
    </w:div>
    <w:div w:id="1774401215">
      <w:bodyDiv w:val="1"/>
      <w:marLeft w:val="0"/>
      <w:marRight w:val="0"/>
      <w:marTop w:val="0"/>
      <w:marBottom w:val="0"/>
      <w:divBdr>
        <w:top w:val="none" w:sz="0" w:space="0" w:color="auto"/>
        <w:left w:val="none" w:sz="0" w:space="0" w:color="auto"/>
        <w:bottom w:val="none" w:sz="0" w:space="0" w:color="auto"/>
        <w:right w:val="none" w:sz="0" w:space="0" w:color="auto"/>
      </w:divBdr>
    </w:div>
    <w:div w:id="1782451889">
      <w:bodyDiv w:val="1"/>
      <w:marLeft w:val="0"/>
      <w:marRight w:val="0"/>
      <w:marTop w:val="0"/>
      <w:marBottom w:val="0"/>
      <w:divBdr>
        <w:top w:val="none" w:sz="0" w:space="0" w:color="auto"/>
        <w:left w:val="none" w:sz="0" w:space="0" w:color="auto"/>
        <w:bottom w:val="none" w:sz="0" w:space="0" w:color="auto"/>
        <w:right w:val="none" w:sz="0" w:space="0" w:color="auto"/>
      </w:divBdr>
    </w:div>
    <w:div w:id="1791558029">
      <w:bodyDiv w:val="1"/>
      <w:marLeft w:val="0"/>
      <w:marRight w:val="0"/>
      <w:marTop w:val="0"/>
      <w:marBottom w:val="0"/>
      <w:divBdr>
        <w:top w:val="none" w:sz="0" w:space="0" w:color="auto"/>
        <w:left w:val="none" w:sz="0" w:space="0" w:color="auto"/>
        <w:bottom w:val="none" w:sz="0" w:space="0" w:color="auto"/>
        <w:right w:val="none" w:sz="0" w:space="0" w:color="auto"/>
      </w:divBdr>
    </w:div>
    <w:div w:id="1799059145">
      <w:bodyDiv w:val="1"/>
      <w:marLeft w:val="0"/>
      <w:marRight w:val="0"/>
      <w:marTop w:val="0"/>
      <w:marBottom w:val="0"/>
      <w:divBdr>
        <w:top w:val="none" w:sz="0" w:space="0" w:color="auto"/>
        <w:left w:val="none" w:sz="0" w:space="0" w:color="auto"/>
        <w:bottom w:val="none" w:sz="0" w:space="0" w:color="auto"/>
        <w:right w:val="none" w:sz="0" w:space="0" w:color="auto"/>
      </w:divBdr>
    </w:div>
    <w:div w:id="1800878438">
      <w:bodyDiv w:val="1"/>
      <w:marLeft w:val="0"/>
      <w:marRight w:val="0"/>
      <w:marTop w:val="0"/>
      <w:marBottom w:val="0"/>
      <w:divBdr>
        <w:top w:val="none" w:sz="0" w:space="0" w:color="auto"/>
        <w:left w:val="none" w:sz="0" w:space="0" w:color="auto"/>
        <w:bottom w:val="none" w:sz="0" w:space="0" w:color="auto"/>
        <w:right w:val="none" w:sz="0" w:space="0" w:color="auto"/>
      </w:divBdr>
    </w:div>
    <w:div w:id="1810632524">
      <w:bodyDiv w:val="1"/>
      <w:marLeft w:val="0"/>
      <w:marRight w:val="0"/>
      <w:marTop w:val="0"/>
      <w:marBottom w:val="0"/>
      <w:divBdr>
        <w:top w:val="none" w:sz="0" w:space="0" w:color="auto"/>
        <w:left w:val="none" w:sz="0" w:space="0" w:color="auto"/>
        <w:bottom w:val="none" w:sz="0" w:space="0" w:color="auto"/>
        <w:right w:val="none" w:sz="0" w:space="0" w:color="auto"/>
      </w:divBdr>
    </w:div>
    <w:div w:id="1823738141">
      <w:bodyDiv w:val="1"/>
      <w:marLeft w:val="0"/>
      <w:marRight w:val="0"/>
      <w:marTop w:val="0"/>
      <w:marBottom w:val="0"/>
      <w:divBdr>
        <w:top w:val="none" w:sz="0" w:space="0" w:color="auto"/>
        <w:left w:val="none" w:sz="0" w:space="0" w:color="auto"/>
        <w:bottom w:val="none" w:sz="0" w:space="0" w:color="auto"/>
        <w:right w:val="none" w:sz="0" w:space="0" w:color="auto"/>
      </w:divBdr>
    </w:div>
    <w:div w:id="1863470952">
      <w:bodyDiv w:val="1"/>
      <w:marLeft w:val="0"/>
      <w:marRight w:val="0"/>
      <w:marTop w:val="0"/>
      <w:marBottom w:val="0"/>
      <w:divBdr>
        <w:top w:val="none" w:sz="0" w:space="0" w:color="auto"/>
        <w:left w:val="none" w:sz="0" w:space="0" w:color="auto"/>
        <w:bottom w:val="none" w:sz="0" w:space="0" w:color="auto"/>
        <w:right w:val="none" w:sz="0" w:space="0" w:color="auto"/>
      </w:divBdr>
    </w:div>
    <w:div w:id="1868593196">
      <w:bodyDiv w:val="1"/>
      <w:marLeft w:val="0"/>
      <w:marRight w:val="0"/>
      <w:marTop w:val="0"/>
      <w:marBottom w:val="0"/>
      <w:divBdr>
        <w:top w:val="none" w:sz="0" w:space="0" w:color="auto"/>
        <w:left w:val="none" w:sz="0" w:space="0" w:color="auto"/>
        <w:bottom w:val="none" w:sz="0" w:space="0" w:color="auto"/>
        <w:right w:val="none" w:sz="0" w:space="0" w:color="auto"/>
      </w:divBdr>
    </w:div>
    <w:div w:id="1881016956">
      <w:bodyDiv w:val="1"/>
      <w:marLeft w:val="0"/>
      <w:marRight w:val="0"/>
      <w:marTop w:val="0"/>
      <w:marBottom w:val="0"/>
      <w:divBdr>
        <w:top w:val="none" w:sz="0" w:space="0" w:color="auto"/>
        <w:left w:val="none" w:sz="0" w:space="0" w:color="auto"/>
        <w:bottom w:val="none" w:sz="0" w:space="0" w:color="auto"/>
        <w:right w:val="none" w:sz="0" w:space="0" w:color="auto"/>
      </w:divBdr>
    </w:div>
    <w:div w:id="1896117887">
      <w:bodyDiv w:val="1"/>
      <w:marLeft w:val="0"/>
      <w:marRight w:val="0"/>
      <w:marTop w:val="0"/>
      <w:marBottom w:val="0"/>
      <w:divBdr>
        <w:top w:val="none" w:sz="0" w:space="0" w:color="auto"/>
        <w:left w:val="none" w:sz="0" w:space="0" w:color="auto"/>
        <w:bottom w:val="none" w:sz="0" w:space="0" w:color="auto"/>
        <w:right w:val="none" w:sz="0" w:space="0" w:color="auto"/>
      </w:divBdr>
    </w:div>
    <w:div w:id="1936596315">
      <w:bodyDiv w:val="1"/>
      <w:marLeft w:val="0"/>
      <w:marRight w:val="0"/>
      <w:marTop w:val="0"/>
      <w:marBottom w:val="0"/>
      <w:divBdr>
        <w:top w:val="none" w:sz="0" w:space="0" w:color="auto"/>
        <w:left w:val="none" w:sz="0" w:space="0" w:color="auto"/>
        <w:bottom w:val="none" w:sz="0" w:space="0" w:color="auto"/>
        <w:right w:val="none" w:sz="0" w:space="0" w:color="auto"/>
      </w:divBdr>
    </w:div>
    <w:div w:id="1939750166">
      <w:bodyDiv w:val="1"/>
      <w:marLeft w:val="0"/>
      <w:marRight w:val="0"/>
      <w:marTop w:val="0"/>
      <w:marBottom w:val="0"/>
      <w:divBdr>
        <w:top w:val="none" w:sz="0" w:space="0" w:color="auto"/>
        <w:left w:val="none" w:sz="0" w:space="0" w:color="auto"/>
        <w:bottom w:val="none" w:sz="0" w:space="0" w:color="auto"/>
        <w:right w:val="none" w:sz="0" w:space="0" w:color="auto"/>
      </w:divBdr>
    </w:div>
    <w:div w:id="1941914785">
      <w:bodyDiv w:val="1"/>
      <w:marLeft w:val="0"/>
      <w:marRight w:val="0"/>
      <w:marTop w:val="0"/>
      <w:marBottom w:val="0"/>
      <w:divBdr>
        <w:top w:val="none" w:sz="0" w:space="0" w:color="auto"/>
        <w:left w:val="none" w:sz="0" w:space="0" w:color="auto"/>
        <w:bottom w:val="none" w:sz="0" w:space="0" w:color="auto"/>
        <w:right w:val="none" w:sz="0" w:space="0" w:color="auto"/>
      </w:divBdr>
    </w:div>
    <w:div w:id="1943491374">
      <w:bodyDiv w:val="1"/>
      <w:marLeft w:val="0"/>
      <w:marRight w:val="0"/>
      <w:marTop w:val="0"/>
      <w:marBottom w:val="0"/>
      <w:divBdr>
        <w:top w:val="none" w:sz="0" w:space="0" w:color="auto"/>
        <w:left w:val="none" w:sz="0" w:space="0" w:color="auto"/>
        <w:bottom w:val="none" w:sz="0" w:space="0" w:color="auto"/>
        <w:right w:val="none" w:sz="0" w:space="0" w:color="auto"/>
      </w:divBdr>
    </w:div>
    <w:div w:id="1954049368">
      <w:bodyDiv w:val="1"/>
      <w:marLeft w:val="0"/>
      <w:marRight w:val="0"/>
      <w:marTop w:val="0"/>
      <w:marBottom w:val="0"/>
      <w:divBdr>
        <w:top w:val="none" w:sz="0" w:space="0" w:color="auto"/>
        <w:left w:val="none" w:sz="0" w:space="0" w:color="auto"/>
        <w:bottom w:val="none" w:sz="0" w:space="0" w:color="auto"/>
        <w:right w:val="none" w:sz="0" w:space="0" w:color="auto"/>
      </w:divBdr>
    </w:div>
    <w:div w:id="1956323382">
      <w:bodyDiv w:val="1"/>
      <w:marLeft w:val="0"/>
      <w:marRight w:val="0"/>
      <w:marTop w:val="0"/>
      <w:marBottom w:val="0"/>
      <w:divBdr>
        <w:top w:val="none" w:sz="0" w:space="0" w:color="auto"/>
        <w:left w:val="none" w:sz="0" w:space="0" w:color="auto"/>
        <w:bottom w:val="none" w:sz="0" w:space="0" w:color="auto"/>
        <w:right w:val="none" w:sz="0" w:space="0" w:color="auto"/>
      </w:divBdr>
    </w:div>
    <w:div w:id="1967588134">
      <w:bodyDiv w:val="1"/>
      <w:marLeft w:val="0"/>
      <w:marRight w:val="0"/>
      <w:marTop w:val="0"/>
      <w:marBottom w:val="0"/>
      <w:divBdr>
        <w:top w:val="none" w:sz="0" w:space="0" w:color="auto"/>
        <w:left w:val="none" w:sz="0" w:space="0" w:color="auto"/>
        <w:bottom w:val="none" w:sz="0" w:space="0" w:color="auto"/>
        <w:right w:val="none" w:sz="0" w:space="0" w:color="auto"/>
      </w:divBdr>
    </w:div>
    <w:div w:id="1968927069">
      <w:bodyDiv w:val="1"/>
      <w:marLeft w:val="0"/>
      <w:marRight w:val="0"/>
      <w:marTop w:val="0"/>
      <w:marBottom w:val="0"/>
      <w:divBdr>
        <w:top w:val="none" w:sz="0" w:space="0" w:color="auto"/>
        <w:left w:val="none" w:sz="0" w:space="0" w:color="auto"/>
        <w:bottom w:val="none" w:sz="0" w:space="0" w:color="auto"/>
        <w:right w:val="none" w:sz="0" w:space="0" w:color="auto"/>
      </w:divBdr>
    </w:div>
    <w:div w:id="1981691849">
      <w:bodyDiv w:val="1"/>
      <w:marLeft w:val="0"/>
      <w:marRight w:val="0"/>
      <w:marTop w:val="0"/>
      <w:marBottom w:val="0"/>
      <w:divBdr>
        <w:top w:val="none" w:sz="0" w:space="0" w:color="auto"/>
        <w:left w:val="none" w:sz="0" w:space="0" w:color="auto"/>
        <w:bottom w:val="none" w:sz="0" w:space="0" w:color="auto"/>
        <w:right w:val="none" w:sz="0" w:space="0" w:color="auto"/>
      </w:divBdr>
    </w:div>
    <w:div w:id="1985810755">
      <w:bodyDiv w:val="1"/>
      <w:marLeft w:val="0"/>
      <w:marRight w:val="0"/>
      <w:marTop w:val="0"/>
      <w:marBottom w:val="0"/>
      <w:divBdr>
        <w:top w:val="none" w:sz="0" w:space="0" w:color="auto"/>
        <w:left w:val="none" w:sz="0" w:space="0" w:color="auto"/>
        <w:bottom w:val="none" w:sz="0" w:space="0" w:color="auto"/>
        <w:right w:val="none" w:sz="0" w:space="0" w:color="auto"/>
      </w:divBdr>
    </w:div>
    <w:div w:id="2016422611">
      <w:bodyDiv w:val="1"/>
      <w:marLeft w:val="0"/>
      <w:marRight w:val="0"/>
      <w:marTop w:val="0"/>
      <w:marBottom w:val="0"/>
      <w:divBdr>
        <w:top w:val="none" w:sz="0" w:space="0" w:color="auto"/>
        <w:left w:val="none" w:sz="0" w:space="0" w:color="auto"/>
        <w:bottom w:val="none" w:sz="0" w:space="0" w:color="auto"/>
        <w:right w:val="none" w:sz="0" w:space="0" w:color="auto"/>
      </w:divBdr>
    </w:div>
    <w:div w:id="2023432388">
      <w:bodyDiv w:val="1"/>
      <w:marLeft w:val="0"/>
      <w:marRight w:val="0"/>
      <w:marTop w:val="0"/>
      <w:marBottom w:val="0"/>
      <w:divBdr>
        <w:top w:val="none" w:sz="0" w:space="0" w:color="auto"/>
        <w:left w:val="none" w:sz="0" w:space="0" w:color="auto"/>
        <w:bottom w:val="none" w:sz="0" w:space="0" w:color="auto"/>
        <w:right w:val="none" w:sz="0" w:space="0" w:color="auto"/>
      </w:divBdr>
    </w:div>
    <w:div w:id="2023970733">
      <w:bodyDiv w:val="1"/>
      <w:marLeft w:val="0"/>
      <w:marRight w:val="0"/>
      <w:marTop w:val="0"/>
      <w:marBottom w:val="0"/>
      <w:divBdr>
        <w:top w:val="none" w:sz="0" w:space="0" w:color="auto"/>
        <w:left w:val="none" w:sz="0" w:space="0" w:color="auto"/>
        <w:bottom w:val="none" w:sz="0" w:space="0" w:color="auto"/>
        <w:right w:val="none" w:sz="0" w:space="0" w:color="auto"/>
      </w:divBdr>
    </w:div>
    <w:div w:id="2028019159">
      <w:bodyDiv w:val="1"/>
      <w:marLeft w:val="0"/>
      <w:marRight w:val="0"/>
      <w:marTop w:val="0"/>
      <w:marBottom w:val="0"/>
      <w:divBdr>
        <w:top w:val="none" w:sz="0" w:space="0" w:color="auto"/>
        <w:left w:val="none" w:sz="0" w:space="0" w:color="auto"/>
        <w:bottom w:val="none" w:sz="0" w:space="0" w:color="auto"/>
        <w:right w:val="none" w:sz="0" w:space="0" w:color="auto"/>
      </w:divBdr>
    </w:div>
    <w:div w:id="2059501312">
      <w:bodyDiv w:val="1"/>
      <w:marLeft w:val="0"/>
      <w:marRight w:val="0"/>
      <w:marTop w:val="0"/>
      <w:marBottom w:val="0"/>
      <w:divBdr>
        <w:top w:val="none" w:sz="0" w:space="0" w:color="auto"/>
        <w:left w:val="none" w:sz="0" w:space="0" w:color="auto"/>
        <w:bottom w:val="none" w:sz="0" w:space="0" w:color="auto"/>
        <w:right w:val="none" w:sz="0" w:space="0" w:color="auto"/>
      </w:divBdr>
    </w:div>
    <w:div w:id="2060585818">
      <w:bodyDiv w:val="1"/>
      <w:marLeft w:val="0"/>
      <w:marRight w:val="0"/>
      <w:marTop w:val="0"/>
      <w:marBottom w:val="0"/>
      <w:divBdr>
        <w:top w:val="none" w:sz="0" w:space="0" w:color="auto"/>
        <w:left w:val="none" w:sz="0" w:space="0" w:color="auto"/>
        <w:bottom w:val="none" w:sz="0" w:space="0" w:color="auto"/>
        <w:right w:val="none" w:sz="0" w:space="0" w:color="auto"/>
      </w:divBdr>
    </w:div>
    <w:div w:id="2062515308">
      <w:bodyDiv w:val="1"/>
      <w:marLeft w:val="0"/>
      <w:marRight w:val="0"/>
      <w:marTop w:val="0"/>
      <w:marBottom w:val="0"/>
      <w:divBdr>
        <w:top w:val="none" w:sz="0" w:space="0" w:color="auto"/>
        <w:left w:val="none" w:sz="0" w:space="0" w:color="auto"/>
        <w:bottom w:val="none" w:sz="0" w:space="0" w:color="auto"/>
        <w:right w:val="none" w:sz="0" w:space="0" w:color="auto"/>
      </w:divBdr>
    </w:div>
    <w:div w:id="2068138335">
      <w:bodyDiv w:val="1"/>
      <w:marLeft w:val="0"/>
      <w:marRight w:val="0"/>
      <w:marTop w:val="0"/>
      <w:marBottom w:val="0"/>
      <w:divBdr>
        <w:top w:val="none" w:sz="0" w:space="0" w:color="auto"/>
        <w:left w:val="none" w:sz="0" w:space="0" w:color="auto"/>
        <w:bottom w:val="none" w:sz="0" w:space="0" w:color="auto"/>
        <w:right w:val="none" w:sz="0" w:space="0" w:color="auto"/>
      </w:divBdr>
    </w:div>
    <w:div w:id="2072264261">
      <w:bodyDiv w:val="1"/>
      <w:marLeft w:val="0"/>
      <w:marRight w:val="0"/>
      <w:marTop w:val="0"/>
      <w:marBottom w:val="0"/>
      <w:divBdr>
        <w:top w:val="none" w:sz="0" w:space="0" w:color="auto"/>
        <w:left w:val="none" w:sz="0" w:space="0" w:color="auto"/>
        <w:bottom w:val="none" w:sz="0" w:space="0" w:color="auto"/>
        <w:right w:val="none" w:sz="0" w:space="0" w:color="auto"/>
      </w:divBdr>
    </w:div>
    <w:div w:id="2073232913">
      <w:bodyDiv w:val="1"/>
      <w:marLeft w:val="0"/>
      <w:marRight w:val="0"/>
      <w:marTop w:val="0"/>
      <w:marBottom w:val="0"/>
      <w:divBdr>
        <w:top w:val="none" w:sz="0" w:space="0" w:color="auto"/>
        <w:left w:val="none" w:sz="0" w:space="0" w:color="auto"/>
        <w:bottom w:val="none" w:sz="0" w:space="0" w:color="auto"/>
        <w:right w:val="none" w:sz="0" w:space="0" w:color="auto"/>
      </w:divBdr>
    </w:div>
    <w:div w:id="2088189851">
      <w:bodyDiv w:val="1"/>
      <w:marLeft w:val="0"/>
      <w:marRight w:val="0"/>
      <w:marTop w:val="0"/>
      <w:marBottom w:val="0"/>
      <w:divBdr>
        <w:top w:val="none" w:sz="0" w:space="0" w:color="auto"/>
        <w:left w:val="none" w:sz="0" w:space="0" w:color="auto"/>
        <w:bottom w:val="none" w:sz="0" w:space="0" w:color="auto"/>
        <w:right w:val="none" w:sz="0" w:space="0" w:color="auto"/>
      </w:divBdr>
    </w:div>
    <w:div w:id="2095974081">
      <w:bodyDiv w:val="1"/>
      <w:marLeft w:val="0"/>
      <w:marRight w:val="0"/>
      <w:marTop w:val="0"/>
      <w:marBottom w:val="0"/>
      <w:divBdr>
        <w:top w:val="none" w:sz="0" w:space="0" w:color="auto"/>
        <w:left w:val="none" w:sz="0" w:space="0" w:color="auto"/>
        <w:bottom w:val="none" w:sz="0" w:space="0" w:color="auto"/>
        <w:right w:val="none" w:sz="0" w:space="0" w:color="auto"/>
      </w:divBdr>
    </w:div>
    <w:div w:id="21082307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2" ma:contentTypeDescription="Create a new document." ma:contentTypeScope="" ma:versionID="49d7ea7b923c162f87b6ef688622d3a0">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763d6a4634a7666d5afccf46e65b71f"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Gau10</b:Tag>
    <b:SourceType>BookSection</b:SourceType>
    <b:Guid>{832DC995-B79D-46DF-BC1D-38FD10BB96FA}</b:Guid>
    <b:Title>Cloud Computing </b:Title>
    <b:Year>2010</b:Year>
    <b:Author>
      <b:Author>
        <b:NameList>
          <b:Person>
            <b:Last>Paliwal</b:Last>
            <b:First>Gaurav</b:First>
          </b:Person>
        </b:NameList>
      </b:Author>
    </b:Author>
    <b:BookTitle>What is Cloud Computing </b:BookTitle>
    <b:RefOrder>2</b:RefOrder>
  </b:Source>
  <b:Source>
    <b:Tag>Kru</b:Tag>
    <b:SourceType>BookSection</b:SourceType>
    <b:Guid>{1038C235-7C6E-4904-8DEC-076978E59A25}</b:Guid>
    <b:Author>
      <b:Author>
        <b:NameList>
          <b:Person>
            <b:Last>Krutz</b:Last>
            <b:First>Ronald</b:First>
            <b:Middle>L.</b:Middle>
          </b:Person>
        </b:NameList>
      </b:Author>
    </b:Author>
    <b:Title>Cloud Security</b:Title>
    <b:BookTitle>A Comprehensive Guide to Secure Cloud Computing</b:BookTitle>
    <b:Publisher>Wily Publishing inc</b:Publisher>
    <b:RefOrder>1</b:RefOrder>
  </b:Source>
  <b:Source>
    <b:Tag>Kri16</b:Tag>
    <b:SourceType>BookSection</b:SourceType>
    <b:Guid>{557576B8-3AFC-4F9F-9641-1463274E2B30}</b:Guid>
    <b:Author>
      <b:Author>
        <b:NameList>
          <b:Person>
            <b:Last>Rungta</b:Last>
            <b:First>Krishna</b:First>
          </b:Person>
        </b:NameList>
      </b:Author>
    </b:Author>
    <b:Title>Learn NodeJS in 1 Day</b:Title>
    <b:BookTitle>Learn NodeJS </b:BookTitle>
    <b:Year>2016</b:Year>
    <b:Publisher>Krishna Rungta</b:Publisher>
    <b:RefOrder>3</b:RefOrder>
  </b:Source>
  <b:Source>
    <b:Tag>Sat18</b:Tag>
    <b:SourceType>BookSection</b:SourceType>
    <b:Guid>{87286680-473A-4207-969F-33BB49EEFBE2}</b:Guid>
    <b:Author>
      <b:Author>
        <b:NameList>
          <b:Person>
            <b:Last>Bhat</b:Last>
            <b:First>Sathyajith</b:First>
          </b:Person>
        </b:NameList>
      </b:Author>
    </b:Author>
    <b:Title>Practical Docker with Python</b:Title>
    <b:BookTitle>Build, Release and Distribute your Python App with Docker</b:BookTitle>
    <b:Year>2018</b:Year>
    <b:Publisher>apress</b:Publisher>
    <b:RefOrder>4</b:RefOrder>
  </b:Source>
  <b:Source>
    <b:Tag>doc22</b:Tag>
    <b:SourceType>InternetSite</b:SourceType>
    <b:Guid>{5B51669E-C2F5-4E16-A313-BC32970B3629}</b:Guid>
    <b:Title>docker.com</b:Title>
    <b:ProductionCompany> 2022 Docker Inc.</b:ProductionCompany>
    <b:Year>2022</b:Year>
    <b:YearAccessed>2022</b:YearAccessed>
    <b:MonthAccessed>12</b:MonthAccessed>
    <b:DayAccessed>9</b:DayAccessed>
    <b:URL>https://www.docker.com/</b:URL>
    <b:RefOrder>5</b:RefOrder>
  </b:Source>
  <b:Source>
    <b:Tag>vSp18</b:Tag>
    <b:SourceType>BookSection</b:SourceType>
    <b:Guid>{92838FF6-4643-43A8-9FBE-56977891EA8B}</b:Guid>
    <b:Title>vSphere Virtual Machine Administration</b:Title>
    <b:Year>16 OCT 2018</b:Year>
    <b:Publisher>vmware</b:Publisher>
    <b:RefOrder>6</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9D174-3BEA-4810-BFBF-96804CA7E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8D12D3-0BAC-455F-9B83-495908C3889D}">
  <ds:schemaRefs>
    <ds:schemaRef ds:uri="http://schemas.microsoft.com/sharepoint/v3/contenttype/forms"/>
  </ds:schemaRefs>
</ds:datastoreItem>
</file>

<file path=customXml/itemProps3.xml><?xml version="1.0" encoding="utf-8"?>
<ds:datastoreItem xmlns:ds="http://schemas.openxmlformats.org/officeDocument/2006/customXml" ds:itemID="{9A4CC9E4-50E2-4474-8174-D653B544CD4C}">
  <ds:schemaRefs>
    <ds:schemaRef ds:uri="http://schemas.openxmlformats.org/officeDocument/2006/bibliography"/>
  </ds:schemaRefs>
</ds:datastoreItem>
</file>

<file path=customXml/itemProps4.xml><?xml version="1.0" encoding="utf-8"?>
<ds:datastoreItem xmlns:ds="http://schemas.openxmlformats.org/officeDocument/2006/customXml" ds:itemID="{76099604-18C4-45E4-81CC-23765B9B398A}">
  <ds:schemaRefs>
    <ds:schemaRef ds:uri="http://schemas.microsoft.com/office/2006/documentManagement/types"/>
    <ds:schemaRef ds:uri="ed25a739-d205-4a8f-b117-2566f909cb60"/>
    <ds:schemaRef ds:uri="http://purl.org/dc/terms/"/>
    <ds:schemaRef ds:uri="http://schemas.microsoft.com/office/2006/metadata/properties"/>
    <ds:schemaRef ds:uri="58f7e881-cc1d-4294-8008-c54da3573a5f"/>
    <ds:schemaRef ds:uri="http://purl.org/dc/elements/1.1/"/>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3720</Words>
  <Characters>21208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newman</dc:creator>
  <cp:keywords/>
  <dc:description/>
  <cp:lastModifiedBy>paul newman</cp:lastModifiedBy>
  <cp:revision>2</cp:revision>
  <dcterms:created xsi:type="dcterms:W3CDTF">2023-01-04T20:05:00Z</dcterms:created>
  <dcterms:modified xsi:type="dcterms:W3CDTF">2023-01-04T20:05:00Z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