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83D62" w14:textId="77777777" w:rsidR="00861468" w:rsidRPr="00861468" w:rsidRDefault="00861468" w:rsidP="00861468">
      <w:pPr>
        <w:rPr>
          <w:b/>
          <w:bCs/>
        </w:rPr>
      </w:pPr>
      <w:r w:rsidRPr="00861468">
        <w:rPr>
          <w:b/>
          <w:bCs/>
        </w:rPr>
        <w:t>Information Booklet</w:t>
      </w:r>
    </w:p>
    <w:p w14:paraId="5B57DCA0" w14:textId="77777777" w:rsidR="00861468" w:rsidRPr="00861468" w:rsidRDefault="00861468" w:rsidP="00861468">
      <w:pPr>
        <w:rPr>
          <w:b/>
          <w:bCs/>
        </w:rPr>
      </w:pPr>
      <w:r w:rsidRPr="00861468">
        <w:rPr>
          <w:b/>
          <w:bCs/>
        </w:rPr>
        <w:t>Management of Dementia in the United Kingdom</w:t>
      </w:r>
    </w:p>
    <w:p w14:paraId="54B7C210" w14:textId="77777777" w:rsidR="00861468" w:rsidRPr="00861468" w:rsidRDefault="00861468" w:rsidP="00861468">
      <w:pPr>
        <w:rPr>
          <w:b/>
          <w:bCs/>
        </w:rPr>
      </w:pPr>
      <w:r w:rsidRPr="00861468">
        <w:rPr>
          <w:b/>
          <w:bCs/>
        </w:rPr>
        <w:t>Component 1</w:t>
      </w:r>
    </w:p>
    <w:p w14:paraId="289CB4C8" w14:textId="77777777" w:rsidR="00861468" w:rsidRPr="00861468" w:rsidRDefault="00861468" w:rsidP="00861468">
      <w:r w:rsidRPr="00861468">
        <w:rPr>
          <w:b/>
          <w:bCs/>
        </w:rPr>
        <w:t>Module Code:</w:t>
      </w:r>
      <w:r w:rsidRPr="00861468">
        <w:t xml:space="preserve"> LCHS7003</w:t>
      </w:r>
    </w:p>
    <w:p w14:paraId="1ED035C0" w14:textId="77777777" w:rsidR="00861468" w:rsidRPr="00861468" w:rsidRDefault="00861468" w:rsidP="00861468">
      <w:r w:rsidRPr="00861468">
        <w:rPr>
          <w:b/>
          <w:bCs/>
        </w:rPr>
        <w:t>Student Name:</w:t>
      </w:r>
      <w:r w:rsidRPr="00861468">
        <w:t xml:space="preserve"> Uzma Rani</w:t>
      </w:r>
    </w:p>
    <w:p w14:paraId="34AAB91A" w14:textId="77777777" w:rsidR="00861468" w:rsidRPr="00861468" w:rsidRDefault="00861468" w:rsidP="00861468">
      <w:r w:rsidRPr="00861468">
        <w:rPr>
          <w:b/>
          <w:bCs/>
        </w:rPr>
        <w:t>Student Number:</w:t>
      </w:r>
      <w:r w:rsidRPr="00861468">
        <w:t xml:space="preserve"> 2245024</w:t>
      </w:r>
    </w:p>
    <w:p w14:paraId="148BF6AF" w14:textId="32D46231" w:rsidR="00861468" w:rsidRPr="00861468" w:rsidRDefault="00861468" w:rsidP="00861468"/>
    <w:p w14:paraId="5883620D" w14:textId="77777777" w:rsidR="00861468" w:rsidRPr="00861468" w:rsidRDefault="00861468" w:rsidP="00861468">
      <w:pPr>
        <w:rPr>
          <w:b/>
          <w:bCs/>
        </w:rPr>
      </w:pPr>
      <w:r w:rsidRPr="00861468">
        <w:rPr>
          <w:b/>
          <w:bCs/>
        </w:rPr>
        <w:t>Contents</w:t>
      </w:r>
    </w:p>
    <w:p w14:paraId="43557BB1" w14:textId="77777777" w:rsidR="00861468" w:rsidRPr="00861468" w:rsidRDefault="00861468" w:rsidP="00861468">
      <w:pPr>
        <w:numPr>
          <w:ilvl w:val="0"/>
          <w:numId w:val="1"/>
        </w:numPr>
      </w:pPr>
      <w:r w:rsidRPr="00861468">
        <w:t xml:space="preserve">Introduction </w:t>
      </w:r>
    </w:p>
    <w:p w14:paraId="41770F84" w14:textId="77777777" w:rsidR="00861468" w:rsidRPr="00861468" w:rsidRDefault="00861468" w:rsidP="00861468">
      <w:pPr>
        <w:numPr>
          <w:ilvl w:val="0"/>
          <w:numId w:val="1"/>
        </w:numPr>
      </w:pPr>
      <w:r w:rsidRPr="00861468">
        <w:t xml:space="preserve">Understanding Dementia </w:t>
      </w:r>
    </w:p>
    <w:p w14:paraId="0F9B091B" w14:textId="77777777" w:rsidR="00861468" w:rsidRPr="00861468" w:rsidRDefault="00861468" w:rsidP="00861468">
      <w:pPr>
        <w:numPr>
          <w:ilvl w:val="0"/>
          <w:numId w:val="1"/>
        </w:numPr>
      </w:pPr>
      <w:r w:rsidRPr="00861468">
        <w:t xml:space="preserve">Burden and Prevalence </w:t>
      </w:r>
    </w:p>
    <w:p w14:paraId="49B91598" w14:textId="77777777" w:rsidR="00861468" w:rsidRPr="00861468" w:rsidRDefault="00861468" w:rsidP="00861468">
      <w:pPr>
        <w:numPr>
          <w:ilvl w:val="0"/>
          <w:numId w:val="1"/>
        </w:numPr>
      </w:pPr>
      <w:r w:rsidRPr="00861468">
        <w:t xml:space="preserve">Risk Factors and Aetiology </w:t>
      </w:r>
    </w:p>
    <w:p w14:paraId="5C7E3851" w14:textId="77777777" w:rsidR="00861468" w:rsidRPr="00861468" w:rsidRDefault="00861468" w:rsidP="00861468">
      <w:pPr>
        <w:numPr>
          <w:ilvl w:val="0"/>
          <w:numId w:val="1"/>
        </w:numPr>
      </w:pPr>
      <w:r w:rsidRPr="00861468">
        <w:t xml:space="preserve">Why Dementia Matters </w:t>
      </w:r>
    </w:p>
    <w:p w14:paraId="71435BEE" w14:textId="18C7BE3B" w:rsidR="00861468" w:rsidRPr="00861468" w:rsidRDefault="00861468" w:rsidP="00861468">
      <w:pPr>
        <w:numPr>
          <w:ilvl w:val="0"/>
          <w:numId w:val="1"/>
        </w:numPr>
      </w:pPr>
      <w:r w:rsidRPr="00861468">
        <w:t xml:space="preserve">References </w:t>
      </w:r>
    </w:p>
    <w:p w14:paraId="402AB7DE" w14:textId="08B45D3A" w:rsidR="00861468" w:rsidRPr="00861468" w:rsidRDefault="00861468" w:rsidP="00861468"/>
    <w:p w14:paraId="41DC839C" w14:textId="77777777" w:rsidR="00861468" w:rsidRPr="00861468" w:rsidRDefault="00861468" w:rsidP="00861468">
      <w:pPr>
        <w:rPr>
          <w:b/>
          <w:bCs/>
        </w:rPr>
      </w:pPr>
      <w:r w:rsidRPr="00861468">
        <w:rPr>
          <w:b/>
          <w:bCs/>
        </w:rPr>
        <w:t>Introduction</w:t>
      </w:r>
    </w:p>
    <w:p w14:paraId="43B1C7D8" w14:textId="77777777" w:rsidR="00861468" w:rsidRPr="00861468" w:rsidRDefault="00861468" w:rsidP="00861468">
      <w:r w:rsidRPr="00861468">
        <w:t>Dementia is one of the greatest public health challenges facing health and social care systems worldwide. With increasing life expectancy and an ageing population, the number of people diagnosed with dementia continues to rise, placing significant demands on healthcare services, families, carers and society. Dementia is not a normal part of ageing but is a progressive syndrome caused by diseases affecting the brain, resulting in deterioration of memory, thinking, behaviour and the ability to perform everyday activities.</w:t>
      </w:r>
    </w:p>
    <w:p w14:paraId="164C90F3" w14:textId="77777777" w:rsidR="00861468" w:rsidRPr="00861468" w:rsidRDefault="00861468" w:rsidP="00861468">
      <w:r w:rsidRPr="00861468">
        <w:t>Healthcare professionals have an essential role in recognising symptoms early, supporting diagnosis, coordinating multidisciplinary care and promoting person-centred approaches throughout the disease trajectory. Evidence demonstrates that timely intervention can improve quality of life, delay deterioration and reduce unnecessary hospital admissions.</w:t>
      </w:r>
    </w:p>
    <w:p w14:paraId="126167D6" w14:textId="77777777" w:rsidR="00861468" w:rsidRPr="00861468" w:rsidRDefault="00861468" w:rsidP="00861468">
      <w:r w:rsidRPr="00861468">
        <w:t xml:space="preserve">This information booklet aims to provide health and social care professionals with an evidence-based overview of dementia, including its prevalence, causes, risk factors and impact on individuals and families. It also explores current UK treatment approaches, </w:t>
      </w:r>
      <w:r w:rsidRPr="00861468">
        <w:lastRenderedPageBreak/>
        <w:t>policy developments and theoretical models that support improved outcomes for people living with dementia.</w:t>
      </w:r>
    </w:p>
    <w:p w14:paraId="3DD94101" w14:textId="6E95ED0F" w:rsidR="00861468" w:rsidRPr="00861468" w:rsidRDefault="00861468" w:rsidP="00861468"/>
    <w:p w14:paraId="529F890C" w14:textId="77777777" w:rsidR="00861468" w:rsidRPr="00861468" w:rsidRDefault="00861468" w:rsidP="00861468">
      <w:pPr>
        <w:rPr>
          <w:b/>
          <w:bCs/>
        </w:rPr>
      </w:pPr>
      <w:r w:rsidRPr="00861468">
        <w:rPr>
          <w:b/>
          <w:bCs/>
        </w:rPr>
        <w:t>Understanding Dementia</w:t>
      </w:r>
    </w:p>
    <w:p w14:paraId="4D59685A" w14:textId="77777777" w:rsidR="00861468" w:rsidRPr="00861468" w:rsidRDefault="00861468" w:rsidP="00861468">
      <w:pPr>
        <w:rPr>
          <w:b/>
          <w:bCs/>
        </w:rPr>
      </w:pPr>
      <w:r w:rsidRPr="00861468">
        <w:rPr>
          <w:b/>
          <w:bCs/>
        </w:rPr>
        <w:t>What is Dementia?</w:t>
      </w:r>
    </w:p>
    <w:p w14:paraId="7A051A1C" w14:textId="77777777" w:rsidR="00861468" w:rsidRPr="00861468" w:rsidRDefault="00861468" w:rsidP="00861468">
      <w:r w:rsidRPr="00861468">
        <w:t>Dementia describes a group of progressive neurological disorders characterised by a decline in cognitive functioning severe enough to interfere with daily life. It affects memory, language, reasoning, judgement, orientation and the ability to perform everyday activities independently. Although dementia predominantly affects older adults, it is not an inevitable consequence of ageing.</w:t>
      </w:r>
    </w:p>
    <w:p w14:paraId="30C7A713" w14:textId="77777777" w:rsidR="00861468" w:rsidRPr="00861468" w:rsidRDefault="00861468" w:rsidP="00861468">
      <w:r w:rsidRPr="00861468">
        <w:t>Several diseases cause dementia, with the most common including:</w:t>
      </w:r>
    </w:p>
    <w:p w14:paraId="766143F7" w14:textId="77777777" w:rsidR="00861468" w:rsidRPr="00861468" w:rsidRDefault="00861468" w:rsidP="00861468">
      <w:pPr>
        <w:numPr>
          <w:ilvl w:val="0"/>
          <w:numId w:val="2"/>
        </w:numPr>
      </w:pPr>
      <w:r w:rsidRPr="00861468">
        <w:t xml:space="preserve">Alzheimer's disease </w:t>
      </w:r>
    </w:p>
    <w:p w14:paraId="0C794030" w14:textId="77777777" w:rsidR="00861468" w:rsidRPr="00861468" w:rsidRDefault="00861468" w:rsidP="00861468">
      <w:pPr>
        <w:numPr>
          <w:ilvl w:val="0"/>
          <w:numId w:val="2"/>
        </w:numPr>
      </w:pPr>
      <w:r w:rsidRPr="00861468">
        <w:t xml:space="preserve">Vascular dementia </w:t>
      </w:r>
    </w:p>
    <w:p w14:paraId="22A022D1" w14:textId="77777777" w:rsidR="00861468" w:rsidRPr="00861468" w:rsidRDefault="00861468" w:rsidP="00861468">
      <w:pPr>
        <w:numPr>
          <w:ilvl w:val="0"/>
          <w:numId w:val="2"/>
        </w:numPr>
      </w:pPr>
      <w:r w:rsidRPr="00861468">
        <w:t xml:space="preserve">Dementia with Lewy bodies </w:t>
      </w:r>
    </w:p>
    <w:p w14:paraId="74647A4C" w14:textId="77777777" w:rsidR="00861468" w:rsidRPr="00861468" w:rsidRDefault="00861468" w:rsidP="00861468">
      <w:pPr>
        <w:numPr>
          <w:ilvl w:val="0"/>
          <w:numId w:val="2"/>
        </w:numPr>
      </w:pPr>
      <w:r w:rsidRPr="00861468">
        <w:t xml:space="preserve">Frontotemporal dementia </w:t>
      </w:r>
    </w:p>
    <w:p w14:paraId="4DB4B5A9" w14:textId="77777777" w:rsidR="00861468" w:rsidRPr="00861468" w:rsidRDefault="00861468" w:rsidP="00861468">
      <w:r w:rsidRPr="00861468">
        <w:t>Among these, Alzheimer's disease accounts for approximately 60–70% of dementia cases worldwide. It is characterised by abnormal deposits of amyloid-beta plaques and tau protein tangles within the brain, leading to neuronal damage and gradual cognitive decline.</w:t>
      </w:r>
    </w:p>
    <w:p w14:paraId="28A9FE92" w14:textId="77777777" w:rsidR="00861468" w:rsidRPr="00861468" w:rsidRDefault="00861468" w:rsidP="00861468">
      <w:r w:rsidRPr="00861468">
        <w:t>Symptoms often develop slowly and worsen over time. Early manifestations commonly include memory loss, confusion, difficulty finding words and reduced concentration. As dementia progresses, individuals may experience personality changes, impaired mobility, behavioural disturbances, swallowing difficulties and complete dependence on others for personal care.</w:t>
      </w:r>
    </w:p>
    <w:p w14:paraId="1C97E947" w14:textId="77777777" w:rsidR="00861468" w:rsidRPr="00861468" w:rsidRDefault="00861468" w:rsidP="00861468">
      <w:r w:rsidRPr="00861468">
        <w:t>Dementia follows a progressive trajectory with no current cure. Consequently, effective management focuses on slowing symptom progression, maintaining independence, supporting families and improving quality of life through multidisciplinary care.</w:t>
      </w:r>
    </w:p>
    <w:p w14:paraId="0ADD1227" w14:textId="01BA9940" w:rsidR="00861468" w:rsidRPr="00861468" w:rsidRDefault="00861468" w:rsidP="00861468"/>
    <w:p w14:paraId="5E0E0EF9" w14:textId="77777777" w:rsidR="00861468" w:rsidRPr="00861468" w:rsidRDefault="00861468" w:rsidP="00861468">
      <w:pPr>
        <w:rPr>
          <w:b/>
          <w:bCs/>
        </w:rPr>
      </w:pPr>
      <w:r w:rsidRPr="00861468">
        <w:rPr>
          <w:b/>
          <w:bCs/>
        </w:rPr>
        <w:t>Burden and Prevalence of Dementia</w:t>
      </w:r>
    </w:p>
    <w:p w14:paraId="5C61581F" w14:textId="77777777" w:rsidR="00861468" w:rsidRPr="00861468" w:rsidRDefault="00861468" w:rsidP="00861468">
      <w:pPr>
        <w:rPr>
          <w:b/>
          <w:bCs/>
        </w:rPr>
      </w:pPr>
      <w:r w:rsidRPr="00861468">
        <w:rPr>
          <w:b/>
          <w:bCs/>
        </w:rPr>
        <w:t>Global Burden</w:t>
      </w:r>
    </w:p>
    <w:p w14:paraId="1D7E8C28" w14:textId="77777777" w:rsidR="00861468" w:rsidRPr="00861468" w:rsidRDefault="00861468" w:rsidP="00861468">
      <w:r w:rsidRPr="00861468">
        <w:t xml:space="preserve">Dementia represents one of the leading causes of disability and dependency among older adults worldwide. According to the World Health Organization, over 55 million </w:t>
      </w:r>
      <w:r w:rsidRPr="00861468">
        <w:lastRenderedPageBreak/>
        <w:t>people currently live with dementia globally, with nearly 10 million new diagnoses occurring annually.</w:t>
      </w:r>
    </w:p>
    <w:p w14:paraId="1AD3ADC7" w14:textId="77777777" w:rsidR="00861468" w:rsidRPr="00861468" w:rsidRDefault="00861468" w:rsidP="00861468">
      <w:r w:rsidRPr="00861468">
        <w:t>Population ageing means these numbers are expected to almost triple by 2050, reaching approximately 139 million people worldwide. This increase presents significant challenges for healthcare systems, workforce planning and long-term social care provision.</w:t>
      </w:r>
    </w:p>
    <w:p w14:paraId="45BE7D90" w14:textId="5EE615E0" w:rsidR="00861468" w:rsidRPr="00861468" w:rsidRDefault="00861468" w:rsidP="00861468">
      <w:r w:rsidRPr="00861468">
        <w:t xml:space="preserve">The economic burden is equally substantial. Global dementia-related healthcare, informal care and social support costs exceed US$1.3 trillion annually and continue to increase. Informal carers provide </w:t>
      </w:r>
      <w:r w:rsidRPr="00861468">
        <w:t>most of the</w:t>
      </w:r>
      <w:r w:rsidRPr="00861468">
        <w:t xml:space="preserve"> support, highlighting the enormous contribution of unpaid family members.</w:t>
      </w:r>
    </w:p>
    <w:p w14:paraId="37E3E816" w14:textId="77777777" w:rsidR="00861468" w:rsidRPr="00861468" w:rsidRDefault="00861468" w:rsidP="00861468">
      <w:r w:rsidRPr="00861468">
        <w:t>Critically, despite dementia's growing prevalence, diagnosis rates remain low in many countries due to stigma, limited public awareness and inequalities in access to healthcare. Delayed diagnosis often results in poorer patient outcomes and increased healthcare expenditure through emergency admissions and crisis management.</w:t>
      </w:r>
    </w:p>
    <w:p w14:paraId="3D4B679D" w14:textId="7DC82183" w:rsidR="00861468" w:rsidRPr="00861468" w:rsidRDefault="00861468" w:rsidP="00861468"/>
    <w:p w14:paraId="10D2C0CA" w14:textId="77777777" w:rsidR="00861468" w:rsidRPr="00861468" w:rsidRDefault="00861468" w:rsidP="00861468">
      <w:pPr>
        <w:rPr>
          <w:b/>
          <w:bCs/>
        </w:rPr>
      </w:pPr>
      <w:r w:rsidRPr="00861468">
        <w:rPr>
          <w:b/>
          <w:bCs/>
        </w:rPr>
        <w:t>Dementia in the United Kingdom</w:t>
      </w:r>
    </w:p>
    <w:p w14:paraId="003AB531" w14:textId="77777777" w:rsidR="00861468" w:rsidRPr="00861468" w:rsidRDefault="00861468" w:rsidP="00861468">
      <w:r w:rsidRPr="00861468">
        <w:t>Dementia has become one of the UK's most significant long-term health conditions. Approximately 982,000 people currently live with dementia across the UK, with projections suggesting this will exceed 1.4 million by 2040 due to demographic changes.</w:t>
      </w:r>
    </w:p>
    <w:p w14:paraId="6745C7EE" w14:textId="77777777" w:rsidR="00861468" w:rsidRPr="00861468" w:rsidRDefault="00861468" w:rsidP="00861468">
      <w:r w:rsidRPr="00861468">
        <w:t>It is estimated that one in eleven people aged over 65 years has dementia, although prevalence rises sharply with age. Women account for a higher proportion of diagnoses because they generally have longer life expectancy. However, dementia also affects younger adults, with around 70,000 people living with young-onset dementia before the age of 65.</w:t>
      </w:r>
    </w:p>
    <w:p w14:paraId="7B13D8F7" w14:textId="77777777" w:rsidR="00861468" w:rsidRPr="00861468" w:rsidRDefault="00861468" w:rsidP="00861468">
      <w:r w:rsidRPr="00861468">
        <w:t>The financial implications for the NHS and social care services are considerable. Annual costs associated with dementia exceed £40 billion in the UK, including healthcare, residential care, community services and unpaid family caregiving. Much of this economic burden falls upon informal carers, who frequently reduce working hours or leave employment to provide care.</w:t>
      </w:r>
    </w:p>
    <w:p w14:paraId="57846C78" w14:textId="75AA748A" w:rsidR="00861468" w:rsidRDefault="00861468" w:rsidP="00861468">
      <w:r w:rsidRPr="00861468">
        <w:t>From a public health perspective, dementia is one of the leading causes of death in England and Wales and represents a growing priority within NHS policy. Improving early diagnosis, reducing inequalities and enhancing post-diagnostic support remain national priorities.</w:t>
      </w:r>
    </w:p>
    <w:p w14:paraId="3C414363" w14:textId="77777777" w:rsidR="00861468" w:rsidRPr="00861468" w:rsidRDefault="00861468" w:rsidP="00861468"/>
    <w:p w14:paraId="0E422524" w14:textId="77777777" w:rsidR="00861468" w:rsidRPr="00861468" w:rsidRDefault="00861468" w:rsidP="00861468">
      <w:pPr>
        <w:rPr>
          <w:b/>
          <w:bCs/>
        </w:rPr>
      </w:pPr>
      <w:r w:rsidRPr="00861468">
        <w:rPr>
          <w:b/>
          <w:bCs/>
        </w:rPr>
        <w:t>Risk Factors and Aetiology</w:t>
      </w:r>
    </w:p>
    <w:p w14:paraId="1A979EFC" w14:textId="77777777" w:rsidR="00861468" w:rsidRDefault="00861468" w:rsidP="00861468">
      <w:r w:rsidRPr="00861468">
        <w:lastRenderedPageBreak/>
        <w:t>Dementia develops through complex interactions between genetic, biological, environmental and lifestyle factors. While some risks cannot be modified, many are preventable, supporting public health strategies aimed at reducing future dementia incidence.</w:t>
      </w:r>
    </w:p>
    <w:p w14:paraId="09E34A48" w14:textId="77777777" w:rsidR="00861468" w:rsidRPr="00861468" w:rsidRDefault="00861468" w:rsidP="00861468"/>
    <w:p w14:paraId="45BAF945" w14:textId="77777777" w:rsidR="00861468" w:rsidRPr="00861468" w:rsidRDefault="00861468" w:rsidP="00861468">
      <w:pPr>
        <w:rPr>
          <w:b/>
          <w:bCs/>
        </w:rPr>
      </w:pPr>
      <w:r w:rsidRPr="00861468">
        <w:rPr>
          <w:b/>
          <w:bCs/>
        </w:rPr>
        <w:t>Non-modifiable Risk Factors</w:t>
      </w:r>
    </w:p>
    <w:p w14:paraId="30F9B019" w14:textId="77777777" w:rsidR="00861468" w:rsidRPr="00861468" w:rsidRDefault="00861468" w:rsidP="00861468">
      <w:pPr>
        <w:rPr>
          <w:b/>
          <w:bCs/>
        </w:rPr>
      </w:pPr>
      <w:r w:rsidRPr="00861468">
        <w:rPr>
          <w:b/>
          <w:bCs/>
        </w:rPr>
        <w:t>Age</w:t>
      </w:r>
    </w:p>
    <w:p w14:paraId="75E5755D" w14:textId="77777777" w:rsidR="00861468" w:rsidRDefault="00861468" w:rsidP="00861468">
      <w:r w:rsidRPr="00861468">
        <w:t>Increasing age is the strongest predictor of dementia. Risk doubles approximately every five years after age 65 because of cumulative neurodegenerative changes and vascular damage occurring over time.</w:t>
      </w:r>
    </w:p>
    <w:p w14:paraId="65CDD8C7" w14:textId="77777777" w:rsidR="00861468" w:rsidRPr="00861468" w:rsidRDefault="00861468" w:rsidP="00861468"/>
    <w:p w14:paraId="7ED45928" w14:textId="77777777" w:rsidR="00861468" w:rsidRPr="00861468" w:rsidRDefault="00861468" w:rsidP="00861468">
      <w:pPr>
        <w:rPr>
          <w:b/>
          <w:bCs/>
        </w:rPr>
      </w:pPr>
      <w:r w:rsidRPr="00861468">
        <w:rPr>
          <w:b/>
          <w:bCs/>
        </w:rPr>
        <w:t>Genetics</w:t>
      </w:r>
    </w:p>
    <w:p w14:paraId="336D54C9" w14:textId="77777777" w:rsidR="00861468" w:rsidRDefault="00861468" w:rsidP="00861468">
      <w:r w:rsidRPr="00861468">
        <w:t>Inherited genetic mutations contribute to some forms of dementia, particularly early-onset Alzheimer's disease. Individuals with a family history have an increased risk, although genetics alone does not determine whether dementia will develop.</w:t>
      </w:r>
    </w:p>
    <w:p w14:paraId="6A0A4ADE" w14:textId="77777777" w:rsidR="00861468" w:rsidRPr="00861468" w:rsidRDefault="00861468" w:rsidP="00861468"/>
    <w:p w14:paraId="045A633D" w14:textId="77777777" w:rsidR="00861468" w:rsidRPr="00861468" w:rsidRDefault="00861468" w:rsidP="00861468">
      <w:pPr>
        <w:rPr>
          <w:b/>
          <w:bCs/>
        </w:rPr>
      </w:pPr>
      <w:r w:rsidRPr="00861468">
        <w:rPr>
          <w:b/>
          <w:bCs/>
        </w:rPr>
        <w:t>Sex</w:t>
      </w:r>
    </w:p>
    <w:p w14:paraId="31218B01" w14:textId="68E00847" w:rsidR="00861468" w:rsidRDefault="00861468" w:rsidP="00861468">
      <w:r w:rsidRPr="00861468">
        <w:t>Women experience higher dementia prevalence than men. Although this is partly explained by greater longevity, hormonal changes following menopause and biological susceptibility may also contribute.</w:t>
      </w:r>
    </w:p>
    <w:p w14:paraId="6C836C38" w14:textId="77777777" w:rsidR="00861468" w:rsidRPr="00861468" w:rsidRDefault="00861468" w:rsidP="00861468"/>
    <w:p w14:paraId="6EDE668C" w14:textId="77777777" w:rsidR="00861468" w:rsidRPr="00861468" w:rsidRDefault="00861468" w:rsidP="00861468">
      <w:pPr>
        <w:rPr>
          <w:b/>
          <w:bCs/>
        </w:rPr>
      </w:pPr>
      <w:r w:rsidRPr="00861468">
        <w:rPr>
          <w:b/>
          <w:bCs/>
        </w:rPr>
        <w:t>Modifiable Risk Factors</w:t>
      </w:r>
    </w:p>
    <w:p w14:paraId="65110A1C" w14:textId="77777777" w:rsidR="00861468" w:rsidRDefault="00861468" w:rsidP="00861468">
      <w:r w:rsidRPr="00861468">
        <w:t>Evidence increasingly suggests that approximately 40% of dementia cases may be preventable through modification of lifestyle and cardiovascular risk factors.</w:t>
      </w:r>
    </w:p>
    <w:p w14:paraId="45DEF594" w14:textId="77777777" w:rsidR="00861468" w:rsidRPr="00861468" w:rsidRDefault="00861468" w:rsidP="00861468"/>
    <w:p w14:paraId="59BDBABF" w14:textId="77777777" w:rsidR="00861468" w:rsidRPr="00861468" w:rsidRDefault="00861468" w:rsidP="00861468">
      <w:pPr>
        <w:rPr>
          <w:b/>
          <w:bCs/>
        </w:rPr>
      </w:pPr>
      <w:r w:rsidRPr="00861468">
        <w:rPr>
          <w:b/>
          <w:bCs/>
        </w:rPr>
        <w:t>Cardiovascular Disease</w:t>
      </w:r>
    </w:p>
    <w:p w14:paraId="5EB224C6" w14:textId="77777777" w:rsidR="00861468" w:rsidRDefault="00861468" w:rsidP="00861468">
      <w:r w:rsidRPr="00861468">
        <w:t>Conditions including hypertension, obesity, diabetes and high cholesterol increase the likelihood of vascular damage within the brain. Effective cardiovascular management reduces dementia risk and promotes healthy ageing.</w:t>
      </w:r>
    </w:p>
    <w:p w14:paraId="668E2074" w14:textId="77777777" w:rsidR="00861468" w:rsidRPr="00861468" w:rsidRDefault="00861468" w:rsidP="00861468"/>
    <w:p w14:paraId="7339B5A4" w14:textId="77777777" w:rsidR="00861468" w:rsidRPr="00861468" w:rsidRDefault="00861468" w:rsidP="00861468">
      <w:pPr>
        <w:rPr>
          <w:b/>
          <w:bCs/>
        </w:rPr>
      </w:pPr>
      <w:r w:rsidRPr="00861468">
        <w:rPr>
          <w:b/>
          <w:bCs/>
        </w:rPr>
        <w:t>Smoking</w:t>
      </w:r>
    </w:p>
    <w:p w14:paraId="07FA3C22" w14:textId="77777777" w:rsidR="00861468" w:rsidRDefault="00861468" w:rsidP="00861468">
      <w:r w:rsidRPr="00861468">
        <w:lastRenderedPageBreak/>
        <w:t>Smoking accelerates vascular disease and oxidative stress, increasing cognitive decline. Smoking cessation therefore represents an important preventive intervention.</w:t>
      </w:r>
    </w:p>
    <w:p w14:paraId="4991A7A3" w14:textId="77777777" w:rsidR="00861468" w:rsidRPr="00861468" w:rsidRDefault="00861468" w:rsidP="00861468"/>
    <w:p w14:paraId="25E19907" w14:textId="77777777" w:rsidR="00861468" w:rsidRPr="00861468" w:rsidRDefault="00861468" w:rsidP="00861468">
      <w:pPr>
        <w:rPr>
          <w:b/>
          <w:bCs/>
        </w:rPr>
      </w:pPr>
      <w:r w:rsidRPr="00861468">
        <w:rPr>
          <w:b/>
          <w:bCs/>
        </w:rPr>
        <w:t>Physical Inactivity</w:t>
      </w:r>
    </w:p>
    <w:p w14:paraId="5AB86F9E" w14:textId="77777777" w:rsidR="00861468" w:rsidRDefault="00861468" w:rsidP="00861468">
      <w:r w:rsidRPr="00861468">
        <w:t>Regular exercise improves cerebral blood flow, cardiovascular health and cognitive reserve. Sedentary lifestyles are associated with increased dementia incidence.</w:t>
      </w:r>
    </w:p>
    <w:p w14:paraId="0F2FD245" w14:textId="77777777" w:rsidR="00861468" w:rsidRPr="00861468" w:rsidRDefault="00861468" w:rsidP="00861468"/>
    <w:p w14:paraId="709EE493" w14:textId="77777777" w:rsidR="00861468" w:rsidRPr="00861468" w:rsidRDefault="00861468" w:rsidP="00861468">
      <w:pPr>
        <w:rPr>
          <w:b/>
          <w:bCs/>
        </w:rPr>
      </w:pPr>
      <w:r w:rsidRPr="00861468">
        <w:rPr>
          <w:b/>
          <w:bCs/>
        </w:rPr>
        <w:t>Poor Diet</w:t>
      </w:r>
    </w:p>
    <w:p w14:paraId="1AB3D5FD" w14:textId="77777777" w:rsidR="00861468" w:rsidRDefault="00861468" w:rsidP="00861468">
      <w:r w:rsidRPr="00861468">
        <w:t>Diets high in saturated fats, processed foods and sugar increase cardiovascular disease and inflammation. Conversely, Mediterranean-style diets rich in vegetables, fruits, fish and healthy fats appear protective against cognitive decline.</w:t>
      </w:r>
    </w:p>
    <w:p w14:paraId="3C5F2D2C" w14:textId="77777777" w:rsidR="00861468" w:rsidRPr="00861468" w:rsidRDefault="00861468" w:rsidP="00861468"/>
    <w:p w14:paraId="002504AF" w14:textId="77777777" w:rsidR="00861468" w:rsidRPr="00861468" w:rsidRDefault="00861468" w:rsidP="00861468">
      <w:pPr>
        <w:rPr>
          <w:b/>
          <w:bCs/>
        </w:rPr>
      </w:pPr>
      <w:r w:rsidRPr="00861468">
        <w:rPr>
          <w:b/>
          <w:bCs/>
        </w:rPr>
        <w:t>Alcohol Misuse</w:t>
      </w:r>
    </w:p>
    <w:p w14:paraId="273162C6" w14:textId="77777777" w:rsidR="00861468" w:rsidRDefault="00861468" w:rsidP="00861468">
      <w:r w:rsidRPr="00861468">
        <w:t>Long-term excessive alcohol consumption contributes to brain damage and increases dementia risk. Healthcare professionals should routinely assess alcohol intake during health promotion activities.</w:t>
      </w:r>
    </w:p>
    <w:p w14:paraId="5B3CFD6E" w14:textId="77777777" w:rsidR="00861468" w:rsidRPr="00861468" w:rsidRDefault="00861468" w:rsidP="00861468"/>
    <w:p w14:paraId="2CA71E6C" w14:textId="77777777" w:rsidR="00861468" w:rsidRPr="00861468" w:rsidRDefault="00861468" w:rsidP="00861468">
      <w:pPr>
        <w:rPr>
          <w:b/>
          <w:bCs/>
        </w:rPr>
      </w:pPr>
      <w:r w:rsidRPr="00861468">
        <w:rPr>
          <w:b/>
          <w:bCs/>
        </w:rPr>
        <w:t>Social Isolation</w:t>
      </w:r>
    </w:p>
    <w:p w14:paraId="2246EAF4" w14:textId="77777777" w:rsidR="00861468" w:rsidRDefault="00861468" w:rsidP="00861468">
      <w:r w:rsidRPr="00861468">
        <w:t>Loneliness has emerged as a significant modifiable risk factor. Reduced social interaction may accelerate cognitive decline through decreased mental stimulation and increased depression.</w:t>
      </w:r>
    </w:p>
    <w:p w14:paraId="1BC47755" w14:textId="77777777" w:rsidR="00861468" w:rsidRPr="00861468" w:rsidRDefault="00861468" w:rsidP="00861468"/>
    <w:p w14:paraId="15B064B1" w14:textId="77777777" w:rsidR="00861468" w:rsidRPr="00861468" w:rsidRDefault="00861468" w:rsidP="00861468">
      <w:pPr>
        <w:rPr>
          <w:b/>
          <w:bCs/>
        </w:rPr>
      </w:pPr>
      <w:r w:rsidRPr="00861468">
        <w:rPr>
          <w:b/>
          <w:bCs/>
        </w:rPr>
        <w:t>Education</w:t>
      </w:r>
    </w:p>
    <w:p w14:paraId="279A83D2" w14:textId="391800B6" w:rsidR="00861468" w:rsidRDefault="00861468" w:rsidP="00861468">
      <w:r w:rsidRPr="00861468">
        <w:t>Lower educational attainment has been associated with increased dementia risk. Lifelong learning and cognitive stimulation appear to strengthen cognitive reserve, delaying symptom onset.</w:t>
      </w:r>
    </w:p>
    <w:p w14:paraId="556CF5C6" w14:textId="77777777" w:rsidR="00861468" w:rsidRPr="00861468" w:rsidRDefault="00861468" w:rsidP="00861468"/>
    <w:p w14:paraId="6DBFDCEA" w14:textId="77777777" w:rsidR="00861468" w:rsidRPr="00861468" w:rsidRDefault="00861468" w:rsidP="00861468">
      <w:pPr>
        <w:rPr>
          <w:b/>
          <w:bCs/>
        </w:rPr>
      </w:pPr>
      <w:r w:rsidRPr="00861468">
        <w:rPr>
          <w:b/>
          <w:bCs/>
        </w:rPr>
        <w:t>Why Dementia Matters</w:t>
      </w:r>
    </w:p>
    <w:p w14:paraId="748ADDBD" w14:textId="77777777" w:rsidR="00861468" w:rsidRPr="00861468" w:rsidRDefault="00861468" w:rsidP="00861468">
      <w:r w:rsidRPr="00861468">
        <w:t xml:space="preserve">Dementia extends far beyond memory impairment. It represents a major challenge affecting individuals, families, healthcare organisations and wider society. Increasing prevalence has transformed dementia into one of the UK's most pressing long-term </w:t>
      </w:r>
      <w:r w:rsidRPr="00861468">
        <w:lastRenderedPageBreak/>
        <w:t>conditions, requiring coordinated multidisciplinary management and integrated health and social care services.</w:t>
      </w:r>
    </w:p>
    <w:p w14:paraId="0E6988AF" w14:textId="77777777" w:rsidR="00861468" w:rsidRPr="00861468" w:rsidRDefault="00861468" w:rsidP="00861468">
      <w:r w:rsidRPr="00861468">
        <w:t>Healthcare professionals increasingly recognise that dementia care should not solely focus on disease progression but must promote dignity, independence and quality of life. Modern care therefore emphasises person-centred practice, shared decision-making and partnership working with families.</w:t>
      </w:r>
    </w:p>
    <w:p w14:paraId="01AD6025" w14:textId="77777777" w:rsidR="00861468" w:rsidRPr="00861468" w:rsidRDefault="00861468" w:rsidP="00861468">
      <w:r w:rsidRPr="00861468">
        <w:t>Furthermore, inequalities remain evident across dementia services. People from ethnic minority communities often experience delayed diagnosis, cultural barriers and reduced access to specialist support. Addressing these disparities forms an essential component of contemporary dementia policy and professional practice.</w:t>
      </w:r>
    </w:p>
    <w:p w14:paraId="734E1240" w14:textId="77777777" w:rsidR="00861468" w:rsidRDefault="00861468" w:rsidP="00861468">
      <w:r w:rsidRPr="00861468">
        <w:t xml:space="preserve">Ultimately, improving dementia outcomes requires early recognition, evidence-based intervention and collaborative care that respects </w:t>
      </w:r>
      <w:proofErr w:type="gramStart"/>
      <w:r w:rsidRPr="00861468">
        <w:t>each individual's</w:t>
      </w:r>
      <w:proofErr w:type="gramEnd"/>
      <w:r w:rsidRPr="00861468">
        <w:t xml:space="preserve"> values, preferences and life experiences.</w:t>
      </w:r>
    </w:p>
    <w:p w14:paraId="576D6E42" w14:textId="77777777" w:rsidR="00861468" w:rsidRPr="00861468" w:rsidRDefault="00861468" w:rsidP="00861468"/>
    <w:p w14:paraId="03D7E847" w14:textId="77777777" w:rsidR="00861468" w:rsidRPr="00861468" w:rsidRDefault="00861468" w:rsidP="00861468">
      <w:pPr>
        <w:rPr>
          <w:b/>
          <w:bCs/>
        </w:rPr>
      </w:pPr>
      <w:r w:rsidRPr="00861468">
        <w:rPr>
          <w:b/>
          <w:bCs/>
        </w:rPr>
        <w:t>Physical Impact of Dementia</w:t>
      </w:r>
    </w:p>
    <w:p w14:paraId="0CF6ACFC" w14:textId="77777777" w:rsidR="00861468" w:rsidRDefault="00861468" w:rsidP="00861468">
      <w:r w:rsidRPr="00861468">
        <w:t>Dementia is a progressive neurological condition that affects much more than memory. As the disease advances, it has significant physical consequences that reduce an individual's independence, increase healthcare needs and place greater demands on carers and health professionals. Although symptoms differ according to the type of dementia and individual circumstances, the physical decline generally follows a gradual but irreversible pattern.</w:t>
      </w:r>
    </w:p>
    <w:p w14:paraId="5DDF7D44" w14:textId="77777777" w:rsidR="00861468" w:rsidRPr="00861468" w:rsidRDefault="00861468" w:rsidP="00861468"/>
    <w:p w14:paraId="6E56F412" w14:textId="77777777" w:rsidR="00861468" w:rsidRPr="00861468" w:rsidRDefault="00861468" w:rsidP="00861468">
      <w:pPr>
        <w:rPr>
          <w:b/>
          <w:bCs/>
        </w:rPr>
      </w:pPr>
      <w:r w:rsidRPr="00861468">
        <w:rPr>
          <w:b/>
          <w:bCs/>
        </w:rPr>
        <w:t>Declining Cognitive Function</w:t>
      </w:r>
    </w:p>
    <w:p w14:paraId="18DE3D0B" w14:textId="77777777" w:rsidR="00861468" w:rsidRPr="00861468" w:rsidRDefault="00861468" w:rsidP="00861468">
      <w:r w:rsidRPr="00861468">
        <w:t>The earliest physical manifestation is usually impaired cognitive functioning, including problems with short-term memory, concentration and decision-making. Individuals may forget appointments, misplace belongings or struggle to follow conversations. As dementia progresses, cognitive impairment extends to difficulties recognising familiar people and places, understanding instructions and performing everyday activities such as preparing meals or managing finances.</w:t>
      </w:r>
    </w:p>
    <w:p w14:paraId="20D8950E" w14:textId="77777777" w:rsidR="00861468" w:rsidRDefault="00861468" w:rsidP="00861468">
      <w:r w:rsidRPr="00861468">
        <w:t>Loss of executive functioning significantly affects a person's ability to live independently. Healthcare professionals should therefore regularly assess cognitive function using validated assessment tools, enabling appropriate care planning and timely interventions.</w:t>
      </w:r>
    </w:p>
    <w:p w14:paraId="6EFD964D" w14:textId="77777777" w:rsidR="00861468" w:rsidRPr="00861468" w:rsidRDefault="00861468" w:rsidP="00861468"/>
    <w:p w14:paraId="2FDB0D8F" w14:textId="77777777" w:rsidR="00861468" w:rsidRPr="00861468" w:rsidRDefault="00861468" w:rsidP="00861468">
      <w:pPr>
        <w:rPr>
          <w:b/>
          <w:bCs/>
        </w:rPr>
      </w:pPr>
      <w:r w:rsidRPr="00861468">
        <w:rPr>
          <w:b/>
          <w:bCs/>
        </w:rPr>
        <w:t>Mobility Problems</w:t>
      </w:r>
    </w:p>
    <w:p w14:paraId="01A3E7C4" w14:textId="77777777" w:rsidR="00861468" w:rsidRPr="00861468" w:rsidRDefault="00861468" w:rsidP="00861468">
      <w:r w:rsidRPr="00861468">
        <w:lastRenderedPageBreak/>
        <w:t>Progressive brain damage often results in reduced balance, muscle coordination and walking ability. Individuals frequently experience slower movements, unsteady gait and increased falls risk. Falls are a leading cause of hospital admissions among people living with dementia and frequently result in fractures, loss of confidence and further functional decline.</w:t>
      </w:r>
    </w:p>
    <w:p w14:paraId="07FF0241" w14:textId="77777777" w:rsidR="00861468" w:rsidRDefault="00861468" w:rsidP="00861468">
      <w:r w:rsidRPr="00861468">
        <w:t>Regular physiotherapy, strength training and environmental adaptations can help reduce falls and maintain mobility for as long as possible. Occupational therapists also play a crucial role by assessing home safety and recommending assistive equipment that promotes independence.</w:t>
      </w:r>
    </w:p>
    <w:p w14:paraId="24FB691B" w14:textId="77777777" w:rsidR="00861468" w:rsidRPr="00861468" w:rsidRDefault="00861468" w:rsidP="00861468"/>
    <w:p w14:paraId="5D0625FE" w14:textId="77777777" w:rsidR="00861468" w:rsidRPr="00861468" w:rsidRDefault="00861468" w:rsidP="00861468">
      <w:pPr>
        <w:rPr>
          <w:b/>
          <w:bCs/>
        </w:rPr>
      </w:pPr>
      <w:r w:rsidRPr="00861468">
        <w:rPr>
          <w:b/>
          <w:bCs/>
        </w:rPr>
        <w:t>Difficulties with Daily Living</w:t>
      </w:r>
    </w:p>
    <w:p w14:paraId="4FEC7753" w14:textId="77777777" w:rsidR="00861468" w:rsidRPr="00861468" w:rsidRDefault="00861468" w:rsidP="00861468">
      <w:r w:rsidRPr="00861468">
        <w:t>As dementia advances, individuals gradually lose the ability to perform activities of daily living (ADLs). Tasks such as dressing, bathing, eating and maintaining personal hygiene become increasingly difficult due to impaired memory, coordination and judgement.</w:t>
      </w:r>
    </w:p>
    <w:p w14:paraId="3DAA787B" w14:textId="77777777" w:rsidR="00861468" w:rsidRDefault="00861468" w:rsidP="00861468">
      <w:r w:rsidRPr="00861468">
        <w:t>The progression from independent living to dependence varies considerably between individuals. Consequently, care plans should be regularly reviewed to ensure support remains proportionate to changing needs while preserving autonomy wherever possible.</w:t>
      </w:r>
    </w:p>
    <w:p w14:paraId="04A9302A" w14:textId="77777777" w:rsidR="00861468" w:rsidRPr="00861468" w:rsidRDefault="00861468" w:rsidP="00861468"/>
    <w:p w14:paraId="4FDCCB8B" w14:textId="77777777" w:rsidR="00861468" w:rsidRPr="00861468" w:rsidRDefault="00861468" w:rsidP="00861468">
      <w:pPr>
        <w:rPr>
          <w:b/>
          <w:bCs/>
        </w:rPr>
      </w:pPr>
      <w:r w:rsidRPr="00861468">
        <w:rPr>
          <w:b/>
          <w:bCs/>
        </w:rPr>
        <w:t>Nutrition and Swallowing</w:t>
      </w:r>
    </w:p>
    <w:p w14:paraId="64796A90" w14:textId="77777777" w:rsidR="00861468" w:rsidRPr="00861468" w:rsidRDefault="00861468" w:rsidP="00861468">
      <w:r w:rsidRPr="00861468">
        <w:t>Weight loss and poor nutrition commonly occur during the later stages of dementia. Individuals may forget to eat, lose their appetite or become unable to recognise food. Additionally, dysphagia (difficulty swallowing) increases the risk of choking, dehydration and aspiration pneumonia.</w:t>
      </w:r>
    </w:p>
    <w:p w14:paraId="20F9F2B4" w14:textId="77777777" w:rsidR="00861468" w:rsidRDefault="00861468" w:rsidP="00861468">
      <w:r w:rsidRPr="00861468">
        <w:t>Dietitians and speech and language therapists are therefore essential members of the multidisciplinary team. Nutritional interventions, texture-modified diets and swallowing assessments help minimise complications while maintaining dignity during mealtimes.</w:t>
      </w:r>
    </w:p>
    <w:p w14:paraId="0300E61A" w14:textId="77777777" w:rsidR="00861468" w:rsidRPr="00861468" w:rsidRDefault="00861468" w:rsidP="00861468"/>
    <w:p w14:paraId="2FE09572" w14:textId="77777777" w:rsidR="00861468" w:rsidRPr="00861468" w:rsidRDefault="00861468" w:rsidP="00861468">
      <w:pPr>
        <w:rPr>
          <w:b/>
          <w:bCs/>
        </w:rPr>
      </w:pPr>
      <w:r w:rsidRPr="00861468">
        <w:rPr>
          <w:b/>
          <w:bCs/>
        </w:rPr>
        <w:t>Pain Recognition</w:t>
      </w:r>
    </w:p>
    <w:p w14:paraId="55D1F6C7" w14:textId="77777777" w:rsidR="00861468" w:rsidRPr="00861468" w:rsidRDefault="00861468" w:rsidP="00861468">
      <w:r w:rsidRPr="00861468">
        <w:t>Pain management presents a significant challenge because people with advanced dementia often struggle to communicate discomfort. Instead of verbalising pain, individuals may display behavioural changes including agitation, aggression or withdrawal.</w:t>
      </w:r>
    </w:p>
    <w:p w14:paraId="3DBDAA16" w14:textId="694FE52E" w:rsidR="00861468" w:rsidRDefault="00861468" w:rsidP="00861468">
      <w:r w:rsidRPr="00861468">
        <w:lastRenderedPageBreak/>
        <w:t>Healthcare professionals should use validated observational pain assessment tools rather than relying solely on verbal communication. Effective pain management improves mobility, mood, sleep quality and overall wellbeing.</w:t>
      </w:r>
    </w:p>
    <w:p w14:paraId="6BBA4DA0" w14:textId="77777777" w:rsidR="00861468" w:rsidRPr="00861468" w:rsidRDefault="00861468" w:rsidP="00861468"/>
    <w:p w14:paraId="3032D001" w14:textId="77777777" w:rsidR="00861468" w:rsidRPr="00861468" w:rsidRDefault="00861468" w:rsidP="00861468">
      <w:pPr>
        <w:rPr>
          <w:b/>
          <w:bCs/>
        </w:rPr>
      </w:pPr>
      <w:r w:rsidRPr="00861468">
        <w:rPr>
          <w:b/>
          <w:bCs/>
        </w:rPr>
        <w:t>Psychological Impact of Dementia</w:t>
      </w:r>
    </w:p>
    <w:p w14:paraId="2862912E" w14:textId="77777777" w:rsidR="00861468" w:rsidRDefault="00861468" w:rsidP="00861468">
      <w:r w:rsidRPr="00861468">
        <w:t>The psychological consequences of dementia extend beyond memory impairment and frequently have a profound influence on emotional wellbeing. Many individuals experience distress following diagnosis, particularly during the early stages when awareness of cognitive decline remains relatively intact.</w:t>
      </w:r>
    </w:p>
    <w:p w14:paraId="214861FC" w14:textId="77777777" w:rsidR="00861468" w:rsidRPr="00861468" w:rsidRDefault="00861468" w:rsidP="00861468"/>
    <w:p w14:paraId="68684AE1" w14:textId="77777777" w:rsidR="00861468" w:rsidRPr="00861468" w:rsidRDefault="00861468" w:rsidP="00861468">
      <w:pPr>
        <w:rPr>
          <w:b/>
          <w:bCs/>
        </w:rPr>
      </w:pPr>
      <w:r w:rsidRPr="00861468">
        <w:rPr>
          <w:b/>
          <w:bCs/>
        </w:rPr>
        <w:t>Anxiety and Depression</w:t>
      </w:r>
    </w:p>
    <w:p w14:paraId="040D8A49" w14:textId="77777777" w:rsidR="00861468" w:rsidRPr="00861468" w:rsidRDefault="00861468" w:rsidP="00861468">
      <w:r w:rsidRPr="00861468">
        <w:t>Receiving a dementia diagnosis often results in fear, uncertainty and grief. Individuals may worry about losing independence, becoming a burden on family members or requiring residential care.</w:t>
      </w:r>
    </w:p>
    <w:p w14:paraId="167EBF41" w14:textId="77777777" w:rsidR="00861468" w:rsidRPr="00861468" w:rsidRDefault="00861468" w:rsidP="00861468">
      <w:r w:rsidRPr="00861468">
        <w:t>Depression is common throughout the disease trajectory and may worsen cognitive impairment if left untreated. Symptoms include persistent sadness, reduced motivation, social withdrawal and loss of interest in previously enjoyable activities.</w:t>
      </w:r>
    </w:p>
    <w:p w14:paraId="177BE4F3" w14:textId="77777777" w:rsidR="00861468" w:rsidRDefault="00861468" w:rsidP="00861468">
      <w:r w:rsidRPr="00861468">
        <w:t>Healthcare professionals should routinely screen for anxiety and depression while ensuring psychological support forms an integral component of dementia care.</w:t>
      </w:r>
    </w:p>
    <w:p w14:paraId="34F6CB2C" w14:textId="77777777" w:rsidR="00861468" w:rsidRPr="00861468" w:rsidRDefault="00861468" w:rsidP="00861468"/>
    <w:p w14:paraId="070B0AEF" w14:textId="77777777" w:rsidR="00861468" w:rsidRPr="00861468" w:rsidRDefault="00861468" w:rsidP="00861468">
      <w:pPr>
        <w:rPr>
          <w:b/>
          <w:bCs/>
        </w:rPr>
      </w:pPr>
      <w:r w:rsidRPr="00861468">
        <w:rPr>
          <w:b/>
          <w:bCs/>
        </w:rPr>
        <w:t>Behavioural and Psychological Symptoms of Dementia (BPSD)</w:t>
      </w:r>
    </w:p>
    <w:p w14:paraId="4DAF1F55" w14:textId="77777777" w:rsidR="00861468" w:rsidRPr="00861468" w:rsidRDefault="00861468" w:rsidP="00861468">
      <w:r w:rsidRPr="00861468">
        <w:t xml:space="preserve">Approximately 90% of people living with dementia experience behavioural and psychological symptoms </w:t>
      </w:r>
      <w:proofErr w:type="gramStart"/>
      <w:r w:rsidRPr="00861468">
        <w:t>during the course of</w:t>
      </w:r>
      <w:proofErr w:type="gramEnd"/>
      <w:r w:rsidRPr="00861468">
        <w:t xml:space="preserve"> their illness. These include:</w:t>
      </w:r>
    </w:p>
    <w:p w14:paraId="5251D5AC" w14:textId="77777777" w:rsidR="00861468" w:rsidRPr="00861468" w:rsidRDefault="00861468" w:rsidP="00861468">
      <w:pPr>
        <w:numPr>
          <w:ilvl w:val="0"/>
          <w:numId w:val="3"/>
        </w:numPr>
      </w:pPr>
      <w:r w:rsidRPr="00861468">
        <w:t xml:space="preserve">Agitation </w:t>
      </w:r>
    </w:p>
    <w:p w14:paraId="287F0080" w14:textId="77777777" w:rsidR="00861468" w:rsidRPr="00861468" w:rsidRDefault="00861468" w:rsidP="00861468">
      <w:pPr>
        <w:numPr>
          <w:ilvl w:val="0"/>
          <w:numId w:val="3"/>
        </w:numPr>
      </w:pPr>
      <w:r w:rsidRPr="00861468">
        <w:t xml:space="preserve">Aggression </w:t>
      </w:r>
    </w:p>
    <w:p w14:paraId="2B430040" w14:textId="77777777" w:rsidR="00861468" w:rsidRPr="00861468" w:rsidRDefault="00861468" w:rsidP="00861468">
      <w:pPr>
        <w:numPr>
          <w:ilvl w:val="0"/>
          <w:numId w:val="3"/>
        </w:numPr>
      </w:pPr>
      <w:r w:rsidRPr="00861468">
        <w:t xml:space="preserve">Hallucinations </w:t>
      </w:r>
    </w:p>
    <w:p w14:paraId="446D513F" w14:textId="77777777" w:rsidR="00861468" w:rsidRPr="00861468" w:rsidRDefault="00861468" w:rsidP="00861468">
      <w:pPr>
        <w:numPr>
          <w:ilvl w:val="0"/>
          <w:numId w:val="3"/>
        </w:numPr>
      </w:pPr>
      <w:r w:rsidRPr="00861468">
        <w:t xml:space="preserve">Delusions </w:t>
      </w:r>
    </w:p>
    <w:p w14:paraId="30D2A7FE" w14:textId="77777777" w:rsidR="00861468" w:rsidRPr="00861468" w:rsidRDefault="00861468" w:rsidP="00861468">
      <w:pPr>
        <w:numPr>
          <w:ilvl w:val="0"/>
          <w:numId w:val="3"/>
        </w:numPr>
      </w:pPr>
      <w:r w:rsidRPr="00861468">
        <w:t xml:space="preserve">Wandering </w:t>
      </w:r>
    </w:p>
    <w:p w14:paraId="1C838767" w14:textId="77777777" w:rsidR="00861468" w:rsidRPr="00861468" w:rsidRDefault="00861468" w:rsidP="00861468">
      <w:pPr>
        <w:numPr>
          <w:ilvl w:val="0"/>
          <w:numId w:val="3"/>
        </w:numPr>
      </w:pPr>
      <w:r w:rsidRPr="00861468">
        <w:t xml:space="preserve">Sleep disturbance </w:t>
      </w:r>
    </w:p>
    <w:p w14:paraId="7CEE42DF" w14:textId="77777777" w:rsidR="00861468" w:rsidRPr="00861468" w:rsidRDefault="00861468" w:rsidP="00861468">
      <w:pPr>
        <w:numPr>
          <w:ilvl w:val="0"/>
          <w:numId w:val="3"/>
        </w:numPr>
      </w:pPr>
      <w:r w:rsidRPr="00861468">
        <w:t xml:space="preserve">Emotional instability </w:t>
      </w:r>
    </w:p>
    <w:p w14:paraId="5B8857A7" w14:textId="77777777" w:rsidR="00861468" w:rsidRPr="00861468" w:rsidRDefault="00861468" w:rsidP="00861468">
      <w:pPr>
        <w:numPr>
          <w:ilvl w:val="0"/>
          <w:numId w:val="3"/>
        </w:numPr>
      </w:pPr>
      <w:r w:rsidRPr="00861468">
        <w:t xml:space="preserve">Apathy </w:t>
      </w:r>
    </w:p>
    <w:p w14:paraId="18977836" w14:textId="77777777" w:rsidR="00861468" w:rsidRPr="00861468" w:rsidRDefault="00861468" w:rsidP="00861468">
      <w:r w:rsidRPr="00861468">
        <w:lastRenderedPageBreak/>
        <w:t>These symptoms often create greater challenges than cognitive impairment itself because they increase caregiver stress and frequently contribute to hospital admissions or placement in long-term care facilities.</w:t>
      </w:r>
    </w:p>
    <w:p w14:paraId="05EB8198" w14:textId="77777777" w:rsidR="00861468" w:rsidRDefault="00861468" w:rsidP="00861468">
      <w:r w:rsidRPr="00861468">
        <w:t>Current evidence recommends non-pharmacological interventions as first-line management. Approaches including music therapy, reminiscence therapy, personalised activities and environmental modifications have demonstrated improvements in behavioural symptoms while reducing reliance on antipsychotic medications.</w:t>
      </w:r>
    </w:p>
    <w:p w14:paraId="69B0F074" w14:textId="77777777" w:rsidR="00861468" w:rsidRPr="00861468" w:rsidRDefault="00861468" w:rsidP="00861468"/>
    <w:p w14:paraId="36D74CC1" w14:textId="77777777" w:rsidR="00861468" w:rsidRPr="00861468" w:rsidRDefault="00861468" w:rsidP="00861468">
      <w:pPr>
        <w:rPr>
          <w:b/>
          <w:bCs/>
        </w:rPr>
      </w:pPr>
      <w:r w:rsidRPr="00861468">
        <w:rPr>
          <w:b/>
          <w:bCs/>
        </w:rPr>
        <w:t>Identity and Self-Esteem</w:t>
      </w:r>
    </w:p>
    <w:p w14:paraId="7CA86C37" w14:textId="77777777" w:rsidR="00861468" w:rsidRPr="00861468" w:rsidRDefault="00861468" w:rsidP="00861468">
      <w:r w:rsidRPr="00861468">
        <w:t>Progressive cognitive decline can significantly affect an individual's sense of identity. Losing the ability to fulfil familiar roles within families or communities may lead to frustration, embarrassment and reduced self-esteem.</w:t>
      </w:r>
    </w:p>
    <w:p w14:paraId="6315448C" w14:textId="76CAE549" w:rsidR="00861468" w:rsidRDefault="00861468" w:rsidP="00861468">
      <w:r w:rsidRPr="00861468">
        <w:t>Healthcare professionals should promote strengths-based approaches that focus on remaining abilities rather than deficits. Encouraging participation in meaningful occupations helps preserve identity and supports emotional wellbeing.</w:t>
      </w:r>
    </w:p>
    <w:p w14:paraId="71A91E73" w14:textId="77777777" w:rsidR="00861468" w:rsidRPr="00861468" w:rsidRDefault="00861468" w:rsidP="00861468"/>
    <w:p w14:paraId="41F39104" w14:textId="77777777" w:rsidR="00861468" w:rsidRPr="00861468" w:rsidRDefault="00861468" w:rsidP="00861468">
      <w:pPr>
        <w:rPr>
          <w:b/>
          <w:bCs/>
        </w:rPr>
      </w:pPr>
      <w:r w:rsidRPr="00861468">
        <w:rPr>
          <w:b/>
          <w:bCs/>
        </w:rPr>
        <w:t>Social Impact of Dementia</w:t>
      </w:r>
    </w:p>
    <w:p w14:paraId="380F1E58" w14:textId="77777777" w:rsidR="00861468" w:rsidRDefault="00861468" w:rsidP="00861468">
      <w:r w:rsidRPr="00861468">
        <w:t>Dementia affects every aspect of social life. Progressive cognitive decline often results in reduced participation within families, workplaces and communities, increasing social isolation and loneliness.</w:t>
      </w:r>
    </w:p>
    <w:p w14:paraId="40EE83D6" w14:textId="77777777" w:rsidR="00861468" w:rsidRPr="00861468" w:rsidRDefault="00861468" w:rsidP="00861468"/>
    <w:p w14:paraId="370BF248" w14:textId="77777777" w:rsidR="00861468" w:rsidRPr="00861468" w:rsidRDefault="00861468" w:rsidP="00861468">
      <w:pPr>
        <w:rPr>
          <w:b/>
          <w:bCs/>
        </w:rPr>
      </w:pPr>
      <w:r w:rsidRPr="00861468">
        <w:rPr>
          <w:b/>
          <w:bCs/>
        </w:rPr>
        <w:t>Relationships</w:t>
      </w:r>
    </w:p>
    <w:p w14:paraId="605A859A" w14:textId="77777777" w:rsidR="00861468" w:rsidRPr="00861468" w:rsidRDefault="00861468" w:rsidP="00861468">
      <w:r w:rsidRPr="00861468">
        <w:t>Changes in personality, communication and behaviour frequently alter relationships between individuals living with dementia and their family members. Spouses may transition from equal partners to full-time carers, fundamentally changing family dynamics.</w:t>
      </w:r>
    </w:p>
    <w:p w14:paraId="0BC44FCC" w14:textId="77777777" w:rsidR="00861468" w:rsidRPr="00861468" w:rsidRDefault="00861468" w:rsidP="00861468">
      <w:r w:rsidRPr="00861468">
        <w:t>Friends may gradually withdraw due to misunderstanding dementia or uncertainty about how to communicate effectively. This social withdrawal contributes to loneliness and declining mental health.</w:t>
      </w:r>
    </w:p>
    <w:p w14:paraId="0535F957" w14:textId="77777777" w:rsidR="00861468" w:rsidRDefault="00861468" w:rsidP="00861468">
      <w:r w:rsidRPr="00861468">
        <w:t>Healthcare professionals should encourage families to maintain meaningful communication while providing education about the condition to reduce stigma.</w:t>
      </w:r>
    </w:p>
    <w:p w14:paraId="0E093267" w14:textId="77777777" w:rsidR="00861468" w:rsidRPr="00861468" w:rsidRDefault="00861468" w:rsidP="00861468"/>
    <w:p w14:paraId="02AB22E0" w14:textId="77777777" w:rsidR="00861468" w:rsidRPr="00861468" w:rsidRDefault="00861468" w:rsidP="00861468">
      <w:pPr>
        <w:rPr>
          <w:b/>
          <w:bCs/>
        </w:rPr>
      </w:pPr>
      <w:r w:rsidRPr="00861468">
        <w:rPr>
          <w:b/>
          <w:bCs/>
        </w:rPr>
        <w:t>Employment</w:t>
      </w:r>
    </w:p>
    <w:p w14:paraId="7A659B8D" w14:textId="77777777" w:rsidR="00861468" w:rsidRPr="00861468" w:rsidRDefault="00861468" w:rsidP="00861468">
      <w:r w:rsidRPr="00861468">
        <w:lastRenderedPageBreak/>
        <w:t>Although dementia primarily affects older adults, approximately 70,000 people in the UK have young-onset dementia and may still be employed at diagnosis.</w:t>
      </w:r>
    </w:p>
    <w:p w14:paraId="270D6890" w14:textId="77777777" w:rsidR="00861468" w:rsidRPr="00861468" w:rsidRDefault="00861468" w:rsidP="00861468">
      <w:r w:rsidRPr="00861468">
        <w:t>Progressive cognitive impairment often results in reduced work performance, early retirement and financial hardship. Employers have legal responsibilities under equality legislation to consider reasonable workplace adjustments wherever appropriate.</w:t>
      </w:r>
    </w:p>
    <w:p w14:paraId="48711BED" w14:textId="77777777" w:rsidR="00861468" w:rsidRDefault="00861468" w:rsidP="00861468">
      <w:r w:rsidRPr="00861468">
        <w:t>Early occupational assessment enables informed discussions regarding employment, retirement planning and financial support.</w:t>
      </w:r>
    </w:p>
    <w:p w14:paraId="40A2E874" w14:textId="77777777" w:rsidR="00861468" w:rsidRPr="00861468" w:rsidRDefault="00861468" w:rsidP="00861468"/>
    <w:p w14:paraId="3649351B" w14:textId="77777777" w:rsidR="00861468" w:rsidRPr="00861468" w:rsidRDefault="00861468" w:rsidP="00861468">
      <w:pPr>
        <w:rPr>
          <w:b/>
          <w:bCs/>
        </w:rPr>
      </w:pPr>
      <w:r w:rsidRPr="00861468">
        <w:rPr>
          <w:b/>
          <w:bCs/>
        </w:rPr>
        <w:t>Financial Consequences</w:t>
      </w:r>
    </w:p>
    <w:p w14:paraId="318716C4" w14:textId="77777777" w:rsidR="00861468" w:rsidRPr="00861468" w:rsidRDefault="00861468" w:rsidP="00861468">
      <w:r w:rsidRPr="00861468">
        <w:t>The financial burden associated with dementia extends far beyond healthcare costs. Families frequently experience:</w:t>
      </w:r>
    </w:p>
    <w:p w14:paraId="26811B65" w14:textId="77777777" w:rsidR="00861468" w:rsidRPr="00861468" w:rsidRDefault="00861468" w:rsidP="00861468">
      <w:pPr>
        <w:numPr>
          <w:ilvl w:val="0"/>
          <w:numId w:val="4"/>
        </w:numPr>
      </w:pPr>
      <w:r w:rsidRPr="00861468">
        <w:t xml:space="preserve">Reduced household income </w:t>
      </w:r>
    </w:p>
    <w:p w14:paraId="4204C264" w14:textId="77777777" w:rsidR="00861468" w:rsidRPr="00861468" w:rsidRDefault="00861468" w:rsidP="00861468">
      <w:pPr>
        <w:numPr>
          <w:ilvl w:val="0"/>
          <w:numId w:val="4"/>
        </w:numPr>
      </w:pPr>
      <w:r w:rsidRPr="00861468">
        <w:t xml:space="preserve">Increased travel expenses </w:t>
      </w:r>
    </w:p>
    <w:p w14:paraId="4BA241DB" w14:textId="77777777" w:rsidR="00861468" w:rsidRPr="00861468" w:rsidRDefault="00861468" w:rsidP="00861468">
      <w:pPr>
        <w:numPr>
          <w:ilvl w:val="0"/>
          <w:numId w:val="4"/>
        </w:numPr>
      </w:pPr>
      <w:r w:rsidRPr="00861468">
        <w:t xml:space="preserve">Home adaptation costs </w:t>
      </w:r>
    </w:p>
    <w:p w14:paraId="2AC54BFF" w14:textId="77777777" w:rsidR="00861468" w:rsidRPr="00861468" w:rsidRDefault="00861468" w:rsidP="00861468">
      <w:pPr>
        <w:numPr>
          <w:ilvl w:val="0"/>
          <w:numId w:val="4"/>
        </w:numPr>
      </w:pPr>
      <w:r w:rsidRPr="00861468">
        <w:t xml:space="preserve">Residential care fees </w:t>
      </w:r>
    </w:p>
    <w:p w14:paraId="6E013C84" w14:textId="77777777" w:rsidR="00861468" w:rsidRPr="00861468" w:rsidRDefault="00861468" w:rsidP="00861468">
      <w:pPr>
        <w:numPr>
          <w:ilvl w:val="0"/>
          <w:numId w:val="4"/>
        </w:numPr>
      </w:pPr>
      <w:r w:rsidRPr="00861468">
        <w:t xml:space="preserve">Reduced employment opportunities for carers </w:t>
      </w:r>
    </w:p>
    <w:p w14:paraId="407B8DB6" w14:textId="77777777" w:rsidR="00861468" w:rsidRDefault="00861468" w:rsidP="00861468">
      <w:r w:rsidRPr="00861468">
        <w:t>Although financial assistance is available through benefits and social care assessments, many families report difficulties navigating complex support systems.</w:t>
      </w:r>
    </w:p>
    <w:p w14:paraId="7461D4CE" w14:textId="77777777" w:rsidR="00861468" w:rsidRPr="00861468" w:rsidRDefault="00861468" w:rsidP="00861468"/>
    <w:p w14:paraId="5EF85F66" w14:textId="77777777" w:rsidR="00861468" w:rsidRPr="00861468" w:rsidRDefault="00861468" w:rsidP="00861468">
      <w:pPr>
        <w:rPr>
          <w:b/>
          <w:bCs/>
        </w:rPr>
      </w:pPr>
      <w:r w:rsidRPr="00861468">
        <w:rPr>
          <w:b/>
          <w:bCs/>
        </w:rPr>
        <w:t>Social Isolation</w:t>
      </w:r>
    </w:p>
    <w:p w14:paraId="7970B58D" w14:textId="77777777" w:rsidR="00861468" w:rsidRPr="00861468" w:rsidRDefault="00861468" w:rsidP="00861468">
      <w:r w:rsidRPr="00861468">
        <w:t>Loss of confidence, communication difficulties and reduced mobility contribute significantly to isolation. Loneliness has been associated with worsening cognitive decline, depression and poorer physical health outcomes.</w:t>
      </w:r>
    </w:p>
    <w:p w14:paraId="73F1D8D5" w14:textId="77777777" w:rsidR="00861468" w:rsidRPr="00861468" w:rsidRDefault="00861468" w:rsidP="00861468">
      <w:r w:rsidRPr="00861468">
        <w:t>Community initiatives including dementia cafés, memory groups and voluntary organisations play an increasingly important role in maintaining social engagement and reducing isolation.</w:t>
      </w:r>
    </w:p>
    <w:p w14:paraId="201851E7" w14:textId="4B19464F" w:rsidR="00861468" w:rsidRPr="00861468" w:rsidRDefault="00861468" w:rsidP="00861468"/>
    <w:p w14:paraId="600ABB65" w14:textId="77777777" w:rsidR="00861468" w:rsidRPr="00861468" w:rsidRDefault="00861468" w:rsidP="00861468">
      <w:pPr>
        <w:rPr>
          <w:b/>
          <w:bCs/>
        </w:rPr>
      </w:pPr>
      <w:r w:rsidRPr="00861468">
        <w:rPr>
          <w:b/>
          <w:bCs/>
        </w:rPr>
        <w:t>Impact on Families and Informal Carers</w:t>
      </w:r>
    </w:p>
    <w:p w14:paraId="16C3FF8A" w14:textId="77777777" w:rsidR="00861468" w:rsidRDefault="00861468" w:rsidP="00861468">
      <w:r w:rsidRPr="00861468">
        <w:t xml:space="preserve">Family members provide </w:t>
      </w:r>
      <w:proofErr w:type="gramStart"/>
      <w:r w:rsidRPr="00861468">
        <w:t>the majority of</w:t>
      </w:r>
      <w:proofErr w:type="gramEnd"/>
      <w:r w:rsidRPr="00861468">
        <w:t xml:space="preserve"> dementia care within the United Kingdom. Although caring can be rewarding, it frequently places considerable physical, emotional, financial and psychological strain upon carers.</w:t>
      </w:r>
    </w:p>
    <w:p w14:paraId="6A32F002" w14:textId="77777777" w:rsidR="00861468" w:rsidRPr="00861468" w:rsidRDefault="00861468" w:rsidP="00861468"/>
    <w:p w14:paraId="782F0F8C" w14:textId="77777777" w:rsidR="00861468" w:rsidRPr="00861468" w:rsidRDefault="00861468" w:rsidP="00861468">
      <w:pPr>
        <w:rPr>
          <w:b/>
          <w:bCs/>
        </w:rPr>
      </w:pPr>
      <w:r w:rsidRPr="00861468">
        <w:rPr>
          <w:b/>
          <w:bCs/>
        </w:rPr>
        <w:lastRenderedPageBreak/>
        <w:t>Emotional Burden</w:t>
      </w:r>
    </w:p>
    <w:p w14:paraId="40745376" w14:textId="77777777" w:rsidR="00861468" w:rsidRPr="00861468" w:rsidRDefault="00861468" w:rsidP="00861468">
      <w:r w:rsidRPr="00861468">
        <w:t>Watching a loved one's personality and cognitive abilities gradually deteriorate can be emotionally distressing. Many carers experience anticipatory grief as they cope with the progressive loss of the person they once knew.</w:t>
      </w:r>
    </w:p>
    <w:p w14:paraId="49B2BB65" w14:textId="77777777" w:rsidR="00861468" w:rsidRPr="00861468" w:rsidRDefault="00861468" w:rsidP="00861468">
      <w:r w:rsidRPr="00861468">
        <w:t>Common psychological consequences include:</w:t>
      </w:r>
    </w:p>
    <w:p w14:paraId="68CBF040" w14:textId="77777777" w:rsidR="00861468" w:rsidRPr="00861468" w:rsidRDefault="00861468" w:rsidP="00861468">
      <w:pPr>
        <w:numPr>
          <w:ilvl w:val="0"/>
          <w:numId w:val="5"/>
        </w:numPr>
      </w:pPr>
      <w:r w:rsidRPr="00861468">
        <w:t xml:space="preserve">Anxiety </w:t>
      </w:r>
    </w:p>
    <w:p w14:paraId="72CCA9EE" w14:textId="77777777" w:rsidR="00861468" w:rsidRPr="00861468" w:rsidRDefault="00861468" w:rsidP="00861468">
      <w:pPr>
        <w:numPr>
          <w:ilvl w:val="0"/>
          <w:numId w:val="5"/>
        </w:numPr>
      </w:pPr>
      <w:r w:rsidRPr="00861468">
        <w:t xml:space="preserve">Depression </w:t>
      </w:r>
    </w:p>
    <w:p w14:paraId="309FF1C5" w14:textId="77777777" w:rsidR="00861468" w:rsidRPr="00861468" w:rsidRDefault="00861468" w:rsidP="00861468">
      <w:pPr>
        <w:numPr>
          <w:ilvl w:val="0"/>
          <w:numId w:val="5"/>
        </w:numPr>
      </w:pPr>
      <w:r w:rsidRPr="00861468">
        <w:t xml:space="preserve">Chronic stress </w:t>
      </w:r>
    </w:p>
    <w:p w14:paraId="030AD209" w14:textId="77777777" w:rsidR="00861468" w:rsidRPr="00861468" w:rsidRDefault="00861468" w:rsidP="00861468">
      <w:pPr>
        <w:numPr>
          <w:ilvl w:val="0"/>
          <w:numId w:val="5"/>
        </w:numPr>
      </w:pPr>
      <w:r w:rsidRPr="00861468">
        <w:t xml:space="preserve">Sleep disturbance </w:t>
      </w:r>
    </w:p>
    <w:p w14:paraId="512850FA" w14:textId="77777777" w:rsidR="00861468" w:rsidRPr="00861468" w:rsidRDefault="00861468" w:rsidP="00861468">
      <w:pPr>
        <w:numPr>
          <w:ilvl w:val="0"/>
          <w:numId w:val="5"/>
        </w:numPr>
      </w:pPr>
      <w:r w:rsidRPr="00861468">
        <w:t xml:space="preserve">Social withdrawal </w:t>
      </w:r>
    </w:p>
    <w:p w14:paraId="12B75906" w14:textId="77777777" w:rsidR="00861468" w:rsidRDefault="00861468" w:rsidP="00861468">
      <w:r w:rsidRPr="00861468">
        <w:t>Healthcare professionals should therefore assess carers' wellbeing routinely rather than focusing exclusively on the individual living with dementia.</w:t>
      </w:r>
    </w:p>
    <w:p w14:paraId="58B99EDE" w14:textId="77777777" w:rsidR="00861468" w:rsidRPr="00861468" w:rsidRDefault="00861468" w:rsidP="00861468"/>
    <w:p w14:paraId="1EDEE943" w14:textId="77777777" w:rsidR="00861468" w:rsidRPr="00861468" w:rsidRDefault="00861468" w:rsidP="00861468">
      <w:pPr>
        <w:rPr>
          <w:b/>
          <w:bCs/>
        </w:rPr>
      </w:pPr>
      <w:r w:rsidRPr="00861468">
        <w:rPr>
          <w:b/>
          <w:bCs/>
        </w:rPr>
        <w:t>Physical Health</w:t>
      </w:r>
    </w:p>
    <w:p w14:paraId="68A77E03" w14:textId="77777777" w:rsidR="00861468" w:rsidRPr="00861468" w:rsidRDefault="00861468" w:rsidP="00861468">
      <w:r w:rsidRPr="00861468">
        <w:t>Long-term caregiving is associated with increased fatigue, musculoskeletal injuries, hypertension and weakened immune function. Many carers neglect their own healthcare appointments due to competing responsibilities.</w:t>
      </w:r>
    </w:p>
    <w:p w14:paraId="7C9A2EA6" w14:textId="77777777" w:rsidR="00861468" w:rsidRDefault="00861468" w:rsidP="00861468">
      <w:r w:rsidRPr="00861468">
        <w:t>Providing respite services and community support can significantly reduce caregiver burden while improving long-term sustainability of home care.</w:t>
      </w:r>
    </w:p>
    <w:p w14:paraId="2843409C" w14:textId="77777777" w:rsidR="00861468" w:rsidRPr="00861468" w:rsidRDefault="00861468" w:rsidP="00861468"/>
    <w:p w14:paraId="41FC9648" w14:textId="77777777" w:rsidR="00861468" w:rsidRPr="00861468" w:rsidRDefault="00861468" w:rsidP="00861468">
      <w:pPr>
        <w:rPr>
          <w:b/>
          <w:bCs/>
        </w:rPr>
      </w:pPr>
      <w:r w:rsidRPr="00861468">
        <w:rPr>
          <w:b/>
          <w:bCs/>
        </w:rPr>
        <w:t>Financial Pressures</w:t>
      </w:r>
    </w:p>
    <w:p w14:paraId="121E2B4A" w14:textId="77777777" w:rsidR="00861468" w:rsidRPr="00861468" w:rsidRDefault="00861468" w:rsidP="00861468">
      <w:r w:rsidRPr="00861468">
        <w:t>Many informal carers reduce working hours or leave employment entirely to provide care. Consequently, households often experience reduced income alongside increasing care-related expenses.</w:t>
      </w:r>
    </w:p>
    <w:p w14:paraId="2A6F7546" w14:textId="6EFAEF60" w:rsidR="00861468" w:rsidRDefault="00861468" w:rsidP="00861468">
      <w:r w:rsidRPr="00861468">
        <w:t>Financial advice services, carers' assessments and access to welfare benefits represent essential components of holistic dementia care</w:t>
      </w:r>
      <w:r>
        <w:t>.</w:t>
      </w:r>
    </w:p>
    <w:p w14:paraId="37FFF38A" w14:textId="77777777" w:rsidR="00861468" w:rsidRPr="00861468" w:rsidRDefault="00861468" w:rsidP="00861468"/>
    <w:p w14:paraId="10F2CB89" w14:textId="77777777" w:rsidR="00861468" w:rsidRPr="00861468" w:rsidRDefault="00861468" w:rsidP="00861468">
      <w:pPr>
        <w:rPr>
          <w:b/>
          <w:bCs/>
        </w:rPr>
      </w:pPr>
      <w:r w:rsidRPr="00861468">
        <w:rPr>
          <w:b/>
          <w:bCs/>
        </w:rPr>
        <w:t>Positive Aspects of Caring</w:t>
      </w:r>
    </w:p>
    <w:p w14:paraId="4D76F6B9" w14:textId="77777777" w:rsidR="00861468" w:rsidRPr="00861468" w:rsidRDefault="00861468" w:rsidP="00861468">
      <w:r w:rsidRPr="00861468">
        <w:t>Although caregiving presents significant challenges, many families also report strengthened relationships, increased resilience and personal fulfilment. Supporting carers through education, peer support groups and counselling enables them to maintain wellbeing while providing high-quality care.</w:t>
      </w:r>
    </w:p>
    <w:p w14:paraId="67E3FAA2" w14:textId="7882C054" w:rsidR="00861468" w:rsidRPr="00861468" w:rsidRDefault="00861468" w:rsidP="00861468"/>
    <w:p w14:paraId="30131A7B" w14:textId="77777777" w:rsidR="00861468" w:rsidRPr="00861468" w:rsidRDefault="00861468" w:rsidP="00861468">
      <w:pPr>
        <w:rPr>
          <w:b/>
          <w:bCs/>
        </w:rPr>
      </w:pPr>
      <w:r w:rsidRPr="00861468">
        <w:rPr>
          <w:b/>
          <w:bCs/>
        </w:rPr>
        <w:t>Evidence-Based Treatments Available Through the NHS</w:t>
      </w:r>
    </w:p>
    <w:p w14:paraId="67EB9D4C" w14:textId="77777777" w:rsidR="00861468" w:rsidRPr="00861468" w:rsidRDefault="00861468" w:rsidP="00861468">
      <w:r w:rsidRPr="00861468">
        <w:t>Although dementia currently has no cure, early diagnosis and comprehensive management can improve quality of life, reduce complications and delay disease progression.</w:t>
      </w:r>
    </w:p>
    <w:p w14:paraId="54FE6ACA" w14:textId="77777777" w:rsidR="00861468" w:rsidRDefault="00861468" w:rsidP="00861468">
      <w:r w:rsidRPr="00861468">
        <w:t>Modern dementia care adopts a multidisciplinary, person-centred approach involving healthcare professionals across primary, secondary and community services.</w:t>
      </w:r>
    </w:p>
    <w:p w14:paraId="5C46BFDA" w14:textId="77777777" w:rsidR="00861468" w:rsidRPr="00861468" w:rsidRDefault="00861468" w:rsidP="00861468"/>
    <w:p w14:paraId="3F539CBA" w14:textId="77777777" w:rsidR="00861468" w:rsidRPr="00861468" w:rsidRDefault="00861468" w:rsidP="00861468">
      <w:pPr>
        <w:rPr>
          <w:b/>
          <w:bCs/>
        </w:rPr>
      </w:pPr>
      <w:r w:rsidRPr="00861468">
        <w:rPr>
          <w:b/>
          <w:bCs/>
        </w:rPr>
        <w:t>Pharmacological Treatments</w:t>
      </w:r>
    </w:p>
    <w:p w14:paraId="05B06124" w14:textId="77777777" w:rsidR="00861468" w:rsidRDefault="00861468" w:rsidP="00861468">
      <w:r w:rsidRPr="00861468">
        <w:t>Several medications are recommended by NICE for managing cognitive symptoms.</w:t>
      </w:r>
    </w:p>
    <w:p w14:paraId="22483E2E" w14:textId="77777777" w:rsidR="00861468" w:rsidRPr="00861468" w:rsidRDefault="00861468" w:rsidP="00861468"/>
    <w:p w14:paraId="5A8B6630" w14:textId="77777777" w:rsidR="00861468" w:rsidRPr="00861468" w:rsidRDefault="00861468" w:rsidP="00861468">
      <w:pPr>
        <w:rPr>
          <w:b/>
          <w:bCs/>
        </w:rPr>
      </w:pPr>
      <w:r w:rsidRPr="00861468">
        <w:rPr>
          <w:b/>
          <w:bCs/>
        </w:rPr>
        <w:t>Acetylcholinesterase Inhibitors</w:t>
      </w:r>
    </w:p>
    <w:p w14:paraId="30DC1D8C" w14:textId="77777777" w:rsidR="00861468" w:rsidRPr="00861468" w:rsidRDefault="00861468" w:rsidP="00861468">
      <w:r w:rsidRPr="00861468">
        <w:t>These medications include:</w:t>
      </w:r>
    </w:p>
    <w:p w14:paraId="07666319" w14:textId="77777777" w:rsidR="00861468" w:rsidRPr="00861468" w:rsidRDefault="00861468" w:rsidP="00861468">
      <w:pPr>
        <w:numPr>
          <w:ilvl w:val="0"/>
          <w:numId w:val="6"/>
        </w:numPr>
      </w:pPr>
      <w:r w:rsidRPr="00861468">
        <w:t xml:space="preserve">Donepezil </w:t>
      </w:r>
    </w:p>
    <w:p w14:paraId="7DF46462" w14:textId="77777777" w:rsidR="00861468" w:rsidRPr="00861468" w:rsidRDefault="00861468" w:rsidP="00861468">
      <w:pPr>
        <w:numPr>
          <w:ilvl w:val="0"/>
          <w:numId w:val="6"/>
        </w:numPr>
      </w:pPr>
      <w:r w:rsidRPr="00861468">
        <w:t xml:space="preserve">Rivastigmine </w:t>
      </w:r>
    </w:p>
    <w:p w14:paraId="23BC0D8C" w14:textId="77777777" w:rsidR="00861468" w:rsidRPr="00861468" w:rsidRDefault="00861468" w:rsidP="00861468">
      <w:pPr>
        <w:numPr>
          <w:ilvl w:val="0"/>
          <w:numId w:val="6"/>
        </w:numPr>
      </w:pPr>
      <w:r w:rsidRPr="00861468">
        <w:t xml:space="preserve">Galantamine </w:t>
      </w:r>
    </w:p>
    <w:p w14:paraId="006076C6" w14:textId="77777777" w:rsidR="00861468" w:rsidRPr="00861468" w:rsidRDefault="00861468" w:rsidP="00861468">
      <w:r w:rsidRPr="00861468">
        <w:t>They increase acetylcholine availability within the brain, temporarily improving memory and cognitive functioning in mild-to-moderate Alzheimer's disease.</w:t>
      </w:r>
    </w:p>
    <w:p w14:paraId="0FB94547" w14:textId="77777777" w:rsidR="00861468" w:rsidRDefault="00861468" w:rsidP="00861468">
      <w:r w:rsidRPr="00861468">
        <w:t>While benefits are generally modest, evidence suggests they delay functional decline and may reduce behavioural symptoms for some individuals.</w:t>
      </w:r>
    </w:p>
    <w:p w14:paraId="1C018AE9" w14:textId="77777777" w:rsidR="00861468" w:rsidRPr="00861468" w:rsidRDefault="00861468" w:rsidP="00861468"/>
    <w:p w14:paraId="51A362E0" w14:textId="77777777" w:rsidR="00861468" w:rsidRPr="00861468" w:rsidRDefault="00861468" w:rsidP="00861468">
      <w:pPr>
        <w:rPr>
          <w:b/>
          <w:bCs/>
        </w:rPr>
      </w:pPr>
      <w:r w:rsidRPr="00861468">
        <w:rPr>
          <w:b/>
          <w:bCs/>
        </w:rPr>
        <w:t>NMDA Receptor Antagonists</w:t>
      </w:r>
    </w:p>
    <w:p w14:paraId="0415086C" w14:textId="77777777" w:rsidR="00861468" w:rsidRPr="00861468" w:rsidRDefault="00861468" w:rsidP="00861468">
      <w:r w:rsidRPr="00861468">
        <w:t>Memantine is recommended for moderate-to-severe Alzheimer's disease, particularly where acetylcholinesterase inhibitors are unsuitable.</w:t>
      </w:r>
    </w:p>
    <w:p w14:paraId="35F0C325" w14:textId="77777777" w:rsidR="00861468" w:rsidRDefault="00861468" w:rsidP="00861468">
      <w:r w:rsidRPr="00861468">
        <w:t>It works by regulating glutamate activity, reducing neuronal damage and improving cognition and daily functioning.</w:t>
      </w:r>
    </w:p>
    <w:p w14:paraId="18C32682" w14:textId="77777777" w:rsidR="00861468" w:rsidRPr="00861468" w:rsidRDefault="00861468" w:rsidP="00861468"/>
    <w:p w14:paraId="707B26D9" w14:textId="77777777" w:rsidR="00861468" w:rsidRPr="00861468" w:rsidRDefault="00861468" w:rsidP="00861468">
      <w:pPr>
        <w:rPr>
          <w:b/>
          <w:bCs/>
        </w:rPr>
      </w:pPr>
      <w:r w:rsidRPr="00861468">
        <w:rPr>
          <w:b/>
          <w:bCs/>
        </w:rPr>
        <w:t>Non-Pharmacological Management</w:t>
      </w:r>
    </w:p>
    <w:p w14:paraId="3F8E4CD1" w14:textId="77777777" w:rsidR="00861468" w:rsidRPr="00861468" w:rsidRDefault="00861468" w:rsidP="00861468">
      <w:r w:rsidRPr="00861468">
        <w:t>Current NICE guidance emphasises non-drug interventions wherever possible.</w:t>
      </w:r>
    </w:p>
    <w:p w14:paraId="5125BCAD" w14:textId="77777777" w:rsidR="00861468" w:rsidRPr="00861468" w:rsidRDefault="00861468" w:rsidP="00861468">
      <w:r w:rsidRPr="00861468">
        <w:t>Examples include:</w:t>
      </w:r>
    </w:p>
    <w:p w14:paraId="2FC40F04" w14:textId="77777777" w:rsidR="00861468" w:rsidRPr="00861468" w:rsidRDefault="00861468" w:rsidP="00861468">
      <w:pPr>
        <w:numPr>
          <w:ilvl w:val="0"/>
          <w:numId w:val="7"/>
        </w:numPr>
      </w:pPr>
      <w:r w:rsidRPr="00861468">
        <w:lastRenderedPageBreak/>
        <w:t xml:space="preserve">Cognitive stimulation therapy </w:t>
      </w:r>
    </w:p>
    <w:p w14:paraId="0F80E1F3" w14:textId="77777777" w:rsidR="00861468" w:rsidRPr="00861468" w:rsidRDefault="00861468" w:rsidP="00861468">
      <w:pPr>
        <w:numPr>
          <w:ilvl w:val="0"/>
          <w:numId w:val="7"/>
        </w:numPr>
      </w:pPr>
      <w:r w:rsidRPr="00861468">
        <w:t xml:space="preserve">Reminiscence therapy </w:t>
      </w:r>
    </w:p>
    <w:p w14:paraId="5E68E46B" w14:textId="77777777" w:rsidR="00861468" w:rsidRPr="00861468" w:rsidRDefault="00861468" w:rsidP="00861468">
      <w:pPr>
        <w:numPr>
          <w:ilvl w:val="0"/>
          <w:numId w:val="7"/>
        </w:numPr>
      </w:pPr>
      <w:r w:rsidRPr="00861468">
        <w:t xml:space="preserve">Music therapy </w:t>
      </w:r>
    </w:p>
    <w:p w14:paraId="790FBF19" w14:textId="77777777" w:rsidR="00861468" w:rsidRPr="00861468" w:rsidRDefault="00861468" w:rsidP="00861468">
      <w:pPr>
        <w:numPr>
          <w:ilvl w:val="0"/>
          <w:numId w:val="7"/>
        </w:numPr>
      </w:pPr>
      <w:r w:rsidRPr="00861468">
        <w:t xml:space="preserve">Physical activity programmes </w:t>
      </w:r>
    </w:p>
    <w:p w14:paraId="6C23274D" w14:textId="77777777" w:rsidR="00861468" w:rsidRPr="00861468" w:rsidRDefault="00861468" w:rsidP="00861468">
      <w:pPr>
        <w:numPr>
          <w:ilvl w:val="0"/>
          <w:numId w:val="7"/>
        </w:numPr>
      </w:pPr>
      <w:r w:rsidRPr="00861468">
        <w:t xml:space="preserve">Occupational therapy </w:t>
      </w:r>
    </w:p>
    <w:p w14:paraId="1BA7B3AE" w14:textId="77777777" w:rsidR="00861468" w:rsidRPr="00861468" w:rsidRDefault="00861468" w:rsidP="00861468">
      <w:pPr>
        <w:numPr>
          <w:ilvl w:val="0"/>
          <w:numId w:val="7"/>
        </w:numPr>
      </w:pPr>
      <w:r w:rsidRPr="00861468">
        <w:t xml:space="preserve">Speech and language therapy </w:t>
      </w:r>
    </w:p>
    <w:p w14:paraId="0BA4D3AF" w14:textId="77777777" w:rsidR="00861468" w:rsidRPr="00861468" w:rsidRDefault="00861468" w:rsidP="00861468">
      <w:pPr>
        <w:numPr>
          <w:ilvl w:val="0"/>
          <w:numId w:val="7"/>
        </w:numPr>
      </w:pPr>
      <w:r w:rsidRPr="00861468">
        <w:t xml:space="preserve">Carer education programmes </w:t>
      </w:r>
    </w:p>
    <w:p w14:paraId="1295A11A" w14:textId="77777777" w:rsidR="00861468" w:rsidRDefault="00861468" w:rsidP="00861468">
      <w:r w:rsidRPr="00861468">
        <w:t>These interventions improve communication, maintain independence and enhance quality of life while reducing behavioural symptoms</w:t>
      </w:r>
    </w:p>
    <w:p w14:paraId="4D59A043" w14:textId="7ADD305F" w:rsidR="00861468" w:rsidRPr="00861468" w:rsidRDefault="00861468" w:rsidP="00861468">
      <w:r w:rsidRPr="00861468">
        <w:t>.</w:t>
      </w:r>
    </w:p>
    <w:p w14:paraId="02661352" w14:textId="77777777" w:rsidR="00861468" w:rsidRPr="00861468" w:rsidRDefault="00861468" w:rsidP="00861468">
      <w:pPr>
        <w:rPr>
          <w:b/>
          <w:bCs/>
        </w:rPr>
      </w:pPr>
      <w:r w:rsidRPr="00861468">
        <w:rPr>
          <w:b/>
          <w:bCs/>
        </w:rPr>
        <w:t>Multidisciplinary Team (MDT)</w:t>
      </w:r>
    </w:p>
    <w:p w14:paraId="20FFD043" w14:textId="77777777" w:rsidR="00861468" w:rsidRPr="00861468" w:rsidRDefault="00861468" w:rsidP="00861468">
      <w:r w:rsidRPr="00861468">
        <w:t>Effective dementia care relies upon collaboration between:</w:t>
      </w:r>
    </w:p>
    <w:p w14:paraId="10E558E9" w14:textId="77777777" w:rsidR="00861468" w:rsidRPr="00861468" w:rsidRDefault="00861468" w:rsidP="00861468">
      <w:pPr>
        <w:numPr>
          <w:ilvl w:val="0"/>
          <w:numId w:val="8"/>
        </w:numPr>
      </w:pPr>
      <w:r w:rsidRPr="00861468">
        <w:t xml:space="preserve">General practitioners </w:t>
      </w:r>
    </w:p>
    <w:p w14:paraId="4990A076" w14:textId="77777777" w:rsidR="00861468" w:rsidRPr="00861468" w:rsidRDefault="00861468" w:rsidP="00861468">
      <w:pPr>
        <w:numPr>
          <w:ilvl w:val="0"/>
          <w:numId w:val="8"/>
        </w:numPr>
      </w:pPr>
      <w:r w:rsidRPr="00861468">
        <w:t xml:space="preserve">Memory clinics </w:t>
      </w:r>
    </w:p>
    <w:p w14:paraId="4C68A316" w14:textId="77777777" w:rsidR="00861468" w:rsidRPr="00861468" w:rsidRDefault="00861468" w:rsidP="00861468">
      <w:pPr>
        <w:numPr>
          <w:ilvl w:val="0"/>
          <w:numId w:val="8"/>
        </w:numPr>
      </w:pPr>
      <w:r w:rsidRPr="00861468">
        <w:t xml:space="preserve">Neurologists </w:t>
      </w:r>
    </w:p>
    <w:p w14:paraId="65456320" w14:textId="77777777" w:rsidR="00861468" w:rsidRPr="00861468" w:rsidRDefault="00861468" w:rsidP="00861468">
      <w:pPr>
        <w:numPr>
          <w:ilvl w:val="0"/>
          <w:numId w:val="8"/>
        </w:numPr>
      </w:pPr>
      <w:r w:rsidRPr="00861468">
        <w:t xml:space="preserve">Geriatricians </w:t>
      </w:r>
    </w:p>
    <w:p w14:paraId="31F89E30" w14:textId="77777777" w:rsidR="00861468" w:rsidRPr="00861468" w:rsidRDefault="00861468" w:rsidP="00861468">
      <w:pPr>
        <w:numPr>
          <w:ilvl w:val="0"/>
          <w:numId w:val="8"/>
        </w:numPr>
      </w:pPr>
      <w:r w:rsidRPr="00861468">
        <w:t xml:space="preserve">Community psychiatric nurses </w:t>
      </w:r>
    </w:p>
    <w:p w14:paraId="29D96FEE" w14:textId="77777777" w:rsidR="00861468" w:rsidRPr="00861468" w:rsidRDefault="00861468" w:rsidP="00861468">
      <w:pPr>
        <w:numPr>
          <w:ilvl w:val="0"/>
          <w:numId w:val="8"/>
        </w:numPr>
      </w:pPr>
      <w:r w:rsidRPr="00861468">
        <w:t xml:space="preserve">Occupational therapists </w:t>
      </w:r>
    </w:p>
    <w:p w14:paraId="15A7C4CC" w14:textId="77777777" w:rsidR="00861468" w:rsidRPr="00861468" w:rsidRDefault="00861468" w:rsidP="00861468">
      <w:pPr>
        <w:numPr>
          <w:ilvl w:val="0"/>
          <w:numId w:val="8"/>
        </w:numPr>
      </w:pPr>
      <w:r w:rsidRPr="00861468">
        <w:t xml:space="preserve">Physiotherapists </w:t>
      </w:r>
    </w:p>
    <w:p w14:paraId="60357696" w14:textId="77777777" w:rsidR="00861468" w:rsidRPr="00861468" w:rsidRDefault="00861468" w:rsidP="00861468">
      <w:pPr>
        <w:numPr>
          <w:ilvl w:val="0"/>
          <w:numId w:val="8"/>
        </w:numPr>
      </w:pPr>
      <w:r w:rsidRPr="00861468">
        <w:t xml:space="preserve">Speech and language therapists </w:t>
      </w:r>
    </w:p>
    <w:p w14:paraId="7E134655" w14:textId="77777777" w:rsidR="00861468" w:rsidRPr="00861468" w:rsidRDefault="00861468" w:rsidP="00861468">
      <w:pPr>
        <w:numPr>
          <w:ilvl w:val="0"/>
          <w:numId w:val="8"/>
        </w:numPr>
      </w:pPr>
      <w:r w:rsidRPr="00861468">
        <w:t xml:space="preserve">Dietitians </w:t>
      </w:r>
    </w:p>
    <w:p w14:paraId="447E3605" w14:textId="77777777" w:rsidR="00861468" w:rsidRPr="00861468" w:rsidRDefault="00861468" w:rsidP="00861468">
      <w:pPr>
        <w:numPr>
          <w:ilvl w:val="0"/>
          <w:numId w:val="8"/>
        </w:numPr>
      </w:pPr>
      <w:r w:rsidRPr="00861468">
        <w:t xml:space="preserve">Social workers </w:t>
      </w:r>
    </w:p>
    <w:p w14:paraId="38EB437F" w14:textId="77777777" w:rsidR="00861468" w:rsidRPr="00861468" w:rsidRDefault="00861468" w:rsidP="00861468">
      <w:pPr>
        <w:numPr>
          <w:ilvl w:val="0"/>
          <w:numId w:val="8"/>
        </w:numPr>
      </w:pPr>
      <w:r w:rsidRPr="00861468">
        <w:t xml:space="preserve">Dementia specialist nurses </w:t>
      </w:r>
    </w:p>
    <w:p w14:paraId="34892545" w14:textId="77777777" w:rsidR="00861468" w:rsidRPr="00861468" w:rsidRDefault="00861468" w:rsidP="00861468">
      <w:r w:rsidRPr="00861468">
        <w:t>Integrated MDT working ensures holistic assessment addressing physical, psychological, social and environmental needs throughout the disease trajectory.</w:t>
      </w:r>
    </w:p>
    <w:p w14:paraId="0C67A282" w14:textId="0C88D5E7" w:rsidR="00861468" w:rsidRPr="00861468" w:rsidRDefault="00861468" w:rsidP="00861468"/>
    <w:p w14:paraId="7ED211EA" w14:textId="77777777" w:rsidR="00861468" w:rsidRPr="00861468" w:rsidRDefault="00861468" w:rsidP="00861468">
      <w:pPr>
        <w:rPr>
          <w:b/>
          <w:bCs/>
        </w:rPr>
      </w:pPr>
      <w:r w:rsidRPr="00861468">
        <w:rPr>
          <w:b/>
          <w:bCs/>
        </w:rPr>
        <w:t>Summary</w:t>
      </w:r>
    </w:p>
    <w:p w14:paraId="5C064327" w14:textId="77777777" w:rsidR="00861468" w:rsidRPr="00861468" w:rsidRDefault="00861468" w:rsidP="00861468">
      <w:r w:rsidRPr="00861468">
        <w:t xml:space="preserve">The impact of dementia extends far beyond cognitive impairment. Physical deterioration, psychological distress, social isolation and caregiver burden demonstrate </w:t>
      </w:r>
      <w:r w:rsidRPr="00861468">
        <w:lastRenderedPageBreak/>
        <w:t>why dementia requires coordinated multidisciplinary management rather than solely medical treatment. Evidence consistently supports early diagnosis, personalised interventions and comprehensive support for both individuals and families. By combining pharmacological therapies with psychosocial interventions and integrated care, healthcare professionals can maximise independence, preserve dignity and improve quality of life despite the progressive nature of the condition.</w:t>
      </w:r>
    </w:p>
    <w:p w14:paraId="15A5892F" w14:textId="77777777" w:rsidR="00F83E52" w:rsidRDefault="00F83E52"/>
    <w:p w14:paraId="511B06E9" w14:textId="77777777" w:rsidR="001F61F3" w:rsidRPr="001F61F3" w:rsidRDefault="001F61F3" w:rsidP="001F61F3">
      <w:pPr>
        <w:rPr>
          <w:b/>
          <w:bCs/>
        </w:rPr>
      </w:pPr>
      <w:r w:rsidRPr="001F61F3">
        <w:rPr>
          <w:b/>
          <w:bCs/>
        </w:rPr>
        <w:t>Theoretical Perspectives for Improving Dementia Care</w:t>
      </w:r>
    </w:p>
    <w:p w14:paraId="14E4F6AF" w14:textId="77777777" w:rsidR="001F61F3" w:rsidRPr="001F61F3" w:rsidRDefault="001F61F3" w:rsidP="001F61F3">
      <w:r w:rsidRPr="001F61F3">
        <w:t xml:space="preserve">Healthcare professionals increasingly recognise that successful dementia management requires more than medical treatment alone. Contemporary care emphasises coordinated, person-centred approaches that integrate health and social care services. Two influential frameworks supporting long-term condition management are the </w:t>
      </w:r>
      <w:r w:rsidRPr="001F61F3">
        <w:rPr>
          <w:b/>
          <w:bCs/>
        </w:rPr>
        <w:t>House of Care Model</w:t>
      </w:r>
      <w:r w:rsidRPr="001F61F3">
        <w:t xml:space="preserve"> in the UK and the </w:t>
      </w:r>
      <w:r w:rsidRPr="001F61F3">
        <w:rPr>
          <w:b/>
          <w:bCs/>
        </w:rPr>
        <w:t>Chronic Care Model</w:t>
      </w:r>
      <w:r w:rsidRPr="001F61F3">
        <w:t xml:space="preserve"> internationally.</w:t>
      </w:r>
    </w:p>
    <w:p w14:paraId="2ED8497A" w14:textId="77777777" w:rsidR="001F61F3" w:rsidRPr="001F61F3" w:rsidRDefault="001F61F3" w:rsidP="001F61F3">
      <w:pPr>
        <w:rPr>
          <w:b/>
          <w:bCs/>
        </w:rPr>
      </w:pPr>
      <w:r w:rsidRPr="001F61F3">
        <w:rPr>
          <w:b/>
          <w:bCs/>
        </w:rPr>
        <w:t>UK Model: House of Care</w:t>
      </w:r>
    </w:p>
    <w:p w14:paraId="3A87A61C" w14:textId="77777777" w:rsidR="001F61F3" w:rsidRPr="001F61F3" w:rsidRDefault="001F61F3" w:rsidP="001F61F3">
      <w:r w:rsidRPr="001F61F3">
        <w:t xml:space="preserve">The </w:t>
      </w:r>
      <w:r w:rsidRPr="001F61F3">
        <w:rPr>
          <w:b/>
          <w:bCs/>
        </w:rPr>
        <w:t>House of Care Model</w:t>
      </w:r>
      <w:r w:rsidRPr="001F61F3">
        <w:t xml:space="preserve"> was developed by the NHS to improve outcomes for people living with long-term conditions through collaborative, person-centred care. The model places individuals and their families at the centre of care planning, recognising that they are active participants rather than passive recipients of healthcare.</w:t>
      </w:r>
    </w:p>
    <w:p w14:paraId="00FC6362" w14:textId="77777777" w:rsidR="001F61F3" w:rsidRPr="001F61F3" w:rsidRDefault="001F61F3" w:rsidP="001F61F3">
      <w:r w:rsidRPr="001F61F3">
        <w:t>The model consists of four interconnected components:</w:t>
      </w:r>
    </w:p>
    <w:p w14:paraId="6D7D4698" w14:textId="77777777" w:rsidR="001F61F3" w:rsidRPr="001F61F3" w:rsidRDefault="001F61F3" w:rsidP="001F61F3">
      <w:pPr>
        <w:numPr>
          <w:ilvl w:val="0"/>
          <w:numId w:val="9"/>
        </w:numPr>
      </w:pPr>
      <w:r w:rsidRPr="001F61F3">
        <w:t xml:space="preserve">Engaged and informed patients </w:t>
      </w:r>
    </w:p>
    <w:p w14:paraId="7A0A248F" w14:textId="77777777" w:rsidR="001F61F3" w:rsidRPr="001F61F3" w:rsidRDefault="001F61F3" w:rsidP="001F61F3">
      <w:pPr>
        <w:numPr>
          <w:ilvl w:val="0"/>
          <w:numId w:val="9"/>
        </w:numPr>
      </w:pPr>
      <w:r w:rsidRPr="001F61F3">
        <w:t xml:space="preserve">Healthcare professionals committed to partnership working </w:t>
      </w:r>
    </w:p>
    <w:p w14:paraId="72298A8A" w14:textId="77777777" w:rsidR="001F61F3" w:rsidRPr="001F61F3" w:rsidRDefault="001F61F3" w:rsidP="001F61F3">
      <w:pPr>
        <w:numPr>
          <w:ilvl w:val="0"/>
          <w:numId w:val="9"/>
        </w:numPr>
      </w:pPr>
      <w:r w:rsidRPr="001F61F3">
        <w:t xml:space="preserve">Organisational systems that support coordinated care </w:t>
      </w:r>
    </w:p>
    <w:p w14:paraId="3EB4D56E" w14:textId="77777777" w:rsidR="001F61F3" w:rsidRPr="001F61F3" w:rsidRDefault="001F61F3" w:rsidP="001F61F3">
      <w:pPr>
        <w:numPr>
          <w:ilvl w:val="0"/>
          <w:numId w:val="9"/>
        </w:numPr>
      </w:pPr>
      <w:r w:rsidRPr="001F61F3">
        <w:t xml:space="preserve">Commissioning processes that enable integrated services </w:t>
      </w:r>
    </w:p>
    <w:p w14:paraId="3A6CBC32" w14:textId="77777777" w:rsidR="001F61F3" w:rsidRPr="001F61F3" w:rsidRDefault="001F61F3" w:rsidP="001F61F3">
      <w:r w:rsidRPr="001F61F3">
        <w:t>Within dementia care, the House of Care encourages meaningful conversations between healthcare professionals, individuals and carers to develop personalised care plans reflecting personal preferences, cultural values and future wishes.</w:t>
      </w:r>
    </w:p>
    <w:p w14:paraId="787C9ED4" w14:textId="77777777" w:rsidR="001F61F3" w:rsidRPr="001F61F3" w:rsidRDefault="001F61F3" w:rsidP="001F61F3">
      <w:pPr>
        <w:rPr>
          <w:b/>
          <w:bCs/>
        </w:rPr>
      </w:pPr>
      <w:r w:rsidRPr="001F61F3">
        <w:rPr>
          <w:b/>
          <w:bCs/>
        </w:rPr>
        <w:t>Strengths</w:t>
      </w:r>
    </w:p>
    <w:p w14:paraId="5FE634F5" w14:textId="77777777" w:rsidR="001F61F3" w:rsidRPr="001F61F3" w:rsidRDefault="001F61F3" w:rsidP="001F61F3">
      <w:r w:rsidRPr="001F61F3">
        <w:t>The House of Care supports holistic care by recognising physical, psychological and social needs simultaneously. It encourages shared decision-making, improves communication between professionals and promotes self-management where appropriate.</w:t>
      </w:r>
    </w:p>
    <w:p w14:paraId="1D8A8448" w14:textId="77777777" w:rsidR="001F61F3" w:rsidRPr="001F61F3" w:rsidRDefault="001F61F3" w:rsidP="001F61F3">
      <w:r w:rsidRPr="001F61F3">
        <w:t xml:space="preserve">The model aligns closely with the NHS Long Term Plan by emphasising prevention, early intervention and coordinated multidisciplinary working. Evidence suggests </w:t>
      </w:r>
      <w:r w:rsidRPr="001F61F3">
        <w:lastRenderedPageBreak/>
        <w:t>personalised care planning improves patient satisfaction, medication adherence and quality of life.</w:t>
      </w:r>
    </w:p>
    <w:p w14:paraId="6601797F" w14:textId="77777777" w:rsidR="001F61F3" w:rsidRPr="001F61F3" w:rsidRDefault="001F61F3" w:rsidP="001F61F3">
      <w:pPr>
        <w:rPr>
          <w:b/>
          <w:bCs/>
        </w:rPr>
      </w:pPr>
      <w:r w:rsidRPr="001F61F3">
        <w:rPr>
          <w:b/>
          <w:bCs/>
        </w:rPr>
        <w:t>Limitations</w:t>
      </w:r>
    </w:p>
    <w:p w14:paraId="619EF7F1" w14:textId="77777777" w:rsidR="001F61F3" w:rsidRPr="001F61F3" w:rsidRDefault="001F61F3" w:rsidP="001F61F3">
      <w:r w:rsidRPr="001F61F3">
        <w:t>Despite its strengths, implementation remains inconsistent across the UK. Variations in workforce capacity, funding and service availability mean not all individuals receive the same standard of coordinated care.</w:t>
      </w:r>
    </w:p>
    <w:p w14:paraId="2A9ACD97" w14:textId="77777777" w:rsidR="001F61F3" w:rsidRPr="001F61F3" w:rsidRDefault="001F61F3" w:rsidP="001F61F3">
      <w:r w:rsidRPr="001F61F3">
        <w:t>Furthermore, shared decision-making becomes increasingly difficult during advanced dementia when cognitive decline limits an individual's capacity to participate fully in care planning. Healthcare professionals must therefore balance respect for autonomy with decisions made in the person's best interests, often involving family members and legal representatives.</w:t>
      </w:r>
    </w:p>
    <w:p w14:paraId="0FCDE90F" w14:textId="77777777" w:rsidR="001F61F3" w:rsidRPr="001F61F3" w:rsidRDefault="001F61F3" w:rsidP="001F61F3">
      <w:r w:rsidRPr="001F61F3">
        <w:t>Overall, although the House of Care provides an effective framework for integrated dementia management, successful implementation depends upon adequate staffing, professional education and sustained investment.</w:t>
      </w:r>
    </w:p>
    <w:p w14:paraId="697297B3" w14:textId="112CD29C" w:rsidR="001F61F3" w:rsidRPr="001F61F3" w:rsidRDefault="001F61F3" w:rsidP="001F61F3"/>
    <w:p w14:paraId="6C329128" w14:textId="77777777" w:rsidR="001F61F3" w:rsidRPr="001F61F3" w:rsidRDefault="001F61F3" w:rsidP="001F61F3">
      <w:pPr>
        <w:rPr>
          <w:b/>
          <w:bCs/>
        </w:rPr>
      </w:pPr>
      <w:r w:rsidRPr="001F61F3">
        <w:rPr>
          <w:b/>
          <w:bCs/>
        </w:rPr>
        <w:t>International Model: Chronic Care Model (CCM)</w:t>
      </w:r>
    </w:p>
    <w:p w14:paraId="6AF79148" w14:textId="77777777" w:rsidR="001F61F3" w:rsidRPr="001F61F3" w:rsidRDefault="001F61F3" w:rsidP="001F61F3">
      <w:r w:rsidRPr="001F61F3">
        <w:t xml:space="preserve">The </w:t>
      </w:r>
      <w:r w:rsidRPr="001F61F3">
        <w:rPr>
          <w:b/>
          <w:bCs/>
        </w:rPr>
        <w:t>Chronic Care Model</w:t>
      </w:r>
      <w:r w:rsidRPr="001F61F3">
        <w:t>, developed by Wagner and colleagues in the United States, is one of the most influential international frameworks for managing chronic diseases.</w:t>
      </w:r>
    </w:p>
    <w:p w14:paraId="368D6AC6" w14:textId="77777777" w:rsidR="001F61F3" w:rsidRPr="001F61F3" w:rsidRDefault="001F61F3" w:rsidP="001F61F3">
      <w:r w:rsidRPr="001F61F3">
        <w:t>The model aims to improve health outcomes through six interacting components:</w:t>
      </w:r>
    </w:p>
    <w:p w14:paraId="6A45EBE5" w14:textId="77777777" w:rsidR="001F61F3" w:rsidRPr="001F61F3" w:rsidRDefault="001F61F3" w:rsidP="001F61F3">
      <w:pPr>
        <w:numPr>
          <w:ilvl w:val="0"/>
          <w:numId w:val="10"/>
        </w:numPr>
      </w:pPr>
      <w:r w:rsidRPr="001F61F3">
        <w:t xml:space="preserve">Healthcare organisation </w:t>
      </w:r>
    </w:p>
    <w:p w14:paraId="1777925A" w14:textId="77777777" w:rsidR="001F61F3" w:rsidRPr="001F61F3" w:rsidRDefault="001F61F3" w:rsidP="001F61F3">
      <w:pPr>
        <w:numPr>
          <w:ilvl w:val="0"/>
          <w:numId w:val="10"/>
        </w:numPr>
      </w:pPr>
      <w:r w:rsidRPr="001F61F3">
        <w:t xml:space="preserve">Clinical information systems </w:t>
      </w:r>
    </w:p>
    <w:p w14:paraId="61363839" w14:textId="77777777" w:rsidR="001F61F3" w:rsidRPr="001F61F3" w:rsidRDefault="001F61F3" w:rsidP="001F61F3">
      <w:pPr>
        <w:numPr>
          <w:ilvl w:val="0"/>
          <w:numId w:val="10"/>
        </w:numPr>
      </w:pPr>
      <w:r w:rsidRPr="001F61F3">
        <w:t xml:space="preserve">Decision support </w:t>
      </w:r>
    </w:p>
    <w:p w14:paraId="7817BF04" w14:textId="77777777" w:rsidR="001F61F3" w:rsidRPr="001F61F3" w:rsidRDefault="001F61F3" w:rsidP="001F61F3">
      <w:pPr>
        <w:numPr>
          <w:ilvl w:val="0"/>
          <w:numId w:val="10"/>
        </w:numPr>
      </w:pPr>
      <w:r w:rsidRPr="001F61F3">
        <w:t xml:space="preserve">Delivery system design </w:t>
      </w:r>
    </w:p>
    <w:p w14:paraId="4207F443" w14:textId="77777777" w:rsidR="001F61F3" w:rsidRPr="001F61F3" w:rsidRDefault="001F61F3" w:rsidP="001F61F3">
      <w:pPr>
        <w:numPr>
          <w:ilvl w:val="0"/>
          <w:numId w:val="10"/>
        </w:numPr>
      </w:pPr>
      <w:r w:rsidRPr="001F61F3">
        <w:t xml:space="preserve">Self-management support </w:t>
      </w:r>
    </w:p>
    <w:p w14:paraId="46329943" w14:textId="77777777" w:rsidR="001F61F3" w:rsidRPr="001F61F3" w:rsidRDefault="001F61F3" w:rsidP="001F61F3">
      <w:pPr>
        <w:numPr>
          <w:ilvl w:val="0"/>
          <w:numId w:val="10"/>
        </w:numPr>
      </w:pPr>
      <w:r w:rsidRPr="001F61F3">
        <w:t xml:space="preserve">Community resources </w:t>
      </w:r>
    </w:p>
    <w:p w14:paraId="1E2E80E6" w14:textId="77777777" w:rsidR="001F61F3" w:rsidRPr="001F61F3" w:rsidRDefault="001F61F3" w:rsidP="001F61F3">
      <w:r w:rsidRPr="001F61F3">
        <w:t>Unlike traditional models focused primarily on treating illness, the Chronic Care Model promotes proactive disease management through continuous monitoring, patient education and coordinated multidisciplinary care.</w:t>
      </w:r>
    </w:p>
    <w:p w14:paraId="7913BE0F" w14:textId="77777777" w:rsidR="001F61F3" w:rsidRPr="001F61F3" w:rsidRDefault="001F61F3" w:rsidP="001F61F3">
      <w:pPr>
        <w:rPr>
          <w:b/>
          <w:bCs/>
        </w:rPr>
      </w:pPr>
      <w:r w:rsidRPr="001F61F3">
        <w:rPr>
          <w:b/>
          <w:bCs/>
        </w:rPr>
        <w:t>Application to Dementia</w:t>
      </w:r>
    </w:p>
    <w:p w14:paraId="056F42BC" w14:textId="77777777" w:rsidR="001F61F3" w:rsidRPr="001F61F3" w:rsidRDefault="001F61F3" w:rsidP="001F61F3">
      <w:r w:rsidRPr="001F61F3">
        <w:t>Within dementia services, the Chronic Care Model supports early diagnosis, routine follow-up appointments, multidisciplinary collaboration and greater involvement of community organisations.</w:t>
      </w:r>
    </w:p>
    <w:p w14:paraId="185FCE63" w14:textId="77777777" w:rsidR="001F61F3" w:rsidRPr="001F61F3" w:rsidRDefault="001F61F3" w:rsidP="001F61F3">
      <w:r w:rsidRPr="001F61F3">
        <w:lastRenderedPageBreak/>
        <w:t>For example, memory clinics, community dementia nurses, voluntary organisations and primary care services work together to ensure continuity of care across different stages of the condition.</w:t>
      </w:r>
    </w:p>
    <w:p w14:paraId="2E7D6643" w14:textId="77777777" w:rsidR="001F61F3" w:rsidRPr="001F61F3" w:rsidRDefault="001F61F3" w:rsidP="001F61F3">
      <w:r w:rsidRPr="001F61F3">
        <w:t>The emphasis upon self-management also encourages individuals during the early stages of dementia to remain actively involved in planning future care while maintaining independence for as long as possible.</w:t>
      </w:r>
    </w:p>
    <w:p w14:paraId="1BC8D7F5" w14:textId="77777777" w:rsidR="001F61F3" w:rsidRPr="001F61F3" w:rsidRDefault="001F61F3" w:rsidP="001F61F3">
      <w:pPr>
        <w:rPr>
          <w:b/>
          <w:bCs/>
        </w:rPr>
      </w:pPr>
      <w:r w:rsidRPr="001F61F3">
        <w:rPr>
          <w:b/>
          <w:bCs/>
        </w:rPr>
        <w:t>Strengths</w:t>
      </w:r>
    </w:p>
    <w:p w14:paraId="03118DA7" w14:textId="77777777" w:rsidR="001F61F3" w:rsidRPr="001F61F3" w:rsidRDefault="001F61F3" w:rsidP="001F61F3">
      <w:r w:rsidRPr="001F61F3">
        <w:t>Research demonstrates that implementation of the Chronic Care Model improves patient satisfaction, enhances care coordination and reduces avoidable hospital admissions among people with long-term conditions.</w:t>
      </w:r>
    </w:p>
    <w:p w14:paraId="5373E342" w14:textId="77777777" w:rsidR="001F61F3" w:rsidRPr="001F61F3" w:rsidRDefault="001F61F3" w:rsidP="001F61F3">
      <w:r w:rsidRPr="001F61F3">
        <w:t>The model also encourages stronger links between healthcare providers and community support services, recognising that health outcomes are influenced by wider social determinants rather than medical treatment alone.</w:t>
      </w:r>
    </w:p>
    <w:p w14:paraId="1FE23F89" w14:textId="77777777" w:rsidR="001F61F3" w:rsidRPr="001F61F3" w:rsidRDefault="001F61F3" w:rsidP="001F61F3">
      <w:pPr>
        <w:rPr>
          <w:b/>
          <w:bCs/>
        </w:rPr>
      </w:pPr>
      <w:r w:rsidRPr="001F61F3">
        <w:rPr>
          <w:b/>
          <w:bCs/>
        </w:rPr>
        <w:t>Limitations</w:t>
      </w:r>
    </w:p>
    <w:p w14:paraId="45AC2C1B" w14:textId="77777777" w:rsidR="001F61F3" w:rsidRPr="001F61F3" w:rsidRDefault="001F61F3" w:rsidP="001F61F3">
      <w:r w:rsidRPr="001F61F3">
        <w:t>Although internationally recognised, implementation requires considerable organisational resources, technological infrastructure and workforce training.</w:t>
      </w:r>
    </w:p>
    <w:p w14:paraId="7924F0A1" w14:textId="77777777" w:rsidR="001F61F3" w:rsidRPr="001F61F3" w:rsidRDefault="001F61F3" w:rsidP="001F61F3">
      <w:r w:rsidRPr="001F61F3">
        <w:t>Some aspects of self-management become less realistic during advanced dementia because progressive cognitive decline limits an individual's ability to independently manage medication, appointments and healthcare decisions.</w:t>
      </w:r>
    </w:p>
    <w:p w14:paraId="1930551D" w14:textId="77777777" w:rsidR="001F61F3" w:rsidRPr="001F61F3" w:rsidRDefault="001F61F3" w:rsidP="001F61F3">
      <w:r w:rsidRPr="001F61F3">
        <w:t>Consequently, family carers become increasingly central to successful implementation, highlighting the importance of supporting carers alongside patients.</w:t>
      </w:r>
    </w:p>
    <w:p w14:paraId="6E3E007D" w14:textId="61764473" w:rsidR="001F61F3" w:rsidRPr="001F61F3" w:rsidRDefault="001F61F3" w:rsidP="001F61F3"/>
    <w:p w14:paraId="5BA5BC23" w14:textId="77777777" w:rsidR="001F61F3" w:rsidRPr="001F61F3" w:rsidRDefault="001F61F3" w:rsidP="001F61F3">
      <w:pPr>
        <w:rPr>
          <w:b/>
          <w:bCs/>
        </w:rPr>
      </w:pPr>
      <w:r w:rsidRPr="001F61F3">
        <w:rPr>
          <w:b/>
          <w:bCs/>
        </w:rPr>
        <w:t>Comparison of the Two Models</w:t>
      </w:r>
    </w:p>
    <w:p w14:paraId="002F66F5" w14:textId="77777777" w:rsidR="001F61F3" w:rsidRPr="001F61F3" w:rsidRDefault="001F61F3" w:rsidP="001F61F3">
      <w:r w:rsidRPr="001F61F3">
        <w:t>Both models promote integrated, multidisciplinary and person-centred care. However, important differences exist.</w:t>
      </w:r>
    </w:p>
    <w:p w14:paraId="358D691F" w14:textId="77777777" w:rsidR="001F61F3" w:rsidRPr="001F61F3" w:rsidRDefault="001F61F3" w:rsidP="001F61F3">
      <w:r w:rsidRPr="001F61F3">
        <w:t>The House of Care focuses primarily on collaborative care planning and personalised healthcare conversations within the NHS. In contrast, the Chronic Care Model adopts a broader systems-based approach that integrates healthcare organisations, community services and information technology.</w:t>
      </w:r>
    </w:p>
    <w:p w14:paraId="0D0692DF" w14:textId="77777777" w:rsidR="001F61F3" w:rsidRPr="001F61F3" w:rsidRDefault="001F61F3" w:rsidP="001F61F3">
      <w:r w:rsidRPr="001F61F3">
        <w:t>For dementia management, combining elements of both models may provide the greatest benefit. The House of Care supports personalised decision-making, while the Chronic Care Model strengthens organisational coordination and continuity across health and social care systems.</w:t>
      </w:r>
    </w:p>
    <w:p w14:paraId="503D373F" w14:textId="1F8C3913" w:rsidR="001F61F3" w:rsidRPr="001F61F3" w:rsidRDefault="001F61F3" w:rsidP="001F61F3"/>
    <w:p w14:paraId="577D5B9B" w14:textId="77777777" w:rsidR="001F61F3" w:rsidRPr="001F61F3" w:rsidRDefault="001F61F3" w:rsidP="001F61F3">
      <w:pPr>
        <w:rPr>
          <w:b/>
          <w:bCs/>
        </w:rPr>
      </w:pPr>
      <w:r w:rsidRPr="001F61F3">
        <w:rPr>
          <w:b/>
          <w:bCs/>
        </w:rPr>
        <w:lastRenderedPageBreak/>
        <w:t>National and Local Health and Social Care Policies</w:t>
      </w:r>
    </w:p>
    <w:p w14:paraId="7F301C7A" w14:textId="77777777" w:rsidR="001F61F3" w:rsidRPr="001F61F3" w:rsidRDefault="001F61F3" w:rsidP="001F61F3">
      <w:r w:rsidRPr="001F61F3">
        <w:t>Effective dementia management is shaped by national legislation, NHS policy and local service development. These initiatives aim to improve diagnosis, reduce inequalities and promote integrated care across health and social care settings.</w:t>
      </w:r>
    </w:p>
    <w:p w14:paraId="73C165FC" w14:textId="77777777" w:rsidR="001F61F3" w:rsidRPr="001F61F3" w:rsidRDefault="001F61F3" w:rsidP="001F61F3">
      <w:pPr>
        <w:rPr>
          <w:b/>
          <w:bCs/>
        </w:rPr>
      </w:pPr>
      <w:r w:rsidRPr="001F61F3">
        <w:rPr>
          <w:b/>
          <w:bCs/>
        </w:rPr>
        <w:t>NHS Long Term Plan</w:t>
      </w:r>
    </w:p>
    <w:p w14:paraId="5D726384" w14:textId="77777777" w:rsidR="001F61F3" w:rsidRPr="001F61F3" w:rsidRDefault="001F61F3" w:rsidP="001F61F3">
      <w:r w:rsidRPr="001F61F3">
        <w:t>The NHS Long Term Plan identifies dementia as a national priority due to its increasing prevalence and impact on healthcare resources.</w:t>
      </w:r>
    </w:p>
    <w:p w14:paraId="0860993F" w14:textId="77777777" w:rsidR="001F61F3" w:rsidRPr="001F61F3" w:rsidRDefault="001F61F3" w:rsidP="001F61F3">
      <w:r w:rsidRPr="001F61F3">
        <w:t>Key objectives include:</w:t>
      </w:r>
    </w:p>
    <w:p w14:paraId="7CE3B4A3" w14:textId="77777777" w:rsidR="001F61F3" w:rsidRPr="001F61F3" w:rsidRDefault="001F61F3" w:rsidP="001F61F3">
      <w:pPr>
        <w:numPr>
          <w:ilvl w:val="0"/>
          <w:numId w:val="11"/>
        </w:numPr>
      </w:pPr>
      <w:r w:rsidRPr="001F61F3">
        <w:t xml:space="preserve">Earlier diagnosis </w:t>
      </w:r>
    </w:p>
    <w:p w14:paraId="4695DE9B" w14:textId="77777777" w:rsidR="001F61F3" w:rsidRPr="001F61F3" w:rsidRDefault="001F61F3" w:rsidP="001F61F3">
      <w:pPr>
        <w:numPr>
          <w:ilvl w:val="0"/>
          <w:numId w:val="11"/>
        </w:numPr>
      </w:pPr>
      <w:r w:rsidRPr="001F61F3">
        <w:t xml:space="preserve">Improved post-diagnostic support </w:t>
      </w:r>
    </w:p>
    <w:p w14:paraId="7E89B0DA" w14:textId="77777777" w:rsidR="001F61F3" w:rsidRPr="001F61F3" w:rsidRDefault="001F61F3" w:rsidP="001F61F3">
      <w:pPr>
        <w:numPr>
          <w:ilvl w:val="0"/>
          <w:numId w:val="11"/>
        </w:numPr>
      </w:pPr>
      <w:r w:rsidRPr="001F61F3">
        <w:t xml:space="preserve">Enhanced community-based care </w:t>
      </w:r>
    </w:p>
    <w:p w14:paraId="0352A584" w14:textId="77777777" w:rsidR="001F61F3" w:rsidRPr="001F61F3" w:rsidRDefault="001F61F3" w:rsidP="001F61F3">
      <w:pPr>
        <w:numPr>
          <w:ilvl w:val="0"/>
          <w:numId w:val="11"/>
        </w:numPr>
      </w:pPr>
      <w:r w:rsidRPr="001F61F3">
        <w:t xml:space="preserve">Better integration between primary, secondary and social care </w:t>
      </w:r>
    </w:p>
    <w:p w14:paraId="14A4786C" w14:textId="77777777" w:rsidR="001F61F3" w:rsidRPr="001F61F3" w:rsidRDefault="001F61F3" w:rsidP="001F61F3">
      <w:pPr>
        <w:numPr>
          <w:ilvl w:val="0"/>
          <w:numId w:val="11"/>
        </w:numPr>
      </w:pPr>
      <w:r w:rsidRPr="001F61F3">
        <w:t xml:space="preserve">Reduced unnecessary hospital admissions </w:t>
      </w:r>
    </w:p>
    <w:p w14:paraId="04AC74F2" w14:textId="77777777" w:rsidR="001F61F3" w:rsidRPr="001F61F3" w:rsidRDefault="001F61F3" w:rsidP="001F61F3">
      <w:r w:rsidRPr="001F61F3">
        <w:t>The Plan also promotes personalised care planning, recognising that individuals living with dementia require coordinated services across multiple healthcare settings.</w:t>
      </w:r>
    </w:p>
    <w:p w14:paraId="670F2ABF" w14:textId="77777777" w:rsidR="001F61F3" w:rsidRPr="001F61F3" w:rsidRDefault="001F61F3" w:rsidP="001F61F3">
      <w:r w:rsidRPr="001F61F3">
        <w:t>Critically, although progress has been made, workforce shortages and increasing demand continue to challenge implementation.</w:t>
      </w:r>
    </w:p>
    <w:p w14:paraId="4BE7E27D" w14:textId="318A3E7E" w:rsidR="001F61F3" w:rsidRPr="001F61F3" w:rsidRDefault="001F61F3" w:rsidP="001F61F3"/>
    <w:p w14:paraId="19E8ADFA" w14:textId="77777777" w:rsidR="001F61F3" w:rsidRPr="001F61F3" w:rsidRDefault="001F61F3" w:rsidP="001F61F3">
      <w:pPr>
        <w:rPr>
          <w:b/>
          <w:bCs/>
        </w:rPr>
      </w:pPr>
      <w:r w:rsidRPr="001F61F3">
        <w:rPr>
          <w:b/>
          <w:bCs/>
        </w:rPr>
        <w:t>NICE Guidelines</w:t>
      </w:r>
    </w:p>
    <w:p w14:paraId="0E671E20" w14:textId="77777777" w:rsidR="001F61F3" w:rsidRPr="001F61F3" w:rsidRDefault="001F61F3" w:rsidP="001F61F3">
      <w:r w:rsidRPr="001F61F3">
        <w:t xml:space="preserve">The </w:t>
      </w:r>
      <w:r w:rsidRPr="001F61F3">
        <w:rPr>
          <w:b/>
          <w:bCs/>
        </w:rPr>
        <w:t>National Institute for Health and Care Excellence (NICE)</w:t>
      </w:r>
      <w:r w:rsidRPr="001F61F3">
        <w:t xml:space="preserve"> provides evidence-based guidance supporting consistent dementia care across England.</w:t>
      </w:r>
    </w:p>
    <w:p w14:paraId="24FB5DFC" w14:textId="77777777" w:rsidR="001F61F3" w:rsidRPr="001F61F3" w:rsidRDefault="001F61F3" w:rsidP="001F61F3">
      <w:r w:rsidRPr="001F61F3">
        <w:t>Current recommendations include:</w:t>
      </w:r>
    </w:p>
    <w:p w14:paraId="5A515467" w14:textId="77777777" w:rsidR="001F61F3" w:rsidRPr="001F61F3" w:rsidRDefault="001F61F3" w:rsidP="001F61F3">
      <w:pPr>
        <w:numPr>
          <w:ilvl w:val="0"/>
          <w:numId w:val="12"/>
        </w:numPr>
      </w:pPr>
      <w:r w:rsidRPr="001F61F3">
        <w:t xml:space="preserve">Timely diagnosis </w:t>
      </w:r>
    </w:p>
    <w:p w14:paraId="7D1FD4AC" w14:textId="77777777" w:rsidR="001F61F3" w:rsidRPr="001F61F3" w:rsidRDefault="001F61F3" w:rsidP="001F61F3">
      <w:pPr>
        <w:numPr>
          <w:ilvl w:val="0"/>
          <w:numId w:val="12"/>
        </w:numPr>
      </w:pPr>
      <w:r w:rsidRPr="001F61F3">
        <w:t xml:space="preserve">Comprehensive cognitive assessment </w:t>
      </w:r>
    </w:p>
    <w:p w14:paraId="492EC1D8" w14:textId="77777777" w:rsidR="001F61F3" w:rsidRPr="001F61F3" w:rsidRDefault="001F61F3" w:rsidP="001F61F3">
      <w:pPr>
        <w:numPr>
          <w:ilvl w:val="0"/>
          <w:numId w:val="12"/>
        </w:numPr>
      </w:pPr>
      <w:r w:rsidRPr="001F61F3">
        <w:t xml:space="preserve">Person-centred care planning </w:t>
      </w:r>
    </w:p>
    <w:p w14:paraId="21CF62F2" w14:textId="77777777" w:rsidR="001F61F3" w:rsidRPr="001F61F3" w:rsidRDefault="001F61F3" w:rsidP="001F61F3">
      <w:pPr>
        <w:numPr>
          <w:ilvl w:val="0"/>
          <w:numId w:val="12"/>
        </w:numPr>
      </w:pPr>
      <w:r w:rsidRPr="001F61F3">
        <w:t xml:space="preserve">Appropriate use of medication </w:t>
      </w:r>
    </w:p>
    <w:p w14:paraId="2C13B1D6" w14:textId="77777777" w:rsidR="001F61F3" w:rsidRPr="001F61F3" w:rsidRDefault="001F61F3" w:rsidP="001F61F3">
      <w:pPr>
        <w:numPr>
          <w:ilvl w:val="0"/>
          <w:numId w:val="12"/>
        </w:numPr>
      </w:pPr>
      <w:r w:rsidRPr="001F61F3">
        <w:t xml:space="preserve">Non-pharmacological interventions as first-line management of behavioural symptoms </w:t>
      </w:r>
    </w:p>
    <w:p w14:paraId="0A9A2301" w14:textId="77777777" w:rsidR="001F61F3" w:rsidRPr="001F61F3" w:rsidRDefault="001F61F3" w:rsidP="001F61F3">
      <w:pPr>
        <w:numPr>
          <w:ilvl w:val="0"/>
          <w:numId w:val="12"/>
        </w:numPr>
      </w:pPr>
      <w:r w:rsidRPr="001F61F3">
        <w:t xml:space="preserve">Support for family carers </w:t>
      </w:r>
    </w:p>
    <w:p w14:paraId="563DA30C" w14:textId="77777777" w:rsidR="001F61F3" w:rsidRPr="001F61F3" w:rsidRDefault="001F61F3" w:rsidP="001F61F3">
      <w:r w:rsidRPr="001F61F3">
        <w:lastRenderedPageBreak/>
        <w:t>NICE guidance promotes high-quality care while reducing regional variation in service delivery.</w:t>
      </w:r>
    </w:p>
    <w:p w14:paraId="15A4DA5B" w14:textId="31DACA28" w:rsidR="001F61F3" w:rsidRPr="001F61F3" w:rsidRDefault="001F61F3" w:rsidP="001F61F3"/>
    <w:p w14:paraId="7059841C" w14:textId="77777777" w:rsidR="001F61F3" w:rsidRPr="001F61F3" w:rsidRDefault="001F61F3" w:rsidP="001F61F3">
      <w:pPr>
        <w:rPr>
          <w:b/>
          <w:bCs/>
        </w:rPr>
      </w:pPr>
      <w:r w:rsidRPr="001F61F3">
        <w:rPr>
          <w:b/>
          <w:bCs/>
        </w:rPr>
        <w:t>Care Act 2014</w:t>
      </w:r>
    </w:p>
    <w:p w14:paraId="352E2913" w14:textId="77777777" w:rsidR="001F61F3" w:rsidRPr="001F61F3" w:rsidRDefault="001F61F3" w:rsidP="001F61F3">
      <w:r w:rsidRPr="001F61F3">
        <w:t>The Care Act 2014 transformed adult social care by placing wellbeing at the centre of assessment and care planning.</w:t>
      </w:r>
    </w:p>
    <w:p w14:paraId="46EA7DF7" w14:textId="77777777" w:rsidR="001F61F3" w:rsidRPr="001F61F3" w:rsidRDefault="001F61F3" w:rsidP="001F61F3">
      <w:r w:rsidRPr="001F61F3">
        <w:t>For individuals living with dementia, the Act requires local authorities to:</w:t>
      </w:r>
    </w:p>
    <w:p w14:paraId="2CEF522F" w14:textId="77777777" w:rsidR="001F61F3" w:rsidRPr="001F61F3" w:rsidRDefault="001F61F3" w:rsidP="001F61F3">
      <w:pPr>
        <w:numPr>
          <w:ilvl w:val="0"/>
          <w:numId w:val="13"/>
        </w:numPr>
      </w:pPr>
      <w:r w:rsidRPr="001F61F3">
        <w:t xml:space="preserve">Assess eligible care needs </w:t>
      </w:r>
    </w:p>
    <w:p w14:paraId="7430ACAA" w14:textId="77777777" w:rsidR="001F61F3" w:rsidRPr="001F61F3" w:rsidRDefault="001F61F3" w:rsidP="001F61F3">
      <w:pPr>
        <w:numPr>
          <w:ilvl w:val="0"/>
          <w:numId w:val="13"/>
        </w:numPr>
      </w:pPr>
      <w:r w:rsidRPr="001F61F3">
        <w:t xml:space="preserve">Assess carers independently </w:t>
      </w:r>
    </w:p>
    <w:p w14:paraId="0A5CDC90" w14:textId="77777777" w:rsidR="001F61F3" w:rsidRPr="001F61F3" w:rsidRDefault="001F61F3" w:rsidP="001F61F3">
      <w:pPr>
        <w:numPr>
          <w:ilvl w:val="0"/>
          <w:numId w:val="13"/>
        </w:numPr>
      </w:pPr>
      <w:r w:rsidRPr="001F61F3">
        <w:t xml:space="preserve">Promote independence </w:t>
      </w:r>
    </w:p>
    <w:p w14:paraId="27863BE2" w14:textId="77777777" w:rsidR="001F61F3" w:rsidRPr="001F61F3" w:rsidRDefault="001F61F3" w:rsidP="001F61F3">
      <w:pPr>
        <w:numPr>
          <w:ilvl w:val="0"/>
          <w:numId w:val="13"/>
        </w:numPr>
      </w:pPr>
      <w:r w:rsidRPr="001F61F3">
        <w:t xml:space="preserve">Prevent deterioration where possible </w:t>
      </w:r>
    </w:p>
    <w:p w14:paraId="63B41016" w14:textId="77777777" w:rsidR="001F61F3" w:rsidRPr="001F61F3" w:rsidRDefault="001F61F3" w:rsidP="001F61F3">
      <w:pPr>
        <w:numPr>
          <w:ilvl w:val="0"/>
          <w:numId w:val="13"/>
        </w:numPr>
      </w:pPr>
      <w:r w:rsidRPr="001F61F3">
        <w:t xml:space="preserve">Coordinate health and social care services </w:t>
      </w:r>
    </w:p>
    <w:p w14:paraId="0DDA04AC" w14:textId="77777777" w:rsidR="001F61F3" w:rsidRPr="001F61F3" w:rsidRDefault="001F61F3" w:rsidP="001F61F3">
      <w:r w:rsidRPr="001F61F3">
        <w:t>Importantly, carers gained legal recognition with rights to assessment and support regardless of whether the person receiving care qualifies for local authority services.</w:t>
      </w:r>
    </w:p>
    <w:p w14:paraId="7FF1E471" w14:textId="1C9C439E" w:rsidR="001F61F3" w:rsidRPr="001F61F3" w:rsidRDefault="001F61F3" w:rsidP="001F61F3"/>
    <w:p w14:paraId="7DD5B876" w14:textId="77777777" w:rsidR="001F61F3" w:rsidRPr="001F61F3" w:rsidRDefault="001F61F3" w:rsidP="001F61F3">
      <w:pPr>
        <w:rPr>
          <w:b/>
          <w:bCs/>
        </w:rPr>
      </w:pPr>
      <w:r w:rsidRPr="001F61F3">
        <w:rPr>
          <w:b/>
          <w:bCs/>
        </w:rPr>
        <w:t>Integrated Care Systems (ICSs)</w:t>
      </w:r>
    </w:p>
    <w:p w14:paraId="0B1278FD" w14:textId="77777777" w:rsidR="001F61F3" w:rsidRPr="001F61F3" w:rsidRDefault="001F61F3" w:rsidP="001F61F3">
      <w:r w:rsidRPr="001F61F3">
        <w:t>Integrated Care Systems were introduced across England to strengthen collaboration between NHS organisations, local authorities and voluntary services.</w:t>
      </w:r>
    </w:p>
    <w:p w14:paraId="5EB82799" w14:textId="77777777" w:rsidR="001F61F3" w:rsidRPr="001F61F3" w:rsidRDefault="001F61F3" w:rsidP="001F61F3">
      <w:r w:rsidRPr="001F61F3">
        <w:t>For dementia care, Integrated Care Systems aim to:</w:t>
      </w:r>
    </w:p>
    <w:p w14:paraId="59D4006E" w14:textId="77777777" w:rsidR="001F61F3" w:rsidRPr="001F61F3" w:rsidRDefault="001F61F3" w:rsidP="001F61F3">
      <w:pPr>
        <w:numPr>
          <w:ilvl w:val="0"/>
          <w:numId w:val="14"/>
        </w:numPr>
      </w:pPr>
      <w:r w:rsidRPr="001F61F3">
        <w:t xml:space="preserve">Improve continuity of care </w:t>
      </w:r>
    </w:p>
    <w:p w14:paraId="352172B9" w14:textId="77777777" w:rsidR="001F61F3" w:rsidRPr="001F61F3" w:rsidRDefault="001F61F3" w:rsidP="001F61F3">
      <w:pPr>
        <w:numPr>
          <w:ilvl w:val="0"/>
          <w:numId w:val="14"/>
        </w:numPr>
      </w:pPr>
      <w:r w:rsidRPr="001F61F3">
        <w:t xml:space="preserve">Reduce duplication of services </w:t>
      </w:r>
    </w:p>
    <w:p w14:paraId="5F3AF939" w14:textId="77777777" w:rsidR="001F61F3" w:rsidRPr="001F61F3" w:rsidRDefault="001F61F3" w:rsidP="001F61F3">
      <w:pPr>
        <w:numPr>
          <w:ilvl w:val="0"/>
          <w:numId w:val="14"/>
        </w:numPr>
      </w:pPr>
      <w:r w:rsidRPr="001F61F3">
        <w:t xml:space="preserve">Share information effectively </w:t>
      </w:r>
    </w:p>
    <w:p w14:paraId="7477EDA0" w14:textId="77777777" w:rsidR="001F61F3" w:rsidRPr="001F61F3" w:rsidRDefault="001F61F3" w:rsidP="001F61F3">
      <w:pPr>
        <w:numPr>
          <w:ilvl w:val="0"/>
          <w:numId w:val="14"/>
        </w:numPr>
      </w:pPr>
      <w:r w:rsidRPr="001F61F3">
        <w:t xml:space="preserve">Address local population needs </w:t>
      </w:r>
    </w:p>
    <w:p w14:paraId="37E3FEDF" w14:textId="77777777" w:rsidR="001F61F3" w:rsidRPr="001F61F3" w:rsidRDefault="001F61F3" w:rsidP="001F61F3">
      <w:pPr>
        <w:numPr>
          <w:ilvl w:val="0"/>
          <w:numId w:val="14"/>
        </w:numPr>
      </w:pPr>
      <w:r w:rsidRPr="001F61F3">
        <w:t xml:space="preserve">Improve patient experiences </w:t>
      </w:r>
    </w:p>
    <w:p w14:paraId="40B592A5" w14:textId="77777777" w:rsidR="001F61F3" w:rsidRPr="001F61F3" w:rsidRDefault="001F61F3" w:rsidP="001F61F3">
      <w:r w:rsidRPr="001F61F3">
        <w:t>However, variations in local commissioning mean service availability continues to differ across geographical regions.</w:t>
      </w:r>
    </w:p>
    <w:p w14:paraId="10C7916C" w14:textId="726B6205" w:rsidR="001F61F3" w:rsidRPr="001F61F3" w:rsidRDefault="001F61F3" w:rsidP="001F61F3"/>
    <w:p w14:paraId="532288AA" w14:textId="77777777" w:rsidR="001F61F3" w:rsidRPr="001F61F3" w:rsidRDefault="001F61F3" w:rsidP="001F61F3">
      <w:pPr>
        <w:rPr>
          <w:b/>
          <w:bCs/>
        </w:rPr>
      </w:pPr>
      <w:r w:rsidRPr="001F61F3">
        <w:rPr>
          <w:b/>
          <w:bCs/>
        </w:rPr>
        <w:t>Recommendations for Improving Dementia Care</w:t>
      </w:r>
    </w:p>
    <w:p w14:paraId="6EE1D6F1" w14:textId="77777777" w:rsidR="001F61F3" w:rsidRPr="001F61F3" w:rsidRDefault="001F61F3" w:rsidP="001F61F3">
      <w:r w:rsidRPr="001F61F3">
        <w:t>Although dementia care has improved considerably during the past decade, further developments are required to meet growing demand.</w:t>
      </w:r>
    </w:p>
    <w:p w14:paraId="68FFDF0C" w14:textId="77777777" w:rsidR="001F61F3" w:rsidRPr="001F61F3" w:rsidRDefault="001F61F3" w:rsidP="001F61F3">
      <w:pPr>
        <w:rPr>
          <w:b/>
          <w:bCs/>
        </w:rPr>
      </w:pPr>
      <w:r w:rsidRPr="001F61F3">
        <w:rPr>
          <w:b/>
          <w:bCs/>
        </w:rPr>
        <w:lastRenderedPageBreak/>
        <w:t>Strengthen Person-Centred Care</w:t>
      </w:r>
    </w:p>
    <w:p w14:paraId="3B1CC72C" w14:textId="77777777" w:rsidR="001F61F3" w:rsidRPr="001F61F3" w:rsidRDefault="001F61F3" w:rsidP="001F61F3">
      <w:r w:rsidRPr="001F61F3">
        <w:t>Healthcare professionals should continue focusing on individual preferences, cultural beliefs and personal life experiences when developing care plans.</w:t>
      </w:r>
    </w:p>
    <w:p w14:paraId="5A11A778" w14:textId="77777777" w:rsidR="001F61F3" w:rsidRPr="001F61F3" w:rsidRDefault="001F61F3" w:rsidP="001F61F3">
      <w:r w:rsidRPr="001F61F3">
        <w:t>Meaningful involvement in decision-making improves satisfaction, dignity and quality of life.</w:t>
      </w:r>
    </w:p>
    <w:p w14:paraId="7252812E" w14:textId="0E37169E" w:rsidR="001F61F3" w:rsidRPr="001F61F3" w:rsidRDefault="001F61F3" w:rsidP="001F61F3"/>
    <w:p w14:paraId="6232B2B3" w14:textId="77777777" w:rsidR="001F61F3" w:rsidRPr="001F61F3" w:rsidRDefault="001F61F3" w:rsidP="001F61F3">
      <w:pPr>
        <w:rPr>
          <w:b/>
          <w:bCs/>
        </w:rPr>
      </w:pPr>
      <w:r w:rsidRPr="001F61F3">
        <w:rPr>
          <w:b/>
          <w:bCs/>
        </w:rPr>
        <w:t>Improve Early Diagnosis</w:t>
      </w:r>
    </w:p>
    <w:p w14:paraId="4DFE79EF" w14:textId="77777777" w:rsidR="001F61F3" w:rsidRPr="001F61F3" w:rsidRDefault="001F61F3" w:rsidP="001F61F3">
      <w:r w:rsidRPr="001F61F3">
        <w:t>Earlier diagnosis enables timely access to medication, psychological support and future care planning.</w:t>
      </w:r>
    </w:p>
    <w:p w14:paraId="369897CC" w14:textId="77777777" w:rsidR="001F61F3" w:rsidRPr="001F61F3" w:rsidRDefault="001F61F3" w:rsidP="001F61F3">
      <w:r w:rsidRPr="001F61F3">
        <w:t>Public education campaigns should continue reducing stigma while encouraging individuals experiencing symptoms to seek professional assessment promptly.</w:t>
      </w:r>
    </w:p>
    <w:p w14:paraId="17043C03" w14:textId="07A63475" w:rsidR="001F61F3" w:rsidRPr="001F61F3" w:rsidRDefault="001F61F3" w:rsidP="001F61F3"/>
    <w:p w14:paraId="187EFCD5" w14:textId="77777777" w:rsidR="001F61F3" w:rsidRPr="001F61F3" w:rsidRDefault="001F61F3" w:rsidP="001F61F3">
      <w:pPr>
        <w:rPr>
          <w:b/>
          <w:bCs/>
        </w:rPr>
      </w:pPr>
      <w:r w:rsidRPr="001F61F3">
        <w:rPr>
          <w:b/>
          <w:bCs/>
        </w:rPr>
        <w:t>Enhance Self-Management</w:t>
      </w:r>
    </w:p>
    <w:p w14:paraId="5AB644A1" w14:textId="77777777" w:rsidR="001F61F3" w:rsidRPr="001F61F3" w:rsidRDefault="001F61F3" w:rsidP="001F61F3">
      <w:r w:rsidRPr="001F61F3">
        <w:t>Although dementia progresses over time, many individuals retain decision-making abilities during the early stages.</w:t>
      </w:r>
    </w:p>
    <w:p w14:paraId="1D73B8BF" w14:textId="77777777" w:rsidR="001F61F3" w:rsidRPr="001F61F3" w:rsidRDefault="001F61F3" w:rsidP="001F61F3">
      <w:r w:rsidRPr="001F61F3">
        <w:t>Healthcare professionals should encourage:</w:t>
      </w:r>
    </w:p>
    <w:p w14:paraId="7B832C35" w14:textId="77777777" w:rsidR="001F61F3" w:rsidRPr="001F61F3" w:rsidRDefault="001F61F3" w:rsidP="001F61F3">
      <w:pPr>
        <w:numPr>
          <w:ilvl w:val="0"/>
          <w:numId w:val="15"/>
        </w:numPr>
      </w:pPr>
      <w:r w:rsidRPr="001F61F3">
        <w:t xml:space="preserve">Medication management </w:t>
      </w:r>
    </w:p>
    <w:p w14:paraId="7243EFA0" w14:textId="77777777" w:rsidR="001F61F3" w:rsidRPr="001F61F3" w:rsidRDefault="001F61F3" w:rsidP="001F61F3">
      <w:pPr>
        <w:numPr>
          <w:ilvl w:val="0"/>
          <w:numId w:val="15"/>
        </w:numPr>
      </w:pPr>
      <w:r w:rsidRPr="001F61F3">
        <w:t xml:space="preserve">Healthy lifestyle behaviours </w:t>
      </w:r>
    </w:p>
    <w:p w14:paraId="334CCF6D" w14:textId="77777777" w:rsidR="001F61F3" w:rsidRPr="001F61F3" w:rsidRDefault="001F61F3" w:rsidP="001F61F3">
      <w:pPr>
        <w:numPr>
          <w:ilvl w:val="0"/>
          <w:numId w:val="15"/>
        </w:numPr>
      </w:pPr>
      <w:r w:rsidRPr="001F61F3">
        <w:t xml:space="preserve">Physical activity </w:t>
      </w:r>
    </w:p>
    <w:p w14:paraId="24BE5DA5" w14:textId="77777777" w:rsidR="001F61F3" w:rsidRPr="001F61F3" w:rsidRDefault="001F61F3" w:rsidP="001F61F3">
      <w:pPr>
        <w:numPr>
          <w:ilvl w:val="0"/>
          <w:numId w:val="15"/>
        </w:numPr>
      </w:pPr>
      <w:r w:rsidRPr="001F61F3">
        <w:t xml:space="preserve">Social engagement </w:t>
      </w:r>
    </w:p>
    <w:p w14:paraId="361B3CA3" w14:textId="77777777" w:rsidR="001F61F3" w:rsidRPr="001F61F3" w:rsidRDefault="001F61F3" w:rsidP="001F61F3">
      <w:pPr>
        <w:numPr>
          <w:ilvl w:val="0"/>
          <w:numId w:val="15"/>
        </w:numPr>
      </w:pPr>
      <w:r w:rsidRPr="001F61F3">
        <w:t xml:space="preserve">Cognitive stimulation </w:t>
      </w:r>
    </w:p>
    <w:p w14:paraId="4DF20DCF" w14:textId="77777777" w:rsidR="001F61F3" w:rsidRPr="001F61F3" w:rsidRDefault="001F61F3" w:rsidP="001F61F3">
      <w:pPr>
        <w:numPr>
          <w:ilvl w:val="0"/>
          <w:numId w:val="15"/>
        </w:numPr>
      </w:pPr>
      <w:r w:rsidRPr="001F61F3">
        <w:t xml:space="preserve">Advance care planning </w:t>
      </w:r>
    </w:p>
    <w:p w14:paraId="5A089ACF" w14:textId="77777777" w:rsidR="001F61F3" w:rsidRPr="001F61F3" w:rsidRDefault="001F61F3" w:rsidP="001F61F3">
      <w:r w:rsidRPr="001F61F3">
        <w:t>Supporting independence delays functional decline while improving confidence and wellbeing.</w:t>
      </w:r>
    </w:p>
    <w:p w14:paraId="1727E486" w14:textId="2A5B3252" w:rsidR="001F61F3" w:rsidRPr="001F61F3" w:rsidRDefault="001F61F3" w:rsidP="001F61F3"/>
    <w:p w14:paraId="70769CAD" w14:textId="77777777" w:rsidR="001F61F3" w:rsidRPr="001F61F3" w:rsidRDefault="001F61F3" w:rsidP="001F61F3">
      <w:pPr>
        <w:rPr>
          <w:b/>
          <w:bCs/>
        </w:rPr>
      </w:pPr>
      <w:r w:rsidRPr="001F61F3">
        <w:rPr>
          <w:b/>
          <w:bCs/>
        </w:rPr>
        <w:t>Support Family Carers</w:t>
      </w:r>
    </w:p>
    <w:p w14:paraId="11659B4D" w14:textId="77777777" w:rsidR="001F61F3" w:rsidRPr="001F61F3" w:rsidRDefault="001F61F3" w:rsidP="001F61F3">
      <w:r w:rsidRPr="001F61F3">
        <w:t>Carers represent one of the most valuable resources within dementia care.</w:t>
      </w:r>
    </w:p>
    <w:p w14:paraId="02039598" w14:textId="77777777" w:rsidR="001F61F3" w:rsidRPr="001F61F3" w:rsidRDefault="001F61F3" w:rsidP="001F61F3">
      <w:r w:rsidRPr="001F61F3">
        <w:t>Greater investment should focus upon:</w:t>
      </w:r>
    </w:p>
    <w:p w14:paraId="5E8E99AB" w14:textId="77777777" w:rsidR="001F61F3" w:rsidRPr="001F61F3" w:rsidRDefault="001F61F3" w:rsidP="001F61F3">
      <w:pPr>
        <w:numPr>
          <w:ilvl w:val="0"/>
          <w:numId w:val="16"/>
        </w:numPr>
      </w:pPr>
      <w:r w:rsidRPr="001F61F3">
        <w:t xml:space="preserve">Education programmes </w:t>
      </w:r>
    </w:p>
    <w:p w14:paraId="1FAA30D5" w14:textId="77777777" w:rsidR="001F61F3" w:rsidRPr="001F61F3" w:rsidRDefault="001F61F3" w:rsidP="001F61F3">
      <w:pPr>
        <w:numPr>
          <w:ilvl w:val="0"/>
          <w:numId w:val="16"/>
        </w:numPr>
      </w:pPr>
      <w:r w:rsidRPr="001F61F3">
        <w:t xml:space="preserve">Psychological support </w:t>
      </w:r>
    </w:p>
    <w:p w14:paraId="5F202196" w14:textId="77777777" w:rsidR="001F61F3" w:rsidRPr="001F61F3" w:rsidRDefault="001F61F3" w:rsidP="001F61F3">
      <w:pPr>
        <w:numPr>
          <w:ilvl w:val="0"/>
          <w:numId w:val="16"/>
        </w:numPr>
      </w:pPr>
      <w:r w:rsidRPr="001F61F3">
        <w:lastRenderedPageBreak/>
        <w:t xml:space="preserve">Respite services </w:t>
      </w:r>
    </w:p>
    <w:p w14:paraId="6EB558E5" w14:textId="77777777" w:rsidR="001F61F3" w:rsidRPr="001F61F3" w:rsidRDefault="001F61F3" w:rsidP="001F61F3">
      <w:pPr>
        <w:numPr>
          <w:ilvl w:val="0"/>
          <w:numId w:val="16"/>
        </w:numPr>
      </w:pPr>
      <w:r w:rsidRPr="001F61F3">
        <w:t xml:space="preserve">Financial advice </w:t>
      </w:r>
    </w:p>
    <w:p w14:paraId="3E204E7D" w14:textId="77777777" w:rsidR="001F61F3" w:rsidRPr="001F61F3" w:rsidRDefault="001F61F3" w:rsidP="001F61F3">
      <w:pPr>
        <w:numPr>
          <w:ilvl w:val="0"/>
          <w:numId w:val="16"/>
        </w:numPr>
      </w:pPr>
      <w:r w:rsidRPr="001F61F3">
        <w:t xml:space="preserve">Peer support groups </w:t>
      </w:r>
    </w:p>
    <w:p w14:paraId="786FF0A4" w14:textId="77777777" w:rsidR="001F61F3" w:rsidRPr="001F61F3" w:rsidRDefault="001F61F3" w:rsidP="001F61F3">
      <w:r w:rsidRPr="001F61F3">
        <w:t>Improving carer wellbeing ultimately improves patient outcomes while reducing emergency healthcare utilisation.</w:t>
      </w:r>
    </w:p>
    <w:p w14:paraId="796FBE9B" w14:textId="3F4738CF" w:rsidR="001F61F3" w:rsidRPr="001F61F3" w:rsidRDefault="001F61F3" w:rsidP="001F61F3"/>
    <w:p w14:paraId="4EF04A67" w14:textId="77777777" w:rsidR="001F61F3" w:rsidRPr="001F61F3" w:rsidRDefault="001F61F3" w:rsidP="001F61F3">
      <w:pPr>
        <w:rPr>
          <w:b/>
          <w:bCs/>
        </w:rPr>
      </w:pPr>
      <w:r w:rsidRPr="001F61F3">
        <w:rPr>
          <w:b/>
          <w:bCs/>
        </w:rPr>
        <w:t>Improve Workforce Education</w:t>
      </w:r>
    </w:p>
    <w:p w14:paraId="73632243" w14:textId="77777777" w:rsidR="001F61F3" w:rsidRPr="001F61F3" w:rsidRDefault="001F61F3" w:rsidP="001F61F3">
      <w:r w:rsidRPr="001F61F3">
        <w:t>All healthcare professionals should receive regular dementia-specific training focusing upon:</w:t>
      </w:r>
    </w:p>
    <w:p w14:paraId="3D26642B" w14:textId="77777777" w:rsidR="001F61F3" w:rsidRPr="001F61F3" w:rsidRDefault="001F61F3" w:rsidP="001F61F3">
      <w:pPr>
        <w:numPr>
          <w:ilvl w:val="0"/>
          <w:numId w:val="17"/>
        </w:numPr>
      </w:pPr>
      <w:r w:rsidRPr="001F61F3">
        <w:t xml:space="preserve">Communication skills </w:t>
      </w:r>
    </w:p>
    <w:p w14:paraId="04DD9AF8" w14:textId="77777777" w:rsidR="001F61F3" w:rsidRPr="001F61F3" w:rsidRDefault="001F61F3" w:rsidP="001F61F3">
      <w:pPr>
        <w:numPr>
          <w:ilvl w:val="0"/>
          <w:numId w:val="17"/>
        </w:numPr>
      </w:pPr>
      <w:r w:rsidRPr="001F61F3">
        <w:t xml:space="preserve">Behavioural symptom management </w:t>
      </w:r>
    </w:p>
    <w:p w14:paraId="448ECB4C" w14:textId="77777777" w:rsidR="001F61F3" w:rsidRPr="001F61F3" w:rsidRDefault="001F61F3" w:rsidP="001F61F3">
      <w:pPr>
        <w:numPr>
          <w:ilvl w:val="0"/>
          <w:numId w:val="17"/>
        </w:numPr>
      </w:pPr>
      <w:r w:rsidRPr="001F61F3">
        <w:t xml:space="preserve">Cultural competence </w:t>
      </w:r>
    </w:p>
    <w:p w14:paraId="351A0D15" w14:textId="77777777" w:rsidR="001F61F3" w:rsidRPr="001F61F3" w:rsidRDefault="001F61F3" w:rsidP="001F61F3">
      <w:pPr>
        <w:numPr>
          <w:ilvl w:val="0"/>
          <w:numId w:val="17"/>
        </w:numPr>
      </w:pPr>
      <w:r w:rsidRPr="001F61F3">
        <w:t xml:space="preserve">Person-centred approaches </w:t>
      </w:r>
    </w:p>
    <w:p w14:paraId="4374BCBD" w14:textId="77777777" w:rsidR="001F61F3" w:rsidRPr="001F61F3" w:rsidRDefault="001F61F3" w:rsidP="001F61F3">
      <w:pPr>
        <w:numPr>
          <w:ilvl w:val="0"/>
          <w:numId w:val="17"/>
        </w:numPr>
      </w:pPr>
      <w:r w:rsidRPr="001F61F3">
        <w:t xml:space="preserve">End-of-life care </w:t>
      </w:r>
    </w:p>
    <w:p w14:paraId="70797DE4" w14:textId="77777777" w:rsidR="001F61F3" w:rsidRPr="001F61F3" w:rsidRDefault="001F61F3" w:rsidP="001F61F3">
      <w:r w:rsidRPr="001F61F3">
        <w:t>Consistent education supports safer, higher-quality care across all healthcare settings.</w:t>
      </w:r>
    </w:p>
    <w:p w14:paraId="7FDF8EDB" w14:textId="415A4649" w:rsidR="001F61F3" w:rsidRPr="001F61F3" w:rsidRDefault="001F61F3" w:rsidP="001F61F3"/>
    <w:p w14:paraId="3E7871A7" w14:textId="77777777" w:rsidR="001F61F3" w:rsidRPr="001F61F3" w:rsidRDefault="001F61F3" w:rsidP="001F61F3">
      <w:pPr>
        <w:rPr>
          <w:b/>
          <w:bCs/>
        </w:rPr>
      </w:pPr>
      <w:r w:rsidRPr="001F61F3">
        <w:rPr>
          <w:b/>
          <w:bCs/>
        </w:rPr>
        <w:t>End-of-Life Care</w:t>
      </w:r>
    </w:p>
    <w:p w14:paraId="2DACE484" w14:textId="77777777" w:rsidR="001F61F3" w:rsidRPr="001F61F3" w:rsidRDefault="001F61F3" w:rsidP="001F61F3">
      <w:r w:rsidRPr="001F61F3">
        <w:t>Dementia is a progressive terminal illness requiring compassionate palliative care during the later stages.</w:t>
      </w:r>
    </w:p>
    <w:p w14:paraId="5CC7756B" w14:textId="77777777" w:rsidR="001F61F3" w:rsidRPr="001F61F3" w:rsidRDefault="001F61F3" w:rsidP="001F61F3">
      <w:r w:rsidRPr="001F61F3">
        <w:t>Advance care planning enables individuals to express future wishes while they retain decision-making capacity. Discussions may include preferred place of care, resuscitation decisions, symptom management and involvement of family members.</w:t>
      </w:r>
    </w:p>
    <w:p w14:paraId="6AF05F10" w14:textId="77777777" w:rsidR="001F61F3" w:rsidRPr="001F61F3" w:rsidRDefault="001F61F3" w:rsidP="001F61F3">
      <w:r w:rsidRPr="001F61F3">
        <w:t>Healthcare professionals should prioritise:</w:t>
      </w:r>
    </w:p>
    <w:p w14:paraId="227BD6CF" w14:textId="77777777" w:rsidR="001F61F3" w:rsidRPr="001F61F3" w:rsidRDefault="001F61F3" w:rsidP="001F61F3">
      <w:pPr>
        <w:numPr>
          <w:ilvl w:val="0"/>
          <w:numId w:val="18"/>
        </w:numPr>
      </w:pPr>
      <w:r w:rsidRPr="001F61F3">
        <w:t xml:space="preserve">Comfort </w:t>
      </w:r>
    </w:p>
    <w:p w14:paraId="03EC8F8E" w14:textId="77777777" w:rsidR="001F61F3" w:rsidRPr="001F61F3" w:rsidRDefault="001F61F3" w:rsidP="001F61F3">
      <w:pPr>
        <w:numPr>
          <w:ilvl w:val="0"/>
          <w:numId w:val="18"/>
        </w:numPr>
      </w:pPr>
      <w:r w:rsidRPr="001F61F3">
        <w:t xml:space="preserve">Pain management </w:t>
      </w:r>
    </w:p>
    <w:p w14:paraId="254BF196" w14:textId="77777777" w:rsidR="001F61F3" w:rsidRPr="001F61F3" w:rsidRDefault="001F61F3" w:rsidP="001F61F3">
      <w:pPr>
        <w:numPr>
          <w:ilvl w:val="0"/>
          <w:numId w:val="18"/>
        </w:numPr>
      </w:pPr>
      <w:r w:rsidRPr="001F61F3">
        <w:t xml:space="preserve">Nutrition and hydration </w:t>
      </w:r>
    </w:p>
    <w:p w14:paraId="6D7FC767" w14:textId="77777777" w:rsidR="001F61F3" w:rsidRPr="001F61F3" w:rsidRDefault="001F61F3" w:rsidP="001F61F3">
      <w:pPr>
        <w:numPr>
          <w:ilvl w:val="0"/>
          <w:numId w:val="18"/>
        </w:numPr>
      </w:pPr>
      <w:r w:rsidRPr="001F61F3">
        <w:t xml:space="preserve">Emotional support </w:t>
      </w:r>
    </w:p>
    <w:p w14:paraId="5A11B84C" w14:textId="77777777" w:rsidR="001F61F3" w:rsidRPr="001F61F3" w:rsidRDefault="001F61F3" w:rsidP="001F61F3">
      <w:pPr>
        <w:numPr>
          <w:ilvl w:val="0"/>
          <w:numId w:val="18"/>
        </w:numPr>
      </w:pPr>
      <w:r w:rsidRPr="001F61F3">
        <w:t xml:space="preserve">Family communication </w:t>
      </w:r>
    </w:p>
    <w:p w14:paraId="74D81B71" w14:textId="77777777" w:rsidR="001F61F3" w:rsidRPr="001F61F3" w:rsidRDefault="001F61F3" w:rsidP="001F61F3">
      <w:pPr>
        <w:numPr>
          <w:ilvl w:val="0"/>
          <w:numId w:val="18"/>
        </w:numPr>
      </w:pPr>
      <w:r w:rsidRPr="001F61F3">
        <w:t xml:space="preserve">Spiritual care where appropriate </w:t>
      </w:r>
    </w:p>
    <w:p w14:paraId="21A1A41B" w14:textId="77777777" w:rsidR="001F61F3" w:rsidRPr="001F61F3" w:rsidRDefault="001F61F3" w:rsidP="001F61F3">
      <w:r w:rsidRPr="001F61F3">
        <w:lastRenderedPageBreak/>
        <w:t>Effective end-of-life care respects dignity while ensuring individuals remain comfortable throughout the final stages of life.</w:t>
      </w:r>
    </w:p>
    <w:p w14:paraId="51216292" w14:textId="6D967D85" w:rsidR="001F61F3" w:rsidRPr="001F61F3" w:rsidRDefault="001F61F3" w:rsidP="001F61F3"/>
    <w:p w14:paraId="08CF4ED0" w14:textId="77777777" w:rsidR="001F61F3" w:rsidRPr="001F61F3" w:rsidRDefault="001F61F3" w:rsidP="001F61F3">
      <w:pPr>
        <w:rPr>
          <w:b/>
          <w:bCs/>
        </w:rPr>
      </w:pPr>
      <w:r w:rsidRPr="001F61F3">
        <w:rPr>
          <w:b/>
          <w:bCs/>
        </w:rPr>
        <w:t>Conclusion</w:t>
      </w:r>
    </w:p>
    <w:p w14:paraId="140F37E3" w14:textId="77777777" w:rsidR="001F61F3" w:rsidRPr="001F61F3" w:rsidRDefault="001F61F3" w:rsidP="001F61F3">
      <w:r w:rsidRPr="001F61F3">
        <w:t>Dementia represents one of the most significant long-term health conditions affecting healthcare systems worldwide. Increasing prevalence, population ageing and rising healthcare costs have made dementia a national priority within the United Kingdom.</w:t>
      </w:r>
    </w:p>
    <w:p w14:paraId="26DFCD64" w14:textId="77777777" w:rsidR="001F61F3" w:rsidRPr="001F61F3" w:rsidRDefault="001F61F3" w:rsidP="001F61F3">
      <w:r w:rsidRPr="001F61F3">
        <w:t>This booklet has demonstrated that dementia extends far beyond cognitive decline, affecting physical health, psychological wellbeing, social participation and family relationships. Effective management therefore requires coordinated multidisciplinary care that addresses the holistic needs of both individuals and carers.</w:t>
      </w:r>
    </w:p>
    <w:p w14:paraId="72D74B91" w14:textId="77777777" w:rsidR="001F61F3" w:rsidRPr="001F61F3" w:rsidRDefault="001F61F3" w:rsidP="001F61F3">
      <w:r w:rsidRPr="001F61F3">
        <w:t>Evidence-based treatments available through the NHS, including pharmacological therapies, cognitive stimulation programmes and multidisciplinary interventions, can improve quality of life despite the absence of a cure. Contemporary models such as the House of Care and the Chronic Care Model further highlight the importance of integrated, person-centred approaches that empower individuals and strengthen collaboration across health and social care services.</w:t>
      </w:r>
    </w:p>
    <w:p w14:paraId="487AFC80" w14:textId="77777777" w:rsidR="001F61F3" w:rsidRPr="001F61F3" w:rsidRDefault="001F61F3" w:rsidP="001F61F3">
      <w:r w:rsidRPr="001F61F3">
        <w:t>National policies including the NHS Long Term Plan, NICE guidance, the Care Act 2014 and Integrated Care Systems provide a strong framework for improving dementia care. Nevertheless, workforce shortages, regional inequalities and increasing demand continue to challenge service delivery.</w:t>
      </w:r>
    </w:p>
    <w:p w14:paraId="31359A09" w14:textId="77777777" w:rsidR="001F61F3" w:rsidRPr="001F61F3" w:rsidRDefault="001F61F3" w:rsidP="001F61F3">
      <w:r w:rsidRPr="001F61F3">
        <w:t>Future improvements should prioritise earlier diagnosis, enhanced carer support, greater workforce education and expanded community-based services. By adopting holistic, evidence-based and person-centred approaches, healthcare professionals can promote dignity, maximise independence and improve the quality of life of people living with dementia throughout every stage of the condition.</w:t>
      </w:r>
    </w:p>
    <w:p w14:paraId="6B403D09" w14:textId="77777777" w:rsidR="00861468" w:rsidRDefault="00861468"/>
    <w:p w14:paraId="7B55A0F4" w14:textId="79269FFA" w:rsidR="001F61F3" w:rsidRPr="001F61F3" w:rsidRDefault="001F61F3" w:rsidP="001F61F3">
      <w:pPr>
        <w:rPr>
          <w:b/>
          <w:bCs/>
        </w:rPr>
      </w:pPr>
      <w:r w:rsidRPr="001F61F3">
        <w:rPr>
          <w:b/>
          <w:bCs/>
        </w:rPr>
        <w:t xml:space="preserve">Harvard Reference List </w:t>
      </w:r>
    </w:p>
    <w:p w14:paraId="1F0CA7DB" w14:textId="77777777" w:rsidR="001F61F3" w:rsidRPr="001F61F3" w:rsidRDefault="001F61F3" w:rsidP="001F61F3">
      <w:pPr>
        <w:numPr>
          <w:ilvl w:val="0"/>
          <w:numId w:val="19"/>
        </w:numPr>
      </w:pPr>
      <w:r w:rsidRPr="001F61F3">
        <w:t xml:space="preserve">Alzheimer's Society (2024) </w:t>
      </w:r>
      <w:r w:rsidRPr="001F61F3">
        <w:rPr>
          <w:i/>
          <w:iCs/>
        </w:rPr>
        <w:t>Dementia UK: Update</w:t>
      </w:r>
      <w:r w:rsidRPr="001F61F3">
        <w:t xml:space="preserve">. London: Alzheimer's Society. </w:t>
      </w:r>
    </w:p>
    <w:p w14:paraId="43902FBC" w14:textId="77777777" w:rsidR="001F61F3" w:rsidRPr="001F61F3" w:rsidRDefault="001F61F3" w:rsidP="001F61F3">
      <w:pPr>
        <w:numPr>
          <w:ilvl w:val="0"/>
          <w:numId w:val="19"/>
        </w:numPr>
      </w:pPr>
      <w:r w:rsidRPr="001F61F3">
        <w:t xml:space="preserve">Brooker, D. and Latham, I. (2016) </w:t>
      </w:r>
      <w:r w:rsidRPr="001F61F3">
        <w:rPr>
          <w:i/>
          <w:iCs/>
        </w:rPr>
        <w:t>Person-Centred Dementia Care</w:t>
      </w:r>
      <w:r w:rsidRPr="001F61F3">
        <w:t xml:space="preserve">. 2nd ed. London: Jessica Kingsley Publishers. </w:t>
      </w:r>
    </w:p>
    <w:p w14:paraId="0D841B76" w14:textId="77777777" w:rsidR="001F61F3" w:rsidRPr="001F61F3" w:rsidRDefault="001F61F3" w:rsidP="001F61F3">
      <w:pPr>
        <w:numPr>
          <w:ilvl w:val="0"/>
          <w:numId w:val="19"/>
        </w:numPr>
      </w:pPr>
      <w:r w:rsidRPr="001F61F3">
        <w:t xml:space="preserve">Department of Health and Social Care (2020) </w:t>
      </w:r>
      <w:r w:rsidRPr="001F61F3">
        <w:rPr>
          <w:i/>
          <w:iCs/>
        </w:rPr>
        <w:t>The NHS Long Term Plan</w:t>
      </w:r>
      <w:r w:rsidRPr="001F61F3">
        <w:t xml:space="preserve">. London: DHSC. </w:t>
      </w:r>
    </w:p>
    <w:p w14:paraId="201E4161" w14:textId="77777777" w:rsidR="001F61F3" w:rsidRPr="001F61F3" w:rsidRDefault="001F61F3" w:rsidP="001F61F3">
      <w:pPr>
        <w:numPr>
          <w:ilvl w:val="0"/>
          <w:numId w:val="19"/>
        </w:numPr>
      </w:pPr>
      <w:r w:rsidRPr="001F61F3">
        <w:t xml:space="preserve">Kitwood, T. (1997) </w:t>
      </w:r>
      <w:r w:rsidRPr="001F61F3">
        <w:rPr>
          <w:i/>
          <w:iCs/>
        </w:rPr>
        <w:t>Dementia Reconsidered: The Person Comes First</w:t>
      </w:r>
      <w:r w:rsidRPr="001F61F3">
        <w:t xml:space="preserve">. Buckingham: Open University Press. </w:t>
      </w:r>
    </w:p>
    <w:p w14:paraId="43BEF2F7" w14:textId="77777777" w:rsidR="001F61F3" w:rsidRPr="001F61F3" w:rsidRDefault="001F61F3" w:rsidP="001F61F3">
      <w:pPr>
        <w:numPr>
          <w:ilvl w:val="0"/>
          <w:numId w:val="19"/>
        </w:numPr>
      </w:pPr>
      <w:r w:rsidRPr="001F61F3">
        <w:lastRenderedPageBreak/>
        <w:t xml:space="preserve">National Institute for Health and Care Excellence (2018, updated 2023) </w:t>
      </w:r>
      <w:r w:rsidRPr="001F61F3">
        <w:rPr>
          <w:i/>
          <w:iCs/>
        </w:rPr>
        <w:t>Dementia: Assessment, Management and Support for People Living with Dementia and their Carers (NG97).</w:t>
      </w:r>
      <w:r w:rsidRPr="001F61F3">
        <w:t xml:space="preserve"> London: NICE. </w:t>
      </w:r>
    </w:p>
    <w:p w14:paraId="0F7BC793" w14:textId="77777777" w:rsidR="001F61F3" w:rsidRPr="001F61F3" w:rsidRDefault="001F61F3" w:rsidP="001F61F3">
      <w:pPr>
        <w:numPr>
          <w:ilvl w:val="0"/>
          <w:numId w:val="19"/>
        </w:numPr>
      </w:pPr>
      <w:r w:rsidRPr="001F61F3">
        <w:t xml:space="preserve">NHS England (2023) </w:t>
      </w:r>
      <w:r w:rsidRPr="001F61F3">
        <w:rPr>
          <w:i/>
          <w:iCs/>
        </w:rPr>
        <w:t>The NHS Long Term Plan</w:t>
      </w:r>
      <w:r w:rsidRPr="001F61F3">
        <w:t xml:space="preserve">. London: NHS England. </w:t>
      </w:r>
    </w:p>
    <w:p w14:paraId="1AA3FDB7" w14:textId="77777777" w:rsidR="001F61F3" w:rsidRPr="001F61F3" w:rsidRDefault="001F61F3" w:rsidP="001F61F3">
      <w:pPr>
        <w:numPr>
          <w:ilvl w:val="0"/>
          <w:numId w:val="19"/>
        </w:numPr>
      </w:pPr>
      <w:r w:rsidRPr="001F61F3">
        <w:t xml:space="preserve">Office for National Statistics (2024) </w:t>
      </w:r>
      <w:r w:rsidRPr="001F61F3">
        <w:rPr>
          <w:i/>
          <w:iCs/>
        </w:rPr>
        <w:t>Deaths Registered in England and Wales</w:t>
      </w:r>
      <w:r w:rsidRPr="001F61F3">
        <w:t xml:space="preserve">. Newport: ONS. </w:t>
      </w:r>
    </w:p>
    <w:p w14:paraId="20490882" w14:textId="77777777" w:rsidR="001F61F3" w:rsidRPr="001F61F3" w:rsidRDefault="001F61F3" w:rsidP="001F61F3">
      <w:pPr>
        <w:numPr>
          <w:ilvl w:val="0"/>
          <w:numId w:val="19"/>
        </w:numPr>
      </w:pPr>
      <w:r w:rsidRPr="001F61F3">
        <w:t xml:space="preserve">World Health Organization (2023) </w:t>
      </w:r>
      <w:r w:rsidRPr="001F61F3">
        <w:rPr>
          <w:i/>
          <w:iCs/>
        </w:rPr>
        <w:t>Dementia Fact Sheet</w:t>
      </w:r>
      <w:r w:rsidRPr="001F61F3">
        <w:t xml:space="preserve">. Geneva: WHO. </w:t>
      </w:r>
    </w:p>
    <w:p w14:paraId="2CD83174" w14:textId="77777777" w:rsidR="001F61F3" w:rsidRPr="001F61F3" w:rsidRDefault="001F61F3" w:rsidP="001F61F3">
      <w:pPr>
        <w:numPr>
          <w:ilvl w:val="0"/>
          <w:numId w:val="19"/>
        </w:numPr>
      </w:pPr>
      <w:r w:rsidRPr="001F61F3">
        <w:t xml:space="preserve">Wagner, E.H. et al. (2001) ‘Improving chronic illness care: Translating evidence into action’, </w:t>
      </w:r>
      <w:r w:rsidRPr="001F61F3">
        <w:rPr>
          <w:i/>
          <w:iCs/>
        </w:rPr>
        <w:t>Health Affairs</w:t>
      </w:r>
      <w:r w:rsidRPr="001F61F3">
        <w:t xml:space="preserve">, 20(6), pp. 64–78. </w:t>
      </w:r>
    </w:p>
    <w:p w14:paraId="16BC22D0" w14:textId="77777777" w:rsidR="001F61F3" w:rsidRDefault="001F61F3"/>
    <w:sectPr w:rsidR="001F6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FBC"/>
    <w:multiLevelType w:val="multilevel"/>
    <w:tmpl w:val="4518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24080"/>
    <w:multiLevelType w:val="multilevel"/>
    <w:tmpl w:val="3C32D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92538"/>
    <w:multiLevelType w:val="multilevel"/>
    <w:tmpl w:val="0FB6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A5DAF"/>
    <w:multiLevelType w:val="multilevel"/>
    <w:tmpl w:val="A768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33B72"/>
    <w:multiLevelType w:val="multilevel"/>
    <w:tmpl w:val="A454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A44EF"/>
    <w:multiLevelType w:val="multilevel"/>
    <w:tmpl w:val="A41C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45FD0"/>
    <w:multiLevelType w:val="multilevel"/>
    <w:tmpl w:val="D8E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B767E"/>
    <w:multiLevelType w:val="multilevel"/>
    <w:tmpl w:val="FEA8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205F2"/>
    <w:multiLevelType w:val="multilevel"/>
    <w:tmpl w:val="7C16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022AD"/>
    <w:multiLevelType w:val="multilevel"/>
    <w:tmpl w:val="E8E2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2735E"/>
    <w:multiLevelType w:val="multilevel"/>
    <w:tmpl w:val="550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930FD"/>
    <w:multiLevelType w:val="multilevel"/>
    <w:tmpl w:val="3330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E434C7"/>
    <w:multiLevelType w:val="multilevel"/>
    <w:tmpl w:val="0372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C0005"/>
    <w:multiLevelType w:val="multilevel"/>
    <w:tmpl w:val="B9E0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1F35DA"/>
    <w:multiLevelType w:val="multilevel"/>
    <w:tmpl w:val="3126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65614"/>
    <w:multiLevelType w:val="multilevel"/>
    <w:tmpl w:val="E966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904654"/>
    <w:multiLevelType w:val="multilevel"/>
    <w:tmpl w:val="8B98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73032"/>
    <w:multiLevelType w:val="multilevel"/>
    <w:tmpl w:val="4A6A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862D5E"/>
    <w:multiLevelType w:val="multilevel"/>
    <w:tmpl w:val="53F8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02F7F"/>
    <w:multiLevelType w:val="multilevel"/>
    <w:tmpl w:val="BEDA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342901">
    <w:abstractNumId w:val="1"/>
  </w:num>
  <w:num w:numId="2" w16cid:durableId="2092921192">
    <w:abstractNumId w:val="17"/>
  </w:num>
  <w:num w:numId="3" w16cid:durableId="1973439086">
    <w:abstractNumId w:val="4"/>
  </w:num>
  <w:num w:numId="4" w16cid:durableId="113063581">
    <w:abstractNumId w:val="6"/>
  </w:num>
  <w:num w:numId="5" w16cid:durableId="593703642">
    <w:abstractNumId w:val="12"/>
  </w:num>
  <w:num w:numId="6" w16cid:durableId="688406936">
    <w:abstractNumId w:val="2"/>
  </w:num>
  <w:num w:numId="7" w16cid:durableId="1674642783">
    <w:abstractNumId w:val="5"/>
  </w:num>
  <w:num w:numId="8" w16cid:durableId="935093125">
    <w:abstractNumId w:val="11"/>
  </w:num>
  <w:num w:numId="9" w16cid:durableId="1074888148">
    <w:abstractNumId w:val="8"/>
  </w:num>
  <w:num w:numId="10" w16cid:durableId="748118540">
    <w:abstractNumId w:val="16"/>
  </w:num>
  <w:num w:numId="11" w16cid:durableId="1624457046">
    <w:abstractNumId w:val="10"/>
  </w:num>
  <w:num w:numId="12" w16cid:durableId="96214546">
    <w:abstractNumId w:val="3"/>
  </w:num>
  <w:num w:numId="13" w16cid:durableId="1490096058">
    <w:abstractNumId w:val="14"/>
  </w:num>
  <w:num w:numId="14" w16cid:durableId="1591549901">
    <w:abstractNumId w:val="0"/>
  </w:num>
  <w:num w:numId="15" w16cid:durableId="1308896542">
    <w:abstractNumId w:val="9"/>
  </w:num>
  <w:num w:numId="16" w16cid:durableId="1247112004">
    <w:abstractNumId w:val="7"/>
  </w:num>
  <w:num w:numId="17" w16cid:durableId="1432697298">
    <w:abstractNumId w:val="13"/>
  </w:num>
  <w:num w:numId="18" w16cid:durableId="277956842">
    <w:abstractNumId w:val="18"/>
  </w:num>
  <w:num w:numId="19" w16cid:durableId="1819686608">
    <w:abstractNumId w:val="15"/>
  </w:num>
  <w:num w:numId="20" w16cid:durableId="11100040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68"/>
    <w:rsid w:val="001F61F3"/>
    <w:rsid w:val="00861468"/>
    <w:rsid w:val="00B54B0D"/>
    <w:rsid w:val="00C55E0C"/>
    <w:rsid w:val="00F83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E51C8"/>
  <w15:chartTrackingRefBased/>
  <w15:docId w15:val="{3ECFD5F2-EC69-45E6-A7DE-F723F6045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68"/>
    <w:rPr>
      <w:rFonts w:eastAsiaTheme="majorEastAsia" w:cstheme="majorBidi"/>
      <w:color w:val="272727" w:themeColor="text1" w:themeTint="D8"/>
    </w:rPr>
  </w:style>
  <w:style w:type="paragraph" w:styleId="Title">
    <w:name w:val="Title"/>
    <w:basedOn w:val="Normal"/>
    <w:next w:val="Normal"/>
    <w:link w:val="TitleChar"/>
    <w:uiPriority w:val="10"/>
    <w:qFormat/>
    <w:rsid w:val="008614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68"/>
    <w:pPr>
      <w:spacing w:before="160"/>
      <w:jc w:val="center"/>
    </w:pPr>
    <w:rPr>
      <w:i/>
      <w:iCs/>
      <w:color w:val="404040" w:themeColor="text1" w:themeTint="BF"/>
    </w:rPr>
  </w:style>
  <w:style w:type="character" w:customStyle="1" w:styleId="QuoteChar">
    <w:name w:val="Quote Char"/>
    <w:basedOn w:val="DefaultParagraphFont"/>
    <w:link w:val="Quote"/>
    <w:uiPriority w:val="29"/>
    <w:rsid w:val="00861468"/>
    <w:rPr>
      <w:i/>
      <w:iCs/>
      <w:color w:val="404040" w:themeColor="text1" w:themeTint="BF"/>
    </w:rPr>
  </w:style>
  <w:style w:type="paragraph" w:styleId="ListParagraph">
    <w:name w:val="List Paragraph"/>
    <w:basedOn w:val="Normal"/>
    <w:uiPriority w:val="34"/>
    <w:qFormat/>
    <w:rsid w:val="00861468"/>
    <w:pPr>
      <w:ind w:left="720"/>
      <w:contextualSpacing/>
    </w:pPr>
  </w:style>
  <w:style w:type="character" w:styleId="IntenseEmphasis">
    <w:name w:val="Intense Emphasis"/>
    <w:basedOn w:val="DefaultParagraphFont"/>
    <w:uiPriority w:val="21"/>
    <w:qFormat/>
    <w:rsid w:val="00861468"/>
    <w:rPr>
      <w:i/>
      <w:iCs/>
      <w:color w:val="0F4761" w:themeColor="accent1" w:themeShade="BF"/>
    </w:rPr>
  </w:style>
  <w:style w:type="paragraph" w:styleId="IntenseQuote">
    <w:name w:val="Intense Quote"/>
    <w:basedOn w:val="Normal"/>
    <w:next w:val="Normal"/>
    <w:link w:val="IntenseQuoteChar"/>
    <w:uiPriority w:val="30"/>
    <w:qFormat/>
    <w:rsid w:val="008614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68"/>
    <w:rPr>
      <w:i/>
      <w:iCs/>
      <w:color w:val="0F4761" w:themeColor="accent1" w:themeShade="BF"/>
    </w:rPr>
  </w:style>
  <w:style w:type="character" w:styleId="IntenseReference">
    <w:name w:val="Intense Reference"/>
    <w:basedOn w:val="DefaultParagraphFont"/>
    <w:uiPriority w:val="32"/>
    <w:qFormat/>
    <w:rsid w:val="008614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22</Pages>
  <Words>5229</Words>
  <Characters>29809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(Y12) Zain Adam</dc:creator>
  <cp:keywords/>
  <dc:description/>
  <cp:lastModifiedBy>(Y12) Zain Adam</cp:lastModifiedBy>
  <cp:revision>1</cp:revision>
  <dcterms:created xsi:type="dcterms:W3CDTF">2026-06-26T12:28:00Z</dcterms:created>
  <dcterms:modified xsi:type="dcterms:W3CDTF">2026-06-26T12:42:00Z</dcterms:modified>
</cp:coreProperties>
</file>