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49"/>
        <w:tblW w:w="11058" w:type="dxa"/>
        <w:tblLook w:val="04A0" w:firstRow="1" w:lastRow="0" w:firstColumn="1" w:lastColumn="0" w:noHBand="0" w:noVBand="1"/>
      </w:tblPr>
      <w:tblGrid>
        <w:gridCol w:w="3403"/>
        <w:gridCol w:w="3605"/>
        <w:gridCol w:w="4050"/>
      </w:tblGrid>
      <w:tr w:rsidR="00C05E06" w:rsidRPr="005B0BB0" w14:paraId="336F1162" w14:textId="77777777" w:rsidTr="00C05E06">
        <w:tc>
          <w:tcPr>
            <w:tcW w:w="3403" w:type="dxa"/>
          </w:tcPr>
          <w:p w14:paraId="25189636" w14:textId="77777777" w:rsidR="00C05E06" w:rsidRPr="00FF0DF4" w:rsidRDefault="00C05E06" w:rsidP="00C05E06">
            <w:pPr>
              <w:rPr>
                <w:rFonts w:ascii="Arial" w:hAnsi="Arial" w:cs="Arial"/>
                <w:b/>
                <w:bCs/>
                <w:sz w:val="28"/>
                <w:szCs w:val="28"/>
              </w:rPr>
            </w:pPr>
            <w:r w:rsidRPr="00FF0DF4">
              <w:rPr>
                <w:rFonts w:ascii="Arial" w:hAnsi="Arial" w:cs="Arial"/>
                <w:b/>
                <w:bCs/>
                <w:sz w:val="28"/>
                <w:szCs w:val="28"/>
              </w:rPr>
              <w:t>Targedau</w:t>
            </w:r>
          </w:p>
        </w:tc>
        <w:tc>
          <w:tcPr>
            <w:tcW w:w="3605" w:type="dxa"/>
          </w:tcPr>
          <w:p w14:paraId="3B475BD3" w14:textId="77777777" w:rsidR="00C05E06" w:rsidRPr="00FF0DF4" w:rsidRDefault="00C05E06" w:rsidP="00C05E06">
            <w:pPr>
              <w:rPr>
                <w:rFonts w:ascii="Arial" w:hAnsi="Arial" w:cs="Arial"/>
                <w:b/>
                <w:bCs/>
                <w:sz w:val="28"/>
                <w:szCs w:val="28"/>
              </w:rPr>
            </w:pPr>
            <w:r w:rsidRPr="00FF0DF4">
              <w:rPr>
                <w:rFonts w:ascii="Arial" w:hAnsi="Arial" w:cs="Arial"/>
                <w:b/>
                <w:bCs/>
                <w:sz w:val="28"/>
                <w:szCs w:val="28"/>
              </w:rPr>
              <w:t>Sut rydych wedi gweithio ar hwn?</w:t>
            </w:r>
          </w:p>
        </w:tc>
        <w:tc>
          <w:tcPr>
            <w:tcW w:w="4050" w:type="dxa"/>
          </w:tcPr>
          <w:p w14:paraId="3B9A8F0F" w14:textId="77777777" w:rsidR="00C05E06" w:rsidRPr="00FF0DF4" w:rsidRDefault="00C05E06" w:rsidP="00C05E06">
            <w:pPr>
              <w:rPr>
                <w:rFonts w:ascii="Arial" w:hAnsi="Arial" w:cs="Arial"/>
                <w:b/>
                <w:bCs/>
                <w:sz w:val="28"/>
                <w:szCs w:val="28"/>
              </w:rPr>
            </w:pPr>
            <w:r w:rsidRPr="00FF0DF4">
              <w:rPr>
                <w:rFonts w:ascii="Arial" w:hAnsi="Arial" w:cs="Arial"/>
                <w:b/>
                <w:bCs/>
                <w:sz w:val="28"/>
                <w:szCs w:val="28"/>
              </w:rPr>
              <w:t>Ceir enghraifft ar</w:t>
            </w:r>
          </w:p>
        </w:tc>
      </w:tr>
      <w:tr w:rsidR="00C05E06" w:rsidRPr="00882088" w14:paraId="2CE85234" w14:textId="77777777" w:rsidTr="00C05E06">
        <w:trPr>
          <w:trHeight w:val="1133"/>
        </w:trPr>
        <w:tc>
          <w:tcPr>
            <w:tcW w:w="3403" w:type="dxa"/>
          </w:tcPr>
          <w:p w14:paraId="0B0A773B" w14:textId="77777777" w:rsidR="00E767AF" w:rsidRPr="00E767AF" w:rsidRDefault="00E767AF" w:rsidP="00E767AF">
            <w:pPr>
              <w:rPr>
                <w:rFonts w:ascii="Arial" w:hAnsi="Arial" w:cs="Arial"/>
                <w:sz w:val="22"/>
                <w:szCs w:val="22"/>
                <w:lang w:val="en-GB"/>
              </w:rPr>
            </w:pPr>
            <w:proofErr w:type="spellStart"/>
            <w:r w:rsidRPr="00E767AF">
              <w:rPr>
                <w:rFonts w:ascii="Arial" w:hAnsi="Arial" w:cs="Arial"/>
                <w:sz w:val="22"/>
                <w:szCs w:val="22"/>
                <w:lang w:val="en-GB"/>
              </w:rPr>
              <w:t>Adolygu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sgiliau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cyfeirnodi</w:t>
            </w:r>
            <w:proofErr w:type="spellEnd"/>
            <w:r w:rsidRPr="00E767AF">
              <w:rPr>
                <w:rFonts w:ascii="Arial" w:hAnsi="Arial" w:cs="Arial"/>
                <w:sz w:val="22"/>
                <w:szCs w:val="22"/>
                <w:lang w:val="en-GB"/>
              </w:rPr>
              <w:t xml:space="preserve"> er </w:t>
            </w:r>
            <w:proofErr w:type="spellStart"/>
            <w:r w:rsidRPr="00E767AF">
              <w:rPr>
                <w:rFonts w:ascii="Arial" w:hAnsi="Arial" w:cs="Arial"/>
                <w:sz w:val="22"/>
                <w:szCs w:val="22"/>
                <w:lang w:val="en-GB"/>
              </w:rPr>
              <w:t>mwyn</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dileu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mân</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wallau</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yng</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nghorff</w:t>
            </w:r>
            <w:proofErr w:type="spellEnd"/>
            <w:r w:rsidRPr="00E767AF">
              <w:rPr>
                <w:rFonts w:ascii="Arial" w:hAnsi="Arial" w:cs="Arial"/>
                <w:sz w:val="22"/>
                <w:szCs w:val="22"/>
                <w:lang w:val="en-GB"/>
              </w:rPr>
              <w:t xml:space="preserve"> yr </w:t>
            </w:r>
            <w:proofErr w:type="spellStart"/>
            <w:r w:rsidRPr="00E767AF">
              <w:rPr>
                <w:rFonts w:ascii="Arial" w:hAnsi="Arial" w:cs="Arial"/>
                <w:sz w:val="22"/>
                <w:szCs w:val="22"/>
                <w:lang w:val="en-GB"/>
              </w:rPr>
              <w:t>aseiniad</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e.e.</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cyfenw</w:t>
            </w:r>
            <w:proofErr w:type="spellEnd"/>
            <w:r w:rsidRPr="00E767AF">
              <w:rPr>
                <w:rFonts w:ascii="Arial" w:hAnsi="Arial" w:cs="Arial"/>
                <w:sz w:val="22"/>
                <w:szCs w:val="22"/>
                <w:lang w:val="en-GB"/>
              </w:rPr>
              <w:t xml:space="preserve"> </w:t>
            </w:r>
            <w:proofErr w:type="spellStart"/>
            <w:r w:rsidRPr="00E767AF">
              <w:rPr>
                <w:rFonts w:ascii="Arial" w:hAnsi="Arial" w:cs="Arial"/>
                <w:sz w:val="22"/>
                <w:szCs w:val="22"/>
                <w:lang w:val="en-GB"/>
              </w:rPr>
              <w:t>awdur</w:t>
            </w:r>
            <w:proofErr w:type="spellEnd"/>
            <w:r w:rsidRPr="00E767AF">
              <w:rPr>
                <w:rFonts w:ascii="Arial" w:hAnsi="Arial" w:cs="Arial"/>
                <w:sz w:val="22"/>
                <w:szCs w:val="22"/>
                <w:lang w:val="en-GB"/>
              </w:rPr>
              <w:t xml:space="preserve"> a </w:t>
            </w:r>
            <w:proofErr w:type="spellStart"/>
            <w:r w:rsidRPr="00E767AF">
              <w:rPr>
                <w:rFonts w:ascii="Arial" w:hAnsi="Arial" w:cs="Arial"/>
                <w:sz w:val="22"/>
                <w:szCs w:val="22"/>
                <w:lang w:val="en-GB"/>
              </w:rPr>
              <w:t>blwyddyn</w:t>
            </w:r>
            <w:proofErr w:type="spellEnd"/>
            <w:r w:rsidRPr="00E767AF">
              <w:rPr>
                <w:rFonts w:ascii="Arial" w:hAnsi="Arial" w:cs="Arial"/>
                <w:sz w:val="22"/>
                <w:szCs w:val="22"/>
                <w:lang w:val="en-GB"/>
              </w:rPr>
              <w:t> </w:t>
            </w:r>
          </w:p>
          <w:p w14:paraId="46FABBC3" w14:textId="59EBA736" w:rsidR="00C05E06" w:rsidRPr="004E53DE" w:rsidRDefault="00E767AF" w:rsidP="00C05E06">
            <w:pPr>
              <w:rPr>
                <w:rFonts w:ascii="Arial" w:hAnsi="Arial" w:cs="Arial"/>
                <w:sz w:val="22"/>
                <w:szCs w:val="22"/>
                <w:lang w:val="en-GB"/>
              </w:rPr>
            </w:pPr>
            <w:hyperlink r:id="rId7" w:history="1">
              <w:r w:rsidRPr="00E767AF">
                <w:rPr>
                  <w:rStyle w:val="Hyperlink"/>
                  <w:rFonts w:ascii="Arial" w:hAnsi="Arial" w:cs="Arial"/>
                  <w:sz w:val="22"/>
                  <w:szCs w:val="22"/>
                  <w:lang w:val="pl-PL"/>
                </w:rPr>
                <w:t>Llawlyfrau Cyfeirnodi | Prifysgol Cymru Y Drindod Dewi Sant</w:t>
              </w:r>
            </w:hyperlink>
            <w:r w:rsidRPr="00E767AF">
              <w:rPr>
                <w:rFonts w:ascii="Arial" w:hAnsi="Arial" w:cs="Arial"/>
                <w:sz w:val="22"/>
                <w:szCs w:val="22"/>
                <w:lang w:val="pl-PL"/>
              </w:rPr>
              <w:t> .</w:t>
            </w:r>
          </w:p>
        </w:tc>
        <w:tc>
          <w:tcPr>
            <w:tcW w:w="3605" w:type="dxa"/>
          </w:tcPr>
          <w:p w14:paraId="1C01F58B" w14:textId="50FE2B3D" w:rsidR="00C05E06" w:rsidRPr="004E53DE" w:rsidRDefault="00D5589D" w:rsidP="00C05E06">
            <w:pPr>
              <w:rPr>
                <w:rFonts w:ascii="Arial" w:hAnsi="Arial" w:cs="Arial"/>
                <w:sz w:val="22"/>
                <w:szCs w:val="22"/>
              </w:rPr>
            </w:pPr>
            <w:r w:rsidRPr="004E53DE">
              <w:rPr>
                <w:rFonts w:ascii="Arial" w:hAnsi="Arial" w:cs="Arial"/>
                <w:sz w:val="22"/>
                <w:szCs w:val="22"/>
              </w:rPr>
              <w:t>Credaf fy mod wedi datblygu</w:t>
            </w:r>
            <w:r w:rsidR="003361BF" w:rsidRPr="004E53DE">
              <w:rPr>
                <w:rFonts w:ascii="Arial" w:hAnsi="Arial" w:cs="Arial"/>
                <w:sz w:val="22"/>
                <w:szCs w:val="22"/>
              </w:rPr>
              <w:t xml:space="preserve"> </w:t>
            </w:r>
            <w:r w:rsidRPr="004E53DE">
              <w:rPr>
                <w:rFonts w:ascii="Arial" w:hAnsi="Arial" w:cs="Arial"/>
                <w:sz w:val="22"/>
                <w:szCs w:val="22"/>
              </w:rPr>
              <w:t xml:space="preserve">fy sgiliau cyfeirnodi gan brawf darllen fy ngwaith a </w:t>
            </w:r>
            <w:r w:rsidR="003361BF" w:rsidRPr="004E53DE">
              <w:rPr>
                <w:rFonts w:ascii="Arial" w:hAnsi="Arial" w:cs="Arial"/>
                <w:sz w:val="22"/>
                <w:szCs w:val="22"/>
              </w:rPr>
              <w:t>defnyddio’r llawlyfr Cyfeirnodi fel cefnogaeth.</w:t>
            </w:r>
          </w:p>
        </w:tc>
        <w:tc>
          <w:tcPr>
            <w:tcW w:w="4050" w:type="dxa"/>
          </w:tcPr>
          <w:p w14:paraId="123596D6" w14:textId="3B0FBBEC" w:rsidR="00C05E06" w:rsidRPr="004E53DE" w:rsidRDefault="00111DF2" w:rsidP="00C05E06">
            <w:pPr>
              <w:rPr>
                <w:rFonts w:ascii="Arial" w:hAnsi="Arial" w:cs="Arial"/>
                <w:sz w:val="22"/>
                <w:szCs w:val="22"/>
              </w:rPr>
            </w:pPr>
            <w:r w:rsidRPr="004E53DE">
              <w:rPr>
                <w:rFonts w:ascii="Arial" w:hAnsi="Arial" w:cs="Arial"/>
                <w:sz w:val="22"/>
                <w:szCs w:val="22"/>
              </w:rPr>
              <w:t>(Estyn, 2023)</w:t>
            </w:r>
          </w:p>
        </w:tc>
      </w:tr>
      <w:tr w:rsidR="00C05E06" w14:paraId="2DA6F938" w14:textId="77777777" w:rsidTr="00C05E06">
        <w:trPr>
          <w:trHeight w:val="1264"/>
        </w:trPr>
        <w:tc>
          <w:tcPr>
            <w:tcW w:w="3403" w:type="dxa"/>
          </w:tcPr>
          <w:p w14:paraId="67A67326" w14:textId="35DB891A" w:rsidR="00C05E06" w:rsidRPr="004E53DE" w:rsidRDefault="00D34588" w:rsidP="00C05E06">
            <w:pPr>
              <w:rPr>
                <w:rFonts w:ascii="Arial" w:hAnsi="Arial" w:cs="Arial"/>
                <w:sz w:val="22"/>
                <w:szCs w:val="22"/>
              </w:rPr>
            </w:pPr>
            <w:r w:rsidRPr="004E53DE">
              <w:rPr>
                <w:rFonts w:ascii="Arial" w:hAnsi="Arial" w:cs="Arial"/>
                <w:sz w:val="22"/>
                <w:szCs w:val="22"/>
              </w:rPr>
              <w:t>Parhau i fireinio'r sgil o ddadansoddi yn ddyfnach wrth drafod ffynonellau er mwyn datblygu sgiliau critigol. Byddai darllen mwy o erthyglau academaidd yn help gyda hyn.</w:t>
            </w:r>
          </w:p>
        </w:tc>
        <w:tc>
          <w:tcPr>
            <w:tcW w:w="3605" w:type="dxa"/>
          </w:tcPr>
          <w:p w14:paraId="779C65F9" w14:textId="43015A6E" w:rsidR="00C05E06" w:rsidRPr="004E53DE" w:rsidRDefault="00436CA3" w:rsidP="00C05E06">
            <w:pPr>
              <w:rPr>
                <w:rFonts w:ascii="Arial" w:hAnsi="Arial" w:cs="Arial"/>
                <w:sz w:val="22"/>
                <w:szCs w:val="22"/>
              </w:rPr>
            </w:pPr>
            <w:r w:rsidRPr="004E53DE">
              <w:rPr>
                <w:rFonts w:ascii="Arial" w:hAnsi="Arial" w:cs="Arial"/>
                <w:sz w:val="22"/>
                <w:szCs w:val="22"/>
              </w:rPr>
              <w:t>Edrych</w:t>
            </w:r>
            <w:r w:rsidR="00FD4940" w:rsidRPr="004E53DE">
              <w:rPr>
                <w:rFonts w:ascii="Arial" w:hAnsi="Arial" w:cs="Arial"/>
                <w:sz w:val="22"/>
                <w:szCs w:val="22"/>
              </w:rPr>
              <w:t xml:space="preserve">af ar ffynonellau Llywodraeth Cymru ac Estyn er mwyn datblygu fy sgil o ddadansoddi. Credaf fod dal angen i mi barhau gwella a datblygu hyn. </w:t>
            </w:r>
          </w:p>
        </w:tc>
        <w:tc>
          <w:tcPr>
            <w:tcW w:w="4050" w:type="dxa"/>
          </w:tcPr>
          <w:p w14:paraId="4600F43F" w14:textId="37738080" w:rsidR="00C05E06" w:rsidRPr="004E53DE" w:rsidRDefault="004E53DE" w:rsidP="00C05E06">
            <w:pPr>
              <w:rPr>
                <w:rFonts w:ascii="Arial" w:hAnsi="Arial" w:cs="Arial"/>
                <w:sz w:val="22"/>
                <w:szCs w:val="22"/>
              </w:rPr>
            </w:pPr>
            <w:r w:rsidRPr="004E53DE">
              <w:rPr>
                <w:rFonts w:ascii="Arial" w:hAnsi="Arial" w:cs="Arial"/>
                <w:sz w:val="22"/>
                <w:szCs w:val="22"/>
              </w:rPr>
              <w:t>‘</w:t>
            </w:r>
            <w:r w:rsidRPr="00C66687">
              <w:rPr>
                <w:rFonts w:ascii="Arial" w:hAnsi="Arial" w:cs="Arial"/>
                <w:sz w:val="22"/>
                <w:szCs w:val="22"/>
              </w:rPr>
              <w:t>gymuned ehangach</w:t>
            </w:r>
            <w:r w:rsidRPr="004E53DE">
              <w:rPr>
                <w:rFonts w:ascii="Arial" w:hAnsi="Arial" w:cs="Arial"/>
                <w:sz w:val="22"/>
                <w:szCs w:val="22"/>
              </w:rPr>
              <w:t xml:space="preserve"> (Llywodraeth Cymru, 2016). Yn ogystal, blaenoriaethau cenedlaethol Llywodraeth Cymru (2014)</w:t>
            </w:r>
            <w:r w:rsidRPr="004E53DE">
              <w:rPr>
                <w:rFonts w:ascii="Arial" w:hAnsi="Arial" w:cs="Arial"/>
                <w:sz w:val="22"/>
                <w:szCs w:val="22"/>
              </w:rPr>
              <w:t>’</w:t>
            </w:r>
          </w:p>
        </w:tc>
      </w:tr>
      <w:tr w:rsidR="00D34588" w14:paraId="00E047B7" w14:textId="77777777" w:rsidTr="001A4F74">
        <w:trPr>
          <w:trHeight w:val="1041"/>
        </w:trPr>
        <w:tc>
          <w:tcPr>
            <w:tcW w:w="3403" w:type="dxa"/>
          </w:tcPr>
          <w:p w14:paraId="108C7E0A" w14:textId="2BA34C32" w:rsidR="00D34588" w:rsidRPr="004E53DE" w:rsidRDefault="001A4F74" w:rsidP="00C05E06">
            <w:pPr>
              <w:rPr>
                <w:rFonts w:ascii="Arial" w:hAnsi="Arial" w:cs="Arial"/>
                <w:sz w:val="22"/>
                <w:szCs w:val="22"/>
              </w:rPr>
            </w:pPr>
            <w:r w:rsidRPr="004E53DE">
              <w:rPr>
                <w:rFonts w:ascii="Arial" w:hAnsi="Arial" w:cs="Arial"/>
                <w:sz w:val="22"/>
                <w:szCs w:val="22"/>
              </w:rPr>
              <w:t>Cynnwys dy ddatganiad Cydnabyddiaeth AI (Deallusrwydd Artiffisial) ar gychwyn yr aseiniad.</w:t>
            </w:r>
          </w:p>
        </w:tc>
        <w:tc>
          <w:tcPr>
            <w:tcW w:w="3605" w:type="dxa"/>
          </w:tcPr>
          <w:p w14:paraId="78CC108F" w14:textId="62EAA6C9" w:rsidR="00D34588" w:rsidRPr="004E53DE" w:rsidRDefault="00B42360" w:rsidP="00C05E06">
            <w:pPr>
              <w:rPr>
                <w:rFonts w:ascii="Arial" w:hAnsi="Arial" w:cs="Arial"/>
                <w:sz w:val="22"/>
                <w:szCs w:val="22"/>
              </w:rPr>
            </w:pPr>
            <w:r w:rsidRPr="004E53DE">
              <w:rPr>
                <w:rFonts w:ascii="Arial" w:hAnsi="Arial" w:cs="Arial"/>
                <w:sz w:val="22"/>
                <w:szCs w:val="22"/>
              </w:rPr>
              <w:t>Ychwanegaf datganiad Cydnabyddiaeth AI ar gychwyn yr aseiniad.</w:t>
            </w:r>
          </w:p>
        </w:tc>
        <w:tc>
          <w:tcPr>
            <w:tcW w:w="4050" w:type="dxa"/>
          </w:tcPr>
          <w:p w14:paraId="5C4A4656" w14:textId="25CA338D" w:rsidR="004E53DE" w:rsidRPr="004E53DE" w:rsidRDefault="004E53DE" w:rsidP="004E53DE">
            <w:pPr>
              <w:rPr>
                <w:rFonts w:ascii="Arial" w:hAnsi="Arial" w:cs="Arial"/>
                <w:sz w:val="22"/>
                <w:szCs w:val="22"/>
                <w:lang w:val="en-GB"/>
              </w:rPr>
            </w:pPr>
            <w:r w:rsidRPr="004E53DE">
              <w:rPr>
                <w:rFonts w:ascii="Arial" w:hAnsi="Arial" w:cs="Arial"/>
                <w:sz w:val="22"/>
                <w:szCs w:val="22"/>
              </w:rPr>
              <w:t>C</w:t>
            </w:r>
            <w:r w:rsidRPr="004E53DE">
              <w:rPr>
                <w:rFonts w:ascii="Arial" w:hAnsi="Arial" w:cs="Arial"/>
                <w:sz w:val="22"/>
                <w:szCs w:val="22"/>
              </w:rPr>
              <w:t xml:space="preserve">eir enghraifft o hyn ar </w:t>
            </w:r>
            <w:r w:rsidRPr="004E53DE">
              <w:rPr>
                <w:rFonts w:ascii="Arial" w:hAnsi="Arial" w:cs="Arial"/>
                <w:sz w:val="22"/>
                <w:szCs w:val="22"/>
              </w:rPr>
              <w:t>d</w:t>
            </w:r>
            <w:r w:rsidRPr="004E53DE">
              <w:rPr>
                <w:rFonts w:ascii="Arial" w:hAnsi="Arial" w:cs="Arial"/>
                <w:sz w:val="22"/>
                <w:szCs w:val="22"/>
              </w:rPr>
              <w:t>dechrau</w:t>
            </w:r>
            <w:r w:rsidRPr="004E53DE">
              <w:rPr>
                <w:rFonts w:ascii="Arial" w:hAnsi="Arial" w:cs="Arial"/>
                <w:sz w:val="22"/>
                <w:szCs w:val="22"/>
              </w:rPr>
              <w:t xml:space="preserve">’r aseiniad. </w:t>
            </w:r>
          </w:p>
          <w:p w14:paraId="47A4305D" w14:textId="164868DE" w:rsidR="00D34588" w:rsidRPr="004E53DE" w:rsidRDefault="00D34588" w:rsidP="00C05E06">
            <w:pPr>
              <w:rPr>
                <w:rFonts w:ascii="Arial" w:hAnsi="Arial" w:cs="Arial"/>
                <w:sz w:val="22"/>
                <w:szCs w:val="22"/>
              </w:rPr>
            </w:pPr>
          </w:p>
        </w:tc>
      </w:tr>
    </w:tbl>
    <w:p w14:paraId="4BA15AAA" w14:textId="77777777" w:rsidR="00C05E06" w:rsidRDefault="00C05E06">
      <w:pPr>
        <w:rPr>
          <w:b/>
          <w:bCs/>
          <w:sz w:val="28"/>
          <w:szCs w:val="28"/>
          <w:u w:val="single"/>
        </w:rPr>
      </w:pPr>
    </w:p>
    <w:p w14:paraId="63A8CF1A" w14:textId="77777777" w:rsidR="009F77E1" w:rsidRPr="009F77E1" w:rsidRDefault="009F77E1" w:rsidP="009F77E1">
      <w:pPr>
        <w:spacing w:line="360" w:lineRule="auto"/>
        <w:rPr>
          <w:rFonts w:ascii="Arial" w:hAnsi="Arial" w:cs="Arial"/>
          <w:b/>
          <w:bCs/>
          <w:sz w:val="28"/>
          <w:szCs w:val="28"/>
          <w:u w:val="single"/>
          <w:lang w:val="en-GB"/>
        </w:rPr>
      </w:pPr>
      <w:proofErr w:type="spellStart"/>
      <w:r w:rsidRPr="009F77E1">
        <w:rPr>
          <w:rFonts w:ascii="Arial" w:hAnsi="Arial" w:cs="Arial"/>
          <w:b/>
          <w:bCs/>
          <w:sz w:val="28"/>
          <w:szCs w:val="28"/>
          <w:u w:val="single"/>
          <w:lang w:val="en-GB"/>
        </w:rPr>
        <w:t>Cydnabyddiaeth</w:t>
      </w:r>
      <w:proofErr w:type="spellEnd"/>
      <w:r w:rsidRPr="009F77E1">
        <w:rPr>
          <w:rFonts w:ascii="Arial" w:hAnsi="Arial" w:cs="Arial"/>
          <w:b/>
          <w:bCs/>
          <w:sz w:val="28"/>
          <w:szCs w:val="28"/>
          <w:u w:val="single"/>
          <w:lang w:val="en-GB"/>
        </w:rPr>
        <w:t xml:space="preserve"> AI (Deallusrwydd </w:t>
      </w:r>
      <w:proofErr w:type="spellStart"/>
      <w:r w:rsidRPr="009F77E1">
        <w:rPr>
          <w:rFonts w:ascii="Arial" w:hAnsi="Arial" w:cs="Arial"/>
          <w:b/>
          <w:bCs/>
          <w:sz w:val="28"/>
          <w:szCs w:val="28"/>
          <w:u w:val="single"/>
          <w:lang w:val="en-GB"/>
        </w:rPr>
        <w:t>Artiffisial</w:t>
      </w:r>
      <w:proofErr w:type="spellEnd"/>
      <w:r w:rsidRPr="009F77E1">
        <w:rPr>
          <w:rFonts w:ascii="Arial" w:hAnsi="Arial" w:cs="Arial"/>
          <w:b/>
          <w:bCs/>
          <w:sz w:val="28"/>
          <w:szCs w:val="28"/>
          <w:u w:val="single"/>
          <w:lang w:val="en-GB"/>
        </w:rPr>
        <w:t>)</w:t>
      </w:r>
    </w:p>
    <w:p w14:paraId="51B4AB58" w14:textId="057A94E6" w:rsidR="009F77E1" w:rsidRPr="00CE3750" w:rsidRDefault="00CE3750" w:rsidP="00B515DE">
      <w:pPr>
        <w:spacing w:line="360" w:lineRule="auto"/>
        <w:rPr>
          <w:rFonts w:ascii="Arial" w:hAnsi="Arial" w:cs="Arial"/>
          <w:sz w:val="22"/>
          <w:szCs w:val="22"/>
          <w:lang w:val="en-GB"/>
        </w:rPr>
      </w:pPr>
      <w:proofErr w:type="spellStart"/>
      <w:r w:rsidRPr="00CE3750">
        <w:rPr>
          <w:rFonts w:ascii="Arial" w:hAnsi="Arial" w:cs="Arial"/>
          <w:sz w:val="22"/>
          <w:szCs w:val="22"/>
          <w:lang w:val="en-GB"/>
        </w:rPr>
        <w:t>Rwy’n</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cadarnhau</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nad</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wyf</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wedi</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defnyddio</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unrhyw</w:t>
      </w:r>
      <w:proofErr w:type="spellEnd"/>
      <w:r w:rsidRPr="00CE3750">
        <w:rPr>
          <w:rFonts w:ascii="Arial" w:hAnsi="Arial" w:cs="Arial"/>
          <w:sz w:val="22"/>
          <w:szCs w:val="22"/>
          <w:lang w:val="en-GB"/>
        </w:rPr>
        <w:t xml:space="preserve"> offer AI </w:t>
      </w:r>
      <w:proofErr w:type="spellStart"/>
      <w:r w:rsidRPr="00CE3750">
        <w:rPr>
          <w:rFonts w:ascii="Arial" w:hAnsi="Arial" w:cs="Arial"/>
          <w:sz w:val="22"/>
          <w:szCs w:val="22"/>
          <w:lang w:val="en-GB"/>
        </w:rPr>
        <w:t>wrth</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ymchwilio</w:t>
      </w:r>
      <w:proofErr w:type="spellEnd"/>
      <w:r w:rsidRPr="00CE3750">
        <w:rPr>
          <w:rFonts w:ascii="Arial" w:hAnsi="Arial" w:cs="Arial"/>
          <w:sz w:val="22"/>
          <w:szCs w:val="22"/>
          <w:lang w:val="en-GB"/>
        </w:rPr>
        <w:t xml:space="preserve"> a </w:t>
      </w:r>
      <w:proofErr w:type="spellStart"/>
      <w:r w:rsidRPr="00CE3750">
        <w:rPr>
          <w:rFonts w:ascii="Arial" w:hAnsi="Arial" w:cs="Arial"/>
          <w:sz w:val="22"/>
          <w:szCs w:val="22"/>
          <w:lang w:val="en-GB"/>
        </w:rPr>
        <w:t>chreu’r</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aseiniad</w:t>
      </w:r>
      <w:proofErr w:type="spellEnd"/>
      <w:r w:rsidRPr="00CE3750">
        <w:rPr>
          <w:rFonts w:ascii="Arial" w:hAnsi="Arial" w:cs="Arial"/>
          <w:sz w:val="22"/>
          <w:szCs w:val="22"/>
          <w:lang w:val="en-GB"/>
        </w:rPr>
        <w:t xml:space="preserve"> </w:t>
      </w:r>
      <w:proofErr w:type="spellStart"/>
      <w:r w:rsidRPr="00CE3750">
        <w:rPr>
          <w:rFonts w:ascii="Arial" w:hAnsi="Arial" w:cs="Arial"/>
          <w:sz w:val="22"/>
          <w:szCs w:val="22"/>
          <w:lang w:val="en-GB"/>
        </w:rPr>
        <w:t>hwn</w:t>
      </w:r>
      <w:proofErr w:type="spellEnd"/>
      <w:r w:rsidRPr="00CE3750">
        <w:rPr>
          <w:rFonts w:ascii="Arial" w:hAnsi="Arial" w:cs="Arial"/>
          <w:sz w:val="22"/>
          <w:szCs w:val="22"/>
          <w:lang w:val="en-GB"/>
        </w:rPr>
        <w:t>.</w:t>
      </w:r>
    </w:p>
    <w:p w14:paraId="61996988" w14:textId="795BCC2C" w:rsidR="00CB29A1" w:rsidRPr="00826DC5" w:rsidRDefault="00CB29A1" w:rsidP="00B515DE">
      <w:pPr>
        <w:spacing w:line="360" w:lineRule="auto"/>
        <w:rPr>
          <w:rFonts w:ascii="Arial" w:hAnsi="Arial" w:cs="Arial"/>
          <w:b/>
          <w:bCs/>
          <w:sz w:val="36"/>
          <w:szCs w:val="36"/>
          <w:u w:val="single"/>
        </w:rPr>
      </w:pPr>
      <w:r w:rsidRPr="00826DC5">
        <w:rPr>
          <w:rFonts w:ascii="Arial" w:hAnsi="Arial" w:cs="Arial"/>
          <w:b/>
          <w:bCs/>
          <w:sz w:val="36"/>
          <w:szCs w:val="36"/>
          <w:u w:val="single"/>
        </w:rPr>
        <w:t>Teitl: Gwerthusiad beirniadol o ddatblygiad targed strategol mewn Cynllun Datblygu Ysgol: Camau Gweithredu, Effaith ac Adfyfyrdodau ar sail Tystiolaeth</w:t>
      </w:r>
    </w:p>
    <w:p w14:paraId="6496672A" w14:textId="3627C2B0" w:rsidR="00B71A89" w:rsidRPr="00B515DE" w:rsidRDefault="00BF7E6C" w:rsidP="00B515DE">
      <w:pPr>
        <w:spacing w:line="360" w:lineRule="auto"/>
        <w:rPr>
          <w:rFonts w:ascii="Arial" w:hAnsi="Arial" w:cs="Arial"/>
          <w:sz w:val="22"/>
          <w:szCs w:val="22"/>
          <w:lang w:val="en-GB"/>
        </w:rPr>
      </w:pPr>
      <w:r w:rsidRPr="00B515DE">
        <w:rPr>
          <w:rFonts w:ascii="Arial" w:hAnsi="Arial" w:cs="Arial"/>
          <w:sz w:val="22"/>
          <w:szCs w:val="22"/>
        </w:rPr>
        <w:t xml:space="preserve">Bwriedir gwerthuso’n feirniadol y datblygiad o’r targed strategol mewn cynllun datblygu fy ysgol lleoliad gan amlinellu’r camau gweithredu, yr effaith ac adfyfyrdodau. Yn ystod fy lleoliad, cefais y cyfle i edrych ar y cynllun datblygu ysgol (CDY) </w:t>
      </w:r>
      <w:r w:rsidR="00490E88" w:rsidRPr="00B515DE">
        <w:rPr>
          <w:rFonts w:ascii="Arial" w:hAnsi="Arial" w:cs="Arial"/>
          <w:sz w:val="22"/>
          <w:szCs w:val="22"/>
        </w:rPr>
        <w:t>(</w:t>
      </w:r>
      <w:r w:rsidR="00490E88" w:rsidRPr="00B515DE">
        <w:rPr>
          <w:rFonts w:ascii="Arial" w:hAnsi="Arial" w:cs="Arial"/>
          <w:sz w:val="22"/>
          <w:szCs w:val="22"/>
          <w:highlight w:val="black"/>
        </w:rPr>
        <w:t>YGGAbercynon</w:t>
      </w:r>
      <w:r w:rsidR="00490E88" w:rsidRPr="00B515DE">
        <w:rPr>
          <w:rFonts w:ascii="Arial" w:hAnsi="Arial" w:cs="Arial"/>
          <w:sz w:val="22"/>
          <w:szCs w:val="22"/>
        </w:rPr>
        <w:t xml:space="preserve">, d.d) </w:t>
      </w:r>
      <w:r w:rsidRPr="00B515DE">
        <w:rPr>
          <w:rFonts w:ascii="Arial" w:hAnsi="Arial" w:cs="Arial"/>
          <w:sz w:val="22"/>
          <w:szCs w:val="22"/>
        </w:rPr>
        <w:t>a chynllunio fy ngwersi mewn cysylltiad ag un targed a ddewiswyd yn y CDY. Pwrpas CDY yw cynllun strategol yr ysgol ar gyfer gwelliant gan nodi'r camau y bydd ysgol yn eu cymryd i wella canlyniadau dysgwyr (Llywodraeth Cymru, 2014). Mae fy ysgol lleoliad wedi’i leoli yn Gyngor Bwrdeistref Sirol Rhondda Cynon Taf, ardal ddifreintiedig yn Ne Cymru (Llywodraeth Cymru, 2019) ac mae'n cynnwys 273 o ddisgyblion gyda 7.0% ohonynt yn siarad Cymraeg gartref (Estyn, 2023). Cyfeirir at yr ysgol fel ysgol lleoliad er mwyn cadw anhysbysrwydd yr ysgol, staff a disgyblion gan ddilyn canllawiau BERA (2024).</w:t>
      </w:r>
      <w:r w:rsidRPr="00B515DE">
        <w:rPr>
          <w:rFonts w:ascii="Arial" w:hAnsi="Arial" w:cs="Arial"/>
          <w:sz w:val="22"/>
          <w:szCs w:val="22"/>
        </w:rPr>
        <w:t xml:space="preserve"> </w:t>
      </w:r>
      <w:r w:rsidR="0058149F" w:rsidRPr="00B515DE">
        <w:rPr>
          <w:rFonts w:ascii="Arial" w:hAnsi="Arial" w:cs="Arial"/>
          <w:sz w:val="22"/>
          <w:szCs w:val="22"/>
        </w:rPr>
        <w:t>Un o’r blaenoriaethau gwella yn y CDY ysgol lleoliad ydy Mathemateg a Rhifedd gyda ffocws ar rymuso pob dysgwr i ddatblygu sgiliau mathemategol cryf a'r gallu i gymhwyso rhifedd mewn amrywiol gyd-</w:t>
      </w:r>
      <w:r w:rsidR="0058149F" w:rsidRPr="00B515DE">
        <w:rPr>
          <w:rFonts w:ascii="Arial" w:hAnsi="Arial" w:cs="Arial"/>
          <w:sz w:val="22"/>
          <w:szCs w:val="22"/>
        </w:rPr>
        <w:lastRenderedPageBreak/>
        <w:t>destunau bywyd go iawn</w:t>
      </w:r>
      <w:r w:rsidR="00490E88" w:rsidRPr="00B515DE">
        <w:rPr>
          <w:rFonts w:ascii="Arial" w:hAnsi="Arial" w:cs="Arial"/>
          <w:sz w:val="22"/>
          <w:szCs w:val="22"/>
        </w:rPr>
        <w:t xml:space="preserve"> (</w:t>
      </w:r>
      <w:r w:rsidR="00490E88" w:rsidRPr="00B515DE">
        <w:rPr>
          <w:rFonts w:ascii="Arial" w:hAnsi="Arial" w:cs="Arial"/>
          <w:sz w:val="22"/>
          <w:szCs w:val="22"/>
          <w:highlight w:val="black"/>
        </w:rPr>
        <w:t>YGGAbercynon</w:t>
      </w:r>
      <w:r w:rsidR="00490E88" w:rsidRPr="00B515DE">
        <w:rPr>
          <w:rFonts w:ascii="Arial" w:hAnsi="Arial" w:cs="Arial"/>
          <w:sz w:val="22"/>
          <w:szCs w:val="22"/>
        </w:rPr>
        <w:t xml:space="preserve">, d.d) </w:t>
      </w:r>
      <w:r w:rsidR="0058149F" w:rsidRPr="00B515DE">
        <w:rPr>
          <w:rFonts w:ascii="Arial" w:hAnsi="Arial" w:cs="Arial"/>
          <w:sz w:val="22"/>
          <w:szCs w:val="22"/>
        </w:rPr>
        <w:t xml:space="preserve"> Yn ôl Estyn (2023) mae medrau mathemateg disgyblion yn datblygu'n gadarn, ond nid yw'r ddarpariaeth yn cefnogi'r mwyafrif i ddatblygu a chymhwyso eu medrau rhifedd yn ddigon effeithiol mewn profiadau dysgu ystyrlon. Felly, drwy gydol y papur hwn, cyfeirir at bolisïau, llenyddiaeth berthnasol i’r </w:t>
      </w:r>
      <w:r w:rsidR="00743407">
        <w:rPr>
          <w:rFonts w:ascii="Arial" w:hAnsi="Arial" w:cs="Arial"/>
          <w:sz w:val="22"/>
          <w:szCs w:val="22"/>
        </w:rPr>
        <w:t>CDY</w:t>
      </w:r>
      <w:r w:rsidR="0058149F" w:rsidRPr="00B515DE">
        <w:rPr>
          <w:rFonts w:ascii="Arial" w:hAnsi="Arial" w:cs="Arial"/>
          <w:sz w:val="22"/>
          <w:szCs w:val="22"/>
        </w:rPr>
        <w:t xml:space="preserve"> a’r targed a ddewiswyd gennyf Fathemateg a Rhifedd.</w:t>
      </w:r>
    </w:p>
    <w:p w14:paraId="36768B42" w14:textId="34CE79C6" w:rsidR="00F377F8" w:rsidRPr="00B515DE" w:rsidRDefault="00914060" w:rsidP="00B515DE">
      <w:pPr>
        <w:spacing w:line="360" w:lineRule="auto"/>
        <w:rPr>
          <w:rFonts w:ascii="Arial" w:hAnsi="Arial" w:cs="Arial"/>
          <w:sz w:val="22"/>
          <w:szCs w:val="22"/>
          <w:lang w:val="en-GB"/>
        </w:rPr>
      </w:pPr>
      <w:r w:rsidRPr="00B515DE">
        <w:rPr>
          <w:rFonts w:ascii="Arial" w:hAnsi="Arial" w:cs="Arial"/>
          <w:sz w:val="22"/>
          <w:szCs w:val="22"/>
        </w:rPr>
        <w:t>Amlinellir polisïau yn yr adran hon gan gyfeirio at y proses o wella a datblygu ysgolion. Pwrpas y CDY yw hyrwyddo safonau uchel o gyflawniad addysgol gan gael ei adolygu gan y corff llywodraethu i sicrhau ei fod yn amlinellu blaenoriaethau ar gyfer y flwyddyn a’r ddwy flynedd ddilynol gan osod targedau a deilliannau disgwyliedig ynghyd â strategaeth i gwrdd â’r targedau hynny, cynnwys gwybodaeth am sut mae’r ysgol yn bwriadu mynd i’r afael â’r maes proffesiynol o ddatblygu staff, a sut y byddant yn gweithio gyda disgyblion, teuluoedd/gofalwyr a’r gymuned ehangach (Llywodraeth Cymru, 2016). Yn ogystal, blaenoriaethau cenedlaethol Llywodraeth Cymru (2014) o ran cynlluniau datblygu ysgolion yw codi safonau addysg mewn perthynas â llythrennedd, codi safonau addysg mewn perthynas â rhifedd a lleihau effaith tlodi ar gyrhaeddiad addysgol.</w:t>
      </w:r>
      <w:r w:rsidRPr="00B515DE">
        <w:rPr>
          <w:rFonts w:ascii="Arial" w:hAnsi="Arial" w:cs="Arial"/>
          <w:sz w:val="22"/>
          <w:szCs w:val="22"/>
        </w:rPr>
        <w:t xml:space="preserve"> </w:t>
      </w:r>
      <w:r w:rsidR="001F4E15" w:rsidRPr="00B515DE">
        <w:rPr>
          <w:rFonts w:ascii="Arial" w:hAnsi="Arial" w:cs="Arial"/>
          <w:sz w:val="22"/>
          <w:szCs w:val="22"/>
        </w:rPr>
        <w:t xml:space="preserve">Fodd bynnag, bydd ysgolion unigol yn defnyddio eu hunan arfarniad i bennu'r ffocws manwl cywir eu cynllunio yn y meysydd hyn i sicrhau gwelliant ochr yn ochr ag unrhyw flaenoriaethau eraill a nodir gan yr ysgol (Consortiwm Canolbarth y De, 2017). Mae addysg Cymru wedi cael diwygiad system gyfan er enghraifft mae nawr canllawiau ar gynlluniau strategol Cymraeg mewn addysg er mwyn hybu ac annog yr iaith Gymraeg (Llywodraeth Cymru, 2021). Bwriad y Llywodraeth Cymru (2017) yw cael 1 miliwn o siaradwyr Cymraeg erbyn 2050. Un o’r rhesymau am y newid hwn yw bod y byd o’n cwmpas yn newid. Yn ôl Senedd Cymru (2023) Mae sgoriau Cymru wedi gostwng 21, 17 a 15 pwynt ers 2018 ym meysydd Mathemateg, Darllen a Gwyddoniaeth yn y drefn honno a hefyd mae sgoriau Cymru wedi cyrraedd y lefel isaf erioed ers iddynt ddechrau cymryd rhan yn PISA yn 2006. Felly, gellir hyn awgrymu pam mae ysgolion nawr yn gwneud yn siŵr bod ganddynt </w:t>
      </w:r>
      <w:r w:rsidR="00EC2425">
        <w:rPr>
          <w:rFonts w:ascii="Arial" w:hAnsi="Arial" w:cs="Arial"/>
          <w:sz w:val="22"/>
          <w:szCs w:val="22"/>
        </w:rPr>
        <w:t xml:space="preserve">CDY </w:t>
      </w:r>
      <w:r w:rsidR="001F4E15" w:rsidRPr="00B515DE">
        <w:rPr>
          <w:rFonts w:ascii="Arial" w:hAnsi="Arial" w:cs="Arial"/>
          <w:sz w:val="22"/>
          <w:szCs w:val="22"/>
        </w:rPr>
        <w:t>sy'n cynnwys targedau ar sut i wella a datblygu.</w:t>
      </w:r>
    </w:p>
    <w:p w14:paraId="5491DD2F" w14:textId="3982B1BB" w:rsidR="00B63A24" w:rsidRPr="00B515DE" w:rsidRDefault="00987143" w:rsidP="00B515DE">
      <w:pPr>
        <w:spacing w:line="360" w:lineRule="auto"/>
        <w:rPr>
          <w:rFonts w:ascii="Arial" w:hAnsi="Arial" w:cs="Arial"/>
          <w:sz w:val="22"/>
          <w:szCs w:val="22"/>
          <w:lang w:val="en-GB"/>
        </w:rPr>
      </w:pPr>
      <w:r w:rsidRPr="00B515DE">
        <w:rPr>
          <w:rFonts w:ascii="Arial" w:hAnsi="Arial" w:cs="Arial"/>
          <w:sz w:val="22"/>
          <w:szCs w:val="22"/>
        </w:rPr>
        <w:t xml:space="preserve">Bwriedir sefydlu sylfaen ddamcaniaethol ar darged fy ysgol lleoliad yn y CDY sef Mathemateg a Rhifedd. Mae'r targed hwn yn canolbwyntio ar y maes dysgu Mathemateg a Rhifedd (Llywodraeth Cymru, 2020) ac yn ffocysu ar rymuso pob dysgwr i ddatblygu sgiliau mathemategol cryf a'r gallu i gymhwyso rhifedd mewn amrywiol gyd-destunau bywyd go iawn. Mae sgorau PISA Cymru wedi gostwng yn sylweddol. Sgôr gyfartalog PISA mathemateg ar gyfer Cymru yn 2022 oedd 466, roedd y sgôr hwn yn arwyddocaol is na sgôr cyfartalog yr OECD o 472 (Llywodraeth Cymru, 2023). Yn ychwanegol, roedd sgôr Cymru o 466 yn sylweddol is na’r 487 a gyflawnwyd yn 2018 (Llywodraeth Cymru, 2023). Gellir rhai dadlau bod y dirywiad yn sgôr Mathemateg a Rhifedd disgyblion yng Nghymru oherwydd y </w:t>
      </w:r>
      <w:r w:rsidRPr="00B515DE">
        <w:rPr>
          <w:rFonts w:ascii="Arial" w:hAnsi="Arial" w:cs="Arial"/>
          <w:sz w:val="22"/>
          <w:szCs w:val="22"/>
        </w:rPr>
        <w:lastRenderedPageBreak/>
        <w:t xml:space="preserve">pandemig covid-19. Noda Llywodraeth Cymru (2023) fod cenhadaeth y genedl yw cyflawni safonau a dyheadau uchel i bawb, drwy fynd i’r afael ag effaith tlodi ar gyrhaeddiad addysgol a chefnogi pob dysgwr. </w:t>
      </w:r>
      <w:r w:rsidR="0014123F" w:rsidRPr="00B515DE">
        <w:rPr>
          <w:rFonts w:ascii="Arial" w:hAnsi="Arial" w:cs="Arial"/>
          <w:sz w:val="22"/>
          <w:szCs w:val="22"/>
        </w:rPr>
        <w:t xml:space="preserve">Mae Llywodraeth Cymru (2023) yn cydnabod bod llawer i’w wneud o hyd i fodloni’r dyheadau ar gyfer mathemateg a rhifedd ac i sicrhau’r manteision hyn i bob dysgwr, yn enwedig yng ngoleuni effaith yr aflonyddwch a achosir gan bandemig y coronafeirws (COVID-19). Bwriad y Llywodraeth Cymru (2023) yw hyrwyddo pwysigrwydd a pherthnasedd sgiliau </w:t>
      </w:r>
      <w:r w:rsidR="00B465A9">
        <w:rPr>
          <w:rFonts w:ascii="Arial" w:hAnsi="Arial" w:cs="Arial"/>
          <w:sz w:val="22"/>
          <w:szCs w:val="22"/>
        </w:rPr>
        <w:t>M</w:t>
      </w:r>
      <w:r w:rsidR="0014123F" w:rsidRPr="00B515DE">
        <w:rPr>
          <w:rFonts w:ascii="Arial" w:hAnsi="Arial" w:cs="Arial"/>
          <w:sz w:val="22"/>
          <w:szCs w:val="22"/>
        </w:rPr>
        <w:t xml:space="preserve">athemateg a </w:t>
      </w:r>
      <w:r w:rsidR="00B465A9">
        <w:rPr>
          <w:rFonts w:ascii="Arial" w:hAnsi="Arial" w:cs="Arial"/>
          <w:sz w:val="22"/>
          <w:szCs w:val="22"/>
        </w:rPr>
        <w:t>R</w:t>
      </w:r>
      <w:r w:rsidR="0014123F" w:rsidRPr="00B515DE">
        <w:rPr>
          <w:rFonts w:ascii="Arial" w:hAnsi="Arial" w:cs="Arial"/>
          <w:sz w:val="22"/>
          <w:szCs w:val="22"/>
        </w:rPr>
        <w:t xml:space="preserve">hifedd gan ddatblygu cymorth i ysgolion a lleoliadau ddeall pwrpas dysgu mathemateg ac adolygu effaith y rhaglenni grant gan ganolbwyntio ar gefnogi pob dysgwr i fagu ei hyder, ei wydnwch a’i hunangred. Gellir dadlau bod ymddygiad disgyblion tuag at </w:t>
      </w:r>
      <w:r w:rsidR="008D54E9">
        <w:rPr>
          <w:rFonts w:ascii="Arial" w:hAnsi="Arial" w:cs="Arial"/>
          <w:sz w:val="22"/>
          <w:szCs w:val="22"/>
        </w:rPr>
        <w:t>F</w:t>
      </w:r>
      <w:r w:rsidR="0014123F" w:rsidRPr="00B515DE">
        <w:rPr>
          <w:rFonts w:ascii="Arial" w:hAnsi="Arial" w:cs="Arial"/>
          <w:sz w:val="22"/>
          <w:szCs w:val="22"/>
        </w:rPr>
        <w:t xml:space="preserve">athemateg a Rhifedd yn negyddol oherwydd y Pandemig Covid-19. Noda Llywodraeth Cymru (2023) bod Sefydliad ar gyfer Cydweithrediad a Datblygiad Economaidd (OECD) yn dangos bod Mathemateg a Rhifedd yn aml yn cael eu hystyried yn anodd, a gall rhagdybiaethau am bwysigrwydd mathemateg yn y gymdeithas ehangach ddylanwadu ar ymgysylltiad dysgwyr. </w:t>
      </w:r>
      <w:r w:rsidR="008B388B" w:rsidRPr="00B515DE">
        <w:rPr>
          <w:rFonts w:ascii="Arial" w:hAnsi="Arial" w:cs="Arial"/>
          <w:sz w:val="22"/>
          <w:szCs w:val="22"/>
        </w:rPr>
        <w:t xml:space="preserve">Felly, i gloi’r pwynt hwn, </w:t>
      </w:r>
      <w:r w:rsidR="00333EB6" w:rsidRPr="00B515DE">
        <w:rPr>
          <w:rFonts w:ascii="Arial" w:hAnsi="Arial" w:cs="Arial"/>
          <w:sz w:val="22"/>
          <w:szCs w:val="22"/>
        </w:rPr>
        <w:t xml:space="preserve">mae </w:t>
      </w:r>
      <w:r w:rsidR="00333EB6" w:rsidRPr="00B515DE">
        <w:rPr>
          <w:rFonts w:ascii="Arial" w:hAnsi="Arial" w:cs="Arial"/>
          <w:sz w:val="22"/>
          <w:szCs w:val="22"/>
        </w:rPr>
        <w:t>M</w:t>
      </w:r>
      <w:r w:rsidR="00333EB6" w:rsidRPr="00B515DE">
        <w:rPr>
          <w:rFonts w:ascii="Arial" w:hAnsi="Arial" w:cs="Arial"/>
          <w:sz w:val="22"/>
          <w:szCs w:val="22"/>
        </w:rPr>
        <w:t xml:space="preserve">athemateg a </w:t>
      </w:r>
      <w:r w:rsidR="00333EB6" w:rsidRPr="00B515DE">
        <w:rPr>
          <w:rFonts w:ascii="Arial" w:hAnsi="Arial" w:cs="Arial"/>
          <w:sz w:val="22"/>
          <w:szCs w:val="22"/>
        </w:rPr>
        <w:t>R</w:t>
      </w:r>
      <w:r w:rsidR="00333EB6" w:rsidRPr="00B515DE">
        <w:rPr>
          <w:rFonts w:ascii="Arial" w:hAnsi="Arial" w:cs="Arial"/>
          <w:sz w:val="22"/>
          <w:szCs w:val="22"/>
        </w:rPr>
        <w:t xml:space="preserve">hifedd yn aml yn cael eu gweld fel pwnc anodd </w:t>
      </w:r>
      <w:r w:rsidR="00333EB6" w:rsidRPr="00B515DE">
        <w:rPr>
          <w:rFonts w:ascii="Arial" w:hAnsi="Arial" w:cs="Arial"/>
          <w:sz w:val="22"/>
          <w:szCs w:val="22"/>
        </w:rPr>
        <w:t>i</w:t>
      </w:r>
      <w:r w:rsidR="00333EB6" w:rsidRPr="00B515DE">
        <w:rPr>
          <w:rFonts w:ascii="Arial" w:hAnsi="Arial" w:cs="Arial"/>
          <w:sz w:val="22"/>
          <w:szCs w:val="22"/>
        </w:rPr>
        <w:t xml:space="preserve"> amgyffred ond dylai’r cynlluniau sydd ar waith gan </w:t>
      </w:r>
      <w:r w:rsidR="00333EB6" w:rsidRPr="00B515DE">
        <w:rPr>
          <w:rFonts w:ascii="Arial" w:hAnsi="Arial" w:cs="Arial"/>
          <w:sz w:val="22"/>
          <w:szCs w:val="22"/>
        </w:rPr>
        <w:t>L</w:t>
      </w:r>
      <w:r w:rsidR="00333EB6" w:rsidRPr="00B515DE">
        <w:rPr>
          <w:rFonts w:ascii="Arial" w:hAnsi="Arial" w:cs="Arial"/>
          <w:sz w:val="22"/>
          <w:szCs w:val="22"/>
        </w:rPr>
        <w:t xml:space="preserve">ywodraeth </w:t>
      </w:r>
      <w:r w:rsidR="00333EB6" w:rsidRPr="00B515DE">
        <w:rPr>
          <w:rFonts w:ascii="Arial" w:hAnsi="Arial" w:cs="Arial"/>
          <w:sz w:val="22"/>
          <w:szCs w:val="22"/>
        </w:rPr>
        <w:t>C</w:t>
      </w:r>
      <w:r w:rsidR="00333EB6" w:rsidRPr="00B515DE">
        <w:rPr>
          <w:rFonts w:ascii="Arial" w:hAnsi="Arial" w:cs="Arial"/>
          <w:sz w:val="22"/>
          <w:szCs w:val="22"/>
        </w:rPr>
        <w:t>ymru</w:t>
      </w:r>
      <w:r w:rsidR="00333EB6" w:rsidRPr="00B515DE">
        <w:rPr>
          <w:rFonts w:ascii="Arial" w:hAnsi="Arial" w:cs="Arial"/>
          <w:sz w:val="22"/>
          <w:szCs w:val="22"/>
        </w:rPr>
        <w:t xml:space="preserve"> (2023)</w:t>
      </w:r>
      <w:r w:rsidR="00333EB6" w:rsidRPr="00B515DE">
        <w:rPr>
          <w:rFonts w:ascii="Arial" w:hAnsi="Arial" w:cs="Arial"/>
          <w:sz w:val="22"/>
          <w:szCs w:val="22"/>
        </w:rPr>
        <w:t xml:space="preserve"> i gefnogi dysgwyr yn ystod eu taith addysgu mewn Mathemateg a Rhifedd fod o fudd i ddysgwyr, athrawon a’r ysgol a gobeithio gwella safonau a sgorau Cymru yn ystod y profion PISA nesaf.</w:t>
      </w:r>
      <w:r w:rsidR="002A7B64" w:rsidRPr="00B515DE">
        <w:rPr>
          <w:rFonts w:ascii="Arial" w:hAnsi="Arial" w:cs="Arial"/>
          <w:sz w:val="22"/>
          <w:szCs w:val="22"/>
        </w:rPr>
        <w:t xml:space="preserve"> </w:t>
      </w:r>
    </w:p>
    <w:p w14:paraId="612E62E6" w14:textId="64C3973F" w:rsidR="00B63A24" w:rsidRPr="00B515DE" w:rsidRDefault="00C834B4" w:rsidP="00B515DE">
      <w:pPr>
        <w:spacing w:line="360" w:lineRule="auto"/>
        <w:rPr>
          <w:rFonts w:ascii="Arial" w:hAnsi="Arial" w:cs="Arial"/>
          <w:sz w:val="22"/>
          <w:szCs w:val="22"/>
        </w:rPr>
      </w:pPr>
      <w:r w:rsidRPr="00B515DE">
        <w:rPr>
          <w:rFonts w:ascii="Arial" w:hAnsi="Arial" w:cs="Arial"/>
          <w:sz w:val="22"/>
          <w:szCs w:val="22"/>
        </w:rPr>
        <w:t xml:space="preserve">Dadansoddir dull yr ysgol o fynd i’r afael a’r targed Mathemateg a Rhifedd gan nodi’r blaenoriaethau, camau gweithredu a mesur effaith y targed. Yn ôl Estyn (2023) eu hargymhellion yw i’r ysgol lleoliad darparu cyfleoedd gwerthfawr i ddisgyblion ddatblygu a chymhwyso eu sgiliau, yn enwedig rhifedd, yn annibynnol ar draws y cwricwlwm ac er bod medrau mathemateg disgyblion yn datblygu’n gadarn, nid yw’r ddarpariaeth yn cefnogi’r mwyafrif i ddatblygu a chymhwyso eu medrau rhifedd yn ddigon effeithiol mewn profiadau dysgu ystyrlon. Felly, dyma pam y penderfynodd yr uwch dîm rheoli gael Mathemateg a Rhifedd fel targed ar y CDY oherwydd diffyg tystiolaeth a dim digon o rifedd yn cael ei addysgu ar draws yr ysgol. Yn ystod fy lleoliad, cefais y cyfle i gynllunio a pharatoi llawer o wersi gan ddefnyddio’r maes dysgu Mathemateg a Rhifedd gan ddilyn y disgrifiadau dysgu a’r datganiadau o’r hyn sy’n bwysig (Llywodraeth Cymru, 2020). </w:t>
      </w:r>
      <w:r w:rsidR="00D03C48" w:rsidRPr="00B515DE">
        <w:rPr>
          <w:rFonts w:ascii="Arial" w:hAnsi="Arial" w:cs="Arial"/>
          <w:sz w:val="22"/>
          <w:szCs w:val="22"/>
        </w:rPr>
        <w:t xml:space="preserve">Yn ychwanegol, gwnes i’n siŵr i ddefnyddio’r polisi marcio'r ysgol gan eu bod yn hyrwyddo cynnydd a chanlyniadau disgyblion (GOV.UK, 2016). Un strategaeth mae’r ysgol yn ei defnyddio i gwrdd â’u targed yw Cerrig Croesi a Matiau di-amod, ei ddiben yw tracio cynnydd disgyblion a chynllunio yn ôl y cynllun. Yr effaith a disgwylir o'r camau gweithredu o wirio ac addasu matiau di-amod a Cherrig Croesi i gyd-fynd gyda chynlluniau Mathemateg ydy sicrhau cysondeb a darpariaeth lawn o’r holl sgiliau a gwybodaeth a gwirio effeithiolrwydd gweithdrefnau asesu. Yn ogystal, defnyddia’r ysgol lleoliad gwefan White Rose Maths (2025) fel strategaeth sy’n cael ei </w:t>
      </w:r>
      <w:r w:rsidR="00D03C48" w:rsidRPr="00B515DE">
        <w:rPr>
          <w:rFonts w:ascii="Arial" w:hAnsi="Arial" w:cs="Arial"/>
          <w:sz w:val="22"/>
          <w:szCs w:val="22"/>
        </w:rPr>
        <w:lastRenderedPageBreak/>
        <w:t>weithredu i ymdrin â’r targed. Pwrpas White Rose Maths (2025) yw darparu dilyniant cynhwysfawr i ddisgyblion 4 i 16 oed, cronfa gyfoethog o adnoddau addysgu a datblygiad proffesiynol ymgysylltu i ysbrydoli a grymuso unigolion a thimau.</w:t>
      </w:r>
      <w:r w:rsidR="00D03C48" w:rsidRPr="00B515DE">
        <w:rPr>
          <w:rFonts w:ascii="Arial" w:hAnsi="Arial" w:cs="Arial"/>
          <w:sz w:val="22"/>
          <w:szCs w:val="22"/>
        </w:rPr>
        <w:t xml:space="preserve"> </w:t>
      </w:r>
      <w:r w:rsidR="00815EEF" w:rsidRPr="00B515DE">
        <w:rPr>
          <w:rFonts w:ascii="Arial" w:hAnsi="Arial" w:cs="Arial"/>
          <w:sz w:val="22"/>
          <w:szCs w:val="22"/>
        </w:rPr>
        <w:t>Hefyd, o edrych ar y CDY ac adroddiad Estyn (2023), mae’n amlwg bod yr ysgol leoliad yn gwneud cynnydd o ran datblygu medrau Mathemateg a Rhifedd disgyblion. Dywed y CDY fod un o feini prawf ar gyfer llwyddiant ydy cefnogi dysgwyr i allu cymhwyso dealltwriaeth a sgiliau mathemategol i gyd-destunau bywyd go iawn. Dywed Estyn (2023) wedyn fod athrawon yn cynllunio amrywiaeth o brofiadau sy'n dyfnhau eu gwybodaeth am ddewisiadau ffordd iach o fyw. Er enghraifft, mae aelodau’r cyngor lles yn cymhwyso’u medrau rhifedd yn effeithiol wrth iddynt gyfrifo elw wythnosol y siop ffrwythau. I gloi’r pwynt hwn, mae’n amlwg bod yr ysgol yn deall eu targedau ac yn gwneud popeth i wella a datblygu medrau’r ysgol a’r dysgwyr mewn amrywiol feysydd dysgu ar draws y Cwricwlwm.</w:t>
      </w:r>
    </w:p>
    <w:p w14:paraId="3FEBB847" w14:textId="0C2B52FC" w:rsidR="00013596" w:rsidRPr="00B515DE" w:rsidRDefault="0061451D" w:rsidP="00B515DE">
      <w:pPr>
        <w:spacing w:line="360" w:lineRule="auto"/>
        <w:rPr>
          <w:rFonts w:ascii="Arial" w:hAnsi="Arial" w:cs="Arial"/>
          <w:sz w:val="22"/>
          <w:szCs w:val="22"/>
        </w:rPr>
      </w:pPr>
      <w:r w:rsidRPr="00B515DE">
        <w:rPr>
          <w:rFonts w:ascii="Arial" w:hAnsi="Arial" w:cs="Arial"/>
          <w:sz w:val="22"/>
          <w:szCs w:val="22"/>
        </w:rPr>
        <w:t>I gloi, mae'n amlwg bod CDY yn hollbwysig mewn ysgolion ledled Cymru gan ei fod yn helpu ysgolion i roi’r profiadau a’r canlyniadau dysgu gorau posibl i ddysgwyr, beth bynnag fo’u cefndir neu eu hamgylchiadau, er mwyn cyflawni safonau uchel a dyheadau i bawb (Llywodraeth Cymru, 2022). Yn ychwanegol, drwy ymchwilio i CDY fy ysgol leoliad, cefais gipolwg ar sut mae ysgolion yn gweithio gyda rhieni a rhanddeiliaid o gael llywodraethwr sy’n gysylltiedig â’r maes dysgu Mathemateg a Rhifedd ac sy’n cynnal cyfarfodydd ar ddechrau a diwedd pob blwyddyn i drafod adborth a blaenoriaethau ynghlyn a’r targed CDY. Trwy gydol y modiwl hwn, mae fy ymarfer addysgu wedi datblygu'n sylweddol trwy allu edrych a chynllunio trwy ddefnyddio CDY a pholisïau'r ysgol ac o ganlyniad wedi datblygu a gwella'r safon arweinyddiaeth (Llywodraeth Cymru, 2019).</w:t>
      </w:r>
    </w:p>
    <w:p w14:paraId="2903EC9C" w14:textId="77777777" w:rsidR="007A1E01" w:rsidRPr="004E53DE" w:rsidRDefault="007A1E01">
      <w:pPr>
        <w:rPr>
          <w:rFonts w:ascii="Arial" w:hAnsi="Arial" w:cs="Arial"/>
          <w:b/>
          <w:bCs/>
        </w:rPr>
      </w:pPr>
    </w:p>
    <w:p w14:paraId="1B25F2DA" w14:textId="77777777" w:rsidR="00B515DE" w:rsidRDefault="00B515DE">
      <w:pPr>
        <w:rPr>
          <w:rFonts w:ascii="Arial" w:hAnsi="Arial" w:cs="Arial"/>
          <w:b/>
          <w:bCs/>
        </w:rPr>
      </w:pPr>
    </w:p>
    <w:p w14:paraId="1CC7F518" w14:textId="77777777" w:rsidR="00B515DE" w:rsidRDefault="00B515DE">
      <w:pPr>
        <w:rPr>
          <w:rFonts w:ascii="Arial" w:hAnsi="Arial" w:cs="Arial"/>
          <w:b/>
          <w:bCs/>
        </w:rPr>
      </w:pPr>
    </w:p>
    <w:p w14:paraId="60675A7B" w14:textId="77777777" w:rsidR="00B515DE" w:rsidRDefault="00B515DE">
      <w:pPr>
        <w:rPr>
          <w:rFonts w:ascii="Arial" w:hAnsi="Arial" w:cs="Arial"/>
          <w:b/>
          <w:bCs/>
        </w:rPr>
      </w:pPr>
    </w:p>
    <w:p w14:paraId="3F249416" w14:textId="77777777" w:rsidR="00B515DE" w:rsidRDefault="00B515DE">
      <w:pPr>
        <w:rPr>
          <w:rFonts w:ascii="Arial" w:hAnsi="Arial" w:cs="Arial"/>
          <w:b/>
          <w:bCs/>
        </w:rPr>
      </w:pPr>
    </w:p>
    <w:p w14:paraId="535406C7" w14:textId="77777777" w:rsidR="00B515DE" w:rsidRDefault="00B515DE">
      <w:pPr>
        <w:rPr>
          <w:rFonts w:ascii="Arial" w:hAnsi="Arial" w:cs="Arial"/>
          <w:b/>
          <w:bCs/>
        </w:rPr>
      </w:pPr>
    </w:p>
    <w:p w14:paraId="4160FAEB" w14:textId="77777777" w:rsidR="00B515DE" w:rsidRDefault="00B515DE">
      <w:pPr>
        <w:rPr>
          <w:rFonts w:ascii="Arial" w:hAnsi="Arial" w:cs="Arial"/>
          <w:b/>
          <w:bCs/>
        </w:rPr>
      </w:pPr>
    </w:p>
    <w:p w14:paraId="0ED6422D" w14:textId="77777777" w:rsidR="00B515DE" w:rsidRDefault="00B515DE">
      <w:pPr>
        <w:rPr>
          <w:rFonts w:ascii="Arial" w:hAnsi="Arial" w:cs="Arial"/>
          <w:b/>
          <w:bCs/>
        </w:rPr>
      </w:pPr>
    </w:p>
    <w:p w14:paraId="67B9C687" w14:textId="77777777" w:rsidR="00B515DE" w:rsidRDefault="00B515DE">
      <w:pPr>
        <w:rPr>
          <w:rFonts w:ascii="Arial" w:hAnsi="Arial" w:cs="Arial"/>
          <w:b/>
          <w:bCs/>
        </w:rPr>
      </w:pPr>
    </w:p>
    <w:p w14:paraId="35237C83" w14:textId="77777777" w:rsidR="00B515DE" w:rsidRDefault="00B515DE">
      <w:pPr>
        <w:rPr>
          <w:rFonts w:ascii="Arial" w:hAnsi="Arial" w:cs="Arial"/>
          <w:b/>
          <w:bCs/>
        </w:rPr>
      </w:pPr>
    </w:p>
    <w:p w14:paraId="341380FC" w14:textId="77777777" w:rsidR="00B515DE" w:rsidRDefault="00B515DE">
      <w:pPr>
        <w:rPr>
          <w:rFonts w:ascii="Arial" w:hAnsi="Arial" w:cs="Arial"/>
          <w:b/>
          <w:bCs/>
        </w:rPr>
      </w:pPr>
    </w:p>
    <w:p w14:paraId="45C2117C" w14:textId="77777777" w:rsidR="00B515DE" w:rsidRDefault="00B515DE">
      <w:pPr>
        <w:rPr>
          <w:rFonts w:ascii="Arial" w:hAnsi="Arial" w:cs="Arial"/>
          <w:b/>
          <w:bCs/>
        </w:rPr>
      </w:pPr>
    </w:p>
    <w:p w14:paraId="5C6C9308" w14:textId="77777777" w:rsidR="00B515DE" w:rsidRDefault="00B515DE">
      <w:pPr>
        <w:rPr>
          <w:rFonts w:ascii="Arial" w:hAnsi="Arial" w:cs="Arial"/>
          <w:b/>
          <w:bCs/>
        </w:rPr>
      </w:pPr>
    </w:p>
    <w:p w14:paraId="4A8AD0D4" w14:textId="4125A660" w:rsidR="00402F46" w:rsidRPr="00B515DE" w:rsidRDefault="004E09AF" w:rsidP="00B515DE">
      <w:pPr>
        <w:spacing w:line="360" w:lineRule="auto"/>
        <w:rPr>
          <w:rFonts w:ascii="Arial" w:hAnsi="Arial" w:cs="Arial"/>
          <w:b/>
          <w:bCs/>
          <w:sz w:val="28"/>
          <w:szCs w:val="28"/>
        </w:rPr>
      </w:pPr>
      <w:r w:rsidRPr="00B515DE">
        <w:rPr>
          <w:rFonts w:ascii="Arial" w:hAnsi="Arial" w:cs="Arial"/>
          <w:b/>
          <w:bCs/>
          <w:sz w:val="28"/>
          <w:szCs w:val="28"/>
        </w:rPr>
        <w:t>Rhestr Gyfeiriadau</w:t>
      </w:r>
    </w:p>
    <w:p w14:paraId="2CBE1CFE" w14:textId="77777777" w:rsidR="00B515DE" w:rsidRPr="00B515DE" w:rsidRDefault="00B515DE" w:rsidP="00E0592C">
      <w:pPr>
        <w:rPr>
          <w:rFonts w:ascii="Arial" w:hAnsi="Arial" w:cs="Arial"/>
          <w:sz w:val="22"/>
          <w:szCs w:val="22"/>
          <w:lang w:val="en-GB"/>
        </w:rPr>
      </w:pPr>
      <w:r w:rsidRPr="00B515DE">
        <w:rPr>
          <w:rFonts w:ascii="Arial" w:hAnsi="Arial" w:cs="Arial"/>
          <w:sz w:val="22"/>
          <w:szCs w:val="22"/>
          <w:lang w:val="en-GB"/>
        </w:rPr>
        <w:t xml:space="preserve">BERA (2024) Ethical Guidelines for Educational Research, fifth edition.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8" w:history="1">
        <w:r w:rsidRPr="00B515DE">
          <w:rPr>
            <w:rStyle w:val="Hyperlink"/>
            <w:rFonts w:ascii="Arial" w:hAnsi="Arial" w:cs="Arial"/>
            <w:sz w:val="22"/>
            <w:szCs w:val="22"/>
            <w:lang w:val="en-GB"/>
          </w:rPr>
          <w:t>https://www.bera.ac.uk/publication/ethical-guidelines-for-educational-research-fifth-edition-2024</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Ebrill 2</w:t>
      </w:r>
      <w:r w:rsidRPr="00B515DE">
        <w:rPr>
          <w:rFonts w:ascii="Arial" w:hAnsi="Arial" w:cs="Arial"/>
          <w:sz w:val="22"/>
          <w:szCs w:val="22"/>
          <w:lang w:val="en-GB"/>
        </w:rPr>
        <w:t>5</w:t>
      </w:r>
      <w:r w:rsidRPr="00B515DE">
        <w:rPr>
          <w:rFonts w:ascii="Arial" w:hAnsi="Arial" w:cs="Arial"/>
          <w:sz w:val="22"/>
          <w:szCs w:val="22"/>
          <w:lang w:val="en-GB"/>
        </w:rPr>
        <w:t xml:space="preserve">, 2025) </w:t>
      </w:r>
    </w:p>
    <w:p w14:paraId="146B0E79" w14:textId="77777777" w:rsidR="00B515DE" w:rsidRPr="00B515DE" w:rsidRDefault="00B515DE">
      <w:pPr>
        <w:rPr>
          <w:rFonts w:ascii="Arial" w:hAnsi="Arial" w:cs="Arial"/>
          <w:sz w:val="22"/>
          <w:szCs w:val="22"/>
        </w:rPr>
      </w:pPr>
      <w:r w:rsidRPr="00B515DE">
        <w:rPr>
          <w:rFonts w:ascii="Arial" w:hAnsi="Arial" w:cs="Arial"/>
          <w:sz w:val="22"/>
          <w:szCs w:val="22"/>
        </w:rPr>
        <w:t>Consortiwm Canolbarth y De</w:t>
      </w:r>
      <w:r w:rsidRPr="00B515DE">
        <w:rPr>
          <w:rFonts w:ascii="Arial" w:hAnsi="Arial" w:cs="Arial"/>
          <w:sz w:val="22"/>
          <w:szCs w:val="22"/>
        </w:rPr>
        <w:t xml:space="preserve"> (2017) </w:t>
      </w:r>
      <w:r w:rsidRPr="00B515DE">
        <w:rPr>
          <w:rFonts w:ascii="Arial" w:hAnsi="Arial" w:cs="Arial"/>
          <w:sz w:val="22"/>
          <w:szCs w:val="22"/>
        </w:rPr>
        <w:t>Guidance to Support School Improvement Planning</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https://www.cscjes.org.uk/api/storage/2f1b1673-dc31-4fe3-98b8-bbf11ac2b25f?preview=true</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https://www.cscjes.org.uk/api/storage/2f1b1673-dc31-4fe3-98b8-bbf11ac2b25f?preview=true</w:t>
      </w:r>
      <w:r w:rsidRPr="00B515DE">
        <w:rPr>
          <w:rFonts w:ascii="Arial" w:hAnsi="Arial" w:cs="Arial"/>
          <w:sz w:val="22"/>
          <w:szCs w:val="22"/>
        </w:rPr>
        <w:fldChar w:fldCharType="end"/>
      </w:r>
      <w:r w:rsidRPr="00B515DE">
        <w:rPr>
          <w:rFonts w:ascii="Arial" w:hAnsi="Arial" w:cs="Arial"/>
          <w:sz w:val="22"/>
          <w:szCs w:val="22"/>
        </w:rPr>
        <w:t xml:space="preserve"> (Cyrchwyd: Ebrill 25, 2025)</w:t>
      </w:r>
    </w:p>
    <w:p w14:paraId="6A16F565" w14:textId="77777777" w:rsidR="00B515DE" w:rsidRPr="00B515DE" w:rsidRDefault="00B515DE" w:rsidP="00D57B01">
      <w:pPr>
        <w:rPr>
          <w:rFonts w:ascii="Arial" w:hAnsi="Arial" w:cs="Arial"/>
          <w:sz w:val="22"/>
          <w:szCs w:val="22"/>
          <w:lang w:val="en-GB"/>
        </w:rPr>
      </w:pPr>
      <w:r w:rsidRPr="00B515DE">
        <w:rPr>
          <w:rFonts w:ascii="Arial" w:hAnsi="Arial" w:cs="Arial"/>
          <w:sz w:val="22"/>
          <w:szCs w:val="22"/>
          <w:lang w:val="en-GB"/>
        </w:rPr>
        <w:t xml:space="preserve">Estyn (2023) A report on </w:t>
      </w:r>
      <w:r w:rsidRPr="00B515DE">
        <w:rPr>
          <w:rFonts w:ascii="Arial" w:hAnsi="Arial" w:cs="Arial"/>
          <w:sz w:val="22"/>
          <w:szCs w:val="22"/>
          <w:highlight w:val="black"/>
          <w:lang w:val="en-GB"/>
        </w:rPr>
        <w:t xml:space="preserve">Ysgol </w:t>
      </w:r>
      <w:proofErr w:type="spellStart"/>
      <w:r w:rsidRPr="00B515DE">
        <w:rPr>
          <w:rFonts w:ascii="Arial" w:hAnsi="Arial" w:cs="Arial"/>
          <w:sz w:val="22"/>
          <w:szCs w:val="22"/>
          <w:highlight w:val="black"/>
          <w:lang w:val="en-GB"/>
        </w:rPr>
        <w:t>Gymraeg</w:t>
      </w:r>
      <w:proofErr w:type="spellEnd"/>
      <w:r w:rsidRPr="00B515DE">
        <w:rPr>
          <w:rFonts w:ascii="Arial" w:hAnsi="Arial" w:cs="Arial"/>
          <w:sz w:val="22"/>
          <w:szCs w:val="22"/>
          <w:highlight w:val="black"/>
          <w:lang w:val="en-GB"/>
        </w:rPr>
        <w:t xml:space="preserve"> Abercynon</w:t>
      </w:r>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9" w:history="1">
        <w:r w:rsidRPr="00B515DE">
          <w:rPr>
            <w:rStyle w:val="Hyperlink"/>
            <w:rFonts w:ascii="Arial" w:hAnsi="Arial" w:cs="Arial"/>
            <w:sz w:val="22"/>
            <w:szCs w:val="22"/>
            <w:lang w:val="en-GB"/>
          </w:rPr>
          <w:t>https://estyn.gov.wales/system/files/202312/Inspection%20report%20Ysgol%20Gymraeg%20</w:t>
        </w:r>
        <w:r w:rsidRPr="00B515DE">
          <w:rPr>
            <w:rStyle w:val="Hyperlink"/>
            <w:rFonts w:ascii="Arial" w:hAnsi="Arial" w:cs="Arial"/>
            <w:color w:val="auto"/>
            <w:sz w:val="22"/>
            <w:szCs w:val="22"/>
            <w:highlight w:val="black"/>
            <w:lang w:val="en-GB"/>
          </w:rPr>
          <w:t>Abercynon</w:t>
        </w:r>
        <w:r w:rsidRPr="00B515DE">
          <w:rPr>
            <w:rStyle w:val="Hyperlink"/>
            <w:rFonts w:ascii="Arial" w:hAnsi="Arial" w:cs="Arial"/>
            <w:sz w:val="22"/>
            <w:szCs w:val="22"/>
            <w:lang w:val="en-GB"/>
          </w:rPr>
          <w:t>%202023_0.pdf</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Ebrill 2</w:t>
      </w:r>
      <w:r w:rsidRPr="00B515DE">
        <w:rPr>
          <w:rFonts w:ascii="Arial" w:hAnsi="Arial" w:cs="Arial"/>
          <w:sz w:val="22"/>
          <w:szCs w:val="22"/>
          <w:lang w:val="en-GB"/>
        </w:rPr>
        <w:t>5</w:t>
      </w:r>
      <w:r w:rsidRPr="00B515DE">
        <w:rPr>
          <w:rFonts w:ascii="Arial" w:hAnsi="Arial" w:cs="Arial"/>
          <w:sz w:val="22"/>
          <w:szCs w:val="22"/>
          <w:lang w:val="en-GB"/>
        </w:rPr>
        <w:t>, 2025)</w:t>
      </w:r>
    </w:p>
    <w:p w14:paraId="0DD121CD" w14:textId="77777777" w:rsidR="00B515DE" w:rsidRPr="00B515DE" w:rsidRDefault="00B515DE" w:rsidP="000F5854">
      <w:pPr>
        <w:rPr>
          <w:rFonts w:ascii="Arial" w:hAnsi="Arial" w:cs="Arial"/>
          <w:sz w:val="22"/>
          <w:szCs w:val="22"/>
        </w:rPr>
      </w:pPr>
      <w:r w:rsidRPr="00B515DE">
        <w:rPr>
          <w:rFonts w:ascii="Arial" w:hAnsi="Arial" w:cs="Arial"/>
          <w:sz w:val="22"/>
          <w:szCs w:val="22"/>
          <w:lang w:val="en-GB"/>
        </w:rPr>
        <w:t xml:space="preserve">GOV.UK (2016) </w:t>
      </w:r>
      <w:r w:rsidRPr="00B515DE">
        <w:rPr>
          <w:rFonts w:ascii="Arial" w:hAnsi="Arial" w:cs="Arial"/>
          <w:sz w:val="22"/>
          <w:szCs w:val="22"/>
        </w:rPr>
        <w:t>Eliminating unnecessary workload around marking</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https://assets.publishing.service.gov.uk/media/5a75129f40f0b6360e47322f/Eliminating-unnecessary-workload-around-marking.pdf</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https://assets.publishing.service.gov.uk/media/5a75129f40f0b6360e47322f/Eliminating-unnecessary-workload-around-marking.pdf</w:t>
      </w:r>
      <w:r w:rsidRPr="00B515DE">
        <w:rPr>
          <w:rFonts w:ascii="Arial" w:hAnsi="Arial" w:cs="Arial"/>
          <w:sz w:val="22"/>
          <w:szCs w:val="22"/>
        </w:rPr>
        <w:fldChar w:fldCharType="end"/>
      </w:r>
      <w:r w:rsidRPr="00B515DE">
        <w:rPr>
          <w:rFonts w:ascii="Arial" w:hAnsi="Arial" w:cs="Arial"/>
          <w:sz w:val="22"/>
          <w:szCs w:val="22"/>
        </w:rPr>
        <w:t xml:space="preserve"> (Cyrchwyd: Ebrill 27, 2025) </w:t>
      </w:r>
    </w:p>
    <w:p w14:paraId="2B0A5D7C" w14:textId="77777777" w:rsidR="00B515DE" w:rsidRPr="00B515DE" w:rsidRDefault="00B515DE">
      <w:pPr>
        <w:rPr>
          <w:rFonts w:ascii="Arial" w:hAnsi="Arial" w:cs="Arial"/>
          <w:sz w:val="22"/>
          <w:szCs w:val="22"/>
        </w:rPr>
      </w:pPr>
      <w:r w:rsidRPr="00B515DE">
        <w:rPr>
          <w:rFonts w:ascii="Arial" w:hAnsi="Arial" w:cs="Arial"/>
          <w:sz w:val="22"/>
          <w:szCs w:val="22"/>
        </w:rPr>
        <w:t xml:space="preserve">Llywodraeth Cymru (2014) </w:t>
      </w:r>
      <w:r w:rsidRPr="00B515DE">
        <w:rPr>
          <w:rFonts w:ascii="Arial" w:hAnsi="Arial" w:cs="Arial"/>
          <w:sz w:val="22"/>
          <w:szCs w:val="22"/>
        </w:rPr>
        <w:t>School development plans</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https://www.gov.wales/sites/default/files/publications/2018-03/school-development-plans.pdf</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https://www.gov.wales/sites/default/files/publications/2018-03/school-development-plans.pdf</w:t>
      </w:r>
      <w:r w:rsidRPr="00B515DE">
        <w:rPr>
          <w:rFonts w:ascii="Arial" w:hAnsi="Arial" w:cs="Arial"/>
          <w:sz w:val="22"/>
          <w:szCs w:val="22"/>
        </w:rPr>
        <w:fldChar w:fldCharType="end"/>
      </w:r>
      <w:r w:rsidRPr="00B515DE">
        <w:rPr>
          <w:rFonts w:ascii="Arial" w:hAnsi="Arial" w:cs="Arial"/>
          <w:sz w:val="22"/>
          <w:szCs w:val="22"/>
        </w:rPr>
        <w:t xml:space="preserve"> (Cyrchwyd: Ebrill 25, 2025) </w:t>
      </w:r>
    </w:p>
    <w:p w14:paraId="47B137BC" w14:textId="77777777" w:rsidR="00B515DE" w:rsidRPr="00B515DE" w:rsidRDefault="00B515DE">
      <w:pPr>
        <w:rPr>
          <w:rFonts w:ascii="Arial" w:hAnsi="Arial" w:cs="Arial"/>
          <w:sz w:val="22"/>
          <w:szCs w:val="22"/>
        </w:rPr>
      </w:pPr>
      <w:r w:rsidRPr="00B515DE">
        <w:rPr>
          <w:rFonts w:ascii="Arial" w:hAnsi="Arial" w:cs="Arial"/>
          <w:sz w:val="22"/>
          <w:szCs w:val="22"/>
        </w:rPr>
        <w:t xml:space="preserve">Llywodraeth Cymru (2016) </w:t>
      </w:r>
      <w:r w:rsidRPr="00B515DE">
        <w:rPr>
          <w:rFonts w:ascii="Arial" w:hAnsi="Arial" w:cs="Arial"/>
          <w:sz w:val="22"/>
          <w:szCs w:val="22"/>
        </w:rPr>
        <w:t>School Development Plans</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https://www.gov.wales/sites/default/files/publications/2018-03/28-school-development-plans.pdf</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https://www.gov.wales/sites/default/files/publications/2018-03/28-school-development-plans.pdf</w:t>
      </w:r>
      <w:r w:rsidRPr="00B515DE">
        <w:rPr>
          <w:rFonts w:ascii="Arial" w:hAnsi="Arial" w:cs="Arial"/>
          <w:sz w:val="22"/>
          <w:szCs w:val="22"/>
        </w:rPr>
        <w:fldChar w:fldCharType="end"/>
      </w:r>
      <w:r w:rsidRPr="00B515DE">
        <w:rPr>
          <w:rFonts w:ascii="Arial" w:hAnsi="Arial" w:cs="Arial"/>
          <w:sz w:val="22"/>
          <w:szCs w:val="22"/>
        </w:rPr>
        <w:t xml:space="preserve"> (Cyrchwyd: Ebrill 25, 2025) </w:t>
      </w:r>
    </w:p>
    <w:p w14:paraId="74B41164" w14:textId="77777777" w:rsidR="00B515DE" w:rsidRPr="00B515DE" w:rsidRDefault="00B515DE">
      <w:pPr>
        <w:rPr>
          <w:rFonts w:ascii="Arial" w:hAnsi="Arial" w:cs="Arial"/>
          <w:sz w:val="22"/>
          <w:szCs w:val="22"/>
        </w:rPr>
      </w:pPr>
      <w:r w:rsidRPr="00B515DE">
        <w:rPr>
          <w:rFonts w:ascii="Arial" w:hAnsi="Arial" w:cs="Arial"/>
          <w:sz w:val="22"/>
          <w:szCs w:val="22"/>
        </w:rPr>
        <w:t xml:space="preserve">Llywodraeth Cymru (2017) </w:t>
      </w:r>
      <w:r w:rsidRPr="00B515DE">
        <w:rPr>
          <w:rFonts w:ascii="Arial" w:hAnsi="Arial" w:cs="Arial"/>
          <w:sz w:val="22"/>
          <w:szCs w:val="22"/>
        </w:rPr>
        <w:t>Cymraeg 2050 Miliwn o siaradwyr</w:t>
      </w:r>
      <w:r w:rsidRPr="00B515DE">
        <w:rPr>
          <w:rFonts w:ascii="Arial" w:hAnsi="Arial" w:cs="Arial"/>
          <w:sz w:val="22"/>
          <w:szCs w:val="22"/>
        </w:rPr>
        <w:t xml:space="preserve">. Ar gael: </w:t>
      </w:r>
      <w:hyperlink r:id="rId10" w:history="1">
        <w:r w:rsidRPr="00B515DE">
          <w:rPr>
            <w:rStyle w:val="Hyperlink"/>
            <w:rFonts w:ascii="Arial" w:hAnsi="Arial" w:cs="Arial"/>
            <w:sz w:val="22"/>
            <w:szCs w:val="22"/>
          </w:rPr>
          <w:t>https://www.llyw.cymru/sites/default/files/publications/2019-03/cymraeg-2050-strategaeth-y-gymraeg-v1-1.pdf</w:t>
        </w:r>
      </w:hyperlink>
      <w:r w:rsidRPr="00B515DE">
        <w:rPr>
          <w:rFonts w:ascii="Arial" w:hAnsi="Arial" w:cs="Arial"/>
          <w:sz w:val="22"/>
          <w:szCs w:val="22"/>
        </w:rPr>
        <w:t xml:space="preserve"> (Cyrchwyd: Ebrill 25, 2025) </w:t>
      </w:r>
    </w:p>
    <w:p w14:paraId="3B0C3153" w14:textId="77777777" w:rsidR="00B515DE" w:rsidRPr="00B515DE" w:rsidRDefault="00B515DE" w:rsidP="00962FA5">
      <w:pPr>
        <w:rPr>
          <w:rFonts w:ascii="Arial" w:hAnsi="Arial" w:cs="Arial"/>
          <w:sz w:val="22"/>
          <w:szCs w:val="22"/>
          <w:lang w:val="en-GB"/>
        </w:rPr>
      </w:pPr>
      <w:proofErr w:type="spellStart"/>
      <w:r w:rsidRPr="00B515DE">
        <w:rPr>
          <w:rFonts w:ascii="Arial" w:hAnsi="Arial" w:cs="Arial"/>
          <w:sz w:val="22"/>
          <w:szCs w:val="22"/>
          <w:lang w:val="en-GB"/>
        </w:rPr>
        <w:t>Llywodraeth</w:t>
      </w:r>
      <w:proofErr w:type="spellEnd"/>
      <w:r w:rsidRPr="00B515DE">
        <w:rPr>
          <w:rFonts w:ascii="Arial" w:hAnsi="Arial" w:cs="Arial"/>
          <w:sz w:val="22"/>
          <w:szCs w:val="22"/>
          <w:lang w:val="en-GB"/>
        </w:rPr>
        <w:t xml:space="preserve"> Cymru (2019) </w:t>
      </w:r>
      <w:r w:rsidRPr="00B515DE">
        <w:rPr>
          <w:rFonts w:ascii="Arial" w:hAnsi="Arial" w:cs="Arial"/>
          <w:sz w:val="22"/>
          <w:szCs w:val="22"/>
        </w:rPr>
        <w:t>Safonau proffesiynol ar gyfer addysgu ac arweinyddiaeth</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https://hwb.gov.wales/api/storage/ae783486-0851-4ec6-9e73-2e2b99515cf5/safonau-proffesiynol-ar-gyfer-addysgu-ac-arweinyddiaeth-pdf-rhyngweithiol-ar-gyfer-cyfrifiaduron-personol.pdf</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https://hwb.gov.wales/api/storage/ae783486-0851-4ec6-9e73-2e2b99515cf5/safonau-proffesiynol-ar-gyfer-addysgu-ac-arweinyddiaeth-pdf-rhyngweithiol-ar-gyfer-cyfrifiaduron-personol.pdf</w:t>
      </w:r>
      <w:r w:rsidRPr="00B515DE">
        <w:rPr>
          <w:rFonts w:ascii="Arial" w:hAnsi="Arial" w:cs="Arial"/>
          <w:sz w:val="22"/>
          <w:szCs w:val="22"/>
        </w:rPr>
        <w:fldChar w:fldCharType="end"/>
      </w:r>
      <w:r w:rsidRPr="00B515DE">
        <w:rPr>
          <w:rFonts w:ascii="Arial" w:hAnsi="Arial" w:cs="Arial"/>
          <w:sz w:val="22"/>
          <w:szCs w:val="22"/>
        </w:rPr>
        <w:t xml:space="preserve"> (Cyrchwyd: Ebrill 28, 2025)</w:t>
      </w:r>
    </w:p>
    <w:p w14:paraId="5DCD0AB4" w14:textId="77777777" w:rsidR="00B515DE" w:rsidRPr="00B515DE" w:rsidRDefault="00B515DE">
      <w:pPr>
        <w:rPr>
          <w:rFonts w:ascii="Arial" w:hAnsi="Arial" w:cs="Arial"/>
          <w:sz w:val="22"/>
          <w:szCs w:val="22"/>
        </w:rPr>
      </w:pPr>
      <w:r w:rsidRPr="00B515DE">
        <w:rPr>
          <w:rFonts w:ascii="Arial" w:hAnsi="Arial" w:cs="Arial"/>
          <w:sz w:val="22"/>
          <w:szCs w:val="22"/>
        </w:rPr>
        <w:t xml:space="preserve">Llywodraeth Cymru (2019) </w:t>
      </w:r>
      <w:r w:rsidRPr="00B515DE">
        <w:rPr>
          <w:rFonts w:ascii="Arial" w:hAnsi="Arial" w:cs="Arial"/>
          <w:sz w:val="22"/>
          <w:szCs w:val="22"/>
        </w:rPr>
        <w:t>Welsh Index of Multiple Deprivation (WIMD) 2019 Results report</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https://www.gov.wales/sites/default/files/statistics-and-research/2020-06/welsh-index-multiple-deprivation-2019-results-report.pdf</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https://www.gov.wales/sites/default/files/statistics-and-research/2020-06/welsh-index-multiple-deprivation-2019-results-report.pdf</w:t>
      </w:r>
      <w:r w:rsidRPr="00B515DE">
        <w:rPr>
          <w:rFonts w:ascii="Arial" w:hAnsi="Arial" w:cs="Arial"/>
          <w:sz w:val="22"/>
          <w:szCs w:val="22"/>
        </w:rPr>
        <w:fldChar w:fldCharType="end"/>
      </w:r>
      <w:r w:rsidRPr="00B515DE">
        <w:rPr>
          <w:rFonts w:ascii="Arial" w:hAnsi="Arial" w:cs="Arial"/>
          <w:sz w:val="22"/>
          <w:szCs w:val="22"/>
        </w:rPr>
        <w:t xml:space="preserve"> (Cyrchwyd: Ebrill 25, 2025)</w:t>
      </w:r>
    </w:p>
    <w:p w14:paraId="1E207528" w14:textId="77777777" w:rsidR="00B515DE" w:rsidRPr="00B515DE" w:rsidRDefault="00B515DE" w:rsidP="007D5634">
      <w:pPr>
        <w:rPr>
          <w:rFonts w:ascii="Arial" w:hAnsi="Arial" w:cs="Arial"/>
          <w:sz w:val="22"/>
          <w:szCs w:val="22"/>
          <w:lang w:val="en-GB"/>
        </w:rPr>
      </w:pPr>
      <w:proofErr w:type="spellStart"/>
      <w:r w:rsidRPr="00B515DE">
        <w:rPr>
          <w:rFonts w:ascii="Arial" w:hAnsi="Arial" w:cs="Arial"/>
          <w:sz w:val="22"/>
          <w:szCs w:val="22"/>
          <w:lang w:val="en-GB"/>
        </w:rPr>
        <w:t>Llywodraeth</w:t>
      </w:r>
      <w:proofErr w:type="spellEnd"/>
      <w:r w:rsidRPr="00B515DE">
        <w:rPr>
          <w:rFonts w:ascii="Arial" w:hAnsi="Arial" w:cs="Arial"/>
          <w:sz w:val="22"/>
          <w:szCs w:val="22"/>
          <w:lang w:val="en-GB"/>
        </w:rPr>
        <w:t xml:space="preserve"> Cymru (2020) </w:t>
      </w:r>
      <w:proofErr w:type="spellStart"/>
      <w:r w:rsidRPr="00B515DE">
        <w:rPr>
          <w:rFonts w:ascii="Arial" w:hAnsi="Arial" w:cs="Arial"/>
          <w:sz w:val="22"/>
          <w:szCs w:val="22"/>
          <w:lang w:val="en-GB"/>
        </w:rPr>
        <w:t>Mathemateg</w:t>
      </w:r>
      <w:proofErr w:type="spellEnd"/>
      <w:r w:rsidRPr="00B515DE">
        <w:rPr>
          <w:rFonts w:ascii="Arial" w:hAnsi="Arial" w:cs="Arial"/>
          <w:sz w:val="22"/>
          <w:szCs w:val="22"/>
          <w:lang w:val="en-GB"/>
        </w:rPr>
        <w:t xml:space="preserve"> a </w:t>
      </w:r>
      <w:proofErr w:type="spellStart"/>
      <w:r w:rsidRPr="00B515DE">
        <w:rPr>
          <w:rFonts w:ascii="Arial" w:hAnsi="Arial" w:cs="Arial"/>
          <w:sz w:val="22"/>
          <w:szCs w:val="22"/>
          <w:lang w:val="en-GB"/>
        </w:rPr>
        <w:t>Rhifedd</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11" w:history="1">
        <w:r w:rsidRPr="00B515DE">
          <w:rPr>
            <w:rStyle w:val="Hyperlink"/>
            <w:rFonts w:ascii="Arial" w:hAnsi="Arial" w:cs="Arial"/>
            <w:sz w:val="22"/>
            <w:szCs w:val="22"/>
            <w:lang w:val="en-GB"/>
          </w:rPr>
          <w:t>https://hwb.gov.wales/cwricwlwm-i-gymru/mathemate</w:t>
        </w:r>
        <w:r w:rsidRPr="00B515DE">
          <w:rPr>
            <w:rStyle w:val="Hyperlink"/>
            <w:rFonts w:ascii="Arial" w:hAnsi="Arial" w:cs="Arial"/>
            <w:sz w:val="22"/>
            <w:szCs w:val="22"/>
            <w:lang w:val="en-GB"/>
          </w:rPr>
          <w:t>g</w:t>
        </w:r>
        <w:r w:rsidRPr="00B515DE">
          <w:rPr>
            <w:rStyle w:val="Hyperlink"/>
            <w:rFonts w:ascii="Arial" w:hAnsi="Arial" w:cs="Arial"/>
            <w:sz w:val="22"/>
            <w:szCs w:val="22"/>
            <w:lang w:val="en-GB"/>
          </w:rPr>
          <w:t>-a-rhifedd/</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xml:space="preserve">: Ebrill 26, 2025) </w:t>
      </w:r>
    </w:p>
    <w:p w14:paraId="5E3B4A3C" w14:textId="77777777" w:rsidR="00B515DE" w:rsidRPr="00B515DE" w:rsidRDefault="00B515DE">
      <w:pPr>
        <w:rPr>
          <w:rFonts w:ascii="Arial" w:hAnsi="Arial" w:cs="Arial"/>
          <w:sz w:val="22"/>
          <w:szCs w:val="22"/>
        </w:rPr>
      </w:pPr>
      <w:r w:rsidRPr="00B515DE">
        <w:rPr>
          <w:rFonts w:ascii="Arial" w:hAnsi="Arial" w:cs="Arial"/>
          <w:sz w:val="22"/>
          <w:szCs w:val="22"/>
        </w:rPr>
        <w:t xml:space="preserve">Llywodraeth Cymru (2021) </w:t>
      </w:r>
      <w:r w:rsidRPr="00B515DE">
        <w:rPr>
          <w:rFonts w:ascii="Arial" w:hAnsi="Arial" w:cs="Arial"/>
          <w:sz w:val="22"/>
          <w:szCs w:val="22"/>
        </w:rPr>
        <w:t>Canllawiau ar Gynlluniau Strategol Cymraeg mewn Addysg</w:t>
      </w:r>
      <w:r w:rsidRPr="00B515DE">
        <w:rPr>
          <w:rFonts w:ascii="Arial" w:hAnsi="Arial" w:cs="Arial"/>
          <w:sz w:val="22"/>
          <w:szCs w:val="22"/>
        </w:rPr>
        <w:t xml:space="preserve">. Ar gael: </w:t>
      </w:r>
      <w:r w:rsidRPr="00B515DE">
        <w:rPr>
          <w:rFonts w:ascii="Arial" w:hAnsi="Arial" w:cs="Arial"/>
          <w:sz w:val="22"/>
          <w:szCs w:val="22"/>
        </w:rPr>
        <w:fldChar w:fldCharType="begin"/>
      </w:r>
      <w:r w:rsidRPr="00B515DE">
        <w:rPr>
          <w:rFonts w:ascii="Arial" w:hAnsi="Arial" w:cs="Arial"/>
          <w:sz w:val="22"/>
          <w:szCs w:val="22"/>
        </w:rPr>
        <w:instrText>HYPERLINK "</w:instrText>
      </w:r>
      <w:r w:rsidRPr="00B515DE">
        <w:rPr>
          <w:rFonts w:ascii="Arial" w:hAnsi="Arial" w:cs="Arial"/>
          <w:sz w:val="22"/>
          <w:szCs w:val="22"/>
        </w:rPr>
        <w:instrText>https://www.llyw.cymru/sites/default/files/publications/2021-02/canllawiau-gynlluniau-strategol-cymraeg-addysg.pdf</w:instrText>
      </w:r>
      <w:r w:rsidRPr="00B515DE">
        <w:rPr>
          <w:rFonts w:ascii="Arial" w:hAnsi="Arial" w:cs="Arial"/>
          <w:sz w:val="22"/>
          <w:szCs w:val="22"/>
        </w:rPr>
        <w:instrText>"</w:instrText>
      </w:r>
      <w:r w:rsidRPr="00B515DE">
        <w:rPr>
          <w:rFonts w:ascii="Arial" w:hAnsi="Arial" w:cs="Arial"/>
          <w:sz w:val="22"/>
          <w:szCs w:val="22"/>
        </w:rPr>
        <w:fldChar w:fldCharType="separate"/>
      </w:r>
      <w:r w:rsidRPr="00B515DE">
        <w:rPr>
          <w:rStyle w:val="Hyperlink"/>
          <w:rFonts w:ascii="Arial" w:hAnsi="Arial" w:cs="Arial"/>
          <w:sz w:val="22"/>
          <w:szCs w:val="22"/>
        </w:rPr>
        <w:t>https://www.llyw.cymru/sites/default/files/publications/2021-02/canllawiau-gynlluniau-strategol-cymraeg-addysg.pdf</w:t>
      </w:r>
      <w:r w:rsidRPr="00B515DE">
        <w:rPr>
          <w:rFonts w:ascii="Arial" w:hAnsi="Arial" w:cs="Arial"/>
          <w:sz w:val="22"/>
          <w:szCs w:val="22"/>
        </w:rPr>
        <w:fldChar w:fldCharType="end"/>
      </w:r>
      <w:r w:rsidRPr="00B515DE">
        <w:rPr>
          <w:rFonts w:ascii="Arial" w:hAnsi="Arial" w:cs="Arial"/>
          <w:sz w:val="22"/>
          <w:szCs w:val="22"/>
        </w:rPr>
        <w:t xml:space="preserve"> (Cyrchwyd: Ebrill 25, 2025) </w:t>
      </w:r>
    </w:p>
    <w:p w14:paraId="239BBD4F" w14:textId="77777777" w:rsidR="00B515DE" w:rsidRPr="00B515DE" w:rsidRDefault="00B515DE" w:rsidP="00C1456A">
      <w:pPr>
        <w:rPr>
          <w:rFonts w:ascii="Arial" w:hAnsi="Arial" w:cs="Arial"/>
          <w:b/>
          <w:bCs/>
          <w:sz w:val="22"/>
          <w:szCs w:val="22"/>
          <w:lang w:val="en-GB"/>
        </w:rPr>
      </w:pPr>
      <w:proofErr w:type="spellStart"/>
      <w:r w:rsidRPr="00B515DE">
        <w:rPr>
          <w:rFonts w:ascii="Arial" w:hAnsi="Arial" w:cs="Arial"/>
          <w:sz w:val="22"/>
          <w:szCs w:val="22"/>
          <w:lang w:val="en-GB"/>
        </w:rPr>
        <w:t>Llywodraeth</w:t>
      </w:r>
      <w:proofErr w:type="spellEnd"/>
      <w:r w:rsidRPr="00B515DE">
        <w:rPr>
          <w:rFonts w:ascii="Arial" w:hAnsi="Arial" w:cs="Arial"/>
          <w:sz w:val="22"/>
          <w:szCs w:val="22"/>
          <w:lang w:val="en-GB"/>
        </w:rPr>
        <w:t xml:space="preserve"> Cymru (2022) </w:t>
      </w:r>
      <w:proofErr w:type="spellStart"/>
      <w:r w:rsidRPr="00B515DE">
        <w:rPr>
          <w:rFonts w:ascii="Arial" w:hAnsi="Arial" w:cs="Arial"/>
          <w:sz w:val="22"/>
          <w:szCs w:val="22"/>
          <w:lang w:val="en-GB"/>
        </w:rPr>
        <w:t>Canllawiau</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gwella</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ysgolion</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fframwaith</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gyfer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gwerthuso</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gwella</w:t>
      </w:r>
      <w:proofErr w:type="spellEnd"/>
      <w:r w:rsidRPr="00B515DE">
        <w:rPr>
          <w:rFonts w:ascii="Arial" w:hAnsi="Arial" w:cs="Arial"/>
          <w:sz w:val="22"/>
          <w:szCs w:val="22"/>
          <w:lang w:val="en-GB"/>
        </w:rPr>
        <w:t xml:space="preserve"> ac </w:t>
      </w:r>
      <w:proofErr w:type="spellStart"/>
      <w:r w:rsidRPr="00B515DE">
        <w:rPr>
          <w:rFonts w:ascii="Arial" w:hAnsi="Arial" w:cs="Arial"/>
          <w:sz w:val="22"/>
          <w:szCs w:val="22"/>
          <w:lang w:val="en-GB"/>
        </w:rPr>
        <w:t>atebolrwydd</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12" w:history="1">
        <w:r w:rsidRPr="00B515DE">
          <w:rPr>
            <w:rStyle w:val="Hyperlink"/>
            <w:rFonts w:ascii="Arial" w:hAnsi="Arial" w:cs="Arial"/>
            <w:sz w:val="22"/>
            <w:szCs w:val="22"/>
            <w:lang w:val="en-GB"/>
          </w:rPr>
          <w:t>https://hwb.gov.wales/gwerthuso-gwella-ac-</w:t>
        </w:r>
        <w:r w:rsidRPr="00B515DE">
          <w:rPr>
            <w:rStyle w:val="Hyperlink"/>
            <w:rFonts w:ascii="Arial" w:hAnsi="Arial" w:cs="Arial"/>
            <w:sz w:val="22"/>
            <w:szCs w:val="22"/>
            <w:lang w:val="en-GB"/>
          </w:rPr>
          <w:lastRenderedPageBreak/>
          <w:t>atebolrwydd/canllawiau-gwella-ysgolion-fframwaith-ar-gyfer-gwerthuso-gwella-ac-atebolrwydd/</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Ebrill 28, 2025)</w:t>
      </w:r>
    </w:p>
    <w:p w14:paraId="28BA4D8D" w14:textId="77777777" w:rsidR="00B515DE" w:rsidRPr="00B515DE" w:rsidRDefault="00B515DE" w:rsidP="00962FA5">
      <w:pPr>
        <w:rPr>
          <w:rFonts w:ascii="Arial" w:hAnsi="Arial" w:cs="Arial"/>
          <w:sz w:val="22"/>
          <w:szCs w:val="22"/>
          <w:lang w:val="en-GB"/>
        </w:rPr>
      </w:pPr>
      <w:r w:rsidRPr="00B515DE">
        <w:rPr>
          <w:rFonts w:ascii="Arial" w:hAnsi="Arial" w:cs="Arial"/>
          <w:sz w:val="22"/>
          <w:szCs w:val="22"/>
        </w:rPr>
        <w:t xml:space="preserve">Llywodraeth Cymru (2023) </w:t>
      </w:r>
      <w:proofErr w:type="spellStart"/>
      <w:r w:rsidRPr="00B515DE">
        <w:rPr>
          <w:rFonts w:ascii="Arial" w:hAnsi="Arial" w:cs="Arial"/>
          <w:sz w:val="22"/>
          <w:szCs w:val="22"/>
          <w:lang w:val="en-GB"/>
        </w:rPr>
        <w:t>Cyflawniad</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disgyblion</w:t>
      </w:r>
      <w:proofErr w:type="spellEnd"/>
      <w:r w:rsidRPr="00B515DE">
        <w:rPr>
          <w:rFonts w:ascii="Arial" w:hAnsi="Arial" w:cs="Arial"/>
          <w:sz w:val="22"/>
          <w:szCs w:val="22"/>
          <w:lang w:val="en-GB"/>
        </w:rPr>
        <w:t xml:space="preserve"> 15 </w:t>
      </w:r>
      <w:proofErr w:type="spellStart"/>
      <w:r w:rsidRPr="00B515DE">
        <w:rPr>
          <w:rFonts w:ascii="Arial" w:hAnsi="Arial" w:cs="Arial"/>
          <w:sz w:val="22"/>
          <w:szCs w:val="22"/>
          <w:lang w:val="en-GB"/>
        </w:rPr>
        <w:t>mlwydd</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oed</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Rhaglen</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Ryngwladol</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Asesu</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Myfyrwyr</w:t>
      </w:r>
      <w:proofErr w:type="spellEnd"/>
      <w:r w:rsidRPr="00B515DE">
        <w:rPr>
          <w:rFonts w:ascii="Arial" w:hAnsi="Arial" w:cs="Arial"/>
          <w:sz w:val="22"/>
          <w:szCs w:val="22"/>
          <w:lang w:val="en-GB"/>
        </w:rPr>
        <w:t xml:space="preserve">) PISA </w:t>
      </w:r>
      <w:proofErr w:type="spellStart"/>
      <w:r w:rsidRPr="00B515DE">
        <w:rPr>
          <w:rFonts w:ascii="Arial" w:hAnsi="Arial" w:cs="Arial"/>
          <w:sz w:val="22"/>
          <w:szCs w:val="22"/>
          <w:lang w:val="en-GB"/>
        </w:rPr>
        <w:t>adroddiad</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cenedlaethol</w:t>
      </w:r>
      <w:proofErr w:type="spellEnd"/>
      <w:r w:rsidRPr="00B515DE">
        <w:rPr>
          <w:rFonts w:ascii="Arial" w:hAnsi="Arial" w:cs="Arial"/>
          <w:sz w:val="22"/>
          <w:szCs w:val="22"/>
          <w:lang w:val="en-GB"/>
        </w:rPr>
        <w:t>: 2022</w:t>
      </w:r>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13" w:history="1">
        <w:r w:rsidRPr="00B515DE">
          <w:rPr>
            <w:rStyle w:val="Hyperlink"/>
            <w:rFonts w:ascii="Arial" w:hAnsi="Arial" w:cs="Arial"/>
            <w:sz w:val="22"/>
            <w:szCs w:val="22"/>
            <w:lang w:val="en-GB"/>
          </w:rPr>
          <w:t>https://www.llyw.cymru/cyflawniad-disgyblion-15-mlwydd-oed-rhaglen-ryngwladol-asesu-myfyrwyr-pisa-adroddiad-cenedlaethol-2022</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Ebrill 26, 2025)</w:t>
      </w:r>
    </w:p>
    <w:p w14:paraId="0E3DE980" w14:textId="77777777" w:rsidR="00B515DE" w:rsidRPr="00B515DE" w:rsidRDefault="00B515DE" w:rsidP="000F5854">
      <w:pPr>
        <w:rPr>
          <w:rFonts w:ascii="Arial" w:hAnsi="Arial" w:cs="Arial"/>
          <w:sz w:val="22"/>
          <w:szCs w:val="22"/>
          <w:lang w:val="en-GB"/>
        </w:rPr>
      </w:pPr>
      <w:proofErr w:type="spellStart"/>
      <w:r w:rsidRPr="00B515DE">
        <w:rPr>
          <w:rFonts w:ascii="Arial" w:hAnsi="Arial" w:cs="Arial"/>
          <w:sz w:val="22"/>
          <w:szCs w:val="22"/>
          <w:lang w:val="en-GB"/>
        </w:rPr>
        <w:t>Llywodraeth</w:t>
      </w:r>
      <w:proofErr w:type="spellEnd"/>
      <w:r w:rsidRPr="00B515DE">
        <w:rPr>
          <w:rFonts w:ascii="Arial" w:hAnsi="Arial" w:cs="Arial"/>
          <w:sz w:val="22"/>
          <w:szCs w:val="22"/>
          <w:lang w:val="en-GB"/>
        </w:rPr>
        <w:t xml:space="preserve"> Cymru (2023)</w:t>
      </w:r>
      <w:r w:rsidRPr="00B515DE">
        <w:rPr>
          <w:rFonts w:ascii="Arial" w:eastAsia="Times New Roman" w:hAnsi="Arial" w:cs="Arial"/>
          <w:b/>
          <w:bCs/>
          <w:color w:val="FFFFFF"/>
          <w:kern w:val="36"/>
          <w:sz w:val="44"/>
          <w:szCs w:val="44"/>
          <w:lang w:val="en-GB" w:eastAsia="en-GB"/>
          <w14:ligatures w14:val="none"/>
        </w:rPr>
        <w:t xml:space="preserve"> </w:t>
      </w:r>
      <w:proofErr w:type="spellStart"/>
      <w:r w:rsidRPr="00B515DE">
        <w:rPr>
          <w:rFonts w:ascii="Arial" w:hAnsi="Arial" w:cs="Arial"/>
          <w:sz w:val="22"/>
          <w:szCs w:val="22"/>
          <w:lang w:val="en-GB"/>
        </w:rPr>
        <w:t>Cynllun</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mathemateg</w:t>
      </w:r>
      <w:proofErr w:type="spellEnd"/>
      <w:r w:rsidRPr="00B515DE">
        <w:rPr>
          <w:rFonts w:ascii="Arial" w:hAnsi="Arial" w:cs="Arial"/>
          <w:sz w:val="22"/>
          <w:szCs w:val="22"/>
          <w:lang w:val="en-GB"/>
        </w:rPr>
        <w:t xml:space="preserve"> a </w:t>
      </w:r>
      <w:proofErr w:type="spellStart"/>
      <w:r w:rsidRPr="00B515DE">
        <w:rPr>
          <w:rFonts w:ascii="Arial" w:hAnsi="Arial" w:cs="Arial"/>
          <w:sz w:val="22"/>
          <w:szCs w:val="22"/>
          <w:lang w:val="en-GB"/>
        </w:rPr>
        <w:t>rhifedd</w:t>
      </w:r>
      <w:proofErr w:type="spellEnd"/>
      <w:r w:rsidRPr="00B515DE">
        <w:rPr>
          <w:rFonts w:ascii="Arial" w:hAnsi="Arial" w:cs="Arial"/>
          <w:sz w:val="22"/>
          <w:szCs w:val="22"/>
          <w:lang w:val="en-GB"/>
        </w:rPr>
        <w:t xml:space="preserve"> 2023</w:t>
      </w:r>
      <w:r w:rsidRPr="00B515DE">
        <w:rPr>
          <w:rFonts w:ascii="Arial" w:hAnsi="Arial" w:cs="Arial"/>
          <w:sz w:val="22"/>
          <w:szCs w:val="22"/>
          <w:lang w:val="en-GB"/>
        </w:rPr>
        <w:t>.</w:t>
      </w:r>
      <w:r w:rsidRPr="00B515DE">
        <w:rPr>
          <w:rFonts w:ascii="Arial" w:hAnsi="Arial" w:cs="Arial"/>
          <w:b/>
          <w:bCs/>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14" w:history="1">
        <w:r w:rsidRPr="00B515DE">
          <w:rPr>
            <w:rStyle w:val="Hyperlink"/>
            <w:rFonts w:ascii="Arial" w:hAnsi="Arial" w:cs="Arial"/>
            <w:sz w:val="22"/>
            <w:szCs w:val="22"/>
            <w:lang w:val="en-GB"/>
          </w:rPr>
          <w:t>https://www.llyw.cymru/cynllun-mathemateg-rhifedd-2023-html</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Ebrill 26, 2025)</w:t>
      </w:r>
    </w:p>
    <w:p w14:paraId="78338DB7" w14:textId="77777777" w:rsidR="00B515DE" w:rsidRPr="00B515DE" w:rsidRDefault="00B515DE" w:rsidP="007D5634">
      <w:pPr>
        <w:rPr>
          <w:rFonts w:ascii="Arial" w:hAnsi="Arial" w:cs="Arial"/>
          <w:sz w:val="22"/>
          <w:szCs w:val="22"/>
          <w:lang w:val="en-GB"/>
        </w:rPr>
      </w:pPr>
      <w:r w:rsidRPr="00B515DE">
        <w:rPr>
          <w:rFonts w:ascii="Arial" w:hAnsi="Arial" w:cs="Arial"/>
          <w:sz w:val="22"/>
          <w:szCs w:val="22"/>
        </w:rPr>
        <w:t xml:space="preserve">Senedd Cymru (2023) </w:t>
      </w:r>
      <w:r w:rsidRPr="00B515DE">
        <w:rPr>
          <w:rFonts w:ascii="Arial" w:hAnsi="Arial" w:cs="Arial"/>
          <w:sz w:val="22"/>
          <w:szCs w:val="22"/>
          <w:lang w:val="en-GB"/>
        </w:rPr>
        <w:t xml:space="preserve">Sut </w:t>
      </w:r>
      <w:proofErr w:type="spellStart"/>
      <w:r w:rsidRPr="00B515DE">
        <w:rPr>
          <w:rFonts w:ascii="Arial" w:hAnsi="Arial" w:cs="Arial"/>
          <w:sz w:val="22"/>
          <w:szCs w:val="22"/>
          <w:lang w:val="en-GB"/>
        </w:rPr>
        <w:t>wnaeth</w:t>
      </w:r>
      <w:proofErr w:type="spellEnd"/>
      <w:r w:rsidRPr="00B515DE">
        <w:rPr>
          <w:rFonts w:ascii="Arial" w:hAnsi="Arial" w:cs="Arial"/>
          <w:sz w:val="22"/>
          <w:szCs w:val="22"/>
          <w:lang w:val="en-GB"/>
        </w:rPr>
        <w:t xml:space="preserve"> Cymru </w:t>
      </w:r>
      <w:proofErr w:type="spellStart"/>
      <w:r w:rsidRPr="00B515DE">
        <w:rPr>
          <w:rFonts w:ascii="Arial" w:hAnsi="Arial" w:cs="Arial"/>
          <w:sz w:val="22"/>
          <w:szCs w:val="22"/>
          <w:lang w:val="en-GB"/>
        </w:rPr>
        <w:t>berfformio</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yn</w:t>
      </w:r>
      <w:proofErr w:type="spellEnd"/>
      <w:r w:rsidRPr="00B515DE">
        <w:rPr>
          <w:rFonts w:ascii="Arial" w:hAnsi="Arial" w:cs="Arial"/>
          <w:sz w:val="22"/>
          <w:szCs w:val="22"/>
          <w:lang w:val="en-GB"/>
        </w:rPr>
        <w:t xml:space="preserve"> PISA 2022?</w:t>
      </w:r>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15" w:history="1">
        <w:r w:rsidRPr="00B515DE">
          <w:rPr>
            <w:rStyle w:val="Hyperlink"/>
            <w:rFonts w:ascii="Arial" w:hAnsi="Arial" w:cs="Arial"/>
            <w:sz w:val="22"/>
            <w:szCs w:val="22"/>
            <w:lang w:val="en-GB"/>
          </w:rPr>
          <w:t>https://ymchwil.senedd.cymru/erthyglau-ymchwil/sut-wnaeth-cymru-berfformio-yn-pisa-2022/</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Ebrill 25, 2025)</w:t>
      </w:r>
    </w:p>
    <w:p w14:paraId="6CD0AADA" w14:textId="77777777" w:rsidR="00B515DE" w:rsidRPr="00B515DE" w:rsidRDefault="00B515DE" w:rsidP="000F5854">
      <w:pPr>
        <w:rPr>
          <w:rFonts w:ascii="Arial" w:hAnsi="Arial" w:cs="Arial"/>
          <w:sz w:val="22"/>
          <w:szCs w:val="22"/>
          <w:lang w:val="en-GB"/>
        </w:rPr>
      </w:pPr>
      <w:r w:rsidRPr="00B515DE">
        <w:rPr>
          <w:rFonts w:ascii="Arial" w:hAnsi="Arial" w:cs="Arial"/>
          <w:sz w:val="22"/>
          <w:szCs w:val="22"/>
          <w:lang w:val="en-GB"/>
        </w:rPr>
        <w:t xml:space="preserve">White Rose Education (2025) </w:t>
      </w:r>
      <w:r w:rsidRPr="00B515DE">
        <w:rPr>
          <w:rFonts w:ascii="Arial" w:hAnsi="Arial" w:cs="Arial"/>
          <w:sz w:val="22"/>
          <w:szCs w:val="22"/>
          <w:lang w:val="en-GB"/>
        </w:rPr>
        <w:t>The best start for early years</w:t>
      </w:r>
      <w:r w:rsidRPr="00B515DE">
        <w:rPr>
          <w:rFonts w:ascii="Arial" w:hAnsi="Arial" w:cs="Arial"/>
          <w:sz w:val="22"/>
          <w:szCs w:val="22"/>
          <w:lang w:val="en-GB"/>
        </w:rPr>
        <w:t xml:space="preserve">. </w:t>
      </w:r>
      <w:proofErr w:type="spellStart"/>
      <w:r w:rsidRPr="00B515DE">
        <w:rPr>
          <w:rFonts w:ascii="Arial" w:hAnsi="Arial" w:cs="Arial"/>
          <w:sz w:val="22"/>
          <w:szCs w:val="22"/>
          <w:lang w:val="en-GB"/>
        </w:rPr>
        <w:t>Ar</w:t>
      </w:r>
      <w:proofErr w:type="spellEnd"/>
      <w:r w:rsidRPr="00B515DE">
        <w:rPr>
          <w:rFonts w:ascii="Arial" w:hAnsi="Arial" w:cs="Arial"/>
          <w:sz w:val="22"/>
          <w:szCs w:val="22"/>
          <w:lang w:val="en-GB"/>
        </w:rPr>
        <w:t xml:space="preserve"> </w:t>
      </w:r>
      <w:proofErr w:type="spellStart"/>
      <w:r w:rsidRPr="00B515DE">
        <w:rPr>
          <w:rFonts w:ascii="Arial" w:hAnsi="Arial" w:cs="Arial"/>
          <w:sz w:val="22"/>
          <w:szCs w:val="22"/>
          <w:lang w:val="en-GB"/>
        </w:rPr>
        <w:t>gael</w:t>
      </w:r>
      <w:proofErr w:type="spellEnd"/>
      <w:r w:rsidRPr="00B515DE">
        <w:rPr>
          <w:rFonts w:ascii="Arial" w:hAnsi="Arial" w:cs="Arial"/>
          <w:sz w:val="22"/>
          <w:szCs w:val="22"/>
          <w:lang w:val="en-GB"/>
        </w:rPr>
        <w:t xml:space="preserve">: </w:t>
      </w:r>
      <w:hyperlink r:id="rId16" w:history="1">
        <w:r w:rsidRPr="00B515DE">
          <w:rPr>
            <w:rStyle w:val="Hyperlink"/>
            <w:rFonts w:ascii="Arial" w:hAnsi="Arial" w:cs="Arial"/>
            <w:sz w:val="22"/>
            <w:szCs w:val="22"/>
            <w:lang w:val="en-GB"/>
          </w:rPr>
          <w:t>https://whiteroseeducation.com/who-we-are/our-story</w:t>
        </w:r>
      </w:hyperlink>
      <w:r w:rsidRPr="00B515DE">
        <w:rPr>
          <w:rFonts w:ascii="Arial" w:hAnsi="Arial" w:cs="Arial"/>
          <w:sz w:val="22"/>
          <w:szCs w:val="22"/>
          <w:lang w:val="en-GB"/>
        </w:rPr>
        <w:t xml:space="preserve"> (</w:t>
      </w:r>
      <w:proofErr w:type="spellStart"/>
      <w:r w:rsidRPr="00B515DE">
        <w:rPr>
          <w:rFonts w:ascii="Arial" w:hAnsi="Arial" w:cs="Arial"/>
          <w:sz w:val="22"/>
          <w:szCs w:val="22"/>
          <w:lang w:val="en-GB"/>
        </w:rPr>
        <w:t>Cyrchwyd</w:t>
      </w:r>
      <w:proofErr w:type="spellEnd"/>
      <w:r w:rsidRPr="00B515DE">
        <w:rPr>
          <w:rFonts w:ascii="Arial" w:hAnsi="Arial" w:cs="Arial"/>
          <w:sz w:val="22"/>
          <w:szCs w:val="22"/>
          <w:lang w:val="en-GB"/>
        </w:rPr>
        <w:t xml:space="preserve">: Ebrill 28, 2025) </w:t>
      </w:r>
    </w:p>
    <w:p w14:paraId="1C375353" w14:textId="77777777" w:rsidR="00B515DE" w:rsidRPr="00B515DE" w:rsidRDefault="00B515DE">
      <w:pPr>
        <w:rPr>
          <w:rFonts w:ascii="Arial" w:hAnsi="Arial" w:cs="Arial"/>
          <w:b/>
          <w:bCs/>
          <w:sz w:val="22"/>
          <w:szCs w:val="22"/>
        </w:rPr>
      </w:pPr>
      <w:r w:rsidRPr="00B515DE">
        <w:rPr>
          <w:rFonts w:ascii="Arial" w:hAnsi="Arial" w:cs="Arial"/>
          <w:sz w:val="22"/>
          <w:szCs w:val="22"/>
          <w:highlight w:val="black"/>
        </w:rPr>
        <w:t>YGGAbercynon</w:t>
      </w:r>
      <w:r w:rsidRPr="00B515DE">
        <w:rPr>
          <w:rFonts w:ascii="Arial" w:hAnsi="Arial" w:cs="Arial"/>
          <w:sz w:val="22"/>
          <w:szCs w:val="22"/>
        </w:rPr>
        <w:t xml:space="preserve"> (d.d) Cynllun Datblygu Ysgol. Ar gael: </w:t>
      </w:r>
      <w:hyperlink r:id="rId17" w:history="1">
        <w:r w:rsidRPr="00B515DE">
          <w:rPr>
            <w:rStyle w:val="Hyperlink"/>
            <w:rFonts w:ascii="Arial" w:hAnsi="Arial" w:cs="Arial"/>
            <w:sz w:val="22"/>
            <w:szCs w:val="22"/>
          </w:rPr>
          <w:t>https://www.</w:t>
        </w:r>
        <w:r w:rsidRPr="00B515DE">
          <w:rPr>
            <w:rStyle w:val="Hyperlink"/>
            <w:rFonts w:ascii="Arial" w:hAnsi="Arial" w:cs="Arial"/>
            <w:color w:val="auto"/>
            <w:sz w:val="22"/>
            <w:szCs w:val="22"/>
            <w:highlight w:val="black"/>
          </w:rPr>
          <w:t>yggabercynon</w:t>
        </w:r>
        <w:r w:rsidRPr="00B515DE">
          <w:rPr>
            <w:rStyle w:val="Hyperlink"/>
            <w:rFonts w:ascii="Arial" w:hAnsi="Arial" w:cs="Arial"/>
            <w:sz w:val="22"/>
            <w:szCs w:val="22"/>
          </w:rPr>
          <w:t>.cymru/cynllun-datblygu-ysgol-school-development-plan/</w:t>
        </w:r>
      </w:hyperlink>
      <w:r w:rsidRPr="00B515DE">
        <w:rPr>
          <w:rFonts w:ascii="Arial" w:hAnsi="Arial" w:cs="Arial"/>
          <w:sz w:val="22"/>
          <w:szCs w:val="22"/>
        </w:rPr>
        <w:t xml:space="preserve"> (Cyrchwyd: Ebrill 28, 2025)</w:t>
      </w:r>
    </w:p>
    <w:p w14:paraId="4B21ECC1" w14:textId="405A9A52" w:rsidR="003E2855" w:rsidRPr="00B515DE" w:rsidRDefault="003E2855">
      <w:pPr>
        <w:rPr>
          <w:rFonts w:ascii="Arial" w:hAnsi="Arial" w:cs="Arial"/>
          <w:sz w:val="22"/>
          <w:szCs w:val="22"/>
        </w:rPr>
      </w:pPr>
    </w:p>
    <w:sectPr w:rsidR="003E2855" w:rsidRPr="00B515DE">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88A6D" w14:textId="77777777" w:rsidR="00C43C77" w:rsidRDefault="00C43C77" w:rsidP="00C43C77">
      <w:pPr>
        <w:spacing w:after="0" w:line="240" w:lineRule="auto"/>
      </w:pPr>
      <w:r>
        <w:separator/>
      </w:r>
    </w:p>
  </w:endnote>
  <w:endnote w:type="continuationSeparator" w:id="0">
    <w:p w14:paraId="60562B40" w14:textId="77777777" w:rsidR="00C43C77" w:rsidRDefault="00C43C77" w:rsidP="00C43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53D54" w14:textId="77777777" w:rsidR="00C43C77" w:rsidRDefault="00C43C77" w:rsidP="00C43C77">
      <w:pPr>
        <w:spacing w:after="0" w:line="240" w:lineRule="auto"/>
      </w:pPr>
      <w:r>
        <w:separator/>
      </w:r>
    </w:p>
  </w:footnote>
  <w:footnote w:type="continuationSeparator" w:id="0">
    <w:p w14:paraId="7A5BCE81" w14:textId="77777777" w:rsidR="00C43C77" w:rsidRDefault="00C43C77" w:rsidP="00C43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BCC2D" w14:textId="715C56CD" w:rsidR="00C43C77" w:rsidRDefault="00C43C77">
    <w:pPr>
      <w:pStyle w:val="Header"/>
    </w:pPr>
    <w:r>
      <w:t>ECAD6016-C                                                                                                             Rhif Myfyriwr: 2203203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4866"/>
    <w:multiLevelType w:val="hybridMultilevel"/>
    <w:tmpl w:val="5D34F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2064D"/>
    <w:multiLevelType w:val="hybridMultilevel"/>
    <w:tmpl w:val="E070A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10B5E"/>
    <w:multiLevelType w:val="hybridMultilevel"/>
    <w:tmpl w:val="7BB8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C69C6"/>
    <w:multiLevelType w:val="multilevel"/>
    <w:tmpl w:val="1A92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F5560A"/>
    <w:multiLevelType w:val="multilevel"/>
    <w:tmpl w:val="22A0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3A5EEE"/>
    <w:multiLevelType w:val="hybridMultilevel"/>
    <w:tmpl w:val="205C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A313E4"/>
    <w:multiLevelType w:val="hybridMultilevel"/>
    <w:tmpl w:val="93300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3101931">
    <w:abstractNumId w:val="6"/>
  </w:num>
  <w:num w:numId="2" w16cid:durableId="1000500470">
    <w:abstractNumId w:val="5"/>
  </w:num>
  <w:num w:numId="3" w16cid:durableId="1792556879">
    <w:abstractNumId w:val="0"/>
  </w:num>
  <w:num w:numId="4" w16cid:durableId="602612351">
    <w:abstractNumId w:val="1"/>
  </w:num>
  <w:num w:numId="5" w16cid:durableId="1292982131">
    <w:abstractNumId w:val="2"/>
  </w:num>
  <w:num w:numId="6" w16cid:durableId="66922164">
    <w:abstractNumId w:val="3"/>
  </w:num>
  <w:num w:numId="7" w16cid:durableId="14146244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9A1"/>
    <w:rsid w:val="000073F7"/>
    <w:rsid w:val="00013596"/>
    <w:rsid w:val="00026502"/>
    <w:rsid w:val="00037C04"/>
    <w:rsid w:val="00047119"/>
    <w:rsid w:val="00067BE5"/>
    <w:rsid w:val="00096CE2"/>
    <w:rsid w:val="000A66FB"/>
    <w:rsid w:val="000D34EF"/>
    <w:rsid w:val="000E2644"/>
    <w:rsid w:val="000F5854"/>
    <w:rsid w:val="00103A27"/>
    <w:rsid w:val="0010629F"/>
    <w:rsid w:val="00111DF2"/>
    <w:rsid w:val="001244EA"/>
    <w:rsid w:val="00131FF6"/>
    <w:rsid w:val="0014123F"/>
    <w:rsid w:val="00147AAA"/>
    <w:rsid w:val="00151329"/>
    <w:rsid w:val="00153633"/>
    <w:rsid w:val="001911B0"/>
    <w:rsid w:val="001954DA"/>
    <w:rsid w:val="001A4F74"/>
    <w:rsid w:val="001C6CA0"/>
    <w:rsid w:val="001D0E1B"/>
    <w:rsid w:val="001E291A"/>
    <w:rsid w:val="001F4E15"/>
    <w:rsid w:val="00205C97"/>
    <w:rsid w:val="002108AF"/>
    <w:rsid w:val="002345C5"/>
    <w:rsid w:val="002349FE"/>
    <w:rsid w:val="00246FB1"/>
    <w:rsid w:val="0027236E"/>
    <w:rsid w:val="002867F9"/>
    <w:rsid w:val="0028753E"/>
    <w:rsid w:val="002A7B64"/>
    <w:rsid w:val="002B60B0"/>
    <w:rsid w:val="002C7B10"/>
    <w:rsid w:val="002D072C"/>
    <w:rsid w:val="002F178D"/>
    <w:rsid w:val="00301C4B"/>
    <w:rsid w:val="003145A6"/>
    <w:rsid w:val="0033283F"/>
    <w:rsid w:val="00333EB6"/>
    <w:rsid w:val="003361BF"/>
    <w:rsid w:val="00374908"/>
    <w:rsid w:val="003827C2"/>
    <w:rsid w:val="00383A11"/>
    <w:rsid w:val="00391DBB"/>
    <w:rsid w:val="00393BFE"/>
    <w:rsid w:val="003A42E9"/>
    <w:rsid w:val="003E2855"/>
    <w:rsid w:val="003F487C"/>
    <w:rsid w:val="00402F46"/>
    <w:rsid w:val="00412A01"/>
    <w:rsid w:val="00414AB8"/>
    <w:rsid w:val="004153A3"/>
    <w:rsid w:val="00415907"/>
    <w:rsid w:val="00417286"/>
    <w:rsid w:val="00422FC8"/>
    <w:rsid w:val="0043611E"/>
    <w:rsid w:val="00436CA3"/>
    <w:rsid w:val="00437D5F"/>
    <w:rsid w:val="00443BF0"/>
    <w:rsid w:val="00447440"/>
    <w:rsid w:val="00465633"/>
    <w:rsid w:val="00487CB4"/>
    <w:rsid w:val="00490E88"/>
    <w:rsid w:val="004A2A98"/>
    <w:rsid w:val="004A3998"/>
    <w:rsid w:val="004A3B7C"/>
    <w:rsid w:val="004B484B"/>
    <w:rsid w:val="004B7F92"/>
    <w:rsid w:val="004C4632"/>
    <w:rsid w:val="004E0619"/>
    <w:rsid w:val="004E09AF"/>
    <w:rsid w:val="004E53DE"/>
    <w:rsid w:val="0052545C"/>
    <w:rsid w:val="00537954"/>
    <w:rsid w:val="00544026"/>
    <w:rsid w:val="00560517"/>
    <w:rsid w:val="0056305A"/>
    <w:rsid w:val="0058149F"/>
    <w:rsid w:val="00585F51"/>
    <w:rsid w:val="005B041D"/>
    <w:rsid w:val="005B6389"/>
    <w:rsid w:val="005C609B"/>
    <w:rsid w:val="005C6EA0"/>
    <w:rsid w:val="005C77A4"/>
    <w:rsid w:val="005C7A04"/>
    <w:rsid w:val="005F33CE"/>
    <w:rsid w:val="005F4AA2"/>
    <w:rsid w:val="0061451D"/>
    <w:rsid w:val="006A325B"/>
    <w:rsid w:val="006B4F9B"/>
    <w:rsid w:val="006F44CC"/>
    <w:rsid w:val="00716D67"/>
    <w:rsid w:val="00734BF4"/>
    <w:rsid w:val="00741B1D"/>
    <w:rsid w:val="00743407"/>
    <w:rsid w:val="00787F6F"/>
    <w:rsid w:val="00795E7B"/>
    <w:rsid w:val="007A1E01"/>
    <w:rsid w:val="007A2ED1"/>
    <w:rsid w:val="007B1281"/>
    <w:rsid w:val="007D5634"/>
    <w:rsid w:val="007D65F6"/>
    <w:rsid w:val="007D7F7B"/>
    <w:rsid w:val="007E6266"/>
    <w:rsid w:val="00815EEF"/>
    <w:rsid w:val="0082212C"/>
    <w:rsid w:val="00824892"/>
    <w:rsid w:val="00826DC5"/>
    <w:rsid w:val="00837892"/>
    <w:rsid w:val="00842C2B"/>
    <w:rsid w:val="00853388"/>
    <w:rsid w:val="00872CDB"/>
    <w:rsid w:val="00880EAD"/>
    <w:rsid w:val="0089230F"/>
    <w:rsid w:val="008A5B20"/>
    <w:rsid w:val="008B388B"/>
    <w:rsid w:val="008B5824"/>
    <w:rsid w:val="008B728E"/>
    <w:rsid w:val="008B7E12"/>
    <w:rsid w:val="008C3FB4"/>
    <w:rsid w:val="008D54E9"/>
    <w:rsid w:val="00914060"/>
    <w:rsid w:val="00920437"/>
    <w:rsid w:val="009215B6"/>
    <w:rsid w:val="009274B4"/>
    <w:rsid w:val="00941EEE"/>
    <w:rsid w:val="00962FA5"/>
    <w:rsid w:val="00966530"/>
    <w:rsid w:val="009744D5"/>
    <w:rsid w:val="00987143"/>
    <w:rsid w:val="00987CC4"/>
    <w:rsid w:val="00995884"/>
    <w:rsid w:val="009A03C4"/>
    <w:rsid w:val="009A0E3C"/>
    <w:rsid w:val="009C5C4C"/>
    <w:rsid w:val="009D0540"/>
    <w:rsid w:val="009D1D67"/>
    <w:rsid w:val="009D47A8"/>
    <w:rsid w:val="009D60F0"/>
    <w:rsid w:val="009D6BF0"/>
    <w:rsid w:val="009F77E1"/>
    <w:rsid w:val="00A04F88"/>
    <w:rsid w:val="00A05ADF"/>
    <w:rsid w:val="00A072E5"/>
    <w:rsid w:val="00A240DE"/>
    <w:rsid w:val="00A50A3C"/>
    <w:rsid w:val="00A94081"/>
    <w:rsid w:val="00A97CE1"/>
    <w:rsid w:val="00AA10D6"/>
    <w:rsid w:val="00AA3A98"/>
    <w:rsid w:val="00AC6007"/>
    <w:rsid w:val="00B110B8"/>
    <w:rsid w:val="00B42360"/>
    <w:rsid w:val="00B465A9"/>
    <w:rsid w:val="00B515DE"/>
    <w:rsid w:val="00B51A3D"/>
    <w:rsid w:val="00B63A24"/>
    <w:rsid w:val="00B71A89"/>
    <w:rsid w:val="00B83086"/>
    <w:rsid w:val="00B92E69"/>
    <w:rsid w:val="00BA4C5A"/>
    <w:rsid w:val="00BC70D4"/>
    <w:rsid w:val="00BD3BCD"/>
    <w:rsid w:val="00BD5C5D"/>
    <w:rsid w:val="00BD6E73"/>
    <w:rsid w:val="00BE00FF"/>
    <w:rsid w:val="00BE089A"/>
    <w:rsid w:val="00BF7E6C"/>
    <w:rsid w:val="00C05E06"/>
    <w:rsid w:val="00C11B74"/>
    <w:rsid w:val="00C12449"/>
    <w:rsid w:val="00C13DB6"/>
    <w:rsid w:val="00C1456A"/>
    <w:rsid w:val="00C2482B"/>
    <w:rsid w:val="00C31A33"/>
    <w:rsid w:val="00C36504"/>
    <w:rsid w:val="00C43C77"/>
    <w:rsid w:val="00C53A07"/>
    <w:rsid w:val="00C66687"/>
    <w:rsid w:val="00C7065E"/>
    <w:rsid w:val="00C834B4"/>
    <w:rsid w:val="00C943BB"/>
    <w:rsid w:val="00CB29A1"/>
    <w:rsid w:val="00CC7E12"/>
    <w:rsid w:val="00CD3E0A"/>
    <w:rsid w:val="00CE34CB"/>
    <w:rsid w:val="00CE3750"/>
    <w:rsid w:val="00D03C48"/>
    <w:rsid w:val="00D11842"/>
    <w:rsid w:val="00D30526"/>
    <w:rsid w:val="00D34588"/>
    <w:rsid w:val="00D5589D"/>
    <w:rsid w:val="00D57B01"/>
    <w:rsid w:val="00D6159E"/>
    <w:rsid w:val="00D71232"/>
    <w:rsid w:val="00D8598D"/>
    <w:rsid w:val="00DA039D"/>
    <w:rsid w:val="00DB3831"/>
    <w:rsid w:val="00DC6CCE"/>
    <w:rsid w:val="00DE0172"/>
    <w:rsid w:val="00DE0E9F"/>
    <w:rsid w:val="00DE70C9"/>
    <w:rsid w:val="00DF5BA2"/>
    <w:rsid w:val="00E0592C"/>
    <w:rsid w:val="00E10399"/>
    <w:rsid w:val="00E2786E"/>
    <w:rsid w:val="00E34830"/>
    <w:rsid w:val="00E36112"/>
    <w:rsid w:val="00E44999"/>
    <w:rsid w:val="00E60C76"/>
    <w:rsid w:val="00E767AF"/>
    <w:rsid w:val="00E806B8"/>
    <w:rsid w:val="00E865B2"/>
    <w:rsid w:val="00EA61F8"/>
    <w:rsid w:val="00EC2425"/>
    <w:rsid w:val="00EC70FA"/>
    <w:rsid w:val="00ED0785"/>
    <w:rsid w:val="00F2338C"/>
    <w:rsid w:val="00F377F8"/>
    <w:rsid w:val="00F401D6"/>
    <w:rsid w:val="00F4451B"/>
    <w:rsid w:val="00F919F9"/>
    <w:rsid w:val="00F94BD4"/>
    <w:rsid w:val="00F96084"/>
    <w:rsid w:val="00FB2441"/>
    <w:rsid w:val="00FD052A"/>
    <w:rsid w:val="00FD4940"/>
    <w:rsid w:val="00FD4C64"/>
    <w:rsid w:val="00FF0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2386"/>
  <w15:chartTrackingRefBased/>
  <w15:docId w15:val="{4E16E75D-740D-4B56-9CE0-DB1D80E5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CB2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2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29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29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29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29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29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29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29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9A1"/>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CB29A1"/>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CB29A1"/>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CB29A1"/>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CB29A1"/>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CB29A1"/>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CB29A1"/>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CB29A1"/>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CB29A1"/>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CB2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29A1"/>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CB29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29A1"/>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CB29A1"/>
    <w:pPr>
      <w:spacing w:before="160"/>
      <w:jc w:val="center"/>
    </w:pPr>
    <w:rPr>
      <w:i/>
      <w:iCs/>
      <w:color w:val="404040" w:themeColor="text1" w:themeTint="BF"/>
    </w:rPr>
  </w:style>
  <w:style w:type="character" w:customStyle="1" w:styleId="QuoteChar">
    <w:name w:val="Quote Char"/>
    <w:basedOn w:val="DefaultParagraphFont"/>
    <w:link w:val="Quote"/>
    <w:uiPriority w:val="29"/>
    <w:rsid w:val="00CB29A1"/>
    <w:rPr>
      <w:i/>
      <w:iCs/>
      <w:color w:val="404040" w:themeColor="text1" w:themeTint="BF"/>
      <w:lang w:val="cy-GB"/>
    </w:rPr>
  </w:style>
  <w:style w:type="paragraph" w:styleId="ListParagraph">
    <w:name w:val="List Paragraph"/>
    <w:basedOn w:val="Normal"/>
    <w:uiPriority w:val="34"/>
    <w:qFormat/>
    <w:rsid w:val="00CB29A1"/>
    <w:pPr>
      <w:ind w:left="720"/>
      <w:contextualSpacing/>
    </w:pPr>
  </w:style>
  <w:style w:type="character" w:styleId="IntenseEmphasis">
    <w:name w:val="Intense Emphasis"/>
    <w:basedOn w:val="DefaultParagraphFont"/>
    <w:uiPriority w:val="21"/>
    <w:qFormat/>
    <w:rsid w:val="00CB29A1"/>
    <w:rPr>
      <w:i/>
      <w:iCs/>
      <w:color w:val="0F4761" w:themeColor="accent1" w:themeShade="BF"/>
    </w:rPr>
  </w:style>
  <w:style w:type="paragraph" w:styleId="IntenseQuote">
    <w:name w:val="Intense Quote"/>
    <w:basedOn w:val="Normal"/>
    <w:next w:val="Normal"/>
    <w:link w:val="IntenseQuoteChar"/>
    <w:uiPriority w:val="30"/>
    <w:qFormat/>
    <w:rsid w:val="00CB2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29A1"/>
    <w:rPr>
      <w:i/>
      <w:iCs/>
      <w:color w:val="0F4761" w:themeColor="accent1" w:themeShade="BF"/>
      <w:lang w:val="cy-GB"/>
    </w:rPr>
  </w:style>
  <w:style w:type="character" w:styleId="IntenseReference">
    <w:name w:val="Intense Reference"/>
    <w:basedOn w:val="DefaultParagraphFont"/>
    <w:uiPriority w:val="32"/>
    <w:qFormat/>
    <w:rsid w:val="00CB29A1"/>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C7065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7065E"/>
    <w:rPr>
      <w:rFonts w:ascii="Consolas" w:hAnsi="Consolas"/>
      <w:sz w:val="20"/>
      <w:szCs w:val="20"/>
      <w:lang w:val="cy-GB"/>
    </w:rPr>
  </w:style>
  <w:style w:type="character" w:styleId="Hyperlink">
    <w:name w:val="Hyperlink"/>
    <w:basedOn w:val="DefaultParagraphFont"/>
    <w:uiPriority w:val="99"/>
    <w:unhideWhenUsed/>
    <w:rsid w:val="00995884"/>
    <w:rPr>
      <w:color w:val="467886" w:themeColor="hyperlink"/>
      <w:u w:val="single"/>
    </w:rPr>
  </w:style>
  <w:style w:type="character" w:styleId="UnresolvedMention">
    <w:name w:val="Unresolved Mention"/>
    <w:basedOn w:val="DefaultParagraphFont"/>
    <w:uiPriority w:val="99"/>
    <w:semiHidden/>
    <w:unhideWhenUsed/>
    <w:rsid w:val="00995884"/>
    <w:rPr>
      <w:color w:val="605E5C"/>
      <w:shd w:val="clear" w:color="auto" w:fill="E1DFDD"/>
    </w:rPr>
  </w:style>
  <w:style w:type="character" w:styleId="FollowedHyperlink">
    <w:name w:val="FollowedHyperlink"/>
    <w:basedOn w:val="DefaultParagraphFont"/>
    <w:uiPriority w:val="99"/>
    <w:semiHidden/>
    <w:unhideWhenUsed/>
    <w:rsid w:val="00C13DB6"/>
    <w:rPr>
      <w:color w:val="96607D" w:themeColor="followedHyperlink"/>
      <w:u w:val="single"/>
    </w:rPr>
  </w:style>
  <w:style w:type="paragraph" w:styleId="Header">
    <w:name w:val="header"/>
    <w:basedOn w:val="Normal"/>
    <w:link w:val="HeaderChar"/>
    <w:uiPriority w:val="99"/>
    <w:unhideWhenUsed/>
    <w:rsid w:val="00C43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C77"/>
    <w:rPr>
      <w:lang w:val="cy-GB"/>
    </w:rPr>
  </w:style>
  <w:style w:type="paragraph" w:styleId="Footer">
    <w:name w:val="footer"/>
    <w:basedOn w:val="Normal"/>
    <w:link w:val="FooterChar"/>
    <w:uiPriority w:val="99"/>
    <w:unhideWhenUsed/>
    <w:rsid w:val="00C43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C77"/>
    <w:rPr>
      <w:lang w:val="cy-GB"/>
    </w:rPr>
  </w:style>
  <w:style w:type="table" w:styleId="TableGrid">
    <w:name w:val="Table Grid"/>
    <w:basedOn w:val="TableNormal"/>
    <w:uiPriority w:val="39"/>
    <w:rsid w:val="00C0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47754">
      <w:bodyDiv w:val="1"/>
      <w:marLeft w:val="0"/>
      <w:marRight w:val="0"/>
      <w:marTop w:val="0"/>
      <w:marBottom w:val="0"/>
      <w:divBdr>
        <w:top w:val="none" w:sz="0" w:space="0" w:color="auto"/>
        <w:left w:val="none" w:sz="0" w:space="0" w:color="auto"/>
        <w:bottom w:val="none" w:sz="0" w:space="0" w:color="auto"/>
        <w:right w:val="none" w:sz="0" w:space="0" w:color="auto"/>
      </w:divBdr>
    </w:div>
    <w:div w:id="39482780">
      <w:bodyDiv w:val="1"/>
      <w:marLeft w:val="0"/>
      <w:marRight w:val="0"/>
      <w:marTop w:val="0"/>
      <w:marBottom w:val="0"/>
      <w:divBdr>
        <w:top w:val="none" w:sz="0" w:space="0" w:color="auto"/>
        <w:left w:val="none" w:sz="0" w:space="0" w:color="auto"/>
        <w:bottom w:val="none" w:sz="0" w:space="0" w:color="auto"/>
        <w:right w:val="none" w:sz="0" w:space="0" w:color="auto"/>
      </w:divBdr>
    </w:div>
    <w:div w:id="73213471">
      <w:bodyDiv w:val="1"/>
      <w:marLeft w:val="0"/>
      <w:marRight w:val="0"/>
      <w:marTop w:val="0"/>
      <w:marBottom w:val="0"/>
      <w:divBdr>
        <w:top w:val="none" w:sz="0" w:space="0" w:color="auto"/>
        <w:left w:val="none" w:sz="0" w:space="0" w:color="auto"/>
        <w:bottom w:val="none" w:sz="0" w:space="0" w:color="auto"/>
        <w:right w:val="none" w:sz="0" w:space="0" w:color="auto"/>
      </w:divBdr>
    </w:div>
    <w:div w:id="102960050">
      <w:bodyDiv w:val="1"/>
      <w:marLeft w:val="0"/>
      <w:marRight w:val="0"/>
      <w:marTop w:val="0"/>
      <w:marBottom w:val="0"/>
      <w:divBdr>
        <w:top w:val="none" w:sz="0" w:space="0" w:color="auto"/>
        <w:left w:val="none" w:sz="0" w:space="0" w:color="auto"/>
        <w:bottom w:val="none" w:sz="0" w:space="0" w:color="auto"/>
        <w:right w:val="none" w:sz="0" w:space="0" w:color="auto"/>
      </w:divBdr>
    </w:div>
    <w:div w:id="108933897">
      <w:bodyDiv w:val="1"/>
      <w:marLeft w:val="0"/>
      <w:marRight w:val="0"/>
      <w:marTop w:val="0"/>
      <w:marBottom w:val="0"/>
      <w:divBdr>
        <w:top w:val="none" w:sz="0" w:space="0" w:color="auto"/>
        <w:left w:val="none" w:sz="0" w:space="0" w:color="auto"/>
        <w:bottom w:val="none" w:sz="0" w:space="0" w:color="auto"/>
        <w:right w:val="none" w:sz="0" w:space="0" w:color="auto"/>
      </w:divBdr>
    </w:div>
    <w:div w:id="127282893">
      <w:bodyDiv w:val="1"/>
      <w:marLeft w:val="0"/>
      <w:marRight w:val="0"/>
      <w:marTop w:val="0"/>
      <w:marBottom w:val="0"/>
      <w:divBdr>
        <w:top w:val="none" w:sz="0" w:space="0" w:color="auto"/>
        <w:left w:val="none" w:sz="0" w:space="0" w:color="auto"/>
        <w:bottom w:val="none" w:sz="0" w:space="0" w:color="auto"/>
        <w:right w:val="none" w:sz="0" w:space="0" w:color="auto"/>
      </w:divBdr>
    </w:div>
    <w:div w:id="129397015">
      <w:bodyDiv w:val="1"/>
      <w:marLeft w:val="0"/>
      <w:marRight w:val="0"/>
      <w:marTop w:val="0"/>
      <w:marBottom w:val="0"/>
      <w:divBdr>
        <w:top w:val="none" w:sz="0" w:space="0" w:color="auto"/>
        <w:left w:val="none" w:sz="0" w:space="0" w:color="auto"/>
        <w:bottom w:val="none" w:sz="0" w:space="0" w:color="auto"/>
        <w:right w:val="none" w:sz="0" w:space="0" w:color="auto"/>
      </w:divBdr>
    </w:div>
    <w:div w:id="140314793">
      <w:bodyDiv w:val="1"/>
      <w:marLeft w:val="0"/>
      <w:marRight w:val="0"/>
      <w:marTop w:val="0"/>
      <w:marBottom w:val="0"/>
      <w:divBdr>
        <w:top w:val="none" w:sz="0" w:space="0" w:color="auto"/>
        <w:left w:val="none" w:sz="0" w:space="0" w:color="auto"/>
        <w:bottom w:val="none" w:sz="0" w:space="0" w:color="auto"/>
        <w:right w:val="none" w:sz="0" w:space="0" w:color="auto"/>
      </w:divBdr>
    </w:div>
    <w:div w:id="161749436">
      <w:bodyDiv w:val="1"/>
      <w:marLeft w:val="0"/>
      <w:marRight w:val="0"/>
      <w:marTop w:val="0"/>
      <w:marBottom w:val="0"/>
      <w:divBdr>
        <w:top w:val="none" w:sz="0" w:space="0" w:color="auto"/>
        <w:left w:val="none" w:sz="0" w:space="0" w:color="auto"/>
        <w:bottom w:val="none" w:sz="0" w:space="0" w:color="auto"/>
        <w:right w:val="none" w:sz="0" w:space="0" w:color="auto"/>
      </w:divBdr>
    </w:div>
    <w:div w:id="202720773">
      <w:bodyDiv w:val="1"/>
      <w:marLeft w:val="0"/>
      <w:marRight w:val="0"/>
      <w:marTop w:val="0"/>
      <w:marBottom w:val="0"/>
      <w:divBdr>
        <w:top w:val="none" w:sz="0" w:space="0" w:color="auto"/>
        <w:left w:val="none" w:sz="0" w:space="0" w:color="auto"/>
        <w:bottom w:val="none" w:sz="0" w:space="0" w:color="auto"/>
        <w:right w:val="none" w:sz="0" w:space="0" w:color="auto"/>
      </w:divBdr>
    </w:div>
    <w:div w:id="221141471">
      <w:bodyDiv w:val="1"/>
      <w:marLeft w:val="0"/>
      <w:marRight w:val="0"/>
      <w:marTop w:val="0"/>
      <w:marBottom w:val="0"/>
      <w:divBdr>
        <w:top w:val="none" w:sz="0" w:space="0" w:color="auto"/>
        <w:left w:val="none" w:sz="0" w:space="0" w:color="auto"/>
        <w:bottom w:val="none" w:sz="0" w:space="0" w:color="auto"/>
        <w:right w:val="none" w:sz="0" w:space="0" w:color="auto"/>
      </w:divBdr>
    </w:div>
    <w:div w:id="230388970">
      <w:bodyDiv w:val="1"/>
      <w:marLeft w:val="0"/>
      <w:marRight w:val="0"/>
      <w:marTop w:val="0"/>
      <w:marBottom w:val="0"/>
      <w:divBdr>
        <w:top w:val="none" w:sz="0" w:space="0" w:color="auto"/>
        <w:left w:val="none" w:sz="0" w:space="0" w:color="auto"/>
        <w:bottom w:val="none" w:sz="0" w:space="0" w:color="auto"/>
        <w:right w:val="none" w:sz="0" w:space="0" w:color="auto"/>
      </w:divBdr>
    </w:div>
    <w:div w:id="233399037">
      <w:bodyDiv w:val="1"/>
      <w:marLeft w:val="0"/>
      <w:marRight w:val="0"/>
      <w:marTop w:val="0"/>
      <w:marBottom w:val="0"/>
      <w:divBdr>
        <w:top w:val="none" w:sz="0" w:space="0" w:color="auto"/>
        <w:left w:val="none" w:sz="0" w:space="0" w:color="auto"/>
        <w:bottom w:val="none" w:sz="0" w:space="0" w:color="auto"/>
        <w:right w:val="none" w:sz="0" w:space="0" w:color="auto"/>
      </w:divBdr>
    </w:div>
    <w:div w:id="260988488">
      <w:bodyDiv w:val="1"/>
      <w:marLeft w:val="0"/>
      <w:marRight w:val="0"/>
      <w:marTop w:val="0"/>
      <w:marBottom w:val="0"/>
      <w:divBdr>
        <w:top w:val="none" w:sz="0" w:space="0" w:color="auto"/>
        <w:left w:val="none" w:sz="0" w:space="0" w:color="auto"/>
        <w:bottom w:val="none" w:sz="0" w:space="0" w:color="auto"/>
        <w:right w:val="none" w:sz="0" w:space="0" w:color="auto"/>
      </w:divBdr>
    </w:div>
    <w:div w:id="272983130">
      <w:bodyDiv w:val="1"/>
      <w:marLeft w:val="0"/>
      <w:marRight w:val="0"/>
      <w:marTop w:val="0"/>
      <w:marBottom w:val="0"/>
      <w:divBdr>
        <w:top w:val="none" w:sz="0" w:space="0" w:color="auto"/>
        <w:left w:val="none" w:sz="0" w:space="0" w:color="auto"/>
        <w:bottom w:val="none" w:sz="0" w:space="0" w:color="auto"/>
        <w:right w:val="none" w:sz="0" w:space="0" w:color="auto"/>
      </w:divBdr>
    </w:div>
    <w:div w:id="278033605">
      <w:bodyDiv w:val="1"/>
      <w:marLeft w:val="0"/>
      <w:marRight w:val="0"/>
      <w:marTop w:val="0"/>
      <w:marBottom w:val="0"/>
      <w:divBdr>
        <w:top w:val="none" w:sz="0" w:space="0" w:color="auto"/>
        <w:left w:val="none" w:sz="0" w:space="0" w:color="auto"/>
        <w:bottom w:val="none" w:sz="0" w:space="0" w:color="auto"/>
        <w:right w:val="none" w:sz="0" w:space="0" w:color="auto"/>
      </w:divBdr>
    </w:div>
    <w:div w:id="314770042">
      <w:bodyDiv w:val="1"/>
      <w:marLeft w:val="0"/>
      <w:marRight w:val="0"/>
      <w:marTop w:val="0"/>
      <w:marBottom w:val="0"/>
      <w:divBdr>
        <w:top w:val="none" w:sz="0" w:space="0" w:color="auto"/>
        <w:left w:val="none" w:sz="0" w:space="0" w:color="auto"/>
        <w:bottom w:val="none" w:sz="0" w:space="0" w:color="auto"/>
        <w:right w:val="none" w:sz="0" w:space="0" w:color="auto"/>
      </w:divBdr>
    </w:div>
    <w:div w:id="338852081">
      <w:bodyDiv w:val="1"/>
      <w:marLeft w:val="0"/>
      <w:marRight w:val="0"/>
      <w:marTop w:val="0"/>
      <w:marBottom w:val="0"/>
      <w:divBdr>
        <w:top w:val="none" w:sz="0" w:space="0" w:color="auto"/>
        <w:left w:val="none" w:sz="0" w:space="0" w:color="auto"/>
        <w:bottom w:val="none" w:sz="0" w:space="0" w:color="auto"/>
        <w:right w:val="none" w:sz="0" w:space="0" w:color="auto"/>
      </w:divBdr>
    </w:div>
    <w:div w:id="339703168">
      <w:bodyDiv w:val="1"/>
      <w:marLeft w:val="0"/>
      <w:marRight w:val="0"/>
      <w:marTop w:val="0"/>
      <w:marBottom w:val="0"/>
      <w:divBdr>
        <w:top w:val="none" w:sz="0" w:space="0" w:color="auto"/>
        <w:left w:val="none" w:sz="0" w:space="0" w:color="auto"/>
        <w:bottom w:val="none" w:sz="0" w:space="0" w:color="auto"/>
        <w:right w:val="none" w:sz="0" w:space="0" w:color="auto"/>
      </w:divBdr>
    </w:div>
    <w:div w:id="346173944">
      <w:bodyDiv w:val="1"/>
      <w:marLeft w:val="0"/>
      <w:marRight w:val="0"/>
      <w:marTop w:val="0"/>
      <w:marBottom w:val="0"/>
      <w:divBdr>
        <w:top w:val="none" w:sz="0" w:space="0" w:color="auto"/>
        <w:left w:val="none" w:sz="0" w:space="0" w:color="auto"/>
        <w:bottom w:val="none" w:sz="0" w:space="0" w:color="auto"/>
        <w:right w:val="none" w:sz="0" w:space="0" w:color="auto"/>
      </w:divBdr>
    </w:div>
    <w:div w:id="358434546">
      <w:bodyDiv w:val="1"/>
      <w:marLeft w:val="0"/>
      <w:marRight w:val="0"/>
      <w:marTop w:val="0"/>
      <w:marBottom w:val="0"/>
      <w:divBdr>
        <w:top w:val="none" w:sz="0" w:space="0" w:color="auto"/>
        <w:left w:val="none" w:sz="0" w:space="0" w:color="auto"/>
        <w:bottom w:val="none" w:sz="0" w:space="0" w:color="auto"/>
        <w:right w:val="none" w:sz="0" w:space="0" w:color="auto"/>
      </w:divBdr>
    </w:div>
    <w:div w:id="361443986">
      <w:bodyDiv w:val="1"/>
      <w:marLeft w:val="0"/>
      <w:marRight w:val="0"/>
      <w:marTop w:val="0"/>
      <w:marBottom w:val="0"/>
      <w:divBdr>
        <w:top w:val="none" w:sz="0" w:space="0" w:color="auto"/>
        <w:left w:val="none" w:sz="0" w:space="0" w:color="auto"/>
        <w:bottom w:val="none" w:sz="0" w:space="0" w:color="auto"/>
        <w:right w:val="none" w:sz="0" w:space="0" w:color="auto"/>
      </w:divBdr>
    </w:div>
    <w:div w:id="454055999">
      <w:bodyDiv w:val="1"/>
      <w:marLeft w:val="0"/>
      <w:marRight w:val="0"/>
      <w:marTop w:val="0"/>
      <w:marBottom w:val="0"/>
      <w:divBdr>
        <w:top w:val="none" w:sz="0" w:space="0" w:color="auto"/>
        <w:left w:val="none" w:sz="0" w:space="0" w:color="auto"/>
        <w:bottom w:val="none" w:sz="0" w:space="0" w:color="auto"/>
        <w:right w:val="none" w:sz="0" w:space="0" w:color="auto"/>
      </w:divBdr>
    </w:div>
    <w:div w:id="462314185">
      <w:bodyDiv w:val="1"/>
      <w:marLeft w:val="0"/>
      <w:marRight w:val="0"/>
      <w:marTop w:val="0"/>
      <w:marBottom w:val="0"/>
      <w:divBdr>
        <w:top w:val="none" w:sz="0" w:space="0" w:color="auto"/>
        <w:left w:val="none" w:sz="0" w:space="0" w:color="auto"/>
        <w:bottom w:val="none" w:sz="0" w:space="0" w:color="auto"/>
        <w:right w:val="none" w:sz="0" w:space="0" w:color="auto"/>
      </w:divBdr>
      <w:divsChild>
        <w:div w:id="1093942464">
          <w:marLeft w:val="0"/>
          <w:marRight w:val="0"/>
          <w:marTop w:val="0"/>
          <w:marBottom w:val="0"/>
          <w:divBdr>
            <w:top w:val="none" w:sz="0" w:space="0" w:color="auto"/>
            <w:left w:val="none" w:sz="0" w:space="0" w:color="auto"/>
            <w:bottom w:val="none" w:sz="0" w:space="0" w:color="auto"/>
            <w:right w:val="none" w:sz="0" w:space="0" w:color="auto"/>
          </w:divBdr>
          <w:divsChild>
            <w:div w:id="613753753">
              <w:marLeft w:val="0"/>
              <w:marRight w:val="0"/>
              <w:marTop w:val="0"/>
              <w:marBottom w:val="0"/>
              <w:divBdr>
                <w:top w:val="none" w:sz="0" w:space="0" w:color="auto"/>
                <w:left w:val="none" w:sz="0" w:space="0" w:color="auto"/>
                <w:bottom w:val="none" w:sz="0" w:space="0" w:color="auto"/>
                <w:right w:val="none" w:sz="0" w:space="0" w:color="auto"/>
              </w:divBdr>
              <w:divsChild>
                <w:div w:id="1166437351">
                  <w:marLeft w:val="0"/>
                  <w:marRight w:val="0"/>
                  <w:marTop w:val="0"/>
                  <w:marBottom w:val="0"/>
                  <w:divBdr>
                    <w:top w:val="none" w:sz="0" w:space="0" w:color="auto"/>
                    <w:left w:val="none" w:sz="0" w:space="0" w:color="auto"/>
                    <w:bottom w:val="none" w:sz="0" w:space="0" w:color="auto"/>
                    <w:right w:val="none" w:sz="0" w:space="0" w:color="auto"/>
                  </w:divBdr>
                  <w:divsChild>
                    <w:div w:id="532501548">
                      <w:marLeft w:val="0"/>
                      <w:marRight w:val="0"/>
                      <w:marTop w:val="0"/>
                      <w:marBottom w:val="0"/>
                      <w:divBdr>
                        <w:top w:val="none" w:sz="0" w:space="0" w:color="auto"/>
                        <w:left w:val="none" w:sz="0" w:space="0" w:color="auto"/>
                        <w:bottom w:val="none" w:sz="0" w:space="0" w:color="auto"/>
                        <w:right w:val="none" w:sz="0" w:space="0" w:color="auto"/>
                      </w:divBdr>
                      <w:divsChild>
                        <w:div w:id="1019359139">
                          <w:marLeft w:val="0"/>
                          <w:marRight w:val="0"/>
                          <w:marTop w:val="0"/>
                          <w:marBottom w:val="0"/>
                          <w:divBdr>
                            <w:top w:val="none" w:sz="0" w:space="0" w:color="auto"/>
                            <w:left w:val="none" w:sz="0" w:space="0" w:color="auto"/>
                            <w:bottom w:val="none" w:sz="0" w:space="0" w:color="auto"/>
                            <w:right w:val="none" w:sz="0" w:space="0" w:color="auto"/>
                          </w:divBdr>
                          <w:divsChild>
                            <w:div w:id="1280720718">
                              <w:marLeft w:val="0"/>
                              <w:marRight w:val="0"/>
                              <w:marTop w:val="0"/>
                              <w:marBottom w:val="0"/>
                              <w:divBdr>
                                <w:top w:val="none" w:sz="0" w:space="0" w:color="auto"/>
                                <w:left w:val="none" w:sz="0" w:space="0" w:color="auto"/>
                                <w:bottom w:val="none" w:sz="0" w:space="0" w:color="auto"/>
                                <w:right w:val="none" w:sz="0" w:space="0" w:color="auto"/>
                              </w:divBdr>
                              <w:divsChild>
                                <w:div w:id="1718817365">
                                  <w:marLeft w:val="0"/>
                                  <w:marRight w:val="0"/>
                                  <w:marTop w:val="0"/>
                                  <w:marBottom w:val="0"/>
                                  <w:divBdr>
                                    <w:top w:val="none" w:sz="0" w:space="0" w:color="auto"/>
                                    <w:left w:val="none" w:sz="0" w:space="0" w:color="auto"/>
                                    <w:bottom w:val="none" w:sz="0" w:space="0" w:color="auto"/>
                                    <w:right w:val="none" w:sz="0" w:space="0" w:color="auto"/>
                                  </w:divBdr>
                                  <w:divsChild>
                                    <w:div w:id="9417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0658904">
      <w:bodyDiv w:val="1"/>
      <w:marLeft w:val="0"/>
      <w:marRight w:val="0"/>
      <w:marTop w:val="0"/>
      <w:marBottom w:val="0"/>
      <w:divBdr>
        <w:top w:val="none" w:sz="0" w:space="0" w:color="auto"/>
        <w:left w:val="none" w:sz="0" w:space="0" w:color="auto"/>
        <w:bottom w:val="none" w:sz="0" w:space="0" w:color="auto"/>
        <w:right w:val="none" w:sz="0" w:space="0" w:color="auto"/>
      </w:divBdr>
    </w:div>
    <w:div w:id="482543919">
      <w:bodyDiv w:val="1"/>
      <w:marLeft w:val="0"/>
      <w:marRight w:val="0"/>
      <w:marTop w:val="0"/>
      <w:marBottom w:val="0"/>
      <w:divBdr>
        <w:top w:val="none" w:sz="0" w:space="0" w:color="auto"/>
        <w:left w:val="none" w:sz="0" w:space="0" w:color="auto"/>
        <w:bottom w:val="none" w:sz="0" w:space="0" w:color="auto"/>
        <w:right w:val="none" w:sz="0" w:space="0" w:color="auto"/>
      </w:divBdr>
    </w:div>
    <w:div w:id="486672701">
      <w:bodyDiv w:val="1"/>
      <w:marLeft w:val="0"/>
      <w:marRight w:val="0"/>
      <w:marTop w:val="0"/>
      <w:marBottom w:val="0"/>
      <w:divBdr>
        <w:top w:val="none" w:sz="0" w:space="0" w:color="auto"/>
        <w:left w:val="none" w:sz="0" w:space="0" w:color="auto"/>
        <w:bottom w:val="none" w:sz="0" w:space="0" w:color="auto"/>
        <w:right w:val="none" w:sz="0" w:space="0" w:color="auto"/>
      </w:divBdr>
    </w:div>
    <w:div w:id="488638310">
      <w:bodyDiv w:val="1"/>
      <w:marLeft w:val="0"/>
      <w:marRight w:val="0"/>
      <w:marTop w:val="0"/>
      <w:marBottom w:val="0"/>
      <w:divBdr>
        <w:top w:val="none" w:sz="0" w:space="0" w:color="auto"/>
        <w:left w:val="none" w:sz="0" w:space="0" w:color="auto"/>
        <w:bottom w:val="none" w:sz="0" w:space="0" w:color="auto"/>
        <w:right w:val="none" w:sz="0" w:space="0" w:color="auto"/>
      </w:divBdr>
    </w:div>
    <w:div w:id="492528593">
      <w:bodyDiv w:val="1"/>
      <w:marLeft w:val="0"/>
      <w:marRight w:val="0"/>
      <w:marTop w:val="0"/>
      <w:marBottom w:val="0"/>
      <w:divBdr>
        <w:top w:val="none" w:sz="0" w:space="0" w:color="auto"/>
        <w:left w:val="none" w:sz="0" w:space="0" w:color="auto"/>
        <w:bottom w:val="none" w:sz="0" w:space="0" w:color="auto"/>
        <w:right w:val="none" w:sz="0" w:space="0" w:color="auto"/>
      </w:divBdr>
    </w:div>
    <w:div w:id="651711485">
      <w:bodyDiv w:val="1"/>
      <w:marLeft w:val="0"/>
      <w:marRight w:val="0"/>
      <w:marTop w:val="0"/>
      <w:marBottom w:val="0"/>
      <w:divBdr>
        <w:top w:val="none" w:sz="0" w:space="0" w:color="auto"/>
        <w:left w:val="none" w:sz="0" w:space="0" w:color="auto"/>
        <w:bottom w:val="none" w:sz="0" w:space="0" w:color="auto"/>
        <w:right w:val="none" w:sz="0" w:space="0" w:color="auto"/>
      </w:divBdr>
    </w:div>
    <w:div w:id="669673061">
      <w:bodyDiv w:val="1"/>
      <w:marLeft w:val="0"/>
      <w:marRight w:val="0"/>
      <w:marTop w:val="0"/>
      <w:marBottom w:val="0"/>
      <w:divBdr>
        <w:top w:val="none" w:sz="0" w:space="0" w:color="auto"/>
        <w:left w:val="none" w:sz="0" w:space="0" w:color="auto"/>
        <w:bottom w:val="none" w:sz="0" w:space="0" w:color="auto"/>
        <w:right w:val="none" w:sz="0" w:space="0" w:color="auto"/>
      </w:divBdr>
    </w:div>
    <w:div w:id="670372092">
      <w:bodyDiv w:val="1"/>
      <w:marLeft w:val="0"/>
      <w:marRight w:val="0"/>
      <w:marTop w:val="0"/>
      <w:marBottom w:val="0"/>
      <w:divBdr>
        <w:top w:val="none" w:sz="0" w:space="0" w:color="auto"/>
        <w:left w:val="none" w:sz="0" w:space="0" w:color="auto"/>
        <w:bottom w:val="none" w:sz="0" w:space="0" w:color="auto"/>
        <w:right w:val="none" w:sz="0" w:space="0" w:color="auto"/>
      </w:divBdr>
    </w:div>
    <w:div w:id="680817754">
      <w:bodyDiv w:val="1"/>
      <w:marLeft w:val="0"/>
      <w:marRight w:val="0"/>
      <w:marTop w:val="0"/>
      <w:marBottom w:val="0"/>
      <w:divBdr>
        <w:top w:val="none" w:sz="0" w:space="0" w:color="auto"/>
        <w:left w:val="none" w:sz="0" w:space="0" w:color="auto"/>
        <w:bottom w:val="none" w:sz="0" w:space="0" w:color="auto"/>
        <w:right w:val="none" w:sz="0" w:space="0" w:color="auto"/>
      </w:divBdr>
    </w:div>
    <w:div w:id="696780382">
      <w:bodyDiv w:val="1"/>
      <w:marLeft w:val="0"/>
      <w:marRight w:val="0"/>
      <w:marTop w:val="0"/>
      <w:marBottom w:val="0"/>
      <w:divBdr>
        <w:top w:val="none" w:sz="0" w:space="0" w:color="auto"/>
        <w:left w:val="none" w:sz="0" w:space="0" w:color="auto"/>
        <w:bottom w:val="none" w:sz="0" w:space="0" w:color="auto"/>
        <w:right w:val="none" w:sz="0" w:space="0" w:color="auto"/>
      </w:divBdr>
    </w:div>
    <w:div w:id="708915543">
      <w:bodyDiv w:val="1"/>
      <w:marLeft w:val="0"/>
      <w:marRight w:val="0"/>
      <w:marTop w:val="0"/>
      <w:marBottom w:val="0"/>
      <w:divBdr>
        <w:top w:val="none" w:sz="0" w:space="0" w:color="auto"/>
        <w:left w:val="none" w:sz="0" w:space="0" w:color="auto"/>
        <w:bottom w:val="none" w:sz="0" w:space="0" w:color="auto"/>
        <w:right w:val="none" w:sz="0" w:space="0" w:color="auto"/>
      </w:divBdr>
    </w:div>
    <w:div w:id="732891672">
      <w:bodyDiv w:val="1"/>
      <w:marLeft w:val="0"/>
      <w:marRight w:val="0"/>
      <w:marTop w:val="0"/>
      <w:marBottom w:val="0"/>
      <w:divBdr>
        <w:top w:val="none" w:sz="0" w:space="0" w:color="auto"/>
        <w:left w:val="none" w:sz="0" w:space="0" w:color="auto"/>
        <w:bottom w:val="none" w:sz="0" w:space="0" w:color="auto"/>
        <w:right w:val="none" w:sz="0" w:space="0" w:color="auto"/>
      </w:divBdr>
    </w:div>
    <w:div w:id="733352340">
      <w:bodyDiv w:val="1"/>
      <w:marLeft w:val="0"/>
      <w:marRight w:val="0"/>
      <w:marTop w:val="0"/>
      <w:marBottom w:val="0"/>
      <w:divBdr>
        <w:top w:val="none" w:sz="0" w:space="0" w:color="auto"/>
        <w:left w:val="none" w:sz="0" w:space="0" w:color="auto"/>
        <w:bottom w:val="none" w:sz="0" w:space="0" w:color="auto"/>
        <w:right w:val="none" w:sz="0" w:space="0" w:color="auto"/>
      </w:divBdr>
    </w:div>
    <w:div w:id="744300424">
      <w:bodyDiv w:val="1"/>
      <w:marLeft w:val="0"/>
      <w:marRight w:val="0"/>
      <w:marTop w:val="0"/>
      <w:marBottom w:val="0"/>
      <w:divBdr>
        <w:top w:val="none" w:sz="0" w:space="0" w:color="auto"/>
        <w:left w:val="none" w:sz="0" w:space="0" w:color="auto"/>
        <w:bottom w:val="none" w:sz="0" w:space="0" w:color="auto"/>
        <w:right w:val="none" w:sz="0" w:space="0" w:color="auto"/>
      </w:divBdr>
    </w:div>
    <w:div w:id="755371150">
      <w:bodyDiv w:val="1"/>
      <w:marLeft w:val="0"/>
      <w:marRight w:val="0"/>
      <w:marTop w:val="0"/>
      <w:marBottom w:val="0"/>
      <w:divBdr>
        <w:top w:val="none" w:sz="0" w:space="0" w:color="auto"/>
        <w:left w:val="none" w:sz="0" w:space="0" w:color="auto"/>
        <w:bottom w:val="none" w:sz="0" w:space="0" w:color="auto"/>
        <w:right w:val="none" w:sz="0" w:space="0" w:color="auto"/>
      </w:divBdr>
    </w:div>
    <w:div w:id="776218099">
      <w:bodyDiv w:val="1"/>
      <w:marLeft w:val="0"/>
      <w:marRight w:val="0"/>
      <w:marTop w:val="0"/>
      <w:marBottom w:val="0"/>
      <w:divBdr>
        <w:top w:val="none" w:sz="0" w:space="0" w:color="auto"/>
        <w:left w:val="none" w:sz="0" w:space="0" w:color="auto"/>
        <w:bottom w:val="none" w:sz="0" w:space="0" w:color="auto"/>
        <w:right w:val="none" w:sz="0" w:space="0" w:color="auto"/>
      </w:divBdr>
    </w:div>
    <w:div w:id="790781433">
      <w:bodyDiv w:val="1"/>
      <w:marLeft w:val="0"/>
      <w:marRight w:val="0"/>
      <w:marTop w:val="0"/>
      <w:marBottom w:val="0"/>
      <w:divBdr>
        <w:top w:val="none" w:sz="0" w:space="0" w:color="auto"/>
        <w:left w:val="none" w:sz="0" w:space="0" w:color="auto"/>
        <w:bottom w:val="none" w:sz="0" w:space="0" w:color="auto"/>
        <w:right w:val="none" w:sz="0" w:space="0" w:color="auto"/>
      </w:divBdr>
    </w:div>
    <w:div w:id="791286282">
      <w:bodyDiv w:val="1"/>
      <w:marLeft w:val="0"/>
      <w:marRight w:val="0"/>
      <w:marTop w:val="0"/>
      <w:marBottom w:val="0"/>
      <w:divBdr>
        <w:top w:val="none" w:sz="0" w:space="0" w:color="auto"/>
        <w:left w:val="none" w:sz="0" w:space="0" w:color="auto"/>
        <w:bottom w:val="none" w:sz="0" w:space="0" w:color="auto"/>
        <w:right w:val="none" w:sz="0" w:space="0" w:color="auto"/>
      </w:divBdr>
    </w:div>
    <w:div w:id="805508446">
      <w:bodyDiv w:val="1"/>
      <w:marLeft w:val="0"/>
      <w:marRight w:val="0"/>
      <w:marTop w:val="0"/>
      <w:marBottom w:val="0"/>
      <w:divBdr>
        <w:top w:val="none" w:sz="0" w:space="0" w:color="auto"/>
        <w:left w:val="none" w:sz="0" w:space="0" w:color="auto"/>
        <w:bottom w:val="none" w:sz="0" w:space="0" w:color="auto"/>
        <w:right w:val="none" w:sz="0" w:space="0" w:color="auto"/>
      </w:divBdr>
    </w:div>
    <w:div w:id="817846004">
      <w:bodyDiv w:val="1"/>
      <w:marLeft w:val="0"/>
      <w:marRight w:val="0"/>
      <w:marTop w:val="0"/>
      <w:marBottom w:val="0"/>
      <w:divBdr>
        <w:top w:val="none" w:sz="0" w:space="0" w:color="auto"/>
        <w:left w:val="none" w:sz="0" w:space="0" w:color="auto"/>
        <w:bottom w:val="none" w:sz="0" w:space="0" w:color="auto"/>
        <w:right w:val="none" w:sz="0" w:space="0" w:color="auto"/>
      </w:divBdr>
    </w:div>
    <w:div w:id="888110353">
      <w:bodyDiv w:val="1"/>
      <w:marLeft w:val="0"/>
      <w:marRight w:val="0"/>
      <w:marTop w:val="0"/>
      <w:marBottom w:val="0"/>
      <w:divBdr>
        <w:top w:val="none" w:sz="0" w:space="0" w:color="auto"/>
        <w:left w:val="none" w:sz="0" w:space="0" w:color="auto"/>
        <w:bottom w:val="none" w:sz="0" w:space="0" w:color="auto"/>
        <w:right w:val="none" w:sz="0" w:space="0" w:color="auto"/>
      </w:divBdr>
    </w:div>
    <w:div w:id="889999058">
      <w:bodyDiv w:val="1"/>
      <w:marLeft w:val="0"/>
      <w:marRight w:val="0"/>
      <w:marTop w:val="0"/>
      <w:marBottom w:val="0"/>
      <w:divBdr>
        <w:top w:val="none" w:sz="0" w:space="0" w:color="auto"/>
        <w:left w:val="none" w:sz="0" w:space="0" w:color="auto"/>
        <w:bottom w:val="none" w:sz="0" w:space="0" w:color="auto"/>
        <w:right w:val="none" w:sz="0" w:space="0" w:color="auto"/>
      </w:divBdr>
    </w:div>
    <w:div w:id="893662323">
      <w:bodyDiv w:val="1"/>
      <w:marLeft w:val="0"/>
      <w:marRight w:val="0"/>
      <w:marTop w:val="0"/>
      <w:marBottom w:val="0"/>
      <w:divBdr>
        <w:top w:val="none" w:sz="0" w:space="0" w:color="auto"/>
        <w:left w:val="none" w:sz="0" w:space="0" w:color="auto"/>
        <w:bottom w:val="none" w:sz="0" w:space="0" w:color="auto"/>
        <w:right w:val="none" w:sz="0" w:space="0" w:color="auto"/>
      </w:divBdr>
    </w:div>
    <w:div w:id="915745623">
      <w:bodyDiv w:val="1"/>
      <w:marLeft w:val="0"/>
      <w:marRight w:val="0"/>
      <w:marTop w:val="0"/>
      <w:marBottom w:val="0"/>
      <w:divBdr>
        <w:top w:val="none" w:sz="0" w:space="0" w:color="auto"/>
        <w:left w:val="none" w:sz="0" w:space="0" w:color="auto"/>
        <w:bottom w:val="none" w:sz="0" w:space="0" w:color="auto"/>
        <w:right w:val="none" w:sz="0" w:space="0" w:color="auto"/>
      </w:divBdr>
    </w:div>
    <w:div w:id="968974717">
      <w:bodyDiv w:val="1"/>
      <w:marLeft w:val="0"/>
      <w:marRight w:val="0"/>
      <w:marTop w:val="0"/>
      <w:marBottom w:val="0"/>
      <w:divBdr>
        <w:top w:val="none" w:sz="0" w:space="0" w:color="auto"/>
        <w:left w:val="none" w:sz="0" w:space="0" w:color="auto"/>
        <w:bottom w:val="none" w:sz="0" w:space="0" w:color="auto"/>
        <w:right w:val="none" w:sz="0" w:space="0" w:color="auto"/>
      </w:divBdr>
    </w:div>
    <w:div w:id="996491727">
      <w:bodyDiv w:val="1"/>
      <w:marLeft w:val="0"/>
      <w:marRight w:val="0"/>
      <w:marTop w:val="0"/>
      <w:marBottom w:val="0"/>
      <w:divBdr>
        <w:top w:val="none" w:sz="0" w:space="0" w:color="auto"/>
        <w:left w:val="none" w:sz="0" w:space="0" w:color="auto"/>
        <w:bottom w:val="none" w:sz="0" w:space="0" w:color="auto"/>
        <w:right w:val="none" w:sz="0" w:space="0" w:color="auto"/>
      </w:divBdr>
    </w:div>
    <w:div w:id="1007634240">
      <w:bodyDiv w:val="1"/>
      <w:marLeft w:val="0"/>
      <w:marRight w:val="0"/>
      <w:marTop w:val="0"/>
      <w:marBottom w:val="0"/>
      <w:divBdr>
        <w:top w:val="none" w:sz="0" w:space="0" w:color="auto"/>
        <w:left w:val="none" w:sz="0" w:space="0" w:color="auto"/>
        <w:bottom w:val="none" w:sz="0" w:space="0" w:color="auto"/>
        <w:right w:val="none" w:sz="0" w:space="0" w:color="auto"/>
      </w:divBdr>
    </w:div>
    <w:div w:id="1013459816">
      <w:bodyDiv w:val="1"/>
      <w:marLeft w:val="0"/>
      <w:marRight w:val="0"/>
      <w:marTop w:val="0"/>
      <w:marBottom w:val="0"/>
      <w:divBdr>
        <w:top w:val="none" w:sz="0" w:space="0" w:color="auto"/>
        <w:left w:val="none" w:sz="0" w:space="0" w:color="auto"/>
        <w:bottom w:val="none" w:sz="0" w:space="0" w:color="auto"/>
        <w:right w:val="none" w:sz="0" w:space="0" w:color="auto"/>
      </w:divBdr>
    </w:div>
    <w:div w:id="1023173372">
      <w:bodyDiv w:val="1"/>
      <w:marLeft w:val="0"/>
      <w:marRight w:val="0"/>
      <w:marTop w:val="0"/>
      <w:marBottom w:val="0"/>
      <w:divBdr>
        <w:top w:val="none" w:sz="0" w:space="0" w:color="auto"/>
        <w:left w:val="none" w:sz="0" w:space="0" w:color="auto"/>
        <w:bottom w:val="none" w:sz="0" w:space="0" w:color="auto"/>
        <w:right w:val="none" w:sz="0" w:space="0" w:color="auto"/>
      </w:divBdr>
    </w:div>
    <w:div w:id="1049643583">
      <w:bodyDiv w:val="1"/>
      <w:marLeft w:val="0"/>
      <w:marRight w:val="0"/>
      <w:marTop w:val="0"/>
      <w:marBottom w:val="0"/>
      <w:divBdr>
        <w:top w:val="none" w:sz="0" w:space="0" w:color="auto"/>
        <w:left w:val="none" w:sz="0" w:space="0" w:color="auto"/>
        <w:bottom w:val="none" w:sz="0" w:space="0" w:color="auto"/>
        <w:right w:val="none" w:sz="0" w:space="0" w:color="auto"/>
      </w:divBdr>
    </w:div>
    <w:div w:id="1064065163">
      <w:bodyDiv w:val="1"/>
      <w:marLeft w:val="0"/>
      <w:marRight w:val="0"/>
      <w:marTop w:val="0"/>
      <w:marBottom w:val="0"/>
      <w:divBdr>
        <w:top w:val="none" w:sz="0" w:space="0" w:color="auto"/>
        <w:left w:val="none" w:sz="0" w:space="0" w:color="auto"/>
        <w:bottom w:val="none" w:sz="0" w:space="0" w:color="auto"/>
        <w:right w:val="none" w:sz="0" w:space="0" w:color="auto"/>
      </w:divBdr>
    </w:div>
    <w:div w:id="1072655979">
      <w:bodyDiv w:val="1"/>
      <w:marLeft w:val="0"/>
      <w:marRight w:val="0"/>
      <w:marTop w:val="0"/>
      <w:marBottom w:val="0"/>
      <w:divBdr>
        <w:top w:val="none" w:sz="0" w:space="0" w:color="auto"/>
        <w:left w:val="none" w:sz="0" w:space="0" w:color="auto"/>
        <w:bottom w:val="none" w:sz="0" w:space="0" w:color="auto"/>
        <w:right w:val="none" w:sz="0" w:space="0" w:color="auto"/>
      </w:divBdr>
    </w:div>
    <w:div w:id="1089352418">
      <w:bodyDiv w:val="1"/>
      <w:marLeft w:val="0"/>
      <w:marRight w:val="0"/>
      <w:marTop w:val="0"/>
      <w:marBottom w:val="0"/>
      <w:divBdr>
        <w:top w:val="none" w:sz="0" w:space="0" w:color="auto"/>
        <w:left w:val="none" w:sz="0" w:space="0" w:color="auto"/>
        <w:bottom w:val="none" w:sz="0" w:space="0" w:color="auto"/>
        <w:right w:val="none" w:sz="0" w:space="0" w:color="auto"/>
      </w:divBdr>
    </w:div>
    <w:div w:id="1157502409">
      <w:bodyDiv w:val="1"/>
      <w:marLeft w:val="0"/>
      <w:marRight w:val="0"/>
      <w:marTop w:val="0"/>
      <w:marBottom w:val="0"/>
      <w:divBdr>
        <w:top w:val="none" w:sz="0" w:space="0" w:color="auto"/>
        <w:left w:val="none" w:sz="0" w:space="0" w:color="auto"/>
        <w:bottom w:val="none" w:sz="0" w:space="0" w:color="auto"/>
        <w:right w:val="none" w:sz="0" w:space="0" w:color="auto"/>
      </w:divBdr>
    </w:div>
    <w:div w:id="1210260612">
      <w:bodyDiv w:val="1"/>
      <w:marLeft w:val="0"/>
      <w:marRight w:val="0"/>
      <w:marTop w:val="0"/>
      <w:marBottom w:val="0"/>
      <w:divBdr>
        <w:top w:val="none" w:sz="0" w:space="0" w:color="auto"/>
        <w:left w:val="none" w:sz="0" w:space="0" w:color="auto"/>
        <w:bottom w:val="none" w:sz="0" w:space="0" w:color="auto"/>
        <w:right w:val="none" w:sz="0" w:space="0" w:color="auto"/>
      </w:divBdr>
    </w:div>
    <w:div w:id="1211259531">
      <w:bodyDiv w:val="1"/>
      <w:marLeft w:val="0"/>
      <w:marRight w:val="0"/>
      <w:marTop w:val="0"/>
      <w:marBottom w:val="0"/>
      <w:divBdr>
        <w:top w:val="none" w:sz="0" w:space="0" w:color="auto"/>
        <w:left w:val="none" w:sz="0" w:space="0" w:color="auto"/>
        <w:bottom w:val="none" w:sz="0" w:space="0" w:color="auto"/>
        <w:right w:val="none" w:sz="0" w:space="0" w:color="auto"/>
      </w:divBdr>
    </w:div>
    <w:div w:id="1233152414">
      <w:bodyDiv w:val="1"/>
      <w:marLeft w:val="0"/>
      <w:marRight w:val="0"/>
      <w:marTop w:val="0"/>
      <w:marBottom w:val="0"/>
      <w:divBdr>
        <w:top w:val="none" w:sz="0" w:space="0" w:color="auto"/>
        <w:left w:val="none" w:sz="0" w:space="0" w:color="auto"/>
        <w:bottom w:val="none" w:sz="0" w:space="0" w:color="auto"/>
        <w:right w:val="none" w:sz="0" w:space="0" w:color="auto"/>
      </w:divBdr>
    </w:div>
    <w:div w:id="1235703588">
      <w:bodyDiv w:val="1"/>
      <w:marLeft w:val="0"/>
      <w:marRight w:val="0"/>
      <w:marTop w:val="0"/>
      <w:marBottom w:val="0"/>
      <w:divBdr>
        <w:top w:val="none" w:sz="0" w:space="0" w:color="auto"/>
        <w:left w:val="none" w:sz="0" w:space="0" w:color="auto"/>
        <w:bottom w:val="none" w:sz="0" w:space="0" w:color="auto"/>
        <w:right w:val="none" w:sz="0" w:space="0" w:color="auto"/>
      </w:divBdr>
    </w:div>
    <w:div w:id="1256018346">
      <w:bodyDiv w:val="1"/>
      <w:marLeft w:val="0"/>
      <w:marRight w:val="0"/>
      <w:marTop w:val="0"/>
      <w:marBottom w:val="0"/>
      <w:divBdr>
        <w:top w:val="none" w:sz="0" w:space="0" w:color="auto"/>
        <w:left w:val="none" w:sz="0" w:space="0" w:color="auto"/>
        <w:bottom w:val="none" w:sz="0" w:space="0" w:color="auto"/>
        <w:right w:val="none" w:sz="0" w:space="0" w:color="auto"/>
      </w:divBdr>
    </w:div>
    <w:div w:id="1293901778">
      <w:bodyDiv w:val="1"/>
      <w:marLeft w:val="0"/>
      <w:marRight w:val="0"/>
      <w:marTop w:val="0"/>
      <w:marBottom w:val="0"/>
      <w:divBdr>
        <w:top w:val="none" w:sz="0" w:space="0" w:color="auto"/>
        <w:left w:val="none" w:sz="0" w:space="0" w:color="auto"/>
        <w:bottom w:val="none" w:sz="0" w:space="0" w:color="auto"/>
        <w:right w:val="none" w:sz="0" w:space="0" w:color="auto"/>
      </w:divBdr>
    </w:div>
    <w:div w:id="1323779602">
      <w:bodyDiv w:val="1"/>
      <w:marLeft w:val="0"/>
      <w:marRight w:val="0"/>
      <w:marTop w:val="0"/>
      <w:marBottom w:val="0"/>
      <w:divBdr>
        <w:top w:val="none" w:sz="0" w:space="0" w:color="auto"/>
        <w:left w:val="none" w:sz="0" w:space="0" w:color="auto"/>
        <w:bottom w:val="none" w:sz="0" w:space="0" w:color="auto"/>
        <w:right w:val="none" w:sz="0" w:space="0" w:color="auto"/>
      </w:divBdr>
    </w:div>
    <w:div w:id="1391995898">
      <w:bodyDiv w:val="1"/>
      <w:marLeft w:val="0"/>
      <w:marRight w:val="0"/>
      <w:marTop w:val="0"/>
      <w:marBottom w:val="0"/>
      <w:divBdr>
        <w:top w:val="none" w:sz="0" w:space="0" w:color="auto"/>
        <w:left w:val="none" w:sz="0" w:space="0" w:color="auto"/>
        <w:bottom w:val="none" w:sz="0" w:space="0" w:color="auto"/>
        <w:right w:val="none" w:sz="0" w:space="0" w:color="auto"/>
      </w:divBdr>
    </w:div>
    <w:div w:id="1451313814">
      <w:bodyDiv w:val="1"/>
      <w:marLeft w:val="0"/>
      <w:marRight w:val="0"/>
      <w:marTop w:val="0"/>
      <w:marBottom w:val="0"/>
      <w:divBdr>
        <w:top w:val="none" w:sz="0" w:space="0" w:color="auto"/>
        <w:left w:val="none" w:sz="0" w:space="0" w:color="auto"/>
        <w:bottom w:val="none" w:sz="0" w:space="0" w:color="auto"/>
        <w:right w:val="none" w:sz="0" w:space="0" w:color="auto"/>
      </w:divBdr>
    </w:div>
    <w:div w:id="1477800394">
      <w:bodyDiv w:val="1"/>
      <w:marLeft w:val="0"/>
      <w:marRight w:val="0"/>
      <w:marTop w:val="0"/>
      <w:marBottom w:val="0"/>
      <w:divBdr>
        <w:top w:val="none" w:sz="0" w:space="0" w:color="auto"/>
        <w:left w:val="none" w:sz="0" w:space="0" w:color="auto"/>
        <w:bottom w:val="none" w:sz="0" w:space="0" w:color="auto"/>
        <w:right w:val="none" w:sz="0" w:space="0" w:color="auto"/>
      </w:divBdr>
    </w:div>
    <w:div w:id="1513370461">
      <w:bodyDiv w:val="1"/>
      <w:marLeft w:val="0"/>
      <w:marRight w:val="0"/>
      <w:marTop w:val="0"/>
      <w:marBottom w:val="0"/>
      <w:divBdr>
        <w:top w:val="none" w:sz="0" w:space="0" w:color="auto"/>
        <w:left w:val="none" w:sz="0" w:space="0" w:color="auto"/>
        <w:bottom w:val="none" w:sz="0" w:space="0" w:color="auto"/>
        <w:right w:val="none" w:sz="0" w:space="0" w:color="auto"/>
      </w:divBdr>
    </w:div>
    <w:div w:id="1513911131">
      <w:bodyDiv w:val="1"/>
      <w:marLeft w:val="0"/>
      <w:marRight w:val="0"/>
      <w:marTop w:val="0"/>
      <w:marBottom w:val="0"/>
      <w:divBdr>
        <w:top w:val="none" w:sz="0" w:space="0" w:color="auto"/>
        <w:left w:val="none" w:sz="0" w:space="0" w:color="auto"/>
        <w:bottom w:val="none" w:sz="0" w:space="0" w:color="auto"/>
        <w:right w:val="none" w:sz="0" w:space="0" w:color="auto"/>
      </w:divBdr>
    </w:div>
    <w:div w:id="1515729270">
      <w:bodyDiv w:val="1"/>
      <w:marLeft w:val="0"/>
      <w:marRight w:val="0"/>
      <w:marTop w:val="0"/>
      <w:marBottom w:val="0"/>
      <w:divBdr>
        <w:top w:val="none" w:sz="0" w:space="0" w:color="auto"/>
        <w:left w:val="none" w:sz="0" w:space="0" w:color="auto"/>
        <w:bottom w:val="none" w:sz="0" w:space="0" w:color="auto"/>
        <w:right w:val="none" w:sz="0" w:space="0" w:color="auto"/>
      </w:divBdr>
    </w:div>
    <w:div w:id="1516000701">
      <w:bodyDiv w:val="1"/>
      <w:marLeft w:val="0"/>
      <w:marRight w:val="0"/>
      <w:marTop w:val="0"/>
      <w:marBottom w:val="0"/>
      <w:divBdr>
        <w:top w:val="none" w:sz="0" w:space="0" w:color="auto"/>
        <w:left w:val="none" w:sz="0" w:space="0" w:color="auto"/>
        <w:bottom w:val="none" w:sz="0" w:space="0" w:color="auto"/>
        <w:right w:val="none" w:sz="0" w:space="0" w:color="auto"/>
      </w:divBdr>
    </w:div>
    <w:div w:id="1521699696">
      <w:bodyDiv w:val="1"/>
      <w:marLeft w:val="0"/>
      <w:marRight w:val="0"/>
      <w:marTop w:val="0"/>
      <w:marBottom w:val="0"/>
      <w:divBdr>
        <w:top w:val="none" w:sz="0" w:space="0" w:color="auto"/>
        <w:left w:val="none" w:sz="0" w:space="0" w:color="auto"/>
        <w:bottom w:val="none" w:sz="0" w:space="0" w:color="auto"/>
        <w:right w:val="none" w:sz="0" w:space="0" w:color="auto"/>
      </w:divBdr>
    </w:div>
    <w:div w:id="1579444390">
      <w:bodyDiv w:val="1"/>
      <w:marLeft w:val="0"/>
      <w:marRight w:val="0"/>
      <w:marTop w:val="0"/>
      <w:marBottom w:val="0"/>
      <w:divBdr>
        <w:top w:val="none" w:sz="0" w:space="0" w:color="auto"/>
        <w:left w:val="none" w:sz="0" w:space="0" w:color="auto"/>
        <w:bottom w:val="none" w:sz="0" w:space="0" w:color="auto"/>
        <w:right w:val="none" w:sz="0" w:space="0" w:color="auto"/>
      </w:divBdr>
    </w:div>
    <w:div w:id="1586838999">
      <w:bodyDiv w:val="1"/>
      <w:marLeft w:val="0"/>
      <w:marRight w:val="0"/>
      <w:marTop w:val="0"/>
      <w:marBottom w:val="0"/>
      <w:divBdr>
        <w:top w:val="none" w:sz="0" w:space="0" w:color="auto"/>
        <w:left w:val="none" w:sz="0" w:space="0" w:color="auto"/>
        <w:bottom w:val="none" w:sz="0" w:space="0" w:color="auto"/>
        <w:right w:val="none" w:sz="0" w:space="0" w:color="auto"/>
      </w:divBdr>
    </w:div>
    <w:div w:id="1614434616">
      <w:bodyDiv w:val="1"/>
      <w:marLeft w:val="0"/>
      <w:marRight w:val="0"/>
      <w:marTop w:val="0"/>
      <w:marBottom w:val="0"/>
      <w:divBdr>
        <w:top w:val="none" w:sz="0" w:space="0" w:color="auto"/>
        <w:left w:val="none" w:sz="0" w:space="0" w:color="auto"/>
        <w:bottom w:val="none" w:sz="0" w:space="0" w:color="auto"/>
        <w:right w:val="none" w:sz="0" w:space="0" w:color="auto"/>
      </w:divBdr>
    </w:div>
    <w:div w:id="1615479863">
      <w:bodyDiv w:val="1"/>
      <w:marLeft w:val="0"/>
      <w:marRight w:val="0"/>
      <w:marTop w:val="0"/>
      <w:marBottom w:val="0"/>
      <w:divBdr>
        <w:top w:val="none" w:sz="0" w:space="0" w:color="auto"/>
        <w:left w:val="none" w:sz="0" w:space="0" w:color="auto"/>
        <w:bottom w:val="none" w:sz="0" w:space="0" w:color="auto"/>
        <w:right w:val="none" w:sz="0" w:space="0" w:color="auto"/>
      </w:divBdr>
    </w:div>
    <w:div w:id="1634171298">
      <w:bodyDiv w:val="1"/>
      <w:marLeft w:val="0"/>
      <w:marRight w:val="0"/>
      <w:marTop w:val="0"/>
      <w:marBottom w:val="0"/>
      <w:divBdr>
        <w:top w:val="none" w:sz="0" w:space="0" w:color="auto"/>
        <w:left w:val="none" w:sz="0" w:space="0" w:color="auto"/>
        <w:bottom w:val="none" w:sz="0" w:space="0" w:color="auto"/>
        <w:right w:val="none" w:sz="0" w:space="0" w:color="auto"/>
      </w:divBdr>
    </w:div>
    <w:div w:id="1661883917">
      <w:bodyDiv w:val="1"/>
      <w:marLeft w:val="0"/>
      <w:marRight w:val="0"/>
      <w:marTop w:val="0"/>
      <w:marBottom w:val="0"/>
      <w:divBdr>
        <w:top w:val="none" w:sz="0" w:space="0" w:color="auto"/>
        <w:left w:val="none" w:sz="0" w:space="0" w:color="auto"/>
        <w:bottom w:val="none" w:sz="0" w:space="0" w:color="auto"/>
        <w:right w:val="none" w:sz="0" w:space="0" w:color="auto"/>
      </w:divBdr>
    </w:div>
    <w:div w:id="1681538956">
      <w:bodyDiv w:val="1"/>
      <w:marLeft w:val="0"/>
      <w:marRight w:val="0"/>
      <w:marTop w:val="0"/>
      <w:marBottom w:val="0"/>
      <w:divBdr>
        <w:top w:val="none" w:sz="0" w:space="0" w:color="auto"/>
        <w:left w:val="none" w:sz="0" w:space="0" w:color="auto"/>
        <w:bottom w:val="none" w:sz="0" w:space="0" w:color="auto"/>
        <w:right w:val="none" w:sz="0" w:space="0" w:color="auto"/>
      </w:divBdr>
    </w:div>
    <w:div w:id="1715734407">
      <w:bodyDiv w:val="1"/>
      <w:marLeft w:val="0"/>
      <w:marRight w:val="0"/>
      <w:marTop w:val="0"/>
      <w:marBottom w:val="0"/>
      <w:divBdr>
        <w:top w:val="none" w:sz="0" w:space="0" w:color="auto"/>
        <w:left w:val="none" w:sz="0" w:space="0" w:color="auto"/>
        <w:bottom w:val="none" w:sz="0" w:space="0" w:color="auto"/>
        <w:right w:val="none" w:sz="0" w:space="0" w:color="auto"/>
      </w:divBdr>
    </w:div>
    <w:div w:id="1720476223">
      <w:bodyDiv w:val="1"/>
      <w:marLeft w:val="0"/>
      <w:marRight w:val="0"/>
      <w:marTop w:val="0"/>
      <w:marBottom w:val="0"/>
      <w:divBdr>
        <w:top w:val="none" w:sz="0" w:space="0" w:color="auto"/>
        <w:left w:val="none" w:sz="0" w:space="0" w:color="auto"/>
        <w:bottom w:val="none" w:sz="0" w:space="0" w:color="auto"/>
        <w:right w:val="none" w:sz="0" w:space="0" w:color="auto"/>
      </w:divBdr>
    </w:div>
    <w:div w:id="1743597419">
      <w:bodyDiv w:val="1"/>
      <w:marLeft w:val="0"/>
      <w:marRight w:val="0"/>
      <w:marTop w:val="0"/>
      <w:marBottom w:val="0"/>
      <w:divBdr>
        <w:top w:val="none" w:sz="0" w:space="0" w:color="auto"/>
        <w:left w:val="none" w:sz="0" w:space="0" w:color="auto"/>
        <w:bottom w:val="none" w:sz="0" w:space="0" w:color="auto"/>
        <w:right w:val="none" w:sz="0" w:space="0" w:color="auto"/>
      </w:divBdr>
    </w:div>
    <w:div w:id="1798329029">
      <w:bodyDiv w:val="1"/>
      <w:marLeft w:val="0"/>
      <w:marRight w:val="0"/>
      <w:marTop w:val="0"/>
      <w:marBottom w:val="0"/>
      <w:divBdr>
        <w:top w:val="none" w:sz="0" w:space="0" w:color="auto"/>
        <w:left w:val="none" w:sz="0" w:space="0" w:color="auto"/>
        <w:bottom w:val="none" w:sz="0" w:space="0" w:color="auto"/>
        <w:right w:val="none" w:sz="0" w:space="0" w:color="auto"/>
      </w:divBdr>
      <w:divsChild>
        <w:div w:id="68427509">
          <w:marLeft w:val="0"/>
          <w:marRight w:val="0"/>
          <w:marTop w:val="0"/>
          <w:marBottom w:val="0"/>
          <w:divBdr>
            <w:top w:val="none" w:sz="0" w:space="0" w:color="auto"/>
            <w:left w:val="none" w:sz="0" w:space="0" w:color="auto"/>
            <w:bottom w:val="none" w:sz="0" w:space="0" w:color="auto"/>
            <w:right w:val="none" w:sz="0" w:space="0" w:color="auto"/>
          </w:divBdr>
          <w:divsChild>
            <w:div w:id="937064216">
              <w:marLeft w:val="0"/>
              <w:marRight w:val="0"/>
              <w:marTop w:val="0"/>
              <w:marBottom w:val="0"/>
              <w:divBdr>
                <w:top w:val="none" w:sz="0" w:space="0" w:color="auto"/>
                <w:left w:val="none" w:sz="0" w:space="0" w:color="auto"/>
                <w:bottom w:val="none" w:sz="0" w:space="0" w:color="auto"/>
                <w:right w:val="none" w:sz="0" w:space="0" w:color="auto"/>
              </w:divBdr>
              <w:divsChild>
                <w:div w:id="787356829">
                  <w:marLeft w:val="0"/>
                  <w:marRight w:val="0"/>
                  <w:marTop w:val="0"/>
                  <w:marBottom w:val="0"/>
                  <w:divBdr>
                    <w:top w:val="none" w:sz="0" w:space="0" w:color="auto"/>
                    <w:left w:val="none" w:sz="0" w:space="0" w:color="auto"/>
                    <w:bottom w:val="none" w:sz="0" w:space="0" w:color="auto"/>
                    <w:right w:val="none" w:sz="0" w:space="0" w:color="auto"/>
                  </w:divBdr>
                  <w:divsChild>
                    <w:div w:id="1168061034">
                      <w:marLeft w:val="0"/>
                      <w:marRight w:val="0"/>
                      <w:marTop w:val="0"/>
                      <w:marBottom w:val="0"/>
                      <w:divBdr>
                        <w:top w:val="none" w:sz="0" w:space="0" w:color="auto"/>
                        <w:left w:val="none" w:sz="0" w:space="0" w:color="auto"/>
                        <w:bottom w:val="none" w:sz="0" w:space="0" w:color="auto"/>
                        <w:right w:val="none" w:sz="0" w:space="0" w:color="auto"/>
                      </w:divBdr>
                      <w:divsChild>
                        <w:div w:id="671101727">
                          <w:marLeft w:val="0"/>
                          <w:marRight w:val="0"/>
                          <w:marTop w:val="0"/>
                          <w:marBottom w:val="0"/>
                          <w:divBdr>
                            <w:top w:val="none" w:sz="0" w:space="0" w:color="auto"/>
                            <w:left w:val="none" w:sz="0" w:space="0" w:color="auto"/>
                            <w:bottom w:val="none" w:sz="0" w:space="0" w:color="auto"/>
                            <w:right w:val="none" w:sz="0" w:space="0" w:color="auto"/>
                          </w:divBdr>
                          <w:divsChild>
                            <w:div w:id="532154897">
                              <w:marLeft w:val="0"/>
                              <w:marRight w:val="0"/>
                              <w:marTop w:val="0"/>
                              <w:marBottom w:val="0"/>
                              <w:divBdr>
                                <w:top w:val="none" w:sz="0" w:space="0" w:color="auto"/>
                                <w:left w:val="none" w:sz="0" w:space="0" w:color="auto"/>
                                <w:bottom w:val="none" w:sz="0" w:space="0" w:color="auto"/>
                                <w:right w:val="none" w:sz="0" w:space="0" w:color="auto"/>
                              </w:divBdr>
                              <w:divsChild>
                                <w:div w:id="1835683256">
                                  <w:marLeft w:val="0"/>
                                  <w:marRight w:val="0"/>
                                  <w:marTop w:val="0"/>
                                  <w:marBottom w:val="0"/>
                                  <w:divBdr>
                                    <w:top w:val="none" w:sz="0" w:space="0" w:color="auto"/>
                                    <w:left w:val="none" w:sz="0" w:space="0" w:color="auto"/>
                                    <w:bottom w:val="none" w:sz="0" w:space="0" w:color="auto"/>
                                    <w:right w:val="none" w:sz="0" w:space="0" w:color="auto"/>
                                  </w:divBdr>
                                  <w:divsChild>
                                    <w:div w:id="140899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6675">
      <w:bodyDiv w:val="1"/>
      <w:marLeft w:val="0"/>
      <w:marRight w:val="0"/>
      <w:marTop w:val="0"/>
      <w:marBottom w:val="0"/>
      <w:divBdr>
        <w:top w:val="none" w:sz="0" w:space="0" w:color="auto"/>
        <w:left w:val="none" w:sz="0" w:space="0" w:color="auto"/>
        <w:bottom w:val="none" w:sz="0" w:space="0" w:color="auto"/>
        <w:right w:val="none" w:sz="0" w:space="0" w:color="auto"/>
      </w:divBdr>
    </w:div>
    <w:div w:id="1835148274">
      <w:bodyDiv w:val="1"/>
      <w:marLeft w:val="0"/>
      <w:marRight w:val="0"/>
      <w:marTop w:val="0"/>
      <w:marBottom w:val="0"/>
      <w:divBdr>
        <w:top w:val="none" w:sz="0" w:space="0" w:color="auto"/>
        <w:left w:val="none" w:sz="0" w:space="0" w:color="auto"/>
        <w:bottom w:val="none" w:sz="0" w:space="0" w:color="auto"/>
        <w:right w:val="none" w:sz="0" w:space="0" w:color="auto"/>
      </w:divBdr>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1866793496">
      <w:bodyDiv w:val="1"/>
      <w:marLeft w:val="0"/>
      <w:marRight w:val="0"/>
      <w:marTop w:val="0"/>
      <w:marBottom w:val="0"/>
      <w:divBdr>
        <w:top w:val="none" w:sz="0" w:space="0" w:color="auto"/>
        <w:left w:val="none" w:sz="0" w:space="0" w:color="auto"/>
        <w:bottom w:val="none" w:sz="0" w:space="0" w:color="auto"/>
        <w:right w:val="none" w:sz="0" w:space="0" w:color="auto"/>
      </w:divBdr>
    </w:div>
    <w:div w:id="1887643766">
      <w:bodyDiv w:val="1"/>
      <w:marLeft w:val="0"/>
      <w:marRight w:val="0"/>
      <w:marTop w:val="0"/>
      <w:marBottom w:val="0"/>
      <w:divBdr>
        <w:top w:val="none" w:sz="0" w:space="0" w:color="auto"/>
        <w:left w:val="none" w:sz="0" w:space="0" w:color="auto"/>
        <w:bottom w:val="none" w:sz="0" w:space="0" w:color="auto"/>
        <w:right w:val="none" w:sz="0" w:space="0" w:color="auto"/>
      </w:divBdr>
    </w:div>
    <w:div w:id="1915701572">
      <w:bodyDiv w:val="1"/>
      <w:marLeft w:val="0"/>
      <w:marRight w:val="0"/>
      <w:marTop w:val="0"/>
      <w:marBottom w:val="0"/>
      <w:divBdr>
        <w:top w:val="none" w:sz="0" w:space="0" w:color="auto"/>
        <w:left w:val="none" w:sz="0" w:space="0" w:color="auto"/>
        <w:bottom w:val="none" w:sz="0" w:space="0" w:color="auto"/>
        <w:right w:val="none" w:sz="0" w:space="0" w:color="auto"/>
      </w:divBdr>
    </w:div>
    <w:div w:id="1926914420">
      <w:bodyDiv w:val="1"/>
      <w:marLeft w:val="0"/>
      <w:marRight w:val="0"/>
      <w:marTop w:val="0"/>
      <w:marBottom w:val="0"/>
      <w:divBdr>
        <w:top w:val="none" w:sz="0" w:space="0" w:color="auto"/>
        <w:left w:val="none" w:sz="0" w:space="0" w:color="auto"/>
        <w:bottom w:val="none" w:sz="0" w:space="0" w:color="auto"/>
        <w:right w:val="none" w:sz="0" w:space="0" w:color="auto"/>
      </w:divBdr>
    </w:div>
    <w:div w:id="1927306829">
      <w:bodyDiv w:val="1"/>
      <w:marLeft w:val="0"/>
      <w:marRight w:val="0"/>
      <w:marTop w:val="0"/>
      <w:marBottom w:val="0"/>
      <w:divBdr>
        <w:top w:val="none" w:sz="0" w:space="0" w:color="auto"/>
        <w:left w:val="none" w:sz="0" w:space="0" w:color="auto"/>
        <w:bottom w:val="none" w:sz="0" w:space="0" w:color="auto"/>
        <w:right w:val="none" w:sz="0" w:space="0" w:color="auto"/>
      </w:divBdr>
    </w:div>
    <w:div w:id="1995138444">
      <w:bodyDiv w:val="1"/>
      <w:marLeft w:val="0"/>
      <w:marRight w:val="0"/>
      <w:marTop w:val="0"/>
      <w:marBottom w:val="0"/>
      <w:divBdr>
        <w:top w:val="none" w:sz="0" w:space="0" w:color="auto"/>
        <w:left w:val="none" w:sz="0" w:space="0" w:color="auto"/>
        <w:bottom w:val="none" w:sz="0" w:space="0" w:color="auto"/>
        <w:right w:val="none" w:sz="0" w:space="0" w:color="auto"/>
      </w:divBdr>
    </w:div>
    <w:div w:id="2024896648">
      <w:bodyDiv w:val="1"/>
      <w:marLeft w:val="0"/>
      <w:marRight w:val="0"/>
      <w:marTop w:val="0"/>
      <w:marBottom w:val="0"/>
      <w:divBdr>
        <w:top w:val="none" w:sz="0" w:space="0" w:color="auto"/>
        <w:left w:val="none" w:sz="0" w:space="0" w:color="auto"/>
        <w:bottom w:val="none" w:sz="0" w:space="0" w:color="auto"/>
        <w:right w:val="none" w:sz="0" w:space="0" w:color="auto"/>
      </w:divBdr>
    </w:div>
    <w:div w:id="2044284755">
      <w:bodyDiv w:val="1"/>
      <w:marLeft w:val="0"/>
      <w:marRight w:val="0"/>
      <w:marTop w:val="0"/>
      <w:marBottom w:val="0"/>
      <w:divBdr>
        <w:top w:val="none" w:sz="0" w:space="0" w:color="auto"/>
        <w:left w:val="none" w:sz="0" w:space="0" w:color="auto"/>
        <w:bottom w:val="none" w:sz="0" w:space="0" w:color="auto"/>
        <w:right w:val="none" w:sz="0" w:space="0" w:color="auto"/>
      </w:divBdr>
    </w:div>
    <w:div w:id="2053918121">
      <w:bodyDiv w:val="1"/>
      <w:marLeft w:val="0"/>
      <w:marRight w:val="0"/>
      <w:marTop w:val="0"/>
      <w:marBottom w:val="0"/>
      <w:divBdr>
        <w:top w:val="none" w:sz="0" w:space="0" w:color="auto"/>
        <w:left w:val="none" w:sz="0" w:space="0" w:color="auto"/>
        <w:bottom w:val="none" w:sz="0" w:space="0" w:color="auto"/>
        <w:right w:val="none" w:sz="0" w:space="0" w:color="auto"/>
      </w:divBdr>
    </w:div>
    <w:div w:id="2077966770">
      <w:bodyDiv w:val="1"/>
      <w:marLeft w:val="0"/>
      <w:marRight w:val="0"/>
      <w:marTop w:val="0"/>
      <w:marBottom w:val="0"/>
      <w:divBdr>
        <w:top w:val="none" w:sz="0" w:space="0" w:color="auto"/>
        <w:left w:val="none" w:sz="0" w:space="0" w:color="auto"/>
        <w:bottom w:val="none" w:sz="0" w:space="0" w:color="auto"/>
        <w:right w:val="none" w:sz="0" w:space="0" w:color="auto"/>
      </w:divBdr>
    </w:div>
    <w:div w:id="2083021629">
      <w:bodyDiv w:val="1"/>
      <w:marLeft w:val="0"/>
      <w:marRight w:val="0"/>
      <w:marTop w:val="0"/>
      <w:marBottom w:val="0"/>
      <w:divBdr>
        <w:top w:val="none" w:sz="0" w:space="0" w:color="auto"/>
        <w:left w:val="none" w:sz="0" w:space="0" w:color="auto"/>
        <w:bottom w:val="none" w:sz="0" w:space="0" w:color="auto"/>
        <w:right w:val="none" w:sz="0" w:space="0" w:color="auto"/>
      </w:divBdr>
    </w:div>
    <w:div w:id="2083213566">
      <w:bodyDiv w:val="1"/>
      <w:marLeft w:val="0"/>
      <w:marRight w:val="0"/>
      <w:marTop w:val="0"/>
      <w:marBottom w:val="0"/>
      <w:divBdr>
        <w:top w:val="none" w:sz="0" w:space="0" w:color="auto"/>
        <w:left w:val="none" w:sz="0" w:space="0" w:color="auto"/>
        <w:bottom w:val="none" w:sz="0" w:space="0" w:color="auto"/>
        <w:right w:val="none" w:sz="0" w:space="0" w:color="auto"/>
      </w:divBdr>
    </w:div>
    <w:div w:id="212619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fifth-edition-2024" TargetMode="External"/><Relationship Id="rId13" Type="http://schemas.openxmlformats.org/officeDocument/2006/relationships/hyperlink" Target="https://www.llyw.cymru/cyflawniad-disgyblion-15-mlwydd-oed-rhaglen-ryngwladol-asesu-myfyrwyr-pisa-adroddiad-cenedlaethol-2022"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tranet.uwtsd.ac.uk/cy/adrannau/llyfrgell-ac-adnoddau-dysgu/sgiliau-academaidd-gwybodaeth/llawlyfrau-cyfeirnodi" TargetMode="External"/><Relationship Id="rId12" Type="http://schemas.openxmlformats.org/officeDocument/2006/relationships/hyperlink" Target="https://hwb.gov.wales/gwerthuso-gwella-ac-atebolrwydd/canllawiau-gwella-ysgolion-fframwaith-ar-gyfer-gwerthuso-gwella-ac-atebolrwydd/" TargetMode="External"/><Relationship Id="rId17" Type="http://schemas.openxmlformats.org/officeDocument/2006/relationships/hyperlink" Target="https://www.yggabercynon.cymru/cynllun-datblygu-ysgol-school-development-plan/" TargetMode="External"/><Relationship Id="rId2" Type="http://schemas.openxmlformats.org/officeDocument/2006/relationships/styles" Target="styles.xml"/><Relationship Id="rId16" Type="http://schemas.openxmlformats.org/officeDocument/2006/relationships/hyperlink" Target="https://whiteroseeducation.com/who-we-are/our-sto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wricwlwm-i-gymru/mathemateg-a-rhifedd/" TargetMode="External"/><Relationship Id="rId5" Type="http://schemas.openxmlformats.org/officeDocument/2006/relationships/footnotes" Target="footnotes.xml"/><Relationship Id="rId15" Type="http://schemas.openxmlformats.org/officeDocument/2006/relationships/hyperlink" Target="https://ymchwil.senedd.cymru/erthyglau-ymchwil/sut-wnaeth-cymru-berfformio-yn-pisa-2022/" TargetMode="External"/><Relationship Id="rId10" Type="http://schemas.openxmlformats.org/officeDocument/2006/relationships/hyperlink" Target="https://www.llyw.cymru/sites/default/files/publications/2019-03/cymraeg-2050-strategaeth-y-gymraeg-v1-1.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tyn.gov.wales/system/files/202312/Inspection%20report%20Ysgol%20Gymraeg%20Abercynon%202023_0.pdf" TargetMode="External"/><Relationship Id="rId14" Type="http://schemas.openxmlformats.org/officeDocument/2006/relationships/hyperlink" Target="https://www.llyw.cymru/cynllun-mathemateg-rhifedd-20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4240</TotalTime>
  <Pages>6</Pages>
  <Words>2388</Words>
  <Characters>13612</Characters>
  <Application>Microsoft Office Word</Application>
  <DocSecurity>0</DocSecurity>
  <Lines>113</Lines>
  <Paragraphs>31</Paragraphs>
  <ScaleCrop>false</ScaleCrop>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Abbigail</dc:creator>
  <cp:keywords/>
  <dc:description/>
  <cp:lastModifiedBy>Caitlin Abbigail</cp:lastModifiedBy>
  <cp:revision>230</cp:revision>
  <dcterms:created xsi:type="dcterms:W3CDTF">2025-03-19T09:19:00Z</dcterms:created>
  <dcterms:modified xsi:type="dcterms:W3CDTF">2025-04-28T18:35:00Z</dcterms:modified>
</cp:coreProperties>
</file>