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C9BD7" w14:textId="247BFCE3" w:rsidR="003962EA" w:rsidRPr="0001049C" w:rsidRDefault="003962EA" w:rsidP="003962EA">
      <w:pPr>
        <w:spacing w:line="360" w:lineRule="auto"/>
        <w:rPr>
          <w:rFonts w:ascii="Times New Roman" w:hAnsi="Times New Roman" w:cs="Times New Roman"/>
          <w:b/>
          <w:bCs/>
          <w:color w:val="222222"/>
          <w:sz w:val="32"/>
          <w:szCs w:val="32"/>
          <w:shd w:val="clear" w:color="auto" w:fill="FFFFFF"/>
        </w:rPr>
      </w:pPr>
      <w:r>
        <w:rPr>
          <w:rFonts w:ascii="Times New Roman" w:hAnsi="Times New Roman" w:cs="Times New Roman"/>
          <w:b/>
          <w:color w:val="000000" w:themeColor="text1"/>
          <w:sz w:val="36"/>
          <w:szCs w:val="36"/>
        </w:rPr>
        <w:t xml:space="preserve"> </w:t>
      </w:r>
      <w:r w:rsidRPr="004E4E98">
        <w:rPr>
          <w:rFonts w:eastAsia="Calibri"/>
          <w:caps/>
          <w:color w:val="222222"/>
          <w:spacing w:val="40"/>
          <w:kern w:val="24"/>
          <w:sz w:val="28"/>
          <w:szCs w:val="28"/>
        </w:rPr>
        <w:t>STUDENT</w:t>
      </w:r>
      <w:r>
        <w:rPr>
          <w:rFonts w:eastAsia="Calibri"/>
          <w:caps/>
          <w:color w:val="222222"/>
          <w:spacing w:val="40"/>
          <w:kern w:val="24"/>
          <w:sz w:val="28"/>
          <w:szCs w:val="28"/>
        </w:rPr>
        <w:t xml:space="preserve">  </w:t>
      </w:r>
      <w:proofErr w:type="gramStart"/>
      <w:r>
        <w:rPr>
          <w:rFonts w:eastAsia="Calibri"/>
          <w:caps/>
          <w:color w:val="222222"/>
          <w:spacing w:val="40"/>
          <w:kern w:val="24"/>
          <w:sz w:val="28"/>
          <w:szCs w:val="28"/>
        </w:rPr>
        <w:t xml:space="preserve"> </w:t>
      </w:r>
      <w:r w:rsidRPr="004E4E98">
        <w:rPr>
          <w:rFonts w:eastAsia="Calibri"/>
          <w:caps/>
          <w:color w:val="222222"/>
          <w:spacing w:val="40"/>
          <w:kern w:val="24"/>
          <w:sz w:val="28"/>
          <w:szCs w:val="28"/>
        </w:rPr>
        <w:t xml:space="preserve"> :</w:t>
      </w:r>
      <w:proofErr w:type="gramEnd"/>
      <w:r w:rsidRPr="004E4E98">
        <w:rPr>
          <w:rFonts w:eastAsia="Calibri"/>
          <w:caps/>
          <w:color w:val="222222"/>
          <w:spacing w:val="40"/>
          <w:kern w:val="24"/>
          <w:sz w:val="28"/>
          <w:szCs w:val="28"/>
        </w:rPr>
        <w:t xml:space="preserve"> </w:t>
      </w:r>
      <w:r>
        <w:rPr>
          <w:rFonts w:eastAsia="Calibri"/>
          <w:caps/>
          <w:color w:val="222222"/>
          <w:spacing w:val="40"/>
          <w:kern w:val="24"/>
          <w:sz w:val="28"/>
          <w:szCs w:val="28"/>
        </w:rPr>
        <w:t xml:space="preserve">  </w:t>
      </w:r>
      <w:r w:rsidRPr="004E4E98">
        <w:rPr>
          <w:rFonts w:eastAsia="Calibri"/>
          <w:caps/>
          <w:color w:val="222222"/>
          <w:spacing w:val="40"/>
          <w:kern w:val="24"/>
          <w:sz w:val="28"/>
          <w:szCs w:val="28"/>
        </w:rPr>
        <w:t>MAYUR HALARNKER</w:t>
      </w:r>
      <w:r w:rsidRPr="004E4E98">
        <w:rPr>
          <w:rFonts w:eastAsia="Calibri"/>
          <w:caps/>
          <w:color w:val="222222"/>
          <w:spacing w:val="40"/>
          <w:kern w:val="24"/>
          <w:sz w:val="28"/>
          <w:szCs w:val="28"/>
        </w:rPr>
        <w:br/>
      </w:r>
      <w:r>
        <w:rPr>
          <w:rFonts w:eastAsia="Calibri"/>
          <w:caps/>
          <w:color w:val="222222"/>
          <w:spacing w:val="40"/>
          <w:kern w:val="24"/>
          <w:sz w:val="28"/>
          <w:szCs w:val="28"/>
        </w:rPr>
        <w:t xml:space="preserve"> </w:t>
      </w:r>
      <w:r w:rsidRPr="004E4E98">
        <w:rPr>
          <w:rFonts w:eastAsia="Calibri"/>
          <w:caps/>
          <w:color w:val="222222"/>
          <w:spacing w:val="40"/>
          <w:kern w:val="24"/>
          <w:sz w:val="28"/>
          <w:szCs w:val="28"/>
        </w:rPr>
        <w:t>STUDENT ID: 2012068</w:t>
      </w:r>
      <w:r w:rsidRPr="004E4E98">
        <w:rPr>
          <w:rFonts w:eastAsia="Calibri"/>
          <w:caps/>
          <w:color w:val="222222"/>
          <w:spacing w:val="40"/>
          <w:kern w:val="24"/>
          <w:sz w:val="28"/>
          <w:szCs w:val="28"/>
        </w:rPr>
        <w:br/>
      </w:r>
      <w:r>
        <w:rPr>
          <w:rFonts w:eastAsia="Calibri"/>
          <w:caps/>
          <w:color w:val="222222"/>
          <w:spacing w:val="40"/>
          <w:kern w:val="24"/>
          <w:sz w:val="28"/>
          <w:szCs w:val="28"/>
        </w:rPr>
        <w:t xml:space="preserve"> </w:t>
      </w:r>
      <w:r w:rsidRPr="004E4E98">
        <w:rPr>
          <w:rFonts w:eastAsia="Calibri"/>
          <w:caps/>
          <w:color w:val="222222"/>
          <w:spacing w:val="40"/>
          <w:kern w:val="24"/>
          <w:sz w:val="28"/>
          <w:szCs w:val="28"/>
        </w:rPr>
        <w:t>MODULE CODE :</w:t>
      </w:r>
      <w:r>
        <w:rPr>
          <w:rFonts w:eastAsia="Calibri"/>
          <w:caps/>
          <w:color w:val="222222"/>
          <w:spacing w:val="40"/>
          <w:kern w:val="24"/>
          <w:sz w:val="28"/>
          <w:szCs w:val="28"/>
        </w:rPr>
        <w:t xml:space="preserve"> </w:t>
      </w:r>
      <w:r w:rsidR="00683C89">
        <w:rPr>
          <w:rFonts w:eastAsia="Calibri"/>
          <w:caps/>
          <w:color w:val="222222"/>
          <w:spacing w:val="40"/>
          <w:kern w:val="24"/>
          <w:sz w:val="28"/>
          <w:szCs w:val="28"/>
        </w:rPr>
        <w:t>LCCB4005</w:t>
      </w:r>
      <w:r w:rsidR="000B36C2">
        <w:rPr>
          <w:rFonts w:eastAsia="Calibri"/>
          <w:caps/>
          <w:color w:val="222222"/>
          <w:spacing w:val="40"/>
          <w:kern w:val="24"/>
          <w:sz w:val="28"/>
          <w:szCs w:val="28"/>
        </w:rPr>
        <w:t xml:space="preserve">                                                          </w:t>
      </w:r>
      <w:r>
        <w:rPr>
          <w:rFonts w:eastAsia="Calibri"/>
          <w:caps/>
          <w:color w:val="222222"/>
          <w:spacing w:val="40"/>
          <w:kern w:val="24"/>
          <w:sz w:val="28"/>
          <w:szCs w:val="28"/>
        </w:rPr>
        <w:t xml:space="preserve">the global business environment </w:t>
      </w:r>
      <w:r w:rsidR="00683C89">
        <w:rPr>
          <w:rFonts w:eastAsia="Calibri"/>
          <w:caps/>
          <w:color w:val="222222"/>
          <w:spacing w:val="40"/>
          <w:kern w:val="24"/>
          <w:sz w:val="28"/>
          <w:szCs w:val="28"/>
        </w:rPr>
        <w:t>ASSESS</w:t>
      </w:r>
      <w:r w:rsidR="0019532A">
        <w:rPr>
          <w:rFonts w:eastAsia="Calibri"/>
          <w:caps/>
          <w:color w:val="222222"/>
          <w:spacing w:val="40"/>
          <w:kern w:val="24"/>
          <w:sz w:val="28"/>
          <w:szCs w:val="28"/>
        </w:rPr>
        <w:t>MENT -2</w:t>
      </w:r>
      <w:r>
        <w:rPr>
          <w:rFonts w:eastAsia="Calibri"/>
          <w:caps/>
          <w:color w:val="222222"/>
          <w:spacing w:val="40"/>
          <w:kern w:val="24"/>
          <w:sz w:val="28"/>
          <w:szCs w:val="28"/>
        </w:rPr>
        <w:t xml:space="preserve"> </w:t>
      </w:r>
      <w:r w:rsidRPr="004E4E98">
        <w:rPr>
          <w:rFonts w:eastAsia="Calibri"/>
          <w:caps/>
          <w:color w:val="222222"/>
          <w:spacing w:val="40"/>
          <w:kern w:val="24"/>
          <w:sz w:val="28"/>
          <w:szCs w:val="28"/>
        </w:rPr>
        <w:br/>
        <w:t xml:space="preserve">MODULE TITLE: </w:t>
      </w:r>
      <w:r>
        <w:rPr>
          <w:rFonts w:eastAsia="Calibri"/>
          <w:caps/>
          <w:color w:val="222222"/>
          <w:spacing w:val="40"/>
          <w:kern w:val="24"/>
          <w:sz w:val="28"/>
          <w:szCs w:val="28"/>
        </w:rPr>
        <w:t>ENVIRONMENTAL ANALYSIS OF AN INDUSTRY</w:t>
      </w:r>
      <w:r w:rsidRPr="004E4E98">
        <w:rPr>
          <w:rFonts w:eastAsia="Calibri"/>
          <w:caps/>
          <w:color w:val="222222"/>
          <w:spacing w:val="40"/>
          <w:kern w:val="24"/>
          <w:sz w:val="28"/>
          <w:szCs w:val="28"/>
        </w:rPr>
        <w:br/>
        <w:t xml:space="preserve">MODULE LECTURER: </w:t>
      </w:r>
      <w:r>
        <w:rPr>
          <w:rFonts w:eastAsia="Calibri"/>
          <w:caps/>
          <w:color w:val="222222"/>
          <w:spacing w:val="40"/>
          <w:kern w:val="24"/>
          <w:sz w:val="28"/>
          <w:szCs w:val="28"/>
        </w:rPr>
        <w:t>dr john-paul OKEKE</w:t>
      </w:r>
    </w:p>
    <w:p w14:paraId="65FD6AFA" w14:textId="70F351CE" w:rsidR="00DB1F9A" w:rsidRDefault="00DB1F9A" w:rsidP="003962EA">
      <w:pPr>
        <w:rPr>
          <w:rFonts w:ascii="Times New Roman" w:hAnsi="Times New Roman" w:cs="Times New Roman"/>
          <w:b/>
          <w:color w:val="000000" w:themeColor="text1"/>
          <w:sz w:val="36"/>
          <w:szCs w:val="36"/>
        </w:rPr>
      </w:pPr>
    </w:p>
    <w:p w14:paraId="65FD6AFB" w14:textId="77777777" w:rsidR="00DB1F9A" w:rsidRDefault="00DB1F9A" w:rsidP="00DB1F9A">
      <w:pPr>
        <w:jc w:val="center"/>
        <w:rPr>
          <w:rFonts w:ascii="Times New Roman" w:hAnsi="Times New Roman" w:cs="Times New Roman"/>
          <w:b/>
          <w:color w:val="000000" w:themeColor="text1"/>
          <w:sz w:val="36"/>
          <w:szCs w:val="36"/>
        </w:rPr>
      </w:pPr>
    </w:p>
    <w:p w14:paraId="65FD6AFC" w14:textId="77777777" w:rsidR="00DB1F9A" w:rsidRDefault="00DB1F9A" w:rsidP="00DB1F9A">
      <w:pPr>
        <w:jc w:val="center"/>
        <w:rPr>
          <w:rFonts w:ascii="Times New Roman" w:hAnsi="Times New Roman" w:cs="Times New Roman"/>
          <w:b/>
          <w:color w:val="000000" w:themeColor="text1"/>
          <w:sz w:val="36"/>
          <w:szCs w:val="36"/>
        </w:rPr>
      </w:pPr>
    </w:p>
    <w:p w14:paraId="65FD6AFD" w14:textId="77777777" w:rsidR="00DB1F9A" w:rsidRDefault="00DB1F9A" w:rsidP="00DB1F9A">
      <w:pPr>
        <w:jc w:val="center"/>
        <w:rPr>
          <w:rFonts w:ascii="Times New Roman" w:hAnsi="Times New Roman" w:cs="Times New Roman"/>
          <w:b/>
          <w:color w:val="000000" w:themeColor="text1"/>
          <w:sz w:val="36"/>
          <w:szCs w:val="36"/>
        </w:rPr>
      </w:pPr>
    </w:p>
    <w:p w14:paraId="65FD6AFE" w14:textId="77777777" w:rsidR="00DB1F9A" w:rsidRDefault="00DB1F9A" w:rsidP="00DB1F9A">
      <w:pPr>
        <w:jc w:val="center"/>
        <w:rPr>
          <w:rFonts w:ascii="Times New Roman" w:hAnsi="Times New Roman" w:cs="Times New Roman"/>
          <w:b/>
          <w:color w:val="000000" w:themeColor="text1"/>
          <w:sz w:val="36"/>
          <w:szCs w:val="36"/>
        </w:rPr>
      </w:pPr>
    </w:p>
    <w:p w14:paraId="65FD6AFF" w14:textId="7C19D27A" w:rsidR="00DB1F9A" w:rsidRPr="0019532A" w:rsidRDefault="0019532A" w:rsidP="00DB1F9A">
      <w:pPr>
        <w:jc w:val="center"/>
        <w:rPr>
          <w:rFonts w:ascii="Times New Roman" w:hAnsi="Times New Roman" w:cs="Times New Roman"/>
          <w:b/>
          <w:color w:val="000000" w:themeColor="text1"/>
          <w:sz w:val="40"/>
          <w:szCs w:val="40"/>
        </w:rPr>
      </w:pPr>
      <w:r w:rsidRPr="0019532A">
        <w:rPr>
          <w:rFonts w:eastAsia="Calibri"/>
          <w:caps/>
          <w:color w:val="222222"/>
          <w:spacing w:val="40"/>
          <w:kern w:val="24"/>
          <w:sz w:val="40"/>
          <w:szCs w:val="40"/>
        </w:rPr>
        <w:t>ENVIRONMENTAL ANALYSIS OF AN INDUSTRY</w:t>
      </w:r>
    </w:p>
    <w:p w14:paraId="65FD6B00" w14:textId="59516C1A" w:rsidR="00DB1F9A" w:rsidRDefault="00DB1F9A" w:rsidP="0019532A">
      <w:pPr>
        <w:rPr>
          <w:rFonts w:ascii="Times New Roman" w:hAnsi="Times New Roman" w:cs="Times New Roman"/>
          <w:b/>
          <w:color w:val="000000" w:themeColor="text1"/>
          <w:sz w:val="36"/>
          <w:szCs w:val="36"/>
        </w:rPr>
      </w:pPr>
    </w:p>
    <w:p w14:paraId="65FD6B01" w14:textId="77777777" w:rsidR="00DB1F9A" w:rsidRDefault="005C22B0">
      <w:pP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br w:type="page"/>
      </w:r>
    </w:p>
    <w:sdt>
      <w:sdtPr>
        <w:rPr>
          <w:rFonts w:asciiTheme="minorHAnsi" w:eastAsiaTheme="minorHAnsi" w:hAnsiTheme="minorHAnsi" w:cstheme="minorBidi"/>
          <w:b w:val="0"/>
          <w:bCs w:val="0"/>
          <w:color w:val="auto"/>
          <w:sz w:val="22"/>
          <w:szCs w:val="22"/>
          <w:lang w:val="en-GB"/>
        </w:rPr>
        <w:id w:val="206023101"/>
        <w:docPartObj>
          <w:docPartGallery w:val="Table of Contents"/>
          <w:docPartUnique/>
        </w:docPartObj>
      </w:sdtPr>
      <w:sdtEndPr/>
      <w:sdtContent>
        <w:p w14:paraId="65FD6B02" w14:textId="77777777" w:rsidR="00DB1F9A" w:rsidRPr="00DB1F9A" w:rsidRDefault="005C22B0" w:rsidP="00DB1F9A">
          <w:pPr>
            <w:pStyle w:val="TOCHeading"/>
            <w:jc w:val="center"/>
            <w:rPr>
              <w:rFonts w:ascii="Times New Roman" w:hAnsi="Times New Roman" w:cs="Times New Roman"/>
              <w:color w:val="000000" w:themeColor="text1"/>
            </w:rPr>
          </w:pPr>
          <w:r w:rsidRPr="00DB1F9A">
            <w:rPr>
              <w:rFonts w:ascii="Times New Roman" w:hAnsi="Times New Roman" w:cs="Times New Roman"/>
              <w:color w:val="000000" w:themeColor="text1"/>
            </w:rPr>
            <w:t>Table of Contents</w:t>
          </w:r>
        </w:p>
        <w:p w14:paraId="65FD6B03" w14:textId="77777777" w:rsidR="00DB1F9A" w:rsidRPr="00DB1F9A" w:rsidRDefault="000C7832" w:rsidP="00DB1F9A">
          <w:pPr>
            <w:pStyle w:val="TOC1"/>
            <w:tabs>
              <w:tab w:val="right" w:leader="dot" w:pos="9016"/>
            </w:tabs>
            <w:spacing w:line="360" w:lineRule="auto"/>
            <w:rPr>
              <w:rFonts w:ascii="Times New Roman" w:hAnsi="Times New Roman" w:cs="Times New Roman"/>
              <w:noProof/>
              <w:sz w:val="24"/>
              <w:szCs w:val="24"/>
            </w:rPr>
          </w:pPr>
          <w:r>
            <w:fldChar w:fldCharType="begin"/>
          </w:r>
          <w:r w:rsidR="005C22B0">
            <w:instrText xml:space="preserve"> TOC \o "1-3" \h \z \u </w:instrText>
          </w:r>
          <w:r>
            <w:fldChar w:fldCharType="separate"/>
          </w:r>
          <w:hyperlink w:anchor="_Toc66912663" w:history="1">
            <w:r w:rsidR="005C22B0" w:rsidRPr="00DB1F9A">
              <w:rPr>
                <w:rStyle w:val="Hyperlink"/>
                <w:rFonts w:ascii="Times New Roman" w:hAnsi="Times New Roman" w:cs="Times New Roman"/>
                <w:noProof/>
                <w:sz w:val="24"/>
                <w:szCs w:val="24"/>
              </w:rPr>
              <w:t>Introduction</w:t>
            </w:r>
            <w:r w:rsidR="005C22B0" w:rsidRPr="00DB1F9A">
              <w:rPr>
                <w:rFonts w:ascii="Times New Roman" w:hAnsi="Times New Roman" w:cs="Times New Roman"/>
                <w:noProof/>
                <w:webHidden/>
                <w:sz w:val="24"/>
                <w:szCs w:val="24"/>
              </w:rPr>
              <w:tab/>
            </w:r>
            <w:r w:rsidRPr="00DB1F9A">
              <w:rPr>
                <w:rFonts w:ascii="Times New Roman" w:hAnsi="Times New Roman" w:cs="Times New Roman"/>
                <w:noProof/>
                <w:webHidden/>
                <w:sz w:val="24"/>
                <w:szCs w:val="24"/>
              </w:rPr>
              <w:fldChar w:fldCharType="begin"/>
            </w:r>
            <w:r w:rsidR="005C22B0" w:rsidRPr="00DB1F9A">
              <w:rPr>
                <w:rFonts w:ascii="Times New Roman" w:hAnsi="Times New Roman" w:cs="Times New Roman"/>
                <w:noProof/>
                <w:webHidden/>
                <w:sz w:val="24"/>
                <w:szCs w:val="24"/>
              </w:rPr>
              <w:instrText xml:space="preserve"> PAGEREF _Toc66912663 \h </w:instrText>
            </w:r>
            <w:r w:rsidRPr="00DB1F9A">
              <w:rPr>
                <w:rFonts w:ascii="Times New Roman" w:hAnsi="Times New Roman" w:cs="Times New Roman"/>
                <w:noProof/>
                <w:webHidden/>
                <w:sz w:val="24"/>
                <w:szCs w:val="24"/>
              </w:rPr>
            </w:r>
            <w:r w:rsidRPr="00DB1F9A">
              <w:rPr>
                <w:rFonts w:ascii="Times New Roman" w:hAnsi="Times New Roman" w:cs="Times New Roman"/>
                <w:noProof/>
                <w:webHidden/>
                <w:sz w:val="24"/>
                <w:szCs w:val="24"/>
              </w:rPr>
              <w:fldChar w:fldCharType="separate"/>
            </w:r>
            <w:r w:rsidR="005C22B0" w:rsidRPr="00DB1F9A">
              <w:rPr>
                <w:rFonts w:ascii="Times New Roman" w:hAnsi="Times New Roman" w:cs="Times New Roman"/>
                <w:noProof/>
                <w:webHidden/>
                <w:sz w:val="24"/>
                <w:szCs w:val="24"/>
              </w:rPr>
              <w:t>3</w:t>
            </w:r>
            <w:r w:rsidRPr="00DB1F9A">
              <w:rPr>
                <w:rFonts w:ascii="Times New Roman" w:hAnsi="Times New Roman" w:cs="Times New Roman"/>
                <w:noProof/>
                <w:webHidden/>
                <w:sz w:val="24"/>
                <w:szCs w:val="24"/>
              </w:rPr>
              <w:fldChar w:fldCharType="end"/>
            </w:r>
          </w:hyperlink>
        </w:p>
        <w:p w14:paraId="65FD6B04" w14:textId="77777777" w:rsidR="00DB1F9A" w:rsidRPr="00DB1F9A" w:rsidRDefault="00FC74EE" w:rsidP="00DB1F9A">
          <w:pPr>
            <w:pStyle w:val="TOC1"/>
            <w:tabs>
              <w:tab w:val="right" w:leader="dot" w:pos="9016"/>
            </w:tabs>
            <w:spacing w:line="360" w:lineRule="auto"/>
            <w:rPr>
              <w:rFonts w:ascii="Times New Roman" w:hAnsi="Times New Roman" w:cs="Times New Roman"/>
              <w:noProof/>
              <w:sz w:val="24"/>
              <w:szCs w:val="24"/>
            </w:rPr>
          </w:pPr>
          <w:hyperlink w:anchor="_Toc66912664" w:history="1">
            <w:r w:rsidR="005C22B0" w:rsidRPr="00DB1F9A">
              <w:rPr>
                <w:rStyle w:val="Hyperlink"/>
                <w:rFonts w:ascii="Times New Roman" w:hAnsi="Times New Roman" w:cs="Times New Roman"/>
                <w:noProof/>
                <w:sz w:val="24"/>
                <w:szCs w:val="24"/>
              </w:rPr>
              <w:t>Critical analysis of the changes</w:t>
            </w:r>
            <w:r w:rsidR="005C22B0" w:rsidRPr="00DB1F9A">
              <w:rPr>
                <w:rFonts w:ascii="Times New Roman" w:hAnsi="Times New Roman" w:cs="Times New Roman"/>
                <w:noProof/>
                <w:webHidden/>
                <w:sz w:val="24"/>
                <w:szCs w:val="24"/>
              </w:rPr>
              <w:tab/>
            </w:r>
            <w:r w:rsidR="000C7832" w:rsidRPr="00DB1F9A">
              <w:rPr>
                <w:rFonts w:ascii="Times New Roman" w:hAnsi="Times New Roman" w:cs="Times New Roman"/>
                <w:noProof/>
                <w:webHidden/>
                <w:sz w:val="24"/>
                <w:szCs w:val="24"/>
              </w:rPr>
              <w:fldChar w:fldCharType="begin"/>
            </w:r>
            <w:r w:rsidR="005C22B0" w:rsidRPr="00DB1F9A">
              <w:rPr>
                <w:rFonts w:ascii="Times New Roman" w:hAnsi="Times New Roman" w:cs="Times New Roman"/>
                <w:noProof/>
                <w:webHidden/>
                <w:sz w:val="24"/>
                <w:szCs w:val="24"/>
              </w:rPr>
              <w:instrText xml:space="preserve"> PAGEREF _Toc66912664 \h </w:instrText>
            </w:r>
            <w:r w:rsidR="000C7832" w:rsidRPr="00DB1F9A">
              <w:rPr>
                <w:rFonts w:ascii="Times New Roman" w:hAnsi="Times New Roman" w:cs="Times New Roman"/>
                <w:noProof/>
                <w:webHidden/>
                <w:sz w:val="24"/>
                <w:szCs w:val="24"/>
              </w:rPr>
            </w:r>
            <w:r w:rsidR="000C7832" w:rsidRPr="00DB1F9A">
              <w:rPr>
                <w:rFonts w:ascii="Times New Roman" w:hAnsi="Times New Roman" w:cs="Times New Roman"/>
                <w:noProof/>
                <w:webHidden/>
                <w:sz w:val="24"/>
                <w:szCs w:val="24"/>
              </w:rPr>
              <w:fldChar w:fldCharType="separate"/>
            </w:r>
            <w:r w:rsidR="005C22B0" w:rsidRPr="00DB1F9A">
              <w:rPr>
                <w:rFonts w:ascii="Times New Roman" w:hAnsi="Times New Roman" w:cs="Times New Roman"/>
                <w:noProof/>
                <w:webHidden/>
                <w:sz w:val="24"/>
                <w:szCs w:val="24"/>
              </w:rPr>
              <w:t>3</w:t>
            </w:r>
            <w:r w:rsidR="000C7832" w:rsidRPr="00DB1F9A">
              <w:rPr>
                <w:rFonts w:ascii="Times New Roman" w:hAnsi="Times New Roman" w:cs="Times New Roman"/>
                <w:noProof/>
                <w:webHidden/>
                <w:sz w:val="24"/>
                <w:szCs w:val="24"/>
              </w:rPr>
              <w:fldChar w:fldCharType="end"/>
            </w:r>
          </w:hyperlink>
        </w:p>
        <w:p w14:paraId="65FD6B05" w14:textId="77777777" w:rsidR="00DB1F9A" w:rsidRPr="00DB1F9A" w:rsidRDefault="00FC74EE" w:rsidP="00DB1F9A">
          <w:pPr>
            <w:pStyle w:val="TOC1"/>
            <w:tabs>
              <w:tab w:val="right" w:leader="dot" w:pos="9016"/>
            </w:tabs>
            <w:spacing w:line="360" w:lineRule="auto"/>
            <w:rPr>
              <w:rFonts w:ascii="Times New Roman" w:hAnsi="Times New Roman" w:cs="Times New Roman"/>
              <w:noProof/>
              <w:sz w:val="24"/>
              <w:szCs w:val="24"/>
            </w:rPr>
          </w:pPr>
          <w:hyperlink w:anchor="_Toc66912665" w:history="1">
            <w:r w:rsidR="005C22B0" w:rsidRPr="00DB1F9A">
              <w:rPr>
                <w:rStyle w:val="Hyperlink"/>
                <w:rFonts w:ascii="Times New Roman" w:hAnsi="Times New Roman" w:cs="Times New Roman"/>
                <w:noProof/>
                <w:sz w:val="24"/>
                <w:szCs w:val="24"/>
              </w:rPr>
              <w:t>Critical explanation of the competitive advantage position after the changes</w:t>
            </w:r>
            <w:r w:rsidR="005C22B0" w:rsidRPr="00DB1F9A">
              <w:rPr>
                <w:rFonts w:ascii="Times New Roman" w:hAnsi="Times New Roman" w:cs="Times New Roman"/>
                <w:noProof/>
                <w:webHidden/>
                <w:sz w:val="24"/>
                <w:szCs w:val="24"/>
              </w:rPr>
              <w:tab/>
            </w:r>
            <w:r w:rsidR="000C7832" w:rsidRPr="00DB1F9A">
              <w:rPr>
                <w:rFonts w:ascii="Times New Roman" w:hAnsi="Times New Roman" w:cs="Times New Roman"/>
                <w:noProof/>
                <w:webHidden/>
                <w:sz w:val="24"/>
                <w:szCs w:val="24"/>
              </w:rPr>
              <w:fldChar w:fldCharType="begin"/>
            </w:r>
            <w:r w:rsidR="005C22B0" w:rsidRPr="00DB1F9A">
              <w:rPr>
                <w:rFonts w:ascii="Times New Roman" w:hAnsi="Times New Roman" w:cs="Times New Roman"/>
                <w:noProof/>
                <w:webHidden/>
                <w:sz w:val="24"/>
                <w:szCs w:val="24"/>
              </w:rPr>
              <w:instrText xml:space="preserve"> PAGEREF _Toc66912665 \h </w:instrText>
            </w:r>
            <w:r w:rsidR="000C7832" w:rsidRPr="00DB1F9A">
              <w:rPr>
                <w:rFonts w:ascii="Times New Roman" w:hAnsi="Times New Roman" w:cs="Times New Roman"/>
                <w:noProof/>
                <w:webHidden/>
                <w:sz w:val="24"/>
                <w:szCs w:val="24"/>
              </w:rPr>
            </w:r>
            <w:r w:rsidR="000C7832" w:rsidRPr="00DB1F9A">
              <w:rPr>
                <w:rFonts w:ascii="Times New Roman" w:hAnsi="Times New Roman" w:cs="Times New Roman"/>
                <w:noProof/>
                <w:webHidden/>
                <w:sz w:val="24"/>
                <w:szCs w:val="24"/>
              </w:rPr>
              <w:fldChar w:fldCharType="separate"/>
            </w:r>
            <w:r w:rsidR="005C22B0" w:rsidRPr="00DB1F9A">
              <w:rPr>
                <w:rFonts w:ascii="Times New Roman" w:hAnsi="Times New Roman" w:cs="Times New Roman"/>
                <w:noProof/>
                <w:webHidden/>
                <w:sz w:val="24"/>
                <w:szCs w:val="24"/>
              </w:rPr>
              <w:t>5</w:t>
            </w:r>
            <w:r w:rsidR="000C7832" w:rsidRPr="00DB1F9A">
              <w:rPr>
                <w:rFonts w:ascii="Times New Roman" w:hAnsi="Times New Roman" w:cs="Times New Roman"/>
                <w:noProof/>
                <w:webHidden/>
                <w:sz w:val="24"/>
                <w:szCs w:val="24"/>
              </w:rPr>
              <w:fldChar w:fldCharType="end"/>
            </w:r>
          </w:hyperlink>
        </w:p>
        <w:p w14:paraId="65FD6B06" w14:textId="77777777" w:rsidR="00DB1F9A" w:rsidRPr="00DB1F9A" w:rsidRDefault="00FC74EE" w:rsidP="00DB1F9A">
          <w:pPr>
            <w:pStyle w:val="TOC1"/>
            <w:tabs>
              <w:tab w:val="right" w:leader="dot" w:pos="9016"/>
            </w:tabs>
            <w:spacing w:line="360" w:lineRule="auto"/>
            <w:rPr>
              <w:rFonts w:ascii="Times New Roman" w:hAnsi="Times New Roman" w:cs="Times New Roman"/>
              <w:noProof/>
              <w:sz w:val="24"/>
              <w:szCs w:val="24"/>
            </w:rPr>
          </w:pPr>
          <w:hyperlink w:anchor="_Toc66912666" w:history="1">
            <w:r w:rsidR="005C22B0" w:rsidRPr="00DB1F9A">
              <w:rPr>
                <w:rStyle w:val="Hyperlink"/>
                <w:rFonts w:ascii="Times New Roman" w:hAnsi="Times New Roman" w:cs="Times New Roman"/>
                <w:noProof/>
                <w:sz w:val="24"/>
                <w:szCs w:val="24"/>
              </w:rPr>
              <w:t>Relevant recommendations</w:t>
            </w:r>
            <w:r w:rsidR="005C22B0" w:rsidRPr="00DB1F9A">
              <w:rPr>
                <w:rFonts w:ascii="Times New Roman" w:hAnsi="Times New Roman" w:cs="Times New Roman"/>
                <w:noProof/>
                <w:webHidden/>
                <w:sz w:val="24"/>
                <w:szCs w:val="24"/>
              </w:rPr>
              <w:tab/>
            </w:r>
            <w:r w:rsidR="000C7832" w:rsidRPr="00DB1F9A">
              <w:rPr>
                <w:rFonts w:ascii="Times New Roman" w:hAnsi="Times New Roman" w:cs="Times New Roman"/>
                <w:noProof/>
                <w:webHidden/>
                <w:sz w:val="24"/>
                <w:szCs w:val="24"/>
              </w:rPr>
              <w:fldChar w:fldCharType="begin"/>
            </w:r>
            <w:r w:rsidR="005C22B0" w:rsidRPr="00DB1F9A">
              <w:rPr>
                <w:rFonts w:ascii="Times New Roman" w:hAnsi="Times New Roman" w:cs="Times New Roman"/>
                <w:noProof/>
                <w:webHidden/>
                <w:sz w:val="24"/>
                <w:szCs w:val="24"/>
              </w:rPr>
              <w:instrText xml:space="preserve"> PAGEREF _Toc66912666 \h </w:instrText>
            </w:r>
            <w:r w:rsidR="000C7832" w:rsidRPr="00DB1F9A">
              <w:rPr>
                <w:rFonts w:ascii="Times New Roman" w:hAnsi="Times New Roman" w:cs="Times New Roman"/>
                <w:noProof/>
                <w:webHidden/>
                <w:sz w:val="24"/>
                <w:szCs w:val="24"/>
              </w:rPr>
            </w:r>
            <w:r w:rsidR="000C7832" w:rsidRPr="00DB1F9A">
              <w:rPr>
                <w:rFonts w:ascii="Times New Roman" w:hAnsi="Times New Roman" w:cs="Times New Roman"/>
                <w:noProof/>
                <w:webHidden/>
                <w:sz w:val="24"/>
                <w:szCs w:val="24"/>
              </w:rPr>
              <w:fldChar w:fldCharType="separate"/>
            </w:r>
            <w:r w:rsidR="005C22B0" w:rsidRPr="00DB1F9A">
              <w:rPr>
                <w:rFonts w:ascii="Times New Roman" w:hAnsi="Times New Roman" w:cs="Times New Roman"/>
                <w:noProof/>
                <w:webHidden/>
                <w:sz w:val="24"/>
                <w:szCs w:val="24"/>
              </w:rPr>
              <w:t>9</w:t>
            </w:r>
            <w:r w:rsidR="000C7832" w:rsidRPr="00DB1F9A">
              <w:rPr>
                <w:rFonts w:ascii="Times New Roman" w:hAnsi="Times New Roman" w:cs="Times New Roman"/>
                <w:noProof/>
                <w:webHidden/>
                <w:sz w:val="24"/>
                <w:szCs w:val="24"/>
              </w:rPr>
              <w:fldChar w:fldCharType="end"/>
            </w:r>
          </w:hyperlink>
        </w:p>
        <w:p w14:paraId="65FD6B07" w14:textId="77777777" w:rsidR="00DB1F9A" w:rsidRPr="00DB1F9A" w:rsidRDefault="00FC74EE" w:rsidP="00DB1F9A">
          <w:pPr>
            <w:pStyle w:val="TOC1"/>
            <w:tabs>
              <w:tab w:val="right" w:leader="dot" w:pos="9016"/>
            </w:tabs>
            <w:spacing w:line="360" w:lineRule="auto"/>
            <w:rPr>
              <w:rFonts w:ascii="Times New Roman" w:hAnsi="Times New Roman" w:cs="Times New Roman"/>
              <w:noProof/>
              <w:sz w:val="24"/>
              <w:szCs w:val="24"/>
            </w:rPr>
          </w:pPr>
          <w:hyperlink w:anchor="_Toc66912667" w:history="1">
            <w:r w:rsidR="005C22B0" w:rsidRPr="00DB1F9A">
              <w:rPr>
                <w:rStyle w:val="Hyperlink"/>
                <w:rFonts w:ascii="Times New Roman" w:hAnsi="Times New Roman" w:cs="Times New Roman"/>
                <w:noProof/>
                <w:sz w:val="24"/>
                <w:szCs w:val="24"/>
              </w:rPr>
              <w:t>Conclusion</w:t>
            </w:r>
            <w:r w:rsidR="005C22B0" w:rsidRPr="00DB1F9A">
              <w:rPr>
                <w:rFonts w:ascii="Times New Roman" w:hAnsi="Times New Roman" w:cs="Times New Roman"/>
                <w:noProof/>
                <w:webHidden/>
                <w:sz w:val="24"/>
                <w:szCs w:val="24"/>
              </w:rPr>
              <w:tab/>
            </w:r>
            <w:r w:rsidR="000C7832" w:rsidRPr="00DB1F9A">
              <w:rPr>
                <w:rFonts w:ascii="Times New Roman" w:hAnsi="Times New Roman" w:cs="Times New Roman"/>
                <w:noProof/>
                <w:webHidden/>
                <w:sz w:val="24"/>
                <w:szCs w:val="24"/>
              </w:rPr>
              <w:fldChar w:fldCharType="begin"/>
            </w:r>
            <w:r w:rsidR="005C22B0" w:rsidRPr="00DB1F9A">
              <w:rPr>
                <w:rFonts w:ascii="Times New Roman" w:hAnsi="Times New Roman" w:cs="Times New Roman"/>
                <w:noProof/>
                <w:webHidden/>
                <w:sz w:val="24"/>
                <w:szCs w:val="24"/>
              </w:rPr>
              <w:instrText xml:space="preserve"> PAGEREF _Toc66912667 \h </w:instrText>
            </w:r>
            <w:r w:rsidR="000C7832" w:rsidRPr="00DB1F9A">
              <w:rPr>
                <w:rFonts w:ascii="Times New Roman" w:hAnsi="Times New Roman" w:cs="Times New Roman"/>
                <w:noProof/>
                <w:webHidden/>
                <w:sz w:val="24"/>
                <w:szCs w:val="24"/>
              </w:rPr>
            </w:r>
            <w:r w:rsidR="000C7832" w:rsidRPr="00DB1F9A">
              <w:rPr>
                <w:rFonts w:ascii="Times New Roman" w:hAnsi="Times New Roman" w:cs="Times New Roman"/>
                <w:noProof/>
                <w:webHidden/>
                <w:sz w:val="24"/>
                <w:szCs w:val="24"/>
              </w:rPr>
              <w:fldChar w:fldCharType="separate"/>
            </w:r>
            <w:r w:rsidR="005C22B0" w:rsidRPr="00DB1F9A">
              <w:rPr>
                <w:rFonts w:ascii="Times New Roman" w:hAnsi="Times New Roman" w:cs="Times New Roman"/>
                <w:noProof/>
                <w:webHidden/>
                <w:sz w:val="24"/>
                <w:szCs w:val="24"/>
              </w:rPr>
              <w:t>9</w:t>
            </w:r>
            <w:r w:rsidR="000C7832" w:rsidRPr="00DB1F9A">
              <w:rPr>
                <w:rFonts w:ascii="Times New Roman" w:hAnsi="Times New Roman" w:cs="Times New Roman"/>
                <w:noProof/>
                <w:webHidden/>
                <w:sz w:val="24"/>
                <w:szCs w:val="24"/>
              </w:rPr>
              <w:fldChar w:fldCharType="end"/>
            </w:r>
          </w:hyperlink>
        </w:p>
        <w:p w14:paraId="65FD6B08" w14:textId="77777777" w:rsidR="00DB1F9A" w:rsidRDefault="00FC74EE" w:rsidP="00DB1F9A">
          <w:pPr>
            <w:pStyle w:val="TOC1"/>
            <w:tabs>
              <w:tab w:val="right" w:leader="dot" w:pos="9016"/>
            </w:tabs>
            <w:spacing w:line="360" w:lineRule="auto"/>
            <w:rPr>
              <w:noProof/>
            </w:rPr>
          </w:pPr>
          <w:hyperlink w:anchor="_Toc66912668" w:history="1">
            <w:r w:rsidR="005C22B0" w:rsidRPr="00DB1F9A">
              <w:rPr>
                <w:rStyle w:val="Hyperlink"/>
                <w:rFonts w:ascii="Times New Roman" w:hAnsi="Times New Roman" w:cs="Times New Roman"/>
                <w:noProof/>
                <w:sz w:val="24"/>
                <w:szCs w:val="24"/>
              </w:rPr>
              <w:t>Reference List</w:t>
            </w:r>
            <w:r w:rsidR="005C22B0" w:rsidRPr="00DB1F9A">
              <w:rPr>
                <w:rFonts w:ascii="Times New Roman" w:hAnsi="Times New Roman" w:cs="Times New Roman"/>
                <w:noProof/>
                <w:webHidden/>
                <w:sz w:val="24"/>
                <w:szCs w:val="24"/>
              </w:rPr>
              <w:tab/>
            </w:r>
            <w:r w:rsidR="000C7832" w:rsidRPr="00DB1F9A">
              <w:rPr>
                <w:rFonts w:ascii="Times New Roman" w:hAnsi="Times New Roman" w:cs="Times New Roman"/>
                <w:noProof/>
                <w:webHidden/>
                <w:sz w:val="24"/>
                <w:szCs w:val="24"/>
              </w:rPr>
              <w:fldChar w:fldCharType="begin"/>
            </w:r>
            <w:r w:rsidR="005C22B0" w:rsidRPr="00DB1F9A">
              <w:rPr>
                <w:rFonts w:ascii="Times New Roman" w:hAnsi="Times New Roman" w:cs="Times New Roman"/>
                <w:noProof/>
                <w:webHidden/>
                <w:sz w:val="24"/>
                <w:szCs w:val="24"/>
              </w:rPr>
              <w:instrText xml:space="preserve"> PAGEREF _Toc66912668 \h </w:instrText>
            </w:r>
            <w:r w:rsidR="000C7832" w:rsidRPr="00DB1F9A">
              <w:rPr>
                <w:rFonts w:ascii="Times New Roman" w:hAnsi="Times New Roman" w:cs="Times New Roman"/>
                <w:noProof/>
                <w:webHidden/>
                <w:sz w:val="24"/>
                <w:szCs w:val="24"/>
              </w:rPr>
            </w:r>
            <w:r w:rsidR="000C7832" w:rsidRPr="00DB1F9A">
              <w:rPr>
                <w:rFonts w:ascii="Times New Roman" w:hAnsi="Times New Roman" w:cs="Times New Roman"/>
                <w:noProof/>
                <w:webHidden/>
                <w:sz w:val="24"/>
                <w:szCs w:val="24"/>
              </w:rPr>
              <w:fldChar w:fldCharType="separate"/>
            </w:r>
            <w:r w:rsidR="005C22B0" w:rsidRPr="00DB1F9A">
              <w:rPr>
                <w:rFonts w:ascii="Times New Roman" w:hAnsi="Times New Roman" w:cs="Times New Roman"/>
                <w:noProof/>
                <w:webHidden/>
                <w:sz w:val="24"/>
                <w:szCs w:val="24"/>
              </w:rPr>
              <w:t>10</w:t>
            </w:r>
            <w:r w:rsidR="000C7832" w:rsidRPr="00DB1F9A">
              <w:rPr>
                <w:rFonts w:ascii="Times New Roman" w:hAnsi="Times New Roman" w:cs="Times New Roman"/>
                <w:noProof/>
                <w:webHidden/>
                <w:sz w:val="24"/>
                <w:szCs w:val="24"/>
              </w:rPr>
              <w:fldChar w:fldCharType="end"/>
            </w:r>
          </w:hyperlink>
        </w:p>
        <w:p w14:paraId="65FD6B09" w14:textId="77777777" w:rsidR="00DB1F9A" w:rsidRDefault="000C7832">
          <w:r>
            <w:fldChar w:fldCharType="end"/>
          </w:r>
        </w:p>
      </w:sdtContent>
    </w:sdt>
    <w:p w14:paraId="65FD6B0A" w14:textId="77777777" w:rsidR="00DB1F9A" w:rsidRPr="00DB1F9A" w:rsidRDefault="005C22B0" w:rsidP="00DB1F9A">
      <w:pPr>
        <w:jc w:val="center"/>
        <w:rPr>
          <w:rFonts w:ascii="Times New Roman" w:hAnsi="Times New Roman" w:cs="Times New Roman"/>
          <w:b/>
          <w:color w:val="000000" w:themeColor="text1"/>
          <w:sz w:val="36"/>
          <w:szCs w:val="36"/>
        </w:rPr>
      </w:pPr>
      <w:r w:rsidRPr="00DB1F9A">
        <w:rPr>
          <w:rFonts w:ascii="Times New Roman" w:hAnsi="Times New Roman" w:cs="Times New Roman"/>
          <w:b/>
          <w:color w:val="000000" w:themeColor="text1"/>
          <w:sz w:val="36"/>
          <w:szCs w:val="36"/>
        </w:rPr>
        <w:br w:type="page"/>
      </w:r>
    </w:p>
    <w:p w14:paraId="65FD6B0B" w14:textId="77777777" w:rsidR="00842FFB" w:rsidRPr="00376928" w:rsidRDefault="005C22B0" w:rsidP="00DB1F9A">
      <w:pPr>
        <w:pStyle w:val="Heading1"/>
      </w:pPr>
      <w:bookmarkStart w:id="0" w:name="_Toc66912663"/>
      <w:r w:rsidRPr="00376928">
        <w:lastRenderedPageBreak/>
        <w:t>Introduction</w:t>
      </w:r>
      <w:bookmarkEnd w:id="0"/>
    </w:p>
    <w:p w14:paraId="65FD6B0C" w14:textId="77777777" w:rsidR="000A0B6F"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According to a recent estimate of the UN, as cited in </w:t>
      </w:r>
      <w:r w:rsidR="00376928" w:rsidRPr="00376928">
        <w:rPr>
          <w:rFonts w:ascii="Times New Roman" w:hAnsi="Times New Roman" w:cs="Times New Roman"/>
          <w:color w:val="000000" w:themeColor="text1"/>
          <w:sz w:val="24"/>
          <w:szCs w:val="24"/>
        </w:rPr>
        <w:t xml:space="preserve">Paton </w:t>
      </w:r>
      <w:r w:rsidRPr="00376928">
        <w:rPr>
          <w:rFonts w:ascii="Times New Roman" w:hAnsi="Times New Roman" w:cs="Times New Roman"/>
          <w:color w:val="000000" w:themeColor="text1"/>
          <w:sz w:val="24"/>
          <w:szCs w:val="24"/>
        </w:rPr>
        <w:t>(</w:t>
      </w:r>
      <w:r w:rsidR="00376928">
        <w:rPr>
          <w:rFonts w:ascii="Times New Roman" w:hAnsi="Times New Roman" w:cs="Times New Roman"/>
          <w:color w:val="000000" w:themeColor="text1"/>
          <w:sz w:val="24"/>
          <w:szCs w:val="24"/>
        </w:rPr>
        <w:t>2019</w:t>
      </w:r>
      <w:r w:rsidRPr="00376928">
        <w:rPr>
          <w:rFonts w:ascii="Times New Roman" w:hAnsi="Times New Roman" w:cs="Times New Roman"/>
          <w:color w:val="000000" w:themeColor="text1"/>
          <w:sz w:val="24"/>
          <w:szCs w:val="24"/>
        </w:rPr>
        <w:t xml:space="preserve">), the </w:t>
      </w:r>
      <w:r w:rsidR="00AF7789" w:rsidRPr="00376928">
        <w:rPr>
          <w:rFonts w:ascii="Times New Roman" w:hAnsi="Times New Roman" w:cs="Times New Roman"/>
          <w:color w:val="000000" w:themeColor="text1"/>
          <w:sz w:val="24"/>
          <w:szCs w:val="24"/>
        </w:rPr>
        <w:t xml:space="preserve">fashion industry is one of the largest contributors to global pollution, as the cause almost 10% of the global greenhouse gas emissions. </w:t>
      </w:r>
      <w:r w:rsidR="0074445E" w:rsidRPr="00376928">
        <w:rPr>
          <w:rFonts w:ascii="Times New Roman" w:hAnsi="Times New Roman" w:cs="Times New Roman"/>
          <w:color w:val="000000" w:themeColor="text1"/>
          <w:sz w:val="24"/>
          <w:szCs w:val="24"/>
        </w:rPr>
        <w:t>The question of non</w:t>
      </w:r>
      <w:r w:rsidR="005B551C" w:rsidRPr="00376928">
        <w:rPr>
          <w:rFonts w:ascii="Times New Roman" w:hAnsi="Times New Roman" w:cs="Times New Roman"/>
          <w:color w:val="000000" w:themeColor="text1"/>
          <w:sz w:val="24"/>
          <w:szCs w:val="24"/>
        </w:rPr>
        <w:t>-sustainable purchase</w:t>
      </w:r>
      <w:r w:rsidR="00CA1398" w:rsidRPr="00376928">
        <w:rPr>
          <w:rFonts w:ascii="Times New Roman" w:hAnsi="Times New Roman" w:cs="Times New Roman"/>
          <w:color w:val="000000" w:themeColor="text1"/>
          <w:sz w:val="24"/>
          <w:szCs w:val="24"/>
        </w:rPr>
        <w:t>,</w:t>
      </w:r>
      <w:r w:rsidR="005B551C" w:rsidRPr="00376928">
        <w:rPr>
          <w:rFonts w:ascii="Times New Roman" w:hAnsi="Times New Roman" w:cs="Times New Roman"/>
          <w:color w:val="000000" w:themeColor="text1"/>
          <w:sz w:val="24"/>
          <w:szCs w:val="24"/>
        </w:rPr>
        <w:t xml:space="preserve"> </w:t>
      </w:r>
      <w:proofErr w:type="gramStart"/>
      <w:r w:rsidR="005B551C" w:rsidRPr="00376928">
        <w:rPr>
          <w:rFonts w:ascii="Times New Roman" w:hAnsi="Times New Roman" w:cs="Times New Roman"/>
          <w:color w:val="000000" w:themeColor="text1"/>
          <w:sz w:val="24"/>
          <w:szCs w:val="24"/>
        </w:rPr>
        <w:t>i.e.</w:t>
      </w:r>
      <w:proofErr w:type="gramEnd"/>
      <w:r w:rsidR="005B551C" w:rsidRPr="00376928">
        <w:rPr>
          <w:rFonts w:ascii="Times New Roman" w:hAnsi="Times New Roman" w:cs="Times New Roman"/>
          <w:color w:val="000000" w:themeColor="text1"/>
          <w:sz w:val="24"/>
          <w:szCs w:val="24"/>
        </w:rPr>
        <w:t xml:space="preserve"> 80% </w:t>
      </w:r>
      <w:r w:rsidR="0074445E" w:rsidRPr="00376928">
        <w:rPr>
          <w:rFonts w:ascii="Times New Roman" w:hAnsi="Times New Roman" w:cs="Times New Roman"/>
          <w:color w:val="000000" w:themeColor="text1"/>
          <w:sz w:val="24"/>
          <w:szCs w:val="24"/>
        </w:rPr>
        <w:t xml:space="preserve">of </w:t>
      </w:r>
      <w:r w:rsidR="005B551C" w:rsidRPr="00376928">
        <w:rPr>
          <w:rFonts w:ascii="Times New Roman" w:hAnsi="Times New Roman" w:cs="Times New Roman"/>
          <w:color w:val="000000" w:themeColor="text1"/>
          <w:sz w:val="24"/>
          <w:szCs w:val="24"/>
        </w:rPr>
        <w:t xml:space="preserve">the </w:t>
      </w:r>
      <w:r w:rsidR="0074445E" w:rsidRPr="00376928">
        <w:rPr>
          <w:rFonts w:ascii="Times New Roman" w:hAnsi="Times New Roman" w:cs="Times New Roman"/>
          <w:color w:val="000000" w:themeColor="text1"/>
          <w:sz w:val="24"/>
          <w:szCs w:val="24"/>
        </w:rPr>
        <w:t>buyers' purchase clothes that they do not wear,</w:t>
      </w:r>
      <w:r w:rsidR="005B551C" w:rsidRPr="00376928">
        <w:rPr>
          <w:rFonts w:ascii="Times New Roman" w:hAnsi="Times New Roman" w:cs="Times New Roman"/>
          <w:color w:val="000000" w:themeColor="text1"/>
          <w:sz w:val="24"/>
          <w:szCs w:val="24"/>
        </w:rPr>
        <w:t xml:space="preserve"> is also pertinent, as it is gradually increasing waste production. Moreover</w:t>
      </w:r>
      <w:r w:rsidR="00CA1398" w:rsidRPr="00376928">
        <w:rPr>
          <w:rFonts w:ascii="Times New Roman" w:hAnsi="Times New Roman" w:cs="Times New Roman"/>
          <w:color w:val="000000" w:themeColor="text1"/>
          <w:sz w:val="24"/>
          <w:szCs w:val="24"/>
        </w:rPr>
        <w:t xml:space="preserve">, as the scenario notes, the pressure of Fast Fashion has somewhat coerced the companies to flout </w:t>
      </w:r>
      <w:r w:rsidR="00431BB9" w:rsidRPr="00376928">
        <w:rPr>
          <w:rFonts w:ascii="Times New Roman" w:hAnsi="Times New Roman" w:cs="Times New Roman"/>
          <w:color w:val="000000" w:themeColor="text1"/>
          <w:sz w:val="24"/>
          <w:szCs w:val="24"/>
        </w:rPr>
        <w:t xml:space="preserve">environmental norms or sustainability regulations, which often leads to grave ills like modern slavery. In this context, the current study wishes to focus on </w:t>
      </w:r>
      <w:r w:rsidR="00431BB9" w:rsidRPr="00376928">
        <w:rPr>
          <w:rFonts w:ascii="Times New Roman" w:hAnsi="Times New Roman" w:cs="Times New Roman"/>
          <w:i/>
          <w:color w:val="000000" w:themeColor="text1"/>
          <w:sz w:val="24"/>
          <w:szCs w:val="24"/>
        </w:rPr>
        <w:t>Burberry</w:t>
      </w:r>
      <w:r w:rsidR="00431BB9" w:rsidRPr="00376928">
        <w:rPr>
          <w:rFonts w:ascii="Times New Roman" w:hAnsi="Times New Roman" w:cs="Times New Roman"/>
          <w:color w:val="000000" w:themeColor="text1"/>
          <w:sz w:val="24"/>
          <w:szCs w:val="24"/>
        </w:rPr>
        <w:t>, a luxury fashion brand from the UK, to analyse the changes that they have made</w:t>
      </w:r>
      <w:r w:rsidR="00435973" w:rsidRPr="00376928">
        <w:rPr>
          <w:rFonts w:ascii="Times New Roman" w:hAnsi="Times New Roman" w:cs="Times New Roman"/>
          <w:color w:val="000000" w:themeColor="text1"/>
          <w:sz w:val="24"/>
          <w:szCs w:val="24"/>
        </w:rPr>
        <w:t xml:space="preserve"> to be compliant with the environmental and sustainability regulations. Moreover, this study also wishes to reflect upon </w:t>
      </w:r>
      <w:r w:rsidR="00F96F0E" w:rsidRPr="00376928">
        <w:rPr>
          <w:rFonts w:ascii="Times New Roman" w:hAnsi="Times New Roman" w:cs="Times New Roman"/>
          <w:color w:val="000000" w:themeColor="text1"/>
          <w:sz w:val="24"/>
          <w:szCs w:val="24"/>
        </w:rPr>
        <w:t xml:space="preserve">the competitive advantages that the </w:t>
      </w:r>
      <w:proofErr w:type="gramStart"/>
      <w:r w:rsidR="00F96F0E" w:rsidRPr="00376928">
        <w:rPr>
          <w:rFonts w:ascii="Times New Roman" w:hAnsi="Times New Roman" w:cs="Times New Roman"/>
          <w:color w:val="000000" w:themeColor="text1"/>
          <w:sz w:val="24"/>
          <w:szCs w:val="24"/>
        </w:rPr>
        <w:t>aforementioned changes</w:t>
      </w:r>
      <w:proofErr w:type="gramEnd"/>
      <w:r w:rsidR="00F96F0E" w:rsidRPr="00376928">
        <w:rPr>
          <w:rFonts w:ascii="Times New Roman" w:hAnsi="Times New Roman" w:cs="Times New Roman"/>
          <w:color w:val="000000" w:themeColor="text1"/>
          <w:sz w:val="24"/>
          <w:szCs w:val="24"/>
        </w:rPr>
        <w:t xml:space="preserve"> might have offered to the company. To accomplish these objectives, the study </w:t>
      </w:r>
      <w:r w:rsidR="00531C63" w:rsidRPr="00376928">
        <w:rPr>
          <w:rFonts w:ascii="Times New Roman" w:hAnsi="Times New Roman" w:cs="Times New Roman"/>
          <w:color w:val="000000" w:themeColor="text1"/>
          <w:sz w:val="24"/>
          <w:szCs w:val="24"/>
        </w:rPr>
        <w:t xml:space="preserve">will use the frameworks of </w:t>
      </w:r>
      <w:r w:rsidR="00266EF9" w:rsidRPr="00376928">
        <w:rPr>
          <w:rFonts w:ascii="Times New Roman" w:hAnsi="Times New Roman" w:cs="Times New Roman"/>
          <w:color w:val="000000" w:themeColor="text1"/>
          <w:sz w:val="24"/>
          <w:szCs w:val="24"/>
        </w:rPr>
        <w:t xml:space="preserve">SWOT, Porter’s Five Forces, </w:t>
      </w:r>
      <w:r w:rsidR="005C2368" w:rsidRPr="00376928">
        <w:rPr>
          <w:rFonts w:ascii="Times New Roman" w:hAnsi="Times New Roman" w:cs="Times New Roman"/>
          <w:color w:val="000000" w:themeColor="text1"/>
          <w:sz w:val="24"/>
          <w:szCs w:val="24"/>
        </w:rPr>
        <w:t xml:space="preserve">Product Life Cycle, </w:t>
      </w:r>
      <w:r w:rsidR="00266EF9" w:rsidRPr="00376928">
        <w:rPr>
          <w:rFonts w:ascii="Times New Roman" w:hAnsi="Times New Roman" w:cs="Times New Roman"/>
          <w:color w:val="000000" w:themeColor="text1"/>
          <w:sz w:val="24"/>
          <w:szCs w:val="24"/>
        </w:rPr>
        <w:t xml:space="preserve">and Porter’s Value Chain Analysis. </w:t>
      </w:r>
      <w:r w:rsidR="0074445E" w:rsidRPr="00376928">
        <w:rPr>
          <w:rFonts w:ascii="Times New Roman" w:hAnsi="Times New Roman" w:cs="Times New Roman"/>
          <w:color w:val="000000" w:themeColor="text1"/>
          <w:sz w:val="24"/>
          <w:szCs w:val="24"/>
        </w:rPr>
        <w:t xml:space="preserve"> </w:t>
      </w:r>
    </w:p>
    <w:p w14:paraId="65FD6B0D" w14:textId="77777777" w:rsidR="00BA38FC" w:rsidRPr="00376928" w:rsidRDefault="005C22B0" w:rsidP="00DB1F9A">
      <w:pPr>
        <w:pStyle w:val="Heading1"/>
      </w:pPr>
      <w:bookmarkStart w:id="1" w:name="_Toc66912664"/>
      <w:r w:rsidRPr="00376928">
        <w:t>Critical analysis of the changes</w:t>
      </w:r>
      <w:bookmarkEnd w:id="1"/>
    </w:p>
    <w:p w14:paraId="65FD6B0E" w14:textId="77777777" w:rsidR="00233FA3"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t>SWOT</w:t>
      </w:r>
    </w:p>
    <w:p w14:paraId="65FD6B0F" w14:textId="77777777" w:rsidR="00D6625C"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To get hold of the changes, it is imperative, first, to identify certain specific featu</w:t>
      </w:r>
      <w:r w:rsidR="00CA7FFD" w:rsidRPr="00376928">
        <w:rPr>
          <w:rFonts w:ascii="Times New Roman" w:hAnsi="Times New Roman" w:cs="Times New Roman"/>
          <w:color w:val="000000" w:themeColor="text1"/>
          <w:sz w:val="24"/>
          <w:szCs w:val="24"/>
        </w:rPr>
        <w:t xml:space="preserve">res of the internal environment </w:t>
      </w:r>
      <w:r w:rsidR="00F1693B" w:rsidRPr="00376928">
        <w:rPr>
          <w:rFonts w:ascii="Times New Roman" w:hAnsi="Times New Roman" w:cs="Times New Roman"/>
          <w:color w:val="000000" w:themeColor="text1"/>
          <w:sz w:val="24"/>
          <w:szCs w:val="24"/>
        </w:rPr>
        <w:t>of Burberry</w:t>
      </w:r>
      <w:r w:rsidR="005C2368" w:rsidRPr="00376928">
        <w:rPr>
          <w:rFonts w:ascii="Times New Roman" w:hAnsi="Times New Roman" w:cs="Times New Roman"/>
          <w:color w:val="000000" w:themeColor="text1"/>
          <w:sz w:val="24"/>
          <w:szCs w:val="24"/>
        </w:rPr>
        <w:t xml:space="preserve">. In this regard, SWOT will be the ideal tool. </w:t>
      </w:r>
    </w:p>
    <w:tbl>
      <w:tblPr>
        <w:tblStyle w:val="TableGrid"/>
        <w:tblW w:w="0" w:type="auto"/>
        <w:tblLook w:val="04A0" w:firstRow="1" w:lastRow="0" w:firstColumn="1" w:lastColumn="0" w:noHBand="0" w:noVBand="1"/>
      </w:tblPr>
      <w:tblGrid>
        <w:gridCol w:w="4621"/>
        <w:gridCol w:w="4621"/>
      </w:tblGrid>
      <w:tr w:rsidR="00713BD4" w14:paraId="65FD6B1A" w14:textId="77777777" w:rsidTr="00580BD2">
        <w:tc>
          <w:tcPr>
            <w:tcW w:w="4621" w:type="dxa"/>
          </w:tcPr>
          <w:p w14:paraId="65FD6B10" w14:textId="77777777" w:rsidR="00580BD2"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t>Strengths</w:t>
            </w:r>
          </w:p>
          <w:p w14:paraId="65FD6B11" w14:textId="77777777" w:rsidR="00580BD2" w:rsidRPr="00376928" w:rsidRDefault="005C22B0" w:rsidP="00DB1F9A">
            <w:pPr>
              <w:pStyle w:val="ListParagraph"/>
              <w:numPr>
                <w:ilvl w:val="0"/>
                <w:numId w:val="1"/>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A fashion brand with high visibility; diversity in product lines</w:t>
            </w:r>
          </w:p>
          <w:p w14:paraId="65FD6B12" w14:textId="77777777" w:rsidR="00256BFC" w:rsidRPr="00376928" w:rsidRDefault="005C22B0" w:rsidP="00DB1F9A">
            <w:pPr>
              <w:pStyle w:val="ListParagraph"/>
              <w:numPr>
                <w:ilvl w:val="0"/>
                <w:numId w:val="1"/>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Physical evidence</w:t>
            </w:r>
            <w:r w:rsidR="000C0105" w:rsidRPr="00376928">
              <w:rPr>
                <w:rFonts w:ascii="Times New Roman" w:hAnsi="Times New Roman" w:cs="Times New Roman"/>
                <w:color w:val="000000" w:themeColor="text1"/>
                <w:sz w:val="24"/>
                <w:szCs w:val="24"/>
              </w:rPr>
              <w:t>; trademark awareness</w:t>
            </w:r>
          </w:p>
          <w:p w14:paraId="65FD6B13" w14:textId="77777777" w:rsidR="000C0105" w:rsidRPr="00376928" w:rsidRDefault="005C22B0" w:rsidP="00DB1F9A">
            <w:pPr>
              <w:pStyle w:val="ListParagraph"/>
              <w:numPr>
                <w:ilvl w:val="0"/>
                <w:numId w:val="1"/>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Robust brand identity</w:t>
            </w:r>
          </w:p>
          <w:p w14:paraId="65FD6B14" w14:textId="77777777" w:rsidR="00CA5AB4" w:rsidRPr="00376928" w:rsidRDefault="005C22B0" w:rsidP="00DB1F9A">
            <w:pPr>
              <w:pStyle w:val="ListParagraph"/>
              <w:numPr>
                <w:ilvl w:val="0"/>
                <w:numId w:val="1"/>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Present in mu</w:t>
            </w:r>
            <w:r w:rsidR="00780174" w:rsidRPr="00376928">
              <w:rPr>
                <w:rFonts w:ascii="Times New Roman" w:hAnsi="Times New Roman" w:cs="Times New Roman"/>
                <w:color w:val="000000" w:themeColor="text1"/>
                <w:sz w:val="24"/>
                <w:szCs w:val="24"/>
              </w:rPr>
              <w:t>ltiple countries</w:t>
            </w:r>
          </w:p>
          <w:p w14:paraId="65FD6B15" w14:textId="77777777" w:rsidR="00780174" w:rsidRPr="00376928" w:rsidRDefault="005C22B0" w:rsidP="00DB1F9A">
            <w:pPr>
              <w:pStyle w:val="ListParagraph"/>
              <w:numPr>
                <w:ilvl w:val="0"/>
                <w:numId w:val="1"/>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The customer base is gradually </w:t>
            </w:r>
            <w:proofErr w:type="gramStart"/>
            <w:r w:rsidRPr="00376928">
              <w:rPr>
                <w:rFonts w:ascii="Times New Roman" w:hAnsi="Times New Roman" w:cs="Times New Roman"/>
                <w:color w:val="000000" w:themeColor="text1"/>
                <w:sz w:val="24"/>
                <w:szCs w:val="24"/>
              </w:rPr>
              <w:t>widening</w:t>
            </w:r>
            <w:proofErr w:type="gramEnd"/>
          </w:p>
          <w:p w14:paraId="65FD6B16" w14:textId="77777777" w:rsidR="00780174" w:rsidRPr="00376928" w:rsidRDefault="005C22B0" w:rsidP="00DB1F9A">
            <w:pPr>
              <w:pStyle w:val="ListParagraph"/>
              <w:numPr>
                <w:ilvl w:val="0"/>
                <w:numId w:val="1"/>
              </w:numPr>
              <w:spacing w:line="360" w:lineRule="auto"/>
              <w:jc w:val="both"/>
              <w:rPr>
                <w:rFonts w:ascii="Times New Roman" w:hAnsi="Times New Roman" w:cs="Times New Roman"/>
                <w:i/>
                <w:color w:val="000000" w:themeColor="text1"/>
                <w:sz w:val="24"/>
                <w:szCs w:val="24"/>
              </w:rPr>
            </w:pPr>
            <w:r w:rsidRPr="00376928">
              <w:rPr>
                <w:rFonts w:ascii="Times New Roman" w:hAnsi="Times New Roman" w:cs="Times New Roman"/>
                <w:i/>
                <w:color w:val="000000" w:themeColor="text1"/>
                <w:sz w:val="24"/>
                <w:szCs w:val="24"/>
              </w:rPr>
              <w:t>Engagement with the local community</w:t>
            </w:r>
          </w:p>
        </w:tc>
        <w:tc>
          <w:tcPr>
            <w:tcW w:w="4621" w:type="dxa"/>
          </w:tcPr>
          <w:p w14:paraId="65FD6B17" w14:textId="77777777" w:rsidR="00580BD2"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t>Weaknesses</w:t>
            </w:r>
          </w:p>
          <w:p w14:paraId="65FD6B18" w14:textId="77777777" w:rsidR="00E34616" w:rsidRPr="00376928" w:rsidRDefault="005C22B0" w:rsidP="00DB1F9A">
            <w:pPr>
              <w:pStyle w:val="ListParagraph"/>
              <w:numPr>
                <w:ilvl w:val="0"/>
                <w:numId w:val="2"/>
              </w:num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color w:val="000000" w:themeColor="text1"/>
                <w:sz w:val="24"/>
                <w:szCs w:val="24"/>
              </w:rPr>
              <w:t>Customers of middle-income groups cannot access</w:t>
            </w:r>
            <w:r w:rsidR="00EC0EC2" w:rsidRPr="00376928">
              <w:rPr>
                <w:rFonts w:ascii="Times New Roman" w:hAnsi="Times New Roman" w:cs="Times New Roman"/>
                <w:color w:val="000000" w:themeColor="text1"/>
                <w:sz w:val="24"/>
                <w:szCs w:val="24"/>
              </w:rPr>
              <w:t xml:space="preserve"> their products due to premium </w:t>
            </w:r>
            <w:proofErr w:type="gramStart"/>
            <w:r w:rsidR="00EC0EC2" w:rsidRPr="00376928">
              <w:rPr>
                <w:rFonts w:ascii="Times New Roman" w:hAnsi="Times New Roman" w:cs="Times New Roman"/>
                <w:color w:val="000000" w:themeColor="text1"/>
                <w:sz w:val="24"/>
                <w:szCs w:val="24"/>
              </w:rPr>
              <w:t>pricing</w:t>
            </w:r>
            <w:proofErr w:type="gramEnd"/>
          </w:p>
          <w:p w14:paraId="65FD6B19" w14:textId="77777777" w:rsidR="00EC0EC2" w:rsidRPr="00376928" w:rsidRDefault="005C22B0" w:rsidP="00DB1F9A">
            <w:pPr>
              <w:pStyle w:val="ListParagraph"/>
              <w:numPr>
                <w:ilvl w:val="0"/>
                <w:numId w:val="2"/>
              </w:num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color w:val="000000" w:themeColor="text1"/>
                <w:sz w:val="24"/>
                <w:szCs w:val="24"/>
              </w:rPr>
              <w:t>Relatively less presence in the Asian market</w:t>
            </w:r>
          </w:p>
        </w:tc>
      </w:tr>
      <w:tr w:rsidR="00713BD4" w14:paraId="65FD6B23" w14:textId="77777777" w:rsidTr="00580BD2">
        <w:tc>
          <w:tcPr>
            <w:tcW w:w="4621" w:type="dxa"/>
          </w:tcPr>
          <w:p w14:paraId="65FD6B1B" w14:textId="77777777" w:rsidR="00580BD2"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t>Opportunities</w:t>
            </w:r>
          </w:p>
          <w:p w14:paraId="65FD6B1C" w14:textId="77777777" w:rsidR="00EC0EC2" w:rsidRPr="00376928" w:rsidRDefault="005C22B0" w:rsidP="00DB1F9A">
            <w:pPr>
              <w:pStyle w:val="ListParagraph"/>
              <w:numPr>
                <w:ilvl w:val="0"/>
                <w:numId w:val="3"/>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i/>
                <w:color w:val="000000" w:themeColor="text1"/>
                <w:sz w:val="24"/>
                <w:szCs w:val="24"/>
              </w:rPr>
              <w:t xml:space="preserve">Adoption of transforming lifestyle </w:t>
            </w:r>
            <w:r w:rsidRPr="00376928">
              <w:rPr>
                <w:rFonts w:ascii="Times New Roman" w:hAnsi="Times New Roman" w:cs="Times New Roman"/>
                <w:color w:val="000000" w:themeColor="text1"/>
                <w:sz w:val="24"/>
                <w:szCs w:val="24"/>
              </w:rPr>
              <w:lastRenderedPageBreak/>
              <w:t>(fast fashion)</w:t>
            </w:r>
          </w:p>
          <w:p w14:paraId="65FD6B1D" w14:textId="77777777" w:rsidR="00F40874" w:rsidRPr="00376928" w:rsidRDefault="005C22B0" w:rsidP="00DB1F9A">
            <w:pPr>
              <w:pStyle w:val="ListParagraph"/>
              <w:numPr>
                <w:ilvl w:val="0"/>
                <w:numId w:val="3"/>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Must increase visibility in the Asian </w:t>
            </w:r>
            <w:proofErr w:type="gramStart"/>
            <w:r w:rsidRPr="00376928">
              <w:rPr>
                <w:rFonts w:ascii="Times New Roman" w:hAnsi="Times New Roman" w:cs="Times New Roman"/>
                <w:color w:val="000000" w:themeColor="text1"/>
                <w:sz w:val="24"/>
                <w:szCs w:val="24"/>
              </w:rPr>
              <w:t>market</w:t>
            </w:r>
            <w:proofErr w:type="gramEnd"/>
          </w:p>
          <w:p w14:paraId="65FD6B1E" w14:textId="77777777" w:rsidR="00F40874" w:rsidRPr="00376928" w:rsidRDefault="005C22B0" w:rsidP="00DB1F9A">
            <w:pPr>
              <w:pStyle w:val="ListParagraph"/>
              <w:numPr>
                <w:ilvl w:val="0"/>
                <w:numId w:val="3"/>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Must drive demand for premium-priced products</w:t>
            </w:r>
          </w:p>
        </w:tc>
        <w:tc>
          <w:tcPr>
            <w:tcW w:w="4621" w:type="dxa"/>
          </w:tcPr>
          <w:p w14:paraId="65FD6B1F" w14:textId="77777777" w:rsidR="00580BD2"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lastRenderedPageBreak/>
              <w:t>Threats</w:t>
            </w:r>
          </w:p>
          <w:p w14:paraId="65FD6B20" w14:textId="77777777" w:rsidR="002268E8" w:rsidRPr="00376928" w:rsidRDefault="005C22B0" w:rsidP="00DB1F9A">
            <w:pPr>
              <w:pStyle w:val="ListParagraph"/>
              <w:numPr>
                <w:ilvl w:val="0"/>
                <w:numId w:val="4"/>
              </w:num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color w:val="000000" w:themeColor="text1"/>
                <w:sz w:val="24"/>
                <w:szCs w:val="24"/>
              </w:rPr>
              <w:t xml:space="preserve">Intense competition in the global </w:t>
            </w:r>
            <w:r w:rsidRPr="00376928">
              <w:rPr>
                <w:rFonts w:ascii="Times New Roman" w:hAnsi="Times New Roman" w:cs="Times New Roman"/>
                <w:color w:val="000000" w:themeColor="text1"/>
                <w:sz w:val="24"/>
                <w:szCs w:val="24"/>
              </w:rPr>
              <w:lastRenderedPageBreak/>
              <w:t>level</w:t>
            </w:r>
          </w:p>
          <w:p w14:paraId="65FD6B21" w14:textId="77777777" w:rsidR="006C5F93" w:rsidRPr="00376928" w:rsidRDefault="005C22B0" w:rsidP="00DB1F9A">
            <w:pPr>
              <w:pStyle w:val="ListParagraph"/>
              <w:numPr>
                <w:ilvl w:val="0"/>
                <w:numId w:val="4"/>
              </w:num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i/>
                <w:color w:val="000000" w:themeColor="text1"/>
                <w:sz w:val="24"/>
                <w:szCs w:val="24"/>
              </w:rPr>
              <w:t xml:space="preserve">Fast fashion </w:t>
            </w:r>
            <w:r w:rsidR="002D0D62" w:rsidRPr="00376928">
              <w:rPr>
                <w:rFonts w:ascii="Times New Roman" w:hAnsi="Times New Roman" w:cs="Times New Roman"/>
                <w:color w:val="000000" w:themeColor="text1"/>
                <w:sz w:val="24"/>
                <w:szCs w:val="24"/>
              </w:rPr>
              <w:t xml:space="preserve">coercing to flout environmental and sustainability </w:t>
            </w:r>
            <w:proofErr w:type="gramStart"/>
            <w:r w:rsidR="002D0D62" w:rsidRPr="00376928">
              <w:rPr>
                <w:rFonts w:ascii="Times New Roman" w:hAnsi="Times New Roman" w:cs="Times New Roman"/>
                <w:color w:val="000000" w:themeColor="text1"/>
                <w:sz w:val="24"/>
                <w:szCs w:val="24"/>
              </w:rPr>
              <w:t>norms</w:t>
            </w:r>
            <w:proofErr w:type="gramEnd"/>
          </w:p>
          <w:p w14:paraId="65FD6B22" w14:textId="77777777" w:rsidR="002D0D62" w:rsidRPr="00376928" w:rsidRDefault="005C22B0" w:rsidP="00DB1F9A">
            <w:pPr>
              <w:pStyle w:val="ListParagraph"/>
              <w:numPr>
                <w:ilvl w:val="0"/>
                <w:numId w:val="4"/>
              </w:num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color w:val="000000" w:themeColor="text1"/>
                <w:sz w:val="24"/>
                <w:szCs w:val="24"/>
              </w:rPr>
              <w:t>Threats of emerging counterfeits</w:t>
            </w:r>
          </w:p>
        </w:tc>
      </w:tr>
    </w:tbl>
    <w:p w14:paraId="65FD6B24" w14:textId="77777777" w:rsidR="005A2B99"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lastRenderedPageBreak/>
        <w:t>Analysis</w:t>
      </w:r>
    </w:p>
    <w:p w14:paraId="65FD6B25" w14:textId="77777777" w:rsidR="00CB0FB9"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It is evident from the SWOT of the current internal environment of Burberry </w:t>
      </w:r>
      <w:r w:rsidR="008176AD" w:rsidRPr="00376928">
        <w:rPr>
          <w:rFonts w:ascii="Times New Roman" w:hAnsi="Times New Roman" w:cs="Times New Roman"/>
          <w:color w:val="000000" w:themeColor="text1"/>
          <w:sz w:val="24"/>
          <w:szCs w:val="24"/>
        </w:rPr>
        <w:t xml:space="preserve">that their strengths include their strong brand identity, multinational presence, and a wide base of loyal customers. From the perspective of Corporate Social Responsibility (CSR) activities, </w:t>
      </w:r>
      <w:r w:rsidR="00405DFF" w:rsidRPr="00376928">
        <w:rPr>
          <w:rFonts w:ascii="Times New Roman" w:hAnsi="Times New Roman" w:cs="Times New Roman"/>
          <w:color w:val="000000" w:themeColor="text1"/>
          <w:sz w:val="24"/>
          <w:szCs w:val="24"/>
        </w:rPr>
        <w:t xml:space="preserve">as </w:t>
      </w:r>
      <w:r w:rsidR="003C46E0" w:rsidRPr="00376928">
        <w:rPr>
          <w:rFonts w:ascii="Times New Roman" w:hAnsi="Times New Roman" w:cs="Times New Roman"/>
          <w:color w:val="000000" w:themeColor="text1"/>
          <w:sz w:val="24"/>
          <w:szCs w:val="24"/>
          <w:shd w:val="clear" w:color="auto" w:fill="FFFFFF"/>
        </w:rPr>
        <w:t>Voss</w:t>
      </w:r>
      <w:r w:rsidR="003C46E0" w:rsidRPr="00376928">
        <w:rPr>
          <w:rFonts w:ascii="Times New Roman" w:hAnsi="Times New Roman" w:cs="Times New Roman"/>
          <w:color w:val="000000" w:themeColor="text1"/>
          <w:sz w:val="24"/>
          <w:szCs w:val="24"/>
        </w:rPr>
        <w:t xml:space="preserve"> </w:t>
      </w:r>
      <w:r w:rsidR="003C46E0">
        <w:rPr>
          <w:rFonts w:ascii="Times New Roman" w:hAnsi="Times New Roman" w:cs="Times New Roman"/>
          <w:i/>
          <w:color w:val="000000" w:themeColor="text1"/>
          <w:sz w:val="24"/>
          <w:szCs w:val="24"/>
        </w:rPr>
        <w:t>et al</w:t>
      </w:r>
      <w:r w:rsidR="003C46E0">
        <w:rPr>
          <w:rFonts w:ascii="Times New Roman" w:hAnsi="Times New Roman" w:cs="Times New Roman"/>
          <w:color w:val="000000" w:themeColor="text1"/>
          <w:sz w:val="24"/>
          <w:szCs w:val="24"/>
        </w:rPr>
        <w:t xml:space="preserve">. </w:t>
      </w:r>
      <w:r w:rsidR="00405DFF" w:rsidRPr="00376928">
        <w:rPr>
          <w:rFonts w:ascii="Times New Roman" w:hAnsi="Times New Roman" w:cs="Times New Roman"/>
          <w:color w:val="000000" w:themeColor="text1"/>
          <w:sz w:val="24"/>
          <w:szCs w:val="24"/>
        </w:rPr>
        <w:t>(</w:t>
      </w:r>
      <w:r w:rsidR="003C46E0">
        <w:rPr>
          <w:rFonts w:ascii="Times New Roman" w:hAnsi="Times New Roman" w:cs="Times New Roman"/>
          <w:color w:val="000000" w:themeColor="text1"/>
          <w:sz w:val="24"/>
          <w:szCs w:val="24"/>
        </w:rPr>
        <w:t>2019</w:t>
      </w:r>
      <w:r w:rsidR="00405DFF" w:rsidRPr="00376928">
        <w:rPr>
          <w:rFonts w:ascii="Times New Roman" w:hAnsi="Times New Roman" w:cs="Times New Roman"/>
          <w:color w:val="000000" w:themeColor="text1"/>
          <w:sz w:val="24"/>
          <w:szCs w:val="24"/>
        </w:rPr>
        <w:t>) have note</w:t>
      </w:r>
      <w:r w:rsidR="00846DFF" w:rsidRPr="00376928">
        <w:rPr>
          <w:rFonts w:ascii="Times New Roman" w:hAnsi="Times New Roman" w:cs="Times New Roman"/>
          <w:color w:val="000000" w:themeColor="text1"/>
          <w:sz w:val="24"/>
          <w:szCs w:val="24"/>
        </w:rPr>
        <w:t>d, the engagement of the company with local community services</w:t>
      </w:r>
      <w:r w:rsidR="00620ECB" w:rsidRPr="00376928">
        <w:rPr>
          <w:rFonts w:ascii="Times New Roman" w:hAnsi="Times New Roman" w:cs="Times New Roman"/>
          <w:color w:val="000000" w:themeColor="text1"/>
          <w:sz w:val="24"/>
          <w:szCs w:val="24"/>
        </w:rPr>
        <w:t xml:space="preserve"> is commendable. However, as far as the question of global pollution, </w:t>
      </w:r>
      <w:r w:rsidR="00E528FB" w:rsidRPr="00376928">
        <w:rPr>
          <w:rFonts w:ascii="Times New Roman" w:hAnsi="Times New Roman" w:cs="Times New Roman"/>
          <w:color w:val="000000" w:themeColor="text1"/>
          <w:sz w:val="24"/>
          <w:szCs w:val="24"/>
        </w:rPr>
        <w:t>ethical</w:t>
      </w:r>
      <w:r w:rsidR="00620ECB" w:rsidRPr="00376928">
        <w:rPr>
          <w:rFonts w:ascii="Times New Roman" w:hAnsi="Times New Roman" w:cs="Times New Roman"/>
          <w:color w:val="000000" w:themeColor="text1"/>
          <w:sz w:val="24"/>
          <w:szCs w:val="24"/>
        </w:rPr>
        <w:t xml:space="preserve"> and sustainable supply chain and the workplace is concerned, it appears that the company is considerably coerced by the </w:t>
      </w:r>
      <w:r w:rsidR="00E528FB" w:rsidRPr="00376928">
        <w:rPr>
          <w:rFonts w:ascii="Times New Roman" w:hAnsi="Times New Roman" w:cs="Times New Roman"/>
          <w:color w:val="000000" w:themeColor="text1"/>
          <w:sz w:val="24"/>
          <w:szCs w:val="24"/>
        </w:rPr>
        <w:t xml:space="preserve">ambitious demands of fast fashion. Nevertheless, as suggested by </w:t>
      </w:r>
      <w:proofErr w:type="spellStart"/>
      <w:r w:rsidR="003C46E0" w:rsidRPr="00376928">
        <w:rPr>
          <w:rFonts w:ascii="Times New Roman" w:hAnsi="Times New Roman" w:cs="Times New Roman"/>
          <w:color w:val="000000" w:themeColor="text1"/>
          <w:sz w:val="24"/>
          <w:szCs w:val="24"/>
          <w:shd w:val="clear" w:color="auto" w:fill="FFFFFF"/>
        </w:rPr>
        <w:t>Goworek</w:t>
      </w:r>
      <w:proofErr w:type="spellEnd"/>
      <w:r w:rsidR="003C46E0" w:rsidRPr="00376928">
        <w:rPr>
          <w:rFonts w:ascii="Times New Roman" w:hAnsi="Times New Roman" w:cs="Times New Roman"/>
          <w:color w:val="000000" w:themeColor="text1"/>
          <w:sz w:val="24"/>
          <w:szCs w:val="24"/>
        </w:rPr>
        <w:t xml:space="preserve"> </w:t>
      </w:r>
      <w:r w:rsidR="003C46E0">
        <w:rPr>
          <w:rFonts w:ascii="Times New Roman" w:hAnsi="Times New Roman" w:cs="Times New Roman"/>
          <w:i/>
          <w:color w:val="000000" w:themeColor="text1"/>
          <w:sz w:val="24"/>
          <w:szCs w:val="24"/>
        </w:rPr>
        <w:t>et al</w:t>
      </w:r>
      <w:r w:rsidR="003C46E0">
        <w:rPr>
          <w:rFonts w:ascii="Times New Roman" w:hAnsi="Times New Roman" w:cs="Times New Roman"/>
          <w:color w:val="000000" w:themeColor="text1"/>
          <w:sz w:val="24"/>
          <w:szCs w:val="24"/>
        </w:rPr>
        <w:t xml:space="preserve">. </w:t>
      </w:r>
      <w:r w:rsidR="00E528FB" w:rsidRPr="00376928">
        <w:rPr>
          <w:rFonts w:ascii="Times New Roman" w:hAnsi="Times New Roman" w:cs="Times New Roman"/>
          <w:color w:val="000000" w:themeColor="text1"/>
          <w:sz w:val="24"/>
          <w:szCs w:val="24"/>
        </w:rPr>
        <w:t>(</w:t>
      </w:r>
      <w:r w:rsidR="003C46E0">
        <w:rPr>
          <w:rFonts w:ascii="Times New Roman" w:hAnsi="Times New Roman" w:cs="Times New Roman"/>
          <w:color w:val="000000" w:themeColor="text1"/>
          <w:sz w:val="24"/>
          <w:szCs w:val="24"/>
        </w:rPr>
        <w:t>2016</w:t>
      </w:r>
      <w:r w:rsidR="00E528FB" w:rsidRPr="00376928">
        <w:rPr>
          <w:rFonts w:ascii="Times New Roman" w:hAnsi="Times New Roman" w:cs="Times New Roman"/>
          <w:color w:val="000000" w:themeColor="text1"/>
          <w:sz w:val="24"/>
          <w:szCs w:val="24"/>
        </w:rPr>
        <w:t xml:space="preserve">), the pressure of fast fashion is relatively less of Burberry, as they operate </w:t>
      </w:r>
      <w:r w:rsidR="004242BC" w:rsidRPr="00376928">
        <w:rPr>
          <w:rFonts w:ascii="Times New Roman" w:hAnsi="Times New Roman" w:cs="Times New Roman"/>
          <w:color w:val="000000" w:themeColor="text1"/>
          <w:sz w:val="24"/>
          <w:szCs w:val="24"/>
        </w:rPr>
        <w:t xml:space="preserve">in the elite circuit with their premium-priced products. However, it can be argued that, </w:t>
      </w:r>
      <w:r w:rsidR="00E5337D" w:rsidRPr="00376928">
        <w:rPr>
          <w:rFonts w:ascii="Times New Roman" w:hAnsi="Times New Roman" w:cs="Times New Roman"/>
          <w:color w:val="000000" w:themeColor="text1"/>
          <w:sz w:val="24"/>
          <w:szCs w:val="24"/>
        </w:rPr>
        <w:t xml:space="preserve">among the 80% of customers who go for non-sustainable purchase very often, the majority is constituted of the exponents from the elite circuit. </w:t>
      </w:r>
      <w:r w:rsidR="00FA05DF" w:rsidRPr="00376928">
        <w:rPr>
          <w:rFonts w:ascii="Times New Roman" w:hAnsi="Times New Roman" w:cs="Times New Roman"/>
          <w:color w:val="000000" w:themeColor="text1"/>
          <w:sz w:val="24"/>
          <w:szCs w:val="24"/>
        </w:rPr>
        <w:t xml:space="preserve">Moreover, as </w:t>
      </w:r>
      <w:proofErr w:type="spellStart"/>
      <w:r w:rsidR="003C46E0" w:rsidRPr="00376928">
        <w:rPr>
          <w:rFonts w:ascii="Times New Roman" w:hAnsi="Times New Roman" w:cs="Times New Roman"/>
          <w:color w:val="000000" w:themeColor="text1"/>
          <w:sz w:val="24"/>
          <w:szCs w:val="24"/>
          <w:shd w:val="clear" w:color="auto" w:fill="FFFFFF"/>
        </w:rPr>
        <w:t>Zelenkova</w:t>
      </w:r>
      <w:proofErr w:type="spellEnd"/>
      <w:r w:rsidR="003C46E0" w:rsidRPr="00376928">
        <w:rPr>
          <w:rFonts w:ascii="Times New Roman" w:hAnsi="Times New Roman" w:cs="Times New Roman"/>
          <w:color w:val="000000" w:themeColor="text1"/>
          <w:sz w:val="24"/>
          <w:szCs w:val="24"/>
        </w:rPr>
        <w:t xml:space="preserve"> </w:t>
      </w:r>
      <w:r w:rsidR="00FA05DF" w:rsidRPr="00376928">
        <w:rPr>
          <w:rFonts w:ascii="Times New Roman" w:hAnsi="Times New Roman" w:cs="Times New Roman"/>
          <w:color w:val="000000" w:themeColor="text1"/>
          <w:sz w:val="24"/>
          <w:szCs w:val="24"/>
        </w:rPr>
        <w:t>(</w:t>
      </w:r>
      <w:r w:rsidR="003C46E0">
        <w:rPr>
          <w:rFonts w:ascii="Times New Roman" w:hAnsi="Times New Roman" w:cs="Times New Roman"/>
          <w:color w:val="000000" w:themeColor="text1"/>
          <w:sz w:val="24"/>
          <w:szCs w:val="24"/>
        </w:rPr>
        <w:t>2019</w:t>
      </w:r>
      <w:r w:rsidR="00FA05DF" w:rsidRPr="00376928">
        <w:rPr>
          <w:rFonts w:ascii="Times New Roman" w:hAnsi="Times New Roman" w:cs="Times New Roman"/>
          <w:color w:val="000000" w:themeColor="text1"/>
          <w:sz w:val="24"/>
          <w:szCs w:val="24"/>
        </w:rPr>
        <w:t xml:space="preserve">) have correctly identified, the necessity of adapting to the rapidly changing lifestyles of the customers is universal and irrespective of the status of the company. </w:t>
      </w:r>
      <w:r w:rsidR="009129FC" w:rsidRPr="00376928">
        <w:rPr>
          <w:rFonts w:ascii="Times New Roman" w:hAnsi="Times New Roman" w:cs="Times New Roman"/>
          <w:color w:val="000000" w:themeColor="text1"/>
          <w:sz w:val="24"/>
          <w:szCs w:val="24"/>
        </w:rPr>
        <w:t xml:space="preserve">It is equally true that this burden cannot be channelized through diversification of the product line. In this regard, every exponent in the global fashion industry </w:t>
      </w:r>
      <w:r w:rsidR="00AA429E" w:rsidRPr="00376928">
        <w:rPr>
          <w:rFonts w:ascii="Times New Roman" w:hAnsi="Times New Roman" w:cs="Times New Roman"/>
          <w:color w:val="000000" w:themeColor="text1"/>
          <w:sz w:val="24"/>
          <w:szCs w:val="24"/>
        </w:rPr>
        <w:t xml:space="preserve">is vulnerable to descend into a workplace </w:t>
      </w:r>
      <w:r w:rsidR="004D315A" w:rsidRPr="00376928">
        <w:rPr>
          <w:rFonts w:ascii="Times New Roman" w:hAnsi="Times New Roman" w:cs="Times New Roman"/>
          <w:color w:val="000000" w:themeColor="text1"/>
          <w:sz w:val="24"/>
          <w:szCs w:val="24"/>
        </w:rPr>
        <w:t xml:space="preserve">or supply chain that can easily incorporate ills like modern slavery or practices that scoff at environmental norms. </w:t>
      </w:r>
      <w:r w:rsidR="00B32191" w:rsidRPr="00376928">
        <w:rPr>
          <w:rFonts w:ascii="Times New Roman" w:hAnsi="Times New Roman" w:cs="Times New Roman"/>
          <w:color w:val="000000" w:themeColor="text1"/>
          <w:sz w:val="24"/>
          <w:szCs w:val="24"/>
        </w:rPr>
        <w:t xml:space="preserve">In terms of the external environment in which Burberry operates, it is the </w:t>
      </w:r>
      <w:r w:rsidR="00B32191" w:rsidRPr="00376928">
        <w:rPr>
          <w:rFonts w:ascii="Times New Roman" w:hAnsi="Times New Roman" w:cs="Times New Roman"/>
          <w:i/>
          <w:color w:val="000000" w:themeColor="text1"/>
          <w:sz w:val="24"/>
          <w:szCs w:val="24"/>
        </w:rPr>
        <w:t xml:space="preserve">social factors </w:t>
      </w:r>
      <w:r w:rsidR="00B32191" w:rsidRPr="00376928">
        <w:rPr>
          <w:rFonts w:ascii="Times New Roman" w:hAnsi="Times New Roman" w:cs="Times New Roman"/>
          <w:color w:val="000000" w:themeColor="text1"/>
          <w:sz w:val="24"/>
          <w:szCs w:val="24"/>
        </w:rPr>
        <w:t xml:space="preserve">that are causing degradation eventually. </w:t>
      </w:r>
      <w:r w:rsidR="00E528FB" w:rsidRPr="00376928">
        <w:rPr>
          <w:rFonts w:ascii="Times New Roman" w:hAnsi="Times New Roman" w:cs="Times New Roman"/>
          <w:color w:val="000000" w:themeColor="text1"/>
          <w:sz w:val="24"/>
          <w:szCs w:val="24"/>
        </w:rPr>
        <w:t xml:space="preserve"> </w:t>
      </w:r>
      <w:r w:rsidR="00846DFF" w:rsidRPr="00376928">
        <w:rPr>
          <w:rFonts w:ascii="Times New Roman" w:hAnsi="Times New Roman" w:cs="Times New Roman"/>
          <w:color w:val="000000" w:themeColor="text1"/>
          <w:sz w:val="24"/>
          <w:szCs w:val="24"/>
        </w:rPr>
        <w:t xml:space="preserve"> </w:t>
      </w:r>
    </w:p>
    <w:p w14:paraId="65FD6B26" w14:textId="77777777" w:rsidR="005A2B99"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t>Critical analysis of the changes</w:t>
      </w:r>
    </w:p>
    <w:p w14:paraId="65FD6B27" w14:textId="77777777" w:rsidR="009008BE"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Being aware of </w:t>
      </w:r>
      <w:r w:rsidR="00731405" w:rsidRPr="00376928">
        <w:rPr>
          <w:rFonts w:ascii="Times New Roman" w:hAnsi="Times New Roman" w:cs="Times New Roman"/>
          <w:color w:val="000000" w:themeColor="text1"/>
          <w:sz w:val="24"/>
          <w:szCs w:val="24"/>
        </w:rPr>
        <w:t>the adverse consequences of fast fashion and culpability as an industrial exponent, Burberry has made certain changes in their operations in terms of adopting</w:t>
      </w:r>
      <w:r w:rsidR="002279D5" w:rsidRPr="00376928">
        <w:rPr>
          <w:rFonts w:ascii="Times New Roman" w:hAnsi="Times New Roman" w:cs="Times New Roman"/>
          <w:color w:val="000000" w:themeColor="text1"/>
          <w:sz w:val="24"/>
          <w:szCs w:val="24"/>
        </w:rPr>
        <w:t xml:space="preserve"> certain legal measures to make </w:t>
      </w:r>
      <w:r w:rsidR="00731405" w:rsidRPr="00376928">
        <w:rPr>
          <w:rFonts w:ascii="Times New Roman" w:hAnsi="Times New Roman" w:cs="Times New Roman"/>
          <w:color w:val="000000" w:themeColor="text1"/>
          <w:sz w:val="24"/>
          <w:szCs w:val="24"/>
        </w:rPr>
        <w:t xml:space="preserve">their workplace </w:t>
      </w:r>
      <w:r w:rsidR="002279D5" w:rsidRPr="00376928">
        <w:rPr>
          <w:rFonts w:ascii="Times New Roman" w:hAnsi="Times New Roman" w:cs="Times New Roman"/>
          <w:color w:val="000000" w:themeColor="text1"/>
          <w:sz w:val="24"/>
          <w:szCs w:val="24"/>
        </w:rPr>
        <w:t xml:space="preserve">and supply chain resilient to these consequences. </w:t>
      </w:r>
      <w:r w:rsidR="00013687" w:rsidRPr="00376928">
        <w:rPr>
          <w:rFonts w:ascii="Times New Roman" w:hAnsi="Times New Roman" w:cs="Times New Roman"/>
          <w:color w:val="000000" w:themeColor="text1"/>
          <w:sz w:val="24"/>
          <w:szCs w:val="24"/>
        </w:rPr>
        <w:t xml:space="preserve">For instance, as </w:t>
      </w:r>
      <w:proofErr w:type="spellStart"/>
      <w:r w:rsidR="003C46E0" w:rsidRPr="00376928">
        <w:rPr>
          <w:rFonts w:ascii="Times New Roman" w:eastAsia="Times New Roman" w:hAnsi="Times New Roman" w:cs="Times New Roman"/>
          <w:color w:val="000000" w:themeColor="text1"/>
          <w:sz w:val="24"/>
          <w:szCs w:val="24"/>
          <w:lang w:val="en-IN" w:eastAsia="en-IN"/>
        </w:rPr>
        <w:t>Adegeest</w:t>
      </w:r>
      <w:proofErr w:type="spellEnd"/>
      <w:r w:rsidR="003C46E0" w:rsidRPr="00376928">
        <w:rPr>
          <w:rFonts w:ascii="Times New Roman" w:hAnsi="Times New Roman" w:cs="Times New Roman"/>
          <w:color w:val="000000" w:themeColor="text1"/>
          <w:sz w:val="24"/>
          <w:szCs w:val="24"/>
        </w:rPr>
        <w:t xml:space="preserve"> </w:t>
      </w:r>
      <w:r w:rsidR="00013687" w:rsidRPr="00376928">
        <w:rPr>
          <w:rFonts w:ascii="Times New Roman" w:hAnsi="Times New Roman" w:cs="Times New Roman"/>
          <w:color w:val="000000" w:themeColor="text1"/>
          <w:sz w:val="24"/>
          <w:szCs w:val="24"/>
        </w:rPr>
        <w:t>(</w:t>
      </w:r>
      <w:r w:rsidR="003C46E0">
        <w:rPr>
          <w:rFonts w:ascii="Times New Roman" w:hAnsi="Times New Roman" w:cs="Times New Roman"/>
          <w:color w:val="000000" w:themeColor="text1"/>
          <w:sz w:val="24"/>
          <w:szCs w:val="24"/>
        </w:rPr>
        <w:t>2017</w:t>
      </w:r>
      <w:r w:rsidR="00013687" w:rsidRPr="00376928">
        <w:rPr>
          <w:rFonts w:ascii="Times New Roman" w:hAnsi="Times New Roman" w:cs="Times New Roman"/>
          <w:color w:val="000000" w:themeColor="text1"/>
          <w:sz w:val="24"/>
          <w:szCs w:val="24"/>
        </w:rPr>
        <w:t xml:space="preserve">) have noted, to retain their image as a sustainable and transparent brand, they have joined the anti-slavery committee. </w:t>
      </w:r>
      <w:r w:rsidR="008C2F3D" w:rsidRPr="00376928">
        <w:rPr>
          <w:rFonts w:ascii="Times New Roman" w:hAnsi="Times New Roman" w:cs="Times New Roman"/>
          <w:color w:val="000000" w:themeColor="text1"/>
          <w:sz w:val="24"/>
          <w:szCs w:val="24"/>
        </w:rPr>
        <w:t xml:space="preserve">According to a study by International Labour Organisation, as the </w:t>
      </w:r>
      <w:proofErr w:type="gramStart"/>
      <w:r w:rsidR="008C2F3D" w:rsidRPr="00376928">
        <w:rPr>
          <w:rFonts w:ascii="Times New Roman" w:hAnsi="Times New Roman" w:cs="Times New Roman"/>
          <w:color w:val="000000" w:themeColor="text1"/>
          <w:sz w:val="24"/>
          <w:szCs w:val="24"/>
        </w:rPr>
        <w:t>aforementioned author</w:t>
      </w:r>
      <w:proofErr w:type="gramEnd"/>
      <w:r w:rsidR="008C2F3D" w:rsidRPr="00376928">
        <w:rPr>
          <w:rFonts w:ascii="Times New Roman" w:hAnsi="Times New Roman" w:cs="Times New Roman"/>
          <w:color w:val="000000" w:themeColor="text1"/>
          <w:sz w:val="24"/>
          <w:szCs w:val="24"/>
        </w:rPr>
        <w:t xml:space="preserve"> cited, among the 40 million modern slaves all across the globe, </w:t>
      </w:r>
      <w:r w:rsidR="00A005AE" w:rsidRPr="00376928">
        <w:rPr>
          <w:rFonts w:ascii="Times New Roman" w:hAnsi="Times New Roman" w:cs="Times New Roman"/>
          <w:color w:val="000000" w:themeColor="text1"/>
          <w:sz w:val="24"/>
          <w:szCs w:val="24"/>
        </w:rPr>
        <w:t xml:space="preserve">most of them are employed in </w:t>
      </w:r>
      <w:r w:rsidR="00582449" w:rsidRPr="00376928">
        <w:rPr>
          <w:rFonts w:ascii="Times New Roman" w:hAnsi="Times New Roman" w:cs="Times New Roman"/>
          <w:color w:val="000000" w:themeColor="text1"/>
          <w:sz w:val="24"/>
          <w:szCs w:val="24"/>
        </w:rPr>
        <w:t xml:space="preserve">the garment industries that supplies </w:t>
      </w:r>
      <w:r w:rsidR="00582449" w:rsidRPr="00376928">
        <w:rPr>
          <w:rFonts w:ascii="Times New Roman" w:hAnsi="Times New Roman" w:cs="Times New Roman"/>
          <w:color w:val="000000" w:themeColor="text1"/>
          <w:sz w:val="24"/>
          <w:szCs w:val="24"/>
        </w:rPr>
        <w:lastRenderedPageBreak/>
        <w:t xml:space="preserve">to the leading fashion brands. In this regard, Burberry has deemed them as pursuant of Section 54 of the Modern Slavery Act 2015 and the California Transparency in Supply Chains Act 2010. </w:t>
      </w:r>
      <w:r w:rsidR="009F1342" w:rsidRPr="00376928">
        <w:rPr>
          <w:rFonts w:ascii="Times New Roman" w:hAnsi="Times New Roman" w:cs="Times New Roman"/>
          <w:color w:val="000000" w:themeColor="text1"/>
          <w:sz w:val="24"/>
          <w:szCs w:val="24"/>
        </w:rPr>
        <w:t>Under these circumstances, the co</w:t>
      </w:r>
      <w:r w:rsidR="00CA6410" w:rsidRPr="00376928">
        <w:rPr>
          <w:rFonts w:ascii="Times New Roman" w:hAnsi="Times New Roman" w:cs="Times New Roman"/>
          <w:color w:val="000000" w:themeColor="text1"/>
          <w:sz w:val="24"/>
          <w:szCs w:val="24"/>
        </w:rPr>
        <w:t>mpany has also launched a</w:t>
      </w:r>
      <w:r w:rsidR="009F1342" w:rsidRPr="00376928">
        <w:rPr>
          <w:rFonts w:ascii="Times New Roman" w:hAnsi="Times New Roman" w:cs="Times New Roman"/>
          <w:color w:val="000000" w:themeColor="text1"/>
          <w:sz w:val="24"/>
          <w:szCs w:val="24"/>
        </w:rPr>
        <w:t xml:space="preserve"> unique five-year responsibility strategy</w:t>
      </w:r>
      <w:r w:rsidR="00CA6410" w:rsidRPr="00376928">
        <w:rPr>
          <w:rFonts w:ascii="Times New Roman" w:hAnsi="Times New Roman" w:cs="Times New Roman"/>
          <w:color w:val="000000" w:themeColor="text1"/>
          <w:sz w:val="24"/>
          <w:szCs w:val="24"/>
        </w:rPr>
        <w:t xml:space="preserve"> in </w:t>
      </w:r>
      <w:r w:rsidR="00C753BC" w:rsidRPr="00376928">
        <w:rPr>
          <w:rFonts w:ascii="Times New Roman" w:hAnsi="Times New Roman" w:cs="Times New Roman"/>
          <w:color w:val="000000" w:themeColor="text1"/>
          <w:sz w:val="24"/>
          <w:szCs w:val="24"/>
        </w:rPr>
        <w:t>2017 titled ‘</w:t>
      </w:r>
      <w:r w:rsidR="000E0DE4" w:rsidRPr="00376928">
        <w:rPr>
          <w:rFonts w:ascii="Times New Roman" w:hAnsi="Times New Roman" w:cs="Times New Roman"/>
          <w:color w:val="000000" w:themeColor="text1"/>
          <w:sz w:val="24"/>
          <w:szCs w:val="24"/>
        </w:rPr>
        <w:t xml:space="preserve">Creating Tomorrow’s Heritage’ with objectives </w:t>
      </w:r>
      <w:r w:rsidR="00194614" w:rsidRPr="00376928">
        <w:rPr>
          <w:rFonts w:ascii="Times New Roman" w:hAnsi="Times New Roman" w:cs="Times New Roman"/>
          <w:color w:val="000000" w:themeColor="text1"/>
          <w:sz w:val="24"/>
          <w:szCs w:val="24"/>
        </w:rPr>
        <w:t xml:space="preserve">to address the social and environmental impacts of their operations. Scholars like </w:t>
      </w:r>
      <w:r w:rsidR="00DB1F9A" w:rsidRPr="00376928">
        <w:rPr>
          <w:rFonts w:ascii="Times New Roman" w:hAnsi="Times New Roman" w:cs="Times New Roman"/>
          <w:color w:val="000000" w:themeColor="text1"/>
          <w:sz w:val="24"/>
          <w:szCs w:val="24"/>
          <w:shd w:val="clear" w:color="auto" w:fill="FFFFFF"/>
        </w:rPr>
        <w:t>Elia</w:t>
      </w:r>
      <w:r w:rsidR="00DB1F9A" w:rsidRPr="00376928">
        <w:rPr>
          <w:rFonts w:ascii="Times New Roman" w:hAnsi="Times New Roman" w:cs="Times New Roman"/>
          <w:color w:val="000000" w:themeColor="text1"/>
          <w:sz w:val="24"/>
          <w:szCs w:val="24"/>
        </w:rPr>
        <w:t xml:space="preserve"> </w:t>
      </w:r>
      <w:r w:rsidR="00194614" w:rsidRPr="00376928">
        <w:rPr>
          <w:rFonts w:ascii="Times New Roman" w:hAnsi="Times New Roman" w:cs="Times New Roman"/>
          <w:color w:val="000000" w:themeColor="text1"/>
          <w:sz w:val="24"/>
          <w:szCs w:val="24"/>
        </w:rPr>
        <w:t>(</w:t>
      </w:r>
      <w:r w:rsidR="00DB1F9A">
        <w:rPr>
          <w:rFonts w:ascii="Times New Roman" w:hAnsi="Times New Roman" w:cs="Times New Roman"/>
          <w:color w:val="000000" w:themeColor="text1"/>
          <w:sz w:val="24"/>
          <w:szCs w:val="24"/>
        </w:rPr>
        <w:t>2019</w:t>
      </w:r>
      <w:r w:rsidR="00194614" w:rsidRPr="00376928">
        <w:rPr>
          <w:rFonts w:ascii="Times New Roman" w:hAnsi="Times New Roman" w:cs="Times New Roman"/>
          <w:color w:val="000000" w:themeColor="text1"/>
          <w:sz w:val="24"/>
          <w:szCs w:val="24"/>
        </w:rPr>
        <w:t>) have perc</w:t>
      </w:r>
      <w:r w:rsidR="00B239BB" w:rsidRPr="00376928">
        <w:rPr>
          <w:rFonts w:ascii="Times New Roman" w:hAnsi="Times New Roman" w:cs="Times New Roman"/>
          <w:color w:val="000000" w:themeColor="text1"/>
          <w:sz w:val="24"/>
          <w:szCs w:val="24"/>
        </w:rPr>
        <w:t xml:space="preserve">eived it as an extension of their strengths like involvement </w:t>
      </w:r>
      <w:r w:rsidRPr="00376928">
        <w:rPr>
          <w:rFonts w:ascii="Times New Roman" w:hAnsi="Times New Roman" w:cs="Times New Roman"/>
          <w:color w:val="000000" w:themeColor="text1"/>
          <w:sz w:val="24"/>
          <w:szCs w:val="24"/>
        </w:rPr>
        <w:t xml:space="preserve">with the local community, as, under the responsibility strategy, Burberry also seeks to transform these local communities. </w:t>
      </w:r>
    </w:p>
    <w:p w14:paraId="65FD6B28" w14:textId="77777777" w:rsidR="00084F6D"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As opined by scholars like </w:t>
      </w:r>
      <w:r w:rsidR="00B37D4A" w:rsidRPr="00376928">
        <w:rPr>
          <w:rFonts w:ascii="Times New Roman" w:hAnsi="Times New Roman" w:cs="Times New Roman"/>
          <w:color w:val="000000" w:themeColor="text1"/>
          <w:sz w:val="24"/>
          <w:szCs w:val="24"/>
          <w:shd w:val="clear" w:color="auto" w:fill="FFFFFF"/>
        </w:rPr>
        <w:t>Bae</w:t>
      </w:r>
      <w:r w:rsidR="00B37D4A" w:rsidRPr="00376928">
        <w:rPr>
          <w:rFonts w:ascii="Times New Roman" w:hAnsi="Times New Roman" w:cs="Times New Roman"/>
          <w:color w:val="000000" w:themeColor="text1"/>
          <w:sz w:val="24"/>
          <w:szCs w:val="24"/>
        </w:rPr>
        <w:t xml:space="preserve"> </w:t>
      </w:r>
      <w:r w:rsidRPr="00376928">
        <w:rPr>
          <w:rFonts w:ascii="Times New Roman" w:hAnsi="Times New Roman" w:cs="Times New Roman"/>
          <w:color w:val="000000" w:themeColor="text1"/>
          <w:sz w:val="24"/>
          <w:szCs w:val="24"/>
        </w:rPr>
        <w:t>(</w:t>
      </w:r>
      <w:r w:rsidR="00B37D4A">
        <w:rPr>
          <w:rFonts w:ascii="Times New Roman" w:hAnsi="Times New Roman" w:cs="Times New Roman"/>
          <w:color w:val="000000" w:themeColor="text1"/>
          <w:sz w:val="24"/>
          <w:szCs w:val="24"/>
        </w:rPr>
        <w:t>2019</w:t>
      </w:r>
      <w:r w:rsidRPr="00376928">
        <w:rPr>
          <w:rFonts w:ascii="Times New Roman" w:hAnsi="Times New Roman" w:cs="Times New Roman"/>
          <w:color w:val="000000" w:themeColor="text1"/>
          <w:sz w:val="24"/>
          <w:szCs w:val="24"/>
        </w:rPr>
        <w:t xml:space="preserve">), Burberry </w:t>
      </w:r>
      <w:proofErr w:type="gramStart"/>
      <w:r w:rsidRPr="00376928">
        <w:rPr>
          <w:rFonts w:ascii="Times New Roman" w:hAnsi="Times New Roman" w:cs="Times New Roman"/>
          <w:color w:val="000000" w:themeColor="text1"/>
          <w:sz w:val="24"/>
          <w:szCs w:val="24"/>
        </w:rPr>
        <w:t>has to</w:t>
      </w:r>
      <w:proofErr w:type="gramEnd"/>
      <w:r w:rsidR="008F6B5D" w:rsidRPr="00376928">
        <w:rPr>
          <w:rFonts w:ascii="Times New Roman" w:hAnsi="Times New Roman" w:cs="Times New Roman"/>
          <w:color w:val="000000" w:themeColor="text1"/>
          <w:sz w:val="24"/>
          <w:szCs w:val="24"/>
        </w:rPr>
        <w:t xml:space="preserve"> face </w:t>
      </w:r>
      <w:r w:rsidRPr="00376928">
        <w:rPr>
          <w:rFonts w:ascii="Times New Roman" w:hAnsi="Times New Roman" w:cs="Times New Roman"/>
          <w:color w:val="000000" w:themeColor="text1"/>
          <w:sz w:val="24"/>
          <w:szCs w:val="24"/>
        </w:rPr>
        <w:t>public outrage</w:t>
      </w:r>
      <w:r w:rsidR="008F6B5D" w:rsidRPr="00376928">
        <w:rPr>
          <w:rFonts w:ascii="Times New Roman" w:hAnsi="Times New Roman" w:cs="Times New Roman"/>
          <w:color w:val="000000" w:themeColor="text1"/>
          <w:sz w:val="24"/>
          <w:szCs w:val="24"/>
        </w:rPr>
        <w:t xml:space="preserve"> (popularly in 2013 and 2016)</w:t>
      </w:r>
      <w:r w:rsidRPr="00376928">
        <w:rPr>
          <w:rFonts w:ascii="Times New Roman" w:hAnsi="Times New Roman" w:cs="Times New Roman"/>
          <w:color w:val="000000" w:themeColor="text1"/>
          <w:sz w:val="24"/>
          <w:szCs w:val="24"/>
        </w:rPr>
        <w:t xml:space="preserve"> for burning their merchandises, which unveils the other side</w:t>
      </w:r>
      <w:r w:rsidR="008F6B5D" w:rsidRPr="00376928">
        <w:rPr>
          <w:rFonts w:ascii="Times New Roman" w:hAnsi="Times New Roman" w:cs="Times New Roman"/>
          <w:color w:val="000000" w:themeColor="text1"/>
          <w:sz w:val="24"/>
          <w:szCs w:val="24"/>
        </w:rPr>
        <w:t xml:space="preserve"> of the ills of fast fashion. Burning out merchandises </w:t>
      </w:r>
      <w:r w:rsidR="0056242A" w:rsidRPr="00376928">
        <w:rPr>
          <w:rFonts w:ascii="Times New Roman" w:hAnsi="Times New Roman" w:cs="Times New Roman"/>
          <w:color w:val="000000" w:themeColor="text1"/>
          <w:sz w:val="24"/>
          <w:szCs w:val="24"/>
        </w:rPr>
        <w:t xml:space="preserve">to retain brand image has become endemic in the UK where, following Burberry, H&amp;M has also done that to consolidate the question of </w:t>
      </w:r>
      <w:r w:rsidR="001E4D90" w:rsidRPr="00376928">
        <w:rPr>
          <w:rFonts w:ascii="Times New Roman" w:hAnsi="Times New Roman" w:cs="Times New Roman"/>
          <w:color w:val="000000" w:themeColor="text1"/>
          <w:sz w:val="24"/>
          <w:szCs w:val="24"/>
        </w:rPr>
        <w:t xml:space="preserve">non-sustainable purchase as a greater environmental concern. However, </w:t>
      </w:r>
      <w:r w:rsidR="003E2CA9" w:rsidRPr="00376928">
        <w:rPr>
          <w:rFonts w:ascii="Times New Roman" w:hAnsi="Times New Roman" w:cs="Times New Roman"/>
          <w:color w:val="000000" w:themeColor="text1"/>
          <w:sz w:val="24"/>
          <w:szCs w:val="24"/>
        </w:rPr>
        <w:t xml:space="preserve">companies like Burberry </w:t>
      </w:r>
      <w:proofErr w:type="gramStart"/>
      <w:r w:rsidR="003E2CA9" w:rsidRPr="00376928">
        <w:rPr>
          <w:rFonts w:ascii="Times New Roman" w:hAnsi="Times New Roman" w:cs="Times New Roman"/>
          <w:color w:val="000000" w:themeColor="text1"/>
          <w:sz w:val="24"/>
          <w:szCs w:val="24"/>
        </w:rPr>
        <w:t>has</w:t>
      </w:r>
      <w:proofErr w:type="gramEnd"/>
      <w:r w:rsidR="003E2CA9" w:rsidRPr="00376928">
        <w:rPr>
          <w:rFonts w:ascii="Times New Roman" w:hAnsi="Times New Roman" w:cs="Times New Roman"/>
          <w:color w:val="000000" w:themeColor="text1"/>
          <w:sz w:val="24"/>
          <w:szCs w:val="24"/>
        </w:rPr>
        <w:t xml:space="preserve"> responded to this problem quickly by becoming attentive to surplus generation and consequent </w:t>
      </w:r>
      <w:r w:rsidR="00740CDE" w:rsidRPr="00376928">
        <w:rPr>
          <w:rFonts w:ascii="Times New Roman" w:hAnsi="Times New Roman" w:cs="Times New Roman"/>
          <w:color w:val="000000" w:themeColor="text1"/>
          <w:sz w:val="24"/>
          <w:szCs w:val="24"/>
        </w:rPr>
        <w:t xml:space="preserve">waste production. According to </w:t>
      </w:r>
      <w:r w:rsidR="003C46E0" w:rsidRPr="00376928">
        <w:rPr>
          <w:rFonts w:ascii="Times New Roman" w:eastAsia="Times New Roman" w:hAnsi="Times New Roman" w:cs="Times New Roman"/>
          <w:color w:val="000000" w:themeColor="text1"/>
          <w:sz w:val="24"/>
          <w:szCs w:val="24"/>
          <w:lang w:val="en-IN" w:eastAsia="en-IN"/>
        </w:rPr>
        <w:t>Parisi</w:t>
      </w:r>
      <w:r w:rsidR="003C46E0" w:rsidRPr="00376928">
        <w:rPr>
          <w:rFonts w:ascii="Times New Roman" w:hAnsi="Times New Roman" w:cs="Times New Roman"/>
          <w:color w:val="000000" w:themeColor="text1"/>
          <w:sz w:val="24"/>
          <w:szCs w:val="24"/>
        </w:rPr>
        <w:t xml:space="preserve"> </w:t>
      </w:r>
      <w:r w:rsidR="00740CDE" w:rsidRPr="00376928">
        <w:rPr>
          <w:rFonts w:ascii="Times New Roman" w:hAnsi="Times New Roman" w:cs="Times New Roman"/>
          <w:color w:val="000000" w:themeColor="text1"/>
          <w:sz w:val="24"/>
          <w:szCs w:val="24"/>
        </w:rPr>
        <w:t>(</w:t>
      </w:r>
      <w:r w:rsidR="003C46E0">
        <w:rPr>
          <w:rFonts w:ascii="Times New Roman" w:hAnsi="Times New Roman" w:cs="Times New Roman"/>
          <w:color w:val="000000" w:themeColor="text1"/>
          <w:sz w:val="24"/>
          <w:szCs w:val="24"/>
        </w:rPr>
        <w:t>2019</w:t>
      </w:r>
      <w:r w:rsidR="00740CDE" w:rsidRPr="00376928">
        <w:rPr>
          <w:rFonts w:ascii="Times New Roman" w:hAnsi="Times New Roman" w:cs="Times New Roman"/>
          <w:color w:val="000000" w:themeColor="text1"/>
          <w:sz w:val="24"/>
          <w:szCs w:val="24"/>
        </w:rPr>
        <w:t xml:space="preserve">), afterwards, they have organised their efforts into three main foundations and those </w:t>
      </w:r>
      <w:proofErr w:type="gramStart"/>
      <w:r w:rsidR="00740CDE" w:rsidRPr="00376928">
        <w:rPr>
          <w:rFonts w:ascii="Times New Roman" w:hAnsi="Times New Roman" w:cs="Times New Roman"/>
          <w:color w:val="000000" w:themeColor="text1"/>
          <w:sz w:val="24"/>
          <w:szCs w:val="24"/>
        </w:rPr>
        <w:t>are;</w:t>
      </w:r>
      <w:proofErr w:type="gramEnd"/>
      <w:r w:rsidR="00740CDE" w:rsidRPr="00376928">
        <w:rPr>
          <w:rFonts w:ascii="Times New Roman" w:hAnsi="Times New Roman" w:cs="Times New Roman"/>
          <w:color w:val="000000" w:themeColor="text1"/>
          <w:sz w:val="24"/>
          <w:szCs w:val="24"/>
        </w:rPr>
        <w:t xml:space="preserve"> 1) Product, 2) Operations, and 3) Waste. </w:t>
      </w:r>
      <w:r w:rsidR="008F2C9E" w:rsidRPr="00376928">
        <w:rPr>
          <w:rFonts w:ascii="Times New Roman" w:hAnsi="Times New Roman" w:cs="Times New Roman"/>
          <w:color w:val="000000" w:themeColor="text1"/>
          <w:sz w:val="24"/>
          <w:szCs w:val="24"/>
        </w:rPr>
        <w:t xml:space="preserve">Apart from that, they have set agendas of positive attribute per sale while using environmentally friendly materials (such as </w:t>
      </w:r>
      <w:proofErr w:type="spellStart"/>
      <w:r w:rsidR="008F2C9E" w:rsidRPr="00376928">
        <w:rPr>
          <w:rFonts w:ascii="Times New Roman" w:hAnsi="Times New Roman" w:cs="Times New Roman"/>
          <w:color w:val="000000" w:themeColor="text1"/>
          <w:sz w:val="24"/>
          <w:szCs w:val="24"/>
        </w:rPr>
        <w:t>Econyl</w:t>
      </w:r>
      <w:proofErr w:type="spellEnd"/>
      <w:r w:rsidR="008F2C9E" w:rsidRPr="00376928">
        <w:rPr>
          <w:rFonts w:ascii="Times New Roman" w:hAnsi="Times New Roman" w:cs="Times New Roman"/>
          <w:color w:val="000000" w:themeColor="text1"/>
          <w:sz w:val="24"/>
          <w:szCs w:val="24"/>
        </w:rPr>
        <w:t xml:space="preserve">, made from recycled fishing nets) for their apparels. </w:t>
      </w:r>
      <w:r w:rsidR="00770DC4" w:rsidRPr="00376928">
        <w:rPr>
          <w:rFonts w:ascii="Times New Roman" w:hAnsi="Times New Roman" w:cs="Times New Roman"/>
          <w:color w:val="000000" w:themeColor="text1"/>
          <w:sz w:val="24"/>
          <w:szCs w:val="24"/>
        </w:rPr>
        <w:t xml:space="preserve">Apart from that, </w:t>
      </w:r>
      <w:r w:rsidR="003C46E0">
        <w:rPr>
          <w:rFonts w:ascii="Times New Roman" w:hAnsi="Times New Roman" w:cs="Times New Roman"/>
          <w:color w:val="000000" w:themeColor="text1"/>
          <w:sz w:val="24"/>
          <w:szCs w:val="24"/>
        </w:rPr>
        <w:t xml:space="preserve">it is also known that </w:t>
      </w:r>
      <w:r w:rsidR="00770DC4" w:rsidRPr="00376928">
        <w:rPr>
          <w:rFonts w:ascii="Times New Roman" w:hAnsi="Times New Roman" w:cs="Times New Roman"/>
          <w:color w:val="000000" w:themeColor="text1"/>
          <w:sz w:val="24"/>
          <w:szCs w:val="24"/>
        </w:rPr>
        <w:t xml:space="preserve">the company has joined G7 Fashion Pact </w:t>
      </w:r>
      <w:r w:rsidR="00CB1296" w:rsidRPr="00376928">
        <w:rPr>
          <w:rFonts w:ascii="Times New Roman" w:hAnsi="Times New Roman" w:cs="Times New Roman"/>
          <w:color w:val="000000" w:themeColor="text1"/>
          <w:sz w:val="24"/>
          <w:szCs w:val="24"/>
        </w:rPr>
        <w:t>and, thus, bound by the objective to eradicate greenhouse gas emissions by 2050</w:t>
      </w:r>
      <w:r w:rsidR="003C46E0">
        <w:rPr>
          <w:rFonts w:ascii="Times New Roman" w:hAnsi="Times New Roman" w:cs="Times New Roman"/>
          <w:color w:val="000000" w:themeColor="text1"/>
          <w:sz w:val="24"/>
          <w:szCs w:val="24"/>
        </w:rPr>
        <w:t xml:space="preserve"> (</w:t>
      </w:r>
      <w:r w:rsidR="003C46E0" w:rsidRPr="00376928">
        <w:rPr>
          <w:rFonts w:ascii="Times New Roman" w:eastAsia="Times New Roman" w:hAnsi="Times New Roman" w:cs="Times New Roman"/>
          <w:color w:val="000000" w:themeColor="text1"/>
          <w:sz w:val="24"/>
          <w:szCs w:val="24"/>
          <w:lang w:val="en-IN" w:eastAsia="en-IN"/>
        </w:rPr>
        <w:t>Parisi</w:t>
      </w:r>
      <w:r w:rsidR="003C46E0">
        <w:rPr>
          <w:rFonts w:ascii="Times New Roman" w:eastAsia="Times New Roman" w:hAnsi="Times New Roman" w:cs="Times New Roman"/>
          <w:color w:val="000000" w:themeColor="text1"/>
          <w:sz w:val="24"/>
          <w:szCs w:val="24"/>
          <w:lang w:val="en-IN" w:eastAsia="en-IN"/>
        </w:rPr>
        <w:t>, 2019)</w:t>
      </w:r>
      <w:r w:rsidR="00CB1296" w:rsidRPr="00376928">
        <w:rPr>
          <w:rFonts w:ascii="Times New Roman" w:hAnsi="Times New Roman" w:cs="Times New Roman"/>
          <w:color w:val="000000" w:themeColor="text1"/>
          <w:sz w:val="24"/>
          <w:szCs w:val="24"/>
        </w:rPr>
        <w:t xml:space="preserve">. </w:t>
      </w:r>
    </w:p>
    <w:p w14:paraId="65FD6B29" w14:textId="77777777" w:rsidR="00AD1BD5" w:rsidRPr="00376928" w:rsidRDefault="005C22B0" w:rsidP="00DB1F9A">
      <w:pPr>
        <w:pStyle w:val="Heading1"/>
      </w:pPr>
      <w:bookmarkStart w:id="2" w:name="_Toc66912665"/>
      <w:r w:rsidRPr="00376928">
        <w:t>Critical explanation of the competitive advantage position after the changes</w:t>
      </w:r>
      <w:bookmarkEnd w:id="2"/>
    </w:p>
    <w:p w14:paraId="65FD6B2A" w14:textId="77777777" w:rsidR="00CB1296"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This segment will focus on the analysis of the competitive position of Burberry after taking the previous initiatives to reduce the social and environmental impacts of their operations</w:t>
      </w:r>
      <w:r w:rsidR="005F2546" w:rsidRPr="00376928">
        <w:rPr>
          <w:rFonts w:ascii="Times New Roman" w:hAnsi="Times New Roman" w:cs="Times New Roman"/>
          <w:color w:val="000000" w:themeColor="text1"/>
          <w:sz w:val="24"/>
          <w:szCs w:val="24"/>
        </w:rPr>
        <w:t xml:space="preserve">. To arrive at the premises of such an analysis, this study will use three frameworks and those are Product Life Cycle, </w:t>
      </w:r>
      <w:r w:rsidR="003F2B5A" w:rsidRPr="00376928">
        <w:rPr>
          <w:rFonts w:ascii="Times New Roman" w:hAnsi="Times New Roman" w:cs="Times New Roman"/>
          <w:color w:val="000000" w:themeColor="text1"/>
          <w:sz w:val="24"/>
          <w:szCs w:val="24"/>
        </w:rPr>
        <w:t xml:space="preserve">Porter's Five Forces, and Porter's Value Chain mainly to identify the factors that directly impact their competitive position. Afterwards, through a comparative assessment, the study will reflect upon the </w:t>
      </w:r>
      <w:r w:rsidR="00A243E0" w:rsidRPr="00376928">
        <w:rPr>
          <w:rFonts w:ascii="Times New Roman" w:hAnsi="Times New Roman" w:cs="Times New Roman"/>
          <w:color w:val="000000" w:themeColor="text1"/>
          <w:sz w:val="24"/>
          <w:szCs w:val="24"/>
        </w:rPr>
        <w:t xml:space="preserve">transformed competitive position of the company. </w:t>
      </w:r>
    </w:p>
    <w:p w14:paraId="65FD6B2B" w14:textId="77777777" w:rsidR="005314B5"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t>Product Life cycle</w:t>
      </w:r>
    </w:p>
    <w:p w14:paraId="65FD6B2C" w14:textId="77777777" w:rsidR="002063D9"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It is an exaggeration to mention that, like any other product, the products of luxury brands also follow </w:t>
      </w:r>
      <w:r w:rsidR="003C5DE8" w:rsidRPr="00376928">
        <w:rPr>
          <w:rFonts w:ascii="Times New Roman" w:hAnsi="Times New Roman" w:cs="Times New Roman"/>
          <w:color w:val="000000" w:themeColor="text1"/>
          <w:sz w:val="24"/>
          <w:szCs w:val="24"/>
        </w:rPr>
        <w:t xml:space="preserve">five stages in their life cycle and those </w:t>
      </w:r>
      <w:proofErr w:type="gramStart"/>
      <w:r w:rsidR="003C5DE8" w:rsidRPr="00376928">
        <w:rPr>
          <w:rFonts w:ascii="Times New Roman" w:hAnsi="Times New Roman" w:cs="Times New Roman"/>
          <w:color w:val="000000" w:themeColor="text1"/>
          <w:sz w:val="24"/>
          <w:szCs w:val="24"/>
        </w:rPr>
        <w:t>are;</w:t>
      </w:r>
      <w:proofErr w:type="gramEnd"/>
      <w:r w:rsidR="003C5DE8" w:rsidRPr="00376928">
        <w:rPr>
          <w:rFonts w:ascii="Times New Roman" w:hAnsi="Times New Roman" w:cs="Times New Roman"/>
          <w:color w:val="000000" w:themeColor="text1"/>
          <w:sz w:val="24"/>
          <w:szCs w:val="24"/>
        </w:rPr>
        <w:t xml:space="preserve"> 1) Product development, 2) Product </w:t>
      </w:r>
      <w:r w:rsidR="003C5DE8" w:rsidRPr="00376928">
        <w:rPr>
          <w:rFonts w:ascii="Times New Roman" w:hAnsi="Times New Roman" w:cs="Times New Roman"/>
          <w:color w:val="000000" w:themeColor="text1"/>
          <w:sz w:val="24"/>
          <w:szCs w:val="24"/>
        </w:rPr>
        <w:lastRenderedPageBreak/>
        <w:t>in</w:t>
      </w:r>
      <w:r w:rsidR="0072320F" w:rsidRPr="00376928">
        <w:rPr>
          <w:rFonts w:ascii="Times New Roman" w:hAnsi="Times New Roman" w:cs="Times New Roman"/>
          <w:color w:val="000000" w:themeColor="text1"/>
          <w:sz w:val="24"/>
          <w:szCs w:val="24"/>
        </w:rPr>
        <w:t xml:space="preserve">troduction, 3) Growth, 4) Maturity, and 5) Decline. </w:t>
      </w:r>
      <w:r w:rsidR="007C08DF" w:rsidRPr="00376928">
        <w:rPr>
          <w:rFonts w:ascii="Times New Roman" w:hAnsi="Times New Roman" w:cs="Times New Roman"/>
          <w:color w:val="000000" w:themeColor="text1"/>
          <w:sz w:val="24"/>
          <w:szCs w:val="24"/>
        </w:rPr>
        <w:t xml:space="preserve">Now, as noted by </w:t>
      </w:r>
      <w:r w:rsidR="00B37D4A" w:rsidRPr="00376928">
        <w:rPr>
          <w:rFonts w:ascii="Times New Roman" w:hAnsi="Times New Roman" w:cs="Times New Roman"/>
          <w:color w:val="000000" w:themeColor="text1"/>
          <w:sz w:val="24"/>
          <w:szCs w:val="24"/>
          <w:shd w:val="clear" w:color="auto" w:fill="FFFFFF"/>
        </w:rPr>
        <w:t>Zazzara</w:t>
      </w:r>
      <w:r w:rsidR="00B37D4A" w:rsidRPr="00376928">
        <w:rPr>
          <w:rFonts w:ascii="Times New Roman" w:hAnsi="Times New Roman" w:cs="Times New Roman"/>
          <w:color w:val="000000" w:themeColor="text1"/>
          <w:sz w:val="24"/>
          <w:szCs w:val="24"/>
        </w:rPr>
        <w:t xml:space="preserve"> </w:t>
      </w:r>
      <w:r w:rsidR="00B37D4A">
        <w:rPr>
          <w:rFonts w:ascii="Times New Roman" w:hAnsi="Times New Roman" w:cs="Times New Roman"/>
          <w:i/>
          <w:color w:val="000000" w:themeColor="text1"/>
          <w:sz w:val="24"/>
          <w:szCs w:val="24"/>
        </w:rPr>
        <w:t>et al</w:t>
      </w:r>
      <w:r w:rsidR="00B37D4A">
        <w:rPr>
          <w:rFonts w:ascii="Times New Roman" w:hAnsi="Times New Roman" w:cs="Times New Roman"/>
          <w:color w:val="000000" w:themeColor="text1"/>
          <w:sz w:val="24"/>
          <w:szCs w:val="24"/>
        </w:rPr>
        <w:t xml:space="preserve">. </w:t>
      </w:r>
      <w:r w:rsidR="007C08DF" w:rsidRPr="00376928">
        <w:rPr>
          <w:rFonts w:ascii="Times New Roman" w:hAnsi="Times New Roman" w:cs="Times New Roman"/>
          <w:color w:val="000000" w:themeColor="text1"/>
          <w:sz w:val="24"/>
          <w:szCs w:val="24"/>
        </w:rPr>
        <w:t>(</w:t>
      </w:r>
      <w:r w:rsidR="00B37D4A">
        <w:rPr>
          <w:rFonts w:ascii="Times New Roman" w:hAnsi="Times New Roman" w:cs="Times New Roman"/>
          <w:color w:val="000000" w:themeColor="text1"/>
          <w:sz w:val="24"/>
          <w:szCs w:val="24"/>
        </w:rPr>
        <w:t>2020</w:t>
      </w:r>
      <w:r w:rsidR="007C08DF" w:rsidRPr="00376928">
        <w:rPr>
          <w:rFonts w:ascii="Times New Roman" w:hAnsi="Times New Roman" w:cs="Times New Roman"/>
          <w:color w:val="000000" w:themeColor="text1"/>
          <w:sz w:val="24"/>
          <w:szCs w:val="24"/>
        </w:rPr>
        <w:t xml:space="preserve">), unlike other products, the products of fashion </w:t>
      </w:r>
      <w:r w:rsidR="00FB520E" w:rsidRPr="00376928">
        <w:rPr>
          <w:rFonts w:ascii="Times New Roman" w:hAnsi="Times New Roman" w:cs="Times New Roman"/>
          <w:color w:val="000000" w:themeColor="text1"/>
          <w:sz w:val="24"/>
          <w:szCs w:val="24"/>
        </w:rPr>
        <w:t xml:space="preserve">have a relatively short lifespan, and, thus, relatively constrained scope for the companies to acquire the reward. </w:t>
      </w:r>
      <w:r w:rsidR="009D23A8" w:rsidRPr="00376928">
        <w:rPr>
          <w:rFonts w:ascii="Times New Roman" w:hAnsi="Times New Roman" w:cs="Times New Roman"/>
          <w:color w:val="000000" w:themeColor="text1"/>
          <w:sz w:val="24"/>
          <w:szCs w:val="24"/>
        </w:rPr>
        <w:t>In the analysis of the author</w:t>
      </w:r>
      <w:r w:rsidR="005A23FF" w:rsidRPr="00376928">
        <w:rPr>
          <w:rFonts w:ascii="Times New Roman" w:hAnsi="Times New Roman" w:cs="Times New Roman"/>
          <w:color w:val="000000" w:themeColor="text1"/>
          <w:sz w:val="24"/>
          <w:szCs w:val="24"/>
        </w:rPr>
        <w:t xml:space="preserve">, it is also reflected that, due to this reason, the fashion industry is most susceptible to flout environmental norms for accessing the desired </w:t>
      </w:r>
      <w:r w:rsidRPr="00376928">
        <w:rPr>
          <w:rFonts w:ascii="Times New Roman" w:hAnsi="Times New Roman" w:cs="Times New Roman"/>
          <w:color w:val="000000" w:themeColor="text1"/>
          <w:sz w:val="24"/>
          <w:szCs w:val="24"/>
        </w:rPr>
        <w:t xml:space="preserve">reward quickly. </w:t>
      </w:r>
    </w:p>
    <w:p w14:paraId="65FD6B2D" w14:textId="77777777" w:rsidR="005314B5" w:rsidRPr="00376928" w:rsidRDefault="005C22B0" w:rsidP="00DB1F9A">
      <w:pPr>
        <w:spacing w:line="360" w:lineRule="auto"/>
        <w:jc w:val="center"/>
        <w:rPr>
          <w:rFonts w:ascii="Times New Roman" w:hAnsi="Times New Roman" w:cs="Times New Roman"/>
          <w:color w:val="000000" w:themeColor="text1"/>
          <w:sz w:val="24"/>
          <w:szCs w:val="24"/>
        </w:rPr>
      </w:pPr>
      <w:r w:rsidRPr="00376928">
        <w:rPr>
          <w:rFonts w:ascii="Times New Roman" w:hAnsi="Times New Roman" w:cs="Times New Roman"/>
          <w:noProof/>
          <w:color w:val="000000" w:themeColor="text1"/>
          <w:sz w:val="24"/>
          <w:szCs w:val="24"/>
          <w:lang w:val="en-US"/>
        </w:rPr>
        <w:drawing>
          <wp:inline distT="0" distB="0" distL="0" distR="0" wp14:anchorId="65FD6B77" wp14:editId="65FD6B78">
            <wp:extent cx="5731510" cy="267029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731510" cy="2670294"/>
                    </a:xfrm>
                    <a:prstGeom prst="rect">
                      <a:avLst/>
                    </a:prstGeom>
                    <a:noFill/>
                    <a:ln w="9525">
                      <a:noFill/>
                      <a:miter lim="800000"/>
                      <a:headEnd/>
                      <a:tailEnd/>
                    </a:ln>
                  </pic:spPr>
                </pic:pic>
              </a:graphicData>
            </a:graphic>
          </wp:inline>
        </w:drawing>
      </w:r>
    </w:p>
    <w:p w14:paraId="65FD6B2E" w14:textId="77777777" w:rsidR="002063D9" w:rsidRPr="00376928" w:rsidRDefault="005C22B0" w:rsidP="00DB1F9A">
      <w:pPr>
        <w:spacing w:line="360" w:lineRule="auto"/>
        <w:jc w:val="center"/>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 xml:space="preserve">Figure 1: </w:t>
      </w:r>
      <w:r w:rsidR="0082648E" w:rsidRPr="00376928">
        <w:rPr>
          <w:rFonts w:ascii="Times New Roman" w:hAnsi="Times New Roman" w:cs="Times New Roman"/>
          <w:b/>
          <w:color w:val="000000" w:themeColor="text1"/>
          <w:sz w:val="24"/>
          <w:szCs w:val="24"/>
        </w:rPr>
        <w:t>Product Life Cycle</w:t>
      </w:r>
    </w:p>
    <w:p w14:paraId="65FD6B2F" w14:textId="77777777" w:rsidR="0082648E" w:rsidRPr="00376928" w:rsidRDefault="005C22B0" w:rsidP="00DB1F9A">
      <w:pPr>
        <w:spacing w:line="360" w:lineRule="auto"/>
        <w:jc w:val="center"/>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(Source:</w:t>
      </w:r>
      <w:r w:rsidR="00B37D4A">
        <w:rPr>
          <w:rFonts w:ascii="Times New Roman" w:hAnsi="Times New Roman" w:cs="Times New Roman"/>
          <w:color w:val="000000" w:themeColor="text1"/>
          <w:sz w:val="24"/>
          <w:szCs w:val="24"/>
        </w:rPr>
        <w:t xml:space="preserve"> </w:t>
      </w:r>
      <w:r w:rsidR="00B37D4A" w:rsidRPr="00376928">
        <w:rPr>
          <w:rFonts w:ascii="Times New Roman" w:eastAsia="Times New Roman" w:hAnsi="Times New Roman" w:cs="Times New Roman"/>
          <w:color w:val="000000" w:themeColor="text1"/>
          <w:sz w:val="24"/>
          <w:szCs w:val="24"/>
          <w:lang w:val="en-IN" w:eastAsia="en-IN"/>
        </w:rPr>
        <w:t>Parisi</w:t>
      </w:r>
      <w:r w:rsidR="00B37D4A">
        <w:rPr>
          <w:rFonts w:ascii="Times New Roman" w:eastAsia="Times New Roman" w:hAnsi="Times New Roman" w:cs="Times New Roman"/>
          <w:color w:val="000000" w:themeColor="text1"/>
          <w:sz w:val="24"/>
          <w:szCs w:val="24"/>
          <w:lang w:val="en-IN" w:eastAsia="en-IN"/>
        </w:rPr>
        <w:t>, 2019)</w:t>
      </w:r>
    </w:p>
    <w:p w14:paraId="65FD6B30" w14:textId="77777777" w:rsidR="0082648E"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Most of the scholars treat the stages of product development and intro</w:t>
      </w:r>
      <w:r w:rsidR="00CB6468" w:rsidRPr="00376928">
        <w:rPr>
          <w:rFonts w:ascii="Times New Roman" w:hAnsi="Times New Roman" w:cs="Times New Roman"/>
          <w:color w:val="000000" w:themeColor="text1"/>
          <w:sz w:val="24"/>
          <w:szCs w:val="24"/>
        </w:rPr>
        <w:t xml:space="preserve">duction in an integrated manner and described the efforts of the company to drive demand, like sales, profits, and </w:t>
      </w:r>
      <w:r w:rsidR="00816AB0" w:rsidRPr="00376928">
        <w:rPr>
          <w:rFonts w:ascii="Times New Roman" w:hAnsi="Times New Roman" w:cs="Times New Roman"/>
          <w:color w:val="000000" w:themeColor="text1"/>
          <w:sz w:val="24"/>
          <w:szCs w:val="24"/>
        </w:rPr>
        <w:t>the number of competitors is</w:t>
      </w:r>
      <w:r w:rsidR="00CB6468" w:rsidRPr="00376928">
        <w:rPr>
          <w:rFonts w:ascii="Times New Roman" w:hAnsi="Times New Roman" w:cs="Times New Roman"/>
          <w:color w:val="000000" w:themeColor="text1"/>
          <w:sz w:val="24"/>
          <w:szCs w:val="24"/>
        </w:rPr>
        <w:t xml:space="preserve"> low. </w:t>
      </w:r>
      <w:r w:rsidR="00816AB0" w:rsidRPr="00376928">
        <w:rPr>
          <w:rFonts w:ascii="Times New Roman" w:hAnsi="Times New Roman" w:cs="Times New Roman"/>
          <w:color w:val="000000" w:themeColor="text1"/>
          <w:sz w:val="24"/>
          <w:szCs w:val="24"/>
        </w:rPr>
        <w:t xml:space="preserve">In the growth stage, the market share increases followed by the rise in demand and profits. </w:t>
      </w:r>
      <w:r w:rsidR="00804034" w:rsidRPr="00376928">
        <w:rPr>
          <w:rFonts w:ascii="Times New Roman" w:hAnsi="Times New Roman" w:cs="Times New Roman"/>
          <w:color w:val="000000" w:themeColor="text1"/>
          <w:sz w:val="24"/>
          <w:szCs w:val="24"/>
        </w:rPr>
        <w:t>In the maturity stage, through the sales and profit became stabilised, the companies experience a steep decrease in market share</w:t>
      </w:r>
      <w:r w:rsidR="00C10CFA" w:rsidRPr="00376928">
        <w:rPr>
          <w:rFonts w:ascii="Times New Roman" w:hAnsi="Times New Roman" w:cs="Times New Roman"/>
          <w:color w:val="000000" w:themeColor="text1"/>
          <w:sz w:val="24"/>
          <w:szCs w:val="24"/>
        </w:rPr>
        <w:t>. For fashion products, this span is considerably short and usually characterised by accentuated promotional activities. When the market became saturated</w:t>
      </w:r>
      <w:r w:rsidR="00B150FE" w:rsidRPr="00376928">
        <w:rPr>
          <w:rFonts w:ascii="Times New Roman" w:hAnsi="Times New Roman" w:cs="Times New Roman"/>
          <w:color w:val="000000" w:themeColor="text1"/>
          <w:sz w:val="24"/>
          <w:szCs w:val="24"/>
        </w:rPr>
        <w:t xml:space="preserve"> with intense competitions and threats of innovative substitution, the sales of the product began to decline. In the era of fast fashion</w:t>
      </w:r>
      <w:r w:rsidR="00527054" w:rsidRPr="00376928">
        <w:rPr>
          <w:rFonts w:ascii="Times New Roman" w:hAnsi="Times New Roman" w:cs="Times New Roman"/>
          <w:color w:val="000000" w:themeColor="text1"/>
          <w:sz w:val="24"/>
          <w:szCs w:val="24"/>
        </w:rPr>
        <w:t>, as experts noted, fashion products usually skip the maturity p</w:t>
      </w:r>
      <w:r w:rsidR="00700F79" w:rsidRPr="00376928">
        <w:rPr>
          <w:rFonts w:ascii="Times New Roman" w:hAnsi="Times New Roman" w:cs="Times New Roman"/>
          <w:color w:val="000000" w:themeColor="text1"/>
          <w:sz w:val="24"/>
          <w:szCs w:val="24"/>
        </w:rPr>
        <w:t xml:space="preserve">hase or </w:t>
      </w:r>
      <w:r w:rsidR="00527054" w:rsidRPr="00376928">
        <w:rPr>
          <w:rFonts w:ascii="Times New Roman" w:hAnsi="Times New Roman" w:cs="Times New Roman"/>
          <w:color w:val="000000" w:themeColor="text1"/>
          <w:sz w:val="24"/>
          <w:szCs w:val="24"/>
        </w:rPr>
        <w:t xml:space="preserve">experiencing it </w:t>
      </w:r>
      <w:r w:rsidR="00700F79" w:rsidRPr="00376928">
        <w:rPr>
          <w:rFonts w:ascii="Times New Roman" w:hAnsi="Times New Roman" w:cs="Times New Roman"/>
          <w:color w:val="000000" w:themeColor="text1"/>
          <w:sz w:val="24"/>
          <w:szCs w:val="24"/>
        </w:rPr>
        <w:t>becomes</w:t>
      </w:r>
      <w:r w:rsidR="00527054" w:rsidRPr="00376928">
        <w:rPr>
          <w:rFonts w:ascii="Times New Roman" w:hAnsi="Times New Roman" w:cs="Times New Roman"/>
          <w:color w:val="000000" w:themeColor="text1"/>
          <w:sz w:val="24"/>
          <w:szCs w:val="24"/>
        </w:rPr>
        <w:t xml:space="preserve"> a matter of months. </w:t>
      </w:r>
    </w:p>
    <w:p w14:paraId="65FD6B31" w14:textId="77777777" w:rsidR="005314B5"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t>Analysis</w:t>
      </w:r>
    </w:p>
    <w:p w14:paraId="65FD6B32" w14:textId="77777777" w:rsidR="005E0510" w:rsidRPr="00B37D4A"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It is evident from this brief description of the produc</w:t>
      </w:r>
      <w:r w:rsidR="00E803BE" w:rsidRPr="00376928">
        <w:rPr>
          <w:rFonts w:ascii="Times New Roman" w:hAnsi="Times New Roman" w:cs="Times New Roman"/>
          <w:color w:val="000000" w:themeColor="text1"/>
          <w:sz w:val="24"/>
          <w:szCs w:val="24"/>
        </w:rPr>
        <w:t xml:space="preserve">t lifecycle of fashion products that, despite the similarities in the phases one fashion product undergoes, there are significant dissimilarities in terms of </w:t>
      </w:r>
      <w:r w:rsidR="00820DF6" w:rsidRPr="00376928">
        <w:rPr>
          <w:rFonts w:ascii="Times New Roman" w:hAnsi="Times New Roman" w:cs="Times New Roman"/>
          <w:color w:val="000000" w:themeColor="text1"/>
          <w:sz w:val="24"/>
          <w:szCs w:val="24"/>
        </w:rPr>
        <w:t xml:space="preserve">the lifespan of the product, which reduce the span of the phases as </w:t>
      </w:r>
      <w:r w:rsidR="00820DF6" w:rsidRPr="00376928">
        <w:rPr>
          <w:rFonts w:ascii="Times New Roman" w:hAnsi="Times New Roman" w:cs="Times New Roman"/>
          <w:color w:val="000000" w:themeColor="text1"/>
          <w:sz w:val="24"/>
          <w:szCs w:val="24"/>
        </w:rPr>
        <w:lastRenderedPageBreak/>
        <w:t>well. In this regard, the pressure of fast fashion is tantamount to the absence of t</w:t>
      </w:r>
      <w:r w:rsidRPr="00376928">
        <w:rPr>
          <w:rFonts w:ascii="Times New Roman" w:hAnsi="Times New Roman" w:cs="Times New Roman"/>
          <w:color w:val="000000" w:themeColor="text1"/>
          <w:sz w:val="24"/>
          <w:szCs w:val="24"/>
        </w:rPr>
        <w:t xml:space="preserve">he maturity/stabilization phase, which increases the possibility of breaching environmental norms. </w:t>
      </w:r>
    </w:p>
    <w:p w14:paraId="65FD6B33" w14:textId="77777777" w:rsidR="005314B5"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t>Porter’s Five Forces</w:t>
      </w:r>
    </w:p>
    <w:tbl>
      <w:tblPr>
        <w:tblStyle w:val="TableGrid"/>
        <w:tblW w:w="0" w:type="auto"/>
        <w:tblLook w:val="04A0" w:firstRow="1" w:lastRow="0" w:firstColumn="1" w:lastColumn="0" w:noHBand="0" w:noVBand="1"/>
      </w:tblPr>
      <w:tblGrid>
        <w:gridCol w:w="4621"/>
        <w:gridCol w:w="4621"/>
      </w:tblGrid>
      <w:tr w:rsidR="00713BD4" w14:paraId="65FD6B36" w14:textId="77777777" w:rsidTr="00700F79">
        <w:tc>
          <w:tcPr>
            <w:tcW w:w="4621" w:type="dxa"/>
          </w:tcPr>
          <w:p w14:paraId="65FD6B34" w14:textId="77777777" w:rsidR="00700F79"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t>Forces</w:t>
            </w:r>
          </w:p>
        </w:tc>
        <w:tc>
          <w:tcPr>
            <w:tcW w:w="4621" w:type="dxa"/>
          </w:tcPr>
          <w:p w14:paraId="65FD6B35" w14:textId="77777777" w:rsidR="00700F79"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t>Remarks</w:t>
            </w:r>
          </w:p>
        </w:tc>
      </w:tr>
      <w:tr w:rsidR="00713BD4" w14:paraId="65FD6B39" w14:textId="77777777" w:rsidTr="00700F79">
        <w:tc>
          <w:tcPr>
            <w:tcW w:w="4621" w:type="dxa"/>
          </w:tcPr>
          <w:p w14:paraId="65FD6B37" w14:textId="77777777" w:rsidR="00700F79"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Bargaining power of the suppliers</w:t>
            </w:r>
          </w:p>
        </w:tc>
        <w:tc>
          <w:tcPr>
            <w:tcW w:w="4621" w:type="dxa"/>
          </w:tcPr>
          <w:p w14:paraId="65FD6B38" w14:textId="77777777" w:rsidR="00700F79"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i/>
                <w:color w:val="000000" w:themeColor="text1"/>
                <w:sz w:val="24"/>
                <w:szCs w:val="24"/>
              </w:rPr>
              <w:t>Moderate</w:t>
            </w:r>
            <w:r w:rsidR="00F80EDC" w:rsidRPr="00376928">
              <w:rPr>
                <w:rFonts w:ascii="Times New Roman" w:hAnsi="Times New Roman" w:cs="Times New Roman"/>
                <w:color w:val="000000" w:themeColor="text1"/>
                <w:sz w:val="24"/>
                <w:szCs w:val="24"/>
              </w:rPr>
              <w:t>; despite the pressure of the retailers, the suppliers usually prioritise the orders of the big companies with pending payments</w:t>
            </w:r>
            <w:r w:rsidRPr="00376928">
              <w:rPr>
                <w:rFonts w:ascii="Times New Roman" w:hAnsi="Times New Roman" w:cs="Times New Roman"/>
                <w:color w:val="000000" w:themeColor="text1"/>
                <w:sz w:val="24"/>
                <w:szCs w:val="24"/>
              </w:rPr>
              <w:t xml:space="preserve"> </w:t>
            </w:r>
          </w:p>
        </w:tc>
      </w:tr>
      <w:tr w:rsidR="00713BD4" w14:paraId="65FD6B3C" w14:textId="77777777" w:rsidTr="00700F79">
        <w:tc>
          <w:tcPr>
            <w:tcW w:w="4621" w:type="dxa"/>
          </w:tcPr>
          <w:p w14:paraId="65FD6B3A" w14:textId="77777777" w:rsidR="00700F79"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Bargaining power of the buyers</w:t>
            </w:r>
          </w:p>
        </w:tc>
        <w:tc>
          <w:tcPr>
            <w:tcW w:w="4621" w:type="dxa"/>
          </w:tcPr>
          <w:p w14:paraId="65FD6B3B" w14:textId="77777777" w:rsidR="00700F79"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i/>
                <w:color w:val="000000" w:themeColor="text1"/>
                <w:sz w:val="24"/>
                <w:szCs w:val="24"/>
              </w:rPr>
              <w:t>High</w:t>
            </w:r>
            <w:r w:rsidRPr="00376928">
              <w:rPr>
                <w:rFonts w:ascii="Times New Roman" w:hAnsi="Times New Roman" w:cs="Times New Roman"/>
                <w:color w:val="000000" w:themeColor="text1"/>
                <w:sz w:val="24"/>
                <w:szCs w:val="24"/>
              </w:rPr>
              <w:t xml:space="preserve">; due to the superabundance of products in both physical and e-commerce stores, the switching costs </w:t>
            </w:r>
            <w:r w:rsidR="00F5092B" w:rsidRPr="00376928">
              <w:rPr>
                <w:rFonts w:ascii="Times New Roman" w:hAnsi="Times New Roman" w:cs="Times New Roman"/>
                <w:color w:val="000000" w:themeColor="text1"/>
                <w:sz w:val="24"/>
                <w:szCs w:val="24"/>
              </w:rPr>
              <w:t>reduced drastically</w:t>
            </w:r>
          </w:p>
        </w:tc>
      </w:tr>
      <w:tr w:rsidR="00713BD4" w14:paraId="65FD6B3F" w14:textId="77777777" w:rsidTr="00700F79">
        <w:tc>
          <w:tcPr>
            <w:tcW w:w="4621" w:type="dxa"/>
          </w:tcPr>
          <w:p w14:paraId="65FD6B3D" w14:textId="77777777" w:rsidR="00700F79"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Threat of new entrants</w:t>
            </w:r>
          </w:p>
        </w:tc>
        <w:tc>
          <w:tcPr>
            <w:tcW w:w="4621" w:type="dxa"/>
          </w:tcPr>
          <w:p w14:paraId="65FD6B3E" w14:textId="77777777" w:rsidR="00700F79"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i/>
                <w:color w:val="000000" w:themeColor="text1"/>
                <w:sz w:val="24"/>
                <w:szCs w:val="24"/>
              </w:rPr>
              <w:t>Moderate</w:t>
            </w:r>
            <w:r w:rsidRPr="00376928">
              <w:rPr>
                <w:rFonts w:ascii="Times New Roman" w:hAnsi="Times New Roman" w:cs="Times New Roman"/>
                <w:color w:val="000000" w:themeColor="text1"/>
                <w:sz w:val="24"/>
                <w:szCs w:val="24"/>
              </w:rPr>
              <w:t>; considering the traffic of entrepreneurship ventures</w:t>
            </w:r>
            <w:r w:rsidR="002B629A" w:rsidRPr="00376928">
              <w:rPr>
                <w:rFonts w:ascii="Times New Roman" w:hAnsi="Times New Roman" w:cs="Times New Roman"/>
                <w:color w:val="000000" w:themeColor="text1"/>
                <w:sz w:val="24"/>
                <w:szCs w:val="24"/>
              </w:rPr>
              <w:t xml:space="preserve"> in the e-commerce platforms where the penetration cost is next to zero</w:t>
            </w:r>
          </w:p>
        </w:tc>
      </w:tr>
      <w:tr w:rsidR="00713BD4" w14:paraId="65FD6B42" w14:textId="77777777" w:rsidTr="00700F79">
        <w:tc>
          <w:tcPr>
            <w:tcW w:w="4621" w:type="dxa"/>
          </w:tcPr>
          <w:p w14:paraId="65FD6B40" w14:textId="77777777" w:rsidR="00700F79"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Threat of substitutes</w:t>
            </w:r>
          </w:p>
        </w:tc>
        <w:tc>
          <w:tcPr>
            <w:tcW w:w="4621" w:type="dxa"/>
          </w:tcPr>
          <w:p w14:paraId="65FD6B41" w14:textId="77777777" w:rsidR="00700F79"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i/>
                <w:color w:val="000000" w:themeColor="text1"/>
                <w:sz w:val="24"/>
                <w:szCs w:val="24"/>
              </w:rPr>
              <w:t xml:space="preserve">Low; </w:t>
            </w:r>
            <w:r w:rsidRPr="00376928">
              <w:rPr>
                <w:rFonts w:ascii="Times New Roman" w:hAnsi="Times New Roman" w:cs="Times New Roman"/>
                <w:color w:val="000000" w:themeColor="text1"/>
                <w:sz w:val="24"/>
                <w:szCs w:val="24"/>
              </w:rPr>
              <w:t>Burberry enjoys a premium-priced, elite customer base</w:t>
            </w:r>
          </w:p>
        </w:tc>
      </w:tr>
      <w:tr w:rsidR="00713BD4" w14:paraId="65FD6B45" w14:textId="77777777" w:rsidTr="00700F79">
        <w:tc>
          <w:tcPr>
            <w:tcW w:w="4621" w:type="dxa"/>
          </w:tcPr>
          <w:p w14:paraId="65FD6B43" w14:textId="77777777" w:rsidR="00700F79"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Competitive rival</w:t>
            </w:r>
            <w:r w:rsidR="00D55F2F" w:rsidRPr="00376928">
              <w:rPr>
                <w:rFonts w:ascii="Times New Roman" w:hAnsi="Times New Roman" w:cs="Times New Roman"/>
                <w:b/>
                <w:color w:val="000000" w:themeColor="text1"/>
                <w:sz w:val="24"/>
                <w:szCs w:val="24"/>
              </w:rPr>
              <w:t>r</w:t>
            </w:r>
            <w:r w:rsidRPr="00376928">
              <w:rPr>
                <w:rFonts w:ascii="Times New Roman" w:hAnsi="Times New Roman" w:cs="Times New Roman"/>
                <w:b/>
                <w:color w:val="000000" w:themeColor="text1"/>
                <w:sz w:val="24"/>
                <w:szCs w:val="24"/>
              </w:rPr>
              <w:t>y</w:t>
            </w:r>
          </w:p>
        </w:tc>
        <w:tc>
          <w:tcPr>
            <w:tcW w:w="4621" w:type="dxa"/>
          </w:tcPr>
          <w:p w14:paraId="65FD6B44" w14:textId="77777777" w:rsidR="00700F79"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i/>
                <w:color w:val="000000" w:themeColor="text1"/>
                <w:sz w:val="24"/>
                <w:szCs w:val="24"/>
              </w:rPr>
              <w:t>High</w:t>
            </w:r>
            <w:r w:rsidRPr="00376928">
              <w:rPr>
                <w:rFonts w:ascii="Times New Roman" w:hAnsi="Times New Roman" w:cs="Times New Roman"/>
                <w:color w:val="000000" w:themeColor="text1"/>
                <w:sz w:val="24"/>
                <w:szCs w:val="24"/>
              </w:rPr>
              <w:t>; giant competitors</w:t>
            </w:r>
            <w:r w:rsidR="007842C0" w:rsidRPr="00376928">
              <w:rPr>
                <w:rFonts w:ascii="Times New Roman" w:hAnsi="Times New Roman" w:cs="Times New Roman"/>
                <w:color w:val="000000" w:themeColor="text1"/>
                <w:sz w:val="24"/>
                <w:szCs w:val="24"/>
              </w:rPr>
              <w:t xml:space="preserve"> like Zara, Gucci</w:t>
            </w:r>
            <w:r w:rsidRPr="00376928">
              <w:rPr>
                <w:rFonts w:ascii="Times New Roman" w:hAnsi="Times New Roman" w:cs="Times New Roman"/>
                <w:color w:val="000000" w:themeColor="text1"/>
                <w:sz w:val="24"/>
                <w:szCs w:val="24"/>
              </w:rPr>
              <w:t xml:space="preserve"> with bulk sales</w:t>
            </w:r>
          </w:p>
        </w:tc>
      </w:tr>
    </w:tbl>
    <w:p w14:paraId="65FD6B46" w14:textId="77777777" w:rsidR="00700F79" w:rsidRPr="00376928" w:rsidRDefault="00700F79" w:rsidP="00DB1F9A">
      <w:pPr>
        <w:spacing w:line="360" w:lineRule="auto"/>
        <w:jc w:val="both"/>
        <w:rPr>
          <w:rFonts w:ascii="Times New Roman" w:hAnsi="Times New Roman" w:cs="Times New Roman"/>
          <w:b/>
          <w:color w:val="000000" w:themeColor="text1"/>
          <w:sz w:val="24"/>
          <w:szCs w:val="24"/>
          <w:u w:val="single"/>
        </w:rPr>
      </w:pPr>
    </w:p>
    <w:p w14:paraId="65FD6B47" w14:textId="77777777" w:rsidR="005314B5"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t>Porter’s value chain</w:t>
      </w:r>
    </w:p>
    <w:tbl>
      <w:tblPr>
        <w:tblStyle w:val="TableGrid"/>
        <w:tblW w:w="0" w:type="auto"/>
        <w:tblLook w:val="04A0" w:firstRow="1" w:lastRow="0" w:firstColumn="1" w:lastColumn="0" w:noHBand="0" w:noVBand="1"/>
      </w:tblPr>
      <w:tblGrid>
        <w:gridCol w:w="4621"/>
        <w:gridCol w:w="4621"/>
      </w:tblGrid>
      <w:tr w:rsidR="00713BD4" w14:paraId="65FD6B4A" w14:textId="77777777" w:rsidTr="00517DC1">
        <w:tc>
          <w:tcPr>
            <w:tcW w:w="4621" w:type="dxa"/>
          </w:tcPr>
          <w:p w14:paraId="65FD6B48" w14:textId="77777777" w:rsidR="00517DC1"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t>Factors</w:t>
            </w:r>
          </w:p>
        </w:tc>
        <w:tc>
          <w:tcPr>
            <w:tcW w:w="4621" w:type="dxa"/>
          </w:tcPr>
          <w:p w14:paraId="65FD6B49" w14:textId="77777777" w:rsidR="00517DC1" w:rsidRPr="00376928" w:rsidRDefault="005C22B0" w:rsidP="00DB1F9A">
            <w:pPr>
              <w:spacing w:line="360" w:lineRule="auto"/>
              <w:jc w:val="both"/>
              <w:rPr>
                <w:rFonts w:ascii="Times New Roman" w:hAnsi="Times New Roman" w:cs="Times New Roman"/>
                <w:b/>
                <w:color w:val="000000" w:themeColor="text1"/>
                <w:sz w:val="24"/>
                <w:szCs w:val="24"/>
                <w:u w:val="single"/>
              </w:rPr>
            </w:pPr>
            <w:r w:rsidRPr="00376928">
              <w:rPr>
                <w:rFonts w:ascii="Times New Roman" w:hAnsi="Times New Roman" w:cs="Times New Roman"/>
                <w:b/>
                <w:color w:val="000000" w:themeColor="text1"/>
                <w:sz w:val="24"/>
                <w:szCs w:val="24"/>
                <w:u w:val="single"/>
              </w:rPr>
              <w:t>Remarks</w:t>
            </w:r>
          </w:p>
        </w:tc>
      </w:tr>
      <w:tr w:rsidR="00713BD4" w14:paraId="65FD6B4E" w14:textId="77777777" w:rsidTr="00517DC1">
        <w:tc>
          <w:tcPr>
            <w:tcW w:w="4621" w:type="dxa"/>
          </w:tcPr>
          <w:p w14:paraId="65FD6B4B" w14:textId="77777777" w:rsidR="00517DC1"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Inbound logistics</w:t>
            </w:r>
          </w:p>
        </w:tc>
        <w:tc>
          <w:tcPr>
            <w:tcW w:w="4621" w:type="dxa"/>
          </w:tcPr>
          <w:p w14:paraId="65FD6B4C" w14:textId="77777777" w:rsidR="00517DC1" w:rsidRPr="00376928" w:rsidRDefault="005C22B0" w:rsidP="00DB1F9A">
            <w:pPr>
              <w:pStyle w:val="ListParagraph"/>
              <w:numPr>
                <w:ilvl w:val="0"/>
                <w:numId w:val="5"/>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Robust network with partners</w:t>
            </w:r>
          </w:p>
          <w:p w14:paraId="65FD6B4D" w14:textId="77777777" w:rsidR="003269DB" w:rsidRPr="00376928" w:rsidRDefault="005C22B0" w:rsidP="00DB1F9A">
            <w:pPr>
              <w:pStyle w:val="ListParagraph"/>
              <w:numPr>
                <w:ilvl w:val="0"/>
                <w:numId w:val="5"/>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‘Burberry Beyond’, ‘Creating Tomorrow’s Heritage’ and other aspects to observe high standards of sustainability and ethics</w:t>
            </w:r>
          </w:p>
        </w:tc>
      </w:tr>
      <w:tr w:rsidR="00713BD4" w14:paraId="65FD6B52" w14:textId="77777777" w:rsidTr="00517DC1">
        <w:tc>
          <w:tcPr>
            <w:tcW w:w="4621" w:type="dxa"/>
          </w:tcPr>
          <w:p w14:paraId="65FD6B4F" w14:textId="77777777" w:rsidR="00517DC1"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Operations</w:t>
            </w:r>
          </w:p>
        </w:tc>
        <w:tc>
          <w:tcPr>
            <w:tcW w:w="4621" w:type="dxa"/>
          </w:tcPr>
          <w:p w14:paraId="65FD6B50" w14:textId="77777777" w:rsidR="00517DC1" w:rsidRPr="00376928" w:rsidRDefault="005C22B0" w:rsidP="00DB1F9A">
            <w:pPr>
              <w:pStyle w:val="ListParagraph"/>
              <w:numPr>
                <w:ilvl w:val="0"/>
                <w:numId w:val="6"/>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Available both online and offline</w:t>
            </w:r>
          </w:p>
          <w:p w14:paraId="65FD6B51" w14:textId="77777777" w:rsidR="00DE16D4" w:rsidRPr="00376928" w:rsidRDefault="005C22B0" w:rsidP="00DB1F9A">
            <w:pPr>
              <w:pStyle w:val="ListParagraph"/>
              <w:numPr>
                <w:ilvl w:val="0"/>
                <w:numId w:val="6"/>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Announced and unannounced audits regarding </w:t>
            </w:r>
            <w:r w:rsidR="00203C4F" w:rsidRPr="00376928">
              <w:rPr>
                <w:rFonts w:ascii="Times New Roman" w:hAnsi="Times New Roman" w:cs="Times New Roman"/>
                <w:color w:val="000000" w:themeColor="text1"/>
                <w:sz w:val="24"/>
                <w:szCs w:val="24"/>
              </w:rPr>
              <w:t xml:space="preserve">social and environmental </w:t>
            </w:r>
            <w:r w:rsidR="00203C4F" w:rsidRPr="00376928">
              <w:rPr>
                <w:rFonts w:ascii="Times New Roman" w:hAnsi="Times New Roman" w:cs="Times New Roman"/>
                <w:color w:val="000000" w:themeColor="text1"/>
                <w:sz w:val="24"/>
                <w:szCs w:val="24"/>
              </w:rPr>
              <w:lastRenderedPageBreak/>
              <w:t>impacts</w:t>
            </w:r>
          </w:p>
        </w:tc>
      </w:tr>
      <w:tr w:rsidR="00713BD4" w14:paraId="65FD6B56" w14:textId="77777777" w:rsidTr="00517DC1">
        <w:tc>
          <w:tcPr>
            <w:tcW w:w="4621" w:type="dxa"/>
          </w:tcPr>
          <w:p w14:paraId="65FD6B53" w14:textId="77777777" w:rsidR="00517DC1"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lastRenderedPageBreak/>
              <w:t>Outbound logistics</w:t>
            </w:r>
          </w:p>
        </w:tc>
        <w:tc>
          <w:tcPr>
            <w:tcW w:w="4621" w:type="dxa"/>
          </w:tcPr>
          <w:p w14:paraId="65FD6B54" w14:textId="77777777" w:rsidR="00517DC1" w:rsidRPr="00376928" w:rsidRDefault="005C22B0" w:rsidP="00DB1F9A">
            <w:pPr>
              <w:pStyle w:val="ListParagraph"/>
              <w:numPr>
                <w:ilvl w:val="0"/>
                <w:numId w:val="7"/>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Purchase of necessary resources are </w:t>
            </w:r>
            <w:proofErr w:type="gramStart"/>
            <w:r w:rsidRPr="00376928">
              <w:rPr>
                <w:rFonts w:ascii="Times New Roman" w:hAnsi="Times New Roman" w:cs="Times New Roman"/>
                <w:color w:val="000000" w:themeColor="text1"/>
                <w:sz w:val="24"/>
                <w:szCs w:val="24"/>
              </w:rPr>
              <w:t>outbound</w:t>
            </w:r>
            <w:proofErr w:type="gramEnd"/>
          </w:p>
          <w:p w14:paraId="65FD6B55" w14:textId="77777777" w:rsidR="00203C4F" w:rsidRPr="00376928" w:rsidRDefault="005C22B0" w:rsidP="00DB1F9A">
            <w:pPr>
              <w:pStyle w:val="ListParagraph"/>
              <w:numPr>
                <w:ilvl w:val="0"/>
                <w:numId w:val="7"/>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Manufacturing plants and factories are outbound</w:t>
            </w:r>
          </w:p>
        </w:tc>
      </w:tr>
      <w:tr w:rsidR="00713BD4" w14:paraId="65FD6B5B" w14:textId="77777777" w:rsidTr="00517DC1">
        <w:tc>
          <w:tcPr>
            <w:tcW w:w="4621" w:type="dxa"/>
          </w:tcPr>
          <w:p w14:paraId="65FD6B57" w14:textId="77777777" w:rsidR="00517DC1"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Marketing and sales</w:t>
            </w:r>
          </w:p>
        </w:tc>
        <w:tc>
          <w:tcPr>
            <w:tcW w:w="4621" w:type="dxa"/>
          </w:tcPr>
          <w:p w14:paraId="65FD6B58" w14:textId="77777777" w:rsidR="00517DC1" w:rsidRPr="00376928" w:rsidRDefault="005C22B0" w:rsidP="00DB1F9A">
            <w:pPr>
              <w:pStyle w:val="ListParagraph"/>
              <w:numPr>
                <w:ilvl w:val="0"/>
                <w:numId w:val="8"/>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Access to several opinion makers such as fashion magazines and fashion weeks</w:t>
            </w:r>
          </w:p>
          <w:p w14:paraId="65FD6B59" w14:textId="77777777" w:rsidR="006958F4" w:rsidRPr="00376928" w:rsidRDefault="005C22B0" w:rsidP="00DB1F9A">
            <w:pPr>
              <w:pStyle w:val="ListParagraph"/>
              <w:numPr>
                <w:ilvl w:val="0"/>
                <w:numId w:val="8"/>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Deployment of technological know-how (such as 3D Holographic fashion) </w:t>
            </w:r>
            <w:r w:rsidR="006F58D0" w:rsidRPr="00376928">
              <w:rPr>
                <w:rFonts w:ascii="Times New Roman" w:hAnsi="Times New Roman" w:cs="Times New Roman"/>
                <w:color w:val="000000" w:themeColor="text1"/>
                <w:sz w:val="24"/>
                <w:szCs w:val="24"/>
              </w:rPr>
              <w:t>for marketing purposes</w:t>
            </w:r>
          </w:p>
          <w:p w14:paraId="65FD6B5A" w14:textId="77777777" w:rsidR="006F58D0" w:rsidRPr="00376928" w:rsidRDefault="005C22B0" w:rsidP="00DB1F9A">
            <w:pPr>
              <w:pStyle w:val="ListParagraph"/>
              <w:numPr>
                <w:ilvl w:val="0"/>
                <w:numId w:val="8"/>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Accessibility with the customers through social media platforms</w:t>
            </w:r>
          </w:p>
        </w:tc>
      </w:tr>
      <w:tr w:rsidR="00713BD4" w14:paraId="65FD6B5F" w14:textId="77777777" w:rsidTr="00517DC1">
        <w:tc>
          <w:tcPr>
            <w:tcW w:w="4621" w:type="dxa"/>
          </w:tcPr>
          <w:p w14:paraId="65FD6B5C" w14:textId="77777777" w:rsidR="00517DC1"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Services</w:t>
            </w:r>
          </w:p>
        </w:tc>
        <w:tc>
          <w:tcPr>
            <w:tcW w:w="4621" w:type="dxa"/>
          </w:tcPr>
          <w:p w14:paraId="65FD6B5D" w14:textId="77777777" w:rsidR="00517DC1" w:rsidRPr="00376928" w:rsidRDefault="005C22B0" w:rsidP="00DB1F9A">
            <w:pPr>
              <w:pStyle w:val="ListParagraph"/>
              <w:numPr>
                <w:ilvl w:val="0"/>
                <w:numId w:val="9"/>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24 hours order reception (in e-commerce platforms) and timely delivery</w:t>
            </w:r>
          </w:p>
          <w:p w14:paraId="65FD6B5E" w14:textId="77777777" w:rsidR="006F58D0" w:rsidRPr="00376928" w:rsidRDefault="005C22B0" w:rsidP="00DB1F9A">
            <w:pPr>
              <w:pStyle w:val="ListParagraph"/>
              <w:numPr>
                <w:ilvl w:val="0"/>
                <w:numId w:val="9"/>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Pre-sale and post-sale support activities</w:t>
            </w:r>
          </w:p>
        </w:tc>
      </w:tr>
      <w:tr w:rsidR="00713BD4" w14:paraId="65FD6B63" w14:textId="77777777" w:rsidTr="00517DC1">
        <w:tc>
          <w:tcPr>
            <w:tcW w:w="4621" w:type="dxa"/>
          </w:tcPr>
          <w:p w14:paraId="65FD6B60" w14:textId="77777777" w:rsidR="00517DC1"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b/>
                <w:color w:val="000000" w:themeColor="text1"/>
                <w:sz w:val="24"/>
                <w:szCs w:val="24"/>
              </w:rPr>
              <w:t>Support processes</w:t>
            </w:r>
          </w:p>
        </w:tc>
        <w:tc>
          <w:tcPr>
            <w:tcW w:w="4621" w:type="dxa"/>
          </w:tcPr>
          <w:p w14:paraId="65FD6B61" w14:textId="77777777" w:rsidR="00517DC1" w:rsidRPr="00376928" w:rsidRDefault="005C22B0" w:rsidP="00DB1F9A">
            <w:pPr>
              <w:pStyle w:val="ListParagraph"/>
              <w:numPr>
                <w:ilvl w:val="0"/>
                <w:numId w:val="10"/>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Human resource management</w:t>
            </w:r>
          </w:p>
          <w:p w14:paraId="65FD6B62" w14:textId="77777777" w:rsidR="00D06DED" w:rsidRPr="00376928" w:rsidRDefault="005C22B0" w:rsidP="00DB1F9A">
            <w:pPr>
              <w:pStyle w:val="ListParagraph"/>
              <w:numPr>
                <w:ilvl w:val="0"/>
                <w:numId w:val="10"/>
              </w:num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Administrative coordination</w:t>
            </w:r>
          </w:p>
        </w:tc>
      </w:tr>
    </w:tbl>
    <w:p w14:paraId="65FD6B64" w14:textId="77777777" w:rsidR="007842C0" w:rsidRPr="00376928" w:rsidRDefault="007842C0" w:rsidP="00DB1F9A">
      <w:pPr>
        <w:spacing w:line="360" w:lineRule="auto"/>
        <w:jc w:val="both"/>
        <w:rPr>
          <w:rFonts w:ascii="Times New Roman" w:hAnsi="Times New Roman" w:cs="Times New Roman"/>
          <w:color w:val="000000" w:themeColor="text1"/>
          <w:sz w:val="24"/>
          <w:szCs w:val="24"/>
        </w:rPr>
      </w:pPr>
    </w:p>
    <w:p w14:paraId="65FD6B65" w14:textId="77777777" w:rsidR="005314B5" w:rsidRPr="00376928" w:rsidRDefault="005C22B0" w:rsidP="00DB1F9A">
      <w:pPr>
        <w:spacing w:line="360" w:lineRule="auto"/>
        <w:jc w:val="both"/>
        <w:rPr>
          <w:rFonts w:ascii="Times New Roman" w:hAnsi="Times New Roman" w:cs="Times New Roman"/>
          <w:b/>
          <w:i/>
          <w:color w:val="000000" w:themeColor="text1"/>
          <w:sz w:val="24"/>
          <w:szCs w:val="24"/>
        </w:rPr>
      </w:pPr>
      <w:r w:rsidRPr="00376928">
        <w:rPr>
          <w:rFonts w:ascii="Times New Roman" w:hAnsi="Times New Roman" w:cs="Times New Roman"/>
          <w:b/>
          <w:i/>
          <w:color w:val="000000" w:themeColor="text1"/>
          <w:sz w:val="24"/>
          <w:szCs w:val="24"/>
        </w:rPr>
        <w:t>Critical analysis of the competitive position</w:t>
      </w:r>
    </w:p>
    <w:p w14:paraId="65FD6B66" w14:textId="77777777" w:rsidR="005E0510"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As suggested by </w:t>
      </w:r>
      <w:r w:rsidR="00DB1F9A" w:rsidRPr="00376928">
        <w:rPr>
          <w:rFonts w:ascii="Times New Roman" w:hAnsi="Times New Roman" w:cs="Times New Roman"/>
          <w:color w:val="000000" w:themeColor="text1"/>
          <w:sz w:val="24"/>
          <w:szCs w:val="24"/>
          <w:shd w:val="clear" w:color="auto" w:fill="FFFFFF"/>
        </w:rPr>
        <w:t>Weston</w:t>
      </w:r>
      <w:r w:rsidR="00DB1F9A" w:rsidRPr="00376928">
        <w:rPr>
          <w:rFonts w:ascii="Times New Roman" w:hAnsi="Times New Roman" w:cs="Times New Roman"/>
          <w:color w:val="000000" w:themeColor="text1"/>
          <w:sz w:val="24"/>
          <w:szCs w:val="24"/>
        </w:rPr>
        <w:t xml:space="preserve"> </w:t>
      </w:r>
      <w:r w:rsidRPr="00376928">
        <w:rPr>
          <w:rFonts w:ascii="Times New Roman" w:hAnsi="Times New Roman" w:cs="Times New Roman"/>
          <w:color w:val="000000" w:themeColor="text1"/>
          <w:sz w:val="24"/>
          <w:szCs w:val="24"/>
        </w:rPr>
        <w:t>(</w:t>
      </w:r>
      <w:r w:rsidR="00DB1F9A">
        <w:rPr>
          <w:rFonts w:ascii="Times New Roman" w:hAnsi="Times New Roman" w:cs="Times New Roman"/>
          <w:color w:val="000000" w:themeColor="text1"/>
          <w:sz w:val="24"/>
          <w:szCs w:val="24"/>
        </w:rPr>
        <w:t>2016</w:t>
      </w:r>
      <w:r w:rsidRPr="00376928">
        <w:rPr>
          <w:rFonts w:ascii="Times New Roman" w:hAnsi="Times New Roman" w:cs="Times New Roman"/>
          <w:color w:val="000000" w:themeColor="text1"/>
          <w:sz w:val="24"/>
          <w:szCs w:val="24"/>
        </w:rPr>
        <w:t xml:space="preserve">), being responsive to the social and environmental impacts of operations is always beneficial for a company in terms of </w:t>
      </w:r>
      <w:r w:rsidR="00393B74" w:rsidRPr="00376928">
        <w:rPr>
          <w:rFonts w:ascii="Times New Roman" w:hAnsi="Times New Roman" w:cs="Times New Roman"/>
          <w:color w:val="000000" w:themeColor="text1"/>
          <w:sz w:val="24"/>
          <w:szCs w:val="24"/>
        </w:rPr>
        <w:t>its competitive position. Though this study focused on how the social factors of the external environment have shaped fast fashion to emerge at the expense of environmental degradation</w:t>
      </w:r>
      <w:r w:rsidR="00D661C8" w:rsidRPr="00376928">
        <w:rPr>
          <w:rFonts w:ascii="Times New Roman" w:hAnsi="Times New Roman" w:cs="Times New Roman"/>
          <w:color w:val="000000" w:themeColor="text1"/>
          <w:sz w:val="24"/>
          <w:szCs w:val="24"/>
        </w:rPr>
        <w:t xml:space="preserve">, it is also true that changing lifestyles of the core customer segment has also brought what Burberry termed as positive attributes. Studies of various scholars cited earlier has shown </w:t>
      </w:r>
      <w:r w:rsidR="00227FB7" w:rsidRPr="00376928">
        <w:rPr>
          <w:rFonts w:ascii="Times New Roman" w:hAnsi="Times New Roman" w:cs="Times New Roman"/>
          <w:color w:val="000000" w:themeColor="text1"/>
          <w:sz w:val="24"/>
          <w:szCs w:val="24"/>
        </w:rPr>
        <w:t xml:space="preserve">that, along with these changing lifestyles, the awareness about the impact of the operations of the fashion industry on the immediate environment and the broader ecology has not only increased but transformed into a determinant of </w:t>
      </w:r>
      <w:r w:rsidR="00D26B77" w:rsidRPr="00376928">
        <w:rPr>
          <w:rFonts w:ascii="Times New Roman" w:hAnsi="Times New Roman" w:cs="Times New Roman"/>
          <w:color w:val="000000" w:themeColor="text1"/>
          <w:sz w:val="24"/>
          <w:szCs w:val="24"/>
        </w:rPr>
        <w:t xml:space="preserve">purchases. This aspect has a significant impact on the competitive position of fashion giants like Burberry since this awareness has effectively transformed the elite </w:t>
      </w:r>
      <w:r w:rsidR="00D26B77" w:rsidRPr="00376928">
        <w:rPr>
          <w:rFonts w:ascii="Times New Roman" w:hAnsi="Times New Roman" w:cs="Times New Roman"/>
          <w:color w:val="000000" w:themeColor="text1"/>
          <w:sz w:val="24"/>
          <w:szCs w:val="24"/>
        </w:rPr>
        <w:lastRenderedPageBreak/>
        <w:t xml:space="preserve">circuit that they usually serve. </w:t>
      </w:r>
      <w:r w:rsidR="00210510" w:rsidRPr="00376928">
        <w:rPr>
          <w:rFonts w:ascii="Times New Roman" w:hAnsi="Times New Roman" w:cs="Times New Roman"/>
          <w:color w:val="000000" w:themeColor="text1"/>
          <w:sz w:val="24"/>
          <w:szCs w:val="24"/>
        </w:rPr>
        <w:t xml:space="preserve">It is not difficult to note that sales figures have </w:t>
      </w:r>
      <w:r w:rsidR="0070153B" w:rsidRPr="00376928">
        <w:rPr>
          <w:rFonts w:ascii="Times New Roman" w:hAnsi="Times New Roman" w:cs="Times New Roman"/>
          <w:color w:val="000000" w:themeColor="text1"/>
          <w:sz w:val="24"/>
          <w:szCs w:val="24"/>
        </w:rPr>
        <w:t xml:space="preserve">plummeted after the CSR activities of Burberry </w:t>
      </w:r>
      <w:r w:rsidR="001B5869" w:rsidRPr="00376928">
        <w:rPr>
          <w:rFonts w:ascii="Times New Roman" w:hAnsi="Times New Roman" w:cs="Times New Roman"/>
          <w:color w:val="000000" w:themeColor="text1"/>
          <w:sz w:val="24"/>
          <w:szCs w:val="24"/>
        </w:rPr>
        <w:t>have</w:t>
      </w:r>
      <w:r w:rsidR="0070153B" w:rsidRPr="00376928">
        <w:rPr>
          <w:rFonts w:ascii="Times New Roman" w:hAnsi="Times New Roman" w:cs="Times New Roman"/>
          <w:color w:val="000000" w:themeColor="text1"/>
          <w:sz w:val="24"/>
          <w:szCs w:val="24"/>
        </w:rPr>
        <w:t xml:space="preserve"> concentrated their focus on community development. Moreover, the public outrage </w:t>
      </w:r>
      <w:r w:rsidR="001B5869" w:rsidRPr="00376928">
        <w:rPr>
          <w:rFonts w:ascii="Times New Roman" w:hAnsi="Times New Roman" w:cs="Times New Roman"/>
          <w:color w:val="000000" w:themeColor="text1"/>
          <w:sz w:val="24"/>
          <w:szCs w:val="24"/>
        </w:rPr>
        <w:t xml:space="preserve">that Burberry has faced after burning their </w:t>
      </w:r>
      <w:r w:rsidR="00F16DC3" w:rsidRPr="00376928">
        <w:rPr>
          <w:rFonts w:ascii="Times New Roman" w:hAnsi="Times New Roman" w:cs="Times New Roman"/>
          <w:color w:val="000000" w:themeColor="text1"/>
          <w:sz w:val="24"/>
          <w:szCs w:val="24"/>
        </w:rPr>
        <w:t xml:space="preserve">surplus merchandise can be analysed as a collective expression of the potential customers against the excessive waste production of the fashion companies. The steps that Burberry has taken afterwards, including joining into anti-slavery committee, organising efforts to reduce </w:t>
      </w:r>
      <w:r w:rsidR="00407593" w:rsidRPr="00376928">
        <w:rPr>
          <w:rFonts w:ascii="Times New Roman" w:hAnsi="Times New Roman" w:cs="Times New Roman"/>
          <w:color w:val="000000" w:themeColor="text1"/>
          <w:sz w:val="24"/>
          <w:szCs w:val="24"/>
        </w:rPr>
        <w:t>waste production, and accepting the obligation to reduce greenhouse gas emission under the G7 Fashion Pact, have offered them recognition</w:t>
      </w:r>
      <w:r w:rsidR="00BC13F6" w:rsidRPr="00376928">
        <w:rPr>
          <w:rFonts w:ascii="Times New Roman" w:hAnsi="Times New Roman" w:cs="Times New Roman"/>
          <w:color w:val="000000" w:themeColor="text1"/>
          <w:sz w:val="24"/>
          <w:szCs w:val="24"/>
        </w:rPr>
        <w:t xml:space="preserve"> as a </w:t>
      </w:r>
      <w:r w:rsidR="00407593" w:rsidRPr="00376928">
        <w:rPr>
          <w:rFonts w:ascii="Times New Roman" w:hAnsi="Times New Roman" w:cs="Times New Roman"/>
          <w:color w:val="000000" w:themeColor="text1"/>
          <w:sz w:val="24"/>
          <w:szCs w:val="24"/>
        </w:rPr>
        <w:t xml:space="preserve">sustainable and ethically sound fashion brand. </w:t>
      </w:r>
      <w:r w:rsidR="00F16DC3" w:rsidRPr="00376928">
        <w:rPr>
          <w:rFonts w:ascii="Times New Roman" w:hAnsi="Times New Roman" w:cs="Times New Roman"/>
          <w:color w:val="000000" w:themeColor="text1"/>
          <w:sz w:val="24"/>
          <w:szCs w:val="24"/>
        </w:rPr>
        <w:t xml:space="preserve"> </w:t>
      </w:r>
    </w:p>
    <w:p w14:paraId="65FD6B67" w14:textId="77777777" w:rsidR="00BC13F6" w:rsidRPr="00376928" w:rsidRDefault="005C22B0" w:rsidP="00DB1F9A">
      <w:pPr>
        <w:pStyle w:val="Heading1"/>
      </w:pPr>
      <w:bookmarkStart w:id="3" w:name="_Toc66912666"/>
      <w:r w:rsidRPr="00376928">
        <w:t>Relevant recommendations</w:t>
      </w:r>
      <w:bookmarkEnd w:id="3"/>
    </w:p>
    <w:p w14:paraId="65FD6B68" w14:textId="77777777" w:rsidR="00190FDB" w:rsidRPr="00376928" w:rsidRDefault="005C22B0" w:rsidP="00DB1F9A">
      <w:pPr>
        <w:spacing w:line="360" w:lineRule="auto"/>
        <w:jc w:val="both"/>
        <w:rPr>
          <w:rFonts w:ascii="Times New Roman" w:hAnsi="Times New Roman" w:cs="Times New Roman"/>
          <w:b/>
          <w:color w:val="000000" w:themeColor="text1"/>
          <w:sz w:val="24"/>
          <w:szCs w:val="24"/>
        </w:rPr>
      </w:pPr>
      <w:r w:rsidRPr="00376928">
        <w:rPr>
          <w:rFonts w:ascii="Times New Roman" w:hAnsi="Times New Roman" w:cs="Times New Roman"/>
          <w:color w:val="000000" w:themeColor="text1"/>
          <w:sz w:val="24"/>
          <w:szCs w:val="24"/>
        </w:rPr>
        <w:t xml:space="preserve">After these efforts, Burberry has not been able to minimise the extravagance in their fashion shows, probably due to the anguish about </w:t>
      </w:r>
      <w:r w:rsidR="00173045" w:rsidRPr="00376928">
        <w:rPr>
          <w:rFonts w:ascii="Times New Roman" w:hAnsi="Times New Roman" w:cs="Times New Roman"/>
          <w:color w:val="000000" w:themeColor="text1"/>
          <w:sz w:val="24"/>
          <w:szCs w:val="24"/>
        </w:rPr>
        <w:t xml:space="preserve">customer turnover. Thus, despite their sincere efforts, they have not been communicated properly to the opinion-makers of global fashion as well as their potential customers. </w:t>
      </w:r>
      <w:r w:rsidR="004C6AA3" w:rsidRPr="00376928">
        <w:rPr>
          <w:rFonts w:ascii="Times New Roman" w:hAnsi="Times New Roman" w:cs="Times New Roman"/>
          <w:color w:val="000000" w:themeColor="text1"/>
          <w:sz w:val="24"/>
          <w:szCs w:val="24"/>
        </w:rPr>
        <w:t xml:space="preserve">In this regard, one of the relevant recommendations for Burberry would be not only regarding enhancing their marketing and sales efforts but also to highlight these efforts as a part of the promotional programme. </w:t>
      </w:r>
      <w:r w:rsidR="00C042A3" w:rsidRPr="00376928">
        <w:rPr>
          <w:rFonts w:ascii="Times New Roman" w:hAnsi="Times New Roman" w:cs="Times New Roman"/>
          <w:color w:val="000000" w:themeColor="text1"/>
          <w:sz w:val="24"/>
          <w:szCs w:val="24"/>
        </w:rPr>
        <w:t xml:space="preserve">Their engagement with community affairs, commitment regarding the reduction of greenhouse gas emission, and efforts related to waste management should be communicated properly. Another </w:t>
      </w:r>
      <w:r w:rsidR="003915D4" w:rsidRPr="00376928">
        <w:rPr>
          <w:rFonts w:ascii="Times New Roman" w:hAnsi="Times New Roman" w:cs="Times New Roman"/>
          <w:color w:val="000000" w:themeColor="text1"/>
          <w:sz w:val="24"/>
          <w:szCs w:val="24"/>
        </w:rPr>
        <w:t xml:space="preserve">recommendation should be regarding the reduction of reliance on outbound logistics, especially developing an inbound factory, which can help the company to conduct regular audits of their inventory and warehouses to facilitate their principles of municipal waste management. </w:t>
      </w:r>
      <w:r w:rsidRPr="00376928">
        <w:rPr>
          <w:rFonts w:ascii="Times New Roman" w:hAnsi="Times New Roman" w:cs="Times New Roman"/>
          <w:b/>
          <w:color w:val="000000" w:themeColor="text1"/>
          <w:sz w:val="24"/>
          <w:szCs w:val="24"/>
        </w:rPr>
        <w:t xml:space="preserve"> </w:t>
      </w:r>
    </w:p>
    <w:p w14:paraId="65FD6B69" w14:textId="77777777" w:rsidR="00190FDB" w:rsidRPr="00376928" w:rsidRDefault="005C22B0" w:rsidP="00DB1F9A">
      <w:pPr>
        <w:pStyle w:val="Heading1"/>
      </w:pPr>
      <w:bookmarkStart w:id="4" w:name="_Toc66912667"/>
      <w:r w:rsidRPr="00376928">
        <w:t>Conclusion</w:t>
      </w:r>
      <w:bookmarkEnd w:id="4"/>
    </w:p>
    <w:p w14:paraId="65FD6B6A" w14:textId="77777777" w:rsidR="0000676C"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Given that the global fashion industry is the largest contributor to pollution</w:t>
      </w:r>
      <w:r w:rsidR="00E643B1" w:rsidRPr="00376928">
        <w:rPr>
          <w:rFonts w:ascii="Times New Roman" w:hAnsi="Times New Roman" w:cs="Times New Roman"/>
          <w:color w:val="000000" w:themeColor="text1"/>
          <w:sz w:val="24"/>
          <w:szCs w:val="24"/>
        </w:rPr>
        <w:t xml:space="preserve">, this study aims at identifying </w:t>
      </w:r>
      <w:r w:rsidR="00B2727F" w:rsidRPr="00376928">
        <w:rPr>
          <w:rFonts w:ascii="Times New Roman" w:hAnsi="Times New Roman" w:cs="Times New Roman"/>
          <w:color w:val="000000" w:themeColor="text1"/>
          <w:sz w:val="24"/>
          <w:szCs w:val="24"/>
        </w:rPr>
        <w:t xml:space="preserve">the steps taken by Burberry UK to cope with that. </w:t>
      </w:r>
      <w:r w:rsidR="00BA40AC" w:rsidRPr="00376928">
        <w:rPr>
          <w:rFonts w:ascii="Times New Roman" w:hAnsi="Times New Roman" w:cs="Times New Roman"/>
          <w:color w:val="000000" w:themeColor="text1"/>
          <w:sz w:val="24"/>
          <w:szCs w:val="24"/>
        </w:rPr>
        <w:t xml:space="preserve">The study finds that Burberry has taken several legal measures to eradicate modern slavery from its supply chain and to reduce waste production and </w:t>
      </w:r>
      <w:r w:rsidR="001B054C" w:rsidRPr="00376928">
        <w:rPr>
          <w:rFonts w:ascii="Times New Roman" w:hAnsi="Times New Roman" w:cs="Times New Roman"/>
          <w:color w:val="000000" w:themeColor="text1"/>
          <w:sz w:val="24"/>
          <w:szCs w:val="24"/>
        </w:rPr>
        <w:t xml:space="preserve">greenhouse gas emissions. Through using several frameworks, this study has shown how these steps have influenced Burberry’s competitive position. Recommendations regarding highlighting these steps in the marketing activities have </w:t>
      </w:r>
      <w:r w:rsidR="00E01DD6" w:rsidRPr="00376928">
        <w:rPr>
          <w:rFonts w:ascii="Times New Roman" w:hAnsi="Times New Roman" w:cs="Times New Roman"/>
          <w:color w:val="000000" w:themeColor="text1"/>
          <w:sz w:val="24"/>
          <w:szCs w:val="24"/>
        </w:rPr>
        <w:t xml:space="preserve">given to the company. </w:t>
      </w:r>
    </w:p>
    <w:p w14:paraId="65FD6B6B" w14:textId="77777777" w:rsidR="0000676C"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lastRenderedPageBreak/>
        <w:br w:type="page"/>
      </w:r>
    </w:p>
    <w:p w14:paraId="65FD6B6C" w14:textId="77777777" w:rsidR="00DB1F9A" w:rsidRPr="00DB1F9A" w:rsidRDefault="005C22B0" w:rsidP="00DB1F9A">
      <w:pPr>
        <w:pStyle w:val="Heading1"/>
      </w:pPr>
      <w:bookmarkStart w:id="5" w:name="_Toc66912668"/>
      <w:r w:rsidRPr="00376928">
        <w:lastRenderedPageBreak/>
        <w:t>Reference List</w:t>
      </w:r>
      <w:bookmarkEnd w:id="5"/>
    </w:p>
    <w:p w14:paraId="65FD6B6D" w14:textId="77777777" w:rsidR="00DB1F9A" w:rsidRPr="00376928" w:rsidRDefault="005C22B0" w:rsidP="00DB1F9A">
      <w:pPr>
        <w:spacing w:line="360" w:lineRule="auto"/>
        <w:jc w:val="both"/>
        <w:rPr>
          <w:rFonts w:ascii="Times New Roman" w:eastAsia="Times New Roman" w:hAnsi="Times New Roman" w:cs="Times New Roman"/>
          <w:color w:val="000000" w:themeColor="text1"/>
          <w:sz w:val="24"/>
          <w:szCs w:val="24"/>
          <w:lang w:val="en-IN" w:eastAsia="en-IN"/>
        </w:rPr>
      </w:pPr>
      <w:proofErr w:type="spellStart"/>
      <w:r w:rsidRPr="00376928">
        <w:rPr>
          <w:rFonts w:ascii="Times New Roman" w:eastAsia="Times New Roman" w:hAnsi="Times New Roman" w:cs="Times New Roman"/>
          <w:color w:val="000000" w:themeColor="text1"/>
          <w:sz w:val="24"/>
          <w:szCs w:val="24"/>
          <w:lang w:val="en-IN" w:eastAsia="en-IN"/>
        </w:rPr>
        <w:t>Adegeest</w:t>
      </w:r>
      <w:proofErr w:type="spellEnd"/>
      <w:r w:rsidRPr="00376928">
        <w:rPr>
          <w:rFonts w:ascii="Times New Roman" w:eastAsia="Times New Roman" w:hAnsi="Times New Roman" w:cs="Times New Roman"/>
          <w:color w:val="000000" w:themeColor="text1"/>
          <w:sz w:val="24"/>
          <w:szCs w:val="24"/>
          <w:lang w:val="en-IN" w:eastAsia="en-IN"/>
        </w:rPr>
        <w:t xml:space="preserve">, D.A. (2017), </w:t>
      </w:r>
      <w:r w:rsidRPr="00376928">
        <w:rPr>
          <w:rFonts w:ascii="Times New Roman" w:eastAsia="Times New Roman" w:hAnsi="Times New Roman" w:cs="Times New Roman"/>
          <w:i/>
          <w:color w:val="000000" w:themeColor="text1"/>
          <w:sz w:val="24"/>
          <w:szCs w:val="24"/>
          <w:lang w:val="en-IN" w:eastAsia="en-IN"/>
        </w:rPr>
        <w:t>Burberry Joins anti-slavery committee</w:t>
      </w:r>
      <w:r w:rsidRPr="00376928">
        <w:rPr>
          <w:rFonts w:ascii="Times New Roman" w:eastAsia="Times New Roman" w:hAnsi="Times New Roman" w:cs="Times New Roman"/>
          <w:color w:val="000000" w:themeColor="text1"/>
          <w:sz w:val="24"/>
          <w:szCs w:val="24"/>
          <w:lang w:val="en-IN" w:eastAsia="en-IN"/>
        </w:rPr>
        <w:t>, viewed 17 March 2020, &lt;</w:t>
      </w:r>
      <w:hyperlink r:id="rId9" w:history="1">
        <w:r w:rsidRPr="00376928">
          <w:rPr>
            <w:rStyle w:val="Hyperlink"/>
            <w:rFonts w:ascii="Times New Roman" w:eastAsia="Times New Roman" w:hAnsi="Times New Roman" w:cs="Times New Roman"/>
            <w:color w:val="000000" w:themeColor="text1"/>
            <w:sz w:val="24"/>
            <w:szCs w:val="24"/>
            <w:lang w:val="en-IN" w:eastAsia="en-IN"/>
          </w:rPr>
          <w:t>https://fashionunited.uk/news/business/burberry-joins-anti-slavery-committee/2017101526295</w:t>
        </w:r>
      </w:hyperlink>
      <w:r w:rsidRPr="00376928">
        <w:rPr>
          <w:rFonts w:ascii="Times New Roman" w:eastAsia="Times New Roman" w:hAnsi="Times New Roman" w:cs="Times New Roman"/>
          <w:color w:val="000000" w:themeColor="text1"/>
          <w:sz w:val="24"/>
          <w:szCs w:val="24"/>
          <w:lang w:val="en-IN" w:eastAsia="en-IN"/>
        </w:rPr>
        <w:t>&gt;</w:t>
      </w:r>
    </w:p>
    <w:p w14:paraId="65FD6B6E" w14:textId="77777777" w:rsidR="00DB1F9A" w:rsidRPr="00376928" w:rsidRDefault="005C22B0" w:rsidP="00DB1F9A">
      <w:pPr>
        <w:spacing w:line="360" w:lineRule="auto"/>
        <w:jc w:val="both"/>
        <w:rPr>
          <w:rFonts w:ascii="Times New Roman" w:hAnsi="Times New Roman" w:cs="Times New Roman"/>
          <w:color w:val="000000" w:themeColor="text1"/>
          <w:sz w:val="24"/>
          <w:szCs w:val="24"/>
          <w:shd w:val="clear" w:color="auto" w:fill="FFFFFF"/>
        </w:rPr>
      </w:pPr>
      <w:r w:rsidRPr="00376928">
        <w:rPr>
          <w:rFonts w:ascii="Times New Roman" w:hAnsi="Times New Roman" w:cs="Times New Roman"/>
          <w:color w:val="000000" w:themeColor="text1"/>
          <w:sz w:val="24"/>
          <w:szCs w:val="24"/>
          <w:shd w:val="clear" w:color="auto" w:fill="FFFFFF"/>
        </w:rPr>
        <w:t>Bae, S.Y., 2019. Luxury, sustainability and the future-The case study of Burberry. </w:t>
      </w:r>
      <w:r w:rsidRPr="00376928">
        <w:rPr>
          <w:rFonts w:ascii="Times New Roman" w:hAnsi="Times New Roman" w:cs="Times New Roman"/>
          <w:i/>
          <w:iCs/>
          <w:color w:val="000000" w:themeColor="text1"/>
          <w:sz w:val="24"/>
          <w:szCs w:val="24"/>
          <w:shd w:val="clear" w:color="auto" w:fill="FFFFFF"/>
        </w:rPr>
        <w:t>The Research Journal of the Costume Culture</w:t>
      </w:r>
      <w:r w:rsidRPr="00376928">
        <w:rPr>
          <w:rFonts w:ascii="Times New Roman" w:hAnsi="Times New Roman" w:cs="Times New Roman"/>
          <w:color w:val="000000" w:themeColor="text1"/>
          <w:sz w:val="24"/>
          <w:szCs w:val="24"/>
          <w:shd w:val="clear" w:color="auto" w:fill="FFFFFF"/>
        </w:rPr>
        <w:t>, </w:t>
      </w:r>
      <w:r w:rsidRPr="00376928">
        <w:rPr>
          <w:rFonts w:ascii="Times New Roman" w:hAnsi="Times New Roman" w:cs="Times New Roman"/>
          <w:i/>
          <w:iCs/>
          <w:color w:val="000000" w:themeColor="text1"/>
          <w:sz w:val="24"/>
          <w:szCs w:val="24"/>
          <w:shd w:val="clear" w:color="auto" w:fill="FFFFFF"/>
        </w:rPr>
        <w:t>27</w:t>
      </w:r>
      <w:r w:rsidRPr="00376928">
        <w:rPr>
          <w:rFonts w:ascii="Times New Roman" w:hAnsi="Times New Roman" w:cs="Times New Roman"/>
          <w:color w:val="000000" w:themeColor="text1"/>
          <w:sz w:val="24"/>
          <w:szCs w:val="24"/>
          <w:shd w:val="clear" w:color="auto" w:fill="FFFFFF"/>
        </w:rPr>
        <w:t xml:space="preserve">(1), pp.64-71. </w:t>
      </w:r>
      <w:hyperlink r:id="rId10" w:history="1">
        <w:r w:rsidRPr="00376928">
          <w:rPr>
            <w:rStyle w:val="Hyperlink"/>
            <w:rFonts w:ascii="Times New Roman" w:hAnsi="Times New Roman" w:cs="Times New Roman"/>
            <w:color w:val="000000" w:themeColor="text1"/>
            <w:sz w:val="24"/>
            <w:szCs w:val="24"/>
            <w:shd w:val="clear" w:color="auto" w:fill="FFFFFF"/>
          </w:rPr>
          <w:t>https://www.koreascience.or.kr/article/JAKO201912964891218.pdf</w:t>
        </w:r>
      </w:hyperlink>
    </w:p>
    <w:p w14:paraId="65FD6B6F" w14:textId="77777777" w:rsidR="00DB1F9A" w:rsidRPr="00376928" w:rsidRDefault="005C22B0" w:rsidP="00DB1F9A">
      <w:pPr>
        <w:spacing w:line="360" w:lineRule="auto"/>
        <w:jc w:val="both"/>
        <w:rPr>
          <w:rFonts w:ascii="Times New Roman" w:hAnsi="Times New Roman" w:cs="Times New Roman"/>
          <w:color w:val="000000" w:themeColor="text1"/>
          <w:sz w:val="24"/>
          <w:szCs w:val="24"/>
          <w:shd w:val="clear" w:color="auto" w:fill="FFFFFF"/>
        </w:rPr>
      </w:pPr>
      <w:r w:rsidRPr="00376928">
        <w:rPr>
          <w:rFonts w:ascii="Times New Roman" w:hAnsi="Times New Roman" w:cs="Times New Roman"/>
          <w:color w:val="000000" w:themeColor="text1"/>
          <w:sz w:val="24"/>
          <w:szCs w:val="24"/>
          <w:shd w:val="clear" w:color="auto" w:fill="FFFFFF"/>
        </w:rPr>
        <w:t>Elia, A., 2019. Fashion's Destruction of Unsold Goods: Responsible Solutions for an Environmentally Conscious Future. </w:t>
      </w:r>
      <w:r w:rsidRPr="00376928">
        <w:rPr>
          <w:rFonts w:ascii="Times New Roman" w:hAnsi="Times New Roman" w:cs="Times New Roman"/>
          <w:i/>
          <w:iCs/>
          <w:color w:val="000000" w:themeColor="text1"/>
          <w:sz w:val="24"/>
          <w:szCs w:val="24"/>
          <w:shd w:val="clear" w:color="auto" w:fill="FFFFFF"/>
        </w:rPr>
        <w:t xml:space="preserve">Fordham </w:t>
      </w:r>
      <w:proofErr w:type="spellStart"/>
      <w:r w:rsidRPr="00376928">
        <w:rPr>
          <w:rFonts w:ascii="Times New Roman" w:hAnsi="Times New Roman" w:cs="Times New Roman"/>
          <w:i/>
          <w:iCs/>
          <w:color w:val="000000" w:themeColor="text1"/>
          <w:sz w:val="24"/>
          <w:szCs w:val="24"/>
          <w:shd w:val="clear" w:color="auto" w:fill="FFFFFF"/>
        </w:rPr>
        <w:t>Intell</w:t>
      </w:r>
      <w:proofErr w:type="spellEnd"/>
      <w:r w:rsidRPr="00376928">
        <w:rPr>
          <w:rFonts w:ascii="Times New Roman" w:hAnsi="Times New Roman" w:cs="Times New Roman"/>
          <w:i/>
          <w:iCs/>
          <w:color w:val="000000" w:themeColor="text1"/>
          <w:sz w:val="24"/>
          <w:szCs w:val="24"/>
          <w:shd w:val="clear" w:color="auto" w:fill="FFFFFF"/>
        </w:rPr>
        <w:t>. Prop. Media &amp; Ent. LJ</w:t>
      </w:r>
      <w:r w:rsidRPr="00376928">
        <w:rPr>
          <w:rFonts w:ascii="Times New Roman" w:hAnsi="Times New Roman" w:cs="Times New Roman"/>
          <w:color w:val="000000" w:themeColor="text1"/>
          <w:sz w:val="24"/>
          <w:szCs w:val="24"/>
          <w:shd w:val="clear" w:color="auto" w:fill="FFFFFF"/>
        </w:rPr>
        <w:t>, </w:t>
      </w:r>
      <w:r w:rsidRPr="00376928">
        <w:rPr>
          <w:rFonts w:ascii="Times New Roman" w:hAnsi="Times New Roman" w:cs="Times New Roman"/>
          <w:i/>
          <w:iCs/>
          <w:color w:val="000000" w:themeColor="text1"/>
          <w:sz w:val="24"/>
          <w:szCs w:val="24"/>
          <w:shd w:val="clear" w:color="auto" w:fill="FFFFFF"/>
        </w:rPr>
        <w:t>30</w:t>
      </w:r>
      <w:r w:rsidRPr="00376928">
        <w:rPr>
          <w:rFonts w:ascii="Times New Roman" w:hAnsi="Times New Roman" w:cs="Times New Roman"/>
          <w:color w:val="000000" w:themeColor="text1"/>
          <w:sz w:val="24"/>
          <w:szCs w:val="24"/>
          <w:shd w:val="clear" w:color="auto" w:fill="FFFFFF"/>
        </w:rPr>
        <w:t xml:space="preserve">, p.539. </w:t>
      </w:r>
      <w:hyperlink r:id="rId11" w:history="1">
        <w:r w:rsidRPr="00376928">
          <w:rPr>
            <w:rStyle w:val="Hyperlink"/>
            <w:rFonts w:ascii="Times New Roman" w:hAnsi="Times New Roman" w:cs="Times New Roman"/>
            <w:color w:val="000000" w:themeColor="text1"/>
            <w:sz w:val="24"/>
            <w:szCs w:val="24"/>
            <w:shd w:val="clear" w:color="auto" w:fill="FFFFFF"/>
          </w:rPr>
          <w:t>https://ir.lawnet.fordham.edu/cgi/viewcontent.cgi?article=1746&amp;context=iplj</w:t>
        </w:r>
      </w:hyperlink>
    </w:p>
    <w:p w14:paraId="65FD6B70" w14:textId="77777777" w:rsidR="00DB1F9A" w:rsidRPr="00376928" w:rsidRDefault="005C22B0" w:rsidP="00DB1F9A">
      <w:pPr>
        <w:spacing w:line="360" w:lineRule="auto"/>
        <w:jc w:val="both"/>
        <w:rPr>
          <w:rFonts w:ascii="Times New Roman" w:hAnsi="Times New Roman" w:cs="Times New Roman"/>
          <w:color w:val="000000" w:themeColor="text1"/>
          <w:sz w:val="24"/>
          <w:szCs w:val="24"/>
          <w:shd w:val="clear" w:color="auto" w:fill="FFFFFF"/>
        </w:rPr>
      </w:pPr>
      <w:proofErr w:type="spellStart"/>
      <w:r w:rsidRPr="00376928">
        <w:rPr>
          <w:rFonts w:ascii="Times New Roman" w:hAnsi="Times New Roman" w:cs="Times New Roman"/>
          <w:color w:val="000000" w:themeColor="text1"/>
          <w:sz w:val="24"/>
          <w:szCs w:val="24"/>
          <w:shd w:val="clear" w:color="auto" w:fill="FFFFFF"/>
        </w:rPr>
        <w:t>Goworek</w:t>
      </w:r>
      <w:proofErr w:type="spellEnd"/>
      <w:r w:rsidRPr="00376928">
        <w:rPr>
          <w:rFonts w:ascii="Times New Roman" w:hAnsi="Times New Roman" w:cs="Times New Roman"/>
          <w:color w:val="000000" w:themeColor="text1"/>
          <w:sz w:val="24"/>
          <w:szCs w:val="24"/>
          <w:shd w:val="clear" w:color="auto" w:fill="FFFFFF"/>
        </w:rPr>
        <w:t>, H., Perry, P., Kent, A., Straker, K. and Wrigley, C., 2016. Emotionally engaging customers in the digital age: the case study of “Burberry love”. </w:t>
      </w:r>
      <w:r w:rsidRPr="00376928">
        <w:rPr>
          <w:rFonts w:ascii="Times New Roman" w:hAnsi="Times New Roman" w:cs="Times New Roman"/>
          <w:i/>
          <w:iCs/>
          <w:color w:val="000000" w:themeColor="text1"/>
          <w:sz w:val="24"/>
          <w:szCs w:val="24"/>
          <w:shd w:val="clear" w:color="auto" w:fill="FFFFFF"/>
        </w:rPr>
        <w:t>Journal of Fashion Marketing and Management</w:t>
      </w:r>
      <w:r w:rsidRPr="00376928">
        <w:rPr>
          <w:rFonts w:ascii="Times New Roman" w:hAnsi="Times New Roman" w:cs="Times New Roman"/>
          <w:color w:val="000000" w:themeColor="text1"/>
          <w:sz w:val="24"/>
          <w:szCs w:val="24"/>
          <w:shd w:val="clear" w:color="auto" w:fill="FFFFFF"/>
        </w:rPr>
        <w:t xml:space="preserve">. </w:t>
      </w:r>
      <w:hyperlink r:id="rId12" w:history="1">
        <w:r w:rsidRPr="00376928">
          <w:rPr>
            <w:rStyle w:val="Hyperlink"/>
            <w:rFonts w:ascii="Times New Roman" w:hAnsi="Times New Roman" w:cs="Times New Roman"/>
            <w:color w:val="000000" w:themeColor="text1"/>
            <w:sz w:val="24"/>
            <w:szCs w:val="24"/>
            <w:shd w:val="clear" w:color="auto" w:fill="FFFFFF"/>
          </w:rPr>
          <w:t>https://eprints.qut.edu.au/96027/135/33047512.pdf</w:t>
        </w:r>
      </w:hyperlink>
    </w:p>
    <w:p w14:paraId="65FD6B71" w14:textId="77777777" w:rsidR="00DB1F9A" w:rsidRPr="00376928" w:rsidRDefault="005C22B0" w:rsidP="00DB1F9A">
      <w:pPr>
        <w:spacing w:line="360" w:lineRule="auto"/>
        <w:jc w:val="both"/>
        <w:rPr>
          <w:rFonts w:ascii="Times New Roman" w:eastAsia="Times New Roman" w:hAnsi="Times New Roman" w:cs="Times New Roman"/>
          <w:color w:val="000000" w:themeColor="text1"/>
          <w:sz w:val="24"/>
          <w:szCs w:val="24"/>
          <w:lang w:val="en-IN" w:eastAsia="en-IN"/>
        </w:rPr>
      </w:pPr>
      <w:r w:rsidRPr="00376928">
        <w:rPr>
          <w:rFonts w:ascii="Times New Roman" w:eastAsia="Times New Roman" w:hAnsi="Times New Roman" w:cs="Times New Roman"/>
          <w:color w:val="000000" w:themeColor="text1"/>
          <w:sz w:val="24"/>
          <w:szCs w:val="24"/>
          <w:lang w:val="en-IN" w:eastAsia="en-IN"/>
        </w:rPr>
        <w:t xml:space="preserve">Parisi, D. (2019), </w:t>
      </w:r>
      <w:r w:rsidRPr="00376928">
        <w:rPr>
          <w:rFonts w:ascii="Times New Roman" w:eastAsia="Times New Roman" w:hAnsi="Times New Roman" w:cs="Times New Roman"/>
          <w:i/>
          <w:color w:val="000000" w:themeColor="text1"/>
          <w:sz w:val="24"/>
          <w:szCs w:val="24"/>
          <w:lang w:val="en-IN" w:eastAsia="en-IN"/>
        </w:rPr>
        <w:t>‘It’s something we’re really focused on now’: Inside Burberry’s sustainability plan, post-backlash</w:t>
      </w:r>
      <w:r w:rsidRPr="00376928">
        <w:rPr>
          <w:rFonts w:ascii="Times New Roman" w:eastAsia="Times New Roman" w:hAnsi="Times New Roman" w:cs="Times New Roman"/>
          <w:color w:val="000000" w:themeColor="text1"/>
          <w:sz w:val="24"/>
          <w:szCs w:val="24"/>
          <w:lang w:val="en-IN" w:eastAsia="en-IN"/>
        </w:rPr>
        <w:t>, viewed 17 March 2020, &lt;</w:t>
      </w:r>
      <w:hyperlink r:id="rId13" w:history="1">
        <w:r w:rsidRPr="00376928">
          <w:rPr>
            <w:rStyle w:val="Hyperlink"/>
            <w:rFonts w:ascii="Times New Roman" w:eastAsia="Times New Roman" w:hAnsi="Times New Roman" w:cs="Times New Roman"/>
            <w:color w:val="000000" w:themeColor="text1"/>
            <w:sz w:val="24"/>
            <w:szCs w:val="24"/>
            <w:lang w:val="en-IN" w:eastAsia="en-IN"/>
          </w:rPr>
          <w:t>https://www.glossy.co/fashion/its-something-were-really-focused-on-now-inside-burberrys-sustainability-plan-post-backlash/</w:t>
        </w:r>
      </w:hyperlink>
      <w:r w:rsidRPr="00376928">
        <w:rPr>
          <w:rFonts w:ascii="Times New Roman" w:eastAsia="Times New Roman" w:hAnsi="Times New Roman" w:cs="Times New Roman"/>
          <w:color w:val="000000" w:themeColor="text1"/>
          <w:sz w:val="24"/>
          <w:szCs w:val="24"/>
          <w:lang w:val="en-IN" w:eastAsia="en-IN"/>
        </w:rPr>
        <w:t>&gt;</w:t>
      </w:r>
    </w:p>
    <w:p w14:paraId="65FD6B72" w14:textId="77777777" w:rsidR="00DB1F9A" w:rsidRPr="00376928" w:rsidRDefault="005C22B0" w:rsidP="00DB1F9A">
      <w:pPr>
        <w:spacing w:line="360" w:lineRule="auto"/>
        <w:jc w:val="both"/>
        <w:rPr>
          <w:rFonts w:ascii="Times New Roman" w:hAnsi="Times New Roman" w:cs="Times New Roman"/>
          <w:color w:val="000000" w:themeColor="text1"/>
          <w:sz w:val="24"/>
          <w:szCs w:val="24"/>
        </w:rPr>
      </w:pPr>
      <w:r w:rsidRPr="00376928">
        <w:rPr>
          <w:rFonts w:ascii="Times New Roman" w:hAnsi="Times New Roman" w:cs="Times New Roman"/>
          <w:color w:val="000000" w:themeColor="text1"/>
          <w:sz w:val="24"/>
          <w:szCs w:val="24"/>
        </w:rPr>
        <w:t xml:space="preserve">Paton, E. (2019), </w:t>
      </w:r>
      <w:r w:rsidRPr="00376928">
        <w:rPr>
          <w:rFonts w:ascii="Times New Roman" w:hAnsi="Times New Roman" w:cs="Times New Roman"/>
          <w:i/>
          <w:color w:val="000000" w:themeColor="text1"/>
          <w:sz w:val="24"/>
          <w:szCs w:val="24"/>
        </w:rPr>
        <w:t xml:space="preserve">In Britain, Politicians Shy Away </w:t>
      </w:r>
      <w:proofErr w:type="gramStart"/>
      <w:r w:rsidRPr="00376928">
        <w:rPr>
          <w:rFonts w:ascii="Times New Roman" w:hAnsi="Times New Roman" w:cs="Times New Roman"/>
          <w:i/>
          <w:color w:val="000000" w:themeColor="text1"/>
          <w:sz w:val="24"/>
          <w:szCs w:val="24"/>
        </w:rPr>
        <w:t>From</w:t>
      </w:r>
      <w:proofErr w:type="gramEnd"/>
      <w:r w:rsidRPr="00376928">
        <w:rPr>
          <w:rFonts w:ascii="Times New Roman" w:hAnsi="Times New Roman" w:cs="Times New Roman"/>
          <w:i/>
          <w:color w:val="000000" w:themeColor="text1"/>
          <w:sz w:val="24"/>
          <w:szCs w:val="24"/>
        </w:rPr>
        <w:t xml:space="preserve"> a Crackdown on Fast Fashion</w:t>
      </w:r>
      <w:r w:rsidRPr="00376928">
        <w:rPr>
          <w:rFonts w:ascii="Times New Roman" w:hAnsi="Times New Roman" w:cs="Times New Roman"/>
          <w:color w:val="000000" w:themeColor="text1"/>
          <w:sz w:val="24"/>
          <w:szCs w:val="24"/>
        </w:rPr>
        <w:t>, viewed 16 March 2020, &lt;</w:t>
      </w:r>
      <w:hyperlink r:id="rId14" w:history="1">
        <w:r w:rsidRPr="00376928">
          <w:rPr>
            <w:rStyle w:val="Hyperlink"/>
            <w:rFonts w:ascii="Times New Roman" w:hAnsi="Times New Roman" w:cs="Times New Roman"/>
            <w:color w:val="000000" w:themeColor="text1"/>
            <w:sz w:val="24"/>
            <w:szCs w:val="24"/>
          </w:rPr>
          <w:t>https://www.nytimes.com/2019/06/19/fashion/fast-fashion-environment-britain.html</w:t>
        </w:r>
      </w:hyperlink>
      <w:r w:rsidRPr="00376928">
        <w:rPr>
          <w:rFonts w:ascii="Times New Roman" w:hAnsi="Times New Roman" w:cs="Times New Roman"/>
          <w:color w:val="000000" w:themeColor="text1"/>
          <w:sz w:val="24"/>
          <w:szCs w:val="24"/>
        </w:rPr>
        <w:t>&gt;</w:t>
      </w:r>
    </w:p>
    <w:p w14:paraId="65FD6B73" w14:textId="77777777" w:rsidR="00DB1F9A" w:rsidRPr="00376928" w:rsidRDefault="005C22B0" w:rsidP="00DB1F9A">
      <w:pPr>
        <w:spacing w:line="360" w:lineRule="auto"/>
        <w:jc w:val="both"/>
        <w:rPr>
          <w:rFonts w:ascii="Times New Roman" w:hAnsi="Times New Roman" w:cs="Times New Roman"/>
          <w:color w:val="000000" w:themeColor="text1"/>
          <w:sz w:val="24"/>
          <w:szCs w:val="24"/>
          <w:shd w:val="clear" w:color="auto" w:fill="FFFFFF"/>
        </w:rPr>
      </w:pPr>
      <w:r w:rsidRPr="00376928">
        <w:rPr>
          <w:rFonts w:ascii="Times New Roman" w:hAnsi="Times New Roman" w:cs="Times New Roman"/>
          <w:color w:val="000000" w:themeColor="text1"/>
          <w:sz w:val="24"/>
          <w:szCs w:val="24"/>
          <w:shd w:val="clear" w:color="auto" w:fill="FFFFFF"/>
        </w:rPr>
        <w:t>Voss, H., Davis, M., Sumner, M., Waite, L., Ras, I.A., Singhal, D. and Jog, D., 2019. International supply chains: compliance and engagement with the Modern Slavery Act. </w:t>
      </w:r>
      <w:r w:rsidRPr="00376928">
        <w:rPr>
          <w:rFonts w:ascii="Times New Roman" w:hAnsi="Times New Roman" w:cs="Times New Roman"/>
          <w:i/>
          <w:iCs/>
          <w:color w:val="000000" w:themeColor="text1"/>
          <w:sz w:val="24"/>
          <w:szCs w:val="24"/>
          <w:shd w:val="clear" w:color="auto" w:fill="FFFFFF"/>
        </w:rPr>
        <w:t>Journal of the British Academy</w:t>
      </w:r>
      <w:r w:rsidRPr="00376928">
        <w:rPr>
          <w:rFonts w:ascii="Times New Roman" w:hAnsi="Times New Roman" w:cs="Times New Roman"/>
          <w:color w:val="000000" w:themeColor="text1"/>
          <w:sz w:val="24"/>
          <w:szCs w:val="24"/>
          <w:shd w:val="clear" w:color="auto" w:fill="FFFFFF"/>
        </w:rPr>
        <w:t>, </w:t>
      </w:r>
      <w:r w:rsidRPr="00376928">
        <w:rPr>
          <w:rFonts w:ascii="Times New Roman" w:hAnsi="Times New Roman" w:cs="Times New Roman"/>
          <w:i/>
          <w:iCs/>
          <w:color w:val="000000" w:themeColor="text1"/>
          <w:sz w:val="24"/>
          <w:szCs w:val="24"/>
          <w:shd w:val="clear" w:color="auto" w:fill="FFFFFF"/>
        </w:rPr>
        <w:t>7</w:t>
      </w:r>
      <w:r w:rsidRPr="00376928">
        <w:rPr>
          <w:rFonts w:ascii="Times New Roman" w:hAnsi="Times New Roman" w:cs="Times New Roman"/>
          <w:color w:val="000000" w:themeColor="text1"/>
          <w:sz w:val="24"/>
          <w:szCs w:val="24"/>
          <w:shd w:val="clear" w:color="auto" w:fill="FFFFFF"/>
        </w:rPr>
        <w:t xml:space="preserve">(s1), pp.61-76. </w:t>
      </w:r>
      <w:hyperlink r:id="rId15" w:history="1">
        <w:r w:rsidRPr="00376928">
          <w:rPr>
            <w:rStyle w:val="Hyperlink"/>
            <w:rFonts w:ascii="Times New Roman" w:hAnsi="Times New Roman" w:cs="Times New Roman"/>
            <w:color w:val="000000" w:themeColor="text1"/>
            <w:sz w:val="24"/>
            <w:szCs w:val="24"/>
            <w:shd w:val="clear" w:color="auto" w:fill="FFFFFF"/>
          </w:rPr>
          <w:t>http://eprints.whiterose.ac.uk/148130/1/Voss%20et%20al%202019%20International%20supply%20chains%20compliance%20and%20engagement%20with%20the%20Modern%20Slavery%20Act.pdf</w:t>
        </w:r>
      </w:hyperlink>
    </w:p>
    <w:p w14:paraId="65FD6B74" w14:textId="77777777" w:rsidR="00DB1F9A" w:rsidRPr="00376928" w:rsidRDefault="005C22B0" w:rsidP="00DB1F9A">
      <w:pPr>
        <w:spacing w:line="360" w:lineRule="auto"/>
        <w:jc w:val="both"/>
        <w:rPr>
          <w:rFonts w:ascii="Times New Roman" w:hAnsi="Times New Roman" w:cs="Times New Roman"/>
          <w:color w:val="000000" w:themeColor="text1"/>
          <w:sz w:val="24"/>
          <w:szCs w:val="24"/>
          <w:shd w:val="clear" w:color="auto" w:fill="FFFFFF"/>
        </w:rPr>
      </w:pPr>
      <w:r w:rsidRPr="00376928">
        <w:rPr>
          <w:rFonts w:ascii="Times New Roman" w:hAnsi="Times New Roman" w:cs="Times New Roman"/>
          <w:color w:val="000000" w:themeColor="text1"/>
          <w:sz w:val="24"/>
          <w:szCs w:val="24"/>
          <w:shd w:val="clear" w:color="auto" w:fill="FFFFFF"/>
        </w:rPr>
        <w:t>Weston, S., 2016. </w:t>
      </w:r>
      <w:r w:rsidRPr="00376928">
        <w:rPr>
          <w:rFonts w:ascii="Times New Roman" w:hAnsi="Times New Roman" w:cs="Times New Roman"/>
          <w:i/>
          <w:iCs/>
          <w:color w:val="000000" w:themeColor="text1"/>
          <w:sz w:val="24"/>
          <w:szCs w:val="24"/>
          <w:shd w:val="clear" w:color="auto" w:fill="FFFFFF"/>
        </w:rPr>
        <w:t>Branding Burberry: Britishness, Heritage, Labour and Consumption</w:t>
      </w:r>
      <w:r w:rsidRPr="00376928">
        <w:rPr>
          <w:rFonts w:ascii="Times New Roman" w:hAnsi="Times New Roman" w:cs="Times New Roman"/>
          <w:color w:val="000000" w:themeColor="text1"/>
          <w:sz w:val="24"/>
          <w:szCs w:val="24"/>
          <w:shd w:val="clear" w:color="auto" w:fill="FFFFFF"/>
        </w:rPr>
        <w:t xml:space="preserve"> (Doctoral dissertation, Goldsmiths, University of London). </w:t>
      </w:r>
      <w:hyperlink r:id="rId16" w:history="1">
        <w:r w:rsidRPr="00376928">
          <w:rPr>
            <w:rStyle w:val="Hyperlink"/>
            <w:rFonts w:ascii="Times New Roman" w:hAnsi="Times New Roman" w:cs="Times New Roman"/>
            <w:color w:val="000000" w:themeColor="text1"/>
            <w:sz w:val="24"/>
            <w:szCs w:val="24"/>
            <w:shd w:val="clear" w:color="auto" w:fill="FFFFFF"/>
          </w:rPr>
          <w:t>https://research.gold.ac.uk/id/eprint/19358/1/SOC_thesis_WestonS_2016.pdf</w:t>
        </w:r>
      </w:hyperlink>
    </w:p>
    <w:p w14:paraId="65FD6B75" w14:textId="77777777" w:rsidR="00DB1F9A" w:rsidRPr="00376928" w:rsidRDefault="005C22B0" w:rsidP="00DB1F9A">
      <w:pPr>
        <w:spacing w:line="360" w:lineRule="auto"/>
        <w:jc w:val="both"/>
        <w:rPr>
          <w:rFonts w:ascii="Times New Roman" w:hAnsi="Times New Roman" w:cs="Times New Roman"/>
          <w:color w:val="000000" w:themeColor="text1"/>
          <w:sz w:val="24"/>
          <w:szCs w:val="24"/>
          <w:shd w:val="clear" w:color="auto" w:fill="FFFFFF"/>
        </w:rPr>
      </w:pPr>
      <w:r w:rsidRPr="00376928">
        <w:rPr>
          <w:rFonts w:ascii="Times New Roman" w:hAnsi="Times New Roman" w:cs="Times New Roman"/>
          <w:color w:val="000000" w:themeColor="text1"/>
          <w:sz w:val="24"/>
          <w:szCs w:val="24"/>
          <w:shd w:val="clear" w:color="auto" w:fill="FFFFFF"/>
        </w:rPr>
        <w:lastRenderedPageBreak/>
        <w:t>Zazzara, L., Rapetti, G. and Tyler, D.C., 2020. Burberry Burning Backlash. </w:t>
      </w:r>
      <w:r w:rsidRPr="00376928">
        <w:rPr>
          <w:rFonts w:ascii="Times New Roman" w:hAnsi="Times New Roman" w:cs="Times New Roman"/>
          <w:i/>
          <w:iCs/>
          <w:color w:val="000000" w:themeColor="text1"/>
          <w:sz w:val="24"/>
          <w:szCs w:val="24"/>
          <w:shd w:val="clear" w:color="auto" w:fill="FFFFFF"/>
        </w:rPr>
        <w:t>Available at SSRN 3593785</w:t>
      </w:r>
      <w:r w:rsidRPr="00376928">
        <w:rPr>
          <w:rFonts w:ascii="Times New Roman" w:hAnsi="Times New Roman" w:cs="Times New Roman"/>
          <w:color w:val="000000" w:themeColor="text1"/>
          <w:sz w:val="24"/>
          <w:szCs w:val="24"/>
          <w:shd w:val="clear" w:color="auto" w:fill="FFFFFF"/>
        </w:rPr>
        <w:t xml:space="preserve">. </w:t>
      </w:r>
      <w:hyperlink r:id="rId17" w:history="1">
        <w:r w:rsidRPr="00376928">
          <w:rPr>
            <w:rStyle w:val="Hyperlink"/>
            <w:rFonts w:ascii="Times New Roman" w:hAnsi="Times New Roman" w:cs="Times New Roman"/>
            <w:color w:val="000000" w:themeColor="text1"/>
            <w:sz w:val="24"/>
            <w:szCs w:val="24"/>
            <w:shd w:val="clear" w:color="auto" w:fill="FFFFFF"/>
          </w:rPr>
          <w:t>https://www.researchgate.net/profile/David-Charles-Tyler/publication/344169261_Burberry_Burning_Backlash/links/5f58342492851c250b9fceaf/Burberry-Burning-Backlash.pdf</w:t>
        </w:r>
      </w:hyperlink>
    </w:p>
    <w:p w14:paraId="65FD6B76" w14:textId="77777777" w:rsidR="00DB1F9A" w:rsidRPr="00376928" w:rsidRDefault="005C22B0" w:rsidP="00DB1F9A">
      <w:pPr>
        <w:spacing w:line="360" w:lineRule="auto"/>
        <w:jc w:val="both"/>
        <w:rPr>
          <w:rFonts w:ascii="Times New Roman" w:hAnsi="Times New Roman" w:cs="Times New Roman"/>
          <w:color w:val="000000" w:themeColor="text1"/>
          <w:sz w:val="24"/>
          <w:szCs w:val="24"/>
          <w:shd w:val="clear" w:color="auto" w:fill="FFFFFF"/>
        </w:rPr>
      </w:pPr>
      <w:proofErr w:type="spellStart"/>
      <w:r w:rsidRPr="00376928">
        <w:rPr>
          <w:rFonts w:ascii="Times New Roman" w:hAnsi="Times New Roman" w:cs="Times New Roman"/>
          <w:color w:val="000000" w:themeColor="text1"/>
          <w:sz w:val="24"/>
          <w:szCs w:val="24"/>
          <w:shd w:val="clear" w:color="auto" w:fill="FFFFFF"/>
        </w:rPr>
        <w:t>Zelenkova</w:t>
      </w:r>
      <w:proofErr w:type="spellEnd"/>
      <w:r w:rsidRPr="00376928">
        <w:rPr>
          <w:rFonts w:ascii="Times New Roman" w:hAnsi="Times New Roman" w:cs="Times New Roman"/>
          <w:color w:val="000000" w:themeColor="text1"/>
          <w:sz w:val="24"/>
          <w:szCs w:val="24"/>
          <w:shd w:val="clear" w:color="auto" w:fill="FFFFFF"/>
        </w:rPr>
        <w:t xml:space="preserve">, A., 2019. SUSTAINABLE FASHION INDUSTRY: Why do we need a switch towards conscious </w:t>
      </w:r>
      <w:proofErr w:type="gramStart"/>
      <w:r w:rsidRPr="00376928">
        <w:rPr>
          <w:rFonts w:ascii="Times New Roman" w:hAnsi="Times New Roman" w:cs="Times New Roman"/>
          <w:color w:val="000000" w:themeColor="text1"/>
          <w:sz w:val="24"/>
          <w:szCs w:val="24"/>
          <w:shd w:val="clear" w:color="auto" w:fill="FFFFFF"/>
        </w:rPr>
        <w:t>consumption?.</w:t>
      </w:r>
      <w:proofErr w:type="gramEnd"/>
      <w:r w:rsidRPr="00376928">
        <w:rPr>
          <w:rFonts w:ascii="Times New Roman" w:hAnsi="Times New Roman" w:cs="Times New Roman"/>
          <w:color w:val="000000" w:themeColor="text1"/>
          <w:sz w:val="24"/>
          <w:szCs w:val="24"/>
          <w:shd w:val="clear" w:color="auto" w:fill="FFFFFF"/>
        </w:rPr>
        <w:t xml:space="preserve"> </w:t>
      </w:r>
      <w:hyperlink r:id="rId18" w:history="1">
        <w:r w:rsidRPr="00376928">
          <w:rPr>
            <w:rStyle w:val="Hyperlink"/>
            <w:rFonts w:ascii="Times New Roman" w:hAnsi="Times New Roman" w:cs="Times New Roman"/>
            <w:color w:val="000000" w:themeColor="text1"/>
            <w:sz w:val="24"/>
            <w:szCs w:val="24"/>
            <w:shd w:val="clear" w:color="auto" w:fill="FFFFFF"/>
          </w:rPr>
          <w:t>https://www.theseus.fi/bitstream/handle/10024/266203/Zelenkova_Arina.pdf?sequence=2</w:t>
        </w:r>
      </w:hyperlink>
    </w:p>
    <w:sectPr w:rsidR="00DB1F9A" w:rsidRPr="00376928" w:rsidSect="00FA3DB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A83F9" w14:textId="77777777" w:rsidR="00FC74EE" w:rsidRDefault="00FC74EE" w:rsidP="00713BD4">
      <w:pPr>
        <w:spacing w:after="0" w:line="240" w:lineRule="auto"/>
      </w:pPr>
      <w:r>
        <w:separator/>
      </w:r>
    </w:p>
  </w:endnote>
  <w:endnote w:type="continuationSeparator" w:id="0">
    <w:p w14:paraId="38C54E08" w14:textId="77777777" w:rsidR="00FC74EE" w:rsidRDefault="00FC74EE" w:rsidP="00713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6023094"/>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65FD6B7D" w14:textId="77777777" w:rsidR="00DB1F9A" w:rsidRPr="00DB1F9A" w:rsidRDefault="005C22B0" w:rsidP="00DB1F9A">
            <w:pPr>
              <w:pStyle w:val="Footer"/>
              <w:spacing w:line="360" w:lineRule="auto"/>
              <w:jc w:val="right"/>
              <w:rPr>
                <w:rFonts w:ascii="Times New Roman" w:hAnsi="Times New Roman" w:cs="Times New Roman"/>
                <w:sz w:val="24"/>
                <w:szCs w:val="24"/>
              </w:rPr>
            </w:pPr>
            <w:r w:rsidRPr="00DB1F9A">
              <w:rPr>
                <w:rFonts w:ascii="Times New Roman" w:hAnsi="Times New Roman" w:cs="Times New Roman"/>
                <w:sz w:val="24"/>
                <w:szCs w:val="24"/>
              </w:rPr>
              <w:t xml:space="preserve">Page </w:t>
            </w:r>
            <w:r w:rsidR="000C7832" w:rsidRPr="00DB1F9A">
              <w:rPr>
                <w:rFonts w:ascii="Times New Roman" w:hAnsi="Times New Roman" w:cs="Times New Roman"/>
                <w:b/>
                <w:sz w:val="24"/>
                <w:szCs w:val="24"/>
              </w:rPr>
              <w:fldChar w:fldCharType="begin"/>
            </w:r>
            <w:r w:rsidRPr="00DB1F9A">
              <w:rPr>
                <w:rFonts w:ascii="Times New Roman" w:hAnsi="Times New Roman" w:cs="Times New Roman"/>
                <w:b/>
                <w:sz w:val="24"/>
                <w:szCs w:val="24"/>
              </w:rPr>
              <w:instrText xml:space="preserve"> PAGE </w:instrText>
            </w:r>
            <w:r w:rsidR="000C7832" w:rsidRPr="00DB1F9A">
              <w:rPr>
                <w:rFonts w:ascii="Times New Roman" w:hAnsi="Times New Roman" w:cs="Times New Roman"/>
                <w:b/>
                <w:sz w:val="24"/>
                <w:szCs w:val="24"/>
              </w:rPr>
              <w:fldChar w:fldCharType="separate"/>
            </w:r>
            <w:r w:rsidR="00FA3DBB">
              <w:rPr>
                <w:rFonts w:ascii="Times New Roman" w:hAnsi="Times New Roman" w:cs="Times New Roman"/>
                <w:b/>
                <w:noProof/>
                <w:sz w:val="24"/>
                <w:szCs w:val="24"/>
              </w:rPr>
              <w:t>2</w:t>
            </w:r>
            <w:r w:rsidR="000C7832" w:rsidRPr="00DB1F9A">
              <w:rPr>
                <w:rFonts w:ascii="Times New Roman" w:hAnsi="Times New Roman" w:cs="Times New Roman"/>
                <w:b/>
                <w:sz w:val="24"/>
                <w:szCs w:val="24"/>
              </w:rPr>
              <w:fldChar w:fldCharType="end"/>
            </w:r>
            <w:r w:rsidRPr="00DB1F9A">
              <w:rPr>
                <w:rFonts w:ascii="Times New Roman" w:hAnsi="Times New Roman" w:cs="Times New Roman"/>
                <w:sz w:val="24"/>
                <w:szCs w:val="24"/>
              </w:rPr>
              <w:t xml:space="preserve"> of </w:t>
            </w:r>
            <w:r w:rsidR="000C7832" w:rsidRPr="00DB1F9A">
              <w:rPr>
                <w:rFonts w:ascii="Times New Roman" w:hAnsi="Times New Roman" w:cs="Times New Roman"/>
                <w:b/>
                <w:sz w:val="24"/>
                <w:szCs w:val="24"/>
              </w:rPr>
              <w:fldChar w:fldCharType="begin"/>
            </w:r>
            <w:r w:rsidRPr="00DB1F9A">
              <w:rPr>
                <w:rFonts w:ascii="Times New Roman" w:hAnsi="Times New Roman" w:cs="Times New Roman"/>
                <w:b/>
                <w:sz w:val="24"/>
                <w:szCs w:val="24"/>
              </w:rPr>
              <w:instrText xml:space="preserve"> NUMPAGES  </w:instrText>
            </w:r>
            <w:r w:rsidR="000C7832" w:rsidRPr="00DB1F9A">
              <w:rPr>
                <w:rFonts w:ascii="Times New Roman" w:hAnsi="Times New Roman" w:cs="Times New Roman"/>
                <w:b/>
                <w:sz w:val="24"/>
                <w:szCs w:val="24"/>
              </w:rPr>
              <w:fldChar w:fldCharType="separate"/>
            </w:r>
            <w:r w:rsidR="00FA3DBB">
              <w:rPr>
                <w:rFonts w:ascii="Times New Roman" w:hAnsi="Times New Roman" w:cs="Times New Roman"/>
                <w:b/>
                <w:noProof/>
                <w:sz w:val="24"/>
                <w:szCs w:val="24"/>
              </w:rPr>
              <w:t>12</w:t>
            </w:r>
            <w:r w:rsidR="000C7832" w:rsidRPr="00DB1F9A">
              <w:rPr>
                <w:rFonts w:ascii="Times New Roman" w:hAnsi="Times New Roman" w:cs="Times New Roman"/>
                <w:b/>
                <w:sz w:val="24"/>
                <w:szCs w:val="24"/>
              </w:rPr>
              <w:fldChar w:fldCharType="end"/>
            </w:r>
          </w:p>
        </w:sdtContent>
      </w:sdt>
    </w:sdtContent>
  </w:sdt>
  <w:p w14:paraId="65FD6B7E" w14:textId="77777777" w:rsidR="00DB1F9A" w:rsidRDefault="00DB1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10CF9" w14:textId="77777777" w:rsidR="00FC74EE" w:rsidRDefault="00FC74EE" w:rsidP="00713BD4">
      <w:pPr>
        <w:spacing w:after="0" w:line="240" w:lineRule="auto"/>
      </w:pPr>
      <w:r>
        <w:separator/>
      </w:r>
    </w:p>
  </w:footnote>
  <w:footnote w:type="continuationSeparator" w:id="0">
    <w:p w14:paraId="17E43207" w14:textId="77777777" w:rsidR="00FC74EE" w:rsidRDefault="00FC74EE" w:rsidP="00713B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C158C"/>
    <w:multiLevelType w:val="hybridMultilevel"/>
    <w:tmpl w:val="AA1EB146"/>
    <w:lvl w:ilvl="0" w:tplc="5A98E6E4">
      <w:start w:val="1"/>
      <w:numFmt w:val="bullet"/>
      <w:lvlText w:val=""/>
      <w:lvlJc w:val="left"/>
      <w:pPr>
        <w:ind w:left="720" w:hanging="360"/>
      </w:pPr>
      <w:rPr>
        <w:rFonts w:ascii="Symbol" w:hAnsi="Symbol" w:hint="default"/>
      </w:rPr>
    </w:lvl>
    <w:lvl w:ilvl="1" w:tplc="7D20D6D8" w:tentative="1">
      <w:start w:val="1"/>
      <w:numFmt w:val="bullet"/>
      <w:lvlText w:val="o"/>
      <w:lvlJc w:val="left"/>
      <w:pPr>
        <w:ind w:left="1440" w:hanging="360"/>
      </w:pPr>
      <w:rPr>
        <w:rFonts w:ascii="Courier New" w:hAnsi="Courier New" w:cs="Courier New" w:hint="default"/>
      </w:rPr>
    </w:lvl>
    <w:lvl w:ilvl="2" w:tplc="9CA2942A" w:tentative="1">
      <w:start w:val="1"/>
      <w:numFmt w:val="bullet"/>
      <w:lvlText w:val=""/>
      <w:lvlJc w:val="left"/>
      <w:pPr>
        <w:ind w:left="2160" w:hanging="360"/>
      </w:pPr>
      <w:rPr>
        <w:rFonts w:ascii="Wingdings" w:hAnsi="Wingdings" w:hint="default"/>
      </w:rPr>
    </w:lvl>
    <w:lvl w:ilvl="3" w:tplc="89B6A074" w:tentative="1">
      <w:start w:val="1"/>
      <w:numFmt w:val="bullet"/>
      <w:lvlText w:val=""/>
      <w:lvlJc w:val="left"/>
      <w:pPr>
        <w:ind w:left="2880" w:hanging="360"/>
      </w:pPr>
      <w:rPr>
        <w:rFonts w:ascii="Symbol" w:hAnsi="Symbol" w:hint="default"/>
      </w:rPr>
    </w:lvl>
    <w:lvl w:ilvl="4" w:tplc="20C43F2C" w:tentative="1">
      <w:start w:val="1"/>
      <w:numFmt w:val="bullet"/>
      <w:lvlText w:val="o"/>
      <w:lvlJc w:val="left"/>
      <w:pPr>
        <w:ind w:left="3600" w:hanging="360"/>
      </w:pPr>
      <w:rPr>
        <w:rFonts w:ascii="Courier New" w:hAnsi="Courier New" w:cs="Courier New" w:hint="default"/>
      </w:rPr>
    </w:lvl>
    <w:lvl w:ilvl="5" w:tplc="E4D41D1E" w:tentative="1">
      <w:start w:val="1"/>
      <w:numFmt w:val="bullet"/>
      <w:lvlText w:val=""/>
      <w:lvlJc w:val="left"/>
      <w:pPr>
        <w:ind w:left="4320" w:hanging="360"/>
      </w:pPr>
      <w:rPr>
        <w:rFonts w:ascii="Wingdings" w:hAnsi="Wingdings" w:hint="default"/>
      </w:rPr>
    </w:lvl>
    <w:lvl w:ilvl="6" w:tplc="74F0B440" w:tentative="1">
      <w:start w:val="1"/>
      <w:numFmt w:val="bullet"/>
      <w:lvlText w:val=""/>
      <w:lvlJc w:val="left"/>
      <w:pPr>
        <w:ind w:left="5040" w:hanging="360"/>
      </w:pPr>
      <w:rPr>
        <w:rFonts w:ascii="Symbol" w:hAnsi="Symbol" w:hint="default"/>
      </w:rPr>
    </w:lvl>
    <w:lvl w:ilvl="7" w:tplc="7946039C" w:tentative="1">
      <w:start w:val="1"/>
      <w:numFmt w:val="bullet"/>
      <w:lvlText w:val="o"/>
      <w:lvlJc w:val="left"/>
      <w:pPr>
        <w:ind w:left="5760" w:hanging="360"/>
      </w:pPr>
      <w:rPr>
        <w:rFonts w:ascii="Courier New" w:hAnsi="Courier New" w:cs="Courier New" w:hint="default"/>
      </w:rPr>
    </w:lvl>
    <w:lvl w:ilvl="8" w:tplc="D80CD168" w:tentative="1">
      <w:start w:val="1"/>
      <w:numFmt w:val="bullet"/>
      <w:lvlText w:val=""/>
      <w:lvlJc w:val="left"/>
      <w:pPr>
        <w:ind w:left="6480" w:hanging="360"/>
      </w:pPr>
      <w:rPr>
        <w:rFonts w:ascii="Wingdings" w:hAnsi="Wingdings" w:hint="default"/>
      </w:rPr>
    </w:lvl>
  </w:abstractNum>
  <w:abstractNum w:abstractNumId="1" w15:restartNumberingAfterBreak="0">
    <w:nsid w:val="42D63D32"/>
    <w:multiLevelType w:val="hybridMultilevel"/>
    <w:tmpl w:val="E81AA98C"/>
    <w:lvl w:ilvl="0" w:tplc="74DA6FB2">
      <w:start w:val="1"/>
      <w:numFmt w:val="bullet"/>
      <w:lvlText w:val=""/>
      <w:lvlJc w:val="left"/>
      <w:pPr>
        <w:ind w:left="720" w:hanging="360"/>
      </w:pPr>
      <w:rPr>
        <w:rFonts w:ascii="Symbol" w:hAnsi="Symbol" w:hint="default"/>
      </w:rPr>
    </w:lvl>
    <w:lvl w:ilvl="1" w:tplc="803C1C08" w:tentative="1">
      <w:start w:val="1"/>
      <w:numFmt w:val="bullet"/>
      <w:lvlText w:val="o"/>
      <w:lvlJc w:val="left"/>
      <w:pPr>
        <w:ind w:left="1440" w:hanging="360"/>
      </w:pPr>
      <w:rPr>
        <w:rFonts w:ascii="Courier New" w:hAnsi="Courier New" w:cs="Courier New" w:hint="default"/>
      </w:rPr>
    </w:lvl>
    <w:lvl w:ilvl="2" w:tplc="B8229BE8" w:tentative="1">
      <w:start w:val="1"/>
      <w:numFmt w:val="bullet"/>
      <w:lvlText w:val=""/>
      <w:lvlJc w:val="left"/>
      <w:pPr>
        <w:ind w:left="2160" w:hanging="360"/>
      </w:pPr>
      <w:rPr>
        <w:rFonts w:ascii="Wingdings" w:hAnsi="Wingdings" w:hint="default"/>
      </w:rPr>
    </w:lvl>
    <w:lvl w:ilvl="3" w:tplc="97AE9674" w:tentative="1">
      <w:start w:val="1"/>
      <w:numFmt w:val="bullet"/>
      <w:lvlText w:val=""/>
      <w:lvlJc w:val="left"/>
      <w:pPr>
        <w:ind w:left="2880" w:hanging="360"/>
      </w:pPr>
      <w:rPr>
        <w:rFonts w:ascii="Symbol" w:hAnsi="Symbol" w:hint="default"/>
      </w:rPr>
    </w:lvl>
    <w:lvl w:ilvl="4" w:tplc="62945290" w:tentative="1">
      <w:start w:val="1"/>
      <w:numFmt w:val="bullet"/>
      <w:lvlText w:val="o"/>
      <w:lvlJc w:val="left"/>
      <w:pPr>
        <w:ind w:left="3600" w:hanging="360"/>
      </w:pPr>
      <w:rPr>
        <w:rFonts w:ascii="Courier New" w:hAnsi="Courier New" w:cs="Courier New" w:hint="default"/>
      </w:rPr>
    </w:lvl>
    <w:lvl w:ilvl="5" w:tplc="C4EA01DC" w:tentative="1">
      <w:start w:val="1"/>
      <w:numFmt w:val="bullet"/>
      <w:lvlText w:val=""/>
      <w:lvlJc w:val="left"/>
      <w:pPr>
        <w:ind w:left="4320" w:hanging="360"/>
      </w:pPr>
      <w:rPr>
        <w:rFonts w:ascii="Wingdings" w:hAnsi="Wingdings" w:hint="default"/>
      </w:rPr>
    </w:lvl>
    <w:lvl w:ilvl="6" w:tplc="D604FD72" w:tentative="1">
      <w:start w:val="1"/>
      <w:numFmt w:val="bullet"/>
      <w:lvlText w:val=""/>
      <w:lvlJc w:val="left"/>
      <w:pPr>
        <w:ind w:left="5040" w:hanging="360"/>
      </w:pPr>
      <w:rPr>
        <w:rFonts w:ascii="Symbol" w:hAnsi="Symbol" w:hint="default"/>
      </w:rPr>
    </w:lvl>
    <w:lvl w:ilvl="7" w:tplc="9F4800C0" w:tentative="1">
      <w:start w:val="1"/>
      <w:numFmt w:val="bullet"/>
      <w:lvlText w:val="o"/>
      <w:lvlJc w:val="left"/>
      <w:pPr>
        <w:ind w:left="5760" w:hanging="360"/>
      </w:pPr>
      <w:rPr>
        <w:rFonts w:ascii="Courier New" w:hAnsi="Courier New" w:cs="Courier New" w:hint="default"/>
      </w:rPr>
    </w:lvl>
    <w:lvl w:ilvl="8" w:tplc="112AED96" w:tentative="1">
      <w:start w:val="1"/>
      <w:numFmt w:val="bullet"/>
      <w:lvlText w:val=""/>
      <w:lvlJc w:val="left"/>
      <w:pPr>
        <w:ind w:left="6480" w:hanging="360"/>
      </w:pPr>
      <w:rPr>
        <w:rFonts w:ascii="Wingdings" w:hAnsi="Wingdings" w:hint="default"/>
      </w:rPr>
    </w:lvl>
  </w:abstractNum>
  <w:abstractNum w:abstractNumId="2" w15:restartNumberingAfterBreak="0">
    <w:nsid w:val="46D76CD1"/>
    <w:multiLevelType w:val="hybridMultilevel"/>
    <w:tmpl w:val="A99C3A66"/>
    <w:lvl w:ilvl="0" w:tplc="D062EEF8">
      <w:start w:val="1"/>
      <w:numFmt w:val="bullet"/>
      <w:lvlText w:val=""/>
      <w:lvlJc w:val="left"/>
      <w:pPr>
        <w:ind w:left="720" w:hanging="360"/>
      </w:pPr>
      <w:rPr>
        <w:rFonts w:ascii="Symbol" w:hAnsi="Symbol" w:hint="default"/>
      </w:rPr>
    </w:lvl>
    <w:lvl w:ilvl="1" w:tplc="30BC2CAC" w:tentative="1">
      <w:start w:val="1"/>
      <w:numFmt w:val="bullet"/>
      <w:lvlText w:val="o"/>
      <w:lvlJc w:val="left"/>
      <w:pPr>
        <w:ind w:left="1440" w:hanging="360"/>
      </w:pPr>
      <w:rPr>
        <w:rFonts w:ascii="Courier New" w:hAnsi="Courier New" w:cs="Courier New" w:hint="default"/>
      </w:rPr>
    </w:lvl>
    <w:lvl w:ilvl="2" w:tplc="50A66066" w:tentative="1">
      <w:start w:val="1"/>
      <w:numFmt w:val="bullet"/>
      <w:lvlText w:val=""/>
      <w:lvlJc w:val="left"/>
      <w:pPr>
        <w:ind w:left="2160" w:hanging="360"/>
      </w:pPr>
      <w:rPr>
        <w:rFonts w:ascii="Wingdings" w:hAnsi="Wingdings" w:hint="default"/>
      </w:rPr>
    </w:lvl>
    <w:lvl w:ilvl="3" w:tplc="8696CAF4" w:tentative="1">
      <w:start w:val="1"/>
      <w:numFmt w:val="bullet"/>
      <w:lvlText w:val=""/>
      <w:lvlJc w:val="left"/>
      <w:pPr>
        <w:ind w:left="2880" w:hanging="360"/>
      </w:pPr>
      <w:rPr>
        <w:rFonts w:ascii="Symbol" w:hAnsi="Symbol" w:hint="default"/>
      </w:rPr>
    </w:lvl>
    <w:lvl w:ilvl="4" w:tplc="981E3DBA" w:tentative="1">
      <w:start w:val="1"/>
      <w:numFmt w:val="bullet"/>
      <w:lvlText w:val="o"/>
      <w:lvlJc w:val="left"/>
      <w:pPr>
        <w:ind w:left="3600" w:hanging="360"/>
      </w:pPr>
      <w:rPr>
        <w:rFonts w:ascii="Courier New" w:hAnsi="Courier New" w:cs="Courier New" w:hint="default"/>
      </w:rPr>
    </w:lvl>
    <w:lvl w:ilvl="5" w:tplc="958EFAA4" w:tentative="1">
      <w:start w:val="1"/>
      <w:numFmt w:val="bullet"/>
      <w:lvlText w:val=""/>
      <w:lvlJc w:val="left"/>
      <w:pPr>
        <w:ind w:left="4320" w:hanging="360"/>
      </w:pPr>
      <w:rPr>
        <w:rFonts w:ascii="Wingdings" w:hAnsi="Wingdings" w:hint="default"/>
      </w:rPr>
    </w:lvl>
    <w:lvl w:ilvl="6" w:tplc="185E44EC" w:tentative="1">
      <w:start w:val="1"/>
      <w:numFmt w:val="bullet"/>
      <w:lvlText w:val=""/>
      <w:lvlJc w:val="left"/>
      <w:pPr>
        <w:ind w:left="5040" w:hanging="360"/>
      </w:pPr>
      <w:rPr>
        <w:rFonts w:ascii="Symbol" w:hAnsi="Symbol" w:hint="default"/>
      </w:rPr>
    </w:lvl>
    <w:lvl w:ilvl="7" w:tplc="8CC0132E" w:tentative="1">
      <w:start w:val="1"/>
      <w:numFmt w:val="bullet"/>
      <w:lvlText w:val="o"/>
      <w:lvlJc w:val="left"/>
      <w:pPr>
        <w:ind w:left="5760" w:hanging="360"/>
      </w:pPr>
      <w:rPr>
        <w:rFonts w:ascii="Courier New" w:hAnsi="Courier New" w:cs="Courier New" w:hint="default"/>
      </w:rPr>
    </w:lvl>
    <w:lvl w:ilvl="8" w:tplc="2062CFDC" w:tentative="1">
      <w:start w:val="1"/>
      <w:numFmt w:val="bullet"/>
      <w:lvlText w:val=""/>
      <w:lvlJc w:val="left"/>
      <w:pPr>
        <w:ind w:left="6480" w:hanging="360"/>
      </w:pPr>
      <w:rPr>
        <w:rFonts w:ascii="Wingdings" w:hAnsi="Wingdings" w:hint="default"/>
      </w:rPr>
    </w:lvl>
  </w:abstractNum>
  <w:abstractNum w:abstractNumId="3" w15:restartNumberingAfterBreak="0">
    <w:nsid w:val="4A4B70A2"/>
    <w:multiLevelType w:val="hybridMultilevel"/>
    <w:tmpl w:val="8478832A"/>
    <w:lvl w:ilvl="0" w:tplc="DEE2401E">
      <w:start w:val="1"/>
      <w:numFmt w:val="bullet"/>
      <w:lvlText w:val=""/>
      <w:lvlJc w:val="left"/>
      <w:pPr>
        <w:ind w:left="720" w:hanging="360"/>
      </w:pPr>
      <w:rPr>
        <w:rFonts w:ascii="Symbol" w:hAnsi="Symbol" w:hint="default"/>
      </w:rPr>
    </w:lvl>
    <w:lvl w:ilvl="1" w:tplc="390001F2" w:tentative="1">
      <w:start w:val="1"/>
      <w:numFmt w:val="bullet"/>
      <w:lvlText w:val="o"/>
      <w:lvlJc w:val="left"/>
      <w:pPr>
        <w:ind w:left="1440" w:hanging="360"/>
      </w:pPr>
      <w:rPr>
        <w:rFonts w:ascii="Courier New" w:hAnsi="Courier New" w:cs="Courier New" w:hint="default"/>
      </w:rPr>
    </w:lvl>
    <w:lvl w:ilvl="2" w:tplc="D9C039A4" w:tentative="1">
      <w:start w:val="1"/>
      <w:numFmt w:val="bullet"/>
      <w:lvlText w:val=""/>
      <w:lvlJc w:val="left"/>
      <w:pPr>
        <w:ind w:left="2160" w:hanging="360"/>
      </w:pPr>
      <w:rPr>
        <w:rFonts w:ascii="Wingdings" w:hAnsi="Wingdings" w:hint="default"/>
      </w:rPr>
    </w:lvl>
    <w:lvl w:ilvl="3" w:tplc="C4441CA2" w:tentative="1">
      <w:start w:val="1"/>
      <w:numFmt w:val="bullet"/>
      <w:lvlText w:val=""/>
      <w:lvlJc w:val="left"/>
      <w:pPr>
        <w:ind w:left="2880" w:hanging="360"/>
      </w:pPr>
      <w:rPr>
        <w:rFonts w:ascii="Symbol" w:hAnsi="Symbol" w:hint="default"/>
      </w:rPr>
    </w:lvl>
    <w:lvl w:ilvl="4" w:tplc="CF766716" w:tentative="1">
      <w:start w:val="1"/>
      <w:numFmt w:val="bullet"/>
      <w:lvlText w:val="o"/>
      <w:lvlJc w:val="left"/>
      <w:pPr>
        <w:ind w:left="3600" w:hanging="360"/>
      </w:pPr>
      <w:rPr>
        <w:rFonts w:ascii="Courier New" w:hAnsi="Courier New" w:cs="Courier New" w:hint="default"/>
      </w:rPr>
    </w:lvl>
    <w:lvl w:ilvl="5" w:tplc="58A88E0A" w:tentative="1">
      <w:start w:val="1"/>
      <w:numFmt w:val="bullet"/>
      <w:lvlText w:val=""/>
      <w:lvlJc w:val="left"/>
      <w:pPr>
        <w:ind w:left="4320" w:hanging="360"/>
      </w:pPr>
      <w:rPr>
        <w:rFonts w:ascii="Wingdings" w:hAnsi="Wingdings" w:hint="default"/>
      </w:rPr>
    </w:lvl>
    <w:lvl w:ilvl="6" w:tplc="828491CE" w:tentative="1">
      <w:start w:val="1"/>
      <w:numFmt w:val="bullet"/>
      <w:lvlText w:val=""/>
      <w:lvlJc w:val="left"/>
      <w:pPr>
        <w:ind w:left="5040" w:hanging="360"/>
      </w:pPr>
      <w:rPr>
        <w:rFonts w:ascii="Symbol" w:hAnsi="Symbol" w:hint="default"/>
      </w:rPr>
    </w:lvl>
    <w:lvl w:ilvl="7" w:tplc="2E76EC76" w:tentative="1">
      <w:start w:val="1"/>
      <w:numFmt w:val="bullet"/>
      <w:lvlText w:val="o"/>
      <w:lvlJc w:val="left"/>
      <w:pPr>
        <w:ind w:left="5760" w:hanging="360"/>
      </w:pPr>
      <w:rPr>
        <w:rFonts w:ascii="Courier New" w:hAnsi="Courier New" w:cs="Courier New" w:hint="default"/>
      </w:rPr>
    </w:lvl>
    <w:lvl w:ilvl="8" w:tplc="FF38B150" w:tentative="1">
      <w:start w:val="1"/>
      <w:numFmt w:val="bullet"/>
      <w:lvlText w:val=""/>
      <w:lvlJc w:val="left"/>
      <w:pPr>
        <w:ind w:left="6480" w:hanging="360"/>
      </w:pPr>
      <w:rPr>
        <w:rFonts w:ascii="Wingdings" w:hAnsi="Wingdings" w:hint="default"/>
      </w:rPr>
    </w:lvl>
  </w:abstractNum>
  <w:abstractNum w:abstractNumId="4" w15:restartNumberingAfterBreak="0">
    <w:nsid w:val="5ED735AA"/>
    <w:multiLevelType w:val="hybridMultilevel"/>
    <w:tmpl w:val="E3B6579A"/>
    <w:lvl w:ilvl="0" w:tplc="3F6A2A8A">
      <w:start w:val="1"/>
      <w:numFmt w:val="bullet"/>
      <w:lvlText w:val=""/>
      <w:lvlJc w:val="left"/>
      <w:pPr>
        <w:ind w:left="720" w:hanging="360"/>
      </w:pPr>
      <w:rPr>
        <w:rFonts w:ascii="Symbol" w:hAnsi="Symbol" w:hint="default"/>
      </w:rPr>
    </w:lvl>
    <w:lvl w:ilvl="1" w:tplc="6E58AD86" w:tentative="1">
      <w:start w:val="1"/>
      <w:numFmt w:val="bullet"/>
      <w:lvlText w:val="o"/>
      <w:lvlJc w:val="left"/>
      <w:pPr>
        <w:ind w:left="1440" w:hanging="360"/>
      </w:pPr>
      <w:rPr>
        <w:rFonts w:ascii="Courier New" w:hAnsi="Courier New" w:cs="Courier New" w:hint="default"/>
      </w:rPr>
    </w:lvl>
    <w:lvl w:ilvl="2" w:tplc="77AEEDA8" w:tentative="1">
      <w:start w:val="1"/>
      <w:numFmt w:val="bullet"/>
      <w:lvlText w:val=""/>
      <w:lvlJc w:val="left"/>
      <w:pPr>
        <w:ind w:left="2160" w:hanging="360"/>
      </w:pPr>
      <w:rPr>
        <w:rFonts w:ascii="Wingdings" w:hAnsi="Wingdings" w:hint="default"/>
      </w:rPr>
    </w:lvl>
    <w:lvl w:ilvl="3" w:tplc="04A231E2" w:tentative="1">
      <w:start w:val="1"/>
      <w:numFmt w:val="bullet"/>
      <w:lvlText w:val=""/>
      <w:lvlJc w:val="left"/>
      <w:pPr>
        <w:ind w:left="2880" w:hanging="360"/>
      </w:pPr>
      <w:rPr>
        <w:rFonts w:ascii="Symbol" w:hAnsi="Symbol" w:hint="default"/>
      </w:rPr>
    </w:lvl>
    <w:lvl w:ilvl="4" w:tplc="F928229A" w:tentative="1">
      <w:start w:val="1"/>
      <w:numFmt w:val="bullet"/>
      <w:lvlText w:val="o"/>
      <w:lvlJc w:val="left"/>
      <w:pPr>
        <w:ind w:left="3600" w:hanging="360"/>
      </w:pPr>
      <w:rPr>
        <w:rFonts w:ascii="Courier New" w:hAnsi="Courier New" w:cs="Courier New" w:hint="default"/>
      </w:rPr>
    </w:lvl>
    <w:lvl w:ilvl="5" w:tplc="ED4AC81E" w:tentative="1">
      <w:start w:val="1"/>
      <w:numFmt w:val="bullet"/>
      <w:lvlText w:val=""/>
      <w:lvlJc w:val="left"/>
      <w:pPr>
        <w:ind w:left="4320" w:hanging="360"/>
      </w:pPr>
      <w:rPr>
        <w:rFonts w:ascii="Wingdings" w:hAnsi="Wingdings" w:hint="default"/>
      </w:rPr>
    </w:lvl>
    <w:lvl w:ilvl="6" w:tplc="DF58E234" w:tentative="1">
      <w:start w:val="1"/>
      <w:numFmt w:val="bullet"/>
      <w:lvlText w:val=""/>
      <w:lvlJc w:val="left"/>
      <w:pPr>
        <w:ind w:left="5040" w:hanging="360"/>
      </w:pPr>
      <w:rPr>
        <w:rFonts w:ascii="Symbol" w:hAnsi="Symbol" w:hint="default"/>
      </w:rPr>
    </w:lvl>
    <w:lvl w:ilvl="7" w:tplc="85023742" w:tentative="1">
      <w:start w:val="1"/>
      <w:numFmt w:val="bullet"/>
      <w:lvlText w:val="o"/>
      <w:lvlJc w:val="left"/>
      <w:pPr>
        <w:ind w:left="5760" w:hanging="360"/>
      </w:pPr>
      <w:rPr>
        <w:rFonts w:ascii="Courier New" w:hAnsi="Courier New" w:cs="Courier New" w:hint="default"/>
      </w:rPr>
    </w:lvl>
    <w:lvl w:ilvl="8" w:tplc="6AFE1050" w:tentative="1">
      <w:start w:val="1"/>
      <w:numFmt w:val="bullet"/>
      <w:lvlText w:val=""/>
      <w:lvlJc w:val="left"/>
      <w:pPr>
        <w:ind w:left="6480" w:hanging="360"/>
      </w:pPr>
      <w:rPr>
        <w:rFonts w:ascii="Wingdings" w:hAnsi="Wingdings" w:hint="default"/>
      </w:rPr>
    </w:lvl>
  </w:abstractNum>
  <w:abstractNum w:abstractNumId="5" w15:restartNumberingAfterBreak="0">
    <w:nsid w:val="60695D84"/>
    <w:multiLevelType w:val="hybridMultilevel"/>
    <w:tmpl w:val="BA083F90"/>
    <w:lvl w:ilvl="0" w:tplc="C1BCEC38">
      <w:start w:val="1"/>
      <w:numFmt w:val="bullet"/>
      <w:lvlText w:val=""/>
      <w:lvlJc w:val="left"/>
      <w:pPr>
        <w:ind w:left="720" w:hanging="360"/>
      </w:pPr>
      <w:rPr>
        <w:rFonts w:ascii="Symbol" w:hAnsi="Symbol" w:hint="default"/>
      </w:rPr>
    </w:lvl>
    <w:lvl w:ilvl="1" w:tplc="A5D0877E" w:tentative="1">
      <w:start w:val="1"/>
      <w:numFmt w:val="bullet"/>
      <w:lvlText w:val="o"/>
      <w:lvlJc w:val="left"/>
      <w:pPr>
        <w:ind w:left="1440" w:hanging="360"/>
      </w:pPr>
      <w:rPr>
        <w:rFonts w:ascii="Courier New" w:hAnsi="Courier New" w:cs="Courier New" w:hint="default"/>
      </w:rPr>
    </w:lvl>
    <w:lvl w:ilvl="2" w:tplc="68EA50D8" w:tentative="1">
      <w:start w:val="1"/>
      <w:numFmt w:val="bullet"/>
      <w:lvlText w:val=""/>
      <w:lvlJc w:val="left"/>
      <w:pPr>
        <w:ind w:left="2160" w:hanging="360"/>
      </w:pPr>
      <w:rPr>
        <w:rFonts w:ascii="Wingdings" w:hAnsi="Wingdings" w:hint="default"/>
      </w:rPr>
    </w:lvl>
    <w:lvl w:ilvl="3" w:tplc="017A14D4" w:tentative="1">
      <w:start w:val="1"/>
      <w:numFmt w:val="bullet"/>
      <w:lvlText w:val=""/>
      <w:lvlJc w:val="left"/>
      <w:pPr>
        <w:ind w:left="2880" w:hanging="360"/>
      </w:pPr>
      <w:rPr>
        <w:rFonts w:ascii="Symbol" w:hAnsi="Symbol" w:hint="default"/>
      </w:rPr>
    </w:lvl>
    <w:lvl w:ilvl="4" w:tplc="4B661BFA" w:tentative="1">
      <w:start w:val="1"/>
      <w:numFmt w:val="bullet"/>
      <w:lvlText w:val="o"/>
      <w:lvlJc w:val="left"/>
      <w:pPr>
        <w:ind w:left="3600" w:hanging="360"/>
      </w:pPr>
      <w:rPr>
        <w:rFonts w:ascii="Courier New" w:hAnsi="Courier New" w:cs="Courier New" w:hint="default"/>
      </w:rPr>
    </w:lvl>
    <w:lvl w:ilvl="5" w:tplc="9B3002D0" w:tentative="1">
      <w:start w:val="1"/>
      <w:numFmt w:val="bullet"/>
      <w:lvlText w:val=""/>
      <w:lvlJc w:val="left"/>
      <w:pPr>
        <w:ind w:left="4320" w:hanging="360"/>
      </w:pPr>
      <w:rPr>
        <w:rFonts w:ascii="Wingdings" w:hAnsi="Wingdings" w:hint="default"/>
      </w:rPr>
    </w:lvl>
    <w:lvl w:ilvl="6" w:tplc="3A729E02" w:tentative="1">
      <w:start w:val="1"/>
      <w:numFmt w:val="bullet"/>
      <w:lvlText w:val=""/>
      <w:lvlJc w:val="left"/>
      <w:pPr>
        <w:ind w:left="5040" w:hanging="360"/>
      </w:pPr>
      <w:rPr>
        <w:rFonts w:ascii="Symbol" w:hAnsi="Symbol" w:hint="default"/>
      </w:rPr>
    </w:lvl>
    <w:lvl w:ilvl="7" w:tplc="51941A84" w:tentative="1">
      <w:start w:val="1"/>
      <w:numFmt w:val="bullet"/>
      <w:lvlText w:val="o"/>
      <w:lvlJc w:val="left"/>
      <w:pPr>
        <w:ind w:left="5760" w:hanging="360"/>
      </w:pPr>
      <w:rPr>
        <w:rFonts w:ascii="Courier New" w:hAnsi="Courier New" w:cs="Courier New" w:hint="default"/>
      </w:rPr>
    </w:lvl>
    <w:lvl w:ilvl="8" w:tplc="96467820" w:tentative="1">
      <w:start w:val="1"/>
      <w:numFmt w:val="bullet"/>
      <w:lvlText w:val=""/>
      <w:lvlJc w:val="left"/>
      <w:pPr>
        <w:ind w:left="6480" w:hanging="360"/>
      </w:pPr>
      <w:rPr>
        <w:rFonts w:ascii="Wingdings" w:hAnsi="Wingdings" w:hint="default"/>
      </w:rPr>
    </w:lvl>
  </w:abstractNum>
  <w:abstractNum w:abstractNumId="6" w15:restartNumberingAfterBreak="0">
    <w:nsid w:val="61CA5633"/>
    <w:multiLevelType w:val="hybridMultilevel"/>
    <w:tmpl w:val="49E063BA"/>
    <w:lvl w:ilvl="0" w:tplc="AEE2AB04">
      <w:start w:val="1"/>
      <w:numFmt w:val="bullet"/>
      <w:lvlText w:val=""/>
      <w:lvlJc w:val="left"/>
      <w:pPr>
        <w:ind w:left="720" w:hanging="360"/>
      </w:pPr>
      <w:rPr>
        <w:rFonts w:ascii="Symbol" w:hAnsi="Symbol" w:hint="default"/>
      </w:rPr>
    </w:lvl>
    <w:lvl w:ilvl="1" w:tplc="58E843D0" w:tentative="1">
      <w:start w:val="1"/>
      <w:numFmt w:val="bullet"/>
      <w:lvlText w:val="o"/>
      <w:lvlJc w:val="left"/>
      <w:pPr>
        <w:ind w:left="1440" w:hanging="360"/>
      </w:pPr>
      <w:rPr>
        <w:rFonts w:ascii="Courier New" w:hAnsi="Courier New" w:cs="Courier New" w:hint="default"/>
      </w:rPr>
    </w:lvl>
    <w:lvl w:ilvl="2" w:tplc="D0329D32" w:tentative="1">
      <w:start w:val="1"/>
      <w:numFmt w:val="bullet"/>
      <w:lvlText w:val=""/>
      <w:lvlJc w:val="left"/>
      <w:pPr>
        <w:ind w:left="2160" w:hanging="360"/>
      </w:pPr>
      <w:rPr>
        <w:rFonts w:ascii="Wingdings" w:hAnsi="Wingdings" w:hint="default"/>
      </w:rPr>
    </w:lvl>
    <w:lvl w:ilvl="3" w:tplc="16981FA8" w:tentative="1">
      <w:start w:val="1"/>
      <w:numFmt w:val="bullet"/>
      <w:lvlText w:val=""/>
      <w:lvlJc w:val="left"/>
      <w:pPr>
        <w:ind w:left="2880" w:hanging="360"/>
      </w:pPr>
      <w:rPr>
        <w:rFonts w:ascii="Symbol" w:hAnsi="Symbol" w:hint="default"/>
      </w:rPr>
    </w:lvl>
    <w:lvl w:ilvl="4" w:tplc="E0D0266E" w:tentative="1">
      <w:start w:val="1"/>
      <w:numFmt w:val="bullet"/>
      <w:lvlText w:val="o"/>
      <w:lvlJc w:val="left"/>
      <w:pPr>
        <w:ind w:left="3600" w:hanging="360"/>
      </w:pPr>
      <w:rPr>
        <w:rFonts w:ascii="Courier New" w:hAnsi="Courier New" w:cs="Courier New" w:hint="default"/>
      </w:rPr>
    </w:lvl>
    <w:lvl w:ilvl="5" w:tplc="D7EAB854" w:tentative="1">
      <w:start w:val="1"/>
      <w:numFmt w:val="bullet"/>
      <w:lvlText w:val=""/>
      <w:lvlJc w:val="left"/>
      <w:pPr>
        <w:ind w:left="4320" w:hanging="360"/>
      </w:pPr>
      <w:rPr>
        <w:rFonts w:ascii="Wingdings" w:hAnsi="Wingdings" w:hint="default"/>
      </w:rPr>
    </w:lvl>
    <w:lvl w:ilvl="6" w:tplc="0CA43DC6" w:tentative="1">
      <w:start w:val="1"/>
      <w:numFmt w:val="bullet"/>
      <w:lvlText w:val=""/>
      <w:lvlJc w:val="left"/>
      <w:pPr>
        <w:ind w:left="5040" w:hanging="360"/>
      </w:pPr>
      <w:rPr>
        <w:rFonts w:ascii="Symbol" w:hAnsi="Symbol" w:hint="default"/>
      </w:rPr>
    </w:lvl>
    <w:lvl w:ilvl="7" w:tplc="2D08E8A0" w:tentative="1">
      <w:start w:val="1"/>
      <w:numFmt w:val="bullet"/>
      <w:lvlText w:val="o"/>
      <w:lvlJc w:val="left"/>
      <w:pPr>
        <w:ind w:left="5760" w:hanging="360"/>
      </w:pPr>
      <w:rPr>
        <w:rFonts w:ascii="Courier New" w:hAnsi="Courier New" w:cs="Courier New" w:hint="default"/>
      </w:rPr>
    </w:lvl>
    <w:lvl w:ilvl="8" w:tplc="C20E4E12" w:tentative="1">
      <w:start w:val="1"/>
      <w:numFmt w:val="bullet"/>
      <w:lvlText w:val=""/>
      <w:lvlJc w:val="left"/>
      <w:pPr>
        <w:ind w:left="6480" w:hanging="360"/>
      </w:pPr>
      <w:rPr>
        <w:rFonts w:ascii="Wingdings" w:hAnsi="Wingdings" w:hint="default"/>
      </w:rPr>
    </w:lvl>
  </w:abstractNum>
  <w:abstractNum w:abstractNumId="7" w15:restartNumberingAfterBreak="0">
    <w:nsid w:val="652056A6"/>
    <w:multiLevelType w:val="hybridMultilevel"/>
    <w:tmpl w:val="EAE62D5E"/>
    <w:lvl w:ilvl="0" w:tplc="EC68F03A">
      <w:start w:val="1"/>
      <w:numFmt w:val="bullet"/>
      <w:lvlText w:val=""/>
      <w:lvlJc w:val="left"/>
      <w:pPr>
        <w:ind w:left="720" w:hanging="360"/>
      </w:pPr>
      <w:rPr>
        <w:rFonts w:ascii="Symbol" w:hAnsi="Symbol" w:hint="default"/>
      </w:rPr>
    </w:lvl>
    <w:lvl w:ilvl="1" w:tplc="805CE758" w:tentative="1">
      <w:start w:val="1"/>
      <w:numFmt w:val="bullet"/>
      <w:lvlText w:val="o"/>
      <w:lvlJc w:val="left"/>
      <w:pPr>
        <w:ind w:left="1440" w:hanging="360"/>
      </w:pPr>
      <w:rPr>
        <w:rFonts w:ascii="Courier New" w:hAnsi="Courier New" w:cs="Courier New" w:hint="default"/>
      </w:rPr>
    </w:lvl>
    <w:lvl w:ilvl="2" w:tplc="C25A6B24" w:tentative="1">
      <w:start w:val="1"/>
      <w:numFmt w:val="bullet"/>
      <w:lvlText w:val=""/>
      <w:lvlJc w:val="left"/>
      <w:pPr>
        <w:ind w:left="2160" w:hanging="360"/>
      </w:pPr>
      <w:rPr>
        <w:rFonts w:ascii="Wingdings" w:hAnsi="Wingdings" w:hint="default"/>
      </w:rPr>
    </w:lvl>
    <w:lvl w:ilvl="3" w:tplc="E5DE31D2" w:tentative="1">
      <w:start w:val="1"/>
      <w:numFmt w:val="bullet"/>
      <w:lvlText w:val=""/>
      <w:lvlJc w:val="left"/>
      <w:pPr>
        <w:ind w:left="2880" w:hanging="360"/>
      </w:pPr>
      <w:rPr>
        <w:rFonts w:ascii="Symbol" w:hAnsi="Symbol" w:hint="default"/>
      </w:rPr>
    </w:lvl>
    <w:lvl w:ilvl="4" w:tplc="CFF478B8" w:tentative="1">
      <w:start w:val="1"/>
      <w:numFmt w:val="bullet"/>
      <w:lvlText w:val="o"/>
      <w:lvlJc w:val="left"/>
      <w:pPr>
        <w:ind w:left="3600" w:hanging="360"/>
      </w:pPr>
      <w:rPr>
        <w:rFonts w:ascii="Courier New" w:hAnsi="Courier New" w:cs="Courier New" w:hint="default"/>
      </w:rPr>
    </w:lvl>
    <w:lvl w:ilvl="5" w:tplc="A0DA7068" w:tentative="1">
      <w:start w:val="1"/>
      <w:numFmt w:val="bullet"/>
      <w:lvlText w:val=""/>
      <w:lvlJc w:val="left"/>
      <w:pPr>
        <w:ind w:left="4320" w:hanging="360"/>
      </w:pPr>
      <w:rPr>
        <w:rFonts w:ascii="Wingdings" w:hAnsi="Wingdings" w:hint="default"/>
      </w:rPr>
    </w:lvl>
    <w:lvl w:ilvl="6" w:tplc="A0102110" w:tentative="1">
      <w:start w:val="1"/>
      <w:numFmt w:val="bullet"/>
      <w:lvlText w:val=""/>
      <w:lvlJc w:val="left"/>
      <w:pPr>
        <w:ind w:left="5040" w:hanging="360"/>
      </w:pPr>
      <w:rPr>
        <w:rFonts w:ascii="Symbol" w:hAnsi="Symbol" w:hint="default"/>
      </w:rPr>
    </w:lvl>
    <w:lvl w:ilvl="7" w:tplc="E5DCE8C2" w:tentative="1">
      <w:start w:val="1"/>
      <w:numFmt w:val="bullet"/>
      <w:lvlText w:val="o"/>
      <w:lvlJc w:val="left"/>
      <w:pPr>
        <w:ind w:left="5760" w:hanging="360"/>
      </w:pPr>
      <w:rPr>
        <w:rFonts w:ascii="Courier New" w:hAnsi="Courier New" w:cs="Courier New" w:hint="default"/>
      </w:rPr>
    </w:lvl>
    <w:lvl w:ilvl="8" w:tplc="11F6692A" w:tentative="1">
      <w:start w:val="1"/>
      <w:numFmt w:val="bullet"/>
      <w:lvlText w:val=""/>
      <w:lvlJc w:val="left"/>
      <w:pPr>
        <w:ind w:left="6480" w:hanging="360"/>
      </w:pPr>
      <w:rPr>
        <w:rFonts w:ascii="Wingdings" w:hAnsi="Wingdings" w:hint="default"/>
      </w:rPr>
    </w:lvl>
  </w:abstractNum>
  <w:abstractNum w:abstractNumId="8" w15:restartNumberingAfterBreak="0">
    <w:nsid w:val="6CA8415C"/>
    <w:multiLevelType w:val="hybridMultilevel"/>
    <w:tmpl w:val="39BC561A"/>
    <w:lvl w:ilvl="0" w:tplc="4AB2FBB6">
      <w:start w:val="1"/>
      <w:numFmt w:val="bullet"/>
      <w:lvlText w:val=""/>
      <w:lvlJc w:val="left"/>
      <w:pPr>
        <w:ind w:left="720" w:hanging="360"/>
      </w:pPr>
      <w:rPr>
        <w:rFonts w:ascii="Symbol" w:hAnsi="Symbol" w:hint="default"/>
      </w:rPr>
    </w:lvl>
    <w:lvl w:ilvl="1" w:tplc="399A243C" w:tentative="1">
      <w:start w:val="1"/>
      <w:numFmt w:val="bullet"/>
      <w:lvlText w:val="o"/>
      <w:lvlJc w:val="left"/>
      <w:pPr>
        <w:ind w:left="1440" w:hanging="360"/>
      </w:pPr>
      <w:rPr>
        <w:rFonts w:ascii="Courier New" w:hAnsi="Courier New" w:cs="Courier New" w:hint="default"/>
      </w:rPr>
    </w:lvl>
    <w:lvl w:ilvl="2" w:tplc="9F227DD4" w:tentative="1">
      <w:start w:val="1"/>
      <w:numFmt w:val="bullet"/>
      <w:lvlText w:val=""/>
      <w:lvlJc w:val="left"/>
      <w:pPr>
        <w:ind w:left="2160" w:hanging="360"/>
      </w:pPr>
      <w:rPr>
        <w:rFonts w:ascii="Wingdings" w:hAnsi="Wingdings" w:hint="default"/>
      </w:rPr>
    </w:lvl>
    <w:lvl w:ilvl="3" w:tplc="A4421A78" w:tentative="1">
      <w:start w:val="1"/>
      <w:numFmt w:val="bullet"/>
      <w:lvlText w:val=""/>
      <w:lvlJc w:val="left"/>
      <w:pPr>
        <w:ind w:left="2880" w:hanging="360"/>
      </w:pPr>
      <w:rPr>
        <w:rFonts w:ascii="Symbol" w:hAnsi="Symbol" w:hint="default"/>
      </w:rPr>
    </w:lvl>
    <w:lvl w:ilvl="4" w:tplc="D3DE73D8" w:tentative="1">
      <w:start w:val="1"/>
      <w:numFmt w:val="bullet"/>
      <w:lvlText w:val="o"/>
      <w:lvlJc w:val="left"/>
      <w:pPr>
        <w:ind w:left="3600" w:hanging="360"/>
      </w:pPr>
      <w:rPr>
        <w:rFonts w:ascii="Courier New" w:hAnsi="Courier New" w:cs="Courier New" w:hint="default"/>
      </w:rPr>
    </w:lvl>
    <w:lvl w:ilvl="5" w:tplc="A0EAB734" w:tentative="1">
      <w:start w:val="1"/>
      <w:numFmt w:val="bullet"/>
      <w:lvlText w:val=""/>
      <w:lvlJc w:val="left"/>
      <w:pPr>
        <w:ind w:left="4320" w:hanging="360"/>
      </w:pPr>
      <w:rPr>
        <w:rFonts w:ascii="Wingdings" w:hAnsi="Wingdings" w:hint="default"/>
      </w:rPr>
    </w:lvl>
    <w:lvl w:ilvl="6" w:tplc="DC02BF4A" w:tentative="1">
      <w:start w:val="1"/>
      <w:numFmt w:val="bullet"/>
      <w:lvlText w:val=""/>
      <w:lvlJc w:val="left"/>
      <w:pPr>
        <w:ind w:left="5040" w:hanging="360"/>
      </w:pPr>
      <w:rPr>
        <w:rFonts w:ascii="Symbol" w:hAnsi="Symbol" w:hint="default"/>
      </w:rPr>
    </w:lvl>
    <w:lvl w:ilvl="7" w:tplc="1EDE7B10" w:tentative="1">
      <w:start w:val="1"/>
      <w:numFmt w:val="bullet"/>
      <w:lvlText w:val="o"/>
      <w:lvlJc w:val="left"/>
      <w:pPr>
        <w:ind w:left="5760" w:hanging="360"/>
      </w:pPr>
      <w:rPr>
        <w:rFonts w:ascii="Courier New" w:hAnsi="Courier New" w:cs="Courier New" w:hint="default"/>
      </w:rPr>
    </w:lvl>
    <w:lvl w:ilvl="8" w:tplc="821A8320" w:tentative="1">
      <w:start w:val="1"/>
      <w:numFmt w:val="bullet"/>
      <w:lvlText w:val=""/>
      <w:lvlJc w:val="left"/>
      <w:pPr>
        <w:ind w:left="6480" w:hanging="360"/>
      </w:pPr>
      <w:rPr>
        <w:rFonts w:ascii="Wingdings" w:hAnsi="Wingdings" w:hint="default"/>
      </w:rPr>
    </w:lvl>
  </w:abstractNum>
  <w:abstractNum w:abstractNumId="9" w15:restartNumberingAfterBreak="0">
    <w:nsid w:val="77B775A1"/>
    <w:multiLevelType w:val="hybridMultilevel"/>
    <w:tmpl w:val="E7BA574E"/>
    <w:lvl w:ilvl="0" w:tplc="FC8A0566">
      <w:start w:val="1"/>
      <w:numFmt w:val="bullet"/>
      <w:lvlText w:val=""/>
      <w:lvlJc w:val="left"/>
      <w:pPr>
        <w:ind w:left="720" w:hanging="360"/>
      </w:pPr>
      <w:rPr>
        <w:rFonts w:ascii="Symbol" w:hAnsi="Symbol" w:hint="default"/>
      </w:rPr>
    </w:lvl>
    <w:lvl w:ilvl="1" w:tplc="69207CDC" w:tentative="1">
      <w:start w:val="1"/>
      <w:numFmt w:val="bullet"/>
      <w:lvlText w:val="o"/>
      <w:lvlJc w:val="left"/>
      <w:pPr>
        <w:ind w:left="1440" w:hanging="360"/>
      </w:pPr>
      <w:rPr>
        <w:rFonts w:ascii="Courier New" w:hAnsi="Courier New" w:cs="Courier New" w:hint="default"/>
      </w:rPr>
    </w:lvl>
    <w:lvl w:ilvl="2" w:tplc="A4FA8016" w:tentative="1">
      <w:start w:val="1"/>
      <w:numFmt w:val="bullet"/>
      <w:lvlText w:val=""/>
      <w:lvlJc w:val="left"/>
      <w:pPr>
        <w:ind w:left="2160" w:hanging="360"/>
      </w:pPr>
      <w:rPr>
        <w:rFonts w:ascii="Wingdings" w:hAnsi="Wingdings" w:hint="default"/>
      </w:rPr>
    </w:lvl>
    <w:lvl w:ilvl="3" w:tplc="371C764E" w:tentative="1">
      <w:start w:val="1"/>
      <w:numFmt w:val="bullet"/>
      <w:lvlText w:val=""/>
      <w:lvlJc w:val="left"/>
      <w:pPr>
        <w:ind w:left="2880" w:hanging="360"/>
      </w:pPr>
      <w:rPr>
        <w:rFonts w:ascii="Symbol" w:hAnsi="Symbol" w:hint="default"/>
      </w:rPr>
    </w:lvl>
    <w:lvl w:ilvl="4" w:tplc="FA8EA5AA" w:tentative="1">
      <w:start w:val="1"/>
      <w:numFmt w:val="bullet"/>
      <w:lvlText w:val="o"/>
      <w:lvlJc w:val="left"/>
      <w:pPr>
        <w:ind w:left="3600" w:hanging="360"/>
      </w:pPr>
      <w:rPr>
        <w:rFonts w:ascii="Courier New" w:hAnsi="Courier New" w:cs="Courier New" w:hint="default"/>
      </w:rPr>
    </w:lvl>
    <w:lvl w:ilvl="5" w:tplc="1A64BB80" w:tentative="1">
      <w:start w:val="1"/>
      <w:numFmt w:val="bullet"/>
      <w:lvlText w:val=""/>
      <w:lvlJc w:val="left"/>
      <w:pPr>
        <w:ind w:left="4320" w:hanging="360"/>
      </w:pPr>
      <w:rPr>
        <w:rFonts w:ascii="Wingdings" w:hAnsi="Wingdings" w:hint="default"/>
      </w:rPr>
    </w:lvl>
    <w:lvl w:ilvl="6" w:tplc="A122221C" w:tentative="1">
      <w:start w:val="1"/>
      <w:numFmt w:val="bullet"/>
      <w:lvlText w:val=""/>
      <w:lvlJc w:val="left"/>
      <w:pPr>
        <w:ind w:left="5040" w:hanging="360"/>
      </w:pPr>
      <w:rPr>
        <w:rFonts w:ascii="Symbol" w:hAnsi="Symbol" w:hint="default"/>
      </w:rPr>
    </w:lvl>
    <w:lvl w:ilvl="7" w:tplc="CCB272DC" w:tentative="1">
      <w:start w:val="1"/>
      <w:numFmt w:val="bullet"/>
      <w:lvlText w:val="o"/>
      <w:lvlJc w:val="left"/>
      <w:pPr>
        <w:ind w:left="5760" w:hanging="360"/>
      </w:pPr>
      <w:rPr>
        <w:rFonts w:ascii="Courier New" w:hAnsi="Courier New" w:cs="Courier New" w:hint="default"/>
      </w:rPr>
    </w:lvl>
    <w:lvl w:ilvl="8" w:tplc="C02E2AE8"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4"/>
  </w:num>
  <w:num w:numId="4">
    <w:abstractNumId w:val="3"/>
  </w:num>
  <w:num w:numId="5">
    <w:abstractNumId w:val="1"/>
  </w:num>
  <w:num w:numId="6">
    <w:abstractNumId w:val="0"/>
  </w:num>
  <w:num w:numId="7">
    <w:abstractNumId w:val="6"/>
  </w:num>
  <w:num w:numId="8">
    <w:abstractNumId w:val="2"/>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38FC"/>
    <w:rsid w:val="000035DE"/>
    <w:rsid w:val="0000676C"/>
    <w:rsid w:val="00013687"/>
    <w:rsid w:val="000179CE"/>
    <w:rsid w:val="00022C7F"/>
    <w:rsid w:val="00037F77"/>
    <w:rsid w:val="0004711A"/>
    <w:rsid w:val="00065604"/>
    <w:rsid w:val="00081182"/>
    <w:rsid w:val="00084F6D"/>
    <w:rsid w:val="00086A03"/>
    <w:rsid w:val="00091E04"/>
    <w:rsid w:val="000A0B6F"/>
    <w:rsid w:val="000B36C2"/>
    <w:rsid w:val="000C0105"/>
    <w:rsid w:val="000C6016"/>
    <w:rsid w:val="000C7832"/>
    <w:rsid w:val="000D3484"/>
    <w:rsid w:val="000E0DE4"/>
    <w:rsid w:val="00100F2C"/>
    <w:rsid w:val="00114167"/>
    <w:rsid w:val="001211B8"/>
    <w:rsid w:val="00145990"/>
    <w:rsid w:val="001608AB"/>
    <w:rsid w:val="00167EA0"/>
    <w:rsid w:val="00170E3B"/>
    <w:rsid w:val="00171624"/>
    <w:rsid w:val="00173045"/>
    <w:rsid w:val="0017783E"/>
    <w:rsid w:val="00186F9B"/>
    <w:rsid w:val="00190FDB"/>
    <w:rsid w:val="00194614"/>
    <w:rsid w:val="0019532A"/>
    <w:rsid w:val="001A57B3"/>
    <w:rsid w:val="001B054C"/>
    <w:rsid w:val="001B5869"/>
    <w:rsid w:val="001B7941"/>
    <w:rsid w:val="001E4D90"/>
    <w:rsid w:val="001F7B5B"/>
    <w:rsid w:val="00203C4F"/>
    <w:rsid w:val="002063D9"/>
    <w:rsid w:val="002073E2"/>
    <w:rsid w:val="00210510"/>
    <w:rsid w:val="0022149A"/>
    <w:rsid w:val="0022529E"/>
    <w:rsid w:val="002268E8"/>
    <w:rsid w:val="002279D5"/>
    <w:rsid w:val="00227FB7"/>
    <w:rsid w:val="00231906"/>
    <w:rsid w:val="00233FA3"/>
    <w:rsid w:val="002345FF"/>
    <w:rsid w:val="00245A5E"/>
    <w:rsid w:val="00250189"/>
    <w:rsid w:val="00250F92"/>
    <w:rsid w:val="00256BFC"/>
    <w:rsid w:val="00266EF9"/>
    <w:rsid w:val="00292583"/>
    <w:rsid w:val="002A056A"/>
    <w:rsid w:val="002A1372"/>
    <w:rsid w:val="002B629A"/>
    <w:rsid w:val="002C3871"/>
    <w:rsid w:val="002D0D62"/>
    <w:rsid w:val="002F333F"/>
    <w:rsid w:val="00300014"/>
    <w:rsid w:val="003202D2"/>
    <w:rsid w:val="003269DB"/>
    <w:rsid w:val="003632D9"/>
    <w:rsid w:val="00376928"/>
    <w:rsid w:val="003915D4"/>
    <w:rsid w:val="00393B74"/>
    <w:rsid w:val="003962EA"/>
    <w:rsid w:val="003B5820"/>
    <w:rsid w:val="003C46E0"/>
    <w:rsid w:val="003C5DE8"/>
    <w:rsid w:val="003D1DF3"/>
    <w:rsid w:val="003E100D"/>
    <w:rsid w:val="003E2CA9"/>
    <w:rsid w:val="003E7B9F"/>
    <w:rsid w:val="003F2B5A"/>
    <w:rsid w:val="003F3A23"/>
    <w:rsid w:val="003F3DC3"/>
    <w:rsid w:val="00405DFF"/>
    <w:rsid w:val="00407593"/>
    <w:rsid w:val="004114FA"/>
    <w:rsid w:val="004242BC"/>
    <w:rsid w:val="00431BB9"/>
    <w:rsid w:val="00435973"/>
    <w:rsid w:val="00457A39"/>
    <w:rsid w:val="004778FA"/>
    <w:rsid w:val="0048652F"/>
    <w:rsid w:val="004C6AA3"/>
    <w:rsid w:val="004D20E0"/>
    <w:rsid w:val="004D315A"/>
    <w:rsid w:val="004D5A5B"/>
    <w:rsid w:val="004E526A"/>
    <w:rsid w:val="00517DC1"/>
    <w:rsid w:val="00527054"/>
    <w:rsid w:val="005314B5"/>
    <w:rsid w:val="00531C63"/>
    <w:rsid w:val="005360C9"/>
    <w:rsid w:val="0056134D"/>
    <w:rsid w:val="0056242A"/>
    <w:rsid w:val="00572B5D"/>
    <w:rsid w:val="00580BD2"/>
    <w:rsid w:val="00582449"/>
    <w:rsid w:val="00583913"/>
    <w:rsid w:val="005A23FF"/>
    <w:rsid w:val="005A2B99"/>
    <w:rsid w:val="005A732B"/>
    <w:rsid w:val="005B4430"/>
    <w:rsid w:val="005B551C"/>
    <w:rsid w:val="005C09DD"/>
    <w:rsid w:val="005C22B0"/>
    <w:rsid w:val="005C2368"/>
    <w:rsid w:val="005D449C"/>
    <w:rsid w:val="005D6256"/>
    <w:rsid w:val="005E0510"/>
    <w:rsid w:val="005F2546"/>
    <w:rsid w:val="005F3F75"/>
    <w:rsid w:val="0060719A"/>
    <w:rsid w:val="006104C3"/>
    <w:rsid w:val="00620B1A"/>
    <w:rsid w:val="00620ECB"/>
    <w:rsid w:val="00624C06"/>
    <w:rsid w:val="00683C89"/>
    <w:rsid w:val="006917E2"/>
    <w:rsid w:val="0069457B"/>
    <w:rsid w:val="006958F4"/>
    <w:rsid w:val="0069645B"/>
    <w:rsid w:val="006B5334"/>
    <w:rsid w:val="006B73B6"/>
    <w:rsid w:val="006C5F93"/>
    <w:rsid w:val="006F1FAD"/>
    <w:rsid w:val="006F58D0"/>
    <w:rsid w:val="00700F79"/>
    <w:rsid w:val="0070153B"/>
    <w:rsid w:val="00710F7A"/>
    <w:rsid w:val="00713BD4"/>
    <w:rsid w:val="0072320F"/>
    <w:rsid w:val="007254B6"/>
    <w:rsid w:val="00731405"/>
    <w:rsid w:val="00737E3F"/>
    <w:rsid w:val="00740CDE"/>
    <w:rsid w:val="00742951"/>
    <w:rsid w:val="0074445E"/>
    <w:rsid w:val="00744CF0"/>
    <w:rsid w:val="00770DC4"/>
    <w:rsid w:val="00773C6B"/>
    <w:rsid w:val="00780174"/>
    <w:rsid w:val="00781C83"/>
    <w:rsid w:val="007842C0"/>
    <w:rsid w:val="00786F1B"/>
    <w:rsid w:val="007A6D4E"/>
    <w:rsid w:val="007C08DF"/>
    <w:rsid w:val="007D3E92"/>
    <w:rsid w:val="007E3F70"/>
    <w:rsid w:val="007F38CD"/>
    <w:rsid w:val="007F4778"/>
    <w:rsid w:val="00804034"/>
    <w:rsid w:val="00816AB0"/>
    <w:rsid w:val="00816EE6"/>
    <w:rsid w:val="008176AD"/>
    <w:rsid w:val="00820DF6"/>
    <w:rsid w:val="0082648E"/>
    <w:rsid w:val="0084271A"/>
    <w:rsid w:val="00842FFB"/>
    <w:rsid w:val="00846DFF"/>
    <w:rsid w:val="0085653A"/>
    <w:rsid w:val="0085703C"/>
    <w:rsid w:val="008643B0"/>
    <w:rsid w:val="0088245F"/>
    <w:rsid w:val="008B091A"/>
    <w:rsid w:val="008C2F3D"/>
    <w:rsid w:val="008C674F"/>
    <w:rsid w:val="008E42E0"/>
    <w:rsid w:val="008F2C9E"/>
    <w:rsid w:val="008F6B5D"/>
    <w:rsid w:val="009008BE"/>
    <w:rsid w:val="00900C9B"/>
    <w:rsid w:val="0090128A"/>
    <w:rsid w:val="009013B2"/>
    <w:rsid w:val="0090490A"/>
    <w:rsid w:val="009129FC"/>
    <w:rsid w:val="00914628"/>
    <w:rsid w:val="009334E8"/>
    <w:rsid w:val="009512AE"/>
    <w:rsid w:val="0095525D"/>
    <w:rsid w:val="00957979"/>
    <w:rsid w:val="009771B4"/>
    <w:rsid w:val="00982BF9"/>
    <w:rsid w:val="00991E21"/>
    <w:rsid w:val="009966E0"/>
    <w:rsid w:val="009B0022"/>
    <w:rsid w:val="009D23A8"/>
    <w:rsid w:val="009D39FE"/>
    <w:rsid w:val="009D6658"/>
    <w:rsid w:val="009E02A1"/>
    <w:rsid w:val="009E02EA"/>
    <w:rsid w:val="009F0533"/>
    <w:rsid w:val="009F1342"/>
    <w:rsid w:val="00A005AE"/>
    <w:rsid w:val="00A0646B"/>
    <w:rsid w:val="00A21782"/>
    <w:rsid w:val="00A23936"/>
    <w:rsid w:val="00A243E0"/>
    <w:rsid w:val="00A50599"/>
    <w:rsid w:val="00A5167E"/>
    <w:rsid w:val="00A61359"/>
    <w:rsid w:val="00A873BC"/>
    <w:rsid w:val="00AA429E"/>
    <w:rsid w:val="00AD1435"/>
    <w:rsid w:val="00AD1BD5"/>
    <w:rsid w:val="00AE06C7"/>
    <w:rsid w:val="00AF1456"/>
    <w:rsid w:val="00AF7789"/>
    <w:rsid w:val="00B150FE"/>
    <w:rsid w:val="00B2137B"/>
    <w:rsid w:val="00B239BB"/>
    <w:rsid w:val="00B266C2"/>
    <w:rsid w:val="00B26869"/>
    <w:rsid w:val="00B27001"/>
    <w:rsid w:val="00B2727F"/>
    <w:rsid w:val="00B32191"/>
    <w:rsid w:val="00B351CD"/>
    <w:rsid w:val="00B37D4A"/>
    <w:rsid w:val="00B4374B"/>
    <w:rsid w:val="00B5233F"/>
    <w:rsid w:val="00B63BEB"/>
    <w:rsid w:val="00B821B4"/>
    <w:rsid w:val="00B86D22"/>
    <w:rsid w:val="00BA38FC"/>
    <w:rsid w:val="00BA40AC"/>
    <w:rsid w:val="00BA5313"/>
    <w:rsid w:val="00BB1574"/>
    <w:rsid w:val="00BC13F6"/>
    <w:rsid w:val="00BD64B4"/>
    <w:rsid w:val="00C042A3"/>
    <w:rsid w:val="00C10CFA"/>
    <w:rsid w:val="00C145BD"/>
    <w:rsid w:val="00C3070B"/>
    <w:rsid w:val="00C3416A"/>
    <w:rsid w:val="00C753BC"/>
    <w:rsid w:val="00C87C59"/>
    <w:rsid w:val="00C97D24"/>
    <w:rsid w:val="00CA1398"/>
    <w:rsid w:val="00CA5AB4"/>
    <w:rsid w:val="00CA6410"/>
    <w:rsid w:val="00CA7FFD"/>
    <w:rsid w:val="00CB0FB9"/>
    <w:rsid w:val="00CB1296"/>
    <w:rsid w:val="00CB352B"/>
    <w:rsid w:val="00CB6468"/>
    <w:rsid w:val="00CF4B0A"/>
    <w:rsid w:val="00D06DED"/>
    <w:rsid w:val="00D12951"/>
    <w:rsid w:val="00D13760"/>
    <w:rsid w:val="00D26B77"/>
    <w:rsid w:val="00D53D96"/>
    <w:rsid w:val="00D55F2F"/>
    <w:rsid w:val="00D6579D"/>
    <w:rsid w:val="00D661C8"/>
    <w:rsid w:val="00D6625C"/>
    <w:rsid w:val="00D8057A"/>
    <w:rsid w:val="00D80AEA"/>
    <w:rsid w:val="00D92B1E"/>
    <w:rsid w:val="00DB0552"/>
    <w:rsid w:val="00DB1F9A"/>
    <w:rsid w:val="00DC025E"/>
    <w:rsid w:val="00DD2401"/>
    <w:rsid w:val="00DD73CA"/>
    <w:rsid w:val="00DE16D4"/>
    <w:rsid w:val="00DF2869"/>
    <w:rsid w:val="00DF487C"/>
    <w:rsid w:val="00E01DD6"/>
    <w:rsid w:val="00E137F9"/>
    <w:rsid w:val="00E34616"/>
    <w:rsid w:val="00E507DA"/>
    <w:rsid w:val="00E528FB"/>
    <w:rsid w:val="00E5337D"/>
    <w:rsid w:val="00E605EF"/>
    <w:rsid w:val="00E643B1"/>
    <w:rsid w:val="00E73643"/>
    <w:rsid w:val="00E803BE"/>
    <w:rsid w:val="00EC0EC2"/>
    <w:rsid w:val="00EF0273"/>
    <w:rsid w:val="00F1693B"/>
    <w:rsid w:val="00F16DC3"/>
    <w:rsid w:val="00F40874"/>
    <w:rsid w:val="00F5092B"/>
    <w:rsid w:val="00F563E2"/>
    <w:rsid w:val="00F648B3"/>
    <w:rsid w:val="00F809A1"/>
    <w:rsid w:val="00F80EDC"/>
    <w:rsid w:val="00F822C9"/>
    <w:rsid w:val="00F86DD7"/>
    <w:rsid w:val="00F90B41"/>
    <w:rsid w:val="00F96F0E"/>
    <w:rsid w:val="00FA05DF"/>
    <w:rsid w:val="00FA3DBB"/>
    <w:rsid w:val="00FB059A"/>
    <w:rsid w:val="00FB520E"/>
    <w:rsid w:val="00FC74EE"/>
    <w:rsid w:val="00FD1A3D"/>
    <w:rsid w:val="00FE1DE3"/>
    <w:rsid w:val="00FF0D3D"/>
    <w:rsid w:val="00FF19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D6AFA"/>
  <w15:docId w15:val="{8B932B25-131A-47BF-B482-B7D4AF14A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A39"/>
    <w:rPr>
      <w:lang w:val="en-GB"/>
    </w:rPr>
  </w:style>
  <w:style w:type="paragraph" w:styleId="Heading1">
    <w:name w:val="heading 1"/>
    <w:basedOn w:val="Normal"/>
    <w:next w:val="Normal"/>
    <w:link w:val="Heading1Char"/>
    <w:uiPriority w:val="9"/>
    <w:qFormat/>
    <w:rsid w:val="00DB1F9A"/>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0BD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56BFC"/>
    <w:pPr>
      <w:ind w:left="720"/>
      <w:contextualSpacing/>
    </w:pPr>
  </w:style>
  <w:style w:type="paragraph" w:styleId="BalloonText">
    <w:name w:val="Balloon Text"/>
    <w:basedOn w:val="Normal"/>
    <w:link w:val="BalloonTextChar"/>
    <w:uiPriority w:val="99"/>
    <w:semiHidden/>
    <w:unhideWhenUsed/>
    <w:rsid w:val="002063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3D9"/>
    <w:rPr>
      <w:rFonts w:ascii="Tahoma" w:hAnsi="Tahoma" w:cs="Tahoma"/>
      <w:sz w:val="16"/>
      <w:szCs w:val="16"/>
      <w:lang w:val="en-GB"/>
    </w:rPr>
  </w:style>
  <w:style w:type="paragraph" w:styleId="NormalWeb">
    <w:name w:val="Normal (Web)"/>
    <w:basedOn w:val="Normal"/>
    <w:uiPriority w:val="99"/>
    <w:semiHidden/>
    <w:unhideWhenUsed/>
    <w:rsid w:val="0000676C"/>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00676C"/>
    <w:rPr>
      <w:color w:val="0000FF"/>
      <w:u w:val="single"/>
    </w:rPr>
  </w:style>
  <w:style w:type="character" w:customStyle="1" w:styleId="Heading1Char">
    <w:name w:val="Heading 1 Char"/>
    <w:basedOn w:val="DefaultParagraphFont"/>
    <w:link w:val="Heading1"/>
    <w:uiPriority w:val="9"/>
    <w:rsid w:val="00DB1F9A"/>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semiHidden/>
    <w:unhideWhenUsed/>
    <w:rsid w:val="00DB1F9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B1F9A"/>
    <w:rPr>
      <w:lang w:val="en-GB"/>
    </w:rPr>
  </w:style>
  <w:style w:type="paragraph" w:styleId="Footer">
    <w:name w:val="footer"/>
    <w:basedOn w:val="Normal"/>
    <w:link w:val="FooterChar"/>
    <w:uiPriority w:val="99"/>
    <w:unhideWhenUsed/>
    <w:rsid w:val="00DB1F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F9A"/>
    <w:rPr>
      <w:lang w:val="en-GB"/>
    </w:rPr>
  </w:style>
  <w:style w:type="paragraph" w:styleId="TOCHeading">
    <w:name w:val="TOC Heading"/>
    <w:basedOn w:val="Heading1"/>
    <w:next w:val="Normal"/>
    <w:uiPriority w:val="39"/>
    <w:semiHidden/>
    <w:unhideWhenUsed/>
    <w:qFormat/>
    <w:rsid w:val="00DB1F9A"/>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DB1F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lossy.co/fashion/its-something-were-really-focused-on-now-inside-burberrys-sustainability-plan-post-backlash/" TargetMode="External"/><Relationship Id="rId18" Type="http://schemas.openxmlformats.org/officeDocument/2006/relationships/hyperlink" Target="https://www.theseus.fi/bitstream/handle/10024/266203/Zelenkova_Arina.pdf?sequence=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prints.qut.edu.au/96027/135/33047512.pdf" TargetMode="External"/><Relationship Id="rId17" Type="http://schemas.openxmlformats.org/officeDocument/2006/relationships/hyperlink" Target="https://www.researchgate.net/profile/David-Charles-Tyler/publication/344169261_Burberry_Burning_Backlash/links/5f58342492851c250b9fceaf/Burberry-Burning-Backlash.pdf" TargetMode="External"/><Relationship Id="rId2" Type="http://schemas.openxmlformats.org/officeDocument/2006/relationships/numbering" Target="numbering.xml"/><Relationship Id="rId16" Type="http://schemas.openxmlformats.org/officeDocument/2006/relationships/hyperlink" Target="https://research.gold.ac.uk/id/eprint/19358/1/SOC_thesis_WestonS_2016.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r.lawnet.fordham.edu/cgi/viewcontent.cgi?article=1746&amp;context=iplj" TargetMode="External"/><Relationship Id="rId5" Type="http://schemas.openxmlformats.org/officeDocument/2006/relationships/webSettings" Target="webSettings.xml"/><Relationship Id="rId15" Type="http://schemas.openxmlformats.org/officeDocument/2006/relationships/hyperlink" Target="http://eprints.whiterose.ac.uk/148130/1/Voss%20et%20al%202019%20International%20supply%20chains%20compliance%20and%20engagement%20with%20the%20Modern%20Slavery%20Act.pdf" TargetMode="External"/><Relationship Id="rId10" Type="http://schemas.openxmlformats.org/officeDocument/2006/relationships/hyperlink" Target="https://www.koreascience.or.kr/article/JAKO201912964891218.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ashionunited.uk/news/business/burberry-joins-anti-slavery-committee/2017101526295" TargetMode="External"/><Relationship Id="rId14" Type="http://schemas.openxmlformats.org/officeDocument/2006/relationships/hyperlink" Target="https://www.nytimes.com/2019/06/19/fashion/fast-fashion-environment-britai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A44398-8A5D-48BC-8088-175795520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2690</Words>
  <Characters>15335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mayur halarnker</cp:lastModifiedBy>
  <cp:revision>7</cp:revision>
  <dcterms:created xsi:type="dcterms:W3CDTF">2021-03-17T17:13:00Z</dcterms:created>
  <dcterms:modified xsi:type="dcterms:W3CDTF">2021-05-04T20:47:00Z</dcterms:modified>
</cp:coreProperties>
</file>