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before="0" w:after="240"/>
        <w:jc w:val="both"/>
        <w:rPr>
          <w:rFonts w:eastAsia="Times New Roman" w:cs="Times New Roman"/>
          <w:b w:val="false"/>
          <w:b w:val="false"/>
          <w:szCs w:val="24"/>
          <w:lang w:val="en-GB" w:eastAsia="en-IN"/>
        </w:rPr>
      </w:pPr>
      <w:r>
        <w:rPr>
          <w:rFonts w:eastAsia="Times New Roman" w:cs="Times New Roman"/>
          <w:b w:val="false"/>
          <w:szCs w:val="24"/>
          <w:lang w:val="en-GB" w:eastAsia="en-IN"/>
        </w:rPr>
      </w:r>
    </w:p>
    <w:p>
      <w:pPr>
        <w:pStyle w:val="Normal"/>
        <w:spacing w:before="0" w:after="240"/>
        <w:jc w:val="both"/>
        <w:rPr>
          <w:rFonts w:eastAsia="Times New Roman" w:cs="Times New Roman"/>
          <w:b w:val="false"/>
          <w:b w:val="false"/>
          <w:szCs w:val="24"/>
          <w:lang w:val="en-GB" w:eastAsia="en-IN"/>
        </w:rPr>
      </w:pPr>
      <w:r>
        <w:rPr>
          <w:rFonts w:eastAsia="Times New Roman" w:cs="Times New Roman"/>
          <w:b w:val="false"/>
          <w:szCs w:val="24"/>
          <w:lang w:val="en-GB" w:eastAsia="en-IN"/>
        </w:rPr>
      </w:r>
    </w:p>
    <w:p>
      <w:pPr>
        <w:pStyle w:val="Normal"/>
        <w:spacing w:before="0" w:after="240"/>
        <w:jc w:val="both"/>
        <w:rPr>
          <w:rFonts w:eastAsia="Times New Roman" w:cs="Times New Roman"/>
          <w:b w:val="false"/>
          <w:b w:val="false"/>
          <w:szCs w:val="24"/>
          <w:lang w:val="en-GB" w:eastAsia="en-IN"/>
        </w:rPr>
      </w:pPr>
      <w:r>
        <w:rPr>
          <w:rFonts w:eastAsia="Times New Roman" w:cs="Times New Roman"/>
          <w:b w:val="false"/>
          <w:szCs w:val="24"/>
          <w:lang w:val="en-GB" w:eastAsia="en-IN"/>
        </w:rPr>
      </w:r>
    </w:p>
    <w:p>
      <w:pPr>
        <w:pStyle w:val="Normal"/>
        <w:spacing w:before="0" w:after="240"/>
        <w:jc w:val="both"/>
        <w:rPr>
          <w:rFonts w:eastAsia="Times New Roman" w:cs="Times New Roman"/>
          <w:b w:val="false"/>
          <w:b w:val="false"/>
          <w:szCs w:val="24"/>
          <w:lang w:val="en-GB" w:eastAsia="en-IN"/>
        </w:rPr>
      </w:pPr>
      <w:r>
        <w:rPr>
          <w:rFonts w:eastAsia="Times New Roman" w:cs="Times New Roman"/>
          <w:b w:val="false"/>
          <w:szCs w:val="24"/>
          <w:lang w:val="en-GB" w:eastAsia="en-IN"/>
        </w:rPr>
      </w:r>
    </w:p>
    <w:p>
      <w:pPr>
        <w:pStyle w:val="Normal"/>
        <w:spacing w:before="0" w:after="240"/>
        <w:jc w:val="both"/>
        <w:rPr>
          <w:rFonts w:eastAsia="Times New Roman" w:cs="Times New Roman"/>
          <w:b w:val="false"/>
          <w:b w:val="false"/>
          <w:szCs w:val="24"/>
          <w:lang w:val="en-GB" w:eastAsia="en-IN"/>
        </w:rPr>
      </w:pPr>
      <w:r>
        <w:rPr>
          <w:rFonts w:eastAsia="Times New Roman" w:cs="Times New Roman"/>
          <w:b w:val="false"/>
          <w:szCs w:val="24"/>
          <w:lang w:val="en-GB" w:eastAsia="en-IN"/>
        </w:rPr>
      </w:r>
    </w:p>
    <w:p>
      <w:pPr>
        <w:pStyle w:val="Normal"/>
        <w:spacing w:before="0" w:after="240"/>
        <w:jc w:val="both"/>
        <w:rPr>
          <w:rFonts w:eastAsia="Times New Roman" w:cs="Times New Roman"/>
          <w:b w:val="false"/>
          <w:b w:val="false"/>
          <w:szCs w:val="24"/>
          <w:lang w:val="en-GB" w:eastAsia="en-IN"/>
        </w:rPr>
      </w:pPr>
      <w:r>
        <w:rPr>
          <w:rFonts w:eastAsia="Times New Roman" w:cs="Times New Roman"/>
          <w:b w:val="false"/>
          <w:szCs w:val="24"/>
          <w:lang w:val="en-GB" w:eastAsia="en-IN"/>
        </w:rPr>
      </w:r>
    </w:p>
    <w:p>
      <w:pPr>
        <w:pStyle w:val="Normal"/>
        <w:spacing w:before="0" w:after="240"/>
        <w:jc w:val="both"/>
        <w:rPr>
          <w:rFonts w:eastAsia="Times New Roman" w:cs="Times New Roman"/>
          <w:b w:val="false"/>
          <w:b w:val="false"/>
          <w:szCs w:val="24"/>
          <w:lang w:val="en-GB" w:eastAsia="en-IN"/>
        </w:rPr>
      </w:pPr>
      <w:r>
        <w:rPr>
          <w:rFonts w:eastAsia="Times New Roman" w:cs="Times New Roman"/>
          <w:b w:val="false"/>
          <w:szCs w:val="24"/>
          <w:lang w:val="en-GB" w:eastAsia="en-IN"/>
        </w:rPr>
      </w:r>
    </w:p>
    <w:p>
      <w:pPr>
        <w:pStyle w:val="Normal"/>
        <w:spacing w:before="0" w:after="0"/>
        <w:jc w:val="center"/>
        <w:rPr>
          <w:rFonts w:eastAsia="Times New Roman" w:cs="Times New Roman"/>
          <w:b w:val="false"/>
          <w:b w:val="false"/>
          <w:szCs w:val="24"/>
          <w:lang w:val="en-GB" w:eastAsia="en-IN"/>
        </w:rPr>
      </w:pPr>
      <w:r>
        <w:rPr>
          <w:rFonts w:eastAsia="Times New Roman" w:cs="Times New Roman"/>
          <w:bCs/>
          <w:color w:val="000000"/>
          <w:sz w:val="32"/>
          <w:szCs w:val="32"/>
          <w:u w:val="single"/>
          <w:lang w:val="en-GB" w:eastAsia="en-IN"/>
        </w:rPr>
        <w:t>Evidence-Based Policing</w:t>
      </w:r>
      <w:r>
        <w:rPr>
          <w:rFonts w:eastAsia="Times New Roman" w:cs="Times New Roman"/>
          <w:b w:val="false"/>
          <w:bCs/>
          <w:color w:val="000000"/>
          <w:sz w:val="32"/>
          <w:szCs w:val="24"/>
          <w:u w:val="single"/>
          <w:lang w:val="en-GB" w:eastAsia="en-IN"/>
        </w:rPr>
        <w:t xml:space="preserve"> </w:t>
      </w:r>
      <w:r>
        <w:rPr>
          <w:rFonts w:eastAsia="Times New Roman" w:cs="Times New Roman"/>
          <w:b/>
          <w:bCs/>
          <w:color w:val="000000"/>
          <w:sz w:val="32"/>
          <w:szCs w:val="24"/>
          <w:u w:val="single"/>
          <w:lang w:val="en-GB" w:eastAsia="en-IN"/>
        </w:rPr>
        <w:t>&amp; Applications</w:t>
      </w:r>
    </w:p>
    <w:p>
      <w:pPr>
        <w:pStyle w:val="Normal"/>
        <w:spacing w:before="0" w:after="0"/>
        <w:jc w:val="center"/>
        <w:rPr>
          <w:rFonts w:eastAsia="Times New Roman" w:cs="Times New Roman"/>
          <w:b w:val="false"/>
          <w:b w:val="false"/>
          <w:szCs w:val="24"/>
          <w:lang w:val="en-GB" w:eastAsia="en-IN"/>
        </w:rPr>
      </w:pPr>
      <w:r>
        <w:rPr>
          <w:rFonts w:eastAsia="Times New Roman" w:cs="Times New Roman"/>
          <w:bCs/>
          <w:i/>
          <w:iCs/>
          <w:color w:val="000000"/>
          <w:szCs w:val="24"/>
          <w:lang w:val="en-GB" w:eastAsia="en-IN"/>
        </w:rPr>
        <w:t>Student Name –</w:t>
      </w:r>
      <w:r>
        <w:rPr>
          <w:rFonts w:eastAsia="Times New Roman" w:cs="Times New Roman"/>
          <w:b w:val="false"/>
          <w:bCs/>
          <w:i/>
          <w:iCs/>
          <w:color w:val="000000"/>
          <w:szCs w:val="24"/>
          <w:lang w:val="en-GB" w:eastAsia="en-IN"/>
        </w:rPr>
        <w:t xml:space="preserve"> </w:t>
      </w:r>
      <w:r>
        <w:rPr>
          <w:rFonts w:eastAsia="Times New Roman" w:cs="Times New Roman"/>
          <w:b/>
          <w:bCs/>
          <w:i/>
          <w:iCs/>
          <w:color w:val="000000"/>
          <w:szCs w:val="24"/>
          <w:lang w:val="en-GB" w:eastAsia="en-IN"/>
        </w:rPr>
        <w:t>Stefania Steliana Boaba</w:t>
      </w:r>
    </w:p>
    <w:p>
      <w:pPr>
        <w:pStyle w:val="Normal"/>
        <w:spacing w:before="0" w:after="0"/>
        <w:jc w:val="center"/>
        <w:rPr>
          <w:rFonts w:eastAsia="Times New Roman" w:cs="Times New Roman"/>
          <w:b w:val="false"/>
          <w:b w:val="false"/>
          <w:szCs w:val="24"/>
          <w:lang w:val="en-GB" w:eastAsia="en-IN"/>
        </w:rPr>
      </w:pPr>
      <w:r>
        <w:rPr>
          <w:rFonts w:eastAsia="Times New Roman" w:cs="Times New Roman"/>
          <w:bCs/>
          <w:i/>
          <w:iCs/>
          <w:color w:val="000000"/>
          <w:szCs w:val="24"/>
          <w:lang w:val="en-GB" w:eastAsia="en-IN"/>
        </w:rPr>
        <w:t>Student ID -</w:t>
      </w:r>
      <w:r>
        <w:rPr>
          <w:rFonts w:eastAsia="Times New Roman" w:cs="Times New Roman"/>
          <w:b/>
          <w:bCs/>
          <w:i/>
          <w:iCs/>
          <w:color w:val="000000"/>
          <w:szCs w:val="24"/>
          <w:lang w:val="en-GB" w:eastAsia="en-IN"/>
        </w:rPr>
        <w:t>2245096</w:t>
      </w:r>
    </w:p>
    <w:p>
      <w:pPr>
        <w:pStyle w:val="Normal"/>
        <w:spacing w:before="0" w:after="0"/>
        <w:jc w:val="center"/>
        <w:rPr>
          <w:rFonts w:eastAsia="Times New Roman" w:cs="Times New Roman"/>
          <w:b w:val="false"/>
          <w:b w:val="false"/>
          <w:szCs w:val="24"/>
          <w:lang w:val="en-GB" w:eastAsia="en-IN"/>
        </w:rPr>
      </w:pPr>
      <w:r>
        <w:rPr>
          <w:rFonts w:eastAsia="Times New Roman" w:cs="Times New Roman"/>
          <w:bCs/>
          <w:i/>
          <w:iCs/>
          <w:color w:val="000000"/>
          <w:szCs w:val="24"/>
          <w:lang w:val="en-GB" w:eastAsia="en-IN"/>
        </w:rPr>
        <w:t>Module</w:t>
      </w:r>
      <w:r>
        <w:rPr>
          <w:rFonts w:eastAsia="Times New Roman" w:cs="Times New Roman"/>
          <w:bCs/>
          <w:i/>
          <w:iCs/>
          <w:color w:val="000000"/>
          <w:szCs w:val="24"/>
          <w:lang w:val="en-GB" w:eastAsia="en-IN"/>
        </w:rPr>
        <w:t xml:space="preserve"> Name -</w:t>
      </w:r>
      <w:r>
        <w:rPr>
          <w:rFonts w:eastAsia="Times New Roman" w:cs="Times New Roman"/>
          <w:bCs/>
          <w:i/>
          <w:iCs/>
          <w:color w:val="000000"/>
          <w:szCs w:val="24"/>
          <w:lang w:val="en-GB" w:eastAsia="en-IN"/>
        </w:rPr>
        <w:t>Evidence-Based Policing</w:t>
      </w:r>
    </w:p>
    <w:p>
      <w:pPr>
        <w:pStyle w:val="Normal"/>
        <w:spacing w:before="0" w:after="0"/>
        <w:jc w:val="center"/>
        <w:rPr>
          <w:rFonts w:eastAsia="Times New Roman" w:cs="Times New Roman"/>
          <w:b w:val="false"/>
          <w:b w:val="false"/>
          <w:szCs w:val="24"/>
          <w:lang w:val="en-GB" w:eastAsia="en-IN"/>
        </w:rPr>
      </w:pPr>
      <w:r>
        <w:rPr>
          <w:rFonts w:eastAsia="Times New Roman" w:cs="Times New Roman"/>
          <w:bCs/>
          <w:i/>
          <w:iCs/>
          <w:color w:val="000000"/>
          <w:szCs w:val="24"/>
          <w:lang w:val="en-GB" w:eastAsia="en-IN"/>
        </w:rPr>
        <w:t>Module Code: BMPL 4401</w:t>
      </w:r>
    </w:p>
    <w:p>
      <w:pPr>
        <w:pStyle w:val="Normal"/>
        <w:spacing w:lineRule="auto" w:line="259"/>
        <w:rPr>
          <w:rFonts w:eastAsia="Times New Roman" w:cs="Times New Roman"/>
          <w:bCs/>
          <w:color w:val="000000"/>
          <w:sz w:val="26"/>
          <w:szCs w:val="26"/>
          <w:lang w:val="en-GB" w:eastAsia="en-IN"/>
        </w:rPr>
      </w:pPr>
      <w:r>
        <w:rPr>
          <w:rFonts w:eastAsia="Times New Roman" w:cs="Times New Roman"/>
          <w:bCs/>
          <w:color w:val="000000"/>
          <w:sz w:val="26"/>
          <w:szCs w:val="26"/>
          <w:lang w:val="en-GB" w:eastAsia="en-IN"/>
        </w:rPr>
      </w:r>
    </w:p>
    <w:sdt>
      <w:sdtPr>
        <w:docPartObj>
          <w:docPartGallery w:val="Table of Contents"/>
          <w:docPartUnique w:val="true"/>
        </w:docPartObj>
      </w:sdtPr>
      <w:sdtContent>
        <w:p>
          <w:pPr>
            <w:pStyle w:val="ContentsHeading"/>
            <w:jc w:val="center"/>
            <w:rPr>
              <w:rStyle w:val="Heading1Char"/>
              <w:rFonts w:eastAsia="" w:eastAsiaTheme="majorEastAsia"/>
            </w:rPr>
          </w:pPr>
          <w:r>
            <w:br w:type="page"/>
          </w:r>
          <w:r>
            <w:rPr>
              <w:rStyle w:val="Heading1Char"/>
              <w:rFonts w:eastAsia="" w:eastAsiaTheme="majorEastAsia"/>
            </w:rPr>
            <w:t>Table of Contents</w:t>
          </w:r>
        </w:p>
        <w:p>
          <w:pPr>
            <w:pStyle w:val="Contents1"/>
            <w:tabs>
              <w:tab w:val="clear" w:pos="720"/>
              <w:tab w:val="right" w:pos="9016" w:leader="dot"/>
            </w:tabs>
            <w:rPr>
              <w:b w:val="false"/>
              <w:b w:val="false"/>
            </w:rPr>
          </w:pPr>
          <w:r>
            <w:fldChar w:fldCharType="begin"/>
          </w:r>
          <w:r>
            <w:rPr>
              <w:webHidden/>
              <w:rStyle w:val="IndexLink"/>
              <w:b w:val="false"/>
            </w:rPr>
            <w:instrText xml:space="preserve"> TOC \z \o "1-3" \u \h</w:instrText>
          </w:r>
          <w:r>
            <w:rPr>
              <w:webHidden/>
              <w:rStyle w:val="IndexLink"/>
              <w:b w:val="false"/>
            </w:rPr>
            <w:fldChar w:fldCharType="separate"/>
          </w:r>
          <w:hyperlink w:anchor="_Toc139379845">
            <w:r>
              <w:rPr>
                <w:webHidden/>
                <w:rStyle w:val="IndexLink"/>
                <w:b w:val="false"/>
              </w:rPr>
              <w:t>Introduction</w:t>
            </w:r>
            <w:r>
              <w:rPr>
                <w:webHidden/>
              </w:rPr>
              <w:fldChar w:fldCharType="begin"/>
            </w:r>
            <w:r>
              <w:rPr>
                <w:webHidden/>
              </w:rPr>
              <w:instrText xml:space="preserve">PAGEREF _Toc139379845 \h</w:instrText>
            </w:r>
            <w:r>
              <w:rPr>
                <w:webHidden/>
              </w:rPr>
              <w:fldChar w:fldCharType="separate"/>
            </w:r>
            <w:r>
              <w:rPr>
                <w:rStyle w:val="IndexLink"/>
                <w:b w:val="false"/>
                <w:vanish w:val="false"/>
              </w:rPr>
              <w:tab/>
              <w:t>3</w:t>
            </w:r>
            <w:r>
              <w:rPr>
                <w:webHidden/>
              </w:rPr>
              <w:fldChar w:fldCharType="end"/>
            </w:r>
          </w:hyperlink>
        </w:p>
        <w:p>
          <w:pPr>
            <w:pStyle w:val="Contents1"/>
            <w:tabs>
              <w:tab w:val="clear" w:pos="720"/>
              <w:tab w:val="right" w:pos="9016" w:leader="dot"/>
            </w:tabs>
            <w:rPr>
              <w:b w:val="false"/>
              <w:b w:val="false"/>
            </w:rPr>
          </w:pPr>
          <w:hyperlink w:anchor="_Toc139379846">
            <w:r>
              <w:rPr>
                <w:webHidden/>
                <w:rStyle w:val="IndexLink"/>
                <w:b w:val="false"/>
              </w:rPr>
              <w:t>Main Discussion</w:t>
            </w:r>
            <w:r>
              <w:rPr>
                <w:webHidden/>
              </w:rPr>
              <w:fldChar w:fldCharType="begin"/>
            </w:r>
            <w:r>
              <w:rPr>
                <w:webHidden/>
              </w:rPr>
              <w:instrText xml:space="preserve">PAGEREF _Toc139379846 \h</w:instrText>
            </w:r>
            <w:r>
              <w:rPr>
                <w:webHidden/>
              </w:rPr>
              <w:fldChar w:fldCharType="separate"/>
            </w:r>
            <w:r>
              <w:rPr>
                <w:rStyle w:val="IndexLink"/>
                <w:b w:val="false"/>
                <w:vanish w:val="false"/>
              </w:rPr>
              <w:tab/>
              <w:t>3</w:t>
            </w:r>
            <w:r>
              <w:rPr>
                <w:webHidden/>
              </w:rPr>
              <w:fldChar w:fldCharType="end"/>
            </w:r>
          </w:hyperlink>
        </w:p>
        <w:p>
          <w:pPr>
            <w:pStyle w:val="Contents1"/>
            <w:tabs>
              <w:tab w:val="clear" w:pos="720"/>
              <w:tab w:val="right" w:pos="9016" w:leader="dot"/>
            </w:tabs>
            <w:rPr>
              <w:b w:val="false"/>
              <w:b w:val="false"/>
            </w:rPr>
          </w:pPr>
          <w:hyperlink w:anchor="_Toc139379847">
            <w:r>
              <w:rPr>
                <w:webHidden/>
                <w:rStyle w:val="IndexLink"/>
                <w:b w:val="false"/>
              </w:rPr>
              <w:t>Conclusion</w:t>
            </w:r>
            <w:r>
              <w:rPr>
                <w:webHidden/>
              </w:rPr>
              <w:fldChar w:fldCharType="begin"/>
            </w:r>
            <w:r>
              <w:rPr>
                <w:webHidden/>
              </w:rPr>
              <w:instrText xml:space="preserve">PAGEREF _Toc139379847 \h</w:instrText>
            </w:r>
            <w:r>
              <w:rPr>
                <w:webHidden/>
              </w:rPr>
              <w:fldChar w:fldCharType="separate"/>
            </w:r>
            <w:r>
              <w:rPr>
                <w:rStyle w:val="IndexLink"/>
                <w:b w:val="false"/>
                <w:vanish w:val="false"/>
              </w:rPr>
              <w:tab/>
              <w:t>8</w:t>
            </w:r>
            <w:r>
              <w:rPr>
                <w:webHidden/>
              </w:rPr>
              <w:fldChar w:fldCharType="end"/>
            </w:r>
          </w:hyperlink>
        </w:p>
        <w:p>
          <w:pPr>
            <w:pStyle w:val="Contents1"/>
            <w:tabs>
              <w:tab w:val="clear" w:pos="720"/>
              <w:tab w:val="right" w:pos="9016" w:leader="dot"/>
            </w:tabs>
            <w:rPr>
              <w:b w:val="false"/>
              <w:b w:val="false"/>
            </w:rPr>
          </w:pPr>
          <w:hyperlink w:anchor="_Toc139379848">
            <w:r>
              <w:rPr>
                <w:webHidden/>
                <w:rStyle w:val="IndexLink"/>
                <w:b w:val="false"/>
              </w:rPr>
              <w:t>References</w:t>
            </w:r>
            <w:r>
              <w:rPr>
                <w:webHidden/>
              </w:rPr>
              <w:fldChar w:fldCharType="begin"/>
            </w:r>
            <w:r>
              <w:rPr>
                <w:webHidden/>
              </w:rPr>
              <w:instrText xml:space="preserve">PAGEREF _Toc139379848 \h</w:instrText>
            </w:r>
            <w:r>
              <w:rPr>
                <w:webHidden/>
              </w:rPr>
              <w:fldChar w:fldCharType="separate"/>
            </w:r>
            <w:r>
              <w:rPr>
                <w:rStyle w:val="IndexLink"/>
                <w:b w:val="false"/>
                <w:vanish w:val="false"/>
              </w:rPr>
              <w:tab/>
              <w:t>9</w:t>
            </w:r>
            <w:r>
              <w:rPr>
                <w:webHidden/>
              </w:rPr>
              <w:fldChar w:fldCharType="end"/>
            </w:r>
          </w:hyperlink>
        </w:p>
        <w:p>
          <w:pPr>
            <w:pStyle w:val="Normal"/>
            <w:rPr/>
          </w:pPr>
          <w:r>
            <w:rPr/>
          </w:r>
          <w:r>
            <w:rPr/>
            <w:fldChar w:fldCharType="end"/>
          </w:r>
        </w:p>
      </w:sdtContent>
    </w:sdt>
    <w:p>
      <w:pPr>
        <w:pStyle w:val="Normal"/>
        <w:spacing w:lineRule="auto" w:line="259"/>
        <w:rPr>
          <w:rFonts w:eastAsia="Times New Roman" w:cs="Times New Roman"/>
          <w:bCs/>
          <w:color w:val="000000"/>
          <w:sz w:val="26"/>
          <w:szCs w:val="26"/>
          <w:lang w:val="en-GB" w:eastAsia="en-IN"/>
        </w:rPr>
      </w:pPr>
      <w:r>
        <w:rPr>
          <w:rFonts w:eastAsia="Times New Roman" w:cs="Times New Roman"/>
          <w:bCs/>
          <w:color w:val="000000"/>
          <w:sz w:val="26"/>
          <w:szCs w:val="26"/>
          <w:lang w:val="en-GB" w:eastAsia="en-IN"/>
        </w:rPr>
      </w:r>
      <w:r>
        <w:br w:type="page"/>
      </w:r>
    </w:p>
    <w:p>
      <w:pPr>
        <w:pStyle w:val="Normal"/>
        <w:spacing w:before="0" w:after="0"/>
        <w:jc w:val="both"/>
        <w:rPr>
          <w:rFonts w:eastAsia="Times New Roman" w:cs="Times New Roman"/>
          <w:b w:val="false"/>
          <w:b w:val="false"/>
          <w:szCs w:val="24"/>
          <w:lang w:val="en-GB" w:eastAsia="en-IN"/>
        </w:rPr>
      </w:pPr>
      <w:r>
        <w:rPr>
          <w:rFonts w:eastAsia="Times New Roman" w:cs="Times New Roman"/>
          <w:bCs/>
          <w:color w:val="000000"/>
          <w:szCs w:val="24"/>
          <w:lang w:val="en-GB" w:eastAsia="en-IN"/>
        </w:rPr>
        <w:t>Topic: Explore and evaluate the use of body-worn cameras in evidence-based policing</w:t>
      </w:r>
    </w:p>
    <w:p>
      <w:pPr>
        <w:pStyle w:val="Heading1"/>
        <w:rPr/>
      </w:pPr>
      <w:bookmarkStart w:id="0" w:name="_Toc139379845"/>
      <w:r>
        <w:rPr/>
        <w:t>Introduction</w:t>
      </w:r>
      <w:bookmarkEnd w:id="0"/>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 xml:space="preserve">As stated by Portney (2020), providing correct and accurate evidence in case of an investigation, in any case, is the most crucial thing to punish any culprit for a crime. Evidence-based practice can be referred to as the framework for generating and applying relevant evidence present at the crime scene. The evidence-based practice primarily focuses on substantial evidence more than anything else in case of any tactical decision-making. The following essay would highlight various aspects related to evidence-based practice and the importance associated with it. Core ideas related to evidence-based practice would also be highlighted in this section of the essay as well for better understanding. Body-worn cameras have emerged as an important tool for officers as far as capturing real-time footage is concerned. Apart from that, the use of body-worn cameras in evidence-based policing would also be identified as well in this section of the essay as well. Moreover, the strengths, weaknesses and ethical limitations of body-worn cameras have also been evaluated in this essay to elaborate on the application of these types of tools. Further, a past incident that happened in the UK previously has been referred to as well in this essay where the usage of body-worn cameras helped in capturing the culprit. </w:t>
      </w:r>
    </w:p>
    <w:p>
      <w:pPr>
        <w:pStyle w:val="Heading1"/>
        <w:rPr/>
      </w:pPr>
      <w:bookmarkStart w:id="1" w:name="_Toc139379846"/>
      <w:r>
        <w:rPr/>
        <w:t>Main Discussion</w:t>
      </w:r>
      <w:bookmarkEnd w:id="1"/>
      <w:r>
        <w:rPr/>
        <w:t xml:space="preserve"> </w:t>
      </w:r>
    </w:p>
    <w:p>
      <w:pPr>
        <w:pStyle w:val="Normal"/>
        <w:spacing w:before="0" w:after="0"/>
        <w:jc w:val="both"/>
        <w:rPr>
          <w:rFonts w:eastAsia="Times New Roman" w:cs="Times New Roman"/>
          <w:b w:val="false"/>
          <w:b w:val="false"/>
          <w:szCs w:val="24"/>
          <w:lang w:val="en-GB" w:eastAsia="en-IN"/>
        </w:rPr>
      </w:pPr>
      <w:r>
        <w:rPr>
          <w:rFonts w:eastAsia="Times New Roman" w:cs="Times New Roman"/>
          <w:bCs/>
          <w:color w:val="000000"/>
          <w:szCs w:val="24"/>
          <w:lang w:val="en-GB" w:eastAsia="en-IN"/>
        </w:rPr>
        <w:t>Defining and discussing the core ideas of evidence-based policing</w:t>
      </w:r>
    </w:p>
    <w:p>
      <w:pPr>
        <w:pStyle w:val="Normal"/>
        <w:spacing w:before="0" w:after="0"/>
        <w:jc w:val="both"/>
        <w:rPr>
          <w:rFonts w:eastAsia="Times New Roman" w:cs="Times New Roman"/>
          <w:b w:val="false"/>
          <w:b w:val="false"/>
          <w:szCs w:val="24"/>
          <w:lang w:val="en-GB" w:eastAsia="en-IN"/>
        </w:rPr>
      </w:pPr>
      <w:r>
        <w:rPr>
          <w:rFonts w:eastAsia="Times New Roman" w:cs="Times New Roman"/>
          <w:bCs/>
          <w:i/>
          <w:iCs/>
          <w:color w:val="000000"/>
          <w:szCs w:val="24"/>
          <w:lang w:val="en-GB" w:eastAsia="en-IN"/>
        </w:rPr>
        <w:t>Definition </w:t>
      </w:r>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 xml:space="preserve">According to Dang </w:t>
      </w:r>
      <w:r>
        <w:rPr>
          <w:rFonts w:eastAsia="Times New Roman" w:cs="Times New Roman"/>
          <w:b w:val="false"/>
          <w:i/>
          <w:iCs/>
          <w:color w:val="000000"/>
          <w:szCs w:val="24"/>
          <w:lang w:val="en-GB" w:eastAsia="en-IN"/>
        </w:rPr>
        <w:t>et al.</w:t>
      </w:r>
      <w:r>
        <w:rPr>
          <w:rFonts w:eastAsia="Times New Roman" w:cs="Times New Roman"/>
          <w:b w:val="false"/>
          <w:color w:val="000000"/>
          <w:szCs w:val="24"/>
          <w:lang w:val="en-GB" w:eastAsia="en-IN"/>
        </w:rPr>
        <w:t>, (2021), evidence-based policing can be considered an approach that involves tactical decisions and policy-making based on the best available evidence. This type of policing technique improves decision-making and tactical analysis illustrating the available evidence present at the crime scene. The main concept behind using this evidence-based practice is to use scientific evidence for making any decisions regarding determining the culprit. Hence, Evidence-based policing mainly educates law enforcement in some researched and verified strategies as far as taking any decision is concerned. </w:t>
      </w:r>
    </w:p>
    <w:p>
      <w:pPr>
        <w:pStyle w:val="Normal"/>
        <w:spacing w:before="0" w:after="0"/>
        <w:jc w:val="both"/>
        <w:rPr>
          <w:rFonts w:eastAsia="Times New Roman" w:cs="Times New Roman"/>
          <w:b w:val="false"/>
          <w:b w:val="false"/>
          <w:szCs w:val="24"/>
          <w:lang w:val="en-GB" w:eastAsia="en-IN"/>
        </w:rPr>
      </w:pPr>
      <w:r>
        <w:rPr>
          <w:rFonts w:eastAsia="Times New Roman" w:cs="Times New Roman"/>
          <w:bCs/>
          <w:i/>
          <w:iCs/>
          <w:color w:val="000000"/>
          <w:szCs w:val="24"/>
          <w:lang w:val="en-GB" w:eastAsia="en-IN"/>
        </w:rPr>
        <w:t>Core Ideas of Evidence-based Policing </w:t>
      </w:r>
    </w:p>
    <w:p>
      <w:pPr>
        <w:pStyle w:val="Normal"/>
        <w:spacing w:before="0" w:after="0"/>
        <w:jc w:val="both"/>
        <w:rPr>
          <w:rFonts w:eastAsia="Times New Roman" w:cs="Times New Roman"/>
          <w:b w:val="false"/>
          <w:b w:val="false"/>
          <w:szCs w:val="24"/>
          <w:lang w:val="en-GB" w:eastAsia="en-IN"/>
        </w:rPr>
      </w:pPr>
      <w:r>
        <w:rPr>
          <w:rFonts w:eastAsia="Times New Roman" w:cs="Times New Roman"/>
          <w:bCs/>
          <w:color w:val="000000"/>
          <w:szCs w:val="24"/>
          <w:u w:val="single"/>
          <w:lang w:val="en-GB" w:eastAsia="en-IN"/>
        </w:rPr>
        <w:t>Developing a better understanding </w:t>
      </w:r>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As per the views of Shayan</w:t>
      </w:r>
      <w:r>
        <w:rPr>
          <w:rFonts w:eastAsia="Times New Roman" w:cs="Times New Roman"/>
          <w:b w:val="false"/>
          <w:i/>
          <w:iCs/>
          <w:color w:val="000000"/>
          <w:szCs w:val="24"/>
          <w:lang w:val="en-GB" w:eastAsia="en-IN"/>
        </w:rPr>
        <w:t xml:space="preserve"> et al.</w:t>
      </w:r>
      <w:r>
        <w:rPr>
          <w:rFonts w:eastAsia="Times New Roman" w:cs="Times New Roman"/>
          <w:b w:val="false"/>
          <w:color w:val="000000"/>
          <w:szCs w:val="24"/>
          <w:lang w:val="en-GB" w:eastAsia="en-IN"/>
        </w:rPr>
        <w:t>, (2019, p. 15), the basic fundamental idea of evidence-based practice is to develop a better understanding of a particular incident. Collecting and analysing the best available evidence helps in building a better understanding of any particular matter. For this, describing the nature of the crime, possible culprits and main reasons behind the occurrence becomes much easier. </w:t>
      </w:r>
    </w:p>
    <w:p>
      <w:pPr>
        <w:pStyle w:val="Normal"/>
        <w:spacing w:before="0" w:after="0"/>
        <w:jc w:val="both"/>
        <w:rPr>
          <w:rFonts w:eastAsia="Times New Roman" w:cs="Times New Roman"/>
          <w:b w:val="false"/>
          <w:b w:val="false"/>
          <w:szCs w:val="24"/>
          <w:lang w:val="en-GB" w:eastAsia="en-IN"/>
        </w:rPr>
      </w:pPr>
      <w:r>
        <w:rPr>
          <w:rFonts w:eastAsia="Times New Roman" w:cs="Times New Roman"/>
          <w:bCs/>
          <w:color w:val="000000"/>
          <w:szCs w:val="24"/>
          <w:u w:val="single"/>
          <w:lang w:val="en-GB" w:eastAsia="en-IN"/>
        </w:rPr>
        <w:t>Improves tactical decision-making</w:t>
      </w:r>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Assessing the effect of policing intervention and exploring the possible consequences of evidence-based practice helps in improving tactical decision-making. Analysing the impact of a specific context, officers get the chance to reflect on their own practices eventually helping in taking correct decisions in the best possible interest of the community. These are the basic core fundamentals associated with evidence practice that helps in analysing any crime scene in a much more detailed manner. </w:t>
      </w:r>
    </w:p>
    <w:p>
      <w:pPr>
        <w:pStyle w:val="Normal"/>
        <w:spacing w:before="0" w:after="0"/>
        <w:jc w:val="both"/>
        <w:rPr>
          <w:rFonts w:eastAsia="Times New Roman" w:cs="Times New Roman"/>
          <w:b w:val="false"/>
          <w:b w:val="false"/>
          <w:szCs w:val="24"/>
          <w:lang w:val="en-GB" w:eastAsia="en-IN"/>
        </w:rPr>
      </w:pPr>
      <w:r>
        <w:rPr>
          <w:rFonts w:eastAsia="Times New Roman" w:cs="Times New Roman"/>
          <w:bCs/>
          <w:color w:val="000000"/>
          <w:szCs w:val="24"/>
          <w:lang w:val="en-GB" w:eastAsia="en-IN"/>
        </w:rPr>
        <w:t>Explain the use of body-worn video cameras and the use of their use evidence-based</w:t>
      </w:r>
    </w:p>
    <w:p>
      <w:pPr>
        <w:pStyle w:val="Normal"/>
        <w:spacing w:before="0" w:after="0"/>
        <w:jc w:val="both"/>
        <w:rPr>
          <w:rFonts w:eastAsia="Times New Roman" w:cs="Times New Roman"/>
          <w:b w:val="false"/>
          <w:b w:val="false"/>
          <w:szCs w:val="24"/>
          <w:lang w:val="en-GB" w:eastAsia="en-IN"/>
        </w:rPr>
      </w:pPr>
      <w:r>
        <w:rPr>
          <w:rFonts w:eastAsia="Times New Roman" w:cs="Times New Roman"/>
          <w:bCs/>
          <w:color w:val="000000"/>
          <w:szCs w:val="24"/>
          <w:lang w:val="en-GB" w:eastAsia="en-IN"/>
        </w:rPr>
        <w:t>Policing</w:t>
      </w:r>
    </w:p>
    <w:p>
      <w:pPr>
        <w:pStyle w:val="Normal"/>
        <w:spacing w:before="0" w:after="0"/>
        <w:jc w:val="both"/>
        <w:rPr>
          <w:rFonts w:eastAsia="Times New Roman" w:cs="Times New Roman"/>
          <w:b w:val="false"/>
          <w:b w:val="false"/>
          <w:szCs w:val="24"/>
          <w:lang w:val="en-GB" w:eastAsia="en-IN"/>
        </w:rPr>
      </w:pPr>
      <w:r>
        <w:rPr>
          <w:rFonts w:eastAsia="Times New Roman" w:cs="Times New Roman"/>
          <w:bCs/>
          <w:i/>
          <w:iCs/>
          <w:color w:val="000000"/>
          <w:szCs w:val="24"/>
          <w:lang w:val="en-GB" w:eastAsia="en-IN"/>
        </w:rPr>
        <w:t>Use of body-worn video cameras</w:t>
      </w:r>
    </w:p>
    <w:p>
      <w:pPr>
        <w:pStyle w:val="Normal"/>
        <w:spacing w:before="0" w:after="0"/>
        <w:jc w:val="both"/>
        <w:rPr>
          <w:rFonts w:eastAsia="Times New Roman" w:cs="Times New Roman"/>
          <w:b w:val="false"/>
          <w:b w:val="false"/>
          <w:szCs w:val="24"/>
          <w:lang w:val="en-GB" w:eastAsia="en-IN"/>
        </w:rPr>
      </w:pPr>
      <w:r>
        <w:rPr>
          <w:rFonts w:eastAsia="Times New Roman" w:cs="Times New Roman"/>
          <w:bCs/>
          <w:color w:val="000000"/>
          <w:szCs w:val="24"/>
          <w:u w:val="single"/>
          <w:lang w:val="en-GB" w:eastAsia="en-IN"/>
        </w:rPr>
        <w:t>Increases transparency </w:t>
      </w:r>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 xml:space="preserve">As per Lum </w:t>
      </w:r>
      <w:r>
        <w:rPr>
          <w:rFonts w:eastAsia="Times New Roman" w:cs="Times New Roman"/>
          <w:b w:val="false"/>
          <w:i/>
          <w:iCs/>
          <w:color w:val="000000"/>
          <w:szCs w:val="24"/>
          <w:lang w:val="en-GB" w:eastAsia="en-IN"/>
        </w:rPr>
        <w:t>et al.</w:t>
      </w:r>
      <w:r>
        <w:rPr>
          <w:rFonts w:eastAsia="Times New Roman" w:cs="Times New Roman"/>
          <w:b w:val="false"/>
          <w:color w:val="000000"/>
          <w:szCs w:val="24"/>
          <w:lang w:val="en-GB" w:eastAsia="en-IN"/>
        </w:rPr>
        <w:t>, (2019, p. 110), body-worn video cameras mainly enhance transparency during any crime in case of search incidents, arrests and other situations where police get involved. Digitising the facts, the body-worn cameras improve transparency that eventually leads to effective decision-making in case of any arrest or something.</w:t>
      </w:r>
    </w:p>
    <w:p>
      <w:pPr>
        <w:pStyle w:val="Normal"/>
        <w:spacing w:before="0" w:after="0"/>
        <w:jc w:val="both"/>
        <w:rPr>
          <w:rFonts w:eastAsia="Times New Roman" w:cs="Times New Roman"/>
          <w:b w:val="false"/>
          <w:b w:val="false"/>
          <w:szCs w:val="24"/>
          <w:lang w:val="en-GB" w:eastAsia="en-IN"/>
        </w:rPr>
      </w:pPr>
      <w:r>
        <w:rPr>
          <w:rFonts w:eastAsia="Times New Roman" w:cs="Times New Roman"/>
          <w:bCs/>
          <w:color w:val="000000"/>
          <w:szCs w:val="24"/>
          <w:u w:val="single"/>
          <w:lang w:val="en-GB" w:eastAsia="en-IN"/>
        </w:rPr>
        <w:t>Audio and Video Recording </w:t>
      </w:r>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 xml:space="preserve">As per the views of Elkins‐Brown </w:t>
      </w:r>
      <w:r>
        <w:rPr>
          <w:rFonts w:eastAsia="Times New Roman" w:cs="Times New Roman"/>
          <w:b w:val="false"/>
          <w:i/>
          <w:iCs/>
          <w:color w:val="000000"/>
          <w:szCs w:val="24"/>
          <w:lang w:val="en-GB" w:eastAsia="en-IN"/>
        </w:rPr>
        <w:t>et al.</w:t>
      </w:r>
      <w:r>
        <w:rPr>
          <w:rFonts w:eastAsia="Times New Roman" w:cs="Times New Roman"/>
          <w:b w:val="false"/>
          <w:color w:val="000000"/>
          <w:szCs w:val="24"/>
          <w:lang w:val="en-GB" w:eastAsia="en-IN"/>
        </w:rPr>
        <w:t>, (2023, p. 350), the primary function of body-worn cameras is to capture real-time footage of any incident in the form of video and audio. Through capturing real-time footage, law enforcement authorities get the correct footage that influences the overall decisions making for the better interest of society. Hence, capturing correct evidence and real-time footage is the main and fundamental working of body-worn cameras. </w:t>
      </w:r>
    </w:p>
    <w:p>
      <w:pPr>
        <w:pStyle w:val="Normal"/>
        <w:spacing w:before="0" w:after="0"/>
        <w:jc w:val="both"/>
        <w:rPr>
          <w:rFonts w:eastAsia="Times New Roman" w:cs="Times New Roman"/>
          <w:b w:val="false"/>
          <w:b w:val="false"/>
          <w:szCs w:val="24"/>
          <w:lang w:val="en-GB" w:eastAsia="en-IN"/>
        </w:rPr>
      </w:pPr>
      <w:r>
        <w:rPr>
          <w:rFonts w:eastAsia="Times New Roman" w:cs="Times New Roman"/>
          <w:bCs/>
          <w:color w:val="000000"/>
          <w:szCs w:val="24"/>
          <w:u w:val="single"/>
          <w:lang w:val="en-GB" w:eastAsia="en-IN"/>
        </w:rPr>
        <w:t>High level of tracking and monitoring</w:t>
      </w:r>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As proposed by White and Malm (2020), body-worn cameras help in tracking and monitoring so that gathering information as well as evidence can get much easier. Apart from that, it also helps in protecting the officers against fake allegations. Moreover, taking the real-time footage into consideration, body-worn cameras increase the accountability as well as the professionalism of the officers as well. Hence, the recorded footage can be presented as strong evidence in the court as well for getting the required justice. Hence, these are some uses of body-worn cameras that help in the successful completion of any investigation. </w:t>
      </w:r>
    </w:p>
    <w:p>
      <w:pPr>
        <w:pStyle w:val="Normal"/>
        <w:spacing w:before="0" w:after="0"/>
        <w:jc w:val="both"/>
        <w:rPr>
          <w:rFonts w:eastAsia="Times New Roman" w:cs="Times New Roman"/>
          <w:b w:val="false"/>
          <w:b w:val="false"/>
          <w:szCs w:val="24"/>
          <w:lang w:val="en-GB" w:eastAsia="en-IN"/>
        </w:rPr>
      </w:pPr>
      <w:r>
        <w:rPr>
          <w:rFonts w:eastAsia="Times New Roman" w:cs="Times New Roman"/>
          <w:bCs/>
          <w:i/>
          <w:iCs/>
          <w:color w:val="000000"/>
          <w:szCs w:val="24"/>
          <w:lang w:val="en-GB" w:eastAsia="en-IN"/>
        </w:rPr>
        <w:t>Use of body-worn cameras in evidence-based policing</w:t>
      </w:r>
    </w:p>
    <w:p>
      <w:pPr>
        <w:pStyle w:val="Normal"/>
        <w:spacing w:before="0" w:after="0"/>
        <w:jc w:val="both"/>
        <w:rPr>
          <w:rFonts w:eastAsia="Times New Roman" w:cs="Times New Roman"/>
          <w:b w:val="false"/>
          <w:b w:val="false"/>
          <w:szCs w:val="24"/>
          <w:lang w:val="en-GB" w:eastAsia="en-IN"/>
        </w:rPr>
      </w:pPr>
      <w:r>
        <w:rPr>
          <w:rFonts w:eastAsia="Times New Roman" w:cs="Times New Roman"/>
          <w:bCs/>
          <w:color w:val="000000"/>
          <w:szCs w:val="24"/>
          <w:u w:val="single"/>
          <w:lang w:val="en-GB" w:eastAsia="en-IN"/>
        </w:rPr>
        <w:t>Increases accountability </w:t>
      </w:r>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Body-worn cameras have great usage in evidence-based practice as they generally help in capturing real-time footage for any incident that can be considered substantial evidence. Enhancing the chances of substantial evidence sometimes real culprits can get identified. Hence, the overall accountability regarding any criminal incident gets increased because of body-worn cameras in evidence-based practice. </w:t>
      </w:r>
    </w:p>
    <w:p>
      <w:pPr>
        <w:pStyle w:val="Normal"/>
        <w:spacing w:before="0" w:after="0"/>
        <w:jc w:val="both"/>
        <w:rPr>
          <w:rFonts w:eastAsia="Times New Roman" w:cs="Times New Roman"/>
          <w:b w:val="false"/>
          <w:b w:val="false"/>
          <w:szCs w:val="24"/>
          <w:lang w:val="en-GB" w:eastAsia="en-IN"/>
        </w:rPr>
      </w:pPr>
      <w:r>
        <w:rPr>
          <w:rFonts w:eastAsia="Times New Roman" w:cs="Times New Roman"/>
          <w:bCs/>
          <w:color w:val="000000"/>
          <w:szCs w:val="24"/>
          <w:u w:val="single"/>
          <w:lang w:val="en-GB" w:eastAsia="en-IN"/>
        </w:rPr>
        <w:t>Produces strong evidence in the investigation </w:t>
      </w:r>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 xml:space="preserve">As proposed by Malm (2019, p. 119), to enhance the accountability of any crime search, body-worn cameras help in producing concrete evidence regarding any crime. Apart from that, recorded data deliver accurate factual information about any crime that can be considered strong evidence in case of any criminal investigation. For this, body-worn cameras sometimes deliver authentic and reliable proof that is very much required to take any tactical decisions in evidence-based practice. </w:t>
      </w:r>
    </w:p>
    <w:p>
      <w:pPr>
        <w:pStyle w:val="Normal"/>
        <w:spacing w:before="0" w:after="0"/>
        <w:jc w:val="both"/>
        <w:rPr>
          <w:rFonts w:eastAsia="Times New Roman" w:cs="Times New Roman"/>
          <w:b w:val="false"/>
          <w:b w:val="false"/>
          <w:szCs w:val="24"/>
          <w:lang w:val="en-GB" w:eastAsia="en-IN"/>
        </w:rPr>
      </w:pPr>
      <w:r>
        <w:rPr>
          <w:rFonts w:eastAsia="Times New Roman" w:cs="Times New Roman"/>
          <w:bCs/>
          <w:color w:val="000000"/>
          <w:szCs w:val="24"/>
          <w:u w:val="single"/>
          <w:lang w:val="en-GB" w:eastAsia="en-IN"/>
        </w:rPr>
        <w:t>Violence prevention  </w:t>
      </w:r>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Using body-worn cameras, false allegations and misconduct on police officers have been dressing gradually. Due to these cameras, it has been seen that violent interaction between police and respondents has become very low as capturing real-time data through body-worn cameras can work as strong substantial evidence in this type of scenario. Hence, these are some major uses of body-worn cameras in evidence-based practice that make the investigation more transparent for the law enforcement department. </w:t>
      </w:r>
    </w:p>
    <w:p>
      <w:pPr>
        <w:pStyle w:val="Normal"/>
        <w:spacing w:before="0" w:after="0"/>
        <w:jc w:val="both"/>
        <w:rPr>
          <w:rFonts w:eastAsia="Times New Roman" w:cs="Times New Roman"/>
          <w:b w:val="false"/>
          <w:b w:val="false"/>
          <w:szCs w:val="24"/>
          <w:lang w:val="en-GB" w:eastAsia="en-IN"/>
        </w:rPr>
      </w:pPr>
      <w:r>
        <w:rPr>
          <w:rFonts w:eastAsia="Times New Roman" w:cs="Times New Roman"/>
          <w:bCs/>
          <w:color w:val="000000"/>
          <w:szCs w:val="24"/>
          <w:lang w:val="en-GB" w:eastAsia="en-IN"/>
        </w:rPr>
        <w:t>Refer to a past case of an incident that involved a body-worn camera in the UK</w:t>
      </w:r>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 xml:space="preserve">According to </w:t>
      </w:r>
      <w:r>
        <w:rPr>
          <w:rFonts w:eastAsia="Times New Roman" w:cs="Times New Roman"/>
          <w:b w:val="false"/>
          <w:color w:val="000000"/>
          <w:szCs w:val="24"/>
          <w:lang w:val="en-US" w:eastAsia="en-IN"/>
        </w:rPr>
        <w:t>theguardian.com (2020),</w:t>
      </w:r>
      <w:r>
        <w:rPr>
          <w:rFonts w:eastAsia="Times New Roman" w:cs="Times New Roman"/>
          <w:b w:val="false"/>
          <w:color w:val="000000"/>
          <w:szCs w:val="24"/>
          <w:lang w:val="en-GB" w:eastAsia="en-IN"/>
        </w:rPr>
        <w:t xml:space="preserve"> an incident that took place back in 2020 revealed the errors of police officers in taking the footage of body-worn videos into serious consideration. The incident was all about athlete Bianca Willimas who had to go through a stop-and-search investigation with her partner while their baby was in the car. Reportedly, Bianca Willimas and her partner were handcuffed when their baby was in the car due to some investigation as per the commissioner. The police officers were accused of ill-treating Bianca Willimas and her partner during the incident. From the evidence of the body-worn camera of the officer, the misbehaving, racial statements and heavy-handedness done by the police were very much evitable. Not only this, almost 95 cases of such incidents have come out that clearly questions the professionalism of the UK security authority. Metropolitan police of Scotland Yard has chosen not to release the video in the public domain to avoid public anger and mishaps. This is one such instance that clearly shows the utilisation of body-worn cameras in determining the real culprit to have a conclusion through tactical decision-making. Hence, body-worn cameras hold huge applications in evidence-based practice as far as maintaining transparency within an investigation is concerned.  </w:t>
      </w:r>
    </w:p>
    <w:p>
      <w:pPr>
        <w:pStyle w:val="Normal"/>
        <w:spacing w:before="0" w:after="0"/>
        <w:jc w:val="both"/>
        <w:rPr>
          <w:rFonts w:eastAsia="Times New Roman" w:cs="Times New Roman"/>
          <w:b w:val="false"/>
          <w:b w:val="false"/>
          <w:szCs w:val="24"/>
          <w:lang w:val="en-GB" w:eastAsia="en-IN"/>
        </w:rPr>
      </w:pPr>
      <w:r>
        <w:rPr>
          <w:rFonts w:eastAsia="Times New Roman" w:cs="Times New Roman"/>
          <w:bCs/>
          <w:color w:val="000000"/>
          <w:szCs w:val="24"/>
          <w:lang w:val="en-GB" w:eastAsia="en-IN"/>
        </w:rPr>
        <w:t>Discuss the strengths, weaknesses and ethical limitations of body-worn cameras</w:t>
      </w:r>
    </w:p>
    <w:p>
      <w:pPr>
        <w:pStyle w:val="Normal"/>
        <w:spacing w:before="0" w:after="0"/>
        <w:jc w:val="both"/>
        <w:rPr>
          <w:rFonts w:eastAsia="Times New Roman" w:cs="Times New Roman"/>
          <w:b w:val="false"/>
          <w:b w:val="false"/>
          <w:szCs w:val="24"/>
          <w:lang w:val="en-GB" w:eastAsia="en-IN"/>
        </w:rPr>
      </w:pPr>
      <w:r>
        <w:rPr>
          <w:rFonts w:eastAsia="Times New Roman" w:cs="Times New Roman"/>
          <w:bCs/>
          <w:i/>
          <w:iCs/>
          <w:color w:val="000000"/>
          <w:szCs w:val="24"/>
          <w:lang w:val="en-GB" w:eastAsia="en-IN"/>
        </w:rPr>
        <w:t>Strengths of body-worn cameras </w:t>
      </w:r>
    </w:p>
    <w:p>
      <w:pPr>
        <w:pStyle w:val="Normal"/>
        <w:spacing w:before="0" w:after="0"/>
        <w:jc w:val="both"/>
        <w:rPr>
          <w:rFonts w:eastAsia="Times New Roman" w:cs="Times New Roman"/>
          <w:b w:val="false"/>
          <w:b w:val="false"/>
          <w:szCs w:val="24"/>
          <w:lang w:val="en-GB" w:eastAsia="en-IN"/>
        </w:rPr>
      </w:pPr>
      <w:r>
        <w:rPr>
          <w:rFonts w:eastAsia="Times New Roman" w:cs="Times New Roman"/>
          <w:bCs/>
          <w:color w:val="000000"/>
          <w:szCs w:val="24"/>
          <w:u w:val="single"/>
          <w:lang w:val="en-GB" w:eastAsia="en-IN"/>
        </w:rPr>
        <w:t>Footage can be presented as evidence </w:t>
      </w:r>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As proposed by Malm (2019, p. 119), one of the biggest advantages that body-worn cameras hold is the ability to capture real-time footage during an incident that can eventually be presented as strong substantial evidence. Apart from that, the footage can be presented as evidence in court as well later. Hence, this is one such benefit that has made body-worn cameras irreplaceable for police officers.  </w:t>
      </w:r>
    </w:p>
    <w:p>
      <w:pPr>
        <w:pStyle w:val="Normal"/>
        <w:spacing w:before="0" w:after="0"/>
        <w:jc w:val="both"/>
        <w:rPr>
          <w:rFonts w:eastAsia="Times New Roman" w:cs="Times New Roman"/>
          <w:b w:val="false"/>
          <w:b w:val="false"/>
          <w:szCs w:val="24"/>
          <w:lang w:val="en-GB" w:eastAsia="en-IN"/>
        </w:rPr>
      </w:pPr>
      <w:r>
        <w:rPr>
          <w:rFonts w:eastAsia="Times New Roman" w:cs="Times New Roman"/>
          <w:bCs/>
          <w:color w:val="000000"/>
          <w:szCs w:val="24"/>
          <w:u w:val="single"/>
          <w:lang w:val="en-GB" w:eastAsia="en-IN"/>
        </w:rPr>
        <w:t>Easier surveillance</w:t>
      </w:r>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 xml:space="preserve">Surveillance regarding a particular incident or search operation gets easy with the help of substantial evidence provided by body-worn cameras. Similarly, it helps in maintaining transparency as well which is very much important in determining the culprit. Sometimes, arrests should be made based on substantial evidence present at the crime scene till the forensics arrives. Hence, body-worn cameras are used as the only source of information in that scenario that eventually helps to capture culprits as soon as possible for the sake of the overall community. </w:t>
      </w:r>
    </w:p>
    <w:p>
      <w:pPr>
        <w:pStyle w:val="Normal"/>
        <w:spacing w:before="0" w:after="0"/>
        <w:jc w:val="both"/>
        <w:rPr>
          <w:rFonts w:eastAsia="Times New Roman" w:cs="Times New Roman"/>
          <w:b w:val="false"/>
          <w:b w:val="false"/>
          <w:szCs w:val="24"/>
          <w:lang w:val="en-GB" w:eastAsia="en-IN"/>
        </w:rPr>
      </w:pPr>
      <w:r>
        <w:rPr>
          <w:rFonts w:eastAsia="Times New Roman" w:cs="Times New Roman"/>
          <w:bCs/>
          <w:i/>
          <w:iCs/>
          <w:color w:val="000000"/>
          <w:szCs w:val="24"/>
          <w:lang w:val="en-GB" w:eastAsia="en-IN"/>
        </w:rPr>
        <w:t>Disadvantages of body-worn cameras </w:t>
      </w:r>
    </w:p>
    <w:p>
      <w:pPr>
        <w:pStyle w:val="Normal"/>
        <w:spacing w:before="0" w:after="0"/>
        <w:jc w:val="both"/>
        <w:rPr>
          <w:rFonts w:eastAsia="Times New Roman" w:cs="Times New Roman"/>
          <w:b w:val="false"/>
          <w:b w:val="false"/>
          <w:szCs w:val="24"/>
          <w:lang w:val="en-GB" w:eastAsia="en-IN"/>
        </w:rPr>
      </w:pPr>
      <w:r>
        <w:rPr>
          <w:rFonts w:eastAsia="Times New Roman" w:cs="Times New Roman"/>
          <w:bCs/>
          <w:color w:val="000000"/>
          <w:szCs w:val="24"/>
          <w:u w:val="single"/>
          <w:lang w:val="en-GB" w:eastAsia="en-IN"/>
        </w:rPr>
        <w:t>Malfunction problem </w:t>
      </w:r>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 xml:space="preserve">As stated by Braga </w:t>
      </w:r>
      <w:r>
        <w:rPr>
          <w:rFonts w:eastAsia="Times New Roman" w:cs="Times New Roman"/>
          <w:b w:val="false"/>
          <w:i/>
          <w:iCs/>
          <w:color w:val="000000"/>
          <w:szCs w:val="24"/>
          <w:lang w:val="en-GB" w:eastAsia="en-IN"/>
        </w:rPr>
        <w:t>et al.</w:t>
      </w:r>
      <w:r>
        <w:rPr>
          <w:rFonts w:eastAsia="Times New Roman" w:cs="Times New Roman"/>
          <w:b w:val="false"/>
          <w:color w:val="000000"/>
          <w:szCs w:val="24"/>
          <w:lang w:val="en-GB" w:eastAsia="en-IN"/>
        </w:rPr>
        <w:t xml:space="preserve">, (2022, p. 124), body-worn cameras can sometimes malfunction or can get damaged in critical incidents. For this, correct evidence can sometimes be missed. For this, evidence from the body-worn cameras can be used as substantial evidence but can not be considered concrete evidence only. Different other sources of evidence must be evaluated as well including forensics as many instances of malfunction related to body-worn cameras have been recorded in the past as well within the UK itself. </w:t>
      </w:r>
    </w:p>
    <w:p>
      <w:pPr>
        <w:pStyle w:val="Normal"/>
        <w:spacing w:before="0" w:after="0"/>
        <w:jc w:val="both"/>
        <w:rPr>
          <w:rFonts w:eastAsia="Times New Roman" w:cs="Times New Roman"/>
          <w:b w:val="false"/>
          <w:b w:val="false"/>
          <w:szCs w:val="24"/>
          <w:lang w:val="en-GB" w:eastAsia="en-IN"/>
        </w:rPr>
      </w:pPr>
      <w:r>
        <w:rPr>
          <w:rFonts w:eastAsia="Times New Roman" w:cs="Times New Roman"/>
          <w:bCs/>
          <w:color w:val="000000"/>
          <w:szCs w:val="24"/>
          <w:lang w:val="en-GB" w:eastAsia="en-IN"/>
        </w:rPr>
        <w:t>Issues related to footage tampering </w:t>
      </w:r>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 xml:space="preserve">As per Lum </w:t>
      </w:r>
      <w:r>
        <w:rPr>
          <w:rFonts w:eastAsia="Times New Roman" w:cs="Times New Roman"/>
          <w:b w:val="false"/>
          <w:i/>
          <w:iCs/>
          <w:color w:val="000000"/>
          <w:szCs w:val="24"/>
          <w:lang w:val="en-GB" w:eastAsia="en-IN"/>
        </w:rPr>
        <w:t>et al.</w:t>
      </w:r>
      <w:r>
        <w:rPr>
          <w:rFonts w:eastAsia="Times New Roman" w:cs="Times New Roman"/>
          <w:b w:val="false"/>
          <w:color w:val="000000"/>
          <w:szCs w:val="24"/>
          <w:lang w:val="en-GB" w:eastAsia="en-IN"/>
        </w:rPr>
        <w:t>, (2019, p. 110), footage tampering or evidence tampering is one such thing that has been happening for a long time now within the UK itself. As the body-worn camera is a technical device, hence intentional tampering can be done to demolish the evidence that is important and related to a particular case. For this reason, there have been many incidents that occurred where tampering with data has forced the security personnel to let go of culprits as well. Hence, these are some drawbacks associated with body-worn cameras that must be considered when presenting real-time footage as evidence in court. </w:t>
      </w:r>
    </w:p>
    <w:p>
      <w:pPr>
        <w:pStyle w:val="Normal"/>
        <w:spacing w:before="0" w:after="0"/>
        <w:jc w:val="both"/>
        <w:rPr>
          <w:rFonts w:eastAsia="Times New Roman" w:cs="Times New Roman"/>
          <w:b w:val="false"/>
          <w:b w:val="false"/>
          <w:szCs w:val="24"/>
          <w:lang w:val="en-GB" w:eastAsia="en-IN"/>
        </w:rPr>
      </w:pPr>
      <w:r>
        <w:rPr>
          <w:rFonts w:eastAsia="Times New Roman" w:cs="Times New Roman"/>
          <w:bCs/>
          <w:i/>
          <w:iCs/>
          <w:color w:val="000000"/>
          <w:szCs w:val="24"/>
          <w:lang w:val="en-GB" w:eastAsia="en-IN"/>
        </w:rPr>
        <w:t>Ethical limitations of body-worn cameras</w:t>
      </w:r>
    </w:p>
    <w:p>
      <w:pPr>
        <w:pStyle w:val="Normal"/>
        <w:spacing w:before="0" w:after="0"/>
        <w:jc w:val="both"/>
        <w:rPr>
          <w:rFonts w:eastAsia="Times New Roman" w:cs="Times New Roman"/>
          <w:b w:val="false"/>
          <w:b w:val="false"/>
          <w:szCs w:val="24"/>
          <w:lang w:val="en-GB" w:eastAsia="en-IN"/>
        </w:rPr>
      </w:pPr>
      <w:r>
        <w:rPr>
          <w:rFonts w:eastAsia="Times New Roman" w:cs="Times New Roman"/>
          <w:bCs/>
          <w:color w:val="000000"/>
          <w:szCs w:val="24"/>
          <w:u w:val="single"/>
          <w:lang w:val="en-GB" w:eastAsia="en-IN"/>
        </w:rPr>
        <w:t>Right to privacy </w:t>
      </w:r>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As proposed by White and Malm (2020), the right to privacy is one such thing that can be disrespected at any cost as per the judicial system of the UK. Investigation cannot violate someone’s privacy in any situation. Investigation cannot happen by violating someone's privacy and capturing someone’s private moments. Hence, officers must take this thing into serious consideration while collecting footage for the successful completion of any event. Thus, the right to privacy is one such thing that puts limitations on the usage of body-worn cameras as far as collecting relevant information is concerned.  </w:t>
      </w:r>
    </w:p>
    <w:p>
      <w:pPr>
        <w:pStyle w:val="Normal"/>
        <w:spacing w:before="0" w:after="0"/>
        <w:jc w:val="both"/>
        <w:rPr>
          <w:rFonts w:eastAsia="Times New Roman" w:cs="Times New Roman"/>
          <w:b w:val="false"/>
          <w:b w:val="false"/>
          <w:szCs w:val="24"/>
          <w:lang w:val="en-GB" w:eastAsia="en-IN"/>
        </w:rPr>
      </w:pPr>
      <w:r>
        <w:rPr>
          <w:rFonts w:eastAsia="Times New Roman" w:cs="Times New Roman"/>
          <w:bCs/>
          <w:color w:val="000000"/>
          <w:szCs w:val="24"/>
          <w:u w:val="single"/>
          <w:lang w:val="en-GB" w:eastAsia="en-IN"/>
        </w:rPr>
        <w:t>Disrespectful mistrust </w:t>
      </w:r>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Developing disrespectful mistrust is another key issue that can work as a limitation for the usage of body-worn cameras. The aim of these body-worn cameras is to collect essential information from the crime scene without hampering the moral code of conduct. Hence, expressing disrespectful behaviour that can develop mistrust is one of such limitations that work as a constraint for the usage of body-worn cameras in case of any criminal investigation. </w:t>
      </w:r>
    </w:p>
    <w:p>
      <w:pPr>
        <w:pStyle w:val="Normal"/>
        <w:spacing w:before="0" w:after="0"/>
        <w:jc w:val="both"/>
        <w:rPr>
          <w:rFonts w:eastAsia="Times New Roman" w:cs="Times New Roman"/>
          <w:b w:val="false"/>
          <w:b w:val="false"/>
          <w:szCs w:val="24"/>
          <w:lang w:val="en-GB" w:eastAsia="en-IN"/>
        </w:rPr>
      </w:pPr>
      <w:r>
        <w:rPr>
          <w:rFonts w:eastAsia="Times New Roman" w:cs="Times New Roman"/>
          <w:bCs/>
          <w:color w:val="000000"/>
          <w:szCs w:val="24"/>
          <w:lang w:val="en-GB" w:eastAsia="en-IN"/>
        </w:rPr>
        <w:t>Evaluate the use of their evidence in regard to a crime topic</w:t>
      </w:r>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 xml:space="preserve">As stated by Braga </w:t>
      </w:r>
      <w:r>
        <w:rPr>
          <w:rFonts w:eastAsia="Times New Roman" w:cs="Times New Roman"/>
          <w:b w:val="false"/>
          <w:i/>
          <w:iCs/>
          <w:color w:val="000000"/>
          <w:szCs w:val="24"/>
          <w:lang w:val="en-GB" w:eastAsia="en-IN"/>
        </w:rPr>
        <w:t>et al.</w:t>
      </w:r>
      <w:r>
        <w:rPr>
          <w:rFonts w:eastAsia="Times New Roman" w:cs="Times New Roman"/>
          <w:b w:val="false"/>
          <w:color w:val="000000"/>
          <w:szCs w:val="24"/>
          <w:lang w:val="en-GB" w:eastAsia="en-IN"/>
        </w:rPr>
        <w:t>, (2022, p. 124), evidence from body-worn cameras can sometimes be presented as the only evidence to punish any culprit. There have been many instances that have seen the use of footage captured by the body-worn camera to punish the criminal. In the case of any street crime, more specifically in hit-and-run incidents, the footage captured by the body-worn cameras gets used as the only source of evidence to punish the culprit. In case of such an incident, the footage captured from the body-worn camera of the officers if they are present at the crime scene, is considered as the more prolific evidence to punish any culprit in the course. Hence, in this type of scenario, the use of evidence-based cameras cannot be replaced as the only source of information is the video and audio that gets recorded in the camera. </w:t>
      </w:r>
    </w:p>
    <w:p>
      <w:pPr>
        <w:pStyle w:val="Normal"/>
        <w:spacing w:before="0" w:after="0"/>
        <w:jc w:val="both"/>
        <w:rPr>
          <w:rFonts w:eastAsia="Times New Roman" w:cs="Times New Roman"/>
          <w:b w:val="false"/>
          <w:b w:val="false"/>
          <w:color w:val="000000"/>
          <w:szCs w:val="24"/>
          <w:lang w:val="en-GB" w:eastAsia="en-IN"/>
        </w:rPr>
      </w:pPr>
      <w:r>
        <w:rPr>
          <w:rFonts w:eastAsia="Times New Roman" w:cs="Times New Roman"/>
          <w:b w:val="false"/>
          <w:color w:val="000000"/>
          <w:szCs w:val="24"/>
          <w:lang w:val="en-GB" w:eastAsia="en-IN"/>
        </w:rPr>
        <w:t xml:space="preserve">Similarly, in case of any anti-social behaviour such as smuggling, human trafficking or consuming drugs substantial evidence captured in the camera is considered to be enough to punish any culprit because of that. For this, in certain scenarios, body-worn cameras work as the only source of evidence for police officers to file a case against someone or to arrest someone. For example, as per the news of </w:t>
      </w:r>
      <w:r>
        <w:rPr>
          <w:rFonts w:eastAsia="Times New Roman" w:cs="Times New Roman"/>
          <w:b w:val="false"/>
          <w:color w:val="000000"/>
          <w:szCs w:val="24"/>
          <w:lang w:val="en-US" w:eastAsia="en-IN"/>
        </w:rPr>
        <w:t>bbc.com (2017)</w:t>
      </w:r>
      <w:r>
        <w:rPr>
          <w:rFonts w:eastAsia="Times New Roman" w:cs="Times New Roman"/>
          <w:b w:val="false"/>
          <w:color w:val="000000"/>
          <w:szCs w:val="24"/>
          <w:lang w:val="en-GB" w:eastAsia="en-IN"/>
        </w:rPr>
        <w:t>, police body cameras cut down a huge number of complaints against officers. As more and more evidence is being presented by the officers, the fake allegations have been drastically reduced in many instances within the UK. Hence, this can be considered as the successful use of body-worn cameras in case of investigating any crime scene in a much more precise manner altogether. </w:t>
      </w:r>
      <w:bookmarkStart w:id="2" w:name="_Toc139379847"/>
    </w:p>
    <w:p>
      <w:pPr>
        <w:pStyle w:val="Normal"/>
        <w:spacing w:before="0" w:after="0"/>
        <w:jc w:val="both"/>
        <w:rPr>
          <w:rFonts w:eastAsia="Times New Roman" w:cs="Times New Roman"/>
          <w:b w:val="false"/>
          <w:b w:val="false"/>
          <w:szCs w:val="24"/>
          <w:lang w:val="en-GB" w:eastAsia="en-IN"/>
        </w:rPr>
      </w:pPr>
      <w:r>
        <w:rPr/>
        <w:t>Conclusion</w:t>
      </w:r>
      <w:bookmarkEnd w:id="2"/>
      <w:r>
        <w:rPr/>
        <w:t> </w:t>
      </w:r>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The above-concluded study has illustrated the importance of body-worn cameras in case of collecting evidence dyeing any criminal incident. Body-worn cameras are considered to be a useful tool in the case of evidence-based practice where the substantial evidence present at the crime scene is the most important to punish any culprit. Along with this, the core fundamentals associated with evidence-based practice and its application have also been evaluated in this section of the essay as well for better understanding. Additionally, the application of body-worn cameras in case of any criminal incident has been discussed in this essay by elaborating on a past crime incident that happened within the UK itself. Moreover, the strengths, weaknesses and ethical limitations of body-worn cameras in case of determining the culprit of any criminal incident have also been mentioned in this essay s well for further clarification. </w:t>
      </w:r>
    </w:p>
    <w:p>
      <w:pPr>
        <w:pStyle w:val="Normal"/>
        <w:spacing w:lineRule="auto" w:line="259"/>
        <w:rPr>
          <w:rFonts w:eastAsia="Times New Roman" w:cs="Times New Roman"/>
          <w:bCs/>
          <w:color w:val="000000"/>
          <w:szCs w:val="24"/>
          <w:lang w:val="en-GB" w:eastAsia="en-IN"/>
        </w:rPr>
      </w:pPr>
      <w:r>
        <w:rPr>
          <w:rFonts w:eastAsia="Times New Roman" w:cs="Times New Roman"/>
          <w:bCs/>
          <w:color w:val="000000"/>
          <w:szCs w:val="24"/>
          <w:lang w:val="en-GB" w:eastAsia="en-IN"/>
        </w:rPr>
      </w:r>
      <w:r>
        <w:br w:type="page"/>
      </w:r>
    </w:p>
    <w:p>
      <w:pPr>
        <w:pStyle w:val="Heading1"/>
        <w:rPr/>
      </w:pPr>
      <w:bookmarkStart w:id="3" w:name="_Toc139379848"/>
      <w:r>
        <w:rPr/>
        <w:t>References</w:t>
      </w:r>
      <w:bookmarkEnd w:id="3"/>
      <w:r>
        <w:rPr/>
        <w:t> </w:t>
      </w:r>
    </w:p>
    <w:p>
      <w:pPr>
        <w:pStyle w:val="Bibliography"/>
        <w:jc w:val="both"/>
        <w:rPr>
          <w:b w:val="false"/>
          <w:b w:val="false"/>
          <w:u w:val="single"/>
          <w:lang w:val="en-US"/>
        </w:rPr>
      </w:pPr>
      <w:r>
        <w:rPr>
          <w:b w:val="false"/>
          <w:lang w:val="en-US"/>
        </w:rPr>
        <w:t xml:space="preserve">bbc.com, 2017. </w:t>
      </w:r>
      <w:r>
        <w:rPr>
          <w:b w:val="false"/>
          <w:i/>
          <w:iCs/>
          <w:lang w:val="en-US"/>
        </w:rPr>
        <w:t xml:space="preserve">Police body cameras 'cut complaints against officers'. </w:t>
      </w:r>
      <w:r>
        <w:rPr>
          <w:b w:val="false"/>
          <w:lang w:val="en-US"/>
        </w:rPr>
        <w:t xml:space="preserve">[Online] Available at: </w:t>
      </w:r>
      <w:hyperlink r:id="rId2">
        <w:r>
          <w:rPr>
            <w:rStyle w:val="InternetLink"/>
            <w:b w:val="false"/>
            <w:lang w:val="en-US"/>
          </w:rPr>
          <w:t>https://www.bbc.com/news/uk-37502136</w:t>
        </w:r>
      </w:hyperlink>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 xml:space="preserve">Braga, A.A., MacDonald, J.M. and McCabe, J., 2022. Body‐worn cameras, lawful police stops, and NYPD officer compliance: A cluster randomized controlled trial. </w:t>
      </w:r>
      <w:r>
        <w:rPr>
          <w:rFonts w:eastAsia="Times New Roman" w:cs="Times New Roman"/>
          <w:b w:val="false"/>
          <w:i/>
          <w:iCs/>
          <w:color w:val="000000"/>
          <w:szCs w:val="24"/>
          <w:lang w:val="en-GB" w:eastAsia="en-IN"/>
        </w:rPr>
        <w:t>Criminology</w:t>
      </w:r>
      <w:r>
        <w:rPr>
          <w:rFonts w:eastAsia="Times New Roman" w:cs="Times New Roman"/>
          <w:b w:val="false"/>
          <w:color w:val="000000"/>
          <w:szCs w:val="24"/>
          <w:lang w:val="en-GB" w:eastAsia="en-IN"/>
        </w:rPr>
        <w:t xml:space="preserve">, </w:t>
      </w:r>
      <w:r>
        <w:rPr>
          <w:rFonts w:eastAsia="Times New Roman" w:cs="Times New Roman"/>
          <w:b w:val="false"/>
          <w:i/>
          <w:iCs/>
          <w:color w:val="000000"/>
          <w:szCs w:val="24"/>
          <w:lang w:val="en-GB" w:eastAsia="en-IN"/>
        </w:rPr>
        <w:t>60</w:t>
      </w:r>
      <w:r>
        <w:rPr>
          <w:rFonts w:eastAsia="Times New Roman" w:cs="Times New Roman"/>
          <w:b w:val="false"/>
          <w:color w:val="000000"/>
          <w:szCs w:val="24"/>
          <w:lang w:val="en-GB" w:eastAsia="en-IN"/>
        </w:rPr>
        <w:t xml:space="preserve">(1), pp.124-158. </w:t>
      </w:r>
      <w:hyperlink r:id="rId3">
        <w:r>
          <w:rPr>
            <w:rFonts w:eastAsia="Times New Roman" w:cs="Times New Roman"/>
            <w:b w:val="false"/>
            <w:color w:val="1155CC"/>
            <w:szCs w:val="24"/>
            <w:u w:val="single"/>
            <w:lang w:val="en-GB" w:eastAsia="en-IN"/>
          </w:rPr>
          <w:t>https://onlinelibrary.wiley.com/doi/abs/10.1111/1745-9125.12293</w:t>
        </w:r>
      </w:hyperlink>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 xml:space="preserve">Dang, D., Dearholt, S.L., Bissett, K., Ascenzi, J. and Whalen, M., 2021. </w:t>
      </w:r>
      <w:r>
        <w:rPr>
          <w:rFonts w:eastAsia="Times New Roman" w:cs="Times New Roman"/>
          <w:b w:val="false"/>
          <w:i/>
          <w:iCs/>
          <w:color w:val="000000"/>
          <w:szCs w:val="24"/>
          <w:lang w:val="en-GB" w:eastAsia="en-IN"/>
        </w:rPr>
        <w:t>Johns Hopkins evidence-based practice for nurses and healthcare professionals: Model and guidelines</w:t>
      </w:r>
      <w:r>
        <w:rPr>
          <w:rFonts w:eastAsia="Times New Roman" w:cs="Times New Roman"/>
          <w:b w:val="false"/>
          <w:color w:val="000000"/>
          <w:szCs w:val="24"/>
          <w:lang w:val="en-GB" w:eastAsia="en-IN"/>
        </w:rPr>
        <w:t xml:space="preserve">. Sigma Theta Tau. </w:t>
      </w:r>
      <w:hyperlink r:id="rId4">
        <w:r>
          <w:rPr>
            <w:rFonts w:eastAsia="Times New Roman" w:cs="Times New Roman"/>
            <w:b w:val="false"/>
            <w:color w:val="1155CC"/>
            <w:szCs w:val="24"/>
            <w:u w:val="single"/>
            <w:lang w:val="en-GB" w:eastAsia="en-IN"/>
          </w:rPr>
          <w:t>https://books.google.com/books?hl=en&amp;lr=&amp;id=m4k4EAAAQBAJ&amp;oi=fnd&amp;pg=PP1&amp;dq=evidence+based+practice&amp;ots=pUQyBHw5Fd&amp;sig=ha9VPIIMCkFzwohq3oRm5vjy5Ag</w:t>
        </w:r>
      </w:hyperlink>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 xml:space="preserve">Elkins‐Brown, N., James, S. and James, L., 2023. Validating a novel tool for coding body-worn camera footage of police‐community member interactions. </w:t>
      </w:r>
      <w:r>
        <w:rPr>
          <w:rFonts w:eastAsia="Times New Roman" w:cs="Times New Roman"/>
          <w:b w:val="false"/>
          <w:i/>
          <w:iCs/>
          <w:color w:val="000000"/>
          <w:szCs w:val="24"/>
          <w:lang w:val="en-GB" w:eastAsia="en-IN"/>
        </w:rPr>
        <w:t>Criminology &amp; Public Policy</w:t>
      </w:r>
      <w:r>
        <w:rPr>
          <w:rFonts w:eastAsia="Times New Roman" w:cs="Times New Roman"/>
          <w:b w:val="false"/>
          <w:color w:val="000000"/>
          <w:szCs w:val="24"/>
          <w:lang w:val="en-GB" w:eastAsia="en-IN"/>
        </w:rPr>
        <w:t xml:space="preserve">, </w:t>
      </w:r>
      <w:r>
        <w:rPr>
          <w:rFonts w:eastAsia="Times New Roman" w:cs="Times New Roman"/>
          <w:b w:val="false"/>
          <w:i/>
          <w:iCs/>
          <w:color w:val="000000"/>
          <w:szCs w:val="24"/>
          <w:lang w:val="en-GB" w:eastAsia="en-IN"/>
        </w:rPr>
        <w:t>22</w:t>
      </w:r>
      <w:r>
        <w:rPr>
          <w:rFonts w:eastAsia="Times New Roman" w:cs="Times New Roman"/>
          <w:b w:val="false"/>
          <w:color w:val="000000"/>
          <w:szCs w:val="24"/>
          <w:lang w:val="en-GB" w:eastAsia="en-IN"/>
        </w:rPr>
        <w:t xml:space="preserve">(2), pp.347-384. </w:t>
      </w:r>
      <w:hyperlink r:id="rId5">
        <w:r>
          <w:rPr>
            <w:rFonts w:eastAsia="Times New Roman" w:cs="Times New Roman"/>
            <w:b w:val="false"/>
            <w:color w:val="1155CC"/>
            <w:szCs w:val="24"/>
            <w:u w:val="single"/>
            <w:lang w:val="en-GB" w:eastAsia="en-IN"/>
          </w:rPr>
          <w:t>https://onlinelibrary.wiley.com/doi/abs/10.1111/1745-9133.12618</w:t>
        </w:r>
      </w:hyperlink>
    </w:p>
    <w:p>
      <w:pPr>
        <w:pStyle w:val="Normal"/>
        <w:spacing w:before="0" w:after="0"/>
        <w:jc w:val="both"/>
        <w:rPr>
          <w:rFonts w:eastAsia="Times New Roman" w:cs="Times New Roman"/>
          <w:b w:val="false"/>
          <w:b w:val="false"/>
          <w:szCs w:val="24"/>
          <w:lang w:val="en-GB" w:eastAsia="en-IN"/>
        </w:rPr>
      </w:pPr>
      <w:hyperlink r:id="rId6">
        <w:r>
          <w:rPr>
            <w:rFonts w:eastAsia="Times New Roman" w:cs="Times New Roman"/>
            <w:b w:val="false"/>
            <w:color w:val="1155CC"/>
            <w:szCs w:val="24"/>
            <w:u w:val="single"/>
            <w:lang w:val="en-GB" w:eastAsia="en-IN"/>
          </w:rPr>
          <w:t>https://heinonline.org/hol-cgi-bin/get_pdf.cgi?handle=hein.journals/crpp18&amp;section=14</w:t>
        </w:r>
      </w:hyperlink>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 xml:space="preserve">Lum, C., Stoltz, M., Koper, C.S. and Scherer, J.A., 2019. Research on body‐worn cameras: What we know, what we need to know. </w:t>
      </w:r>
      <w:r>
        <w:rPr>
          <w:rFonts w:eastAsia="Times New Roman" w:cs="Times New Roman"/>
          <w:b w:val="false"/>
          <w:i/>
          <w:iCs/>
          <w:color w:val="000000"/>
          <w:szCs w:val="24"/>
          <w:lang w:val="en-GB" w:eastAsia="en-IN"/>
        </w:rPr>
        <w:t>Criminology &amp; public policy</w:t>
      </w:r>
      <w:r>
        <w:rPr>
          <w:rFonts w:eastAsia="Times New Roman" w:cs="Times New Roman"/>
          <w:b w:val="false"/>
          <w:color w:val="000000"/>
          <w:szCs w:val="24"/>
          <w:lang w:val="en-GB" w:eastAsia="en-IN"/>
        </w:rPr>
        <w:t xml:space="preserve">, </w:t>
      </w:r>
      <w:r>
        <w:rPr>
          <w:rFonts w:eastAsia="Times New Roman" w:cs="Times New Roman"/>
          <w:b w:val="false"/>
          <w:i/>
          <w:iCs/>
          <w:color w:val="000000"/>
          <w:szCs w:val="24"/>
          <w:lang w:val="en-GB" w:eastAsia="en-IN"/>
        </w:rPr>
        <w:t>18</w:t>
      </w:r>
      <w:r>
        <w:rPr>
          <w:rFonts w:eastAsia="Times New Roman" w:cs="Times New Roman"/>
          <w:b w:val="false"/>
          <w:color w:val="000000"/>
          <w:szCs w:val="24"/>
          <w:lang w:val="en-GB" w:eastAsia="en-IN"/>
        </w:rPr>
        <w:t xml:space="preserve">(1), pp.93-118. </w:t>
      </w:r>
      <w:hyperlink r:id="rId7">
        <w:r>
          <w:rPr>
            <w:rFonts w:eastAsia="Times New Roman" w:cs="Times New Roman"/>
            <w:b w:val="false"/>
            <w:color w:val="1155CC"/>
            <w:szCs w:val="24"/>
            <w:u w:val="single"/>
            <w:lang w:val="en-GB" w:eastAsia="en-IN"/>
          </w:rPr>
          <w:t>https://onlinelibrary.wiley.com/doi/abs/10.1111/1745-9133.12412</w:t>
        </w:r>
      </w:hyperlink>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 xml:space="preserve">Malm, A., 2019. The promise of police body-worn cameras. </w:t>
      </w:r>
      <w:r>
        <w:rPr>
          <w:rFonts w:eastAsia="Times New Roman" w:cs="Times New Roman"/>
          <w:b w:val="false"/>
          <w:i/>
          <w:iCs/>
          <w:color w:val="000000"/>
          <w:szCs w:val="24"/>
          <w:lang w:val="en-GB" w:eastAsia="en-IN"/>
        </w:rPr>
        <w:t>Criminology &amp; Pub. Pol'y</w:t>
      </w:r>
      <w:r>
        <w:rPr>
          <w:rFonts w:eastAsia="Times New Roman" w:cs="Times New Roman"/>
          <w:b w:val="false"/>
          <w:color w:val="000000"/>
          <w:szCs w:val="24"/>
          <w:lang w:val="en-GB" w:eastAsia="en-IN"/>
        </w:rPr>
        <w:t xml:space="preserve">, </w:t>
      </w:r>
      <w:r>
        <w:rPr>
          <w:rFonts w:eastAsia="Times New Roman" w:cs="Times New Roman"/>
          <w:b w:val="false"/>
          <w:i/>
          <w:iCs/>
          <w:color w:val="000000"/>
          <w:szCs w:val="24"/>
          <w:lang w:val="en-GB" w:eastAsia="en-IN"/>
        </w:rPr>
        <w:t>18</w:t>
      </w:r>
      <w:r>
        <w:rPr>
          <w:rFonts w:eastAsia="Times New Roman" w:cs="Times New Roman"/>
          <w:b w:val="false"/>
          <w:color w:val="000000"/>
          <w:szCs w:val="24"/>
          <w:lang w:val="en-GB" w:eastAsia="en-IN"/>
        </w:rPr>
        <w:t>, p.119.</w:t>
      </w:r>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 xml:space="preserve">Portney, L.G., 2020. </w:t>
      </w:r>
      <w:r>
        <w:rPr>
          <w:rFonts w:eastAsia="Times New Roman" w:cs="Times New Roman"/>
          <w:b w:val="false"/>
          <w:i/>
          <w:iCs/>
          <w:color w:val="000000"/>
          <w:szCs w:val="24"/>
          <w:lang w:val="en-GB" w:eastAsia="en-IN"/>
        </w:rPr>
        <w:t>Foundations of clinical research: applications to evidence-based practice</w:t>
      </w:r>
      <w:r>
        <w:rPr>
          <w:rFonts w:eastAsia="Times New Roman" w:cs="Times New Roman"/>
          <w:b w:val="false"/>
          <w:color w:val="000000"/>
          <w:szCs w:val="24"/>
          <w:lang w:val="en-GB" w:eastAsia="en-IN"/>
        </w:rPr>
        <w:t xml:space="preserve">. FA Davis. </w:t>
      </w:r>
      <w:hyperlink r:id="rId8">
        <w:r>
          <w:rPr>
            <w:rFonts w:eastAsia="Times New Roman" w:cs="Times New Roman"/>
            <w:b w:val="false"/>
            <w:color w:val="1155CC"/>
            <w:szCs w:val="24"/>
            <w:u w:val="single"/>
            <w:lang w:val="en-GB" w:eastAsia="en-IN"/>
          </w:rPr>
          <w:t>https://books.google.com/books?hl=en&amp;lr=&amp;id=H9PKDwAAQBAJ&amp;oi=fnd&amp;pg=PR1&amp;dq=evidence+based+practice&amp;ots=Ti_fsBUb-t&amp;sig=ZYQW-WLS_N3oRIHjVJM6adcwuhI</w:t>
        </w:r>
      </w:hyperlink>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 xml:space="preserve">Shayan, S.J., Kiwanuka, F. and Nakaye, Z., 2019. Barriers associated with evidence‐based practice among nurses in low‐and middle‐income countries: A systematic review. </w:t>
      </w:r>
      <w:r>
        <w:rPr>
          <w:rFonts w:eastAsia="Times New Roman" w:cs="Times New Roman"/>
          <w:b w:val="false"/>
          <w:i/>
          <w:iCs/>
          <w:color w:val="000000"/>
          <w:szCs w:val="24"/>
          <w:lang w:val="en-GB" w:eastAsia="en-IN"/>
        </w:rPr>
        <w:t>Worldviews on Evidence‐Based Nursing</w:t>
      </w:r>
      <w:r>
        <w:rPr>
          <w:rFonts w:eastAsia="Times New Roman" w:cs="Times New Roman"/>
          <w:b w:val="false"/>
          <w:color w:val="000000"/>
          <w:szCs w:val="24"/>
          <w:lang w:val="en-GB" w:eastAsia="en-IN"/>
        </w:rPr>
        <w:t xml:space="preserve">, </w:t>
      </w:r>
      <w:r>
        <w:rPr>
          <w:rFonts w:eastAsia="Times New Roman" w:cs="Times New Roman"/>
          <w:b w:val="false"/>
          <w:i/>
          <w:iCs/>
          <w:color w:val="000000"/>
          <w:szCs w:val="24"/>
          <w:lang w:val="en-GB" w:eastAsia="en-IN"/>
        </w:rPr>
        <w:t>16</w:t>
      </w:r>
      <w:r>
        <w:rPr>
          <w:rFonts w:eastAsia="Times New Roman" w:cs="Times New Roman"/>
          <w:b w:val="false"/>
          <w:color w:val="000000"/>
          <w:szCs w:val="24"/>
          <w:lang w:val="en-GB" w:eastAsia="en-IN"/>
        </w:rPr>
        <w:t xml:space="preserve">(1), pp.12-20. </w:t>
      </w:r>
      <w:hyperlink r:id="rId9">
        <w:r>
          <w:rPr>
            <w:rFonts w:eastAsia="Times New Roman" w:cs="Times New Roman"/>
            <w:b w:val="false"/>
            <w:color w:val="1155CC"/>
            <w:szCs w:val="24"/>
            <w:u w:val="single"/>
            <w:lang w:val="en-GB" w:eastAsia="en-IN"/>
          </w:rPr>
          <w:t>https://sigmapubs.onlinelibrary.wiley.com/doi/abs/10.1111/wvn.12337</w:t>
        </w:r>
      </w:hyperlink>
    </w:p>
    <w:p>
      <w:pPr>
        <w:pStyle w:val="Bibliography"/>
        <w:jc w:val="both"/>
        <w:rPr>
          <w:b w:val="false"/>
          <w:b w:val="false"/>
          <w:u w:val="single"/>
          <w:lang w:val="en-US"/>
        </w:rPr>
      </w:pPr>
      <w:r>
        <w:rPr>
          <w:b w:val="false"/>
          <w:lang w:val="en-US"/>
        </w:rPr>
        <w:t xml:space="preserve">theguardian.com, 2020. </w:t>
      </w:r>
      <w:r>
        <w:rPr>
          <w:b w:val="false"/>
          <w:i/>
          <w:iCs/>
          <w:lang w:val="en-US"/>
        </w:rPr>
        <w:t xml:space="preserve">Leaked review of Met police body-worn video footage reveals officer errors. </w:t>
      </w:r>
      <w:r>
        <w:rPr>
          <w:b w:val="false"/>
          <w:lang w:val="en-US"/>
        </w:rPr>
        <w:t xml:space="preserve">[Online] </w:t>
      </w:r>
      <w:bookmarkStart w:id="4" w:name="_GoBack"/>
      <w:bookmarkEnd w:id="4"/>
      <w:r>
        <w:rPr>
          <w:b w:val="false"/>
          <w:lang w:val="en-US"/>
        </w:rPr>
        <w:t xml:space="preserve">Available at: </w:t>
      </w:r>
      <w:hyperlink r:id="rId10">
        <w:r>
          <w:rPr>
            <w:rStyle w:val="InternetLink"/>
            <w:b w:val="false"/>
            <w:lang w:val="en-US"/>
          </w:rPr>
          <w:t>https://www.theguardian.com/uk-news/2020/oct/19/leaked-review-of-met-police-body-worn-videos-reveals-officer-errors</w:t>
        </w:r>
      </w:hyperlink>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 xml:space="preserve">White, M.D. and Malm, A., 2020. </w:t>
      </w:r>
      <w:r>
        <w:rPr>
          <w:rFonts w:eastAsia="Times New Roman" w:cs="Times New Roman"/>
          <w:b w:val="false"/>
          <w:i/>
          <w:iCs/>
          <w:color w:val="000000"/>
          <w:szCs w:val="24"/>
          <w:lang w:val="en-GB" w:eastAsia="en-IN"/>
        </w:rPr>
        <w:t>Cops, cameras, and crisis: The potential and the perils of police body-worn cameras</w:t>
      </w:r>
      <w:r>
        <w:rPr>
          <w:rFonts w:eastAsia="Times New Roman" w:cs="Times New Roman"/>
          <w:b w:val="false"/>
          <w:color w:val="000000"/>
          <w:szCs w:val="24"/>
          <w:lang w:val="en-GB" w:eastAsia="en-IN"/>
        </w:rPr>
        <w:t xml:space="preserve">. NYU Press. </w:t>
      </w:r>
      <w:hyperlink r:id="rId11">
        <w:r>
          <w:rPr>
            <w:rFonts w:eastAsia="Times New Roman" w:cs="Times New Roman"/>
            <w:b w:val="false"/>
            <w:color w:val="1155CC"/>
            <w:szCs w:val="24"/>
            <w:u w:val="single"/>
            <w:lang w:val="en-GB" w:eastAsia="en-IN"/>
          </w:rPr>
          <w:t>https://books.google.com/books?hl=en&amp;lr=&amp;id=TPLJDwAAQBAJ&amp;oi=fnd&amp;pg=PP9&amp;dq=body+worn+cameras+police&amp;ots=VCgmP35f21&amp;sig=3iK73_UYGRo1ZnVOV2pN-iIS1fc</w:t>
        </w:r>
      </w:hyperlink>
    </w:p>
    <w:p>
      <w:pPr>
        <w:pStyle w:val="Normal"/>
        <w:rPr>
          <w:lang w:val="en-US"/>
        </w:rPr>
      </w:pPr>
      <w:r>
        <w:rPr>
          <w:lang w:val="en-US"/>
        </w:rPr>
      </w:r>
    </w:p>
    <w:p>
      <w:pPr>
        <w:pStyle w:val="Normal"/>
        <w:spacing w:before="0" w:after="240"/>
        <w:jc w:val="both"/>
        <w:rPr>
          <w:rFonts w:eastAsia="Times New Roman" w:cs="Times New Roman"/>
          <w:b w:val="false"/>
          <w:b w:val="false"/>
          <w:szCs w:val="24"/>
          <w:lang w:val="en-GB" w:eastAsia="en-IN"/>
        </w:rPr>
      </w:pPr>
      <w:r>
        <w:rPr>
          <w:rFonts w:eastAsia="Times New Roman" w:cs="Times New Roman"/>
          <w:b w:val="false"/>
          <w:szCs w:val="24"/>
          <w:lang w:val="en-GB" w:eastAsia="en-IN"/>
        </w:rPr>
      </w:r>
    </w:p>
    <w:p>
      <w:pPr>
        <w:pStyle w:val="Normal"/>
        <w:spacing w:before="0" w:after="240"/>
        <w:jc w:val="both"/>
        <w:rPr>
          <w:rFonts w:eastAsia="Times New Roman" w:cs="Times New Roman"/>
          <w:b w:val="false"/>
          <w:b w:val="false"/>
          <w:szCs w:val="24"/>
          <w:lang w:val="en-GB" w:eastAsia="en-IN"/>
        </w:rPr>
      </w:pPr>
      <w:r>
        <w:rPr>
          <w:rFonts w:eastAsia="Times New Roman" w:cs="Times New Roman"/>
          <w:b w:val="false"/>
          <w:szCs w:val="24"/>
          <w:lang w:val="en-GB" w:eastAsia="en-IN"/>
        </w:rPr>
      </w:r>
    </w:p>
    <w:p>
      <w:pPr>
        <w:pStyle w:val="Normal"/>
        <w:rPr/>
      </w:pPr>
      <w:r>
        <w:rPr/>
      </w:r>
    </w:p>
    <w:p>
      <w:pPr>
        <w:pStyle w:val="Normal"/>
        <w:spacing w:before="0" w:after="240"/>
        <w:jc w:val="both"/>
        <w:rPr>
          <w:rFonts w:eastAsia="Times New Roman" w:cs="Times New Roman"/>
          <w:b w:val="false"/>
          <w:b w:val="false"/>
          <w:szCs w:val="24"/>
          <w:lang w:val="en-GB" w:eastAsia="en-IN"/>
        </w:rPr>
      </w:pPr>
      <w:r>
        <w:rPr>
          <w:rFonts w:eastAsia="Times New Roman" w:cs="Times New Roman"/>
          <w:b w:val="false"/>
          <w:szCs w:val="24"/>
          <w:lang w:val="en-GB" w:eastAsia="en-IN"/>
        </w:rPr>
      </w:r>
    </w:p>
    <w:p>
      <w:pPr>
        <w:pStyle w:val="Normal"/>
        <w:spacing w:before="0" w:after="240"/>
        <w:jc w:val="both"/>
        <w:rPr>
          <w:rFonts w:eastAsia="Times New Roman" w:cs="Times New Roman"/>
          <w:b w:val="false"/>
          <w:b w:val="false"/>
          <w:szCs w:val="24"/>
          <w:lang w:val="en-GB" w:eastAsia="en-IN"/>
        </w:rPr>
      </w:pPr>
      <w:r>
        <w:rPr>
          <w:rFonts w:eastAsia="Times New Roman" w:cs="Times New Roman"/>
          <w:b w:val="false"/>
          <w:szCs w:val="24"/>
          <w:lang w:val="en-GB" w:eastAsia="en-IN"/>
        </w:rPr>
      </w:r>
    </w:p>
    <w:p>
      <w:pPr>
        <w:pStyle w:val="Normal"/>
        <w:spacing w:before="0" w:after="240"/>
        <w:jc w:val="both"/>
        <w:rPr>
          <w:rFonts w:eastAsia="Times New Roman" w:cs="Times New Roman"/>
          <w:b w:val="false"/>
          <w:b w:val="false"/>
          <w:szCs w:val="24"/>
          <w:lang w:val="en-GB" w:eastAsia="en-IN"/>
        </w:rPr>
      </w:pPr>
      <w:r>
        <w:rPr>
          <w:rFonts w:eastAsia="Times New Roman" w:cs="Times New Roman"/>
          <w:b w:val="false"/>
          <w:szCs w:val="24"/>
          <w:lang w:val="en-GB" w:eastAsia="en-IN"/>
        </w:rPr>
      </w:r>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 </w:t>
      </w:r>
    </w:p>
    <w:p>
      <w:pPr>
        <w:pStyle w:val="Normal"/>
        <w:spacing w:before="0" w:after="240"/>
        <w:jc w:val="both"/>
        <w:rPr>
          <w:rFonts w:eastAsia="Times New Roman" w:cs="Times New Roman"/>
          <w:b w:val="false"/>
          <w:b w:val="false"/>
          <w:szCs w:val="24"/>
          <w:lang w:val="en-GB" w:eastAsia="en-IN"/>
        </w:rPr>
      </w:pPr>
      <w:r>
        <w:rPr>
          <w:rFonts w:eastAsia="Times New Roman" w:cs="Times New Roman"/>
          <w:b w:val="false"/>
          <w:szCs w:val="24"/>
          <w:lang w:val="en-GB" w:eastAsia="en-IN"/>
        </w:rPr>
      </w:r>
    </w:p>
    <w:p>
      <w:pPr>
        <w:pStyle w:val="Normal"/>
        <w:spacing w:before="0" w:after="0"/>
        <w:jc w:val="both"/>
        <w:rPr>
          <w:rFonts w:eastAsia="Times New Roman" w:cs="Times New Roman"/>
          <w:b w:val="false"/>
          <w:b w:val="false"/>
          <w:szCs w:val="24"/>
          <w:lang w:val="en-GB" w:eastAsia="en-IN"/>
        </w:rPr>
      </w:pPr>
      <w:r>
        <w:rPr>
          <w:rFonts w:eastAsia="Times New Roman" w:cs="Times New Roman"/>
          <w:b w:val="false"/>
          <w:color w:val="000000"/>
          <w:szCs w:val="24"/>
          <w:lang w:val="en-GB" w:eastAsia="en-IN"/>
        </w:rPr>
        <w:t> </w:t>
      </w:r>
    </w:p>
    <w:p>
      <w:pPr>
        <w:pStyle w:val="Normal"/>
        <w:spacing w:before="0" w:after="160"/>
        <w:jc w:val="both"/>
        <w:rPr>
          <w:lang w:val="en-GB"/>
        </w:rPr>
      </w:pPr>
      <w:r>
        <w:rPr/>
      </w:r>
    </w:p>
    <w:sectPr>
      <w:footerReference w:type="default" r:id="rId12"/>
      <w:type w:val="nextPage"/>
      <w:pgSz w:w="11906" w:h="16838"/>
      <w:pgMar w:left="1440" w:right="1440" w:gutter="0" w:header="0" w:top="1440" w:footer="708"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ans">
    <w:altName w:val="Arial"/>
    <w:charset w:val="00"/>
    <w:family w:val="swiss"/>
    <w:pitch w:val="variable"/>
  </w:font>
  <w:font w:name="Calibri Light">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Gallery w:val="Page Numbers (Top of Page)"/>
        <w:docPartUnique w:val="true"/>
      </w:docPartObj>
      <w:id w:val="961472255"/>
    </w:sdtPr>
    <w:sdtContent>
      <w:p>
        <w:pPr>
          <w:pStyle w:val="Footer"/>
          <w:jc w:val="right"/>
          <w:rPr/>
        </w:pPr>
        <w:r>
          <w:rPr/>
          <w:t xml:space="preserve">Page </w:t>
        </w:r>
        <w:r>
          <w:rPr>
            <w:b w:val="false"/>
            <w:bCs/>
            <w:szCs w:val="24"/>
          </w:rPr>
          <w:fldChar w:fldCharType="begin"/>
        </w:r>
        <w:r>
          <w:rPr>
            <w:b w:val="false"/>
            <w:szCs w:val="24"/>
            <w:bCs/>
          </w:rPr>
          <w:instrText xml:space="preserve"> PAGE </w:instrText>
        </w:r>
        <w:r>
          <w:rPr>
            <w:b w:val="false"/>
            <w:szCs w:val="24"/>
            <w:bCs/>
          </w:rPr>
          <w:fldChar w:fldCharType="separate"/>
        </w:r>
        <w:r>
          <w:rPr>
            <w:b w:val="false"/>
            <w:szCs w:val="24"/>
            <w:bCs/>
          </w:rPr>
          <w:t>10</w:t>
        </w:r>
        <w:r>
          <w:rPr>
            <w:b w:val="false"/>
            <w:szCs w:val="24"/>
            <w:bCs/>
          </w:rPr>
          <w:fldChar w:fldCharType="end"/>
        </w:r>
        <w:r>
          <w:rPr/>
          <w:t xml:space="preserve"> of </w:t>
        </w:r>
        <w:r>
          <w:rPr>
            <w:b w:val="false"/>
            <w:bCs/>
            <w:szCs w:val="24"/>
          </w:rPr>
          <w:fldChar w:fldCharType="begin"/>
        </w:r>
        <w:r>
          <w:rPr>
            <w:b w:val="false"/>
            <w:szCs w:val="24"/>
            <w:bCs/>
          </w:rPr>
          <w:instrText xml:space="preserve"> NUMPAGES </w:instrText>
        </w:r>
        <w:r>
          <w:rPr>
            <w:b w:val="false"/>
            <w:szCs w:val="24"/>
            <w:bCs/>
          </w:rPr>
          <w:fldChar w:fldCharType="separate"/>
        </w:r>
        <w:r>
          <w:rPr>
            <w:b w:val="false"/>
            <w:szCs w:val="24"/>
            <w:bCs/>
          </w:rPr>
          <w:t>10</w:t>
        </w:r>
        <w:r>
          <w:rPr>
            <w:b w:val="false"/>
            <w:szCs w:val="24"/>
            <w:bCs/>
          </w:rPr>
          <w:fldChar w:fldCharType="end"/>
        </w:r>
      </w:p>
    </w:sdtContent>
  </w:sdt>
  <w:p>
    <w:pPr>
      <w:pStyle w:val="Footer"/>
      <w:rPr/>
    </w:pPr>
    <w:r>
      <w:rPr/>
    </w:r>
  </w:p>
</w:ftr>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IN" w:eastAsia="en-US" w:bidi="ar-SA"/>
      </w:rPr>
    </w:rPrDefault>
    <w:pPrDefault>
      <w:pPr>
        <w:suppressAutoHyphens w:val="true"/>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584262"/>
    <w:pPr>
      <w:widowControl/>
      <w:bidi w:val="0"/>
      <w:spacing w:lineRule="auto" w:line="360" w:before="0" w:after="160"/>
      <w:jc w:val="left"/>
    </w:pPr>
    <w:rPr>
      <w:rFonts w:ascii="Times New Roman" w:hAnsi="Times New Roman" w:eastAsia="Calibri" w:cs="" w:cstheme="minorBidi" w:eastAsiaTheme="minorHAnsi"/>
      <w:b/>
      <w:color w:val="auto"/>
      <w:kern w:val="0"/>
      <w:sz w:val="24"/>
      <w:szCs w:val="22"/>
      <w:lang w:val="en-IN" w:eastAsia="en-US" w:bidi="ar-SA"/>
    </w:rPr>
  </w:style>
  <w:style w:type="paragraph" w:styleId="Heading1">
    <w:name w:val="Heading 1"/>
    <w:basedOn w:val="Normal"/>
    <w:next w:val="Normal"/>
    <w:link w:val="Heading1Char"/>
    <w:autoRedefine/>
    <w:uiPriority w:val="9"/>
    <w:qFormat/>
    <w:rsid w:val="008a228e"/>
    <w:pPr>
      <w:keepNext w:val="true"/>
      <w:keepLines/>
      <w:spacing w:before="240" w:after="0"/>
      <w:jc w:val="both"/>
      <w:outlineLvl w:val="0"/>
    </w:pPr>
    <w:rPr>
      <w:rFonts w:eastAsia="Times New Roman" w:cs="" w:cstheme="majorBidi"/>
      <w:color w:val="000000" w:themeColor="text1"/>
      <w:szCs w:val="32"/>
      <w:lang w:val="en-US" w:eastAsia="en-IN"/>
    </w:rPr>
  </w:style>
  <w:style w:type="paragraph" w:styleId="Heading2">
    <w:name w:val="Heading 2"/>
    <w:basedOn w:val="Normal"/>
    <w:next w:val="Normal"/>
    <w:link w:val="Heading2Char"/>
    <w:autoRedefine/>
    <w:uiPriority w:val="9"/>
    <w:semiHidden/>
    <w:unhideWhenUsed/>
    <w:qFormat/>
    <w:rsid w:val="007d1625"/>
    <w:pPr>
      <w:keepNext w:val="true"/>
      <w:keepLines/>
      <w:spacing w:before="40" w:after="0"/>
      <w:outlineLvl w:val="1"/>
    </w:pPr>
    <w:rPr>
      <w:rFonts w:eastAsia="" w:cs="" w:cstheme="majorBidi" w:eastAsiaTheme="majorEastAsia"/>
      <w:color w:val="000000" w:themeColor="text1"/>
      <w:szCs w:val="26"/>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8a228e"/>
    <w:rPr>
      <w:rFonts w:ascii="Times New Roman" w:hAnsi="Times New Roman" w:eastAsia="Times New Roman" w:cs="" w:cstheme="majorBidi"/>
      <w:b/>
      <w:color w:val="000000" w:themeColor="text1"/>
      <w:sz w:val="24"/>
      <w:szCs w:val="32"/>
      <w:lang w:val="en-US" w:eastAsia="en-IN"/>
    </w:rPr>
  </w:style>
  <w:style w:type="character" w:styleId="Heading2Char" w:customStyle="1">
    <w:name w:val="Heading 2 Char"/>
    <w:basedOn w:val="DefaultParagraphFont"/>
    <w:link w:val="Heading2"/>
    <w:uiPriority w:val="9"/>
    <w:semiHidden/>
    <w:qFormat/>
    <w:rsid w:val="007d1625"/>
    <w:rPr>
      <w:rFonts w:ascii="Times New Roman" w:hAnsi="Times New Roman" w:eastAsia="" w:cs="" w:cstheme="majorBidi" w:eastAsiaTheme="majorEastAsia"/>
      <w:b/>
      <w:color w:val="000000" w:themeColor="text1"/>
      <w:sz w:val="24"/>
      <w:szCs w:val="26"/>
    </w:rPr>
  </w:style>
  <w:style w:type="character" w:styleId="InternetLink">
    <w:name w:val="Hyperlink"/>
    <w:basedOn w:val="DefaultParagraphFont"/>
    <w:uiPriority w:val="99"/>
    <w:unhideWhenUsed/>
    <w:rsid w:val="00044af1"/>
    <w:rPr>
      <w:color w:val="0000FF"/>
      <w:u w:val="single"/>
    </w:rPr>
  </w:style>
  <w:style w:type="character" w:styleId="HeaderChar" w:customStyle="1">
    <w:name w:val="Header Char"/>
    <w:basedOn w:val="DefaultParagraphFont"/>
    <w:link w:val="Header"/>
    <w:uiPriority w:val="99"/>
    <w:qFormat/>
    <w:rsid w:val="0026255a"/>
    <w:rPr>
      <w:rFonts w:ascii="Times New Roman" w:hAnsi="Times New Roman"/>
      <w:b/>
      <w:sz w:val="24"/>
    </w:rPr>
  </w:style>
  <w:style w:type="character" w:styleId="FooterChar" w:customStyle="1">
    <w:name w:val="Footer Char"/>
    <w:basedOn w:val="DefaultParagraphFont"/>
    <w:link w:val="Footer"/>
    <w:uiPriority w:val="99"/>
    <w:qFormat/>
    <w:rsid w:val="0026255a"/>
    <w:rPr>
      <w:rFonts w:ascii="Times New Roman" w:hAnsi="Times New Roman"/>
      <w:b/>
      <w:sz w:val="24"/>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lang w:val="zxx" w:eastAsia="zxx" w:bidi="zxx"/>
    </w:rPr>
  </w:style>
  <w:style w:type="paragraph" w:styleId="NormalWeb">
    <w:name w:val="Normal (Web)"/>
    <w:basedOn w:val="Normal"/>
    <w:uiPriority w:val="99"/>
    <w:semiHidden/>
    <w:unhideWhenUsed/>
    <w:qFormat/>
    <w:rsid w:val="00044af1"/>
    <w:pPr>
      <w:spacing w:lineRule="auto" w:line="240" w:beforeAutospacing="1" w:afterAutospacing="1"/>
    </w:pPr>
    <w:rPr>
      <w:rFonts w:eastAsia="Times New Roman" w:cs="Times New Roman"/>
      <w:b w:val="false"/>
      <w:szCs w:val="24"/>
      <w:lang w:eastAsia="en-IN"/>
    </w:rPr>
  </w:style>
  <w:style w:type="paragraph" w:styleId="HeaderandFooter">
    <w:name w:val="Header and Footer"/>
    <w:basedOn w:val="Normal"/>
    <w:qFormat/>
    <w:pPr/>
    <w:rPr/>
  </w:style>
  <w:style w:type="paragraph" w:styleId="Header">
    <w:name w:val="Header"/>
    <w:basedOn w:val="Normal"/>
    <w:link w:val="HeaderChar"/>
    <w:uiPriority w:val="99"/>
    <w:unhideWhenUsed/>
    <w:rsid w:val="0026255a"/>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26255a"/>
    <w:pPr>
      <w:tabs>
        <w:tab w:val="clear" w:pos="720"/>
        <w:tab w:val="center" w:pos="4513" w:leader="none"/>
        <w:tab w:val="right" w:pos="9026" w:leader="none"/>
      </w:tabs>
      <w:spacing w:lineRule="auto" w:line="240" w:before="0" w:after="0"/>
    </w:pPr>
    <w:rPr/>
  </w:style>
  <w:style w:type="paragraph" w:styleId="Bibliography">
    <w:name w:val="Bibliography"/>
    <w:basedOn w:val="Normal"/>
    <w:next w:val="Normal"/>
    <w:uiPriority w:val="37"/>
    <w:unhideWhenUsed/>
    <w:qFormat/>
    <w:rsid w:val="008d247e"/>
    <w:pPr/>
    <w:rPr/>
  </w:style>
  <w:style w:type="paragraph" w:styleId="IndexHeading">
    <w:name w:val="Index Heading"/>
    <w:basedOn w:val="Heading"/>
    <w:pPr/>
    <w:rPr/>
  </w:style>
  <w:style w:type="paragraph" w:styleId="ContentsHeading">
    <w:name w:val="TOC Heading"/>
    <w:basedOn w:val="Heading1"/>
    <w:next w:val="Normal"/>
    <w:uiPriority w:val="39"/>
    <w:unhideWhenUsed/>
    <w:qFormat/>
    <w:rsid w:val="007b6da7"/>
    <w:pPr>
      <w:spacing w:lineRule="auto" w:line="259"/>
      <w:jc w:val="left"/>
      <w:outlineLvl w:val="9"/>
    </w:pPr>
    <w:rPr>
      <w:rFonts w:ascii="Calibri Light" w:hAnsi="Calibri Light" w:eastAsia="" w:asciiTheme="majorHAnsi" w:eastAsiaTheme="majorEastAsia" w:hAnsiTheme="majorHAnsi"/>
      <w:b w:val="false"/>
      <w:color w:val="2E74B5" w:themeColor="accent1" w:themeShade="bf"/>
      <w:sz w:val="32"/>
      <w:lang w:eastAsia="en-US"/>
    </w:rPr>
  </w:style>
  <w:style w:type="paragraph" w:styleId="Contents1">
    <w:name w:val="TOC 1"/>
    <w:basedOn w:val="Normal"/>
    <w:next w:val="Normal"/>
    <w:autoRedefine/>
    <w:uiPriority w:val="39"/>
    <w:unhideWhenUsed/>
    <w:rsid w:val="007b6da7"/>
    <w:pPr>
      <w:spacing w:before="0" w:after="10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bbc.com/news/uk-37502136" TargetMode="External"/><Relationship Id="rId3" Type="http://schemas.openxmlformats.org/officeDocument/2006/relationships/hyperlink" Target="https://onlinelibrary.wiley.com/doi/abs/10.1111/1745-9125.12293" TargetMode="External"/><Relationship Id="rId4" Type="http://schemas.openxmlformats.org/officeDocument/2006/relationships/hyperlink" Target="https://books.google.com/books?hl=en&amp;lr=&amp;id=m4k4EAAAQBAJ&amp;oi=fnd&amp;pg=PP1&amp;dq=evidence+based+practice&amp;ots=pUQyBHw5Fd&amp;sig=ha9VPIIMCkFzwohq3oRm5vjy5Ag" TargetMode="External"/><Relationship Id="rId5" Type="http://schemas.openxmlformats.org/officeDocument/2006/relationships/hyperlink" Target="https://onlinelibrary.wiley.com/doi/abs/10.1111/1745-9133.12618" TargetMode="External"/><Relationship Id="rId6" Type="http://schemas.openxmlformats.org/officeDocument/2006/relationships/hyperlink" Target="https://heinonline.org/hol-cgi-bin/get_pdf.cgi?handle=hein.journals/crpp18&amp;section=14" TargetMode="External"/><Relationship Id="rId7" Type="http://schemas.openxmlformats.org/officeDocument/2006/relationships/hyperlink" Target="https://onlinelibrary.wiley.com/doi/abs/10.1111/1745-9133.12412" TargetMode="External"/><Relationship Id="rId8" Type="http://schemas.openxmlformats.org/officeDocument/2006/relationships/hyperlink" Target="https://books.google.com/books?hl=en&amp;lr=&amp;id=H9PKDwAAQBAJ&amp;oi=fnd&amp;pg=PR1&amp;dq=evidence+based+practice&amp;ots=Ti_fsBUb-t&amp;sig=ZYQW-WLS_N3oRIHjVJM6adcwuhI" TargetMode="External"/><Relationship Id="rId9" Type="http://schemas.openxmlformats.org/officeDocument/2006/relationships/hyperlink" Target="https://sigmapubs.onlinelibrary.wiley.com/doi/abs/10.1111/wvn.12337" TargetMode="External"/><Relationship Id="rId10" Type="http://schemas.openxmlformats.org/officeDocument/2006/relationships/hyperlink" Target="https://www.theguardian.com/uk-news/2020/oct/19/leaked-review-of-met-police-body-worn-videos-reveals-officer-errors" TargetMode="External"/><Relationship Id="rId11" Type="http://schemas.openxmlformats.org/officeDocument/2006/relationships/hyperlink" Target="https://books.google.com/books?hl=en&amp;lr=&amp;id=TPLJDwAAQBAJ&amp;oi=fnd&amp;pg=PP9&amp;dq=body+worn+cameras+police&amp;ots=VCgmP35f21&amp;sig=3iK73_UYGRo1ZnVOV2pN-iIS1fc" TargetMode="External"/><Relationship Id="rId12" Type="http://schemas.openxmlformats.org/officeDocument/2006/relationships/footer" Target="footer1.xml"/><Relationship Id="rId13" Type="http://schemas.openxmlformats.org/officeDocument/2006/relationships/fontTable" Target="fontTable.xml"/><Relationship Id="rId14" Type="http://schemas.openxmlformats.org/officeDocument/2006/relationships/settings" Target="settings.xml"/><Relationship Id="rId15" Type="http://schemas.openxmlformats.org/officeDocument/2006/relationships/theme" Target="theme/theme1.xml"/><Relationship Id="rId16"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bbc17</b:Tag>
    <b:SourceType>InternetSite</b:SourceType>
    <b:Guid>{25F5D2DC-B8E9-4A9C-8E0B-55ED8ECCB5BA}</b:Guid>
    <b:Author>
      <b:Author>
        <b:Corporate>bbc.com</b:Corporate>
      </b:Author>
    </b:Author>
    <b:Title>Police body cameras 'cut complaints against officers'</b:Title>
    <b:Year>2017</b:Year>
    <b:URL>https://www.bbc.com/news/uk-37502136</b:URL>
    <b:RefOrder>1</b:RefOrder>
  </b:Source>
  <b:Source>
    <b:Tag>the20</b:Tag>
    <b:SourceType>InternetSite</b:SourceType>
    <b:Guid>{647D846E-DF11-42AE-9A3C-4C0E15595061}</b:Guid>
    <b:Author>
      <b:Author>
        <b:Corporate>theguardian.com</b:Corporate>
      </b:Author>
    </b:Author>
    <b:Title>Leaked review of Met police body-worn video footage reveals officer errors</b:Title>
    <b:Year>2020</b:Year>
    <b:URL>https://www.theguardian.com/uk-news/2020/oct/19/leaked-review-of-met-police-body-worn-videos-reveals-officer-errors</b:URL>
    <b:RefOrder>2</b:RefOrder>
  </b:Source>
</b:Sources>
</file>

<file path=customXml/itemProps1.xml><?xml version="1.0" encoding="utf-8"?>
<ds:datastoreItem xmlns:ds="http://schemas.openxmlformats.org/officeDocument/2006/customXml" ds:itemID="{F5172431-799F-4A2C-A2E2-34358A8B9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Application>LibreOffice/7.4.1.2$Windows_X86_64 LibreOffice_project/3c58a8f3a960df8bc8fd77b461821e42c061c5f0</Application>
  <AppVersion>15.0000</AppVersion>
  <Pages>10</Pages>
  <Words>2393</Words>
  <Characters>14192</Characters>
  <CharactersWithSpaces>16555</CharactersWithSpaces>
  <Paragraphs>76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2023-07-04T10:42:00Z</dcterms:created>
  <dc:creator>user</dc:creator>
  <dc:description/>
  <dc:language>en-GB</dc:language>
  <cp:lastModifiedBy/>
  <dcterms:modified xsi:type="dcterms:W3CDTF">2023-07-13T13:14:51Z</dcterms:modified>
  <cp:revision>54</cp:revision>
  <dc:subject/>
  <dc:title/>
</cp:coreProperties>
</file>

<file path=docProps/custom.xml><?xml version="1.0" encoding="utf-8"?>
<Properties xmlns="http://schemas.openxmlformats.org/officeDocument/2006/custom-properties" xmlns:vt="http://schemas.openxmlformats.org/officeDocument/2006/docPropsVTypes"/>
</file>