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172DE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460321">
              <w:rPr>
                <w:b/>
                <w:color w:val="auto"/>
                <w:sz w:val="32"/>
              </w:rPr>
              <w:t>Benjamin Edmunds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4B670E27" w:rsidR="00575A8F" w:rsidRDefault="00460321" w:rsidP="00E6298B">
            <w:pPr>
              <w:overflowPunct/>
              <w:autoSpaceDE/>
              <w:autoSpaceDN/>
              <w:adjustRightInd/>
              <w:ind w:right="107"/>
              <w:textAlignment w:val="auto"/>
              <w:rPr>
                <w:b/>
                <w:color w:val="auto"/>
                <w:sz w:val="32"/>
              </w:rPr>
            </w:pPr>
            <w:r>
              <w:rPr>
                <w:b/>
                <w:color w:val="auto"/>
                <w:sz w:val="32"/>
              </w:rPr>
              <w:t>213911</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D67E1"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4B96CCCD" w:rsidR="00FF7784" w:rsidRDefault="00FF7784" w:rsidP="00E6298B">
      <w:pPr>
        <w:ind w:right="107"/>
        <w:jc w:val="both"/>
        <w:rPr>
          <w:sz w:val="24"/>
          <w:szCs w:val="24"/>
        </w:rPr>
      </w:pPr>
    </w:p>
    <w:p w14:paraId="4D32E21D" w14:textId="77777777" w:rsidR="00460321" w:rsidRPr="00460321" w:rsidRDefault="00460321" w:rsidP="00460321">
      <w:pPr>
        <w:spacing w:line="360" w:lineRule="auto"/>
        <w:ind w:right="107"/>
        <w:jc w:val="both"/>
        <w:rPr>
          <w:sz w:val="24"/>
          <w:szCs w:val="24"/>
        </w:rPr>
      </w:pPr>
      <w:proofErr w:type="gramStart"/>
      <w:r w:rsidRPr="00460321">
        <w:rPr>
          <w:sz w:val="24"/>
          <w:szCs w:val="24"/>
        </w:rPr>
        <w:t>During the course of</w:t>
      </w:r>
      <w:proofErr w:type="gramEnd"/>
      <w:r w:rsidRPr="00460321">
        <w:rPr>
          <w:sz w:val="24"/>
          <w:szCs w:val="24"/>
        </w:rPr>
        <w:t xml:space="preserve"> this essay, I will be undertaking the task of discussing and comparing the coping strategies I have applied to minimise stress since I was attested as a Police Constable for South Wales Police. This task is one of a reflective nature and therefore in order to reflect on my strategies, I will be referring to “The ERA Cycle (Jasper, 2013) to provide a structure to the essay. The cycle is comprised of three parts, namely "Experience", "Reflection" and "Action" and I will be applying each of these to discuss and compare my coping strategies. The "Experience" section of my essay will detail the resilience needed and how stress can affect your role as a constable. The ‘Reflection’ section will explore my own personal strategies that I employ to develop resilience and relieve stress and the ‘Action’ section of the essay will reflect on the effectiveness of the strategies in achieving the outcome.</w:t>
      </w:r>
    </w:p>
    <w:p w14:paraId="341960E8" w14:textId="77777777" w:rsidR="00460321" w:rsidRPr="00460321" w:rsidRDefault="00460321" w:rsidP="00460321">
      <w:pPr>
        <w:spacing w:line="360" w:lineRule="auto"/>
        <w:ind w:right="107"/>
        <w:jc w:val="both"/>
        <w:rPr>
          <w:sz w:val="24"/>
          <w:szCs w:val="24"/>
        </w:rPr>
      </w:pPr>
      <w:r w:rsidRPr="00460321">
        <w:rPr>
          <w:sz w:val="24"/>
          <w:szCs w:val="24"/>
        </w:rPr>
        <w:t>In order to understand the strategies used and why they are used, it is important to understand the definitions of stress and resilience and how these woven into the nature of policing. This is the ‘Experience’ part of the cycle.</w:t>
      </w:r>
    </w:p>
    <w:p w14:paraId="4CA76D1C" w14:textId="77777777" w:rsidR="00460321" w:rsidRPr="00460321" w:rsidRDefault="00460321" w:rsidP="00460321">
      <w:pPr>
        <w:spacing w:line="360" w:lineRule="auto"/>
        <w:ind w:right="107"/>
        <w:jc w:val="both"/>
        <w:rPr>
          <w:sz w:val="24"/>
          <w:szCs w:val="24"/>
        </w:rPr>
      </w:pPr>
      <w:r w:rsidRPr="00460321">
        <w:rPr>
          <w:sz w:val="24"/>
          <w:szCs w:val="24"/>
        </w:rPr>
        <w:t xml:space="preserve">The meaning of the word stress has evolved over the years but at its core stress can been defined </w:t>
      </w:r>
      <w:proofErr w:type="gramStart"/>
      <w:r w:rsidRPr="00460321">
        <w:rPr>
          <w:sz w:val="24"/>
          <w:szCs w:val="24"/>
        </w:rPr>
        <w:t>as  “</w:t>
      </w:r>
      <w:proofErr w:type="gramEnd"/>
      <w:r w:rsidRPr="00460321">
        <w:rPr>
          <w:sz w:val="24"/>
          <w:szCs w:val="24"/>
        </w:rPr>
        <w:t>an experience that occurs when individuals simultaneously appraise events as threatening or otherwise harmful and their coping resources as inadequate” (Cohen "et al" , 2016).    This definition of stress is particularly fitting to police work as police officers are regularly faced with situations and events that are threatening or harmful to themselves, such as physical confrontational with violent or aggressive individuals. In 2018/19 there were over 30,000 assaults on police officers in England and Wales (Clark, 2022).</w:t>
      </w:r>
    </w:p>
    <w:p w14:paraId="4E11BA4A" w14:textId="77777777" w:rsidR="00460321" w:rsidRPr="00460321" w:rsidRDefault="00460321" w:rsidP="00460321">
      <w:pPr>
        <w:spacing w:line="360" w:lineRule="auto"/>
        <w:ind w:right="107"/>
        <w:jc w:val="both"/>
        <w:rPr>
          <w:sz w:val="24"/>
          <w:szCs w:val="24"/>
        </w:rPr>
      </w:pPr>
    </w:p>
    <w:p w14:paraId="19249109" w14:textId="699ED930" w:rsidR="00460321" w:rsidRPr="00460321" w:rsidRDefault="00460321" w:rsidP="00460321">
      <w:pPr>
        <w:spacing w:line="360" w:lineRule="auto"/>
        <w:ind w:right="107"/>
        <w:jc w:val="both"/>
        <w:rPr>
          <w:sz w:val="24"/>
          <w:szCs w:val="24"/>
        </w:rPr>
      </w:pPr>
      <w:r w:rsidRPr="00460321">
        <w:rPr>
          <w:sz w:val="24"/>
          <w:szCs w:val="24"/>
        </w:rPr>
        <w:lastRenderedPageBreak/>
        <w:t xml:space="preserve">Resilience, on the other hand, has been defined as relative resistance to psychosocial risk experiences (Rutter, 1999). If you align this definition of resilience to the nature of policing, </w:t>
      </w:r>
      <w:proofErr w:type="gramStart"/>
      <w:r w:rsidRPr="00460321">
        <w:rPr>
          <w:sz w:val="24"/>
          <w:szCs w:val="24"/>
        </w:rPr>
        <w:t>it can be seen that that</w:t>
      </w:r>
      <w:proofErr w:type="gramEnd"/>
      <w:r w:rsidRPr="00460321">
        <w:rPr>
          <w:sz w:val="24"/>
          <w:szCs w:val="24"/>
        </w:rPr>
        <w:t xml:space="preserve"> the power to be resilient to stressful situations is crucial in succeeding within the boundaries of policing. It has been stated that "Police officers who maintain negative or traumatic information in long-term memory are vulnerable to mental illness, unstable emotional and </w:t>
      </w:r>
      <w:r w:rsidRPr="00460321">
        <w:rPr>
          <w:sz w:val="24"/>
          <w:szCs w:val="24"/>
        </w:rPr>
        <w:t>behavioural</w:t>
      </w:r>
      <w:r w:rsidRPr="00460321">
        <w:rPr>
          <w:sz w:val="24"/>
          <w:szCs w:val="24"/>
        </w:rPr>
        <w:t xml:space="preserve"> responses, interpersonal problems, and impaired social relationships" (Warren, 2015).</w:t>
      </w:r>
    </w:p>
    <w:p w14:paraId="2ADCCC2E" w14:textId="77777777" w:rsidR="00460321" w:rsidRPr="00460321" w:rsidRDefault="00460321" w:rsidP="00460321">
      <w:pPr>
        <w:spacing w:line="360" w:lineRule="auto"/>
        <w:ind w:right="107"/>
        <w:jc w:val="both"/>
        <w:rPr>
          <w:sz w:val="24"/>
          <w:szCs w:val="24"/>
        </w:rPr>
      </w:pPr>
    </w:p>
    <w:p w14:paraId="7391C63E" w14:textId="1A9BA69A" w:rsidR="00460321" w:rsidRDefault="00460321" w:rsidP="00460321">
      <w:pPr>
        <w:spacing w:line="360" w:lineRule="auto"/>
        <w:ind w:right="107"/>
        <w:jc w:val="both"/>
        <w:rPr>
          <w:sz w:val="24"/>
          <w:szCs w:val="24"/>
        </w:rPr>
      </w:pPr>
      <w:r w:rsidRPr="00460321">
        <w:rPr>
          <w:sz w:val="24"/>
          <w:szCs w:val="24"/>
        </w:rPr>
        <w:t xml:space="preserve">I will now discuss how I personally reduce stress and maintain my resilience. I will also discuss how effective my methods are and what evidence I </w:t>
      </w:r>
      <w:proofErr w:type="gramStart"/>
      <w:r w:rsidRPr="00460321">
        <w:rPr>
          <w:sz w:val="24"/>
          <w:szCs w:val="24"/>
        </w:rPr>
        <w:t>have to</w:t>
      </w:r>
      <w:proofErr w:type="gramEnd"/>
      <w:r w:rsidRPr="00460321">
        <w:rPr>
          <w:sz w:val="24"/>
          <w:szCs w:val="24"/>
        </w:rPr>
        <w:t xml:space="preserve"> show this. This is the "Reflective" part of the cycle.</w:t>
      </w:r>
    </w:p>
    <w:p w14:paraId="60532275" w14:textId="77777777" w:rsidR="00487A58" w:rsidRPr="00460321" w:rsidRDefault="00487A58" w:rsidP="00460321">
      <w:pPr>
        <w:spacing w:line="360" w:lineRule="auto"/>
        <w:ind w:right="107"/>
        <w:jc w:val="both"/>
        <w:rPr>
          <w:sz w:val="24"/>
          <w:szCs w:val="24"/>
        </w:rPr>
      </w:pPr>
    </w:p>
    <w:p w14:paraId="3A6F27F1" w14:textId="20047C5C" w:rsidR="00460321" w:rsidRPr="00460321" w:rsidRDefault="00460321" w:rsidP="00460321">
      <w:pPr>
        <w:spacing w:line="360" w:lineRule="auto"/>
        <w:ind w:right="107"/>
        <w:jc w:val="both"/>
        <w:rPr>
          <w:sz w:val="24"/>
          <w:szCs w:val="24"/>
        </w:rPr>
      </w:pPr>
      <w:r w:rsidRPr="00460321">
        <w:rPr>
          <w:sz w:val="24"/>
          <w:szCs w:val="24"/>
        </w:rPr>
        <w:t xml:space="preserve">For me, </w:t>
      </w:r>
      <w:r w:rsidRPr="00460321">
        <w:rPr>
          <w:sz w:val="24"/>
          <w:szCs w:val="24"/>
        </w:rPr>
        <w:t>cardiovascular</w:t>
      </w:r>
      <w:r w:rsidRPr="00460321">
        <w:rPr>
          <w:sz w:val="24"/>
          <w:szCs w:val="24"/>
        </w:rPr>
        <w:t xml:space="preserve"> exercise and </w:t>
      </w:r>
      <w:r w:rsidRPr="00460321">
        <w:rPr>
          <w:sz w:val="24"/>
          <w:szCs w:val="24"/>
        </w:rPr>
        <w:t>weightlifting</w:t>
      </w:r>
      <w:r w:rsidRPr="00460321">
        <w:rPr>
          <w:sz w:val="24"/>
          <w:szCs w:val="24"/>
        </w:rPr>
        <w:t xml:space="preserve"> is the best way to uplift my resilience. They also help me to reduce stress to a degree. Not only do these activities benefit me psychologically but they also increase my job-related performance. I must have a high level of </w:t>
      </w:r>
      <w:r w:rsidRPr="00460321">
        <w:rPr>
          <w:sz w:val="24"/>
          <w:szCs w:val="24"/>
        </w:rPr>
        <w:t>cardiovascular</w:t>
      </w:r>
      <w:r w:rsidRPr="00460321">
        <w:rPr>
          <w:sz w:val="24"/>
          <w:szCs w:val="24"/>
        </w:rPr>
        <w:t xml:space="preserve"> endurance when I need to pursue suspects and the more physical strength I have makes tackling and restraining suspects easier and safer. Usually, I attend the gym 3-4 times a week, concentrating on both cardio and weight training exercises. Due to the amount of </w:t>
      </w:r>
      <w:proofErr w:type="gramStart"/>
      <w:r w:rsidRPr="00460321">
        <w:rPr>
          <w:sz w:val="24"/>
          <w:szCs w:val="24"/>
        </w:rPr>
        <w:t>time</w:t>
      </w:r>
      <w:proofErr w:type="gramEnd"/>
      <w:r w:rsidRPr="00460321">
        <w:rPr>
          <w:sz w:val="24"/>
          <w:szCs w:val="24"/>
        </w:rPr>
        <w:t xml:space="preserve"> I spend within the gym, I am constantly seeing improvements in my physical health. I </w:t>
      </w:r>
      <w:proofErr w:type="gramStart"/>
      <w:r w:rsidRPr="00460321">
        <w:rPr>
          <w:sz w:val="24"/>
          <w:szCs w:val="24"/>
        </w:rPr>
        <w:t>am able to</w:t>
      </w:r>
      <w:proofErr w:type="gramEnd"/>
      <w:r w:rsidRPr="00460321">
        <w:rPr>
          <w:sz w:val="24"/>
          <w:szCs w:val="24"/>
        </w:rPr>
        <w:t xml:space="preserve"> lose weight whilst gaining muscle. When progress such as this is seen, it not only benefits me physically, </w:t>
      </w:r>
      <w:proofErr w:type="gramStart"/>
      <w:r w:rsidRPr="00460321">
        <w:rPr>
          <w:sz w:val="24"/>
          <w:szCs w:val="24"/>
        </w:rPr>
        <w:t>it</w:t>
      </w:r>
      <w:proofErr w:type="gramEnd"/>
      <w:r w:rsidRPr="00460321">
        <w:rPr>
          <w:sz w:val="24"/>
          <w:szCs w:val="24"/>
        </w:rPr>
        <w:t xml:space="preserve"> improves my confidence in how I look, and in turn improves my resilience as I am applying my physical progress to policing. I also note that following exercise, any anxiety or stress that I feel has almost been completely alleviated. This helps with my mental resilience to policing situations. As noted by </w:t>
      </w:r>
      <w:proofErr w:type="spellStart"/>
      <w:r w:rsidRPr="00460321">
        <w:rPr>
          <w:sz w:val="24"/>
          <w:szCs w:val="24"/>
        </w:rPr>
        <w:t>Churhcill</w:t>
      </w:r>
      <w:proofErr w:type="spellEnd"/>
      <w:r w:rsidRPr="00460321">
        <w:rPr>
          <w:sz w:val="24"/>
          <w:szCs w:val="24"/>
        </w:rPr>
        <w:t xml:space="preserve"> "et al</w:t>
      </w:r>
      <w:proofErr w:type="gramStart"/>
      <w:r w:rsidRPr="00460321">
        <w:rPr>
          <w:sz w:val="24"/>
          <w:szCs w:val="24"/>
        </w:rPr>
        <w:t>" ,</w:t>
      </w:r>
      <w:proofErr w:type="gramEnd"/>
      <w:r w:rsidRPr="00460321">
        <w:rPr>
          <w:sz w:val="24"/>
          <w:szCs w:val="24"/>
        </w:rPr>
        <w:t xml:space="preserve"> engagement in physical activity may exert a protective influence over stress inducing events and future mental health outcomes. (Churchill "et al</w:t>
      </w:r>
      <w:proofErr w:type="gramStart"/>
      <w:r w:rsidRPr="00460321">
        <w:rPr>
          <w:sz w:val="24"/>
          <w:szCs w:val="24"/>
        </w:rPr>
        <w:t>" ,</w:t>
      </w:r>
      <w:proofErr w:type="gramEnd"/>
      <w:r w:rsidRPr="00460321">
        <w:rPr>
          <w:sz w:val="24"/>
          <w:szCs w:val="24"/>
        </w:rPr>
        <w:t xml:space="preserve"> 2021).</w:t>
      </w:r>
    </w:p>
    <w:p w14:paraId="555C2649" w14:textId="77777777" w:rsidR="00460321" w:rsidRPr="00460321" w:rsidRDefault="00460321" w:rsidP="00460321">
      <w:pPr>
        <w:spacing w:line="360" w:lineRule="auto"/>
        <w:ind w:right="107"/>
        <w:jc w:val="both"/>
        <w:rPr>
          <w:sz w:val="24"/>
          <w:szCs w:val="24"/>
        </w:rPr>
      </w:pPr>
    </w:p>
    <w:p w14:paraId="4B35A146" w14:textId="3E4AFB9C" w:rsidR="00460321" w:rsidRPr="00460321" w:rsidRDefault="00460321" w:rsidP="00460321">
      <w:pPr>
        <w:spacing w:line="360" w:lineRule="auto"/>
        <w:ind w:right="107"/>
        <w:jc w:val="both"/>
        <w:rPr>
          <w:sz w:val="24"/>
          <w:szCs w:val="24"/>
        </w:rPr>
      </w:pPr>
      <w:r w:rsidRPr="00460321">
        <w:rPr>
          <w:sz w:val="24"/>
          <w:szCs w:val="24"/>
        </w:rPr>
        <w:t xml:space="preserve">The second method I use to help alleviate stress and build resilience is doing yoga. I attend yoga sessions around 3 times a week. I find Yoga one of the best mechanisms to completely clear the mind. If I have </w:t>
      </w:r>
      <w:r w:rsidRPr="00460321">
        <w:rPr>
          <w:sz w:val="24"/>
          <w:szCs w:val="24"/>
        </w:rPr>
        <w:t>experienced</w:t>
      </w:r>
      <w:r w:rsidRPr="00460321">
        <w:rPr>
          <w:sz w:val="24"/>
          <w:szCs w:val="24"/>
        </w:rPr>
        <w:t xml:space="preserve"> a </w:t>
      </w:r>
      <w:r w:rsidRPr="00460321">
        <w:rPr>
          <w:sz w:val="24"/>
          <w:szCs w:val="24"/>
        </w:rPr>
        <w:t>particular</w:t>
      </w:r>
      <w:r w:rsidRPr="00460321">
        <w:rPr>
          <w:sz w:val="24"/>
          <w:szCs w:val="24"/>
        </w:rPr>
        <w:t xml:space="preserve"> traumatic event during my working hours or something that has had a profound negative effect on my mental health during policing, the relaxing music and concentration on core central movements encourage any thoughts of stressful situations I have experienced whilst to disappear from my mind and they tend not to return for hours, if at all. "Studies suggest that the physical, mental and spiritual </w:t>
      </w:r>
      <w:r w:rsidRPr="00460321">
        <w:rPr>
          <w:sz w:val="24"/>
          <w:szCs w:val="24"/>
        </w:rPr>
        <w:lastRenderedPageBreak/>
        <w:t>exercise of yoga is helpful in reducing work related stress in those who suffer from it in the workplace (Lin "et al", 2015)</w:t>
      </w:r>
    </w:p>
    <w:p w14:paraId="6378E3B4" w14:textId="77777777" w:rsidR="00460321" w:rsidRPr="00460321" w:rsidRDefault="00460321" w:rsidP="00460321">
      <w:pPr>
        <w:spacing w:line="360" w:lineRule="auto"/>
        <w:ind w:right="107"/>
        <w:jc w:val="both"/>
        <w:rPr>
          <w:sz w:val="24"/>
          <w:szCs w:val="24"/>
        </w:rPr>
      </w:pPr>
    </w:p>
    <w:p w14:paraId="721D177B" w14:textId="5E43F7CE" w:rsidR="00460321" w:rsidRPr="00270EEB" w:rsidRDefault="00460321" w:rsidP="00460321">
      <w:pPr>
        <w:spacing w:line="360" w:lineRule="auto"/>
        <w:ind w:right="107"/>
        <w:jc w:val="both"/>
        <w:rPr>
          <w:sz w:val="24"/>
          <w:szCs w:val="24"/>
        </w:rPr>
      </w:pPr>
      <w:r w:rsidRPr="00460321">
        <w:rPr>
          <w:sz w:val="24"/>
          <w:szCs w:val="24"/>
        </w:rPr>
        <w:t xml:space="preserve">The above two strategies represent the two main methods I use to alleviate stress and increase resilience, although other activities often help too. In final part of the cycle ‘Action’, I will discuss how I discovered how these two methods have helped. Both activities have helped in different way. One helps one thing more than the other and vice versa, however both activities leave me with feelings of determination and resolve. Whilst exercise has been undeniable in increasing my resilience, I initially found the effect it had only reducing stress was not as obvious. </w:t>
      </w:r>
      <w:proofErr w:type="gramStart"/>
      <w:r w:rsidRPr="00460321">
        <w:rPr>
          <w:sz w:val="24"/>
          <w:szCs w:val="24"/>
        </w:rPr>
        <w:t>Thus</w:t>
      </w:r>
      <w:proofErr w:type="gramEnd"/>
      <w:r w:rsidRPr="00460321">
        <w:rPr>
          <w:sz w:val="24"/>
          <w:szCs w:val="24"/>
        </w:rPr>
        <w:t xml:space="preserve"> I concluded that this activity did not solve the problem completely of reducing stress. Exploring yoga, I was able to affirm that this activity was unmatched in helping reduce my stress levels, whilst it lack</w:t>
      </w:r>
      <w:r>
        <w:rPr>
          <w:sz w:val="24"/>
          <w:szCs w:val="24"/>
        </w:rPr>
        <w:t>ed</w:t>
      </w:r>
      <w:r w:rsidRPr="00460321">
        <w:rPr>
          <w:sz w:val="24"/>
          <w:szCs w:val="24"/>
        </w:rPr>
        <w:t xml:space="preserve"> in building resilience. Combining the two activities over the course of a week results in my successful reducing of stress whilst building resilience which has been invaluable to my performance as a police officer. Due to the demands of being a police officer, it is not always possible for me to attend gym sessions and yoga sessions as regularly as I would like however, I always ensure to attend as much as possible because I recognise the benefits of both on my mental and physical health, and in my role as a police officer.</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67DB57E" w:rsidR="003B2A14" w:rsidRDefault="003B2A14" w:rsidP="00E6298B">
      <w:pPr>
        <w:ind w:right="107"/>
        <w:jc w:val="both"/>
        <w:rPr>
          <w:b/>
          <w:sz w:val="24"/>
          <w:szCs w:val="24"/>
        </w:rPr>
      </w:pPr>
      <w:r w:rsidRPr="00450C83">
        <w:rPr>
          <w:b/>
          <w:sz w:val="24"/>
          <w:szCs w:val="24"/>
        </w:rPr>
        <w:t>ANSWER:</w:t>
      </w:r>
    </w:p>
    <w:p w14:paraId="4FA89843" w14:textId="11E614FD" w:rsidR="00460321" w:rsidRDefault="00460321" w:rsidP="00E6298B">
      <w:pPr>
        <w:ind w:right="107"/>
        <w:jc w:val="both"/>
        <w:rPr>
          <w:b/>
          <w:sz w:val="24"/>
          <w:szCs w:val="24"/>
        </w:rPr>
      </w:pPr>
    </w:p>
    <w:p w14:paraId="338E3DA0" w14:textId="77777777" w:rsidR="00460321" w:rsidRPr="00460321" w:rsidRDefault="00460321" w:rsidP="00460321">
      <w:pPr>
        <w:spacing w:line="360" w:lineRule="auto"/>
        <w:ind w:right="107"/>
        <w:jc w:val="both"/>
        <w:rPr>
          <w:bCs/>
          <w:sz w:val="24"/>
          <w:szCs w:val="24"/>
        </w:rPr>
      </w:pPr>
      <w:r w:rsidRPr="00460321">
        <w:rPr>
          <w:bCs/>
          <w:sz w:val="24"/>
          <w:szCs w:val="24"/>
        </w:rPr>
        <w:t xml:space="preserve">The types of conflict a person may experience can range from physical conflict to verbal conflict to internal and emotional conflict.  Due to the nature of policing and the situations officers encounter, an officer can experience numerous types of conflict on any day.  An officer could encounter physical conflict if an offender is physically resisting arrest; verbal conflict if a subject or offender is disagreeing with the police; and emotional conflict can occur when a police officer needs to make a quick decision and decide what is best for all in the circumstances. Using an </w:t>
      </w:r>
      <w:proofErr w:type="gramStart"/>
      <w:r w:rsidRPr="00460321">
        <w:rPr>
          <w:bCs/>
          <w:sz w:val="24"/>
          <w:szCs w:val="24"/>
        </w:rPr>
        <w:t>incident</w:t>
      </w:r>
      <w:proofErr w:type="gramEnd"/>
      <w:r w:rsidRPr="00460321">
        <w:rPr>
          <w:bCs/>
          <w:sz w:val="24"/>
          <w:szCs w:val="24"/>
        </w:rPr>
        <w:t xml:space="preserve"> I have experienced, I will critically assess what type of conflict arose including social and legislative contexts; reflect on my application of communication skills and describe the process I used to determine whether use of force was necessary</w:t>
      </w:r>
    </w:p>
    <w:p w14:paraId="72DEF013" w14:textId="3BD75722" w:rsidR="00460321" w:rsidRPr="00460321" w:rsidRDefault="00460321" w:rsidP="00460321">
      <w:pPr>
        <w:spacing w:line="360" w:lineRule="auto"/>
        <w:ind w:right="107"/>
        <w:jc w:val="both"/>
        <w:rPr>
          <w:bCs/>
          <w:sz w:val="24"/>
          <w:szCs w:val="24"/>
        </w:rPr>
      </w:pPr>
      <w:r w:rsidRPr="00460321">
        <w:rPr>
          <w:bCs/>
          <w:sz w:val="24"/>
          <w:szCs w:val="24"/>
        </w:rPr>
        <w:t xml:space="preserve">The incident I attended concerned a suicidal male who had laid down in the middle of a road and was screaming "I want to die". He would not let anyone too near or he would become physically </w:t>
      </w:r>
      <w:r w:rsidRPr="00460321">
        <w:rPr>
          <w:bCs/>
          <w:sz w:val="24"/>
          <w:szCs w:val="24"/>
        </w:rPr>
        <w:t>aggressive</w:t>
      </w:r>
      <w:r w:rsidRPr="00460321">
        <w:rPr>
          <w:bCs/>
          <w:sz w:val="24"/>
          <w:szCs w:val="24"/>
        </w:rPr>
        <w:t xml:space="preserve">. On arrival we ensured there was enough notice for other drivers that there was an obstruction in the </w:t>
      </w:r>
      <w:r w:rsidRPr="00460321">
        <w:rPr>
          <w:bCs/>
          <w:sz w:val="24"/>
          <w:szCs w:val="24"/>
        </w:rPr>
        <w:t>road,</w:t>
      </w:r>
      <w:r w:rsidRPr="00460321">
        <w:rPr>
          <w:bCs/>
          <w:sz w:val="24"/>
          <w:szCs w:val="24"/>
        </w:rPr>
        <w:t xml:space="preserve"> and they needed to go around. This reduced the threat of harm to the male.</w:t>
      </w:r>
    </w:p>
    <w:p w14:paraId="6DACF7A5" w14:textId="77F66373" w:rsidR="00460321" w:rsidRPr="00460321" w:rsidRDefault="00460321" w:rsidP="00460321">
      <w:pPr>
        <w:spacing w:line="360" w:lineRule="auto"/>
        <w:ind w:right="107"/>
        <w:jc w:val="both"/>
        <w:rPr>
          <w:bCs/>
          <w:sz w:val="24"/>
          <w:szCs w:val="24"/>
        </w:rPr>
      </w:pPr>
      <w:r w:rsidRPr="00460321">
        <w:rPr>
          <w:bCs/>
          <w:sz w:val="24"/>
          <w:szCs w:val="24"/>
        </w:rPr>
        <w:t>Firstly,</w:t>
      </w:r>
      <w:r w:rsidRPr="00460321">
        <w:rPr>
          <w:bCs/>
          <w:sz w:val="24"/>
          <w:szCs w:val="24"/>
        </w:rPr>
        <w:t xml:space="preserve"> I </w:t>
      </w:r>
      <w:proofErr w:type="gramStart"/>
      <w:r w:rsidRPr="00460321">
        <w:rPr>
          <w:bCs/>
          <w:sz w:val="24"/>
          <w:szCs w:val="24"/>
        </w:rPr>
        <w:t>knelt down</w:t>
      </w:r>
      <w:proofErr w:type="gramEnd"/>
      <w:r w:rsidRPr="00460321">
        <w:rPr>
          <w:bCs/>
          <w:sz w:val="24"/>
          <w:szCs w:val="24"/>
        </w:rPr>
        <w:t xml:space="preserve"> near the male and tried to establish what had occurred. The male was crying began screaming at the top of his voice at me to "get away" He had severe mental health issues, had been drinking and had taken an overdose of his mental health medication. </w:t>
      </w:r>
      <w:r w:rsidRPr="00460321">
        <w:rPr>
          <w:bCs/>
          <w:sz w:val="24"/>
          <w:szCs w:val="24"/>
        </w:rPr>
        <w:lastRenderedPageBreak/>
        <w:t xml:space="preserve">I was repeatedly shouted and sworn at.  There was a clear conflict in how we both thought the situation should be handled. I wanted to </w:t>
      </w:r>
      <w:proofErr w:type="gramStart"/>
      <w:r w:rsidRPr="00460321">
        <w:rPr>
          <w:bCs/>
          <w:sz w:val="24"/>
          <w:szCs w:val="24"/>
        </w:rPr>
        <w:t>help</w:t>
      </w:r>
      <w:proofErr w:type="gramEnd"/>
      <w:r w:rsidRPr="00460321">
        <w:rPr>
          <w:bCs/>
          <w:sz w:val="24"/>
          <w:szCs w:val="24"/>
        </w:rPr>
        <w:t xml:space="preserve"> and he did not want help. After negotiating with the male by explaining that he was not in any trouble and that I only wanted to help him, he lowered his voice and spoke normally. However, he would not change his position in that he wanted to remain there and did not want help. After trying and failing to persuade him he needed to go to hospital for the overdose, my colleague and I had to use Section 136 of the Mental Health Act 1983 in order to detain him for his own safety. As he posed a danger to himself, road users and resisted anyone who approached, the only option my colleague and I had was to use force to restrain the male and place him into handcuffs whilst he kicked, punched and screamed. During the </w:t>
      </w:r>
      <w:r w:rsidRPr="00460321">
        <w:rPr>
          <w:bCs/>
          <w:sz w:val="24"/>
          <w:szCs w:val="24"/>
        </w:rPr>
        <w:t>handcuffing,</w:t>
      </w:r>
      <w:r w:rsidRPr="00460321">
        <w:rPr>
          <w:bCs/>
          <w:sz w:val="24"/>
          <w:szCs w:val="24"/>
        </w:rPr>
        <w:t xml:space="preserve"> I constantly told him to try and relax and reassure him we were trying to help him. After repeated words of encouragement, the male relaxed and apologised. Once handcuffed, we conveyed him to the hospital where he was treated and eventually thanked us for saving his life.</w:t>
      </w:r>
    </w:p>
    <w:p w14:paraId="1FA560C4" w14:textId="77777777" w:rsidR="00460321" w:rsidRPr="00460321" w:rsidRDefault="00460321" w:rsidP="00460321">
      <w:pPr>
        <w:spacing w:line="360" w:lineRule="auto"/>
        <w:ind w:right="107"/>
        <w:jc w:val="both"/>
        <w:rPr>
          <w:bCs/>
          <w:sz w:val="24"/>
          <w:szCs w:val="24"/>
        </w:rPr>
      </w:pPr>
    </w:p>
    <w:p w14:paraId="267E015E" w14:textId="7B1B8359" w:rsidR="00460321" w:rsidRPr="00460321" w:rsidRDefault="00460321" w:rsidP="00460321">
      <w:pPr>
        <w:spacing w:line="360" w:lineRule="auto"/>
        <w:ind w:right="107"/>
        <w:jc w:val="both"/>
        <w:rPr>
          <w:bCs/>
          <w:sz w:val="24"/>
          <w:szCs w:val="24"/>
        </w:rPr>
      </w:pPr>
      <w:r w:rsidRPr="00460321">
        <w:rPr>
          <w:bCs/>
          <w:sz w:val="24"/>
          <w:szCs w:val="24"/>
        </w:rPr>
        <w:t xml:space="preserve">The mental health issues and attempted suicide of this incident have very relevant social contexts. There have been 5583 suicides in England and Wales in 2021 (ONS, 2021) and 1 in 6 people live with a mental health illness (Mentalhealth.org.uk). Emile Durkheim in his study found that social causes were often the cause of suicides rather than a person’s own individual desire to die (Durkheim, 1897). Therefore, in terms of attempted suicide a </w:t>
      </w:r>
      <w:r w:rsidRPr="00460321">
        <w:rPr>
          <w:bCs/>
          <w:sz w:val="24"/>
          <w:szCs w:val="24"/>
        </w:rPr>
        <w:t>person’s</w:t>
      </w:r>
      <w:r w:rsidRPr="00460321">
        <w:rPr>
          <w:bCs/>
          <w:sz w:val="24"/>
          <w:szCs w:val="24"/>
        </w:rPr>
        <w:t xml:space="preserve"> immediate social or physical environment is a key factor in the decision as to whether they will take or attempt to take their own lives.</w:t>
      </w:r>
    </w:p>
    <w:p w14:paraId="4B073589" w14:textId="77777777" w:rsidR="00460321" w:rsidRPr="00460321" w:rsidRDefault="00460321" w:rsidP="00460321">
      <w:pPr>
        <w:spacing w:line="360" w:lineRule="auto"/>
        <w:ind w:right="107"/>
        <w:jc w:val="both"/>
        <w:rPr>
          <w:bCs/>
          <w:sz w:val="24"/>
          <w:szCs w:val="24"/>
        </w:rPr>
      </w:pPr>
    </w:p>
    <w:p w14:paraId="6E9DA00F" w14:textId="77777777" w:rsidR="00460321" w:rsidRPr="00460321" w:rsidRDefault="00460321" w:rsidP="00460321">
      <w:pPr>
        <w:spacing w:line="360" w:lineRule="auto"/>
        <w:ind w:right="107"/>
        <w:jc w:val="both"/>
        <w:rPr>
          <w:bCs/>
          <w:sz w:val="24"/>
          <w:szCs w:val="24"/>
        </w:rPr>
      </w:pPr>
      <w:r w:rsidRPr="00460321">
        <w:rPr>
          <w:bCs/>
          <w:sz w:val="24"/>
          <w:szCs w:val="24"/>
        </w:rPr>
        <w:t>In terms of the legislative context of this incident, the power that was used was Section 136 of the Mental Health Act 1983. This section is a power that allows a police officer to detain someone whom they believe to be mentally disordered and in need of urgent care and control and take them to a place of safety. The detention must be in the person’s interest or for the protection of others for you to be taken to a place of safety to be assessed. A detained person can be kept in a safe place, usually a hospital for up to 24 hours so they can be seen by a doctor or a mental health professional.</w:t>
      </w:r>
    </w:p>
    <w:p w14:paraId="301250BE" w14:textId="77777777" w:rsidR="00460321" w:rsidRPr="00460321" w:rsidRDefault="00460321" w:rsidP="00460321">
      <w:pPr>
        <w:spacing w:line="360" w:lineRule="auto"/>
        <w:ind w:right="107"/>
        <w:jc w:val="both"/>
        <w:rPr>
          <w:bCs/>
          <w:sz w:val="24"/>
          <w:szCs w:val="24"/>
        </w:rPr>
      </w:pPr>
    </w:p>
    <w:p w14:paraId="49B05513" w14:textId="0E40DB21" w:rsidR="00460321" w:rsidRPr="00460321" w:rsidRDefault="00460321" w:rsidP="00460321">
      <w:pPr>
        <w:spacing w:line="360" w:lineRule="auto"/>
        <w:ind w:right="107"/>
        <w:jc w:val="both"/>
        <w:rPr>
          <w:bCs/>
          <w:sz w:val="24"/>
          <w:szCs w:val="24"/>
        </w:rPr>
      </w:pPr>
      <w:r w:rsidRPr="00460321">
        <w:rPr>
          <w:bCs/>
          <w:sz w:val="24"/>
          <w:szCs w:val="24"/>
        </w:rPr>
        <w:t xml:space="preserve">In order to reflect on this incident and the communication skills used I will use Gibb’s Reflective Cycle (Gibbs 1998) Firstly, I will describe what communication skills I used. I firstly used verbal communication when I attempted to negotiate with the male. I tried to explain he was unsafe and there were things I could do to help. Despite his active resistance, I </w:t>
      </w:r>
      <w:r w:rsidRPr="00460321">
        <w:rPr>
          <w:bCs/>
          <w:sz w:val="24"/>
          <w:szCs w:val="24"/>
        </w:rPr>
        <w:lastRenderedPageBreak/>
        <w:t xml:space="preserve">actively engaged in </w:t>
      </w:r>
      <w:r w:rsidRPr="00460321">
        <w:rPr>
          <w:bCs/>
          <w:sz w:val="24"/>
          <w:szCs w:val="24"/>
        </w:rPr>
        <w:t>nonverbal</w:t>
      </w:r>
      <w:r w:rsidRPr="00460321">
        <w:rPr>
          <w:bCs/>
          <w:sz w:val="24"/>
          <w:szCs w:val="24"/>
        </w:rPr>
        <w:t xml:space="preserve"> communication skills such as nodding my head to convey I understood what he was </w:t>
      </w:r>
      <w:proofErr w:type="gramStart"/>
      <w:r w:rsidRPr="00460321">
        <w:rPr>
          <w:bCs/>
          <w:sz w:val="24"/>
          <w:szCs w:val="24"/>
        </w:rPr>
        <w:t>saying, and</w:t>
      </w:r>
      <w:proofErr w:type="gramEnd"/>
      <w:r w:rsidRPr="00460321">
        <w:rPr>
          <w:bCs/>
          <w:sz w:val="24"/>
          <w:szCs w:val="24"/>
        </w:rPr>
        <w:t xml:space="preserve"> portrayed a look of concern on my face to ensure the male did not think I was mocking his situation. I also </w:t>
      </w:r>
      <w:proofErr w:type="gramStart"/>
      <w:r w:rsidRPr="00460321">
        <w:rPr>
          <w:bCs/>
          <w:sz w:val="24"/>
          <w:szCs w:val="24"/>
        </w:rPr>
        <w:t>knelt down</w:t>
      </w:r>
      <w:proofErr w:type="gramEnd"/>
      <w:r w:rsidRPr="00460321">
        <w:rPr>
          <w:bCs/>
          <w:sz w:val="24"/>
          <w:szCs w:val="24"/>
        </w:rPr>
        <w:t xml:space="preserve"> with my arms apart to portray an anti-offensive posture. Listening skills were used as I attempted to understand why the male felt the way he did and why he was doing what he was nodding to which I responded accordingly.</w:t>
      </w:r>
    </w:p>
    <w:p w14:paraId="0CBCA1C2" w14:textId="5FF680E2" w:rsidR="00460321" w:rsidRPr="00460321" w:rsidRDefault="00460321" w:rsidP="00460321">
      <w:pPr>
        <w:spacing w:line="360" w:lineRule="auto"/>
        <w:ind w:right="107"/>
        <w:jc w:val="both"/>
        <w:rPr>
          <w:bCs/>
          <w:sz w:val="24"/>
          <w:szCs w:val="24"/>
        </w:rPr>
      </w:pPr>
      <w:r w:rsidRPr="00460321">
        <w:rPr>
          <w:bCs/>
          <w:sz w:val="24"/>
          <w:szCs w:val="24"/>
        </w:rPr>
        <w:t xml:space="preserve">The incident was an emotional one as I had never encountered a suicidal person before. The male was a similar age and background to </w:t>
      </w:r>
      <w:r w:rsidRPr="00460321">
        <w:rPr>
          <w:bCs/>
          <w:sz w:val="24"/>
          <w:szCs w:val="24"/>
        </w:rPr>
        <w:t>me,</w:t>
      </w:r>
      <w:r w:rsidRPr="00460321">
        <w:rPr>
          <w:bCs/>
          <w:sz w:val="24"/>
          <w:szCs w:val="24"/>
        </w:rPr>
        <w:t xml:space="preserve"> and I found it at times quite upsetting that someone of the same age and background was in such a low place.  I think my emotions helped and hindered my actions in this situation. Firstly, they helped me speak to the man on his level which aided me in negotiating him to calm down however they hindered me as I needed to remain focused and remember there were other people at risk in this situation, such as fellow officers and other road users.</w:t>
      </w:r>
    </w:p>
    <w:p w14:paraId="3B963983" w14:textId="0D506F14" w:rsidR="00460321" w:rsidRPr="00460321" w:rsidRDefault="00460321" w:rsidP="00460321">
      <w:pPr>
        <w:spacing w:line="360" w:lineRule="auto"/>
        <w:ind w:right="107"/>
        <w:jc w:val="both"/>
        <w:rPr>
          <w:bCs/>
          <w:sz w:val="24"/>
          <w:szCs w:val="24"/>
        </w:rPr>
      </w:pPr>
      <w:r w:rsidRPr="00460321">
        <w:rPr>
          <w:bCs/>
          <w:sz w:val="24"/>
          <w:szCs w:val="24"/>
        </w:rPr>
        <w:t xml:space="preserve">I felt that my role in the situation was pivotal in a positive outcome. Immediately after arriving on </w:t>
      </w:r>
      <w:r w:rsidRPr="00460321">
        <w:rPr>
          <w:bCs/>
          <w:sz w:val="24"/>
          <w:szCs w:val="24"/>
        </w:rPr>
        <w:t>scene,</w:t>
      </w:r>
      <w:r w:rsidRPr="00460321">
        <w:rPr>
          <w:bCs/>
          <w:sz w:val="24"/>
          <w:szCs w:val="24"/>
        </w:rPr>
        <w:t xml:space="preserve"> I was the first officer to attend to the male.  My communication skills were essential in initially calming the male down. If I had not done this or had antagonised him further, the possibility of him standing up and running onto the other side of the road into oncoming traffic could have arisen. I felt by showing empathy and portraying active listening skills prevented the male from doing immediate harm to himself out of fear of the presence of the police. My only regret about the incident is that I was not verbally able to persuade the male to come with us willingly and had to use </w:t>
      </w:r>
      <w:r w:rsidRPr="00460321">
        <w:rPr>
          <w:bCs/>
          <w:sz w:val="24"/>
          <w:szCs w:val="24"/>
        </w:rPr>
        <w:t>force,</w:t>
      </w:r>
      <w:r w:rsidRPr="00460321">
        <w:rPr>
          <w:bCs/>
          <w:sz w:val="24"/>
          <w:szCs w:val="24"/>
        </w:rPr>
        <w:t xml:space="preserve"> but I am fully aware that this cannot always be possible.</w:t>
      </w:r>
    </w:p>
    <w:p w14:paraId="0D292C9C" w14:textId="50DDE90C" w:rsidR="00460321" w:rsidRPr="00460321" w:rsidRDefault="00460321" w:rsidP="00460321">
      <w:pPr>
        <w:spacing w:line="360" w:lineRule="auto"/>
        <w:ind w:right="107"/>
        <w:jc w:val="both"/>
        <w:rPr>
          <w:bCs/>
          <w:sz w:val="24"/>
          <w:szCs w:val="24"/>
        </w:rPr>
      </w:pPr>
      <w:r w:rsidRPr="00460321">
        <w:rPr>
          <w:bCs/>
          <w:sz w:val="24"/>
          <w:szCs w:val="24"/>
        </w:rPr>
        <w:t>Overall,</w:t>
      </w:r>
      <w:r w:rsidRPr="00460321">
        <w:rPr>
          <w:bCs/>
          <w:sz w:val="24"/>
          <w:szCs w:val="24"/>
        </w:rPr>
        <w:t xml:space="preserve"> the incident had a positive outcome. Despite having to use force to detain the male and his apparent distress of that happening, I knew that what I was doing was for the greater good. My priority at that time was to save the male’s life and although it eventually had to be done by force, it was an outcome that both he and I wanted, as expressed by him later once</w:t>
      </w:r>
      <w:r>
        <w:rPr>
          <w:bCs/>
          <w:sz w:val="24"/>
          <w:szCs w:val="24"/>
        </w:rPr>
        <w:t xml:space="preserve"> </w:t>
      </w:r>
      <w:r w:rsidRPr="00460321">
        <w:rPr>
          <w:bCs/>
          <w:sz w:val="24"/>
          <w:szCs w:val="24"/>
        </w:rPr>
        <w:t>his thoughts of suicide had subsided.</w:t>
      </w:r>
    </w:p>
    <w:p w14:paraId="7FA1243A" w14:textId="1DFD575D" w:rsidR="00460321" w:rsidRPr="00460321" w:rsidRDefault="00460321" w:rsidP="00460321">
      <w:pPr>
        <w:spacing w:line="360" w:lineRule="auto"/>
        <w:ind w:right="107"/>
        <w:jc w:val="both"/>
        <w:rPr>
          <w:bCs/>
          <w:sz w:val="24"/>
          <w:szCs w:val="24"/>
        </w:rPr>
      </w:pPr>
      <w:r w:rsidRPr="00460321">
        <w:rPr>
          <w:bCs/>
          <w:sz w:val="24"/>
          <w:szCs w:val="24"/>
        </w:rPr>
        <w:t xml:space="preserve">My biggest learning </w:t>
      </w:r>
      <w:proofErr w:type="gramStart"/>
      <w:r w:rsidRPr="00460321">
        <w:rPr>
          <w:bCs/>
          <w:sz w:val="24"/>
          <w:szCs w:val="24"/>
        </w:rPr>
        <w:t>point</w:t>
      </w:r>
      <w:proofErr w:type="gramEnd"/>
      <w:r w:rsidRPr="00460321">
        <w:rPr>
          <w:bCs/>
          <w:sz w:val="24"/>
          <w:szCs w:val="24"/>
        </w:rPr>
        <w:t xml:space="preserve"> this incident is that sometimes you have to use reasonable force to obtain the best outcome. I mean this in a sense that it is important to realise that sometimes what people want for themselves in certain moments may not be what they really </w:t>
      </w:r>
      <w:r w:rsidRPr="00460321">
        <w:rPr>
          <w:bCs/>
          <w:sz w:val="24"/>
          <w:szCs w:val="24"/>
        </w:rPr>
        <w:t>want,</w:t>
      </w:r>
      <w:r w:rsidRPr="00460321">
        <w:rPr>
          <w:bCs/>
          <w:sz w:val="24"/>
          <w:szCs w:val="24"/>
        </w:rPr>
        <w:t xml:space="preserve"> and you may have to cause some conflict in order to preserve their best interests. I further learnt that you cannot underestimate the value of communication skills. This incident could have had a completely different outcome if I or the other officers had initially approached the situation differently. It was our initial reaction that calmed the male down </w:t>
      </w:r>
      <w:r w:rsidRPr="00460321">
        <w:rPr>
          <w:bCs/>
          <w:sz w:val="24"/>
          <w:szCs w:val="24"/>
        </w:rPr>
        <w:lastRenderedPageBreak/>
        <w:t>enough for us to be able to get close enough to him to detain him and take him to a place of safety.</w:t>
      </w:r>
    </w:p>
    <w:p w14:paraId="63F7B0D1" w14:textId="77777777" w:rsidR="00460321" w:rsidRPr="00460321" w:rsidRDefault="00460321" w:rsidP="00460321">
      <w:pPr>
        <w:spacing w:line="360" w:lineRule="auto"/>
        <w:ind w:right="107"/>
        <w:jc w:val="both"/>
        <w:rPr>
          <w:bCs/>
          <w:sz w:val="24"/>
          <w:szCs w:val="24"/>
        </w:rPr>
      </w:pPr>
      <w:r w:rsidRPr="00460321">
        <w:rPr>
          <w:bCs/>
          <w:sz w:val="24"/>
          <w:szCs w:val="24"/>
        </w:rPr>
        <w:t>If I were to encounter this situation again, I feel the only thing I would do differently would be to continue to speak and reassure the male during the handcuffing process. This was a difficult situation as he was lashing out and my concentration was focused on getting him into the handcuffs without physically hurting him. I feel this caused him some distress and some further words of negotiation during the heated moment may have made the process easier.</w:t>
      </w:r>
    </w:p>
    <w:p w14:paraId="3047238F" w14:textId="77777777" w:rsidR="00460321" w:rsidRPr="00460321" w:rsidRDefault="00460321" w:rsidP="00460321">
      <w:pPr>
        <w:spacing w:line="360" w:lineRule="auto"/>
        <w:ind w:right="107"/>
        <w:jc w:val="both"/>
        <w:rPr>
          <w:bCs/>
          <w:sz w:val="24"/>
          <w:szCs w:val="24"/>
        </w:rPr>
      </w:pPr>
    </w:p>
    <w:p w14:paraId="342BF26D" w14:textId="6C9706CD" w:rsidR="00460321" w:rsidRPr="00460321" w:rsidRDefault="00460321" w:rsidP="00460321">
      <w:pPr>
        <w:spacing w:line="360" w:lineRule="auto"/>
        <w:ind w:right="107"/>
        <w:jc w:val="both"/>
        <w:rPr>
          <w:bCs/>
          <w:sz w:val="24"/>
          <w:szCs w:val="24"/>
        </w:rPr>
      </w:pPr>
      <w:r w:rsidRPr="00460321">
        <w:rPr>
          <w:bCs/>
          <w:sz w:val="24"/>
          <w:szCs w:val="24"/>
        </w:rPr>
        <w:t xml:space="preserve">In determining whether use of force was necessary in this </w:t>
      </w:r>
      <w:r w:rsidRPr="00460321">
        <w:rPr>
          <w:bCs/>
          <w:sz w:val="24"/>
          <w:szCs w:val="24"/>
        </w:rPr>
        <w:t>situation, the</w:t>
      </w:r>
      <w:r w:rsidRPr="00460321">
        <w:rPr>
          <w:bCs/>
          <w:sz w:val="24"/>
          <w:szCs w:val="24"/>
        </w:rPr>
        <w:t xml:space="preserve"> first approach would be to mentally use the National Decision Model (NDM) (College of Policing, 2014). The model is the primary model for decision making in the police. It can be used in all situations and is not only a tool that helps enforce make correct and justifiable decisions, but also helps them reflect on past incidents and help them improve their </w:t>
      </w:r>
      <w:r w:rsidRPr="00460321">
        <w:rPr>
          <w:bCs/>
          <w:sz w:val="24"/>
          <w:szCs w:val="24"/>
        </w:rPr>
        <w:t>decision-making</w:t>
      </w:r>
      <w:r w:rsidRPr="00460321">
        <w:rPr>
          <w:bCs/>
          <w:sz w:val="24"/>
          <w:szCs w:val="24"/>
        </w:rPr>
        <w:t xml:space="preserve"> skills going forward. At the core of the model is the code of ethics which sets out the principles of policing and the standards of behaviour expected from </w:t>
      </w:r>
      <w:r w:rsidRPr="00460321">
        <w:rPr>
          <w:bCs/>
          <w:sz w:val="24"/>
          <w:szCs w:val="24"/>
        </w:rPr>
        <w:t>officers. The</w:t>
      </w:r>
      <w:r w:rsidRPr="00460321">
        <w:rPr>
          <w:bCs/>
          <w:sz w:val="24"/>
          <w:szCs w:val="24"/>
        </w:rPr>
        <w:t xml:space="preserve"> national decision model </w:t>
      </w:r>
      <w:r w:rsidRPr="00460321">
        <w:rPr>
          <w:bCs/>
          <w:sz w:val="24"/>
          <w:szCs w:val="24"/>
        </w:rPr>
        <w:t>consists</w:t>
      </w:r>
      <w:r w:rsidRPr="00460321">
        <w:rPr>
          <w:bCs/>
          <w:sz w:val="24"/>
          <w:szCs w:val="24"/>
        </w:rPr>
        <w:t xml:space="preserve"> of five areas. These are</w:t>
      </w:r>
      <w:r>
        <w:rPr>
          <w:bCs/>
          <w:sz w:val="24"/>
          <w:szCs w:val="24"/>
        </w:rPr>
        <w:t>,</w:t>
      </w:r>
      <w:r w:rsidRPr="00460321">
        <w:rPr>
          <w:bCs/>
          <w:sz w:val="24"/>
          <w:szCs w:val="24"/>
        </w:rPr>
        <w:t xml:space="preserve"> gather information and intelligence; assess risk and threat; consider powers and policy; identify options and contingencies and </w:t>
      </w:r>
      <w:proofErr w:type="gramStart"/>
      <w:r w:rsidRPr="00460321">
        <w:rPr>
          <w:bCs/>
          <w:sz w:val="24"/>
          <w:szCs w:val="24"/>
        </w:rPr>
        <w:t>take action</w:t>
      </w:r>
      <w:proofErr w:type="gramEnd"/>
      <w:r w:rsidRPr="00460321">
        <w:rPr>
          <w:bCs/>
          <w:sz w:val="24"/>
          <w:szCs w:val="24"/>
        </w:rPr>
        <w:t xml:space="preserve"> and review.</w:t>
      </w:r>
    </w:p>
    <w:p w14:paraId="15001265" w14:textId="77777777" w:rsidR="00460321" w:rsidRPr="00460321" w:rsidRDefault="00460321" w:rsidP="00460321">
      <w:pPr>
        <w:spacing w:line="360" w:lineRule="auto"/>
        <w:ind w:right="107"/>
        <w:jc w:val="both"/>
        <w:rPr>
          <w:bCs/>
          <w:sz w:val="24"/>
          <w:szCs w:val="24"/>
        </w:rPr>
      </w:pPr>
    </w:p>
    <w:p w14:paraId="3ECE7B84" w14:textId="7625F2D1" w:rsidR="00460321" w:rsidRPr="00460321" w:rsidRDefault="00460321" w:rsidP="00460321">
      <w:pPr>
        <w:spacing w:line="360" w:lineRule="auto"/>
        <w:ind w:right="107"/>
        <w:jc w:val="both"/>
        <w:rPr>
          <w:bCs/>
          <w:sz w:val="24"/>
          <w:szCs w:val="24"/>
        </w:rPr>
      </w:pPr>
      <w:r w:rsidRPr="00460321">
        <w:rPr>
          <w:bCs/>
          <w:sz w:val="24"/>
          <w:szCs w:val="24"/>
        </w:rPr>
        <w:t xml:space="preserve">I used the NDM immediately arriving on scene and consistently repeated it in my head as the situation development. At the core of the National Decision Model is the code of ethics (COP,2014) - It is also a </w:t>
      </w:r>
      <w:proofErr w:type="gramStart"/>
      <w:r w:rsidRPr="00460321">
        <w:rPr>
          <w:bCs/>
          <w:sz w:val="24"/>
          <w:szCs w:val="24"/>
        </w:rPr>
        <w:t>decision making</w:t>
      </w:r>
      <w:proofErr w:type="gramEnd"/>
      <w:r w:rsidRPr="00460321">
        <w:rPr>
          <w:bCs/>
          <w:sz w:val="24"/>
          <w:szCs w:val="24"/>
        </w:rPr>
        <w:t xml:space="preserve"> network that aims to ensure </w:t>
      </w:r>
      <w:r w:rsidRPr="00460321">
        <w:rPr>
          <w:bCs/>
          <w:sz w:val="24"/>
          <w:szCs w:val="24"/>
        </w:rPr>
        <w:t>police</w:t>
      </w:r>
      <w:r w:rsidRPr="00460321">
        <w:rPr>
          <w:bCs/>
          <w:sz w:val="24"/>
          <w:szCs w:val="24"/>
        </w:rPr>
        <w:t xml:space="preserve"> officers beliefs, values, attitude and knowledge all contribute to consistent ethical decisions and </w:t>
      </w:r>
      <w:r w:rsidRPr="00460321">
        <w:rPr>
          <w:bCs/>
          <w:sz w:val="24"/>
          <w:szCs w:val="24"/>
        </w:rPr>
        <w:t>behaviour</w:t>
      </w:r>
      <w:r w:rsidRPr="00460321">
        <w:rPr>
          <w:bCs/>
          <w:sz w:val="24"/>
          <w:szCs w:val="24"/>
        </w:rPr>
        <w:t>.</w:t>
      </w:r>
    </w:p>
    <w:p w14:paraId="12655418" w14:textId="77777777" w:rsidR="00460321" w:rsidRPr="00460321" w:rsidRDefault="00460321" w:rsidP="00460321">
      <w:pPr>
        <w:spacing w:line="360" w:lineRule="auto"/>
        <w:ind w:right="107"/>
        <w:jc w:val="both"/>
        <w:rPr>
          <w:bCs/>
          <w:sz w:val="24"/>
          <w:szCs w:val="24"/>
        </w:rPr>
      </w:pPr>
    </w:p>
    <w:p w14:paraId="5457C7BA" w14:textId="556013CA" w:rsidR="00460321" w:rsidRPr="00460321" w:rsidRDefault="00460321" w:rsidP="00460321">
      <w:pPr>
        <w:spacing w:line="360" w:lineRule="auto"/>
        <w:ind w:right="107"/>
        <w:jc w:val="both"/>
        <w:rPr>
          <w:bCs/>
          <w:sz w:val="24"/>
          <w:szCs w:val="24"/>
        </w:rPr>
      </w:pPr>
      <w:r w:rsidRPr="00460321">
        <w:rPr>
          <w:bCs/>
          <w:sz w:val="24"/>
          <w:szCs w:val="24"/>
        </w:rPr>
        <w:t xml:space="preserve">At the point where I felt use of force was going to be necessary, I used another </w:t>
      </w:r>
      <w:proofErr w:type="gramStart"/>
      <w:r w:rsidRPr="00460321">
        <w:rPr>
          <w:bCs/>
          <w:sz w:val="24"/>
          <w:szCs w:val="24"/>
        </w:rPr>
        <w:t>decision making</w:t>
      </w:r>
      <w:proofErr w:type="gramEnd"/>
      <w:r w:rsidRPr="00460321">
        <w:rPr>
          <w:bCs/>
          <w:sz w:val="24"/>
          <w:szCs w:val="24"/>
        </w:rPr>
        <w:t xml:space="preserve"> tool known as JPLANE. This is used to ensure that all decisions officers make are Justified, Proportionate, Legal, Accountable and Ethical. Whilst </w:t>
      </w:r>
      <w:r w:rsidRPr="00460321">
        <w:rPr>
          <w:bCs/>
          <w:sz w:val="24"/>
          <w:szCs w:val="24"/>
        </w:rPr>
        <w:t>using</w:t>
      </w:r>
      <w:r w:rsidRPr="00460321">
        <w:rPr>
          <w:bCs/>
          <w:sz w:val="24"/>
          <w:szCs w:val="24"/>
        </w:rPr>
        <w:t xml:space="preserve"> force on the male, </w:t>
      </w:r>
      <w:r>
        <w:rPr>
          <w:bCs/>
          <w:sz w:val="24"/>
          <w:szCs w:val="24"/>
        </w:rPr>
        <w:t>I</w:t>
      </w:r>
      <w:r w:rsidRPr="00460321">
        <w:rPr>
          <w:bCs/>
          <w:sz w:val="24"/>
          <w:szCs w:val="24"/>
        </w:rPr>
        <w:t xml:space="preserve"> ensured I could justify my actions through JPLANE.</w:t>
      </w:r>
    </w:p>
    <w:p w14:paraId="46960E73" w14:textId="35754FE5" w:rsidR="00460321" w:rsidRPr="00460321" w:rsidRDefault="00460321" w:rsidP="00460321">
      <w:pPr>
        <w:spacing w:line="360" w:lineRule="auto"/>
        <w:ind w:right="107"/>
        <w:jc w:val="both"/>
        <w:rPr>
          <w:bCs/>
          <w:sz w:val="24"/>
          <w:szCs w:val="24"/>
        </w:rPr>
      </w:pPr>
      <w:r w:rsidRPr="00460321">
        <w:rPr>
          <w:bCs/>
          <w:sz w:val="24"/>
          <w:szCs w:val="24"/>
        </w:rPr>
        <w:t>There are many models and theories that can explain causes of conflict within policing situations. One well known conflict theory is 'The Drama Triangle' (</w:t>
      </w:r>
      <w:proofErr w:type="spellStart"/>
      <w:r w:rsidRPr="00460321">
        <w:rPr>
          <w:bCs/>
          <w:sz w:val="24"/>
          <w:szCs w:val="24"/>
        </w:rPr>
        <w:t>Karpman</w:t>
      </w:r>
      <w:proofErr w:type="spellEnd"/>
      <w:r w:rsidRPr="00460321">
        <w:rPr>
          <w:bCs/>
          <w:sz w:val="24"/>
          <w:szCs w:val="24"/>
        </w:rPr>
        <w:t xml:space="preserve">, 1968). </w:t>
      </w:r>
      <w:proofErr w:type="spellStart"/>
      <w:r w:rsidRPr="00460321">
        <w:rPr>
          <w:bCs/>
          <w:sz w:val="24"/>
          <w:szCs w:val="24"/>
        </w:rPr>
        <w:t>Karpman's</w:t>
      </w:r>
      <w:proofErr w:type="spellEnd"/>
      <w:r w:rsidRPr="00460321">
        <w:rPr>
          <w:bCs/>
          <w:sz w:val="24"/>
          <w:szCs w:val="24"/>
        </w:rPr>
        <w:t xml:space="preserve"> theory can be broken down into 3 distinct </w:t>
      </w:r>
      <w:r w:rsidRPr="00460321">
        <w:rPr>
          <w:bCs/>
          <w:sz w:val="24"/>
          <w:szCs w:val="24"/>
        </w:rPr>
        <w:t>categories</w:t>
      </w:r>
      <w:r w:rsidRPr="00460321">
        <w:rPr>
          <w:bCs/>
          <w:sz w:val="24"/>
          <w:szCs w:val="24"/>
        </w:rPr>
        <w:t xml:space="preserve">.  Firstly, "The Victim" is a person who constantly feels helpless and powerless and cannot function without help from others and they yearn for someone to help them, a "Rescuer". A "Rescuer" in this theory is someone who interjects in a situation to help the victim. Whilst this sounds positive, there </w:t>
      </w:r>
      <w:r w:rsidRPr="00460321">
        <w:rPr>
          <w:bCs/>
          <w:sz w:val="24"/>
          <w:szCs w:val="24"/>
        </w:rPr>
        <w:lastRenderedPageBreak/>
        <w:t xml:space="preserve">are negatives to this role. Constantly helping a "Victim" does not allow the victim to gain control and </w:t>
      </w:r>
      <w:r w:rsidR="002D04E8" w:rsidRPr="00460321">
        <w:rPr>
          <w:bCs/>
          <w:sz w:val="24"/>
          <w:szCs w:val="24"/>
        </w:rPr>
        <w:t>alleviate</w:t>
      </w:r>
      <w:r w:rsidRPr="00460321">
        <w:rPr>
          <w:bCs/>
          <w:sz w:val="24"/>
          <w:szCs w:val="24"/>
        </w:rPr>
        <w:t xml:space="preserve"> themselves out of the victim status, it merely provides a </w:t>
      </w:r>
      <w:proofErr w:type="gramStart"/>
      <w:r w:rsidRPr="00460321">
        <w:rPr>
          <w:bCs/>
          <w:sz w:val="24"/>
          <w:szCs w:val="24"/>
        </w:rPr>
        <w:t>short term</w:t>
      </w:r>
      <w:proofErr w:type="gramEnd"/>
      <w:r w:rsidRPr="00460321">
        <w:rPr>
          <w:bCs/>
          <w:sz w:val="24"/>
          <w:szCs w:val="24"/>
        </w:rPr>
        <w:t xml:space="preserve"> solution to their current situation. Thus, in turn makes the "Rescuer" frustrated, feel overworked and under pressure to do more. The "Rescuer" can also be perceived by other's to be a "Persecutor", the third category and this is </w:t>
      </w:r>
      <w:r w:rsidR="002D04E8" w:rsidRPr="00460321">
        <w:rPr>
          <w:bCs/>
          <w:sz w:val="24"/>
          <w:szCs w:val="24"/>
        </w:rPr>
        <w:t>particularly</w:t>
      </w:r>
      <w:r w:rsidRPr="00460321">
        <w:rPr>
          <w:bCs/>
          <w:sz w:val="24"/>
          <w:szCs w:val="24"/>
        </w:rPr>
        <w:t xml:space="preserve"> </w:t>
      </w:r>
      <w:r w:rsidR="002D04E8" w:rsidRPr="00460321">
        <w:rPr>
          <w:bCs/>
          <w:sz w:val="24"/>
          <w:szCs w:val="24"/>
        </w:rPr>
        <w:t>prevalent</w:t>
      </w:r>
      <w:r w:rsidRPr="00460321">
        <w:rPr>
          <w:bCs/>
          <w:sz w:val="24"/>
          <w:szCs w:val="24"/>
        </w:rPr>
        <w:t xml:space="preserve"> to policing. A "Persecutor" is critical of a "Rescuer" and blames the "Victim" for the situation they are in.  In this situation, the male sat in the road is "The Victim". During our interaction he described himself as hopeless and needing help. I am "The Rescuer" as I entered the situation in order to help the male. The </w:t>
      </w:r>
      <w:r w:rsidR="002D04E8">
        <w:rPr>
          <w:bCs/>
          <w:sz w:val="24"/>
          <w:szCs w:val="24"/>
        </w:rPr>
        <w:t>issue the male was</w:t>
      </w:r>
      <w:r w:rsidRPr="00460321">
        <w:rPr>
          <w:bCs/>
          <w:sz w:val="24"/>
          <w:szCs w:val="24"/>
        </w:rPr>
        <w:t xml:space="preserve"> experiencing </w:t>
      </w:r>
      <w:r w:rsidR="002D04E8">
        <w:rPr>
          <w:bCs/>
          <w:sz w:val="24"/>
          <w:szCs w:val="24"/>
        </w:rPr>
        <w:t xml:space="preserve">was </w:t>
      </w:r>
      <w:r w:rsidRPr="00460321">
        <w:rPr>
          <w:bCs/>
          <w:sz w:val="24"/>
          <w:szCs w:val="24"/>
        </w:rPr>
        <w:t>with his mental health</w:t>
      </w:r>
      <w:r w:rsidR="002D04E8">
        <w:rPr>
          <w:bCs/>
          <w:sz w:val="24"/>
          <w:szCs w:val="24"/>
        </w:rPr>
        <w:t xml:space="preserve"> and this</w:t>
      </w:r>
      <w:r w:rsidRPr="00460321">
        <w:rPr>
          <w:bCs/>
          <w:sz w:val="24"/>
          <w:szCs w:val="24"/>
        </w:rPr>
        <w:t xml:space="preserve"> could not be solved there and then</w:t>
      </w:r>
      <w:r w:rsidR="002D04E8">
        <w:rPr>
          <w:bCs/>
          <w:sz w:val="24"/>
          <w:szCs w:val="24"/>
        </w:rPr>
        <w:t>,</w:t>
      </w:r>
      <w:r w:rsidRPr="00460321">
        <w:rPr>
          <w:bCs/>
          <w:sz w:val="24"/>
          <w:szCs w:val="24"/>
        </w:rPr>
        <w:t xml:space="preserve"> and therefore I was only providing a </w:t>
      </w:r>
      <w:proofErr w:type="gramStart"/>
      <w:r w:rsidRPr="00460321">
        <w:rPr>
          <w:bCs/>
          <w:sz w:val="24"/>
          <w:szCs w:val="24"/>
        </w:rPr>
        <w:t>short term</w:t>
      </w:r>
      <w:proofErr w:type="gramEnd"/>
      <w:r w:rsidRPr="00460321">
        <w:rPr>
          <w:bCs/>
          <w:sz w:val="24"/>
          <w:szCs w:val="24"/>
        </w:rPr>
        <w:t xml:space="preserve"> solution. Finally, the other road users could fall into the category of the "The Persecutor". They may have little sympathy for the male and the situation he is in and could be critical of myself </w:t>
      </w:r>
      <w:r w:rsidR="002D04E8">
        <w:rPr>
          <w:bCs/>
          <w:sz w:val="24"/>
          <w:szCs w:val="24"/>
        </w:rPr>
        <w:t>if</w:t>
      </w:r>
      <w:r w:rsidRPr="00460321">
        <w:rPr>
          <w:bCs/>
          <w:sz w:val="24"/>
          <w:szCs w:val="24"/>
        </w:rPr>
        <w:t xml:space="preserve"> I was disrupting their journey to their </w:t>
      </w:r>
      <w:r w:rsidR="002D04E8" w:rsidRPr="00460321">
        <w:rPr>
          <w:bCs/>
          <w:sz w:val="24"/>
          <w:szCs w:val="24"/>
        </w:rPr>
        <w:t>destination</w:t>
      </w:r>
      <w:r w:rsidRPr="00460321">
        <w:rPr>
          <w:bCs/>
          <w:sz w:val="24"/>
          <w:szCs w:val="24"/>
        </w:rPr>
        <w:t xml:space="preserve">. This of course is </w:t>
      </w:r>
      <w:r w:rsidR="002D04E8">
        <w:rPr>
          <w:bCs/>
          <w:sz w:val="24"/>
          <w:szCs w:val="24"/>
        </w:rPr>
        <w:t>speculative.</w:t>
      </w:r>
    </w:p>
    <w:p w14:paraId="05B5307E" w14:textId="77777777" w:rsidR="00460321" w:rsidRPr="00460321" w:rsidRDefault="00460321" w:rsidP="00460321">
      <w:pPr>
        <w:spacing w:line="360" w:lineRule="auto"/>
        <w:ind w:right="107"/>
        <w:jc w:val="both"/>
        <w:rPr>
          <w:bCs/>
          <w:sz w:val="24"/>
          <w:szCs w:val="24"/>
        </w:rPr>
      </w:pPr>
    </w:p>
    <w:p w14:paraId="1311F5AB" w14:textId="309081F8" w:rsidR="00460321" w:rsidRPr="00460321" w:rsidRDefault="00460321" w:rsidP="00460321">
      <w:pPr>
        <w:spacing w:line="360" w:lineRule="auto"/>
        <w:ind w:right="107"/>
        <w:jc w:val="both"/>
        <w:rPr>
          <w:bCs/>
          <w:sz w:val="24"/>
          <w:szCs w:val="24"/>
        </w:rPr>
      </w:pPr>
      <w:r w:rsidRPr="00460321">
        <w:rPr>
          <w:bCs/>
          <w:sz w:val="24"/>
          <w:szCs w:val="24"/>
        </w:rPr>
        <w:t xml:space="preserve">The above theory is particularly </w:t>
      </w:r>
      <w:r w:rsidR="002D04E8" w:rsidRPr="00460321">
        <w:rPr>
          <w:bCs/>
          <w:sz w:val="24"/>
          <w:szCs w:val="24"/>
        </w:rPr>
        <w:t>applicable</w:t>
      </w:r>
      <w:r w:rsidRPr="00460321">
        <w:rPr>
          <w:bCs/>
          <w:sz w:val="24"/>
          <w:szCs w:val="24"/>
        </w:rPr>
        <w:t xml:space="preserve"> to conflict and policing in general. Within situations that police encounter, usually all three of these </w:t>
      </w:r>
      <w:r w:rsidR="002D04E8" w:rsidRPr="00460321">
        <w:rPr>
          <w:bCs/>
          <w:sz w:val="24"/>
          <w:szCs w:val="24"/>
        </w:rPr>
        <w:t>categories</w:t>
      </w:r>
      <w:r w:rsidRPr="00460321">
        <w:rPr>
          <w:bCs/>
          <w:sz w:val="24"/>
          <w:szCs w:val="24"/>
        </w:rPr>
        <w:t xml:space="preserve"> can be seen. It shows a simple way of how police interact with others, and how others perceive the police in policing situations however it lacks depth. Not all situations can be concisely broken down into three </w:t>
      </w:r>
      <w:r w:rsidR="002D04E8" w:rsidRPr="00460321">
        <w:rPr>
          <w:bCs/>
          <w:sz w:val="24"/>
          <w:szCs w:val="24"/>
        </w:rPr>
        <w:t>categories</w:t>
      </w:r>
      <w:r w:rsidRPr="00460321">
        <w:rPr>
          <w:bCs/>
          <w:sz w:val="24"/>
          <w:szCs w:val="24"/>
        </w:rPr>
        <w:t xml:space="preserve"> and sometimes, dependant on the situation and who is involved the categories can get blurred.</w:t>
      </w:r>
    </w:p>
    <w:p w14:paraId="330A54D3" w14:textId="77777777" w:rsidR="00460321" w:rsidRPr="00460321" w:rsidRDefault="00460321" w:rsidP="00460321">
      <w:pPr>
        <w:spacing w:line="360" w:lineRule="auto"/>
        <w:ind w:right="107"/>
        <w:jc w:val="both"/>
        <w:rPr>
          <w:bCs/>
          <w:sz w:val="24"/>
          <w:szCs w:val="24"/>
        </w:rPr>
      </w:pPr>
    </w:p>
    <w:p w14:paraId="2E64E2DE" w14:textId="74C5AD6E" w:rsidR="00460321" w:rsidRPr="00460321" w:rsidRDefault="00460321" w:rsidP="00460321">
      <w:pPr>
        <w:spacing w:line="360" w:lineRule="auto"/>
        <w:ind w:right="107"/>
        <w:jc w:val="both"/>
        <w:rPr>
          <w:bCs/>
          <w:sz w:val="24"/>
          <w:szCs w:val="24"/>
        </w:rPr>
      </w:pPr>
      <w:r w:rsidRPr="00460321">
        <w:rPr>
          <w:bCs/>
          <w:sz w:val="24"/>
          <w:szCs w:val="24"/>
        </w:rPr>
        <w:t xml:space="preserve">Another theory concerning conflict in policing is </w:t>
      </w:r>
      <w:proofErr w:type="spellStart"/>
      <w:r w:rsidR="002D04E8">
        <w:rPr>
          <w:bCs/>
          <w:sz w:val="24"/>
          <w:szCs w:val="24"/>
        </w:rPr>
        <w:t>B</w:t>
      </w:r>
      <w:r w:rsidRPr="00460321">
        <w:rPr>
          <w:bCs/>
          <w:sz w:val="24"/>
          <w:szCs w:val="24"/>
        </w:rPr>
        <w:t>etari's</w:t>
      </w:r>
      <w:proofErr w:type="spellEnd"/>
      <w:r w:rsidRPr="00460321">
        <w:rPr>
          <w:bCs/>
          <w:sz w:val="24"/>
          <w:szCs w:val="24"/>
        </w:rPr>
        <w:t xml:space="preserve"> box (Changing Minds, 2021). In a nutshell, this theory shows how others can affect our attitude and behaviour and vice versa. It uses a cycle which represents how our attitude can affect our behaviour, then how our behaviour can affect others attitudes and finally how that then affects their behaviour. Within a conflict situation whilst policing, this model can be used to show how an officer's initial approach to a situation can affect the outcome. For example, if an officer approaches a conflict situation aggressively, this in turn could affect the behaviour of a suspect or victim into becoming aggressive, as their behaviour is a direct result of the officer's. If an officer approached a situation in a </w:t>
      </w:r>
      <w:proofErr w:type="gramStart"/>
      <w:r w:rsidRPr="00460321">
        <w:rPr>
          <w:bCs/>
          <w:sz w:val="24"/>
          <w:szCs w:val="24"/>
        </w:rPr>
        <w:t>more calm</w:t>
      </w:r>
      <w:proofErr w:type="gramEnd"/>
      <w:r w:rsidRPr="00460321">
        <w:rPr>
          <w:bCs/>
          <w:sz w:val="24"/>
          <w:szCs w:val="24"/>
        </w:rPr>
        <w:t xml:space="preserve"> and understanding way, this could then in turn lead to a different behaviour from the suspect or victims. Whilst this theory can often be applicable to many situations, it does not cover a wide range of situations that could be too complex to fit into such a simple model. An example of this would be a mental health situation, or a </w:t>
      </w:r>
      <w:r w:rsidRPr="00460321">
        <w:rPr>
          <w:bCs/>
          <w:sz w:val="24"/>
          <w:szCs w:val="24"/>
        </w:rPr>
        <w:lastRenderedPageBreak/>
        <w:t>situation where drugs are involved. In these sorts of situations, the approach of the officer may not have any affect at all over the behaviour of the suspect/victim.</w:t>
      </w:r>
    </w:p>
    <w:p w14:paraId="6F602BAC" w14:textId="77777777" w:rsidR="00460321" w:rsidRPr="00460321" w:rsidRDefault="00460321" w:rsidP="00460321">
      <w:pPr>
        <w:spacing w:line="360" w:lineRule="auto"/>
        <w:ind w:right="107"/>
        <w:jc w:val="both"/>
        <w:rPr>
          <w:bCs/>
          <w:sz w:val="24"/>
          <w:szCs w:val="24"/>
        </w:rPr>
      </w:pPr>
    </w:p>
    <w:p w14:paraId="42BFEECC" w14:textId="75633669" w:rsidR="00460321" w:rsidRPr="00460321" w:rsidRDefault="00460321" w:rsidP="00460321">
      <w:pPr>
        <w:spacing w:line="360" w:lineRule="auto"/>
        <w:ind w:right="107"/>
        <w:jc w:val="both"/>
        <w:rPr>
          <w:bCs/>
          <w:sz w:val="24"/>
          <w:szCs w:val="24"/>
        </w:rPr>
      </w:pPr>
      <w:r w:rsidRPr="00460321">
        <w:rPr>
          <w:bCs/>
          <w:sz w:val="24"/>
          <w:szCs w:val="24"/>
        </w:rPr>
        <w:t xml:space="preserve">As explained at the start of this essay, conflict can take many forms, not just physical. The situation I dealt with dealt with </w:t>
      </w:r>
      <w:r w:rsidR="002D04E8" w:rsidRPr="00460321">
        <w:rPr>
          <w:bCs/>
          <w:sz w:val="24"/>
          <w:szCs w:val="24"/>
        </w:rPr>
        <w:t>emotional</w:t>
      </w:r>
      <w:r w:rsidRPr="00460321">
        <w:rPr>
          <w:bCs/>
          <w:sz w:val="24"/>
          <w:szCs w:val="24"/>
        </w:rPr>
        <w:t xml:space="preserve"> conflict and physical conflict. The emotional conflict </w:t>
      </w:r>
      <w:proofErr w:type="spellStart"/>
      <w:r w:rsidRPr="00460321">
        <w:rPr>
          <w:bCs/>
          <w:sz w:val="24"/>
          <w:szCs w:val="24"/>
        </w:rPr>
        <w:t>i</w:t>
      </w:r>
      <w:proofErr w:type="spellEnd"/>
      <w:r w:rsidRPr="00460321">
        <w:rPr>
          <w:bCs/>
          <w:sz w:val="24"/>
          <w:szCs w:val="24"/>
        </w:rPr>
        <w:t xml:space="preserve"> felt was how to best help the male and the physical conflict was having to restrain him in order to help him. I believe my </w:t>
      </w:r>
      <w:r w:rsidR="002D04E8" w:rsidRPr="00460321">
        <w:rPr>
          <w:bCs/>
          <w:sz w:val="24"/>
          <w:szCs w:val="24"/>
        </w:rPr>
        <w:t>initial</w:t>
      </w:r>
      <w:r w:rsidRPr="00460321">
        <w:rPr>
          <w:bCs/>
          <w:sz w:val="24"/>
          <w:szCs w:val="24"/>
        </w:rPr>
        <w:t xml:space="preserve"> communication and ongoing communication throughout the incident helped prevent it from escalating. It prevented the male of attempting to harm himself further, or harming others. Throughout the </w:t>
      </w:r>
      <w:r w:rsidR="002D04E8" w:rsidRPr="00460321">
        <w:rPr>
          <w:bCs/>
          <w:sz w:val="24"/>
          <w:szCs w:val="24"/>
        </w:rPr>
        <w:t>entirety</w:t>
      </w:r>
      <w:r w:rsidRPr="00460321">
        <w:rPr>
          <w:bCs/>
          <w:sz w:val="24"/>
          <w:szCs w:val="24"/>
        </w:rPr>
        <w:t xml:space="preserve"> of the incident, I used the National Decision Model and code of ethics to ensure all my actions were justified, </w:t>
      </w:r>
      <w:r w:rsidR="002D04E8" w:rsidRPr="00460321">
        <w:rPr>
          <w:bCs/>
          <w:sz w:val="24"/>
          <w:szCs w:val="24"/>
        </w:rPr>
        <w:t>proportionate</w:t>
      </w:r>
      <w:r w:rsidRPr="00460321">
        <w:rPr>
          <w:bCs/>
          <w:sz w:val="24"/>
          <w:szCs w:val="24"/>
        </w:rPr>
        <w:t>, legal, accountable, necessary and ethical. Doing this, led to a successful outcome.</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4EC0470" w14:textId="1889C193" w:rsidR="002D04E8" w:rsidRPr="002D04E8" w:rsidRDefault="002D04E8" w:rsidP="007211FC">
      <w:pPr>
        <w:spacing w:line="360" w:lineRule="auto"/>
        <w:ind w:right="107"/>
        <w:jc w:val="both"/>
        <w:rPr>
          <w:sz w:val="24"/>
          <w:szCs w:val="24"/>
        </w:rPr>
      </w:pPr>
      <w:r w:rsidRPr="002D04E8">
        <w:rPr>
          <w:sz w:val="24"/>
          <w:szCs w:val="24"/>
        </w:rPr>
        <w:t xml:space="preserve">In 2018, the government implemented a strategy that aimed to improve the various support services that </w:t>
      </w:r>
      <w:r w:rsidR="007211FC">
        <w:rPr>
          <w:sz w:val="24"/>
          <w:szCs w:val="24"/>
        </w:rPr>
        <w:t>are</w:t>
      </w:r>
      <w:r w:rsidRPr="002D04E8">
        <w:rPr>
          <w:sz w:val="24"/>
          <w:szCs w:val="24"/>
        </w:rPr>
        <w:t xml:space="preserve"> offered to victims of crime and that would include measures from all criminal justice agencies, which included the police service. The result was the 'Victim </w:t>
      </w:r>
      <w:r w:rsidR="007211FC" w:rsidRPr="002D04E8">
        <w:rPr>
          <w:sz w:val="24"/>
          <w:szCs w:val="24"/>
        </w:rPr>
        <w:t>Strategy</w:t>
      </w:r>
      <w:r w:rsidRPr="002D04E8">
        <w:rPr>
          <w:sz w:val="24"/>
          <w:szCs w:val="24"/>
        </w:rPr>
        <w:t xml:space="preserve">' (Home Office 2018). Within the strategy was </w:t>
      </w:r>
      <w:r w:rsidR="007211FC" w:rsidRPr="002D04E8">
        <w:rPr>
          <w:sz w:val="24"/>
          <w:szCs w:val="24"/>
        </w:rPr>
        <w:t>suggested</w:t>
      </w:r>
      <w:r w:rsidRPr="002D04E8">
        <w:rPr>
          <w:sz w:val="24"/>
          <w:szCs w:val="24"/>
        </w:rPr>
        <w:t xml:space="preserve"> improvements such as 'Expand and extend support available to families bereaved by homicide' and 'Spend £8 million on interventions to ensure support is available to children who witness domestic abuse. These </w:t>
      </w:r>
      <w:r w:rsidR="007211FC" w:rsidRPr="002D04E8">
        <w:rPr>
          <w:sz w:val="24"/>
          <w:szCs w:val="24"/>
        </w:rPr>
        <w:t>improvements</w:t>
      </w:r>
      <w:r w:rsidRPr="002D04E8">
        <w:rPr>
          <w:sz w:val="24"/>
          <w:szCs w:val="24"/>
        </w:rPr>
        <w:t xml:space="preserve"> were put into practice </w:t>
      </w:r>
      <w:r w:rsidR="007211FC" w:rsidRPr="002D04E8">
        <w:rPr>
          <w:sz w:val="24"/>
          <w:szCs w:val="24"/>
        </w:rPr>
        <w:t>under the</w:t>
      </w:r>
      <w:r w:rsidRPr="002D04E8">
        <w:rPr>
          <w:sz w:val="24"/>
          <w:szCs w:val="24"/>
        </w:rPr>
        <w:t xml:space="preserve"> 'Victim's Code' which was launched by the College of Policing in 2021 (COP, 2021). This changed how the Criminal Justice system deal</w:t>
      </w:r>
      <w:r w:rsidR="007211FC">
        <w:rPr>
          <w:sz w:val="24"/>
          <w:szCs w:val="24"/>
        </w:rPr>
        <w:t>t</w:t>
      </w:r>
      <w:r w:rsidRPr="002D04E8">
        <w:rPr>
          <w:sz w:val="24"/>
          <w:szCs w:val="24"/>
        </w:rPr>
        <w:t xml:space="preserve"> with victims and it increased the help and support they received from the Criminal Justice System. As police officers play a central and pivotal role in victims accessing the CJS, it is essential that all recommendations and </w:t>
      </w:r>
      <w:r w:rsidR="007211FC" w:rsidRPr="002D04E8">
        <w:rPr>
          <w:sz w:val="24"/>
          <w:szCs w:val="24"/>
        </w:rPr>
        <w:t>requirements</w:t>
      </w:r>
      <w:r w:rsidRPr="002D04E8">
        <w:rPr>
          <w:sz w:val="24"/>
          <w:szCs w:val="24"/>
        </w:rPr>
        <w:t xml:space="preserve"> put forward by the Victims code are adhered to in order to provide the best level of service to victims. In this essay I will be critically assessing my role in helping a particular victim </w:t>
      </w:r>
      <w:proofErr w:type="gramStart"/>
      <w:r w:rsidRPr="002D04E8">
        <w:rPr>
          <w:sz w:val="24"/>
          <w:szCs w:val="24"/>
        </w:rPr>
        <w:t>and also</w:t>
      </w:r>
      <w:proofErr w:type="gramEnd"/>
      <w:r w:rsidRPr="002D04E8">
        <w:rPr>
          <w:sz w:val="24"/>
          <w:szCs w:val="24"/>
        </w:rPr>
        <w:t xml:space="preserve"> reflecting on my responsibilities and the procedures I followed so far and discuss any future actions.</w:t>
      </w:r>
    </w:p>
    <w:p w14:paraId="6D72F661" w14:textId="77777777" w:rsidR="002D04E8" w:rsidRPr="002D04E8" w:rsidRDefault="002D04E8" w:rsidP="007211FC">
      <w:pPr>
        <w:spacing w:line="360" w:lineRule="auto"/>
        <w:ind w:right="107"/>
        <w:jc w:val="both"/>
        <w:rPr>
          <w:sz w:val="24"/>
          <w:szCs w:val="24"/>
        </w:rPr>
      </w:pPr>
    </w:p>
    <w:p w14:paraId="6E62E231" w14:textId="638BED47" w:rsidR="002D04E8" w:rsidRPr="002D04E8" w:rsidRDefault="002D04E8" w:rsidP="007211FC">
      <w:pPr>
        <w:spacing w:line="360" w:lineRule="auto"/>
        <w:ind w:right="107"/>
        <w:jc w:val="both"/>
        <w:rPr>
          <w:sz w:val="24"/>
          <w:szCs w:val="24"/>
        </w:rPr>
      </w:pPr>
      <w:r w:rsidRPr="002D04E8">
        <w:rPr>
          <w:sz w:val="24"/>
          <w:szCs w:val="24"/>
        </w:rPr>
        <w:lastRenderedPageBreak/>
        <w:t xml:space="preserve">The </w:t>
      </w:r>
      <w:proofErr w:type="gramStart"/>
      <w:r w:rsidRPr="002D04E8">
        <w:rPr>
          <w:sz w:val="24"/>
          <w:szCs w:val="24"/>
        </w:rPr>
        <w:t>particular victim</w:t>
      </w:r>
      <w:proofErr w:type="gramEnd"/>
      <w:r w:rsidRPr="002D04E8">
        <w:rPr>
          <w:sz w:val="24"/>
          <w:szCs w:val="24"/>
        </w:rPr>
        <w:t xml:space="preserve"> I will be discussing in this essay was a female aged 25. She had called the police because her boyfriend at the time had been staying with her, they had gotten into an </w:t>
      </w:r>
      <w:r w:rsidR="007211FC" w:rsidRPr="002D04E8">
        <w:rPr>
          <w:sz w:val="24"/>
          <w:szCs w:val="24"/>
        </w:rPr>
        <w:t>argument,</w:t>
      </w:r>
      <w:r w:rsidRPr="002D04E8">
        <w:rPr>
          <w:sz w:val="24"/>
          <w:szCs w:val="24"/>
        </w:rPr>
        <w:t xml:space="preserve"> and he had slapped her across the face several times and had also pulled her by the hair and threw her onto the sofa. The female, shaken by this, ran to the bedroom and locked the door and fearing further violence reported the matter to the police. I attended the females home and my colleagues arrested the male and took him to custody. The male did not live with the female and would not be returning to her address. I took a statement from her and asked her if she would be prepared to go to court. She confirmed this was the third incident of its kind and initially the victim was apprehensive about providing information. She felt that if she went </w:t>
      </w:r>
      <w:proofErr w:type="gramStart"/>
      <w:r w:rsidRPr="002D04E8">
        <w:rPr>
          <w:sz w:val="24"/>
          <w:szCs w:val="24"/>
        </w:rPr>
        <w:t>ahead</w:t>
      </w:r>
      <w:proofErr w:type="gramEnd"/>
      <w:r w:rsidRPr="002D04E8">
        <w:rPr>
          <w:sz w:val="24"/>
          <w:szCs w:val="24"/>
        </w:rPr>
        <w:t xml:space="preserve"> she would not receive any support and she lacked confidence in any services that could be provided to her. I explained to the victim the rights she had under the </w:t>
      </w:r>
      <w:proofErr w:type="gramStart"/>
      <w:r w:rsidRPr="002D04E8">
        <w:rPr>
          <w:sz w:val="24"/>
          <w:szCs w:val="24"/>
        </w:rPr>
        <w:t>victims</w:t>
      </w:r>
      <w:proofErr w:type="gramEnd"/>
      <w:r w:rsidRPr="002D04E8">
        <w:rPr>
          <w:sz w:val="24"/>
          <w:szCs w:val="24"/>
        </w:rPr>
        <w:t xml:space="preserve"> code. She then confirmed she would be willing to help </w:t>
      </w:r>
      <w:proofErr w:type="gramStart"/>
      <w:r w:rsidRPr="002D04E8">
        <w:rPr>
          <w:sz w:val="24"/>
          <w:szCs w:val="24"/>
        </w:rPr>
        <w:t>police</w:t>
      </w:r>
      <w:proofErr w:type="gramEnd"/>
      <w:r w:rsidRPr="002D04E8">
        <w:rPr>
          <w:sz w:val="24"/>
          <w:szCs w:val="24"/>
        </w:rPr>
        <w:t xml:space="preserve"> but she explained that the court process scared her and she had been so shaken up by the incident that she never wanted to see the male again, not even in the courtroom as she felt it would be too traumatic for her.</w:t>
      </w:r>
    </w:p>
    <w:p w14:paraId="628C74D9" w14:textId="137AE87B" w:rsidR="002D04E8" w:rsidRPr="002D04E8" w:rsidRDefault="002D04E8" w:rsidP="007211FC">
      <w:pPr>
        <w:spacing w:line="360" w:lineRule="auto"/>
        <w:ind w:right="107"/>
        <w:jc w:val="both"/>
        <w:rPr>
          <w:sz w:val="24"/>
          <w:szCs w:val="24"/>
        </w:rPr>
      </w:pPr>
      <w:r w:rsidRPr="002D04E8">
        <w:rPr>
          <w:sz w:val="24"/>
          <w:szCs w:val="24"/>
        </w:rPr>
        <w:t xml:space="preserve">There are no ethnicity or language issues with this </w:t>
      </w:r>
      <w:r w:rsidR="007211FC" w:rsidRPr="002D04E8">
        <w:rPr>
          <w:sz w:val="24"/>
          <w:szCs w:val="24"/>
        </w:rPr>
        <w:t>occurrence</w:t>
      </w:r>
      <w:r w:rsidRPr="002D04E8">
        <w:rPr>
          <w:sz w:val="24"/>
          <w:szCs w:val="24"/>
        </w:rPr>
        <w:t>. The victim was white and British and English was their first language. There were also no culturally sensitive practices or language preferences I needed to consider.</w:t>
      </w:r>
    </w:p>
    <w:p w14:paraId="416B9D32" w14:textId="77777777" w:rsidR="002D04E8" w:rsidRPr="002D04E8" w:rsidRDefault="002D04E8" w:rsidP="007211FC">
      <w:pPr>
        <w:spacing w:line="360" w:lineRule="auto"/>
        <w:ind w:right="107"/>
        <w:jc w:val="both"/>
        <w:rPr>
          <w:sz w:val="24"/>
          <w:szCs w:val="24"/>
        </w:rPr>
      </w:pPr>
      <w:r w:rsidRPr="002D04E8">
        <w:rPr>
          <w:sz w:val="24"/>
          <w:szCs w:val="24"/>
        </w:rPr>
        <w:t xml:space="preserve">I explained to the female that her boyfriend had committed the offence of assault which falls under S39 Criminal Justice Act 1988. </w:t>
      </w:r>
      <w:proofErr w:type="gramStart"/>
      <w:r w:rsidRPr="002D04E8">
        <w:rPr>
          <w:sz w:val="24"/>
          <w:szCs w:val="24"/>
        </w:rPr>
        <w:t>In order for</w:t>
      </w:r>
      <w:proofErr w:type="gramEnd"/>
      <w:r w:rsidRPr="002D04E8">
        <w:rPr>
          <w:sz w:val="24"/>
          <w:szCs w:val="24"/>
        </w:rPr>
        <w:t xml:space="preserve"> this offence to be committed, a person must commit an act which intentionally or recklessly causes another to suffer or apprehend immediate unlawful violence.</w:t>
      </w:r>
    </w:p>
    <w:p w14:paraId="587A6460" w14:textId="77777777" w:rsidR="002D04E8" w:rsidRPr="002D04E8" w:rsidRDefault="002D04E8" w:rsidP="007211FC">
      <w:pPr>
        <w:spacing w:line="360" w:lineRule="auto"/>
        <w:ind w:right="107"/>
        <w:jc w:val="both"/>
        <w:rPr>
          <w:sz w:val="24"/>
          <w:szCs w:val="24"/>
        </w:rPr>
      </w:pPr>
      <w:r w:rsidRPr="002D04E8">
        <w:rPr>
          <w:sz w:val="24"/>
          <w:szCs w:val="24"/>
        </w:rPr>
        <w:t>Figures show that 1.6 million women and 757,000 men had experienced domestic abuse between March 2019 and March 2020, with a 7% growth in police recorded domestic abuse crimes. (ONS, 2020)</w:t>
      </w:r>
    </w:p>
    <w:p w14:paraId="6A698F37" w14:textId="54082406" w:rsidR="002D04E8" w:rsidRPr="002D04E8" w:rsidRDefault="002D04E8" w:rsidP="007211FC">
      <w:pPr>
        <w:spacing w:line="360" w:lineRule="auto"/>
        <w:ind w:right="107"/>
        <w:jc w:val="both"/>
        <w:rPr>
          <w:sz w:val="24"/>
          <w:szCs w:val="24"/>
        </w:rPr>
      </w:pPr>
      <w:r w:rsidRPr="002D04E8">
        <w:rPr>
          <w:sz w:val="24"/>
          <w:szCs w:val="24"/>
        </w:rPr>
        <w:t xml:space="preserve">It also showed a difference in the number of domestic related incidents reported, the </w:t>
      </w:r>
      <w:r w:rsidR="007211FC" w:rsidRPr="002D04E8">
        <w:rPr>
          <w:sz w:val="24"/>
          <w:szCs w:val="24"/>
        </w:rPr>
        <w:t>preparators</w:t>
      </w:r>
      <w:r w:rsidRPr="002D04E8">
        <w:rPr>
          <w:sz w:val="24"/>
          <w:szCs w:val="24"/>
        </w:rPr>
        <w:t xml:space="preserve"> and how domestic violence is dealt with particularly during and following the </w:t>
      </w:r>
      <w:r w:rsidR="007211FC">
        <w:rPr>
          <w:sz w:val="24"/>
          <w:szCs w:val="24"/>
        </w:rPr>
        <w:t>C</w:t>
      </w:r>
      <w:r w:rsidRPr="002D04E8">
        <w:rPr>
          <w:sz w:val="24"/>
          <w:szCs w:val="24"/>
        </w:rPr>
        <w:t>oro</w:t>
      </w:r>
      <w:r w:rsidR="007211FC">
        <w:rPr>
          <w:sz w:val="24"/>
          <w:szCs w:val="24"/>
        </w:rPr>
        <w:t>na</w:t>
      </w:r>
      <w:r w:rsidRPr="002D04E8">
        <w:rPr>
          <w:sz w:val="24"/>
          <w:szCs w:val="24"/>
        </w:rPr>
        <w:t xml:space="preserve">virus pandemic The Office of National Statistics report 'Domestic abuse during the coronavirus (COVID-19) pandemic, England and Wales: November 2020' found that "the police service received an increased number of calls-for-service for domestic incidents following the lockdown, largely driven by third-party calls". It also found that "police recorded crime data show an increase in offences flagged as domestic abuse-related during the coronavirus (COVID-19) pandemic, however, there has been a gradual increase in police </w:t>
      </w:r>
      <w:r w:rsidRPr="002D04E8">
        <w:rPr>
          <w:sz w:val="24"/>
          <w:szCs w:val="24"/>
        </w:rPr>
        <w:lastRenderedPageBreak/>
        <w:t>recorded domestic abuse-related offences over recent years as police have improved their recording of these offences."</w:t>
      </w:r>
    </w:p>
    <w:p w14:paraId="6EA810BC" w14:textId="006E429A" w:rsidR="002D04E8" w:rsidRPr="002D04E8" w:rsidRDefault="002D04E8" w:rsidP="007211FC">
      <w:pPr>
        <w:spacing w:line="360" w:lineRule="auto"/>
        <w:ind w:right="107"/>
        <w:jc w:val="both"/>
        <w:rPr>
          <w:sz w:val="24"/>
          <w:szCs w:val="24"/>
        </w:rPr>
      </w:pPr>
      <w:r w:rsidRPr="002D04E8">
        <w:rPr>
          <w:sz w:val="24"/>
          <w:szCs w:val="24"/>
        </w:rPr>
        <w:t xml:space="preserve">Furthermore, what also needs to be considered is the amount of domestic violence incidents are not reported to the police and the reasons why. </w:t>
      </w:r>
      <w:proofErr w:type="spellStart"/>
      <w:r w:rsidRPr="002D04E8">
        <w:rPr>
          <w:sz w:val="24"/>
          <w:szCs w:val="24"/>
        </w:rPr>
        <w:t>Gurm</w:t>
      </w:r>
      <w:proofErr w:type="spellEnd"/>
      <w:r w:rsidRPr="002D04E8">
        <w:rPr>
          <w:sz w:val="24"/>
          <w:szCs w:val="24"/>
        </w:rPr>
        <w:t xml:space="preserve"> (</w:t>
      </w:r>
      <w:proofErr w:type="spellStart"/>
      <w:r w:rsidRPr="002D04E8">
        <w:rPr>
          <w:sz w:val="24"/>
          <w:szCs w:val="24"/>
        </w:rPr>
        <w:t>Gurm</w:t>
      </w:r>
      <w:proofErr w:type="spellEnd"/>
      <w:r w:rsidRPr="002D04E8">
        <w:rPr>
          <w:sz w:val="24"/>
          <w:szCs w:val="24"/>
        </w:rPr>
        <w:t xml:space="preserve"> "et al</w:t>
      </w:r>
      <w:proofErr w:type="gramStart"/>
      <w:r w:rsidRPr="002D04E8">
        <w:rPr>
          <w:sz w:val="24"/>
          <w:szCs w:val="24"/>
        </w:rPr>
        <w:t>" ,</w:t>
      </w:r>
      <w:proofErr w:type="gramEnd"/>
      <w:r w:rsidRPr="002D04E8">
        <w:rPr>
          <w:sz w:val="24"/>
          <w:szCs w:val="24"/>
        </w:rPr>
        <w:t xml:space="preserve"> 2020) notes that </w:t>
      </w:r>
      <w:proofErr w:type="spellStart"/>
      <w:r w:rsidRPr="002D04E8">
        <w:rPr>
          <w:sz w:val="24"/>
          <w:szCs w:val="24"/>
        </w:rPr>
        <w:t>bout</w:t>
      </w:r>
      <w:proofErr w:type="spellEnd"/>
      <w:r w:rsidRPr="002D04E8">
        <w:rPr>
          <w:sz w:val="24"/>
          <w:szCs w:val="24"/>
        </w:rPr>
        <w:t xml:space="preserve"> 70% of domestic violence is never reported to the police and reasons for this include fear that no one will believe that the abuse has happened; they do not know their rights or the help that is available and they do not feel they have the support they need.</w:t>
      </w:r>
    </w:p>
    <w:p w14:paraId="409701BF" w14:textId="77777777" w:rsidR="002D04E8" w:rsidRPr="002D04E8" w:rsidRDefault="002D04E8" w:rsidP="007211FC">
      <w:pPr>
        <w:spacing w:line="360" w:lineRule="auto"/>
        <w:ind w:right="107"/>
        <w:jc w:val="both"/>
        <w:rPr>
          <w:sz w:val="24"/>
          <w:szCs w:val="24"/>
        </w:rPr>
      </w:pPr>
    </w:p>
    <w:p w14:paraId="7C2AC331" w14:textId="0B876EEF" w:rsidR="002D04E8" w:rsidRPr="002D04E8" w:rsidRDefault="002D04E8" w:rsidP="007211FC">
      <w:pPr>
        <w:spacing w:line="360" w:lineRule="auto"/>
        <w:ind w:right="107"/>
        <w:jc w:val="both"/>
        <w:rPr>
          <w:sz w:val="24"/>
          <w:szCs w:val="24"/>
        </w:rPr>
      </w:pPr>
      <w:r w:rsidRPr="002D04E8">
        <w:rPr>
          <w:sz w:val="24"/>
          <w:szCs w:val="24"/>
        </w:rPr>
        <w:t>The Victim's code was created and is used to help increase the rates</w:t>
      </w:r>
      <w:r w:rsidR="007211FC">
        <w:rPr>
          <w:sz w:val="24"/>
          <w:szCs w:val="24"/>
        </w:rPr>
        <w:t xml:space="preserve"> </w:t>
      </w:r>
      <w:r w:rsidRPr="002D04E8">
        <w:rPr>
          <w:sz w:val="24"/>
          <w:szCs w:val="24"/>
        </w:rPr>
        <w:t>of r</w:t>
      </w:r>
      <w:r w:rsidR="007211FC">
        <w:rPr>
          <w:sz w:val="24"/>
          <w:szCs w:val="24"/>
        </w:rPr>
        <w:t>ep</w:t>
      </w:r>
      <w:r w:rsidRPr="002D04E8">
        <w:rPr>
          <w:sz w:val="24"/>
          <w:szCs w:val="24"/>
        </w:rPr>
        <w:t>orted domestic violence by raising awareness to victims that they will be believed</w:t>
      </w:r>
      <w:r w:rsidR="007211FC">
        <w:rPr>
          <w:sz w:val="24"/>
          <w:szCs w:val="24"/>
        </w:rPr>
        <w:t>,</w:t>
      </w:r>
      <w:r w:rsidRPr="002D04E8">
        <w:rPr>
          <w:sz w:val="24"/>
          <w:szCs w:val="24"/>
        </w:rPr>
        <w:t xml:space="preserve"> and that support can be provided. There are 12 rights within the code which every victim in </w:t>
      </w:r>
      <w:r w:rsidR="007211FC" w:rsidRPr="002D04E8">
        <w:rPr>
          <w:sz w:val="24"/>
          <w:szCs w:val="24"/>
        </w:rPr>
        <w:t>entitled</w:t>
      </w:r>
      <w:r w:rsidRPr="002D04E8">
        <w:rPr>
          <w:sz w:val="24"/>
          <w:szCs w:val="24"/>
        </w:rPr>
        <w:t>. not all right will be discussed in this essay. I will refer to rights that specifically apply to the victim in my incident. One victim right within the code that is specifically relevant to my victim is the right to be referred to services that support victims and have services and support tailored to victim's needs. Initially, the victim was unwilling to help police due to fear of not having access to services. It was my duty to explain to her that as per the code she had "the right to be referred to services that support victims, which includes the right to contact them directly, and to have her needs assessed so services and support can be tailored to meet her needs. I also explained if she eligible, you had the right to be offered a referral to specialist support services and to be told about additional support available at court, for example special measures", which will be discussed later in the essay. Upon return to the station, I ensured I completed a Public Protection Notification form which forwarded the victims details to relevant agencies.</w:t>
      </w:r>
    </w:p>
    <w:p w14:paraId="0F8F2198" w14:textId="77777777" w:rsidR="002D04E8" w:rsidRPr="002D04E8" w:rsidRDefault="002D04E8" w:rsidP="007211FC">
      <w:pPr>
        <w:spacing w:line="360" w:lineRule="auto"/>
        <w:ind w:right="107"/>
        <w:jc w:val="both"/>
        <w:rPr>
          <w:sz w:val="24"/>
          <w:szCs w:val="24"/>
        </w:rPr>
      </w:pPr>
    </w:p>
    <w:p w14:paraId="01088230" w14:textId="77777777" w:rsidR="002D04E8" w:rsidRPr="002D04E8" w:rsidRDefault="002D04E8" w:rsidP="007211FC">
      <w:pPr>
        <w:spacing w:line="360" w:lineRule="auto"/>
        <w:ind w:right="107"/>
        <w:jc w:val="both"/>
        <w:rPr>
          <w:sz w:val="24"/>
          <w:szCs w:val="24"/>
        </w:rPr>
      </w:pPr>
      <w:r w:rsidRPr="002D04E8">
        <w:rPr>
          <w:sz w:val="24"/>
          <w:szCs w:val="24"/>
        </w:rPr>
        <w:t>The victim clearly expressed to me how terrified she felt of the suspect and how on this occasion she had decided enough was enough. She described how the abuse had changed her, made her more reserved and on edge all the time. Another right within the victim's code is the right to make a victim personal statement. This is a statement made by the victim that is specifically for the purpose of highlighting how the offending behaviour has affected the victim's life. This statement is taken by officers following the incident and is read out to the court so the judge can take it into account when considering sentencing.</w:t>
      </w:r>
    </w:p>
    <w:p w14:paraId="3E77273B" w14:textId="77777777" w:rsidR="002D04E8" w:rsidRPr="002D04E8" w:rsidRDefault="002D04E8" w:rsidP="007211FC">
      <w:pPr>
        <w:spacing w:line="360" w:lineRule="auto"/>
        <w:ind w:right="107"/>
        <w:jc w:val="both"/>
        <w:rPr>
          <w:sz w:val="24"/>
          <w:szCs w:val="24"/>
        </w:rPr>
      </w:pPr>
    </w:p>
    <w:p w14:paraId="7C28DA53" w14:textId="3AD5504E" w:rsidR="002D04E8" w:rsidRPr="002D04E8" w:rsidRDefault="002D04E8" w:rsidP="007211FC">
      <w:pPr>
        <w:spacing w:line="360" w:lineRule="auto"/>
        <w:ind w:right="107"/>
        <w:jc w:val="both"/>
        <w:rPr>
          <w:sz w:val="24"/>
          <w:szCs w:val="24"/>
        </w:rPr>
      </w:pPr>
      <w:r w:rsidRPr="002D04E8">
        <w:rPr>
          <w:sz w:val="24"/>
          <w:szCs w:val="24"/>
        </w:rPr>
        <w:t xml:space="preserve">Another right under the </w:t>
      </w:r>
      <w:r w:rsidR="007211FC" w:rsidRPr="002D04E8">
        <w:rPr>
          <w:sz w:val="24"/>
          <w:szCs w:val="24"/>
        </w:rPr>
        <w:t>victim’s</w:t>
      </w:r>
      <w:r w:rsidRPr="002D04E8">
        <w:rPr>
          <w:sz w:val="24"/>
          <w:szCs w:val="24"/>
        </w:rPr>
        <w:t xml:space="preserve"> code which is applicable to this victim is to be told about additional support available at court, for example special measures. Special measures are </w:t>
      </w:r>
      <w:r w:rsidRPr="002D04E8">
        <w:rPr>
          <w:sz w:val="24"/>
          <w:szCs w:val="24"/>
        </w:rPr>
        <w:lastRenderedPageBreak/>
        <w:t xml:space="preserve">a range of measures that were introduced by the Youth Justice and Criminal Evidence Act 1999 to "help vulnerable and intimidated witnesses give their best evidence in court and help to relieve some of the stress associated with giving evidence." Examples of special measures include having a screen put up in the court </w:t>
      </w:r>
      <w:proofErr w:type="gramStart"/>
      <w:r w:rsidRPr="002D04E8">
        <w:rPr>
          <w:sz w:val="24"/>
          <w:szCs w:val="24"/>
        </w:rPr>
        <w:t>room</w:t>
      </w:r>
      <w:proofErr w:type="gramEnd"/>
      <w:r w:rsidRPr="002D04E8">
        <w:rPr>
          <w:sz w:val="24"/>
          <w:szCs w:val="24"/>
        </w:rPr>
        <w:t xml:space="preserve"> so the victim does not have to face the </w:t>
      </w:r>
      <w:r w:rsidR="007211FC" w:rsidRPr="002D04E8">
        <w:rPr>
          <w:sz w:val="24"/>
          <w:szCs w:val="24"/>
        </w:rPr>
        <w:t>perpetrator</w:t>
      </w:r>
      <w:r w:rsidRPr="002D04E8">
        <w:rPr>
          <w:sz w:val="24"/>
          <w:szCs w:val="24"/>
        </w:rPr>
        <w:t xml:space="preserve"> or similarly, they are able to give their evidence in private in order to prevent any distress. Due to the </w:t>
      </w:r>
      <w:proofErr w:type="gramStart"/>
      <w:r w:rsidRPr="002D04E8">
        <w:rPr>
          <w:sz w:val="24"/>
          <w:szCs w:val="24"/>
        </w:rPr>
        <w:t>victim</w:t>
      </w:r>
      <w:proofErr w:type="gramEnd"/>
      <w:r w:rsidRPr="002D04E8">
        <w:rPr>
          <w:sz w:val="24"/>
          <w:szCs w:val="24"/>
        </w:rPr>
        <w:t xml:space="preserve"> I dealt with specifically stating she was terrified of the perpetrator and how his actions had affected her life, it was my duty that these measures may be available to her under the victims code and I believe this helped in gaining her confidence to proceed with making a complaint.</w:t>
      </w:r>
    </w:p>
    <w:p w14:paraId="464C89EE" w14:textId="77777777" w:rsidR="002D04E8" w:rsidRPr="002D04E8" w:rsidRDefault="002D04E8" w:rsidP="007211FC">
      <w:pPr>
        <w:spacing w:line="360" w:lineRule="auto"/>
        <w:ind w:right="107"/>
        <w:jc w:val="both"/>
        <w:rPr>
          <w:sz w:val="24"/>
          <w:szCs w:val="24"/>
        </w:rPr>
      </w:pPr>
    </w:p>
    <w:p w14:paraId="015438F8" w14:textId="0227D674" w:rsidR="002D04E8" w:rsidRPr="002D04E8" w:rsidRDefault="002D04E8" w:rsidP="007211FC">
      <w:pPr>
        <w:spacing w:line="360" w:lineRule="auto"/>
        <w:ind w:right="107"/>
        <w:jc w:val="both"/>
        <w:rPr>
          <w:sz w:val="24"/>
          <w:szCs w:val="24"/>
        </w:rPr>
      </w:pPr>
      <w:r w:rsidRPr="002D04E8">
        <w:rPr>
          <w:sz w:val="24"/>
          <w:szCs w:val="24"/>
        </w:rPr>
        <w:t xml:space="preserve">When considering and applying the victims code, police officers must always </w:t>
      </w:r>
      <w:r w:rsidR="007211FC" w:rsidRPr="002D04E8">
        <w:rPr>
          <w:sz w:val="24"/>
          <w:szCs w:val="24"/>
        </w:rPr>
        <w:t>adhere</w:t>
      </w:r>
      <w:r w:rsidRPr="002D04E8">
        <w:rPr>
          <w:sz w:val="24"/>
          <w:szCs w:val="24"/>
        </w:rPr>
        <w:t xml:space="preserve"> to the Police Code of Ethics and the Codes of Practice which contain 9 principles of policing. </w:t>
      </w:r>
      <w:r w:rsidR="007211FC">
        <w:rPr>
          <w:sz w:val="24"/>
          <w:szCs w:val="24"/>
        </w:rPr>
        <w:t>T</w:t>
      </w:r>
      <w:r w:rsidRPr="002D04E8">
        <w:rPr>
          <w:sz w:val="24"/>
          <w:szCs w:val="24"/>
        </w:rPr>
        <w:t>hese principle</w:t>
      </w:r>
      <w:r w:rsidR="007211FC">
        <w:rPr>
          <w:sz w:val="24"/>
          <w:szCs w:val="24"/>
        </w:rPr>
        <w:t>s</w:t>
      </w:r>
      <w:r w:rsidRPr="002D04E8">
        <w:rPr>
          <w:sz w:val="24"/>
          <w:szCs w:val="24"/>
        </w:rPr>
        <w:t xml:space="preserve"> of policing are central to everything that police officers do and must always be considered when dealing with victims of crime. In this instance, there are several </w:t>
      </w:r>
      <w:r w:rsidR="007211FC" w:rsidRPr="002D04E8">
        <w:rPr>
          <w:sz w:val="24"/>
          <w:szCs w:val="24"/>
        </w:rPr>
        <w:t>parts</w:t>
      </w:r>
      <w:r w:rsidRPr="002D04E8">
        <w:rPr>
          <w:sz w:val="24"/>
          <w:szCs w:val="24"/>
        </w:rPr>
        <w:t xml:space="preserve"> of the code of ethics that applied. One of the code</w:t>
      </w:r>
      <w:r w:rsidR="007211FC">
        <w:rPr>
          <w:sz w:val="24"/>
          <w:szCs w:val="24"/>
        </w:rPr>
        <w:t>s</w:t>
      </w:r>
      <w:r w:rsidRPr="002D04E8">
        <w:rPr>
          <w:sz w:val="24"/>
          <w:szCs w:val="24"/>
        </w:rPr>
        <w:t xml:space="preserve"> that applied to this situation was 'authority, respect and </w:t>
      </w:r>
      <w:r w:rsidR="007211FC" w:rsidRPr="002D04E8">
        <w:rPr>
          <w:sz w:val="24"/>
          <w:szCs w:val="24"/>
        </w:rPr>
        <w:t>courtesy</w:t>
      </w:r>
      <w:r w:rsidRPr="002D04E8">
        <w:rPr>
          <w:sz w:val="24"/>
          <w:szCs w:val="24"/>
        </w:rPr>
        <w:t xml:space="preserve">'. It goes without saying that this victim has experienced a traumatic event which had </w:t>
      </w:r>
      <w:r w:rsidR="007211FC" w:rsidRPr="002D04E8">
        <w:rPr>
          <w:sz w:val="24"/>
          <w:szCs w:val="24"/>
        </w:rPr>
        <w:t>affected</w:t>
      </w:r>
      <w:r w:rsidRPr="002D04E8">
        <w:rPr>
          <w:sz w:val="24"/>
          <w:szCs w:val="24"/>
        </w:rPr>
        <w:t xml:space="preserve"> her greatly and that was always at the forefront of my mind. I had to give the victim the respect and </w:t>
      </w:r>
      <w:r w:rsidR="007211FC" w:rsidRPr="002D04E8">
        <w:rPr>
          <w:sz w:val="24"/>
          <w:szCs w:val="24"/>
        </w:rPr>
        <w:t>courtesy</w:t>
      </w:r>
      <w:r w:rsidRPr="002D04E8">
        <w:rPr>
          <w:sz w:val="24"/>
          <w:szCs w:val="24"/>
        </w:rPr>
        <w:t xml:space="preserve"> they deserved for being brave enough to report the matter to the police and having the confidence to allow us to investigate the matter. I did this by explaining to the victim the additional support she could receive including special measures rather than thinking the matter was trivial and not treated the victim with the level of service she deserved.</w:t>
      </w:r>
    </w:p>
    <w:p w14:paraId="171A3CD7" w14:textId="77777777" w:rsidR="002D04E8" w:rsidRPr="002D04E8" w:rsidRDefault="002D04E8" w:rsidP="007211FC">
      <w:pPr>
        <w:spacing w:line="360" w:lineRule="auto"/>
        <w:ind w:right="107"/>
        <w:jc w:val="both"/>
        <w:rPr>
          <w:sz w:val="24"/>
          <w:szCs w:val="24"/>
        </w:rPr>
      </w:pPr>
    </w:p>
    <w:p w14:paraId="649CC72A" w14:textId="314C44C5" w:rsidR="002D04E8" w:rsidRPr="002D04E8" w:rsidRDefault="002D04E8" w:rsidP="007211FC">
      <w:pPr>
        <w:spacing w:line="360" w:lineRule="auto"/>
        <w:ind w:right="107"/>
        <w:jc w:val="both"/>
        <w:rPr>
          <w:sz w:val="24"/>
          <w:szCs w:val="24"/>
        </w:rPr>
      </w:pPr>
      <w:r w:rsidRPr="002D04E8">
        <w:rPr>
          <w:sz w:val="24"/>
          <w:szCs w:val="24"/>
        </w:rPr>
        <w:t xml:space="preserve">'Honesty and </w:t>
      </w:r>
      <w:r w:rsidR="007211FC" w:rsidRPr="002D04E8">
        <w:rPr>
          <w:sz w:val="24"/>
          <w:szCs w:val="24"/>
        </w:rPr>
        <w:t>Openness</w:t>
      </w:r>
      <w:r w:rsidRPr="002D04E8">
        <w:rPr>
          <w:sz w:val="24"/>
          <w:szCs w:val="24"/>
        </w:rPr>
        <w:t>' is another principle I considered greatly when helping this victim. I explained to her that domestic abuse can be a victimless crime and we could proceed without her cooperation. I wanted to make sure that she was not under the illusion that if she did not give a statement then nothing would happen. I also explained with honesty about the court process and if she chose not to use any special measures, what she would likely face in the courtroom particularly how aggressive defence barristers can be whilst defending their clients.</w:t>
      </w:r>
    </w:p>
    <w:p w14:paraId="6D919166" w14:textId="77777777" w:rsidR="002D04E8" w:rsidRPr="002D04E8" w:rsidRDefault="002D04E8" w:rsidP="007211FC">
      <w:pPr>
        <w:spacing w:line="360" w:lineRule="auto"/>
        <w:ind w:right="107"/>
        <w:jc w:val="both"/>
        <w:rPr>
          <w:sz w:val="24"/>
          <w:szCs w:val="24"/>
        </w:rPr>
      </w:pPr>
    </w:p>
    <w:p w14:paraId="0483F73C" w14:textId="7F21B624" w:rsidR="002D04E8" w:rsidRPr="002D04E8" w:rsidRDefault="002D04E8" w:rsidP="007211FC">
      <w:pPr>
        <w:spacing w:line="360" w:lineRule="auto"/>
        <w:ind w:right="107"/>
        <w:jc w:val="both"/>
        <w:rPr>
          <w:sz w:val="24"/>
          <w:szCs w:val="24"/>
        </w:rPr>
      </w:pPr>
      <w:r w:rsidRPr="002D04E8">
        <w:rPr>
          <w:sz w:val="24"/>
          <w:szCs w:val="24"/>
        </w:rPr>
        <w:t xml:space="preserve">'Duties and </w:t>
      </w:r>
      <w:r w:rsidR="007211FC" w:rsidRPr="002D04E8">
        <w:rPr>
          <w:sz w:val="24"/>
          <w:szCs w:val="24"/>
        </w:rPr>
        <w:t>responsibilities</w:t>
      </w:r>
      <w:r w:rsidRPr="002D04E8">
        <w:rPr>
          <w:sz w:val="24"/>
          <w:szCs w:val="24"/>
        </w:rPr>
        <w:t xml:space="preserve">' </w:t>
      </w:r>
      <w:proofErr w:type="gramStart"/>
      <w:r w:rsidRPr="002D04E8">
        <w:rPr>
          <w:sz w:val="24"/>
          <w:szCs w:val="24"/>
        </w:rPr>
        <w:t>is</w:t>
      </w:r>
      <w:proofErr w:type="gramEnd"/>
      <w:r w:rsidRPr="002D04E8">
        <w:rPr>
          <w:sz w:val="24"/>
          <w:szCs w:val="24"/>
        </w:rPr>
        <w:t xml:space="preserve"> also a principle that was at the </w:t>
      </w:r>
      <w:r w:rsidR="007211FC" w:rsidRPr="002D04E8">
        <w:rPr>
          <w:sz w:val="24"/>
          <w:szCs w:val="24"/>
        </w:rPr>
        <w:t>forefront</w:t>
      </w:r>
      <w:r w:rsidRPr="002D04E8">
        <w:rPr>
          <w:sz w:val="24"/>
          <w:szCs w:val="24"/>
        </w:rPr>
        <w:t xml:space="preserve"> of my mind whilst dealing with this victim. Mt duties and </w:t>
      </w:r>
      <w:r w:rsidR="007211FC" w:rsidRPr="002D04E8">
        <w:rPr>
          <w:sz w:val="24"/>
          <w:szCs w:val="24"/>
        </w:rPr>
        <w:t>responsibilities</w:t>
      </w:r>
      <w:r w:rsidRPr="002D04E8">
        <w:rPr>
          <w:sz w:val="24"/>
          <w:szCs w:val="24"/>
        </w:rPr>
        <w:t xml:space="preserve"> have been covered within this </w:t>
      </w:r>
      <w:proofErr w:type="gramStart"/>
      <w:r w:rsidRPr="002D04E8">
        <w:rPr>
          <w:sz w:val="24"/>
          <w:szCs w:val="24"/>
        </w:rPr>
        <w:t>essay..</w:t>
      </w:r>
      <w:proofErr w:type="gramEnd"/>
      <w:r w:rsidRPr="002D04E8">
        <w:rPr>
          <w:sz w:val="24"/>
          <w:szCs w:val="24"/>
        </w:rPr>
        <w:t xml:space="preserve"> Ensuring I explained the victims code to the victim and adhering to protocols such as the </w:t>
      </w:r>
      <w:r w:rsidR="007211FC">
        <w:rPr>
          <w:sz w:val="24"/>
          <w:szCs w:val="24"/>
        </w:rPr>
        <w:lastRenderedPageBreak/>
        <w:t>N</w:t>
      </w:r>
      <w:r w:rsidRPr="002D04E8">
        <w:rPr>
          <w:sz w:val="24"/>
          <w:szCs w:val="24"/>
        </w:rPr>
        <w:t xml:space="preserve">ational </w:t>
      </w:r>
      <w:r w:rsidR="007211FC">
        <w:rPr>
          <w:sz w:val="24"/>
          <w:szCs w:val="24"/>
        </w:rPr>
        <w:t>D</w:t>
      </w:r>
      <w:r w:rsidRPr="002D04E8">
        <w:rPr>
          <w:sz w:val="24"/>
          <w:szCs w:val="24"/>
        </w:rPr>
        <w:t>ecis</w:t>
      </w:r>
      <w:r w:rsidR="007211FC">
        <w:rPr>
          <w:sz w:val="24"/>
          <w:szCs w:val="24"/>
        </w:rPr>
        <w:t>i</w:t>
      </w:r>
      <w:r w:rsidRPr="002D04E8">
        <w:rPr>
          <w:sz w:val="24"/>
          <w:szCs w:val="24"/>
        </w:rPr>
        <w:t>on model and code of ethics are examples of how I adhered to my ethical responsibilities.</w:t>
      </w:r>
    </w:p>
    <w:p w14:paraId="55B071F7" w14:textId="77777777" w:rsidR="002D04E8" w:rsidRPr="002D04E8" w:rsidRDefault="002D04E8" w:rsidP="007211FC">
      <w:pPr>
        <w:spacing w:line="360" w:lineRule="auto"/>
        <w:ind w:right="107"/>
        <w:jc w:val="both"/>
        <w:rPr>
          <w:sz w:val="24"/>
          <w:szCs w:val="24"/>
        </w:rPr>
      </w:pPr>
    </w:p>
    <w:p w14:paraId="6D110145" w14:textId="36DF958C" w:rsidR="002D04E8" w:rsidRPr="002D04E8" w:rsidRDefault="002D04E8" w:rsidP="007211FC">
      <w:pPr>
        <w:spacing w:line="360" w:lineRule="auto"/>
        <w:ind w:right="107"/>
        <w:jc w:val="both"/>
        <w:rPr>
          <w:sz w:val="24"/>
          <w:szCs w:val="24"/>
        </w:rPr>
      </w:pPr>
      <w:r w:rsidRPr="002D04E8">
        <w:rPr>
          <w:sz w:val="24"/>
          <w:szCs w:val="24"/>
        </w:rPr>
        <w:t xml:space="preserve">Furthermore, 'Integrity and 'Selflessness' also played a central part to his incident. I am called to many incidents of domestic abuse each week and it would be easy for me to downplay the situation to avoid paperwork or take any action however this was </w:t>
      </w:r>
      <w:proofErr w:type="gramStart"/>
      <w:r w:rsidRPr="002D04E8">
        <w:rPr>
          <w:sz w:val="24"/>
          <w:szCs w:val="24"/>
        </w:rPr>
        <w:t>go</w:t>
      </w:r>
      <w:proofErr w:type="gramEnd"/>
      <w:r w:rsidRPr="002D04E8">
        <w:rPr>
          <w:sz w:val="24"/>
          <w:szCs w:val="24"/>
        </w:rPr>
        <w:t xml:space="preserve"> against one of the core policing </w:t>
      </w:r>
      <w:r w:rsidR="007211FC" w:rsidRPr="002D04E8">
        <w:rPr>
          <w:sz w:val="24"/>
          <w:szCs w:val="24"/>
        </w:rPr>
        <w:t>principles</w:t>
      </w:r>
      <w:r w:rsidRPr="002D04E8">
        <w:rPr>
          <w:sz w:val="24"/>
          <w:szCs w:val="24"/>
        </w:rPr>
        <w:t xml:space="preserve">. It is my duty as a police officer to ensure I treat all </w:t>
      </w:r>
      <w:r w:rsidR="007211FC" w:rsidRPr="002D04E8">
        <w:rPr>
          <w:sz w:val="24"/>
          <w:szCs w:val="24"/>
        </w:rPr>
        <w:t>victims</w:t>
      </w:r>
      <w:r w:rsidRPr="002D04E8">
        <w:rPr>
          <w:sz w:val="24"/>
          <w:szCs w:val="24"/>
        </w:rPr>
        <w:t xml:space="preserve"> of any crime with the same level </w:t>
      </w:r>
      <w:r w:rsidR="007211FC" w:rsidRPr="002D04E8">
        <w:rPr>
          <w:sz w:val="24"/>
          <w:szCs w:val="24"/>
        </w:rPr>
        <w:t>integrity</w:t>
      </w:r>
      <w:r w:rsidRPr="002D04E8">
        <w:rPr>
          <w:sz w:val="24"/>
          <w:szCs w:val="24"/>
        </w:rPr>
        <w:t xml:space="preserve"> and selflessness to ensure they received the highest standard of service from the police.</w:t>
      </w:r>
    </w:p>
    <w:p w14:paraId="406AAD87" w14:textId="77777777" w:rsidR="002D04E8" w:rsidRPr="002D04E8" w:rsidRDefault="002D04E8" w:rsidP="007211FC">
      <w:pPr>
        <w:spacing w:line="360" w:lineRule="auto"/>
        <w:ind w:right="107"/>
        <w:jc w:val="both"/>
        <w:rPr>
          <w:sz w:val="24"/>
          <w:szCs w:val="24"/>
        </w:rPr>
      </w:pPr>
    </w:p>
    <w:p w14:paraId="578FD874" w14:textId="77777777" w:rsidR="002D04E8" w:rsidRPr="002D04E8" w:rsidRDefault="002D04E8" w:rsidP="007211FC">
      <w:pPr>
        <w:spacing w:line="360" w:lineRule="auto"/>
        <w:ind w:right="107"/>
        <w:jc w:val="both"/>
        <w:rPr>
          <w:sz w:val="24"/>
          <w:szCs w:val="24"/>
        </w:rPr>
      </w:pPr>
      <w:r w:rsidRPr="002D04E8">
        <w:rPr>
          <w:sz w:val="24"/>
          <w:szCs w:val="24"/>
        </w:rPr>
        <w:t>On reflection of my actions, I understand that providing the relevant information to the victim at the correct time was essential in providing her with the best service possible.</w:t>
      </w:r>
    </w:p>
    <w:p w14:paraId="446FADC3" w14:textId="77777777" w:rsidR="002D04E8" w:rsidRPr="002D04E8" w:rsidRDefault="002D04E8" w:rsidP="007211FC">
      <w:pPr>
        <w:spacing w:line="360" w:lineRule="auto"/>
        <w:ind w:right="107"/>
        <w:jc w:val="both"/>
        <w:rPr>
          <w:sz w:val="24"/>
          <w:szCs w:val="24"/>
        </w:rPr>
      </w:pPr>
    </w:p>
    <w:p w14:paraId="53D8D511" w14:textId="309EC417" w:rsidR="00112751" w:rsidRPr="00270EEB" w:rsidRDefault="002D04E8" w:rsidP="007211FC">
      <w:pPr>
        <w:spacing w:line="360" w:lineRule="auto"/>
        <w:ind w:right="107"/>
        <w:jc w:val="both"/>
        <w:rPr>
          <w:sz w:val="24"/>
          <w:szCs w:val="24"/>
        </w:rPr>
      </w:pPr>
      <w:r w:rsidRPr="002D04E8">
        <w:rPr>
          <w:sz w:val="24"/>
          <w:szCs w:val="24"/>
        </w:rPr>
        <w:t xml:space="preserve">Overall, </w:t>
      </w:r>
      <w:proofErr w:type="gramStart"/>
      <w:r w:rsidRPr="002D04E8">
        <w:rPr>
          <w:sz w:val="24"/>
          <w:szCs w:val="24"/>
        </w:rPr>
        <w:t>in light of</w:t>
      </w:r>
      <w:proofErr w:type="gramEnd"/>
      <w:r w:rsidRPr="002D04E8">
        <w:rPr>
          <w:sz w:val="24"/>
          <w:szCs w:val="24"/>
        </w:rPr>
        <w:t xml:space="preserve"> my duties under the </w:t>
      </w:r>
      <w:r w:rsidR="007211FC" w:rsidRPr="002D04E8">
        <w:rPr>
          <w:sz w:val="24"/>
          <w:szCs w:val="24"/>
        </w:rPr>
        <w:t>victim’s</w:t>
      </w:r>
      <w:r w:rsidRPr="002D04E8">
        <w:rPr>
          <w:sz w:val="24"/>
          <w:szCs w:val="24"/>
        </w:rPr>
        <w:t xml:space="preserve"> code, I feel I handled this situation well and to the best of my abilities. People can become complacent in their jobs</w:t>
      </w:r>
      <w:r w:rsidR="007211FC">
        <w:rPr>
          <w:sz w:val="24"/>
          <w:szCs w:val="24"/>
        </w:rPr>
        <w:t>,</w:t>
      </w:r>
      <w:r w:rsidRPr="002D04E8">
        <w:rPr>
          <w:sz w:val="24"/>
          <w:szCs w:val="24"/>
        </w:rPr>
        <w:t xml:space="preserve"> but it is essential to remember when it comes to policing that the victim is central to everything we do and there is no room for complacency or a relaxed </w:t>
      </w:r>
      <w:r w:rsidR="007211FC" w:rsidRPr="002D04E8">
        <w:rPr>
          <w:sz w:val="24"/>
          <w:szCs w:val="24"/>
        </w:rPr>
        <w:t>attitudes</w:t>
      </w:r>
      <w:r w:rsidRPr="002D04E8">
        <w:rPr>
          <w:sz w:val="24"/>
          <w:szCs w:val="24"/>
        </w:rPr>
        <w:t xml:space="preserve"> when </w:t>
      </w:r>
      <w:r w:rsidR="007211FC" w:rsidRPr="002D04E8">
        <w:rPr>
          <w:sz w:val="24"/>
          <w:szCs w:val="24"/>
        </w:rPr>
        <w:t>considering</w:t>
      </w:r>
      <w:r w:rsidRPr="002D04E8">
        <w:rPr>
          <w:sz w:val="24"/>
          <w:szCs w:val="24"/>
        </w:rPr>
        <w:t xml:space="preserve"> their needs. The case I have discussed in this essay is still ongoing and I am still in contact with the victim ensuring they are up to date on developments. The case will eventually go to court where I will continue to do my duty and accompany them through the criminal justice system. When helping a victim of crime, an officer must ensure that they treated with respect, dignity, sensitivity, compassion and courtesy and that the victim's informed choices are fully respected. The victims must have their privacy respected by officers and staff, in accordance with their obligations under the relevant privacy and data protection laws also have services provided to assist them and their family to understand and engage with the criminal justice process and have those services offered in a professional manner, without discrimination of any kind (COP, 2021</w:t>
      </w:r>
      <w:proofErr w:type="gramStart"/>
      <w:r w:rsidRPr="002D04E8">
        <w:rPr>
          <w:sz w:val="24"/>
          <w:szCs w:val="24"/>
        </w:rPr>
        <w:t>) .</w:t>
      </w:r>
      <w:proofErr w:type="gramEnd"/>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lastRenderedPageBreak/>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2B254782" w14:textId="5FAB1A62"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r w:rsidRPr="007211FC">
        <w:rPr>
          <w:rFonts w:eastAsia="Calibri"/>
          <w:color w:val="auto"/>
          <w:kern w:val="3"/>
          <w:sz w:val="24"/>
          <w:szCs w:val="24"/>
        </w:rPr>
        <w:t xml:space="preserve">The ability to make decisions, whether they are in the future or on the spot at short notice, is an essential and necessary quality that all police officers should hold. Police officers are faced with vastly different situations </w:t>
      </w:r>
      <w:proofErr w:type="gramStart"/>
      <w:r w:rsidRPr="007211FC">
        <w:rPr>
          <w:rFonts w:eastAsia="Calibri"/>
          <w:color w:val="auto"/>
          <w:kern w:val="3"/>
          <w:sz w:val="24"/>
          <w:szCs w:val="24"/>
        </w:rPr>
        <w:t>on a daily basis</w:t>
      </w:r>
      <w:proofErr w:type="gramEnd"/>
      <w:r w:rsidRPr="007211FC">
        <w:rPr>
          <w:rFonts w:eastAsia="Calibri"/>
          <w:color w:val="auto"/>
          <w:kern w:val="3"/>
          <w:sz w:val="24"/>
          <w:szCs w:val="24"/>
        </w:rPr>
        <w:t xml:space="preserve"> and the ability to make these decisions helps ensure that correct, safe and ethical decisions are made every time one is needed. One of the </w:t>
      </w:r>
      <w:proofErr w:type="gramStart"/>
      <w:r w:rsidRPr="007211FC">
        <w:rPr>
          <w:rFonts w:eastAsia="Calibri"/>
          <w:color w:val="auto"/>
          <w:kern w:val="3"/>
          <w:sz w:val="24"/>
          <w:szCs w:val="24"/>
        </w:rPr>
        <w:t>key</w:t>
      </w:r>
      <w:proofErr w:type="gramEnd"/>
      <w:r w:rsidRPr="007211FC">
        <w:rPr>
          <w:rFonts w:eastAsia="Calibri"/>
          <w:color w:val="auto"/>
          <w:kern w:val="3"/>
          <w:sz w:val="24"/>
          <w:szCs w:val="24"/>
        </w:rPr>
        <w:t xml:space="preserve"> and most important tools an officer has to a</w:t>
      </w:r>
      <w:r w:rsidR="00487A58">
        <w:rPr>
          <w:rFonts w:eastAsia="Calibri"/>
          <w:color w:val="auto"/>
          <w:kern w:val="3"/>
          <w:sz w:val="24"/>
          <w:szCs w:val="24"/>
        </w:rPr>
        <w:t>id</w:t>
      </w:r>
      <w:r w:rsidRPr="007211FC">
        <w:rPr>
          <w:rFonts w:eastAsia="Calibri"/>
          <w:color w:val="auto"/>
          <w:kern w:val="3"/>
          <w:sz w:val="24"/>
          <w:szCs w:val="24"/>
        </w:rPr>
        <w:t xml:space="preserve"> them in making these decision is the National Decision Model (NDM). This model was developed by the College of Policing and is one of the first things instilled in trainee officers.</w:t>
      </w:r>
    </w:p>
    <w:p w14:paraId="50350098"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p>
    <w:p w14:paraId="1C64B42B" w14:textId="232ECF62"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r w:rsidRPr="007211FC">
        <w:rPr>
          <w:rFonts w:eastAsia="Calibri"/>
          <w:color w:val="auto"/>
          <w:kern w:val="3"/>
          <w:sz w:val="24"/>
          <w:szCs w:val="24"/>
        </w:rPr>
        <w:t xml:space="preserve">I will now describe an incident I dealt with as a police officer where I used the NDM to decide upon the actions and decision I made during the </w:t>
      </w:r>
      <w:r w:rsidR="00487A58" w:rsidRPr="007211FC">
        <w:rPr>
          <w:rFonts w:eastAsia="Calibri"/>
          <w:color w:val="auto"/>
          <w:kern w:val="3"/>
          <w:sz w:val="24"/>
          <w:szCs w:val="24"/>
        </w:rPr>
        <w:t>incident,</w:t>
      </w:r>
      <w:r w:rsidRPr="007211FC">
        <w:rPr>
          <w:rFonts w:eastAsia="Calibri"/>
          <w:color w:val="auto"/>
          <w:kern w:val="3"/>
          <w:sz w:val="24"/>
          <w:szCs w:val="24"/>
        </w:rPr>
        <w:t xml:space="preserve"> and I will critically reflect on these. </w:t>
      </w:r>
      <w:proofErr w:type="gramStart"/>
      <w:r w:rsidRPr="007211FC">
        <w:rPr>
          <w:rFonts w:eastAsia="Calibri"/>
          <w:color w:val="auto"/>
          <w:kern w:val="3"/>
          <w:sz w:val="24"/>
          <w:szCs w:val="24"/>
        </w:rPr>
        <w:t>Furthermore</w:t>
      </w:r>
      <w:proofErr w:type="gramEnd"/>
      <w:r w:rsidRPr="007211FC">
        <w:rPr>
          <w:rFonts w:eastAsia="Calibri"/>
          <w:color w:val="auto"/>
          <w:kern w:val="3"/>
          <w:sz w:val="24"/>
          <w:szCs w:val="24"/>
        </w:rPr>
        <w:t xml:space="preserve"> I will also discuss my responsibilities with regard to the 'Criminal Procedure and Investigations Act' (CPIA)</w:t>
      </w:r>
    </w:p>
    <w:p w14:paraId="5E608D24"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p>
    <w:p w14:paraId="39138EC5" w14:textId="244E0EAE"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r w:rsidRPr="007211FC">
        <w:rPr>
          <w:rFonts w:eastAsia="Calibri"/>
          <w:color w:val="auto"/>
          <w:kern w:val="3"/>
          <w:sz w:val="24"/>
          <w:szCs w:val="24"/>
        </w:rPr>
        <w:lastRenderedPageBreak/>
        <w:t xml:space="preserve">I recently attended an incident where a report had come through on the radio of an adult male who had got very drunk at a </w:t>
      </w:r>
      <w:r w:rsidR="00487A58" w:rsidRPr="007211FC">
        <w:rPr>
          <w:rFonts w:eastAsia="Calibri"/>
          <w:color w:val="auto"/>
          <w:kern w:val="3"/>
          <w:sz w:val="24"/>
          <w:szCs w:val="24"/>
        </w:rPr>
        <w:t>party and</w:t>
      </w:r>
      <w:r w:rsidRPr="007211FC">
        <w:rPr>
          <w:rFonts w:eastAsia="Calibri"/>
          <w:color w:val="auto"/>
          <w:kern w:val="3"/>
          <w:sz w:val="24"/>
          <w:szCs w:val="24"/>
        </w:rPr>
        <w:t xml:space="preserve"> had assaulted a female at the party by pushing her into a TV. A friend of the female had attempted to intervene on her behalf however the male had then assaulted the second female too by pushing her onto a sofa. This case was given to me by my tutor specifically as I needed more experience dealing with assault related incidences and so, I was assigned as the Officer in Case. Due to this, I would be dealing with the case form the outset right through to the conclusion.</w:t>
      </w:r>
    </w:p>
    <w:p w14:paraId="3E58FC99"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p>
    <w:p w14:paraId="76DF5C09" w14:textId="3C10B100"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r w:rsidRPr="007211FC">
        <w:rPr>
          <w:rFonts w:eastAsia="Calibri"/>
          <w:color w:val="auto"/>
          <w:kern w:val="3"/>
          <w:sz w:val="24"/>
          <w:szCs w:val="24"/>
        </w:rPr>
        <w:t xml:space="preserve">The offence committed in this case are </w:t>
      </w:r>
      <w:proofErr w:type="gramStart"/>
      <w:r w:rsidRPr="007211FC">
        <w:rPr>
          <w:rFonts w:eastAsia="Calibri"/>
          <w:color w:val="auto"/>
          <w:kern w:val="3"/>
          <w:sz w:val="24"/>
          <w:szCs w:val="24"/>
        </w:rPr>
        <w:t>fairly simple</w:t>
      </w:r>
      <w:proofErr w:type="gramEnd"/>
      <w:r w:rsidRPr="007211FC">
        <w:rPr>
          <w:rFonts w:eastAsia="Calibri"/>
          <w:color w:val="auto"/>
          <w:kern w:val="3"/>
          <w:sz w:val="24"/>
          <w:szCs w:val="24"/>
        </w:rPr>
        <w:t xml:space="preserve">. There were two offences of assault, as the male had assaulted two different females at the party. </w:t>
      </w:r>
      <w:r w:rsidR="00487A58" w:rsidRPr="007211FC">
        <w:rPr>
          <w:rFonts w:eastAsia="Calibri"/>
          <w:color w:val="auto"/>
          <w:kern w:val="3"/>
          <w:sz w:val="24"/>
          <w:szCs w:val="24"/>
        </w:rPr>
        <w:t>Therefore,</w:t>
      </w:r>
      <w:r w:rsidRPr="007211FC">
        <w:rPr>
          <w:rFonts w:eastAsia="Calibri"/>
          <w:color w:val="auto"/>
          <w:kern w:val="3"/>
          <w:sz w:val="24"/>
          <w:szCs w:val="24"/>
        </w:rPr>
        <w:t xml:space="preserve"> if charged, he would be charged with two cases of assault. The male had pushed one female into a TV, and another female onto a sofa. There were no weapons used and no injuries were sustained however upon arriving at the address it was clear to see that both females were extremely distressed. They were both</w:t>
      </w:r>
      <w:r w:rsidR="00487A58">
        <w:rPr>
          <w:rFonts w:eastAsia="Calibri"/>
          <w:color w:val="auto"/>
          <w:kern w:val="3"/>
          <w:sz w:val="24"/>
          <w:szCs w:val="24"/>
        </w:rPr>
        <w:t xml:space="preserve"> outside the property</w:t>
      </w:r>
      <w:r w:rsidRPr="007211FC">
        <w:rPr>
          <w:rFonts w:eastAsia="Calibri"/>
          <w:color w:val="auto"/>
          <w:kern w:val="3"/>
          <w:sz w:val="24"/>
          <w:szCs w:val="24"/>
        </w:rPr>
        <w:t xml:space="preserve"> </w:t>
      </w:r>
      <w:r w:rsidR="00487A58" w:rsidRPr="007211FC">
        <w:rPr>
          <w:rFonts w:eastAsia="Calibri"/>
          <w:color w:val="auto"/>
          <w:kern w:val="3"/>
          <w:sz w:val="24"/>
          <w:szCs w:val="24"/>
        </w:rPr>
        <w:t>crying,</w:t>
      </w:r>
      <w:r w:rsidRPr="007211FC">
        <w:rPr>
          <w:rFonts w:eastAsia="Calibri"/>
          <w:color w:val="auto"/>
          <w:kern w:val="3"/>
          <w:sz w:val="24"/>
          <w:szCs w:val="24"/>
        </w:rPr>
        <w:t xml:space="preserve"> and one was screaming 'keep him away from me!'. What level of offence within the assault legislation will be applied depends on the level of injuries sustained by the </w:t>
      </w:r>
      <w:proofErr w:type="gramStart"/>
      <w:r w:rsidRPr="007211FC">
        <w:rPr>
          <w:rFonts w:eastAsia="Calibri"/>
          <w:color w:val="auto"/>
          <w:kern w:val="3"/>
          <w:sz w:val="24"/>
          <w:szCs w:val="24"/>
        </w:rPr>
        <w:t>victims.</w:t>
      </w:r>
      <w:proofErr w:type="gramEnd"/>
      <w:r w:rsidRPr="007211FC">
        <w:rPr>
          <w:rFonts w:eastAsia="Calibri"/>
          <w:color w:val="auto"/>
          <w:kern w:val="3"/>
          <w:sz w:val="24"/>
          <w:szCs w:val="24"/>
        </w:rPr>
        <w:t xml:space="preserve"> As there </w:t>
      </w:r>
      <w:r w:rsidR="00487A58" w:rsidRPr="007211FC">
        <w:rPr>
          <w:rFonts w:eastAsia="Calibri"/>
          <w:color w:val="auto"/>
          <w:kern w:val="3"/>
          <w:sz w:val="24"/>
          <w:szCs w:val="24"/>
        </w:rPr>
        <w:t>were</w:t>
      </w:r>
      <w:r w:rsidRPr="007211FC">
        <w:rPr>
          <w:rFonts w:eastAsia="Calibri"/>
          <w:color w:val="auto"/>
          <w:kern w:val="3"/>
          <w:sz w:val="24"/>
          <w:szCs w:val="24"/>
        </w:rPr>
        <w:t xml:space="preserve"> no injuries to both victims, but there was contact with the suspect and distressed caused, the offence of common assault would be applied. Therefore the suspect's actions would be contrary </w:t>
      </w:r>
      <w:proofErr w:type="gramStart"/>
      <w:r w:rsidRPr="007211FC">
        <w:rPr>
          <w:rFonts w:eastAsia="Calibri"/>
          <w:color w:val="auto"/>
          <w:kern w:val="3"/>
          <w:sz w:val="24"/>
          <w:szCs w:val="24"/>
        </w:rPr>
        <w:t>to  39</w:t>
      </w:r>
      <w:proofErr w:type="gramEnd"/>
      <w:r w:rsidRPr="007211FC">
        <w:rPr>
          <w:rFonts w:eastAsia="Calibri"/>
          <w:color w:val="auto"/>
          <w:kern w:val="3"/>
          <w:sz w:val="24"/>
          <w:szCs w:val="24"/>
        </w:rPr>
        <w:t xml:space="preserve"> Criminal Justice Act 1988. The act states an assault is any act (and not mere omission to act) by which a person intentionally or recklessly causes another to suffer or apprehend immediate unlawful violence.</w:t>
      </w:r>
    </w:p>
    <w:p w14:paraId="71DAB908"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p>
    <w:p w14:paraId="6EF95A2B" w14:textId="13CA67C1"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r w:rsidRPr="007211FC">
        <w:rPr>
          <w:rFonts w:eastAsia="Calibri"/>
          <w:color w:val="auto"/>
          <w:kern w:val="3"/>
          <w:sz w:val="24"/>
          <w:szCs w:val="24"/>
        </w:rPr>
        <w:t xml:space="preserve">Alcohol has always been a concerning and </w:t>
      </w:r>
      <w:r w:rsidR="00487A58" w:rsidRPr="007211FC">
        <w:rPr>
          <w:rFonts w:eastAsia="Calibri"/>
          <w:color w:val="auto"/>
          <w:kern w:val="3"/>
          <w:sz w:val="24"/>
          <w:szCs w:val="24"/>
        </w:rPr>
        <w:t>prevalent</w:t>
      </w:r>
      <w:r w:rsidRPr="007211FC">
        <w:rPr>
          <w:rFonts w:eastAsia="Calibri"/>
          <w:color w:val="auto"/>
          <w:kern w:val="3"/>
          <w:sz w:val="24"/>
          <w:szCs w:val="24"/>
        </w:rPr>
        <w:t xml:space="preserve"> factor when it comes to </w:t>
      </w:r>
      <w:r w:rsidR="00487A58" w:rsidRPr="007211FC">
        <w:rPr>
          <w:rFonts w:eastAsia="Calibri"/>
          <w:color w:val="auto"/>
          <w:kern w:val="3"/>
          <w:sz w:val="24"/>
          <w:szCs w:val="24"/>
        </w:rPr>
        <w:t>crimes. Victims</w:t>
      </w:r>
      <w:r w:rsidRPr="007211FC">
        <w:rPr>
          <w:rFonts w:eastAsia="Calibri"/>
          <w:color w:val="auto"/>
          <w:kern w:val="3"/>
          <w:sz w:val="24"/>
          <w:szCs w:val="24"/>
        </w:rPr>
        <w:t xml:space="preserve"> have believed the perpetrator(s) to be under the influence of alcohol in 39% (561,000) of violent </w:t>
      </w:r>
      <w:proofErr w:type="gramStart"/>
      <w:r w:rsidRPr="007211FC">
        <w:rPr>
          <w:rFonts w:eastAsia="Calibri"/>
          <w:color w:val="auto"/>
          <w:kern w:val="3"/>
          <w:sz w:val="24"/>
          <w:szCs w:val="24"/>
        </w:rPr>
        <w:t>incidents  (</w:t>
      </w:r>
      <w:proofErr w:type="gramEnd"/>
      <w:r w:rsidRPr="007211FC">
        <w:rPr>
          <w:rFonts w:eastAsia="Calibri"/>
          <w:color w:val="auto"/>
          <w:kern w:val="3"/>
          <w:sz w:val="24"/>
          <w:szCs w:val="24"/>
        </w:rPr>
        <w:t xml:space="preserve">ONS, 2018). </w:t>
      </w:r>
      <w:r w:rsidR="00487A58" w:rsidRPr="007211FC">
        <w:rPr>
          <w:rFonts w:eastAsia="Calibri"/>
          <w:color w:val="auto"/>
          <w:kern w:val="3"/>
          <w:sz w:val="24"/>
          <w:szCs w:val="24"/>
        </w:rPr>
        <w:t>Therefore,</w:t>
      </w:r>
      <w:r w:rsidRPr="007211FC">
        <w:rPr>
          <w:rFonts w:eastAsia="Calibri"/>
          <w:color w:val="auto"/>
          <w:kern w:val="3"/>
          <w:sz w:val="24"/>
          <w:szCs w:val="24"/>
        </w:rPr>
        <w:t xml:space="preserve"> it is a significant factor that is </w:t>
      </w:r>
      <w:proofErr w:type="gramStart"/>
      <w:r w:rsidRPr="007211FC">
        <w:rPr>
          <w:rFonts w:eastAsia="Calibri"/>
          <w:color w:val="auto"/>
          <w:kern w:val="3"/>
          <w:sz w:val="24"/>
          <w:szCs w:val="24"/>
        </w:rPr>
        <w:t>taken into account</w:t>
      </w:r>
      <w:proofErr w:type="gramEnd"/>
      <w:r w:rsidRPr="007211FC">
        <w:rPr>
          <w:rFonts w:eastAsia="Calibri"/>
          <w:color w:val="auto"/>
          <w:kern w:val="3"/>
          <w:sz w:val="24"/>
          <w:szCs w:val="24"/>
        </w:rPr>
        <w:t xml:space="preserve"> when any police officer makes any decision when attending an incident or during an investigation.</w:t>
      </w:r>
    </w:p>
    <w:p w14:paraId="6F0523F9"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p>
    <w:p w14:paraId="3341E724"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r w:rsidRPr="007211FC">
        <w:rPr>
          <w:rFonts w:eastAsia="Calibri"/>
          <w:color w:val="auto"/>
          <w:kern w:val="3"/>
          <w:sz w:val="24"/>
          <w:szCs w:val="24"/>
        </w:rPr>
        <w:t xml:space="preserve">The National Decision Model is a model developed by the college of policing and is suitable for all decisions and should be used by everyone in policing. It can be applied to spontaneous incidents or planned operations; by an individual or team of people; to both operational and </w:t>
      </w:r>
      <w:r w:rsidRPr="007211FC">
        <w:rPr>
          <w:rFonts w:eastAsia="Calibri"/>
          <w:color w:val="auto"/>
          <w:kern w:val="3"/>
          <w:sz w:val="24"/>
          <w:szCs w:val="24"/>
        </w:rPr>
        <w:lastRenderedPageBreak/>
        <w:t>non-operational situations and decision makers can use the NDM to structure a rationale of what they did during an incident and why. (COP, 2014).</w:t>
      </w:r>
    </w:p>
    <w:p w14:paraId="024D2846"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p>
    <w:p w14:paraId="650EB0E3" w14:textId="2AABD60F"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r w:rsidRPr="007211FC">
        <w:rPr>
          <w:rFonts w:eastAsia="Calibri"/>
          <w:color w:val="auto"/>
          <w:kern w:val="3"/>
          <w:sz w:val="24"/>
          <w:szCs w:val="24"/>
        </w:rPr>
        <w:t xml:space="preserve">Using the National Decision Model ensures officers to place the Code of Ethics at the heart of everything they do and to act in accordance with the Code and use their discretion where appropriate. The NDM is </w:t>
      </w:r>
      <w:r w:rsidR="00487A58">
        <w:rPr>
          <w:rFonts w:eastAsia="Calibri"/>
          <w:color w:val="auto"/>
          <w:kern w:val="3"/>
          <w:sz w:val="24"/>
          <w:szCs w:val="24"/>
        </w:rPr>
        <w:t>s</w:t>
      </w:r>
      <w:r w:rsidRPr="007211FC">
        <w:rPr>
          <w:rFonts w:eastAsia="Calibri"/>
          <w:color w:val="auto"/>
          <w:kern w:val="3"/>
          <w:sz w:val="24"/>
          <w:szCs w:val="24"/>
        </w:rPr>
        <w:t xml:space="preserve">plit into 5 </w:t>
      </w:r>
      <w:r w:rsidR="00487A58" w:rsidRPr="007211FC">
        <w:rPr>
          <w:rFonts w:eastAsia="Calibri"/>
          <w:color w:val="auto"/>
          <w:kern w:val="3"/>
          <w:sz w:val="24"/>
          <w:szCs w:val="24"/>
        </w:rPr>
        <w:t>separate</w:t>
      </w:r>
      <w:r w:rsidRPr="007211FC">
        <w:rPr>
          <w:rFonts w:eastAsia="Calibri"/>
          <w:color w:val="auto"/>
          <w:kern w:val="3"/>
          <w:sz w:val="24"/>
          <w:szCs w:val="24"/>
        </w:rPr>
        <w:t xml:space="preserve"> sections. These </w:t>
      </w:r>
      <w:r w:rsidR="00487A58" w:rsidRPr="007211FC">
        <w:rPr>
          <w:rFonts w:eastAsia="Calibri"/>
          <w:color w:val="auto"/>
          <w:kern w:val="3"/>
          <w:sz w:val="24"/>
          <w:szCs w:val="24"/>
        </w:rPr>
        <w:t>are</w:t>
      </w:r>
      <w:r w:rsidRPr="007211FC">
        <w:rPr>
          <w:rFonts w:eastAsia="Calibri"/>
          <w:color w:val="auto"/>
          <w:kern w:val="3"/>
          <w:sz w:val="24"/>
          <w:szCs w:val="24"/>
        </w:rPr>
        <w:t xml:space="preserve"> </w:t>
      </w:r>
      <w:proofErr w:type="gramStart"/>
      <w:r w:rsidRPr="007211FC">
        <w:rPr>
          <w:rFonts w:eastAsia="Calibri"/>
          <w:color w:val="auto"/>
          <w:kern w:val="3"/>
          <w:sz w:val="24"/>
          <w:szCs w:val="24"/>
        </w:rPr>
        <w:t>gather</w:t>
      </w:r>
      <w:proofErr w:type="gramEnd"/>
      <w:r w:rsidRPr="007211FC">
        <w:rPr>
          <w:rFonts w:eastAsia="Calibri"/>
          <w:color w:val="auto"/>
          <w:kern w:val="3"/>
          <w:sz w:val="24"/>
          <w:szCs w:val="24"/>
        </w:rPr>
        <w:t xml:space="preserve"> information and intelligence; assess threat and risk and </w:t>
      </w:r>
      <w:r w:rsidR="00487A58" w:rsidRPr="007211FC">
        <w:rPr>
          <w:rFonts w:eastAsia="Calibri"/>
          <w:color w:val="auto"/>
          <w:kern w:val="3"/>
          <w:sz w:val="24"/>
          <w:szCs w:val="24"/>
        </w:rPr>
        <w:t>develop</w:t>
      </w:r>
      <w:r w:rsidRPr="007211FC">
        <w:rPr>
          <w:rFonts w:eastAsia="Calibri"/>
          <w:color w:val="auto"/>
          <w:kern w:val="3"/>
          <w:sz w:val="24"/>
          <w:szCs w:val="24"/>
        </w:rPr>
        <w:t xml:space="preserve"> a working strategy; consider powers and policy; identify options and contingencies; and take action and review.</w:t>
      </w:r>
    </w:p>
    <w:p w14:paraId="7FA4DBCA"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p>
    <w:p w14:paraId="7290D7BB" w14:textId="5D9BA22F"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r w:rsidRPr="007211FC">
        <w:rPr>
          <w:rFonts w:eastAsia="Calibri"/>
          <w:color w:val="auto"/>
          <w:kern w:val="3"/>
          <w:sz w:val="24"/>
          <w:szCs w:val="24"/>
        </w:rPr>
        <w:t xml:space="preserve">As stated, the first part of the NDM is to gather information and intelligence. With the incident </w:t>
      </w:r>
      <w:r w:rsidR="00487A58" w:rsidRPr="007211FC">
        <w:rPr>
          <w:rFonts w:eastAsia="Calibri"/>
          <w:color w:val="auto"/>
          <w:kern w:val="3"/>
          <w:sz w:val="24"/>
          <w:szCs w:val="24"/>
        </w:rPr>
        <w:t>discussed</w:t>
      </w:r>
      <w:r w:rsidRPr="007211FC">
        <w:rPr>
          <w:rFonts w:eastAsia="Calibri"/>
          <w:color w:val="auto"/>
          <w:kern w:val="3"/>
          <w:sz w:val="24"/>
          <w:szCs w:val="24"/>
        </w:rPr>
        <w:t xml:space="preserve"> in this essay I began to do this as soon as the initial call came through on the radio. As the name of the male had been given on the initial telephone call to 999, I asked the control room if they had any further information on the male such as any warning markers. They confirmed he had had previous markers for being violent. I also asked the control room if there were any markers on the particular property however none were returned. The call over the radio had confirmed that the victim was at a party and that the suspect was drunk. This was all taken into consideration as I gather initial information about the incident.</w:t>
      </w:r>
    </w:p>
    <w:p w14:paraId="39B10ACF"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p>
    <w:p w14:paraId="57F87400" w14:textId="164CC7DA"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r w:rsidRPr="007211FC">
        <w:rPr>
          <w:rFonts w:eastAsia="Calibri"/>
          <w:color w:val="auto"/>
          <w:kern w:val="3"/>
          <w:sz w:val="24"/>
          <w:szCs w:val="24"/>
        </w:rPr>
        <w:t xml:space="preserve">When assessing the threat of the incident, the first thing that came to mind was we had an aggressive male who was under the influence of alcohol. Due to a person losing inhibitions and control through alcohol it presented a situation that could be </w:t>
      </w:r>
      <w:r w:rsidR="00487A58" w:rsidRPr="007211FC">
        <w:rPr>
          <w:rFonts w:eastAsia="Calibri"/>
          <w:color w:val="auto"/>
          <w:kern w:val="3"/>
          <w:sz w:val="24"/>
          <w:szCs w:val="24"/>
        </w:rPr>
        <w:t>extremely</w:t>
      </w:r>
      <w:r w:rsidRPr="007211FC">
        <w:rPr>
          <w:rFonts w:eastAsia="Calibri"/>
          <w:color w:val="auto"/>
          <w:kern w:val="3"/>
          <w:sz w:val="24"/>
          <w:szCs w:val="24"/>
        </w:rPr>
        <w:t xml:space="preserve"> </w:t>
      </w:r>
      <w:r w:rsidR="00487A58" w:rsidRPr="007211FC">
        <w:rPr>
          <w:rFonts w:eastAsia="Calibri"/>
          <w:color w:val="auto"/>
          <w:kern w:val="3"/>
          <w:sz w:val="24"/>
          <w:szCs w:val="24"/>
        </w:rPr>
        <w:t>volatile</w:t>
      </w:r>
      <w:r w:rsidRPr="007211FC">
        <w:rPr>
          <w:rFonts w:eastAsia="Calibri"/>
          <w:color w:val="auto"/>
          <w:kern w:val="3"/>
          <w:sz w:val="24"/>
          <w:szCs w:val="24"/>
        </w:rPr>
        <w:t xml:space="preserve"> and unpredictable from the start. there was also the fact that the incident took place at a party and there may be other intoxicated persons present. The initial </w:t>
      </w:r>
      <w:r w:rsidR="00487A58" w:rsidRPr="007211FC">
        <w:rPr>
          <w:rFonts w:eastAsia="Calibri"/>
          <w:color w:val="auto"/>
          <w:kern w:val="3"/>
          <w:sz w:val="24"/>
          <w:szCs w:val="24"/>
        </w:rPr>
        <w:t>strategy</w:t>
      </w:r>
      <w:r w:rsidRPr="007211FC">
        <w:rPr>
          <w:rFonts w:eastAsia="Calibri"/>
          <w:color w:val="auto"/>
          <w:kern w:val="3"/>
          <w:sz w:val="24"/>
          <w:szCs w:val="24"/>
        </w:rPr>
        <w:t xml:space="preserve"> that I came up with was to detain and handcuff the male at the earliest opportunity, therefore ensuring the safety of officers and others at the party and removing the risk of him causing further harm. This would be followed by an immediate arrest on suspicion of assault as the intelligence we had </w:t>
      </w:r>
      <w:r w:rsidR="00487A58" w:rsidRPr="007211FC">
        <w:rPr>
          <w:rFonts w:eastAsia="Calibri"/>
          <w:color w:val="auto"/>
          <w:kern w:val="3"/>
          <w:sz w:val="24"/>
          <w:szCs w:val="24"/>
        </w:rPr>
        <w:t>received</w:t>
      </w:r>
      <w:r w:rsidRPr="007211FC">
        <w:rPr>
          <w:rFonts w:eastAsia="Calibri"/>
          <w:color w:val="auto"/>
          <w:kern w:val="3"/>
          <w:sz w:val="24"/>
          <w:szCs w:val="24"/>
        </w:rPr>
        <w:t xml:space="preserve"> by the telephone call was enough for a 'suspicion' to be present and the arrest to be lawful.</w:t>
      </w:r>
    </w:p>
    <w:p w14:paraId="718704CE"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p>
    <w:p w14:paraId="63D046C0"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r w:rsidRPr="007211FC">
        <w:rPr>
          <w:rFonts w:eastAsia="Calibri"/>
          <w:color w:val="auto"/>
          <w:kern w:val="3"/>
          <w:sz w:val="24"/>
          <w:szCs w:val="24"/>
        </w:rPr>
        <w:t xml:space="preserve">On arrival at the scene, the two females were outside the property in </w:t>
      </w:r>
      <w:proofErr w:type="gramStart"/>
      <w:r w:rsidRPr="007211FC">
        <w:rPr>
          <w:rFonts w:eastAsia="Calibri"/>
          <w:color w:val="auto"/>
          <w:kern w:val="3"/>
          <w:sz w:val="24"/>
          <w:szCs w:val="24"/>
        </w:rPr>
        <w:t>distress</w:t>
      </w:r>
      <w:proofErr w:type="gramEnd"/>
      <w:r w:rsidRPr="007211FC">
        <w:rPr>
          <w:rFonts w:eastAsia="Calibri"/>
          <w:color w:val="auto"/>
          <w:kern w:val="3"/>
          <w:sz w:val="24"/>
          <w:szCs w:val="24"/>
        </w:rPr>
        <w:t xml:space="preserve"> and they </w:t>
      </w:r>
      <w:r w:rsidRPr="007211FC">
        <w:rPr>
          <w:rFonts w:eastAsia="Calibri"/>
          <w:color w:val="auto"/>
          <w:kern w:val="3"/>
          <w:sz w:val="24"/>
          <w:szCs w:val="24"/>
        </w:rPr>
        <w:lastRenderedPageBreak/>
        <w:t>directed us inside to the male. In terms of powers and policy, there was a necessity to arrest the male the primary power used was the power to arrest. This in turn, shaped our options and contingencies. The male was calm, spoke softly and greeted us as we came through the door. I had the option of speaking with him to establish what had happened before moving to detain however based on the intelligence I had received I believed the safest and most appropriate option at this point was to detain and arrest the male to prevent further harm to persons which is action that I took.</w:t>
      </w:r>
    </w:p>
    <w:p w14:paraId="48370D97"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p>
    <w:p w14:paraId="03112B88"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r w:rsidRPr="007211FC">
        <w:rPr>
          <w:rFonts w:eastAsia="Calibri"/>
          <w:color w:val="auto"/>
          <w:kern w:val="3"/>
          <w:sz w:val="24"/>
          <w:szCs w:val="24"/>
        </w:rPr>
        <w:t xml:space="preserve">In discussing the concept of "discretion" in the role of decision making, it is important to understand the reasons discretion is required. "Due to factors such as the nebulous nature of the law, the magnitude of crime, the limited resources available to law enforcement (and other criminal justice) agencies, public perceptions of and support for the police, constitutional restrictions on government power, and the fact that much of the work of the police consists of handling noncriminal matters, police officers must exercise considerable discretion in serving the public" (Brown, 2022).  The number and complexities of these reasons do not give the police a free pass to behave how they wish as all discretionary decisions must still align with the police code of ethics. In my example, I used discretion to handcuff the male immediately rather than speaking with him to find out what had happened before taking further action. This discretionary decision was primarily made to prevent an intoxicated person potentially causing further harm to people or officers present. I did not want to take the chance of delaying detaining the male opening the </w:t>
      </w:r>
      <w:proofErr w:type="spellStart"/>
      <w:r w:rsidRPr="007211FC">
        <w:rPr>
          <w:rFonts w:eastAsia="Calibri"/>
          <w:color w:val="auto"/>
          <w:kern w:val="3"/>
          <w:sz w:val="24"/>
          <w:szCs w:val="24"/>
        </w:rPr>
        <w:t>opoortunity</w:t>
      </w:r>
      <w:proofErr w:type="spellEnd"/>
      <w:r w:rsidRPr="007211FC">
        <w:rPr>
          <w:rFonts w:eastAsia="Calibri"/>
          <w:color w:val="auto"/>
          <w:kern w:val="3"/>
          <w:sz w:val="24"/>
          <w:szCs w:val="24"/>
        </w:rPr>
        <w:t xml:space="preserve"> for him to hurt others.</w:t>
      </w:r>
    </w:p>
    <w:p w14:paraId="44BFB36F"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p>
    <w:p w14:paraId="0953778E"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r w:rsidRPr="007211FC">
        <w:rPr>
          <w:rFonts w:eastAsia="Calibri"/>
          <w:color w:val="auto"/>
          <w:kern w:val="3"/>
          <w:sz w:val="24"/>
          <w:szCs w:val="24"/>
        </w:rPr>
        <w:t xml:space="preserve">The Criminal Procedure and Investigations Act (CPIA, 1996) "sets standards and procedures for investigators that regulate the investigation process and sets out the manner in which police officers are to record, retain and reveal to the prosecutor material obtained in a criminal investigation" The regulations within the act apply not only to investigating officers but to all practitioners throughout the criminal justice system and 'material' is any information obtained by an officer in the course of an </w:t>
      </w:r>
      <w:proofErr w:type="spellStart"/>
      <w:r w:rsidRPr="007211FC">
        <w:rPr>
          <w:rFonts w:eastAsia="Calibri"/>
          <w:color w:val="auto"/>
          <w:kern w:val="3"/>
          <w:sz w:val="24"/>
          <w:szCs w:val="24"/>
        </w:rPr>
        <w:t>invesitgation</w:t>
      </w:r>
      <w:proofErr w:type="spellEnd"/>
      <w:r w:rsidRPr="007211FC">
        <w:rPr>
          <w:rFonts w:eastAsia="Calibri"/>
          <w:color w:val="auto"/>
          <w:kern w:val="3"/>
          <w:sz w:val="24"/>
          <w:szCs w:val="24"/>
        </w:rPr>
        <w:t xml:space="preserve"> into any summary, either-way of indictable offence.</w:t>
      </w:r>
    </w:p>
    <w:p w14:paraId="621E3EFA"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p>
    <w:p w14:paraId="3D62E618"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r w:rsidRPr="007211FC">
        <w:rPr>
          <w:rFonts w:eastAsia="Calibri"/>
          <w:color w:val="auto"/>
          <w:kern w:val="3"/>
          <w:sz w:val="24"/>
          <w:szCs w:val="24"/>
        </w:rPr>
        <w:t xml:space="preserve">Three types of information are defined within the Act.  These are evidence, unused material </w:t>
      </w:r>
      <w:r w:rsidRPr="007211FC">
        <w:rPr>
          <w:rFonts w:eastAsia="Calibri"/>
          <w:color w:val="auto"/>
          <w:kern w:val="3"/>
          <w:sz w:val="24"/>
          <w:szCs w:val="24"/>
        </w:rPr>
        <w:lastRenderedPageBreak/>
        <w:t xml:space="preserve">and non </w:t>
      </w:r>
      <w:proofErr w:type="spellStart"/>
      <w:proofErr w:type="gramStart"/>
      <w:r w:rsidRPr="007211FC">
        <w:rPr>
          <w:rFonts w:eastAsia="Calibri"/>
          <w:color w:val="auto"/>
          <w:kern w:val="3"/>
          <w:sz w:val="24"/>
          <w:szCs w:val="24"/>
        </w:rPr>
        <w:t>rel.evant</w:t>
      </w:r>
      <w:proofErr w:type="spellEnd"/>
      <w:proofErr w:type="gramEnd"/>
      <w:r w:rsidRPr="007211FC">
        <w:rPr>
          <w:rFonts w:eastAsia="Calibri"/>
          <w:color w:val="auto"/>
          <w:kern w:val="3"/>
          <w:sz w:val="24"/>
          <w:szCs w:val="24"/>
        </w:rPr>
        <w:t xml:space="preserve"> material. The Act also stipulates what should be done with each category of evidence. Examples of 'evidence' include bodyworn video and witness statements. A custody record is an example of 'unused material'. Unused material is evidence that has been deemed to not be valuable for the case. Finally, </w:t>
      </w:r>
      <w:proofErr w:type="spellStart"/>
      <w:r w:rsidRPr="007211FC">
        <w:rPr>
          <w:rFonts w:eastAsia="Calibri"/>
          <w:color w:val="auto"/>
          <w:kern w:val="3"/>
          <w:sz w:val="24"/>
          <w:szCs w:val="24"/>
        </w:rPr>
        <w:t>non relevant</w:t>
      </w:r>
      <w:proofErr w:type="spellEnd"/>
      <w:r w:rsidRPr="007211FC">
        <w:rPr>
          <w:rFonts w:eastAsia="Calibri"/>
          <w:color w:val="auto"/>
          <w:kern w:val="3"/>
          <w:sz w:val="24"/>
          <w:szCs w:val="24"/>
        </w:rPr>
        <w:t xml:space="preserve"> information is any information is any </w:t>
      </w:r>
      <w:proofErr w:type="spellStart"/>
      <w:r w:rsidRPr="007211FC">
        <w:rPr>
          <w:rFonts w:eastAsia="Calibri"/>
          <w:color w:val="auto"/>
          <w:kern w:val="3"/>
          <w:sz w:val="24"/>
          <w:szCs w:val="24"/>
        </w:rPr>
        <w:t>informaiton</w:t>
      </w:r>
      <w:proofErr w:type="spellEnd"/>
      <w:r w:rsidRPr="007211FC">
        <w:rPr>
          <w:rFonts w:eastAsia="Calibri"/>
          <w:color w:val="auto"/>
          <w:kern w:val="3"/>
          <w:sz w:val="24"/>
          <w:szCs w:val="24"/>
        </w:rPr>
        <w:t xml:space="preserve"> that would have no bearing on the investigation whatsoever.</w:t>
      </w:r>
    </w:p>
    <w:p w14:paraId="1622086E"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p>
    <w:p w14:paraId="32AA120B" w14:textId="71A5A340"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r w:rsidRPr="007211FC">
        <w:rPr>
          <w:rFonts w:eastAsia="Calibri"/>
          <w:color w:val="auto"/>
          <w:kern w:val="3"/>
          <w:sz w:val="24"/>
          <w:szCs w:val="24"/>
        </w:rPr>
        <w:t xml:space="preserve">The CPIA also governs how the above information should correctly be handled during the process of 'disclosure', being the process in which the prosecution shares all the information they have with the defence. If this is not done in the correct manner, then it could </w:t>
      </w:r>
      <w:r w:rsidR="00487A58" w:rsidRPr="007211FC">
        <w:rPr>
          <w:rFonts w:eastAsia="Calibri"/>
          <w:color w:val="auto"/>
          <w:kern w:val="3"/>
          <w:sz w:val="24"/>
          <w:szCs w:val="24"/>
        </w:rPr>
        <w:t>jeopardise</w:t>
      </w:r>
      <w:r w:rsidRPr="007211FC">
        <w:rPr>
          <w:rFonts w:eastAsia="Calibri"/>
          <w:color w:val="auto"/>
          <w:kern w:val="3"/>
          <w:sz w:val="24"/>
          <w:szCs w:val="24"/>
        </w:rPr>
        <w:t xml:space="preserve"> the entire case. The example I have discussed in this essay has not yet reached the CPS stage, however following the rule of the CPIA, I know that when the time </w:t>
      </w:r>
      <w:proofErr w:type="gramStart"/>
      <w:r w:rsidRPr="007211FC">
        <w:rPr>
          <w:rFonts w:eastAsia="Calibri"/>
          <w:color w:val="auto"/>
          <w:kern w:val="3"/>
          <w:sz w:val="24"/>
          <w:szCs w:val="24"/>
        </w:rPr>
        <w:t>comes</w:t>
      </w:r>
      <w:proofErr w:type="gramEnd"/>
      <w:r w:rsidRPr="007211FC">
        <w:rPr>
          <w:rFonts w:eastAsia="Calibri"/>
          <w:color w:val="auto"/>
          <w:kern w:val="3"/>
          <w:sz w:val="24"/>
          <w:szCs w:val="24"/>
        </w:rPr>
        <w:t xml:space="preserve"> I will need to disclose all evidence and unused material to the </w:t>
      </w:r>
      <w:r w:rsidR="00487A58" w:rsidRPr="007211FC">
        <w:rPr>
          <w:rFonts w:eastAsia="Calibri"/>
          <w:color w:val="auto"/>
          <w:kern w:val="3"/>
          <w:sz w:val="24"/>
          <w:szCs w:val="24"/>
        </w:rPr>
        <w:t>prosecution</w:t>
      </w:r>
      <w:r w:rsidRPr="007211FC">
        <w:rPr>
          <w:rFonts w:eastAsia="Calibri"/>
          <w:color w:val="auto"/>
          <w:kern w:val="3"/>
          <w:sz w:val="24"/>
          <w:szCs w:val="24"/>
        </w:rPr>
        <w:t>.</w:t>
      </w:r>
    </w:p>
    <w:p w14:paraId="4182FEAC"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p>
    <w:p w14:paraId="5970DBAF" w14:textId="1D53350C"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r w:rsidRPr="007211FC">
        <w:rPr>
          <w:rFonts w:eastAsia="Calibri"/>
          <w:color w:val="auto"/>
          <w:kern w:val="3"/>
          <w:sz w:val="24"/>
          <w:szCs w:val="24"/>
        </w:rPr>
        <w:t xml:space="preserve">Policing values were discussed in a previous task and the definition of these will not be discussed </w:t>
      </w:r>
      <w:r w:rsidR="00487A58" w:rsidRPr="007211FC">
        <w:rPr>
          <w:rFonts w:eastAsia="Calibri"/>
          <w:color w:val="auto"/>
          <w:kern w:val="3"/>
          <w:sz w:val="24"/>
          <w:szCs w:val="24"/>
        </w:rPr>
        <w:t>again</w:t>
      </w:r>
      <w:r w:rsidRPr="007211FC">
        <w:rPr>
          <w:rFonts w:eastAsia="Calibri"/>
          <w:color w:val="auto"/>
          <w:kern w:val="3"/>
          <w:sz w:val="24"/>
          <w:szCs w:val="24"/>
        </w:rPr>
        <w:t xml:space="preserve"> here. However, I will highlight some of the values that were involved in this occurrence. 'Duties and responsibilities' </w:t>
      </w:r>
      <w:proofErr w:type="gramStart"/>
      <w:r w:rsidRPr="007211FC">
        <w:rPr>
          <w:rFonts w:eastAsia="Calibri"/>
          <w:color w:val="auto"/>
          <w:kern w:val="3"/>
          <w:sz w:val="24"/>
          <w:szCs w:val="24"/>
        </w:rPr>
        <w:t>was</w:t>
      </w:r>
      <w:proofErr w:type="gramEnd"/>
      <w:r w:rsidRPr="007211FC">
        <w:rPr>
          <w:rFonts w:eastAsia="Calibri"/>
          <w:color w:val="auto"/>
          <w:kern w:val="3"/>
          <w:sz w:val="24"/>
          <w:szCs w:val="24"/>
        </w:rPr>
        <w:t xml:space="preserve"> </w:t>
      </w:r>
      <w:proofErr w:type="spellStart"/>
      <w:r w:rsidRPr="007211FC">
        <w:rPr>
          <w:rFonts w:eastAsia="Calibri"/>
          <w:color w:val="auto"/>
          <w:kern w:val="3"/>
          <w:sz w:val="24"/>
          <w:szCs w:val="24"/>
        </w:rPr>
        <w:t>a</w:t>
      </w:r>
      <w:proofErr w:type="spellEnd"/>
      <w:r w:rsidRPr="007211FC">
        <w:rPr>
          <w:rFonts w:eastAsia="Calibri"/>
          <w:color w:val="auto"/>
          <w:kern w:val="3"/>
          <w:sz w:val="24"/>
          <w:szCs w:val="24"/>
        </w:rPr>
        <w:t xml:space="preserve"> important value in this case as it is the job of a police officer to safeguard the public. I have evidenced this in this incident by immediately detaining the suspect and preventing him from causing any further harm to persons. Another value that I </w:t>
      </w:r>
      <w:r w:rsidR="00487A58" w:rsidRPr="007211FC">
        <w:rPr>
          <w:rFonts w:eastAsia="Calibri"/>
          <w:color w:val="auto"/>
          <w:kern w:val="3"/>
          <w:sz w:val="24"/>
          <w:szCs w:val="24"/>
        </w:rPr>
        <w:t>demonstrated</w:t>
      </w:r>
      <w:r w:rsidRPr="007211FC">
        <w:rPr>
          <w:rFonts w:eastAsia="Calibri"/>
          <w:color w:val="auto"/>
          <w:kern w:val="3"/>
          <w:sz w:val="24"/>
          <w:szCs w:val="24"/>
        </w:rPr>
        <w:t xml:space="preserve"> here is the 'use of force' and to always use what is </w:t>
      </w:r>
      <w:r w:rsidR="00487A58" w:rsidRPr="007211FC">
        <w:rPr>
          <w:rFonts w:eastAsia="Calibri"/>
          <w:color w:val="auto"/>
          <w:kern w:val="3"/>
          <w:sz w:val="24"/>
          <w:szCs w:val="24"/>
        </w:rPr>
        <w:t>reasonably</w:t>
      </w:r>
      <w:r w:rsidRPr="007211FC">
        <w:rPr>
          <w:rFonts w:eastAsia="Calibri"/>
          <w:color w:val="auto"/>
          <w:kern w:val="3"/>
          <w:sz w:val="24"/>
          <w:szCs w:val="24"/>
        </w:rPr>
        <w:t xml:space="preserve"> necessary. In </w:t>
      </w:r>
      <w:r w:rsidR="00487A58" w:rsidRPr="007211FC">
        <w:rPr>
          <w:rFonts w:eastAsia="Calibri"/>
          <w:color w:val="auto"/>
          <w:kern w:val="3"/>
          <w:sz w:val="24"/>
          <w:szCs w:val="24"/>
        </w:rPr>
        <w:t>these circumstances</w:t>
      </w:r>
      <w:r w:rsidRPr="007211FC">
        <w:rPr>
          <w:rFonts w:eastAsia="Calibri"/>
          <w:color w:val="auto"/>
          <w:kern w:val="3"/>
          <w:sz w:val="24"/>
          <w:szCs w:val="24"/>
        </w:rPr>
        <w:t xml:space="preserve">, I believed handcuffing the male was </w:t>
      </w:r>
      <w:r w:rsidR="00487A58" w:rsidRPr="007211FC">
        <w:rPr>
          <w:rFonts w:eastAsia="Calibri"/>
          <w:color w:val="auto"/>
          <w:kern w:val="3"/>
          <w:sz w:val="24"/>
          <w:szCs w:val="24"/>
        </w:rPr>
        <w:t>reasonable</w:t>
      </w:r>
      <w:r w:rsidRPr="007211FC">
        <w:rPr>
          <w:rFonts w:eastAsia="Calibri"/>
          <w:color w:val="auto"/>
          <w:kern w:val="3"/>
          <w:sz w:val="24"/>
          <w:szCs w:val="24"/>
        </w:rPr>
        <w:t xml:space="preserve"> use of force. I did not go beyond what was </w:t>
      </w:r>
      <w:r w:rsidR="00487A58" w:rsidRPr="007211FC">
        <w:rPr>
          <w:rFonts w:eastAsia="Calibri"/>
          <w:color w:val="auto"/>
          <w:kern w:val="3"/>
          <w:sz w:val="24"/>
          <w:szCs w:val="24"/>
        </w:rPr>
        <w:t>reasonable</w:t>
      </w:r>
      <w:r w:rsidRPr="007211FC">
        <w:rPr>
          <w:rFonts w:eastAsia="Calibri"/>
          <w:color w:val="auto"/>
          <w:kern w:val="3"/>
          <w:sz w:val="24"/>
          <w:szCs w:val="24"/>
        </w:rPr>
        <w:t xml:space="preserve"> by tackling the male to the floor or initiated any other physical confrontation. Following the </w:t>
      </w:r>
      <w:r w:rsidR="00487A58" w:rsidRPr="007211FC">
        <w:rPr>
          <w:rFonts w:eastAsia="Calibri"/>
          <w:color w:val="auto"/>
          <w:kern w:val="3"/>
          <w:sz w:val="24"/>
          <w:szCs w:val="24"/>
        </w:rPr>
        <w:t>handcuffing</w:t>
      </w:r>
      <w:r w:rsidRPr="007211FC">
        <w:rPr>
          <w:rFonts w:eastAsia="Calibri"/>
          <w:color w:val="auto"/>
          <w:kern w:val="3"/>
          <w:sz w:val="24"/>
          <w:szCs w:val="24"/>
        </w:rPr>
        <w:t xml:space="preserve"> the male was led out to the police vehicle slowly by one officer as this was all that was needed as he was being complaint.</w:t>
      </w:r>
    </w:p>
    <w:p w14:paraId="59A8A230"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p>
    <w:p w14:paraId="3562EE92" w14:textId="27DE796C"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r w:rsidRPr="007211FC">
        <w:rPr>
          <w:rFonts w:eastAsia="Calibri"/>
          <w:color w:val="auto"/>
          <w:kern w:val="3"/>
          <w:sz w:val="24"/>
          <w:szCs w:val="24"/>
        </w:rPr>
        <w:t xml:space="preserve">In relation to how bias could have played a role in affecting my thoughts and actions during the incident, I find this difficult to describe. Unconscious Bias is that of its name, the person experiencing it is unaware they are experiencing it. I have always led a life where I treat everyone equally and unfairness is not something I gravitate towards however it would be wrong of me to assume that unconscious bias never plays a role in any decision I make. In this incident currently being described, if I was to have experienced unconscious bias, it may have been when I was aware that a female had been assaulted by a male. Upon seeing how </w:t>
      </w:r>
      <w:r w:rsidRPr="007211FC">
        <w:rPr>
          <w:rFonts w:eastAsia="Calibri"/>
          <w:color w:val="auto"/>
          <w:kern w:val="3"/>
          <w:sz w:val="24"/>
          <w:szCs w:val="24"/>
        </w:rPr>
        <w:lastRenderedPageBreak/>
        <w:t xml:space="preserve">distressed the female was, I may have taken an instant dislike to the male and just wanted to go straight for an arrest without speaking to him first to establish what had happened. Despite this, the male was drunk and there was a victim in </w:t>
      </w:r>
      <w:r w:rsidR="00487A58" w:rsidRPr="007211FC">
        <w:rPr>
          <w:rFonts w:eastAsia="Calibri"/>
          <w:color w:val="auto"/>
          <w:kern w:val="3"/>
          <w:sz w:val="24"/>
          <w:szCs w:val="24"/>
        </w:rPr>
        <w:t>distress,</w:t>
      </w:r>
      <w:r w:rsidRPr="007211FC">
        <w:rPr>
          <w:rFonts w:eastAsia="Calibri"/>
          <w:color w:val="auto"/>
          <w:kern w:val="3"/>
          <w:sz w:val="24"/>
          <w:szCs w:val="24"/>
        </w:rPr>
        <w:t xml:space="preserve"> so it was essential for me to detain the male immediately to prevent any harm to myself or officers and further harm to victims. Unconscious bias has no place within </w:t>
      </w:r>
      <w:r w:rsidR="00487A58" w:rsidRPr="007211FC">
        <w:rPr>
          <w:rFonts w:eastAsia="Calibri"/>
          <w:color w:val="auto"/>
          <w:kern w:val="3"/>
          <w:sz w:val="24"/>
          <w:szCs w:val="24"/>
        </w:rPr>
        <w:t>policing,</w:t>
      </w:r>
      <w:r w:rsidRPr="007211FC">
        <w:rPr>
          <w:rFonts w:eastAsia="Calibri"/>
          <w:color w:val="auto"/>
          <w:kern w:val="3"/>
          <w:sz w:val="24"/>
          <w:szCs w:val="24"/>
        </w:rPr>
        <w:t xml:space="preserve"> and I pride myself on not falling into it. I do find that adhering to the police's </w:t>
      </w:r>
      <w:r w:rsidR="00487A58" w:rsidRPr="007211FC">
        <w:rPr>
          <w:rFonts w:eastAsia="Calibri"/>
          <w:color w:val="auto"/>
          <w:kern w:val="3"/>
          <w:sz w:val="24"/>
          <w:szCs w:val="24"/>
        </w:rPr>
        <w:t>policies</w:t>
      </w:r>
      <w:r w:rsidRPr="007211FC">
        <w:rPr>
          <w:rFonts w:eastAsia="Calibri"/>
          <w:color w:val="auto"/>
          <w:kern w:val="3"/>
          <w:sz w:val="24"/>
          <w:szCs w:val="24"/>
        </w:rPr>
        <w:t xml:space="preserve"> and procedures </w:t>
      </w:r>
      <w:r w:rsidR="00487A58" w:rsidRPr="007211FC">
        <w:rPr>
          <w:rFonts w:eastAsia="Calibri"/>
          <w:color w:val="auto"/>
          <w:kern w:val="3"/>
          <w:sz w:val="24"/>
          <w:szCs w:val="24"/>
        </w:rPr>
        <w:t>eliminate</w:t>
      </w:r>
      <w:r w:rsidRPr="007211FC">
        <w:rPr>
          <w:rFonts w:eastAsia="Calibri"/>
          <w:color w:val="auto"/>
          <w:kern w:val="3"/>
          <w:sz w:val="24"/>
          <w:szCs w:val="24"/>
        </w:rPr>
        <w:t xml:space="preserve"> the risk of it </w:t>
      </w:r>
      <w:r w:rsidR="00487A58" w:rsidRPr="007211FC">
        <w:rPr>
          <w:rFonts w:eastAsia="Calibri"/>
          <w:color w:val="auto"/>
          <w:kern w:val="3"/>
          <w:sz w:val="24"/>
          <w:szCs w:val="24"/>
        </w:rPr>
        <w:t>happening</w:t>
      </w:r>
      <w:r w:rsidRPr="007211FC">
        <w:rPr>
          <w:rFonts w:eastAsia="Calibri"/>
          <w:color w:val="auto"/>
          <w:kern w:val="3"/>
          <w:sz w:val="24"/>
          <w:szCs w:val="24"/>
        </w:rPr>
        <w:t>.</w:t>
      </w:r>
    </w:p>
    <w:p w14:paraId="2F67166E"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p>
    <w:p w14:paraId="20D44710" w14:textId="7FBF3799"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proofErr w:type="gramStart"/>
      <w:r w:rsidRPr="007211FC">
        <w:rPr>
          <w:rFonts w:eastAsia="Calibri"/>
          <w:color w:val="auto"/>
          <w:kern w:val="3"/>
          <w:sz w:val="24"/>
          <w:szCs w:val="24"/>
        </w:rPr>
        <w:t>Overall</w:t>
      </w:r>
      <w:proofErr w:type="gramEnd"/>
      <w:r w:rsidRPr="007211FC">
        <w:rPr>
          <w:rFonts w:eastAsia="Calibri"/>
          <w:color w:val="auto"/>
          <w:kern w:val="3"/>
          <w:sz w:val="24"/>
          <w:szCs w:val="24"/>
        </w:rPr>
        <w:t xml:space="preserve"> I am very </w:t>
      </w:r>
      <w:r w:rsidR="00487A58" w:rsidRPr="007211FC">
        <w:rPr>
          <w:rFonts w:eastAsia="Calibri"/>
          <w:color w:val="auto"/>
          <w:kern w:val="3"/>
          <w:sz w:val="24"/>
          <w:szCs w:val="24"/>
        </w:rPr>
        <w:t>satisfied</w:t>
      </w:r>
      <w:r w:rsidRPr="007211FC">
        <w:rPr>
          <w:rFonts w:eastAsia="Calibri"/>
          <w:color w:val="auto"/>
          <w:kern w:val="3"/>
          <w:sz w:val="24"/>
          <w:szCs w:val="24"/>
        </w:rPr>
        <w:t xml:space="preserve"> with the use of the NDM in this situation. Although my initial actions could have been improved upon slightly. Upon seeing the distressed </w:t>
      </w:r>
      <w:r w:rsidR="00487A58" w:rsidRPr="007211FC">
        <w:rPr>
          <w:rFonts w:eastAsia="Calibri"/>
          <w:color w:val="auto"/>
          <w:kern w:val="3"/>
          <w:sz w:val="24"/>
          <w:szCs w:val="24"/>
        </w:rPr>
        <w:t>female,</w:t>
      </w:r>
      <w:r w:rsidRPr="007211FC">
        <w:rPr>
          <w:rFonts w:eastAsia="Calibri"/>
          <w:color w:val="auto"/>
          <w:kern w:val="3"/>
          <w:sz w:val="24"/>
          <w:szCs w:val="24"/>
        </w:rPr>
        <w:t xml:space="preserve"> I entered the house </w:t>
      </w:r>
      <w:r w:rsidR="00487A58" w:rsidRPr="007211FC">
        <w:rPr>
          <w:rFonts w:eastAsia="Calibri"/>
          <w:color w:val="auto"/>
          <w:kern w:val="3"/>
          <w:sz w:val="24"/>
          <w:szCs w:val="24"/>
        </w:rPr>
        <w:t>straight</w:t>
      </w:r>
      <w:r w:rsidRPr="007211FC">
        <w:rPr>
          <w:rFonts w:eastAsia="Calibri"/>
          <w:color w:val="auto"/>
          <w:kern w:val="3"/>
          <w:sz w:val="24"/>
          <w:szCs w:val="24"/>
        </w:rPr>
        <w:t xml:space="preserve"> away without </w:t>
      </w:r>
      <w:r w:rsidR="00487A58" w:rsidRPr="007211FC">
        <w:rPr>
          <w:rFonts w:eastAsia="Calibri"/>
          <w:color w:val="auto"/>
          <w:kern w:val="3"/>
          <w:sz w:val="24"/>
          <w:szCs w:val="24"/>
        </w:rPr>
        <w:t>completely</w:t>
      </w:r>
      <w:r w:rsidRPr="007211FC">
        <w:rPr>
          <w:rFonts w:eastAsia="Calibri"/>
          <w:color w:val="auto"/>
          <w:kern w:val="3"/>
          <w:sz w:val="24"/>
          <w:szCs w:val="24"/>
        </w:rPr>
        <w:t xml:space="preserve"> assessing what risks may lay inside. In future, despite what is happening in front of me I need to ensure my own safety when </w:t>
      </w:r>
      <w:r w:rsidR="00487A58" w:rsidRPr="007211FC">
        <w:rPr>
          <w:rFonts w:eastAsia="Calibri"/>
          <w:color w:val="auto"/>
          <w:kern w:val="3"/>
          <w:sz w:val="24"/>
          <w:szCs w:val="24"/>
        </w:rPr>
        <w:t>entering</w:t>
      </w:r>
      <w:r w:rsidRPr="007211FC">
        <w:rPr>
          <w:rFonts w:eastAsia="Calibri"/>
          <w:color w:val="auto"/>
          <w:kern w:val="3"/>
          <w:sz w:val="24"/>
          <w:szCs w:val="24"/>
        </w:rPr>
        <w:t xml:space="preserve"> an unknown situation.</w:t>
      </w:r>
    </w:p>
    <w:p w14:paraId="0AB70722" w14:textId="77777777"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p>
    <w:p w14:paraId="2A99606B" w14:textId="5E41E31A" w:rsidR="007211FC" w:rsidRPr="007211FC" w:rsidRDefault="007211FC" w:rsidP="007211FC">
      <w:pPr>
        <w:widowControl w:val="0"/>
        <w:suppressAutoHyphens/>
        <w:adjustRightInd/>
        <w:spacing w:after="160" w:line="360" w:lineRule="auto"/>
        <w:jc w:val="both"/>
        <w:rPr>
          <w:rFonts w:eastAsiaTheme="minorEastAsia"/>
          <w:color w:val="auto"/>
          <w:kern w:val="3"/>
          <w:sz w:val="24"/>
          <w:szCs w:val="24"/>
        </w:rPr>
      </w:pPr>
      <w:r w:rsidRPr="007211FC">
        <w:rPr>
          <w:rFonts w:eastAsia="Calibri"/>
          <w:color w:val="auto"/>
          <w:kern w:val="3"/>
          <w:sz w:val="24"/>
          <w:szCs w:val="24"/>
        </w:rPr>
        <w:t xml:space="preserve">Throughout the situation I </w:t>
      </w:r>
      <w:r w:rsidR="00487A58" w:rsidRPr="007211FC">
        <w:rPr>
          <w:rFonts w:eastAsia="Calibri"/>
          <w:color w:val="auto"/>
          <w:kern w:val="3"/>
          <w:sz w:val="24"/>
          <w:szCs w:val="24"/>
        </w:rPr>
        <w:t>continually</w:t>
      </w:r>
      <w:r w:rsidRPr="007211FC">
        <w:rPr>
          <w:rFonts w:eastAsia="Calibri"/>
          <w:color w:val="auto"/>
          <w:kern w:val="3"/>
          <w:sz w:val="24"/>
          <w:szCs w:val="24"/>
        </w:rPr>
        <w:t xml:space="preserve"> </w:t>
      </w:r>
      <w:r w:rsidR="00487A58" w:rsidRPr="007211FC">
        <w:rPr>
          <w:rFonts w:eastAsia="Calibri"/>
          <w:color w:val="auto"/>
          <w:kern w:val="3"/>
          <w:sz w:val="24"/>
          <w:szCs w:val="24"/>
        </w:rPr>
        <w:t>repeated</w:t>
      </w:r>
      <w:r w:rsidRPr="007211FC">
        <w:rPr>
          <w:rFonts w:eastAsia="Calibri"/>
          <w:color w:val="auto"/>
          <w:kern w:val="3"/>
          <w:sz w:val="24"/>
          <w:szCs w:val="24"/>
        </w:rPr>
        <w:t xml:space="preserve"> the N</w:t>
      </w:r>
      <w:r w:rsidR="00487A58">
        <w:rPr>
          <w:rFonts w:eastAsia="Calibri"/>
          <w:color w:val="auto"/>
          <w:kern w:val="3"/>
          <w:sz w:val="24"/>
          <w:szCs w:val="24"/>
        </w:rPr>
        <w:t xml:space="preserve">ational </w:t>
      </w:r>
      <w:r w:rsidRPr="007211FC">
        <w:rPr>
          <w:rFonts w:eastAsia="Calibri"/>
          <w:color w:val="auto"/>
          <w:kern w:val="3"/>
          <w:sz w:val="24"/>
          <w:szCs w:val="24"/>
        </w:rPr>
        <w:t>D</w:t>
      </w:r>
      <w:r w:rsidR="00487A58">
        <w:rPr>
          <w:rFonts w:eastAsia="Calibri"/>
          <w:color w:val="auto"/>
          <w:kern w:val="3"/>
          <w:sz w:val="24"/>
          <w:szCs w:val="24"/>
        </w:rPr>
        <w:t xml:space="preserve">ecision </w:t>
      </w:r>
      <w:r w:rsidRPr="007211FC">
        <w:rPr>
          <w:rFonts w:eastAsia="Calibri"/>
          <w:color w:val="auto"/>
          <w:kern w:val="3"/>
          <w:sz w:val="24"/>
          <w:szCs w:val="24"/>
        </w:rPr>
        <w:t>M</w:t>
      </w:r>
      <w:r w:rsidR="00487A58">
        <w:rPr>
          <w:rFonts w:eastAsia="Calibri"/>
          <w:color w:val="auto"/>
          <w:kern w:val="3"/>
          <w:sz w:val="24"/>
          <w:szCs w:val="24"/>
        </w:rPr>
        <w:t>odel</w:t>
      </w:r>
      <w:r w:rsidRPr="007211FC">
        <w:rPr>
          <w:rFonts w:eastAsia="Calibri"/>
          <w:color w:val="auto"/>
          <w:kern w:val="3"/>
          <w:sz w:val="24"/>
          <w:szCs w:val="24"/>
        </w:rPr>
        <w:t xml:space="preserve"> in my head to ensure every decision I was making was justified, proportionate, legal, accountable and ethical and by doing this I feel that the </w:t>
      </w:r>
      <w:r w:rsidR="00487A58" w:rsidRPr="007211FC">
        <w:rPr>
          <w:rFonts w:eastAsia="Calibri"/>
          <w:color w:val="auto"/>
          <w:kern w:val="3"/>
          <w:sz w:val="24"/>
          <w:szCs w:val="24"/>
        </w:rPr>
        <w:t>situation</w:t>
      </w:r>
      <w:r w:rsidRPr="007211FC">
        <w:rPr>
          <w:rFonts w:eastAsia="Calibri"/>
          <w:color w:val="auto"/>
          <w:kern w:val="3"/>
          <w:sz w:val="24"/>
          <w:szCs w:val="24"/>
        </w:rPr>
        <w:t xml:space="preserve"> had the best available outcome. The suspect was detained immediately, which </w:t>
      </w:r>
      <w:r w:rsidR="00487A58" w:rsidRPr="007211FC">
        <w:rPr>
          <w:rFonts w:eastAsia="Calibri"/>
          <w:color w:val="auto"/>
          <w:kern w:val="3"/>
          <w:sz w:val="24"/>
          <w:szCs w:val="24"/>
        </w:rPr>
        <w:t>prevented</w:t>
      </w:r>
      <w:r w:rsidRPr="007211FC">
        <w:rPr>
          <w:rFonts w:eastAsia="Calibri"/>
          <w:color w:val="auto"/>
          <w:kern w:val="3"/>
          <w:sz w:val="24"/>
          <w:szCs w:val="24"/>
        </w:rPr>
        <w:t xml:space="preserve"> any further harm to others present.</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51F6A3AF" w:rsidR="00575A8F" w:rsidRPr="00270EEB" w:rsidRDefault="00487A58" w:rsidP="000D67E1">
            <w:pPr>
              <w:ind w:right="107"/>
              <w:jc w:val="both"/>
              <w:rPr>
                <w:sz w:val="24"/>
                <w:szCs w:val="24"/>
              </w:rPr>
            </w:pPr>
            <w:r w:rsidRPr="00487A58">
              <w:rPr>
                <w:sz w:val="24"/>
                <w:szCs w:val="24"/>
              </w:rPr>
              <w:t xml:space="preserve">Begin to develop a </w:t>
            </w:r>
            <w:r w:rsidRPr="00487A58">
              <w:rPr>
                <w:sz w:val="24"/>
                <w:szCs w:val="24"/>
              </w:rPr>
              <w:t>successful</w:t>
            </w:r>
            <w:r w:rsidRPr="00487A58">
              <w:rPr>
                <w:sz w:val="24"/>
                <w:szCs w:val="24"/>
              </w:rPr>
              <w:t xml:space="preserve"> policing career following my </w:t>
            </w:r>
            <w:proofErr w:type="gramStart"/>
            <w:r w:rsidRPr="00487A58">
              <w:rPr>
                <w:sz w:val="24"/>
                <w:szCs w:val="24"/>
              </w:rPr>
              <w:t>two year</w:t>
            </w:r>
            <w:proofErr w:type="gramEnd"/>
            <w:r w:rsidRPr="00487A58">
              <w:rPr>
                <w:sz w:val="24"/>
                <w:szCs w:val="24"/>
              </w:rPr>
              <w:t xml:space="preserve"> probation by becoming the best I can be in my current role and special</w:t>
            </w:r>
            <w:r>
              <w:rPr>
                <w:sz w:val="24"/>
                <w:szCs w:val="24"/>
              </w:rPr>
              <w:t xml:space="preserve">ising </w:t>
            </w:r>
            <w:r w:rsidRPr="00487A58">
              <w:rPr>
                <w:sz w:val="24"/>
                <w:szCs w:val="24"/>
              </w:rPr>
              <w:t>in any role that attracts me</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4E0E7D0D" w14:textId="77777777" w:rsidR="00575A8F" w:rsidRDefault="00575A8F" w:rsidP="00E6298B">
            <w:pPr>
              <w:ind w:right="107"/>
              <w:jc w:val="both"/>
              <w:rPr>
                <w:sz w:val="24"/>
                <w:szCs w:val="24"/>
              </w:rPr>
            </w:pPr>
          </w:p>
          <w:p w14:paraId="2C5FB852" w14:textId="6D900EC0" w:rsidR="00487A58" w:rsidRPr="00270EEB" w:rsidRDefault="00487A58" w:rsidP="000D67E1">
            <w:pPr>
              <w:ind w:right="107"/>
              <w:jc w:val="both"/>
              <w:rPr>
                <w:sz w:val="24"/>
                <w:szCs w:val="24"/>
              </w:rPr>
            </w:pPr>
            <w:r w:rsidRPr="00487A58">
              <w:rPr>
                <w:sz w:val="24"/>
                <w:szCs w:val="24"/>
              </w:rPr>
              <w:t xml:space="preserve">This is measurable by completion of my probation period and any performance reviews/ feedback I </w:t>
            </w:r>
            <w:r w:rsidR="000D67E1" w:rsidRPr="00487A58">
              <w:rPr>
                <w:sz w:val="24"/>
                <w:szCs w:val="24"/>
              </w:rPr>
              <w:t>receive</w:t>
            </w:r>
            <w:r w:rsidRPr="00487A58">
              <w:rPr>
                <w:sz w:val="24"/>
                <w:szCs w:val="24"/>
              </w:rPr>
              <w:t xml:space="preserve"> from superiors. This is </w:t>
            </w:r>
            <w:r w:rsidR="000D67E1" w:rsidRPr="00487A58">
              <w:rPr>
                <w:sz w:val="24"/>
                <w:szCs w:val="24"/>
              </w:rPr>
              <w:t>achievable</w:t>
            </w:r>
            <w:r w:rsidRPr="00487A58">
              <w:rPr>
                <w:sz w:val="24"/>
                <w:szCs w:val="24"/>
              </w:rPr>
              <w:t xml:space="preserve"> and realistic as force </w:t>
            </w:r>
            <w:r w:rsidR="000D67E1" w:rsidRPr="00487A58">
              <w:rPr>
                <w:sz w:val="24"/>
                <w:szCs w:val="24"/>
              </w:rPr>
              <w:t>opportunit</w:t>
            </w:r>
            <w:r w:rsidR="000D67E1">
              <w:rPr>
                <w:sz w:val="24"/>
                <w:szCs w:val="24"/>
              </w:rPr>
              <w:t>ies</w:t>
            </w:r>
            <w:r w:rsidRPr="00487A58">
              <w:rPr>
                <w:sz w:val="24"/>
                <w:szCs w:val="24"/>
              </w:rPr>
              <w:t xml:space="preserve"> are open to anyone who wishes to apply and show they </w:t>
            </w:r>
            <w:proofErr w:type="gramStart"/>
            <w:r w:rsidRPr="00487A58">
              <w:rPr>
                <w:sz w:val="24"/>
                <w:szCs w:val="24"/>
              </w:rPr>
              <w:t>are capable of fulfilling</w:t>
            </w:r>
            <w:proofErr w:type="gramEnd"/>
            <w:r w:rsidRPr="00487A58">
              <w:rPr>
                <w:sz w:val="24"/>
                <w:szCs w:val="24"/>
              </w:rPr>
              <w:t xml:space="preserve"> a role</w:t>
            </w:r>
          </w:p>
        </w:tc>
        <w:tc>
          <w:tcPr>
            <w:tcW w:w="2426" w:type="dxa"/>
            <w:shd w:val="clear" w:color="auto" w:fill="auto"/>
          </w:tcPr>
          <w:p w14:paraId="6F2EF39C" w14:textId="31594527" w:rsidR="00575A8F" w:rsidRPr="00270EEB" w:rsidRDefault="000D67E1" w:rsidP="00E6298B">
            <w:pPr>
              <w:ind w:right="107"/>
              <w:jc w:val="both"/>
              <w:rPr>
                <w:sz w:val="24"/>
                <w:szCs w:val="24"/>
              </w:rPr>
            </w:pPr>
            <w:r w:rsidRPr="000D67E1">
              <w:rPr>
                <w:sz w:val="24"/>
                <w:szCs w:val="24"/>
              </w:rPr>
              <w:t xml:space="preserve">I can speak with my </w:t>
            </w:r>
            <w:r w:rsidRPr="000D67E1">
              <w:rPr>
                <w:sz w:val="24"/>
                <w:szCs w:val="24"/>
              </w:rPr>
              <w:t>Sergeant</w:t>
            </w:r>
            <w:r w:rsidRPr="000D67E1">
              <w:rPr>
                <w:sz w:val="24"/>
                <w:szCs w:val="24"/>
              </w:rPr>
              <w:t xml:space="preserve"> about my current</w:t>
            </w:r>
            <w:r>
              <w:rPr>
                <w:sz w:val="24"/>
                <w:szCs w:val="24"/>
              </w:rPr>
              <w:t xml:space="preserve"> </w:t>
            </w:r>
            <w:r w:rsidRPr="000D67E1">
              <w:rPr>
                <w:sz w:val="24"/>
                <w:szCs w:val="24"/>
              </w:rPr>
              <w:t>perform</w:t>
            </w:r>
            <w:r>
              <w:rPr>
                <w:sz w:val="24"/>
                <w:szCs w:val="24"/>
              </w:rPr>
              <w:t>an</w:t>
            </w:r>
            <w:r w:rsidRPr="000D67E1">
              <w:rPr>
                <w:sz w:val="24"/>
                <w:szCs w:val="24"/>
              </w:rPr>
              <w:t>ce. Any help I need in becoming better at what I can do can come from fellow response officers</w:t>
            </w:r>
            <w:r>
              <w:rPr>
                <w:sz w:val="24"/>
                <w:szCs w:val="24"/>
              </w:rPr>
              <w:t xml:space="preserve"> </w:t>
            </w:r>
            <w:r w:rsidRPr="000D67E1">
              <w:rPr>
                <w:sz w:val="24"/>
                <w:szCs w:val="24"/>
              </w:rPr>
              <w:t>a</w:t>
            </w:r>
            <w:r>
              <w:rPr>
                <w:sz w:val="24"/>
                <w:szCs w:val="24"/>
              </w:rPr>
              <w:t>nd</w:t>
            </w:r>
            <w:r w:rsidRPr="000D67E1">
              <w:rPr>
                <w:sz w:val="24"/>
                <w:szCs w:val="24"/>
              </w:rPr>
              <w:t xml:space="preserve"> specialised departments who can provide detailed advice on specific issues </w:t>
            </w:r>
            <w:proofErr w:type="spellStart"/>
            <w:r w:rsidRPr="000D67E1">
              <w:rPr>
                <w:sz w:val="24"/>
                <w:szCs w:val="24"/>
              </w:rPr>
              <w:t>i</w:t>
            </w:r>
            <w:proofErr w:type="spellEnd"/>
            <w:r w:rsidRPr="000D67E1">
              <w:rPr>
                <w:sz w:val="24"/>
                <w:szCs w:val="24"/>
              </w:rPr>
              <w:t xml:space="preserve"> face</w:t>
            </w:r>
            <w:r>
              <w:rPr>
                <w:sz w:val="24"/>
                <w:szCs w:val="24"/>
              </w:rPr>
              <w:t>.</w:t>
            </w:r>
          </w:p>
        </w:tc>
        <w:tc>
          <w:tcPr>
            <w:tcW w:w="2426" w:type="dxa"/>
            <w:shd w:val="clear" w:color="auto" w:fill="auto"/>
          </w:tcPr>
          <w:p w14:paraId="3851D535" w14:textId="0CAAC3A6" w:rsidR="28A9B94D" w:rsidRDefault="000D67E1" w:rsidP="28A9B94D">
            <w:pPr>
              <w:jc w:val="both"/>
              <w:rPr>
                <w:sz w:val="24"/>
                <w:szCs w:val="24"/>
              </w:rPr>
            </w:pPr>
            <w:r w:rsidRPr="000D67E1">
              <w:rPr>
                <w:sz w:val="24"/>
                <w:szCs w:val="24"/>
              </w:rPr>
              <w:t>This will begin as soon as my probation ends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1D7A5048" w:rsidR="00575A8F" w:rsidRPr="00270EEB" w:rsidRDefault="000D67E1" w:rsidP="00E6298B">
            <w:pPr>
              <w:ind w:right="107"/>
              <w:jc w:val="both"/>
              <w:rPr>
                <w:sz w:val="24"/>
                <w:szCs w:val="24"/>
              </w:rPr>
            </w:pPr>
            <w:r w:rsidRPr="000D67E1">
              <w:rPr>
                <w:sz w:val="24"/>
                <w:szCs w:val="24"/>
              </w:rPr>
              <w:t>Aim to reduce levels of stress and heightened emotions following an incident that may have traumatic elemen</w:t>
            </w:r>
            <w:r>
              <w:rPr>
                <w:sz w:val="24"/>
                <w:szCs w:val="24"/>
              </w:rPr>
              <w:t>ts.</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403CD2E9" w:rsidR="00575A8F" w:rsidRPr="00270EEB" w:rsidRDefault="000D67E1" w:rsidP="00E6298B">
            <w:pPr>
              <w:ind w:right="107"/>
              <w:jc w:val="both"/>
              <w:rPr>
                <w:sz w:val="24"/>
                <w:szCs w:val="24"/>
              </w:rPr>
            </w:pPr>
            <w:r w:rsidRPr="000D67E1">
              <w:rPr>
                <w:sz w:val="24"/>
                <w:szCs w:val="24"/>
              </w:rPr>
              <w:t xml:space="preserve">This is measurable by my stress levels. I will reflect on how well I use coping mechanisms to deal with any heightened emotions following an incident, such as a sudden death. This is achievable in time as I am exposed to more incidents and become more familiar with how to manage levels of stress. An example of how to do this would be by talking to colleagues about </w:t>
            </w:r>
            <w:r w:rsidRPr="000D67E1">
              <w:rPr>
                <w:sz w:val="24"/>
                <w:szCs w:val="24"/>
              </w:rPr>
              <w:lastRenderedPageBreak/>
              <w:t>how the incident made me feel</w:t>
            </w:r>
          </w:p>
        </w:tc>
        <w:tc>
          <w:tcPr>
            <w:tcW w:w="2426" w:type="dxa"/>
            <w:shd w:val="clear" w:color="auto" w:fill="auto"/>
          </w:tcPr>
          <w:p w14:paraId="7A4C9A77" w14:textId="0BAE7728" w:rsidR="00575A8F" w:rsidRPr="00270EEB" w:rsidRDefault="000D67E1" w:rsidP="00E6298B">
            <w:pPr>
              <w:ind w:right="107"/>
              <w:jc w:val="both"/>
              <w:rPr>
                <w:sz w:val="24"/>
                <w:szCs w:val="24"/>
              </w:rPr>
            </w:pPr>
            <w:r w:rsidRPr="000D67E1">
              <w:rPr>
                <w:sz w:val="24"/>
                <w:szCs w:val="24"/>
              </w:rPr>
              <w:lastRenderedPageBreak/>
              <w:t xml:space="preserve">My fellow response officers and </w:t>
            </w:r>
            <w:r>
              <w:rPr>
                <w:sz w:val="24"/>
                <w:szCs w:val="24"/>
              </w:rPr>
              <w:t>S</w:t>
            </w:r>
            <w:r w:rsidRPr="000D67E1">
              <w:rPr>
                <w:sz w:val="24"/>
                <w:szCs w:val="24"/>
              </w:rPr>
              <w:t>ergeants</w:t>
            </w:r>
            <w:r w:rsidRPr="000D67E1">
              <w:rPr>
                <w:sz w:val="24"/>
                <w:szCs w:val="24"/>
              </w:rPr>
              <w:t xml:space="preserve"> can help provide support. I can get advice f</w:t>
            </w:r>
            <w:r>
              <w:rPr>
                <w:sz w:val="24"/>
                <w:szCs w:val="24"/>
              </w:rPr>
              <w:t>ro</w:t>
            </w:r>
            <w:r w:rsidRPr="000D67E1">
              <w:rPr>
                <w:sz w:val="24"/>
                <w:szCs w:val="24"/>
              </w:rPr>
              <w:t>m them on how they have le</w:t>
            </w:r>
            <w:r>
              <w:rPr>
                <w:sz w:val="24"/>
                <w:szCs w:val="24"/>
              </w:rPr>
              <w:t>a</w:t>
            </w:r>
            <w:r w:rsidRPr="000D67E1">
              <w:rPr>
                <w:sz w:val="24"/>
                <w:szCs w:val="24"/>
              </w:rPr>
              <w:t>rned to manage situations that I am only experiencing for the first time</w:t>
            </w:r>
          </w:p>
        </w:tc>
        <w:tc>
          <w:tcPr>
            <w:tcW w:w="2426" w:type="dxa"/>
            <w:shd w:val="clear" w:color="auto" w:fill="auto"/>
          </w:tcPr>
          <w:p w14:paraId="003BC03B" w14:textId="27486013" w:rsidR="28A9B94D" w:rsidRDefault="000D67E1" w:rsidP="28A9B94D">
            <w:pPr>
              <w:jc w:val="both"/>
              <w:rPr>
                <w:sz w:val="24"/>
                <w:szCs w:val="24"/>
              </w:rPr>
            </w:pPr>
            <w:r w:rsidRPr="000D67E1">
              <w:rPr>
                <w:sz w:val="24"/>
                <w:szCs w:val="24"/>
              </w:rPr>
              <w:t xml:space="preserve">This will be ongoing throughout my </w:t>
            </w:r>
            <w:proofErr w:type="gramStart"/>
            <w:r w:rsidRPr="000D67E1">
              <w:rPr>
                <w:sz w:val="24"/>
                <w:szCs w:val="24"/>
              </w:rPr>
              <w:t>two year</w:t>
            </w:r>
            <w:proofErr w:type="gramEnd"/>
            <w:r w:rsidRPr="000D67E1">
              <w:rPr>
                <w:sz w:val="24"/>
                <w:szCs w:val="24"/>
              </w:rPr>
              <w:t xml:space="preserve"> probation and possibly beyond.</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4208F01D" w:rsidR="00575A8F" w:rsidRPr="00270EEB" w:rsidRDefault="000D67E1" w:rsidP="00E6298B">
            <w:pPr>
              <w:ind w:right="107"/>
              <w:jc w:val="both"/>
              <w:rPr>
                <w:sz w:val="24"/>
                <w:szCs w:val="24"/>
              </w:rPr>
            </w:pPr>
            <w:r w:rsidRPr="000D67E1">
              <w:rPr>
                <w:sz w:val="24"/>
                <w:szCs w:val="24"/>
              </w:rPr>
              <w:t>Manage being able to work full time including all the paperwork that is involved with that, together with my university workbooks</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02231F09" w:rsidR="00575A8F" w:rsidRPr="00270EEB" w:rsidRDefault="000D67E1" w:rsidP="00E6298B">
            <w:pPr>
              <w:ind w:right="107"/>
              <w:jc w:val="both"/>
              <w:rPr>
                <w:sz w:val="24"/>
                <w:szCs w:val="24"/>
              </w:rPr>
            </w:pPr>
            <w:r w:rsidRPr="000D67E1">
              <w:rPr>
                <w:sz w:val="24"/>
                <w:szCs w:val="24"/>
              </w:rPr>
              <w:t xml:space="preserve">This will be </w:t>
            </w:r>
            <w:r w:rsidRPr="000D67E1">
              <w:rPr>
                <w:sz w:val="24"/>
                <w:szCs w:val="24"/>
              </w:rPr>
              <w:t>measured</w:t>
            </w:r>
            <w:r w:rsidRPr="000D67E1">
              <w:rPr>
                <w:sz w:val="24"/>
                <w:szCs w:val="24"/>
              </w:rPr>
              <w:t xml:space="preserve"> by my own stress levels. It is </w:t>
            </w:r>
            <w:r w:rsidRPr="000D67E1">
              <w:rPr>
                <w:sz w:val="24"/>
                <w:szCs w:val="24"/>
              </w:rPr>
              <w:t>achievable</w:t>
            </w:r>
            <w:r w:rsidRPr="000D67E1">
              <w:rPr>
                <w:sz w:val="24"/>
                <w:szCs w:val="24"/>
              </w:rPr>
              <w:t xml:space="preserve"> as I know the best way to manage </w:t>
            </w:r>
            <w:r w:rsidRPr="000D67E1">
              <w:rPr>
                <w:sz w:val="24"/>
                <w:szCs w:val="24"/>
              </w:rPr>
              <w:t>university</w:t>
            </w:r>
            <w:r w:rsidRPr="000D67E1">
              <w:rPr>
                <w:sz w:val="24"/>
                <w:szCs w:val="24"/>
              </w:rPr>
              <w:t xml:space="preserve"> work is to start early and work on it often. It is also realistic provided I follow this plan of action,</w:t>
            </w:r>
          </w:p>
        </w:tc>
        <w:tc>
          <w:tcPr>
            <w:tcW w:w="2426" w:type="dxa"/>
            <w:shd w:val="clear" w:color="auto" w:fill="auto"/>
          </w:tcPr>
          <w:p w14:paraId="76B2A824" w14:textId="756946C6" w:rsidR="00575A8F" w:rsidRPr="00270EEB" w:rsidRDefault="000D67E1" w:rsidP="00E6298B">
            <w:pPr>
              <w:ind w:right="107"/>
              <w:jc w:val="both"/>
              <w:rPr>
                <w:sz w:val="24"/>
                <w:szCs w:val="24"/>
              </w:rPr>
            </w:pPr>
            <w:r w:rsidRPr="000D67E1">
              <w:rPr>
                <w:sz w:val="24"/>
                <w:szCs w:val="24"/>
              </w:rPr>
              <w:t xml:space="preserve">I can speak to my </w:t>
            </w:r>
            <w:r w:rsidRPr="000D67E1">
              <w:rPr>
                <w:sz w:val="24"/>
                <w:szCs w:val="24"/>
              </w:rPr>
              <w:t>Sergeant</w:t>
            </w:r>
            <w:r w:rsidRPr="000D67E1">
              <w:rPr>
                <w:sz w:val="24"/>
                <w:szCs w:val="24"/>
              </w:rPr>
              <w:t xml:space="preserve"> if I feel my workload is affecting my performance in work or in relation to my </w:t>
            </w:r>
            <w:r w:rsidRPr="000D67E1">
              <w:rPr>
                <w:sz w:val="24"/>
                <w:szCs w:val="24"/>
              </w:rPr>
              <w:t>university</w:t>
            </w:r>
            <w:r w:rsidRPr="000D67E1">
              <w:rPr>
                <w:sz w:val="24"/>
                <w:szCs w:val="24"/>
              </w:rPr>
              <w:t xml:space="preserve"> work. I can also speak to my university contacts if I am having trouble managing my workload.</w:t>
            </w:r>
          </w:p>
        </w:tc>
        <w:tc>
          <w:tcPr>
            <w:tcW w:w="2426" w:type="dxa"/>
            <w:shd w:val="clear" w:color="auto" w:fill="auto"/>
          </w:tcPr>
          <w:p w14:paraId="185B2EE5" w14:textId="56087542" w:rsidR="28A9B94D" w:rsidRDefault="000D67E1" w:rsidP="28A9B94D">
            <w:pPr>
              <w:jc w:val="both"/>
              <w:rPr>
                <w:sz w:val="24"/>
                <w:szCs w:val="24"/>
              </w:rPr>
            </w:pPr>
            <w:r w:rsidRPr="000D67E1">
              <w:rPr>
                <w:sz w:val="24"/>
                <w:szCs w:val="24"/>
              </w:rPr>
              <w:t xml:space="preserve">My next workbook is due in March and therefore at this time I will be in a better position to establish a timeline once I am aware of the workbook and my level of </w:t>
            </w:r>
            <w:r w:rsidRPr="000D67E1">
              <w:rPr>
                <w:sz w:val="24"/>
                <w:szCs w:val="24"/>
              </w:rPr>
              <w:t>response</w:t>
            </w:r>
            <w:r w:rsidRPr="000D67E1">
              <w:rPr>
                <w:sz w:val="24"/>
                <w:szCs w:val="24"/>
              </w:rPr>
              <w:t xml:space="preserve"> work at the time.</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6706116D" w14:textId="1D873FB8" w:rsidR="00390074" w:rsidRDefault="00390074" w:rsidP="00E6298B">
      <w:pPr>
        <w:ind w:right="107"/>
        <w:jc w:val="both"/>
        <w:rPr>
          <w:sz w:val="24"/>
          <w:szCs w:val="24"/>
        </w:rPr>
      </w:pPr>
    </w:p>
    <w:p w14:paraId="39796AC0"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t xml:space="preserve">Brown, B. (2022) </w:t>
      </w:r>
      <w:r w:rsidRPr="000D67E1">
        <w:rPr>
          <w:rFonts w:ascii="Calibri" w:eastAsia="Calibri" w:hAnsi="Calibri" w:cs="Calibri"/>
          <w:i/>
          <w:color w:val="auto"/>
          <w:kern w:val="3"/>
          <w:sz w:val="22"/>
          <w:szCs w:val="22"/>
        </w:rPr>
        <w:t>Police Discretion</w:t>
      </w:r>
      <w:r w:rsidRPr="000D67E1">
        <w:rPr>
          <w:rFonts w:ascii="Calibri" w:eastAsia="Calibri" w:hAnsi="Calibri" w:cs="Calibri"/>
          <w:color w:val="auto"/>
          <w:kern w:val="3"/>
          <w:sz w:val="22"/>
          <w:szCs w:val="22"/>
        </w:rPr>
        <w:t>; available at:</w:t>
      </w:r>
    </w:p>
    <w:p w14:paraId="0201117C"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hyperlink r:id="rId20" w:history="1">
        <w:r w:rsidRPr="000D67E1">
          <w:rPr>
            <w:rFonts w:ascii="Calibri" w:eastAsia="Calibri" w:hAnsi="Calibri" w:cs="Calibri"/>
            <w:color w:val="0000FF"/>
            <w:kern w:val="3"/>
            <w:sz w:val="22"/>
            <w:szCs w:val="22"/>
            <w:u w:val="single"/>
          </w:rPr>
          <w:t>https://www.oxfordbibliographies.com/display/document/obo-9780195396607/obo-9780195396607-0325.xml</w:t>
        </w:r>
      </w:hyperlink>
    </w:p>
    <w:p w14:paraId="7E086B54"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240A78F2"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40CE9708"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t xml:space="preserve">Changing Minds. (2021) </w:t>
      </w:r>
      <w:r w:rsidRPr="000D67E1">
        <w:rPr>
          <w:rFonts w:ascii="Calibri" w:eastAsia="Calibri" w:hAnsi="Calibri" w:cs="Calibri"/>
          <w:i/>
          <w:color w:val="auto"/>
          <w:kern w:val="3"/>
          <w:sz w:val="22"/>
          <w:szCs w:val="22"/>
        </w:rPr>
        <w:t xml:space="preserve">The </w:t>
      </w:r>
      <w:proofErr w:type="spellStart"/>
      <w:r w:rsidRPr="000D67E1">
        <w:rPr>
          <w:rFonts w:ascii="Calibri" w:eastAsia="Calibri" w:hAnsi="Calibri" w:cs="Calibri"/>
          <w:i/>
          <w:color w:val="auto"/>
          <w:kern w:val="3"/>
          <w:sz w:val="22"/>
          <w:szCs w:val="22"/>
        </w:rPr>
        <w:t>Betari</w:t>
      </w:r>
      <w:proofErr w:type="spellEnd"/>
      <w:r w:rsidRPr="000D67E1">
        <w:rPr>
          <w:rFonts w:ascii="Calibri" w:eastAsia="Calibri" w:hAnsi="Calibri" w:cs="Calibri"/>
          <w:i/>
          <w:color w:val="auto"/>
          <w:kern w:val="3"/>
          <w:sz w:val="22"/>
          <w:szCs w:val="22"/>
        </w:rPr>
        <w:t xml:space="preserve"> Box</w:t>
      </w:r>
      <w:r w:rsidRPr="000D67E1">
        <w:rPr>
          <w:rFonts w:ascii="Calibri" w:eastAsia="Calibri" w:hAnsi="Calibri" w:cs="Calibri"/>
          <w:color w:val="auto"/>
          <w:kern w:val="3"/>
          <w:sz w:val="22"/>
          <w:szCs w:val="22"/>
        </w:rPr>
        <w:t>. Available at:</w:t>
      </w:r>
    </w:p>
    <w:p w14:paraId="5084F3CF"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hyperlink r:id="rId21" w:history="1">
        <w:r w:rsidRPr="000D67E1">
          <w:rPr>
            <w:rFonts w:ascii="Calibri" w:eastAsia="Calibri" w:hAnsi="Calibri" w:cs="Calibri"/>
            <w:color w:val="0000FF"/>
            <w:kern w:val="3"/>
            <w:sz w:val="22"/>
            <w:szCs w:val="22"/>
            <w:u w:val="single"/>
          </w:rPr>
          <w:t>http://changingminds.org/explanations/behaviors/betari_box.htm</w:t>
        </w:r>
      </w:hyperlink>
      <w:r w:rsidRPr="000D67E1">
        <w:rPr>
          <w:rFonts w:ascii="Calibri" w:eastAsia="Calibri" w:hAnsi="Calibri" w:cs="Calibri"/>
          <w:color w:val="auto"/>
          <w:kern w:val="3"/>
          <w:sz w:val="22"/>
          <w:szCs w:val="22"/>
        </w:rPr>
        <w:t xml:space="preserve"> </w:t>
      </w:r>
    </w:p>
    <w:p w14:paraId="178A273D"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2A101D3D"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t xml:space="preserve">Churchill, </w:t>
      </w:r>
      <w:proofErr w:type="gramStart"/>
      <w:r w:rsidRPr="000D67E1">
        <w:rPr>
          <w:rFonts w:ascii="Calibri" w:eastAsia="Calibri" w:hAnsi="Calibri" w:cs="Calibri"/>
          <w:color w:val="auto"/>
          <w:kern w:val="3"/>
          <w:sz w:val="22"/>
          <w:szCs w:val="22"/>
        </w:rPr>
        <w:t>R ;</w:t>
      </w:r>
      <w:proofErr w:type="gramEnd"/>
      <w:r w:rsidRPr="000D67E1">
        <w:rPr>
          <w:rFonts w:ascii="Calibri" w:eastAsia="Calibri" w:hAnsi="Calibri" w:cs="Calibri"/>
          <w:color w:val="auto"/>
          <w:kern w:val="3"/>
          <w:sz w:val="22"/>
          <w:szCs w:val="22"/>
        </w:rPr>
        <w:t xml:space="preserve"> </w:t>
      </w:r>
      <w:proofErr w:type="spellStart"/>
      <w:r w:rsidRPr="000D67E1">
        <w:rPr>
          <w:rFonts w:ascii="Calibri" w:eastAsia="Calibri" w:hAnsi="Calibri" w:cs="Calibri"/>
          <w:color w:val="auto"/>
          <w:kern w:val="3"/>
          <w:sz w:val="22"/>
          <w:szCs w:val="22"/>
        </w:rPr>
        <w:t>Riadi</w:t>
      </w:r>
      <w:proofErr w:type="spellEnd"/>
      <w:r w:rsidRPr="000D67E1">
        <w:rPr>
          <w:rFonts w:ascii="Calibri" w:eastAsia="Calibri" w:hAnsi="Calibri" w:cs="Calibri"/>
          <w:color w:val="auto"/>
          <w:kern w:val="3"/>
          <w:sz w:val="22"/>
          <w:szCs w:val="22"/>
        </w:rPr>
        <w:t xml:space="preserve">, I ; </w:t>
      </w:r>
      <w:proofErr w:type="spellStart"/>
      <w:r w:rsidRPr="000D67E1">
        <w:rPr>
          <w:rFonts w:ascii="Calibri" w:eastAsia="Calibri" w:hAnsi="Calibri" w:cs="Calibri"/>
          <w:color w:val="auto"/>
          <w:kern w:val="3"/>
          <w:sz w:val="22"/>
          <w:szCs w:val="22"/>
        </w:rPr>
        <w:t>Kervin</w:t>
      </w:r>
      <w:proofErr w:type="spellEnd"/>
      <w:r w:rsidRPr="000D67E1">
        <w:rPr>
          <w:rFonts w:ascii="Calibri" w:eastAsia="Calibri" w:hAnsi="Calibri" w:cs="Calibri"/>
          <w:color w:val="auto"/>
          <w:kern w:val="3"/>
          <w:sz w:val="22"/>
          <w:szCs w:val="22"/>
        </w:rPr>
        <w:t xml:space="preserve">, L; Teo, K and </w:t>
      </w:r>
      <w:proofErr w:type="spellStart"/>
      <w:r w:rsidRPr="000D67E1">
        <w:rPr>
          <w:rFonts w:ascii="Calibri" w:eastAsia="Calibri" w:hAnsi="Calibri" w:cs="Calibri"/>
          <w:color w:val="auto"/>
          <w:kern w:val="3"/>
          <w:sz w:val="22"/>
          <w:szCs w:val="22"/>
        </w:rPr>
        <w:t>Cosco</w:t>
      </w:r>
      <w:proofErr w:type="spellEnd"/>
      <w:r w:rsidRPr="000D67E1">
        <w:rPr>
          <w:rFonts w:ascii="Calibri" w:eastAsia="Calibri" w:hAnsi="Calibri" w:cs="Calibri"/>
          <w:color w:val="auto"/>
          <w:kern w:val="3"/>
          <w:sz w:val="22"/>
          <w:szCs w:val="22"/>
        </w:rPr>
        <w:t>, T. (2022) '</w:t>
      </w:r>
      <w:r w:rsidRPr="000D67E1">
        <w:rPr>
          <w:rFonts w:ascii="Calibri" w:eastAsia="Calibri" w:hAnsi="Calibri" w:cs="Calibri"/>
          <w:i/>
          <w:color w:val="auto"/>
          <w:kern w:val="3"/>
          <w:sz w:val="22"/>
          <w:szCs w:val="22"/>
        </w:rPr>
        <w:t>Deciphering the role of physical activity in stress management during a global pandemic in older adult populations: a systematic review protocol</w:t>
      </w:r>
      <w:r w:rsidRPr="000D67E1">
        <w:rPr>
          <w:rFonts w:ascii="Calibri" w:eastAsia="Calibri" w:hAnsi="Calibri" w:cs="Calibri"/>
          <w:color w:val="auto"/>
          <w:kern w:val="3"/>
          <w:sz w:val="22"/>
          <w:szCs w:val="22"/>
        </w:rPr>
        <w:t>' Available at</w:t>
      </w:r>
    </w:p>
    <w:p w14:paraId="473E6AFA"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hyperlink r:id="rId22" w:history="1">
        <w:r w:rsidRPr="000D67E1">
          <w:rPr>
            <w:rFonts w:ascii="Calibri" w:eastAsia="Calibri" w:hAnsi="Calibri" w:cs="Calibri"/>
            <w:color w:val="0000FF"/>
            <w:kern w:val="3"/>
            <w:sz w:val="22"/>
            <w:szCs w:val="22"/>
            <w:u w:val="single"/>
          </w:rPr>
          <w:t>https://www.ncbi.nlm.nih.gov/pmc/articles/PMC8103071/</w:t>
        </w:r>
      </w:hyperlink>
    </w:p>
    <w:p w14:paraId="409ACD0A"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0DB8D8C5"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t>Clark, D. (2022) '</w:t>
      </w:r>
      <w:r w:rsidRPr="000D67E1">
        <w:rPr>
          <w:rFonts w:ascii="Calibri" w:eastAsia="Calibri" w:hAnsi="Calibri" w:cs="Calibri"/>
          <w:i/>
          <w:color w:val="auto"/>
          <w:kern w:val="3"/>
          <w:sz w:val="22"/>
          <w:szCs w:val="22"/>
        </w:rPr>
        <w:t>Assaults on police officers in England and Wales 2018/2019</w:t>
      </w:r>
      <w:r w:rsidRPr="000D67E1">
        <w:rPr>
          <w:rFonts w:ascii="Calibri" w:eastAsia="Calibri" w:hAnsi="Calibri" w:cs="Calibri"/>
          <w:color w:val="auto"/>
          <w:kern w:val="3"/>
          <w:sz w:val="22"/>
          <w:szCs w:val="22"/>
        </w:rPr>
        <w:t xml:space="preserve">.' Available at </w:t>
      </w:r>
      <w:hyperlink r:id="rId23" w:history="1">
        <w:r w:rsidRPr="000D67E1">
          <w:rPr>
            <w:rFonts w:ascii="Calibri" w:eastAsia="Calibri" w:hAnsi="Calibri" w:cs="Calibri"/>
            <w:color w:val="0000FF"/>
            <w:kern w:val="3"/>
            <w:sz w:val="22"/>
            <w:szCs w:val="22"/>
            <w:u w:val="single"/>
          </w:rPr>
          <w:t>https://www.statista.com/statistics/488216/assaults-on-police-officers-england-wales-uk/</w:t>
        </w:r>
      </w:hyperlink>
    </w:p>
    <w:p w14:paraId="0760B2C5"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23B6E1B2"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t xml:space="preserve">Cohen, S; </w:t>
      </w:r>
      <w:proofErr w:type="spellStart"/>
      <w:r w:rsidRPr="000D67E1">
        <w:rPr>
          <w:rFonts w:ascii="Calibri" w:eastAsia="Calibri" w:hAnsi="Calibri" w:cs="Calibri"/>
          <w:color w:val="auto"/>
          <w:kern w:val="3"/>
          <w:sz w:val="22"/>
          <w:szCs w:val="22"/>
        </w:rPr>
        <w:t>Gianaros</w:t>
      </w:r>
      <w:proofErr w:type="spellEnd"/>
      <w:r w:rsidRPr="000D67E1">
        <w:rPr>
          <w:rFonts w:ascii="Calibri" w:eastAsia="Calibri" w:hAnsi="Calibri" w:cs="Calibri"/>
          <w:color w:val="auto"/>
          <w:kern w:val="3"/>
          <w:sz w:val="22"/>
          <w:szCs w:val="22"/>
        </w:rPr>
        <w:t xml:space="preserve">, P and </w:t>
      </w:r>
      <w:proofErr w:type="spellStart"/>
      <w:r w:rsidRPr="000D67E1">
        <w:rPr>
          <w:rFonts w:ascii="Calibri" w:eastAsia="Calibri" w:hAnsi="Calibri" w:cs="Calibri"/>
          <w:color w:val="auto"/>
          <w:kern w:val="3"/>
          <w:sz w:val="22"/>
          <w:szCs w:val="22"/>
        </w:rPr>
        <w:t>Manuck</w:t>
      </w:r>
      <w:proofErr w:type="spellEnd"/>
      <w:r w:rsidRPr="000D67E1">
        <w:rPr>
          <w:rFonts w:ascii="Calibri" w:eastAsia="Calibri" w:hAnsi="Calibri" w:cs="Calibri"/>
          <w:color w:val="auto"/>
          <w:kern w:val="3"/>
          <w:sz w:val="22"/>
          <w:szCs w:val="22"/>
        </w:rPr>
        <w:t>, S: '</w:t>
      </w:r>
      <w:r w:rsidRPr="000D67E1">
        <w:rPr>
          <w:rFonts w:ascii="Calibri" w:eastAsia="Calibri" w:hAnsi="Calibri" w:cs="Calibri"/>
          <w:i/>
          <w:color w:val="auto"/>
          <w:kern w:val="3"/>
          <w:sz w:val="22"/>
          <w:szCs w:val="22"/>
        </w:rPr>
        <w:t>A Stage Model of Stress and Disease</w:t>
      </w:r>
      <w:r w:rsidRPr="000D67E1">
        <w:rPr>
          <w:rFonts w:ascii="Calibri" w:eastAsia="Calibri" w:hAnsi="Calibri" w:cs="Calibri"/>
          <w:color w:val="auto"/>
          <w:kern w:val="3"/>
          <w:sz w:val="22"/>
          <w:szCs w:val="22"/>
        </w:rPr>
        <w:t xml:space="preserve">' (2016). Available at </w:t>
      </w:r>
      <w:hyperlink r:id="rId24" w:history="1">
        <w:r w:rsidRPr="000D67E1">
          <w:rPr>
            <w:rFonts w:ascii="Calibri" w:eastAsia="Calibri" w:hAnsi="Calibri" w:cs="Calibri"/>
            <w:color w:val="0000FF"/>
            <w:kern w:val="3"/>
            <w:sz w:val="22"/>
            <w:szCs w:val="22"/>
            <w:u w:val="single"/>
          </w:rPr>
          <w:t>https://www.ncbi.nlm.nih.gov/pmc/articles/PMC5647867/</w:t>
        </w:r>
      </w:hyperlink>
      <w:r w:rsidRPr="000D67E1">
        <w:rPr>
          <w:rFonts w:ascii="Calibri" w:eastAsia="Calibri" w:hAnsi="Calibri" w:cs="Calibri"/>
          <w:color w:val="auto"/>
          <w:kern w:val="3"/>
          <w:sz w:val="22"/>
          <w:szCs w:val="22"/>
        </w:rPr>
        <w:t>.</w:t>
      </w:r>
    </w:p>
    <w:p w14:paraId="39FD30FF"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414D7D7B"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t xml:space="preserve">College of Policing. (2014) </w:t>
      </w:r>
      <w:r w:rsidRPr="000D67E1">
        <w:rPr>
          <w:rFonts w:ascii="Calibri" w:eastAsia="Calibri" w:hAnsi="Calibri" w:cs="Calibri"/>
          <w:i/>
          <w:color w:val="auto"/>
          <w:kern w:val="3"/>
          <w:sz w:val="22"/>
          <w:szCs w:val="22"/>
        </w:rPr>
        <w:t xml:space="preserve">National Decision Model. </w:t>
      </w:r>
      <w:r w:rsidRPr="000D67E1">
        <w:rPr>
          <w:rFonts w:ascii="Calibri" w:eastAsia="Calibri" w:hAnsi="Calibri" w:cs="Calibri"/>
          <w:color w:val="auto"/>
          <w:kern w:val="3"/>
          <w:sz w:val="22"/>
          <w:szCs w:val="22"/>
        </w:rPr>
        <w:t>Available at</w:t>
      </w:r>
    </w:p>
    <w:p w14:paraId="54D39F2A"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hyperlink r:id="rId25" w:history="1">
        <w:r w:rsidRPr="000D67E1">
          <w:rPr>
            <w:rFonts w:ascii="Calibri" w:eastAsia="Calibri" w:hAnsi="Calibri" w:cs="Calibri"/>
            <w:color w:val="0000FF"/>
            <w:kern w:val="3"/>
            <w:sz w:val="22"/>
            <w:szCs w:val="22"/>
            <w:u w:val="single"/>
          </w:rPr>
          <w:t>https://www.college.police.uk/app/national-decision-model/national-decision-model</w:t>
        </w:r>
      </w:hyperlink>
    </w:p>
    <w:p w14:paraId="558DF309"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p>
    <w:p w14:paraId="41B185DF"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t xml:space="preserve"> College of Policing. (2021) </w:t>
      </w:r>
      <w:r w:rsidRPr="000D67E1">
        <w:rPr>
          <w:rFonts w:ascii="Calibri" w:eastAsia="Calibri" w:hAnsi="Calibri" w:cs="Calibri"/>
          <w:i/>
          <w:color w:val="auto"/>
          <w:kern w:val="3"/>
          <w:sz w:val="22"/>
          <w:szCs w:val="22"/>
        </w:rPr>
        <w:t>Victims Code for Policing</w:t>
      </w:r>
      <w:r w:rsidRPr="000D67E1">
        <w:rPr>
          <w:rFonts w:ascii="Calibri" w:eastAsia="Calibri" w:hAnsi="Calibri" w:cs="Calibri"/>
          <w:color w:val="auto"/>
          <w:kern w:val="3"/>
          <w:sz w:val="22"/>
          <w:szCs w:val="22"/>
        </w:rPr>
        <w:t>. Available at:</w:t>
      </w:r>
    </w:p>
    <w:p w14:paraId="5269A18A"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hyperlink r:id="rId26" w:history="1">
        <w:r w:rsidRPr="000D67E1">
          <w:rPr>
            <w:rFonts w:ascii="Calibri" w:eastAsia="Calibri" w:hAnsi="Calibri" w:cs="Calibri"/>
            <w:color w:val="0000FF"/>
            <w:kern w:val="3"/>
            <w:sz w:val="22"/>
            <w:szCs w:val="22"/>
            <w:u w:val="single"/>
          </w:rPr>
          <w:t>https://www.college.police.uk/guidance/victims-code/victims-rights-policing</w:t>
        </w:r>
      </w:hyperlink>
      <w:r w:rsidRPr="000D67E1">
        <w:rPr>
          <w:rFonts w:ascii="Calibri" w:eastAsia="Calibri" w:hAnsi="Calibri" w:cs="Calibri"/>
          <w:color w:val="auto"/>
          <w:kern w:val="3"/>
          <w:sz w:val="22"/>
          <w:szCs w:val="22"/>
        </w:rPr>
        <w:t xml:space="preserve"> </w:t>
      </w:r>
    </w:p>
    <w:p w14:paraId="396709B1"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p>
    <w:p w14:paraId="40EBADFB"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t>Criminal Justice Act 1988: Available at:</w:t>
      </w:r>
    </w:p>
    <w:p w14:paraId="2C7E587E"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hyperlink r:id="rId27" w:history="1">
        <w:r w:rsidRPr="000D67E1">
          <w:rPr>
            <w:rFonts w:ascii="Calibri" w:eastAsia="Calibri" w:hAnsi="Calibri" w:cs="Calibri"/>
            <w:color w:val="0000FF"/>
            <w:kern w:val="3"/>
            <w:sz w:val="22"/>
            <w:szCs w:val="22"/>
            <w:u w:val="single"/>
          </w:rPr>
          <w:t>https://www.legislation.gov.uk/ukpga/1988/33/contents</w:t>
        </w:r>
      </w:hyperlink>
    </w:p>
    <w:p w14:paraId="0615993E"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p>
    <w:p w14:paraId="05A48D3C"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t xml:space="preserve">Criminal Procedures and </w:t>
      </w:r>
      <w:proofErr w:type="spellStart"/>
      <w:r w:rsidRPr="000D67E1">
        <w:rPr>
          <w:rFonts w:ascii="Calibri" w:eastAsia="Calibri" w:hAnsi="Calibri" w:cs="Calibri"/>
          <w:color w:val="auto"/>
          <w:kern w:val="3"/>
          <w:sz w:val="22"/>
          <w:szCs w:val="22"/>
        </w:rPr>
        <w:t>Investgations</w:t>
      </w:r>
      <w:proofErr w:type="spellEnd"/>
      <w:r w:rsidRPr="000D67E1">
        <w:rPr>
          <w:rFonts w:ascii="Calibri" w:eastAsia="Calibri" w:hAnsi="Calibri" w:cs="Calibri"/>
          <w:color w:val="auto"/>
          <w:kern w:val="3"/>
          <w:sz w:val="22"/>
          <w:szCs w:val="22"/>
        </w:rPr>
        <w:t xml:space="preserve"> Act 1996: Available at </w:t>
      </w:r>
      <w:hyperlink r:id="rId28" w:history="1">
        <w:r w:rsidRPr="000D67E1">
          <w:rPr>
            <w:rFonts w:ascii="Calibri" w:eastAsia="Calibri" w:hAnsi="Calibri" w:cs="Calibri"/>
            <w:color w:val="0000FF"/>
            <w:kern w:val="3"/>
            <w:sz w:val="22"/>
            <w:szCs w:val="22"/>
            <w:u w:val="single"/>
          </w:rPr>
          <w:t>https://www.legislation.gov.uk/ukpga/1996/25/contents</w:t>
        </w:r>
      </w:hyperlink>
    </w:p>
    <w:p w14:paraId="14CAE2A2"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p>
    <w:p w14:paraId="46651E4B"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p>
    <w:p w14:paraId="3047FAFD"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54748A49"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t>Durkheim, É. (1897) "</w:t>
      </w:r>
      <w:r w:rsidRPr="000D67E1">
        <w:rPr>
          <w:rFonts w:ascii="Calibri" w:eastAsia="Calibri" w:hAnsi="Calibri" w:cs="Calibri"/>
          <w:i/>
          <w:color w:val="auto"/>
          <w:kern w:val="3"/>
          <w:sz w:val="22"/>
          <w:szCs w:val="22"/>
        </w:rPr>
        <w:t xml:space="preserve">Suicide: A Study in Sociology." </w:t>
      </w:r>
      <w:r w:rsidRPr="000D67E1">
        <w:rPr>
          <w:rFonts w:ascii="Calibri" w:eastAsia="Calibri" w:hAnsi="Calibri" w:cs="Calibri"/>
          <w:color w:val="auto"/>
          <w:kern w:val="3"/>
          <w:sz w:val="22"/>
          <w:szCs w:val="22"/>
        </w:rPr>
        <w:t>Routledge Classics, Abingdon</w:t>
      </w:r>
    </w:p>
    <w:p w14:paraId="15E9EC36"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4A17975A"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lastRenderedPageBreak/>
        <w:t xml:space="preserve">Gibbs, G. (1988) </w:t>
      </w:r>
      <w:r w:rsidRPr="000D67E1">
        <w:rPr>
          <w:rFonts w:ascii="Calibri" w:eastAsia="Calibri" w:hAnsi="Calibri" w:cs="Calibri"/>
          <w:i/>
          <w:color w:val="auto"/>
          <w:kern w:val="3"/>
          <w:sz w:val="22"/>
          <w:szCs w:val="22"/>
        </w:rPr>
        <w:t>Learning by doing: A guide to teaching and learning methods</w:t>
      </w:r>
      <w:r w:rsidRPr="000D67E1">
        <w:rPr>
          <w:rFonts w:ascii="Calibri" w:eastAsia="Calibri" w:hAnsi="Calibri" w:cs="Calibri"/>
          <w:color w:val="auto"/>
          <w:kern w:val="3"/>
          <w:sz w:val="22"/>
          <w:szCs w:val="22"/>
        </w:rPr>
        <w:t>. London Further education Unit, London</w:t>
      </w:r>
    </w:p>
    <w:p w14:paraId="06163955"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1DA218FE"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roofErr w:type="spellStart"/>
      <w:r w:rsidRPr="000D67E1">
        <w:rPr>
          <w:rFonts w:ascii="Calibri" w:eastAsia="Calibri" w:hAnsi="Calibri" w:cs="Calibri"/>
          <w:color w:val="auto"/>
          <w:kern w:val="3"/>
          <w:sz w:val="22"/>
          <w:szCs w:val="22"/>
        </w:rPr>
        <w:t>Gurm</w:t>
      </w:r>
      <w:proofErr w:type="spellEnd"/>
      <w:r w:rsidRPr="000D67E1">
        <w:rPr>
          <w:rFonts w:ascii="Calibri" w:eastAsia="Calibri" w:hAnsi="Calibri" w:cs="Calibri"/>
          <w:color w:val="auto"/>
          <w:kern w:val="3"/>
          <w:sz w:val="22"/>
          <w:szCs w:val="22"/>
        </w:rPr>
        <w:t xml:space="preserve">, B and </w:t>
      </w:r>
      <w:proofErr w:type="spellStart"/>
      <w:r w:rsidRPr="000D67E1">
        <w:rPr>
          <w:rFonts w:ascii="Calibri" w:eastAsia="Calibri" w:hAnsi="Calibri" w:cs="Calibri"/>
          <w:color w:val="auto"/>
          <w:kern w:val="3"/>
          <w:sz w:val="22"/>
          <w:szCs w:val="22"/>
        </w:rPr>
        <w:t>Marchbank</w:t>
      </w:r>
      <w:proofErr w:type="spellEnd"/>
      <w:r w:rsidRPr="000D67E1">
        <w:rPr>
          <w:rFonts w:ascii="Calibri" w:eastAsia="Calibri" w:hAnsi="Calibri" w:cs="Calibri"/>
          <w:color w:val="auto"/>
          <w:kern w:val="3"/>
          <w:sz w:val="22"/>
          <w:szCs w:val="22"/>
        </w:rPr>
        <w:t xml:space="preserve">, J. (2020): </w:t>
      </w:r>
      <w:r w:rsidRPr="000D67E1">
        <w:rPr>
          <w:rFonts w:ascii="Calibri" w:eastAsia="Calibri" w:hAnsi="Calibri" w:cs="Calibri"/>
          <w:i/>
          <w:color w:val="auto"/>
          <w:kern w:val="3"/>
          <w:sz w:val="22"/>
          <w:szCs w:val="22"/>
        </w:rPr>
        <w:t>Making Sense of a Global Pandemic: Relationship Violence &amp; Working Together Towards a Violence Free Society.</w:t>
      </w:r>
      <w:r w:rsidRPr="000D67E1">
        <w:rPr>
          <w:rFonts w:ascii="Calibri" w:eastAsia="Calibri" w:hAnsi="Calibri" w:cs="Calibri"/>
          <w:color w:val="auto"/>
          <w:kern w:val="3"/>
          <w:sz w:val="22"/>
          <w:szCs w:val="22"/>
        </w:rPr>
        <w:t xml:space="preserve"> Available at </w:t>
      </w:r>
      <w:hyperlink r:id="rId29" w:history="1">
        <w:r w:rsidRPr="000D67E1">
          <w:rPr>
            <w:rFonts w:ascii="Calibri" w:eastAsia="Calibri" w:hAnsi="Calibri" w:cs="Calibri"/>
            <w:color w:val="0000FF"/>
            <w:kern w:val="3"/>
            <w:sz w:val="22"/>
            <w:szCs w:val="22"/>
            <w:u w:val="single"/>
          </w:rPr>
          <w:t>https://kpu.pressbooks.pub/nevr/</w:t>
        </w:r>
      </w:hyperlink>
    </w:p>
    <w:p w14:paraId="6EA59B11"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623AD05D"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t xml:space="preserve">Home Office. (2018) </w:t>
      </w:r>
      <w:r w:rsidRPr="000D67E1">
        <w:rPr>
          <w:rFonts w:ascii="Calibri" w:eastAsia="Calibri" w:hAnsi="Calibri" w:cs="Calibri"/>
          <w:i/>
          <w:color w:val="auto"/>
          <w:kern w:val="3"/>
          <w:sz w:val="22"/>
          <w:szCs w:val="22"/>
        </w:rPr>
        <w:t>Victims Strategy. London: Her Majesty’s Stationary Office</w:t>
      </w:r>
      <w:r w:rsidRPr="000D67E1">
        <w:rPr>
          <w:rFonts w:ascii="Calibri" w:eastAsia="Calibri" w:hAnsi="Calibri" w:cs="Calibri"/>
          <w:color w:val="auto"/>
          <w:kern w:val="3"/>
          <w:sz w:val="22"/>
          <w:szCs w:val="22"/>
        </w:rPr>
        <w:t>. Available at:</w:t>
      </w:r>
    </w:p>
    <w:p w14:paraId="05585CED"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hyperlink r:id="rId30" w:history="1">
        <w:r w:rsidRPr="000D67E1">
          <w:rPr>
            <w:rFonts w:ascii="Calibri" w:eastAsia="Calibri" w:hAnsi="Calibri" w:cs="Calibri"/>
            <w:color w:val="0000FF"/>
            <w:kern w:val="3"/>
            <w:sz w:val="22"/>
            <w:szCs w:val="22"/>
            <w:u w:val="single"/>
          </w:rPr>
          <w:t>https://assets.publishing.service.gov.uk/government/uploads/system/uploads/attachment_data/file/746930/victim-strategy.pdf</w:t>
        </w:r>
      </w:hyperlink>
      <w:r w:rsidRPr="000D67E1">
        <w:rPr>
          <w:rFonts w:ascii="Calibri" w:eastAsia="Calibri" w:hAnsi="Calibri" w:cs="Calibri"/>
          <w:color w:val="auto"/>
          <w:kern w:val="3"/>
          <w:sz w:val="22"/>
          <w:szCs w:val="22"/>
        </w:rPr>
        <w:t xml:space="preserve"> </w:t>
      </w:r>
    </w:p>
    <w:p w14:paraId="29F19B1C"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34D83EB0"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66E9C4A5"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t>Jasper, M. (2013) '</w:t>
      </w:r>
      <w:r w:rsidRPr="000D67E1">
        <w:rPr>
          <w:rFonts w:ascii="Calibri" w:eastAsia="Calibri" w:hAnsi="Calibri" w:cs="Calibri"/>
          <w:i/>
          <w:color w:val="auto"/>
          <w:kern w:val="3"/>
          <w:sz w:val="22"/>
          <w:szCs w:val="22"/>
        </w:rPr>
        <w:t>Beginning Reflective Practice</w:t>
      </w:r>
      <w:r w:rsidRPr="000D67E1">
        <w:rPr>
          <w:rFonts w:ascii="Calibri" w:eastAsia="Calibri" w:hAnsi="Calibri" w:cs="Calibri"/>
          <w:color w:val="auto"/>
          <w:kern w:val="3"/>
          <w:sz w:val="22"/>
          <w:szCs w:val="22"/>
        </w:rPr>
        <w:t>'. Cengage Learning, Andover</w:t>
      </w:r>
    </w:p>
    <w:p w14:paraId="3129DE8F"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2E4BEE04"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proofErr w:type="spellStart"/>
      <w:r w:rsidRPr="000D67E1">
        <w:rPr>
          <w:rFonts w:ascii="Calibri" w:eastAsia="Calibri" w:hAnsi="Calibri" w:cs="Calibri"/>
          <w:color w:val="auto"/>
          <w:kern w:val="3"/>
          <w:sz w:val="22"/>
          <w:szCs w:val="22"/>
        </w:rPr>
        <w:t>Karpman</w:t>
      </w:r>
      <w:proofErr w:type="spellEnd"/>
      <w:r w:rsidRPr="000D67E1">
        <w:rPr>
          <w:rFonts w:ascii="Calibri" w:eastAsia="Calibri" w:hAnsi="Calibri" w:cs="Calibri"/>
          <w:color w:val="auto"/>
          <w:kern w:val="3"/>
          <w:sz w:val="22"/>
          <w:szCs w:val="22"/>
        </w:rPr>
        <w:t>, S. (1968) ‘</w:t>
      </w:r>
      <w:r w:rsidRPr="000D67E1">
        <w:rPr>
          <w:rFonts w:ascii="Calibri" w:eastAsia="Calibri" w:hAnsi="Calibri" w:cs="Calibri"/>
          <w:i/>
          <w:color w:val="auto"/>
          <w:kern w:val="3"/>
          <w:sz w:val="22"/>
          <w:szCs w:val="22"/>
        </w:rPr>
        <w:t>Fairy Tales and Script Drama Analysis</w:t>
      </w:r>
      <w:r w:rsidRPr="000D67E1">
        <w:rPr>
          <w:rFonts w:ascii="Calibri" w:eastAsia="Calibri" w:hAnsi="Calibri" w:cs="Calibri"/>
          <w:color w:val="auto"/>
          <w:kern w:val="3"/>
          <w:sz w:val="22"/>
          <w:szCs w:val="22"/>
        </w:rPr>
        <w:t>’, Transactional Analysis Bulletin. 7(26), pp 39-43. Available at:</w:t>
      </w:r>
    </w:p>
    <w:p w14:paraId="31F6CFAB"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hyperlink r:id="rId31" w:history="1">
        <w:r w:rsidRPr="000D67E1">
          <w:rPr>
            <w:rFonts w:ascii="Calibri" w:eastAsia="Calibri" w:hAnsi="Calibri" w:cs="Calibri"/>
            <w:color w:val="0000FF"/>
            <w:kern w:val="3"/>
            <w:sz w:val="22"/>
            <w:szCs w:val="22"/>
            <w:u w:val="single"/>
          </w:rPr>
          <w:t>https://www.karpmandramatriangle.com/pdf/DramaTriangle.pdf</w:t>
        </w:r>
      </w:hyperlink>
    </w:p>
    <w:p w14:paraId="6489A025"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0ED1A128"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t xml:space="preserve">Lin, S; Huang, </w:t>
      </w:r>
      <w:proofErr w:type="gramStart"/>
      <w:r w:rsidRPr="000D67E1">
        <w:rPr>
          <w:rFonts w:ascii="Calibri" w:eastAsia="Calibri" w:hAnsi="Calibri" w:cs="Calibri"/>
          <w:color w:val="auto"/>
          <w:kern w:val="3"/>
          <w:sz w:val="22"/>
          <w:szCs w:val="22"/>
        </w:rPr>
        <w:t>C ;</w:t>
      </w:r>
      <w:proofErr w:type="gramEnd"/>
      <w:r w:rsidRPr="000D67E1">
        <w:rPr>
          <w:rFonts w:ascii="Calibri" w:eastAsia="Calibri" w:hAnsi="Calibri" w:cs="Calibri"/>
          <w:color w:val="auto"/>
          <w:kern w:val="3"/>
          <w:sz w:val="22"/>
          <w:szCs w:val="22"/>
        </w:rPr>
        <w:t xml:space="preserve"> </w:t>
      </w:r>
      <w:proofErr w:type="spellStart"/>
      <w:r w:rsidRPr="000D67E1">
        <w:rPr>
          <w:rFonts w:ascii="Calibri" w:eastAsia="Calibri" w:hAnsi="Calibri" w:cs="Calibri"/>
          <w:color w:val="auto"/>
          <w:kern w:val="3"/>
          <w:sz w:val="22"/>
          <w:szCs w:val="22"/>
        </w:rPr>
        <w:t>Shiu</w:t>
      </w:r>
      <w:proofErr w:type="spellEnd"/>
      <w:r w:rsidRPr="000D67E1">
        <w:rPr>
          <w:rFonts w:ascii="Calibri" w:eastAsia="Calibri" w:hAnsi="Calibri" w:cs="Calibri"/>
          <w:color w:val="auto"/>
          <w:kern w:val="3"/>
          <w:sz w:val="22"/>
          <w:szCs w:val="22"/>
        </w:rPr>
        <w:t xml:space="preserve">, S and Yeh, S. (2015): </w:t>
      </w:r>
      <w:r w:rsidRPr="000D67E1">
        <w:rPr>
          <w:rFonts w:ascii="Calibri" w:eastAsia="Calibri" w:hAnsi="Calibri" w:cs="Calibri"/>
          <w:i/>
          <w:color w:val="auto"/>
          <w:kern w:val="3"/>
          <w:sz w:val="22"/>
          <w:szCs w:val="22"/>
        </w:rPr>
        <w:t>Effects of Yoga on Stress, Stress Adaption, and Heart Rate Variability Among Mental Health Professionals--A Randomized Controlled Trial.</w:t>
      </w:r>
      <w:r w:rsidRPr="000D67E1">
        <w:rPr>
          <w:rFonts w:ascii="Calibri" w:eastAsia="Calibri" w:hAnsi="Calibri" w:cs="Calibri"/>
          <w:color w:val="auto"/>
          <w:kern w:val="3"/>
          <w:sz w:val="22"/>
          <w:szCs w:val="22"/>
        </w:rPr>
        <w:t xml:space="preserve"> Available at </w:t>
      </w:r>
      <w:hyperlink r:id="rId32" w:history="1">
        <w:r w:rsidRPr="000D67E1">
          <w:rPr>
            <w:rFonts w:ascii="Calibri" w:eastAsia="Calibri" w:hAnsi="Calibri" w:cs="Calibri"/>
            <w:color w:val="0000FF"/>
            <w:kern w:val="3"/>
            <w:sz w:val="22"/>
            <w:szCs w:val="22"/>
            <w:u w:val="single"/>
          </w:rPr>
          <w:t>https://pubmed.ncbi.nlm.nih.gov/26220020/</w:t>
        </w:r>
      </w:hyperlink>
    </w:p>
    <w:p w14:paraId="1B203CB9"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3EC639BB"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t>Mental health Act 1983</w:t>
      </w:r>
      <w:r w:rsidRPr="000D67E1">
        <w:rPr>
          <w:rFonts w:ascii="Calibri" w:eastAsia="Calibri" w:hAnsi="Calibri" w:cs="Calibri"/>
          <w:i/>
          <w:color w:val="auto"/>
          <w:kern w:val="3"/>
          <w:sz w:val="22"/>
          <w:szCs w:val="22"/>
        </w:rPr>
        <w:t xml:space="preserve">: </w:t>
      </w:r>
      <w:r w:rsidRPr="000D67E1">
        <w:rPr>
          <w:rFonts w:ascii="Calibri" w:eastAsia="Calibri" w:hAnsi="Calibri" w:cs="Calibri"/>
          <w:color w:val="auto"/>
          <w:kern w:val="3"/>
          <w:sz w:val="22"/>
          <w:szCs w:val="22"/>
        </w:rPr>
        <w:t>Available at</w:t>
      </w:r>
    </w:p>
    <w:p w14:paraId="55A1A16F"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hyperlink r:id="rId33" w:history="1">
        <w:r w:rsidRPr="000D67E1">
          <w:rPr>
            <w:rFonts w:ascii="Calibri" w:eastAsia="Calibri" w:hAnsi="Calibri" w:cs="Calibri"/>
            <w:color w:val="0000FF"/>
            <w:kern w:val="3"/>
            <w:sz w:val="22"/>
            <w:szCs w:val="22"/>
            <w:u w:val="single"/>
          </w:rPr>
          <w:t>https://www.legislation.gov.uk/ukpga/1983/20/contents</w:t>
        </w:r>
      </w:hyperlink>
    </w:p>
    <w:p w14:paraId="34BB0BBF"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p>
    <w:p w14:paraId="06BE71DC"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t xml:space="preserve">Office of National Statistics. (2020) </w:t>
      </w:r>
      <w:r w:rsidRPr="000D67E1">
        <w:rPr>
          <w:rFonts w:ascii="Calibri" w:eastAsia="Calibri" w:hAnsi="Calibri" w:cs="Calibri"/>
          <w:i/>
          <w:color w:val="auto"/>
          <w:kern w:val="3"/>
          <w:sz w:val="22"/>
          <w:szCs w:val="22"/>
        </w:rPr>
        <w:t xml:space="preserve">Domestic abuse during the coronavirus (COVID-19) pandemic, England and Wales: </w:t>
      </w:r>
      <w:r w:rsidRPr="000D67E1">
        <w:rPr>
          <w:rFonts w:ascii="Calibri" w:eastAsia="Calibri" w:hAnsi="Calibri" w:cs="Calibri"/>
          <w:color w:val="auto"/>
          <w:kern w:val="3"/>
          <w:sz w:val="22"/>
          <w:szCs w:val="22"/>
        </w:rPr>
        <w:t>Available at</w:t>
      </w:r>
    </w:p>
    <w:p w14:paraId="5322C5BC"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hyperlink r:id="rId34" w:history="1">
        <w:r w:rsidRPr="000D67E1">
          <w:rPr>
            <w:rFonts w:ascii="Calibri" w:eastAsia="Calibri" w:hAnsi="Calibri" w:cs="Calibri"/>
            <w:color w:val="0000FF"/>
            <w:kern w:val="3"/>
            <w:sz w:val="22"/>
            <w:szCs w:val="22"/>
            <w:u w:val="single"/>
          </w:rPr>
          <w:t>https://www.ons.gov.uk/peoplepopulationandcommunity/crimeandjustice/articles/domesticabuseduringthecoronaviruscovid19pandemicenglandandwales/november2020</w:t>
        </w:r>
      </w:hyperlink>
    </w:p>
    <w:p w14:paraId="78089BB4"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p>
    <w:p w14:paraId="7D4A437F"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250C49C3"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63768399"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t xml:space="preserve">Office for National Statistics. (2021) </w:t>
      </w:r>
      <w:r w:rsidRPr="000D67E1">
        <w:rPr>
          <w:rFonts w:ascii="Calibri" w:eastAsia="Calibri" w:hAnsi="Calibri" w:cs="Calibri"/>
          <w:i/>
          <w:color w:val="auto"/>
          <w:kern w:val="3"/>
          <w:sz w:val="22"/>
          <w:szCs w:val="22"/>
        </w:rPr>
        <w:t>Suicides in England and Wales: 2021 registrations</w:t>
      </w:r>
      <w:r w:rsidRPr="000D67E1">
        <w:rPr>
          <w:rFonts w:ascii="Calibri" w:eastAsia="Calibri" w:hAnsi="Calibri" w:cs="Calibri"/>
          <w:color w:val="auto"/>
          <w:kern w:val="3"/>
          <w:sz w:val="22"/>
          <w:szCs w:val="22"/>
        </w:rPr>
        <w:t xml:space="preserve">. Available at </w:t>
      </w:r>
      <w:hyperlink r:id="rId35" w:history="1">
        <w:r w:rsidRPr="000D67E1">
          <w:rPr>
            <w:rFonts w:ascii="Calibri" w:eastAsia="Calibri" w:hAnsi="Calibri" w:cs="Calibri"/>
            <w:color w:val="0000FF"/>
            <w:kern w:val="3"/>
            <w:sz w:val="22"/>
            <w:szCs w:val="22"/>
            <w:u w:val="single"/>
          </w:rPr>
          <w:t>https://www.ons.gov.uk/peoplepopulationandcommunity/birthsdeathsandmarriages/deaths/bulletins/suicidesintheunitedkingdom/2021registrations#:~:text=5,583%20suicides%20were%20registered%20in,10.7%20deaths%20per%20100,000%20people</w:t>
        </w:r>
      </w:hyperlink>
    </w:p>
    <w:p w14:paraId="54A3628B"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1B083FCC"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t xml:space="preserve">Office of National Statistics. (2018): </w:t>
      </w:r>
      <w:r w:rsidRPr="000D67E1">
        <w:rPr>
          <w:rFonts w:ascii="Calibri" w:eastAsia="Calibri" w:hAnsi="Calibri" w:cs="Calibri"/>
          <w:i/>
          <w:color w:val="auto"/>
          <w:kern w:val="3"/>
          <w:sz w:val="22"/>
          <w:szCs w:val="22"/>
        </w:rPr>
        <w:t xml:space="preserve">The nature of violent crime in England and Wales: year ending March 2018. </w:t>
      </w:r>
      <w:r w:rsidRPr="000D67E1">
        <w:rPr>
          <w:rFonts w:ascii="Calibri" w:eastAsia="Calibri" w:hAnsi="Calibri" w:cs="Calibri"/>
          <w:color w:val="auto"/>
          <w:kern w:val="3"/>
          <w:sz w:val="22"/>
          <w:szCs w:val="22"/>
        </w:rPr>
        <w:lastRenderedPageBreak/>
        <w:t>Available at</w:t>
      </w:r>
    </w:p>
    <w:p w14:paraId="26842BA9"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hyperlink r:id="rId36" w:history="1">
        <w:r w:rsidRPr="000D67E1">
          <w:rPr>
            <w:rFonts w:ascii="Calibri" w:eastAsia="Calibri" w:hAnsi="Calibri" w:cs="Calibri"/>
            <w:color w:val="0000FF"/>
            <w:kern w:val="3"/>
            <w:sz w:val="22"/>
            <w:szCs w:val="22"/>
            <w:u w:val="single"/>
          </w:rPr>
          <w:t>https://www.ons.gov.uk/peoplepopulationandcommunity/crimeandjustice/articles/thenatureofviolentcrimeinenglandandwales/yearendingmarch2018</w:t>
        </w:r>
      </w:hyperlink>
    </w:p>
    <w:p w14:paraId="378BAEDD"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04C01E2B"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59520ED8"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t>Rutter, M. (1999) '</w:t>
      </w:r>
      <w:r w:rsidRPr="000D67E1">
        <w:rPr>
          <w:rFonts w:ascii="Calibri" w:eastAsia="Calibri" w:hAnsi="Calibri" w:cs="Calibri"/>
          <w:i/>
          <w:color w:val="auto"/>
          <w:kern w:val="3"/>
          <w:sz w:val="22"/>
          <w:szCs w:val="22"/>
        </w:rPr>
        <w:t>Resilience concepts and findings: implications for family therapy</w:t>
      </w:r>
      <w:r w:rsidRPr="000D67E1">
        <w:rPr>
          <w:rFonts w:ascii="Calibri" w:eastAsia="Calibri" w:hAnsi="Calibri" w:cs="Calibri"/>
          <w:color w:val="auto"/>
          <w:kern w:val="3"/>
          <w:sz w:val="22"/>
          <w:szCs w:val="22"/>
        </w:rPr>
        <w:t xml:space="preserve">' </w:t>
      </w:r>
      <w:r w:rsidRPr="000D67E1">
        <w:rPr>
          <w:rFonts w:ascii="Calibri" w:eastAsia="Calibri" w:hAnsi="Calibri" w:cs="Calibri"/>
          <w:i/>
          <w:color w:val="auto"/>
          <w:kern w:val="3"/>
          <w:sz w:val="22"/>
          <w:szCs w:val="22"/>
        </w:rPr>
        <w:t>Journal of Family therapy</w:t>
      </w:r>
      <w:r w:rsidRPr="000D67E1">
        <w:rPr>
          <w:rFonts w:ascii="Calibri" w:eastAsia="Calibri" w:hAnsi="Calibri" w:cs="Calibri"/>
          <w:color w:val="auto"/>
          <w:kern w:val="3"/>
          <w:sz w:val="22"/>
          <w:szCs w:val="22"/>
        </w:rPr>
        <w:t>, 21(2), pp 119-237</w:t>
      </w:r>
    </w:p>
    <w:p w14:paraId="3C10494A"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57D86709"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23F5A53B"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21D07D8F"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t>Warren, T. (2015) '</w:t>
      </w:r>
      <w:r w:rsidRPr="000D67E1">
        <w:rPr>
          <w:rFonts w:ascii="Calibri" w:eastAsia="Calibri" w:hAnsi="Calibri" w:cs="Calibri"/>
          <w:i/>
          <w:color w:val="auto"/>
          <w:kern w:val="3"/>
          <w:sz w:val="22"/>
          <w:szCs w:val="22"/>
        </w:rPr>
        <w:t>The Effects of Frequent Exposure to Violence and Trauma on Police Officers</w:t>
      </w:r>
      <w:proofErr w:type="gramStart"/>
      <w:r w:rsidRPr="000D67E1">
        <w:rPr>
          <w:rFonts w:ascii="Calibri" w:eastAsia="Calibri" w:hAnsi="Calibri" w:cs="Calibri"/>
          <w:i/>
          <w:color w:val="auto"/>
          <w:kern w:val="3"/>
          <w:sz w:val="22"/>
          <w:szCs w:val="22"/>
        </w:rPr>
        <w:t xml:space="preserve">' </w:t>
      </w:r>
      <w:r w:rsidRPr="000D67E1">
        <w:rPr>
          <w:rFonts w:ascii="Calibri" w:eastAsia="Calibri" w:hAnsi="Calibri" w:cs="Calibri"/>
          <w:color w:val="auto"/>
          <w:kern w:val="3"/>
          <w:sz w:val="22"/>
          <w:szCs w:val="22"/>
        </w:rPr>
        <w:t xml:space="preserve"> Walden</w:t>
      </w:r>
      <w:proofErr w:type="gramEnd"/>
      <w:r w:rsidRPr="000D67E1">
        <w:rPr>
          <w:rFonts w:ascii="Calibri" w:eastAsia="Calibri" w:hAnsi="Calibri" w:cs="Calibri"/>
          <w:color w:val="auto"/>
          <w:kern w:val="3"/>
          <w:sz w:val="22"/>
          <w:szCs w:val="22"/>
        </w:rPr>
        <w:t xml:space="preserve"> University. Available  at </w:t>
      </w:r>
      <w:hyperlink r:id="rId37" w:history="1">
        <w:r w:rsidRPr="000D67E1">
          <w:rPr>
            <w:rFonts w:ascii="Calibri" w:eastAsia="Calibri" w:hAnsi="Calibri" w:cs="Calibri"/>
            <w:color w:val="0000FF"/>
            <w:kern w:val="3"/>
            <w:sz w:val="22"/>
            <w:szCs w:val="22"/>
            <w:u w:val="single"/>
          </w:rPr>
          <w:t>https://scholarworks.waldenu.edu/cgi/viewcontent.cgi?article=2328</w:t>
        </w:r>
      </w:hyperlink>
      <w:r w:rsidRPr="000D67E1">
        <w:rPr>
          <w:rFonts w:ascii="Calibri" w:eastAsia="Calibri" w:hAnsi="Calibri" w:cs="Calibri"/>
          <w:color w:val="0000FF"/>
          <w:kern w:val="3"/>
          <w:sz w:val="22"/>
          <w:szCs w:val="22"/>
          <w:u w:val="single"/>
        </w:rPr>
        <w:t xml:space="preserve"> </w:t>
      </w:r>
      <w:hyperlink r:id="rId38" w:history="1">
        <w:r w:rsidRPr="000D67E1">
          <w:rPr>
            <w:rFonts w:ascii="Calibri" w:eastAsia="Calibri" w:hAnsi="Calibri" w:cs="Calibri"/>
            <w:color w:val="0000FF"/>
            <w:kern w:val="3"/>
            <w:sz w:val="22"/>
            <w:szCs w:val="22"/>
            <w:u w:val="single"/>
          </w:rPr>
          <w:t>HYPERLINK "https://scholarworks.waldenu.edu/cgi/viewcontent.cgi?article=2328 HYPERLINK "https://scholarworks.waldenu.edu/cgi/viewcontent.cgi?article=2328&amp;context=dissertations"&amp; HYPERLINK "https://scholarworks.waldenu.edu/cgi/viewcontent.cgi?article=2328&amp;context=dissertations"context=dissertations" HYPERLINK "https://scholarworks.waldenu.edu/cgi/viewcontent.cgi?article=2328&amp;context=dissertations"&amp;</w:t>
        </w:r>
      </w:hyperlink>
      <w:r w:rsidRPr="000D67E1">
        <w:rPr>
          <w:rFonts w:ascii="Calibri" w:eastAsia="Calibri" w:hAnsi="Calibri" w:cs="Calibri"/>
          <w:color w:val="0000FF"/>
          <w:kern w:val="3"/>
          <w:sz w:val="22"/>
          <w:szCs w:val="22"/>
          <w:u w:val="single"/>
        </w:rPr>
        <w:t xml:space="preserve"> </w:t>
      </w:r>
      <w:hyperlink r:id="rId39" w:history="1">
        <w:r w:rsidRPr="000D67E1">
          <w:rPr>
            <w:rFonts w:ascii="Calibri" w:eastAsia="Calibri" w:hAnsi="Calibri" w:cs="Calibri"/>
            <w:color w:val="0000FF"/>
            <w:kern w:val="3"/>
            <w:sz w:val="22"/>
            <w:szCs w:val="22"/>
            <w:u w:val="single"/>
          </w:rPr>
          <w:t>HYPERLINK "https://scholarworks.waldenu.edu/cgi/viewcontent.cgi?article=2328 HYPERLINK "https://scholarworks.waldenu.edu/cgi/viewcontent.cgi?article=2328&amp;context=dissertations"&amp; HYPERLINK "https://scholarworks.waldenu.edu/cgi/viewcontent.cgi?article=2328&amp;context=dissertations"context=dissertations" HYPERLINK "https://scholarworks.waldenu.edu/cgi/viewcontent.cgi?article=2328&amp;context=dissertations"context=dissertations</w:t>
        </w:r>
      </w:hyperlink>
    </w:p>
    <w:p w14:paraId="566DA878"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p>
    <w:p w14:paraId="47E4F569" w14:textId="77777777" w:rsidR="000D67E1" w:rsidRPr="000D67E1" w:rsidRDefault="000D67E1" w:rsidP="000D67E1">
      <w:pPr>
        <w:widowControl w:val="0"/>
        <w:suppressAutoHyphens/>
        <w:adjustRightInd/>
        <w:spacing w:after="160" w:line="251" w:lineRule="auto"/>
        <w:rPr>
          <w:rFonts w:ascii="Calibri" w:eastAsiaTheme="minorEastAsia" w:hAnsi="Calibri" w:cstheme="minorBidi"/>
          <w:color w:val="auto"/>
          <w:kern w:val="3"/>
          <w:sz w:val="22"/>
          <w:szCs w:val="22"/>
        </w:rPr>
      </w:pPr>
      <w:r w:rsidRPr="000D67E1">
        <w:rPr>
          <w:rFonts w:ascii="Calibri" w:eastAsia="Calibri" w:hAnsi="Calibri" w:cs="Calibri"/>
          <w:color w:val="auto"/>
          <w:kern w:val="3"/>
          <w:sz w:val="22"/>
          <w:szCs w:val="22"/>
        </w:rPr>
        <w:t xml:space="preserve">Youth Justice and Criminal Evidence Act 1999. Available at: </w:t>
      </w:r>
      <w:hyperlink r:id="rId40" w:history="1">
        <w:r w:rsidRPr="000D67E1">
          <w:rPr>
            <w:rFonts w:ascii="Calibri" w:eastAsia="Calibri" w:hAnsi="Calibri" w:cs="Calibri"/>
            <w:color w:val="0000FF"/>
            <w:kern w:val="3"/>
            <w:sz w:val="22"/>
            <w:szCs w:val="22"/>
            <w:u w:val="single"/>
          </w:rPr>
          <w:t>https://www.legislation.gov.uk/ukpga/1999/23/contents</w:t>
        </w:r>
      </w:hyperlink>
    </w:p>
    <w:p w14:paraId="35A7939D" w14:textId="77777777" w:rsidR="000D67E1" w:rsidRPr="000D67E1" w:rsidRDefault="000D67E1" w:rsidP="000D67E1">
      <w:pPr>
        <w:widowControl w:val="0"/>
        <w:suppressAutoHyphens/>
        <w:adjustRightInd/>
        <w:spacing w:after="160" w:line="251" w:lineRule="auto"/>
        <w:jc w:val="both"/>
        <w:rPr>
          <w:rFonts w:ascii="Calibri" w:eastAsiaTheme="minorEastAsia" w:hAnsi="Calibri" w:cstheme="minorBidi"/>
          <w:color w:val="auto"/>
          <w:kern w:val="3"/>
          <w:sz w:val="22"/>
          <w:szCs w:val="22"/>
        </w:rPr>
      </w:pPr>
    </w:p>
    <w:p w14:paraId="68A4280B" w14:textId="77777777" w:rsidR="000D67E1" w:rsidRPr="00270EEB" w:rsidRDefault="000D67E1"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67E1"/>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4E8"/>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321"/>
    <w:rsid w:val="004608B9"/>
    <w:rsid w:val="00465947"/>
    <w:rsid w:val="00470BB1"/>
    <w:rsid w:val="004718F7"/>
    <w:rsid w:val="00473153"/>
    <w:rsid w:val="004743AF"/>
    <w:rsid w:val="00482C17"/>
    <w:rsid w:val="00487A58"/>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11FC"/>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victims-code/victims-rights-policing" TargetMode="External"/><Relationship Id="rId39" Type="http://schemas.openxmlformats.org/officeDocument/2006/relationships/hyperlink" Target="https://scholarworks.waldenu.edu/cgi/viewcontent.cgi?article=2328&amp;context=dissertations" TargetMode="External"/><Relationship Id="rId21" Type="http://schemas.openxmlformats.org/officeDocument/2006/relationships/hyperlink" Target="http://changingminds.org/explanations/behaviors/betari_box.htm" TargetMode="External"/><Relationship Id="rId34" Type="http://schemas.openxmlformats.org/officeDocument/2006/relationships/hyperlink" Target="https://www.ons.gov.uk/peoplepopulationandcommunity/crimeandjustice/articles/domesticabuseduringthecoronaviruscovid19pandemicenglandandwales/november2020"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oxfordbibliographies.com/display/document/obo-9780195396607/obo-9780195396607-0325.xml" TargetMode="External"/><Relationship Id="rId29" Type="http://schemas.openxmlformats.org/officeDocument/2006/relationships/hyperlink" Target="https://kpu.pressbooks.pub/nevr/"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cbi.nlm.nih.gov/pmc/articles/PMC5647867/" TargetMode="External"/><Relationship Id="rId32" Type="http://schemas.openxmlformats.org/officeDocument/2006/relationships/hyperlink" Target="https://pubmed.ncbi.nlm.nih.gov/26220020/" TargetMode="External"/><Relationship Id="rId37" Type="http://schemas.openxmlformats.org/officeDocument/2006/relationships/hyperlink" Target="https://scholarworks.waldenu.edu/cgi/viewcontent.cgi?article=2328&amp;context=dissertations" TargetMode="External"/><Relationship Id="rId40" Type="http://schemas.openxmlformats.org/officeDocument/2006/relationships/hyperlink" Target="https://www.legislation.gov.uk/ukpga/1999/23/content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ista.com/statistics/488216/assaults-on-police-officers-england-wales-uk/" TargetMode="External"/><Relationship Id="rId28" Type="http://schemas.openxmlformats.org/officeDocument/2006/relationships/hyperlink" Target="https://www.legislation.gov.uk/ukpga/1996/25/contents" TargetMode="External"/><Relationship Id="rId36" Type="http://schemas.openxmlformats.org/officeDocument/2006/relationships/hyperlink" Target="https://www.ons.gov.uk/peoplepopulationandcommunity/crimeandjustice/articles/thenatureofviolentcrimeinenglandandwales/yearendingmarch2018"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karpmandramatriangle.com/pdf/DramaTriangl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cbi.nlm.nih.gov/pmc/articles/PMC8103071/" TargetMode="External"/><Relationship Id="rId27" Type="http://schemas.openxmlformats.org/officeDocument/2006/relationships/hyperlink" Target="https://www.legislation.gov.uk/ukpga/1988/33/contents" TargetMode="External"/><Relationship Id="rId30" Type="http://schemas.openxmlformats.org/officeDocument/2006/relationships/hyperlink" Target="https://assets.publishing.service.gov.uk/government/uploads/system/uploads/attachment_data/file/746930/victim-strategy.pdf" TargetMode="External"/><Relationship Id="rId35" Type="http://schemas.openxmlformats.org/officeDocument/2006/relationships/hyperlink" Target="https://www.ons.gov.uk/peoplepopulationandcommunity/birthsdeathsandmarriages/deaths/bulletins/suicidesintheunitedkingdom/2021registrations#:~:text=5,583 suicides were registered in,10.7 deaths per 100,000 people" TargetMode="External"/><Relationship Id="rId43" Type="http://schemas.microsoft.com/office/2020/10/relationships/intelligence" Target="intelligence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national-decision-model/national-decision-model" TargetMode="External"/><Relationship Id="rId33" Type="http://schemas.openxmlformats.org/officeDocument/2006/relationships/hyperlink" Target="https://www.legislation.gov.uk/ukpga/1983/20/contents" TargetMode="External"/><Relationship Id="rId38" Type="http://schemas.openxmlformats.org/officeDocument/2006/relationships/hyperlink" Target="https://scholarworks.waldenu.edu/cgi/viewcontent.cgi?article=2328&amp;context=dissert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9414</Words>
  <Characters>52446</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Edmunds,Benjamin swp8248</cp:lastModifiedBy>
  <cp:revision>2</cp:revision>
  <cp:lastPrinted>2019-08-13T11:47:00Z</cp:lastPrinted>
  <dcterms:created xsi:type="dcterms:W3CDTF">2023-01-03T15:26:00Z</dcterms:created>
  <dcterms:modified xsi:type="dcterms:W3CDTF">2023-01-03T15:26:00Z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2023-01-03T15:25:29Z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b24d6c60-4d3b-479b-8629-82d56ac2fdda</vt:lpwstr>
  </property>
  <property fmtid="{D5CDD505-2E9C-101B-9397-08002B2CF9AE}" pid="9" name="MSIP_Label_66cf8fe5-b7b7-4df7-b38d-1c61ac2f6639_ContentBits">
    <vt:lpwstr>0</vt:lpwstr>
  </property>
</Properties>
</file>