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E0FF" w14:textId="77777777" w:rsidR="00C61F21" w:rsidRPr="001D1E82" w:rsidRDefault="00C61F21" w:rsidP="00486528">
      <w:pPr>
        <w:pStyle w:val="BodyText"/>
        <w:spacing w:line="480" w:lineRule="auto"/>
        <w:jc w:val="center"/>
        <w:rPr>
          <w:b/>
          <w:bCs/>
          <w:sz w:val="32"/>
          <w:szCs w:val="40"/>
        </w:rPr>
      </w:pPr>
      <w:r w:rsidRPr="001D1E82">
        <w:rPr>
          <w:b/>
          <w:bCs/>
          <w:sz w:val="32"/>
          <w:szCs w:val="40"/>
        </w:rPr>
        <w:t>Student Name: Justyna Cichocka</w:t>
      </w:r>
    </w:p>
    <w:p w14:paraId="75E87A37" w14:textId="77777777" w:rsidR="00C61F21" w:rsidRPr="001D1E82" w:rsidRDefault="00C61F21" w:rsidP="00486528">
      <w:pPr>
        <w:pStyle w:val="BodyText"/>
        <w:spacing w:line="480" w:lineRule="auto"/>
        <w:jc w:val="center"/>
        <w:rPr>
          <w:b/>
          <w:bCs/>
          <w:sz w:val="32"/>
          <w:szCs w:val="40"/>
        </w:rPr>
      </w:pPr>
      <w:r w:rsidRPr="001D1E82">
        <w:rPr>
          <w:b/>
          <w:bCs/>
          <w:sz w:val="32"/>
          <w:szCs w:val="40"/>
        </w:rPr>
        <w:t>ID: 1916227</w:t>
      </w:r>
    </w:p>
    <w:p w14:paraId="72A5792D" w14:textId="77777777" w:rsidR="00C61F21" w:rsidRPr="001D1E82" w:rsidRDefault="00C61F21" w:rsidP="00486528">
      <w:pPr>
        <w:pStyle w:val="BodyText"/>
        <w:spacing w:line="480" w:lineRule="auto"/>
        <w:jc w:val="center"/>
        <w:rPr>
          <w:b/>
          <w:bCs/>
          <w:sz w:val="32"/>
          <w:szCs w:val="40"/>
        </w:rPr>
      </w:pPr>
      <w:r w:rsidRPr="001D1E82">
        <w:rPr>
          <w:b/>
          <w:bCs/>
          <w:sz w:val="32"/>
          <w:szCs w:val="40"/>
        </w:rPr>
        <w:t>Module Name: Complementary Therapies</w:t>
      </w:r>
    </w:p>
    <w:p w14:paraId="54E5786B" w14:textId="0E41950C" w:rsidR="00C61F21" w:rsidRPr="001D1E82" w:rsidRDefault="00C61F21" w:rsidP="00486528">
      <w:pPr>
        <w:pStyle w:val="BodyText"/>
        <w:spacing w:line="480" w:lineRule="auto"/>
        <w:jc w:val="center"/>
        <w:rPr>
          <w:b/>
          <w:bCs/>
          <w:sz w:val="32"/>
          <w:szCs w:val="40"/>
        </w:rPr>
      </w:pPr>
      <w:r w:rsidRPr="001D1E82">
        <w:rPr>
          <w:b/>
          <w:bCs/>
          <w:sz w:val="32"/>
          <w:szCs w:val="40"/>
        </w:rPr>
        <w:t xml:space="preserve">Assessment </w:t>
      </w:r>
      <w:r w:rsidR="00687C6C" w:rsidRPr="001D1E82">
        <w:rPr>
          <w:b/>
          <w:bCs/>
          <w:sz w:val="32"/>
          <w:szCs w:val="40"/>
        </w:rPr>
        <w:t>2</w:t>
      </w:r>
    </w:p>
    <w:p w14:paraId="02497625" w14:textId="77777777" w:rsidR="00C61F21" w:rsidRPr="001D1E82" w:rsidRDefault="00C61F21" w:rsidP="00486528">
      <w:pPr>
        <w:pStyle w:val="BodyText"/>
        <w:spacing w:line="480" w:lineRule="auto"/>
        <w:jc w:val="center"/>
        <w:rPr>
          <w:b/>
          <w:bCs/>
          <w:sz w:val="32"/>
          <w:szCs w:val="40"/>
        </w:rPr>
      </w:pPr>
      <w:r w:rsidRPr="001D1E82">
        <w:rPr>
          <w:b/>
          <w:bCs/>
          <w:sz w:val="32"/>
          <w:szCs w:val="40"/>
        </w:rPr>
        <w:t>Module Code: BMHP5001_LON</w:t>
      </w:r>
    </w:p>
    <w:p w14:paraId="574611AD" w14:textId="77777777" w:rsidR="00C61F21" w:rsidRPr="001D1E82" w:rsidRDefault="00C61F21" w:rsidP="00486528">
      <w:pPr>
        <w:pStyle w:val="BodyText"/>
        <w:spacing w:line="480" w:lineRule="auto"/>
        <w:jc w:val="center"/>
        <w:rPr>
          <w:b/>
          <w:bCs/>
          <w:sz w:val="32"/>
          <w:szCs w:val="40"/>
        </w:rPr>
      </w:pPr>
      <w:r w:rsidRPr="001D1E82">
        <w:rPr>
          <w:b/>
          <w:bCs/>
          <w:sz w:val="32"/>
          <w:szCs w:val="40"/>
        </w:rPr>
        <w:t>Lecturer Name: Dr Eleni Koutsogeorgou</w:t>
      </w:r>
    </w:p>
    <w:p w14:paraId="36210872" w14:textId="77777777" w:rsidR="00C61F21" w:rsidRPr="00C61F21" w:rsidRDefault="00C61F21" w:rsidP="00C61F21">
      <w:pPr>
        <w:pStyle w:val="BodyText"/>
        <w:rPr>
          <w:rFonts w:ascii="Times New Roman"/>
          <w:sz w:val="20"/>
        </w:rPr>
      </w:pPr>
    </w:p>
    <w:p w14:paraId="2C4DCBCA" w14:textId="77777777" w:rsidR="00C61F21" w:rsidRPr="00C61F21" w:rsidRDefault="00C61F21" w:rsidP="00C61F21">
      <w:pPr>
        <w:pStyle w:val="BodyText"/>
        <w:rPr>
          <w:rFonts w:ascii="Times New Roman"/>
          <w:sz w:val="20"/>
        </w:rPr>
      </w:pPr>
    </w:p>
    <w:p w14:paraId="647B13BD" w14:textId="77777777" w:rsidR="00B45A8D" w:rsidRDefault="00B45A8D">
      <w:pPr>
        <w:pStyle w:val="BodyText"/>
        <w:rPr>
          <w:rFonts w:ascii="Times New Roman"/>
          <w:sz w:val="20"/>
        </w:rPr>
      </w:pPr>
    </w:p>
    <w:p w14:paraId="52583AD9" w14:textId="77777777" w:rsidR="00C61F21" w:rsidRDefault="00C61F21">
      <w:pPr>
        <w:pStyle w:val="BodyText"/>
        <w:rPr>
          <w:rFonts w:ascii="Times New Roman"/>
          <w:sz w:val="20"/>
        </w:rPr>
      </w:pPr>
    </w:p>
    <w:p w14:paraId="46376D75" w14:textId="77777777" w:rsidR="00C61F21" w:rsidRDefault="00C61F21">
      <w:pPr>
        <w:pStyle w:val="BodyText"/>
        <w:rPr>
          <w:rFonts w:ascii="Times New Roman"/>
          <w:sz w:val="20"/>
        </w:rPr>
      </w:pPr>
    </w:p>
    <w:p w14:paraId="59EEF6A5" w14:textId="77777777" w:rsidR="00C61F21" w:rsidRDefault="00C61F21">
      <w:pPr>
        <w:pStyle w:val="BodyText"/>
        <w:rPr>
          <w:rFonts w:ascii="Times New Roman"/>
          <w:sz w:val="20"/>
        </w:rPr>
      </w:pPr>
    </w:p>
    <w:p w14:paraId="2027DD14" w14:textId="77777777" w:rsidR="00C61F21" w:rsidRDefault="00C61F21">
      <w:pPr>
        <w:pStyle w:val="BodyText"/>
        <w:rPr>
          <w:rFonts w:ascii="Times New Roman"/>
          <w:sz w:val="20"/>
        </w:rPr>
      </w:pPr>
    </w:p>
    <w:p w14:paraId="55C9CDAB" w14:textId="77777777" w:rsidR="00C61F21" w:rsidRDefault="00C61F21">
      <w:pPr>
        <w:pStyle w:val="BodyText"/>
        <w:rPr>
          <w:rFonts w:ascii="Times New Roman"/>
          <w:sz w:val="20"/>
        </w:rPr>
      </w:pPr>
    </w:p>
    <w:p w14:paraId="78E9B92A" w14:textId="77777777" w:rsidR="00C61F21" w:rsidRDefault="00C61F21">
      <w:pPr>
        <w:pStyle w:val="BodyText"/>
        <w:rPr>
          <w:rFonts w:ascii="Times New Roman"/>
          <w:sz w:val="20"/>
        </w:rPr>
      </w:pPr>
    </w:p>
    <w:p w14:paraId="52E6DA34" w14:textId="77777777" w:rsidR="00C61F21" w:rsidRDefault="00C61F21">
      <w:pPr>
        <w:pStyle w:val="BodyText"/>
        <w:rPr>
          <w:rFonts w:ascii="Times New Roman"/>
          <w:sz w:val="20"/>
        </w:rPr>
      </w:pPr>
    </w:p>
    <w:p w14:paraId="60B11333" w14:textId="0006500A" w:rsidR="00B45A8D" w:rsidRDefault="00B45A8D">
      <w:pPr>
        <w:pStyle w:val="BodyText"/>
        <w:spacing w:before="10"/>
        <w:rPr>
          <w:rFonts w:ascii="Times New Roman"/>
          <w:sz w:val="13"/>
        </w:rPr>
      </w:pPr>
    </w:p>
    <w:p w14:paraId="043A67B1" w14:textId="05ECC59E" w:rsidR="00B45A8D" w:rsidRDefault="00B45A8D">
      <w:pPr>
        <w:pStyle w:val="BodyText"/>
        <w:ind w:left="100"/>
        <w:rPr>
          <w:rFonts w:ascii="Times New Roman"/>
          <w:sz w:val="20"/>
        </w:rPr>
      </w:pPr>
    </w:p>
    <w:p w14:paraId="4FA8B4CF" w14:textId="44F250E1" w:rsidR="00B45A8D" w:rsidRDefault="00B45A8D">
      <w:pPr>
        <w:pStyle w:val="BodyText"/>
        <w:rPr>
          <w:rFonts w:ascii="Times New Roman"/>
          <w:sz w:val="20"/>
        </w:rPr>
      </w:pPr>
    </w:p>
    <w:p w14:paraId="162D5C4B" w14:textId="07616D35" w:rsidR="00B45A8D" w:rsidRDefault="00B45A8D">
      <w:pPr>
        <w:pStyle w:val="BodyText"/>
        <w:rPr>
          <w:rFonts w:ascii="Times New Roman"/>
          <w:sz w:val="20"/>
        </w:rPr>
      </w:pPr>
    </w:p>
    <w:p w14:paraId="653A5CB8" w14:textId="1D09BB8C" w:rsidR="00B45A8D" w:rsidRDefault="00B45A8D">
      <w:pPr>
        <w:pStyle w:val="BodyText"/>
        <w:rPr>
          <w:rFonts w:ascii="Times New Roman"/>
          <w:sz w:val="20"/>
        </w:rPr>
      </w:pPr>
    </w:p>
    <w:p w14:paraId="0B03F6E2" w14:textId="45C0E279" w:rsidR="00B45A8D" w:rsidRDefault="00B45A8D">
      <w:pPr>
        <w:pStyle w:val="BodyText"/>
        <w:rPr>
          <w:rFonts w:ascii="Times New Roman"/>
          <w:sz w:val="20"/>
        </w:rPr>
      </w:pPr>
    </w:p>
    <w:p w14:paraId="3222EF21" w14:textId="3C8882E3" w:rsidR="00B45A8D" w:rsidRDefault="00B45A8D">
      <w:pPr>
        <w:pStyle w:val="BodyText"/>
        <w:rPr>
          <w:rFonts w:ascii="Times New Roman"/>
          <w:sz w:val="20"/>
        </w:rPr>
      </w:pPr>
    </w:p>
    <w:p w14:paraId="6F39A846" w14:textId="0D393686" w:rsidR="00B45A8D" w:rsidRDefault="00486528">
      <w:pPr>
        <w:pStyle w:val="BodyText"/>
        <w:rPr>
          <w:sz w:val="30"/>
        </w:rPr>
      </w:pPr>
      <w:r>
        <w:rPr>
          <w:rFonts w:ascii="Times New Roman"/>
          <w:noProof/>
          <w:sz w:val="20"/>
        </w:rPr>
        <w:drawing>
          <wp:anchor distT="0" distB="0" distL="114300" distR="114300" simplePos="0" relativeHeight="251657216" behindDoc="1" locked="0" layoutInCell="1" allowOverlap="1" wp14:anchorId="79D0F427" wp14:editId="6F49AAA2">
            <wp:simplePos x="0" y="0"/>
            <wp:positionH relativeFrom="page">
              <wp:align>center</wp:align>
            </wp:positionH>
            <wp:positionV relativeFrom="paragraph">
              <wp:posOffset>97155</wp:posOffset>
            </wp:positionV>
            <wp:extent cx="3023238" cy="1188720"/>
            <wp:effectExtent l="0" t="0" r="5715" b="0"/>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3238" cy="1188720"/>
                    </a:xfrm>
                    <a:prstGeom prst="rect">
                      <a:avLst/>
                    </a:prstGeom>
                  </pic:spPr>
                </pic:pic>
              </a:graphicData>
            </a:graphic>
            <wp14:sizeRelH relativeFrom="margin">
              <wp14:pctWidth>0</wp14:pctWidth>
            </wp14:sizeRelH>
            <wp14:sizeRelV relativeFrom="margin">
              <wp14:pctHeight>0</wp14:pctHeight>
            </wp14:sizeRelV>
          </wp:anchor>
        </w:drawing>
      </w:r>
    </w:p>
    <w:p w14:paraId="1888FACC" w14:textId="0DAB3D36" w:rsidR="00B45A8D" w:rsidRDefault="00B45A8D" w:rsidP="00DF2D44">
      <w:pPr>
        <w:shd w:val="clear" w:color="auto" w:fill="FFFFFF" w:themeFill="background1"/>
        <w:spacing w:line="480" w:lineRule="auto"/>
        <w:sectPr w:rsidR="00B45A8D">
          <w:footerReference w:type="default" r:id="rId9"/>
          <w:type w:val="continuous"/>
          <w:pgSz w:w="11910" w:h="16840"/>
          <w:pgMar w:top="1600" w:right="1320" w:bottom="1240" w:left="1340" w:header="720" w:footer="1048" w:gutter="0"/>
          <w:pgNumType w:start="1"/>
          <w:cols w:space="720"/>
        </w:sectPr>
      </w:pPr>
    </w:p>
    <w:p w14:paraId="5A0A28F8" w14:textId="77777777" w:rsidR="00B45A8D" w:rsidRPr="00ED7A38" w:rsidRDefault="004D12F2">
      <w:pPr>
        <w:pStyle w:val="Heading2"/>
        <w:rPr>
          <w:sz w:val="28"/>
          <w:szCs w:val="28"/>
        </w:rPr>
      </w:pPr>
      <w:r w:rsidRPr="00ED7A38">
        <w:rPr>
          <w:color w:val="2E5395"/>
          <w:sz w:val="28"/>
          <w:szCs w:val="28"/>
        </w:rPr>
        <w:lastRenderedPageBreak/>
        <w:t>Contents</w:t>
      </w:r>
    </w:p>
    <w:sdt>
      <w:sdtPr>
        <w:rPr>
          <w:sz w:val="28"/>
          <w:szCs w:val="28"/>
        </w:rPr>
        <w:id w:val="1936166407"/>
        <w:docPartObj>
          <w:docPartGallery w:val="Table of Contents"/>
          <w:docPartUnique/>
        </w:docPartObj>
      </w:sdtPr>
      <w:sdtEndPr/>
      <w:sdtContent>
        <w:p w14:paraId="52D28929" w14:textId="77777777" w:rsidR="00B45A8D" w:rsidRPr="00ED7A38" w:rsidRDefault="004D12F2">
          <w:pPr>
            <w:pStyle w:val="TOC1"/>
            <w:numPr>
              <w:ilvl w:val="0"/>
              <w:numId w:val="2"/>
            </w:numPr>
            <w:tabs>
              <w:tab w:val="left" w:pos="366"/>
              <w:tab w:val="right" w:leader="dot" w:pos="9117"/>
            </w:tabs>
            <w:spacing w:before="44"/>
            <w:ind w:hanging="266"/>
            <w:rPr>
              <w:sz w:val="28"/>
              <w:szCs w:val="28"/>
            </w:rPr>
          </w:pPr>
          <w:r w:rsidRPr="00ED7A38">
            <w:rPr>
              <w:sz w:val="28"/>
              <w:szCs w:val="28"/>
            </w:rPr>
            <w:fldChar w:fldCharType="begin"/>
          </w:r>
          <w:r w:rsidRPr="00ED7A38">
            <w:rPr>
              <w:sz w:val="28"/>
              <w:szCs w:val="28"/>
            </w:rPr>
            <w:instrText xml:space="preserve">TOC \o "1-1" \h \z \u </w:instrText>
          </w:r>
          <w:r w:rsidRPr="00ED7A38">
            <w:rPr>
              <w:sz w:val="28"/>
              <w:szCs w:val="28"/>
            </w:rPr>
            <w:fldChar w:fldCharType="separate"/>
          </w:r>
          <w:hyperlink w:anchor="_bookmark0" w:history="1">
            <w:r w:rsidRPr="00ED7A38">
              <w:rPr>
                <w:sz w:val="28"/>
                <w:szCs w:val="28"/>
              </w:rPr>
              <w:t>Introduction</w:t>
            </w:r>
            <w:r w:rsidRPr="00ED7A38">
              <w:rPr>
                <w:sz w:val="28"/>
                <w:szCs w:val="28"/>
              </w:rPr>
              <w:tab/>
              <w:t>3</w:t>
            </w:r>
          </w:hyperlink>
        </w:p>
        <w:p w14:paraId="71E4C647" w14:textId="3650D130" w:rsidR="00B45A8D" w:rsidRPr="00ED7A38" w:rsidRDefault="00501FCD">
          <w:pPr>
            <w:pStyle w:val="TOC1"/>
            <w:numPr>
              <w:ilvl w:val="0"/>
              <w:numId w:val="2"/>
            </w:numPr>
            <w:tabs>
              <w:tab w:val="left" w:pos="366"/>
              <w:tab w:val="right" w:leader="dot" w:pos="9117"/>
            </w:tabs>
            <w:spacing w:before="379"/>
            <w:ind w:hanging="266"/>
            <w:rPr>
              <w:sz w:val="28"/>
              <w:szCs w:val="28"/>
            </w:rPr>
          </w:pPr>
          <w:hyperlink w:anchor="_bookmark1" w:history="1">
            <w:r w:rsidR="004D12F2" w:rsidRPr="00ED7A38">
              <w:rPr>
                <w:sz w:val="28"/>
                <w:szCs w:val="28"/>
              </w:rPr>
              <w:t>History</w:t>
            </w:r>
            <w:r w:rsidR="004D12F2" w:rsidRPr="00ED7A38">
              <w:rPr>
                <w:sz w:val="28"/>
                <w:szCs w:val="28"/>
              </w:rPr>
              <w:tab/>
            </w:r>
          </w:hyperlink>
          <w:r w:rsidR="000400CF">
            <w:rPr>
              <w:sz w:val="28"/>
              <w:szCs w:val="28"/>
            </w:rPr>
            <w:t>4</w:t>
          </w:r>
        </w:p>
        <w:p w14:paraId="70979092" w14:textId="77777777" w:rsidR="00B45A8D" w:rsidRPr="00ED7A38" w:rsidRDefault="00501FCD">
          <w:pPr>
            <w:pStyle w:val="TOC1"/>
            <w:numPr>
              <w:ilvl w:val="0"/>
              <w:numId w:val="2"/>
            </w:numPr>
            <w:tabs>
              <w:tab w:val="left" w:pos="366"/>
              <w:tab w:val="right" w:leader="dot" w:pos="9117"/>
            </w:tabs>
            <w:ind w:hanging="266"/>
            <w:rPr>
              <w:sz w:val="28"/>
              <w:szCs w:val="28"/>
            </w:rPr>
          </w:pPr>
          <w:hyperlink w:anchor="_bookmark2" w:history="1">
            <w:r w:rsidR="004D12F2" w:rsidRPr="00ED7A38">
              <w:rPr>
                <w:sz w:val="28"/>
                <w:szCs w:val="28"/>
              </w:rPr>
              <w:t>Uses</w:t>
            </w:r>
            <w:r w:rsidR="004D12F2" w:rsidRPr="00ED7A38">
              <w:rPr>
                <w:sz w:val="28"/>
                <w:szCs w:val="28"/>
              </w:rPr>
              <w:tab/>
              <w:t>4</w:t>
            </w:r>
          </w:hyperlink>
        </w:p>
        <w:p w14:paraId="019217C5" w14:textId="7490285C" w:rsidR="00B45A8D" w:rsidRPr="00ED7A38" w:rsidRDefault="00501FCD">
          <w:pPr>
            <w:pStyle w:val="TOC1"/>
            <w:numPr>
              <w:ilvl w:val="0"/>
              <w:numId w:val="2"/>
            </w:numPr>
            <w:tabs>
              <w:tab w:val="left" w:pos="366"/>
              <w:tab w:val="right" w:leader="dot" w:pos="9117"/>
            </w:tabs>
            <w:ind w:hanging="266"/>
            <w:rPr>
              <w:sz w:val="28"/>
              <w:szCs w:val="28"/>
            </w:rPr>
          </w:pPr>
          <w:hyperlink w:anchor="_bookmark3" w:history="1">
            <w:r w:rsidR="004D12F2" w:rsidRPr="00ED7A38">
              <w:rPr>
                <w:sz w:val="28"/>
                <w:szCs w:val="28"/>
              </w:rPr>
              <w:t>Efficacy</w:t>
            </w:r>
            <w:r w:rsidR="004D12F2" w:rsidRPr="00ED7A38">
              <w:rPr>
                <w:sz w:val="28"/>
                <w:szCs w:val="28"/>
              </w:rPr>
              <w:tab/>
            </w:r>
          </w:hyperlink>
          <w:r w:rsidR="000400CF">
            <w:rPr>
              <w:sz w:val="28"/>
              <w:szCs w:val="28"/>
            </w:rPr>
            <w:t>5</w:t>
          </w:r>
        </w:p>
        <w:p w14:paraId="5CA6953D" w14:textId="327CF061" w:rsidR="00B45A8D" w:rsidRPr="00ED7A38" w:rsidRDefault="00501FCD">
          <w:pPr>
            <w:pStyle w:val="TOC1"/>
            <w:numPr>
              <w:ilvl w:val="0"/>
              <w:numId w:val="2"/>
            </w:numPr>
            <w:tabs>
              <w:tab w:val="left" w:pos="366"/>
              <w:tab w:val="right" w:leader="dot" w:pos="9117"/>
            </w:tabs>
            <w:spacing w:before="380"/>
            <w:ind w:hanging="266"/>
            <w:rPr>
              <w:sz w:val="28"/>
              <w:szCs w:val="28"/>
            </w:rPr>
          </w:pPr>
          <w:hyperlink w:anchor="_bookmark4" w:history="1">
            <w:r w:rsidR="004D12F2" w:rsidRPr="00ED7A38">
              <w:rPr>
                <w:sz w:val="28"/>
                <w:szCs w:val="28"/>
              </w:rPr>
              <w:t>Contraindications</w:t>
            </w:r>
            <w:r w:rsidR="004D12F2" w:rsidRPr="00ED7A38">
              <w:rPr>
                <w:sz w:val="28"/>
                <w:szCs w:val="28"/>
              </w:rPr>
              <w:tab/>
            </w:r>
          </w:hyperlink>
          <w:r w:rsidR="000400CF">
            <w:rPr>
              <w:sz w:val="28"/>
              <w:szCs w:val="28"/>
            </w:rPr>
            <w:t>6</w:t>
          </w:r>
        </w:p>
        <w:p w14:paraId="7DB83999" w14:textId="5114FF41" w:rsidR="00B45A8D" w:rsidRPr="00ED7A38" w:rsidRDefault="00501FCD">
          <w:pPr>
            <w:pStyle w:val="TOC1"/>
            <w:numPr>
              <w:ilvl w:val="0"/>
              <w:numId w:val="2"/>
            </w:numPr>
            <w:tabs>
              <w:tab w:val="left" w:pos="366"/>
              <w:tab w:val="right" w:leader="dot" w:pos="9117"/>
            </w:tabs>
            <w:ind w:hanging="266"/>
            <w:rPr>
              <w:sz w:val="28"/>
              <w:szCs w:val="28"/>
            </w:rPr>
          </w:pPr>
          <w:hyperlink w:anchor="_bookmark5" w:history="1">
            <w:r w:rsidR="004D12F2" w:rsidRPr="00ED7A38">
              <w:rPr>
                <w:sz w:val="28"/>
                <w:szCs w:val="28"/>
              </w:rPr>
              <w:t>E</w:t>
            </w:r>
            <w:r w:rsidR="0049654E" w:rsidRPr="00ED7A38">
              <w:rPr>
                <w:sz w:val="28"/>
                <w:szCs w:val="28"/>
              </w:rPr>
              <w:t xml:space="preserve">thical </w:t>
            </w:r>
            <w:r w:rsidR="005843F9" w:rsidRPr="00ED7A38">
              <w:rPr>
                <w:sz w:val="28"/>
                <w:szCs w:val="28"/>
              </w:rPr>
              <w:t>Consideration</w:t>
            </w:r>
            <w:r w:rsidR="004D12F2" w:rsidRPr="00ED7A38">
              <w:rPr>
                <w:sz w:val="28"/>
                <w:szCs w:val="28"/>
              </w:rPr>
              <w:tab/>
            </w:r>
          </w:hyperlink>
          <w:r w:rsidR="00A86FFA" w:rsidRPr="00ED7A38">
            <w:rPr>
              <w:sz w:val="28"/>
              <w:szCs w:val="28"/>
            </w:rPr>
            <w:t>6</w:t>
          </w:r>
        </w:p>
        <w:p w14:paraId="1F86923A" w14:textId="03F02D22" w:rsidR="00B45A8D" w:rsidRPr="00ED7A38" w:rsidRDefault="005843F9">
          <w:pPr>
            <w:pStyle w:val="TOC1"/>
            <w:numPr>
              <w:ilvl w:val="0"/>
              <w:numId w:val="2"/>
            </w:numPr>
            <w:tabs>
              <w:tab w:val="left" w:pos="366"/>
              <w:tab w:val="right" w:leader="dot" w:pos="9117"/>
            </w:tabs>
            <w:spacing w:before="379"/>
            <w:ind w:hanging="266"/>
            <w:rPr>
              <w:sz w:val="28"/>
              <w:szCs w:val="28"/>
            </w:rPr>
          </w:pPr>
          <w:r w:rsidRPr="00ED7A38">
            <w:rPr>
              <w:sz w:val="28"/>
              <w:szCs w:val="28"/>
            </w:rPr>
            <w:t>Membership Bodies</w:t>
          </w:r>
          <w:hyperlink w:anchor="_bookmark6" w:history="1">
            <w:r w:rsidR="004D12F2" w:rsidRPr="00ED7A38">
              <w:rPr>
                <w:sz w:val="28"/>
                <w:szCs w:val="28"/>
              </w:rPr>
              <w:tab/>
            </w:r>
          </w:hyperlink>
          <w:r w:rsidR="00516E65">
            <w:rPr>
              <w:sz w:val="28"/>
              <w:szCs w:val="28"/>
            </w:rPr>
            <w:t>8</w:t>
          </w:r>
        </w:p>
        <w:p w14:paraId="08A4876D" w14:textId="145C1839" w:rsidR="00B45A8D" w:rsidRPr="00ED7A38" w:rsidRDefault="005C3297">
          <w:pPr>
            <w:pStyle w:val="TOC1"/>
            <w:tabs>
              <w:tab w:val="right" w:leader="dot" w:pos="9117"/>
            </w:tabs>
            <w:ind w:left="100" w:firstLine="0"/>
            <w:rPr>
              <w:sz w:val="28"/>
              <w:szCs w:val="28"/>
            </w:rPr>
          </w:pPr>
          <w:r w:rsidRPr="00ED7A38">
            <w:rPr>
              <w:sz w:val="28"/>
              <w:szCs w:val="28"/>
            </w:rPr>
            <w:t xml:space="preserve">8. </w:t>
          </w:r>
          <w:r w:rsidR="00A33CAE" w:rsidRPr="00ED7A38">
            <w:rPr>
              <w:sz w:val="28"/>
              <w:szCs w:val="28"/>
            </w:rPr>
            <w:t>Recommendations</w:t>
          </w:r>
          <w:hyperlink w:anchor="_bookmark7" w:history="1">
            <w:r w:rsidR="004D12F2" w:rsidRPr="00ED7A38">
              <w:rPr>
                <w:sz w:val="28"/>
                <w:szCs w:val="28"/>
              </w:rPr>
              <w:tab/>
            </w:r>
          </w:hyperlink>
          <w:r w:rsidR="00810424" w:rsidRPr="00ED7A38">
            <w:rPr>
              <w:sz w:val="28"/>
              <w:szCs w:val="28"/>
            </w:rPr>
            <w:t>8</w:t>
          </w:r>
        </w:p>
        <w:p w14:paraId="13EF4777" w14:textId="6DB99EE9" w:rsidR="00A33CAE" w:rsidRPr="00ED7A38" w:rsidRDefault="00A33CAE">
          <w:pPr>
            <w:pStyle w:val="TOC1"/>
            <w:tabs>
              <w:tab w:val="right" w:leader="dot" w:pos="9117"/>
            </w:tabs>
            <w:ind w:left="100" w:firstLine="0"/>
            <w:rPr>
              <w:sz w:val="28"/>
              <w:szCs w:val="28"/>
            </w:rPr>
          </w:pPr>
          <w:r w:rsidRPr="00ED7A38">
            <w:rPr>
              <w:sz w:val="28"/>
              <w:szCs w:val="28"/>
            </w:rPr>
            <w:t>9. Conclusion………………………………………………………………</w:t>
          </w:r>
          <w:r w:rsidR="00ED7A38" w:rsidRPr="00ED7A38">
            <w:rPr>
              <w:sz w:val="28"/>
              <w:szCs w:val="28"/>
            </w:rPr>
            <w:t>…..9</w:t>
          </w:r>
        </w:p>
        <w:p w14:paraId="68B467C6" w14:textId="261F3BEB" w:rsidR="00A33CAE" w:rsidRPr="00ED7A38" w:rsidRDefault="00A33CAE">
          <w:pPr>
            <w:pStyle w:val="TOC1"/>
            <w:tabs>
              <w:tab w:val="right" w:leader="dot" w:pos="9117"/>
            </w:tabs>
            <w:ind w:left="100" w:firstLine="0"/>
            <w:rPr>
              <w:sz w:val="28"/>
              <w:szCs w:val="28"/>
            </w:rPr>
          </w:pPr>
          <w:r w:rsidRPr="00ED7A38">
            <w:rPr>
              <w:sz w:val="28"/>
              <w:szCs w:val="28"/>
            </w:rPr>
            <w:t>10. References……………………………………………………………</w:t>
          </w:r>
          <w:r w:rsidR="00ED7A38" w:rsidRPr="00ED7A38">
            <w:rPr>
              <w:sz w:val="28"/>
              <w:szCs w:val="28"/>
            </w:rPr>
            <w:t>….10</w:t>
          </w:r>
        </w:p>
        <w:p w14:paraId="2AEC1799" w14:textId="77777777" w:rsidR="00B45A8D" w:rsidRDefault="004D12F2">
          <w:r w:rsidRPr="00ED7A38">
            <w:rPr>
              <w:sz w:val="28"/>
              <w:szCs w:val="28"/>
            </w:rPr>
            <w:fldChar w:fldCharType="end"/>
          </w:r>
        </w:p>
      </w:sdtContent>
    </w:sdt>
    <w:p w14:paraId="3E52087F" w14:textId="77777777" w:rsidR="00B45A8D" w:rsidRDefault="00B45A8D">
      <w:pPr>
        <w:sectPr w:rsidR="00B45A8D">
          <w:pgSz w:w="11910" w:h="16840"/>
          <w:pgMar w:top="1420" w:right="1320" w:bottom="1240" w:left="1340" w:header="0" w:footer="1048" w:gutter="0"/>
          <w:cols w:space="720"/>
        </w:sectPr>
      </w:pPr>
    </w:p>
    <w:p w14:paraId="2B540E19" w14:textId="77777777" w:rsidR="00185791" w:rsidRDefault="004D12F2" w:rsidP="00212C0F">
      <w:pPr>
        <w:pStyle w:val="Heading1"/>
        <w:numPr>
          <w:ilvl w:val="0"/>
          <w:numId w:val="1"/>
        </w:numPr>
        <w:tabs>
          <w:tab w:val="left" w:pos="460"/>
        </w:tabs>
        <w:spacing w:before="60" w:line="360" w:lineRule="auto"/>
        <w:jc w:val="both"/>
        <w:rPr>
          <w:sz w:val="28"/>
          <w:szCs w:val="28"/>
        </w:rPr>
      </w:pPr>
      <w:bookmarkStart w:id="0" w:name="1._Introduction"/>
      <w:bookmarkStart w:id="1" w:name="_bookmark0"/>
      <w:bookmarkEnd w:id="0"/>
      <w:bookmarkEnd w:id="1"/>
      <w:r w:rsidRPr="005F10A5">
        <w:rPr>
          <w:sz w:val="28"/>
          <w:szCs w:val="28"/>
        </w:rPr>
        <w:t>Introduction</w:t>
      </w:r>
      <w:r w:rsidR="00F05CD1">
        <w:rPr>
          <w:sz w:val="28"/>
          <w:szCs w:val="28"/>
        </w:rPr>
        <w:t xml:space="preserve"> </w:t>
      </w:r>
    </w:p>
    <w:p w14:paraId="251D13EC" w14:textId="7ACEECC2" w:rsidR="00EA1DD2" w:rsidRPr="00EA1DD2" w:rsidRDefault="008B6919" w:rsidP="008B6919">
      <w:pPr>
        <w:pStyle w:val="Heading1"/>
        <w:tabs>
          <w:tab w:val="left" w:pos="460"/>
        </w:tabs>
        <w:spacing w:before="60" w:line="360" w:lineRule="auto"/>
        <w:ind w:left="99"/>
        <w:jc w:val="both"/>
        <w:rPr>
          <w:b w:val="0"/>
          <w:bCs w:val="0"/>
          <w:sz w:val="22"/>
          <w:szCs w:val="22"/>
        </w:rPr>
      </w:pPr>
      <w:r>
        <w:rPr>
          <w:b w:val="0"/>
          <w:bCs w:val="0"/>
          <w:sz w:val="22"/>
          <w:szCs w:val="22"/>
        </w:rPr>
        <w:tab/>
      </w:r>
      <w:r w:rsidR="00EA1DD2" w:rsidRPr="00EA1DD2">
        <w:rPr>
          <w:b w:val="0"/>
          <w:bCs w:val="0"/>
          <w:sz w:val="22"/>
          <w:szCs w:val="22"/>
        </w:rPr>
        <w:t xml:space="preserve">The terms "alternative medicine" and "complementary treatments" are used </w:t>
      </w:r>
      <w:r w:rsidR="004D72B6">
        <w:rPr>
          <w:b w:val="0"/>
          <w:bCs w:val="0"/>
          <w:sz w:val="22"/>
          <w:szCs w:val="22"/>
        </w:rPr>
        <w:t xml:space="preserve">under abbreviations </w:t>
      </w:r>
      <w:r w:rsidR="00384C82">
        <w:rPr>
          <w:b w:val="0"/>
          <w:bCs w:val="0"/>
          <w:sz w:val="22"/>
          <w:szCs w:val="22"/>
        </w:rPr>
        <w:t xml:space="preserve"> CAMs</w:t>
      </w:r>
      <w:r w:rsidR="006D55E7">
        <w:rPr>
          <w:b w:val="0"/>
          <w:bCs w:val="0"/>
          <w:sz w:val="22"/>
          <w:szCs w:val="22"/>
        </w:rPr>
        <w:t xml:space="preserve"> </w:t>
      </w:r>
      <w:r w:rsidR="00EA1DD2" w:rsidRPr="00EA1DD2">
        <w:rPr>
          <w:b w:val="0"/>
          <w:bCs w:val="0"/>
          <w:sz w:val="22"/>
          <w:szCs w:val="22"/>
        </w:rPr>
        <w:t>to describe many therapies, practices</w:t>
      </w:r>
      <w:r w:rsidR="008E130B">
        <w:rPr>
          <w:b w:val="0"/>
          <w:bCs w:val="0"/>
          <w:sz w:val="22"/>
          <w:szCs w:val="22"/>
        </w:rPr>
        <w:t>,</w:t>
      </w:r>
      <w:r w:rsidR="00EA1DD2" w:rsidRPr="00EA1DD2">
        <w:rPr>
          <w:b w:val="0"/>
          <w:bCs w:val="0"/>
          <w:sz w:val="22"/>
          <w:szCs w:val="22"/>
        </w:rPr>
        <w:t xml:space="preserve"> and products that are not part of standard medicine</w:t>
      </w:r>
      <w:r w:rsidR="000B332C">
        <w:rPr>
          <w:b w:val="0"/>
          <w:bCs w:val="0"/>
          <w:sz w:val="22"/>
          <w:szCs w:val="22"/>
        </w:rPr>
        <w:t xml:space="preserve"> and </w:t>
      </w:r>
      <w:r w:rsidR="00A47ECC">
        <w:rPr>
          <w:b w:val="0"/>
          <w:bCs w:val="0"/>
          <w:sz w:val="22"/>
          <w:szCs w:val="22"/>
        </w:rPr>
        <w:t xml:space="preserve">go beyond </w:t>
      </w:r>
      <w:r w:rsidR="008E130B">
        <w:rPr>
          <w:b w:val="0"/>
          <w:bCs w:val="0"/>
          <w:sz w:val="22"/>
          <w:szCs w:val="22"/>
        </w:rPr>
        <w:t xml:space="preserve">the </w:t>
      </w:r>
      <w:r w:rsidR="00A47ECC">
        <w:rPr>
          <w:b w:val="0"/>
          <w:bCs w:val="0"/>
          <w:sz w:val="22"/>
          <w:szCs w:val="22"/>
        </w:rPr>
        <w:t>mainstream</w:t>
      </w:r>
      <w:r w:rsidR="008E130B">
        <w:rPr>
          <w:b w:val="0"/>
          <w:bCs w:val="0"/>
          <w:sz w:val="22"/>
          <w:szCs w:val="22"/>
        </w:rPr>
        <w:t xml:space="preserve"> of health </w:t>
      </w:r>
      <w:r w:rsidR="00DB2857">
        <w:rPr>
          <w:b w:val="0"/>
          <w:bCs w:val="0"/>
          <w:sz w:val="22"/>
          <w:szCs w:val="22"/>
        </w:rPr>
        <w:t>care</w:t>
      </w:r>
      <w:r w:rsidR="00033235">
        <w:rPr>
          <w:b w:val="0"/>
          <w:bCs w:val="0"/>
          <w:sz w:val="22"/>
          <w:szCs w:val="22"/>
        </w:rPr>
        <w:t xml:space="preserve"> to cure </w:t>
      </w:r>
      <w:r w:rsidR="00005621">
        <w:rPr>
          <w:b w:val="0"/>
          <w:bCs w:val="0"/>
          <w:sz w:val="22"/>
          <w:szCs w:val="22"/>
        </w:rPr>
        <w:t xml:space="preserve">the </w:t>
      </w:r>
      <w:r w:rsidR="00574BF3">
        <w:rPr>
          <w:b w:val="0"/>
          <w:bCs w:val="0"/>
          <w:sz w:val="22"/>
          <w:szCs w:val="22"/>
        </w:rPr>
        <w:t xml:space="preserve">biological </w:t>
      </w:r>
      <w:r w:rsidR="00033235">
        <w:rPr>
          <w:b w:val="0"/>
          <w:bCs w:val="0"/>
          <w:sz w:val="22"/>
          <w:szCs w:val="22"/>
        </w:rPr>
        <w:t xml:space="preserve">dysfunction of the </w:t>
      </w:r>
      <w:r w:rsidR="00005621">
        <w:rPr>
          <w:b w:val="0"/>
          <w:bCs w:val="0"/>
          <w:sz w:val="22"/>
          <w:szCs w:val="22"/>
        </w:rPr>
        <w:t>systems</w:t>
      </w:r>
      <w:r w:rsidR="00DB2857">
        <w:rPr>
          <w:b w:val="0"/>
          <w:bCs w:val="0"/>
          <w:sz w:val="22"/>
          <w:szCs w:val="22"/>
        </w:rPr>
        <w:t xml:space="preserve"> </w:t>
      </w:r>
      <w:r w:rsidR="00F45EE8">
        <w:rPr>
          <w:b w:val="0"/>
          <w:bCs w:val="0"/>
          <w:sz w:val="22"/>
          <w:szCs w:val="22"/>
        </w:rPr>
        <w:t xml:space="preserve">in </w:t>
      </w:r>
      <w:r w:rsidR="003769B2">
        <w:rPr>
          <w:b w:val="0"/>
          <w:bCs w:val="0"/>
          <w:sz w:val="22"/>
          <w:szCs w:val="22"/>
        </w:rPr>
        <w:t xml:space="preserve">the </w:t>
      </w:r>
      <w:r w:rsidR="00F45EE8">
        <w:rPr>
          <w:b w:val="0"/>
          <w:bCs w:val="0"/>
          <w:sz w:val="22"/>
          <w:szCs w:val="22"/>
        </w:rPr>
        <w:t xml:space="preserve">human body </w:t>
      </w:r>
      <w:r w:rsidR="00DB2857">
        <w:rPr>
          <w:b w:val="0"/>
          <w:bCs w:val="0"/>
          <w:sz w:val="22"/>
          <w:szCs w:val="22"/>
        </w:rPr>
        <w:t>(NHS, 2021)</w:t>
      </w:r>
      <w:r w:rsidR="00EA1DD2" w:rsidRPr="00EA1DD2">
        <w:rPr>
          <w:b w:val="0"/>
          <w:bCs w:val="0"/>
          <w:sz w:val="22"/>
          <w:szCs w:val="22"/>
        </w:rPr>
        <w:t>. Alternative medicine refers to non-standard therapies that are used in place of the standard treatment, while complementary methods are used together with the standard therapy as a complement to it</w:t>
      </w:r>
      <w:r w:rsidR="003113BC">
        <w:rPr>
          <w:b w:val="0"/>
          <w:bCs w:val="0"/>
          <w:sz w:val="22"/>
          <w:szCs w:val="22"/>
        </w:rPr>
        <w:t xml:space="preserve"> (</w:t>
      </w:r>
      <w:r w:rsidR="003113BC" w:rsidRPr="003113BC">
        <w:rPr>
          <w:b w:val="0"/>
          <w:bCs w:val="0"/>
          <w:sz w:val="22"/>
          <w:szCs w:val="22"/>
        </w:rPr>
        <w:t>NCCIH, 2016; NHS, 2021).</w:t>
      </w:r>
    </w:p>
    <w:p w14:paraId="0330F723" w14:textId="62EA523B" w:rsidR="00EA1DD2" w:rsidRPr="00EA1DD2" w:rsidRDefault="008B6919" w:rsidP="00677BEC">
      <w:pPr>
        <w:pStyle w:val="Heading1"/>
        <w:tabs>
          <w:tab w:val="left" w:pos="460"/>
        </w:tabs>
        <w:spacing w:before="60" w:line="360" w:lineRule="auto"/>
        <w:ind w:left="99"/>
        <w:jc w:val="both"/>
        <w:rPr>
          <w:b w:val="0"/>
          <w:bCs w:val="0"/>
          <w:sz w:val="22"/>
          <w:szCs w:val="22"/>
        </w:rPr>
      </w:pPr>
      <w:r>
        <w:rPr>
          <w:b w:val="0"/>
          <w:bCs w:val="0"/>
          <w:sz w:val="22"/>
          <w:szCs w:val="22"/>
        </w:rPr>
        <w:tab/>
      </w:r>
      <w:r w:rsidR="00EA1DD2" w:rsidRPr="00EA1DD2">
        <w:rPr>
          <w:b w:val="0"/>
          <w:bCs w:val="0"/>
          <w:sz w:val="22"/>
          <w:szCs w:val="22"/>
        </w:rPr>
        <w:t xml:space="preserve">In some situations, complementary therapy can improve the patient's well-being </w:t>
      </w:r>
      <w:r w:rsidR="004D6FDF">
        <w:rPr>
          <w:b w:val="0"/>
          <w:bCs w:val="0"/>
          <w:sz w:val="22"/>
          <w:szCs w:val="22"/>
        </w:rPr>
        <w:t>and</w:t>
      </w:r>
      <w:r w:rsidR="00435C13">
        <w:rPr>
          <w:b w:val="0"/>
          <w:bCs w:val="0"/>
          <w:sz w:val="22"/>
          <w:szCs w:val="22"/>
        </w:rPr>
        <w:t xml:space="preserve"> </w:t>
      </w:r>
      <w:r w:rsidR="00537CB0">
        <w:rPr>
          <w:b w:val="0"/>
          <w:bCs w:val="0"/>
          <w:sz w:val="22"/>
          <w:szCs w:val="22"/>
        </w:rPr>
        <w:t>effectively</w:t>
      </w:r>
      <w:r w:rsidR="00700F80">
        <w:rPr>
          <w:b w:val="0"/>
          <w:bCs w:val="0"/>
          <w:sz w:val="22"/>
          <w:szCs w:val="22"/>
        </w:rPr>
        <w:t xml:space="preserve"> influence the treatment procedure</w:t>
      </w:r>
      <w:r w:rsidR="00562BEB">
        <w:rPr>
          <w:b w:val="0"/>
          <w:bCs w:val="0"/>
          <w:sz w:val="22"/>
          <w:szCs w:val="22"/>
        </w:rPr>
        <w:t xml:space="preserve"> </w:t>
      </w:r>
      <w:r w:rsidR="00EA1DD2" w:rsidRPr="00EA1DD2">
        <w:rPr>
          <w:b w:val="0"/>
          <w:bCs w:val="0"/>
          <w:sz w:val="22"/>
          <w:szCs w:val="22"/>
        </w:rPr>
        <w:t>when used in c</w:t>
      </w:r>
      <w:r w:rsidR="00537CB0">
        <w:rPr>
          <w:b w:val="0"/>
          <w:bCs w:val="0"/>
          <w:sz w:val="22"/>
          <w:szCs w:val="22"/>
        </w:rPr>
        <w:t>ombination</w:t>
      </w:r>
      <w:r w:rsidR="00EA1DD2" w:rsidRPr="00EA1DD2">
        <w:rPr>
          <w:b w:val="0"/>
          <w:bCs w:val="0"/>
          <w:sz w:val="22"/>
          <w:szCs w:val="22"/>
        </w:rPr>
        <w:t xml:space="preserve"> with traditional therapies under the supervision of </w:t>
      </w:r>
      <w:r w:rsidR="00CE59AA">
        <w:rPr>
          <w:b w:val="0"/>
          <w:bCs w:val="0"/>
          <w:sz w:val="22"/>
          <w:szCs w:val="22"/>
        </w:rPr>
        <w:t>professional health practitioners such as</w:t>
      </w:r>
      <w:r w:rsidR="00EA1DD2" w:rsidRPr="00EA1DD2">
        <w:rPr>
          <w:b w:val="0"/>
          <w:bCs w:val="0"/>
          <w:sz w:val="22"/>
          <w:szCs w:val="22"/>
        </w:rPr>
        <w:t xml:space="preserve"> </w:t>
      </w:r>
      <w:r w:rsidR="00CE59AA">
        <w:rPr>
          <w:b w:val="0"/>
          <w:bCs w:val="0"/>
          <w:sz w:val="22"/>
          <w:szCs w:val="22"/>
        </w:rPr>
        <w:t>physicians</w:t>
      </w:r>
      <w:r w:rsidR="00BE4FBB">
        <w:rPr>
          <w:b w:val="0"/>
          <w:bCs w:val="0"/>
          <w:sz w:val="22"/>
          <w:szCs w:val="22"/>
        </w:rPr>
        <w:t xml:space="preserve"> (</w:t>
      </w:r>
      <w:r w:rsidR="009E6799">
        <w:rPr>
          <w:b w:val="0"/>
          <w:bCs w:val="0"/>
          <w:sz w:val="22"/>
          <w:szCs w:val="22"/>
        </w:rPr>
        <w:t xml:space="preserve">NCCIH, 2016; </w:t>
      </w:r>
      <w:r w:rsidR="00BE4FBB">
        <w:rPr>
          <w:b w:val="0"/>
          <w:bCs w:val="0"/>
          <w:sz w:val="22"/>
          <w:szCs w:val="22"/>
        </w:rPr>
        <w:t>NHS, 2021</w:t>
      </w:r>
      <w:r w:rsidR="009E6799">
        <w:rPr>
          <w:b w:val="0"/>
          <w:bCs w:val="0"/>
          <w:sz w:val="22"/>
          <w:szCs w:val="22"/>
        </w:rPr>
        <w:t>)</w:t>
      </w:r>
      <w:r w:rsidR="00EA1DD2" w:rsidRPr="00EA1DD2">
        <w:rPr>
          <w:b w:val="0"/>
          <w:bCs w:val="0"/>
          <w:sz w:val="22"/>
          <w:szCs w:val="22"/>
        </w:rPr>
        <w:t xml:space="preserve">. </w:t>
      </w:r>
      <w:r w:rsidR="00202FC2" w:rsidRPr="00202FC2">
        <w:rPr>
          <w:b w:val="0"/>
          <w:bCs w:val="0"/>
          <w:sz w:val="22"/>
          <w:szCs w:val="22"/>
        </w:rPr>
        <w:t xml:space="preserve">Some supporters of the use of </w:t>
      </w:r>
      <w:r w:rsidR="00202FC2">
        <w:rPr>
          <w:b w:val="0"/>
          <w:bCs w:val="0"/>
          <w:sz w:val="22"/>
          <w:szCs w:val="22"/>
        </w:rPr>
        <w:t>CAMs</w:t>
      </w:r>
      <w:r w:rsidR="00202FC2" w:rsidRPr="00202FC2">
        <w:rPr>
          <w:b w:val="0"/>
          <w:bCs w:val="0"/>
          <w:sz w:val="22"/>
          <w:szCs w:val="22"/>
        </w:rPr>
        <w:t xml:space="preserve"> are convinced that it can be used to cure virtually any disease</w:t>
      </w:r>
      <w:r w:rsidR="00CD0AC0">
        <w:rPr>
          <w:b w:val="0"/>
          <w:bCs w:val="0"/>
          <w:sz w:val="22"/>
          <w:szCs w:val="22"/>
        </w:rPr>
        <w:t>, f</w:t>
      </w:r>
      <w:r w:rsidR="00F32FDC">
        <w:rPr>
          <w:b w:val="0"/>
          <w:bCs w:val="0"/>
          <w:sz w:val="22"/>
          <w:szCs w:val="22"/>
        </w:rPr>
        <w:t>or</w:t>
      </w:r>
      <w:r w:rsidR="004309B3">
        <w:rPr>
          <w:b w:val="0"/>
          <w:bCs w:val="0"/>
          <w:sz w:val="22"/>
          <w:szCs w:val="22"/>
        </w:rPr>
        <w:t xml:space="preserve"> example</w:t>
      </w:r>
      <w:r w:rsidR="000B4D7E">
        <w:rPr>
          <w:b w:val="0"/>
          <w:bCs w:val="0"/>
          <w:sz w:val="22"/>
          <w:szCs w:val="22"/>
        </w:rPr>
        <w:t xml:space="preserve">s </w:t>
      </w:r>
      <w:r w:rsidR="00EA1DD2" w:rsidRPr="00EA1DD2">
        <w:rPr>
          <w:b w:val="0"/>
          <w:bCs w:val="0"/>
          <w:sz w:val="22"/>
          <w:szCs w:val="22"/>
        </w:rPr>
        <w:t>acupuncture can help with moderate pain and nausea,</w:t>
      </w:r>
      <w:r w:rsidR="000B4D7E">
        <w:rPr>
          <w:b w:val="0"/>
          <w:bCs w:val="0"/>
          <w:sz w:val="22"/>
          <w:szCs w:val="22"/>
        </w:rPr>
        <w:t xml:space="preserve"> </w:t>
      </w:r>
      <w:r w:rsidR="00EA1DD2" w:rsidRPr="00EA1DD2">
        <w:rPr>
          <w:b w:val="0"/>
          <w:bCs w:val="0"/>
          <w:sz w:val="22"/>
          <w:szCs w:val="22"/>
        </w:rPr>
        <w:t xml:space="preserve">music therapy and communing with the arts </w:t>
      </w:r>
      <w:r w:rsidR="000B4D7E">
        <w:rPr>
          <w:b w:val="0"/>
          <w:bCs w:val="0"/>
          <w:sz w:val="22"/>
          <w:szCs w:val="22"/>
        </w:rPr>
        <w:t>improve</w:t>
      </w:r>
      <w:r w:rsidR="00EA1DD2" w:rsidRPr="00EA1DD2">
        <w:rPr>
          <w:b w:val="0"/>
          <w:bCs w:val="0"/>
          <w:sz w:val="22"/>
          <w:szCs w:val="22"/>
        </w:rPr>
        <w:t xml:space="preserve"> the quality of life and can accelerate the healing process,</w:t>
      </w:r>
      <w:r w:rsidR="000B4D7E">
        <w:rPr>
          <w:b w:val="0"/>
          <w:bCs w:val="0"/>
          <w:sz w:val="22"/>
          <w:szCs w:val="22"/>
        </w:rPr>
        <w:t xml:space="preserve"> </w:t>
      </w:r>
      <w:r w:rsidR="00EA1DD2" w:rsidRPr="00EA1DD2">
        <w:rPr>
          <w:b w:val="0"/>
          <w:bCs w:val="0"/>
          <w:sz w:val="22"/>
          <w:szCs w:val="22"/>
        </w:rPr>
        <w:t>massages reduce the level of stress and anxiety, help in the fight against depression and pain,</w:t>
      </w:r>
      <w:r w:rsidR="000B4D7E">
        <w:rPr>
          <w:b w:val="0"/>
          <w:bCs w:val="0"/>
          <w:sz w:val="22"/>
          <w:szCs w:val="22"/>
        </w:rPr>
        <w:t xml:space="preserve"> </w:t>
      </w:r>
      <w:r w:rsidR="00EA1DD2" w:rsidRPr="00EA1DD2">
        <w:rPr>
          <w:b w:val="0"/>
          <w:bCs w:val="0"/>
          <w:sz w:val="22"/>
          <w:szCs w:val="22"/>
        </w:rPr>
        <w:t>prayer</w:t>
      </w:r>
      <w:r w:rsidR="00677BEC">
        <w:rPr>
          <w:b w:val="0"/>
          <w:bCs w:val="0"/>
          <w:sz w:val="22"/>
          <w:szCs w:val="22"/>
        </w:rPr>
        <w:t>,</w:t>
      </w:r>
      <w:r w:rsidR="00EA1DD2" w:rsidRPr="00EA1DD2">
        <w:rPr>
          <w:b w:val="0"/>
          <w:bCs w:val="0"/>
          <w:sz w:val="22"/>
          <w:szCs w:val="22"/>
        </w:rPr>
        <w:t xml:space="preserve"> and the broadly understood sphere of spirituality help in coping with the emotional effects of treatment,</w:t>
      </w:r>
      <w:r w:rsidR="00677BEC">
        <w:rPr>
          <w:b w:val="0"/>
          <w:bCs w:val="0"/>
          <w:sz w:val="22"/>
          <w:szCs w:val="22"/>
        </w:rPr>
        <w:t xml:space="preserve"> </w:t>
      </w:r>
      <w:r w:rsidR="00EA1DD2" w:rsidRPr="00EA1DD2">
        <w:rPr>
          <w:b w:val="0"/>
          <w:bCs w:val="0"/>
          <w:sz w:val="22"/>
          <w:szCs w:val="22"/>
        </w:rPr>
        <w:t>tai chi</w:t>
      </w:r>
      <w:r w:rsidR="00CD0AC0">
        <w:rPr>
          <w:b w:val="0"/>
          <w:bCs w:val="0"/>
          <w:sz w:val="22"/>
          <w:szCs w:val="22"/>
        </w:rPr>
        <w:t>,</w:t>
      </w:r>
      <w:r w:rsidR="00EA1DD2" w:rsidRPr="00EA1DD2">
        <w:rPr>
          <w:b w:val="0"/>
          <w:bCs w:val="0"/>
          <w:sz w:val="22"/>
          <w:szCs w:val="22"/>
        </w:rPr>
        <w:t xml:space="preserve"> and yoga strengthen the body's strength and help maintain internal balance.</w:t>
      </w:r>
    </w:p>
    <w:p w14:paraId="0B8C80FA" w14:textId="22710FA9" w:rsidR="005C7096" w:rsidRPr="0054551F" w:rsidRDefault="00491D6F" w:rsidP="0054551F">
      <w:pPr>
        <w:pStyle w:val="BodyText"/>
        <w:spacing w:before="182" w:line="360" w:lineRule="auto"/>
        <w:ind w:left="100" w:right="108"/>
        <w:jc w:val="both"/>
        <w:rPr>
          <w:sz w:val="22"/>
          <w:szCs w:val="22"/>
        </w:rPr>
      </w:pPr>
      <w:r w:rsidRPr="0054551F">
        <w:rPr>
          <w:sz w:val="22"/>
          <w:szCs w:val="22"/>
        </w:rPr>
        <w:t xml:space="preserve">Acupuncture is a treatment technique originating in the Far East (China, Japan, Mongolia) and is known under the abbreviation TCM - Traditional Chinese Medicine (NCCIH, 2019). </w:t>
      </w:r>
      <w:r w:rsidR="00AB631F" w:rsidRPr="0054551F">
        <w:rPr>
          <w:sz w:val="22"/>
          <w:szCs w:val="22"/>
        </w:rPr>
        <w:t>It</w:t>
      </w:r>
      <w:r w:rsidR="00C57649" w:rsidRPr="0054551F">
        <w:rPr>
          <w:sz w:val="22"/>
          <w:szCs w:val="22"/>
        </w:rPr>
        <w:t xml:space="preserve"> is a method of stimulating acupoints (places on the skin or subcutaneous tissue) or certain parts of the body with metal needles, which, according to Far Eastern mythology, are supposed to clear the meridians (energy channels) and stimulate blood circulation and strengthen qi energy</w:t>
      </w:r>
      <w:r w:rsidR="00AE3BA7" w:rsidRPr="0054551F">
        <w:rPr>
          <w:sz w:val="22"/>
          <w:szCs w:val="22"/>
        </w:rPr>
        <w:t xml:space="preserve"> that flows through </w:t>
      </w:r>
      <w:r w:rsidR="00113FB0" w:rsidRPr="0054551F">
        <w:rPr>
          <w:sz w:val="22"/>
          <w:szCs w:val="22"/>
        </w:rPr>
        <w:t>the body in the meridians</w:t>
      </w:r>
      <w:r w:rsidR="00C57649" w:rsidRPr="0054551F">
        <w:rPr>
          <w:sz w:val="22"/>
          <w:szCs w:val="22"/>
        </w:rPr>
        <w:t xml:space="preserve"> </w:t>
      </w:r>
      <w:r w:rsidR="00D132FF" w:rsidRPr="0054551F">
        <w:rPr>
          <w:sz w:val="22"/>
          <w:szCs w:val="22"/>
        </w:rPr>
        <w:t>(NHS, 2019)</w:t>
      </w:r>
      <w:r w:rsidR="00C57649" w:rsidRPr="0054551F">
        <w:rPr>
          <w:sz w:val="22"/>
          <w:szCs w:val="22"/>
        </w:rPr>
        <w:t xml:space="preserve">. </w:t>
      </w:r>
      <w:r w:rsidR="007C0C2D" w:rsidRPr="0054551F">
        <w:rPr>
          <w:sz w:val="22"/>
          <w:szCs w:val="22"/>
        </w:rPr>
        <w:t>The basic premise of acupuncture is that areas on the skin are associated with individual internal organs, so stimulating the skin with needles in each area will bring relief to a specific disease state</w:t>
      </w:r>
      <w:r w:rsidR="00DE7C30" w:rsidRPr="0054551F">
        <w:rPr>
          <w:sz w:val="22"/>
          <w:szCs w:val="22"/>
        </w:rPr>
        <w:t xml:space="preserve"> (NHS, 2019).</w:t>
      </w:r>
      <w:r w:rsidR="00B13897" w:rsidRPr="0054551F">
        <w:rPr>
          <w:sz w:val="22"/>
          <w:szCs w:val="22"/>
        </w:rPr>
        <w:t xml:space="preserve"> </w:t>
      </w:r>
    </w:p>
    <w:p w14:paraId="52CDF9C2" w14:textId="3704C50C" w:rsidR="00AB631F" w:rsidRDefault="00AB631F" w:rsidP="0054551F">
      <w:pPr>
        <w:pStyle w:val="BodyText"/>
        <w:spacing w:before="182" w:line="360" w:lineRule="auto"/>
        <w:ind w:left="100" w:right="108"/>
        <w:jc w:val="both"/>
        <w:rPr>
          <w:sz w:val="22"/>
          <w:szCs w:val="22"/>
        </w:rPr>
      </w:pPr>
      <w:r w:rsidRPr="0054551F">
        <w:rPr>
          <w:sz w:val="22"/>
          <w:szCs w:val="22"/>
        </w:rPr>
        <w:t xml:space="preserve">According to The Express Wire (2021), in 2017, </w:t>
      </w:r>
      <w:r w:rsidR="0009605E">
        <w:rPr>
          <w:sz w:val="22"/>
          <w:szCs w:val="22"/>
        </w:rPr>
        <w:t>the a</w:t>
      </w:r>
      <w:r w:rsidR="0009605E" w:rsidRPr="0009605E">
        <w:rPr>
          <w:sz w:val="22"/>
          <w:szCs w:val="22"/>
        </w:rPr>
        <w:t>cupuncture market in the world</w:t>
      </w:r>
      <w:r w:rsidR="0009605E" w:rsidRPr="0009605E">
        <w:rPr>
          <w:sz w:val="22"/>
          <w:szCs w:val="22"/>
        </w:rPr>
        <w:t xml:space="preserve"> </w:t>
      </w:r>
      <w:r w:rsidRPr="0054551F">
        <w:rPr>
          <w:sz w:val="22"/>
          <w:szCs w:val="22"/>
        </w:rPr>
        <w:t>was valued at USD $24.55 billion. Europe dominated the market</w:t>
      </w:r>
      <w:r w:rsidR="00316318">
        <w:rPr>
          <w:sz w:val="22"/>
          <w:szCs w:val="22"/>
        </w:rPr>
        <w:t>place</w:t>
      </w:r>
      <w:r w:rsidRPr="0054551F">
        <w:rPr>
          <w:sz w:val="22"/>
          <w:szCs w:val="22"/>
        </w:rPr>
        <w:t xml:space="preserve"> with 32.7 percent of the market share, followed by Asia-Pacific with 29.4 percent and the Americas with 25.3 percent. By 2023, the sector is expected to reach a market size of 55 billion dollars (The Express Wire, 2021).</w:t>
      </w:r>
    </w:p>
    <w:p w14:paraId="72927038" w14:textId="1A88DC42" w:rsidR="00A72929" w:rsidRPr="0054551F" w:rsidRDefault="000D44EF" w:rsidP="000D44EF">
      <w:pPr>
        <w:pStyle w:val="BodyText"/>
        <w:spacing w:before="182" w:line="360" w:lineRule="auto"/>
        <w:ind w:left="100" w:right="108"/>
        <w:jc w:val="both"/>
        <w:rPr>
          <w:sz w:val="22"/>
          <w:szCs w:val="22"/>
        </w:rPr>
      </w:pPr>
      <w:r w:rsidRPr="000D44EF">
        <w:rPr>
          <w:sz w:val="22"/>
          <w:szCs w:val="22"/>
        </w:rPr>
        <w:t xml:space="preserve">Before getting into the use or </w:t>
      </w:r>
      <w:r w:rsidR="000969B8" w:rsidRPr="000D44EF">
        <w:rPr>
          <w:sz w:val="22"/>
          <w:szCs w:val="22"/>
        </w:rPr>
        <w:t>ef</w:t>
      </w:r>
      <w:r w:rsidR="000969B8">
        <w:rPr>
          <w:sz w:val="22"/>
          <w:szCs w:val="22"/>
        </w:rPr>
        <w:t>ficacy</w:t>
      </w:r>
      <w:r w:rsidRPr="000D44EF">
        <w:rPr>
          <w:sz w:val="22"/>
          <w:szCs w:val="22"/>
        </w:rPr>
        <w:t xml:space="preserve"> of acupuncture as complementary medicine, this paper will cover its history. It is intended that this </w:t>
      </w:r>
      <w:r w:rsidR="008028CD">
        <w:rPr>
          <w:sz w:val="22"/>
          <w:szCs w:val="22"/>
        </w:rPr>
        <w:t>study</w:t>
      </w:r>
      <w:r w:rsidRPr="000D44EF">
        <w:rPr>
          <w:sz w:val="22"/>
          <w:szCs w:val="22"/>
        </w:rPr>
        <w:t xml:space="preserve"> will address </w:t>
      </w:r>
      <w:r w:rsidR="00206816" w:rsidRPr="000D44EF">
        <w:rPr>
          <w:sz w:val="22"/>
          <w:szCs w:val="22"/>
        </w:rPr>
        <w:t>all</w:t>
      </w:r>
      <w:r w:rsidRPr="000D44EF">
        <w:rPr>
          <w:sz w:val="22"/>
          <w:szCs w:val="22"/>
        </w:rPr>
        <w:t xml:space="preserve"> the issues surrounding the usage of acupuncture. F</w:t>
      </w:r>
      <w:r w:rsidR="00BD0454">
        <w:rPr>
          <w:sz w:val="22"/>
          <w:szCs w:val="22"/>
        </w:rPr>
        <w:t>inally</w:t>
      </w:r>
      <w:r w:rsidRPr="000D44EF">
        <w:rPr>
          <w:sz w:val="22"/>
          <w:szCs w:val="22"/>
        </w:rPr>
        <w:t xml:space="preserve">, </w:t>
      </w:r>
      <w:r w:rsidR="008028CD">
        <w:rPr>
          <w:sz w:val="22"/>
          <w:szCs w:val="22"/>
        </w:rPr>
        <w:t xml:space="preserve">ethical considerations </w:t>
      </w:r>
      <w:r w:rsidRPr="000D44EF">
        <w:rPr>
          <w:sz w:val="22"/>
          <w:szCs w:val="22"/>
        </w:rPr>
        <w:t>of the practice will be discussed</w:t>
      </w:r>
      <w:r w:rsidR="00501FCD">
        <w:rPr>
          <w:sz w:val="22"/>
          <w:szCs w:val="22"/>
        </w:rPr>
        <w:t>,</w:t>
      </w:r>
      <w:r w:rsidRPr="000D44EF">
        <w:rPr>
          <w:sz w:val="22"/>
          <w:szCs w:val="22"/>
        </w:rPr>
        <w:t xml:space="preserve"> </w:t>
      </w:r>
      <w:r w:rsidR="00206816">
        <w:rPr>
          <w:sz w:val="22"/>
          <w:szCs w:val="22"/>
        </w:rPr>
        <w:t xml:space="preserve">and proposed some </w:t>
      </w:r>
      <w:r w:rsidR="00DE7685">
        <w:rPr>
          <w:sz w:val="22"/>
          <w:szCs w:val="22"/>
        </w:rPr>
        <w:t>recommendations</w:t>
      </w:r>
      <w:r w:rsidR="00206816">
        <w:rPr>
          <w:sz w:val="22"/>
          <w:szCs w:val="22"/>
        </w:rPr>
        <w:t>.</w:t>
      </w:r>
    </w:p>
    <w:p w14:paraId="6694B268" w14:textId="1A30CF5D" w:rsidR="00DC43FF" w:rsidRPr="00212C0F" w:rsidRDefault="004D12F2" w:rsidP="00212C0F">
      <w:pPr>
        <w:pStyle w:val="Heading1"/>
        <w:numPr>
          <w:ilvl w:val="0"/>
          <w:numId w:val="1"/>
        </w:numPr>
        <w:tabs>
          <w:tab w:val="left" w:pos="460"/>
        </w:tabs>
        <w:spacing w:line="360" w:lineRule="auto"/>
        <w:jc w:val="both"/>
        <w:rPr>
          <w:b w:val="0"/>
          <w:bCs w:val="0"/>
          <w:sz w:val="22"/>
          <w:szCs w:val="22"/>
        </w:rPr>
      </w:pPr>
      <w:bookmarkStart w:id="2" w:name="2._History"/>
      <w:bookmarkStart w:id="3" w:name="_bookmark1"/>
      <w:bookmarkEnd w:id="2"/>
      <w:bookmarkEnd w:id="3"/>
      <w:r w:rsidRPr="005F10A5">
        <w:rPr>
          <w:sz w:val="28"/>
          <w:szCs w:val="28"/>
        </w:rPr>
        <w:t>History</w:t>
      </w:r>
    </w:p>
    <w:p w14:paraId="26BA7549" w14:textId="2F00BC95" w:rsidR="00AA07DB" w:rsidRDefault="00723F74" w:rsidP="0054551F">
      <w:pPr>
        <w:pStyle w:val="Heading1"/>
        <w:tabs>
          <w:tab w:val="left" w:pos="460"/>
        </w:tabs>
        <w:spacing w:line="360" w:lineRule="auto"/>
        <w:ind w:left="99"/>
        <w:jc w:val="both"/>
        <w:rPr>
          <w:b w:val="0"/>
          <w:bCs w:val="0"/>
          <w:sz w:val="22"/>
          <w:szCs w:val="22"/>
        </w:rPr>
      </w:pPr>
      <w:r w:rsidRPr="0054551F">
        <w:rPr>
          <w:b w:val="0"/>
          <w:bCs w:val="0"/>
          <w:sz w:val="22"/>
          <w:szCs w:val="22"/>
        </w:rPr>
        <w:tab/>
      </w:r>
      <w:r w:rsidR="00C524CD" w:rsidRPr="0054551F">
        <w:rPr>
          <w:b w:val="0"/>
          <w:bCs w:val="0"/>
          <w:sz w:val="22"/>
          <w:szCs w:val="22"/>
        </w:rPr>
        <w:t xml:space="preserve">In China, the roots of acupuncture date back to the </w:t>
      </w:r>
      <w:r w:rsidR="00401080" w:rsidRPr="0054551F">
        <w:rPr>
          <w:b w:val="0"/>
          <w:bCs w:val="0"/>
          <w:sz w:val="22"/>
          <w:szCs w:val="22"/>
        </w:rPr>
        <w:t>Common Era</w:t>
      </w:r>
      <w:r w:rsidR="002D128D" w:rsidRPr="0054551F">
        <w:rPr>
          <w:b w:val="0"/>
          <w:bCs w:val="0"/>
          <w:sz w:val="22"/>
          <w:szCs w:val="22"/>
        </w:rPr>
        <w:t xml:space="preserve">, it </w:t>
      </w:r>
      <w:r w:rsidR="00340236" w:rsidRPr="0054551F">
        <w:rPr>
          <w:b w:val="0"/>
          <w:bCs w:val="0"/>
          <w:sz w:val="22"/>
          <w:szCs w:val="22"/>
        </w:rPr>
        <w:t>is one of the oldest methods of treating diseases and ailments</w:t>
      </w:r>
      <w:r w:rsidR="00BE22F3" w:rsidRPr="0054551F">
        <w:rPr>
          <w:b w:val="0"/>
          <w:bCs w:val="0"/>
          <w:sz w:val="22"/>
          <w:szCs w:val="22"/>
        </w:rPr>
        <w:t xml:space="preserve"> (White and Ernst, 2004)</w:t>
      </w:r>
      <w:r w:rsidR="00340236" w:rsidRPr="0054551F">
        <w:rPr>
          <w:b w:val="0"/>
          <w:bCs w:val="0"/>
          <w:sz w:val="22"/>
          <w:szCs w:val="22"/>
        </w:rPr>
        <w:t xml:space="preserve">. </w:t>
      </w:r>
      <w:r w:rsidR="004F5080" w:rsidRPr="0054551F">
        <w:rPr>
          <w:b w:val="0"/>
          <w:bCs w:val="0"/>
          <w:sz w:val="22"/>
          <w:szCs w:val="22"/>
        </w:rPr>
        <w:t xml:space="preserve">Initially, </w:t>
      </w:r>
      <w:r w:rsidR="000A2328" w:rsidRPr="0054551F">
        <w:rPr>
          <w:b w:val="0"/>
          <w:bCs w:val="0"/>
          <w:sz w:val="22"/>
          <w:szCs w:val="22"/>
        </w:rPr>
        <w:t xml:space="preserve">sharp-edged rock fragments </w:t>
      </w:r>
      <w:r w:rsidR="004F5080" w:rsidRPr="0054551F">
        <w:rPr>
          <w:b w:val="0"/>
          <w:bCs w:val="0"/>
          <w:sz w:val="22"/>
          <w:szCs w:val="22"/>
        </w:rPr>
        <w:t>were used for some operation</w:t>
      </w:r>
      <w:r w:rsidR="00A20F91" w:rsidRPr="0054551F">
        <w:rPr>
          <w:b w:val="0"/>
          <w:bCs w:val="0"/>
          <w:sz w:val="22"/>
          <w:szCs w:val="22"/>
        </w:rPr>
        <w:t>;</w:t>
      </w:r>
      <w:r w:rsidR="004F5080" w:rsidRPr="0054551F">
        <w:rPr>
          <w:b w:val="0"/>
          <w:bCs w:val="0"/>
          <w:sz w:val="22"/>
          <w:szCs w:val="22"/>
        </w:rPr>
        <w:t xml:space="preserve"> </w:t>
      </w:r>
      <w:r w:rsidR="00E63A87" w:rsidRPr="0054551F">
        <w:rPr>
          <w:b w:val="0"/>
          <w:bCs w:val="0"/>
          <w:sz w:val="22"/>
          <w:szCs w:val="22"/>
        </w:rPr>
        <w:t>before the invention of bronze, sharp spikes</w:t>
      </w:r>
      <w:r w:rsidR="00376210" w:rsidRPr="0054551F">
        <w:rPr>
          <w:b w:val="0"/>
          <w:bCs w:val="0"/>
          <w:sz w:val="22"/>
          <w:szCs w:val="22"/>
        </w:rPr>
        <w:t xml:space="preserve"> were used for treatment</w:t>
      </w:r>
      <w:r w:rsidR="006A197B" w:rsidRPr="0054551F">
        <w:rPr>
          <w:b w:val="0"/>
          <w:bCs w:val="0"/>
          <w:sz w:val="22"/>
          <w:szCs w:val="22"/>
        </w:rPr>
        <w:t>,</w:t>
      </w:r>
      <w:r w:rsidR="00E63A87" w:rsidRPr="0054551F">
        <w:rPr>
          <w:b w:val="0"/>
          <w:bCs w:val="0"/>
          <w:sz w:val="22"/>
          <w:szCs w:val="22"/>
        </w:rPr>
        <w:t xml:space="preserve"> so-called "needles", made of stone, bone, or bamboo were used</w:t>
      </w:r>
      <w:r w:rsidR="00A20F91" w:rsidRPr="0054551F">
        <w:rPr>
          <w:b w:val="0"/>
          <w:bCs w:val="0"/>
          <w:sz w:val="22"/>
          <w:szCs w:val="22"/>
        </w:rPr>
        <w:t xml:space="preserve"> </w:t>
      </w:r>
      <w:r w:rsidR="004F5080" w:rsidRPr="0054551F">
        <w:rPr>
          <w:b w:val="0"/>
          <w:bCs w:val="0"/>
          <w:sz w:val="22"/>
          <w:szCs w:val="22"/>
        </w:rPr>
        <w:t>for healing</w:t>
      </w:r>
      <w:r w:rsidR="00750EEF" w:rsidRPr="0054551F">
        <w:rPr>
          <w:b w:val="0"/>
          <w:bCs w:val="0"/>
          <w:sz w:val="22"/>
          <w:szCs w:val="22"/>
        </w:rPr>
        <w:t xml:space="preserve"> (Scott, 2010)</w:t>
      </w:r>
      <w:r w:rsidR="004F5080" w:rsidRPr="0054551F">
        <w:rPr>
          <w:b w:val="0"/>
          <w:bCs w:val="0"/>
          <w:sz w:val="22"/>
          <w:szCs w:val="22"/>
        </w:rPr>
        <w:t>. These items were found by archaeologists, incl. in central Mongolia</w:t>
      </w:r>
      <w:r w:rsidR="00750EEF" w:rsidRPr="0054551F">
        <w:rPr>
          <w:b w:val="0"/>
          <w:bCs w:val="0"/>
          <w:sz w:val="22"/>
          <w:szCs w:val="22"/>
        </w:rPr>
        <w:t>.</w:t>
      </w:r>
      <w:r w:rsidR="00BF0B31" w:rsidRPr="0054551F">
        <w:rPr>
          <w:b w:val="0"/>
          <w:bCs w:val="0"/>
          <w:sz w:val="22"/>
          <w:szCs w:val="22"/>
        </w:rPr>
        <w:t xml:space="preserve"> </w:t>
      </w:r>
      <w:r w:rsidR="00624CBB" w:rsidRPr="0054551F">
        <w:rPr>
          <w:b w:val="0"/>
          <w:bCs w:val="0"/>
          <w:sz w:val="22"/>
          <w:szCs w:val="22"/>
        </w:rPr>
        <w:t xml:space="preserve">Then, gold and silver needles were used for acupuncture </w:t>
      </w:r>
      <w:r w:rsidR="006A197B" w:rsidRPr="0054551F">
        <w:rPr>
          <w:b w:val="0"/>
          <w:bCs w:val="0"/>
          <w:sz w:val="22"/>
          <w:szCs w:val="22"/>
        </w:rPr>
        <w:t xml:space="preserve">which </w:t>
      </w:r>
      <w:r w:rsidR="00561B6F" w:rsidRPr="0054551F">
        <w:rPr>
          <w:b w:val="0"/>
          <w:bCs w:val="0"/>
          <w:sz w:val="22"/>
          <w:szCs w:val="22"/>
        </w:rPr>
        <w:t>was</w:t>
      </w:r>
      <w:r w:rsidR="00624CBB" w:rsidRPr="0054551F">
        <w:rPr>
          <w:b w:val="0"/>
          <w:bCs w:val="0"/>
          <w:sz w:val="22"/>
          <w:szCs w:val="22"/>
        </w:rPr>
        <w:t xml:space="preserve"> intended </w:t>
      </w:r>
      <w:r w:rsidR="00FA334F" w:rsidRPr="0054551F">
        <w:rPr>
          <w:b w:val="0"/>
          <w:bCs w:val="0"/>
          <w:sz w:val="22"/>
          <w:szCs w:val="22"/>
        </w:rPr>
        <w:t>to treat members of the imperial family with this method</w:t>
      </w:r>
      <w:r w:rsidR="00750EEF" w:rsidRPr="0054551F">
        <w:rPr>
          <w:b w:val="0"/>
          <w:bCs w:val="0"/>
          <w:sz w:val="22"/>
          <w:szCs w:val="22"/>
        </w:rPr>
        <w:t xml:space="preserve"> (Scott, 2010).  </w:t>
      </w:r>
      <w:r w:rsidR="006163C5" w:rsidRPr="0054551F">
        <w:rPr>
          <w:b w:val="0"/>
          <w:bCs w:val="0"/>
          <w:sz w:val="22"/>
          <w:szCs w:val="22"/>
        </w:rPr>
        <w:t>According to White and Ernst (2004) t</w:t>
      </w:r>
      <w:r w:rsidR="004F5080" w:rsidRPr="0054551F">
        <w:rPr>
          <w:b w:val="0"/>
          <w:bCs w:val="0"/>
          <w:sz w:val="22"/>
          <w:szCs w:val="22"/>
        </w:rPr>
        <w:t xml:space="preserve">he oldest Chinese medical text dealing in part with acupuncture, including meridian theory, is </w:t>
      </w:r>
      <w:r w:rsidR="00666322" w:rsidRPr="0054551F">
        <w:rPr>
          <w:b w:val="0"/>
          <w:bCs w:val="0"/>
          <w:sz w:val="22"/>
          <w:szCs w:val="22"/>
        </w:rPr>
        <w:t xml:space="preserve">‘The Yellow Emperor’s Classic of Internal Medicine.’ </w:t>
      </w:r>
      <w:r w:rsidR="004F5080" w:rsidRPr="0054551F">
        <w:rPr>
          <w:b w:val="0"/>
          <w:bCs w:val="0"/>
          <w:sz w:val="22"/>
          <w:szCs w:val="22"/>
        </w:rPr>
        <w:t>The work is a collection of texts written before the early Han dynasty and compiled in the 1st century BC, and finally edited and published during the Tang dynasty (in the 8th century) and the Song dynasty</w:t>
      </w:r>
      <w:r w:rsidR="0086174F" w:rsidRPr="0054551F">
        <w:rPr>
          <w:b w:val="0"/>
          <w:bCs w:val="0"/>
          <w:sz w:val="22"/>
          <w:szCs w:val="22"/>
        </w:rPr>
        <w:t xml:space="preserve"> (Scott, 2010)</w:t>
      </w:r>
      <w:r w:rsidR="004F5080" w:rsidRPr="0054551F">
        <w:rPr>
          <w:b w:val="0"/>
          <w:bCs w:val="0"/>
          <w:sz w:val="22"/>
          <w:szCs w:val="22"/>
        </w:rPr>
        <w:t xml:space="preserve">. </w:t>
      </w:r>
    </w:p>
    <w:p w14:paraId="5FE8D161" w14:textId="77777777" w:rsidR="00185791" w:rsidRPr="0054551F" w:rsidRDefault="00185791" w:rsidP="0054551F">
      <w:pPr>
        <w:pStyle w:val="Heading1"/>
        <w:tabs>
          <w:tab w:val="left" w:pos="460"/>
        </w:tabs>
        <w:spacing w:line="360" w:lineRule="auto"/>
        <w:ind w:left="99"/>
        <w:jc w:val="both"/>
        <w:rPr>
          <w:b w:val="0"/>
          <w:bCs w:val="0"/>
          <w:sz w:val="22"/>
          <w:szCs w:val="22"/>
        </w:rPr>
      </w:pPr>
    </w:p>
    <w:p w14:paraId="562E571D" w14:textId="77777777" w:rsidR="00EC5C06" w:rsidRPr="0054551F" w:rsidRDefault="00EC5C06" w:rsidP="0054551F">
      <w:pPr>
        <w:pStyle w:val="Heading1"/>
        <w:tabs>
          <w:tab w:val="left" w:pos="460"/>
        </w:tabs>
        <w:spacing w:line="360" w:lineRule="auto"/>
        <w:ind w:left="99" w:firstLine="0"/>
        <w:jc w:val="both"/>
        <w:rPr>
          <w:b w:val="0"/>
          <w:bCs w:val="0"/>
          <w:sz w:val="22"/>
          <w:szCs w:val="22"/>
        </w:rPr>
      </w:pPr>
    </w:p>
    <w:p w14:paraId="4F4A6158" w14:textId="78C5CE70" w:rsidR="00DC43FF" w:rsidRPr="00185791" w:rsidRDefault="00AA07DB" w:rsidP="00185791">
      <w:pPr>
        <w:pStyle w:val="Heading1"/>
        <w:numPr>
          <w:ilvl w:val="0"/>
          <w:numId w:val="1"/>
        </w:numPr>
        <w:tabs>
          <w:tab w:val="left" w:pos="460"/>
        </w:tabs>
        <w:spacing w:line="360" w:lineRule="auto"/>
        <w:jc w:val="both"/>
        <w:rPr>
          <w:sz w:val="28"/>
          <w:szCs w:val="28"/>
        </w:rPr>
      </w:pPr>
      <w:r w:rsidRPr="005F10A5">
        <w:rPr>
          <w:sz w:val="28"/>
          <w:szCs w:val="28"/>
        </w:rPr>
        <w:t xml:space="preserve">Uses </w:t>
      </w:r>
    </w:p>
    <w:p w14:paraId="7306732C" w14:textId="21C54539" w:rsidR="00165B6E" w:rsidRPr="0054551F" w:rsidRDefault="00121292" w:rsidP="0054551F">
      <w:pPr>
        <w:pStyle w:val="Heading1"/>
        <w:tabs>
          <w:tab w:val="left" w:pos="460"/>
        </w:tabs>
        <w:spacing w:line="360" w:lineRule="auto"/>
        <w:ind w:left="99"/>
        <w:jc w:val="both"/>
        <w:rPr>
          <w:b w:val="0"/>
          <w:bCs w:val="0"/>
          <w:sz w:val="22"/>
          <w:szCs w:val="22"/>
        </w:rPr>
      </w:pPr>
      <w:r w:rsidRPr="0054551F">
        <w:rPr>
          <w:b w:val="0"/>
          <w:bCs w:val="0"/>
          <w:sz w:val="22"/>
          <w:szCs w:val="22"/>
        </w:rPr>
        <w:tab/>
      </w:r>
      <w:r w:rsidR="000714C7" w:rsidRPr="0054551F">
        <w:rPr>
          <w:b w:val="0"/>
          <w:bCs w:val="0"/>
          <w:sz w:val="22"/>
          <w:szCs w:val="22"/>
        </w:rPr>
        <w:t xml:space="preserve">Acupuncture has various </w:t>
      </w:r>
      <w:r w:rsidR="00357BA4" w:rsidRPr="0054551F">
        <w:rPr>
          <w:b w:val="0"/>
          <w:bCs w:val="0"/>
          <w:sz w:val="22"/>
          <w:szCs w:val="22"/>
        </w:rPr>
        <w:t>effects</w:t>
      </w:r>
      <w:r w:rsidR="000714C7" w:rsidRPr="0054551F">
        <w:rPr>
          <w:b w:val="0"/>
          <w:bCs w:val="0"/>
          <w:sz w:val="22"/>
          <w:szCs w:val="22"/>
        </w:rPr>
        <w:t xml:space="preserve"> </w:t>
      </w:r>
      <w:r w:rsidR="00357BA4" w:rsidRPr="0054551F">
        <w:rPr>
          <w:b w:val="0"/>
          <w:bCs w:val="0"/>
          <w:sz w:val="22"/>
          <w:szCs w:val="22"/>
        </w:rPr>
        <w:t>on</w:t>
      </w:r>
      <w:r w:rsidR="000714C7" w:rsidRPr="0054551F">
        <w:rPr>
          <w:b w:val="0"/>
          <w:bCs w:val="0"/>
          <w:sz w:val="22"/>
          <w:szCs w:val="22"/>
        </w:rPr>
        <w:t xml:space="preserve"> the human body, including diseases prevention and cure as this section presents. It is necessary to understand when acupuncture helps and turns out to be an ineffective technique. To </w:t>
      </w:r>
      <w:r w:rsidR="009959B6">
        <w:rPr>
          <w:b w:val="0"/>
          <w:bCs w:val="0"/>
          <w:sz w:val="22"/>
          <w:szCs w:val="22"/>
        </w:rPr>
        <w:t>make sure</w:t>
      </w:r>
      <w:r w:rsidR="000714C7" w:rsidRPr="0054551F">
        <w:rPr>
          <w:b w:val="0"/>
          <w:bCs w:val="0"/>
          <w:sz w:val="22"/>
          <w:szCs w:val="22"/>
        </w:rPr>
        <w:t xml:space="preserve"> whether </w:t>
      </w:r>
      <w:r w:rsidR="009119FA">
        <w:rPr>
          <w:b w:val="0"/>
          <w:bCs w:val="0"/>
          <w:sz w:val="22"/>
          <w:szCs w:val="22"/>
        </w:rPr>
        <w:t>the effectiveness and safety of the</w:t>
      </w:r>
      <w:r w:rsidR="000714C7" w:rsidRPr="0054551F">
        <w:rPr>
          <w:b w:val="0"/>
          <w:bCs w:val="0"/>
          <w:sz w:val="22"/>
          <w:szCs w:val="22"/>
        </w:rPr>
        <w:t xml:space="preserve"> t</w:t>
      </w:r>
      <w:r w:rsidR="00F272A7">
        <w:rPr>
          <w:b w:val="0"/>
          <w:bCs w:val="0"/>
          <w:sz w:val="22"/>
          <w:szCs w:val="22"/>
        </w:rPr>
        <w:t>herapy</w:t>
      </w:r>
      <w:r w:rsidR="000714C7" w:rsidRPr="0054551F">
        <w:rPr>
          <w:b w:val="0"/>
          <w:bCs w:val="0"/>
          <w:sz w:val="22"/>
          <w:szCs w:val="22"/>
        </w:rPr>
        <w:t xml:space="preserve"> </w:t>
      </w:r>
      <w:r w:rsidR="004055D3">
        <w:rPr>
          <w:b w:val="0"/>
          <w:bCs w:val="0"/>
          <w:sz w:val="22"/>
          <w:szCs w:val="22"/>
        </w:rPr>
        <w:t>are</w:t>
      </w:r>
      <w:r w:rsidR="000714C7" w:rsidRPr="0054551F">
        <w:rPr>
          <w:b w:val="0"/>
          <w:bCs w:val="0"/>
          <w:sz w:val="22"/>
          <w:szCs w:val="22"/>
        </w:rPr>
        <w:t xml:space="preserve"> </w:t>
      </w:r>
      <w:r w:rsidR="004055D3">
        <w:rPr>
          <w:b w:val="0"/>
          <w:bCs w:val="0"/>
          <w:sz w:val="22"/>
          <w:szCs w:val="22"/>
        </w:rPr>
        <w:t>clinically</w:t>
      </w:r>
      <w:r w:rsidR="005B51B4">
        <w:rPr>
          <w:b w:val="0"/>
          <w:bCs w:val="0"/>
          <w:sz w:val="22"/>
          <w:szCs w:val="22"/>
        </w:rPr>
        <w:t xml:space="preserve"> </w:t>
      </w:r>
      <w:r w:rsidR="004055D3">
        <w:rPr>
          <w:b w:val="0"/>
          <w:bCs w:val="0"/>
          <w:sz w:val="22"/>
          <w:szCs w:val="22"/>
        </w:rPr>
        <w:t>approved</w:t>
      </w:r>
      <w:r w:rsidR="000714C7" w:rsidRPr="0054551F">
        <w:rPr>
          <w:b w:val="0"/>
          <w:bCs w:val="0"/>
          <w:sz w:val="22"/>
          <w:szCs w:val="22"/>
        </w:rPr>
        <w:t>, it is important for health care practitioners to check the research-based evidence</w:t>
      </w:r>
      <w:r w:rsidR="00A6732B">
        <w:rPr>
          <w:b w:val="0"/>
          <w:bCs w:val="0"/>
          <w:sz w:val="22"/>
          <w:szCs w:val="22"/>
        </w:rPr>
        <w:t>, for instance, a</w:t>
      </w:r>
      <w:r w:rsidR="000714C7" w:rsidRPr="0054551F">
        <w:rPr>
          <w:b w:val="0"/>
          <w:bCs w:val="0"/>
          <w:sz w:val="22"/>
          <w:szCs w:val="22"/>
        </w:rPr>
        <w:t xml:space="preserve">cupuncture </w:t>
      </w:r>
      <w:r w:rsidR="00A6732B">
        <w:rPr>
          <w:b w:val="0"/>
          <w:bCs w:val="0"/>
          <w:sz w:val="22"/>
          <w:szCs w:val="22"/>
        </w:rPr>
        <w:t>is proved</w:t>
      </w:r>
      <w:r w:rsidR="000714C7" w:rsidRPr="0054551F">
        <w:rPr>
          <w:b w:val="0"/>
          <w:bCs w:val="0"/>
          <w:sz w:val="22"/>
          <w:szCs w:val="22"/>
        </w:rPr>
        <w:t xml:space="preserve"> to be an effective and safe treatment for functional constipation, according to current research (Wang et al., 2020). The author stated that acupuncture enhanced quality of life by increasing stool frequency, improving stool formation, and alleviating constipation symptoms. However, the quality of the evidence was poor, and the association between acupuncture and prescribe medicines was unclear (Wang et al., 2020). </w:t>
      </w:r>
      <w:r w:rsidR="00165B6E" w:rsidRPr="0054551F">
        <w:rPr>
          <w:b w:val="0"/>
          <w:bCs w:val="0"/>
          <w:sz w:val="22"/>
          <w:szCs w:val="22"/>
        </w:rPr>
        <w:t>It is recommended that in the future, further research and high-standards clinical trials need to be done to deal with controversies regarding its use.</w:t>
      </w:r>
    </w:p>
    <w:p w14:paraId="415B57E6" w14:textId="4630140F" w:rsidR="00946A6C" w:rsidRPr="0054551F" w:rsidRDefault="00165B6E" w:rsidP="0054551F">
      <w:pPr>
        <w:pStyle w:val="Heading1"/>
        <w:tabs>
          <w:tab w:val="left" w:pos="460"/>
        </w:tabs>
        <w:spacing w:line="360" w:lineRule="auto"/>
        <w:ind w:left="99"/>
        <w:jc w:val="both"/>
        <w:rPr>
          <w:sz w:val="22"/>
          <w:szCs w:val="22"/>
        </w:rPr>
      </w:pPr>
      <w:r w:rsidRPr="0054551F">
        <w:rPr>
          <w:b w:val="0"/>
          <w:bCs w:val="0"/>
          <w:sz w:val="22"/>
          <w:szCs w:val="22"/>
        </w:rPr>
        <w:tab/>
      </w:r>
      <w:r w:rsidR="00BC00F1" w:rsidRPr="0054551F">
        <w:rPr>
          <w:b w:val="0"/>
          <w:bCs w:val="0"/>
          <w:sz w:val="22"/>
          <w:szCs w:val="22"/>
        </w:rPr>
        <w:t>Since the</w:t>
      </w:r>
      <w:r w:rsidR="009F3A2F">
        <w:rPr>
          <w:b w:val="0"/>
          <w:bCs w:val="0"/>
          <w:sz w:val="22"/>
          <w:szCs w:val="22"/>
        </w:rPr>
        <w:t xml:space="preserve"> main</w:t>
      </w:r>
      <w:r w:rsidR="00BC00F1" w:rsidRPr="0054551F">
        <w:rPr>
          <w:b w:val="0"/>
          <w:bCs w:val="0"/>
          <w:sz w:val="22"/>
          <w:szCs w:val="22"/>
        </w:rPr>
        <w:t xml:space="preserve"> purpose of acupuncture is to rebalance the energy that flows through the body, the benefits of </w:t>
      </w:r>
      <w:r w:rsidR="002F2AE5">
        <w:rPr>
          <w:b w:val="0"/>
          <w:bCs w:val="0"/>
          <w:sz w:val="22"/>
          <w:szCs w:val="22"/>
        </w:rPr>
        <w:t>therapy</w:t>
      </w:r>
      <w:r w:rsidR="00BC00F1" w:rsidRPr="0054551F">
        <w:rPr>
          <w:b w:val="0"/>
          <w:bCs w:val="0"/>
          <w:sz w:val="22"/>
          <w:szCs w:val="22"/>
        </w:rPr>
        <w:t xml:space="preserve"> c</w:t>
      </w:r>
      <w:r w:rsidR="006B41C6">
        <w:rPr>
          <w:b w:val="0"/>
          <w:bCs w:val="0"/>
          <w:sz w:val="22"/>
          <w:szCs w:val="22"/>
        </w:rPr>
        <w:t>ould</w:t>
      </w:r>
      <w:r w:rsidR="00727843">
        <w:rPr>
          <w:b w:val="0"/>
          <w:bCs w:val="0"/>
          <w:sz w:val="22"/>
          <w:szCs w:val="22"/>
        </w:rPr>
        <w:t xml:space="preserve"> extend significantly</w:t>
      </w:r>
      <w:r w:rsidR="00BC00F1" w:rsidRPr="0054551F">
        <w:rPr>
          <w:b w:val="0"/>
          <w:bCs w:val="0"/>
          <w:sz w:val="22"/>
          <w:szCs w:val="22"/>
        </w:rPr>
        <w:t xml:space="preserve"> </w:t>
      </w:r>
      <w:r w:rsidR="00D65CDE" w:rsidRPr="0054551F">
        <w:rPr>
          <w:b w:val="0"/>
          <w:bCs w:val="0"/>
          <w:sz w:val="22"/>
          <w:szCs w:val="22"/>
        </w:rPr>
        <w:t>(NHS,</w:t>
      </w:r>
      <w:r w:rsidR="00837C9B" w:rsidRPr="0054551F">
        <w:rPr>
          <w:b w:val="0"/>
          <w:bCs w:val="0"/>
          <w:sz w:val="22"/>
          <w:szCs w:val="22"/>
        </w:rPr>
        <w:t xml:space="preserve"> 2019)</w:t>
      </w:r>
      <w:r w:rsidR="00BC00F1" w:rsidRPr="0054551F">
        <w:rPr>
          <w:b w:val="0"/>
          <w:bCs w:val="0"/>
          <w:sz w:val="22"/>
          <w:szCs w:val="22"/>
        </w:rPr>
        <w:t xml:space="preserve">. </w:t>
      </w:r>
      <w:r w:rsidR="00137B12" w:rsidRPr="0054551F">
        <w:rPr>
          <w:b w:val="0"/>
          <w:bCs w:val="0"/>
          <w:sz w:val="22"/>
          <w:szCs w:val="22"/>
        </w:rPr>
        <w:t xml:space="preserve">It </w:t>
      </w:r>
      <w:r w:rsidR="00727843">
        <w:rPr>
          <w:b w:val="0"/>
          <w:bCs w:val="0"/>
          <w:sz w:val="22"/>
          <w:szCs w:val="22"/>
        </w:rPr>
        <w:t>effectively treats</w:t>
      </w:r>
      <w:r w:rsidR="005D319B">
        <w:rPr>
          <w:b w:val="0"/>
          <w:bCs w:val="0"/>
          <w:sz w:val="22"/>
          <w:szCs w:val="22"/>
        </w:rPr>
        <w:t xml:space="preserve"> </w:t>
      </w:r>
      <w:r w:rsidR="00137B12" w:rsidRPr="0054551F">
        <w:rPr>
          <w:b w:val="0"/>
          <w:bCs w:val="0"/>
          <w:sz w:val="22"/>
          <w:szCs w:val="22"/>
        </w:rPr>
        <w:t xml:space="preserve">neurological </w:t>
      </w:r>
      <w:r w:rsidR="00B63AE7">
        <w:rPr>
          <w:b w:val="0"/>
          <w:bCs w:val="0"/>
          <w:sz w:val="22"/>
          <w:szCs w:val="22"/>
        </w:rPr>
        <w:t>dysfunction</w:t>
      </w:r>
      <w:r w:rsidR="00137B12" w:rsidRPr="0054551F">
        <w:rPr>
          <w:b w:val="0"/>
          <w:bCs w:val="0"/>
          <w:sz w:val="22"/>
          <w:szCs w:val="22"/>
        </w:rPr>
        <w:t xml:space="preserve"> such as migraines </w:t>
      </w:r>
      <w:r w:rsidR="00D04855">
        <w:rPr>
          <w:b w:val="0"/>
          <w:bCs w:val="0"/>
          <w:sz w:val="22"/>
          <w:szCs w:val="22"/>
        </w:rPr>
        <w:t>illness</w:t>
      </w:r>
      <w:r w:rsidR="00137B12" w:rsidRPr="0054551F">
        <w:rPr>
          <w:b w:val="0"/>
          <w:bCs w:val="0"/>
          <w:sz w:val="22"/>
          <w:szCs w:val="22"/>
        </w:rPr>
        <w:t xml:space="preserve">, reducing the times of using painkillers and frequency of headache days compared to western medicine (Li, Y.-X. et al., 2020). </w:t>
      </w:r>
      <w:r w:rsidR="00350513" w:rsidRPr="0054551F">
        <w:rPr>
          <w:b w:val="0"/>
          <w:bCs w:val="0"/>
          <w:sz w:val="22"/>
          <w:szCs w:val="22"/>
        </w:rPr>
        <w:t xml:space="preserve">In addition, </w:t>
      </w:r>
      <w:r w:rsidR="002D0C08" w:rsidRPr="0054551F">
        <w:rPr>
          <w:b w:val="0"/>
          <w:bCs w:val="0"/>
          <w:sz w:val="22"/>
          <w:szCs w:val="22"/>
        </w:rPr>
        <w:t xml:space="preserve">acupuncture </w:t>
      </w:r>
      <w:r w:rsidR="009E5F2F" w:rsidRPr="0054551F">
        <w:rPr>
          <w:b w:val="0"/>
          <w:bCs w:val="0"/>
          <w:sz w:val="22"/>
          <w:szCs w:val="22"/>
        </w:rPr>
        <w:t xml:space="preserve">can also </w:t>
      </w:r>
      <w:r w:rsidR="001926E3" w:rsidRPr="0054551F">
        <w:rPr>
          <w:b w:val="0"/>
          <w:bCs w:val="0"/>
          <w:sz w:val="22"/>
          <w:szCs w:val="22"/>
        </w:rPr>
        <w:t>improve</w:t>
      </w:r>
      <w:r w:rsidR="009E5F2F" w:rsidRPr="0054551F">
        <w:rPr>
          <w:b w:val="0"/>
          <w:bCs w:val="0"/>
          <w:sz w:val="22"/>
          <w:szCs w:val="22"/>
        </w:rPr>
        <w:t xml:space="preserve"> pain syndromes and functional recovery associated with chronic degenerative arthritis such as knee osteoarthritis</w:t>
      </w:r>
      <w:r w:rsidR="006337A8" w:rsidRPr="0054551F">
        <w:rPr>
          <w:b w:val="0"/>
          <w:bCs w:val="0"/>
          <w:sz w:val="22"/>
          <w:szCs w:val="22"/>
        </w:rPr>
        <w:t xml:space="preserve"> and </w:t>
      </w:r>
      <w:r w:rsidR="007B7D6D" w:rsidRPr="0054551F">
        <w:rPr>
          <w:b w:val="0"/>
          <w:bCs w:val="0"/>
          <w:sz w:val="22"/>
          <w:szCs w:val="22"/>
        </w:rPr>
        <w:t xml:space="preserve">it </w:t>
      </w:r>
      <w:r w:rsidR="006337A8" w:rsidRPr="0054551F">
        <w:rPr>
          <w:b w:val="0"/>
          <w:bCs w:val="0"/>
          <w:sz w:val="22"/>
          <w:szCs w:val="22"/>
        </w:rPr>
        <w:t>ha</w:t>
      </w:r>
      <w:r w:rsidR="0002252F" w:rsidRPr="0054551F">
        <w:rPr>
          <w:b w:val="0"/>
          <w:bCs w:val="0"/>
          <w:sz w:val="22"/>
          <w:szCs w:val="22"/>
        </w:rPr>
        <w:t xml:space="preserve">s </w:t>
      </w:r>
      <w:r w:rsidR="00EA3145" w:rsidRPr="0054551F">
        <w:rPr>
          <w:b w:val="0"/>
          <w:bCs w:val="0"/>
          <w:sz w:val="22"/>
          <w:szCs w:val="22"/>
        </w:rPr>
        <w:t>fewer</w:t>
      </w:r>
      <w:r w:rsidR="0002252F" w:rsidRPr="0054551F">
        <w:rPr>
          <w:b w:val="0"/>
          <w:bCs w:val="0"/>
          <w:sz w:val="22"/>
          <w:szCs w:val="22"/>
        </w:rPr>
        <w:t xml:space="preserve"> side effects</w:t>
      </w:r>
      <w:r w:rsidR="009E5F2F" w:rsidRPr="0054551F">
        <w:rPr>
          <w:b w:val="0"/>
          <w:bCs w:val="0"/>
          <w:sz w:val="22"/>
          <w:szCs w:val="22"/>
        </w:rPr>
        <w:t xml:space="preserve"> </w:t>
      </w:r>
      <w:r w:rsidR="00BE2D71" w:rsidRPr="0054551F">
        <w:rPr>
          <w:b w:val="0"/>
          <w:bCs w:val="0"/>
          <w:sz w:val="22"/>
          <w:szCs w:val="22"/>
        </w:rPr>
        <w:t>than</w:t>
      </w:r>
      <w:r w:rsidR="00E84A32" w:rsidRPr="0054551F">
        <w:rPr>
          <w:b w:val="0"/>
          <w:bCs w:val="0"/>
          <w:sz w:val="22"/>
          <w:szCs w:val="22"/>
        </w:rPr>
        <w:t xml:space="preserve"> </w:t>
      </w:r>
      <w:r w:rsidR="00AB1D9C" w:rsidRPr="0054551F">
        <w:rPr>
          <w:b w:val="0"/>
          <w:bCs w:val="0"/>
          <w:sz w:val="22"/>
          <w:szCs w:val="22"/>
        </w:rPr>
        <w:t>credible</w:t>
      </w:r>
      <w:r w:rsidR="0002252F" w:rsidRPr="0054551F">
        <w:rPr>
          <w:b w:val="0"/>
          <w:bCs w:val="0"/>
          <w:sz w:val="22"/>
          <w:szCs w:val="22"/>
        </w:rPr>
        <w:t xml:space="preserve"> Western </w:t>
      </w:r>
      <w:r w:rsidR="00BE2D71" w:rsidRPr="0054551F">
        <w:rPr>
          <w:b w:val="0"/>
          <w:bCs w:val="0"/>
          <w:sz w:val="22"/>
          <w:szCs w:val="22"/>
        </w:rPr>
        <w:t>medications</w:t>
      </w:r>
      <w:r w:rsidR="00AB1D9C" w:rsidRPr="0054551F">
        <w:rPr>
          <w:b w:val="0"/>
          <w:bCs w:val="0"/>
          <w:sz w:val="22"/>
          <w:szCs w:val="22"/>
        </w:rPr>
        <w:t xml:space="preserve"> </w:t>
      </w:r>
      <w:r w:rsidR="009E5F2F" w:rsidRPr="0054551F">
        <w:rPr>
          <w:b w:val="0"/>
          <w:bCs w:val="0"/>
          <w:sz w:val="22"/>
          <w:szCs w:val="22"/>
        </w:rPr>
        <w:t>(</w:t>
      </w:r>
      <w:r w:rsidR="00CE43E4" w:rsidRPr="0054551F">
        <w:rPr>
          <w:b w:val="0"/>
          <w:bCs w:val="0"/>
          <w:sz w:val="22"/>
          <w:szCs w:val="22"/>
        </w:rPr>
        <w:t xml:space="preserve">Chen et al., 2021; </w:t>
      </w:r>
      <w:r w:rsidR="009E5F2F" w:rsidRPr="0054551F">
        <w:rPr>
          <w:b w:val="0"/>
          <w:bCs w:val="0"/>
          <w:sz w:val="22"/>
          <w:szCs w:val="22"/>
        </w:rPr>
        <w:t>Wang et al., 2020).</w:t>
      </w:r>
      <w:r w:rsidR="00615CF6" w:rsidRPr="0054551F">
        <w:rPr>
          <w:sz w:val="22"/>
          <w:szCs w:val="22"/>
        </w:rPr>
        <w:t xml:space="preserve"> </w:t>
      </w:r>
    </w:p>
    <w:p w14:paraId="6858847F" w14:textId="75E2E069" w:rsidR="001C1B95" w:rsidRDefault="00946A6C" w:rsidP="0054551F">
      <w:pPr>
        <w:pStyle w:val="Heading1"/>
        <w:tabs>
          <w:tab w:val="left" w:pos="460"/>
        </w:tabs>
        <w:spacing w:line="360" w:lineRule="auto"/>
        <w:ind w:left="99"/>
        <w:jc w:val="both"/>
        <w:rPr>
          <w:sz w:val="22"/>
          <w:szCs w:val="22"/>
        </w:rPr>
      </w:pPr>
      <w:r w:rsidRPr="0054551F">
        <w:rPr>
          <w:sz w:val="22"/>
          <w:szCs w:val="22"/>
        </w:rPr>
        <w:tab/>
      </w:r>
      <w:r w:rsidR="00476940" w:rsidRPr="0054551F">
        <w:rPr>
          <w:sz w:val="22"/>
          <w:szCs w:val="22"/>
        </w:rPr>
        <w:t xml:space="preserve"> </w:t>
      </w:r>
    </w:p>
    <w:p w14:paraId="3EDF4266" w14:textId="77777777" w:rsidR="00A72929" w:rsidRDefault="00A72929" w:rsidP="0054551F">
      <w:pPr>
        <w:pStyle w:val="Heading1"/>
        <w:tabs>
          <w:tab w:val="left" w:pos="460"/>
        </w:tabs>
        <w:spacing w:line="360" w:lineRule="auto"/>
        <w:ind w:left="99"/>
        <w:jc w:val="both"/>
        <w:rPr>
          <w:sz w:val="22"/>
          <w:szCs w:val="22"/>
        </w:rPr>
      </w:pPr>
    </w:p>
    <w:p w14:paraId="700C9773" w14:textId="77777777" w:rsidR="00185791" w:rsidRPr="0054551F" w:rsidRDefault="00185791" w:rsidP="0054551F">
      <w:pPr>
        <w:pStyle w:val="Heading1"/>
        <w:tabs>
          <w:tab w:val="left" w:pos="460"/>
        </w:tabs>
        <w:spacing w:line="360" w:lineRule="auto"/>
        <w:ind w:left="99"/>
        <w:jc w:val="both"/>
        <w:rPr>
          <w:sz w:val="22"/>
          <w:szCs w:val="22"/>
        </w:rPr>
      </w:pPr>
    </w:p>
    <w:p w14:paraId="48DF2D47" w14:textId="6C45E475" w:rsidR="00467298" w:rsidRPr="005F10A5" w:rsidRDefault="004D12F2" w:rsidP="0054551F">
      <w:pPr>
        <w:pStyle w:val="Heading1"/>
        <w:numPr>
          <w:ilvl w:val="0"/>
          <w:numId w:val="1"/>
        </w:numPr>
        <w:tabs>
          <w:tab w:val="left" w:pos="460"/>
        </w:tabs>
        <w:spacing w:line="360" w:lineRule="auto"/>
        <w:jc w:val="both"/>
        <w:rPr>
          <w:sz w:val="28"/>
          <w:szCs w:val="28"/>
        </w:rPr>
      </w:pPr>
      <w:bookmarkStart w:id="4" w:name="4._Efficacy"/>
      <w:bookmarkStart w:id="5" w:name="_bookmark3"/>
      <w:bookmarkEnd w:id="4"/>
      <w:bookmarkEnd w:id="5"/>
      <w:r w:rsidRPr="005F10A5">
        <w:rPr>
          <w:sz w:val="28"/>
          <w:szCs w:val="28"/>
        </w:rPr>
        <w:t>Efficacy</w:t>
      </w:r>
    </w:p>
    <w:p w14:paraId="1CC99EB8" w14:textId="4AA13FDE" w:rsidR="0088227D" w:rsidRPr="0054551F" w:rsidRDefault="001A6C04" w:rsidP="0054551F">
      <w:pPr>
        <w:pStyle w:val="Heading1"/>
        <w:tabs>
          <w:tab w:val="left" w:pos="460"/>
        </w:tabs>
        <w:spacing w:line="360" w:lineRule="auto"/>
        <w:ind w:left="99" w:firstLine="0"/>
        <w:jc w:val="both"/>
        <w:rPr>
          <w:b w:val="0"/>
          <w:bCs w:val="0"/>
          <w:sz w:val="22"/>
          <w:szCs w:val="22"/>
        </w:rPr>
      </w:pPr>
      <w:r w:rsidRPr="0054551F">
        <w:rPr>
          <w:b w:val="0"/>
          <w:bCs w:val="0"/>
          <w:sz w:val="22"/>
          <w:szCs w:val="22"/>
        </w:rPr>
        <w:t xml:space="preserve">Acupuncture is now recognized in many countries as a complementary therapy to conventional medicine, </w:t>
      </w:r>
      <w:r w:rsidR="006F794A">
        <w:rPr>
          <w:b w:val="0"/>
          <w:bCs w:val="0"/>
          <w:sz w:val="22"/>
          <w:szCs w:val="22"/>
        </w:rPr>
        <w:t>however,</w:t>
      </w:r>
      <w:r w:rsidRPr="0054551F">
        <w:rPr>
          <w:b w:val="0"/>
          <w:bCs w:val="0"/>
          <w:sz w:val="22"/>
          <w:szCs w:val="22"/>
        </w:rPr>
        <w:t xml:space="preserve"> there is </w:t>
      </w:r>
      <w:r w:rsidR="008F3F40">
        <w:rPr>
          <w:b w:val="0"/>
          <w:bCs w:val="0"/>
          <w:sz w:val="22"/>
          <w:szCs w:val="22"/>
        </w:rPr>
        <w:t>insufficient</w:t>
      </w:r>
      <w:r w:rsidR="003D683B">
        <w:rPr>
          <w:b w:val="0"/>
          <w:bCs w:val="0"/>
          <w:sz w:val="22"/>
          <w:szCs w:val="22"/>
        </w:rPr>
        <w:t xml:space="preserve"> scientific </w:t>
      </w:r>
      <w:r w:rsidRPr="0054551F">
        <w:rPr>
          <w:b w:val="0"/>
          <w:bCs w:val="0"/>
          <w:sz w:val="22"/>
          <w:szCs w:val="22"/>
        </w:rPr>
        <w:t xml:space="preserve">evidence to </w:t>
      </w:r>
      <w:r w:rsidR="003D683B">
        <w:rPr>
          <w:b w:val="0"/>
          <w:bCs w:val="0"/>
          <w:sz w:val="22"/>
          <w:szCs w:val="22"/>
        </w:rPr>
        <w:t xml:space="preserve">support and </w:t>
      </w:r>
      <w:r w:rsidR="00EC4D3E">
        <w:rPr>
          <w:b w:val="0"/>
          <w:bCs w:val="0"/>
          <w:sz w:val="22"/>
          <w:szCs w:val="22"/>
        </w:rPr>
        <w:t>approve</w:t>
      </w:r>
      <w:r w:rsidRPr="0054551F">
        <w:rPr>
          <w:b w:val="0"/>
          <w:bCs w:val="0"/>
          <w:sz w:val="22"/>
          <w:szCs w:val="22"/>
        </w:rPr>
        <w:t xml:space="preserve"> its effectiveness</w:t>
      </w:r>
      <w:r w:rsidR="00655423" w:rsidRPr="0054551F">
        <w:rPr>
          <w:b w:val="0"/>
          <w:bCs w:val="0"/>
          <w:sz w:val="22"/>
          <w:szCs w:val="22"/>
        </w:rPr>
        <w:t>,</w:t>
      </w:r>
      <w:r w:rsidRPr="0054551F">
        <w:rPr>
          <w:b w:val="0"/>
          <w:bCs w:val="0"/>
          <w:sz w:val="22"/>
          <w:szCs w:val="22"/>
        </w:rPr>
        <w:t xml:space="preserve"> and analyses of clinical trials indicate a strong bias in those conducted in the Far East (NCCIH, 2016; Science-Based Medicine, 2021). Contrary to these fears, acupuncture is used successfully all over the world and as one of the few methods of natural medicine, it is recognized by the World Health Organization (2021) as an effective way to fight several ailments, including pain</w:t>
      </w:r>
      <w:r w:rsidR="00EC03DA" w:rsidRPr="0054551F">
        <w:rPr>
          <w:b w:val="0"/>
          <w:bCs w:val="0"/>
          <w:sz w:val="22"/>
          <w:szCs w:val="22"/>
        </w:rPr>
        <w:t xml:space="preserve"> because t</w:t>
      </w:r>
      <w:r w:rsidR="00386F95" w:rsidRPr="0054551F">
        <w:rPr>
          <w:b w:val="0"/>
          <w:bCs w:val="0"/>
          <w:sz w:val="22"/>
          <w:szCs w:val="22"/>
        </w:rPr>
        <w:t>his treatment is supposed to strengthen the energy flow and vitality of the patient. This is related to the belief that a given area on the skin is connected by a network of nerves with a specific place inside the body, and therefore stimulation of the former has a positive effect on the condition of other nerves (NHS, 2019).</w:t>
      </w:r>
      <w:r w:rsidR="00415980" w:rsidRPr="0054551F">
        <w:rPr>
          <w:b w:val="0"/>
          <w:bCs w:val="0"/>
          <w:sz w:val="22"/>
          <w:szCs w:val="22"/>
        </w:rPr>
        <w:t xml:space="preserve"> </w:t>
      </w:r>
      <w:r w:rsidR="004C5376" w:rsidRPr="0054551F">
        <w:rPr>
          <w:b w:val="0"/>
          <w:bCs w:val="0"/>
          <w:sz w:val="22"/>
          <w:szCs w:val="22"/>
        </w:rPr>
        <w:t>Acupuncture makes the most sense when we start it in the early stages of the disease. Some diseases can be eliminated, in others, the disease can be significantly reduced. Undergoing acupuncture treatment should be considered when conventional therapy is ineffective or the medications used show side effects, the patient and his doctor want to combine different treatment methods or reduce the doses of medications taken, or when the disease is diagnosed, the doctor does not yet see the need for intensive pharmacological and surgical treatment.</w:t>
      </w:r>
      <w:r w:rsidR="00C2613D" w:rsidRPr="0054551F">
        <w:rPr>
          <w:sz w:val="22"/>
          <w:szCs w:val="22"/>
        </w:rPr>
        <w:t xml:space="preserve"> </w:t>
      </w:r>
      <w:r w:rsidR="00C2613D" w:rsidRPr="0054551F">
        <w:rPr>
          <w:b w:val="0"/>
          <w:bCs w:val="0"/>
          <w:sz w:val="22"/>
          <w:szCs w:val="22"/>
        </w:rPr>
        <w:t>However, acupuncture will not help with advanced disease or chronic conditions</w:t>
      </w:r>
      <w:r w:rsidR="005618AD" w:rsidRPr="0054551F">
        <w:rPr>
          <w:b w:val="0"/>
          <w:bCs w:val="0"/>
          <w:sz w:val="22"/>
          <w:szCs w:val="22"/>
        </w:rPr>
        <w:t>, for instance</w:t>
      </w:r>
      <w:r w:rsidR="0048533F" w:rsidRPr="0054551F">
        <w:rPr>
          <w:b w:val="0"/>
          <w:bCs w:val="0"/>
          <w:sz w:val="22"/>
          <w:szCs w:val="22"/>
        </w:rPr>
        <w:t>, it</w:t>
      </w:r>
      <w:r w:rsidR="00C2613D" w:rsidRPr="0054551F">
        <w:rPr>
          <w:b w:val="0"/>
          <w:bCs w:val="0"/>
          <w:sz w:val="22"/>
          <w:szCs w:val="22"/>
        </w:rPr>
        <w:t xml:space="preserve"> is ineffective in the treatment of cancer</w:t>
      </w:r>
      <w:r w:rsidR="00DC2DF7" w:rsidRPr="0054551F">
        <w:rPr>
          <w:b w:val="0"/>
          <w:bCs w:val="0"/>
          <w:sz w:val="22"/>
          <w:szCs w:val="22"/>
        </w:rPr>
        <w:t xml:space="preserve"> (Pale et al., 2015)</w:t>
      </w:r>
      <w:r w:rsidR="00C2613D" w:rsidRPr="0054551F">
        <w:rPr>
          <w:b w:val="0"/>
          <w:bCs w:val="0"/>
          <w:sz w:val="22"/>
          <w:szCs w:val="22"/>
        </w:rPr>
        <w:t>, chronic hypertension</w:t>
      </w:r>
      <w:r w:rsidR="00E11B88" w:rsidRPr="0054551F">
        <w:rPr>
          <w:b w:val="0"/>
          <w:bCs w:val="0"/>
          <w:sz w:val="22"/>
          <w:szCs w:val="22"/>
        </w:rPr>
        <w:t xml:space="preserve"> (Yang et al., 2018)</w:t>
      </w:r>
      <w:r w:rsidR="00C2613D" w:rsidRPr="0054551F">
        <w:rPr>
          <w:b w:val="0"/>
          <w:bCs w:val="0"/>
          <w:sz w:val="22"/>
          <w:szCs w:val="22"/>
        </w:rPr>
        <w:t xml:space="preserve">, </w:t>
      </w:r>
      <w:r w:rsidR="00621271" w:rsidRPr="0054551F">
        <w:rPr>
          <w:b w:val="0"/>
          <w:bCs w:val="0"/>
          <w:sz w:val="22"/>
          <w:szCs w:val="22"/>
        </w:rPr>
        <w:t>decrease in</w:t>
      </w:r>
      <w:r w:rsidR="00E620FF" w:rsidRPr="0054551F">
        <w:rPr>
          <w:b w:val="0"/>
          <w:bCs w:val="0"/>
          <w:sz w:val="22"/>
          <w:szCs w:val="22"/>
        </w:rPr>
        <w:t xml:space="preserve"> </w:t>
      </w:r>
      <w:r w:rsidR="00EB79C8" w:rsidRPr="0054551F">
        <w:rPr>
          <w:b w:val="0"/>
          <w:bCs w:val="0"/>
          <w:sz w:val="22"/>
          <w:szCs w:val="22"/>
        </w:rPr>
        <w:t xml:space="preserve">the </w:t>
      </w:r>
      <w:r w:rsidR="00356317" w:rsidRPr="0054551F">
        <w:rPr>
          <w:b w:val="0"/>
          <w:bCs w:val="0"/>
          <w:sz w:val="22"/>
          <w:szCs w:val="22"/>
        </w:rPr>
        <w:t>severity of depression (</w:t>
      </w:r>
      <w:r w:rsidR="00C97666" w:rsidRPr="0054551F">
        <w:rPr>
          <w:b w:val="0"/>
          <w:bCs w:val="0"/>
          <w:sz w:val="22"/>
          <w:szCs w:val="22"/>
        </w:rPr>
        <w:t>Smith et al., 2</w:t>
      </w:r>
      <w:r w:rsidR="003612C7" w:rsidRPr="0054551F">
        <w:rPr>
          <w:b w:val="0"/>
          <w:bCs w:val="0"/>
          <w:sz w:val="22"/>
          <w:szCs w:val="22"/>
        </w:rPr>
        <w:t>018</w:t>
      </w:r>
      <w:r w:rsidR="00C97666" w:rsidRPr="0054551F">
        <w:rPr>
          <w:b w:val="0"/>
          <w:bCs w:val="0"/>
          <w:sz w:val="22"/>
          <w:szCs w:val="22"/>
        </w:rPr>
        <w:t xml:space="preserve">), </w:t>
      </w:r>
      <w:r w:rsidR="00C2613D" w:rsidRPr="0054551F">
        <w:rPr>
          <w:b w:val="0"/>
          <w:bCs w:val="0"/>
          <w:sz w:val="22"/>
          <w:szCs w:val="22"/>
        </w:rPr>
        <w:t xml:space="preserve">and in the case of </w:t>
      </w:r>
      <w:r w:rsidR="00C017CE" w:rsidRPr="0054551F">
        <w:rPr>
          <w:b w:val="0"/>
          <w:bCs w:val="0"/>
          <w:sz w:val="22"/>
          <w:szCs w:val="22"/>
        </w:rPr>
        <w:t xml:space="preserve">sudden sensorineural hearing loss </w:t>
      </w:r>
      <w:r w:rsidR="00C46CDA" w:rsidRPr="0054551F">
        <w:rPr>
          <w:b w:val="0"/>
          <w:bCs w:val="0"/>
          <w:sz w:val="22"/>
          <w:szCs w:val="22"/>
        </w:rPr>
        <w:t>(Zhang et al., 2015)</w:t>
      </w:r>
      <w:r w:rsidR="00C2613D" w:rsidRPr="0054551F">
        <w:rPr>
          <w:b w:val="0"/>
          <w:bCs w:val="0"/>
          <w:sz w:val="22"/>
          <w:szCs w:val="22"/>
        </w:rPr>
        <w:t>.</w:t>
      </w:r>
      <w:r w:rsidR="00AB1CF7" w:rsidRPr="0054551F">
        <w:rPr>
          <w:b w:val="0"/>
          <w:bCs w:val="0"/>
          <w:sz w:val="22"/>
          <w:szCs w:val="22"/>
        </w:rPr>
        <w:t xml:space="preserve"> </w:t>
      </w:r>
      <w:r w:rsidR="001459E5" w:rsidRPr="0054551F">
        <w:rPr>
          <w:b w:val="0"/>
          <w:bCs w:val="0"/>
          <w:sz w:val="22"/>
          <w:szCs w:val="22"/>
        </w:rPr>
        <w:t>In addition, studies have shown that acupuncture cannot improve the effectiveness of certain medications, for example, when combined with or without clomiphene, it did not increase the number of live births in the population of Chinese women with polycystic ovary syndrome compared to control acupuncture and placebo (Wu et al., 2017). This finding highlighted that acupuncture had no benefit in improving fertility treatment for these women.</w:t>
      </w:r>
      <w:r w:rsidR="00167B9D" w:rsidRPr="0054551F">
        <w:rPr>
          <w:b w:val="0"/>
          <w:bCs w:val="0"/>
          <w:sz w:val="22"/>
          <w:szCs w:val="22"/>
        </w:rPr>
        <w:t xml:space="preserve"> </w:t>
      </w:r>
    </w:p>
    <w:p w14:paraId="5A789EE5" w14:textId="5E2D3394" w:rsidR="008457D6" w:rsidRPr="0054551F" w:rsidRDefault="008457D6" w:rsidP="0054551F">
      <w:pPr>
        <w:pStyle w:val="Heading1"/>
        <w:tabs>
          <w:tab w:val="left" w:pos="460"/>
        </w:tabs>
        <w:spacing w:line="360" w:lineRule="auto"/>
        <w:ind w:left="99"/>
        <w:jc w:val="both"/>
        <w:rPr>
          <w:b w:val="0"/>
          <w:bCs w:val="0"/>
          <w:sz w:val="22"/>
          <w:szCs w:val="22"/>
        </w:rPr>
      </w:pPr>
      <w:r w:rsidRPr="0054551F">
        <w:rPr>
          <w:b w:val="0"/>
          <w:bCs w:val="0"/>
          <w:sz w:val="22"/>
          <w:szCs w:val="22"/>
        </w:rPr>
        <w:tab/>
        <w:t>The positive outcome of the treatment procedure may be strongly related to the attitude of the patient, their beliefs, and expectations regarding contact with the acupuncturist and not to the session itself (NCCIH, 2016).</w:t>
      </w:r>
      <w:r w:rsidR="004273FE" w:rsidRPr="0054551F">
        <w:rPr>
          <w:sz w:val="22"/>
          <w:szCs w:val="22"/>
        </w:rPr>
        <w:t xml:space="preserve"> </w:t>
      </w:r>
      <w:r w:rsidR="00433DA9" w:rsidRPr="0054551F">
        <w:rPr>
          <w:b w:val="0"/>
          <w:bCs w:val="0"/>
          <w:sz w:val="22"/>
          <w:szCs w:val="22"/>
        </w:rPr>
        <w:t>Furthermore,</w:t>
      </w:r>
      <w:r w:rsidR="00BC43C6" w:rsidRPr="0054551F">
        <w:rPr>
          <w:b w:val="0"/>
          <w:bCs w:val="0"/>
          <w:sz w:val="22"/>
          <w:szCs w:val="22"/>
        </w:rPr>
        <w:t xml:space="preserve"> the </w:t>
      </w:r>
      <w:r w:rsidR="0085577C" w:rsidRPr="0054551F">
        <w:rPr>
          <w:b w:val="0"/>
          <w:bCs w:val="0"/>
          <w:sz w:val="22"/>
          <w:szCs w:val="22"/>
        </w:rPr>
        <w:t xml:space="preserve">phenomena of </w:t>
      </w:r>
      <w:r w:rsidR="004273FE" w:rsidRPr="0054551F">
        <w:rPr>
          <w:b w:val="0"/>
          <w:bCs w:val="0"/>
          <w:sz w:val="22"/>
          <w:szCs w:val="22"/>
        </w:rPr>
        <w:t xml:space="preserve">placebo interventions can have a </w:t>
      </w:r>
      <w:r w:rsidR="00BC43C6" w:rsidRPr="0054551F">
        <w:rPr>
          <w:b w:val="0"/>
          <w:bCs w:val="0"/>
          <w:sz w:val="22"/>
          <w:szCs w:val="22"/>
        </w:rPr>
        <w:t>considerable</w:t>
      </w:r>
      <w:r w:rsidR="004273FE" w:rsidRPr="0054551F">
        <w:rPr>
          <w:b w:val="0"/>
          <w:bCs w:val="0"/>
          <w:sz w:val="22"/>
          <w:szCs w:val="22"/>
        </w:rPr>
        <w:t xml:space="preserve"> impact on patients' experiences and clinical outcomes</w:t>
      </w:r>
      <w:r w:rsidR="00146420" w:rsidRPr="0054551F">
        <w:rPr>
          <w:b w:val="0"/>
          <w:bCs w:val="0"/>
          <w:sz w:val="22"/>
          <w:szCs w:val="22"/>
        </w:rPr>
        <w:t>,</w:t>
      </w:r>
      <w:r w:rsidR="0085577C" w:rsidRPr="0054551F">
        <w:rPr>
          <w:b w:val="0"/>
          <w:bCs w:val="0"/>
          <w:sz w:val="22"/>
          <w:szCs w:val="22"/>
        </w:rPr>
        <w:t xml:space="preserve"> </w:t>
      </w:r>
      <w:r w:rsidR="00146420" w:rsidRPr="0054551F">
        <w:rPr>
          <w:b w:val="0"/>
          <w:bCs w:val="0"/>
          <w:sz w:val="22"/>
          <w:szCs w:val="22"/>
        </w:rPr>
        <w:t>which is why</w:t>
      </w:r>
      <w:r w:rsidR="0085577C" w:rsidRPr="0054551F">
        <w:rPr>
          <w:b w:val="0"/>
          <w:bCs w:val="0"/>
          <w:sz w:val="22"/>
          <w:szCs w:val="22"/>
        </w:rPr>
        <w:t xml:space="preserve"> </w:t>
      </w:r>
      <w:r w:rsidR="00BB23C9" w:rsidRPr="0054551F">
        <w:rPr>
          <w:b w:val="0"/>
          <w:bCs w:val="0"/>
          <w:sz w:val="22"/>
          <w:szCs w:val="22"/>
        </w:rPr>
        <w:t>must</w:t>
      </w:r>
      <w:r w:rsidR="005142CA" w:rsidRPr="0054551F">
        <w:rPr>
          <w:b w:val="0"/>
          <w:bCs w:val="0"/>
          <w:sz w:val="22"/>
          <w:szCs w:val="22"/>
        </w:rPr>
        <w:t xml:space="preserve"> be </w:t>
      </w:r>
      <w:r w:rsidR="005E5B6A" w:rsidRPr="0054551F">
        <w:rPr>
          <w:b w:val="0"/>
          <w:bCs w:val="0"/>
          <w:sz w:val="22"/>
          <w:szCs w:val="22"/>
        </w:rPr>
        <w:t>taken into account</w:t>
      </w:r>
      <w:r w:rsidR="005142CA" w:rsidRPr="0054551F">
        <w:rPr>
          <w:b w:val="0"/>
          <w:bCs w:val="0"/>
          <w:sz w:val="22"/>
          <w:szCs w:val="22"/>
        </w:rPr>
        <w:t xml:space="preserve"> w</w:t>
      </w:r>
      <w:r w:rsidR="004273FE" w:rsidRPr="0054551F">
        <w:rPr>
          <w:b w:val="0"/>
          <w:bCs w:val="0"/>
          <w:sz w:val="22"/>
          <w:szCs w:val="22"/>
        </w:rPr>
        <w:t xml:space="preserve">hile assessing </w:t>
      </w:r>
      <w:r w:rsidR="001509AB" w:rsidRPr="0054551F">
        <w:rPr>
          <w:b w:val="0"/>
          <w:bCs w:val="0"/>
          <w:sz w:val="22"/>
          <w:szCs w:val="22"/>
        </w:rPr>
        <w:t>the potential efficacy of this nonpharmacological treatment</w:t>
      </w:r>
      <w:r w:rsidR="0052460C" w:rsidRPr="0054551F">
        <w:rPr>
          <w:b w:val="0"/>
          <w:bCs w:val="0"/>
          <w:sz w:val="22"/>
          <w:szCs w:val="22"/>
        </w:rPr>
        <w:t xml:space="preserve"> (Kaptchuk, 2020)</w:t>
      </w:r>
      <w:r w:rsidR="001509AB" w:rsidRPr="0054551F">
        <w:rPr>
          <w:b w:val="0"/>
          <w:bCs w:val="0"/>
          <w:sz w:val="22"/>
          <w:szCs w:val="22"/>
        </w:rPr>
        <w:t>.</w:t>
      </w:r>
    </w:p>
    <w:p w14:paraId="777BABEE" w14:textId="77777777" w:rsidR="009956C0" w:rsidRDefault="009956C0" w:rsidP="0054551F">
      <w:pPr>
        <w:pStyle w:val="Heading1"/>
        <w:tabs>
          <w:tab w:val="left" w:pos="460"/>
        </w:tabs>
        <w:spacing w:line="360" w:lineRule="auto"/>
        <w:ind w:left="99"/>
        <w:jc w:val="both"/>
        <w:rPr>
          <w:b w:val="0"/>
          <w:bCs w:val="0"/>
          <w:sz w:val="22"/>
          <w:szCs w:val="22"/>
        </w:rPr>
      </w:pPr>
    </w:p>
    <w:p w14:paraId="10DFCA36" w14:textId="77777777" w:rsidR="00A72929" w:rsidRDefault="00A72929" w:rsidP="0054551F">
      <w:pPr>
        <w:pStyle w:val="Heading1"/>
        <w:tabs>
          <w:tab w:val="left" w:pos="460"/>
        </w:tabs>
        <w:spacing w:line="360" w:lineRule="auto"/>
        <w:ind w:left="99"/>
        <w:jc w:val="both"/>
        <w:rPr>
          <w:b w:val="0"/>
          <w:bCs w:val="0"/>
          <w:sz w:val="22"/>
          <w:szCs w:val="22"/>
        </w:rPr>
      </w:pPr>
    </w:p>
    <w:p w14:paraId="3649FB60" w14:textId="77777777" w:rsidR="00A72929" w:rsidRDefault="00A72929" w:rsidP="0054551F">
      <w:pPr>
        <w:pStyle w:val="Heading1"/>
        <w:tabs>
          <w:tab w:val="left" w:pos="460"/>
        </w:tabs>
        <w:spacing w:line="360" w:lineRule="auto"/>
        <w:ind w:left="99"/>
        <w:jc w:val="both"/>
        <w:rPr>
          <w:b w:val="0"/>
          <w:bCs w:val="0"/>
          <w:sz w:val="22"/>
          <w:szCs w:val="22"/>
        </w:rPr>
      </w:pPr>
    </w:p>
    <w:p w14:paraId="7E7D49A3" w14:textId="77777777" w:rsidR="00A72929" w:rsidRPr="0054551F" w:rsidRDefault="00A72929" w:rsidP="0054551F">
      <w:pPr>
        <w:pStyle w:val="Heading1"/>
        <w:tabs>
          <w:tab w:val="left" w:pos="460"/>
        </w:tabs>
        <w:spacing w:line="360" w:lineRule="auto"/>
        <w:ind w:left="99"/>
        <w:jc w:val="both"/>
        <w:rPr>
          <w:b w:val="0"/>
          <w:bCs w:val="0"/>
          <w:sz w:val="22"/>
          <w:szCs w:val="22"/>
        </w:rPr>
      </w:pPr>
    </w:p>
    <w:p w14:paraId="5C8A0B9D" w14:textId="77777777" w:rsidR="00B45A8D" w:rsidRPr="0054551F" w:rsidRDefault="00B45A8D" w:rsidP="0054551F">
      <w:pPr>
        <w:pStyle w:val="BodyText"/>
        <w:spacing w:before="1" w:line="360" w:lineRule="auto"/>
        <w:jc w:val="both"/>
        <w:rPr>
          <w:sz w:val="22"/>
          <w:szCs w:val="22"/>
        </w:rPr>
      </w:pPr>
    </w:p>
    <w:p w14:paraId="78BD5B1C" w14:textId="3C798ACE" w:rsidR="00F158DA" w:rsidRPr="00185791" w:rsidRDefault="004D12F2" w:rsidP="0054551F">
      <w:pPr>
        <w:pStyle w:val="Heading1"/>
        <w:numPr>
          <w:ilvl w:val="0"/>
          <w:numId w:val="1"/>
        </w:numPr>
        <w:tabs>
          <w:tab w:val="left" w:pos="460"/>
        </w:tabs>
        <w:spacing w:line="360" w:lineRule="auto"/>
        <w:ind w:left="99" w:firstLine="0"/>
        <w:jc w:val="both"/>
        <w:rPr>
          <w:sz w:val="22"/>
          <w:szCs w:val="22"/>
        </w:rPr>
      </w:pPr>
      <w:bookmarkStart w:id="6" w:name="5._Contraindications"/>
      <w:bookmarkStart w:id="7" w:name="_bookmark4"/>
      <w:bookmarkEnd w:id="6"/>
      <w:bookmarkEnd w:id="7"/>
      <w:r w:rsidRPr="005F10A5">
        <w:rPr>
          <w:sz w:val="28"/>
          <w:szCs w:val="28"/>
        </w:rPr>
        <w:t>Contraindications</w:t>
      </w:r>
    </w:p>
    <w:p w14:paraId="44FF64FF" w14:textId="306CD3F8" w:rsidR="005D1960" w:rsidRPr="0054551F" w:rsidRDefault="008B49F1" w:rsidP="0054551F">
      <w:pPr>
        <w:pStyle w:val="Heading1"/>
        <w:tabs>
          <w:tab w:val="left" w:pos="460"/>
        </w:tabs>
        <w:spacing w:line="360" w:lineRule="auto"/>
        <w:ind w:left="99"/>
        <w:jc w:val="both"/>
        <w:rPr>
          <w:b w:val="0"/>
          <w:bCs w:val="0"/>
          <w:sz w:val="22"/>
          <w:szCs w:val="22"/>
        </w:rPr>
      </w:pPr>
      <w:r w:rsidRPr="0054551F">
        <w:rPr>
          <w:b w:val="0"/>
          <w:bCs w:val="0"/>
          <w:sz w:val="22"/>
          <w:szCs w:val="22"/>
        </w:rPr>
        <w:tab/>
      </w:r>
      <w:r w:rsidR="00447FAC" w:rsidRPr="0054551F">
        <w:rPr>
          <w:b w:val="0"/>
          <w:bCs w:val="0"/>
          <w:sz w:val="22"/>
          <w:szCs w:val="22"/>
        </w:rPr>
        <w:t xml:space="preserve">Acupuncture has been shown to be a safe and effective therapy option. </w:t>
      </w:r>
      <w:r w:rsidR="0042666D" w:rsidRPr="0054551F">
        <w:rPr>
          <w:b w:val="0"/>
          <w:bCs w:val="0"/>
          <w:sz w:val="22"/>
          <w:szCs w:val="22"/>
        </w:rPr>
        <w:t>However, there is a certain group of people with various disease states who should not undergo this treatment because they can only harm themselves</w:t>
      </w:r>
      <w:r w:rsidR="00F243D5" w:rsidRPr="0054551F">
        <w:rPr>
          <w:b w:val="0"/>
          <w:bCs w:val="0"/>
          <w:sz w:val="22"/>
          <w:szCs w:val="22"/>
        </w:rPr>
        <w:t xml:space="preserve"> (Van et al., 2021)</w:t>
      </w:r>
      <w:r w:rsidR="00BC29AA">
        <w:rPr>
          <w:b w:val="0"/>
          <w:bCs w:val="0"/>
          <w:sz w:val="22"/>
          <w:szCs w:val="22"/>
        </w:rPr>
        <w:t>, for instance:</w:t>
      </w:r>
    </w:p>
    <w:p w14:paraId="2BBC01D2" w14:textId="272C4B3E" w:rsidR="001D2501" w:rsidRPr="0054551F" w:rsidRDefault="0033595D" w:rsidP="0054551F">
      <w:pPr>
        <w:pStyle w:val="Heading1"/>
        <w:numPr>
          <w:ilvl w:val="0"/>
          <w:numId w:val="9"/>
        </w:numPr>
        <w:tabs>
          <w:tab w:val="left" w:pos="460"/>
        </w:tabs>
        <w:spacing w:line="360" w:lineRule="auto"/>
        <w:jc w:val="both"/>
        <w:rPr>
          <w:b w:val="0"/>
          <w:bCs w:val="0"/>
          <w:sz w:val="22"/>
          <w:szCs w:val="22"/>
        </w:rPr>
      </w:pPr>
      <w:r>
        <w:rPr>
          <w:b w:val="0"/>
          <w:bCs w:val="0"/>
          <w:sz w:val="22"/>
          <w:szCs w:val="22"/>
        </w:rPr>
        <w:t>P</w:t>
      </w:r>
      <w:r w:rsidRPr="0033595D">
        <w:rPr>
          <w:b w:val="0"/>
          <w:bCs w:val="0"/>
          <w:sz w:val="22"/>
          <w:szCs w:val="22"/>
        </w:rPr>
        <w:t xml:space="preserve">eople who have an AICD should stay away from any electromagnetic stimulation that could be used </w:t>
      </w:r>
      <w:r w:rsidR="0076325E">
        <w:rPr>
          <w:b w:val="0"/>
          <w:bCs w:val="0"/>
          <w:sz w:val="22"/>
          <w:szCs w:val="22"/>
        </w:rPr>
        <w:t>for</w:t>
      </w:r>
      <w:r w:rsidRPr="0033595D">
        <w:rPr>
          <w:b w:val="0"/>
          <w:bCs w:val="0"/>
          <w:sz w:val="22"/>
          <w:szCs w:val="22"/>
        </w:rPr>
        <w:t xml:space="preserve"> acupuncture.</w:t>
      </w:r>
      <w:r w:rsidRPr="0033595D">
        <w:rPr>
          <w:b w:val="0"/>
          <w:bCs w:val="0"/>
          <w:sz w:val="22"/>
          <w:szCs w:val="22"/>
        </w:rPr>
        <w:t xml:space="preserve"> </w:t>
      </w:r>
      <w:r w:rsidR="00930960" w:rsidRPr="0054551F">
        <w:rPr>
          <w:b w:val="0"/>
          <w:bCs w:val="0"/>
          <w:sz w:val="22"/>
          <w:szCs w:val="22"/>
        </w:rPr>
        <w:t>(Van et al., 2021),</w:t>
      </w:r>
      <w:r w:rsidR="00E65511" w:rsidRPr="0054551F">
        <w:rPr>
          <w:b w:val="0"/>
          <w:bCs w:val="0"/>
          <w:sz w:val="22"/>
          <w:szCs w:val="22"/>
        </w:rPr>
        <w:t xml:space="preserve"> </w:t>
      </w:r>
    </w:p>
    <w:p w14:paraId="6F4CE6B2" w14:textId="09718D42" w:rsidR="001D2501" w:rsidRPr="0054551F" w:rsidRDefault="00E65511" w:rsidP="0054551F">
      <w:pPr>
        <w:pStyle w:val="Heading1"/>
        <w:numPr>
          <w:ilvl w:val="0"/>
          <w:numId w:val="9"/>
        </w:numPr>
        <w:tabs>
          <w:tab w:val="left" w:pos="460"/>
        </w:tabs>
        <w:spacing w:line="360" w:lineRule="auto"/>
        <w:jc w:val="both"/>
        <w:rPr>
          <w:b w:val="0"/>
          <w:bCs w:val="0"/>
          <w:sz w:val="22"/>
          <w:szCs w:val="22"/>
        </w:rPr>
      </w:pPr>
      <w:r w:rsidRPr="0054551F">
        <w:rPr>
          <w:b w:val="0"/>
          <w:bCs w:val="0"/>
          <w:sz w:val="22"/>
          <w:szCs w:val="22"/>
        </w:rPr>
        <w:t xml:space="preserve">Acupuncture is also not indicated for </w:t>
      </w:r>
      <w:r w:rsidR="00141699" w:rsidRPr="00141699">
        <w:rPr>
          <w:b w:val="0"/>
          <w:bCs w:val="0"/>
          <w:sz w:val="22"/>
          <w:szCs w:val="22"/>
        </w:rPr>
        <w:t>those who have or are at risk of having psychosis or delusions</w:t>
      </w:r>
      <w:r w:rsidR="00141699" w:rsidRPr="00141699">
        <w:rPr>
          <w:b w:val="0"/>
          <w:bCs w:val="0"/>
          <w:sz w:val="22"/>
          <w:szCs w:val="22"/>
        </w:rPr>
        <w:t xml:space="preserve"> </w:t>
      </w:r>
      <w:r w:rsidR="00834CC7" w:rsidRPr="0054551F">
        <w:rPr>
          <w:b w:val="0"/>
          <w:bCs w:val="0"/>
          <w:sz w:val="22"/>
          <w:szCs w:val="22"/>
        </w:rPr>
        <w:t>(Van et al., 2021),</w:t>
      </w:r>
      <w:r w:rsidR="00A278D1" w:rsidRPr="0054551F">
        <w:rPr>
          <w:b w:val="0"/>
          <w:bCs w:val="0"/>
          <w:sz w:val="22"/>
          <w:szCs w:val="22"/>
        </w:rPr>
        <w:t xml:space="preserve"> </w:t>
      </w:r>
    </w:p>
    <w:p w14:paraId="3FD7681A" w14:textId="673905D0" w:rsidR="008F266C" w:rsidRPr="0054551F" w:rsidRDefault="00EE21E7" w:rsidP="0054551F">
      <w:pPr>
        <w:pStyle w:val="Heading1"/>
        <w:numPr>
          <w:ilvl w:val="0"/>
          <w:numId w:val="9"/>
        </w:numPr>
        <w:tabs>
          <w:tab w:val="left" w:pos="460"/>
        </w:tabs>
        <w:spacing w:line="360" w:lineRule="auto"/>
        <w:jc w:val="both"/>
        <w:rPr>
          <w:b w:val="0"/>
          <w:bCs w:val="0"/>
          <w:sz w:val="22"/>
          <w:szCs w:val="22"/>
        </w:rPr>
      </w:pPr>
      <w:r w:rsidRPr="00EE21E7">
        <w:rPr>
          <w:b w:val="0"/>
          <w:bCs w:val="0"/>
          <w:sz w:val="22"/>
          <w:szCs w:val="22"/>
        </w:rPr>
        <w:t>People who are taking warfarin or other anticoagulants, or who have a history of bleeding problems, should not get acupuncture</w:t>
      </w:r>
      <w:r w:rsidR="008F266C" w:rsidRPr="0054551F">
        <w:rPr>
          <w:b w:val="0"/>
          <w:bCs w:val="0"/>
          <w:sz w:val="22"/>
          <w:szCs w:val="22"/>
        </w:rPr>
        <w:t xml:space="preserve"> (Kwon et al., 2018)</w:t>
      </w:r>
      <w:r w:rsidR="00B66E77" w:rsidRPr="0054551F">
        <w:rPr>
          <w:b w:val="0"/>
          <w:bCs w:val="0"/>
          <w:sz w:val="22"/>
          <w:szCs w:val="22"/>
        </w:rPr>
        <w:t>,</w:t>
      </w:r>
      <w:r w:rsidR="00E65511" w:rsidRPr="0054551F">
        <w:rPr>
          <w:b w:val="0"/>
          <w:bCs w:val="0"/>
          <w:sz w:val="22"/>
          <w:szCs w:val="22"/>
        </w:rPr>
        <w:t xml:space="preserve"> </w:t>
      </w:r>
    </w:p>
    <w:p w14:paraId="2389A1EC" w14:textId="7537D2B6" w:rsidR="00A278D1" w:rsidRPr="0054551F" w:rsidRDefault="00E65511" w:rsidP="0054551F">
      <w:pPr>
        <w:pStyle w:val="Heading1"/>
        <w:numPr>
          <w:ilvl w:val="0"/>
          <w:numId w:val="9"/>
        </w:numPr>
        <w:tabs>
          <w:tab w:val="left" w:pos="460"/>
        </w:tabs>
        <w:spacing w:line="360" w:lineRule="auto"/>
        <w:jc w:val="both"/>
        <w:rPr>
          <w:b w:val="0"/>
          <w:bCs w:val="0"/>
          <w:sz w:val="22"/>
          <w:szCs w:val="22"/>
        </w:rPr>
      </w:pPr>
      <w:r w:rsidRPr="0054551F">
        <w:rPr>
          <w:b w:val="0"/>
          <w:bCs w:val="0"/>
          <w:sz w:val="22"/>
          <w:szCs w:val="22"/>
        </w:rPr>
        <w:t>Acupuncture is not contraindicated during pregnancy</w:t>
      </w:r>
      <w:r w:rsidR="008727E8" w:rsidRPr="0054551F">
        <w:rPr>
          <w:b w:val="0"/>
          <w:bCs w:val="0"/>
          <w:sz w:val="22"/>
          <w:szCs w:val="22"/>
        </w:rPr>
        <w:t xml:space="preserve"> (NHS, 2019; Van et al., 2021)</w:t>
      </w:r>
      <w:r w:rsidR="00AC72D7" w:rsidRPr="0054551F">
        <w:rPr>
          <w:b w:val="0"/>
          <w:bCs w:val="0"/>
          <w:sz w:val="22"/>
          <w:szCs w:val="22"/>
        </w:rPr>
        <w:t>.</w:t>
      </w:r>
    </w:p>
    <w:p w14:paraId="40A112DD" w14:textId="77777777" w:rsidR="00C16158" w:rsidRPr="0054551F" w:rsidRDefault="00C16158" w:rsidP="0054551F">
      <w:pPr>
        <w:pStyle w:val="Heading1"/>
        <w:tabs>
          <w:tab w:val="left" w:pos="460"/>
        </w:tabs>
        <w:spacing w:line="360" w:lineRule="auto"/>
        <w:ind w:firstLine="0"/>
        <w:jc w:val="both"/>
        <w:rPr>
          <w:b w:val="0"/>
          <w:bCs w:val="0"/>
          <w:sz w:val="22"/>
          <w:szCs w:val="22"/>
        </w:rPr>
      </w:pPr>
    </w:p>
    <w:p w14:paraId="2A9282F2" w14:textId="2BFE1137" w:rsidR="00FD5C27" w:rsidRPr="0054551F" w:rsidRDefault="00F17FE8" w:rsidP="0054551F">
      <w:pPr>
        <w:pStyle w:val="Heading1"/>
        <w:tabs>
          <w:tab w:val="left" w:pos="460"/>
        </w:tabs>
        <w:spacing w:line="360" w:lineRule="auto"/>
        <w:ind w:left="99"/>
        <w:jc w:val="both"/>
        <w:rPr>
          <w:b w:val="0"/>
          <w:bCs w:val="0"/>
          <w:sz w:val="22"/>
          <w:szCs w:val="22"/>
        </w:rPr>
      </w:pPr>
      <w:r w:rsidRPr="0054551F">
        <w:rPr>
          <w:b w:val="0"/>
          <w:bCs w:val="0"/>
          <w:sz w:val="22"/>
          <w:szCs w:val="22"/>
        </w:rPr>
        <w:tab/>
      </w:r>
      <w:r w:rsidR="00F9029E" w:rsidRPr="0054551F">
        <w:rPr>
          <w:b w:val="0"/>
          <w:bCs w:val="0"/>
          <w:sz w:val="22"/>
          <w:szCs w:val="22"/>
        </w:rPr>
        <w:t xml:space="preserve">Treatment should not be applied </w:t>
      </w:r>
      <w:r w:rsidR="00A8551F" w:rsidRPr="0054551F">
        <w:rPr>
          <w:b w:val="0"/>
          <w:bCs w:val="0"/>
          <w:sz w:val="22"/>
          <w:szCs w:val="22"/>
        </w:rPr>
        <w:t>in</w:t>
      </w:r>
      <w:r w:rsidR="00F9029E" w:rsidRPr="0054551F">
        <w:rPr>
          <w:b w:val="0"/>
          <w:bCs w:val="0"/>
          <w:sz w:val="22"/>
          <w:szCs w:val="22"/>
        </w:rPr>
        <w:t xml:space="preserve"> p</w:t>
      </w:r>
      <w:r w:rsidR="00F158DA" w:rsidRPr="0054551F">
        <w:rPr>
          <w:b w:val="0"/>
          <w:bCs w:val="0"/>
          <w:sz w:val="22"/>
          <w:szCs w:val="22"/>
        </w:rPr>
        <w:t xml:space="preserve">eople </w:t>
      </w:r>
      <w:r w:rsidR="00F9029E" w:rsidRPr="0054551F">
        <w:rPr>
          <w:b w:val="0"/>
          <w:bCs w:val="0"/>
          <w:sz w:val="22"/>
          <w:szCs w:val="22"/>
        </w:rPr>
        <w:t>suffer</w:t>
      </w:r>
      <w:r w:rsidR="00AC72D7" w:rsidRPr="0054551F">
        <w:rPr>
          <w:b w:val="0"/>
          <w:bCs w:val="0"/>
          <w:sz w:val="22"/>
          <w:szCs w:val="22"/>
        </w:rPr>
        <w:t>ing</w:t>
      </w:r>
      <w:r w:rsidR="00F9029E" w:rsidRPr="0054551F">
        <w:rPr>
          <w:b w:val="0"/>
          <w:bCs w:val="0"/>
          <w:sz w:val="22"/>
          <w:szCs w:val="22"/>
        </w:rPr>
        <w:t xml:space="preserve"> </w:t>
      </w:r>
      <w:r w:rsidR="001A11BE" w:rsidRPr="0054551F">
        <w:rPr>
          <w:b w:val="0"/>
          <w:bCs w:val="0"/>
          <w:sz w:val="22"/>
          <w:szCs w:val="22"/>
        </w:rPr>
        <w:t>from</w:t>
      </w:r>
      <w:r w:rsidR="00F158DA" w:rsidRPr="0054551F">
        <w:rPr>
          <w:b w:val="0"/>
          <w:bCs w:val="0"/>
          <w:sz w:val="22"/>
          <w:szCs w:val="22"/>
        </w:rPr>
        <w:t xml:space="preserve"> </w:t>
      </w:r>
      <w:r w:rsidR="00CC6C5D" w:rsidRPr="0054551F">
        <w:rPr>
          <w:b w:val="0"/>
          <w:bCs w:val="0"/>
          <w:sz w:val="22"/>
          <w:szCs w:val="22"/>
        </w:rPr>
        <w:t>hemophilia</w:t>
      </w:r>
      <w:r w:rsidR="001A11BE" w:rsidRPr="0054551F">
        <w:rPr>
          <w:b w:val="0"/>
          <w:bCs w:val="0"/>
          <w:sz w:val="22"/>
          <w:szCs w:val="22"/>
        </w:rPr>
        <w:t>, a</w:t>
      </w:r>
      <w:r w:rsidR="00CC6C5D" w:rsidRPr="0054551F">
        <w:rPr>
          <w:b w:val="0"/>
          <w:bCs w:val="0"/>
          <w:sz w:val="22"/>
          <w:szCs w:val="22"/>
        </w:rPr>
        <w:t xml:space="preserve"> </w:t>
      </w:r>
      <w:r w:rsidR="00F158DA" w:rsidRPr="0054551F">
        <w:rPr>
          <w:b w:val="0"/>
          <w:bCs w:val="0"/>
          <w:sz w:val="22"/>
          <w:szCs w:val="22"/>
        </w:rPr>
        <w:t xml:space="preserve">bleeding </w:t>
      </w:r>
      <w:r w:rsidR="00CC6C5D" w:rsidRPr="0054551F">
        <w:rPr>
          <w:b w:val="0"/>
          <w:bCs w:val="0"/>
          <w:sz w:val="22"/>
          <w:szCs w:val="22"/>
        </w:rPr>
        <w:t>dysfunction</w:t>
      </w:r>
      <w:r w:rsidR="001C7618" w:rsidRPr="0054551F">
        <w:rPr>
          <w:b w:val="0"/>
          <w:bCs w:val="0"/>
          <w:sz w:val="22"/>
          <w:szCs w:val="22"/>
        </w:rPr>
        <w:t>,</w:t>
      </w:r>
      <w:r w:rsidR="00DD6CF1" w:rsidRPr="0054551F">
        <w:rPr>
          <w:b w:val="0"/>
          <w:bCs w:val="0"/>
          <w:sz w:val="22"/>
          <w:szCs w:val="22"/>
        </w:rPr>
        <w:t xml:space="preserve"> </w:t>
      </w:r>
      <w:r w:rsidR="00F158DA" w:rsidRPr="0054551F">
        <w:rPr>
          <w:b w:val="0"/>
          <w:bCs w:val="0"/>
          <w:sz w:val="22"/>
          <w:szCs w:val="22"/>
        </w:rPr>
        <w:t xml:space="preserve">or </w:t>
      </w:r>
      <w:r w:rsidR="00AC72D7" w:rsidRPr="0054551F">
        <w:rPr>
          <w:b w:val="0"/>
          <w:bCs w:val="0"/>
          <w:sz w:val="22"/>
          <w:szCs w:val="22"/>
        </w:rPr>
        <w:t xml:space="preserve">patients </w:t>
      </w:r>
      <w:r w:rsidR="00F158DA" w:rsidRPr="0054551F">
        <w:rPr>
          <w:b w:val="0"/>
          <w:bCs w:val="0"/>
          <w:sz w:val="22"/>
          <w:szCs w:val="22"/>
        </w:rPr>
        <w:t>taking blood thinners</w:t>
      </w:r>
      <w:r w:rsidR="001C7618" w:rsidRPr="0054551F">
        <w:rPr>
          <w:b w:val="0"/>
          <w:bCs w:val="0"/>
          <w:sz w:val="22"/>
          <w:szCs w:val="22"/>
        </w:rPr>
        <w:t xml:space="preserve"> medications</w:t>
      </w:r>
      <w:r w:rsidR="00E4083A" w:rsidRPr="0054551F">
        <w:rPr>
          <w:b w:val="0"/>
          <w:bCs w:val="0"/>
          <w:sz w:val="22"/>
          <w:szCs w:val="22"/>
        </w:rPr>
        <w:t xml:space="preserve">, they </w:t>
      </w:r>
      <w:r w:rsidR="00F158DA" w:rsidRPr="0054551F">
        <w:rPr>
          <w:b w:val="0"/>
          <w:bCs w:val="0"/>
          <w:sz w:val="22"/>
          <w:szCs w:val="22"/>
        </w:rPr>
        <w:t xml:space="preserve">should consult </w:t>
      </w:r>
      <w:r w:rsidR="001C7618" w:rsidRPr="0054551F">
        <w:rPr>
          <w:b w:val="0"/>
          <w:bCs w:val="0"/>
          <w:sz w:val="22"/>
          <w:szCs w:val="22"/>
        </w:rPr>
        <w:t xml:space="preserve">a </w:t>
      </w:r>
      <w:r w:rsidR="00F158DA" w:rsidRPr="0054551F">
        <w:rPr>
          <w:b w:val="0"/>
          <w:bCs w:val="0"/>
          <w:sz w:val="22"/>
          <w:szCs w:val="22"/>
        </w:rPr>
        <w:t>doctor before having acupuncture treatment</w:t>
      </w:r>
      <w:r w:rsidR="006B7A96" w:rsidRPr="0054551F">
        <w:rPr>
          <w:b w:val="0"/>
          <w:bCs w:val="0"/>
          <w:sz w:val="22"/>
          <w:szCs w:val="22"/>
        </w:rPr>
        <w:t xml:space="preserve"> (NHS, </w:t>
      </w:r>
      <w:r w:rsidR="00DD2E20" w:rsidRPr="0054551F">
        <w:rPr>
          <w:b w:val="0"/>
          <w:bCs w:val="0"/>
          <w:sz w:val="22"/>
          <w:szCs w:val="22"/>
        </w:rPr>
        <w:t>2019</w:t>
      </w:r>
      <w:r w:rsidR="00352F87" w:rsidRPr="0054551F">
        <w:rPr>
          <w:b w:val="0"/>
          <w:bCs w:val="0"/>
          <w:sz w:val="22"/>
          <w:szCs w:val="22"/>
        </w:rPr>
        <w:t>; Physiopedia, 2021</w:t>
      </w:r>
      <w:r w:rsidR="00DD2E20" w:rsidRPr="0054551F">
        <w:rPr>
          <w:b w:val="0"/>
          <w:bCs w:val="0"/>
          <w:sz w:val="22"/>
          <w:szCs w:val="22"/>
        </w:rPr>
        <w:t>)</w:t>
      </w:r>
      <w:r w:rsidR="00F158DA" w:rsidRPr="0054551F">
        <w:rPr>
          <w:b w:val="0"/>
          <w:bCs w:val="0"/>
          <w:sz w:val="22"/>
          <w:szCs w:val="22"/>
        </w:rPr>
        <w:t xml:space="preserve">. </w:t>
      </w:r>
      <w:r w:rsidR="006B1D46" w:rsidRPr="0054551F">
        <w:rPr>
          <w:b w:val="0"/>
          <w:bCs w:val="0"/>
          <w:sz w:val="22"/>
          <w:szCs w:val="22"/>
        </w:rPr>
        <w:t xml:space="preserve">The most common </w:t>
      </w:r>
      <w:r w:rsidR="00F12A2D" w:rsidRPr="00F12A2D">
        <w:rPr>
          <w:b w:val="0"/>
          <w:bCs w:val="0"/>
          <w:sz w:val="22"/>
          <w:szCs w:val="22"/>
        </w:rPr>
        <w:t>negative consequences</w:t>
      </w:r>
      <w:r w:rsidR="00F12A2D" w:rsidRPr="00F12A2D">
        <w:rPr>
          <w:b w:val="0"/>
          <w:bCs w:val="0"/>
          <w:sz w:val="22"/>
          <w:szCs w:val="22"/>
        </w:rPr>
        <w:t xml:space="preserve"> </w:t>
      </w:r>
      <w:r w:rsidR="006B1D46" w:rsidRPr="0054551F">
        <w:rPr>
          <w:b w:val="0"/>
          <w:bCs w:val="0"/>
          <w:sz w:val="22"/>
          <w:szCs w:val="22"/>
        </w:rPr>
        <w:t>are bleeding and bruising at the puncture site, as well as slight pain</w:t>
      </w:r>
      <w:r w:rsidR="00954C00" w:rsidRPr="0054551F">
        <w:rPr>
          <w:b w:val="0"/>
          <w:bCs w:val="0"/>
          <w:sz w:val="22"/>
          <w:szCs w:val="22"/>
        </w:rPr>
        <w:t>,</w:t>
      </w:r>
      <w:r w:rsidR="006B1D46" w:rsidRPr="0054551F">
        <w:rPr>
          <w:b w:val="0"/>
          <w:bCs w:val="0"/>
          <w:sz w:val="22"/>
          <w:szCs w:val="22"/>
        </w:rPr>
        <w:t xml:space="preserve"> soreness</w:t>
      </w:r>
      <w:r w:rsidR="00954C00" w:rsidRPr="0054551F">
        <w:rPr>
          <w:b w:val="0"/>
          <w:bCs w:val="0"/>
          <w:sz w:val="22"/>
          <w:szCs w:val="22"/>
        </w:rPr>
        <w:t>,</w:t>
      </w:r>
      <w:r w:rsidR="006B1D46" w:rsidRPr="0054551F">
        <w:rPr>
          <w:b w:val="0"/>
          <w:bCs w:val="0"/>
          <w:sz w:val="22"/>
          <w:szCs w:val="22"/>
        </w:rPr>
        <w:t xml:space="preserve"> and of course</w:t>
      </w:r>
      <w:r w:rsidR="001D69FA">
        <w:rPr>
          <w:b w:val="0"/>
          <w:bCs w:val="0"/>
          <w:sz w:val="22"/>
          <w:szCs w:val="22"/>
        </w:rPr>
        <w:t xml:space="preserve"> </w:t>
      </w:r>
      <w:r w:rsidR="001D69FA" w:rsidRPr="001D69FA">
        <w:rPr>
          <w:b w:val="0"/>
          <w:bCs w:val="0"/>
          <w:sz w:val="22"/>
          <w:szCs w:val="22"/>
        </w:rPr>
        <w:t>to avoid various infections</w:t>
      </w:r>
      <w:r w:rsidR="006B1D46" w:rsidRPr="0054551F">
        <w:rPr>
          <w:b w:val="0"/>
          <w:bCs w:val="0"/>
          <w:sz w:val="22"/>
          <w:szCs w:val="22"/>
        </w:rPr>
        <w:t xml:space="preserve"> needles </w:t>
      </w:r>
      <w:r w:rsidR="009806BF">
        <w:rPr>
          <w:b w:val="0"/>
          <w:bCs w:val="0"/>
          <w:sz w:val="22"/>
          <w:szCs w:val="22"/>
        </w:rPr>
        <w:t xml:space="preserve">cannot be </w:t>
      </w:r>
      <w:r w:rsidR="00407955">
        <w:rPr>
          <w:b w:val="0"/>
          <w:bCs w:val="0"/>
          <w:sz w:val="22"/>
          <w:szCs w:val="22"/>
        </w:rPr>
        <w:t>dirty</w:t>
      </w:r>
      <w:r w:rsidR="006B1D46" w:rsidRPr="0054551F">
        <w:rPr>
          <w:b w:val="0"/>
          <w:bCs w:val="0"/>
          <w:sz w:val="22"/>
          <w:szCs w:val="22"/>
        </w:rPr>
        <w:t xml:space="preserve"> and shared between </w:t>
      </w:r>
      <w:r w:rsidR="00E577FF">
        <w:rPr>
          <w:b w:val="0"/>
          <w:bCs w:val="0"/>
          <w:sz w:val="22"/>
          <w:szCs w:val="22"/>
        </w:rPr>
        <w:t>service users</w:t>
      </w:r>
      <w:r w:rsidR="006B1D46" w:rsidRPr="0054551F">
        <w:rPr>
          <w:b w:val="0"/>
          <w:bCs w:val="0"/>
          <w:sz w:val="22"/>
          <w:szCs w:val="22"/>
        </w:rPr>
        <w:t xml:space="preserve"> (Van et al., 2021). </w:t>
      </w:r>
      <w:r w:rsidR="00CD3608" w:rsidRPr="0054551F">
        <w:rPr>
          <w:b w:val="0"/>
          <w:bCs w:val="0"/>
          <w:sz w:val="22"/>
          <w:szCs w:val="22"/>
        </w:rPr>
        <w:t xml:space="preserve">Studies have shown </w:t>
      </w:r>
      <w:r w:rsidR="006D1140" w:rsidRPr="0054551F">
        <w:rPr>
          <w:b w:val="0"/>
          <w:bCs w:val="0"/>
          <w:sz w:val="22"/>
          <w:szCs w:val="22"/>
        </w:rPr>
        <w:t xml:space="preserve">that pneumothorax (punctured lung) and bacteriological and virological infections after acupuncture are life-threatening complications occurring among thousands of patients in Asia (Ernst et al., 2011). </w:t>
      </w:r>
      <w:r w:rsidR="00F6637D" w:rsidRPr="0054551F">
        <w:rPr>
          <w:b w:val="0"/>
          <w:bCs w:val="0"/>
          <w:sz w:val="22"/>
          <w:szCs w:val="22"/>
        </w:rPr>
        <w:t xml:space="preserve">If </w:t>
      </w:r>
      <w:r w:rsidR="002B0134" w:rsidRPr="0054551F">
        <w:rPr>
          <w:b w:val="0"/>
          <w:bCs w:val="0"/>
          <w:sz w:val="22"/>
          <w:szCs w:val="22"/>
        </w:rPr>
        <w:t>treatment is performed by</w:t>
      </w:r>
      <w:r w:rsidR="00F6637D" w:rsidRPr="0054551F">
        <w:rPr>
          <w:b w:val="0"/>
          <w:bCs w:val="0"/>
          <w:sz w:val="22"/>
          <w:szCs w:val="22"/>
        </w:rPr>
        <w:t xml:space="preserve"> a </w:t>
      </w:r>
      <w:r w:rsidR="00D932B6">
        <w:rPr>
          <w:b w:val="0"/>
          <w:bCs w:val="0"/>
          <w:sz w:val="22"/>
          <w:szCs w:val="22"/>
        </w:rPr>
        <w:t xml:space="preserve">fully qualified </w:t>
      </w:r>
      <w:r w:rsidR="00F6637D" w:rsidRPr="0054551F">
        <w:rPr>
          <w:b w:val="0"/>
          <w:bCs w:val="0"/>
          <w:sz w:val="22"/>
          <w:szCs w:val="22"/>
        </w:rPr>
        <w:t>acupunctur</w:t>
      </w:r>
      <w:r w:rsidR="00D932B6">
        <w:rPr>
          <w:b w:val="0"/>
          <w:bCs w:val="0"/>
          <w:sz w:val="22"/>
          <w:szCs w:val="22"/>
        </w:rPr>
        <w:t>ist</w:t>
      </w:r>
      <w:r w:rsidR="00F6637D" w:rsidRPr="0054551F">
        <w:rPr>
          <w:b w:val="0"/>
          <w:bCs w:val="0"/>
          <w:sz w:val="22"/>
          <w:szCs w:val="22"/>
        </w:rPr>
        <w:t xml:space="preserve"> who uses </w:t>
      </w:r>
      <w:r w:rsidR="00035C35">
        <w:rPr>
          <w:b w:val="0"/>
          <w:bCs w:val="0"/>
          <w:sz w:val="22"/>
          <w:szCs w:val="22"/>
        </w:rPr>
        <w:t>sterilised</w:t>
      </w:r>
      <w:r w:rsidR="00F6637D" w:rsidRPr="0054551F">
        <w:rPr>
          <w:b w:val="0"/>
          <w:bCs w:val="0"/>
          <w:sz w:val="22"/>
          <w:szCs w:val="22"/>
        </w:rPr>
        <w:t xml:space="preserve"> needles, the hazards of acupuncture</w:t>
      </w:r>
      <w:r w:rsidR="00035C35">
        <w:rPr>
          <w:b w:val="0"/>
          <w:bCs w:val="0"/>
          <w:sz w:val="22"/>
          <w:szCs w:val="22"/>
        </w:rPr>
        <w:t xml:space="preserve"> sessions</w:t>
      </w:r>
      <w:r w:rsidR="00F6637D" w:rsidRPr="0054551F">
        <w:rPr>
          <w:b w:val="0"/>
          <w:bCs w:val="0"/>
          <w:sz w:val="22"/>
          <w:szCs w:val="22"/>
        </w:rPr>
        <w:t xml:space="preserve"> are </w:t>
      </w:r>
      <w:r w:rsidR="002F38B5">
        <w:rPr>
          <w:b w:val="0"/>
          <w:bCs w:val="0"/>
          <w:sz w:val="22"/>
          <w:szCs w:val="22"/>
        </w:rPr>
        <w:t>very limited</w:t>
      </w:r>
      <w:r w:rsidR="002B0134" w:rsidRPr="0054551F">
        <w:rPr>
          <w:b w:val="0"/>
          <w:bCs w:val="0"/>
          <w:sz w:val="22"/>
          <w:szCs w:val="22"/>
        </w:rPr>
        <w:t xml:space="preserve"> </w:t>
      </w:r>
      <w:r w:rsidR="00C84D03" w:rsidRPr="0054551F">
        <w:rPr>
          <w:b w:val="0"/>
          <w:bCs w:val="0"/>
          <w:sz w:val="22"/>
          <w:szCs w:val="22"/>
        </w:rPr>
        <w:t>(Ernst et al., 2011; Van et al., 2021)</w:t>
      </w:r>
      <w:r w:rsidR="008D0667">
        <w:rPr>
          <w:b w:val="0"/>
          <w:bCs w:val="0"/>
          <w:sz w:val="22"/>
          <w:szCs w:val="22"/>
        </w:rPr>
        <w:t>,</w:t>
      </w:r>
      <w:r w:rsidR="00E334E1" w:rsidRPr="0054551F">
        <w:rPr>
          <w:b w:val="0"/>
          <w:bCs w:val="0"/>
          <w:sz w:val="22"/>
          <w:szCs w:val="22"/>
        </w:rPr>
        <w:t xml:space="preserve"> </w:t>
      </w:r>
      <w:r w:rsidR="00057608" w:rsidRPr="00057608">
        <w:rPr>
          <w:b w:val="0"/>
          <w:bCs w:val="0"/>
          <w:sz w:val="22"/>
          <w:szCs w:val="22"/>
        </w:rPr>
        <w:t>because</w:t>
      </w:r>
      <w:r w:rsidR="00384230" w:rsidRPr="00384230">
        <w:t xml:space="preserve"> </w:t>
      </w:r>
      <w:r w:rsidR="00384230" w:rsidRPr="00384230">
        <w:rPr>
          <w:b w:val="0"/>
          <w:bCs w:val="0"/>
          <w:sz w:val="22"/>
          <w:szCs w:val="22"/>
        </w:rPr>
        <w:t>needles that are only used once</w:t>
      </w:r>
      <w:r w:rsidR="00057608" w:rsidRPr="00057608">
        <w:rPr>
          <w:b w:val="0"/>
          <w:bCs w:val="0"/>
          <w:sz w:val="22"/>
          <w:szCs w:val="22"/>
        </w:rPr>
        <w:t xml:space="preserve"> have become the industry standard for reducing infection risk and preventing </w:t>
      </w:r>
      <w:r w:rsidR="008D0667" w:rsidRPr="008D0667">
        <w:rPr>
          <w:b w:val="0"/>
          <w:bCs w:val="0"/>
          <w:sz w:val="22"/>
          <w:szCs w:val="22"/>
        </w:rPr>
        <w:t xml:space="preserve">pathogenic microorganisms </w:t>
      </w:r>
      <w:r w:rsidR="00057608" w:rsidRPr="00057608">
        <w:rPr>
          <w:b w:val="0"/>
          <w:bCs w:val="0"/>
          <w:sz w:val="22"/>
          <w:szCs w:val="22"/>
        </w:rPr>
        <w:t>from entering the body</w:t>
      </w:r>
      <w:r w:rsidR="00A074EA">
        <w:rPr>
          <w:b w:val="0"/>
          <w:bCs w:val="0"/>
          <w:sz w:val="22"/>
          <w:szCs w:val="22"/>
        </w:rPr>
        <w:t xml:space="preserve"> </w:t>
      </w:r>
      <w:r w:rsidR="00A074EA" w:rsidRPr="00A074EA">
        <w:rPr>
          <w:b w:val="0"/>
          <w:bCs w:val="0"/>
          <w:sz w:val="22"/>
          <w:szCs w:val="22"/>
        </w:rPr>
        <w:t>(NHS, 2019).</w:t>
      </w:r>
    </w:p>
    <w:p w14:paraId="244E373C" w14:textId="211FD8A1" w:rsidR="007D5E74" w:rsidRDefault="00B977F2" w:rsidP="0054551F">
      <w:pPr>
        <w:pStyle w:val="Heading1"/>
        <w:tabs>
          <w:tab w:val="left" w:pos="460"/>
        </w:tabs>
        <w:spacing w:line="360" w:lineRule="auto"/>
        <w:ind w:left="99"/>
        <w:jc w:val="both"/>
        <w:rPr>
          <w:b w:val="0"/>
          <w:bCs w:val="0"/>
          <w:sz w:val="22"/>
          <w:szCs w:val="22"/>
        </w:rPr>
      </w:pPr>
      <w:r w:rsidRPr="0054551F">
        <w:rPr>
          <w:b w:val="0"/>
          <w:bCs w:val="0"/>
          <w:sz w:val="22"/>
          <w:szCs w:val="22"/>
        </w:rPr>
        <w:tab/>
      </w:r>
    </w:p>
    <w:p w14:paraId="2A0CDD1F" w14:textId="77777777" w:rsidR="00185791" w:rsidRPr="0054551F" w:rsidRDefault="00185791" w:rsidP="0054551F">
      <w:pPr>
        <w:pStyle w:val="Heading1"/>
        <w:tabs>
          <w:tab w:val="left" w:pos="460"/>
        </w:tabs>
        <w:spacing w:line="360" w:lineRule="auto"/>
        <w:ind w:left="99"/>
        <w:jc w:val="both"/>
        <w:rPr>
          <w:b w:val="0"/>
          <w:bCs w:val="0"/>
          <w:sz w:val="22"/>
          <w:szCs w:val="22"/>
        </w:rPr>
      </w:pPr>
    </w:p>
    <w:p w14:paraId="737968A4" w14:textId="346AD043" w:rsidR="007D5E74" w:rsidRPr="0054551F" w:rsidRDefault="00CF27DB" w:rsidP="0054551F">
      <w:pPr>
        <w:pStyle w:val="Heading1"/>
        <w:numPr>
          <w:ilvl w:val="0"/>
          <w:numId w:val="1"/>
        </w:numPr>
        <w:tabs>
          <w:tab w:val="left" w:pos="460"/>
        </w:tabs>
        <w:spacing w:line="360" w:lineRule="auto"/>
        <w:jc w:val="both"/>
        <w:rPr>
          <w:sz w:val="28"/>
          <w:szCs w:val="28"/>
        </w:rPr>
      </w:pPr>
      <w:r w:rsidRPr="0054551F">
        <w:rPr>
          <w:sz w:val="28"/>
          <w:szCs w:val="28"/>
        </w:rPr>
        <w:t>Ethical Considerations</w:t>
      </w:r>
    </w:p>
    <w:p w14:paraId="33328BCD" w14:textId="177D8FF1" w:rsidR="005A3114" w:rsidRPr="0054551F" w:rsidRDefault="00F36A8F" w:rsidP="00181875">
      <w:pPr>
        <w:pStyle w:val="Heading1"/>
        <w:tabs>
          <w:tab w:val="left" w:pos="460"/>
        </w:tabs>
        <w:spacing w:line="360" w:lineRule="auto"/>
        <w:ind w:left="99"/>
        <w:jc w:val="both"/>
        <w:rPr>
          <w:b w:val="0"/>
          <w:bCs w:val="0"/>
          <w:sz w:val="22"/>
          <w:szCs w:val="22"/>
        </w:rPr>
      </w:pPr>
      <w:r w:rsidRPr="0054551F">
        <w:rPr>
          <w:b w:val="0"/>
          <w:bCs w:val="0"/>
          <w:sz w:val="22"/>
          <w:szCs w:val="22"/>
        </w:rPr>
        <w:tab/>
      </w:r>
      <w:r w:rsidR="00F51579">
        <w:rPr>
          <w:b w:val="0"/>
          <w:bCs w:val="0"/>
          <w:sz w:val="22"/>
          <w:szCs w:val="22"/>
        </w:rPr>
        <w:t>Service providers</w:t>
      </w:r>
      <w:r w:rsidR="00795E73" w:rsidRPr="00795E73">
        <w:rPr>
          <w:b w:val="0"/>
          <w:bCs w:val="0"/>
          <w:sz w:val="22"/>
          <w:szCs w:val="22"/>
        </w:rPr>
        <w:t xml:space="preserve"> involved in acupuncture and </w:t>
      </w:r>
      <w:r w:rsidR="004D354A">
        <w:rPr>
          <w:b w:val="0"/>
          <w:bCs w:val="0"/>
          <w:sz w:val="22"/>
          <w:szCs w:val="22"/>
        </w:rPr>
        <w:t>O</w:t>
      </w:r>
      <w:r w:rsidR="00795E73" w:rsidRPr="00795E73">
        <w:rPr>
          <w:b w:val="0"/>
          <w:bCs w:val="0"/>
          <w:sz w:val="22"/>
          <w:szCs w:val="22"/>
        </w:rPr>
        <w:t xml:space="preserve">riental medicine </w:t>
      </w:r>
      <w:r w:rsidR="004D354A">
        <w:rPr>
          <w:b w:val="0"/>
          <w:bCs w:val="0"/>
          <w:sz w:val="22"/>
          <w:szCs w:val="22"/>
        </w:rPr>
        <w:t xml:space="preserve">practice </w:t>
      </w:r>
      <w:r w:rsidR="00795E73" w:rsidRPr="00795E73">
        <w:rPr>
          <w:b w:val="0"/>
          <w:bCs w:val="0"/>
          <w:sz w:val="22"/>
          <w:szCs w:val="22"/>
        </w:rPr>
        <w:t xml:space="preserve">should be well </w:t>
      </w:r>
      <w:r w:rsidR="00FB03C7">
        <w:rPr>
          <w:b w:val="0"/>
          <w:bCs w:val="0"/>
          <w:sz w:val="22"/>
          <w:szCs w:val="22"/>
        </w:rPr>
        <w:t>understood</w:t>
      </w:r>
      <w:r w:rsidR="00795E73" w:rsidRPr="00795E73">
        <w:rPr>
          <w:b w:val="0"/>
          <w:bCs w:val="0"/>
          <w:sz w:val="22"/>
          <w:szCs w:val="22"/>
        </w:rPr>
        <w:t xml:space="preserve"> about medical ethics, how they are in</w:t>
      </w:r>
      <w:r w:rsidR="0048667F">
        <w:rPr>
          <w:b w:val="0"/>
          <w:bCs w:val="0"/>
          <w:sz w:val="22"/>
          <w:szCs w:val="22"/>
        </w:rPr>
        <w:t>volved</w:t>
      </w:r>
      <w:r w:rsidR="00795E73" w:rsidRPr="00795E73">
        <w:rPr>
          <w:b w:val="0"/>
          <w:bCs w:val="0"/>
          <w:sz w:val="22"/>
          <w:szCs w:val="22"/>
        </w:rPr>
        <w:t xml:space="preserve"> </w:t>
      </w:r>
      <w:r w:rsidR="00D8496F">
        <w:rPr>
          <w:b w:val="0"/>
          <w:bCs w:val="0"/>
          <w:sz w:val="22"/>
          <w:szCs w:val="22"/>
        </w:rPr>
        <w:t>in</w:t>
      </w:r>
      <w:r w:rsidR="00795E73" w:rsidRPr="00795E73">
        <w:rPr>
          <w:b w:val="0"/>
          <w:bCs w:val="0"/>
          <w:sz w:val="22"/>
          <w:szCs w:val="22"/>
        </w:rPr>
        <w:t xml:space="preserve"> their practice</w:t>
      </w:r>
      <w:r w:rsidR="00D8496F">
        <w:rPr>
          <w:b w:val="0"/>
          <w:bCs w:val="0"/>
          <w:sz w:val="22"/>
          <w:szCs w:val="22"/>
        </w:rPr>
        <w:t>,</w:t>
      </w:r>
      <w:r w:rsidR="00795E73" w:rsidRPr="00795E73">
        <w:rPr>
          <w:b w:val="0"/>
          <w:bCs w:val="0"/>
          <w:sz w:val="22"/>
          <w:szCs w:val="22"/>
        </w:rPr>
        <w:t xml:space="preserve"> and related legal regulations</w:t>
      </w:r>
      <w:r w:rsidR="000D042A">
        <w:rPr>
          <w:b w:val="0"/>
          <w:bCs w:val="0"/>
          <w:sz w:val="22"/>
          <w:szCs w:val="22"/>
        </w:rPr>
        <w:t xml:space="preserve"> (</w:t>
      </w:r>
      <w:r w:rsidR="000D042A" w:rsidRPr="000D042A">
        <w:rPr>
          <w:b w:val="0"/>
          <w:bCs w:val="0"/>
          <w:sz w:val="22"/>
          <w:szCs w:val="22"/>
        </w:rPr>
        <w:t>Acufinder, 2021).</w:t>
      </w:r>
      <w:r w:rsidR="00181875">
        <w:rPr>
          <w:b w:val="0"/>
          <w:bCs w:val="0"/>
          <w:sz w:val="22"/>
          <w:szCs w:val="22"/>
        </w:rPr>
        <w:t xml:space="preserve"> </w:t>
      </w:r>
      <w:r w:rsidR="00181875" w:rsidRPr="00181875">
        <w:rPr>
          <w:b w:val="0"/>
          <w:bCs w:val="0"/>
          <w:sz w:val="22"/>
          <w:szCs w:val="22"/>
        </w:rPr>
        <w:t xml:space="preserve">Medical ethics is a crucial component of being a healer and in many cases </w:t>
      </w:r>
      <w:r w:rsidR="00A058D2" w:rsidRPr="00A058D2">
        <w:rPr>
          <w:b w:val="0"/>
          <w:bCs w:val="0"/>
          <w:sz w:val="22"/>
          <w:szCs w:val="22"/>
        </w:rPr>
        <w:t>is a subject that is covered as part of the curriculum</w:t>
      </w:r>
      <w:r w:rsidR="00A058D2" w:rsidRPr="00A058D2">
        <w:rPr>
          <w:b w:val="0"/>
          <w:bCs w:val="0"/>
          <w:sz w:val="22"/>
          <w:szCs w:val="22"/>
        </w:rPr>
        <w:t xml:space="preserve"> </w:t>
      </w:r>
      <w:r w:rsidR="00181875" w:rsidRPr="00181875">
        <w:rPr>
          <w:b w:val="0"/>
          <w:bCs w:val="0"/>
          <w:sz w:val="22"/>
          <w:szCs w:val="22"/>
        </w:rPr>
        <w:t xml:space="preserve">for physicians and other </w:t>
      </w:r>
      <w:r w:rsidR="004E3DFD">
        <w:rPr>
          <w:b w:val="0"/>
          <w:bCs w:val="0"/>
          <w:sz w:val="22"/>
          <w:szCs w:val="22"/>
        </w:rPr>
        <w:t>acupuncture providers</w:t>
      </w:r>
      <w:r w:rsidR="00181875" w:rsidRPr="00181875">
        <w:rPr>
          <w:b w:val="0"/>
          <w:bCs w:val="0"/>
          <w:sz w:val="22"/>
          <w:szCs w:val="22"/>
        </w:rPr>
        <w:t xml:space="preserve"> (Acufinder, 2021). WHO (1995) provided ‘Guidelines for Clinical Research on Acupuncture’ which is a framework</w:t>
      </w:r>
      <w:r w:rsidR="0032692C">
        <w:rPr>
          <w:b w:val="0"/>
          <w:bCs w:val="0"/>
          <w:sz w:val="22"/>
          <w:szCs w:val="22"/>
        </w:rPr>
        <w:t xml:space="preserve"> </w:t>
      </w:r>
      <w:r w:rsidR="007E4A9B">
        <w:rPr>
          <w:b w:val="0"/>
          <w:bCs w:val="0"/>
          <w:sz w:val="22"/>
          <w:szCs w:val="22"/>
        </w:rPr>
        <w:t xml:space="preserve">of the principles </w:t>
      </w:r>
      <w:r w:rsidR="0032692C">
        <w:rPr>
          <w:b w:val="0"/>
          <w:bCs w:val="0"/>
          <w:sz w:val="22"/>
          <w:szCs w:val="22"/>
        </w:rPr>
        <w:t xml:space="preserve">that </w:t>
      </w:r>
      <w:r w:rsidR="00550456">
        <w:rPr>
          <w:b w:val="0"/>
          <w:bCs w:val="0"/>
          <w:sz w:val="22"/>
          <w:szCs w:val="22"/>
        </w:rPr>
        <w:t>explained how</w:t>
      </w:r>
      <w:r w:rsidR="00181875" w:rsidRPr="00181875">
        <w:rPr>
          <w:b w:val="0"/>
          <w:bCs w:val="0"/>
          <w:sz w:val="22"/>
          <w:szCs w:val="22"/>
        </w:rPr>
        <w:t xml:space="preserve"> </w:t>
      </w:r>
      <w:r w:rsidR="00550456">
        <w:rPr>
          <w:b w:val="0"/>
          <w:bCs w:val="0"/>
          <w:sz w:val="22"/>
          <w:szCs w:val="22"/>
        </w:rPr>
        <w:t>acupuncturists</w:t>
      </w:r>
      <w:r w:rsidR="00181875" w:rsidRPr="00181875">
        <w:rPr>
          <w:b w:val="0"/>
          <w:bCs w:val="0"/>
          <w:sz w:val="22"/>
          <w:szCs w:val="22"/>
        </w:rPr>
        <w:t xml:space="preserve"> can </w:t>
      </w:r>
      <w:r w:rsidR="00404B4F">
        <w:rPr>
          <w:b w:val="0"/>
          <w:bCs w:val="0"/>
          <w:sz w:val="22"/>
          <w:szCs w:val="22"/>
        </w:rPr>
        <w:t>work</w:t>
      </w:r>
      <w:r w:rsidR="00181875" w:rsidRPr="00181875">
        <w:rPr>
          <w:b w:val="0"/>
          <w:bCs w:val="0"/>
          <w:sz w:val="22"/>
          <w:szCs w:val="22"/>
        </w:rPr>
        <w:t xml:space="preserve"> in the patient's best interests considering different values systems.  To be called "ethical," a healthcare </w:t>
      </w:r>
      <w:r w:rsidR="001029CC">
        <w:rPr>
          <w:b w:val="0"/>
          <w:bCs w:val="0"/>
          <w:sz w:val="22"/>
          <w:szCs w:val="22"/>
        </w:rPr>
        <w:t>practitioner</w:t>
      </w:r>
      <w:r w:rsidR="00181875" w:rsidRPr="00181875">
        <w:rPr>
          <w:b w:val="0"/>
          <w:bCs w:val="0"/>
          <w:sz w:val="22"/>
          <w:szCs w:val="22"/>
        </w:rPr>
        <w:t xml:space="preserve"> of any </w:t>
      </w:r>
      <w:r w:rsidR="001029CC">
        <w:rPr>
          <w:b w:val="0"/>
          <w:bCs w:val="0"/>
          <w:sz w:val="22"/>
          <w:szCs w:val="22"/>
        </w:rPr>
        <w:t xml:space="preserve">specialist </w:t>
      </w:r>
      <w:r w:rsidR="00181875" w:rsidRPr="00181875">
        <w:rPr>
          <w:b w:val="0"/>
          <w:bCs w:val="0"/>
          <w:sz w:val="22"/>
          <w:szCs w:val="22"/>
        </w:rPr>
        <w:t>discipline must adhere to all four principles of medical ethics</w:t>
      </w:r>
      <w:r w:rsidR="004D1106">
        <w:rPr>
          <w:b w:val="0"/>
          <w:bCs w:val="0"/>
          <w:sz w:val="22"/>
          <w:szCs w:val="22"/>
        </w:rPr>
        <w:t xml:space="preserve">: </w:t>
      </w:r>
    </w:p>
    <w:p w14:paraId="728AA53C" w14:textId="68809653" w:rsidR="00AD556E" w:rsidRDefault="003577A0" w:rsidP="0054551F">
      <w:pPr>
        <w:pStyle w:val="Heading1"/>
        <w:numPr>
          <w:ilvl w:val="0"/>
          <w:numId w:val="10"/>
        </w:numPr>
        <w:tabs>
          <w:tab w:val="left" w:pos="460"/>
        </w:tabs>
        <w:spacing w:line="360" w:lineRule="auto"/>
        <w:ind w:left="99" w:firstLine="0"/>
        <w:jc w:val="both"/>
        <w:rPr>
          <w:b w:val="0"/>
          <w:bCs w:val="0"/>
          <w:sz w:val="22"/>
          <w:szCs w:val="22"/>
        </w:rPr>
      </w:pPr>
      <w:r w:rsidRPr="0054551F">
        <w:rPr>
          <w:b w:val="0"/>
          <w:bCs w:val="0"/>
          <w:sz w:val="22"/>
          <w:szCs w:val="22"/>
        </w:rPr>
        <w:t xml:space="preserve">Beneficence is a principle that states that we have a moral obligation to act in the best interests of others. </w:t>
      </w:r>
      <w:r w:rsidR="00612C38">
        <w:rPr>
          <w:b w:val="0"/>
          <w:bCs w:val="0"/>
          <w:sz w:val="22"/>
          <w:szCs w:val="22"/>
        </w:rPr>
        <w:t>It is necessary that s</w:t>
      </w:r>
      <w:r w:rsidR="00DB0ED6">
        <w:rPr>
          <w:b w:val="0"/>
          <w:bCs w:val="0"/>
          <w:sz w:val="22"/>
          <w:szCs w:val="22"/>
        </w:rPr>
        <w:t>ervice providers</w:t>
      </w:r>
      <w:r w:rsidR="00433318">
        <w:rPr>
          <w:b w:val="0"/>
          <w:bCs w:val="0"/>
          <w:sz w:val="22"/>
          <w:szCs w:val="22"/>
        </w:rPr>
        <w:t xml:space="preserve"> </w:t>
      </w:r>
      <w:r w:rsidR="00EE117C">
        <w:rPr>
          <w:b w:val="0"/>
          <w:bCs w:val="0"/>
          <w:sz w:val="22"/>
          <w:szCs w:val="22"/>
        </w:rPr>
        <w:t>deliver</w:t>
      </w:r>
      <w:r w:rsidR="00A34048">
        <w:rPr>
          <w:b w:val="0"/>
          <w:bCs w:val="0"/>
          <w:sz w:val="22"/>
          <w:szCs w:val="22"/>
        </w:rPr>
        <w:t xml:space="preserve"> their best </w:t>
      </w:r>
      <w:r w:rsidR="002F5ADC">
        <w:rPr>
          <w:b w:val="0"/>
          <w:bCs w:val="0"/>
          <w:sz w:val="22"/>
          <w:szCs w:val="22"/>
        </w:rPr>
        <w:t xml:space="preserve">care and practice </w:t>
      </w:r>
      <w:r w:rsidR="00A34048">
        <w:rPr>
          <w:b w:val="0"/>
          <w:bCs w:val="0"/>
          <w:sz w:val="22"/>
          <w:szCs w:val="22"/>
        </w:rPr>
        <w:t xml:space="preserve">to </w:t>
      </w:r>
      <w:r w:rsidR="00884B60">
        <w:rPr>
          <w:b w:val="0"/>
          <w:bCs w:val="0"/>
          <w:sz w:val="22"/>
          <w:szCs w:val="22"/>
        </w:rPr>
        <w:t xml:space="preserve">boost </w:t>
      </w:r>
      <w:r w:rsidR="00BD7C82">
        <w:rPr>
          <w:b w:val="0"/>
          <w:bCs w:val="0"/>
          <w:sz w:val="22"/>
          <w:szCs w:val="22"/>
        </w:rPr>
        <w:t xml:space="preserve">the </w:t>
      </w:r>
      <w:r w:rsidRPr="0054551F">
        <w:rPr>
          <w:b w:val="0"/>
          <w:bCs w:val="0"/>
          <w:sz w:val="22"/>
          <w:szCs w:val="22"/>
        </w:rPr>
        <w:t xml:space="preserve">health </w:t>
      </w:r>
      <w:r w:rsidR="00884B60">
        <w:rPr>
          <w:b w:val="0"/>
          <w:bCs w:val="0"/>
          <w:sz w:val="22"/>
          <w:szCs w:val="22"/>
        </w:rPr>
        <w:t xml:space="preserve">conditions </w:t>
      </w:r>
      <w:r w:rsidR="00BD7C82">
        <w:rPr>
          <w:b w:val="0"/>
          <w:bCs w:val="0"/>
          <w:sz w:val="22"/>
          <w:szCs w:val="22"/>
        </w:rPr>
        <w:t xml:space="preserve">of the service users </w:t>
      </w:r>
      <w:r w:rsidR="00784993" w:rsidRPr="0054551F">
        <w:rPr>
          <w:b w:val="0"/>
          <w:bCs w:val="0"/>
          <w:sz w:val="22"/>
          <w:szCs w:val="22"/>
        </w:rPr>
        <w:t>(Connelly, 2012)</w:t>
      </w:r>
      <w:r w:rsidR="00006540" w:rsidRPr="0054551F">
        <w:rPr>
          <w:b w:val="0"/>
          <w:bCs w:val="0"/>
          <w:sz w:val="22"/>
          <w:szCs w:val="22"/>
        </w:rPr>
        <w:t>,</w:t>
      </w:r>
      <w:r w:rsidR="008E18C3" w:rsidRPr="008E18C3">
        <w:t xml:space="preserve"> </w:t>
      </w:r>
      <w:r w:rsidR="0054008D" w:rsidRPr="0054008D">
        <w:rPr>
          <w:b w:val="0"/>
          <w:bCs w:val="0"/>
          <w:sz w:val="22"/>
          <w:szCs w:val="22"/>
        </w:rPr>
        <w:t>for instance</w:t>
      </w:r>
      <w:r w:rsidR="00B14B60">
        <w:rPr>
          <w:b w:val="0"/>
          <w:bCs w:val="0"/>
          <w:sz w:val="22"/>
          <w:szCs w:val="22"/>
        </w:rPr>
        <w:t>,</w:t>
      </w:r>
      <w:r w:rsidR="0054008D">
        <w:rPr>
          <w:b w:val="0"/>
          <w:bCs w:val="0"/>
          <w:sz w:val="22"/>
          <w:szCs w:val="22"/>
        </w:rPr>
        <w:t xml:space="preserve"> </w:t>
      </w:r>
      <w:r w:rsidR="00B14B60">
        <w:rPr>
          <w:b w:val="0"/>
          <w:bCs w:val="0"/>
          <w:sz w:val="22"/>
          <w:szCs w:val="22"/>
        </w:rPr>
        <w:t>a doctor</w:t>
      </w:r>
      <w:r w:rsidR="0054008D" w:rsidRPr="0054008D">
        <w:rPr>
          <w:b w:val="0"/>
          <w:bCs w:val="0"/>
          <w:sz w:val="22"/>
          <w:szCs w:val="22"/>
        </w:rPr>
        <w:t xml:space="preserve"> demonstrate</w:t>
      </w:r>
      <w:r w:rsidR="00FB568F">
        <w:rPr>
          <w:b w:val="0"/>
          <w:bCs w:val="0"/>
          <w:sz w:val="22"/>
          <w:szCs w:val="22"/>
        </w:rPr>
        <w:t>s</w:t>
      </w:r>
      <w:r w:rsidR="0054008D" w:rsidRPr="0054008D">
        <w:rPr>
          <w:b w:val="0"/>
          <w:bCs w:val="0"/>
          <w:sz w:val="22"/>
          <w:szCs w:val="22"/>
        </w:rPr>
        <w:t xml:space="preserve"> this ethical concept by </w:t>
      </w:r>
      <w:r w:rsidR="00FB568F">
        <w:rPr>
          <w:b w:val="0"/>
          <w:bCs w:val="0"/>
          <w:sz w:val="22"/>
          <w:szCs w:val="22"/>
        </w:rPr>
        <w:t xml:space="preserve">keeping </w:t>
      </w:r>
      <w:r w:rsidR="00E92899">
        <w:rPr>
          <w:b w:val="0"/>
          <w:bCs w:val="0"/>
          <w:sz w:val="22"/>
          <w:szCs w:val="22"/>
        </w:rPr>
        <w:t>the hand</w:t>
      </w:r>
      <w:r w:rsidR="0054008D" w:rsidRPr="0054008D">
        <w:rPr>
          <w:b w:val="0"/>
          <w:bCs w:val="0"/>
          <w:sz w:val="22"/>
          <w:szCs w:val="22"/>
        </w:rPr>
        <w:t xml:space="preserve"> of a dying patient.</w:t>
      </w:r>
    </w:p>
    <w:p w14:paraId="2EA7A699" w14:textId="3B534D3D" w:rsidR="00882B78" w:rsidRPr="0054551F" w:rsidRDefault="00BB68D7" w:rsidP="0054551F">
      <w:pPr>
        <w:pStyle w:val="Heading1"/>
        <w:numPr>
          <w:ilvl w:val="0"/>
          <w:numId w:val="10"/>
        </w:numPr>
        <w:tabs>
          <w:tab w:val="left" w:pos="460"/>
        </w:tabs>
        <w:spacing w:line="360" w:lineRule="auto"/>
        <w:ind w:left="99" w:firstLine="0"/>
        <w:jc w:val="both"/>
        <w:rPr>
          <w:b w:val="0"/>
          <w:bCs w:val="0"/>
          <w:sz w:val="22"/>
          <w:szCs w:val="22"/>
        </w:rPr>
      </w:pPr>
      <w:r>
        <w:rPr>
          <w:b w:val="0"/>
          <w:bCs w:val="0"/>
          <w:sz w:val="22"/>
          <w:szCs w:val="22"/>
        </w:rPr>
        <w:t>T</w:t>
      </w:r>
      <w:r w:rsidR="0041156D" w:rsidRPr="0041156D">
        <w:rPr>
          <w:b w:val="0"/>
          <w:bCs w:val="0"/>
          <w:sz w:val="22"/>
          <w:szCs w:val="22"/>
        </w:rPr>
        <w:t xml:space="preserve">he principle of patient autonomy is one of the most strongly emphasized principles of modern medical ethics. It is pointed out that in a situation where the patient is aware of his </w:t>
      </w:r>
      <w:r w:rsidR="002E787D">
        <w:rPr>
          <w:b w:val="0"/>
          <w:bCs w:val="0"/>
          <w:sz w:val="22"/>
          <w:szCs w:val="22"/>
        </w:rPr>
        <w:t xml:space="preserve">health </w:t>
      </w:r>
      <w:r w:rsidR="0041156D" w:rsidRPr="0041156D">
        <w:rPr>
          <w:b w:val="0"/>
          <w:bCs w:val="0"/>
          <w:sz w:val="22"/>
          <w:szCs w:val="22"/>
        </w:rPr>
        <w:t xml:space="preserve">condition and able to make </w:t>
      </w:r>
      <w:r w:rsidR="00F21467">
        <w:rPr>
          <w:b w:val="0"/>
          <w:bCs w:val="0"/>
          <w:sz w:val="22"/>
          <w:szCs w:val="22"/>
        </w:rPr>
        <w:t xml:space="preserve">his </w:t>
      </w:r>
      <w:r w:rsidR="00140296">
        <w:rPr>
          <w:b w:val="0"/>
          <w:bCs w:val="0"/>
          <w:sz w:val="22"/>
          <w:szCs w:val="22"/>
        </w:rPr>
        <w:t xml:space="preserve">own </w:t>
      </w:r>
      <w:r w:rsidR="0041156D" w:rsidRPr="0041156D">
        <w:rPr>
          <w:b w:val="0"/>
          <w:bCs w:val="0"/>
          <w:sz w:val="22"/>
          <w:szCs w:val="22"/>
        </w:rPr>
        <w:t>decisions, the decision cannot be made for him.</w:t>
      </w:r>
      <w:r w:rsidR="00FF2889" w:rsidRPr="00FF2889">
        <w:t xml:space="preserve"> </w:t>
      </w:r>
      <w:r w:rsidR="00F85B79">
        <w:rPr>
          <w:b w:val="0"/>
          <w:bCs w:val="0"/>
          <w:sz w:val="22"/>
          <w:szCs w:val="22"/>
        </w:rPr>
        <w:t xml:space="preserve">Improvements in </w:t>
      </w:r>
      <w:r w:rsidR="00FF2889" w:rsidRPr="00FF2889">
        <w:rPr>
          <w:b w:val="0"/>
          <w:bCs w:val="0"/>
          <w:sz w:val="22"/>
          <w:szCs w:val="22"/>
        </w:rPr>
        <w:t>outcome may be achieved if the patient and the</w:t>
      </w:r>
      <w:r w:rsidR="000B5AF6">
        <w:rPr>
          <w:b w:val="0"/>
          <w:bCs w:val="0"/>
          <w:sz w:val="22"/>
          <w:szCs w:val="22"/>
        </w:rPr>
        <w:t xml:space="preserve"> physicians</w:t>
      </w:r>
      <w:r w:rsidR="00FF2889" w:rsidRPr="00FF2889">
        <w:rPr>
          <w:b w:val="0"/>
          <w:bCs w:val="0"/>
          <w:sz w:val="22"/>
          <w:szCs w:val="22"/>
        </w:rPr>
        <w:t xml:space="preserve"> communicate thoughtfully</w:t>
      </w:r>
      <w:r w:rsidR="000B5AF6">
        <w:rPr>
          <w:b w:val="0"/>
          <w:bCs w:val="0"/>
          <w:sz w:val="22"/>
          <w:szCs w:val="22"/>
        </w:rPr>
        <w:t xml:space="preserve"> </w:t>
      </w:r>
      <w:r w:rsidR="00882B78" w:rsidRPr="00882B78">
        <w:rPr>
          <w:b w:val="0"/>
          <w:bCs w:val="0"/>
          <w:sz w:val="22"/>
          <w:szCs w:val="22"/>
        </w:rPr>
        <w:t>(Connelly, 2012),</w:t>
      </w:r>
      <w:r w:rsidR="007D3FA6">
        <w:rPr>
          <w:b w:val="0"/>
          <w:bCs w:val="0"/>
          <w:sz w:val="22"/>
          <w:szCs w:val="22"/>
        </w:rPr>
        <w:t xml:space="preserve"> </w:t>
      </w:r>
    </w:p>
    <w:p w14:paraId="7F7B459C" w14:textId="62359AAE" w:rsidR="0065712E" w:rsidRPr="00FD1C9E" w:rsidRDefault="006D5818" w:rsidP="0054551F">
      <w:pPr>
        <w:pStyle w:val="Heading1"/>
        <w:numPr>
          <w:ilvl w:val="0"/>
          <w:numId w:val="10"/>
        </w:numPr>
        <w:tabs>
          <w:tab w:val="left" w:pos="460"/>
        </w:tabs>
        <w:spacing w:line="360" w:lineRule="auto"/>
        <w:ind w:left="99" w:firstLine="0"/>
        <w:jc w:val="both"/>
        <w:rPr>
          <w:b w:val="0"/>
          <w:bCs w:val="0"/>
          <w:sz w:val="22"/>
          <w:szCs w:val="22"/>
        </w:rPr>
      </w:pPr>
      <w:r w:rsidRPr="00FD1C9E">
        <w:rPr>
          <w:b w:val="0"/>
          <w:bCs w:val="0"/>
          <w:sz w:val="22"/>
          <w:szCs w:val="22"/>
        </w:rPr>
        <w:t>Non</w:t>
      </w:r>
      <w:r w:rsidR="008D24C2" w:rsidRPr="00FD1C9E">
        <w:rPr>
          <w:b w:val="0"/>
          <w:bCs w:val="0"/>
          <w:sz w:val="22"/>
          <w:szCs w:val="22"/>
        </w:rPr>
        <w:t>-</w:t>
      </w:r>
      <w:r w:rsidRPr="00FD1C9E">
        <w:rPr>
          <w:b w:val="0"/>
          <w:bCs w:val="0"/>
          <w:sz w:val="22"/>
          <w:szCs w:val="22"/>
        </w:rPr>
        <w:t xml:space="preserve">maleficence is the practice </w:t>
      </w:r>
      <w:r w:rsidR="0065712E" w:rsidRPr="00FD1C9E">
        <w:rPr>
          <w:b w:val="0"/>
          <w:bCs w:val="0"/>
          <w:sz w:val="22"/>
          <w:szCs w:val="22"/>
        </w:rPr>
        <w:t>that in all circumstances</w:t>
      </w:r>
      <w:r w:rsidR="000E7E73" w:rsidRPr="00FD1C9E">
        <w:rPr>
          <w:b w:val="0"/>
          <w:bCs w:val="0"/>
          <w:sz w:val="22"/>
          <w:szCs w:val="22"/>
        </w:rPr>
        <w:t xml:space="preserve">, health care providers </w:t>
      </w:r>
      <w:r w:rsidR="00946737">
        <w:rPr>
          <w:b w:val="0"/>
          <w:bCs w:val="0"/>
          <w:sz w:val="22"/>
          <w:szCs w:val="22"/>
        </w:rPr>
        <w:t xml:space="preserve">are responsible to </w:t>
      </w:r>
      <w:r w:rsidR="000E7E73" w:rsidRPr="00FD1C9E">
        <w:rPr>
          <w:b w:val="0"/>
          <w:bCs w:val="0"/>
          <w:sz w:val="22"/>
          <w:szCs w:val="22"/>
        </w:rPr>
        <w:t xml:space="preserve">avoid harming </w:t>
      </w:r>
      <w:r w:rsidR="002F5F29">
        <w:rPr>
          <w:b w:val="0"/>
          <w:bCs w:val="0"/>
          <w:sz w:val="22"/>
          <w:szCs w:val="22"/>
        </w:rPr>
        <w:t xml:space="preserve">treatment for </w:t>
      </w:r>
      <w:r w:rsidR="000E7E73" w:rsidRPr="00FD1C9E">
        <w:rPr>
          <w:b w:val="0"/>
          <w:bCs w:val="0"/>
          <w:sz w:val="22"/>
          <w:szCs w:val="22"/>
        </w:rPr>
        <w:t>their patients</w:t>
      </w:r>
      <w:r w:rsidR="00BB041B" w:rsidRPr="00FD1C9E">
        <w:rPr>
          <w:b w:val="0"/>
          <w:bCs w:val="0"/>
          <w:sz w:val="22"/>
          <w:szCs w:val="22"/>
        </w:rPr>
        <w:t xml:space="preserve"> and</w:t>
      </w:r>
      <w:r w:rsidRPr="00FD1C9E">
        <w:rPr>
          <w:b w:val="0"/>
          <w:bCs w:val="0"/>
          <w:sz w:val="22"/>
          <w:szCs w:val="22"/>
        </w:rPr>
        <w:t xml:space="preserve"> causing damage </w:t>
      </w:r>
      <w:r w:rsidR="0001573F" w:rsidRPr="00FD1C9E">
        <w:rPr>
          <w:b w:val="0"/>
          <w:bCs w:val="0"/>
          <w:sz w:val="22"/>
          <w:szCs w:val="22"/>
        </w:rPr>
        <w:t>intentionally</w:t>
      </w:r>
      <w:r w:rsidRPr="00FD1C9E">
        <w:rPr>
          <w:b w:val="0"/>
          <w:bCs w:val="0"/>
          <w:sz w:val="22"/>
          <w:szCs w:val="22"/>
        </w:rPr>
        <w:t xml:space="preserve"> </w:t>
      </w:r>
      <w:r w:rsidR="00066FBC" w:rsidRPr="00FD1C9E">
        <w:rPr>
          <w:b w:val="0"/>
          <w:bCs w:val="0"/>
          <w:sz w:val="22"/>
          <w:szCs w:val="22"/>
        </w:rPr>
        <w:t>(Connelly, 2012)</w:t>
      </w:r>
      <w:r w:rsidR="00006540" w:rsidRPr="00FD1C9E">
        <w:rPr>
          <w:b w:val="0"/>
          <w:bCs w:val="0"/>
          <w:sz w:val="22"/>
          <w:szCs w:val="22"/>
        </w:rPr>
        <w:t>,</w:t>
      </w:r>
      <w:r w:rsidR="00F04E02" w:rsidRPr="00F04E02">
        <w:t xml:space="preserve"> </w:t>
      </w:r>
      <w:r w:rsidR="00F125C0" w:rsidRPr="00F125C0">
        <w:rPr>
          <w:b w:val="0"/>
          <w:bCs w:val="0"/>
          <w:sz w:val="22"/>
          <w:szCs w:val="22"/>
        </w:rPr>
        <w:t>for instance</w:t>
      </w:r>
      <w:r w:rsidR="00563715">
        <w:rPr>
          <w:b w:val="0"/>
          <w:bCs w:val="0"/>
          <w:sz w:val="22"/>
          <w:szCs w:val="22"/>
        </w:rPr>
        <w:t>,</w:t>
      </w:r>
      <w:r w:rsidR="00F125C0" w:rsidRPr="00F125C0">
        <w:rPr>
          <w:sz w:val="22"/>
          <w:szCs w:val="22"/>
        </w:rPr>
        <w:t xml:space="preserve"> </w:t>
      </w:r>
      <w:r w:rsidR="00F125C0">
        <w:rPr>
          <w:b w:val="0"/>
          <w:bCs w:val="0"/>
          <w:sz w:val="22"/>
          <w:szCs w:val="22"/>
        </w:rPr>
        <w:t xml:space="preserve">if </w:t>
      </w:r>
      <w:r w:rsidR="00E07605">
        <w:rPr>
          <w:b w:val="0"/>
          <w:bCs w:val="0"/>
          <w:sz w:val="22"/>
          <w:szCs w:val="22"/>
        </w:rPr>
        <w:t xml:space="preserve">an </w:t>
      </w:r>
      <w:r w:rsidR="00563715">
        <w:rPr>
          <w:b w:val="0"/>
          <w:bCs w:val="0"/>
          <w:sz w:val="22"/>
          <w:szCs w:val="22"/>
        </w:rPr>
        <w:t xml:space="preserve">individual </w:t>
      </w:r>
      <w:r w:rsidR="00335733">
        <w:rPr>
          <w:b w:val="0"/>
          <w:bCs w:val="0"/>
          <w:sz w:val="22"/>
          <w:szCs w:val="22"/>
        </w:rPr>
        <w:t>collapses</w:t>
      </w:r>
      <w:r w:rsidR="00E07605">
        <w:rPr>
          <w:b w:val="0"/>
          <w:bCs w:val="0"/>
          <w:sz w:val="22"/>
          <w:szCs w:val="22"/>
        </w:rPr>
        <w:t xml:space="preserve"> so health care </w:t>
      </w:r>
      <w:r w:rsidR="0016313B">
        <w:rPr>
          <w:b w:val="0"/>
          <w:bCs w:val="0"/>
          <w:sz w:val="22"/>
          <w:szCs w:val="22"/>
        </w:rPr>
        <w:t>practitioners</w:t>
      </w:r>
      <w:r w:rsidR="00E07605">
        <w:rPr>
          <w:b w:val="0"/>
          <w:bCs w:val="0"/>
          <w:sz w:val="22"/>
          <w:szCs w:val="22"/>
        </w:rPr>
        <w:t xml:space="preserve"> need to </w:t>
      </w:r>
      <w:r w:rsidR="001F24D6">
        <w:rPr>
          <w:b w:val="0"/>
          <w:bCs w:val="0"/>
          <w:sz w:val="22"/>
          <w:szCs w:val="22"/>
        </w:rPr>
        <w:t>ensure</w:t>
      </w:r>
      <w:r w:rsidR="00335733">
        <w:rPr>
          <w:b w:val="0"/>
          <w:bCs w:val="0"/>
          <w:sz w:val="22"/>
          <w:szCs w:val="22"/>
        </w:rPr>
        <w:t xml:space="preserve"> that</w:t>
      </w:r>
      <w:r w:rsidR="001F24D6">
        <w:rPr>
          <w:b w:val="0"/>
          <w:bCs w:val="0"/>
          <w:sz w:val="22"/>
          <w:szCs w:val="22"/>
        </w:rPr>
        <w:t xml:space="preserve"> medical help </w:t>
      </w:r>
      <w:r w:rsidR="00335733">
        <w:rPr>
          <w:b w:val="0"/>
          <w:bCs w:val="0"/>
          <w:sz w:val="22"/>
          <w:szCs w:val="22"/>
        </w:rPr>
        <w:t xml:space="preserve">will be provided to </w:t>
      </w:r>
      <w:r w:rsidR="00A314DA">
        <w:rPr>
          <w:b w:val="0"/>
          <w:bCs w:val="0"/>
          <w:sz w:val="22"/>
          <w:szCs w:val="22"/>
        </w:rPr>
        <w:t>avoid any dangerous injury</w:t>
      </w:r>
      <w:r w:rsidR="0016313B">
        <w:rPr>
          <w:b w:val="0"/>
          <w:bCs w:val="0"/>
          <w:sz w:val="22"/>
          <w:szCs w:val="22"/>
        </w:rPr>
        <w:t>.</w:t>
      </w:r>
    </w:p>
    <w:p w14:paraId="30A83876" w14:textId="659C9AB5" w:rsidR="005C7776" w:rsidRPr="0054551F" w:rsidRDefault="00F4283E" w:rsidP="0054551F">
      <w:pPr>
        <w:pStyle w:val="Heading1"/>
        <w:numPr>
          <w:ilvl w:val="0"/>
          <w:numId w:val="10"/>
        </w:numPr>
        <w:tabs>
          <w:tab w:val="left" w:pos="460"/>
        </w:tabs>
        <w:spacing w:line="360" w:lineRule="auto"/>
        <w:ind w:left="99" w:firstLine="0"/>
        <w:jc w:val="both"/>
        <w:rPr>
          <w:b w:val="0"/>
          <w:bCs w:val="0"/>
          <w:sz w:val="22"/>
          <w:szCs w:val="22"/>
        </w:rPr>
      </w:pPr>
      <w:r w:rsidRPr="00F4283E">
        <w:rPr>
          <w:b w:val="0"/>
          <w:bCs w:val="0"/>
          <w:sz w:val="22"/>
          <w:szCs w:val="22"/>
        </w:rPr>
        <w:t>Justice means providing treatment to patients and allocating resources, this idea dictates that efforts must always be fair</w:t>
      </w:r>
      <w:r w:rsidR="00F60175">
        <w:rPr>
          <w:b w:val="0"/>
          <w:bCs w:val="0"/>
          <w:sz w:val="22"/>
          <w:szCs w:val="22"/>
        </w:rPr>
        <w:t xml:space="preserve"> </w:t>
      </w:r>
      <w:r w:rsidR="00006540" w:rsidRPr="0054551F">
        <w:rPr>
          <w:b w:val="0"/>
          <w:bCs w:val="0"/>
          <w:sz w:val="22"/>
          <w:szCs w:val="22"/>
        </w:rPr>
        <w:t>(Acufinder, 2021)</w:t>
      </w:r>
      <w:r w:rsidR="00F60175">
        <w:rPr>
          <w:b w:val="0"/>
          <w:bCs w:val="0"/>
          <w:sz w:val="22"/>
          <w:szCs w:val="22"/>
        </w:rPr>
        <w:t>,</w:t>
      </w:r>
      <w:r w:rsidR="000A0F87">
        <w:rPr>
          <w:b w:val="0"/>
          <w:bCs w:val="0"/>
          <w:sz w:val="22"/>
          <w:szCs w:val="22"/>
        </w:rPr>
        <w:t xml:space="preserve"> </w:t>
      </w:r>
      <w:r w:rsidR="00F60175">
        <w:rPr>
          <w:b w:val="0"/>
          <w:bCs w:val="0"/>
          <w:sz w:val="22"/>
          <w:szCs w:val="22"/>
        </w:rPr>
        <w:t>for instance</w:t>
      </w:r>
      <w:r w:rsidR="000A0F87">
        <w:rPr>
          <w:b w:val="0"/>
          <w:bCs w:val="0"/>
          <w:sz w:val="22"/>
          <w:szCs w:val="22"/>
        </w:rPr>
        <w:t>,</w:t>
      </w:r>
      <w:r w:rsidR="00B949B2">
        <w:rPr>
          <w:b w:val="0"/>
          <w:bCs w:val="0"/>
          <w:sz w:val="22"/>
          <w:szCs w:val="22"/>
        </w:rPr>
        <w:t xml:space="preserve"> being</w:t>
      </w:r>
      <w:r w:rsidR="000A0F87">
        <w:rPr>
          <w:b w:val="0"/>
          <w:bCs w:val="0"/>
          <w:sz w:val="22"/>
          <w:szCs w:val="22"/>
        </w:rPr>
        <w:t xml:space="preserve"> </w:t>
      </w:r>
      <w:r w:rsidR="00513E99">
        <w:rPr>
          <w:b w:val="0"/>
          <w:bCs w:val="0"/>
          <w:sz w:val="22"/>
          <w:szCs w:val="22"/>
        </w:rPr>
        <w:t>justified</w:t>
      </w:r>
      <w:r w:rsidR="00B949B2">
        <w:rPr>
          <w:b w:val="0"/>
          <w:bCs w:val="0"/>
          <w:sz w:val="22"/>
          <w:szCs w:val="22"/>
        </w:rPr>
        <w:t xml:space="preserve"> mean</w:t>
      </w:r>
      <w:r w:rsidR="00513E99">
        <w:rPr>
          <w:b w:val="0"/>
          <w:bCs w:val="0"/>
          <w:sz w:val="22"/>
          <w:szCs w:val="22"/>
        </w:rPr>
        <w:t>s</w:t>
      </w:r>
      <w:r w:rsidR="000A0F87" w:rsidRPr="000A0F87">
        <w:rPr>
          <w:b w:val="0"/>
          <w:bCs w:val="0"/>
          <w:sz w:val="22"/>
          <w:szCs w:val="22"/>
        </w:rPr>
        <w:t xml:space="preserve"> </w:t>
      </w:r>
      <w:r w:rsidR="00513E99">
        <w:rPr>
          <w:b w:val="0"/>
          <w:bCs w:val="0"/>
          <w:sz w:val="22"/>
          <w:szCs w:val="22"/>
        </w:rPr>
        <w:t>documenting</w:t>
      </w:r>
      <w:r w:rsidR="000A0F87">
        <w:rPr>
          <w:b w:val="0"/>
          <w:bCs w:val="0"/>
          <w:sz w:val="22"/>
          <w:szCs w:val="22"/>
        </w:rPr>
        <w:t xml:space="preserve"> the </w:t>
      </w:r>
      <w:r w:rsidR="000A0F87" w:rsidRPr="000A0F87">
        <w:rPr>
          <w:b w:val="0"/>
          <w:bCs w:val="0"/>
          <w:sz w:val="22"/>
          <w:szCs w:val="22"/>
        </w:rPr>
        <w:t xml:space="preserve">actions </w:t>
      </w:r>
      <w:r w:rsidR="00E361A1">
        <w:rPr>
          <w:b w:val="0"/>
          <w:bCs w:val="0"/>
          <w:sz w:val="22"/>
          <w:szCs w:val="22"/>
        </w:rPr>
        <w:t xml:space="preserve">that are </w:t>
      </w:r>
      <w:r w:rsidR="000A0F87" w:rsidRPr="000A0F87">
        <w:rPr>
          <w:b w:val="0"/>
          <w:bCs w:val="0"/>
          <w:sz w:val="22"/>
          <w:szCs w:val="22"/>
        </w:rPr>
        <w:t xml:space="preserve">required </w:t>
      </w:r>
      <w:r w:rsidR="000A0F87">
        <w:rPr>
          <w:b w:val="0"/>
          <w:bCs w:val="0"/>
          <w:sz w:val="22"/>
          <w:szCs w:val="22"/>
        </w:rPr>
        <w:t>for</w:t>
      </w:r>
      <w:r w:rsidR="00FD1858">
        <w:rPr>
          <w:b w:val="0"/>
          <w:bCs w:val="0"/>
          <w:sz w:val="22"/>
          <w:szCs w:val="22"/>
        </w:rPr>
        <w:t xml:space="preserve"> urgent</w:t>
      </w:r>
      <w:r w:rsidR="00513E99">
        <w:rPr>
          <w:b w:val="0"/>
          <w:bCs w:val="0"/>
          <w:sz w:val="22"/>
          <w:szCs w:val="22"/>
        </w:rPr>
        <w:t xml:space="preserve"> </w:t>
      </w:r>
      <w:r w:rsidR="000A0F87" w:rsidRPr="000A0F87">
        <w:rPr>
          <w:b w:val="0"/>
          <w:bCs w:val="0"/>
          <w:sz w:val="22"/>
          <w:szCs w:val="22"/>
        </w:rPr>
        <w:t>t</w:t>
      </w:r>
      <w:r w:rsidR="00B06FBB">
        <w:rPr>
          <w:b w:val="0"/>
          <w:bCs w:val="0"/>
          <w:sz w:val="22"/>
          <w:szCs w:val="22"/>
        </w:rPr>
        <w:t>reatment</w:t>
      </w:r>
      <w:r w:rsidR="00513E99">
        <w:rPr>
          <w:b w:val="0"/>
          <w:bCs w:val="0"/>
          <w:sz w:val="22"/>
          <w:szCs w:val="22"/>
        </w:rPr>
        <w:t xml:space="preserve"> </w:t>
      </w:r>
      <w:r w:rsidR="00B06FBB">
        <w:rPr>
          <w:b w:val="0"/>
          <w:bCs w:val="0"/>
          <w:sz w:val="22"/>
          <w:szCs w:val="22"/>
        </w:rPr>
        <w:t xml:space="preserve">for cancer </w:t>
      </w:r>
      <w:r w:rsidR="00FD1858">
        <w:rPr>
          <w:b w:val="0"/>
          <w:bCs w:val="0"/>
          <w:sz w:val="22"/>
          <w:szCs w:val="22"/>
        </w:rPr>
        <w:t>patients</w:t>
      </w:r>
      <w:r w:rsidR="00B06FBB">
        <w:rPr>
          <w:b w:val="0"/>
          <w:bCs w:val="0"/>
          <w:sz w:val="22"/>
          <w:szCs w:val="22"/>
        </w:rPr>
        <w:t xml:space="preserve"> </w:t>
      </w:r>
      <w:r w:rsidR="00FD2A8A">
        <w:rPr>
          <w:b w:val="0"/>
          <w:bCs w:val="0"/>
          <w:sz w:val="22"/>
          <w:szCs w:val="22"/>
        </w:rPr>
        <w:t xml:space="preserve">who cannot be listed in </w:t>
      </w:r>
      <w:r w:rsidR="00513E99">
        <w:rPr>
          <w:b w:val="0"/>
          <w:bCs w:val="0"/>
          <w:sz w:val="22"/>
          <w:szCs w:val="22"/>
        </w:rPr>
        <w:t xml:space="preserve">the </w:t>
      </w:r>
      <w:r w:rsidR="001A3515">
        <w:rPr>
          <w:b w:val="0"/>
          <w:bCs w:val="0"/>
          <w:sz w:val="22"/>
          <w:szCs w:val="22"/>
        </w:rPr>
        <w:t>non-urgent</w:t>
      </w:r>
      <w:r w:rsidR="00FD2A8A">
        <w:rPr>
          <w:b w:val="0"/>
          <w:bCs w:val="0"/>
          <w:sz w:val="22"/>
          <w:szCs w:val="22"/>
        </w:rPr>
        <w:t xml:space="preserve"> waiting list </w:t>
      </w:r>
      <w:r w:rsidR="00B949B2">
        <w:rPr>
          <w:b w:val="0"/>
          <w:bCs w:val="0"/>
          <w:sz w:val="22"/>
          <w:szCs w:val="22"/>
        </w:rPr>
        <w:t>for chemotherapy.</w:t>
      </w:r>
    </w:p>
    <w:p w14:paraId="4E847A10" w14:textId="04940400" w:rsidR="00B026BD" w:rsidRPr="0054551F" w:rsidRDefault="00B026BD" w:rsidP="0054551F">
      <w:pPr>
        <w:pStyle w:val="Heading1"/>
        <w:tabs>
          <w:tab w:val="left" w:pos="460"/>
        </w:tabs>
        <w:spacing w:line="360" w:lineRule="auto"/>
        <w:ind w:left="99" w:firstLine="0"/>
        <w:jc w:val="both"/>
        <w:rPr>
          <w:b w:val="0"/>
          <w:bCs w:val="0"/>
          <w:sz w:val="22"/>
          <w:szCs w:val="22"/>
        </w:rPr>
      </w:pPr>
      <w:r w:rsidRPr="0054551F">
        <w:rPr>
          <w:b w:val="0"/>
          <w:bCs w:val="0"/>
          <w:sz w:val="22"/>
          <w:szCs w:val="22"/>
        </w:rPr>
        <w:t>The following are additional ideas that healthcare practitioners should follow to expand on those concepts:</w:t>
      </w:r>
    </w:p>
    <w:p w14:paraId="1F530B22" w14:textId="049FF385" w:rsidR="00AD0C09" w:rsidRDefault="006B49D6" w:rsidP="004A7369">
      <w:pPr>
        <w:pStyle w:val="Heading1"/>
        <w:numPr>
          <w:ilvl w:val="0"/>
          <w:numId w:val="10"/>
        </w:numPr>
        <w:tabs>
          <w:tab w:val="left" w:pos="460"/>
        </w:tabs>
        <w:spacing w:line="360" w:lineRule="auto"/>
        <w:ind w:left="99" w:firstLine="0"/>
        <w:jc w:val="both"/>
        <w:rPr>
          <w:b w:val="0"/>
          <w:bCs w:val="0"/>
          <w:sz w:val="22"/>
          <w:szCs w:val="22"/>
        </w:rPr>
      </w:pPr>
      <w:r w:rsidRPr="004A7369">
        <w:rPr>
          <w:b w:val="0"/>
          <w:bCs w:val="0"/>
          <w:sz w:val="22"/>
          <w:szCs w:val="22"/>
        </w:rPr>
        <w:t xml:space="preserve">Informed </w:t>
      </w:r>
      <w:r w:rsidR="001D33BA" w:rsidRPr="004A7369">
        <w:rPr>
          <w:b w:val="0"/>
          <w:bCs w:val="0"/>
          <w:sz w:val="22"/>
          <w:szCs w:val="22"/>
        </w:rPr>
        <w:t>consent</w:t>
      </w:r>
      <w:r w:rsidR="001D33BA" w:rsidRPr="004A7369">
        <w:rPr>
          <w:b w:val="0"/>
          <w:bCs w:val="0"/>
          <w:sz w:val="22"/>
          <w:szCs w:val="22"/>
        </w:rPr>
        <w:t xml:space="preserve"> of the patient to participate in a clinical trial. By signing the informed consent form, the patient makes a voluntary, well-thought and informed decision to participate in a clinical trial. Before making a decision to participate in the study, the </w:t>
      </w:r>
      <w:r w:rsidR="00386D92" w:rsidRPr="004A7369">
        <w:rPr>
          <w:b w:val="0"/>
          <w:bCs w:val="0"/>
          <w:sz w:val="22"/>
          <w:szCs w:val="22"/>
        </w:rPr>
        <w:t>p</w:t>
      </w:r>
      <w:r w:rsidR="001D33BA" w:rsidRPr="004A7369">
        <w:rPr>
          <w:b w:val="0"/>
          <w:bCs w:val="0"/>
          <w:sz w:val="22"/>
          <w:szCs w:val="22"/>
        </w:rPr>
        <w:t xml:space="preserve">atient has the right to ask questions and obtain comprehensive answers and explanations from the doctor. In addition, the </w:t>
      </w:r>
      <w:r w:rsidR="00A61C2F" w:rsidRPr="004A7369">
        <w:rPr>
          <w:b w:val="0"/>
          <w:bCs w:val="0"/>
          <w:sz w:val="22"/>
          <w:szCs w:val="22"/>
        </w:rPr>
        <w:t>p</w:t>
      </w:r>
      <w:r w:rsidR="001D33BA" w:rsidRPr="004A7369">
        <w:rPr>
          <w:b w:val="0"/>
          <w:bCs w:val="0"/>
          <w:sz w:val="22"/>
          <w:szCs w:val="22"/>
        </w:rPr>
        <w:t>atient must have sufficient time to read all information about the trial (nature and purpose of the clinical trial,)</w:t>
      </w:r>
      <w:r w:rsidR="00A61C2F" w:rsidRPr="004A7369">
        <w:rPr>
          <w:b w:val="0"/>
          <w:bCs w:val="0"/>
          <w:sz w:val="22"/>
          <w:szCs w:val="22"/>
        </w:rPr>
        <w:t xml:space="preserve">. </w:t>
      </w:r>
      <w:r w:rsidR="001D33BA" w:rsidRPr="004A7369">
        <w:rPr>
          <w:b w:val="0"/>
          <w:bCs w:val="0"/>
          <w:sz w:val="22"/>
          <w:szCs w:val="22"/>
        </w:rPr>
        <w:t xml:space="preserve">At every stage of the clinical trial, the </w:t>
      </w:r>
      <w:r w:rsidR="00A61C2F" w:rsidRPr="004A7369">
        <w:rPr>
          <w:b w:val="0"/>
          <w:bCs w:val="0"/>
          <w:sz w:val="22"/>
          <w:szCs w:val="22"/>
        </w:rPr>
        <w:t>patient</w:t>
      </w:r>
      <w:r w:rsidR="001D33BA" w:rsidRPr="004A7369">
        <w:rPr>
          <w:b w:val="0"/>
          <w:bCs w:val="0"/>
          <w:sz w:val="22"/>
          <w:szCs w:val="22"/>
        </w:rPr>
        <w:t xml:space="preserve"> has the right to withdraw from it. It does not bear any consequences or fines for this</w:t>
      </w:r>
      <w:r w:rsidR="004A7369">
        <w:rPr>
          <w:b w:val="0"/>
          <w:bCs w:val="0"/>
          <w:sz w:val="22"/>
          <w:szCs w:val="22"/>
        </w:rPr>
        <w:t xml:space="preserve"> </w:t>
      </w:r>
      <w:r w:rsidR="001847AC" w:rsidRPr="004A7369">
        <w:rPr>
          <w:b w:val="0"/>
          <w:bCs w:val="0"/>
          <w:sz w:val="22"/>
          <w:szCs w:val="22"/>
        </w:rPr>
        <w:t>(Acufinder, 2021)</w:t>
      </w:r>
      <w:r w:rsidR="002873D5" w:rsidRPr="004A7369">
        <w:rPr>
          <w:b w:val="0"/>
          <w:bCs w:val="0"/>
          <w:sz w:val="22"/>
          <w:szCs w:val="22"/>
        </w:rPr>
        <w:t>.</w:t>
      </w:r>
      <w:r w:rsidR="00AD0C09" w:rsidRPr="004A7369">
        <w:rPr>
          <w:b w:val="0"/>
          <w:bCs w:val="0"/>
          <w:sz w:val="22"/>
          <w:szCs w:val="22"/>
        </w:rPr>
        <w:t xml:space="preserve"> </w:t>
      </w:r>
    </w:p>
    <w:p w14:paraId="50089DAE" w14:textId="05CE5739" w:rsidR="00A95729" w:rsidRPr="00A95729" w:rsidRDefault="00105D96" w:rsidP="0054551F">
      <w:pPr>
        <w:pStyle w:val="Heading1"/>
        <w:numPr>
          <w:ilvl w:val="0"/>
          <w:numId w:val="10"/>
        </w:numPr>
        <w:tabs>
          <w:tab w:val="left" w:pos="460"/>
        </w:tabs>
        <w:spacing w:line="360" w:lineRule="auto"/>
        <w:ind w:left="99" w:firstLine="0"/>
        <w:jc w:val="both"/>
        <w:rPr>
          <w:b w:val="0"/>
          <w:bCs w:val="0"/>
          <w:sz w:val="22"/>
          <w:szCs w:val="22"/>
        </w:rPr>
      </w:pPr>
      <w:r w:rsidRPr="008013DF">
        <w:rPr>
          <w:b w:val="0"/>
          <w:bCs w:val="0"/>
          <w:sz w:val="22"/>
          <w:szCs w:val="22"/>
        </w:rPr>
        <w:t>D</w:t>
      </w:r>
      <w:r w:rsidR="00201283" w:rsidRPr="008013DF">
        <w:rPr>
          <w:b w:val="0"/>
          <w:bCs w:val="0"/>
          <w:sz w:val="22"/>
          <w:szCs w:val="22"/>
        </w:rPr>
        <w:t xml:space="preserve">isclosure </w:t>
      </w:r>
      <w:r w:rsidR="009B22EB" w:rsidRPr="008013DF">
        <w:rPr>
          <w:b w:val="0"/>
          <w:bCs w:val="0"/>
          <w:sz w:val="22"/>
          <w:szCs w:val="22"/>
        </w:rPr>
        <w:t>is o</w:t>
      </w:r>
      <w:r w:rsidR="00201283" w:rsidRPr="008013DF">
        <w:rPr>
          <w:b w:val="0"/>
          <w:bCs w:val="0"/>
          <w:sz w:val="22"/>
          <w:szCs w:val="22"/>
        </w:rPr>
        <w:t xml:space="preserve">ne of the patient's fundamental </w:t>
      </w:r>
      <w:r w:rsidR="006E0B1C">
        <w:rPr>
          <w:b w:val="0"/>
          <w:bCs w:val="0"/>
          <w:sz w:val="22"/>
          <w:szCs w:val="22"/>
        </w:rPr>
        <w:t>rights</w:t>
      </w:r>
      <w:r w:rsidR="00201283" w:rsidRPr="008013DF">
        <w:rPr>
          <w:b w:val="0"/>
          <w:bCs w:val="0"/>
          <w:sz w:val="22"/>
          <w:szCs w:val="22"/>
        </w:rPr>
        <w:t xml:space="preserve"> to </w:t>
      </w:r>
      <w:r w:rsidR="009B22EB" w:rsidRPr="008013DF">
        <w:rPr>
          <w:b w:val="0"/>
          <w:bCs w:val="0"/>
          <w:sz w:val="22"/>
          <w:szCs w:val="22"/>
        </w:rPr>
        <w:t xml:space="preserve">the </w:t>
      </w:r>
      <w:r w:rsidR="005C6817">
        <w:rPr>
          <w:b w:val="0"/>
          <w:bCs w:val="0"/>
          <w:sz w:val="22"/>
          <w:szCs w:val="22"/>
        </w:rPr>
        <w:t xml:space="preserve">patient’s autonomy </w:t>
      </w:r>
      <w:r w:rsidR="00201283" w:rsidRPr="008013DF">
        <w:rPr>
          <w:b w:val="0"/>
          <w:bCs w:val="0"/>
          <w:sz w:val="22"/>
          <w:szCs w:val="22"/>
        </w:rPr>
        <w:t xml:space="preserve">of information concerning them. </w:t>
      </w:r>
      <w:r w:rsidR="00D41311">
        <w:rPr>
          <w:b w:val="0"/>
          <w:bCs w:val="0"/>
          <w:sz w:val="22"/>
          <w:szCs w:val="22"/>
        </w:rPr>
        <w:t xml:space="preserve">The healthcare practitioners are </w:t>
      </w:r>
      <w:r w:rsidR="00201283" w:rsidRPr="008013DF">
        <w:rPr>
          <w:b w:val="0"/>
          <w:bCs w:val="0"/>
          <w:sz w:val="22"/>
          <w:szCs w:val="22"/>
        </w:rPr>
        <w:t>obligat</w:t>
      </w:r>
      <w:r w:rsidR="00D41311">
        <w:rPr>
          <w:b w:val="0"/>
          <w:bCs w:val="0"/>
          <w:sz w:val="22"/>
          <w:szCs w:val="22"/>
        </w:rPr>
        <w:t>ed</w:t>
      </w:r>
      <w:r w:rsidR="00201283" w:rsidRPr="008013DF">
        <w:rPr>
          <w:b w:val="0"/>
          <w:bCs w:val="0"/>
          <w:sz w:val="22"/>
          <w:szCs w:val="22"/>
        </w:rPr>
        <w:t xml:space="preserve"> to </w:t>
      </w:r>
      <w:r w:rsidR="007774F4">
        <w:rPr>
          <w:b w:val="0"/>
          <w:bCs w:val="0"/>
          <w:sz w:val="22"/>
          <w:szCs w:val="22"/>
        </w:rPr>
        <w:t xml:space="preserve">reveal </w:t>
      </w:r>
      <w:r w:rsidR="00201283" w:rsidRPr="008013DF">
        <w:rPr>
          <w:b w:val="0"/>
          <w:bCs w:val="0"/>
          <w:sz w:val="22"/>
          <w:szCs w:val="22"/>
        </w:rPr>
        <w:t xml:space="preserve">information </w:t>
      </w:r>
      <w:r w:rsidR="007774F4">
        <w:rPr>
          <w:b w:val="0"/>
          <w:bCs w:val="0"/>
          <w:sz w:val="22"/>
          <w:szCs w:val="22"/>
        </w:rPr>
        <w:t>to</w:t>
      </w:r>
      <w:r w:rsidR="009544F5">
        <w:rPr>
          <w:b w:val="0"/>
          <w:bCs w:val="0"/>
          <w:sz w:val="22"/>
          <w:szCs w:val="22"/>
        </w:rPr>
        <w:t xml:space="preserve"> </w:t>
      </w:r>
      <w:r w:rsidR="00201283" w:rsidRPr="008013DF">
        <w:rPr>
          <w:b w:val="0"/>
          <w:bCs w:val="0"/>
          <w:sz w:val="22"/>
          <w:szCs w:val="22"/>
        </w:rPr>
        <w:t>the patient</w:t>
      </w:r>
      <w:r w:rsidR="006235B3">
        <w:rPr>
          <w:b w:val="0"/>
          <w:bCs w:val="0"/>
          <w:sz w:val="22"/>
          <w:szCs w:val="22"/>
        </w:rPr>
        <w:t xml:space="preserve"> about his</w:t>
      </w:r>
      <w:r w:rsidR="00201283" w:rsidRPr="008013DF">
        <w:rPr>
          <w:b w:val="0"/>
          <w:bCs w:val="0"/>
          <w:sz w:val="22"/>
          <w:szCs w:val="22"/>
        </w:rPr>
        <w:t xml:space="preserve"> health</w:t>
      </w:r>
      <w:r w:rsidR="009544F5">
        <w:rPr>
          <w:b w:val="0"/>
          <w:bCs w:val="0"/>
          <w:sz w:val="22"/>
          <w:szCs w:val="22"/>
        </w:rPr>
        <w:t>,</w:t>
      </w:r>
      <w:r w:rsidR="007A73D9" w:rsidRPr="008013DF">
        <w:rPr>
          <w:b w:val="0"/>
          <w:bCs w:val="0"/>
          <w:sz w:val="22"/>
          <w:szCs w:val="22"/>
        </w:rPr>
        <w:t xml:space="preserve"> ongoing </w:t>
      </w:r>
      <w:r w:rsidR="00005AB3" w:rsidRPr="008013DF">
        <w:rPr>
          <w:b w:val="0"/>
          <w:bCs w:val="0"/>
          <w:sz w:val="22"/>
          <w:szCs w:val="22"/>
        </w:rPr>
        <w:t>treatments,</w:t>
      </w:r>
      <w:r w:rsidR="009544F5">
        <w:rPr>
          <w:b w:val="0"/>
          <w:bCs w:val="0"/>
          <w:sz w:val="22"/>
          <w:szCs w:val="22"/>
        </w:rPr>
        <w:t xml:space="preserve"> or medical outcomes</w:t>
      </w:r>
      <w:r w:rsidR="006235B3" w:rsidRPr="006235B3">
        <w:rPr>
          <w:b w:val="0"/>
          <w:bCs w:val="0"/>
          <w:sz w:val="22"/>
          <w:szCs w:val="22"/>
        </w:rPr>
        <w:t>, including both the advantages and hazards of these alternatives, so that the patient can make educated decisions</w:t>
      </w:r>
      <w:r w:rsidR="00D369A0" w:rsidRPr="008013DF">
        <w:rPr>
          <w:b w:val="0"/>
          <w:bCs w:val="0"/>
          <w:sz w:val="22"/>
          <w:szCs w:val="22"/>
        </w:rPr>
        <w:t>(Acufinder, 2021)</w:t>
      </w:r>
      <w:r w:rsidR="00A223BB" w:rsidRPr="008013DF">
        <w:rPr>
          <w:b w:val="0"/>
          <w:bCs w:val="0"/>
          <w:sz w:val="22"/>
          <w:szCs w:val="22"/>
        </w:rPr>
        <w:t>.</w:t>
      </w:r>
      <w:r w:rsidR="00D7730B" w:rsidRPr="00D7730B">
        <w:t xml:space="preserve"> </w:t>
      </w:r>
    </w:p>
    <w:p w14:paraId="6D1A188D" w14:textId="5C0314A7" w:rsidR="008013DF" w:rsidRDefault="004A04C2" w:rsidP="0054551F">
      <w:pPr>
        <w:pStyle w:val="Heading1"/>
        <w:numPr>
          <w:ilvl w:val="0"/>
          <w:numId w:val="10"/>
        </w:numPr>
        <w:tabs>
          <w:tab w:val="left" w:pos="460"/>
        </w:tabs>
        <w:spacing w:line="360" w:lineRule="auto"/>
        <w:ind w:left="99" w:firstLine="0"/>
        <w:jc w:val="both"/>
        <w:rPr>
          <w:b w:val="0"/>
          <w:bCs w:val="0"/>
          <w:sz w:val="22"/>
          <w:szCs w:val="22"/>
        </w:rPr>
      </w:pPr>
      <w:r w:rsidRPr="004A04C2">
        <w:rPr>
          <w:b w:val="0"/>
          <w:bCs w:val="0"/>
          <w:sz w:val="22"/>
          <w:szCs w:val="22"/>
        </w:rPr>
        <w:t xml:space="preserve">The patient has the right to </w:t>
      </w:r>
      <w:r w:rsidR="0044098E">
        <w:rPr>
          <w:b w:val="0"/>
          <w:bCs w:val="0"/>
          <w:sz w:val="22"/>
          <w:szCs w:val="22"/>
        </w:rPr>
        <w:t xml:space="preserve">the </w:t>
      </w:r>
      <w:r w:rsidRPr="004A04C2">
        <w:rPr>
          <w:b w:val="0"/>
          <w:bCs w:val="0"/>
          <w:sz w:val="22"/>
          <w:szCs w:val="22"/>
        </w:rPr>
        <w:t>confidentiality of all information related to him, in particular about his health, diagnosis and prognosis, tests</w:t>
      </w:r>
      <w:r w:rsidR="006E0B1C">
        <w:rPr>
          <w:b w:val="0"/>
          <w:bCs w:val="0"/>
          <w:sz w:val="22"/>
          <w:szCs w:val="22"/>
        </w:rPr>
        <w:t>,</w:t>
      </w:r>
      <w:r w:rsidRPr="004A04C2">
        <w:rPr>
          <w:b w:val="0"/>
          <w:bCs w:val="0"/>
          <w:sz w:val="22"/>
          <w:szCs w:val="22"/>
        </w:rPr>
        <w:t xml:space="preserve"> and their results. Without the consent of the patient (or the consent of the person providing legal care for the patient), it is forbidden to inform anyone about his or her health condition</w:t>
      </w:r>
      <w:r w:rsidR="006E0B1C">
        <w:rPr>
          <w:b w:val="0"/>
          <w:bCs w:val="0"/>
          <w:sz w:val="22"/>
          <w:szCs w:val="22"/>
        </w:rPr>
        <w:t xml:space="preserve"> </w:t>
      </w:r>
      <w:r w:rsidR="006E0B1C" w:rsidRPr="006E0B1C">
        <w:rPr>
          <w:b w:val="0"/>
          <w:bCs w:val="0"/>
          <w:sz w:val="22"/>
          <w:szCs w:val="22"/>
        </w:rPr>
        <w:t>(Acufinder, 2021).</w:t>
      </w:r>
    </w:p>
    <w:p w14:paraId="06E48ED9" w14:textId="77777777" w:rsidR="00CE5FAA" w:rsidRDefault="00CE5FAA" w:rsidP="0054551F">
      <w:pPr>
        <w:pStyle w:val="Heading1"/>
        <w:tabs>
          <w:tab w:val="left" w:pos="460"/>
        </w:tabs>
        <w:spacing w:line="360" w:lineRule="auto"/>
        <w:ind w:left="99"/>
        <w:jc w:val="both"/>
        <w:rPr>
          <w:b w:val="0"/>
          <w:bCs w:val="0"/>
          <w:sz w:val="22"/>
          <w:szCs w:val="22"/>
        </w:rPr>
      </w:pPr>
    </w:p>
    <w:p w14:paraId="6EDBE6E0" w14:textId="77777777" w:rsidR="00185791" w:rsidRPr="0054551F" w:rsidRDefault="00185791" w:rsidP="0054551F">
      <w:pPr>
        <w:pStyle w:val="Heading1"/>
        <w:tabs>
          <w:tab w:val="left" w:pos="460"/>
        </w:tabs>
        <w:spacing w:line="360" w:lineRule="auto"/>
        <w:ind w:left="99"/>
        <w:jc w:val="both"/>
        <w:rPr>
          <w:b w:val="0"/>
          <w:bCs w:val="0"/>
          <w:sz w:val="22"/>
          <w:szCs w:val="22"/>
        </w:rPr>
      </w:pPr>
    </w:p>
    <w:p w14:paraId="03A2BD14" w14:textId="70E824D5" w:rsidR="00744AF4" w:rsidRPr="0054551F" w:rsidRDefault="00C81F28" w:rsidP="0054551F">
      <w:pPr>
        <w:pStyle w:val="Heading1"/>
        <w:numPr>
          <w:ilvl w:val="0"/>
          <w:numId w:val="1"/>
        </w:numPr>
        <w:tabs>
          <w:tab w:val="left" w:pos="460"/>
        </w:tabs>
        <w:spacing w:line="360" w:lineRule="auto"/>
        <w:jc w:val="both"/>
        <w:rPr>
          <w:sz w:val="28"/>
          <w:szCs w:val="28"/>
        </w:rPr>
      </w:pPr>
      <w:r w:rsidRPr="0054551F">
        <w:rPr>
          <w:sz w:val="28"/>
          <w:szCs w:val="28"/>
        </w:rPr>
        <w:t xml:space="preserve">Membership </w:t>
      </w:r>
      <w:r w:rsidR="00CE5FAA" w:rsidRPr="0054551F">
        <w:rPr>
          <w:sz w:val="28"/>
          <w:szCs w:val="28"/>
        </w:rPr>
        <w:t>B</w:t>
      </w:r>
      <w:r w:rsidRPr="0054551F">
        <w:rPr>
          <w:sz w:val="28"/>
          <w:szCs w:val="28"/>
        </w:rPr>
        <w:t>odies</w:t>
      </w:r>
    </w:p>
    <w:p w14:paraId="0E954AC2" w14:textId="66EABA1E" w:rsidR="00F42228" w:rsidRPr="0054551F" w:rsidRDefault="00C81F28" w:rsidP="0054551F">
      <w:pPr>
        <w:pStyle w:val="Heading1"/>
        <w:tabs>
          <w:tab w:val="left" w:pos="460"/>
        </w:tabs>
        <w:spacing w:line="360" w:lineRule="auto"/>
        <w:ind w:left="99" w:firstLine="0"/>
        <w:jc w:val="both"/>
        <w:rPr>
          <w:b w:val="0"/>
          <w:bCs w:val="0"/>
          <w:sz w:val="22"/>
          <w:szCs w:val="22"/>
        </w:rPr>
      </w:pPr>
      <w:r w:rsidRPr="0054551F">
        <w:rPr>
          <w:b w:val="0"/>
          <w:bCs w:val="0"/>
          <w:sz w:val="22"/>
          <w:szCs w:val="22"/>
        </w:rPr>
        <w:t>In the U</w:t>
      </w:r>
      <w:r w:rsidR="00782247">
        <w:rPr>
          <w:b w:val="0"/>
          <w:bCs w:val="0"/>
          <w:sz w:val="22"/>
          <w:szCs w:val="22"/>
        </w:rPr>
        <w:t>K</w:t>
      </w:r>
      <w:r w:rsidRPr="0054551F">
        <w:rPr>
          <w:b w:val="0"/>
          <w:bCs w:val="0"/>
          <w:sz w:val="22"/>
          <w:szCs w:val="22"/>
        </w:rPr>
        <w:t>, acupuncturists are not a federally regulated profession</w:t>
      </w:r>
      <w:r w:rsidR="000367B6" w:rsidRPr="0054551F">
        <w:rPr>
          <w:b w:val="0"/>
          <w:bCs w:val="0"/>
          <w:sz w:val="22"/>
          <w:szCs w:val="22"/>
        </w:rPr>
        <w:t xml:space="preserve"> and that is why</w:t>
      </w:r>
      <w:r w:rsidR="00C20E59" w:rsidRPr="0054551F">
        <w:rPr>
          <w:sz w:val="22"/>
          <w:szCs w:val="22"/>
        </w:rPr>
        <w:t xml:space="preserve"> </w:t>
      </w:r>
      <w:r w:rsidR="000367B6" w:rsidRPr="0054551F">
        <w:rPr>
          <w:b w:val="0"/>
          <w:bCs w:val="0"/>
          <w:sz w:val="22"/>
          <w:szCs w:val="22"/>
        </w:rPr>
        <w:t xml:space="preserve">it is </w:t>
      </w:r>
      <w:r w:rsidR="00C20E59" w:rsidRPr="0054551F">
        <w:rPr>
          <w:b w:val="0"/>
          <w:bCs w:val="0"/>
          <w:sz w:val="22"/>
          <w:szCs w:val="22"/>
        </w:rPr>
        <w:t xml:space="preserve">doubtful that the practice will </w:t>
      </w:r>
      <w:r w:rsidR="000367B6" w:rsidRPr="0054551F">
        <w:rPr>
          <w:b w:val="0"/>
          <w:bCs w:val="0"/>
          <w:sz w:val="22"/>
          <w:szCs w:val="22"/>
        </w:rPr>
        <w:t>be performed</w:t>
      </w:r>
      <w:r w:rsidR="00C20E59" w:rsidRPr="0054551F">
        <w:rPr>
          <w:b w:val="0"/>
          <w:bCs w:val="0"/>
          <w:sz w:val="22"/>
          <w:szCs w:val="22"/>
        </w:rPr>
        <w:t xml:space="preserve"> in the same standards as other medical specialties such as doctors, p</w:t>
      </w:r>
      <w:r w:rsidR="004766FE" w:rsidRPr="0054551F">
        <w:rPr>
          <w:b w:val="0"/>
          <w:bCs w:val="0"/>
          <w:sz w:val="22"/>
          <w:szCs w:val="22"/>
        </w:rPr>
        <w:t>o</w:t>
      </w:r>
      <w:r w:rsidR="00C20E59" w:rsidRPr="0054551F">
        <w:rPr>
          <w:b w:val="0"/>
          <w:bCs w:val="0"/>
          <w:sz w:val="22"/>
          <w:szCs w:val="22"/>
        </w:rPr>
        <w:t>diatrists, or nurses</w:t>
      </w:r>
      <w:r w:rsidR="00FE0A3F" w:rsidRPr="0054551F">
        <w:rPr>
          <w:b w:val="0"/>
          <w:bCs w:val="0"/>
          <w:sz w:val="22"/>
          <w:szCs w:val="22"/>
        </w:rPr>
        <w:t xml:space="preserve"> (UK Health Centre, 2021)</w:t>
      </w:r>
      <w:r w:rsidRPr="0054551F">
        <w:rPr>
          <w:b w:val="0"/>
          <w:bCs w:val="0"/>
          <w:sz w:val="22"/>
          <w:szCs w:val="22"/>
        </w:rPr>
        <w:t>. The Local Government Act 1982, which was recently updated by the Local Government Act 2003, regulates acupuncture practice in England and Wales for health and safety reasons</w:t>
      </w:r>
      <w:r w:rsidR="00E42CBD" w:rsidRPr="0054551F">
        <w:rPr>
          <w:b w:val="0"/>
          <w:bCs w:val="0"/>
          <w:sz w:val="22"/>
          <w:szCs w:val="22"/>
        </w:rPr>
        <w:t>, and the main</w:t>
      </w:r>
      <w:r w:rsidR="007E4E58" w:rsidRPr="0054551F">
        <w:rPr>
          <w:b w:val="0"/>
          <w:bCs w:val="0"/>
          <w:sz w:val="22"/>
          <w:szCs w:val="22"/>
        </w:rPr>
        <w:t xml:space="preserve"> concern is </w:t>
      </w:r>
      <w:r w:rsidR="00E42CBD" w:rsidRPr="0054551F">
        <w:rPr>
          <w:b w:val="0"/>
          <w:bCs w:val="0"/>
          <w:sz w:val="22"/>
          <w:szCs w:val="22"/>
        </w:rPr>
        <w:t xml:space="preserve">providing </w:t>
      </w:r>
      <w:r w:rsidR="002D326A" w:rsidRPr="0054551F">
        <w:rPr>
          <w:b w:val="0"/>
          <w:bCs w:val="0"/>
          <w:sz w:val="22"/>
          <w:szCs w:val="22"/>
        </w:rPr>
        <w:t>practice with full hygiene requirements</w:t>
      </w:r>
      <w:r w:rsidR="00E42CBD" w:rsidRPr="0054551F">
        <w:rPr>
          <w:b w:val="0"/>
          <w:bCs w:val="0"/>
          <w:sz w:val="22"/>
          <w:szCs w:val="22"/>
        </w:rPr>
        <w:t>,</w:t>
      </w:r>
      <w:r w:rsidR="002D326A" w:rsidRPr="0054551F">
        <w:rPr>
          <w:b w:val="0"/>
          <w:bCs w:val="0"/>
          <w:sz w:val="22"/>
          <w:szCs w:val="22"/>
        </w:rPr>
        <w:t xml:space="preserve"> using</w:t>
      </w:r>
      <w:r w:rsidR="00763AE2" w:rsidRPr="0054551F">
        <w:rPr>
          <w:b w:val="0"/>
          <w:bCs w:val="0"/>
          <w:sz w:val="22"/>
          <w:szCs w:val="22"/>
        </w:rPr>
        <w:t xml:space="preserve"> sterilized needles for single use only. </w:t>
      </w:r>
      <w:r w:rsidRPr="0054551F">
        <w:rPr>
          <w:b w:val="0"/>
          <w:bCs w:val="0"/>
          <w:sz w:val="22"/>
          <w:szCs w:val="22"/>
        </w:rPr>
        <w:t xml:space="preserve">In compliance with the Act, each local government implements its policy. </w:t>
      </w:r>
      <w:r w:rsidR="00BB25AD" w:rsidRPr="0054551F">
        <w:rPr>
          <w:b w:val="0"/>
          <w:bCs w:val="0"/>
          <w:sz w:val="22"/>
          <w:szCs w:val="22"/>
        </w:rPr>
        <w:t>T</w:t>
      </w:r>
      <w:r w:rsidRPr="0054551F">
        <w:rPr>
          <w:b w:val="0"/>
          <w:bCs w:val="0"/>
          <w:sz w:val="22"/>
          <w:szCs w:val="22"/>
        </w:rPr>
        <w:t xml:space="preserve">here </w:t>
      </w:r>
      <w:r w:rsidR="00917D7F" w:rsidRPr="0054551F">
        <w:rPr>
          <w:b w:val="0"/>
          <w:bCs w:val="0"/>
          <w:sz w:val="22"/>
          <w:szCs w:val="22"/>
        </w:rPr>
        <w:t>are</w:t>
      </w:r>
      <w:r w:rsidRPr="0054551F">
        <w:rPr>
          <w:b w:val="0"/>
          <w:bCs w:val="0"/>
          <w:sz w:val="22"/>
          <w:szCs w:val="22"/>
        </w:rPr>
        <w:t xml:space="preserve"> no formal </w:t>
      </w:r>
      <w:r w:rsidR="00C07787" w:rsidRPr="0054551F">
        <w:rPr>
          <w:b w:val="0"/>
          <w:bCs w:val="0"/>
          <w:sz w:val="22"/>
          <w:szCs w:val="22"/>
        </w:rPr>
        <w:t>statutory regulations</w:t>
      </w:r>
      <w:r w:rsidRPr="0054551F">
        <w:rPr>
          <w:b w:val="0"/>
          <w:bCs w:val="0"/>
          <w:sz w:val="22"/>
          <w:szCs w:val="22"/>
        </w:rPr>
        <w:t xml:space="preserve"> for acupuncture,</w:t>
      </w:r>
      <w:r w:rsidR="00917D7F" w:rsidRPr="0054551F">
        <w:rPr>
          <w:b w:val="0"/>
          <w:bCs w:val="0"/>
          <w:sz w:val="22"/>
          <w:szCs w:val="22"/>
        </w:rPr>
        <w:t xml:space="preserve"> however,</w:t>
      </w:r>
      <w:r w:rsidRPr="0054551F">
        <w:rPr>
          <w:b w:val="0"/>
          <w:bCs w:val="0"/>
          <w:sz w:val="22"/>
          <w:szCs w:val="22"/>
        </w:rPr>
        <w:t xml:space="preserve"> practitioners who are current members of </w:t>
      </w:r>
      <w:r w:rsidR="00E10018" w:rsidRPr="0054551F">
        <w:rPr>
          <w:b w:val="0"/>
          <w:bCs w:val="0"/>
          <w:sz w:val="22"/>
          <w:szCs w:val="22"/>
        </w:rPr>
        <w:t>recognized</w:t>
      </w:r>
      <w:r w:rsidRPr="0054551F">
        <w:rPr>
          <w:b w:val="0"/>
          <w:bCs w:val="0"/>
          <w:sz w:val="22"/>
          <w:szCs w:val="22"/>
        </w:rPr>
        <w:t xml:space="preserve"> acupuncture groups such as the British Acupuncture Council</w:t>
      </w:r>
      <w:r w:rsidR="00F90492" w:rsidRPr="0054551F">
        <w:rPr>
          <w:b w:val="0"/>
          <w:bCs w:val="0"/>
          <w:sz w:val="22"/>
          <w:szCs w:val="22"/>
        </w:rPr>
        <w:t>,</w:t>
      </w:r>
      <w:r w:rsidR="00BA3BD4" w:rsidRPr="0054551F">
        <w:rPr>
          <w:sz w:val="22"/>
          <w:szCs w:val="22"/>
        </w:rPr>
        <w:t xml:space="preserve"> </w:t>
      </w:r>
      <w:r w:rsidR="000310E8" w:rsidRPr="0054551F">
        <w:rPr>
          <w:b w:val="0"/>
          <w:bCs w:val="0"/>
          <w:sz w:val="22"/>
          <w:szCs w:val="22"/>
        </w:rPr>
        <w:t>or</w:t>
      </w:r>
      <w:r w:rsidR="000310E8" w:rsidRPr="0054551F">
        <w:rPr>
          <w:sz w:val="22"/>
          <w:szCs w:val="22"/>
        </w:rPr>
        <w:t xml:space="preserve"> </w:t>
      </w:r>
      <w:r w:rsidR="00BA3BD4" w:rsidRPr="0054551F">
        <w:rPr>
          <w:b w:val="0"/>
          <w:bCs w:val="0"/>
          <w:sz w:val="22"/>
          <w:szCs w:val="22"/>
        </w:rPr>
        <w:t xml:space="preserve">the British </w:t>
      </w:r>
      <w:r w:rsidR="000310E8" w:rsidRPr="0054551F">
        <w:rPr>
          <w:b w:val="0"/>
          <w:bCs w:val="0"/>
          <w:sz w:val="22"/>
          <w:szCs w:val="22"/>
        </w:rPr>
        <w:t>M</w:t>
      </w:r>
      <w:r w:rsidR="00BA3BD4" w:rsidRPr="0054551F">
        <w:rPr>
          <w:b w:val="0"/>
          <w:bCs w:val="0"/>
          <w:sz w:val="22"/>
          <w:szCs w:val="22"/>
        </w:rPr>
        <w:t>edical Acupuncture Society</w:t>
      </w:r>
      <w:r w:rsidRPr="0054551F">
        <w:rPr>
          <w:b w:val="0"/>
          <w:bCs w:val="0"/>
          <w:sz w:val="22"/>
          <w:szCs w:val="22"/>
        </w:rPr>
        <w:t xml:space="preserve"> are </w:t>
      </w:r>
      <w:r w:rsidR="00607F3B" w:rsidRPr="0054551F">
        <w:rPr>
          <w:b w:val="0"/>
          <w:bCs w:val="0"/>
          <w:sz w:val="22"/>
          <w:szCs w:val="22"/>
        </w:rPr>
        <w:t>required</w:t>
      </w:r>
      <w:r w:rsidRPr="0054551F">
        <w:rPr>
          <w:b w:val="0"/>
          <w:bCs w:val="0"/>
          <w:sz w:val="22"/>
          <w:szCs w:val="22"/>
        </w:rPr>
        <w:t xml:space="preserve"> licens</w:t>
      </w:r>
      <w:r w:rsidR="00F03CDC" w:rsidRPr="0054551F">
        <w:rPr>
          <w:b w:val="0"/>
          <w:bCs w:val="0"/>
          <w:sz w:val="22"/>
          <w:szCs w:val="22"/>
        </w:rPr>
        <w:t>e from local authorities</w:t>
      </w:r>
      <w:r w:rsidR="00255542" w:rsidRPr="0054551F">
        <w:rPr>
          <w:b w:val="0"/>
          <w:bCs w:val="0"/>
          <w:sz w:val="22"/>
          <w:szCs w:val="22"/>
        </w:rPr>
        <w:t xml:space="preserve"> (Get Licensed, </w:t>
      </w:r>
      <w:r w:rsidR="007D2E63" w:rsidRPr="0054551F">
        <w:rPr>
          <w:b w:val="0"/>
          <w:bCs w:val="0"/>
          <w:sz w:val="22"/>
          <w:szCs w:val="22"/>
        </w:rPr>
        <w:t>2021)</w:t>
      </w:r>
      <w:r w:rsidRPr="0054551F">
        <w:rPr>
          <w:b w:val="0"/>
          <w:bCs w:val="0"/>
          <w:sz w:val="22"/>
          <w:szCs w:val="22"/>
        </w:rPr>
        <w:t xml:space="preserve">. </w:t>
      </w:r>
      <w:r w:rsidR="00AF02D5" w:rsidRPr="00AF02D5">
        <w:rPr>
          <w:b w:val="0"/>
          <w:bCs w:val="0"/>
          <w:sz w:val="22"/>
          <w:szCs w:val="22"/>
        </w:rPr>
        <w:t>Piercing is not included in the Health Professionals Council's state-certified core curriculum for physiotherapists</w:t>
      </w:r>
      <w:r w:rsidR="00253827" w:rsidRPr="0054551F">
        <w:rPr>
          <w:b w:val="0"/>
          <w:bCs w:val="0"/>
          <w:sz w:val="22"/>
          <w:szCs w:val="22"/>
        </w:rPr>
        <w:t>;</w:t>
      </w:r>
      <w:r w:rsidRPr="0054551F">
        <w:rPr>
          <w:b w:val="0"/>
          <w:bCs w:val="0"/>
          <w:sz w:val="22"/>
          <w:szCs w:val="22"/>
        </w:rPr>
        <w:t xml:space="preserve"> hence physiotherapists must be current members of a recognized acupuncture society. </w:t>
      </w:r>
      <w:r w:rsidR="00F42228" w:rsidRPr="0054551F">
        <w:rPr>
          <w:b w:val="0"/>
          <w:bCs w:val="0"/>
          <w:sz w:val="22"/>
          <w:szCs w:val="22"/>
        </w:rPr>
        <w:t>Acupuncture organizations have strict rules</w:t>
      </w:r>
      <w:r w:rsidR="0041156C" w:rsidRPr="0054551F">
        <w:rPr>
          <w:b w:val="0"/>
          <w:bCs w:val="0"/>
          <w:sz w:val="22"/>
          <w:szCs w:val="22"/>
        </w:rPr>
        <w:t xml:space="preserve"> and norms</w:t>
      </w:r>
      <w:r w:rsidR="00F42228" w:rsidRPr="0054551F">
        <w:rPr>
          <w:b w:val="0"/>
          <w:bCs w:val="0"/>
          <w:sz w:val="22"/>
          <w:szCs w:val="22"/>
        </w:rPr>
        <w:t xml:space="preserve"> of practice and educational requirements in place</w:t>
      </w:r>
      <w:r w:rsidR="009372BD" w:rsidRPr="0054551F">
        <w:rPr>
          <w:b w:val="0"/>
          <w:bCs w:val="0"/>
          <w:sz w:val="22"/>
          <w:szCs w:val="22"/>
        </w:rPr>
        <w:t xml:space="preserve"> (UK Health Centre, 2021).</w:t>
      </w:r>
      <w:r w:rsidR="00F42228" w:rsidRPr="0054551F">
        <w:rPr>
          <w:b w:val="0"/>
          <w:bCs w:val="0"/>
          <w:sz w:val="22"/>
          <w:szCs w:val="22"/>
        </w:rPr>
        <w:t xml:space="preserve"> Acupuncture is practiced by approximately 7,500 people who are members of a professional or regulatory body. Traditional acupuncturists number over 2,400 people, the majority of whom are members of the British Acupuncture Council, which </w:t>
      </w:r>
      <w:r w:rsidR="00147E23" w:rsidRPr="00147E23">
        <w:rPr>
          <w:b w:val="0"/>
          <w:bCs w:val="0"/>
          <w:sz w:val="22"/>
          <w:szCs w:val="22"/>
        </w:rPr>
        <w:t>expects its members to be trained in both traditional acupuncture and associated biomedical fields.</w:t>
      </w:r>
      <w:r w:rsidR="00F42228" w:rsidRPr="0054551F">
        <w:rPr>
          <w:b w:val="0"/>
          <w:bCs w:val="0"/>
          <w:sz w:val="22"/>
          <w:szCs w:val="22"/>
        </w:rPr>
        <w:t xml:space="preserve"> The British Medical Acupuncture Society is comprised of around 2,200 registered doctors and other statutorily authorized health professionals. The Acupuncture Association of Chartered Physiotherapists has 6,000 members, whereas the British Academy of Western Acupuncture has 250 nurses. There are also Traditional Chinese Medicine practitioners who are members of one or more associations</w:t>
      </w:r>
      <w:r w:rsidR="00861092" w:rsidRPr="0054551F">
        <w:rPr>
          <w:b w:val="0"/>
          <w:bCs w:val="0"/>
          <w:sz w:val="22"/>
          <w:szCs w:val="22"/>
        </w:rPr>
        <w:t xml:space="preserve"> (The Statutory Regulation of the Acupuncture Profession, 2003).</w:t>
      </w:r>
      <w:r w:rsidR="001B5D01" w:rsidRPr="0054551F">
        <w:rPr>
          <w:sz w:val="22"/>
          <w:szCs w:val="22"/>
        </w:rPr>
        <w:t xml:space="preserve"> </w:t>
      </w:r>
    </w:p>
    <w:p w14:paraId="435303C0" w14:textId="77777777" w:rsidR="00DB1E6E" w:rsidRDefault="00DB1E6E" w:rsidP="0054551F">
      <w:pPr>
        <w:pStyle w:val="Heading1"/>
        <w:tabs>
          <w:tab w:val="left" w:pos="460"/>
        </w:tabs>
        <w:spacing w:line="360" w:lineRule="auto"/>
        <w:ind w:left="99" w:firstLine="0"/>
        <w:jc w:val="both"/>
        <w:rPr>
          <w:b w:val="0"/>
          <w:bCs w:val="0"/>
          <w:sz w:val="22"/>
          <w:szCs w:val="22"/>
        </w:rPr>
      </w:pPr>
    </w:p>
    <w:p w14:paraId="5EC7A804" w14:textId="77777777" w:rsidR="00185791" w:rsidRPr="0054551F" w:rsidRDefault="00185791" w:rsidP="0054551F">
      <w:pPr>
        <w:pStyle w:val="Heading1"/>
        <w:tabs>
          <w:tab w:val="left" w:pos="460"/>
        </w:tabs>
        <w:spacing w:line="360" w:lineRule="auto"/>
        <w:ind w:left="99" w:firstLine="0"/>
        <w:jc w:val="both"/>
        <w:rPr>
          <w:b w:val="0"/>
          <w:bCs w:val="0"/>
          <w:sz w:val="22"/>
          <w:szCs w:val="22"/>
        </w:rPr>
      </w:pPr>
    </w:p>
    <w:p w14:paraId="06A5AE89" w14:textId="0712A5F7" w:rsidR="00DB1E6E" w:rsidRPr="0054551F" w:rsidRDefault="00DB1E6E" w:rsidP="0054551F">
      <w:pPr>
        <w:pStyle w:val="Heading1"/>
        <w:numPr>
          <w:ilvl w:val="0"/>
          <w:numId w:val="1"/>
        </w:numPr>
        <w:tabs>
          <w:tab w:val="left" w:pos="460"/>
        </w:tabs>
        <w:spacing w:line="360" w:lineRule="auto"/>
        <w:jc w:val="both"/>
        <w:rPr>
          <w:sz w:val="28"/>
          <w:szCs w:val="28"/>
        </w:rPr>
      </w:pPr>
      <w:r w:rsidRPr="0054551F">
        <w:rPr>
          <w:sz w:val="28"/>
          <w:szCs w:val="28"/>
        </w:rPr>
        <w:t>Recommendations</w:t>
      </w:r>
    </w:p>
    <w:p w14:paraId="70C0E47B" w14:textId="4ED57333" w:rsidR="00FF38E3" w:rsidRPr="0054551F" w:rsidRDefault="00D82E7F" w:rsidP="0054551F">
      <w:pPr>
        <w:pStyle w:val="Heading1"/>
        <w:tabs>
          <w:tab w:val="left" w:pos="460"/>
        </w:tabs>
        <w:spacing w:line="360" w:lineRule="auto"/>
        <w:ind w:left="99" w:firstLine="0"/>
        <w:jc w:val="both"/>
        <w:rPr>
          <w:b w:val="0"/>
          <w:bCs w:val="0"/>
          <w:sz w:val="22"/>
          <w:szCs w:val="22"/>
        </w:rPr>
      </w:pPr>
      <w:r>
        <w:rPr>
          <w:b w:val="0"/>
          <w:bCs w:val="0"/>
          <w:sz w:val="22"/>
          <w:szCs w:val="22"/>
        </w:rPr>
        <w:t>It is well known that a</w:t>
      </w:r>
      <w:r w:rsidR="00AD00F1" w:rsidRPr="0054551F">
        <w:rPr>
          <w:b w:val="0"/>
          <w:bCs w:val="0"/>
          <w:sz w:val="22"/>
          <w:szCs w:val="22"/>
        </w:rPr>
        <w:t xml:space="preserve">cupuncture as a </w:t>
      </w:r>
      <w:r w:rsidR="003D7B1B" w:rsidRPr="0054551F">
        <w:rPr>
          <w:b w:val="0"/>
          <w:bCs w:val="0"/>
          <w:sz w:val="22"/>
          <w:szCs w:val="22"/>
        </w:rPr>
        <w:t>therapeutic</w:t>
      </w:r>
      <w:r w:rsidR="00AD00F1" w:rsidRPr="0054551F">
        <w:rPr>
          <w:b w:val="0"/>
          <w:bCs w:val="0"/>
          <w:sz w:val="22"/>
          <w:szCs w:val="22"/>
        </w:rPr>
        <w:t xml:space="preserve"> therapy can help relax muscles in patients suffering from depression and anxiety disorders, so treatment can be easily applied to people who are </w:t>
      </w:r>
      <w:r w:rsidR="00027107" w:rsidRPr="0054551F">
        <w:rPr>
          <w:b w:val="0"/>
          <w:bCs w:val="0"/>
          <w:sz w:val="22"/>
          <w:szCs w:val="22"/>
        </w:rPr>
        <w:t xml:space="preserve">examined </w:t>
      </w:r>
      <w:r w:rsidR="00AD00F1" w:rsidRPr="0054551F">
        <w:rPr>
          <w:b w:val="0"/>
          <w:bCs w:val="0"/>
          <w:sz w:val="22"/>
          <w:szCs w:val="22"/>
        </w:rPr>
        <w:t>with aggression and tension</w:t>
      </w:r>
      <w:r w:rsidR="00027107" w:rsidRPr="0054551F">
        <w:rPr>
          <w:b w:val="0"/>
          <w:bCs w:val="0"/>
          <w:sz w:val="22"/>
          <w:szCs w:val="22"/>
        </w:rPr>
        <w:t xml:space="preserve"> (Lorent, 2016).</w:t>
      </w:r>
    </w:p>
    <w:p w14:paraId="4603142C" w14:textId="6AF505A5" w:rsidR="00FF1BAE" w:rsidRPr="0054551F" w:rsidRDefault="00BB79C4" w:rsidP="0054551F">
      <w:pPr>
        <w:pStyle w:val="Heading1"/>
        <w:tabs>
          <w:tab w:val="left" w:pos="460"/>
        </w:tabs>
        <w:spacing w:line="360" w:lineRule="auto"/>
        <w:ind w:left="99" w:firstLine="0"/>
        <w:jc w:val="both"/>
        <w:rPr>
          <w:b w:val="0"/>
          <w:bCs w:val="0"/>
          <w:sz w:val="22"/>
          <w:szCs w:val="22"/>
        </w:rPr>
      </w:pPr>
      <w:r w:rsidRPr="0054551F">
        <w:rPr>
          <w:b w:val="0"/>
          <w:bCs w:val="0"/>
          <w:sz w:val="22"/>
          <w:szCs w:val="22"/>
        </w:rPr>
        <w:t>Stress causes the</w:t>
      </w:r>
      <w:r w:rsidR="003D5B02" w:rsidRPr="0054551F">
        <w:rPr>
          <w:b w:val="0"/>
          <w:bCs w:val="0"/>
          <w:sz w:val="22"/>
          <w:szCs w:val="22"/>
        </w:rPr>
        <w:t xml:space="preserve"> part of the brain called the hypothalamus </w:t>
      </w:r>
      <w:r w:rsidRPr="0054551F">
        <w:rPr>
          <w:b w:val="0"/>
          <w:bCs w:val="0"/>
          <w:sz w:val="22"/>
          <w:szCs w:val="22"/>
        </w:rPr>
        <w:t xml:space="preserve">to produce </w:t>
      </w:r>
      <w:r w:rsidR="003D5B02" w:rsidRPr="0054551F">
        <w:rPr>
          <w:b w:val="0"/>
          <w:bCs w:val="0"/>
          <w:sz w:val="22"/>
          <w:szCs w:val="22"/>
        </w:rPr>
        <w:t>neuro</w:t>
      </w:r>
      <w:r w:rsidRPr="0054551F">
        <w:rPr>
          <w:b w:val="0"/>
          <w:bCs w:val="0"/>
          <w:sz w:val="22"/>
          <w:szCs w:val="22"/>
        </w:rPr>
        <w:t>chemicals</w:t>
      </w:r>
      <w:r w:rsidR="000F541D" w:rsidRPr="0054551F">
        <w:rPr>
          <w:b w:val="0"/>
          <w:bCs w:val="0"/>
          <w:sz w:val="22"/>
          <w:szCs w:val="22"/>
        </w:rPr>
        <w:t xml:space="preserve"> (Abbound et al., 2012)</w:t>
      </w:r>
      <w:r w:rsidR="00D22D63">
        <w:rPr>
          <w:b w:val="0"/>
          <w:bCs w:val="0"/>
          <w:sz w:val="22"/>
          <w:szCs w:val="22"/>
        </w:rPr>
        <w:t>,</w:t>
      </w:r>
      <w:r w:rsidRPr="0054551F">
        <w:rPr>
          <w:b w:val="0"/>
          <w:bCs w:val="0"/>
          <w:sz w:val="22"/>
          <w:szCs w:val="22"/>
        </w:rPr>
        <w:t xml:space="preserve"> </w:t>
      </w:r>
      <w:r w:rsidR="00295FF8" w:rsidRPr="0054551F">
        <w:rPr>
          <w:b w:val="0"/>
          <w:bCs w:val="0"/>
          <w:sz w:val="22"/>
          <w:szCs w:val="22"/>
        </w:rPr>
        <w:t xml:space="preserve">and </w:t>
      </w:r>
      <w:r w:rsidR="00D22D63">
        <w:rPr>
          <w:b w:val="0"/>
          <w:bCs w:val="0"/>
          <w:sz w:val="22"/>
          <w:szCs w:val="22"/>
        </w:rPr>
        <w:t xml:space="preserve">evidenced-based </w:t>
      </w:r>
      <w:r w:rsidR="00295FF8" w:rsidRPr="0054551F">
        <w:rPr>
          <w:b w:val="0"/>
          <w:bCs w:val="0"/>
          <w:sz w:val="22"/>
          <w:szCs w:val="22"/>
        </w:rPr>
        <w:t xml:space="preserve">research </w:t>
      </w:r>
      <w:r w:rsidR="00D22D63">
        <w:rPr>
          <w:b w:val="0"/>
          <w:bCs w:val="0"/>
          <w:sz w:val="22"/>
          <w:szCs w:val="22"/>
        </w:rPr>
        <w:t>revealed</w:t>
      </w:r>
      <w:r w:rsidR="00295FF8" w:rsidRPr="0054551F">
        <w:rPr>
          <w:b w:val="0"/>
          <w:bCs w:val="0"/>
          <w:sz w:val="22"/>
          <w:szCs w:val="22"/>
        </w:rPr>
        <w:t xml:space="preserve"> that acupuncture can help to calm this re</w:t>
      </w:r>
      <w:r w:rsidR="00B5322F">
        <w:rPr>
          <w:b w:val="0"/>
          <w:bCs w:val="0"/>
          <w:sz w:val="22"/>
          <w:szCs w:val="22"/>
        </w:rPr>
        <w:t>action</w:t>
      </w:r>
      <w:r w:rsidR="000F541D" w:rsidRPr="0054551F">
        <w:rPr>
          <w:b w:val="0"/>
          <w:bCs w:val="0"/>
          <w:sz w:val="22"/>
          <w:szCs w:val="22"/>
        </w:rPr>
        <w:t xml:space="preserve"> </w:t>
      </w:r>
      <w:r w:rsidR="00DB0A67" w:rsidRPr="0054551F">
        <w:rPr>
          <w:b w:val="0"/>
          <w:bCs w:val="0"/>
          <w:sz w:val="22"/>
          <w:szCs w:val="22"/>
        </w:rPr>
        <w:t>(Guo and Longhurst, 2007).</w:t>
      </w:r>
      <w:r w:rsidR="00295FF8" w:rsidRPr="0054551F">
        <w:rPr>
          <w:b w:val="0"/>
          <w:bCs w:val="0"/>
          <w:sz w:val="22"/>
          <w:szCs w:val="22"/>
        </w:rPr>
        <w:t xml:space="preserve"> </w:t>
      </w:r>
    </w:p>
    <w:p w14:paraId="4A62A60F" w14:textId="16C5B322" w:rsidR="0021298D" w:rsidRPr="0054551F" w:rsidRDefault="0021298D" w:rsidP="0054551F">
      <w:pPr>
        <w:pStyle w:val="Heading1"/>
        <w:tabs>
          <w:tab w:val="left" w:pos="460"/>
        </w:tabs>
        <w:spacing w:line="360" w:lineRule="auto"/>
        <w:ind w:left="99" w:firstLine="0"/>
        <w:jc w:val="both"/>
        <w:rPr>
          <w:b w:val="0"/>
          <w:bCs w:val="0"/>
          <w:sz w:val="22"/>
          <w:szCs w:val="22"/>
        </w:rPr>
      </w:pPr>
      <w:r w:rsidRPr="0054551F">
        <w:rPr>
          <w:b w:val="0"/>
          <w:bCs w:val="0"/>
          <w:sz w:val="22"/>
          <w:szCs w:val="22"/>
        </w:rPr>
        <w:t>Acupuncture has also been proven to boost the release of the hormone endorphins</w:t>
      </w:r>
      <w:r w:rsidR="00253B68" w:rsidRPr="0054551F">
        <w:rPr>
          <w:b w:val="0"/>
          <w:bCs w:val="0"/>
          <w:sz w:val="22"/>
          <w:szCs w:val="22"/>
        </w:rPr>
        <w:t xml:space="preserve"> (NHS, 2019)</w:t>
      </w:r>
      <w:r w:rsidRPr="0054551F">
        <w:rPr>
          <w:b w:val="0"/>
          <w:bCs w:val="0"/>
          <w:sz w:val="22"/>
          <w:szCs w:val="22"/>
        </w:rPr>
        <w:t>, the body's own "feel-good" chemicals that regulate physical and mental stress reactions like pain, heart rate, blood pressure, and digestive function</w:t>
      </w:r>
      <w:r w:rsidR="004831D9" w:rsidRPr="0054551F">
        <w:rPr>
          <w:b w:val="0"/>
          <w:bCs w:val="0"/>
          <w:sz w:val="22"/>
          <w:szCs w:val="22"/>
        </w:rPr>
        <w:t xml:space="preserve"> (Yin et al., 2010)</w:t>
      </w:r>
      <w:r w:rsidRPr="0054551F">
        <w:rPr>
          <w:b w:val="0"/>
          <w:bCs w:val="0"/>
          <w:sz w:val="22"/>
          <w:szCs w:val="22"/>
        </w:rPr>
        <w:t>.</w:t>
      </w:r>
    </w:p>
    <w:p w14:paraId="2B884060" w14:textId="77777777" w:rsidR="00185791" w:rsidRPr="0054551F" w:rsidRDefault="00185791" w:rsidP="00A02BC6">
      <w:pPr>
        <w:pStyle w:val="Heading1"/>
        <w:tabs>
          <w:tab w:val="left" w:pos="460"/>
        </w:tabs>
        <w:spacing w:line="360" w:lineRule="auto"/>
        <w:ind w:left="0" w:firstLine="0"/>
        <w:jc w:val="both"/>
        <w:rPr>
          <w:sz w:val="22"/>
          <w:szCs w:val="22"/>
        </w:rPr>
      </w:pPr>
    </w:p>
    <w:p w14:paraId="2E09F50D" w14:textId="2CBC899E" w:rsidR="00DB1E6E" w:rsidRPr="0054551F" w:rsidRDefault="005D1F5E" w:rsidP="0054551F">
      <w:pPr>
        <w:pStyle w:val="Heading1"/>
        <w:numPr>
          <w:ilvl w:val="0"/>
          <w:numId w:val="1"/>
        </w:numPr>
        <w:tabs>
          <w:tab w:val="left" w:pos="460"/>
        </w:tabs>
        <w:spacing w:line="360" w:lineRule="auto"/>
        <w:jc w:val="both"/>
        <w:rPr>
          <w:sz w:val="28"/>
          <w:szCs w:val="28"/>
        </w:rPr>
      </w:pPr>
      <w:r w:rsidRPr="0054551F">
        <w:rPr>
          <w:sz w:val="28"/>
          <w:szCs w:val="28"/>
        </w:rPr>
        <w:t>Conclusion</w:t>
      </w:r>
    </w:p>
    <w:p w14:paraId="03E544F9" w14:textId="474DD56C" w:rsidR="002A73D9" w:rsidRPr="0054551F" w:rsidRDefault="003C1DB3" w:rsidP="0054551F">
      <w:pPr>
        <w:pStyle w:val="Heading1"/>
        <w:tabs>
          <w:tab w:val="left" w:pos="460"/>
        </w:tabs>
        <w:spacing w:line="360" w:lineRule="auto"/>
        <w:ind w:left="99" w:firstLine="0"/>
        <w:jc w:val="both"/>
        <w:rPr>
          <w:b w:val="0"/>
          <w:bCs w:val="0"/>
          <w:sz w:val="22"/>
          <w:szCs w:val="22"/>
        </w:rPr>
      </w:pPr>
      <w:r w:rsidRPr="0054551F">
        <w:rPr>
          <w:b w:val="0"/>
          <w:bCs w:val="0"/>
          <w:sz w:val="22"/>
          <w:szCs w:val="22"/>
        </w:rPr>
        <w:t>Acupuncture is a remarkable demonstration of how ancient and collected information is applied in modern medical services</w:t>
      </w:r>
      <w:r w:rsidR="00D20CA7" w:rsidRPr="0054551F">
        <w:rPr>
          <w:b w:val="0"/>
          <w:bCs w:val="0"/>
          <w:sz w:val="22"/>
          <w:szCs w:val="22"/>
        </w:rPr>
        <w:t xml:space="preserve"> and it is i</w:t>
      </w:r>
      <w:r w:rsidR="00E40DB1" w:rsidRPr="0054551F">
        <w:rPr>
          <w:b w:val="0"/>
          <w:bCs w:val="0"/>
          <w:sz w:val="22"/>
          <w:szCs w:val="22"/>
        </w:rPr>
        <w:t xml:space="preserve">ncreasingly recognized by medicine as an effective alternative or complement to conventional treatment. </w:t>
      </w:r>
      <w:r w:rsidR="00256597" w:rsidRPr="0054551F">
        <w:rPr>
          <w:b w:val="0"/>
          <w:bCs w:val="0"/>
          <w:sz w:val="22"/>
          <w:szCs w:val="22"/>
        </w:rPr>
        <w:t>For thousands of years, acupuncture has been very popular and effective and had spread all over the world because of its beneficial effects on the human body including sickness, prevention, and treatment</w:t>
      </w:r>
      <w:r w:rsidR="00913898" w:rsidRPr="0054551F">
        <w:rPr>
          <w:b w:val="0"/>
          <w:bCs w:val="0"/>
          <w:sz w:val="22"/>
          <w:szCs w:val="22"/>
        </w:rPr>
        <w:t>.</w:t>
      </w:r>
      <w:r w:rsidR="003B269C" w:rsidRPr="0054551F">
        <w:rPr>
          <w:b w:val="0"/>
          <w:bCs w:val="0"/>
          <w:sz w:val="22"/>
          <w:szCs w:val="22"/>
        </w:rPr>
        <w:t xml:space="preserve"> However,</w:t>
      </w:r>
      <w:r w:rsidR="005D1F5E" w:rsidRPr="0054551F">
        <w:rPr>
          <w:b w:val="0"/>
          <w:bCs w:val="0"/>
          <w:sz w:val="22"/>
          <w:szCs w:val="22"/>
        </w:rPr>
        <w:t xml:space="preserve"> </w:t>
      </w:r>
      <w:r w:rsidR="003B269C" w:rsidRPr="0054551F">
        <w:rPr>
          <w:b w:val="0"/>
          <w:bCs w:val="0"/>
          <w:sz w:val="22"/>
          <w:szCs w:val="22"/>
        </w:rPr>
        <w:t>still evokes skeptical reactions in many patients, and many doubt its effectiveness.</w:t>
      </w:r>
      <w:r w:rsidR="00E90CF7" w:rsidRPr="0054551F">
        <w:rPr>
          <w:sz w:val="22"/>
          <w:szCs w:val="22"/>
        </w:rPr>
        <w:t xml:space="preserve"> </w:t>
      </w:r>
      <w:r w:rsidR="00E90CF7" w:rsidRPr="0054551F">
        <w:rPr>
          <w:b w:val="0"/>
          <w:bCs w:val="0"/>
          <w:sz w:val="22"/>
          <w:szCs w:val="22"/>
        </w:rPr>
        <w:t xml:space="preserve">No wonder, since it effectively eliminates many diseases that hinder everyday functioning. </w:t>
      </w:r>
      <w:r w:rsidR="005D1F5E" w:rsidRPr="0054551F">
        <w:rPr>
          <w:b w:val="0"/>
          <w:bCs w:val="0"/>
          <w:sz w:val="22"/>
          <w:szCs w:val="22"/>
        </w:rPr>
        <w:t xml:space="preserve">However, it must be remembered that this is not a procedure that can cure many dangerous diseases but is only a form of support for traditional treatment. It should be remembered that the authorization to perform this procedure should have an appropriately trained doctor. </w:t>
      </w:r>
      <w:r w:rsidR="004F171A" w:rsidRPr="0054551F">
        <w:rPr>
          <w:b w:val="0"/>
          <w:bCs w:val="0"/>
          <w:sz w:val="22"/>
          <w:szCs w:val="22"/>
        </w:rPr>
        <w:t xml:space="preserve">Serious complications are extremely rare when acupuncture is performed by a qualified, certified physician. </w:t>
      </w:r>
      <w:r w:rsidR="005D1F5E" w:rsidRPr="0054551F">
        <w:rPr>
          <w:b w:val="0"/>
          <w:bCs w:val="0"/>
          <w:sz w:val="22"/>
          <w:szCs w:val="22"/>
        </w:rPr>
        <w:t xml:space="preserve">Acupuncture has as many supporters as opponents. The former believe that needle treatments restore metabolic and physiological balance, </w:t>
      </w:r>
      <w:r w:rsidR="00F918BF" w:rsidRPr="0054551F">
        <w:rPr>
          <w:b w:val="0"/>
          <w:bCs w:val="0"/>
          <w:sz w:val="22"/>
          <w:szCs w:val="22"/>
        </w:rPr>
        <w:t>strengthen,</w:t>
      </w:r>
      <w:r w:rsidR="00680BC9" w:rsidRPr="0054551F">
        <w:rPr>
          <w:b w:val="0"/>
          <w:bCs w:val="0"/>
          <w:sz w:val="22"/>
          <w:szCs w:val="22"/>
        </w:rPr>
        <w:t xml:space="preserve"> and stimulate</w:t>
      </w:r>
      <w:r w:rsidR="005D1F5E" w:rsidRPr="0054551F">
        <w:rPr>
          <w:b w:val="0"/>
          <w:bCs w:val="0"/>
          <w:sz w:val="22"/>
          <w:szCs w:val="22"/>
        </w:rPr>
        <w:t xml:space="preserve"> th</w:t>
      </w:r>
      <w:r w:rsidR="004F171A" w:rsidRPr="0054551F">
        <w:rPr>
          <w:b w:val="0"/>
          <w:bCs w:val="0"/>
          <w:sz w:val="22"/>
          <w:szCs w:val="22"/>
        </w:rPr>
        <w:t>e body</w:t>
      </w:r>
      <w:r w:rsidR="005D1F5E" w:rsidRPr="0054551F">
        <w:rPr>
          <w:b w:val="0"/>
          <w:bCs w:val="0"/>
          <w:sz w:val="22"/>
          <w:szCs w:val="22"/>
        </w:rPr>
        <w:t xml:space="preserve"> system</w:t>
      </w:r>
      <w:r w:rsidR="00680BC9" w:rsidRPr="0054551F">
        <w:rPr>
          <w:b w:val="0"/>
          <w:bCs w:val="0"/>
          <w:sz w:val="22"/>
          <w:szCs w:val="22"/>
        </w:rPr>
        <w:t>s</w:t>
      </w:r>
      <w:r w:rsidR="005D1F5E" w:rsidRPr="0054551F">
        <w:rPr>
          <w:b w:val="0"/>
          <w:bCs w:val="0"/>
          <w:sz w:val="22"/>
          <w:szCs w:val="22"/>
        </w:rPr>
        <w:t xml:space="preserve">, repair tissues and relieve chronic pain. On the other hand, opponents hide the negative consequences of body puncture, which can accelerate the development of many diseases. The studies described in this report also showed that acupuncture is beneficial in treating certain medical conditions, implying that more research on complementary medicine is needed at both the policy and regulatory levels.  </w:t>
      </w:r>
      <w:r w:rsidR="004F171A" w:rsidRPr="0054551F">
        <w:rPr>
          <w:b w:val="0"/>
          <w:bCs w:val="0"/>
          <w:sz w:val="22"/>
          <w:szCs w:val="22"/>
        </w:rPr>
        <w:t xml:space="preserve"> </w:t>
      </w:r>
    </w:p>
    <w:p w14:paraId="7FEB0683" w14:textId="77777777" w:rsidR="00CE7E9F" w:rsidRDefault="00CE7E9F" w:rsidP="00CE7E9F">
      <w:pPr>
        <w:pStyle w:val="Heading1"/>
        <w:tabs>
          <w:tab w:val="left" w:pos="460"/>
        </w:tabs>
        <w:spacing w:line="360" w:lineRule="auto"/>
        <w:ind w:left="99" w:firstLine="0"/>
        <w:jc w:val="both"/>
        <w:rPr>
          <w:b w:val="0"/>
          <w:bCs w:val="0"/>
          <w:sz w:val="22"/>
          <w:szCs w:val="22"/>
        </w:rPr>
      </w:pPr>
    </w:p>
    <w:p w14:paraId="3AA5CD43" w14:textId="77777777" w:rsidR="00D3464F" w:rsidRDefault="00D3464F" w:rsidP="00CE7E9F">
      <w:pPr>
        <w:pStyle w:val="Heading1"/>
        <w:tabs>
          <w:tab w:val="left" w:pos="460"/>
        </w:tabs>
        <w:spacing w:line="360" w:lineRule="auto"/>
        <w:ind w:left="99" w:firstLine="0"/>
        <w:jc w:val="both"/>
        <w:rPr>
          <w:b w:val="0"/>
          <w:bCs w:val="0"/>
          <w:sz w:val="22"/>
          <w:szCs w:val="22"/>
        </w:rPr>
      </w:pPr>
    </w:p>
    <w:p w14:paraId="410E2783" w14:textId="77777777" w:rsidR="00D3464F" w:rsidRDefault="00D3464F" w:rsidP="00CE7E9F">
      <w:pPr>
        <w:pStyle w:val="Heading1"/>
        <w:tabs>
          <w:tab w:val="left" w:pos="460"/>
        </w:tabs>
        <w:spacing w:line="360" w:lineRule="auto"/>
        <w:ind w:left="99" w:firstLine="0"/>
        <w:jc w:val="both"/>
        <w:rPr>
          <w:b w:val="0"/>
          <w:bCs w:val="0"/>
          <w:sz w:val="22"/>
          <w:szCs w:val="22"/>
        </w:rPr>
      </w:pPr>
    </w:p>
    <w:p w14:paraId="6A5E013F" w14:textId="77777777" w:rsidR="00D3464F" w:rsidRDefault="00D3464F" w:rsidP="00CE7E9F">
      <w:pPr>
        <w:pStyle w:val="Heading1"/>
        <w:tabs>
          <w:tab w:val="left" w:pos="460"/>
        </w:tabs>
        <w:spacing w:line="360" w:lineRule="auto"/>
        <w:ind w:left="99" w:firstLine="0"/>
        <w:jc w:val="both"/>
        <w:rPr>
          <w:b w:val="0"/>
          <w:bCs w:val="0"/>
          <w:sz w:val="22"/>
          <w:szCs w:val="22"/>
        </w:rPr>
      </w:pPr>
    </w:p>
    <w:p w14:paraId="70F6551C" w14:textId="77777777" w:rsidR="00D3464F" w:rsidRDefault="00D3464F" w:rsidP="00CE7E9F">
      <w:pPr>
        <w:pStyle w:val="Heading1"/>
        <w:tabs>
          <w:tab w:val="left" w:pos="460"/>
        </w:tabs>
        <w:spacing w:line="360" w:lineRule="auto"/>
        <w:ind w:left="99" w:firstLine="0"/>
        <w:jc w:val="both"/>
        <w:rPr>
          <w:b w:val="0"/>
          <w:bCs w:val="0"/>
          <w:sz w:val="22"/>
          <w:szCs w:val="22"/>
        </w:rPr>
      </w:pPr>
    </w:p>
    <w:p w14:paraId="766621D4" w14:textId="77777777" w:rsidR="00D3464F" w:rsidRDefault="00D3464F" w:rsidP="00CE7E9F">
      <w:pPr>
        <w:pStyle w:val="Heading1"/>
        <w:tabs>
          <w:tab w:val="left" w:pos="460"/>
        </w:tabs>
        <w:spacing w:line="360" w:lineRule="auto"/>
        <w:ind w:left="99" w:firstLine="0"/>
        <w:jc w:val="both"/>
        <w:rPr>
          <w:b w:val="0"/>
          <w:bCs w:val="0"/>
          <w:sz w:val="22"/>
          <w:szCs w:val="22"/>
        </w:rPr>
      </w:pPr>
    </w:p>
    <w:p w14:paraId="1743FCC9" w14:textId="77777777" w:rsidR="00D3464F" w:rsidRDefault="00D3464F" w:rsidP="00CE7E9F">
      <w:pPr>
        <w:pStyle w:val="Heading1"/>
        <w:tabs>
          <w:tab w:val="left" w:pos="460"/>
        </w:tabs>
        <w:spacing w:line="360" w:lineRule="auto"/>
        <w:ind w:left="99" w:firstLine="0"/>
        <w:jc w:val="both"/>
        <w:rPr>
          <w:b w:val="0"/>
          <w:bCs w:val="0"/>
          <w:sz w:val="22"/>
          <w:szCs w:val="22"/>
        </w:rPr>
      </w:pPr>
    </w:p>
    <w:p w14:paraId="2F62BCF2" w14:textId="77777777" w:rsidR="004015F8" w:rsidRDefault="004015F8" w:rsidP="00CD51A6">
      <w:pPr>
        <w:pStyle w:val="Heading1"/>
        <w:tabs>
          <w:tab w:val="left" w:pos="460"/>
        </w:tabs>
        <w:spacing w:line="360" w:lineRule="auto"/>
        <w:ind w:left="0" w:firstLine="0"/>
        <w:jc w:val="both"/>
        <w:rPr>
          <w:b w:val="0"/>
          <w:bCs w:val="0"/>
          <w:sz w:val="22"/>
          <w:szCs w:val="22"/>
        </w:rPr>
      </w:pPr>
    </w:p>
    <w:p w14:paraId="6A8BFF24" w14:textId="77777777" w:rsidR="00A02BC6" w:rsidRDefault="00A02BC6" w:rsidP="00CD51A6">
      <w:pPr>
        <w:pStyle w:val="Heading1"/>
        <w:tabs>
          <w:tab w:val="left" w:pos="460"/>
        </w:tabs>
        <w:spacing w:line="360" w:lineRule="auto"/>
        <w:ind w:left="0" w:firstLine="0"/>
        <w:jc w:val="both"/>
        <w:rPr>
          <w:b w:val="0"/>
          <w:bCs w:val="0"/>
          <w:sz w:val="22"/>
          <w:szCs w:val="22"/>
        </w:rPr>
      </w:pPr>
    </w:p>
    <w:p w14:paraId="774A6C88" w14:textId="77777777" w:rsidR="00A02BC6" w:rsidRDefault="00A02BC6" w:rsidP="00CD51A6">
      <w:pPr>
        <w:pStyle w:val="Heading1"/>
        <w:tabs>
          <w:tab w:val="left" w:pos="460"/>
        </w:tabs>
        <w:spacing w:line="360" w:lineRule="auto"/>
        <w:ind w:left="0" w:firstLine="0"/>
        <w:jc w:val="both"/>
        <w:rPr>
          <w:b w:val="0"/>
          <w:bCs w:val="0"/>
          <w:sz w:val="22"/>
          <w:szCs w:val="22"/>
        </w:rPr>
      </w:pPr>
    </w:p>
    <w:p w14:paraId="19D25BA0" w14:textId="77777777" w:rsidR="00A02BC6" w:rsidRDefault="00A02BC6" w:rsidP="00CD51A6">
      <w:pPr>
        <w:pStyle w:val="Heading1"/>
        <w:tabs>
          <w:tab w:val="left" w:pos="460"/>
        </w:tabs>
        <w:spacing w:line="360" w:lineRule="auto"/>
        <w:ind w:left="0" w:firstLine="0"/>
        <w:jc w:val="both"/>
        <w:rPr>
          <w:b w:val="0"/>
          <w:bCs w:val="0"/>
          <w:sz w:val="22"/>
          <w:szCs w:val="22"/>
        </w:rPr>
      </w:pPr>
    </w:p>
    <w:p w14:paraId="64239318" w14:textId="77777777" w:rsidR="00A02BC6" w:rsidRDefault="00A02BC6" w:rsidP="00CD51A6">
      <w:pPr>
        <w:pStyle w:val="Heading1"/>
        <w:tabs>
          <w:tab w:val="left" w:pos="460"/>
        </w:tabs>
        <w:spacing w:line="360" w:lineRule="auto"/>
        <w:ind w:left="0" w:firstLine="0"/>
        <w:jc w:val="both"/>
        <w:rPr>
          <w:b w:val="0"/>
          <w:bCs w:val="0"/>
          <w:sz w:val="22"/>
          <w:szCs w:val="22"/>
        </w:rPr>
      </w:pPr>
    </w:p>
    <w:p w14:paraId="75262A75" w14:textId="77777777" w:rsidR="00A02BC6" w:rsidRDefault="00A02BC6" w:rsidP="00CD51A6">
      <w:pPr>
        <w:pStyle w:val="Heading1"/>
        <w:tabs>
          <w:tab w:val="left" w:pos="460"/>
        </w:tabs>
        <w:spacing w:line="360" w:lineRule="auto"/>
        <w:ind w:left="0" w:firstLine="0"/>
        <w:jc w:val="both"/>
        <w:rPr>
          <w:b w:val="0"/>
          <w:bCs w:val="0"/>
          <w:sz w:val="22"/>
          <w:szCs w:val="22"/>
        </w:rPr>
      </w:pPr>
    </w:p>
    <w:p w14:paraId="7B3A5591" w14:textId="77777777" w:rsidR="00A02BC6" w:rsidRDefault="00A02BC6" w:rsidP="00CD51A6">
      <w:pPr>
        <w:pStyle w:val="Heading1"/>
        <w:tabs>
          <w:tab w:val="left" w:pos="460"/>
        </w:tabs>
        <w:spacing w:line="360" w:lineRule="auto"/>
        <w:ind w:left="0" w:firstLine="0"/>
        <w:jc w:val="both"/>
        <w:rPr>
          <w:b w:val="0"/>
          <w:bCs w:val="0"/>
          <w:sz w:val="22"/>
          <w:szCs w:val="22"/>
        </w:rPr>
      </w:pPr>
    </w:p>
    <w:p w14:paraId="5A51FFEE" w14:textId="77777777" w:rsidR="00A02BC6" w:rsidRDefault="00A02BC6" w:rsidP="00CD51A6">
      <w:pPr>
        <w:pStyle w:val="Heading1"/>
        <w:tabs>
          <w:tab w:val="left" w:pos="460"/>
        </w:tabs>
        <w:spacing w:line="360" w:lineRule="auto"/>
        <w:ind w:left="0" w:firstLine="0"/>
        <w:jc w:val="both"/>
        <w:rPr>
          <w:b w:val="0"/>
          <w:bCs w:val="0"/>
          <w:sz w:val="22"/>
          <w:szCs w:val="22"/>
        </w:rPr>
      </w:pPr>
    </w:p>
    <w:p w14:paraId="66AF0737" w14:textId="77777777" w:rsidR="00A02BC6" w:rsidRDefault="00A02BC6" w:rsidP="00CD51A6">
      <w:pPr>
        <w:pStyle w:val="Heading1"/>
        <w:tabs>
          <w:tab w:val="left" w:pos="460"/>
        </w:tabs>
        <w:spacing w:line="360" w:lineRule="auto"/>
        <w:ind w:left="0" w:firstLine="0"/>
        <w:jc w:val="both"/>
        <w:rPr>
          <w:b w:val="0"/>
          <w:bCs w:val="0"/>
          <w:sz w:val="22"/>
          <w:szCs w:val="22"/>
        </w:rPr>
      </w:pPr>
    </w:p>
    <w:p w14:paraId="28ED4961" w14:textId="77777777" w:rsidR="00A02BC6" w:rsidRDefault="00A02BC6" w:rsidP="00CD51A6">
      <w:pPr>
        <w:pStyle w:val="Heading1"/>
        <w:tabs>
          <w:tab w:val="left" w:pos="460"/>
        </w:tabs>
        <w:spacing w:line="360" w:lineRule="auto"/>
        <w:ind w:left="0" w:firstLine="0"/>
        <w:jc w:val="both"/>
        <w:rPr>
          <w:b w:val="0"/>
          <w:bCs w:val="0"/>
          <w:sz w:val="22"/>
          <w:szCs w:val="22"/>
        </w:rPr>
      </w:pPr>
    </w:p>
    <w:p w14:paraId="4908658E" w14:textId="77777777" w:rsidR="00A02BC6" w:rsidRPr="00CE7E9F" w:rsidRDefault="00A02BC6" w:rsidP="00CD51A6">
      <w:pPr>
        <w:pStyle w:val="Heading1"/>
        <w:tabs>
          <w:tab w:val="left" w:pos="460"/>
        </w:tabs>
        <w:spacing w:line="360" w:lineRule="auto"/>
        <w:ind w:left="0" w:firstLine="0"/>
        <w:jc w:val="both"/>
        <w:rPr>
          <w:b w:val="0"/>
          <w:bCs w:val="0"/>
          <w:sz w:val="22"/>
          <w:szCs w:val="22"/>
        </w:rPr>
      </w:pPr>
    </w:p>
    <w:p w14:paraId="0E3FE809" w14:textId="1AC795DA" w:rsidR="00B50CAE" w:rsidRDefault="00B50CAE" w:rsidP="00F636BA">
      <w:pPr>
        <w:pStyle w:val="Heading1"/>
        <w:numPr>
          <w:ilvl w:val="0"/>
          <w:numId w:val="1"/>
        </w:numPr>
        <w:tabs>
          <w:tab w:val="left" w:pos="460"/>
        </w:tabs>
        <w:spacing w:line="480" w:lineRule="auto"/>
      </w:pPr>
      <w:r w:rsidRPr="00CE5FAA">
        <w:t>R</w:t>
      </w:r>
      <w:r w:rsidR="00DB1E6E">
        <w:t>eferences</w:t>
      </w:r>
    </w:p>
    <w:p w14:paraId="6A98B899" w14:textId="4250AF17" w:rsidR="00A363D3" w:rsidRDefault="00A363D3" w:rsidP="00160F2A">
      <w:pPr>
        <w:pStyle w:val="Heading1"/>
        <w:tabs>
          <w:tab w:val="left" w:pos="460"/>
        </w:tabs>
        <w:spacing w:line="480" w:lineRule="auto"/>
        <w:rPr>
          <w:b w:val="0"/>
          <w:bCs w:val="0"/>
          <w:sz w:val="22"/>
          <w:szCs w:val="22"/>
        </w:rPr>
      </w:pPr>
      <w:r w:rsidRPr="00A363D3">
        <w:rPr>
          <w:b w:val="0"/>
          <w:bCs w:val="0"/>
          <w:sz w:val="22"/>
          <w:szCs w:val="22"/>
        </w:rPr>
        <w:t xml:space="preserve">Abboud, F.M., Harwani, S.C., Chapleau, M.W., (2012) </w:t>
      </w:r>
      <w:r w:rsidR="001B4093">
        <w:rPr>
          <w:b w:val="0"/>
          <w:bCs w:val="0"/>
          <w:sz w:val="22"/>
          <w:szCs w:val="22"/>
        </w:rPr>
        <w:t>‘</w:t>
      </w:r>
      <w:r w:rsidRPr="00A363D3">
        <w:rPr>
          <w:b w:val="0"/>
          <w:bCs w:val="0"/>
          <w:sz w:val="22"/>
          <w:szCs w:val="22"/>
        </w:rPr>
        <w:t>Autonomic neural regulation of the immune system: implications for hypertension and cardiovascular disease.</w:t>
      </w:r>
      <w:r w:rsidR="001B4093">
        <w:rPr>
          <w:b w:val="0"/>
          <w:bCs w:val="0"/>
          <w:sz w:val="22"/>
          <w:szCs w:val="22"/>
        </w:rPr>
        <w:t>’</w:t>
      </w:r>
      <w:r w:rsidRPr="00A363D3">
        <w:rPr>
          <w:b w:val="0"/>
          <w:bCs w:val="0"/>
          <w:sz w:val="22"/>
          <w:szCs w:val="22"/>
        </w:rPr>
        <w:t xml:space="preserve"> </w:t>
      </w:r>
      <w:r w:rsidRPr="001B4093">
        <w:rPr>
          <w:b w:val="0"/>
          <w:bCs w:val="0"/>
          <w:i/>
          <w:iCs/>
          <w:sz w:val="22"/>
          <w:szCs w:val="22"/>
        </w:rPr>
        <w:t>Hypertension.</w:t>
      </w:r>
      <w:r w:rsidRPr="00A363D3">
        <w:rPr>
          <w:b w:val="0"/>
          <w:bCs w:val="0"/>
          <w:sz w:val="22"/>
          <w:szCs w:val="22"/>
        </w:rPr>
        <w:t xml:space="preserve"> 59</w:t>
      </w:r>
      <w:r w:rsidR="001B4093">
        <w:rPr>
          <w:b w:val="0"/>
          <w:bCs w:val="0"/>
          <w:sz w:val="22"/>
          <w:szCs w:val="22"/>
        </w:rPr>
        <w:t>(4)</w:t>
      </w:r>
      <w:r w:rsidR="002D70EE">
        <w:rPr>
          <w:b w:val="0"/>
          <w:bCs w:val="0"/>
          <w:sz w:val="22"/>
          <w:szCs w:val="22"/>
        </w:rPr>
        <w:t>,</w:t>
      </w:r>
      <w:r w:rsidRPr="00A363D3">
        <w:rPr>
          <w:b w:val="0"/>
          <w:bCs w:val="0"/>
          <w:sz w:val="22"/>
          <w:szCs w:val="22"/>
        </w:rPr>
        <w:t>755-62</w:t>
      </w:r>
      <w:r w:rsidR="002D70EE">
        <w:rPr>
          <w:b w:val="0"/>
          <w:bCs w:val="0"/>
          <w:sz w:val="22"/>
          <w:szCs w:val="22"/>
        </w:rPr>
        <w:t xml:space="preserve">. </w:t>
      </w:r>
      <w:hyperlink r:id="rId10" w:history="1">
        <w:r w:rsidR="002D70EE" w:rsidRPr="00C23B87">
          <w:rPr>
            <w:rStyle w:val="Hyperlink"/>
            <w:b w:val="0"/>
            <w:bCs w:val="0"/>
            <w:sz w:val="22"/>
            <w:szCs w:val="22"/>
          </w:rPr>
          <w:t>https://doi.org/10.1161/HYPERTENSIONAHA.111.186833</w:t>
        </w:r>
      </w:hyperlink>
      <w:r w:rsidR="002D70EE">
        <w:rPr>
          <w:b w:val="0"/>
          <w:bCs w:val="0"/>
          <w:sz w:val="22"/>
          <w:szCs w:val="22"/>
        </w:rPr>
        <w:t xml:space="preserve"> </w:t>
      </w:r>
    </w:p>
    <w:p w14:paraId="22A52567" w14:textId="7516110B" w:rsidR="00AE7F33" w:rsidRDefault="00AE7F33" w:rsidP="00160F2A">
      <w:pPr>
        <w:pStyle w:val="Heading1"/>
        <w:tabs>
          <w:tab w:val="left" w:pos="460"/>
        </w:tabs>
        <w:spacing w:line="480" w:lineRule="auto"/>
        <w:rPr>
          <w:b w:val="0"/>
          <w:bCs w:val="0"/>
          <w:sz w:val="22"/>
          <w:szCs w:val="22"/>
        </w:rPr>
      </w:pPr>
      <w:r>
        <w:rPr>
          <w:b w:val="0"/>
          <w:bCs w:val="0"/>
          <w:sz w:val="22"/>
          <w:szCs w:val="22"/>
        </w:rPr>
        <w:t xml:space="preserve">Acufinder, (2021) </w:t>
      </w:r>
      <w:r w:rsidRPr="00931429">
        <w:rPr>
          <w:b w:val="0"/>
          <w:bCs w:val="0"/>
          <w:i/>
          <w:iCs/>
          <w:sz w:val="22"/>
          <w:szCs w:val="22"/>
        </w:rPr>
        <w:t>Acupuncture Practice Ethics.</w:t>
      </w:r>
      <w:r>
        <w:rPr>
          <w:b w:val="0"/>
          <w:bCs w:val="0"/>
          <w:sz w:val="22"/>
          <w:szCs w:val="22"/>
        </w:rPr>
        <w:t xml:space="preserve"> Available at: </w:t>
      </w:r>
      <w:hyperlink r:id="rId11" w:history="1">
        <w:r w:rsidR="00DF2AA3" w:rsidRPr="000B572E">
          <w:rPr>
            <w:rStyle w:val="Hyperlink"/>
            <w:b w:val="0"/>
            <w:bCs w:val="0"/>
            <w:sz w:val="22"/>
            <w:szCs w:val="22"/>
          </w:rPr>
          <w:t>https://www.acufinder.com/Acupuncture+Information/Detail/Acupuncture+Practice+Ethics</w:t>
        </w:r>
      </w:hyperlink>
      <w:r w:rsidR="00DF2AA3">
        <w:rPr>
          <w:b w:val="0"/>
          <w:bCs w:val="0"/>
          <w:sz w:val="22"/>
          <w:szCs w:val="22"/>
        </w:rPr>
        <w:t xml:space="preserve"> (Accessed: 31.12.2021)</w:t>
      </w:r>
    </w:p>
    <w:p w14:paraId="66F029BC" w14:textId="3F9718F4" w:rsidR="004C2C90" w:rsidRDefault="004C2C90" w:rsidP="00160F2A">
      <w:pPr>
        <w:pStyle w:val="Heading1"/>
        <w:tabs>
          <w:tab w:val="left" w:pos="460"/>
        </w:tabs>
        <w:spacing w:line="480" w:lineRule="auto"/>
        <w:rPr>
          <w:b w:val="0"/>
          <w:bCs w:val="0"/>
          <w:sz w:val="22"/>
          <w:szCs w:val="22"/>
        </w:rPr>
      </w:pPr>
      <w:r w:rsidRPr="004C2C90">
        <w:rPr>
          <w:b w:val="0"/>
          <w:bCs w:val="0"/>
          <w:sz w:val="22"/>
          <w:szCs w:val="22"/>
        </w:rPr>
        <w:t>Chen, J. et al.</w:t>
      </w:r>
      <w:r>
        <w:rPr>
          <w:b w:val="0"/>
          <w:bCs w:val="0"/>
          <w:sz w:val="22"/>
          <w:szCs w:val="22"/>
        </w:rPr>
        <w:t>,</w:t>
      </w:r>
      <w:r w:rsidRPr="004C2C90">
        <w:rPr>
          <w:b w:val="0"/>
          <w:bCs w:val="0"/>
          <w:sz w:val="22"/>
          <w:szCs w:val="22"/>
        </w:rPr>
        <w:t xml:space="preserve"> (2021) ‘Acupuncture for the Treatment of Knee Osteoarthritis: An Overview of Systematic Reviews’, </w:t>
      </w:r>
      <w:r w:rsidRPr="004C2C90">
        <w:rPr>
          <w:b w:val="0"/>
          <w:bCs w:val="0"/>
          <w:i/>
          <w:iCs/>
          <w:sz w:val="22"/>
          <w:szCs w:val="22"/>
        </w:rPr>
        <w:t>International journal of general medicine,</w:t>
      </w:r>
      <w:r w:rsidRPr="004C2C90">
        <w:rPr>
          <w:b w:val="0"/>
          <w:bCs w:val="0"/>
          <w:sz w:val="22"/>
          <w:szCs w:val="22"/>
        </w:rPr>
        <w:t xml:space="preserve"> 14, pp. 8481–8494. doi:10.2147/IJGM.S342435</w:t>
      </w:r>
      <w:r>
        <w:rPr>
          <w:b w:val="0"/>
          <w:bCs w:val="0"/>
          <w:sz w:val="22"/>
          <w:szCs w:val="22"/>
        </w:rPr>
        <w:t>.</w:t>
      </w:r>
    </w:p>
    <w:p w14:paraId="6AB70960" w14:textId="40E67246" w:rsidR="00D10951" w:rsidRDefault="00D10951" w:rsidP="00160F2A">
      <w:pPr>
        <w:pStyle w:val="Heading1"/>
        <w:tabs>
          <w:tab w:val="left" w:pos="460"/>
        </w:tabs>
        <w:spacing w:line="480" w:lineRule="auto"/>
        <w:rPr>
          <w:b w:val="0"/>
          <w:bCs w:val="0"/>
          <w:sz w:val="22"/>
          <w:szCs w:val="22"/>
        </w:rPr>
      </w:pPr>
      <w:r w:rsidRPr="00D10951">
        <w:rPr>
          <w:b w:val="0"/>
          <w:bCs w:val="0"/>
          <w:sz w:val="22"/>
          <w:szCs w:val="22"/>
        </w:rPr>
        <w:t>Connelly</w:t>
      </w:r>
      <w:r>
        <w:rPr>
          <w:b w:val="0"/>
          <w:bCs w:val="0"/>
          <w:sz w:val="22"/>
          <w:szCs w:val="22"/>
        </w:rPr>
        <w:t>,</w:t>
      </w:r>
      <w:r w:rsidRPr="00D10951">
        <w:rPr>
          <w:b w:val="0"/>
          <w:bCs w:val="0"/>
          <w:sz w:val="22"/>
          <w:szCs w:val="22"/>
        </w:rPr>
        <w:t xml:space="preserve"> P</w:t>
      </w:r>
      <w:r w:rsidR="00F53524">
        <w:rPr>
          <w:b w:val="0"/>
          <w:bCs w:val="0"/>
          <w:sz w:val="22"/>
          <w:szCs w:val="22"/>
        </w:rPr>
        <w:t>.,</w:t>
      </w:r>
      <w:r w:rsidRPr="00D10951">
        <w:rPr>
          <w:b w:val="0"/>
          <w:bCs w:val="0"/>
          <w:sz w:val="22"/>
          <w:szCs w:val="22"/>
        </w:rPr>
        <w:t xml:space="preserve"> (2012) </w:t>
      </w:r>
      <w:r w:rsidRPr="00F53524">
        <w:rPr>
          <w:b w:val="0"/>
          <w:bCs w:val="0"/>
          <w:i/>
          <w:iCs/>
          <w:sz w:val="22"/>
          <w:szCs w:val="22"/>
        </w:rPr>
        <w:t>The Ethics of Acupuncture.</w:t>
      </w:r>
      <w:r w:rsidRPr="00D10951">
        <w:rPr>
          <w:b w:val="0"/>
          <w:bCs w:val="0"/>
          <w:sz w:val="22"/>
          <w:szCs w:val="22"/>
        </w:rPr>
        <w:t xml:space="preserve"> </w:t>
      </w:r>
      <w:r w:rsidR="00F53524">
        <w:rPr>
          <w:b w:val="0"/>
          <w:bCs w:val="0"/>
          <w:sz w:val="22"/>
          <w:szCs w:val="22"/>
        </w:rPr>
        <w:t>‘</w:t>
      </w:r>
      <w:r w:rsidRPr="00D10951">
        <w:rPr>
          <w:b w:val="0"/>
          <w:bCs w:val="0"/>
          <w:sz w:val="22"/>
          <w:szCs w:val="22"/>
        </w:rPr>
        <w:t>Scottish Universities Medical Journal.</w:t>
      </w:r>
      <w:r w:rsidR="00F53524">
        <w:rPr>
          <w:b w:val="0"/>
          <w:bCs w:val="0"/>
          <w:sz w:val="22"/>
          <w:szCs w:val="22"/>
        </w:rPr>
        <w:t>’</w:t>
      </w:r>
      <w:r w:rsidRPr="00D10951">
        <w:rPr>
          <w:b w:val="0"/>
          <w:bCs w:val="0"/>
          <w:sz w:val="22"/>
          <w:szCs w:val="22"/>
        </w:rPr>
        <w:t xml:space="preserve"> 1 (2). p.165</w:t>
      </w:r>
      <w:r w:rsidRPr="00D10951">
        <w:rPr>
          <w:rFonts w:ascii="Cambria Math" w:hAnsi="Cambria Math" w:cs="Cambria Math"/>
          <w:b w:val="0"/>
          <w:bCs w:val="0"/>
          <w:sz w:val="22"/>
          <w:szCs w:val="22"/>
        </w:rPr>
        <w:t>‐</w:t>
      </w:r>
      <w:r w:rsidRPr="00D10951">
        <w:rPr>
          <w:b w:val="0"/>
          <w:bCs w:val="0"/>
          <w:sz w:val="22"/>
          <w:szCs w:val="22"/>
        </w:rPr>
        <w:t>169</w:t>
      </w:r>
      <w:r w:rsidR="00F53524">
        <w:rPr>
          <w:b w:val="0"/>
          <w:bCs w:val="0"/>
          <w:sz w:val="22"/>
          <w:szCs w:val="22"/>
        </w:rPr>
        <w:t>.</w:t>
      </w:r>
      <w:r w:rsidR="00B3059E">
        <w:rPr>
          <w:b w:val="0"/>
          <w:bCs w:val="0"/>
          <w:sz w:val="22"/>
          <w:szCs w:val="22"/>
        </w:rPr>
        <w:t xml:space="preserve"> Available at: </w:t>
      </w:r>
      <w:hyperlink r:id="rId12" w:history="1">
        <w:r w:rsidR="00B3059E" w:rsidRPr="000A3E7D">
          <w:rPr>
            <w:rStyle w:val="Hyperlink"/>
            <w:b w:val="0"/>
            <w:bCs w:val="0"/>
            <w:sz w:val="22"/>
            <w:szCs w:val="22"/>
          </w:rPr>
          <w:t>http://sumj.dundee.ac.uk/data/uploads/volume2/sumjv1i2p.165-169.pdf</w:t>
        </w:r>
      </w:hyperlink>
      <w:r w:rsidR="00B3059E">
        <w:rPr>
          <w:b w:val="0"/>
          <w:bCs w:val="0"/>
          <w:sz w:val="22"/>
          <w:szCs w:val="22"/>
        </w:rPr>
        <w:t xml:space="preserve"> </w:t>
      </w:r>
    </w:p>
    <w:p w14:paraId="190C28E0" w14:textId="42990BFD" w:rsidR="001A45B5" w:rsidRDefault="001A45B5" w:rsidP="00160F2A">
      <w:pPr>
        <w:pStyle w:val="Heading1"/>
        <w:tabs>
          <w:tab w:val="left" w:pos="460"/>
        </w:tabs>
        <w:spacing w:line="480" w:lineRule="auto"/>
        <w:rPr>
          <w:b w:val="0"/>
          <w:bCs w:val="0"/>
          <w:sz w:val="22"/>
          <w:szCs w:val="22"/>
        </w:rPr>
      </w:pPr>
      <w:r w:rsidRPr="001A45B5">
        <w:rPr>
          <w:b w:val="0"/>
          <w:bCs w:val="0"/>
          <w:sz w:val="22"/>
          <w:szCs w:val="22"/>
        </w:rPr>
        <w:t>Ernst</w:t>
      </w:r>
      <w:r w:rsidR="00A17F08">
        <w:rPr>
          <w:b w:val="0"/>
          <w:bCs w:val="0"/>
          <w:sz w:val="22"/>
          <w:szCs w:val="22"/>
        </w:rPr>
        <w:t>,</w:t>
      </w:r>
      <w:r w:rsidRPr="001A45B5">
        <w:rPr>
          <w:b w:val="0"/>
          <w:bCs w:val="0"/>
          <w:sz w:val="22"/>
          <w:szCs w:val="22"/>
        </w:rPr>
        <w:t xml:space="preserve"> E</w:t>
      </w:r>
      <w:r w:rsidR="00A17F08">
        <w:rPr>
          <w:b w:val="0"/>
          <w:bCs w:val="0"/>
          <w:sz w:val="22"/>
          <w:szCs w:val="22"/>
        </w:rPr>
        <w:t>.</w:t>
      </w:r>
      <w:r w:rsidRPr="001A45B5">
        <w:rPr>
          <w:b w:val="0"/>
          <w:bCs w:val="0"/>
          <w:sz w:val="22"/>
          <w:szCs w:val="22"/>
        </w:rPr>
        <w:t xml:space="preserve"> Lee</w:t>
      </w:r>
      <w:r w:rsidR="00A17F08">
        <w:rPr>
          <w:b w:val="0"/>
          <w:bCs w:val="0"/>
          <w:sz w:val="22"/>
          <w:szCs w:val="22"/>
        </w:rPr>
        <w:t>,</w:t>
      </w:r>
      <w:r w:rsidRPr="001A45B5">
        <w:rPr>
          <w:b w:val="0"/>
          <w:bCs w:val="0"/>
          <w:sz w:val="22"/>
          <w:szCs w:val="22"/>
        </w:rPr>
        <w:t xml:space="preserve"> M</w:t>
      </w:r>
      <w:r w:rsidR="00A17F08">
        <w:rPr>
          <w:b w:val="0"/>
          <w:bCs w:val="0"/>
          <w:sz w:val="22"/>
          <w:szCs w:val="22"/>
        </w:rPr>
        <w:t>.</w:t>
      </w:r>
      <w:r w:rsidRPr="001A45B5">
        <w:rPr>
          <w:b w:val="0"/>
          <w:bCs w:val="0"/>
          <w:sz w:val="22"/>
          <w:szCs w:val="22"/>
        </w:rPr>
        <w:t>S</w:t>
      </w:r>
      <w:r w:rsidR="00A17F08">
        <w:rPr>
          <w:b w:val="0"/>
          <w:bCs w:val="0"/>
          <w:sz w:val="22"/>
          <w:szCs w:val="22"/>
        </w:rPr>
        <w:t>.</w:t>
      </w:r>
      <w:r w:rsidRPr="001A45B5">
        <w:rPr>
          <w:b w:val="0"/>
          <w:bCs w:val="0"/>
          <w:sz w:val="22"/>
          <w:szCs w:val="22"/>
        </w:rPr>
        <w:t>, Choi</w:t>
      </w:r>
      <w:r w:rsidR="00A17F08">
        <w:rPr>
          <w:b w:val="0"/>
          <w:bCs w:val="0"/>
          <w:sz w:val="22"/>
          <w:szCs w:val="22"/>
        </w:rPr>
        <w:t>,</w:t>
      </w:r>
      <w:r w:rsidRPr="001A45B5">
        <w:rPr>
          <w:b w:val="0"/>
          <w:bCs w:val="0"/>
          <w:sz w:val="22"/>
          <w:szCs w:val="22"/>
        </w:rPr>
        <w:t xml:space="preserve"> T</w:t>
      </w:r>
      <w:r w:rsidR="00A17F08">
        <w:rPr>
          <w:b w:val="0"/>
          <w:bCs w:val="0"/>
          <w:sz w:val="22"/>
          <w:szCs w:val="22"/>
        </w:rPr>
        <w:t>.</w:t>
      </w:r>
      <w:r w:rsidRPr="001A45B5">
        <w:rPr>
          <w:b w:val="0"/>
          <w:bCs w:val="0"/>
          <w:sz w:val="22"/>
          <w:szCs w:val="22"/>
        </w:rPr>
        <w:t>Y</w:t>
      </w:r>
      <w:r w:rsidR="00A17F08">
        <w:rPr>
          <w:b w:val="0"/>
          <w:bCs w:val="0"/>
          <w:sz w:val="22"/>
          <w:szCs w:val="22"/>
        </w:rPr>
        <w:t>.,</w:t>
      </w:r>
      <w:r w:rsidRPr="001A45B5">
        <w:rPr>
          <w:b w:val="0"/>
          <w:bCs w:val="0"/>
          <w:sz w:val="22"/>
          <w:szCs w:val="22"/>
        </w:rPr>
        <w:t xml:space="preserve"> (2011) </w:t>
      </w:r>
      <w:r w:rsidR="00C02FA0">
        <w:rPr>
          <w:b w:val="0"/>
          <w:bCs w:val="0"/>
          <w:sz w:val="22"/>
          <w:szCs w:val="22"/>
        </w:rPr>
        <w:t>‘</w:t>
      </w:r>
      <w:r w:rsidRPr="001A45B5">
        <w:rPr>
          <w:b w:val="0"/>
          <w:bCs w:val="0"/>
          <w:sz w:val="22"/>
          <w:szCs w:val="22"/>
        </w:rPr>
        <w:t>Acupuncture: does it alleviate pain and are there serious risks? A review of reviews</w:t>
      </w:r>
      <w:r w:rsidR="00C02FA0">
        <w:rPr>
          <w:b w:val="0"/>
          <w:bCs w:val="0"/>
          <w:sz w:val="22"/>
          <w:szCs w:val="22"/>
        </w:rPr>
        <w:t>.’</w:t>
      </w:r>
      <w:r w:rsidRPr="001A45B5">
        <w:rPr>
          <w:b w:val="0"/>
          <w:bCs w:val="0"/>
          <w:sz w:val="22"/>
          <w:szCs w:val="22"/>
        </w:rPr>
        <w:t xml:space="preserve"> </w:t>
      </w:r>
      <w:r w:rsidRPr="00C02FA0">
        <w:rPr>
          <w:b w:val="0"/>
          <w:bCs w:val="0"/>
          <w:i/>
          <w:iCs/>
          <w:sz w:val="22"/>
          <w:szCs w:val="22"/>
        </w:rPr>
        <w:t>Pain.</w:t>
      </w:r>
      <w:r w:rsidRPr="001A45B5">
        <w:rPr>
          <w:b w:val="0"/>
          <w:bCs w:val="0"/>
          <w:sz w:val="22"/>
          <w:szCs w:val="22"/>
        </w:rPr>
        <w:t xml:space="preserve"> 152 (4): 755–64. doi:10.1016/j.pain.2010.11.004. PMID 21440191. S2CID 20205666</w:t>
      </w:r>
      <w:r w:rsidR="00C02FA0">
        <w:rPr>
          <w:b w:val="0"/>
          <w:bCs w:val="0"/>
          <w:sz w:val="22"/>
          <w:szCs w:val="22"/>
        </w:rPr>
        <w:t xml:space="preserve"> </w:t>
      </w:r>
    </w:p>
    <w:p w14:paraId="7945FA66" w14:textId="7B9CC420" w:rsidR="003E7B82" w:rsidRPr="00EA1334" w:rsidRDefault="003E7B82" w:rsidP="00160F2A">
      <w:pPr>
        <w:pStyle w:val="Heading1"/>
        <w:tabs>
          <w:tab w:val="left" w:pos="460"/>
        </w:tabs>
        <w:spacing w:line="480" w:lineRule="auto"/>
        <w:rPr>
          <w:b w:val="0"/>
          <w:bCs w:val="0"/>
          <w:sz w:val="22"/>
          <w:szCs w:val="22"/>
        </w:rPr>
      </w:pPr>
      <w:r>
        <w:rPr>
          <w:b w:val="0"/>
          <w:bCs w:val="0"/>
          <w:sz w:val="22"/>
          <w:szCs w:val="22"/>
        </w:rPr>
        <w:t xml:space="preserve">Get Licensed, (2021) </w:t>
      </w:r>
      <w:r w:rsidR="00EA1334" w:rsidRPr="00EA1334">
        <w:rPr>
          <w:b w:val="0"/>
          <w:bCs w:val="0"/>
          <w:i/>
          <w:iCs/>
          <w:sz w:val="22"/>
          <w:szCs w:val="22"/>
        </w:rPr>
        <w:t>Acupuncture Licence</w:t>
      </w:r>
      <w:r w:rsidR="00EA1334">
        <w:rPr>
          <w:b w:val="0"/>
          <w:bCs w:val="0"/>
          <w:i/>
          <w:iCs/>
          <w:sz w:val="22"/>
          <w:szCs w:val="22"/>
        </w:rPr>
        <w:t xml:space="preserve">. </w:t>
      </w:r>
      <w:r w:rsidR="00EA1334">
        <w:rPr>
          <w:b w:val="0"/>
          <w:bCs w:val="0"/>
          <w:sz w:val="22"/>
          <w:szCs w:val="22"/>
        </w:rPr>
        <w:t>Available at:</w:t>
      </w:r>
      <w:r w:rsidR="00511A73">
        <w:rPr>
          <w:b w:val="0"/>
          <w:bCs w:val="0"/>
          <w:sz w:val="22"/>
          <w:szCs w:val="22"/>
        </w:rPr>
        <w:t xml:space="preserve"> </w:t>
      </w:r>
      <w:hyperlink r:id="rId13" w:anchor=":~:text=How%20to%20apply%20for%20the%20Acupuncture%20Licence%20There,are%20required%20to%20register%20with%20their%20local%20authorities" w:history="1">
        <w:r w:rsidR="00511A73" w:rsidRPr="000A3E7D">
          <w:rPr>
            <w:rStyle w:val="Hyperlink"/>
            <w:b w:val="0"/>
            <w:bCs w:val="0"/>
            <w:sz w:val="22"/>
            <w:szCs w:val="22"/>
          </w:rPr>
          <w:t>https://www.get-licensed.co.uk/licence/acupuncture-licence#:~:text=How%20to%20apply%20for%20the%20Acupuncture%20Licence%20There,are%20required%20to%20register%20with%20their%20local%20authorities</w:t>
        </w:r>
      </w:hyperlink>
      <w:r w:rsidR="00511A73" w:rsidRPr="00511A73">
        <w:rPr>
          <w:b w:val="0"/>
          <w:bCs w:val="0"/>
          <w:sz w:val="22"/>
          <w:szCs w:val="22"/>
        </w:rPr>
        <w:t>.</w:t>
      </w:r>
      <w:r w:rsidR="00511A73">
        <w:rPr>
          <w:b w:val="0"/>
          <w:bCs w:val="0"/>
          <w:sz w:val="22"/>
          <w:szCs w:val="22"/>
        </w:rPr>
        <w:t xml:space="preserve"> (Accessed: 01.01.2022).</w:t>
      </w:r>
    </w:p>
    <w:p w14:paraId="633513FB" w14:textId="5C095F01" w:rsidR="002440BA" w:rsidRDefault="002440BA" w:rsidP="00160F2A">
      <w:pPr>
        <w:pStyle w:val="Heading1"/>
        <w:tabs>
          <w:tab w:val="left" w:pos="460"/>
        </w:tabs>
        <w:spacing w:line="480" w:lineRule="auto"/>
        <w:rPr>
          <w:b w:val="0"/>
          <w:bCs w:val="0"/>
          <w:sz w:val="22"/>
          <w:szCs w:val="22"/>
        </w:rPr>
      </w:pPr>
      <w:r w:rsidRPr="002440BA">
        <w:rPr>
          <w:b w:val="0"/>
          <w:bCs w:val="0"/>
          <w:sz w:val="22"/>
          <w:szCs w:val="22"/>
        </w:rPr>
        <w:t>Guo, Z.-L. and Longhurst, J.C. (2007) ‘Expression of c-Fos in arcuate nucleus induced by electroacupuncture: Relations to neurons containing opioids and glutamate’</w:t>
      </w:r>
      <w:r w:rsidRPr="002440BA">
        <w:rPr>
          <w:b w:val="0"/>
          <w:bCs w:val="0"/>
          <w:i/>
          <w:iCs/>
          <w:sz w:val="22"/>
          <w:szCs w:val="22"/>
        </w:rPr>
        <w:t>, Brain research,</w:t>
      </w:r>
      <w:r w:rsidRPr="002440BA">
        <w:rPr>
          <w:b w:val="0"/>
          <w:bCs w:val="0"/>
          <w:sz w:val="22"/>
          <w:szCs w:val="22"/>
        </w:rPr>
        <w:t xml:space="preserve"> 1166, pp. 65–76. doi:10.1016/j.brainres.2007.06.042.</w:t>
      </w:r>
      <w:r>
        <w:rPr>
          <w:b w:val="0"/>
          <w:bCs w:val="0"/>
          <w:sz w:val="22"/>
          <w:szCs w:val="22"/>
        </w:rPr>
        <w:t xml:space="preserve"> </w:t>
      </w:r>
    </w:p>
    <w:p w14:paraId="13BB7902" w14:textId="10BB081C" w:rsidR="00414E90" w:rsidRDefault="00414E90" w:rsidP="00160F2A">
      <w:pPr>
        <w:pStyle w:val="Heading1"/>
        <w:tabs>
          <w:tab w:val="left" w:pos="460"/>
        </w:tabs>
        <w:spacing w:line="480" w:lineRule="auto"/>
        <w:rPr>
          <w:b w:val="0"/>
          <w:bCs w:val="0"/>
          <w:sz w:val="22"/>
          <w:szCs w:val="22"/>
        </w:rPr>
      </w:pPr>
      <w:r w:rsidRPr="00414E90">
        <w:rPr>
          <w:b w:val="0"/>
          <w:bCs w:val="0"/>
          <w:sz w:val="22"/>
          <w:szCs w:val="22"/>
        </w:rPr>
        <w:t>Kaptchuk T. J.</w:t>
      </w:r>
      <w:r>
        <w:rPr>
          <w:b w:val="0"/>
          <w:bCs w:val="0"/>
          <w:sz w:val="22"/>
          <w:szCs w:val="22"/>
        </w:rPr>
        <w:t>,</w:t>
      </w:r>
      <w:r w:rsidRPr="00414E90">
        <w:rPr>
          <w:b w:val="0"/>
          <w:bCs w:val="0"/>
          <w:sz w:val="22"/>
          <w:szCs w:val="22"/>
        </w:rPr>
        <w:t xml:space="preserve"> (2020) </w:t>
      </w:r>
      <w:r>
        <w:rPr>
          <w:b w:val="0"/>
          <w:bCs w:val="0"/>
          <w:sz w:val="22"/>
          <w:szCs w:val="22"/>
        </w:rPr>
        <w:t>‘</w:t>
      </w:r>
      <w:r w:rsidRPr="00414E90">
        <w:rPr>
          <w:b w:val="0"/>
          <w:bCs w:val="0"/>
          <w:sz w:val="22"/>
          <w:szCs w:val="22"/>
        </w:rPr>
        <w:t>Placebo Effects in Acupuncture.</w:t>
      </w:r>
      <w:r>
        <w:rPr>
          <w:b w:val="0"/>
          <w:bCs w:val="0"/>
          <w:sz w:val="22"/>
          <w:szCs w:val="22"/>
        </w:rPr>
        <w:t>’</w:t>
      </w:r>
      <w:r w:rsidRPr="00414E90">
        <w:rPr>
          <w:b w:val="0"/>
          <w:bCs w:val="0"/>
          <w:sz w:val="22"/>
          <w:szCs w:val="22"/>
        </w:rPr>
        <w:t xml:space="preserve"> </w:t>
      </w:r>
      <w:r w:rsidRPr="00414E90">
        <w:rPr>
          <w:b w:val="0"/>
          <w:bCs w:val="0"/>
          <w:i/>
          <w:iCs/>
          <w:sz w:val="22"/>
          <w:szCs w:val="22"/>
        </w:rPr>
        <w:t>Medical acupuncture,</w:t>
      </w:r>
      <w:r w:rsidRPr="00414E90">
        <w:rPr>
          <w:b w:val="0"/>
          <w:bCs w:val="0"/>
          <w:sz w:val="22"/>
          <w:szCs w:val="22"/>
        </w:rPr>
        <w:t xml:space="preserve"> 32(6), 352–356. </w:t>
      </w:r>
      <w:hyperlink r:id="rId14" w:history="1">
        <w:r w:rsidRPr="000B572E">
          <w:rPr>
            <w:rStyle w:val="Hyperlink"/>
            <w:b w:val="0"/>
            <w:bCs w:val="0"/>
            <w:sz w:val="22"/>
            <w:szCs w:val="22"/>
          </w:rPr>
          <w:t>https://doi.org/10.1089/acu.2020.1483</w:t>
        </w:r>
      </w:hyperlink>
      <w:r>
        <w:rPr>
          <w:b w:val="0"/>
          <w:bCs w:val="0"/>
          <w:sz w:val="22"/>
          <w:szCs w:val="22"/>
        </w:rPr>
        <w:t xml:space="preserve"> </w:t>
      </w:r>
    </w:p>
    <w:p w14:paraId="169D6BAF" w14:textId="414E0A77" w:rsidR="00D329FA" w:rsidRDefault="00D329FA" w:rsidP="00425E4D">
      <w:pPr>
        <w:pStyle w:val="Heading1"/>
        <w:tabs>
          <w:tab w:val="left" w:pos="460"/>
        </w:tabs>
        <w:spacing w:line="360" w:lineRule="auto"/>
        <w:rPr>
          <w:b w:val="0"/>
          <w:bCs w:val="0"/>
          <w:sz w:val="22"/>
          <w:szCs w:val="22"/>
        </w:rPr>
      </w:pPr>
      <w:r w:rsidRPr="00D329FA">
        <w:rPr>
          <w:b w:val="0"/>
          <w:bCs w:val="0"/>
          <w:sz w:val="22"/>
          <w:szCs w:val="22"/>
        </w:rPr>
        <w:t>Kwon, S., Jung, W. S., Yang, S., Jin, C., Cho, S. Y., Park, S. U., Moon, S. K., Park, J. M., Ko, C. N., Cho, K. H., &amp; Park, M. J.</w:t>
      </w:r>
      <w:r>
        <w:rPr>
          <w:b w:val="0"/>
          <w:bCs w:val="0"/>
          <w:sz w:val="22"/>
          <w:szCs w:val="22"/>
        </w:rPr>
        <w:t>,</w:t>
      </w:r>
      <w:r w:rsidRPr="00D329FA">
        <w:rPr>
          <w:b w:val="0"/>
          <w:bCs w:val="0"/>
          <w:sz w:val="22"/>
          <w:szCs w:val="22"/>
        </w:rPr>
        <w:t xml:space="preserve"> (2018) </w:t>
      </w:r>
      <w:r w:rsidR="003B1287">
        <w:rPr>
          <w:b w:val="0"/>
          <w:bCs w:val="0"/>
          <w:sz w:val="22"/>
          <w:szCs w:val="22"/>
        </w:rPr>
        <w:t>‘</w:t>
      </w:r>
      <w:r w:rsidRPr="00D329FA">
        <w:rPr>
          <w:b w:val="0"/>
          <w:bCs w:val="0"/>
          <w:sz w:val="22"/>
          <w:szCs w:val="22"/>
        </w:rPr>
        <w:t>Safety of Acupuncture in Patients Taking Newer Oral Anticoagulants: A Retrospective Chart Review Study.</w:t>
      </w:r>
      <w:r w:rsidR="003B1287">
        <w:rPr>
          <w:b w:val="0"/>
          <w:bCs w:val="0"/>
          <w:sz w:val="22"/>
          <w:szCs w:val="22"/>
        </w:rPr>
        <w:t>’</w:t>
      </w:r>
      <w:r w:rsidRPr="00D329FA">
        <w:rPr>
          <w:b w:val="0"/>
          <w:bCs w:val="0"/>
          <w:sz w:val="22"/>
          <w:szCs w:val="22"/>
        </w:rPr>
        <w:t xml:space="preserve"> </w:t>
      </w:r>
      <w:r w:rsidRPr="003B1287">
        <w:rPr>
          <w:b w:val="0"/>
          <w:bCs w:val="0"/>
          <w:i/>
          <w:iCs/>
          <w:sz w:val="22"/>
          <w:szCs w:val="22"/>
        </w:rPr>
        <w:t>Evidence-based complementary and alternative medicine : eCAM</w:t>
      </w:r>
      <w:r w:rsidRPr="00D329FA">
        <w:rPr>
          <w:b w:val="0"/>
          <w:bCs w:val="0"/>
          <w:sz w:val="22"/>
          <w:szCs w:val="22"/>
        </w:rPr>
        <w:t xml:space="preserve">, </w:t>
      </w:r>
      <w:hyperlink r:id="rId15" w:history="1">
        <w:r w:rsidR="00425E4D" w:rsidRPr="000B572E">
          <w:rPr>
            <w:rStyle w:val="Hyperlink"/>
            <w:b w:val="0"/>
            <w:bCs w:val="0"/>
            <w:sz w:val="22"/>
            <w:szCs w:val="22"/>
          </w:rPr>
          <w:t>https://doi.org/10.1155/2018/8042198</w:t>
        </w:r>
      </w:hyperlink>
      <w:r w:rsidR="00425E4D">
        <w:rPr>
          <w:b w:val="0"/>
          <w:bCs w:val="0"/>
          <w:sz w:val="22"/>
          <w:szCs w:val="22"/>
        </w:rPr>
        <w:t xml:space="preserve"> </w:t>
      </w:r>
    </w:p>
    <w:p w14:paraId="6F79AF3B" w14:textId="3498DA01" w:rsidR="009575CA" w:rsidRDefault="00140F5A" w:rsidP="00160F2A">
      <w:pPr>
        <w:pStyle w:val="Heading1"/>
        <w:tabs>
          <w:tab w:val="left" w:pos="460"/>
        </w:tabs>
        <w:spacing w:line="480" w:lineRule="auto"/>
        <w:rPr>
          <w:b w:val="0"/>
          <w:bCs w:val="0"/>
          <w:sz w:val="22"/>
          <w:szCs w:val="22"/>
        </w:rPr>
      </w:pPr>
      <w:r w:rsidRPr="00140F5A">
        <w:rPr>
          <w:b w:val="0"/>
          <w:bCs w:val="0"/>
          <w:sz w:val="22"/>
          <w:szCs w:val="22"/>
        </w:rPr>
        <w:t xml:space="preserve">Li, Y.-X. et al. (2020) ‘Effectiveness and Safety of Acupuncture for Migraine: An Overview of Systematic Reviews’, </w:t>
      </w:r>
      <w:r w:rsidRPr="009575CA">
        <w:rPr>
          <w:b w:val="0"/>
          <w:bCs w:val="0"/>
          <w:i/>
          <w:iCs/>
          <w:sz w:val="22"/>
          <w:szCs w:val="22"/>
        </w:rPr>
        <w:t>Pain research &amp; management,</w:t>
      </w:r>
      <w:r w:rsidRPr="00140F5A">
        <w:rPr>
          <w:b w:val="0"/>
          <w:bCs w:val="0"/>
          <w:sz w:val="22"/>
          <w:szCs w:val="22"/>
        </w:rPr>
        <w:t xml:space="preserve"> pp. 1–14. </w:t>
      </w:r>
      <w:hyperlink r:id="rId16" w:history="1">
        <w:r w:rsidR="009575CA" w:rsidRPr="00E6130F">
          <w:rPr>
            <w:rStyle w:val="Hyperlink"/>
            <w:b w:val="0"/>
            <w:bCs w:val="0"/>
            <w:sz w:val="22"/>
            <w:szCs w:val="22"/>
          </w:rPr>
          <w:t>https://doi:10.1155/2020/3825617</w:t>
        </w:r>
      </w:hyperlink>
      <w:r w:rsidR="009575CA">
        <w:rPr>
          <w:b w:val="0"/>
          <w:bCs w:val="0"/>
          <w:sz w:val="22"/>
          <w:szCs w:val="22"/>
        </w:rPr>
        <w:t xml:space="preserve"> </w:t>
      </w:r>
      <w:r w:rsidRPr="00140F5A">
        <w:rPr>
          <w:b w:val="0"/>
          <w:bCs w:val="0"/>
          <w:sz w:val="22"/>
          <w:szCs w:val="22"/>
        </w:rPr>
        <w:t xml:space="preserve">  </w:t>
      </w:r>
    </w:p>
    <w:p w14:paraId="1857E937" w14:textId="01017E2D" w:rsidR="000A3DCF" w:rsidRDefault="000A3DCF" w:rsidP="00160F2A">
      <w:pPr>
        <w:pStyle w:val="Heading1"/>
        <w:tabs>
          <w:tab w:val="left" w:pos="460"/>
        </w:tabs>
        <w:spacing w:line="480" w:lineRule="auto"/>
        <w:rPr>
          <w:b w:val="0"/>
          <w:bCs w:val="0"/>
          <w:sz w:val="22"/>
          <w:szCs w:val="22"/>
        </w:rPr>
      </w:pPr>
      <w:r w:rsidRPr="000A3DCF">
        <w:rPr>
          <w:b w:val="0"/>
          <w:bCs w:val="0"/>
          <w:sz w:val="22"/>
          <w:szCs w:val="22"/>
        </w:rPr>
        <w:t xml:space="preserve">Local Government (Miscellaneous Provisions) Act 1982. Availble at: </w:t>
      </w:r>
      <w:hyperlink r:id="rId17" w:history="1">
        <w:r w:rsidRPr="00A73C52">
          <w:rPr>
            <w:rStyle w:val="Hyperlink"/>
            <w:b w:val="0"/>
            <w:bCs w:val="0"/>
            <w:sz w:val="22"/>
            <w:szCs w:val="22"/>
          </w:rPr>
          <w:t>https://www.legislation.gov.uk/ukpga/1982/30</w:t>
        </w:r>
      </w:hyperlink>
      <w:r>
        <w:rPr>
          <w:b w:val="0"/>
          <w:bCs w:val="0"/>
          <w:sz w:val="22"/>
          <w:szCs w:val="22"/>
        </w:rPr>
        <w:t xml:space="preserve"> </w:t>
      </w:r>
    </w:p>
    <w:p w14:paraId="5F46F183" w14:textId="224C9841" w:rsidR="00F636BA" w:rsidRDefault="00F636BA" w:rsidP="00160F2A">
      <w:pPr>
        <w:pStyle w:val="Heading1"/>
        <w:tabs>
          <w:tab w:val="left" w:pos="460"/>
        </w:tabs>
        <w:spacing w:line="480" w:lineRule="auto"/>
        <w:rPr>
          <w:b w:val="0"/>
          <w:bCs w:val="0"/>
          <w:sz w:val="22"/>
          <w:szCs w:val="22"/>
        </w:rPr>
      </w:pPr>
      <w:r w:rsidRPr="00E159E3">
        <w:rPr>
          <w:b w:val="0"/>
          <w:bCs w:val="0"/>
          <w:sz w:val="22"/>
          <w:szCs w:val="22"/>
        </w:rPr>
        <w:t>NCC</w:t>
      </w:r>
      <w:r w:rsidR="00A100F9" w:rsidRPr="00E159E3">
        <w:rPr>
          <w:b w:val="0"/>
          <w:bCs w:val="0"/>
          <w:sz w:val="22"/>
          <w:szCs w:val="22"/>
        </w:rPr>
        <w:t xml:space="preserve">IH, (2016) Acupuncture: </w:t>
      </w:r>
      <w:r w:rsidR="00A100F9" w:rsidRPr="00A376B7">
        <w:rPr>
          <w:b w:val="0"/>
          <w:bCs w:val="0"/>
          <w:i/>
          <w:iCs/>
          <w:sz w:val="22"/>
          <w:szCs w:val="22"/>
        </w:rPr>
        <w:t>In Depth.</w:t>
      </w:r>
      <w:r w:rsidR="00A100F9" w:rsidRPr="00E159E3">
        <w:rPr>
          <w:b w:val="0"/>
          <w:bCs w:val="0"/>
          <w:sz w:val="22"/>
          <w:szCs w:val="22"/>
        </w:rPr>
        <w:t xml:space="preserve"> Available at: </w:t>
      </w:r>
      <w:hyperlink r:id="rId18" w:anchor=":~:text=Acupuncture%20is%20a%20technique%20in%20which%20practitioners%20stimulate,the%20Science%20Says%20About%20the%20Effectiveness%20of%20Acupuncture" w:history="1">
        <w:r w:rsidR="00E159E3" w:rsidRPr="00E159E3">
          <w:rPr>
            <w:rStyle w:val="Hyperlink"/>
            <w:b w:val="0"/>
            <w:bCs w:val="0"/>
            <w:sz w:val="22"/>
            <w:szCs w:val="22"/>
          </w:rPr>
          <w:t>https://www.nccih.nih.gov/health/acupuncture-in-depth#:~:text=Acupuncture%20is%20a%20technique%20in%20which%20practitioners%20stimulate,the%20Science%20Says%20About%20the%20Effectiveness%20of%20Acupuncture</w:t>
        </w:r>
      </w:hyperlink>
      <w:r w:rsidR="00E159E3" w:rsidRPr="00E159E3">
        <w:rPr>
          <w:b w:val="0"/>
          <w:bCs w:val="0"/>
          <w:sz w:val="22"/>
          <w:szCs w:val="22"/>
        </w:rPr>
        <w:t xml:space="preserve"> (Accessed: 30.12.2021)</w:t>
      </w:r>
    </w:p>
    <w:p w14:paraId="46188E66" w14:textId="12983C41" w:rsidR="00FB410A" w:rsidRDefault="00FB410A" w:rsidP="00160F2A">
      <w:pPr>
        <w:pStyle w:val="Heading1"/>
        <w:tabs>
          <w:tab w:val="left" w:pos="460"/>
        </w:tabs>
        <w:spacing w:line="480" w:lineRule="auto"/>
        <w:rPr>
          <w:b w:val="0"/>
          <w:bCs w:val="0"/>
          <w:sz w:val="22"/>
          <w:szCs w:val="22"/>
        </w:rPr>
      </w:pPr>
      <w:r>
        <w:rPr>
          <w:b w:val="0"/>
          <w:bCs w:val="0"/>
          <w:sz w:val="22"/>
          <w:szCs w:val="22"/>
        </w:rPr>
        <w:t xml:space="preserve">NCCIH, (2019) </w:t>
      </w:r>
      <w:r w:rsidRPr="005363C3">
        <w:rPr>
          <w:b w:val="0"/>
          <w:bCs w:val="0"/>
          <w:i/>
          <w:iCs/>
          <w:sz w:val="22"/>
          <w:szCs w:val="22"/>
        </w:rPr>
        <w:t>Traditional Chinese Medicine: What You Need To Know.</w:t>
      </w:r>
      <w:r>
        <w:rPr>
          <w:b w:val="0"/>
          <w:bCs w:val="0"/>
          <w:sz w:val="22"/>
          <w:szCs w:val="22"/>
        </w:rPr>
        <w:t xml:space="preserve"> Available at:</w:t>
      </w:r>
      <w:r w:rsidR="005363C3">
        <w:rPr>
          <w:b w:val="0"/>
          <w:bCs w:val="0"/>
          <w:sz w:val="22"/>
          <w:szCs w:val="22"/>
        </w:rPr>
        <w:t xml:space="preserve"> </w:t>
      </w:r>
      <w:hyperlink r:id="rId19" w:history="1">
        <w:r w:rsidR="005363C3" w:rsidRPr="008D4DFD">
          <w:rPr>
            <w:rStyle w:val="Hyperlink"/>
            <w:b w:val="0"/>
            <w:bCs w:val="0"/>
            <w:sz w:val="22"/>
            <w:szCs w:val="22"/>
          </w:rPr>
          <w:t>https://www.nccih.nih.gov/health/traditional-chinese-medicine-what-you-need-to-know</w:t>
        </w:r>
      </w:hyperlink>
      <w:r w:rsidR="005363C3">
        <w:rPr>
          <w:b w:val="0"/>
          <w:bCs w:val="0"/>
          <w:sz w:val="22"/>
          <w:szCs w:val="22"/>
        </w:rPr>
        <w:t xml:space="preserve"> (Accessed: 30.12.2021)</w:t>
      </w:r>
    </w:p>
    <w:p w14:paraId="4A13B631" w14:textId="5C385D17" w:rsidR="00460EFF" w:rsidRDefault="00460EFF" w:rsidP="009A741D">
      <w:pPr>
        <w:pStyle w:val="Heading1"/>
        <w:tabs>
          <w:tab w:val="left" w:pos="460"/>
        </w:tabs>
        <w:spacing w:line="480" w:lineRule="auto"/>
        <w:rPr>
          <w:b w:val="0"/>
          <w:bCs w:val="0"/>
          <w:sz w:val="22"/>
          <w:szCs w:val="22"/>
        </w:rPr>
      </w:pPr>
      <w:r>
        <w:rPr>
          <w:b w:val="0"/>
          <w:bCs w:val="0"/>
          <w:sz w:val="22"/>
          <w:szCs w:val="22"/>
        </w:rPr>
        <w:t>NHS, (20</w:t>
      </w:r>
      <w:r w:rsidR="00571377">
        <w:rPr>
          <w:b w:val="0"/>
          <w:bCs w:val="0"/>
          <w:sz w:val="22"/>
          <w:szCs w:val="22"/>
        </w:rPr>
        <w:t>19</w:t>
      </w:r>
      <w:r>
        <w:rPr>
          <w:b w:val="0"/>
          <w:bCs w:val="0"/>
          <w:sz w:val="22"/>
          <w:szCs w:val="22"/>
        </w:rPr>
        <w:t xml:space="preserve">) </w:t>
      </w:r>
      <w:r w:rsidRPr="00E739E2">
        <w:rPr>
          <w:b w:val="0"/>
          <w:bCs w:val="0"/>
          <w:i/>
          <w:iCs/>
          <w:sz w:val="22"/>
          <w:szCs w:val="22"/>
        </w:rPr>
        <w:t>Acupuncture.</w:t>
      </w:r>
      <w:r>
        <w:rPr>
          <w:b w:val="0"/>
          <w:bCs w:val="0"/>
          <w:sz w:val="22"/>
          <w:szCs w:val="22"/>
        </w:rPr>
        <w:t xml:space="preserve"> Available at:</w:t>
      </w:r>
      <w:r w:rsidR="00E739E2" w:rsidRPr="00E739E2">
        <w:t xml:space="preserve"> </w:t>
      </w:r>
      <w:hyperlink r:id="rId20" w:history="1">
        <w:r w:rsidR="00E739E2" w:rsidRPr="008D4DFD">
          <w:rPr>
            <w:rStyle w:val="Hyperlink"/>
            <w:b w:val="0"/>
            <w:bCs w:val="0"/>
            <w:sz w:val="22"/>
            <w:szCs w:val="22"/>
          </w:rPr>
          <w:t>https://www.nhs.uk/conditions/acupuncture/</w:t>
        </w:r>
      </w:hyperlink>
      <w:r w:rsidR="00E739E2">
        <w:rPr>
          <w:b w:val="0"/>
          <w:bCs w:val="0"/>
          <w:sz w:val="22"/>
          <w:szCs w:val="22"/>
        </w:rPr>
        <w:t xml:space="preserve"> (Accessed: 30.12.2021)</w:t>
      </w:r>
    </w:p>
    <w:p w14:paraId="5D3EAE3C" w14:textId="1069AC80" w:rsidR="004D5924" w:rsidRDefault="004D5924" w:rsidP="00FC4786">
      <w:pPr>
        <w:pStyle w:val="Heading1"/>
        <w:tabs>
          <w:tab w:val="left" w:pos="460"/>
        </w:tabs>
        <w:spacing w:line="480" w:lineRule="auto"/>
        <w:rPr>
          <w:b w:val="0"/>
          <w:bCs w:val="0"/>
          <w:sz w:val="22"/>
          <w:szCs w:val="22"/>
        </w:rPr>
      </w:pPr>
      <w:r>
        <w:rPr>
          <w:b w:val="0"/>
          <w:bCs w:val="0"/>
          <w:sz w:val="22"/>
          <w:szCs w:val="22"/>
        </w:rPr>
        <w:t xml:space="preserve">NHS, (2021) </w:t>
      </w:r>
      <w:r w:rsidRPr="00FC4786">
        <w:rPr>
          <w:b w:val="0"/>
          <w:bCs w:val="0"/>
          <w:i/>
          <w:iCs/>
          <w:sz w:val="22"/>
          <w:szCs w:val="22"/>
        </w:rPr>
        <w:t>Complementary and alternative medicine</w:t>
      </w:r>
      <w:r w:rsidR="00160F2A" w:rsidRPr="00FC4786">
        <w:rPr>
          <w:b w:val="0"/>
          <w:bCs w:val="0"/>
          <w:i/>
          <w:iCs/>
          <w:sz w:val="22"/>
          <w:szCs w:val="22"/>
        </w:rPr>
        <w:t>.</w:t>
      </w:r>
      <w:r w:rsidR="00160F2A">
        <w:rPr>
          <w:b w:val="0"/>
          <w:bCs w:val="0"/>
          <w:sz w:val="22"/>
          <w:szCs w:val="22"/>
        </w:rPr>
        <w:t xml:space="preserve"> Available at:</w:t>
      </w:r>
      <w:r w:rsidR="009A741D">
        <w:rPr>
          <w:b w:val="0"/>
          <w:bCs w:val="0"/>
          <w:sz w:val="22"/>
          <w:szCs w:val="22"/>
        </w:rPr>
        <w:t xml:space="preserve"> </w:t>
      </w:r>
      <w:hyperlink r:id="rId21" w:history="1">
        <w:r w:rsidR="009A741D" w:rsidRPr="008D4DFD">
          <w:rPr>
            <w:rStyle w:val="Hyperlink"/>
            <w:b w:val="0"/>
            <w:bCs w:val="0"/>
            <w:sz w:val="22"/>
            <w:szCs w:val="22"/>
          </w:rPr>
          <w:t>https://www.nhs.uk/conditions/complementary-and-alternative-medicine/</w:t>
        </w:r>
      </w:hyperlink>
      <w:r w:rsidR="00160F2A">
        <w:rPr>
          <w:b w:val="0"/>
          <w:bCs w:val="0"/>
          <w:sz w:val="22"/>
          <w:szCs w:val="22"/>
        </w:rPr>
        <w:t xml:space="preserve"> (Accessed: 30.12.2021) </w:t>
      </w:r>
    </w:p>
    <w:p w14:paraId="39223E8D" w14:textId="0B25F6A6" w:rsidR="00F17BE6" w:rsidRDefault="00F17BE6" w:rsidP="00FC4786">
      <w:pPr>
        <w:pStyle w:val="Heading1"/>
        <w:tabs>
          <w:tab w:val="left" w:pos="460"/>
        </w:tabs>
        <w:spacing w:line="480" w:lineRule="auto"/>
        <w:rPr>
          <w:b w:val="0"/>
          <w:bCs w:val="0"/>
          <w:sz w:val="22"/>
          <w:szCs w:val="22"/>
        </w:rPr>
      </w:pPr>
      <w:r w:rsidRPr="00F17BE6">
        <w:rPr>
          <w:b w:val="0"/>
          <w:bCs w:val="0"/>
          <w:sz w:val="22"/>
          <w:szCs w:val="22"/>
        </w:rPr>
        <w:t xml:space="preserve">Paley, C. A., Johnson, M. I., Tashani, O. A., &amp; Bagnall, A. M. (2015) </w:t>
      </w:r>
      <w:r w:rsidR="00DC2DF7">
        <w:rPr>
          <w:b w:val="0"/>
          <w:bCs w:val="0"/>
          <w:sz w:val="22"/>
          <w:szCs w:val="22"/>
        </w:rPr>
        <w:t>‘</w:t>
      </w:r>
      <w:r w:rsidRPr="00F17BE6">
        <w:rPr>
          <w:b w:val="0"/>
          <w:bCs w:val="0"/>
          <w:sz w:val="22"/>
          <w:szCs w:val="22"/>
        </w:rPr>
        <w:t>Acupuncture for cancer pain in adults.</w:t>
      </w:r>
      <w:r w:rsidR="00DC2DF7">
        <w:rPr>
          <w:b w:val="0"/>
          <w:bCs w:val="0"/>
          <w:sz w:val="22"/>
          <w:szCs w:val="22"/>
        </w:rPr>
        <w:t>’</w:t>
      </w:r>
      <w:r w:rsidRPr="00F17BE6">
        <w:rPr>
          <w:b w:val="0"/>
          <w:bCs w:val="0"/>
          <w:sz w:val="22"/>
          <w:szCs w:val="22"/>
        </w:rPr>
        <w:t xml:space="preserve"> </w:t>
      </w:r>
      <w:r w:rsidRPr="00DC2DF7">
        <w:rPr>
          <w:b w:val="0"/>
          <w:bCs w:val="0"/>
          <w:i/>
          <w:iCs/>
          <w:sz w:val="22"/>
          <w:szCs w:val="22"/>
        </w:rPr>
        <w:t xml:space="preserve">The Cochrane database of systematic reviews, </w:t>
      </w:r>
      <w:r w:rsidRPr="00F17BE6">
        <w:rPr>
          <w:b w:val="0"/>
          <w:bCs w:val="0"/>
          <w:sz w:val="22"/>
          <w:szCs w:val="22"/>
        </w:rPr>
        <w:t xml:space="preserve">(10), CD007753. </w:t>
      </w:r>
      <w:hyperlink r:id="rId22" w:history="1">
        <w:r w:rsidR="00DC2DF7" w:rsidRPr="00E6130F">
          <w:rPr>
            <w:rStyle w:val="Hyperlink"/>
            <w:b w:val="0"/>
            <w:bCs w:val="0"/>
            <w:sz w:val="22"/>
            <w:szCs w:val="22"/>
          </w:rPr>
          <w:t>https://doi.org/10.1002/14651858.CD007753</w:t>
        </w:r>
      </w:hyperlink>
      <w:r w:rsidR="00DC2DF7">
        <w:rPr>
          <w:b w:val="0"/>
          <w:bCs w:val="0"/>
          <w:sz w:val="22"/>
          <w:szCs w:val="22"/>
        </w:rPr>
        <w:t xml:space="preserve"> </w:t>
      </w:r>
    </w:p>
    <w:p w14:paraId="22893BBF" w14:textId="3CFE318F" w:rsidR="004F61FA" w:rsidRDefault="004F61FA" w:rsidP="00FC4786">
      <w:pPr>
        <w:pStyle w:val="Heading1"/>
        <w:tabs>
          <w:tab w:val="left" w:pos="460"/>
        </w:tabs>
        <w:spacing w:line="480" w:lineRule="auto"/>
        <w:rPr>
          <w:b w:val="0"/>
          <w:bCs w:val="0"/>
          <w:sz w:val="22"/>
          <w:szCs w:val="22"/>
        </w:rPr>
      </w:pPr>
      <w:r>
        <w:rPr>
          <w:b w:val="0"/>
          <w:bCs w:val="0"/>
          <w:sz w:val="22"/>
          <w:szCs w:val="22"/>
        </w:rPr>
        <w:t>Physiopedia</w:t>
      </w:r>
      <w:r w:rsidR="00AA2F1A">
        <w:rPr>
          <w:b w:val="0"/>
          <w:bCs w:val="0"/>
          <w:sz w:val="22"/>
          <w:szCs w:val="22"/>
        </w:rPr>
        <w:t>, (</w:t>
      </w:r>
      <w:r w:rsidR="0089589E">
        <w:rPr>
          <w:b w:val="0"/>
          <w:bCs w:val="0"/>
          <w:sz w:val="22"/>
          <w:szCs w:val="22"/>
        </w:rPr>
        <w:t xml:space="preserve">2021) </w:t>
      </w:r>
      <w:r w:rsidR="0089589E" w:rsidRPr="009A1E5D">
        <w:rPr>
          <w:b w:val="0"/>
          <w:bCs w:val="0"/>
          <w:i/>
          <w:iCs/>
          <w:sz w:val="22"/>
          <w:szCs w:val="22"/>
        </w:rPr>
        <w:t>Acupuncture contraindications.</w:t>
      </w:r>
      <w:r w:rsidR="0089589E">
        <w:rPr>
          <w:b w:val="0"/>
          <w:bCs w:val="0"/>
          <w:sz w:val="22"/>
          <w:szCs w:val="22"/>
        </w:rPr>
        <w:t xml:space="preserve"> Available at: </w:t>
      </w:r>
      <w:hyperlink r:id="rId23" w:history="1">
        <w:r w:rsidR="009A1E5D" w:rsidRPr="000B572E">
          <w:rPr>
            <w:rStyle w:val="Hyperlink"/>
            <w:b w:val="0"/>
            <w:bCs w:val="0"/>
            <w:sz w:val="22"/>
            <w:szCs w:val="22"/>
          </w:rPr>
          <w:t>https://www.physio-pedia.com/Acupuncture_contraindications</w:t>
        </w:r>
      </w:hyperlink>
      <w:r w:rsidR="009A1E5D">
        <w:rPr>
          <w:b w:val="0"/>
          <w:bCs w:val="0"/>
          <w:sz w:val="22"/>
          <w:szCs w:val="22"/>
        </w:rPr>
        <w:t xml:space="preserve"> (Accessed: 31.12.2021)</w:t>
      </w:r>
    </w:p>
    <w:p w14:paraId="7EF42FAB" w14:textId="0E0EEA73" w:rsidR="00FF4A97" w:rsidRDefault="00FF4A97" w:rsidP="00FC4786">
      <w:pPr>
        <w:pStyle w:val="Heading1"/>
        <w:tabs>
          <w:tab w:val="left" w:pos="460"/>
        </w:tabs>
        <w:spacing w:line="480" w:lineRule="auto"/>
        <w:rPr>
          <w:b w:val="0"/>
          <w:bCs w:val="0"/>
          <w:sz w:val="22"/>
          <w:szCs w:val="22"/>
        </w:rPr>
      </w:pPr>
      <w:r w:rsidRPr="00FF4A97">
        <w:rPr>
          <w:b w:val="0"/>
          <w:bCs w:val="0"/>
          <w:sz w:val="22"/>
          <w:szCs w:val="22"/>
        </w:rPr>
        <w:t xml:space="preserve">Science-Based Medicine, </w:t>
      </w:r>
      <w:r>
        <w:rPr>
          <w:b w:val="0"/>
          <w:bCs w:val="0"/>
          <w:sz w:val="22"/>
          <w:szCs w:val="22"/>
        </w:rPr>
        <w:t>(</w:t>
      </w:r>
      <w:r w:rsidRPr="00FF4A97">
        <w:rPr>
          <w:b w:val="0"/>
          <w:bCs w:val="0"/>
          <w:sz w:val="22"/>
          <w:szCs w:val="22"/>
        </w:rPr>
        <w:t>2021</w:t>
      </w:r>
      <w:r>
        <w:rPr>
          <w:b w:val="0"/>
          <w:bCs w:val="0"/>
          <w:sz w:val="22"/>
          <w:szCs w:val="22"/>
        </w:rPr>
        <w:t xml:space="preserve">) </w:t>
      </w:r>
      <w:r w:rsidRPr="00971E6F">
        <w:rPr>
          <w:b w:val="0"/>
          <w:bCs w:val="0"/>
          <w:i/>
          <w:iCs/>
          <w:sz w:val="22"/>
          <w:szCs w:val="22"/>
        </w:rPr>
        <w:t>Acupuncture.</w:t>
      </w:r>
      <w:r>
        <w:rPr>
          <w:b w:val="0"/>
          <w:bCs w:val="0"/>
          <w:sz w:val="22"/>
          <w:szCs w:val="22"/>
        </w:rPr>
        <w:t xml:space="preserve"> Available at: </w:t>
      </w:r>
      <w:hyperlink r:id="rId24" w:anchor=":~:text=Within%20science%2C%20the%20vitalists%20lost%20the%20debate%20over,by%20hypothesizing%20physical%20mechanisms%20for%20its%20alleged%20effects" w:history="1">
        <w:r w:rsidR="00971E6F" w:rsidRPr="008D4DFD">
          <w:rPr>
            <w:rStyle w:val="Hyperlink"/>
            <w:b w:val="0"/>
            <w:bCs w:val="0"/>
            <w:sz w:val="22"/>
            <w:szCs w:val="22"/>
          </w:rPr>
          <w:t>https://sciencebasedmedicine.org/reference/acupuncture/#:~:text=Within%20science%2C%20the%20vitalists%20lost%20the%20debate%20over,by%20hypothesizing%20physical%20mechanisms%20for%20its%20alleged%20effects</w:t>
        </w:r>
      </w:hyperlink>
      <w:r w:rsidR="00971E6F" w:rsidRPr="00971E6F">
        <w:rPr>
          <w:b w:val="0"/>
          <w:bCs w:val="0"/>
          <w:sz w:val="22"/>
          <w:szCs w:val="22"/>
        </w:rPr>
        <w:t>.</w:t>
      </w:r>
      <w:r w:rsidR="00971E6F">
        <w:rPr>
          <w:b w:val="0"/>
          <w:bCs w:val="0"/>
          <w:sz w:val="22"/>
          <w:szCs w:val="22"/>
        </w:rPr>
        <w:t xml:space="preserve"> (Accessed: 30.12.2021)</w:t>
      </w:r>
    </w:p>
    <w:p w14:paraId="288C1201" w14:textId="10D318D9" w:rsidR="00F25BE3" w:rsidRDefault="00F25BE3" w:rsidP="00FC4786">
      <w:pPr>
        <w:pStyle w:val="Heading1"/>
        <w:tabs>
          <w:tab w:val="left" w:pos="460"/>
        </w:tabs>
        <w:spacing w:line="480" w:lineRule="auto"/>
        <w:rPr>
          <w:b w:val="0"/>
          <w:bCs w:val="0"/>
          <w:sz w:val="22"/>
          <w:szCs w:val="22"/>
        </w:rPr>
      </w:pPr>
      <w:r w:rsidRPr="00F25BE3">
        <w:rPr>
          <w:b w:val="0"/>
          <w:bCs w:val="0"/>
          <w:sz w:val="22"/>
          <w:szCs w:val="22"/>
        </w:rPr>
        <w:t xml:space="preserve">Scott, S., (2010) </w:t>
      </w:r>
      <w:r w:rsidRPr="00F25BE3">
        <w:rPr>
          <w:b w:val="0"/>
          <w:bCs w:val="0"/>
          <w:i/>
          <w:iCs/>
          <w:sz w:val="22"/>
          <w:szCs w:val="22"/>
        </w:rPr>
        <w:t>History of Acupuncture.</w:t>
      </w:r>
      <w:r w:rsidRPr="00F25BE3">
        <w:rPr>
          <w:b w:val="0"/>
          <w:bCs w:val="0"/>
          <w:sz w:val="22"/>
          <w:szCs w:val="22"/>
        </w:rPr>
        <w:t xml:space="preserve"> Available at: </w:t>
      </w:r>
      <w:hyperlink r:id="rId25" w:history="1">
        <w:r w:rsidRPr="00A73C52">
          <w:rPr>
            <w:rStyle w:val="Hyperlink"/>
            <w:b w:val="0"/>
            <w:bCs w:val="0"/>
            <w:sz w:val="22"/>
            <w:szCs w:val="22"/>
          </w:rPr>
          <w:t>https://kootenaycolumbiacollege.com/history-of-acupuncture/</w:t>
        </w:r>
      </w:hyperlink>
      <w:r>
        <w:rPr>
          <w:b w:val="0"/>
          <w:bCs w:val="0"/>
          <w:sz w:val="22"/>
          <w:szCs w:val="22"/>
        </w:rPr>
        <w:t xml:space="preserve"> </w:t>
      </w:r>
      <w:r w:rsidRPr="00F25BE3">
        <w:rPr>
          <w:b w:val="0"/>
          <w:bCs w:val="0"/>
          <w:sz w:val="22"/>
          <w:szCs w:val="22"/>
        </w:rPr>
        <w:t xml:space="preserve"> (Accessed: 01.01.2022).</w:t>
      </w:r>
    </w:p>
    <w:p w14:paraId="79B8A118" w14:textId="0400AA25" w:rsidR="00C531E3" w:rsidRDefault="00C531E3" w:rsidP="00FC4786">
      <w:pPr>
        <w:pStyle w:val="Heading1"/>
        <w:tabs>
          <w:tab w:val="left" w:pos="460"/>
        </w:tabs>
        <w:spacing w:line="480" w:lineRule="auto"/>
        <w:rPr>
          <w:b w:val="0"/>
          <w:bCs w:val="0"/>
          <w:sz w:val="22"/>
          <w:szCs w:val="22"/>
        </w:rPr>
      </w:pPr>
      <w:r w:rsidRPr="00C531E3">
        <w:rPr>
          <w:b w:val="0"/>
          <w:bCs w:val="0"/>
          <w:sz w:val="22"/>
          <w:szCs w:val="22"/>
        </w:rPr>
        <w:t>Smith, C. A., Armour, M., Lee, M. S., Wang, L. Q., &amp; Hay, P. J.</w:t>
      </w:r>
      <w:r>
        <w:rPr>
          <w:b w:val="0"/>
          <w:bCs w:val="0"/>
          <w:sz w:val="22"/>
          <w:szCs w:val="22"/>
        </w:rPr>
        <w:t>,</w:t>
      </w:r>
      <w:r w:rsidRPr="00C531E3">
        <w:rPr>
          <w:b w:val="0"/>
          <w:bCs w:val="0"/>
          <w:sz w:val="22"/>
          <w:szCs w:val="22"/>
        </w:rPr>
        <w:t xml:space="preserve"> (2018) </w:t>
      </w:r>
      <w:r>
        <w:rPr>
          <w:b w:val="0"/>
          <w:bCs w:val="0"/>
          <w:sz w:val="22"/>
          <w:szCs w:val="22"/>
        </w:rPr>
        <w:t>‘</w:t>
      </w:r>
      <w:r w:rsidRPr="00C531E3">
        <w:rPr>
          <w:b w:val="0"/>
          <w:bCs w:val="0"/>
          <w:sz w:val="22"/>
          <w:szCs w:val="22"/>
        </w:rPr>
        <w:t>Acupuncture for depression.</w:t>
      </w:r>
      <w:r>
        <w:rPr>
          <w:b w:val="0"/>
          <w:bCs w:val="0"/>
          <w:sz w:val="22"/>
          <w:szCs w:val="22"/>
        </w:rPr>
        <w:t>’</w:t>
      </w:r>
      <w:r w:rsidRPr="00C531E3">
        <w:rPr>
          <w:b w:val="0"/>
          <w:bCs w:val="0"/>
          <w:sz w:val="22"/>
          <w:szCs w:val="22"/>
        </w:rPr>
        <w:t xml:space="preserve"> </w:t>
      </w:r>
      <w:r w:rsidRPr="00C531E3">
        <w:rPr>
          <w:b w:val="0"/>
          <w:bCs w:val="0"/>
          <w:i/>
          <w:iCs/>
          <w:sz w:val="22"/>
          <w:szCs w:val="22"/>
        </w:rPr>
        <w:t>The Cochrane database of systematic reviews,</w:t>
      </w:r>
      <w:r w:rsidRPr="00C531E3">
        <w:rPr>
          <w:b w:val="0"/>
          <w:bCs w:val="0"/>
          <w:sz w:val="22"/>
          <w:szCs w:val="22"/>
        </w:rPr>
        <w:t xml:space="preserve"> 3(3), CD004046. </w:t>
      </w:r>
      <w:hyperlink r:id="rId26" w:history="1">
        <w:r w:rsidRPr="00220077">
          <w:rPr>
            <w:rStyle w:val="Hyperlink"/>
            <w:b w:val="0"/>
            <w:bCs w:val="0"/>
            <w:sz w:val="22"/>
            <w:szCs w:val="22"/>
          </w:rPr>
          <w:t>https://doi.org/10.1002/14651858.CD004046.pub4</w:t>
        </w:r>
      </w:hyperlink>
    </w:p>
    <w:p w14:paraId="3AB56EB4" w14:textId="0305346B" w:rsidR="00E22853" w:rsidRDefault="00E22853" w:rsidP="00FC4786">
      <w:pPr>
        <w:pStyle w:val="Heading1"/>
        <w:tabs>
          <w:tab w:val="left" w:pos="460"/>
        </w:tabs>
        <w:spacing w:line="480" w:lineRule="auto"/>
        <w:rPr>
          <w:b w:val="0"/>
          <w:bCs w:val="0"/>
          <w:sz w:val="22"/>
          <w:szCs w:val="22"/>
        </w:rPr>
      </w:pPr>
      <w:r>
        <w:rPr>
          <w:b w:val="0"/>
          <w:bCs w:val="0"/>
          <w:sz w:val="22"/>
          <w:szCs w:val="22"/>
        </w:rPr>
        <w:t xml:space="preserve">The Express Wire, (2021) </w:t>
      </w:r>
      <w:r w:rsidR="00F7261B" w:rsidRPr="00F7261B">
        <w:rPr>
          <w:b w:val="0"/>
          <w:bCs w:val="0"/>
          <w:sz w:val="22"/>
          <w:szCs w:val="22"/>
        </w:rPr>
        <w:t>Acupuncture Market Share, Size Global Industry Revenue, Business Growth, Demand and Applications Market Research Report to 2023</w:t>
      </w:r>
      <w:r w:rsidR="00F7261B">
        <w:rPr>
          <w:b w:val="0"/>
          <w:bCs w:val="0"/>
          <w:sz w:val="22"/>
          <w:szCs w:val="22"/>
        </w:rPr>
        <w:t xml:space="preserve">. Available at: </w:t>
      </w:r>
      <w:hyperlink r:id="rId27" w:history="1">
        <w:r w:rsidR="00F7261B" w:rsidRPr="008D4DFD">
          <w:rPr>
            <w:rStyle w:val="Hyperlink"/>
            <w:b w:val="0"/>
            <w:bCs w:val="0"/>
            <w:sz w:val="22"/>
            <w:szCs w:val="22"/>
          </w:rPr>
          <w:t>https://www.theexpresswire.com/pressrelease/Acupuncture-Market-Share-Size-Global-Industry-Revenue-Business-Growth-Demand-and-Applications-Market-Research-Report-to-2023_14055101</w:t>
        </w:r>
      </w:hyperlink>
      <w:r w:rsidR="00F7261B">
        <w:rPr>
          <w:b w:val="0"/>
          <w:bCs w:val="0"/>
          <w:sz w:val="22"/>
          <w:szCs w:val="22"/>
        </w:rPr>
        <w:t xml:space="preserve"> (Accessed: 30.12.2021)</w:t>
      </w:r>
    </w:p>
    <w:p w14:paraId="7A6A5CD5" w14:textId="61763D47" w:rsidR="004442FA" w:rsidRDefault="00290D32" w:rsidP="00FC4786">
      <w:pPr>
        <w:pStyle w:val="Heading1"/>
        <w:tabs>
          <w:tab w:val="left" w:pos="460"/>
        </w:tabs>
        <w:spacing w:line="480" w:lineRule="auto"/>
        <w:rPr>
          <w:b w:val="0"/>
          <w:bCs w:val="0"/>
          <w:sz w:val="22"/>
          <w:szCs w:val="22"/>
        </w:rPr>
      </w:pPr>
      <w:bookmarkStart w:id="8" w:name="_Hlk91886610"/>
      <w:r w:rsidRPr="00290D32">
        <w:rPr>
          <w:b w:val="0"/>
          <w:bCs w:val="0"/>
          <w:sz w:val="22"/>
          <w:szCs w:val="22"/>
        </w:rPr>
        <w:t>The Statutory Regulation of the Acupuncture Profession</w:t>
      </w:r>
      <w:r w:rsidR="004442FA">
        <w:rPr>
          <w:b w:val="0"/>
          <w:bCs w:val="0"/>
          <w:sz w:val="22"/>
          <w:szCs w:val="22"/>
        </w:rPr>
        <w:t>,</w:t>
      </w:r>
      <w:r w:rsidRPr="00290D32">
        <w:rPr>
          <w:b w:val="0"/>
          <w:bCs w:val="0"/>
          <w:sz w:val="22"/>
          <w:szCs w:val="22"/>
        </w:rPr>
        <w:t xml:space="preserve"> </w:t>
      </w:r>
      <w:r w:rsidR="004442FA">
        <w:rPr>
          <w:b w:val="0"/>
          <w:bCs w:val="0"/>
          <w:sz w:val="22"/>
          <w:szCs w:val="22"/>
        </w:rPr>
        <w:t>(2003</w:t>
      </w:r>
      <w:bookmarkEnd w:id="8"/>
      <w:r w:rsidR="004442FA">
        <w:rPr>
          <w:b w:val="0"/>
          <w:bCs w:val="0"/>
          <w:sz w:val="22"/>
          <w:szCs w:val="22"/>
        </w:rPr>
        <w:t xml:space="preserve">) </w:t>
      </w:r>
      <w:r w:rsidR="00150E17" w:rsidRPr="00150E17">
        <w:rPr>
          <w:b w:val="0"/>
          <w:bCs w:val="0"/>
          <w:i/>
          <w:iCs/>
          <w:sz w:val="22"/>
          <w:szCs w:val="22"/>
        </w:rPr>
        <w:t>The Report of the Acupuncture Regulatory Working Group</w:t>
      </w:r>
      <w:r w:rsidR="00150E17">
        <w:rPr>
          <w:b w:val="0"/>
          <w:bCs w:val="0"/>
          <w:i/>
          <w:iCs/>
          <w:sz w:val="22"/>
          <w:szCs w:val="22"/>
        </w:rPr>
        <w:t xml:space="preserve">. </w:t>
      </w:r>
      <w:r w:rsidR="00743628">
        <w:rPr>
          <w:b w:val="0"/>
          <w:bCs w:val="0"/>
          <w:sz w:val="22"/>
          <w:szCs w:val="22"/>
        </w:rPr>
        <w:t>London:</w:t>
      </w:r>
      <w:r w:rsidR="00933FC7" w:rsidRPr="00933FC7">
        <w:t xml:space="preserve"> </w:t>
      </w:r>
      <w:r w:rsidR="00933FC7" w:rsidRPr="00933FC7">
        <w:rPr>
          <w:b w:val="0"/>
          <w:bCs w:val="0"/>
          <w:sz w:val="22"/>
          <w:szCs w:val="22"/>
        </w:rPr>
        <w:t>The Prince of Wales’s Foundation for Integrated Health</w:t>
      </w:r>
      <w:r w:rsidR="00933FC7">
        <w:rPr>
          <w:b w:val="0"/>
          <w:bCs w:val="0"/>
          <w:sz w:val="22"/>
          <w:szCs w:val="22"/>
        </w:rPr>
        <w:t>.</w:t>
      </w:r>
    </w:p>
    <w:p w14:paraId="5443BCDF" w14:textId="5F59F5C6" w:rsidR="00CB4241" w:rsidRPr="006E4649" w:rsidRDefault="00CB4241" w:rsidP="00FC4786">
      <w:pPr>
        <w:pStyle w:val="Heading1"/>
        <w:tabs>
          <w:tab w:val="left" w:pos="460"/>
        </w:tabs>
        <w:spacing w:line="480" w:lineRule="auto"/>
        <w:rPr>
          <w:b w:val="0"/>
          <w:bCs w:val="0"/>
          <w:sz w:val="22"/>
          <w:szCs w:val="22"/>
        </w:rPr>
      </w:pPr>
      <w:r>
        <w:rPr>
          <w:b w:val="0"/>
          <w:bCs w:val="0"/>
          <w:sz w:val="22"/>
          <w:szCs w:val="22"/>
        </w:rPr>
        <w:t xml:space="preserve">UK </w:t>
      </w:r>
      <w:r w:rsidR="006E4649">
        <w:rPr>
          <w:b w:val="0"/>
          <w:bCs w:val="0"/>
          <w:sz w:val="22"/>
          <w:szCs w:val="22"/>
        </w:rPr>
        <w:t xml:space="preserve">Health Centre, (2021) </w:t>
      </w:r>
      <w:r w:rsidRPr="006E4649">
        <w:rPr>
          <w:b w:val="0"/>
          <w:bCs w:val="0"/>
          <w:i/>
          <w:iCs/>
          <w:sz w:val="22"/>
          <w:szCs w:val="22"/>
        </w:rPr>
        <w:t>How is acupuncture regulated in the UK?</w:t>
      </w:r>
      <w:r w:rsidR="006E4649">
        <w:rPr>
          <w:b w:val="0"/>
          <w:bCs w:val="0"/>
          <w:i/>
          <w:iCs/>
          <w:sz w:val="22"/>
          <w:szCs w:val="22"/>
        </w:rPr>
        <w:t xml:space="preserve"> </w:t>
      </w:r>
      <w:r w:rsidR="006E4649">
        <w:rPr>
          <w:b w:val="0"/>
          <w:bCs w:val="0"/>
          <w:sz w:val="22"/>
          <w:szCs w:val="22"/>
        </w:rPr>
        <w:t>Available at:</w:t>
      </w:r>
      <w:r w:rsidR="00842F9D">
        <w:rPr>
          <w:b w:val="0"/>
          <w:bCs w:val="0"/>
          <w:sz w:val="22"/>
          <w:szCs w:val="22"/>
        </w:rPr>
        <w:t xml:space="preserve"> </w:t>
      </w:r>
      <w:hyperlink r:id="rId28" w:history="1">
        <w:r w:rsidR="00842F9D" w:rsidRPr="000B572E">
          <w:rPr>
            <w:rStyle w:val="Hyperlink"/>
            <w:b w:val="0"/>
            <w:bCs w:val="0"/>
            <w:sz w:val="22"/>
            <w:szCs w:val="22"/>
          </w:rPr>
          <w:t>https://www.healthcentre.org.uk/acupuncture/how-is-acupuncture-regulated-in-the-uk.html</w:t>
        </w:r>
      </w:hyperlink>
      <w:r w:rsidR="00842F9D">
        <w:rPr>
          <w:b w:val="0"/>
          <w:bCs w:val="0"/>
          <w:sz w:val="22"/>
          <w:szCs w:val="22"/>
        </w:rPr>
        <w:t xml:space="preserve"> (Accessed: 31.12.2021)</w:t>
      </w:r>
    </w:p>
    <w:p w14:paraId="65408D2C" w14:textId="601892DE" w:rsidR="008909B4" w:rsidRDefault="008909B4" w:rsidP="00FC4786">
      <w:pPr>
        <w:pStyle w:val="Heading1"/>
        <w:tabs>
          <w:tab w:val="left" w:pos="460"/>
        </w:tabs>
        <w:spacing w:line="480" w:lineRule="auto"/>
        <w:rPr>
          <w:b w:val="0"/>
          <w:bCs w:val="0"/>
          <w:sz w:val="22"/>
          <w:szCs w:val="22"/>
        </w:rPr>
      </w:pPr>
      <w:r w:rsidRPr="008909B4">
        <w:rPr>
          <w:b w:val="0"/>
          <w:bCs w:val="0"/>
          <w:sz w:val="22"/>
          <w:szCs w:val="22"/>
        </w:rPr>
        <w:t xml:space="preserve">Wang, L. et al. (2020) ‘The Effectiveness of Acupuncture in Management of Functional Constipation: A Systematic Review and Meta-Analysis’, </w:t>
      </w:r>
      <w:r w:rsidRPr="008909B4">
        <w:rPr>
          <w:b w:val="0"/>
          <w:bCs w:val="0"/>
          <w:i/>
          <w:iCs/>
          <w:sz w:val="22"/>
          <w:szCs w:val="22"/>
        </w:rPr>
        <w:t>Evidence-based complementary and alternative medicine,</w:t>
      </w:r>
      <w:r w:rsidRPr="008909B4">
        <w:rPr>
          <w:b w:val="0"/>
          <w:bCs w:val="0"/>
          <w:sz w:val="22"/>
          <w:szCs w:val="22"/>
        </w:rPr>
        <w:t xml:space="preserve"> pp. 1–17. doi:10.1155/2020/6137450</w:t>
      </w:r>
      <w:r w:rsidR="004212C3">
        <w:rPr>
          <w:b w:val="0"/>
          <w:bCs w:val="0"/>
          <w:sz w:val="22"/>
          <w:szCs w:val="22"/>
        </w:rPr>
        <w:t>.</w:t>
      </w:r>
      <w:r>
        <w:rPr>
          <w:b w:val="0"/>
          <w:bCs w:val="0"/>
          <w:sz w:val="22"/>
          <w:szCs w:val="22"/>
        </w:rPr>
        <w:t xml:space="preserve"> </w:t>
      </w:r>
    </w:p>
    <w:p w14:paraId="42ED50D9" w14:textId="77777777" w:rsidR="00E05EF8" w:rsidRDefault="00E05EF8" w:rsidP="00FC4786">
      <w:pPr>
        <w:pStyle w:val="Heading1"/>
        <w:tabs>
          <w:tab w:val="left" w:pos="460"/>
        </w:tabs>
        <w:spacing w:line="480" w:lineRule="auto"/>
        <w:rPr>
          <w:b w:val="0"/>
          <w:bCs w:val="0"/>
          <w:sz w:val="22"/>
          <w:szCs w:val="22"/>
        </w:rPr>
      </w:pPr>
      <w:r w:rsidRPr="00E05EF8">
        <w:rPr>
          <w:b w:val="0"/>
          <w:bCs w:val="0"/>
          <w:sz w:val="22"/>
          <w:szCs w:val="22"/>
        </w:rPr>
        <w:t xml:space="preserve">Wang, T.-Q. et al., (2020) ‘Electroacupuncture versus manual acupuncture for knee osteoarthritis: a randomized controlled pilot trial’, </w:t>
      </w:r>
      <w:r w:rsidRPr="00E05EF8">
        <w:rPr>
          <w:b w:val="0"/>
          <w:bCs w:val="0"/>
          <w:i/>
          <w:iCs/>
          <w:sz w:val="22"/>
          <w:szCs w:val="22"/>
        </w:rPr>
        <w:t>Acupuncture in medicine : journal of the British Medical Acupuncture Society,</w:t>
      </w:r>
      <w:r w:rsidRPr="00E05EF8">
        <w:rPr>
          <w:b w:val="0"/>
          <w:bCs w:val="0"/>
          <w:sz w:val="22"/>
          <w:szCs w:val="22"/>
        </w:rPr>
        <w:t xml:space="preserve"> 38(5), pp. 291–300. doi:10.1177/0964528419900781. </w:t>
      </w:r>
    </w:p>
    <w:p w14:paraId="64873F9A" w14:textId="279E5A49" w:rsidR="00DC710F" w:rsidRDefault="00DC710F" w:rsidP="00FC4786">
      <w:pPr>
        <w:pStyle w:val="Heading1"/>
        <w:tabs>
          <w:tab w:val="left" w:pos="460"/>
        </w:tabs>
        <w:spacing w:line="480" w:lineRule="auto"/>
        <w:rPr>
          <w:b w:val="0"/>
          <w:bCs w:val="0"/>
          <w:sz w:val="22"/>
          <w:szCs w:val="22"/>
        </w:rPr>
      </w:pPr>
      <w:r w:rsidRPr="00DC710F">
        <w:rPr>
          <w:b w:val="0"/>
          <w:bCs w:val="0"/>
          <w:sz w:val="22"/>
          <w:szCs w:val="22"/>
        </w:rPr>
        <w:t xml:space="preserve">White, A., Ernst, E., (2004) ‘A brief history of acupuncture,’ </w:t>
      </w:r>
      <w:r w:rsidRPr="00DC710F">
        <w:rPr>
          <w:b w:val="0"/>
          <w:bCs w:val="0"/>
          <w:i/>
          <w:iCs/>
          <w:sz w:val="22"/>
          <w:szCs w:val="22"/>
        </w:rPr>
        <w:t>Rheumatology,</w:t>
      </w:r>
      <w:r w:rsidRPr="00DC710F">
        <w:rPr>
          <w:b w:val="0"/>
          <w:bCs w:val="0"/>
          <w:sz w:val="22"/>
          <w:szCs w:val="22"/>
        </w:rPr>
        <w:t xml:space="preserve">  43 (5), pp. 662–663, </w:t>
      </w:r>
      <w:hyperlink r:id="rId29" w:history="1">
        <w:r w:rsidRPr="00A73C52">
          <w:rPr>
            <w:rStyle w:val="Hyperlink"/>
            <w:b w:val="0"/>
            <w:bCs w:val="0"/>
            <w:sz w:val="22"/>
            <w:szCs w:val="22"/>
          </w:rPr>
          <w:t>https://doi.org/10.1093/rheumatology/keg005</w:t>
        </w:r>
      </w:hyperlink>
      <w:r>
        <w:rPr>
          <w:b w:val="0"/>
          <w:bCs w:val="0"/>
          <w:sz w:val="22"/>
          <w:szCs w:val="22"/>
        </w:rPr>
        <w:t xml:space="preserve"> </w:t>
      </w:r>
    </w:p>
    <w:p w14:paraId="68E0F40E" w14:textId="68BE5907" w:rsidR="001B3509" w:rsidRDefault="001B3509" w:rsidP="00FC4786">
      <w:pPr>
        <w:pStyle w:val="Heading1"/>
        <w:tabs>
          <w:tab w:val="left" w:pos="460"/>
        </w:tabs>
        <w:spacing w:line="480" w:lineRule="auto"/>
        <w:rPr>
          <w:b w:val="0"/>
          <w:bCs w:val="0"/>
          <w:sz w:val="22"/>
          <w:szCs w:val="22"/>
        </w:rPr>
      </w:pPr>
      <w:r w:rsidRPr="001B3509">
        <w:rPr>
          <w:b w:val="0"/>
          <w:bCs w:val="0"/>
          <w:sz w:val="22"/>
          <w:szCs w:val="22"/>
        </w:rPr>
        <w:t>W</w:t>
      </w:r>
      <w:r w:rsidR="008D1BF7">
        <w:rPr>
          <w:b w:val="0"/>
          <w:bCs w:val="0"/>
          <w:sz w:val="22"/>
          <w:szCs w:val="22"/>
        </w:rPr>
        <w:t>HO</w:t>
      </w:r>
      <w:r>
        <w:rPr>
          <w:b w:val="0"/>
          <w:bCs w:val="0"/>
          <w:sz w:val="22"/>
          <w:szCs w:val="22"/>
        </w:rPr>
        <w:t>, (1995)</w:t>
      </w:r>
      <w:r w:rsidRPr="001B3509">
        <w:rPr>
          <w:b w:val="0"/>
          <w:bCs w:val="0"/>
          <w:sz w:val="22"/>
          <w:szCs w:val="22"/>
        </w:rPr>
        <w:t xml:space="preserve"> </w:t>
      </w:r>
      <w:r w:rsidRPr="001B3509">
        <w:rPr>
          <w:b w:val="0"/>
          <w:bCs w:val="0"/>
          <w:i/>
          <w:iCs/>
          <w:sz w:val="22"/>
          <w:szCs w:val="22"/>
        </w:rPr>
        <w:t>Guidelines for clinical research on acupuncture.</w:t>
      </w:r>
      <w:r w:rsidRPr="001B3509">
        <w:rPr>
          <w:b w:val="0"/>
          <w:bCs w:val="0"/>
          <w:sz w:val="22"/>
          <w:szCs w:val="22"/>
        </w:rPr>
        <w:t xml:space="preserve"> WHO Regional Office for the Western Pacific. </w:t>
      </w:r>
      <w:r w:rsidR="005C270B">
        <w:rPr>
          <w:b w:val="0"/>
          <w:bCs w:val="0"/>
          <w:sz w:val="22"/>
          <w:szCs w:val="22"/>
        </w:rPr>
        <w:t xml:space="preserve">Available at: </w:t>
      </w:r>
      <w:hyperlink r:id="rId30" w:history="1">
        <w:r w:rsidR="005C270B" w:rsidRPr="000A3E7D">
          <w:rPr>
            <w:rStyle w:val="Hyperlink"/>
            <w:b w:val="0"/>
            <w:bCs w:val="0"/>
            <w:sz w:val="22"/>
            <w:szCs w:val="22"/>
          </w:rPr>
          <w:t>https://apps.who.int/iris/handle/10665/207013</w:t>
        </w:r>
      </w:hyperlink>
      <w:r>
        <w:rPr>
          <w:b w:val="0"/>
          <w:bCs w:val="0"/>
          <w:sz w:val="22"/>
          <w:szCs w:val="22"/>
        </w:rPr>
        <w:t xml:space="preserve"> (Accessed</w:t>
      </w:r>
      <w:r w:rsidR="005C270B">
        <w:rPr>
          <w:b w:val="0"/>
          <w:bCs w:val="0"/>
          <w:sz w:val="22"/>
          <w:szCs w:val="22"/>
        </w:rPr>
        <w:t xml:space="preserve">: 01.01.2022) </w:t>
      </w:r>
      <w:hyperlink r:id="rId31" w:history="1">
        <w:r w:rsidR="00447C62" w:rsidRPr="000A3E7D">
          <w:rPr>
            <w:rStyle w:val="Hyperlink"/>
            <w:b w:val="0"/>
            <w:bCs w:val="0"/>
            <w:sz w:val="22"/>
            <w:szCs w:val="22"/>
          </w:rPr>
          <w:t>https://apps.who.int/iris/bitstream/handle/10665/207013/9290611146_eng.pdf?sequence=1&amp;isAllowed=y</w:t>
        </w:r>
      </w:hyperlink>
    </w:p>
    <w:p w14:paraId="52A0335C" w14:textId="5E27BBE0" w:rsidR="00C14C6E" w:rsidRDefault="00C14C6E" w:rsidP="009A741D">
      <w:pPr>
        <w:pStyle w:val="Heading1"/>
        <w:tabs>
          <w:tab w:val="left" w:pos="460"/>
        </w:tabs>
        <w:spacing w:line="480" w:lineRule="auto"/>
        <w:rPr>
          <w:b w:val="0"/>
          <w:bCs w:val="0"/>
          <w:sz w:val="22"/>
          <w:szCs w:val="22"/>
        </w:rPr>
      </w:pPr>
      <w:r>
        <w:rPr>
          <w:b w:val="0"/>
          <w:bCs w:val="0"/>
          <w:sz w:val="22"/>
          <w:szCs w:val="22"/>
        </w:rPr>
        <w:t xml:space="preserve">WHO, (2021) </w:t>
      </w:r>
      <w:r w:rsidR="00C4365A" w:rsidRPr="00B45CA0">
        <w:rPr>
          <w:b w:val="0"/>
          <w:bCs w:val="0"/>
          <w:i/>
          <w:iCs/>
          <w:sz w:val="22"/>
          <w:szCs w:val="22"/>
        </w:rPr>
        <w:t>World Health Organization (WHO) on Acupuncture.</w:t>
      </w:r>
      <w:r w:rsidR="00C4365A">
        <w:rPr>
          <w:b w:val="0"/>
          <w:bCs w:val="0"/>
          <w:sz w:val="22"/>
          <w:szCs w:val="22"/>
        </w:rPr>
        <w:t xml:space="preserve"> Available at: </w:t>
      </w:r>
      <w:hyperlink r:id="rId32" w:history="1">
        <w:r w:rsidR="009A741D" w:rsidRPr="008D4DFD">
          <w:rPr>
            <w:rStyle w:val="Hyperlink"/>
            <w:b w:val="0"/>
            <w:bCs w:val="0"/>
            <w:sz w:val="22"/>
            <w:szCs w:val="22"/>
          </w:rPr>
          <w:t>https://harlemchi.com/world-health-organization-who-on-acupuncture/</w:t>
        </w:r>
      </w:hyperlink>
      <w:r w:rsidR="00B45CA0">
        <w:rPr>
          <w:b w:val="0"/>
          <w:bCs w:val="0"/>
          <w:sz w:val="22"/>
          <w:szCs w:val="22"/>
        </w:rPr>
        <w:t xml:space="preserve"> (Accessed: 30.12.2021)</w:t>
      </w:r>
    </w:p>
    <w:p w14:paraId="67CC55F0" w14:textId="473234C6" w:rsidR="0086016C" w:rsidRDefault="0086016C" w:rsidP="009A741D">
      <w:pPr>
        <w:pStyle w:val="Heading1"/>
        <w:tabs>
          <w:tab w:val="left" w:pos="460"/>
        </w:tabs>
        <w:spacing w:line="480" w:lineRule="auto"/>
        <w:rPr>
          <w:b w:val="0"/>
          <w:bCs w:val="0"/>
          <w:sz w:val="22"/>
          <w:szCs w:val="22"/>
        </w:rPr>
      </w:pPr>
      <w:r w:rsidRPr="0086016C">
        <w:rPr>
          <w:b w:val="0"/>
          <w:bCs w:val="0"/>
          <w:sz w:val="22"/>
          <w:szCs w:val="22"/>
        </w:rPr>
        <w:t>Wu X, Stener-Victorin E, Kuang H, et al.</w:t>
      </w:r>
      <w:r>
        <w:rPr>
          <w:b w:val="0"/>
          <w:bCs w:val="0"/>
          <w:sz w:val="22"/>
          <w:szCs w:val="22"/>
        </w:rPr>
        <w:t>, (2017)</w:t>
      </w:r>
      <w:r w:rsidRPr="0086016C">
        <w:rPr>
          <w:b w:val="0"/>
          <w:bCs w:val="0"/>
          <w:sz w:val="22"/>
          <w:szCs w:val="22"/>
        </w:rPr>
        <w:t xml:space="preserve"> </w:t>
      </w:r>
      <w:r>
        <w:rPr>
          <w:b w:val="0"/>
          <w:bCs w:val="0"/>
          <w:sz w:val="22"/>
          <w:szCs w:val="22"/>
        </w:rPr>
        <w:t>‘</w:t>
      </w:r>
      <w:r w:rsidRPr="0086016C">
        <w:rPr>
          <w:b w:val="0"/>
          <w:bCs w:val="0"/>
          <w:sz w:val="22"/>
          <w:szCs w:val="22"/>
        </w:rPr>
        <w:t>Effect of Acupuncture and Clomiphene in Chinese Women With Polycystic Ovary Syndrome: A Randomized Clinical Trial.</w:t>
      </w:r>
      <w:r>
        <w:rPr>
          <w:b w:val="0"/>
          <w:bCs w:val="0"/>
          <w:sz w:val="22"/>
          <w:szCs w:val="22"/>
        </w:rPr>
        <w:t>’</w:t>
      </w:r>
      <w:r w:rsidRPr="0086016C">
        <w:rPr>
          <w:b w:val="0"/>
          <w:bCs w:val="0"/>
          <w:sz w:val="22"/>
          <w:szCs w:val="22"/>
        </w:rPr>
        <w:t xml:space="preserve"> </w:t>
      </w:r>
      <w:r w:rsidRPr="0086016C">
        <w:rPr>
          <w:b w:val="0"/>
          <w:bCs w:val="0"/>
          <w:i/>
          <w:iCs/>
          <w:sz w:val="22"/>
          <w:szCs w:val="22"/>
        </w:rPr>
        <w:t>JAMA.</w:t>
      </w:r>
      <w:r w:rsidRPr="0086016C">
        <w:rPr>
          <w:b w:val="0"/>
          <w:bCs w:val="0"/>
          <w:sz w:val="22"/>
          <w:szCs w:val="22"/>
        </w:rPr>
        <w:t xml:space="preserve"> 317(24):2502–2514. doi:10.1001/jama.2017.7217</w:t>
      </w:r>
      <w:r w:rsidR="006241D2">
        <w:rPr>
          <w:b w:val="0"/>
          <w:bCs w:val="0"/>
          <w:sz w:val="22"/>
          <w:szCs w:val="22"/>
        </w:rPr>
        <w:t xml:space="preserve"> </w:t>
      </w:r>
    </w:p>
    <w:p w14:paraId="0A0F8862" w14:textId="1A0FB710" w:rsidR="00B94F29" w:rsidRDefault="00B94F29" w:rsidP="009A741D">
      <w:pPr>
        <w:pStyle w:val="Heading1"/>
        <w:tabs>
          <w:tab w:val="left" w:pos="460"/>
        </w:tabs>
        <w:spacing w:line="480" w:lineRule="auto"/>
        <w:rPr>
          <w:b w:val="0"/>
          <w:bCs w:val="0"/>
          <w:sz w:val="22"/>
          <w:szCs w:val="22"/>
        </w:rPr>
      </w:pPr>
      <w:r w:rsidRPr="00B94F29">
        <w:rPr>
          <w:b w:val="0"/>
          <w:bCs w:val="0"/>
          <w:sz w:val="22"/>
          <w:szCs w:val="22"/>
        </w:rPr>
        <w:t>Van Hal M</w:t>
      </w:r>
      <w:r w:rsidR="00963F26">
        <w:rPr>
          <w:b w:val="0"/>
          <w:bCs w:val="0"/>
          <w:sz w:val="22"/>
          <w:szCs w:val="22"/>
        </w:rPr>
        <w:t>.</w:t>
      </w:r>
      <w:r w:rsidRPr="00B94F29">
        <w:rPr>
          <w:b w:val="0"/>
          <w:bCs w:val="0"/>
          <w:sz w:val="22"/>
          <w:szCs w:val="22"/>
        </w:rPr>
        <w:t>, Dydyk AM</w:t>
      </w:r>
      <w:r w:rsidR="00963F26">
        <w:rPr>
          <w:b w:val="0"/>
          <w:bCs w:val="0"/>
          <w:sz w:val="22"/>
          <w:szCs w:val="22"/>
        </w:rPr>
        <w:t>.</w:t>
      </w:r>
      <w:r w:rsidRPr="00B94F29">
        <w:rPr>
          <w:b w:val="0"/>
          <w:bCs w:val="0"/>
          <w:sz w:val="22"/>
          <w:szCs w:val="22"/>
        </w:rPr>
        <w:t>, Green MS.</w:t>
      </w:r>
      <w:r w:rsidR="00963F26">
        <w:rPr>
          <w:b w:val="0"/>
          <w:bCs w:val="0"/>
          <w:sz w:val="22"/>
          <w:szCs w:val="22"/>
        </w:rPr>
        <w:t>, (2021)</w:t>
      </w:r>
      <w:r w:rsidRPr="00B94F29">
        <w:rPr>
          <w:b w:val="0"/>
          <w:bCs w:val="0"/>
          <w:sz w:val="22"/>
          <w:szCs w:val="22"/>
        </w:rPr>
        <w:t xml:space="preserve"> </w:t>
      </w:r>
      <w:r w:rsidR="00963F26">
        <w:rPr>
          <w:b w:val="0"/>
          <w:bCs w:val="0"/>
          <w:sz w:val="22"/>
          <w:szCs w:val="22"/>
        </w:rPr>
        <w:t>‘</w:t>
      </w:r>
      <w:r w:rsidRPr="00B94F29">
        <w:rPr>
          <w:b w:val="0"/>
          <w:bCs w:val="0"/>
          <w:sz w:val="22"/>
          <w:szCs w:val="22"/>
        </w:rPr>
        <w:t>Acupuncture.</w:t>
      </w:r>
      <w:r w:rsidR="00963F26">
        <w:rPr>
          <w:b w:val="0"/>
          <w:bCs w:val="0"/>
          <w:sz w:val="22"/>
          <w:szCs w:val="22"/>
        </w:rPr>
        <w:t>’</w:t>
      </w:r>
      <w:r w:rsidRPr="00B94F29">
        <w:rPr>
          <w:b w:val="0"/>
          <w:bCs w:val="0"/>
          <w:sz w:val="22"/>
          <w:szCs w:val="22"/>
        </w:rPr>
        <w:t xml:space="preserve"> In: StatPearls [Internet]. Treasure Island (FL): </w:t>
      </w:r>
      <w:r w:rsidRPr="00B65F41">
        <w:rPr>
          <w:b w:val="0"/>
          <w:bCs w:val="0"/>
          <w:i/>
          <w:iCs/>
          <w:sz w:val="22"/>
          <w:szCs w:val="22"/>
        </w:rPr>
        <w:t>StatPearls Publishing;</w:t>
      </w:r>
      <w:r w:rsidRPr="00B94F29">
        <w:rPr>
          <w:b w:val="0"/>
          <w:bCs w:val="0"/>
          <w:sz w:val="22"/>
          <w:szCs w:val="22"/>
        </w:rPr>
        <w:t xml:space="preserve"> Available </w:t>
      </w:r>
      <w:r w:rsidR="00B65F41">
        <w:rPr>
          <w:b w:val="0"/>
          <w:bCs w:val="0"/>
          <w:sz w:val="22"/>
          <w:szCs w:val="22"/>
        </w:rPr>
        <w:t>at</w:t>
      </w:r>
      <w:r w:rsidRPr="00B94F29">
        <w:rPr>
          <w:b w:val="0"/>
          <w:bCs w:val="0"/>
          <w:sz w:val="22"/>
          <w:szCs w:val="22"/>
        </w:rPr>
        <w:t xml:space="preserve">: </w:t>
      </w:r>
      <w:hyperlink r:id="rId33" w:history="1">
        <w:r w:rsidR="00B65F41" w:rsidRPr="000B572E">
          <w:rPr>
            <w:rStyle w:val="Hyperlink"/>
            <w:b w:val="0"/>
            <w:bCs w:val="0"/>
            <w:sz w:val="22"/>
            <w:szCs w:val="22"/>
          </w:rPr>
          <w:t>https://www.ncbi.nlm.nih.gov/books/NBK532287/</w:t>
        </w:r>
      </w:hyperlink>
      <w:r w:rsidR="00B65F41">
        <w:rPr>
          <w:b w:val="0"/>
          <w:bCs w:val="0"/>
          <w:sz w:val="22"/>
          <w:szCs w:val="22"/>
        </w:rPr>
        <w:t xml:space="preserve"> </w:t>
      </w:r>
    </w:p>
    <w:p w14:paraId="67F3C6E7" w14:textId="77777777" w:rsidR="00B50708" w:rsidRDefault="00186AAD" w:rsidP="009A741D">
      <w:pPr>
        <w:pStyle w:val="Heading1"/>
        <w:tabs>
          <w:tab w:val="left" w:pos="460"/>
        </w:tabs>
        <w:spacing w:line="480" w:lineRule="auto"/>
      </w:pPr>
      <w:r w:rsidRPr="00186AAD">
        <w:rPr>
          <w:b w:val="0"/>
          <w:bCs w:val="0"/>
          <w:sz w:val="22"/>
          <w:szCs w:val="22"/>
        </w:rPr>
        <w:t xml:space="preserve">Yang, J., Chen, J., Yang, M., Yu, S., Ying, L., Liu, G. J., Ren, Y. L., Wright, J. M., &amp; Liang, F. R. (2018) </w:t>
      </w:r>
      <w:r>
        <w:rPr>
          <w:b w:val="0"/>
          <w:bCs w:val="0"/>
          <w:sz w:val="22"/>
          <w:szCs w:val="22"/>
        </w:rPr>
        <w:t>‘</w:t>
      </w:r>
      <w:r w:rsidRPr="00186AAD">
        <w:rPr>
          <w:b w:val="0"/>
          <w:bCs w:val="0"/>
          <w:sz w:val="22"/>
          <w:szCs w:val="22"/>
        </w:rPr>
        <w:t>Acupuncture for hypertension.</w:t>
      </w:r>
      <w:r>
        <w:rPr>
          <w:b w:val="0"/>
          <w:bCs w:val="0"/>
          <w:sz w:val="22"/>
          <w:szCs w:val="22"/>
        </w:rPr>
        <w:t>’</w:t>
      </w:r>
      <w:r w:rsidRPr="00186AAD">
        <w:rPr>
          <w:b w:val="0"/>
          <w:bCs w:val="0"/>
          <w:sz w:val="22"/>
          <w:szCs w:val="22"/>
        </w:rPr>
        <w:t xml:space="preserve"> </w:t>
      </w:r>
      <w:r w:rsidRPr="00186AAD">
        <w:rPr>
          <w:b w:val="0"/>
          <w:bCs w:val="0"/>
          <w:i/>
          <w:iCs/>
          <w:sz w:val="22"/>
          <w:szCs w:val="22"/>
        </w:rPr>
        <w:t>The Cochrane database of systematic reviews,</w:t>
      </w:r>
      <w:r w:rsidRPr="00186AAD">
        <w:rPr>
          <w:b w:val="0"/>
          <w:bCs w:val="0"/>
          <w:sz w:val="22"/>
          <w:szCs w:val="22"/>
        </w:rPr>
        <w:t xml:space="preserve"> 11(11), CD008821. </w:t>
      </w:r>
      <w:hyperlink r:id="rId34" w:history="1">
        <w:r w:rsidRPr="00E6130F">
          <w:rPr>
            <w:rStyle w:val="Hyperlink"/>
            <w:b w:val="0"/>
            <w:bCs w:val="0"/>
            <w:sz w:val="22"/>
            <w:szCs w:val="22"/>
          </w:rPr>
          <w:t>https://doi.org/10.1002/14651858.CD008821</w:t>
        </w:r>
      </w:hyperlink>
      <w:r w:rsidRPr="00186AAD">
        <w:rPr>
          <w:b w:val="0"/>
          <w:bCs w:val="0"/>
          <w:sz w:val="22"/>
          <w:szCs w:val="22"/>
        </w:rPr>
        <w:t>.</w:t>
      </w:r>
      <w:r w:rsidR="00B50708" w:rsidRPr="00B50708">
        <w:t xml:space="preserve"> </w:t>
      </w:r>
    </w:p>
    <w:p w14:paraId="622185EF" w14:textId="731A7D01" w:rsidR="00CC7EB9" w:rsidRPr="00CC7EB9" w:rsidRDefault="00CC7EB9" w:rsidP="009A741D">
      <w:pPr>
        <w:pStyle w:val="Heading1"/>
        <w:tabs>
          <w:tab w:val="left" w:pos="460"/>
        </w:tabs>
        <w:spacing w:line="480" w:lineRule="auto"/>
        <w:rPr>
          <w:b w:val="0"/>
          <w:bCs w:val="0"/>
          <w:sz w:val="22"/>
          <w:szCs w:val="22"/>
        </w:rPr>
      </w:pPr>
      <w:r w:rsidRPr="00CC7EB9">
        <w:rPr>
          <w:b w:val="0"/>
          <w:bCs w:val="0"/>
          <w:sz w:val="22"/>
          <w:szCs w:val="22"/>
        </w:rPr>
        <w:t xml:space="preserve">Yin, J., Chen, J. and Chen, J.D.Z. (2010) ‘Ameliorating effects and mechanisms of electroacupuncture on gastric dysrhythmia, delayed emptying, and impaired accommodation in diabetic rats’, </w:t>
      </w:r>
      <w:r w:rsidRPr="00495FC6">
        <w:rPr>
          <w:b w:val="0"/>
          <w:bCs w:val="0"/>
          <w:i/>
          <w:iCs/>
          <w:sz w:val="22"/>
          <w:szCs w:val="22"/>
        </w:rPr>
        <w:t>American Journal of Physiology - Gastrointestinal and Liver Physiology,</w:t>
      </w:r>
      <w:r w:rsidRPr="00CC7EB9">
        <w:rPr>
          <w:b w:val="0"/>
          <w:bCs w:val="0"/>
          <w:sz w:val="22"/>
          <w:szCs w:val="22"/>
        </w:rPr>
        <w:t xml:space="preserve"> 298(4), pp. 563–570. doi:10.1152/ajpgi.00252.2009</w:t>
      </w:r>
      <w:r w:rsidR="004C20A9">
        <w:rPr>
          <w:b w:val="0"/>
          <w:bCs w:val="0"/>
          <w:sz w:val="22"/>
          <w:szCs w:val="22"/>
        </w:rPr>
        <w:t xml:space="preserve"> </w:t>
      </w:r>
    </w:p>
    <w:p w14:paraId="41932A27" w14:textId="2C7B1529" w:rsidR="00186AAD" w:rsidRDefault="00B50708" w:rsidP="009A741D">
      <w:pPr>
        <w:pStyle w:val="Heading1"/>
        <w:tabs>
          <w:tab w:val="left" w:pos="460"/>
        </w:tabs>
        <w:spacing w:line="480" w:lineRule="auto"/>
        <w:rPr>
          <w:b w:val="0"/>
          <w:bCs w:val="0"/>
          <w:sz w:val="22"/>
          <w:szCs w:val="22"/>
        </w:rPr>
      </w:pPr>
      <w:r w:rsidRPr="00B50708">
        <w:rPr>
          <w:b w:val="0"/>
          <w:bCs w:val="0"/>
          <w:sz w:val="22"/>
          <w:szCs w:val="22"/>
        </w:rPr>
        <w:t xml:space="preserve">Zhang, X. C., Xu, X. P., Xu, W. T., Hou, W. Z., Cheng, Y. Y., Li, C. X., &amp; Ni, G. X. (2015) </w:t>
      </w:r>
      <w:r>
        <w:rPr>
          <w:b w:val="0"/>
          <w:bCs w:val="0"/>
          <w:sz w:val="22"/>
          <w:szCs w:val="22"/>
        </w:rPr>
        <w:t>‘</w:t>
      </w:r>
      <w:r w:rsidRPr="00B50708">
        <w:rPr>
          <w:b w:val="0"/>
          <w:bCs w:val="0"/>
          <w:sz w:val="22"/>
          <w:szCs w:val="22"/>
        </w:rPr>
        <w:t>Acupuncture therapy for sudden sensorineural hearing loss: a systematic review and meta-analysis of randomized controlled trials.</w:t>
      </w:r>
      <w:r>
        <w:rPr>
          <w:b w:val="0"/>
          <w:bCs w:val="0"/>
          <w:sz w:val="22"/>
          <w:szCs w:val="22"/>
        </w:rPr>
        <w:t>’</w:t>
      </w:r>
      <w:r w:rsidRPr="00B50708">
        <w:rPr>
          <w:b w:val="0"/>
          <w:bCs w:val="0"/>
          <w:sz w:val="22"/>
          <w:szCs w:val="22"/>
        </w:rPr>
        <w:t xml:space="preserve"> </w:t>
      </w:r>
      <w:r w:rsidRPr="00B50708">
        <w:rPr>
          <w:b w:val="0"/>
          <w:bCs w:val="0"/>
          <w:i/>
          <w:iCs/>
          <w:sz w:val="22"/>
          <w:szCs w:val="22"/>
        </w:rPr>
        <w:t>PloS one,</w:t>
      </w:r>
      <w:r w:rsidRPr="00B50708">
        <w:rPr>
          <w:b w:val="0"/>
          <w:bCs w:val="0"/>
          <w:sz w:val="22"/>
          <w:szCs w:val="22"/>
        </w:rPr>
        <w:t xml:space="preserve"> 10(4), e0125240. </w:t>
      </w:r>
      <w:hyperlink r:id="rId35" w:history="1">
        <w:r w:rsidRPr="00E6130F">
          <w:rPr>
            <w:rStyle w:val="Hyperlink"/>
            <w:b w:val="0"/>
            <w:bCs w:val="0"/>
            <w:sz w:val="22"/>
            <w:szCs w:val="22"/>
          </w:rPr>
          <w:t>https://doi.org/10.1371/journal.pone.0125240</w:t>
        </w:r>
      </w:hyperlink>
      <w:r>
        <w:rPr>
          <w:b w:val="0"/>
          <w:bCs w:val="0"/>
          <w:sz w:val="22"/>
          <w:szCs w:val="22"/>
        </w:rPr>
        <w:t xml:space="preserve"> </w:t>
      </w:r>
    </w:p>
    <w:p w14:paraId="31380DC9" w14:textId="77777777" w:rsidR="00DF2DD0" w:rsidRDefault="00DF2DD0" w:rsidP="009A741D">
      <w:pPr>
        <w:pStyle w:val="Heading1"/>
        <w:tabs>
          <w:tab w:val="left" w:pos="460"/>
        </w:tabs>
        <w:spacing w:line="480" w:lineRule="auto"/>
        <w:rPr>
          <w:b w:val="0"/>
          <w:bCs w:val="0"/>
          <w:sz w:val="22"/>
          <w:szCs w:val="22"/>
        </w:rPr>
      </w:pPr>
    </w:p>
    <w:p w14:paraId="0FC2C9CF" w14:textId="77777777" w:rsidR="00DF2DD0" w:rsidRDefault="00DF2DD0" w:rsidP="009A741D">
      <w:pPr>
        <w:pStyle w:val="Heading1"/>
        <w:tabs>
          <w:tab w:val="left" w:pos="460"/>
        </w:tabs>
        <w:spacing w:line="480" w:lineRule="auto"/>
        <w:rPr>
          <w:b w:val="0"/>
          <w:bCs w:val="0"/>
          <w:sz w:val="22"/>
          <w:szCs w:val="22"/>
        </w:rPr>
      </w:pPr>
    </w:p>
    <w:p w14:paraId="1FB5849B" w14:textId="215594B9" w:rsidR="00DF2DD0" w:rsidRDefault="00DF2DD0" w:rsidP="00DF2DD0">
      <w:pPr>
        <w:pStyle w:val="Heading1"/>
        <w:tabs>
          <w:tab w:val="left" w:pos="460"/>
        </w:tabs>
        <w:spacing w:line="480" w:lineRule="auto"/>
        <w:rPr>
          <w:b w:val="0"/>
          <w:bCs w:val="0"/>
          <w:sz w:val="22"/>
          <w:szCs w:val="22"/>
        </w:rPr>
      </w:pPr>
      <w:r w:rsidRPr="00DF2DD0">
        <w:rPr>
          <w:b w:val="0"/>
          <w:bCs w:val="0"/>
          <w:sz w:val="22"/>
          <w:szCs w:val="22"/>
        </w:rPr>
        <w:t xml:space="preserve"> </w:t>
      </w:r>
    </w:p>
    <w:p w14:paraId="7002F95C" w14:textId="77777777" w:rsidR="00AA2153" w:rsidRPr="00AA2153" w:rsidRDefault="00AA2153" w:rsidP="00D009A8">
      <w:pPr>
        <w:pStyle w:val="Heading1"/>
        <w:tabs>
          <w:tab w:val="left" w:pos="460"/>
        </w:tabs>
        <w:spacing w:line="480" w:lineRule="auto"/>
        <w:ind w:firstLine="0"/>
      </w:pPr>
    </w:p>
    <w:p w14:paraId="6759203C" w14:textId="31EC86C8" w:rsidR="00B76B09" w:rsidRPr="005D1F5E" w:rsidRDefault="00AA2153" w:rsidP="005D1F5E">
      <w:pPr>
        <w:pStyle w:val="Heading1"/>
        <w:tabs>
          <w:tab w:val="left" w:pos="460"/>
        </w:tabs>
        <w:spacing w:line="480" w:lineRule="auto"/>
        <w:ind w:left="99"/>
        <w:jc w:val="both"/>
        <w:rPr>
          <w:b w:val="0"/>
          <w:bCs w:val="0"/>
          <w:sz w:val="24"/>
          <w:szCs w:val="24"/>
        </w:rPr>
      </w:pPr>
      <w:r w:rsidRPr="00AA2153">
        <w:rPr>
          <w:b w:val="0"/>
          <w:bCs w:val="0"/>
          <w:sz w:val="24"/>
          <w:szCs w:val="24"/>
        </w:rPr>
        <w:t xml:space="preserve"> </w:t>
      </w:r>
      <w:r w:rsidR="004F370C">
        <w:rPr>
          <w:b w:val="0"/>
          <w:bCs w:val="0"/>
          <w:sz w:val="24"/>
          <w:szCs w:val="24"/>
        </w:rPr>
        <w:tab/>
      </w:r>
      <w:bookmarkStart w:id="9" w:name="7._Conclusion"/>
      <w:bookmarkStart w:id="10" w:name="_bookmark6"/>
      <w:bookmarkEnd w:id="9"/>
      <w:bookmarkEnd w:id="10"/>
    </w:p>
    <w:p w14:paraId="00789D48" w14:textId="77777777" w:rsidR="000366BB" w:rsidRDefault="000366BB" w:rsidP="00810937">
      <w:pPr>
        <w:pStyle w:val="BodyText"/>
        <w:spacing w:before="182" w:line="480" w:lineRule="auto"/>
        <w:ind w:left="100" w:right="109"/>
        <w:jc w:val="both"/>
      </w:pPr>
    </w:p>
    <w:p w14:paraId="01326B6D" w14:textId="77777777" w:rsidR="00B31E6C" w:rsidRDefault="00B31E6C" w:rsidP="00810937">
      <w:pPr>
        <w:pStyle w:val="BodyText"/>
        <w:spacing w:before="182" w:line="480" w:lineRule="auto"/>
        <w:ind w:left="100" w:right="109"/>
        <w:jc w:val="both"/>
      </w:pPr>
    </w:p>
    <w:p w14:paraId="5F43EE2D" w14:textId="77777777" w:rsidR="00B45A8D" w:rsidRDefault="00B45A8D">
      <w:pPr>
        <w:pStyle w:val="BodyText"/>
        <w:rPr>
          <w:sz w:val="26"/>
        </w:rPr>
      </w:pPr>
    </w:p>
    <w:p w14:paraId="4C150E30" w14:textId="77777777" w:rsidR="00B45A8D" w:rsidRDefault="00B45A8D">
      <w:pPr>
        <w:pStyle w:val="BodyText"/>
        <w:rPr>
          <w:sz w:val="26"/>
        </w:rPr>
      </w:pPr>
    </w:p>
    <w:p w14:paraId="5ECE191C" w14:textId="77777777" w:rsidR="00B45A8D" w:rsidRDefault="00B45A8D">
      <w:pPr>
        <w:pStyle w:val="BodyText"/>
        <w:rPr>
          <w:sz w:val="26"/>
        </w:rPr>
      </w:pPr>
    </w:p>
    <w:p w14:paraId="23A62090" w14:textId="77777777" w:rsidR="00B45A8D" w:rsidRDefault="00B45A8D">
      <w:pPr>
        <w:pStyle w:val="BodyText"/>
        <w:rPr>
          <w:sz w:val="26"/>
        </w:rPr>
      </w:pPr>
    </w:p>
    <w:p w14:paraId="0DC58892" w14:textId="77777777" w:rsidR="00664E03" w:rsidRDefault="00664E03">
      <w:pPr>
        <w:pStyle w:val="BodyText"/>
        <w:rPr>
          <w:sz w:val="26"/>
        </w:rPr>
      </w:pPr>
    </w:p>
    <w:p w14:paraId="37223A60" w14:textId="77777777" w:rsidR="00664E03" w:rsidRDefault="00664E03">
      <w:pPr>
        <w:pStyle w:val="BodyText"/>
        <w:rPr>
          <w:sz w:val="26"/>
        </w:rPr>
      </w:pPr>
    </w:p>
    <w:p w14:paraId="519B6BB0" w14:textId="77777777" w:rsidR="00664E03" w:rsidRDefault="00664E03">
      <w:pPr>
        <w:pStyle w:val="BodyText"/>
        <w:rPr>
          <w:sz w:val="26"/>
        </w:rPr>
      </w:pPr>
    </w:p>
    <w:p w14:paraId="73FFB845" w14:textId="77777777" w:rsidR="00664E03" w:rsidRDefault="00664E03">
      <w:pPr>
        <w:pStyle w:val="BodyText"/>
        <w:rPr>
          <w:sz w:val="26"/>
        </w:rPr>
      </w:pPr>
    </w:p>
    <w:p w14:paraId="0C4FA787" w14:textId="77777777" w:rsidR="00664E03" w:rsidRDefault="00664E03">
      <w:pPr>
        <w:pStyle w:val="BodyText"/>
        <w:rPr>
          <w:sz w:val="26"/>
        </w:rPr>
      </w:pPr>
    </w:p>
    <w:p w14:paraId="6E00954D" w14:textId="77777777" w:rsidR="00664E03" w:rsidRDefault="00664E03">
      <w:pPr>
        <w:pStyle w:val="BodyText"/>
        <w:rPr>
          <w:sz w:val="26"/>
        </w:rPr>
      </w:pPr>
    </w:p>
    <w:p w14:paraId="0D09E507" w14:textId="77777777" w:rsidR="00664E03" w:rsidRDefault="00664E03">
      <w:pPr>
        <w:pStyle w:val="BodyText"/>
        <w:rPr>
          <w:sz w:val="26"/>
        </w:rPr>
      </w:pPr>
    </w:p>
    <w:p w14:paraId="624A9CFE" w14:textId="77777777" w:rsidR="00664E03" w:rsidRDefault="00664E03">
      <w:pPr>
        <w:pStyle w:val="BodyText"/>
        <w:rPr>
          <w:sz w:val="26"/>
        </w:rPr>
      </w:pPr>
    </w:p>
    <w:p w14:paraId="7022EF90" w14:textId="77777777" w:rsidR="002542AB" w:rsidRDefault="002542AB">
      <w:pPr>
        <w:pStyle w:val="BodyText"/>
        <w:rPr>
          <w:sz w:val="26"/>
        </w:rPr>
      </w:pPr>
    </w:p>
    <w:p w14:paraId="0B7B48CB" w14:textId="77777777" w:rsidR="000E0F54" w:rsidRDefault="000E0F54">
      <w:pPr>
        <w:pStyle w:val="BodyText"/>
        <w:rPr>
          <w:sz w:val="26"/>
        </w:rPr>
      </w:pPr>
    </w:p>
    <w:p w14:paraId="7C537F4B" w14:textId="77777777" w:rsidR="00B1161C" w:rsidRDefault="00B1161C" w:rsidP="003945BC">
      <w:pPr>
        <w:pStyle w:val="BodyText"/>
        <w:spacing w:before="182" w:line="480" w:lineRule="auto"/>
        <w:ind w:left="821" w:right="108" w:hanging="721"/>
        <w:jc w:val="both"/>
        <w:rPr>
          <w:color w:val="FF0000"/>
        </w:rPr>
      </w:pPr>
      <w:bookmarkStart w:id="11" w:name="References"/>
      <w:bookmarkStart w:id="12" w:name="_bookmark7"/>
      <w:bookmarkEnd w:id="11"/>
      <w:bookmarkEnd w:id="12"/>
    </w:p>
    <w:p w14:paraId="0D662375" w14:textId="77777777" w:rsidR="00B1161C" w:rsidRDefault="00B1161C" w:rsidP="003945BC">
      <w:pPr>
        <w:pStyle w:val="BodyText"/>
        <w:spacing w:before="182" w:line="480" w:lineRule="auto"/>
        <w:ind w:left="821" w:right="108" w:hanging="721"/>
        <w:jc w:val="both"/>
        <w:rPr>
          <w:color w:val="FF0000"/>
        </w:rPr>
      </w:pPr>
    </w:p>
    <w:p w14:paraId="42F7B4EC" w14:textId="77777777" w:rsidR="00B1161C" w:rsidRPr="00B21CF6" w:rsidRDefault="00B1161C" w:rsidP="003945BC">
      <w:pPr>
        <w:pStyle w:val="BodyText"/>
        <w:spacing w:before="182" w:line="480" w:lineRule="auto"/>
        <w:ind w:left="821" w:right="108" w:hanging="721"/>
        <w:jc w:val="both"/>
        <w:rPr>
          <w:color w:val="FF0000"/>
        </w:rPr>
      </w:pPr>
    </w:p>
    <w:p w14:paraId="7B67F3DC" w14:textId="77777777" w:rsidR="009F4DC9" w:rsidRPr="009F4DC9" w:rsidRDefault="009F4DC9" w:rsidP="003945BC">
      <w:pPr>
        <w:pStyle w:val="BodyText"/>
        <w:spacing w:before="182" w:line="480" w:lineRule="auto"/>
        <w:ind w:left="821" w:right="108" w:hanging="721"/>
        <w:jc w:val="both"/>
        <w:rPr>
          <w:color w:val="FF0000"/>
        </w:rPr>
      </w:pPr>
    </w:p>
    <w:p w14:paraId="5D803A6E" w14:textId="77777777" w:rsidR="003355C8" w:rsidRDefault="003355C8">
      <w:pPr>
        <w:pStyle w:val="BodyText"/>
        <w:spacing w:before="160" w:line="482" w:lineRule="auto"/>
        <w:ind w:left="821" w:right="111" w:hanging="721"/>
        <w:jc w:val="both"/>
      </w:pPr>
    </w:p>
    <w:p w14:paraId="2B3B8646" w14:textId="77777777" w:rsidR="003355C8" w:rsidRDefault="003355C8">
      <w:pPr>
        <w:pStyle w:val="BodyText"/>
        <w:spacing w:before="160" w:line="482" w:lineRule="auto"/>
        <w:ind w:left="821" w:right="111" w:hanging="721"/>
        <w:jc w:val="both"/>
      </w:pPr>
    </w:p>
    <w:p w14:paraId="5972A807" w14:textId="4E27FE87" w:rsidR="003355C8" w:rsidRDefault="003355C8">
      <w:pPr>
        <w:pStyle w:val="BodyText"/>
        <w:spacing w:before="160" w:line="482" w:lineRule="auto"/>
        <w:ind w:left="821" w:right="111" w:hanging="721"/>
        <w:jc w:val="both"/>
      </w:pPr>
    </w:p>
    <w:sectPr w:rsidR="003355C8">
      <w:pgSz w:w="11910" w:h="16840"/>
      <w:pgMar w:top="1360" w:right="1320" w:bottom="1240" w:left="1340" w:header="0" w:footer="10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89D1D" w14:textId="77777777" w:rsidR="006A7BCD" w:rsidRDefault="006A7BCD">
      <w:r>
        <w:separator/>
      </w:r>
    </w:p>
  </w:endnote>
  <w:endnote w:type="continuationSeparator" w:id="0">
    <w:p w14:paraId="6AEDB54D" w14:textId="77777777" w:rsidR="006A7BCD" w:rsidRDefault="006A7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5D440" w14:textId="679AC348" w:rsidR="00B45A8D" w:rsidRDefault="004D12F2">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30F3D09E" wp14:editId="795C5E4E">
              <wp:simplePos x="0" y="0"/>
              <wp:positionH relativeFrom="page">
                <wp:posOffset>3700780</wp:posOffset>
              </wp:positionH>
              <wp:positionV relativeFrom="page">
                <wp:posOffset>9888220</wp:posOffset>
              </wp:positionV>
              <wp:extent cx="161290" cy="1962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7063B" w14:textId="77777777" w:rsidR="00B45A8D" w:rsidRDefault="004D12F2">
                          <w:pPr>
                            <w:pStyle w:val="BodyText"/>
                            <w:spacing w:before="12"/>
                            <w:ind w:left="60"/>
                          </w:pPr>
                          <w:r>
                            <w:fldChar w:fldCharType="begin"/>
                          </w:r>
                          <w:r>
                            <w:rPr>
                              <w:w w:val="99"/>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3D09E" id="_x0000_t202" coordsize="21600,21600" o:spt="202" path="m,l,21600r21600,l21600,xe">
              <v:stroke joinstyle="miter"/>
              <v:path gradientshapeok="t" o:connecttype="rect"/>
            </v:shapetype>
            <v:shape id="Text Box 1" o:spid="_x0000_s1026" type="#_x0000_t202" style="position:absolute;margin-left:291.4pt;margin-top:778.6pt;width:12.7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" filled="f" stroked="f">
              <v:textbox inset="0,0,0,0">
                <w:txbxContent>
                  <w:p w14:paraId="1497063B" w14:textId="77777777" w:rsidR="00B45A8D" w:rsidRDefault="004D12F2">
                    <w:pPr>
                      <w:pStyle w:val="BodyText"/>
                      <w:spacing w:before="12"/>
                      <w:ind w:left="60"/>
                    </w:pPr>
                    <w:r>
                      <w:fldChar w:fldCharType="begin"/>
                    </w:r>
                    <w:r>
                      <w:rPr>
                        <w:w w:val="99"/>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289AE" w14:textId="77777777" w:rsidR="006A7BCD" w:rsidRDefault="006A7BCD">
      <w:r>
        <w:separator/>
      </w:r>
    </w:p>
  </w:footnote>
  <w:footnote w:type="continuationSeparator" w:id="0">
    <w:p w14:paraId="78D7EEE9" w14:textId="77777777" w:rsidR="006A7BCD" w:rsidRDefault="006A7B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22956"/>
    <w:multiLevelType w:val="hybridMultilevel"/>
    <w:tmpl w:val="4FA611AE"/>
    <w:lvl w:ilvl="0" w:tplc="0809000B">
      <w:start w:val="1"/>
      <w:numFmt w:val="bullet"/>
      <w:lvlText w:val=""/>
      <w:lvlJc w:val="left"/>
      <w:pPr>
        <w:ind w:left="619" w:hanging="360"/>
      </w:pPr>
      <w:rPr>
        <w:rFonts w:ascii="Wingdings" w:hAnsi="Wingdings" w:hint="default"/>
      </w:rPr>
    </w:lvl>
    <w:lvl w:ilvl="1" w:tplc="08090003" w:tentative="1">
      <w:start w:val="1"/>
      <w:numFmt w:val="bullet"/>
      <w:lvlText w:val="o"/>
      <w:lvlJc w:val="left"/>
      <w:pPr>
        <w:ind w:left="1339" w:hanging="360"/>
      </w:pPr>
      <w:rPr>
        <w:rFonts w:ascii="Courier New" w:hAnsi="Courier New" w:cs="Courier New" w:hint="default"/>
      </w:rPr>
    </w:lvl>
    <w:lvl w:ilvl="2" w:tplc="08090005" w:tentative="1">
      <w:start w:val="1"/>
      <w:numFmt w:val="bullet"/>
      <w:lvlText w:val=""/>
      <w:lvlJc w:val="left"/>
      <w:pPr>
        <w:ind w:left="2059" w:hanging="360"/>
      </w:pPr>
      <w:rPr>
        <w:rFonts w:ascii="Wingdings" w:hAnsi="Wingdings" w:hint="default"/>
      </w:rPr>
    </w:lvl>
    <w:lvl w:ilvl="3" w:tplc="08090001" w:tentative="1">
      <w:start w:val="1"/>
      <w:numFmt w:val="bullet"/>
      <w:lvlText w:val=""/>
      <w:lvlJc w:val="left"/>
      <w:pPr>
        <w:ind w:left="2779" w:hanging="360"/>
      </w:pPr>
      <w:rPr>
        <w:rFonts w:ascii="Symbol" w:hAnsi="Symbol" w:hint="default"/>
      </w:rPr>
    </w:lvl>
    <w:lvl w:ilvl="4" w:tplc="08090003" w:tentative="1">
      <w:start w:val="1"/>
      <w:numFmt w:val="bullet"/>
      <w:lvlText w:val="o"/>
      <w:lvlJc w:val="left"/>
      <w:pPr>
        <w:ind w:left="3499" w:hanging="360"/>
      </w:pPr>
      <w:rPr>
        <w:rFonts w:ascii="Courier New" w:hAnsi="Courier New" w:cs="Courier New" w:hint="default"/>
      </w:rPr>
    </w:lvl>
    <w:lvl w:ilvl="5" w:tplc="08090005" w:tentative="1">
      <w:start w:val="1"/>
      <w:numFmt w:val="bullet"/>
      <w:lvlText w:val=""/>
      <w:lvlJc w:val="left"/>
      <w:pPr>
        <w:ind w:left="4219" w:hanging="360"/>
      </w:pPr>
      <w:rPr>
        <w:rFonts w:ascii="Wingdings" w:hAnsi="Wingdings" w:hint="default"/>
      </w:rPr>
    </w:lvl>
    <w:lvl w:ilvl="6" w:tplc="08090001" w:tentative="1">
      <w:start w:val="1"/>
      <w:numFmt w:val="bullet"/>
      <w:lvlText w:val=""/>
      <w:lvlJc w:val="left"/>
      <w:pPr>
        <w:ind w:left="4939" w:hanging="360"/>
      </w:pPr>
      <w:rPr>
        <w:rFonts w:ascii="Symbol" w:hAnsi="Symbol" w:hint="default"/>
      </w:rPr>
    </w:lvl>
    <w:lvl w:ilvl="7" w:tplc="08090003" w:tentative="1">
      <w:start w:val="1"/>
      <w:numFmt w:val="bullet"/>
      <w:lvlText w:val="o"/>
      <w:lvlJc w:val="left"/>
      <w:pPr>
        <w:ind w:left="5659" w:hanging="360"/>
      </w:pPr>
      <w:rPr>
        <w:rFonts w:ascii="Courier New" w:hAnsi="Courier New" w:cs="Courier New" w:hint="default"/>
      </w:rPr>
    </w:lvl>
    <w:lvl w:ilvl="8" w:tplc="08090005" w:tentative="1">
      <w:start w:val="1"/>
      <w:numFmt w:val="bullet"/>
      <w:lvlText w:val=""/>
      <w:lvlJc w:val="left"/>
      <w:pPr>
        <w:ind w:left="6379" w:hanging="360"/>
      </w:pPr>
      <w:rPr>
        <w:rFonts w:ascii="Wingdings" w:hAnsi="Wingdings" w:hint="default"/>
      </w:rPr>
    </w:lvl>
  </w:abstractNum>
  <w:abstractNum w:abstractNumId="1" w15:restartNumberingAfterBreak="0">
    <w:nsid w:val="3A8070DC"/>
    <w:multiLevelType w:val="hybridMultilevel"/>
    <w:tmpl w:val="E6EC81DE"/>
    <w:lvl w:ilvl="0" w:tplc="9E8E23D0">
      <w:start w:val="1"/>
      <w:numFmt w:val="decimal"/>
      <w:lvlText w:val="%1."/>
      <w:lvlJc w:val="left"/>
      <w:pPr>
        <w:ind w:left="459" w:hanging="360"/>
      </w:pPr>
      <w:rPr>
        <w:rFonts w:ascii="Arial" w:eastAsia="Arial" w:hAnsi="Arial" w:cs="Arial" w:hint="default"/>
        <w:b/>
        <w:bCs/>
        <w:spacing w:val="0"/>
        <w:w w:val="99"/>
        <w:sz w:val="32"/>
        <w:szCs w:val="32"/>
        <w:lang w:val="en-US" w:eastAsia="en-US" w:bidi="ar-SA"/>
      </w:rPr>
    </w:lvl>
    <w:lvl w:ilvl="1" w:tplc="50428B52">
      <w:numFmt w:val="bullet"/>
      <w:lvlText w:val="•"/>
      <w:lvlJc w:val="left"/>
      <w:pPr>
        <w:ind w:left="1338" w:hanging="360"/>
      </w:pPr>
      <w:rPr>
        <w:rFonts w:hint="default"/>
        <w:lang w:val="en-US" w:eastAsia="en-US" w:bidi="ar-SA"/>
      </w:rPr>
    </w:lvl>
    <w:lvl w:ilvl="2" w:tplc="5E38F0BE">
      <w:numFmt w:val="bullet"/>
      <w:lvlText w:val="•"/>
      <w:lvlJc w:val="left"/>
      <w:pPr>
        <w:ind w:left="2217" w:hanging="360"/>
      </w:pPr>
      <w:rPr>
        <w:rFonts w:hint="default"/>
        <w:lang w:val="en-US" w:eastAsia="en-US" w:bidi="ar-SA"/>
      </w:rPr>
    </w:lvl>
    <w:lvl w:ilvl="3" w:tplc="601EE068">
      <w:numFmt w:val="bullet"/>
      <w:lvlText w:val="•"/>
      <w:lvlJc w:val="left"/>
      <w:pPr>
        <w:ind w:left="3095" w:hanging="360"/>
      </w:pPr>
      <w:rPr>
        <w:rFonts w:hint="default"/>
        <w:lang w:val="en-US" w:eastAsia="en-US" w:bidi="ar-SA"/>
      </w:rPr>
    </w:lvl>
    <w:lvl w:ilvl="4" w:tplc="9F945CD4">
      <w:numFmt w:val="bullet"/>
      <w:lvlText w:val="•"/>
      <w:lvlJc w:val="left"/>
      <w:pPr>
        <w:ind w:left="3974" w:hanging="360"/>
      </w:pPr>
      <w:rPr>
        <w:rFonts w:hint="default"/>
        <w:lang w:val="en-US" w:eastAsia="en-US" w:bidi="ar-SA"/>
      </w:rPr>
    </w:lvl>
    <w:lvl w:ilvl="5" w:tplc="A168B098">
      <w:numFmt w:val="bullet"/>
      <w:lvlText w:val="•"/>
      <w:lvlJc w:val="left"/>
      <w:pPr>
        <w:ind w:left="4852" w:hanging="360"/>
      </w:pPr>
      <w:rPr>
        <w:rFonts w:hint="default"/>
        <w:lang w:val="en-US" w:eastAsia="en-US" w:bidi="ar-SA"/>
      </w:rPr>
    </w:lvl>
    <w:lvl w:ilvl="6" w:tplc="272410EC">
      <w:numFmt w:val="bullet"/>
      <w:lvlText w:val="•"/>
      <w:lvlJc w:val="left"/>
      <w:pPr>
        <w:ind w:left="5731" w:hanging="360"/>
      </w:pPr>
      <w:rPr>
        <w:rFonts w:hint="default"/>
        <w:lang w:val="en-US" w:eastAsia="en-US" w:bidi="ar-SA"/>
      </w:rPr>
    </w:lvl>
    <w:lvl w:ilvl="7" w:tplc="9AB210B8">
      <w:numFmt w:val="bullet"/>
      <w:lvlText w:val="•"/>
      <w:lvlJc w:val="left"/>
      <w:pPr>
        <w:ind w:left="6609" w:hanging="360"/>
      </w:pPr>
      <w:rPr>
        <w:rFonts w:hint="default"/>
        <w:lang w:val="en-US" w:eastAsia="en-US" w:bidi="ar-SA"/>
      </w:rPr>
    </w:lvl>
    <w:lvl w:ilvl="8" w:tplc="E1D2D980">
      <w:numFmt w:val="bullet"/>
      <w:lvlText w:val="•"/>
      <w:lvlJc w:val="left"/>
      <w:pPr>
        <w:ind w:left="7488" w:hanging="360"/>
      </w:pPr>
      <w:rPr>
        <w:rFonts w:hint="default"/>
        <w:lang w:val="en-US" w:eastAsia="en-US" w:bidi="ar-SA"/>
      </w:rPr>
    </w:lvl>
  </w:abstractNum>
  <w:abstractNum w:abstractNumId="2" w15:restartNumberingAfterBreak="0">
    <w:nsid w:val="4078015F"/>
    <w:multiLevelType w:val="hybridMultilevel"/>
    <w:tmpl w:val="B17EE538"/>
    <w:lvl w:ilvl="0" w:tplc="0809000B">
      <w:start w:val="1"/>
      <w:numFmt w:val="bullet"/>
      <w:lvlText w:val=""/>
      <w:lvlJc w:val="left"/>
      <w:pPr>
        <w:ind w:left="459" w:hanging="360"/>
      </w:pPr>
      <w:rPr>
        <w:rFonts w:ascii="Wingdings" w:hAnsi="Wingdings" w:hint="default"/>
      </w:rPr>
    </w:lvl>
    <w:lvl w:ilvl="1" w:tplc="08090003" w:tentative="1">
      <w:start w:val="1"/>
      <w:numFmt w:val="bullet"/>
      <w:lvlText w:val="o"/>
      <w:lvlJc w:val="left"/>
      <w:pPr>
        <w:ind w:left="1179" w:hanging="360"/>
      </w:pPr>
      <w:rPr>
        <w:rFonts w:ascii="Courier New" w:hAnsi="Courier New" w:cs="Courier New" w:hint="default"/>
      </w:rPr>
    </w:lvl>
    <w:lvl w:ilvl="2" w:tplc="08090005" w:tentative="1">
      <w:start w:val="1"/>
      <w:numFmt w:val="bullet"/>
      <w:lvlText w:val=""/>
      <w:lvlJc w:val="left"/>
      <w:pPr>
        <w:ind w:left="1899" w:hanging="360"/>
      </w:pPr>
      <w:rPr>
        <w:rFonts w:ascii="Wingdings" w:hAnsi="Wingdings" w:hint="default"/>
      </w:rPr>
    </w:lvl>
    <w:lvl w:ilvl="3" w:tplc="08090001" w:tentative="1">
      <w:start w:val="1"/>
      <w:numFmt w:val="bullet"/>
      <w:lvlText w:val=""/>
      <w:lvlJc w:val="left"/>
      <w:pPr>
        <w:ind w:left="2619" w:hanging="360"/>
      </w:pPr>
      <w:rPr>
        <w:rFonts w:ascii="Symbol" w:hAnsi="Symbol" w:hint="default"/>
      </w:rPr>
    </w:lvl>
    <w:lvl w:ilvl="4" w:tplc="08090003" w:tentative="1">
      <w:start w:val="1"/>
      <w:numFmt w:val="bullet"/>
      <w:lvlText w:val="o"/>
      <w:lvlJc w:val="left"/>
      <w:pPr>
        <w:ind w:left="3339" w:hanging="360"/>
      </w:pPr>
      <w:rPr>
        <w:rFonts w:ascii="Courier New" w:hAnsi="Courier New" w:cs="Courier New" w:hint="default"/>
      </w:rPr>
    </w:lvl>
    <w:lvl w:ilvl="5" w:tplc="08090005" w:tentative="1">
      <w:start w:val="1"/>
      <w:numFmt w:val="bullet"/>
      <w:lvlText w:val=""/>
      <w:lvlJc w:val="left"/>
      <w:pPr>
        <w:ind w:left="4059" w:hanging="360"/>
      </w:pPr>
      <w:rPr>
        <w:rFonts w:ascii="Wingdings" w:hAnsi="Wingdings" w:hint="default"/>
      </w:rPr>
    </w:lvl>
    <w:lvl w:ilvl="6" w:tplc="08090001" w:tentative="1">
      <w:start w:val="1"/>
      <w:numFmt w:val="bullet"/>
      <w:lvlText w:val=""/>
      <w:lvlJc w:val="left"/>
      <w:pPr>
        <w:ind w:left="4779" w:hanging="360"/>
      </w:pPr>
      <w:rPr>
        <w:rFonts w:ascii="Symbol" w:hAnsi="Symbol" w:hint="default"/>
      </w:rPr>
    </w:lvl>
    <w:lvl w:ilvl="7" w:tplc="08090003" w:tentative="1">
      <w:start w:val="1"/>
      <w:numFmt w:val="bullet"/>
      <w:lvlText w:val="o"/>
      <w:lvlJc w:val="left"/>
      <w:pPr>
        <w:ind w:left="5499" w:hanging="360"/>
      </w:pPr>
      <w:rPr>
        <w:rFonts w:ascii="Courier New" w:hAnsi="Courier New" w:cs="Courier New" w:hint="default"/>
      </w:rPr>
    </w:lvl>
    <w:lvl w:ilvl="8" w:tplc="08090005" w:tentative="1">
      <w:start w:val="1"/>
      <w:numFmt w:val="bullet"/>
      <w:lvlText w:val=""/>
      <w:lvlJc w:val="left"/>
      <w:pPr>
        <w:ind w:left="6219" w:hanging="360"/>
      </w:pPr>
      <w:rPr>
        <w:rFonts w:ascii="Wingdings" w:hAnsi="Wingdings" w:hint="default"/>
      </w:rPr>
    </w:lvl>
  </w:abstractNum>
  <w:abstractNum w:abstractNumId="3" w15:restartNumberingAfterBreak="0">
    <w:nsid w:val="521419BD"/>
    <w:multiLevelType w:val="hybridMultilevel"/>
    <w:tmpl w:val="19E25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844285"/>
    <w:multiLevelType w:val="hybridMultilevel"/>
    <w:tmpl w:val="5798C5DA"/>
    <w:lvl w:ilvl="0" w:tplc="F1CA99CA">
      <w:start w:val="1"/>
      <w:numFmt w:val="decimal"/>
      <w:lvlText w:val="%1."/>
      <w:lvlJc w:val="left"/>
      <w:pPr>
        <w:ind w:left="365" w:hanging="265"/>
      </w:pPr>
      <w:rPr>
        <w:rFonts w:ascii="Arial" w:eastAsia="Arial" w:hAnsi="Arial" w:cs="Arial" w:hint="default"/>
        <w:spacing w:val="0"/>
        <w:w w:val="99"/>
        <w:sz w:val="24"/>
        <w:szCs w:val="24"/>
        <w:lang w:val="en-US" w:eastAsia="en-US" w:bidi="ar-SA"/>
      </w:rPr>
    </w:lvl>
    <w:lvl w:ilvl="1" w:tplc="464E83A8">
      <w:numFmt w:val="bullet"/>
      <w:lvlText w:val="•"/>
      <w:lvlJc w:val="left"/>
      <w:pPr>
        <w:ind w:left="1248" w:hanging="265"/>
      </w:pPr>
      <w:rPr>
        <w:rFonts w:hint="default"/>
        <w:lang w:val="en-US" w:eastAsia="en-US" w:bidi="ar-SA"/>
      </w:rPr>
    </w:lvl>
    <w:lvl w:ilvl="2" w:tplc="2D72D7BE">
      <w:numFmt w:val="bullet"/>
      <w:lvlText w:val="•"/>
      <w:lvlJc w:val="left"/>
      <w:pPr>
        <w:ind w:left="2137" w:hanging="265"/>
      </w:pPr>
      <w:rPr>
        <w:rFonts w:hint="default"/>
        <w:lang w:val="en-US" w:eastAsia="en-US" w:bidi="ar-SA"/>
      </w:rPr>
    </w:lvl>
    <w:lvl w:ilvl="3" w:tplc="3378F384">
      <w:numFmt w:val="bullet"/>
      <w:lvlText w:val="•"/>
      <w:lvlJc w:val="left"/>
      <w:pPr>
        <w:ind w:left="3025" w:hanging="265"/>
      </w:pPr>
      <w:rPr>
        <w:rFonts w:hint="default"/>
        <w:lang w:val="en-US" w:eastAsia="en-US" w:bidi="ar-SA"/>
      </w:rPr>
    </w:lvl>
    <w:lvl w:ilvl="4" w:tplc="8F649280">
      <w:numFmt w:val="bullet"/>
      <w:lvlText w:val="•"/>
      <w:lvlJc w:val="left"/>
      <w:pPr>
        <w:ind w:left="3914" w:hanging="265"/>
      </w:pPr>
      <w:rPr>
        <w:rFonts w:hint="default"/>
        <w:lang w:val="en-US" w:eastAsia="en-US" w:bidi="ar-SA"/>
      </w:rPr>
    </w:lvl>
    <w:lvl w:ilvl="5" w:tplc="DD048C44">
      <w:numFmt w:val="bullet"/>
      <w:lvlText w:val="•"/>
      <w:lvlJc w:val="left"/>
      <w:pPr>
        <w:ind w:left="4802" w:hanging="265"/>
      </w:pPr>
      <w:rPr>
        <w:rFonts w:hint="default"/>
        <w:lang w:val="en-US" w:eastAsia="en-US" w:bidi="ar-SA"/>
      </w:rPr>
    </w:lvl>
    <w:lvl w:ilvl="6" w:tplc="9A7E3D92">
      <w:numFmt w:val="bullet"/>
      <w:lvlText w:val="•"/>
      <w:lvlJc w:val="left"/>
      <w:pPr>
        <w:ind w:left="5691" w:hanging="265"/>
      </w:pPr>
      <w:rPr>
        <w:rFonts w:hint="default"/>
        <w:lang w:val="en-US" w:eastAsia="en-US" w:bidi="ar-SA"/>
      </w:rPr>
    </w:lvl>
    <w:lvl w:ilvl="7" w:tplc="96B62A80">
      <w:numFmt w:val="bullet"/>
      <w:lvlText w:val="•"/>
      <w:lvlJc w:val="left"/>
      <w:pPr>
        <w:ind w:left="6579" w:hanging="265"/>
      </w:pPr>
      <w:rPr>
        <w:rFonts w:hint="default"/>
        <w:lang w:val="en-US" w:eastAsia="en-US" w:bidi="ar-SA"/>
      </w:rPr>
    </w:lvl>
    <w:lvl w:ilvl="8" w:tplc="E1DE97EA">
      <w:numFmt w:val="bullet"/>
      <w:lvlText w:val="•"/>
      <w:lvlJc w:val="left"/>
      <w:pPr>
        <w:ind w:left="7468" w:hanging="265"/>
      </w:pPr>
      <w:rPr>
        <w:rFonts w:hint="default"/>
        <w:lang w:val="en-US" w:eastAsia="en-US" w:bidi="ar-SA"/>
      </w:rPr>
    </w:lvl>
  </w:abstractNum>
  <w:abstractNum w:abstractNumId="5" w15:restartNumberingAfterBreak="0">
    <w:nsid w:val="58B141E4"/>
    <w:multiLevelType w:val="hybridMultilevel"/>
    <w:tmpl w:val="A1C4731C"/>
    <w:lvl w:ilvl="0" w:tplc="08090001">
      <w:start w:val="1"/>
      <w:numFmt w:val="bullet"/>
      <w:lvlText w:val=""/>
      <w:lvlJc w:val="left"/>
      <w:pPr>
        <w:ind w:left="459" w:hanging="360"/>
      </w:pPr>
      <w:rPr>
        <w:rFonts w:ascii="Symbol" w:hAnsi="Symbol" w:hint="default"/>
      </w:rPr>
    </w:lvl>
    <w:lvl w:ilvl="1" w:tplc="08090003">
      <w:start w:val="1"/>
      <w:numFmt w:val="bullet"/>
      <w:lvlText w:val="o"/>
      <w:lvlJc w:val="left"/>
      <w:pPr>
        <w:ind w:left="1179" w:hanging="360"/>
      </w:pPr>
      <w:rPr>
        <w:rFonts w:ascii="Courier New" w:hAnsi="Courier New" w:cs="Courier New" w:hint="default"/>
      </w:rPr>
    </w:lvl>
    <w:lvl w:ilvl="2" w:tplc="08090005" w:tentative="1">
      <w:start w:val="1"/>
      <w:numFmt w:val="bullet"/>
      <w:lvlText w:val=""/>
      <w:lvlJc w:val="left"/>
      <w:pPr>
        <w:ind w:left="1899" w:hanging="360"/>
      </w:pPr>
      <w:rPr>
        <w:rFonts w:ascii="Wingdings" w:hAnsi="Wingdings" w:hint="default"/>
      </w:rPr>
    </w:lvl>
    <w:lvl w:ilvl="3" w:tplc="08090001" w:tentative="1">
      <w:start w:val="1"/>
      <w:numFmt w:val="bullet"/>
      <w:lvlText w:val=""/>
      <w:lvlJc w:val="left"/>
      <w:pPr>
        <w:ind w:left="2619" w:hanging="360"/>
      </w:pPr>
      <w:rPr>
        <w:rFonts w:ascii="Symbol" w:hAnsi="Symbol" w:hint="default"/>
      </w:rPr>
    </w:lvl>
    <w:lvl w:ilvl="4" w:tplc="08090003" w:tentative="1">
      <w:start w:val="1"/>
      <w:numFmt w:val="bullet"/>
      <w:lvlText w:val="o"/>
      <w:lvlJc w:val="left"/>
      <w:pPr>
        <w:ind w:left="3339" w:hanging="360"/>
      </w:pPr>
      <w:rPr>
        <w:rFonts w:ascii="Courier New" w:hAnsi="Courier New" w:cs="Courier New" w:hint="default"/>
      </w:rPr>
    </w:lvl>
    <w:lvl w:ilvl="5" w:tplc="08090005" w:tentative="1">
      <w:start w:val="1"/>
      <w:numFmt w:val="bullet"/>
      <w:lvlText w:val=""/>
      <w:lvlJc w:val="left"/>
      <w:pPr>
        <w:ind w:left="4059" w:hanging="360"/>
      </w:pPr>
      <w:rPr>
        <w:rFonts w:ascii="Wingdings" w:hAnsi="Wingdings" w:hint="default"/>
      </w:rPr>
    </w:lvl>
    <w:lvl w:ilvl="6" w:tplc="08090001" w:tentative="1">
      <w:start w:val="1"/>
      <w:numFmt w:val="bullet"/>
      <w:lvlText w:val=""/>
      <w:lvlJc w:val="left"/>
      <w:pPr>
        <w:ind w:left="4779" w:hanging="360"/>
      </w:pPr>
      <w:rPr>
        <w:rFonts w:ascii="Symbol" w:hAnsi="Symbol" w:hint="default"/>
      </w:rPr>
    </w:lvl>
    <w:lvl w:ilvl="7" w:tplc="08090003" w:tentative="1">
      <w:start w:val="1"/>
      <w:numFmt w:val="bullet"/>
      <w:lvlText w:val="o"/>
      <w:lvlJc w:val="left"/>
      <w:pPr>
        <w:ind w:left="5499" w:hanging="360"/>
      </w:pPr>
      <w:rPr>
        <w:rFonts w:ascii="Courier New" w:hAnsi="Courier New" w:cs="Courier New" w:hint="default"/>
      </w:rPr>
    </w:lvl>
    <w:lvl w:ilvl="8" w:tplc="08090005" w:tentative="1">
      <w:start w:val="1"/>
      <w:numFmt w:val="bullet"/>
      <w:lvlText w:val=""/>
      <w:lvlJc w:val="left"/>
      <w:pPr>
        <w:ind w:left="6219" w:hanging="360"/>
      </w:pPr>
      <w:rPr>
        <w:rFonts w:ascii="Wingdings" w:hAnsi="Wingdings" w:hint="default"/>
      </w:rPr>
    </w:lvl>
  </w:abstractNum>
  <w:abstractNum w:abstractNumId="6" w15:restartNumberingAfterBreak="0">
    <w:nsid w:val="62577988"/>
    <w:multiLevelType w:val="hybridMultilevel"/>
    <w:tmpl w:val="6F904D2A"/>
    <w:lvl w:ilvl="0" w:tplc="08090001">
      <w:start w:val="1"/>
      <w:numFmt w:val="bullet"/>
      <w:lvlText w:val=""/>
      <w:lvlJc w:val="left"/>
      <w:pPr>
        <w:ind w:left="459" w:hanging="360"/>
      </w:pPr>
      <w:rPr>
        <w:rFonts w:ascii="Symbol" w:hAnsi="Symbol" w:hint="default"/>
      </w:rPr>
    </w:lvl>
    <w:lvl w:ilvl="1" w:tplc="08090003" w:tentative="1">
      <w:start w:val="1"/>
      <w:numFmt w:val="bullet"/>
      <w:lvlText w:val="o"/>
      <w:lvlJc w:val="left"/>
      <w:pPr>
        <w:ind w:left="1179" w:hanging="360"/>
      </w:pPr>
      <w:rPr>
        <w:rFonts w:ascii="Courier New" w:hAnsi="Courier New" w:cs="Courier New" w:hint="default"/>
      </w:rPr>
    </w:lvl>
    <w:lvl w:ilvl="2" w:tplc="08090005" w:tentative="1">
      <w:start w:val="1"/>
      <w:numFmt w:val="bullet"/>
      <w:lvlText w:val=""/>
      <w:lvlJc w:val="left"/>
      <w:pPr>
        <w:ind w:left="1899" w:hanging="360"/>
      </w:pPr>
      <w:rPr>
        <w:rFonts w:ascii="Wingdings" w:hAnsi="Wingdings" w:hint="default"/>
      </w:rPr>
    </w:lvl>
    <w:lvl w:ilvl="3" w:tplc="08090001" w:tentative="1">
      <w:start w:val="1"/>
      <w:numFmt w:val="bullet"/>
      <w:lvlText w:val=""/>
      <w:lvlJc w:val="left"/>
      <w:pPr>
        <w:ind w:left="2619" w:hanging="360"/>
      </w:pPr>
      <w:rPr>
        <w:rFonts w:ascii="Symbol" w:hAnsi="Symbol" w:hint="default"/>
      </w:rPr>
    </w:lvl>
    <w:lvl w:ilvl="4" w:tplc="08090003" w:tentative="1">
      <w:start w:val="1"/>
      <w:numFmt w:val="bullet"/>
      <w:lvlText w:val="o"/>
      <w:lvlJc w:val="left"/>
      <w:pPr>
        <w:ind w:left="3339" w:hanging="360"/>
      </w:pPr>
      <w:rPr>
        <w:rFonts w:ascii="Courier New" w:hAnsi="Courier New" w:cs="Courier New" w:hint="default"/>
      </w:rPr>
    </w:lvl>
    <w:lvl w:ilvl="5" w:tplc="08090005" w:tentative="1">
      <w:start w:val="1"/>
      <w:numFmt w:val="bullet"/>
      <w:lvlText w:val=""/>
      <w:lvlJc w:val="left"/>
      <w:pPr>
        <w:ind w:left="4059" w:hanging="360"/>
      </w:pPr>
      <w:rPr>
        <w:rFonts w:ascii="Wingdings" w:hAnsi="Wingdings" w:hint="default"/>
      </w:rPr>
    </w:lvl>
    <w:lvl w:ilvl="6" w:tplc="08090001" w:tentative="1">
      <w:start w:val="1"/>
      <w:numFmt w:val="bullet"/>
      <w:lvlText w:val=""/>
      <w:lvlJc w:val="left"/>
      <w:pPr>
        <w:ind w:left="4779" w:hanging="360"/>
      </w:pPr>
      <w:rPr>
        <w:rFonts w:ascii="Symbol" w:hAnsi="Symbol" w:hint="default"/>
      </w:rPr>
    </w:lvl>
    <w:lvl w:ilvl="7" w:tplc="08090003" w:tentative="1">
      <w:start w:val="1"/>
      <w:numFmt w:val="bullet"/>
      <w:lvlText w:val="o"/>
      <w:lvlJc w:val="left"/>
      <w:pPr>
        <w:ind w:left="5499" w:hanging="360"/>
      </w:pPr>
      <w:rPr>
        <w:rFonts w:ascii="Courier New" w:hAnsi="Courier New" w:cs="Courier New" w:hint="default"/>
      </w:rPr>
    </w:lvl>
    <w:lvl w:ilvl="8" w:tplc="08090005" w:tentative="1">
      <w:start w:val="1"/>
      <w:numFmt w:val="bullet"/>
      <w:lvlText w:val=""/>
      <w:lvlJc w:val="left"/>
      <w:pPr>
        <w:ind w:left="6219" w:hanging="360"/>
      </w:pPr>
      <w:rPr>
        <w:rFonts w:ascii="Wingdings" w:hAnsi="Wingdings" w:hint="default"/>
      </w:rPr>
    </w:lvl>
  </w:abstractNum>
  <w:abstractNum w:abstractNumId="7" w15:restartNumberingAfterBreak="0">
    <w:nsid w:val="65943698"/>
    <w:multiLevelType w:val="hybridMultilevel"/>
    <w:tmpl w:val="47A4C034"/>
    <w:lvl w:ilvl="0" w:tplc="0809000B">
      <w:start w:val="1"/>
      <w:numFmt w:val="bullet"/>
      <w:lvlText w:val=""/>
      <w:lvlJc w:val="left"/>
      <w:pPr>
        <w:ind w:left="1179" w:hanging="360"/>
      </w:pPr>
      <w:rPr>
        <w:rFonts w:ascii="Wingdings" w:hAnsi="Wingding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8" w15:restartNumberingAfterBreak="0">
    <w:nsid w:val="6F4A2CA2"/>
    <w:multiLevelType w:val="hybridMultilevel"/>
    <w:tmpl w:val="F568358C"/>
    <w:lvl w:ilvl="0" w:tplc="08090001">
      <w:start w:val="1"/>
      <w:numFmt w:val="bullet"/>
      <w:lvlText w:val=""/>
      <w:lvlJc w:val="left"/>
      <w:pPr>
        <w:ind w:left="459" w:hanging="360"/>
      </w:pPr>
      <w:rPr>
        <w:rFonts w:ascii="Symbol" w:hAnsi="Symbol" w:hint="default"/>
      </w:rPr>
    </w:lvl>
    <w:lvl w:ilvl="1" w:tplc="08090003" w:tentative="1">
      <w:start w:val="1"/>
      <w:numFmt w:val="bullet"/>
      <w:lvlText w:val="o"/>
      <w:lvlJc w:val="left"/>
      <w:pPr>
        <w:ind w:left="1179" w:hanging="360"/>
      </w:pPr>
      <w:rPr>
        <w:rFonts w:ascii="Courier New" w:hAnsi="Courier New" w:cs="Courier New" w:hint="default"/>
      </w:rPr>
    </w:lvl>
    <w:lvl w:ilvl="2" w:tplc="08090005" w:tentative="1">
      <w:start w:val="1"/>
      <w:numFmt w:val="bullet"/>
      <w:lvlText w:val=""/>
      <w:lvlJc w:val="left"/>
      <w:pPr>
        <w:ind w:left="1899" w:hanging="360"/>
      </w:pPr>
      <w:rPr>
        <w:rFonts w:ascii="Wingdings" w:hAnsi="Wingdings" w:hint="default"/>
      </w:rPr>
    </w:lvl>
    <w:lvl w:ilvl="3" w:tplc="08090001" w:tentative="1">
      <w:start w:val="1"/>
      <w:numFmt w:val="bullet"/>
      <w:lvlText w:val=""/>
      <w:lvlJc w:val="left"/>
      <w:pPr>
        <w:ind w:left="2619" w:hanging="360"/>
      </w:pPr>
      <w:rPr>
        <w:rFonts w:ascii="Symbol" w:hAnsi="Symbol" w:hint="default"/>
      </w:rPr>
    </w:lvl>
    <w:lvl w:ilvl="4" w:tplc="08090003" w:tentative="1">
      <w:start w:val="1"/>
      <w:numFmt w:val="bullet"/>
      <w:lvlText w:val="o"/>
      <w:lvlJc w:val="left"/>
      <w:pPr>
        <w:ind w:left="3339" w:hanging="360"/>
      </w:pPr>
      <w:rPr>
        <w:rFonts w:ascii="Courier New" w:hAnsi="Courier New" w:cs="Courier New" w:hint="default"/>
      </w:rPr>
    </w:lvl>
    <w:lvl w:ilvl="5" w:tplc="08090005" w:tentative="1">
      <w:start w:val="1"/>
      <w:numFmt w:val="bullet"/>
      <w:lvlText w:val=""/>
      <w:lvlJc w:val="left"/>
      <w:pPr>
        <w:ind w:left="4059" w:hanging="360"/>
      </w:pPr>
      <w:rPr>
        <w:rFonts w:ascii="Wingdings" w:hAnsi="Wingdings" w:hint="default"/>
      </w:rPr>
    </w:lvl>
    <w:lvl w:ilvl="6" w:tplc="08090001" w:tentative="1">
      <w:start w:val="1"/>
      <w:numFmt w:val="bullet"/>
      <w:lvlText w:val=""/>
      <w:lvlJc w:val="left"/>
      <w:pPr>
        <w:ind w:left="4779" w:hanging="360"/>
      </w:pPr>
      <w:rPr>
        <w:rFonts w:ascii="Symbol" w:hAnsi="Symbol" w:hint="default"/>
      </w:rPr>
    </w:lvl>
    <w:lvl w:ilvl="7" w:tplc="08090003" w:tentative="1">
      <w:start w:val="1"/>
      <w:numFmt w:val="bullet"/>
      <w:lvlText w:val="o"/>
      <w:lvlJc w:val="left"/>
      <w:pPr>
        <w:ind w:left="5499" w:hanging="360"/>
      </w:pPr>
      <w:rPr>
        <w:rFonts w:ascii="Courier New" w:hAnsi="Courier New" w:cs="Courier New" w:hint="default"/>
      </w:rPr>
    </w:lvl>
    <w:lvl w:ilvl="8" w:tplc="08090005" w:tentative="1">
      <w:start w:val="1"/>
      <w:numFmt w:val="bullet"/>
      <w:lvlText w:val=""/>
      <w:lvlJc w:val="left"/>
      <w:pPr>
        <w:ind w:left="6219" w:hanging="360"/>
      </w:pPr>
      <w:rPr>
        <w:rFonts w:ascii="Wingdings" w:hAnsi="Wingdings" w:hint="default"/>
      </w:rPr>
    </w:lvl>
  </w:abstractNum>
  <w:abstractNum w:abstractNumId="9" w15:restartNumberingAfterBreak="0">
    <w:nsid w:val="7D253733"/>
    <w:multiLevelType w:val="hybridMultilevel"/>
    <w:tmpl w:val="CD2821F6"/>
    <w:lvl w:ilvl="0" w:tplc="08090001">
      <w:start w:val="1"/>
      <w:numFmt w:val="bullet"/>
      <w:lvlText w:val=""/>
      <w:lvlJc w:val="left"/>
      <w:pPr>
        <w:ind w:left="459" w:hanging="360"/>
      </w:pPr>
      <w:rPr>
        <w:rFonts w:ascii="Symbol" w:hAnsi="Symbol" w:hint="default"/>
      </w:rPr>
    </w:lvl>
    <w:lvl w:ilvl="1" w:tplc="08090003">
      <w:start w:val="1"/>
      <w:numFmt w:val="bullet"/>
      <w:lvlText w:val="o"/>
      <w:lvlJc w:val="left"/>
      <w:pPr>
        <w:ind w:left="1179" w:hanging="360"/>
      </w:pPr>
      <w:rPr>
        <w:rFonts w:ascii="Courier New" w:hAnsi="Courier New" w:cs="Courier New" w:hint="default"/>
      </w:rPr>
    </w:lvl>
    <w:lvl w:ilvl="2" w:tplc="08090005" w:tentative="1">
      <w:start w:val="1"/>
      <w:numFmt w:val="bullet"/>
      <w:lvlText w:val=""/>
      <w:lvlJc w:val="left"/>
      <w:pPr>
        <w:ind w:left="1899" w:hanging="360"/>
      </w:pPr>
      <w:rPr>
        <w:rFonts w:ascii="Wingdings" w:hAnsi="Wingdings" w:hint="default"/>
      </w:rPr>
    </w:lvl>
    <w:lvl w:ilvl="3" w:tplc="08090001" w:tentative="1">
      <w:start w:val="1"/>
      <w:numFmt w:val="bullet"/>
      <w:lvlText w:val=""/>
      <w:lvlJc w:val="left"/>
      <w:pPr>
        <w:ind w:left="2619" w:hanging="360"/>
      </w:pPr>
      <w:rPr>
        <w:rFonts w:ascii="Symbol" w:hAnsi="Symbol" w:hint="default"/>
      </w:rPr>
    </w:lvl>
    <w:lvl w:ilvl="4" w:tplc="08090003" w:tentative="1">
      <w:start w:val="1"/>
      <w:numFmt w:val="bullet"/>
      <w:lvlText w:val="o"/>
      <w:lvlJc w:val="left"/>
      <w:pPr>
        <w:ind w:left="3339" w:hanging="360"/>
      </w:pPr>
      <w:rPr>
        <w:rFonts w:ascii="Courier New" w:hAnsi="Courier New" w:cs="Courier New" w:hint="default"/>
      </w:rPr>
    </w:lvl>
    <w:lvl w:ilvl="5" w:tplc="08090005" w:tentative="1">
      <w:start w:val="1"/>
      <w:numFmt w:val="bullet"/>
      <w:lvlText w:val=""/>
      <w:lvlJc w:val="left"/>
      <w:pPr>
        <w:ind w:left="4059" w:hanging="360"/>
      </w:pPr>
      <w:rPr>
        <w:rFonts w:ascii="Wingdings" w:hAnsi="Wingdings" w:hint="default"/>
      </w:rPr>
    </w:lvl>
    <w:lvl w:ilvl="6" w:tplc="08090001" w:tentative="1">
      <w:start w:val="1"/>
      <w:numFmt w:val="bullet"/>
      <w:lvlText w:val=""/>
      <w:lvlJc w:val="left"/>
      <w:pPr>
        <w:ind w:left="4779" w:hanging="360"/>
      </w:pPr>
      <w:rPr>
        <w:rFonts w:ascii="Symbol" w:hAnsi="Symbol" w:hint="default"/>
      </w:rPr>
    </w:lvl>
    <w:lvl w:ilvl="7" w:tplc="08090003" w:tentative="1">
      <w:start w:val="1"/>
      <w:numFmt w:val="bullet"/>
      <w:lvlText w:val="o"/>
      <w:lvlJc w:val="left"/>
      <w:pPr>
        <w:ind w:left="5499" w:hanging="360"/>
      </w:pPr>
      <w:rPr>
        <w:rFonts w:ascii="Courier New" w:hAnsi="Courier New" w:cs="Courier New" w:hint="default"/>
      </w:rPr>
    </w:lvl>
    <w:lvl w:ilvl="8" w:tplc="08090005" w:tentative="1">
      <w:start w:val="1"/>
      <w:numFmt w:val="bullet"/>
      <w:lvlText w:val=""/>
      <w:lvlJc w:val="left"/>
      <w:pPr>
        <w:ind w:left="6219"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 w:numId="6">
    <w:abstractNumId w:val="7"/>
  </w:num>
  <w:num w:numId="7">
    <w:abstractNumId w:val="8"/>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A8D"/>
    <w:rsid w:val="00000E29"/>
    <w:rsid w:val="00005330"/>
    <w:rsid w:val="00005621"/>
    <w:rsid w:val="00005AB3"/>
    <w:rsid w:val="0000631A"/>
    <w:rsid w:val="00006540"/>
    <w:rsid w:val="00007A53"/>
    <w:rsid w:val="00007B62"/>
    <w:rsid w:val="0001055D"/>
    <w:rsid w:val="0001573F"/>
    <w:rsid w:val="00017018"/>
    <w:rsid w:val="00020879"/>
    <w:rsid w:val="0002252F"/>
    <w:rsid w:val="00025E41"/>
    <w:rsid w:val="00027107"/>
    <w:rsid w:val="00027ECD"/>
    <w:rsid w:val="000310E8"/>
    <w:rsid w:val="00031F35"/>
    <w:rsid w:val="00033235"/>
    <w:rsid w:val="00033F43"/>
    <w:rsid w:val="00035516"/>
    <w:rsid w:val="00035C35"/>
    <w:rsid w:val="000366BB"/>
    <w:rsid w:val="000367B6"/>
    <w:rsid w:val="00037199"/>
    <w:rsid w:val="000400CF"/>
    <w:rsid w:val="00040379"/>
    <w:rsid w:val="00041D6D"/>
    <w:rsid w:val="0004284C"/>
    <w:rsid w:val="00044973"/>
    <w:rsid w:val="00045C8E"/>
    <w:rsid w:val="00046402"/>
    <w:rsid w:val="000466F6"/>
    <w:rsid w:val="00054189"/>
    <w:rsid w:val="00057608"/>
    <w:rsid w:val="00060F07"/>
    <w:rsid w:val="00062957"/>
    <w:rsid w:val="0006346A"/>
    <w:rsid w:val="000638C9"/>
    <w:rsid w:val="00063A87"/>
    <w:rsid w:val="00063F41"/>
    <w:rsid w:val="00066FBC"/>
    <w:rsid w:val="000714C7"/>
    <w:rsid w:val="00075DC1"/>
    <w:rsid w:val="0007785C"/>
    <w:rsid w:val="000778C2"/>
    <w:rsid w:val="0008057B"/>
    <w:rsid w:val="00081FBD"/>
    <w:rsid w:val="0008565E"/>
    <w:rsid w:val="00090BA2"/>
    <w:rsid w:val="000925DA"/>
    <w:rsid w:val="00095FAE"/>
    <w:rsid w:val="0009605E"/>
    <w:rsid w:val="000969B8"/>
    <w:rsid w:val="000A0F87"/>
    <w:rsid w:val="000A2328"/>
    <w:rsid w:val="000A3DCF"/>
    <w:rsid w:val="000B0B13"/>
    <w:rsid w:val="000B2620"/>
    <w:rsid w:val="000B2DC0"/>
    <w:rsid w:val="000B332C"/>
    <w:rsid w:val="000B3B0C"/>
    <w:rsid w:val="000B499B"/>
    <w:rsid w:val="000B4D7E"/>
    <w:rsid w:val="000B5AA8"/>
    <w:rsid w:val="000B5AF6"/>
    <w:rsid w:val="000B771E"/>
    <w:rsid w:val="000B7BBC"/>
    <w:rsid w:val="000C0584"/>
    <w:rsid w:val="000C3CE0"/>
    <w:rsid w:val="000C52F0"/>
    <w:rsid w:val="000C5B63"/>
    <w:rsid w:val="000C7E00"/>
    <w:rsid w:val="000D042A"/>
    <w:rsid w:val="000D2025"/>
    <w:rsid w:val="000D331C"/>
    <w:rsid w:val="000D3EAC"/>
    <w:rsid w:val="000D44EF"/>
    <w:rsid w:val="000D7E60"/>
    <w:rsid w:val="000E0F54"/>
    <w:rsid w:val="000E36F1"/>
    <w:rsid w:val="000E383A"/>
    <w:rsid w:val="000E4B34"/>
    <w:rsid w:val="000E59E9"/>
    <w:rsid w:val="000E618F"/>
    <w:rsid w:val="000E7E73"/>
    <w:rsid w:val="000F040D"/>
    <w:rsid w:val="000F3ED9"/>
    <w:rsid w:val="000F541D"/>
    <w:rsid w:val="001001C5"/>
    <w:rsid w:val="001020C1"/>
    <w:rsid w:val="00102261"/>
    <w:rsid w:val="001029CC"/>
    <w:rsid w:val="00104CA5"/>
    <w:rsid w:val="00105D96"/>
    <w:rsid w:val="0011304A"/>
    <w:rsid w:val="00113FB0"/>
    <w:rsid w:val="00121292"/>
    <w:rsid w:val="00121522"/>
    <w:rsid w:val="00124563"/>
    <w:rsid w:val="0012467A"/>
    <w:rsid w:val="00130113"/>
    <w:rsid w:val="001321CB"/>
    <w:rsid w:val="00133CCE"/>
    <w:rsid w:val="00134B10"/>
    <w:rsid w:val="00134EF9"/>
    <w:rsid w:val="00136604"/>
    <w:rsid w:val="0013679C"/>
    <w:rsid w:val="00137B12"/>
    <w:rsid w:val="00140296"/>
    <w:rsid w:val="00140F5A"/>
    <w:rsid w:val="0014134C"/>
    <w:rsid w:val="00141699"/>
    <w:rsid w:val="00141EBF"/>
    <w:rsid w:val="001421CD"/>
    <w:rsid w:val="00143281"/>
    <w:rsid w:val="001436F3"/>
    <w:rsid w:val="001459E5"/>
    <w:rsid w:val="00146420"/>
    <w:rsid w:val="00147E23"/>
    <w:rsid w:val="001505C3"/>
    <w:rsid w:val="00150733"/>
    <w:rsid w:val="001509AB"/>
    <w:rsid w:val="00150B58"/>
    <w:rsid w:val="00150E17"/>
    <w:rsid w:val="0015441E"/>
    <w:rsid w:val="0015521E"/>
    <w:rsid w:val="0015537F"/>
    <w:rsid w:val="00155CFB"/>
    <w:rsid w:val="00160F2A"/>
    <w:rsid w:val="0016241F"/>
    <w:rsid w:val="0016313B"/>
    <w:rsid w:val="00163797"/>
    <w:rsid w:val="00163E2D"/>
    <w:rsid w:val="00164A0F"/>
    <w:rsid w:val="00164AEC"/>
    <w:rsid w:val="00165B6E"/>
    <w:rsid w:val="001671C3"/>
    <w:rsid w:val="00167B9D"/>
    <w:rsid w:val="001721FD"/>
    <w:rsid w:val="0017383B"/>
    <w:rsid w:val="0017502A"/>
    <w:rsid w:val="00181875"/>
    <w:rsid w:val="001822C1"/>
    <w:rsid w:val="0018242C"/>
    <w:rsid w:val="001847AC"/>
    <w:rsid w:val="00185791"/>
    <w:rsid w:val="00186AAD"/>
    <w:rsid w:val="001926E3"/>
    <w:rsid w:val="0019647A"/>
    <w:rsid w:val="001A0D3B"/>
    <w:rsid w:val="001A11BE"/>
    <w:rsid w:val="001A3515"/>
    <w:rsid w:val="001A3D63"/>
    <w:rsid w:val="001A45B5"/>
    <w:rsid w:val="001A6C04"/>
    <w:rsid w:val="001B19E8"/>
    <w:rsid w:val="001B2540"/>
    <w:rsid w:val="001B2AC8"/>
    <w:rsid w:val="001B324E"/>
    <w:rsid w:val="001B3509"/>
    <w:rsid w:val="001B4093"/>
    <w:rsid w:val="001B58AE"/>
    <w:rsid w:val="001B5D01"/>
    <w:rsid w:val="001B6D87"/>
    <w:rsid w:val="001C01A7"/>
    <w:rsid w:val="001C1B95"/>
    <w:rsid w:val="001C23CB"/>
    <w:rsid w:val="001C7618"/>
    <w:rsid w:val="001D0158"/>
    <w:rsid w:val="001D1E82"/>
    <w:rsid w:val="001D2501"/>
    <w:rsid w:val="001D33BA"/>
    <w:rsid w:val="001D5B46"/>
    <w:rsid w:val="001D69FA"/>
    <w:rsid w:val="001E0FAE"/>
    <w:rsid w:val="001E2EB8"/>
    <w:rsid w:val="001E481E"/>
    <w:rsid w:val="001E77A2"/>
    <w:rsid w:val="001F228F"/>
    <w:rsid w:val="001F24D6"/>
    <w:rsid w:val="001F2DDA"/>
    <w:rsid w:val="001F3D21"/>
    <w:rsid w:val="001F4C21"/>
    <w:rsid w:val="001F7406"/>
    <w:rsid w:val="001F75A3"/>
    <w:rsid w:val="00200A9A"/>
    <w:rsid w:val="00201283"/>
    <w:rsid w:val="00201863"/>
    <w:rsid w:val="0020226A"/>
    <w:rsid w:val="00202FC2"/>
    <w:rsid w:val="002063A6"/>
    <w:rsid w:val="00206816"/>
    <w:rsid w:val="0021286B"/>
    <w:rsid w:val="0021298D"/>
    <w:rsid w:val="00212C0F"/>
    <w:rsid w:val="00215E19"/>
    <w:rsid w:val="002207BC"/>
    <w:rsid w:val="002235C0"/>
    <w:rsid w:val="00226534"/>
    <w:rsid w:val="00233EB8"/>
    <w:rsid w:val="002355A6"/>
    <w:rsid w:val="002358B4"/>
    <w:rsid w:val="00235A42"/>
    <w:rsid w:val="00237653"/>
    <w:rsid w:val="00241058"/>
    <w:rsid w:val="00242658"/>
    <w:rsid w:val="0024400B"/>
    <w:rsid w:val="002440BA"/>
    <w:rsid w:val="002450B6"/>
    <w:rsid w:val="00245561"/>
    <w:rsid w:val="002517E7"/>
    <w:rsid w:val="00253827"/>
    <w:rsid w:val="00253B68"/>
    <w:rsid w:val="002542AB"/>
    <w:rsid w:val="00255542"/>
    <w:rsid w:val="00256597"/>
    <w:rsid w:val="00260E96"/>
    <w:rsid w:val="002628C4"/>
    <w:rsid w:val="002633DE"/>
    <w:rsid w:val="00267104"/>
    <w:rsid w:val="00280180"/>
    <w:rsid w:val="00282A72"/>
    <w:rsid w:val="00283154"/>
    <w:rsid w:val="0028545E"/>
    <w:rsid w:val="002873D5"/>
    <w:rsid w:val="0028779B"/>
    <w:rsid w:val="00287A6D"/>
    <w:rsid w:val="002905CE"/>
    <w:rsid w:val="00290D32"/>
    <w:rsid w:val="0029421D"/>
    <w:rsid w:val="002947CA"/>
    <w:rsid w:val="00294A17"/>
    <w:rsid w:val="00295FF8"/>
    <w:rsid w:val="00296221"/>
    <w:rsid w:val="00297EE1"/>
    <w:rsid w:val="002A0E9E"/>
    <w:rsid w:val="002A0F72"/>
    <w:rsid w:val="002A4DD1"/>
    <w:rsid w:val="002A4E11"/>
    <w:rsid w:val="002A6E86"/>
    <w:rsid w:val="002A73D9"/>
    <w:rsid w:val="002B0134"/>
    <w:rsid w:val="002B0641"/>
    <w:rsid w:val="002B1627"/>
    <w:rsid w:val="002B2732"/>
    <w:rsid w:val="002B3A05"/>
    <w:rsid w:val="002C18E8"/>
    <w:rsid w:val="002C37EA"/>
    <w:rsid w:val="002C4779"/>
    <w:rsid w:val="002D0C08"/>
    <w:rsid w:val="002D128D"/>
    <w:rsid w:val="002D326A"/>
    <w:rsid w:val="002D483E"/>
    <w:rsid w:val="002D6D2D"/>
    <w:rsid w:val="002D70EE"/>
    <w:rsid w:val="002E02DC"/>
    <w:rsid w:val="002E787D"/>
    <w:rsid w:val="002E7B7A"/>
    <w:rsid w:val="002F13BD"/>
    <w:rsid w:val="002F2AE5"/>
    <w:rsid w:val="002F38B5"/>
    <w:rsid w:val="002F5ADC"/>
    <w:rsid w:val="002F5F29"/>
    <w:rsid w:val="002F7624"/>
    <w:rsid w:val="00300C1A"/>
    <w:rsid w:val="00301B5C"/>
    <w:rsid w:val="003055D0"/>
    <w:rsid w:val="00305E85"/>
    <w:rsid w:val="00306FB3"/>
    <w:rsid w:val="003074B1"/>
    <w:rsid w:val="0031041C"/>
    <w:rsid w:val="003113BC"/>
    <w:rsid w:val="00313DEF"/>
    <w:rsid w:val="00316318"/>
    <w:rsid w:val="00316491"/>
    <w:rsid w:val="00316700"/>
    <w:rsid w:val="00317DD1"/>
    <w:rsid w:val="00324E62"/>
    <w:rsid w:val="00326176"/>
    <w:rsid w:val="0032692C"/>
    <w:rsid w:val="00327B92"/>
    <w:rsid w:val="00330418"/>
    <w:rsid w:val="00330505"/>
    <w:rsid w:val="003355C8"/>
    <w:rsid w:val="00335733"/>
    <w:rsid w:val="0033595D"/>
    <w:rsid w:val="00340236"/>
    <w:rsid w:val="00340C39"/>
    <w:rsid w:val="0034286F"/>
    <w:rsid w:val="003454A9"/>
    <w:rsid w:val="00347B21"/>
    <w:rsid w:val="00350513"/>
    <w:rsid w:val="003516E0"/>
    <w:rsid w:val="00351748"/>
    <w:rsid w:val="00351A14"/>
    <w:rsid w:val="00352557"/>
    <w:rsid w:val="00352F87"/>
    <w:rsid w:val="00355081"/>
    <w:rsid w:val="00356317"/>
    <w:rsid w:val="003577A0"/>
    <w:rsid w:val="00357BA4"/>
    <w:rsid w:val="003601DA"/>
    <w:rsid w:val="00360C7F"/>
    <w:rsid w:val="003612C7"/>
    <w:rsid w:val="00362756"/>
    <w:rsid w:val="00363797"/>
    <w:rsid w:val="00363D21"/>
    <w:rsid w:val="00366006"/>
    <w:rsid w:val="00367195"/>
    <w:rsid w:val="00372594"/>
    <w:rsid w:val="003728B3"/>
    <w:rsid w:val="00374260"/>
    <w:rsid w:val="00376210"/>
    <w:rsid w:val="003769B2"/>
    <w:rsid w:val="003809DB"/>
    <w:rsid w:val="00383705"/>
    <w:rsid w:val="003838A0"/>
    <w:rsid w:val="00384230"/>
    <w:rsid w:val="00384C82"/>
    <w:rsid w:val="00386D92"/>
    <w:rsid w:val="00386F95"/>
    <w:rsid w:val="00387906"/>
    <w:rsid w:val="00390B44"/>
    <w:rsid w:val="003923D7"/>
    <w:rsid w:val="003933DC"/>
    <w:rsid w:val="003945BC"/>
    <w:rsid w:val="0039602E"/>
    <w:rsid w:val="003A256E"/>
    <w:rsid w:val="003A3FE3"/>
    <w:rsid w:val="003A62AD"/>
    <w:rsid w:val="003B1202"/>
    <w:rsid w:val="003B1287"/>
    <w:rsid w:val="003B269C"/>
    <w:rsid w:val="003B32A2"/>
    <w:rsid w:val="003B5506"/>
    <w:rsid w:val="003B68A1"/>
    <w:rsid w:val="003B7735"/>
    <w:rsid w:val="003C0E9A"/>
    <w:rsid w:val="003C1DB3"/>
    <w:rsid w:val="003C25B8"/>
    <w:rsid w:val="003C3B20"/>
    <w:rsid w:val="003C4727"/>
    <w:rsid w:val="003C5F19"/>
    <w:rsid w:val="003D3DFE"/>
    <w:rsid w:val="003D41F3"/>
    <w:rsid w:val="003D5B02"/>
    <w:rsid w:val="003D67D6"/>
    <w:rsid w:val="003D683B"/>
    <w:rsid w:val="003D7B1B"/>
    <w:rsid w:val="003E1678"/>
    <w:rsid w:val="003E1D70"/>
    <w:rsid w:val="003E1FC5"/>
    <w:rsid w:val="003E2371"/>
    <w:rsid w:val="003E362F"/>
    <w:rsid w:val="003E38DA"/>
    <w:rsid w:val="003E42CD"/>
    <w:rsid w:val="003E4E21"/>
    <w:rsid w:val="003E65B6"/>
    <w:rsid w:val="003E6EBB"/>
    <w:rsid w:val="003E7B82"/>
    <w:rsid w:val="003F0D11"/>
    <w:rsid w:val="003F19DE"/>
    <w:rsid w:val="003F2A8B"/>
    <w:rsid w:val="003F6167"/>
    <w:rsid w:val="00401080"/>
    <w:rsid w:val="004015F8"/>
    <w:rsid w:val="004016F5"/>
    <w:rsid w:val="00401C3E"/>
    <w:rsid w:val="004029F4"/>
    <w:rsid w:val="00404B4F"/>
    <w:rsid w:val="004055CA"/>
    <w:rsid w:val="004055D3"/>
    <w:rsid w:val="00405D2A"/>
    <w:rsid w:val="0040613F"/>
    <w:rsid w:val="00406FCF"/>
    <w:rsid w:val="00407955"/>
    <w:rsid w:val="00410CB6"/>
    <w:rsid w:val="0041156C"/>
    <w:rsid w:val="0041156D"/>
    <w:rsid w:val="00414E90"/>
    <w:rsid w:val="00415980"/>
    <w:rsid w:val="004160BE"/>
    <w:rsid w:val="004212C3"/>
    <w:rsid w:val="00422265"/>
    <w:rsid w:val="00422D8D"/>
    <w:rsid w:val="0042411C"/>
    <w:rsid w:val="00425950"/>
    <w:rsid w:val="00425E4D"/>
    <w:rsid w:val="0042666D"/>
    <w:rsid w:val="004273FE"/>
    <w:rsid w:val="0042796A"/>
    <w:rsid w:val="004309B3"/>
    <w:rsid w:val="00430C02"/>
    <w:rsid w:val="0043278C"/>
    <w:rsid w:val="00433318"/>
    <w:rsid w:val="00433DA9"/>
    <w:rsid w:val="00435C13"/>
    <w:rsid w:val="0043750F"/>
    <w:rsid w:val="00437E4A"/>
    <w:rsid w:val="0044098E"/>
    <w:rsid w:val="00443183"/>
    <w:rsid w:val="0044361A"/>
    <w:rsid w:val="004442FA"/>
    <w:rsid w:val="00446517"/>
    <w:rsid w:val="004470F1"/>
    <w:rsid w:val="00447622"/>
    <w:rsid w:val="00447C62"/>
    <w:rsid w:val="00447D18"/>
    <w:rsid w:val="00447FAC"/>
    <w:rsid w:val="00451D1A"/>
    <w:rsid w:val="0045439F"/>
    <w:rsid w:val="00454C72"/>
    <w:rsid w:val="00460EFF"/>
    <w:rsid w:val="00461C13"/>
    <w:rsid w:val="00463207"/>
    <w:rsid w:val="004632AB"/>
    <w:rsid w:val="00463D0C"/>
    <w:rsid w:val="00467298"/>
    <w:rsid w:val="004730DC"/>
    <w:rsid w:val="00475171"/>
    <w:rsid w:val="004766FE"/>
    <w:rsid w:val="00476940"/>
    <w:rsid w:val="004771AA"/>
    <w:rsid w:val="004804C3"/>
    <w:rsid w:val="004831D9"/>
    <w:rsid w:val="00483348"/>
    <w:rsid w:val="0048533F"/>
    <w:rsid w:val="00485DE3"/>
    <w:rsid w:val="00486528"/>
    <w:rsid w:val="0048667F"/>
    <w:rsid w:val="00486AE1"/>
    <w:rsid w:val="004874CB"/>
    <w:rsid w:val="00487C9C"/>
    <w:rsid w:val="0049052E"/>
    <w:rsid w:val="00491D6F"/>
    <w:rsid w:val="00494CFA"/>
    <w:rsid w:val="00495FC6"/>
    <w:rsid w:val="00496334"/>
    <w:rsid w:val="0049645B"/>
    <w:rsid w:val="0049654E"/>
    <w:rsid w:val="004A04C2"/>
    <w:rsid w:val="004A101A"/>
    <w:rsid w:val="004A19C0"/>
    <w:rsid w:val="004A294D"/>
    <w:rsid w:val="004A3974"/>
    <w:rsid w:val="004A54E7"/>
    <w:rsid w:val="004A7369"/>
    <w:rsid w:val="004A757C"/>
    <w:rsid w:val="004B27AC"/>
    <w:rsid w:val="004B421B"/>
    <w:rsid w:val="004B45B7"/>
    <w:rsid w:val="004B4B62"/>
    <w:rsid w:val="004C1A49"/>
    <w:rsid w:val="004C1E23"/>
    <w:rsid w:val="004C20A9"/>
    <w:rsid w:val="004C2C90"/>
    <w:rsid w:val="004C3D06"/>
    <w:rsid w:val="004C47F1"/>
    <w:rsid w:val="004C5376"/>
    <w:rsid w:val="004C6759"/>
    <w:rsid w:val="004C75AA"/>
    <w:rsid w:val="004C7A33"/>
    <w:rsid w:val="004D0691"/>
    <w:rsid w:val="004D1106"/>
    <w:rsid w:val="004D12F2"/>
    <w:rsid w:val="004D2056"/>
    <w:rsid w:val="004D26BF"/>
    <w:rsid w:val="004D354A"/>
    <w:rsid w:val="004D5924"/>
    <w:rsid w:val="004D6FDF"/>
    <w:rsid w:val="004D72B6"/>
    <w:rsid w:val="004D7D0B"/>
    <w:rsid w:val="004E1393"/>
    <w:rsid w:val="004E2483"/>
    <w:rsid w:val="004E2CE6"/>
    <w:rsid w:val="004E3B15"/>
    <w:rsid w:val="004E3DFD"/>
    <w:rsid w:val="004E46C4"/>
    <w:rsid w:val="004E4BA4"/>
    <w:rsid w:val="004F171A"/>
    <w:rsid w:val="004F370C"/>
    <w:rsid w:val="004F378A"/>
    <w:rsid w:val="004F4454"/>
    <w:rsid w:val="004F5080"/>
    <w:rsid w:val="004F61FA"/>
    <w:rsid w:val="004F7482"/>
    <w:rsid w:val="00501FCD"/>
    <w:rsid w:val="00502FB2"/>
    <w:rsid w:val="0050368F"/>
    <w:rsid w:val="00504108"/>
    <w:rsid w:val="0050460C"/>
    <w:rsid w:val="00505B7D"/>
    <w:rsid w:val="005077C4"/>
    <w:rsid w:val="005117ED"/>
    <w:rsid w:val="00511A73"/>
    <w:rsid w:val="00511D36"/>
    <w:rsid w:val="00512080"/>
    <w:rsid w:val="005127AB"/>
    <w:rsid w:val="00512D15"/>
    <w:rsid w:val="00513E99"/>
    <w:rsid w:val="005142CA"/>
    <w:rsid w:val="00515875"/>
    <w:rsid w:val="00516454"/>
    <w:rsid w:val="00516E65"/>
    <w:rsid w:val="00522A18"/>
    <w:rsid w:val="0052460C"/>
    <w:rsid w:val="00526A99"/>
    <w:rsid w:val="005343C7"/>
    <w:rsid w:val="0053540D"/>
    <w:rsid w:val="005363C3"/>
    <w:rsid w:val="00537CB0"/>
    <w:rsid w:val="0054008D"/>
    <w:rsid w:val="00541A8C"/>
    <w:rsid w:val="005454F9"/>
    <w:rsid w:val="0054551F"/>
    <w:rsid w:val="00546E68"/>
    <w:rsid w:val="005500CC"/>
    <w:rsid w:val="00550456"/>
    <w:rsid w:val="00550A48"/>
    <w:rsid w:val="00553DE3"/>
    <w:rsid w:val="005559E4"/>
    <w:rsid w:val="005618AD"/>
    <w:rsid w:val="00561A28"/>
    <w:rsid w:val="00561B6F"/>
    <w:rsid w:val="00562BEB"/>
    <w:rsid w:val="00563715"/>
    <w:rsid w:val="00563ED5"/>
    <w:rsid w:val="00570609"/>
    <w:rsid w:val="00571377"/>
    <w:rsid w:val="00573877"/>
    <w:rsid w:val="00574BF3"/>
    <w:rsid w:val="00574CC8"/>
    <w:rsid w:val="005753A1"/>
    <w:rsid w:val="00575948"/>
    <w:rsid w:val="00581F82"/>
    <w:rsid w:val="00584109"/>
    <w:rsid w:val="005843F9"/>
    <w:rsid w:val="0058463E"/>
    <w:rsid w:val="00590337"/>
    <w:rsid w:val="00591CD6"/>
    <w:rsid w:val="005A1B70"/>
    <w:rsid w:val="005A2EB8"/>
    <w:rsid w:val="005A3114"/>
    <w:rsid w:val="005A64B9"/>
    <w:rsid w:val="005A6B29"/>
    <w:rsid w:val="005A6CB6"/>
    <w:rsid w:val="005B1E2C"/>
    <w:rsid w:val="005B34AE"/>
    <w:rsid w:val="005B3941"/>
    <w:rsid w:val="005B3AAD"/>
    <w:rsid w:val="005B4C4D"/>
    <w:rsid w:val="005B51AB"/>
    <w:rsid w:val="005B51B4"/>
    <w:rsid w:val="005C16E2"/>
    <w:rsid w:val="005C270B"/>
    <w:rsid w:val="005C2927"/>
    <w:rsid w:val="005C3297"/>
    <w:rsid w:val="005C4BFB"/>
    <w:rsid w:val="005C6817"/>
    <w:rsid w:val="005C7096"/>
    <w:rsid w:val="005C7776"/>
    <w:rsid w:val="005D0FD7"/>
    <w:rsid w:val="005D1960"/>
    <w:rsid w:val="005D1F5E"/>
    <w:rsid w:val="005D319B"/>
    <w:rsid w:val="005D4323"/>
    <w:rsid w:val="005D64AD"/>
    <w:rsid w:val="005D78BB"/>
    <w:rsid w:val="005E0411"/>
    <w:rsid w:val="005E0482"/>
    <w:rsid w:val="005E0970"/>
    <w:rsid w:val="005E22B9"/>
    <w:rsid w:val="005E5B6A"/>
    <w:rsid w:val="005E66E2"/>
    <w:rsid w:val="005E68B3"/>
    <w:rsid w:val="005F0E16"/>
    <w:rsid w:val="005F10A5"/>
    <w:rsid w:val="005F5343"/>
    <w:rsid w:val="005F541D"/>
    <w:rsid w:val="005F5F5F"/>
    <w:rsid w:val="005F6C90"/>
    <w:rsid w:val="005F6F64"/>
    <w:rsid w:val="00603FFB"/>
    <w:rsid w:val="006069FE"/>
    <w:rsid w:val="006077B0"/>
    <w:rsid w:val="00607F3B"/>
    <w:rsid w:val="00610120"/>
    <w:rsid w:val="00610955"/>
    <w:rsid w:val="00611BA6"/>
    <w:rsid w:val="00612C38"/>
    <w:rsid w:val="00613470"/>
    <w:rsid w:val="0061402A"/>
    <w:rsid w:val="00615CF6"/>
    <w:rsid w:val="00615EF7"/>
    <w:rsid w:val="006163C5"/>
    <w:rsid w:val="00620CDE"/>
    <w:rsid w:val="00621271"/>
    <w:rsid w:val="006235B3"/>
    <w:rsid w:val="006241D2"/>
    <w:rsid w:val="00624CBB"/>
    <w:rsid w:val="0063026C"/>
    <w:rsid w:val="006337A8"/>
    <w:rsid w:val="006426D7"/>
    <w:rsid w:val="006434CF"/>
    <w:rsid w:val="006437C6"/>
    <w:rsid w:val="00646A03"/>
    <w:rsid w:val="00651B7C"/>
    <w:rsid w:val="00654803"/>
    <w:rsid w:val="00655423"/>
    <w:rsid w:val="0065712E"/>
    <w:rsid w:val="00657582"/>
    <w:rsid w:val="0066015E"/>
    <w:rsid w:val="00664E03"/>
    <w:rsid w:val="00666322"/>
    <w:rsid w:val="00666BD9"/>
    <w:rsid w:val="00671B4D"/>
    <w:rsid w:val="00677BEC"/>
    <w:rsid w:val="006803EF"/>
    <w:rsid w:val="00680BC9"/>
    <w:rsid w:val="006845E9"/>
    <w:rsid w:val="00685202"/>
    <w:rsid w:val="00687BBD"/>
    <w:rsid w:val="00687C6C"/>
    <w:rsid w:val="00693658"/>
    <w:rsid w:val="0069709B"/>
    <w:rsid w:val="00697AED"/>
    <w:rsid w:val="006A197B"/>
    <w:rsid w:val="006A2CB0"/>
    <w:rsid w:val="006A48BD"/>
    <w:rsid w:val="006A4CA3"/>
    <w:rsid w:val="006A4F95"/>
    <w:rsid w:val="006A607A"/>
    <w:rsid w:val="006A7BCD"/>
    <w:rsid w:val="006B0962"/>
    <w:rsid w:val="006B150F"/>
    <w:rsid w:val="006B1D46"/>
    <w:rsid w:val="006B27A7"/>
    <w:rsid w:val="006B3D79"/>
    <w:rsid w:val="006B41C6"/>
    <w:rsid w:val="006B49D6"/>
    <w:rsid w:val="006B70C2"/>
    <w:rsid w:val="006B7A96"/>
    <w:rsid w:val="006C106F"/>
    <w:rsid w:val="006C17E5"/>
    <w:rsid w:val="006C239C"/>
    <w:rsid w:val="006C4BE0"/>
    <w:rsid w:val="006D0478"/>
    <w:rsid w:val="006D1140"/>
    <w:rsid w:val="006D4780"/>
    <w:rsid w:val="006D4F95"/>
    <w:rsid w:val="006D55E7"/>
    <w:rsid w:val="006D5818"/>
    <w:rsid w:val="006D7461"/>
    <w:rsid w:val="006E0B1C"/>
    <w:rsid w:val="006E2F9E"/>
    <w:rsid w:val="006E4649"/>
    <w:rsid w:val="006E72CE"/>
    <w:rsid w:val="006F38F1"/>
    <w:rsid w:val="006F794A"/>
    <w:rsid w:val="00700F80"/>
    <w:rsid w:val="0070739F"/>
    <w:rsid w:val="00713448"/>
    <w:rsid w:val="00714E5B"/>
    <w:rsid w:val="00716326"/>
    <w:rsid w:val="00717705"/>
    <w:rsid w:val="00720F42"/>
    <w:rsid w:val="00721095"/>
    <w:rsid w:val="00723BE2"/>
    <w:rsid w:val="00723F74"/>
    <w:rsid w:val="00724F5C"/>
    <w:rsid w:val="00727843"/>
    <w:rsid w:val="00730262"/>
    <w:rsid w:val="00731500"/>
    <w:rsid w:val="00732969"/>
    <w:rsid w:val="00733D2D"/>
    <w:rsid w:val="0073624C"/>
    <w:rsid w:val="00737AB1"/>
    <w:rsid w:val="007412A9"/>
    <w:rsid w:val="00743628"/>
    <w:rsid w:val="00744AF4"/>
    <w:rsid w:val="00744D61"/>
    <w:rsid w:val="00745861"/>
    <w:rsid w:val="00745AD9"/>
    <w:rsid w:val="007474A8"/>
    <w:rsid w:val="00750EEF"/>
    <w:rsid w:val="00750FC4"/>
    <w:rsid w:val="00754ACF"/>
    <w:rsid w:val="007559DE"/>
    <w:rsid w:val="00755E0F"/>
    <w:rsid w:val="0076003B"/>
    <w:rsid w:val="00760FD5"/>
    <w:rsid w:val="007611E3"/>
    <w:rsid w:val="0076325E"/>
    <w:rsid w:val="00763AE2"/>
    <w:rsid w:val="00764561"/>
    <w:rsid w:val="007665F3"/>
    <w:rsid w:val="007703EB"/>
    <w:rsid w:val="007751D2"/>
    <w:rsid w:val="00775262"/>
    <w:rsid w:val="007755A1"/>
    <w:rsid w:val="007774D1"/>
    <w:rsid w:val="007774F4"/>
    <w:rsid w:val="00782247"/>
    <w:rsid w:val="007824DC"/>
    <w:rsid w:val="007825CD"/>
    <w:rsid w:val="00783612"/>
    <w:rsid w:val="00783E49"/>
    <w:rsid w:val="00784993"/>
    <w:rsid w:val="00786349"/>
    <w:rsid w:val="00786F1A"/>
    <w:rsid w:val="007910A9"/>
    <w:rsid w:val="007933D4"/>
    <w:rsid w:val="007952A3"/>
    <w:rsid w:val="00795A74"/>
    <w:rsid w:val="00795E73"/>
    <w:rsid w:val="00796EDD"/>
    <w:rsid w:val="00797551"/>
    <w:rsid w:val="007A1D1D"/>
    <w:rsid w:val="007A44E6"/>
    <w:rsid w:val="007A4680"/>
    <w:rsid w:val="007A73D9"/>
    <w:rsid w:val="007A7822"/>
    <w:rsid w:val="007B0D6C"/>
    <w:rsid w:val="007B151F"/>
    <w:rsid w:val="007B1530"/>
    <w:rsid w:val="007B3C9B"/>
    <w:rsid w:val="007B45E8"/>
    <w:rsid w:val="007B59FE"/>
    <w:rsid w:val="007B7D6D"/>
    <w:rsid w:val="007C0C2D"/>
    <w:rsid w:val="007C1479"/>
    <w:rsid w:val="007C2525"/>
    <w:rsid w:val="007C360F"/>
    <w:rsid w:val="007C4066"/>
    <w:rsid w:val="007C6FA9"/>
    <w:rsid w:val="007C71B3"/>
    <w:rsid w:val="007D2E63"/>
    <w:rsid w:val="007D2E98"/>
    <w:rsid w:val="007D3FA6"/>
    <w:rsid w:val="007D5C94"/>
    <w:rsid w:val="007D5E74"/>
    <w:rsid w:val="007D5EFC"/>
    <w:rsid w:val="007D79B7"/>
    <w:rsid w:val="007E4A9B"/>
    <w:rsid w:val="007E4E58"/>
    <w:rsid w:val="007F10D3"/>
    <w:rsid w:val="007F11A6"/>
    <w:rsid w:val="007F1C42"/>
    <w:rsid w:val="007F21E5"/>
    <w:rsid w:val="007F2EEE"/>
    <w:rsid w:val="007F5015"/>
    <w:rsid w:val="007F5DA4"/>
    <w:rsid w:val="007F7968"/>
    <w:rsid w:val="007F7E41"/>
    <w:rsid w:val="008013DF"/>
    <w:rsid w:val="008028CD"/>
    <w:rsid w:val="008028CE"/>
    <w:rsid w:val="0080473E"/>
    <w:rsid w:val="00810424"/>
    <w:rsid w:val="00810937"/>
    <w:rsid w:val="00810A7C"/>
    <w:rsid w:val="0081482B"/>
    <w:rsid w:val="008150E0"/>
    <w:rsid w:val="008151AA"/>
    <w:rsid w:val="00816C1C"/>
    <w:rsid w:val="00817919"/>
    <w:rsid w:val="008251F7"/>
    <w:rsid w:val="008268FA"/>
    <w:rsid w:val="00826F45"/>
    <w:rsid w:val="00831245"/>
    <w:rsid w:val="00834CC7"/>
    <w:rsid w:val="00834E35"/>
    <w:rsid w:val="008369A0"/>
    <w:rsid w:val="00836E2D"/>
    <w:rsid w:val="00837C9B"/>
    <w:rsid w:val="00842F9D"/>
    <w:rsid w:val="008457D6"/>
    <w:rsid w:val="00851BC9"/>
    <w:rsid w:val="00851FC3"/>
    <w:rsid w:val="00854D85"/>
    <w:rsid w:val="0085577C"/>
    <w:rsid w:val="008573B7"/>
    <w:rsid w:val="0086016C"/>
    <w:rsid w:val="00861092"/>
    <w:rsid w:val="0086174F"/>
    <w:rsid w:val="00862BA8"/>
    <w:rsid w:val="0086708B"/>
    <w:rsid w:val="008671C9"/>
    <w:rsid w:val="00867E0A"/>
    <w:rsid w:val="00871478"/>
    <w:rsid w:val="00871500"/>
    <w:rsid w:val="00871899"/>
    <w:rsid w:val="008727E8"/>
    <w:rsid w:val="00872ECF"/>
    <w:rsid w:val="00881DC3"/>
    <w:rsid w:val="0088227D"/>
    <w:rsid w:val="00882B6B"/>
    <w:rsid w:val="00882B78"/>
    <w:rsid w:val="00884B60"/>
    <w:rsid w:val="00884B98"/>
    <w:rsid w:val="008866A6"/>
    <w:rsid w:val="008909B4"/>
    <w:rsid w:val="008913C9"/>
    <w:rsid w:val="00893948"/>
    <w:rsid w:val="00893CEC"/>
    <w:rsid w:val="00894511"/>
    <w:rsid w:val="0089589E"/>
    <w:rsid w:val="008A36FE"/>
    <w:rsid w:val="008A5F12"/>
    <w:rsid w:val="008A71C7"/>
    <w:rsid w:val="008B3877"/>
    <w:rsid w:val="008B49F1"/>
    <w:rsid w:val="008B538A"/>
    <w:rsid w:val="008B6919"/>
    <w:rsid w:val="008B6BDF"/>
    <w:rsid w:val="008C5400"/>
    <w:rsid w:val="008C58DB"/>
    <w:rsid w:val="008C7967"/>
    <w:rsid w:val="008D0667"/>
    <w:rsid w:val="008D06B7"/>
    <w:rsid w:val="008D1BF7"/>
    <w:rsid w:val="008D1E35"/>
    <w:rsid w:val="008D24C2"/>
    <w:rsid w:val="008D3B0D"/>
    <w:rsid w:val="008D55EA"/>
    <w:rsid w:val="008D6C3C"/>
    <w:rsid w:val="008E0451"/>
    <w:rsid w:val="008E051E"/>
    <w:rsid w:val="008E130B"/>
    <w:rsid w:val="008E18C3"/>
    <w:rsid w:val="008E228B"/>
    <w:rsid w:val="008E3572"/>
    <w:rsid w:val="008E42FF"/>
    <w:rsid w:val="008E4F0E"/>
    <w:rsid w:val="008E4FE2"/>
    <w:rsid w:val="008E5172"/>
    <w:rsid w:val="008E7291"/>
    <w:rsid w:val="008E7C80"/>
    <w:rsid w:val="008F0CE9"/>
    <w:rsid w:val="008F10DF"/>
    <w:rsid w:val="008F266C"/>
    <w:rsid w:val="008F2BBD"/>
    <w:rsid w:val="008F3F40"/>
    <w:rsid w:val="009013BC"/>
    <w:rsid w:val="00902198"/>
    <w:rsid w:val="00902AE9"/>
    <w:rsid w:val="0090352E"/>
    <w:rsid w:val="00905200"/>
    <w:rsid w:val="0090607B"/>
    <w:rsid w:val="009064B0"/>
    <w:rsid w:val="00907A10"/>
    <w:rsid w:val="009119FA"/>
    <w:rsid w:val="009137F8"/>
    <w:rsid w:val="00913898"/>
    <w:rsid w:val="009142CC"/>
    <w:rsid w:val="00917D7F"/>
    <w:rsid w:val="009205C5"/>
    <w:rsid w:val="00921168"/>
    <w:rsid w:val="00927283"/>
    <w:rsid w:val="00927C74"/>
    <w:rsid w:val="00930960"/>
    <w:rsid w:val="0093140B"/>
    <w:rsid w:val="00931429"/>
    <w:rsid w:val="00931938"/>
    <w:rsid w:val="00931D95"/>
    <w:rsid w:val="00932BF3"/>
    <w:rsid w:val="00932C21"/>
    <w:rsid w:val="00933FC7"/>
    <w:rsid w:val="00934E19"/>
    <w:rsid w:val="009372BD"/>
    <w:rsid w:val="009455ED"/>
    <w:rsid w:val="00946737"/>
    <w:rsid w:val="00946A6C"/>
    <w:rsid w:val="00951DB8"/>
    <w:rsid w:val="00951EA0"/>
    <w:rsid w:val="009524BD"/>
    <w:rsid w:val="00953D02"/>
    <w:rsid w:val="009544F5"/>
    <w:rsid w:val="00954C00"/>
    <w:rsid w:val="00955ABB"/>
    <w:rsid w:val="009575CA"/>
    <w:rsid w:val="00960FE2"/>
    <w:rsid w:val="00961DB0"/>
    <w:rsid w:val="00963790"/>
    <w:rsid w:val="00963F26"/>
    <w:rsid w:val="00964529"/>
    <w:rsid w:val="00970144"/>
    <w:rsid w:val="00971E6F"/>
    <w:rsid w:val="00972C04"/>
    <w:rsid w:val="009740FA"/>
    <w:rsid w:val="00974433"/>
    <w:rsid w:val="009749CA"/>
    <w:rsid w:val="009806BF"/>
    <w:rsid w:val="00980E42"/>
    <w:rsid w:val="00982179"/>
    <w:rsid w:val="009843D5"/>
    <w:rsid w:val="009846E7"/>
    <w:rsid w:val="00986F60"/>
    <w:rsid w:val="009922AF"/>
    <w:rsid w:val="0099261C"/>
    <w:rsid w:val="00993454"/>
    <w:rsid w:val="0099419F"/>
    <w:rsid w:val="009956C0"/>
    <w:rsid w:val="009959B6"/>
    <w:rsid w:val="00996F22"/>
    <w:rsid w:val="00997122"/>
    <w:rsid w:val="0099774B"/>
    <w:rsid w:val="009A1E5D"/>
    <w:rsid w:val="009A32D7"/>
    <w:rsid w:val="009A476D"/>
    <w:rsid w:val="009A66D0"/>
    <w:rsid w:val="009A694E"/>
    <w:rsid w:val="009A6A6C"/>
    <w:rsid w:val="009A741D"/>
    <w:rsid w:val="009B03E9"/>
    <w:rsid w:val="009B1126"/>
    <w:rsid w:val="009B22EB"/>
    <w:rsid w:val="009B6EA9"/>
    <w:rsid w:val="009C549C"/>
    <w:rsid w:val="009D03EC"/>
    <w:rsid w:val="009D0761"/>
    <w:rsid w:val="009D129A"/>
    <w:rsid w:val="009E1986"/>
    <w:rsid w:val="009E396C"/>
    <w:rsid w:val="009E5F2F"/>
    <w:rsid w:val="009E6785"/>
    <w:rsid w:val="009E6799"/>
    <w:rsid w:val="009F0BDB"/>
    <w:rsid w:val="009F1C76"/>
    <w:rsid w:val="009F2EC4"/>
    <w:rsid w:val="009F3A2F"/>
    <w:rsid w:val="009F4DC9"/>
    <w:rsid w:val="009F66ED"/>
    <w:rsid w:val="009F70ED"/>
    <w:rsid w:val="00A02BC6"/>
    <w:rsid w:val="00A03711"/>
    <w:rsid w:val="00A03C60"/>
    <w:rsid w:val="00A058D2"/>
    <w:rsid w:val="00A06C94"/>
    <w:rsid w:val="00A074EA"/>
    <w:rsid w:val="00A100F9"/>
    <w:rsid w:val="00A1237B"/>
    <w:rsid w:val="00A12485"/>
    <w:rsid w:val="00A129F1"/>
    <w:rsid w:val="00A12A79"/>
    <w:rsid w:val="00A12C96"/>
    <w:rsid w:val="00A13482"/>
    <w:rsid w:val="00A1393B"/>
    <w:rsid w:val="00A1606C"/>
    <w:rsid w:val="00A16F35"/>
    <w:rsid w:val="00A17F08"/>
    <w:rsid w:val="00A209C0"/>
    <w:rsid w:val="00A20F91"/>
    <w:rsid w:val="00A20FA1"/>
    <w:rsid w:val="00A223BB"/>
    <w:rsid w:val="00A2509D"/>
    <w:rsid w:val="00A25861"/>
    <w:rsid w:val="00A25879"/>
    <w:rsid w:val="00A26D97"/>
    <w:rsid w:val="00A27779"/>
    <w:rsid w:val="00A278D1"/>
    <w:rsid w:val="00A30A47"/>
    <w:rsid w:val="00A313A4"/>
    <w:rsid w:val="00A314DA"/>
    <w:rsid w:val="00A3164F"/>
    <w:rsid w:val="00A33CAE"/>
    <w:rsid w:val="00A33F70"/>
    <w:rsid w:val="00A34048"/>
    <w:rsid w:val="00A345D4"/>
    <w:rsid w:val="00A348B4"/>
    <w:rsid w:val="00A363D3"/>
    <w:rsid w:val="00A36812"/>
    <w:rsid w:val="00A376B7"/>
    <w:rsid w:val="00A37897"/>
    <w:rsid w:val="00A37AD2"/>
    <w:rsid w:val="00A44B2B"/>
    <w:rsid w:val="00A47ECC"/>
    <w:rsid w:val="00A51D61"/>
    <w:rsid w:val="00A5359C"/>
    <w:rsid w:val="00A601D1"/>
    <w:rsid w:val="00A60C90"/>
    <w:rsid w:val="00A615B3"/>
    <w:rsid w:val="00A61C2F"/>
    <w:rsid w:val="00A61F15"/>
    <w:rsid w:val="00A634C2"/>
    <w:rsid w:val="00A6732B"/>
    <w:rsid w:val="00A67B67"/>
    <w:rsid w:val="00A72929"/>
    <w:rsid w:val="00A83332"/>
    <w:rsid w:val="00A8551F"/>
    <w:rsid w:val="00A858B4"/>
    <w:rsid w:val="00A86FFA"/>
    <w:rsid w:val="00A91EE2"/>
    <w:rsid w:val="00A95729"/>
    <w:rsid w:val="00A972E2"/>
    <w:rsid w:val="00AA07DB"/>
    <w:rsid w:val="00AA0D6B"/>
    <w:rsid w:val="00AA1BBA"/>
    <w:rsid w:val="00AA1E8E"/>
    <w:rsid w:val="00AA2153"/>
    <w:rsid w:val="00AA2F1A"/>
    <w:rsid w:val="00AA48D1"/>
    <w:rsid w:val="00AB1CF7"/>
    <w:rsid w:val="00AB1D9C"/>
    <w:rsid w:val="00AB451E"/>
    <w:rsid w:val="00AB5EAA"/>
    <w:rsid w:val="00AB631F"/>
    <w:rsid w:val="00AB7430"/>
    <w:rsid w:val="00AB77EC"/>
    <w:rsid w:val="00AB7D22"/>
    <w:rsid w:val="00AC04C6"/>
    <w:rsid w:val="00AC590C"/>
    <w:rsid w:val="00AC72D7"/>
    <w:rsid w:val="00AD00F1"/>
    <w:rsid w:val="00AD0C09"/>
    <w:rsid w:val="00AD3284"/>
    <w:rsid w:val="00AD556E"/>
    <w:rsid w:val="00AD586F"/>
    <w:rsid w:val="00AD74E8"/>
    <w:rsid w:val="00AE0899"/>
    <w:rsid w:val="00AE3BA7"/>
    <w:rsid w:val="00AE6F65"/>
    <w:rsid w:val="00AE7F33"/>
    <w:rsid w:val="00AF02D5"/>
    <w:rsid w:val="00B01C13"/>
    <w:rsid w:val="00B026BD"/>
    <w:rsid w:val="00B064B5"/>
    <w:rsid w:val="00B06FBB"/>
    <w:rsid w:val="00B1161C"/>
    <w:rsid w:val="00B13897"/>
    <w:rsid w:val="00B14B60"/>
    <w:rsid w:val="00B14C5E"/>
    <w:rsid w:val="00B15B8F"/>
    <w:rsid w:val="00B20123"/>
    <w:rsid w:val="00B21CF6"/>
    <w:rsid w:val="00B25F62"/>
    <w:rsid w:val="00B26379"/>
    <w:rsid w:val="00B2648C"/>
    <w:rsid w:val="00B26D43"/>
    <w:rsid w:val="00B3059E"/>
    <w:rsid w:val="00B31901"/>
    <w:rsid w:val="00B31D3F"/>
    <w:rsid w:val="00B31E6C"/>
    <w:rsid w:val="00B324EB"/>
    <w:rsid w:val="00B32FB4"/>
    <w:rsid w:val="00B40DA5"/>
    <w:rsid w:val="00B41E8B"/>
    <w:rsid w:val="00B4212B"/>
    <w:rsid w:val="00B45A8D"/>
    <w:rsid w:val="00B45CA0"/>
    <w:rsid w:val="00B50708"/>
    <w:rsid w:val="00B50872"/>
    <w:rsid w:val="00B50CAE"/>
    <w:rsid w:val="00B5310B"/>
    <w:rsid w:val="00B5322F"/>
    <w:rsid w:val="00B54A32"/>
    <w:rsid w:val="00B55354"/>
    <w:rsid w:val="00B55A94"/>
    <w:rsid w:val="00B62834"/>
    <w:rsid w:val="00B631F2"/>
    <w:rsid w:val="00B63AE7"/>
    <w:rsid w:val="00B65F41"/>
    <w:rsid w:val="00B66C8F"/>
    <w:rsid w:val="00B66E77"/>
    <w:rsid w:val="00B67579"/>
    <w:rsid w:val="00B72CED"/>
    <w:rsid w:val="00B74168"/>
    <w:rsid w:val="00B7532F"/>
    <w:rsid w:val="00B76B09"/>
    <w:rsid w:val="00B82CBB"/>
    <w:rsid w:val="00B85407"/>
    <w:rsid w:val="00B86CBC"/>
    <w:rsid w:val="00B91E92"/>
    <w:rsid w:val="00B921F8"/>
    <w:rsid w:val="00B949B2"/>
    <w:rsid w:val="00B94F29"/>
    <w:rsid w:val="00B96CBE"/>
    <w:rsid w:val="00B977F2"/>
    <w:rsid w:val="00BA11DC"/>
    <w:rsid w:val="00BA1A79"/>
    <w:rsid w:val="00BA3BD4"/>
    <w:rsid w:val="00BA483E"/>
    <w:rsid w:val="00BA61CC"/>
    <w:rsid w:val="00BB00F9"/>
    <w:rsid w:val="00BB041B"/>
    <w:rsid w:val="00BB0640"/>
    <w:rsid w:val="00BB2141"/>
    <w:rsid w:val="00BB23C9"/>
    <w:rsid w:val="00BB25AD"/>
    <w:rsid w:val="00BB68D7"/>
    <w:rsid w:val="00BB7917"/>
    <w:rsid w:val="00BB79C4"/>
    <w:rsid w:val="00BC00F1"/>
    <w:rsid w:val="00BC29AA"/>
    <w:rsid w:val="00BC40C3"/>
    <w:rsid w:val="00BC43C6"/>
    <w:rsid w:val="00BC4888"/>
    <w:rsid w:val="00BC6B9C"/>
    <w:rsid w:val="00BD0454"/>
    <w:rsid w:val="00BD2F6A"/>
    <w:rsid w:val="00BD3350"/>
    <w:rsid w:val="00BD541C"/>
    <w:rsid w:val="00BD633C"/>
    <w:rsid w:val="00BD7C82"/>
    <w:rsid w:val="00BE22F3"/>
    <w:rsid w:val="00BE2D71"/>
    <w:rsid w:val="00BE4FBB"/>
    <w:rsid w:val="00BF0B31"/>
    <w:rsid w:val="00BF1AC8"/>
    <w:rsid w:val="00BF2F3E"/>
    <w:rsid w:val="00C017CE"/>
    <w:rsid w:val="00C02FA0"/>
    <w:rsid w:val="00C05123"/>
    <w:rsid w:val="00C06141"/>
    <w:rsid w:val="00C076D0"/>
    <w:rsid w:val="00C07787"/>
    <w:rsid w:val="00C110E1"/>
    <w:rsid w:val="00C12137"/>
    <w:rsid w:val="00C14C6E"/>
    <w:rsid w:val="00C159CC"/>
    <w:rsid w:val="00C15E4E"/>
    <w:rsid w:val="00C16158"/>
    <w:rsid w:val="00C2007A"/>
    <w:rsid w:val="00C20E59"/>
    <w:rsid w:val="00C20FCD"/>
    <w:rsid w:val="00C21647"/>
    <w:rsid w:val="00C21D52"/>
    <w:rsid w:val="00C25B02"/>
    <w:rsid w:val="00C2613D"/>
    <w:rsid w:val="00C3090E"/>
    <w:rsid w:val="00C30E85"/>
    <w:rsid w:val="00C34997"/>
    <w:rsid w:val="00C37873"/>
    <w:rsid w:val="00C41F66"/>
    <w:rsid w:val="00C4365A"/>
    <w:rsid w:val="00C46CDA"/>
    <w:rsid w:val="00C524CD"/>
    <w:rsid w:val="00C531E3"/>
    <w:rsid w:val="00C5330A"/>
    <w:rsid w:val="00C55869"/>
    <w:rsid w:val="00C57649"/>
    <w:rsid w:val="00C57652"/>
    <w:rsid w:val="00C61F21"/>
    <w:rsid w:val="00C6389C"/>
    <w:rsid w:val="00C66C12"/>
    <w:rsid w:val="00C71495"/>
    <w:rsid w:val="00C770A1"/>
    <w:rsid w:val="00C77565"/>
    <w:rsid w:val="00C809DA"/>
    <w:rsid w:val="00C81941"/>
    <w:rsid w:val="00C81F28"/>
    <w:rsid w:val="00C82940"/>
    <w:rsid w:val="00C84D03"/>
    <w:rsid w:val="00C85661"/>
    <w:rsid w:val="00C87187"/>
    <w:rsid w:val="00C91706"/>
    <w:rsid w:val="00C9272D"/>
    <w:rsid w:val="00C93331"/>
    <w:rsid w:val="00C96694"/>
    <w:rsid w:val="00C97666"/>
    <w:rsid w:val="00CA1670"/>
    <w:rsid w:val="00CA30F7"/>
    <w:rsid w:val="00CA374C"/>
    <w:rsid w:val="00CA696C"/>
    <w:rsid w:val="00CA6A92"/>
    <w:rsid w:val="00CB1A22"/>
    <w:rsid w:val="00CB1AC8"/>
    <w:rsid w:val="00CB2460"/>
    <w:rsid w:val="00CB4241"/>
    <w:rsid w:val="00CB6A8D"/>
    <w:rsid w:val="00CB778D"/>
    <w:rsid w:val="00CC0D8D"/>
    <w:rsid w:val="00CC4384"/>
    <w:rsid w:val="00CC55EA"/>
    <w:rsid w:val="00CC65C2"/>
    <w:rsid w:val="00CC6C5D"/>
    <w:rsid w:val="00CC7EB9"/>
    <w:rsid w:val="00CD00FF"/>
    <w:rsid w:val="00CD0AC0"/>
    <w:rsid w:val="00CD3608"/>
    <w:rsid w:val="00CD3E9A"/>
    <w:rsid w:val="00CD51A6"/>
    <w:rsid w:val="00CD5846"/>
    <w:rsid w:val="00CD5AAA"/>
    <w:rsid w:val="00CE1AAE"/>
    <w:rsid w:val="00CE369D"/>
    <w:rsid w:val="00CE43E4"/>
    <w:rsid w:val="00CE59AA"/>
    <w:rsid w:val="00CE5FAA"/>
    <w:rsid w:val="00CE67E2"/>
    <w:rsid w:val="00CE74EE"/>
    <w:rsid w:val="00CE7E9F"/>
    <w:rsid w:val="00CF27DB"/>
    <w:rsid w:val="00CF4EA9"/>
    <w:rsid w:val="00D009A8"/>
    <w:rsid w:val="00D04855"/>
    <w:rsid w:val="00D04B7A"/>
    <w:rsid w:val="00D04F60"/>
    <w:rsid w:val="00D07D87"/>
    <w:rsid w:val="00D1034E"/>
    <w:rsid w:val="00D10951"/>
    <w:rsid w:val="00D132FF"/>
    <w:rsid w:val="00D1385E"/>
    <w:rsid w:val="00D146AE"/>
    <w:rsid w:val="00D15828"/>
    <w:rsid w:val="00D15835"/>
    <w:rsid w:val="00D15B03"/>
    <w:rsid w:val="00D20CA7"/>
    <w:rsid w:val="00D21CE3"/>
    <w:rsid w:val="00D22616"/>
    <w:rsid w:val="00D22864"/>
    <w:rsid w:val="00D22D63"/>
    <w:rsid w:val="00D236DB"/>
    <w:rsid w:val="00D23867"/>
    <w:rsid w:val="00D238F0"/>
    <w:rsid w:val="00D245DE"/>
    <w:rsid w:val="00D2531C"/>
    <w:rsid w:val="00D26A88"/>
    <w:rsid w:val="00D329FA"/>
    <w:rsid w:val="00D330C1"/>
    <w:rsid w:val="00D3373C"/>
    <w:rsid w:val="00D3464F"/>
    <w:rsid w:val="00D347A8"/>
    <w:rsid w:val="00D367B8"/>
    <w:rsid w:val="00D369A0"/>
    <w:rsid w:val="00D403E3"/>
    <w:rsid w:val="00D407BE"/>
    <w:rsid w:val="00D40C7D"/>
    <w:rsid w:val="00D41311"/>
    <w:rsid w:val="00D5056B"/>
    <w:rsid w:val="00D51579"/>
    <w:rsid w:val="00D524AA"/>
    <w:rsid w:val="00D619F6"/>
    <w:rsid w:val="00D62943"/>
    <w:rsid w:val="00D6378E"/>
    <w:rsid w:val="00D65CDE"/>
    <w:rsid w:val="00D6607C"/>
    <w:rsid w:val="00D71282"/>
    <w:rsid w:val="00D71F02"/>
    <w:rsid w:val="00D7360F"/>
    <w:rsid w:val="00D7521D"/>
    <w:rsid w:val="00D75DDF"/>
    <w:rsid w:val="00D7730B"/>
    <w:rsid w:val="00D81220"/>
    <w:rsid w:val="00D8263A"/>
    <w:rsid w:val="00D82A03"/>
    <w:rsid w:val="00D82E7F"/>
    <w:rsid w:val="00D8465A"/>
    <w:rsid w:val="00D8496F"/>
    <w:rsid w:val="00D86474"/>
    <w:rsid w:val="00D92AE8"/>
    <w:rsid w:val="00D932B6"/>
    <w:rsid w:val="00D951D8"/>
    <w:rsid w:val="00D979A6"/>
    <w:rsid w:val="00DA16F6"/>
    <w:rsid w:val="00DA3BEE"/>
    <w:rsid w:val="00DA3CC7"/>
    <w:rsid w:val="00DA42AD"/>
    <w:rsid w:val="00DA6679"/>
    <w:rsid w:val="00DA6F36"/>
    <w:rsid w:val="00DB0A67"/>
    <w:rsid w:val="00DB0ED6"/>
    <w:rsid w:val="00DB15C2"/>
    <w:rsid w:val="00DB1E6E"/>
    <w:rsid w:val="00DB2857"/>
    <w:rsid w:val="00DB7475"/>
    <w:rsid w:val="00DC09F1"/>
    <w:rsid w:val="00DC11DA"/>
    <w:rsid w:val="00DC16C8"/>
    <w:rsid w:val="00DC2DF7"/>
    <w:rsid w:val="00DC2F65"/>
    <w:rsid w:val="00DC3936"/>
    <w:rsid w:val="00DC3ABC"/>
    <w:rsid w:val="00DC43FF"/>
    <w:rsid w:val="00DC5DA4"/>
    <w:rsid w:val="00DC710F"/>
    <w:rsid w:val="00DD2E20"/>
    <w:rsid w:val="00DD6CF1"/>
    <w:rsid w:val="00DD70CD"/>
    <w:rsid w:val="00DD7D09"/>
    <w:rsid w:val="00DE31A9"/>
    <w:rsid w:val="00DE6CFE"/>
    <w:rsid w:val="00DE7685"/>
    <w:rsid w:val="00DE7C30"/>
    <w:rsid w:val="00DF11BD"/>
    <w:rsid w:val="00DF2AA3"/>
    <w:rsid w:val="00DF2C60"/>
    <w:rsid w:val="00DF2D44"/>
    <w:rsid w:val="00DF2DD0"/>
    <w:rsid w:val="00DF3D02"/>
    <w:rsid w:val="00DF6439"/>
    <w:rsid w:val="00DF7420"/>
    <w:rsid w:val="00E00DD4"/>
    <w:rsid w:val="00E03FDF"/>
    <w:rsid w:val="00E05EF8"/>
    <w:rsid w:val="00E0756A"/>
    <w:rsid w:val="00E07605"/>
    <w:rsid w:val="00E10018"/>
    <w:rsid w:val="00E10852"/>
    <w:rsid w:val="00E10A26"/>
    <w:rsid w:val="00E113A8"/>
    <w:rsid w:val="00E11B88"/>
    <w:rsid w:val="00E159E3"/>
    <w:rsid w:val="00E22853"/>
    <w:rsid w:val="00E30695"/>
    <w:rsid w:val="00E30EEC"/>
    <w:rsid w:val="00E334E1"/>
    <w:rsid w:val="00E33DBC"/>
    <w:rsid w:val="00E361A1"/>
    <w:rsid w:val="00E4083A"/>
    <w:rsid w:val="00E40DB1"/>
    <w:rsid w:val="00E418D1"/>
    <w:rsid w:val="00E42CBD"/>
    <w:rsid w:val="00E46A5D"/>
    <w:rsid w:val="00E50B7B"/>
    <w:rsid w:val="00E51456"/>
    <w:rsid w:val="00E52B10"/>
    <w:rsid w:val="00E5496A"/>
    <w:rsid w:val="00E566A5"/>
    <w:rsid w:val="00E56CD4"/>
    <w:rsid w:val="00E577FF"/>
    <w:rsid w:val="00E60F36"/>
    <w:rsid w:val="00E618E7"/>
    <w:rsid w:val="00E620FF"/>
    <w:rsid w:val="00E62A23"/>
    <w:rsid w:val="00E62D35"/>
    <w:rsid w:val="00E63A87"/>
    <w:rsid w:val="00E64620"/>
    <w:rsid w:val="00E65511"/>
    <w:rsid w:val="00E7048D"/>
    <w:rsid w:val="00E7193F"/>
    <w:rsid w:val="00E739E2"/>
    <w:rsid w:val="00E74393"/>
    <w:rsid w:val="00E74DF4"/>
    <w:rsid w:val="00E823B9"/>
    <w:rsid w:val="00E82769"/>
    <w:rsid w:val="00E83F3F"/>
    <w:rsid w:val="00E84A32"/>
    <w:rsid w:val="00E85295"/>
    <w:rsid w:val="00E87B8F"/>
    <w:rsid w:val="00E87E68"/>
    <w:rsid w:val="00E908D1"/>
    <w:rsid w:val="00E90CF7"/>
    <w:rsid w:val="00E922CB"/>
    <w:rsid w:val="00E92899"/>
    <w:rsid w:val="00E948CB"/>
    <w:rsid w:val="00EA1334"/>
    <w:rsid w:val="00EA1DD2"/>
    <w:rsid w:val="00EA24BA"/>
    <w:rsid w:val="00EA298B"/>
    <w:rsid w:val="00EA3145"/>
    <w:rsid w:val="00EA4DFA"/>
    <w:rsid w:val="00EA6294"/>
    <w:rsid w:val="00EB03E3"/>
    <w:rsid w:val="00EB0D5E"/>
    <w:rsid w:val="00EB1C1F"/>
    <w:rsid w:val="00EB5AC5"/>
    <w:rsid w:val="00EB6F37"/>
    <w:rsid w:val="00EB79C8"/>
    <w:rsid w:val="00EC03DA"/>
    <w:rsid w:val="00EC2680"/>
    <w:rsid w:val="00EC439C"/>
    <w:rsid w:val="00EC4D3E"/>
    <w:rsid w:val="00EC5C06"/>
    <w:rsid w:val="00EC63EF"/>
    <w:rsid w:val="00EC7798"/>
    <w:rsid w:val="00EC7862"/>
    <w:rsid w:val="00ED4CD9"/>
    <w:rsid w:val="00ED515C"/>
    <w:rsid w:val="00ED7553"/>
    <w:rsid w:val="00ED79A2"/>
    <w:rsid w:val="00ED7A38"/>
    <w:rsid w:val="00EE0CBC"/>
    <w:rsid w:val="00EE117C"/>
    <w:rsid w:val="00EE21E7"/>
    <w:rsid w:val="00EE4059"/>
    <w:rsid w:val="00EE4592"/>
    <w:rsid w:val="00EE5493"/>
    <w:rsid w:val="00EF19F6"/>
    <w:rsid w:val="00EF28E7"/>
    <w:rsid w:val="00EF2C18"/>
    <w:rsid w:val="00EF4E8A"/>
    <w:rsid w:val="00EF6010"/>
    <w:rsid w:val="00EF6BD4"/>
    <w:rsid w:val="00EF7468"/>
    <w:rsid w:val="00EF7F36"/>
    <w:rsid w:val="00F00D38"/>
    <w:rsid w:val="00F03CDC"/>
    <w:rsid w:val="00F04E02"/>
    <w:rsid w:val="00F05CD1"/>
    <w:rsid w:val="00F1143C"/>
    <w:rsid w:val="00F121A6"/>
    <w:rsid w:val="00F12532"/>
    <w:rsid w:val="00F125C0"/>
    <w:rsid w:val="00F12A2D"/>
    <w:rsid w:val="00F13D67"/>
    <w:rsid w:val="00F14F37"/>
    <w:rsid w:val="00F158DA"/>
    <w:rsid w:val="00F175C9"/>
    <w:rsid w:val="00F17BE6"/>
    <w:rsid w:val="00F17D87"/>
    <w:rsid w:val="00F17FE8"/>
    <w:rsid w:val="00F20A0E"/>
    <w:rsid w:val="00F21467"/>
    <w:rsid w:val="00F22EFB"/>
    <w:rsid w:val="00F23F70"/>
    <w:rsid w:val="00F243D5"/>
    <w:rsid w:val="00F24ACA"/>
    <w:rsid w:val="00F25316"/>
    <w:rsid w:val="00F25BE3"/>
    <w:rsid w:val="00F272A7"/>
    <w:rsid w:val="00F31E4F"/>
    <w:rsid w:val="00F32FDC"/>
    <w:rsid w:val="00F330F9"/>
    <w:rsid w:val="00F33E15"/>
    <w:rsid w:val="00F3586A"/>
    <w:rsid w:val="00F36A8F"/>
    <w:rsid w:val="00F42228"/>
    <w:rsid w:val="00F4283E"/>
    <w:rsid w:val="00F45EE8"/>
    <w:rsid w:val="00F46A12"/>
    <w:rsid w:val="00F5064F"/>
    <w:rsid w:val="00F51579"/>
    <w:rsid w:val="00F518E8"/>
    <w:rsid w:val="00F526B0"/>
    <w:rsid w:val="00F53524"/>
    <w:rsid w:val="00F551CA"/>
    <w:rsid w:val="00F56098"/>
    <w:rsid w:val="00F56F18"/>
    <w:rsid w:val="00F60175"/>
    <w:rsid w:val="00F60E71"/>
    <w:rsid w:val="00F62271"/>
    <w:rsid w:val="00F636BA"/>
    <w:rsid w:val="00F63D5B"/>
    <w:rsid w:val="00F640B3"/>
    <w:rsid w:val="00F6637D"/>
    <w:rsid w:val="00F7261B"/>
    <w:rsid w:val="00F72DDF"/>
    <w:rsid w:val="00F72FBF"/>
    <w:rsid w:val="00F74F42"/>
    <w:rsid w:val="00F76E53"/>
    <w:rsid w:val="00F776D5"/>
    <w:rsid w:val="00F77830"/>
    <w:rsid w:val="00F823F7"/>
    <w:rsid w:val="00F8288F"/>
    <w:rsid w:val="00F83CFA"/>
    <w:rsid w:val="00F85B79"/>
    <w:rsid w:val="00F867F1"/>
    <w:rsid w:val="00F86F7F"/>
    <w:rsid w:val="00F8725A"/>
    <w:rsid w:val="00F9029E"/>
    <w:rsid w:val="00F90492"/>
    <w:rsid w:val="00F918BF"/>
    <w:rsid w:val="00F92CB3"/>
    <w:rsid w:val="00F95814"/>
    <w:rsid w:val="00F97F70"/>
    <w:rsid w:val="00FA334F"/>
    <w:rsid w:val="00FA6615"/>
    <w:rsid w:val="00FB03C7"/>
    <w:rsid w:val="00FB2988"/>
    <w:rsid w:val="00FB3689"/>
    <w:rsid w:val="00FB3758"/>
    <w:rsid w:val="00FB410A"/>
    <w:rsid w:val="00FB568F"/>
    <w:rsid w:val="00FB6A25"/>
    <w:rsid w:val="00FB76A8"/>
    <w:rsid w:val="00FC01B8"/>
    <w:rsid w:val="00FC170A"/>
    <w:rsid w:val="00FC4786"/>
    <w:rsid w:val="00FD1858"/>
    <w:rsid w:val="00FD1C9E"/>
    <w:rsid w:val="00FD1DE1"/>
    <w:rsid w:val="00FD2A8A"/>
    <w:rsid w:val="00FD4720"/>
    <w:rsid w:val="00FD5C27"/>
    <w:rsid w:val="00FE0A3F"/>
    <w:rsid w:val="00FE174E"/>
    <w:rsid w:val="00FE1F0B"/>
    <w:rsid w:val="00FE5E55"/>
    <w:rsid w:val="00FE66E6"/>
    <w:rsid w:val="00FF1BAE"/>
    <w:rsid w:val="00FF2889"/>
    <w:rsid w:val="00FF38E3"/>
    <w:rsid w:val="00FF4A97"/>
    <w:rsid w:val="00FF6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8E534"/>
  <w15:docId w15:val="{FCA529D4-9C03-49C0-AB0D-F2FAB299F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59" w:hanging="360"/>
      <w:outlineLvl w:val="0"/>
    </w:pPr>
    <w:rPr>
      <w:b/>
      <w:bCs/>
      <w:sz w:val="32"/>
      <w:szCs w:val="32"/>
    </w:rPr>
  </w:style>
  <w:style w:type="paragraph" w:styleId="Heading2">
    <w:name w:val="heading 2"/>
    <w:basedOn w:val="Normal"/>
    <w:uiPriority w:val="9"/>
    <w:unhideWhenUsed/>
    <w:qFormat/>
    <w:pPr>
      <w:spacing w:before="25"/>
      <w:ind w:left="100"/>
      <w:outlineLvl w:val="1"/>
    </w:pPr>
    <w:rPr>
      <w:rFonts w:ascii="Trebuchet MS" w:eastAsia="Trebuchet MS" w:hAnsi="Trebuchet MS" w:cs="Trebuchet MS"/>
      <w:sz w:val="32"/>
      <w:szCs w:val="32"/>
    </w:rPr>
  </w:style>
  <w:style w:type="paragraph" w:styleId="Heading3">
    <w:name w:val="heading 3"/>
    <w:basedOn w:val="Normal"/>
    <w:uiPriority w:val="9"/>
    <w:unhideWhenUsed/>
    <w:qFormat/>
    <w:pPr>
      <w:ind w:left="100" w:right="7122"/>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74"/>
      <w:ind w:left="365" w:hanging="266"/>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65"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A24BA"/>
    <w:rPr>
      <w:color w:val="0000FF" w:themeColor="hyperlink"/>
      <w:u w:val="single"/>
    </w:rPr>
  </w:style>
  <w:style w:type="character" w:styleId="UnresolvedMention">
    <w:name w:val="Unresolved Mention"/>
    <w:basedOn w:val="DefaultParagraphFont"/>
    <w:uiPriority w:val="99"/>
    <w:semiHidden/>
    <w:unhideWhenUsed/>
    <w:rsid w:val="00EA24BA"/>
    <w:rPr>
      <w:color w:val="605E5C"/>
      <w:shd w:val="clear" w:color="auto" w:fill="E1DFDD"/>
    </w:rPr>
  </w:style>
  <w:style w:type="paragraph" w:styleId="Header">
    <w:name w:val="header"/>
    <w:basedOn w:val="Normal"/>
    <w:link w:val="HeaderChar"/>
    <w:uiPriority w:val="99"/>
    <w:unhideWhenUsed/>
    <w:rsid w:val="00DF2D44"/>
    <w:pPr>
      <w:tabs>
        <w:tab w:val="center" w:pos="4513"/>
        <w:tab w:val="right" w:pos="9026"/>
      </w:tabs>
    </w:pPr>
  </w:style>
  <w:style w:type="character" w:customStyle="1" w:styleId="HeaderChar">
    <w:name w:val="Header Char"/>
    <w:basedOn w:val="DefaultParagraphFont"/>
    <w:link w:val="Header"/>
    <w:uiPriority w:val="99"/>
    <w:rsid w:val="00DF2D44"/>
    <w:rPr>
      <w:rFonts w:ascii="Arial" w:eastAsia="Arial" w:hAnsi="Arial" w:cs="Arial"/>
    </w:rPr>
  </w:style>
  <w:style w:type="paragraph" w:styleId="Footer">
    <w:name w:val="footer"/>
    <w:basedOn w:val="Normal"/>
    <w:link w:val="FooterChar"/>
    <w:uiPriority w:val="99"/>
    <w:unhideWhenUsed/>
    <w:rsid w:val="00DF2D44"/>
    <w:pPr>
      <w:tabs>
        <w:tab w:val="center" w:pos="4513"/>
        <w:tab w:val="right" w:pos="9026"/>
      </w:tabs>
    </w:pPr>
  </w:style>
  <w:style w:type="character" w:customStyle="1" w:styleId="FooterChar">
    <w:name w:val="Footer Char"/>
    <w:basedOn w:val="DefaultParagraphFont"/>
    <w:link w:val="Footer"/>
    <w:uiPriority w:val="99"/>
    <w:rsid w:val="00DF2D44"/>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et-licensed.co.uk/licence/acupuncture-licence" TargetMode="External"/><Relationship Id="rId18" Type="http://schemas.openxmlformats.org/officeDocument/2006/relationships/hyperlink" Target="https://www.nccih.nih.gov/health/acupuncture-in-depth" TargetMode="External"/><Relationship Id="rId26" Type="http://schemas.openxmlformats.org/officeDocument/2006/relationships/hyperlink" Target="https://doi.org/10.1002/14651858.CD004046.pub4" TargetMode="External"/><Relationship Id="rId21" Type="http://schemas.openxmlformats.org/officeDocument/2006/relationships/hyperlink" Target="https://www.nhs.uk/conditions/complementary-and-alternative-medicine/" TargetMode="External"/><Relationship Id="rId34" Type="http://schemas.openxmlformats.org/officeDocument/2006/relationships/hyperlink" Target="https://doi.org/10.1002/14651858.CD008821" TargetMode="External"/><Relationship Id="rId7" Type="http://schemas.openxmlformats.org/officeDocument/2006/relationships/endnotes" Target="endnotes.xml"/><Relationship Id="rId12" Type="http://schemas.openxmlformats.org/officeDocument/2006/relationships/hyperlink" Target="http://sumj.dundee.ac.uk/data/uploads/volume2/sumjv1i2p.165-169.pdf" TargetMode="External"/><Relationship Id="rId17" Type="http://schemas.openxmlformats.org/officeDocument/2006/relationships/hyperlink" Target="https://www.legislation.gov.uk/ukpga/1982/30" TargetMode="External"/><Relationship Id="rId25" Type="http://schemas.openxmlformats.org/officeDocument/2006/relationships/hyperlink" Target="https://kootenaycolumbiacollege.com/history-of-acupuncture/" TargetMode="External"/><Relationship Id="rId33" Type="http://schemas.openxmlformats.org/officeDocument/2006/relationships/hyperlink" Target="https://www.ncbi.nlm.nih.gov/books/NBK532287/" TargetMode="External"/><Relationship Id="rId2" Type="http://schemas.openxmlformats.org/officeDocument/2006/relationships/numbering" Target="numbering.xml"/><Relationship Id="rId16" Type="http://schemas.openxmlformats.org/officeDocument/2006/relationships/hyperlink" Target="https://doi:10.1155/2020/3825617" TargetMode="External"/><Relationship Id="rId20" Type="http://schemas.openxmlformats.org/officeDocument/2006/relationships/hyperlink" Target="https://www.nhs.uk/conditions/acupuncture/" TargetMode="External"/><Relationship Id="rId29" Type="http://schemas.openxmlformats.org/officeDocument/2006/relationships/hyperlink" Target="https://doi.org/10.1093/rheumatology/keg0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ufinder.com/Acupuncture+Information/Detail/Acupuncture+Practice+Ethics" TargetMode="External"/><Relationship Id="rId24" Type="http://schemas.openxmlformats.org/officeDocument/2006/relationships/hyperlink" Target="https://sciencebasedmedicine.org/reference/acupuncture/" TargetMode="External"/><Relationship Id="rId32" Type="http://schemas.openxmlformats.org/officeDocument/2006/relationships/hyperlink" Target="https://harlemchi.com/world-health-organization-who-on-acupunctur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55/2018/8042198" TargetMode="External"/><Relationship Id="rId23" Type="http://schemas.openxmlformats.org/officeDocument/2006/relationships/hyperlink" Target="https://www.physio-pedia.com/Acupuncture_contraindications" TargetMode="External"/><Relationship Id="rId28" Type="http://schemas.openxmlformats.org/officeDocument/2006/relationships/hyperlink" Target="https://www.healthcentre.org.uk/acupuncture/how-is-acupuncture-regulated-in-the-uk.html" TargetMode="External"/><Relationship Id="rId36" Type="http://schemas.openxmlformats.org/officeDocument/2006/relationships/fontTable" Target="fontTable.xml"/><Relationship Id="rId10" Type="http://schemas.openxmlformats.org/officeDocument/2006/relationships/hyperlink" Target="https://doi.org/10.1161/HYPERTENSIONAHA.111.186833" TargetMode="External"/><Relationship Id="rId19" Type="http://schemas.openxmlformats.org/officeDocument/2006/relationships/hyperlink" Target="https://www.nccih.nih.gov/health/traditional-chinese-medicine-what-you-need-to-know" TargetMode="External"/><Relationship Id="rId31" Type="http://schemas.openxmlformats.org/officeDocument/2006/relationships/hyperlink" Target="https://apps.who.int/iris/bitstream/handle/10665/207013/9290611146_eng.pdf?sequence=1&amp;isAllowed=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89/acu.2020.1483" TargetMode="External"/><Relationship Id="rId22" Type="http://schemas.openxmlformats.org/officeDocument/2006/relationships/hyperlink" Target="https://doi.org/10.1002/14651858.CD007753" TargetMode="External"/><Relationship Id="rId27" Type="http://schemas.openxmlformats.org/officeDocument/2006/relationships/hyperlink" Target="https://www.theexpresswire.com/pressrelease/Acupuncture-Market-Share-Size-Global-Industry-Revenue-Business-Growth-Demand-and-Applications-Market-Research-Report-to-2023_14055101" TargetMode="External"/><Relationship Id="rId30" Type="http://schemas.openxmlformats.org/officeDocument/2006/relationships/hyperlink" Target="https://apps.who.int/iris/handle/10665/207013" TargetMode="External"/><Relationship Id="rId35" Type="http://schemas.openxmlformats.org/officeDocument/2006/relationships/hyperlink" Target="https://doi.org/10.1371/journal.pone.012524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2598C-8388-4CB5-8EB4-4F4CA2751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3217</TotalTime>
  <Pages>14</Pages>
  <Words>4254</Words>
  <Characters>24249</Characters>
  <Application>Microsoft Office Word</Application>
  <DocSecurity>0</DocSecurity>
  <Lines>202</Lines>
  <Paragraphs>56</Paragraphs>
  <ScaleCrop>false</ScaleCrop>
  <Company/>
  <LinksUpToDate>false</LinksUpToDate>
  <CharactersWithSpaces>28447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justyna cichocka</cp:lastModifiedBy>
  <cp:revision>1145</cp:revision>
  <dcterms:created xsi:type="dcterms:W3CDTF">2021-12-27T13:55:00Z</dcterms:created>
  <dcterms:modified xsi:type="dcterms:W3CDTF">2022-01-02T20:27:00Z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2021-12-05T00:00:00Z</vt:filetime>
  </property>
  <property fmtid="{D5CDD505-2E9C-101B-9397-08002B2CF9AE}" pid="3" name="Creator">
    <vt:lpwstr>Microsoft Word</vt:lpwstr>
  </property>
  <property fmtid="{D5CDD505-2E9C-101B-9397-08002B2CF9AE}" pid="4" name="LastSaved">
    <vt:filetime>2021-12-07T00:00:00Z</vt:filetime>
  </property>
</Properties>
</file>