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2FDAC" w14:textId="77777777" w:rsidR="00580772" w:rsidRPr="0066224E" w:rsidRDefault="00580772" w:rsidP="00580772">
      <w:pPr>
        <w:spacing w:before="212"/>
        <w:jc w:val="center"/>
        <w:rPr>
          <w:rFonts w:ascii="Arial"/>
          <w:b/>
          <w:sz w:val="56"/>
          <w:szCs w:val="56"/>
        </w:rPr>
      </w:pPr>
      <w:r>
        <w:rPr>
          <w:noProof/>
        </w:rPr>
        <w:drawing>
          <wp:inline distT="0" distB="0" distL="0" distR="0" wp14:anchorId="51B2B770" wp14:editId="3E19AD4A">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A7AA857" w14:textId="77777777" w:rsidR="00580772" w:rsidRDefault="00580772" w:rsidP="00580772">
      <w:pPr>
        <w:spacing w:before="212"/>
        <w:rPr>
          <w:rFonts w:ascii="Arial" w:hAnsi="Arial" w:cs="Arial"/>
          <w:b/>
          <w:sz w:val="48"/>
          <w:szCs w:val="48"/>
        </w:rPr>
      </w:pPr>
    </w:p>
    <w:p w14:paraId="4E99115C" w14:textId="77777777" w:rsidR="00580772" w:rsidRPr="004B31F1" w:rsidRDefault="00580772" w:rsidP="00580772">
      <w:pPr>
        <w:spacing w:before="212"/>
        <w:rPr>
          <w:rFonts w:ascii="Arial" w:hAnsi="Arial" w:cs="Arial"/>
          <w:b/>
          <w:bCs/>
          <w:sz w:val="48"/>
          <w:szCs w:val="48"/>
        </w:rPr>
      </w:pPr>
      <w:r w:rsidRPr="166ABB76">
        <w:rPr>
          <w:rFonts w:ascii="Arial" w:hAnsi="Arial" w:cs="Arial"/>
          <w:b/>
          <w:bCs/>
          <w:sz w:val="48"/>
          <w:szCs w:val="48"/>
        </w:rPr>
        <w:t xml:space="preserve">Module Name: </w:t>
      </w:r>
      <w:r w:rsidRPr="00F1399D">
        <w:rPr>
          <w:rFonts w:ascii="Arial" w:hAnsi="Arial" w:cs="Arial"/>
          <w:sz w:val="48"/>
          <w:szCs w:val="48"/>
        </w:rPr>
        <w:t>Academic Skills in the Digital Era</w:t>
      </w:r>
    </w:p>
    <w:p w14:paraId="613BC4B8" w14:textId="77777777" w:rsidR="00580772" w:rsidRPr="004B31F1" w:rsidRDefault="00580772" w:rsidP="00580772">
      <w:pPr>
        <w:spacing w:before="212"/>
        <w:rPr>
          <w:rFonts w:ascii="Arial" w:hAnsi="Arial" w:cs="Arial"/>
          <w:b/>
          <w:bCs/>
          <w:sz w:val="48"/>
          <w:szCs w:val="48"/>
        </w:rPr>
      </w:pPr>
      <w:r w:rsidRPr="004B31F1">
        <w:rPr>
          <w:rFonts w:ascii="Arial" w:hAnsi="Arial" w:cs="Arial"/>
          <w:b/>
          <w:bCs/>
          <w:sz w:val="48"/>
          <w:szCs w:val="48"/>
        </w:rPr>
        <w:t xml:space="preserve">Module Code:  </w:t>
      </w:r>
      <w:r w:rsidRPr="00F1399D">
        <w:rPr>
          <w:rFonts w:ascii="Arial" w:hAnsi="Arial" w:cs="Arial"/>
          <w:sz w:val="48"/>
          <w:szCs w:val="48"/>
        </w:rPr>
        <w:t>BMSW4013</w:t>
      </w:r>
    </w:p>
    <w:p w14:paraId="4CF6BFED" w14:textId="2E0918D9" w:rsidR="00580772" w:rsidRPr="004B31F1" w:rsidRDefault="00580772" w:rsidP="00580772">
      <w:pPr>
        <w:spacing w:before="212"/>
        <w:rPr>
          <w:rFonts w:ascii="Arial" w:hAnsi="Arial" w:cs="Arial"/>
          <w:b/>
          <w:bCs/>
          <w:sz w:val="48"/>
          <w:szCs w:val="48"/>
        </w:rPr>
      </w:pPr>
      <w:r w:rsidRPr="004B31F1">
        <w:rPr>
          <w:rFonts w:ascii="Arial" w:hAnsi="Arial" w:cs="Arial"/>
          <w:b/>
          <w:bCs/>
          <w:sz w:val="48"/>
          <w:szCs w:val="48"/>
        </w:rPr>
        <w:t>Assignment Name:</w:t>
      </w:r>
      <w:r>
        <w:rPr>
          <w:rFonts w:ascii="Arial" w:hAnsi="Arial" w:cs="Arial"/>
          <w:b/>
          <w:bCs/>
          <w:sz w:val="48"/>
          <w:szCs w:val="48"/>
        </w:rPr>
        <w:t xml:space="preserve"> Reflective essay </w:t>
      </w:r>
    </w:p>
    <w:p w14:paraId="312DD552" w14:textId="52087275" w:rsidR="00580772" w:rsidRPr="004B31F1" w:rsidRDefault="00580772" w:rsidP="00580772">
      <w:pPr>
        <w:spacing w:before="3"/>
        <w:rPr>
          <w:rFonts w:ascii="Arial" w:hAnsi="Arial" w:cs="Arial"/>
          <w:b/>
          <w:sz w:val="48"/>
          <w:szCs w:val="48"/>
        </w:rPr>
      </w:pPr>
      <w:r w:rsidRPr="004B31F1">
        <w:rPr>
          <w:rFonts w:ascii="Arial" w:hAnsi="Arial" w:cs="Arial"/>
          <w:b/>
          <w:sz w:val="48"/>
          <w:szCs w:val="48"/>
        </w:rPr>
        <w:t>Student Name:</w:t>
      </w:r>
      <w:r>
        <w:rPr>
          <w:rFonts w:ascii="Arial" w:hAnsi="Arial" w:cs="Arial"/>
          <w:b/>
          <w:sz w:val="48"/>
          <w:szCs w:val="48"/>
        </w:rPr>
        <w:t xml:space="preserve"> Richard Holland </w:t>
      </w:r>
    </w:p>
    <w:p w14:paraId="465D65AF" w14:textId="36DD6395" w:rsidR="00580772" w:rsidRPr="004B31F1" w:rsidRDefault="00580772" w:rsidP="00580772">
      <w:pPr>
        <w:spacing w:before="3"/>
        <w:rPr>
          <w:rFonts w:ascii="Arial" w:hAnsi="Arial" w:cs="Arial"/>
          <w:b/>
          <w:sz w:val="48"/>
          <w:szCs w:val="48"/>
        </w:rPr>
      </w:pPr>
      <w:r w:rsidRPr="004B31F1">
        <w:rPr>
          <w:rFonts w:ascii="Arial" w:hAnsi="Arial" w:cs="Arial"/>
          <w:b/>
          <w:sz w:val="48"/>
          <w:szCs w:val="48"/>
        </w:rPr>
        <w:t>Student Number:</w:t>
      </w:r>
      <w:r>
        <w:rPr>
          <w:rFonts w:ascii="Arial" w:hAnsi="Arial" w:cs="Arial"/>
          <w:b/>
          <w:sz w:val="48"/>
          <w:szCs w:val="48"/>
        </w:rPr>
        <w:t>2421216</w:t>
      </w:r>
    </w:p>
    <w:p w14:paraId="0812BB93" w14:textId="06F5AB7F" w:rsidR="00580772" w:rsidRPr="004B31F1" w:rsidRDefault="00580772" w:rsidP="00580772">
      <w:pPr>
        <w:rPr>
          <w:rFonts w:ascii="Arial" w:hAnsi="Arial" w:cs="Arial"/>
          <w:b/>
          <w:sz w:val="48"/>
          <w:szCs w:val="48"/>
        </w:rPr>
      </w:pPr>
      <w:r w:rsidRPr="004B31F1">
        <w:rPr>
          <w:rFonts w:ascii="Arial" w:hAnsi="Arial" w:cs="Arial"/>
          <w:b/>
          <w:sz w:val="48"/>
          <w:szCs w:val="48"/>
        </w:rPr>
        <w:t>Lecturer:</w:t>
      </w:r>
      <w:r>
        <w:rPr>
          <w:rFonts w:ascii="Arial" w:hAnsi="Arial" w:cs="Arial"/>
          <w:b/>
          <w:sz w:val="48"/>
          <w:szCs w:val="48"/>
        </w:rPr>
        <w:t xml:space="preserve"> </w:t>
      </w:r>
      <w:r w:rsidRPr="00F1399D">
        <w:rPr>
          <w:rFonts w:ascii="Arial" w:hAnsi="Arial" w:cs="Arial"/>
          <w:bCs/>
          <w:sz w:val="48"/>
          <w:szCs w:val="48"/>
        </w:rPr>
        <w:t>Ffion Cumberpatch</w:t>
      </w:r>
      <w:r w:rsidRPr="004B31F1">
        <w:rPr>
          <w:rFonts w:ascii="Arial" w:hAnsi="Arial" w:cs="Arial"/>
          <w:b/>
          <w:sz w:val="48"/>
          <w:szCs w:val="48"/>
        </w:rPr>
        <w:br/>
        <w:t>Deadline:</w:t>
      </w:r>
      <w:r>
        <w:rPr>
          <w:rFonts w:ascii="Arial" w:hAnsi="Arial" w:cs="Arial"/>
          <w:b/>
          <w:sz w:val="48"/>
          <w:szCs w:val="48"/>
        </w:rPr>
        <w:t xml:space="preserve"> </w:t>
      </w:r>
      <w:r w:rsidRPr="00F1399D">
        <w:rPr>
          <w:rFonts w:ascii="Arial" w:hAnsi="Arial" w:cs="Arial"/>
          <w:bCs/>
          <w:sz w:val="48"/>
          <w:szCs w:val="48"/>
        </w:rPr>
        <w:t xml:space="preserve">Friday </w:t>
      </w:r>
      <w:r>
        <w:rPr>
          <w:rFonts w:ascii="Arial" w:hAnsi="Arial" w:cs="Arial"/>
          <w:bCs/>
          <w:sz w:val="48"/>
          <w:szCs w:val="48"/>
        </w:rPr>
        <w:t>4</w:t>
      </w:r>
      <w:r w:rsidRPr="00F1399D">
        <w:rPr>
          <w:rFonts w:ascii="Arial" w:hAnsi="Arial" w:cs="Arial"/>
          <w:bCs/>
          <w:sz w:val="48"/>
          <w:szCs w:val="48"/>
          <w:vertAlign w:val="superscript"/>
        </w:rPr>
        <w:t>th</w:t>
      </w:r>
      <w:r w:rsidRPr="00F1399D">
        <w:rPr>
          <w:rFonts w:ascii="Arial" w:hAnsi="Arial" w:cs="Arial"/>
          <w:bCs/>
          <w:sz w:val="48"/>
          <w:szCs w:val="48"/>
        </w:rPr>
        <w:t xml:space="preserve"> J</w:t>
      </w:r>
      <w:r>
        <w:rPr>
          <w:rFonts w:ascii="Arial" w:hAnsi="Arial" w:cs="Arial"/>
          <w:bCs/>
          <w:sz w:val="48"/>
          <w:szCs w:val="48"/>
        </w:rPr>
        <w:t>uly</w:t>
      </w:r>
      <w:r w:rsidRPr="00F1399D">
        <w:rPr>
          <w:rFonts w:ascii="Arial" w:hAnsi="Arial" w:cs="Arial"/>
          <w:bCs/>
          <w:sz w:val="48"/>
          <w:szCs w:val="48"/>
        </w:rPr>
        <w:t xml:space="preserve"> 23.59</w:t>
      </w:r>
    </w:p>
    <w:p w14:paraId="1F936413" w14:textId="5380EEDE" w:rsidR="00580772" w:rsidRDefault="00A2306B" w:rsidP="00595DA4">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I have used google search engine Gemini and Grammarly to check grammar spelling also library for references</w:t>
      </w:r>
    </w:p>
    <w:p w14:paraId="0B9E293A" w14:textId="7A659831" w:rsidR="00595DA4" w:rsidRPr="005C705E" w:rsidRDefault="006A684D" w:rsidP="00595DA4">
      <w:pPr>
        <w:spacing w:before="100" w:beforeAutospacing="1" w:after="100" w:afterAutospacing="1" w:line="240" w:lineRule="auto"/>
        <w:rPr>
          <w:rFonts w:ascii="Arial" w:eastAsia="Times New Roman" w:hAnsi="Arial" w:cs="Arial"/>
          <w:kern w:val="0"/>
          <w:lang w:eastAsia="en-GB"/>
          <w14:ligatures w14:val="none"/>
        </w:rPr>
      </w:pPr>
      <w:r w:rsidRPr="006A684D">
        <w:rPr>
          <w:rFonts w:ascii="Arial" w:eastAsia="Times New Roman" w:hAnsi="Arial" w:cs="Arial"/>
          <w:kern w:val="0"/>
          <w:lang w:eastAsia="en-GB"/>
          <w14:ligatures w14:val="none"/>
        </w:rPr>
        <w:t>My first term at university was a real eye</w:t>
      </w:r>
      <w:r w:rsidR="00580772">
        <w:rPr>
          <w:rFonts w:ascii="Arial" w:eastAsia="Times New Roman" w:hAnsi="Arial" w:cs="Arial"/>
          <w:kern w:val="0"/>
          <w:lang w:eastAsia="en-GB"/>
          <w14:ligatures w14:val="none"/>
        </w:rPr>
        <w:t xml:space="preserve"> </w:t>
      </w:r>
      <w:r w:rsidRPr="006A684D">
        <w:rPr>
          <w:rFonts w:ascii="Arial" w:eastAsia="Times New Roman" w:hAnsi="Arial" w:cs="Arial"/>
          <w:kern w:val="0"/>
          <w:lang w:eastAsia="en-GB"/>
          <w14:ligatures w14:val="none"/>
        </w:rPr>
        <w:t>opener, and I honestly struggled quite a bit with many aspects of my classes. This was especially challenging as I was also working full-time, adding an extra layer of complexity to an already demanding transition. Looking back, this initial phase perfectly aligns with the Description stage of Gibbs' Reflective Cycle (Gibbs, 1988). I can clearly recall the feeling of being constantly behind, particularly with homework. My previous academic environment, like school, provided a more structured and perhaps less demanding schedule, where deadlines felt more immediate and less flexible</w:t>
      </w:r>
      <w:r w:rsidR="005C705E">
        <w:rPr>
          <w:rFonts w:ascii="Arial" w:eastAsia="Times New Roman" w:hAnsi="Arial" w:cs="Arial"/>
          <w:kern w:val="0"/>
          <w:lang w:eastAsia="en-GB"/>
          <w14:ligatures w14:val="none"/>
        </w:rPr>
        <w:t xml:space="preserve"> and it was a long time ago</w:t>
      </w:r>
      <w:r w:rsidRPr="006A684D">
        <w:rPr>
          <w:rFonts w:ascii="Arial" w:eastAsia="Times New Roman" w:hAnsi="Arial" w:cs="Arial"/>
          <w:kern w:val="0"/>
          <w:lang w:eastAsia="en-GB"/>
          <w14:ligatures w14:val="none"/>
        </w:rPr>
        <w:t xml:space="preserve">. University, however, presented a </w:t>
      </w:r>
      <w:r w:rsidR="005C705E">
        <w:rPr>
          <w:rFonts w:ascii="Arial" w:eastAsia="Times New Roman" w:hAnsi="Arial" w:cs="Arial"/>
          <w:kern w:val="0"/>
          <w:lang w:eastAsia="en-GB"/>
          <w14:ligatures w14:val="none"/>
        </w:rPr>
        <w:t>much harder</w:t>
      </w:r>
      <w:r w:rsidRPr="006A684D">
        <w:rPr>
          <w:rFonts w:ascii="Arial" w:eastAsia="Times New Roman" w:hAnsi="Arial" w:cs="Arial"/>
          <w:kern w:val="0"/>
          <w:lang w:eastAsia="en-GB"/>
          <w14:ligatures w14:val="none"/>
        </w:rPr>
        <w:t xml:space="preserve"> contrast: a greater degree of autonomy combined with a significant increase in workload, all while juggling the responsibilities of a full-time job. I consistently found myself leaving assignments until the very last minute, a habit that had perhaps been manageable in a lower</w:t>
      </w:r>
      <w:r w:rsidR="005C705E">
        <w:rPr>
          <w:rFonts w:ascii="Arial" w:eastAsia="Times New Roman" w:hAnsi="Arial" w:cs="Arial"/>
          <w:kern w:val="0"/>
          <w:lang w:eastAsia="en-GB"/>
          <w14:ligatures w14:val="none"/>
        </w:rPr>
        <w:t xml:space="preserve"> </w:t>
      </w:r>
      <w:r w:rsidRPr="006A684D">
        <w:rPr>
          <w:rFonts w:ascii="Arial" w:eastAsia="Times New Roman" w:hAnsi="Arial" w:cs="Arial"/>
          <w:kern w:val="0"/>
          <w:lang w:eastAsia="en-GB"/>
          <w14:ligatures w14:val="none"/>
        </w:rPr>
        <w:t xml:space="preserve">stakes environment but proved disastrous now. This procrastination inevitably led to a lot of stress and rushed work. The quality of my submissions was suffering, and I was aware that I wasn't showcasing my full potential. This chaotic pattern persisted for the first couple of lessons, and I was starting to feel quite overwhelmed and disorganised. It wasn't the fresh start I'd envisioned, and the constant pressure of looming deadlines, compounded by my work commitments, was really getting to me. The freedom of university life, which initially seemed appealing, quickly </w:t>
      </w:r>
      <w:r w:rsidR="005C705E">
        <w:rPr>
          <w:rFonts w:ascii="Arial" w:eastAsia="Times New Roman" w:hAnsi="Arial" w:cs="Arial"/>
          <w:kern w:val="0"/>
          <w:lang w:eastAsia="en-GB"/>
          <w14:ligatures w14:val="none"/>
        </w:rPr>
        <w:t>turned</w:t>
      </w:r>
      <w:r w:rsidRPr="006A684D">
        <w:rPr>
          <w:rFonts w:ascii="Arial" w:eastAsia="Times New Roman" w:hAnsi="Arial" w:cs="Arial"/>
          <w:kern w:val="0"/>
          <w:lang w:eastAsia="en-GB"/>
          <w14:ligatures w14:val="none"/>
        </w:rPr>
        <w:t xml:space="preserve"> into a source of anxiety as I failed to manage it effectively. The sheer volume of reading, lecture </w:t>
      </w:r>
      <w:r w:rsidR="00E00BE8" w:rsidRPr="005C705E">
        <w:rPr>
          <w:rFonts w:ascii="Arial" w:eastAsia="Times New Roman" w:hAnsi="Arial" w:cs="Arial"/>
          <w:kern w:val="0"/>
          <w:lang w:eastAsia="en-GB"/>
          <w14:ligatures w14:val="none"/>
        </w:rPr>
        <w:t>attendance,</w:t>
      </w:r>
      <w:r w:rsidRPr="006A684D">
        <w:rPr>
          <w:rFonts w:ascii="Arial" w:eastAsia="Times New Roman" w:hAnsi="Arial" w:cs="Arial"/>
          <w:kern w:val="0"/>
          <w:lang w:eastAsia="en-GB"/>
          <w14:ligatures w14:val="none"/>
        </w:rPr>
        <w:t xml:space="preserve"> and independent study felt </w:t>
      </w:r>
      <w:r w:rsidR="00E00BE8" w:rsidRPr="005C705E">
        <w:rPr>
          <w:rFonts w:ascii="Arial" w:eastAsia="Times New Roman" w:hAnsi="Arial" w:cs="Arial"/>
          <w:kern w:val="0"/>
          <w:lang w:eastAsia="en-GB"/>
          <w14:ligatures w14:val="none"/>
        </w:rPr>
        <w:t xml:space="preserve">overwhelming </w:t>
      </w:r>
      <w:r w:rsidRPr="006A684D">
        <w:rPr>
          <w:rFonts w:ascii="Arial" w:eastAsia="Times New Roman" w:hAnsi="Arial" w:cs="Arial"/>
          <w:kern w:val="0"/>
          <w:lang w:eastAsia="en-GB"/>
          <w14:ligatures w14:val="none"/>
        </w:rPr>
        <w:t xml:space="preserve">when balanced against a forty-hour work week. I knew I needed to change something, but </w:t>
      </w:r>
      <w:r w:rsidR="00E00BE8" w:rsidRPr="005C705E">
        <w:rPr>
          <w:rFonts w:ascii="Arial" w:eastAsia="Times New Roman" w:hAnsi="Arial" w:cs="Arial"/>
          <w:kern w:val="0"/>
          <w:lang w:eastAsia="en-GB"/>
          <w14:ligatures w14:val="none"/>
        </w:rPr>
        <w:t xml:space="preserve">with </w:t>
      </w:r>
      <w:r w:rsidRPr="006A684D">
        <w:rPr>
          <w:rFonts w:ascii="Arial" w:eastAsia="Times New Roman" w:hAnsi="Arial" w:cs="Arial"/>
          <w:kern w:val="0"/>
          <w:lang w:eastAsia="en-GB"/>
          <w14:ligatures w14:val="none"/>
        </w:rPr>
        <w:t xml:space="preserve">the new routines, work demands, and academic pressures, I wasn't quite sure where to </w:t>
      </w:r>
      <w:r w:rsidR="00595DA4" w:rsidRPr="005C705E">
        <w:rPr>
          <w:rFonts w:ascii="Arial" w:eastAsia="Times New Roman" w:hAnsi="Arial" w:cs="Arial"/>
          <w:kern w:val="0"/>
          <w:lang w:eastAsia="en-GB"/>
          <w14:ligatures w14:val="none"/>
        </w:rPr>
        <w:t>begin. Moving</w:t>
      </w:r>
      <w:r w:rsidRPr="006A684D">
        <w:rPr>
          <w:rFonts w:ascii="Arial" w:eastAsia="Times New Roman" w:hAnsi="Arial" w:cs="Arial"/>
          <w:kern w:val="0"/>
          <w:lang w:eastAsia="en-GB"/>
          <w14:ligatures w14:val="none"/>
        </w:rPr>
        <w:t xml:space="preserve"> into the Feelings stage, I remember a distinct sense of intense frustration and growing anxiety. Each time an assignment was due, I felt a mounting wave of panic as deadlines approached, knowing I hadn't allocated sufficient time to it. This was </w:t>
      </w:r>
      <w:r w:rsidR="00E00BE8" w:rsidRPr="005C705E">
        <w:rPr>
          <w:rFonts w:ascii="Arial" w:eastAsia="Times New Roman" w:hAnsi="Arial" w:cs="Arial"/>
          <w:kern w:val="0"/>
          <w:lang w:eastAsia="en-GB"/>
          <w14:ligatures w14:val="none"/>
        </w:rPr>
        <w:t>overwhelmed by</w:t>
      </w:r>
      <w:r w:rsidRPr="006A684D">
        <w:rPr>
          <w:rFonts w:ascii="Arial" w:eastAsia="Times New Roman" w:hAnsi="Arial" w:cs="Arial"/>
          <w:kern w:val="0"/>
          <w:lang w:eastAsia="en-GB"/>
          <w14:ligatures w14:val="none"/>
        </w:rPr>
        <w:t xml:space="preserve"> the guilt of not being able to dedicate more hours, as my work schedule often consumed my prime study periods. There was a general feeling of inadequacy, a</w:t>
      </w:r>
      <w:r w:rsidR="00E00BE8" w:rsidRPr="005C705E">
        <w:rPr>
          <w:rFonts w:ascii="Arial" w:eastAsia="Times New Roman" w:hAnsi="Arial" w:cs="Arial"/>
          <w:kern w:val="0"/>
          <w:lang w:eastAsia="en-GB"/>
          <w14:ligatures w14:val="none"/>
        </w:rPr>
        <w:t>nd a</w:t>
      </w:r>
      <w:r w:rsidRPr="006A684D">
        <w:rPr>
          <w:rFonts w:ascii="Arial" w:eastAsia="Times New Roman" w:hAnsi="Arial" w:cs="Arial"/>
          <w:kern w:val="0"/>
          <w:lang w:eastAsia="en-GB"/>
          <w14:ligatures w14:val="none"/>
        </w:rPr>
        <w:t xml:space="preserve"> sense that I was not living up to my own expectations or the demands of my </w:t>
      </w:r>
      <w:r w:rsidR="00E00BE8" w:rsidRPr="005C705E">
        <w:rPr>
          <w:rFonts w:ascii="Arial" w:eastAsia="Times New Roman" w:hAnsi="Arial" w:cs="Arial"/>
          <w:kern w:val="0"/>
          <w:lang w:eastAsia="en-GB"/>
          <w14:ligatures w14:val="none"/>
        </w:rPr>
        <w:t>studies.  I was also not fully</w:t>
      </w:r>
      <w:r w:rsidRPr="006A684D">
        <w:rPr>
          <w:rFonts w:ascii="Arial" w:eastAsia="Times New Roman" w:hAnsi="Arial" w:cs="Arial"/>
          <w:kern w:val="0"/>
          <w:lang w:eastAsia="en-GB"/>
          <w14:ligatures w14:val="none"/>
        </w:rPr>
        <w:t xml:space="preserve"> excelling in my job due to the mental drain. I was deeply disappointed with myself for not managing my time better, a skill I had always assumed I possessed. The enjoyment I had anticipated from learning new subjects was completely overshadowed by the constant worry about falling behind, creating a relentless cycle of pressure. This emotional toll significantly impacted my overall well-being, leading to restless nights and a struggle to fully engage in social activities, as the shadow of uncompleted work and work responsibilities always loomed. The lack of control over my time, stretched thin between two significant commitments, contributed significantly to a feeling of being 'drowned' by academic demands, a common pitfall for new university students (Price &amp; Harrington, 2020).Evaluating this experience critically, it was abundantly clear that my existing approach to </w:t>
      </w:r>
      <w:r w:rsidRPr="005C705E">
        <w:rPr>
          <w:rFonts w:ascii="Arial" w:eastAsia="Times New Roman" w:hAnsi="Arial" w:cs="Arial"/>
          <w:kern w:val="0"/>
          <w:lang w:eastAsia="en-GB"/>
          <w14:ligatures w14:val="none"/>
        </w:rPr>
        <w:t>studying,</w:t>
      </w:r>
      <w:r w:rsidRPr="006A684D">
        <w:rPr>
          <w:rFonts w:ascii="Arial" w:eastAsia="Times New Roman" w:hAnsi="Arial" w:cs="Arial"/>
          <w:kern w:val="0"/>
          <w:lang w:eastAsia="en-GB"/>
          <w14:ligatures w14:val="none"/>
        </w:rPr>
        <w:t xml:space="preserve"> and time management was simply not working, particularly given my full-time employment. My previous habits, which might have served me adequately in a less demanding educational setting, were entirely unsuited to the rigours of university </w:t>
      </w:r>
      <w:r w:rsidRPr="006A684D">
        <w:rPr>
          <w:rFonts w:ascii="Arial" w:eastAsia="Times New Roman" w:hAnsi="Arial" w:cs="Arial"/>
          <w:i/>
          <w:iCs/>
          <w:kern w:val="0"/>
          <w:lang w:eastAsia="en-GB"/>
          <w14:ligatures w14:val="none"/>
        </w:rPr>
        <w:t>and</w:t>
      </w:r>
      <w:r w:rsidRPr="006A684D">
        <w:rPr>
          <w:rFonts w:ascii="Arial" w:eastAsia="Times New Roman" w:hAnsi="Arial" w:cs="Arial"/>
          <w:kern w:val="0"/>
          <w:lang w:eastAsia="en-GB"/>
          <w14:ligatures w14:val="none"/>
        </w:rPr>
        <w:t xml:space="preserve"> a professional career simultaneously. The negative consequences were undeniable and multifaceted: poor quality academic work, increased stress levels, a constant feeling of being out of control across both my university and work life, and a diminished sense of accomplishment in either domain. I was spending more time worrying about my workload than </w:t>
      </w:r>
      <w:r w:rsidRPr="005C705E">
        <w:rPr>
          <w:rFonts w:ascii="Arial" w:eastAsia="Times New Roman" w:hAnsi="Arial" w:cs="Arial"/>
          <w:kern w:val="0"/>
          <w:lang w:eastAsia="en-GB"/>
          <w14:ligatures w14:val="none"/>
        </w:rPr>
        <w:t>engaging</w:t>
      </w:r>
      <w:r w:rsidRPr="006A684D">
        <w:rPr>
          <w:rFonts w:ascii="Arial" w:eastAsia="Times New Roman" w:hAnsi="Arial" w:cs="Arial"/>
          <w:kern w:val="0"/>
          <w:lang w:eastAsia="en-GB"/>
          <w14:ligatures w14:val="none"/>
        </w:rPr>
        <w:t xml:space="preserve"> with the material effectively or enjoying the intellectual challenge of my degree. The cost of my disorganisation was not just academic underperformance but also a significant detriment to my mental health and overall university experience. This evaluation reinforced the urgency of finding a sustainable and effective solution. I needed to move beyond simply wishing for better habits and actively implement practical strategies, recognising that self</w:t>
      </w:r>
      <w:r w:rsidRPr="005C705E">
        <w:rPr>
          <w:rFonts w:ascii="Arial" w:eastAsia="Times New Roman" w:hAnsi="Arial" w:cs="Arial"/>
          <w:kern w:val="0"/>
          <w:lang w:eastAsia="en-GB"/>
          <w14:ligatures w14:val="none"/>
        </w:rPr>
        <w:t>-</w:t>
      </w:r>
      <w:r w:rsidRPr="006A684D">
        <w:rPr>
          <w:rFonts w:ascii="Arial" w:eastAsia="Times New Roman" w:hAnsi="Arial" w:cs="Arial"/>
          <w:kern w:val="0"/>
          <w:lang w:eastAsia="en-GB"/>
          <w14:ligatures w14:val="none"/>
        </w:rPr>
        <w:t>regulation is key to academic success, especially for students balancing multiple roles (Zimmerman &amp; Schunk, 2022).</w:t>
      </w:r>
    </w:p>
    <w:p w14:paraId="679B4A0C" w14:textId="2C43C3BF" w:rsidR="006A684D" w:rsidRPr="006A684D" w:rsidRDefault="006A684D" w:rsidP="006A684D">
      <w:pPr>
        <w:spacing w:before="100" w:beforeAutospacing="1" w:after="100" w:afterAutospacing="1" w:line="240" w:lineRule="auto"/>
        <w:rPr>
          <w:rFonts w:ascii="Arial" w:eastAsia="Times New Roman" w:hAnsi="Arial" w:cs="Arial"/>
          <w:kern w:val="0"/>
          <w:lang w:eastAsia="en-GB"/>
          <w14:ligatures w14:val="none"/>
        </w:rPr>
      </w:pPr>
      <w:r w:rsidRPr="006A684D">
        <w:rPr>
          <w:rFonts w:ascii="Arial" w:eastAsia="Times New Roman" w:hAnsi="Arial" w:cs="Arial"/>
          <w:kern w:val="0"/>
          <w:lang w:eastAsia="en-GB"/>
          <w14:ligatures w14:val="none"/>
        </w:rPr>
        <w:t>Analysis and Conclusion</w:t>
      </w:r>
      <w:r w:rsidR="00580772">
        <w:rPr>
          <w:rFonts w:ascii="Arial" w:eastAsia="Times New Roman" w:hAnsi="Arial" w:cs="Arial"/>
          <w:kern w:val="0"/>
          <w:lang w:eastAsia="en-GB"/>
          <w14:ligatures w14:val="none"/>
        </w:rPr>
        <w:t xml:space="preserve"> in d</w:t>
      </w:r>
      <w:r w:rsidRPr="006A684D">
        <w:rPr>
          <w:rFonts w:ascii="Arial" w:eastAsia="Times New Roman" w:hAnsi="Arial" w:cs="Arial"/>
          <w:kern w:val="0"/>
          <w:lang w:eastAsia="en-GB"/>
          <w14:ligatures w14:val="none"/>
        </w:rPr>
        <w:t xml:space="preserve">iscovering the Pomodoro </w:t>
      </w:r>
      <w:r w:rsidR="00595DA4" w:rsidRPr="005C705E">
        <w:rPr>
          <w:rFonts w:ascii="Arial" w:eastAsia="Times New Roman" w:hAnsi="Arial" w:cs="Arial"/>
          <w:kern w:val="0"/>
          <w:lang w:eastAsia="en-GB"/>
          <w14:ligatures w14:val="none"/>
        </w:rPr>
        <w:t>Technique. This</w:t>
      </w:r>
      <w:r w:rsidRPr="006A684D">
        <w:rPr>
          <w:rFonts w:ascii="Arial" w:eastAsia="Times New Roman" w:hAnsi="Arial" w:cs="Arial"/>
          <w:kern w:val="0"/>
          <w:lang w:eastAsia="en-GB"/>
          <w14:ligatures w14:val="none"/>
        </w:rPr>
        <w:t xml:space="preserve"> self-reflection and critical evaluation led me squarely into the Analysis stage. I began to actively search for strategies to improve my time management and study habits, critically examining what had gone wrong in my initial approach. I considered various methods, from simple to-do lists to more complex scheduling software. My analysis focused on identifying a technique that would address my specific issues: chronic procrastination, difficulty maintaining focus for extended periods, feeling overwhelmed by large tasks, and crucially, how to fit effective study into limited, fragmented time slots around my </w:t>
      </w:r>
      <w:r w:rsidRPr="005C705E">
        <w:rPr>
          <w:rFonts w:ascii="Arial" w:eastAsia="Times New Roman" w:hAnsi="Arial" w:cs="Arial"/>
          <w:kern w:val="0"/>
          <w:lang w:eastAsia="en-GB"/>
          <w14:ligatures w14:val="none"/>
        </w:rPr>
        <w:t>full-time</w:t>
      </w:r>
      <w:r w:rsidRPr="006A684D">
        <w:rPr>
          <w:rFonts w:ascii="Arial" w:eastAsia="Times New Roman" w:hAnsi="Arial" w:cs="Arial"/>
          <w:kern w:val="0"/>
          <w:lang w:eastAsia="en-GB"/>
          <w14:ligatures w14:val="none"/>
        </w:rPr>
        <w:t xml:space="preserve"> job. I needed something that would introduce structure without being overly rigid, something that could be easily integrated into my daily routine which already had non-negotiable work hours. A key insight from myself</w:t>
      </w:r>
      <w:r w:rsidRPr="005C705E">
        <w:rPr>
          <w:rFonts w:ascii="Arial" w:eastAsia="Times New Roman" w:hAnsi="Arial" w:cs="Arial"/>
          <w:kern w:val="0"/>
          <w:lang w:eastAsia="en-GB"/>
          <w14:ligatures w14:val="none"/>
        </w:rPr>
        <w:t xml:space="preserve"> </w:t>
      </w:r>
      <w:r w:rsidRPr="006A684D">
        <w:rPr>
          <w:rFonts w:ascii="Arial" w:eastAsia="Times New Roman" w:hAnsi="Arial" w:cs="Arial"/>
          <w:kern w:val="0"/>
          <w:lang w:eastAsia="en-GB"/>
          <w14:ligatures w14:val="none"/>
        </w:rPr>
        <w:t xml:space="preserve">analysis was that my study sessions were often too long and unfocused, leading to mental fatigue and diminished returns, a problem only exacerbated by an already long working </w:t>
      </w:r>
      <w:r w:rsidR="00580772" w:rsidRPr="006A684D">
        <w:rPr>
          <w:rFonts w:ascii="Arial" w:eastAsia="Times New Roman" w:hAnsi="Arial" w:cs="Arial"/>
          <w:kern w:val="0"/>
          <w:lang w:eastAsia="en-GB"/>
          <w14:ligatures w14:val="none"/>
        </w:rPr>
        <w:t>day. This</w:t>
      </w:r>
      <w:r w:rsidRPr="006A684D">
        <w:rPr>
          <w:rFonts w:ascii="Arial" w:eastAsia="Times New Roman" w:hAnsi="Arial" w:cs="Arial"/>
          <w:kern w:val="0"/>
          <w:lang w:eastAsia="en-GB"/>
          <w14:ligatures w14:val="none"/>
        </w:rPr>
        <w:t xml:space="preserve"> is when I stumbled upon the Pomodoro Technique. It was mentioned in an online forum about study tips for university students, and the description immediately resonated with my struggles. This brilliant method, developed by Francesco Cirillo in the late 1980s, involves breaking down work into focused </w:t>
      </w:r>
      <w:r w:rsidR="00CA6345" w:rsidRPr="005C705E">
        <w:rPr>
          <w:rFonts w:ascii="Arial" w:eastAsia="Times New Roman" w:hAnsi="Arial" w:cs="Arial"/>
          <w:kern w:val="0"/>
          <w:lang w:eastAsia="en-GB"/>
          <w14:ligatures w14:val="none"/>
        </w:rPr>
        <w:t>intervals, traditionally</w:t>
      </w:r>
      <w:r w:rsidRPr="006A684D">
        <w:rPr>
          <w:rFonts w:ascii="Arial" w:eastAsia="Times New Roman" w:hAnsi="Arial" w:cs="Arial"/>
          <w:kern w:val="0"/>
          <w:lang w:eastAsia="en-GB"/>
          <w14:ligatures w14:val="none"/>
        </w:rPr>
        <w:t xml:space="preserve"> 25 minutes in length</w:t>
      </w:r>
      <w:r w:rsidR="00CA6345" w:rsidRPr="005C705E">
        <w:rPr>
          <w:rFonts w:ascii="Arial" w:eastAsia="Times New Roman" w:hAnsi="Arial" w:cs="Arial"/>
          <w:kern w:val="0"/>
          <w:lang w:eastAsia="en-GB"/>
          <w14:ligatures w14:val="none"/>
        </w:rPr>
        <w:t xml:space="preserve"> </w:t>
      </w:r>
      <w:r w:rsidRPr="006A684D">
        <w:rPr>
          <w:rFonts w:ascii="Arial" w:eastAsia="Times New Roman" w:hAnsi="Arial" w:cs="Arial"/>
          <w:kern w:val="0"/>
          <w:lang w:eastAsia="en-GB"/>
          <w14:ligatures w14:val="none"/>
        </w:rPr>
        <w:t>separated by short, restorative breaks (Cirillo, n.d.). My immediate thought was that the short, defined work periods might be the key to overcoming my procrastination, as a 25-minute commitment seemed far less daunting than an open-ended study session after a long day at work. The built-in breaks also appealed, as I often felt mentally fatigued after prolonged, unstructured study. Based on my analysis of my previous failures, particularly my inability to maintain focus and my tendency to put off daunting tasks, I concluded that a more disciplined, timed method was necessary. The Pomodoro Technique offered a clear framework to achieve this, promising to turn my vague intentions into concrete, actionable steps. It seemed to directly address my core problems: lack of structure, easy distraction, and fear of starting big tasks, which are common challenges for students, particularly those with significant external commitments (Cottrell, 2019; Cottrell, 2021).Since I started implementing this technique at home, often immediately after finishing work or during my lunch breaks, I've experienced a truly remarkable transformation in my approach to studying. This forms the basis of my Action Plan. The structured nature of the Pomodoro Technique has been an absolute game-changer. By dedicating specific, timed blocks to my assignments, I'm now much more disciplined about starting and finishing tasks. This has directly tackled my procrastination, as initiating a 25-minute "Pomodoro" feels far less intimidating than embarking on an entire assignment, especially when I'm already tired from work. The short breaks are crucial; they prevent burnout and genuinely help me maintain focus during the work intervals, allowing my mind to rest and reset before returning to the task or transitioning to work again. This approach perfectly aligns with the principles of effective time management, which emphasise the importance of breaking down large tasks into smaller, more manageable chunks (Mind Tools Content Team, n.d.; Cottrell, 2019). The consistent application of this technique has fostered a positive feedback loop: successful completion of tasks, even small ones, leads to increased motivation and reduced anxiety.</w:t>
      </w:r>
      <w:r w:rsidR="00595DA4" w:rsidRPr="005C705E">
        <w:rPr>
          <w:rFonts w:ascii="Arial" w:eastAsia="Times New Roman" w:hAnsi="Arial" w:cs="Arial"/>
          <w:kern w:val="0"/>
          <w:lang w:eastAsia="en-GB"/>
          <w14:ligatures w14:val="none"/>
        </w:rPr>
        <w:t xml:space="preserve"> </w:t>
      </w:r>
      <w:r w:rsidRPr="006A684D">
        <w:rPr>
          <w:rFonts w:ascii="Arial" w:eastAsia="Times New Roman" w:hAnsi="Arial" w:cs="Arial"/>
          <w:kern w:val="0"/>
          <w:lang w:eastAsia="en-GB"/>
          <w14:ligatures w14:val="none"/>
        </w:rPr>
        <w:t xml:space="preserve">What I've learned to do better, crucially informed by principles found in resources like Stella Cottrell's work on time management, is to be more proactive and strategic with my very limited time. Cottrell (2019) stresses the importance of understanding where your time </w:t>
      </w:r>
      <w:r w:rsidRPr="005C705E">
        <w:rPr>
          <w:rFonts w:ascii="Arial" w:eastAsia="Times New Roman" w:hAnsi="Arial" w:cs="Arial"/>
          <w:kern w:val="0"/>
          <w:lang w:eastAsia="en-GB"/>
          <w14:ligatures w14:val="none"/>
        </w:rPr>
        <w:t>goes</w:t>
      </w:r>
      <w:r w:rsidRPr="006A684D">
        <w:rPr>
          <w:rFonts w:ascii="Arial" w:eastAsia="Times New Roman" w:hAnsi="Arial" w:cs="Arial"/>
          <w:kern w:val="0"/>
          <w:lang w:eastAsia="en-GB"/>
          <w14:ligatures w14:val="none"/>
        </w:rPr>
        <w:t xml:space="preserve"> and then actively shaping your timetable to reflect your priorities. Before, I was reactive, simply doing what felt urgent. Now, I explicitly schedule my study around my work hours, making "study appointments with myself" as Cottrell suggests (Cottrell, 2019). I've learned to "break it down"</w:t>
      </w:r>
      <w:r w:rsidRPr="005C705E">
        <w:rPr>
          <w:rFonts w:ascii="Arial" w:eastAsia="Times New Roman" w:hAnsi="Arial" w:cs="Arial"/>
          <w:kern w:val="0"/>
          <w:lang w:eastAsia="en-GB"/>
          <w14:ligatures w14:val="none"/>
        </w:rPr>
        <w:t>,</w:t>
      </w:r>
      <w:r w:rsidRPr="006A684D">
        <w:rPr>
          <w:rFonts w:ascii="Arial" w:eastAsia="Times New Roman" w:hAnsi="Arial" w:cs="Arial"/>
          <w:kern w:val="0"/>
          <w:lang w:eastAsia="en-GB"/>
          <w14:ligatures w14:val="none"/>
        </w:rPr>
        <w:t xml:space="preserve"> dividing large assignments into smaller, more manageable parts before even starting, a key time management tip from Cottrell that is particularly vital when time is scarce. I also now prioritise my work more effectively, considering deadlines and importance rather than just personal preference, which helps me to "manage clustered deadlines" (Cottrell, 2019). Furthermore, Cottrell emphasises the need to "know your time demons"</w:t>
      </w:r>
      <w:r w:rsidRPr="005C705E">
        <w:rPr>
          <w:rFonts w:ascii="Arial" w:eastAsia="Times New Roman" w:hAnsi="Arial" w:cs="Arial"/>
          <w:kern w:val="0"/>
          <w:lang w:eastAsia="en-GB"/>
          <w14:ligatures w14:val="none"/>
        </w:rPr>
        <w:t>,</w:t>
      </w:r>
      <w:r w:rsidRPr="006A684D">
        <w:rPr>
          <w:rFonts w:ascii="Arial" w:eastAsia="Times New Roman" w:hAnsi="Arial" w:cs="Arial"/>
          <w:kern w:val="0"/>
          <w:lang w:eastAsia="en-GB"/>
          <w14:ligatures w14:val="none"/>
        </w:rPr>
        <w:t xml:space="preserve"> identifying common distractions and procrastination </w:t>
      </w:r>
      <w:r w:rsidRPr="005C705E">
        <w:rPr>
          <w:rFonts w:ascii="Arial" w:eastAsia="Times New Roman" w:hAnsi="Arial" w:cs="Arial"/>
          <w:kern w:val="0"/>
          <w:lang w:eastAsia="en-GB"/>
          <w14:ligatures w14:val="none"/>
        </w:rPr>
        <w:t>triggers, which</w:t>
      </w:r>
      <w:r w:rsidRPr="006A684D">
        <w:rPr>
          <w:rFonts w:ascii="Arial" w:eastAsia="Times New Roman" w:hAnsi="Arial" w:cs="Arial"/>
          <w:kern w:val="0"/>
          <w:lang w:eastAsia="en-GB"/>
          <w14:ligatures w14:val="none"/>
        </w:rPr>
        <w:t xml:space="preserve"> has allowed me to better prepare for and avoid them during my Pomodoro sessions. I now actively work to "avoid the trap of perfectionism," understanding that a good, submitted assignment is better than a perfect, unsubmitted one, especially when balancing multiple commitments. This holistic approach, integrating the specific Pomodoro technique with broader time management strategies advocated by Cottrell, has profoundly impacted my academic life while managing my full-time employment.</w:t>
      </w:r>
      <w:r w:rsidR="00595DA4" w:rsidRPr="005C705E">
        <w:rPr>
          <w:rFonts w:ascii="Arial" w:eastAsia="Times New Roman" w:hAnsi="Arial" w:cs="Arial"/>
          <w:kern w:val="0"/>
          <w:lang w:eastAsia="en-GB"/>
          <w14:ligatures w14:val="none"/>
        </w:rPr>
        <w:t xml:space="preserve"> </w:t>
      </w:r>
      <w:r w:rsidRPr="006A684D">
        <w:rPr>
          <w:rFonts w:ascii="Arial" w:eastAsia="Times New Roman" w:hAnsi="Arial" w:cs="Arial"/>
          <w:kern w:val="0"/>
          <w:lang w:eastAsia="en-GB"/>
          <w14:ligatures w14:val="none"/>
        </w:rPr>
        <w:t xml:space="preserve">This newfound structure has not only helped me submit my homework consistently on time but has also significantly boosted my confidence in my ability to manage my workload effectively across both my university studies and my job. I feel much more in control of my studies and considerably less anxious about upcoming deadlines, which has made my university experience so much more positive and enjoyable. My Action Plan for the future is to continue using and refining the Pomodoro Technique, perhaps experimenting with different interval lengths e.g. </w:t>
      </w:r>
      <w:r w:rsidR="00580772">
        <w:rPr>
          <w:rFonts w:ascii="Arial" w:eastAsia="Times New Roman" w:hAnsi="Arial" w:cs="Arial"/>
          <w:kern w:val="0"/>
          <w:lang w:eastAsia="en-GB"/>
          <w14:ligatures w14:val="none"/>
        </w:rPr>
        <w:t>40</w:t>
      </w:r>
      <w:r w:rsidRPr="005C705E">
        <w:rPr>
          <w:rFonts w:ascii="Arial" w:eastAsia="Times New Roman" w:hAnsi="Arial" w:cs="Arial"/>
          <w:kern w:val="0"/>
          <w:lang w:eastAsia="en-GB"/>
          <w14:ligatures w14:val="none"/>
        </w:rPr>
        <w:t>/10-minute</w:t>
      </w:r>
      <w:r w:rsidRPr="006A684D">
        <w:rPr>
          <w:rFonts w:ascii="Arial" w:eastAsia="Times New Roman" w:hAnsi="Arial" w:cs="Arial"/>
          <w:kern w:val="0"/>
          <w:lang w:eastAsia="en-GB"/>
          <w14:ligatures w14:val="none"/>
        </w:rPr>
        <w:t xml:space="preserve"> ratios or incorporating it more rigidly into my weekly schedule, especially for larger research projects. I also aim to apply this structured approach beyond academic tasks, using it for planning other personal commitments and ensuring a better work-life balance, aligning with Cottrell's advice on planning enough downtime (Cottrell, 2019), which is especially vital for a full-time worker and student.</w:t>
      </w:r>
    </w:p>
    <w:p w14:paraId="4B7493E3" w14:textId="39705CD7" w:rsidR="006A684D" w:rsidRPr="006A684D" w:rsidRDefault="006A684D" w:rsidP="006A684D">
      <w:pPr>
        <w:spacing w:after="0" w:line="240" w:lineRule="auto"/>
        <w:rPr>
          <w:rFonts w:ascii="Times New Roman" w:eastAsia="Times New Roman" w:hAnsi="Times New Roman" w:cs="Times New Roman"/>
          <w:kern w:val="0"/>
          <w:lang w:eastAsia="en-GB"/>
          <w14:ligatures w14:val="none"/>
        </w:rPr>
      </w:pPr>
    </w:p>
    <w:p w14:paraId="525A4A06" w14:textId="77777777" w:rsidR="006A684D" w:rsidRPr="006A684D" w:rsidRDefault="006A684D" w:rsidP="006A684D">
      <w:pPr>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Setting SMART Goals for Continued Improvement</w:t>
      </w:r>
    </w:p>
    <w:p w14:paraId="6CD6AADC" w14:textId="42D432ED" w:rsidR="006A684D" w:rsidRPr="006A684D" w:rsidRDefault="006A684D" w:rsidP="006A684D">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To ensure continued progress and to build upon the success I've found with the Pomodoro Technique, I will apply the SMART goal-setting framework (Doran, 1981), a concept prominently highlighted in academic skills handbooks like those by Stella Cottrell (Cottrell, 20</w:t>
      </w:r>
      <w:r w:rsidR="00580772">
        <w:rPr>
          <w:rFonts w:ascii="Times New Roman" w:eastAsia="Times New Roman" w:hAnsi="Times New Roman" w:cs="Times New Roman"/>
          <w:kern w:val="0"/>
          <w:lang w:eastAsia="en-GB"/>
          <w14:ligatures w14:val="none"/>
        </w:rPr>
        <w:t>19</w:t>
      </w:r>
      <w:r w:rsidRPr="006A684D">
        <w:rPr>
          <w:rFonts w:ascii="Times New Roman" w:eastAsia="Times New Roman" w:hAnsi="Times New Roman" w:cs="Times New Roman"/>
          <w:kern w:val="0"/>
          <w:lang w:eastAsia="en-GB"/>
          <w14:ligatures w14:val="none"/>
        </w:rPr>
        <w:t xml:space="preserve">). This will provide clear objectives for my ongoing development as an independent learner, particularly given my </w:t>
      </w:r>
      <w:r w:rsidR="00580772" w:rsidRPr="006A684D">
        <w:rPr>
          <w:rFonts w:ascii="Times New Roman" w:eastAsia="Times New Roman" w:hAnsi="Times New Roman" w:cs="Times New Roman"/>
          <w:kern w:val="0"/>
          <w:lang w:eastAsia="en-GB"/>
          <w14:ligatures w14:val="none"/>
        </w:rPr>
        <w:t>full</w:t>
      </w:r>
      <w:r w:rsidR="00580772">
        <w:rPr>
          <w:rFonts w:ascii="Times New Roman" w:eastAsia="Times New Roman" w:hAnsi="Times New Roman" w:cs="Times New Roman"/>
          <w:kern w:val="0"/>
          <w:lang w:eastAsia="en-GB"/>
          <w14:ligatures w14:val="none"/>
        </w:rPr>
        <w:t>-time</w:t>
      </w:r>
      <w:r w:rsidRPr="006A684D">
        <w:rPr>
          <w:rFonts w:ascii="Times New Roman" w:eastAsia="Times New Roman" w:hAnsi="Times New Roman" w:cs="Times New Roman"/>
          <w:kern w:val="0"/>
          <w:lang w:eastAsia="en-GB"/>
          <w14:ligatures w14:val="none"/>
        </w:rPr>
        <w:t xml:space="preserve"> work.</w:t>
      </w:r>
    </w:p>
    <w:p w14:paraId="02659C3B" w14:textId="71209FD7" w:rsidR="006A684D" w:rsidRPr="006A684D" w:rsidRDefault="006A684D" w:rsidP="006A684D">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Specific: My goal is to consistently allocate a minimum of three dedicated Pomodoro sessions (25 minutes each) to each of my </w:t>
      </w:r>
      <w:r w:rsidR="005C705E">
        <w:rPr>
          <w:rFonts w:ascii="Times New Roman" w:eastAsia="Times New Roman" w:hAnsi="Times New Roman" w:cs="Times New Roman"/>
          <w:kern w:val="0"/>
          <w:lang w:eastAsia="en-GB"/>
          <w14:ligatures w14:val="none"/>
        </w:rPr>
        <w:t>two</w:t>
      </w:r>
      <w:r w:rsidRPr="006A684D">
        <w:rPr>
          <w:rFonts w:ascii="Times New Roman" w:eastAsia="Times New Roman" w:hAnsi="Times New Roman" w:cs="Times New Roman"/>
          <w:kern w:val="0"/>
          <w:lang w:eastAsia="en-GB"/>
          <w14:ligatures w14:val="none"/>
        </w:rPr>
        <w:t xml:space="preserve"> modules per week for independent study and assignment preparation, </w:t>
      </w:r>
      <w:r w:rsidRPr="006A684D">
        <w:rPr>
          <w:rFonts w:ascii="Times New Roman" w:eastAsia="Times New Roman" w:hAnsi="Times New Roman" w:cs="Times New Roman"/>
          <w:i/>
          <w:iCs/>
          <w:kern w:val="0"/>
          <w:lang w:eastAsia="en-GB"/>
          <w14:ligatures w14:val="none"/>
        </w:rPr>
        <w:t>strategically scheduled around my full-time work commitments</w:t>
      </w:r>
      <w:r w:rsidRPr="006A684D">
        <w:rPr>
          <w:rFonts w:ascii="Times New Roman" w:eastAsia="Times New Roman" w:hAnsi="Times New Roman" w:cs="Times New Roman"/>
          <w:kern w:val="0"/>
          <w:lang w:eastAsia="en-GB"/>
          <w14:ligatures w14:val="none"/>
        </w:rPr>
        <w:t>. This is much more precise than simply "study more." I will also aim to use at least one Pomodoro session per week specifically for proactive reading of core texts, as opposed to just reading for assignments.</w:t>
      </w:r>
    </w:p>
    <w:p w14:paraId="0F2742E7" w14:textId="614B2A3F" w:rsidR="006A684D" w:rsidRPr="006A684D" w:rsidRDefault="006A684D" w:rsidP="006A684D">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Measurable: I will track my Pomodoro sessions using a simple logbook or a digital app. I will also monitor my assignment submission dates and grades to see if consistent application of the technique correlates with improved academic performance and reduced last</w:t>
      </w:r>
      <w:r w:rsidR="00580772">
        <w:rPr>
          <w:rFonts w:ascii="Times New Roman" w:eastAsia="Times New Roman" w:hAnsi="Times New Roman" w:cs="Times New Roman"/>
          <w:kern w:val="0"/>
          <w:lang w:eastAsia="en-GB"/>
          <w14:ligatures w14:val="none"/>
        </w:rPr>
        <w:t xml:space="preserve"> </w:t>
      </w:r>
      <w:r w:rsidRPr="006A684D">
        <w:rPr>
          <w:rFonts w:ascii="Times New Roman" w:eastAsia="Times New Roman" w:hAnsi="Times New Roman" w:cs="Times New Roman"/>
          <w:kern w:val="0"/>
          <w:lang w:eastAsia="en-GB"/>
          <w14:ligatures w14:val="none"/>
        </w:rPr>
        <w:t>minute stress. For reading, I will note the number of pages or chapters covered. I will also track my weekly work hours to ensure balance.</w:t>
      </w:r>
    </w:p>
    <w:p w14:paraId="703E45A0" w14:textId="7D627DC7" w:rsidR="006A684D" w:rsidRPr="006A684D" w:rsidRDefault="006A684D" w:rsidP="006A684D">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Achievable: Three Pomodoro sessions per module per week (12 in total, equating to 5 hours of focused study) are manageable within my current timetable, even with full</w:t>
      </w:r>
      <w:r w:rsidR="00580772">
        <w:rPr>
          <w:rFonts w:ascii="Times New Roman" w:eastAsia="Times New Roman" w:hAnsi="Times New Roman" w:cs="Times New Roman"/>
          <w:kern w:val="0"/>
          <w:lang w:eastAsia="en-GB"/>
          <w14:ligatures w14:val="none"/>
        </w:rPr>
        <w:t xml:space="preserve"> </w:t>
      </w:r>
      <w:r w:rsidRPr="006A684D">
        <w:rPr>
          <w:rFonts w:ascii="Times New Roman" w:eastAsia="Times New Roman" w:hAnsi="Times New Roman" w:cs="Times New Roman"/>
          <w:kern w:val="0"/>
          <w:lang w:eastAsia="en-GB"/>
          <w14:ligatures w14:val="none"/>
        </w:rPr>
        <w:t>time work, by utilising evenings, lunch breaks, and small windows during weekends. This builds on my existing success without being overly ambitious, preventing burnout. I will start by scheduling these at the beginning of the week to ensure they happen, making "study appointments with myself" as suggested by Cottrell (2019).</w:t>
      </w:r>
    </w:p>
    <w:p w14:paraId="2001F454" w14:textId="0EE6C59A" w:rsidR="006A684D" w:rsidRPr="006A684D" w:rsidRDefault="006A684D" w:rsidP="006A684D">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Relevant: This goal directly addresses my initial struggles with time management and procrastination, and it is crucial for academic success at university, especially while working full</w:t>
      </w:r>
      <w:r w:rsidR="00580772">
        <w:rPr>
          <w:rFonts w:ascii="Times New Roman" w:eastAsia="Times New Roman" w:hAnsi="Times New Roman" w:cs="Times New Roman"/>
          <w:kern w:val="0"/>
          <w:lang w:eastAsia="en-GB"/>
          <w14:ligatures w14:val="none"/>
        </w:rPr>
        <w:t xml:space="preserve"> </w:t>
      </w:r>
      <w:r w:rsidRPr="006A684D">
        <w:rPr>
          <w:rFonts w:ascii="Times New Roman" w:eastAsia="Times New Roman" w:hAnsi="Times New Roman" w:cs="Times New Roman"/>
          <w:kern w:val="0"/>
          <w:lang w:eastAsia="en-GB"/>
          <w14:ligatures w14:val="none"/>
        </w:rPr>
        <w:t xml:space="preserve">time. Improved study habits will lead to deeper understanding of course material, better assignment grades, and a less stressful university experience. It directly supports my broader aim of excelling in my </w:t>
      </w:r>
      <w:r w:rsidR="00580772">
        <w:rPr>
          <w:rFonts w:ascii="Times New Roman" w:eastAsia="Times New Roman" w:hAnsi="Times New Roman" w:cs="Times New Roman"/>
          <w:kern w:val="0"/>
          <w:lang w:eastAsia="en-GB"/>
          <w14:ligatures w14:val="none"/>
        </w:rPr>
        <w:t>studies</w:t>
      </w:r>
      <w:r w:rsidRPr="006A684D">
        <w:rPr>
          <w:rFonts w:ascii="Times New Roman" w:eastAsia="Times New Roman" w:hAnsi="Times New Roman" w:cs="Times New Roman"/>
          <w:kern w:val="0"/>
          <w:lang w:eastAsia="en-GB"/>
          <w14:ligatures w14:val="none"/>
        </w:rPr>
        <w:t xml:space="preserve"> and developing robust self-management skills, which are essential for academic progression (Zimmerman &amp; Schunk, 2022) and professional growth.</w:t>
      </w:r>
    </w:p>
    <w:p w14:paraId="0606EEE5" w14:textId="636AB900" w:rsidR="006A684D" w:rsidRPr="006A684D" w:rsidRDefault="006A684D" w:rsidP="006A684D">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Time-bound: I will implement and review this goal at the end of this current term, assessing its effectiveness over approximately 12 weeks. At that point, I will evaluate the data collected (number of sessions, assignment scores, perceived stress levels, reading progress, and overall work-life balance) and adjust the goal for the next term, potentially increasing the number of </w:t>
      </w:r>
      <w:r w:rsidRPr="00595DA4">
        <w:rPr>
          <w:rFonts w:ascii="Times New Roman" w:eastAsia="Times New Roman" w:hAnsi="Times New Roman" w:cs="Times New Roman"/>
          <w:kern w:val="0"/>
          <w:lang w:eastAsia="en-GB"/>
          <w14:ligatures w14:val="none"/>
        </w:rPr>
        <w:t>Pomodoro’s</w:t>
      </w:r>
      <w:r w:rsidRPr="006A684D">
        <w:rPr>
          <w:rFonts w:ascii="Times New Roman" w:eastAsia="Times New Roman" w:hAnsi="Times New Roman" w:cs="Times New Roman"/>
          <w:kern w:val="0"/>
          <w:lang w:eastAsia="en-GB"/>
          <w14:ligatures w14:val="none"/>
        </w:rPr>
        <w:t xml:space="preserve"> or targeting specific types of study (e.g., essay planning, revision, critical analysis), always factoring in my work schedule.</w:t>
      </w:r>
    </w:p>
    <w:p w14:paraId="53077964" w14:textId="77777777" w:rsidR="006A684D" w:rsidRPr="006A684D" w:rsidRDefault="006A684D" w:rsidP="006A684D">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By adopting this SMART approach, I am not only continuing to embed the Pomodoro Technique but also developing a proactive, reflective, and strategic mindset towards my academic journey, a vital component of independent learning as emphasised in comprehensive study guides (Price &amp; Harrington, 2020; Cottrell, 2021). This structured self-management empowers me to take control of my learning, rather than being reactive to pressures, fostering a more positive and productive university experience overall. My journey reflects the importance of self-awareness, active strategy adoption, and continuous reflection in navigating the complex demands of higher education while simultaneously managing a full-time career, as advocated by key figures in academic skills development.</w:t>
      </w:r>
    </w:p>
    <w:p w14:paraId="162C13FF" w14:textId="77777777" w:rsidR="006A684D" w:rsidRPr="006A684D" w:rsidRDefault="006A684D" w:rsidP="006A684D">
      <w:pPr>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References</w:t>
      </w:r>
    </w:p>
    <w:p w14:paraId="3407E57E"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Cirillo, F. (n.d.). </w:t>
      </w:r>
      <w:r w:rsidRPr="006A684D">
        <w:rPr>
          <w:rFonts w:ascii="Times New Roman" w:eastAsia="Times New Roman" w:hAnsi="Times New Roman" w:cs="Times New Roman"/>
          <w:i/>
          <w:iCs/>
          <w:kern w:val="0"/>
          <w:lang w:eastAsia="en-GB"/>
          <w14:ligatures w14:val="none"/>
        </w:rPr>
        <w:t>The Pomodoro Technique</w:t>
      </w:r>
      <w:r w:rsidRPr="006A684D">
        <w:rPr>
          <w:rFonts w:ascii="Times New Roman" w:eastAsia="Times New Roman" w:hAnsi="Times New Roman" w:cs="Times New Roman"/>
          <w:kern w:val="0"/>
          <w:lang w:eastAsia="en-GB"/>
          <w14:ligatures w14:val="none"/>
        </w:rPr>
        <w:t xml:space="preserve">. Retrieved from </w:t>
      </w:r>
      <w:hyperlink r:id="rId6" w:tgtFrame="_blank" w:history="1">
        <w:r w:rsidRPr="006A684D">
          <w:rPr>
            <w:rFonts w:ascii="Times New Roman" w:eastAsia="Times New Roman" w:hAnsi="Times New Roman" w:cs="Times New Roman"/>
            <w:color w:val="0000FF"/>
            <w:kern w:val="0"/>
            <w:u w:val="single"/>
            <w:lang w:eastAsia="en-GB"/>
            <w14:ligatures w14:val="none"/>
          </w:rPr>
          <w:t>https://francescocirillo.com/pages/pomodoro-technique</w:t>
        </w:r>
      </w:hyperlink>
    </w:p>
    <w:p w14:paraId="2DFBF408"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Cottrell, S. (2019). </w:t>
      </w:r>
      <w:r w:rsidRPr="006A684D">
        <w:rPr>
          <w:rFonts w:ascii="Times New Roman" w:eastAsia="Times New Roman" w:hAnsi="Times New Roman" w:cs="Times New Roman"/>
          <w:i/>
          <w:iCs/>
          <w:kern w:val="0"/>
          <w:lang w:eastAsia="en-GB"/>
          <w14:ligatures w14:val="none"/>
        </w:rPr>
        <w:t>The Study Skills Handbook</w:t>
      </w:r>
      <w:r w:rsidRPr="006A684D">
        <w:rPr>
          <w:rFonts w:ascii="Times New Roman" w:eastAsia="Times New Roman" w:hAnsi="Times New Roman" w:cs="Times New Roman"/>
          <w:kern w:val="0"/>
          <w:lang w:eastAsia="en-GB"/>
          <w14:ligatures w14:val="none"/>
        </w:rPr>
        <w:t>. 5th ed. Red Globe Press.</w:t>
      </w:r>
    </w:p>
    <w:p w14:paraId="35CDA7E8"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Cottrell, S. (2021). </w:t>
      </w:r>
      <w:r w:rsidRPr="006A684D">
        <w:rPr>
          <w:rFonts w:ascii="Times New Roman" w:eastAsia="Times New Roman" w:hAnsi="Times New Roman" w:cs="Times New Roman"/>
          <w:i/>
          <w:iCs/>
          <w:kern w:val="0"/>
          <w:lang w:eastAsia="en-GB"/>
          <w14:ligatures w14:val="none"/>
        </w:rPr>
        <w:t>Skills for Success: Personal Development and Employability</w:t>
      </w:r>
      <w:r w:rsidRPr="006A684D">
        <w:rPr>
          <w:rFonts w:ascii="Times New Roman" w:eastAsia="Times New Roman" w:hAnsi="Times New Roman" w:cs="Times New Roman"/>
          <w:kern w:val="0"/>
          <w:lang w:eastAsia="en-GB"/>
          <w14:ligatures w14:val="none"/>
        </w:rPr>
        <w:t>. 4th ed. Bloomsbury Academic.</w:t>
      </w:r>
    </w:p>
    <w:p w14:paraId="2DAF3052"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Doran, G. T. (1981). There's a S.M.A.R.T. way to write management's goals and objectives. </w:t>
      </w:r>
      <w:r w:rsidRPr="006A684D">
        <w:rPr>
          <w:rFonts w:ascii="Times New Roman" w:eastAsia="Times New Roman" w:hAnsi="Times New Roman" w:cs="Times New Roman"/>
          <w:i/>
          <w:iCs/>
          <w:kern w:val="0"/>
          <w:lang w:eastAsia="en-GB"/>
          <w14:ligatures w14:val="none"/>
        </w:rPr>
        <w:t>Management Review</w:t>
      </w:r>
      <w:r w:rsidRPr="006A684D">
        <w:rPr>
          <w:rFonts w:ascii="Times New Roman" w:eastAsia="Times New Roman" w:hAnsi="Times New Roman" w:cs="Times New Roman"/>
          <w:kern w:val="0"/>
          <w:lang w:eastAsia="en-GB"/>
          <w14:ligatures w14:val="none"/>
        </w:rPr>
        <w:t>, 70(11), 35-36.</w:t>
      </w:r>
    </w:p>
    <w:p w14:paraId="34DD86BE"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Gibbs, G. (1988). </w:t>
      </w:r>
      <w:r w:rsidRPr="006A684D">
        <w:rPr>
          <w:rFonts w:ascii="Times New Roman" w:eastAsia="Times New Roman" w:hAnsi="Times New Roman" w:cs="Times New Roman"/>
          <w:i/>
          <w:iCs/>
          <w:kern w:val="0"/>
          <w:lang w:eastAsia="en-GB"/>
          <w14:ligatures w14:val="none"/>
        </w:rPr>
        <w:t>Learning by Doing: A Guide to Teaching and Learning Methods</w:t>
      </w:r>
      <w:r w:rsidRPr="006A684D">
        <w:rPr>
          <w:rFonts w:ascii="Times New Roman" w:eastAsia="Times New Roman" w:hAnsi="Times New Roman" w:cs="Times New Roman"/>
          <w:kern w:val="0"/>
          <w:lang w:eastAsia="en-GB"/>
          <w14:ligatures w14:val="none"/>
        </w:rPr>
        <w:t>. Oxford Further Education Unit.</w:t>
      </w:r>
    </w:p>
    <w:p w14:paraId="3186EF68" w14:textId="18B7B453"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Mind Tools Content Team. (n.d.). </w:t>
      </w:r>
      <w:r w:rsidRPr="006A684D">
        <w:rPr>
          <w:rFonts w:ascii="Times New Roman" w:eastAsia="Times New Roman" w:hAnsi="Times New Roman" w:cs="Times New Roman"/>
          <w:i/>
          <w:iCs/>
          <w:kern w:val="0"/>
          <w:lang w:eastAsia="en-GB"/>
          <w14:ligatures w14:val="none"/>
        </w:rPr>
        <w:t>Time Management: How to Prioriti</w:t>
      </w:r>
      <w:r w:rsidR="00580772">
        <w:rPr>
          <w:rFonts w:ascii="Times New Roman" w:eastAsia="Times New Roman" w:hAnsi="Times New Roman" w:cs="Times New Roman"/>
          <w:i/>
          <w:iCs/>
          <w:kern w:val="0"/>
          <w:lang w:eastAsia="en-GB"/>
          <w14:ligatures w14:val="none"/>
        </w:rPr>
        <w:t>s</w:t>
      </w:r>
      <w:r w:rsidRPr="006A684D">
        <w:rPr>
          <w:rFonts w:ascii="Times New Roman" w:eastAsia="Times New Roman" w:hAnsi="Times New Roman" w:cs="Times New Roman"/>
          <w:i/>
          <w:iCs/>
          <w:kern w:val="0"/>
          <w:lang w:eastAsia="en-GB"/>
          <w14:ligatures w14:val="none"/>
        </w:rPr>
        <w:t>e, Organi</w:t>
      </w:r>
      <w:r w:rsidR="00580772">
        <w:rPr>
          <w:rFonts w:ascii="Times New Roman" w:eastAsia="Times New Roman" w:hAnsi="Times New Roman" w:cs="Times New Roman"/>
          <w:i/>
          <w:iCs/>
          <w:kern w:val="0"/>
          <w:lang w:eastAsia="en-GB"/>
          <w14:ligatures w14:val="none"/>
        </w:rPr>
        <w:t>s</w:t>
      </w:r>
      <w:r w:rsidRPr="006A684D">
        <w:rPr>
          <w:rFonts w:ascii="Times New Roman" w:eastAsia="Times New Roman" w:hAnsi="Times New Roman" w:cs="Times New Roman"/>
          <w:i/>
          <w:iCs/>
          <w:kern w:val="0"/>
          <w:lang w:eastAsia="en-GB"/>
          <w14:ligatures w14:val="none"/>
        </w:rPr>
        <w:t>e and Get Things Done</w:t>
      </w:r>
      <w:r w:rsidRPr="006A684D">
        <w:rPr>
          <w:rFonts w:ascii="Times New Roman" w:eastAsia="Times New Roman" w:hAnsi="Times New Roman" w:cs="Times New Roman"/>
          <w:kern w:val="0"/>
          <w:lang w:eastAsia="en-GB"/>
          <w14:ligatures w14:val="none"/>
        </w:rPr>
        <w:t xml:space="preserve">. Retrieved from </w:t>
      </w:r>
      <w:hyperlink r:id="rId7" w:tgtFrame="_blank" w:history="1">
        <w:r w:rsidRPr="006A684D">
          <w:rPr>
            <w:rFonts w:ascii="Times New Roman" w:eastAsia="Times New Roman" w:hAnsi="Times New Roman" w:cs="Times New Roman"/>
            <w:color w:val="0000FF"/>
            <w:kern w:val="0"/>
            <w:u w:val="single"/>
            <w:lang w:eastAsia="en-GB"/>
            <w14:ligatures w14:val="none"/>
          </w:rPr>
          <w:t>https://www.toolshero.com/time-management/</w:t>
        </w:r>
      </w:hyperlink>
      <w:r w:rsidRPr="006A684D">
        <w:rPr>
          <w:rFonts w:ascii="Times New Roman" w:eastAsia="Times New Roman" w:hAnsi="Times New Roman" w:cs="Times New Roman"/>
          <w:kern w:val="0"/>
          <w:lang w:eastAsia="en-GB"/>
          <w14:ligatures w14:val="none"/>
        </w:rPr>
        <w:t xml:space="preserve"> (Accessed July 2025).</w:t>
      </w:r>
    </w:p>
    <w:p w14:paraId="209B2E18"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Price, L., &amp; Harrington, E. (2020). </w:t>
      </w:r>
      <w:r w:rsidRPr="006A684D">
        <w:rPr>
          <w:rFonts w:ascii="Times New Roman" w:eastAsia="Times New Roman" w:hAnsi="Times New Roman" w:cs="Times New Roman"/>
          <w:i/>
          <w:iCs/>
          <w:kern w:val="0"/>
          <w:lang w:eastAsia="en-GB"/>
          <w14:ligatures w14:val="none"/>
        </w:rPr>
        <w:t>Study Skills for University: A Practical Guide</w:t>
      </w:r>
      <w:r w:rsidRPr="006A684D">
        <w:rPr>
          <w:rFonts w:ascii="Times New Roman" w:eastAsia="Times New Roman" w:hAnsi="Times New Roman" w:cs="Times New Roman"/>
          <w:kern w:val="0"/>
          <w:lang w:eastAsia="en-GB"/>
          <w14:ligatures w14:val="none"/>
        </w:rPr>
        <w:t>. Sage Publications.</w:t>
      </w:r>
    </w:p>
    <w:p w14:paraId="7C4402DE"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University of Manchester. (n.d.). </w:t>
      </w:r>
      <w:r w:rsidRPr="006A684D">
        <w:rPr>
          <w:rFonts w:ascii="Times New Roman" w:eastAsia="Times New Roman" w:hAnsi="Times New Roman" w:cs="Times New Roman"/>
          <w:i/>
          <w:iCs/>
          <w:kern w:val="0"/>
          <w:lang w:eastAsia="en-GB"/>
          <w14:ligatures w14:val="none"/>
        </w:rPr>
        <w:t xml:space="preserve">Academic </w:t>
      </w:r>
      <w:proofErr w:type="spellStart"/>
      <w:r w:rsidRPr="006A684D">
        <w:rPr>
          <w:rFonts w:ascii="Times New Roman" w:eastAsia="Times New Roman" w:hAnsi="Times New Roman" w:cs="Times New Roman"/>
          <w:i/>
          <w:iCs/>
          <w:kern w:val="0"/>
          <w:lang w:eastAsia="en-GB"/>
          <w14:ligatures w14:val="none"/>
        </w:rPr>
        <w:t>Phrasebank</w:t>
      </w:r>
      <w:proofErr w:type="spellEnd"/>
      <w:r w:rsidRPr="006A684D">
        <w:rPr>
          <w:rFonts w:ascii="Times New Roman" w:eastAsia="Times New Roman" w:hAnsi="Times New Roman" w:cs="Times New Roman"/>
          <w:kern w:val="0"/>
          <w:lang w:eastAsia="en-GB"/>
          <w14:ligatures w14:val="none"/>
        </w:rPr>
        <w:t xml:space="preserve">. Retrieved from </w:t>
      </w:r>
      <w:hyperlink r:id="rId8" w:tgtFrame="_blank" w:history="1">
        <w:r w:rsidRPr="006A684D">
          <w:rPr>
            <w:rFonts w:ascii="Times New Roman" w:eastAsia="Times New Roman" w:hAnsi="Times New Roman" w:cs="Times New Roman"/>
            <w:color w:val="0000FF"/>
            <w:kern w:val="0"/>
            <w:u w:val="single"/>
            <w:lang w:eastAsia="en-GB"/>
            <w14:ligatures w14:val="none"/>
          </w:rPr>
          <w:t>https://www.phrasebank.manchester.ac.uk/</w:t>
        </w:r>
      </w:hyperlink>
      <w:r w:rsidRPr="006A684D">
        <w:rPr>
          <w:rFonts w:ascii="Times New Roman" w:eastAsia="Times New Roman" w:hAnsi="Times New Roman" w:cs="Times New Roman"/>
          <w:kern w:val="0"/>
          <w:lang w:eastAsia="en-GB"/>
          <w14:ligatures w14:val="none"/>
        </w:rPr>
        <w:t xml:space="preserve"> (Accessed July 2025).</w:t>
      </w:r>
    </w:p>
    <w:p w14:paraId="582EE8AC"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eastAsia="en-GB"/>
          <w14:ligatures w14:val="none"/>
        </w:rPr>
        <w:t xml:space="preserve">University of Sheffield. (n.d.). </w:t>
      </w:r>
      <w:r w:rsidRPr="006A684D">
        <w:rPr>
          <w:rFonts w:ascii="Times New Roman" w:eastAsia="Times New Roman" w:hAnsi="Times New Roman" w:cs="Times New Roman"/>
          <w:i/>
          <w:iCs/>
          <w:kern w:val="0"/>
          <w:lang w:eastAsia="en-GB"/>
          <w14:ligatures w14:val="none"/>
        </w:rPr>
        <w:t>Skills Hub: Time Management</w:t>
      </w:r>
      <w:r w:rsidRPr="006A684D">
        <w:rPr>
          <w:rFonts w:ascii="Times New Roman" w:eastAsia="Times New Roman" w:hAnsi="Times New Roman" w:cs="Times New Roman"/>
          <w:kern w:val="0"/>
          <w:lang w:eastAsia="en-GB"/>
          <w14:ligatures w14:val="none"/>
        </w:rPr>
        <w:t xml:space="preserve">. Retrieved from </w:t>
      </w:r>
      <w:hyperlink r:id="rId9" w:tgtFrame="_blank" w:history="1">
        <w:r w:rsidRPr="006A684D">
          <w:rPr>
            <w:rFonts w:ascii="Times New Roman" w:eastAsia="Times New Roman" w:hAnsi="Times New Roman" w:cs="Times New Roman"/>
            <w:color w:val="0000FF"/>
            <w:kern w:val="0"/>
            <w:u w:val="single"/>
            <w:lang w:eastAsia="en-GB"/>
            <w14:ligatures w14:val="none"/>
          </w:rPr>
          <w:t>https://www.sheffield.ac.uk/ssid/smc/skills-hub/time-management</w:t>
        </w:r>
      </w:hyperlink>
      <w:r w:rsidRPr="006A684D">
        <w:rPr>
          <w:rFonts w:ascii="Times New Roman" w:eastAsia="Times New Roman" w:hAnsi="Times New Roman" w:cs="Times New Roman"/>
          <w:kern w:val="0"/>
          <w:lang w:eastAsia="en-GB"/>
          <w14:ligatures w14:val="none"/>
        </w:rPr>
        <w:t xml:space="preserve"> (Accessed July 2025).</w:t>
      </w:r>
    </w:p>
    <w:p w14:paraId="1AA0E93A" w14:textId="77777777" w:rsidR="006A684D" w:rsidRPr="006A684D" w:rsidRDefault="006A684D" w:rsidP="006A684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684D">
        <w:rPr>
          <w:rFonts w:ascii="Times New Roman" w:eastAsia="Times New Roman" w:hAnsi="Times New Roman" w:cs="Times New Roman"/>
          <w:kern w:val="0"/>
          <w:lang w:val="de-DE" w:eastAsia="en-GB"/>
          <w14:ligatures w14:val="none"/>
        </w:rPr>
        <w:t xml:space="preserve">Zimmerman, B. J., &amp; Schunk, D. H. (2022). </w:t>
      </w:r>
      <w:r w:rsidRPr="006A684D">
        <w:rPr>
          <w:rFonts w:ascii="Times New Roman" w:eastAsia="Times New Roman" w:hAnsi="Times New Roman" w:cs="Times New Roman"/>
          <w:i/>
          <w:iCs/>
          <w:kern w:val="0"/>
          <w:lang w:eastAsia="en-GB"/>
          <w14:ligatures w14:val="none"/>
        </w:rPr>
        <w:t>Self-Regulated Learning and Academic Achievement: Theoretical Perspectives</w:t>
      </w:r>
      <w:r w:rsidRPr="006A684D">
        <w:rPr>
          <w:rFonts w:ascii="Times New Roman" w:eastAsia="Times New Roman" w:hAnsi="Times New Roman" w:cs="Times New Roman"/>
          <w:kern w:val="0"/>
          <w:lang w:eastAsia="en-GB"/>
          <w14:ligatures w14:val="none"/>
        </w:rPr>
        <w:t>. 3rd ed. Routledge.</w:t>
      </w:r>
    </w:p>
    <w:p w14:paraId="2844C8E0" w14:textId="77777777" w:rsidR="006A684D" w:rsidRDefault="006A684D"/>
    <w:sectPr w:rsidR="006A6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B6BB9"/>
    <w:multiLevelType w:val="multilevel"/>
    <w:tmpl w:val="C2282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250B47"/>
    <w:multiLevelType w:val="multilevel"/>
    <w:tmpl w:val="9FD66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A371EB"/>
    <w:multiLevelType w:val="multilevel"/>
    <w:tmpl w:val="2DFCA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9A485C"/>
    <w:multiLevelType w:val="multilevel"/>
    <w:tmpl w:val="5558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4014937">
    <w:abstractNumId w:val="0"/>
  </w:num>
  <w:num w:numId="2" w16cid:durableId="1887252863">
    <w:abstractNumId w:val="3"/>
  </w:num>
  <w:num w:numId="3" w16cid:durableId="578951568">
    <w:abstractNumId w:val="2"/>
  </w:num>
  <w:num w:numId="4" w16cid:durableId="314141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84D"/>
    <w:rsid w:val="00070443"/>
    <w:rsid w:val="003252D6"/>
    <w:rsid w:val="00580772"/>
    <w:rsid w:val="00595DA4"/>
    <w:rsid w:val="005C705E"/>
    <w:rsid w:val="006A684D"/>
    <w:rsid w:val="00A2306B"/>
    <w:rsid w:val="00CA6345"/>
    <w:rsid w:val="00D41165"/>
    <w:rsid w:val="00E00BE8"/>
    <w:rsid w:val="00F92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29543"/>
  <w15:chartTrackingRefBased/>
  <w15:docId w15:val="{3C85ACAA-0E87-4D6D-99C6-92B2C52A4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8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8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8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8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8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8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8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8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8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8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8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8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8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8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8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8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8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84D"/>
    <w:rPr>
      <w:rFonts w:eastAsiaTheme="majorEastAsia" w:cstheme="majorBidi"/>
      <w:color w:val="272727" w:themeColor="text1" w:themeTint="D8"/>
    </w:rPr>
  </w:style>
  <w:style w:type="paragraph" w:styleId="Title">
    <w:name w:val="Title"/>
    <w:basedOn w:val="Normal"/>
    <w:next w:val="Normal"/>
    <w:link w:val="TitleChar"/>
    <w:uiPriority w:val="10"/>
    <w:qFormat/>
    <w:rsid w:val="006A68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8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8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8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84D"/>
    <w:pPr>
      <w:spacing w:before="160"/>
      <w:jc w:val="center"/>
    </w:pPr>
    <w:rPr>
      <w:i/>
      <w:iCs/>
      <w:color w:val="404040" w:themeColor="text1" w:themeTint="BF"/>
    </w:rPr>
  </w:style>
  <w:style w:type="character" w:customStyle="1" w:styleId="QuoteChar">
    <w:name w:val="Quote Char"/>
    <w:basedOn w:val="DefaultParagraphFont"/>
    <w:link w:val="Quote"/>
    <w:uiPriority w:val="29"/>
    <w:rsid w:val="006A684D"/>
    <w:rPr>
      <w:i/>
      <w:iCs/>
      <w:color w:val="404040" w:themeColor="text1" w:themeTint="BF"/>
    </w:rPr>
  </w:style>
  <w:style w:type="paragraph" w:styleId="ListParagraph">
    <w:name w:val="List Paragraph"/>
    <w:basedOn w:val="Normal"/>
    <w:uiPriority w:val="34"/>
    <w:qFormat/>
    <w:rsid w:val="006A684D"/>
    <w:pPr>
      <w:ind w:left="720"/>
      <w:contextualSpacing/>
    </w:pPr>
  </w:style>
  <w:style w:type="character" w:styleId="IntenseEmphasis">
    <w:name w:val="Intense Emphasis"/>
    <w:basedOn w:val="DefaultParagraphFont"/>
    <w:uiPriority w:val="21"/>
    <w:qFormat/>
    <w:rsid w:val="006A684D"/>
    <w:rPr>
      <w:i/>
      <w:iCs/>
      <w:color w:val="0F4761" w:themeColor="accent1" w:themeShade="BF"/>
    </w:rPr>
  </w:style>
  <w:style w:type="paragraph" w:styleId="IntenseQuote">
    <w:name w:val="Intense Quote"/>
    <w:basedOn w:val="Normal"/>
    <w:next w:val="Normal"/>
    <w:link w:val="IntenseQuoteChar"/>
    <w:uiPriority w:val="30"/>
    <w:qFormat/>
    <w:rsid w:val="006A68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84D"/>
    <w:rPr>
      <w:i/>
      <w:iCs/>
      <w:color w:val="0F4761" w:themeColor="accent1" w:themeShade="BF"/>
    </w:rPr>
  </w:style>
  <w:style w:type="character" w:styleId="IntenseReference">
    <w:name w:val="Intense Reference"/>
    <w:basedOn w:val="DefaultParagraphFont"/>
    <w:uiPriority w:val="32"/>
    <w:qFormat/>
    <w:rsid w:val="006A68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82958">
      <w:bodyDiv w:val="1"/>
      <w:marLeft w:val="0"/>
      <w:marRight w:val="0"/>
      <w:marTop w:val="0"/>
      <w:marBottom w:val="0"/>
      <w:divBdr>
        <w:top w:val="none" w:sz="0" w:space="0" w:color="auto"/>
        <w:left w:val="none" w:sz="0" w:space="0" w:color="auto"/>
        <w:bottom w:val="none" w:sz="0" w:space="0" w:color="auto"/>
        <w:right w:val="none" w:sz="0" w:space="0" w:color="auto"/>
      </w:divBdr>
      <w:divsChild>
        <w:div w:id="118037932">
          <w:marLeft w:val="0"/>
          <w:marRight w:val="0"/>
          <w:marTop w:val="0"/>
          <w:marBottom w:val="0"/>
          <w:divBdr>
            <w:top w:val="none" w:sz="0" w:space="0" w:color="auto"/>
            <w:left w:val="none" w:sz="0" w:space="0" w:color="auto"/>
            <w:bottom w:val="none" w:sz="0" w:space="0" w:color="auto"/>
            <w:right w:val="none" w:sz="0" w:space="0" w:color="auto"/>
          </w:divBdr>
          <w:divsChild>
            <w:div w:id="1710255682">
              <w:marLeft w:val="0"/>
              <w:marRight w:val="0"/>
              <w:marTop w:val="0"/>
              <w:marBottom w:val="0"/>
              <w:divBdr>
                <w:top w:val="none" w:sz="0" w:space="0" w:color="auto"/>
                <w:left w:val="none" w:sz="0" w:space="0" w:color="auto"/>
                <w:bottom w:val="none" w:sz="0" w:space="0" w:color="auto"/>
                <w:right w:val="none" w:sz="0" w:space="0" w:color="auto"/>
              </w:divBdr>
              <w:divsChild>
                <w:div w:id="331687694">
                  <w:marLeft w:val="0"/>
                  <w:marRight w:val="0"/>
                  <w:marTop w:val="0"/>
                  <w:marBottom w:val="0"/>
                  <w:divBdr>
                    <w:top w:val="none" w:sz="0" w:space="0" w:color="auto"/>
                    <w:left w:val="none" w:sz="0" w:space="0" w:color="auto"/>
                    <w:bottom w:val="none" w:sz="0" w:space="0" w:color="auto"/>
                    <w:right w:val="none" w:sz="0" w:space="0" w:color="auto"/>
                  </w:divBdr>
                  <w:divsChild>
                    <w:div w:id="1840660245">
                      <w:marLeft w:val="0"/>
                      <w:marRight w:val="0"/>
                      <w:marTop w:val="0"/>
                      <w:marBottom w:val="0"/>
                      <w:divBdr>
                        <w:top w:val="none" w:sz="0" w:space="0" w:color="auto"/>
                        <w:left w:val="none" w:sz="0" w:space="0" w:color="auto"/>
                        <w:bottom w:val="none" w:sz="0" w:space="0" w:color="auto"/>
                        <w:right w:val="none" w:sz="0" w:space="0" w:color="auto"/>
                      </w:divBdr>
                      <w:divsChild>
                        <w:div w:id="1355306476">
                          <w:marLeft w:val="0"/>
                          <w:marRight w:val="0"/>
                          <w:marTop w:val="0"/>
                          <w:marBottom w:val="0"/>
                          <w:divBdr>
                            <w:top w:val="none" w:sz="0" w:space="0" w:color="auto"/>
                            <w:left w:val="none" w:sz="0" w:space="0" w:color="auto"/>
                            <w:bottom w:val="none" w:sz="0" w:space="0" w:color="auto"/>
                            <w:right w:val="none" w:sz="0" w:space="0" w:color="auto"/>
                          </w:divBdr>
                          <w:divsChild>
                            <w:div w:id="639579979">
                              <w:marLeft w:val="0"/>
                              <w:marRight w:val="0"/>
                              <w:marTop w:val="0"/>
                              <w:marBottom w:val="0"/>
                              <w:divBdr>
                                <w:top w:val="none" w:sz="0" w:space="0" w:color="auto"/>
                                <w:left w:val="none" w:sz="0" w:space="0" w:color="auto"/>
                                <w:bottom w:val="none" w:sz="0" w:space="0" w:color="auto"/>
                                <w:right w:val="none" w:sz="0" w:space="0" w:color="auto"/>
                              </w:divBdr>
                              <w:divsChild>
                                <w:div w:id="2041738156">
                                  <w:marLeft w:val="0"/>
                                  <w:marRight w:val="0"/>
                                  <w:marTop w:val="0"/>
                                  <w:marBottom w:val="0"/>
                                  <w:divBdr>
                                    <w:top w:val="none" w:sz="0" w:space="0" w:color="auto"/>
                                    <w:left w:val="none" w:sz="0" w:space="0" w:color="auto"/>
                                    <w:bottom w:val="none" w:sz="0" w:space="0" w:color="auto"/>
                                    <w:right w:val="none" w:sz="0" w:space="0" w:color="auto"/>
                                  </w:divBdr>
                                  <w:divsChild>
                                    <w:div w:id="49978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8845549">
          <w:marLeft w:val="0"/>
          <w:marRight w:val="0"/>
          <w:marTop w:val="0"/>
          <w:marBottom w:val="0"/>
          <w:divBdr>
            <w:top w:val="none" w:sz="0" w:space="0" w:color="auto"/>
            <w:left w:val="none" w:sz="0" w:space="0" w:color="auto"/>
            <w:bottom w:val="none" w:sz="0" w:space="0" w:color="auto"/>
            <w:right w:val="none" w:sz="0" w:space="0" w:color="auto"/>
          </w:divBdr>
        </w:div>
        <w:div w:id="381444971">
          <w:marLeft w:val="0"/>
          <w:marRight w:val="0"/>
          <w:marTop w:val="0"/>
          <w:marBottom w:val="0"/>
          <w:divBdr>
            <w:top w:val="none" w:sz="0" w:space="0" w:color="auto"/>
            <w:left w:val="none" w:sz="0" w:space="0" w:color="auto"/>
            <w:bottom w:val="none" w:sz="0" w:space="0" w:color="auto"/>
            <w:right w:val="none" w:sz="0" w:space="0" w:color="auto"/>
          </w:divBdr>
          <w:divsChild>
            <w:div w:id="1977908413">
              <w:marLeft w:val="0"/>
              <w:marRight w:val="0"/>
              <w:marTop w:val="0"/>
              <w:marBottom w:val="0"/>
              <w:divBdr>
                <w:top w:val="none" w:sz="0" w:space="0" w:color="auto"/>
                <w:left w:val="none" w:sz="0" w:space="0" w:color="auto"/>
                <w:bottom w:val="none" w:sz="0" w:space="0" w:color="auto"/>
                <w:right w:val="none" w:sz="0" w:space="0" w:color="auto"/>
              </w:divBdr>
              <w:divsChild>
                <w:div w:id="785344772">
                  <w:marLeft w:val="0"/>
                  <w:marRight w:val="0"/>
                  <w:marTop w:val="0"/>
                  <w:marBottom w:val="0"/>
                  <w:divBdr>
                    <w:top w:val="none" w:sz="0" w:space="0" w:color="auto"/>
                    <w:left w:val="none" w:sz="0" w:space="0" w:color="auto"/>
                    <w:bottom w:val="none" w:sz="0" w:space="0" w:color="auto"/>
                    <w:right w:val="none" w:sz="0" w:space="0" w:color="auto"/>
                  </w:divBdr>
                  <w:divsChild>
                    <w:div w:id="2041589472">
                      <w:marLeft w:val="0"/>
                      <w:marRight w:val="0"/>
                      <w:marTop w:val="0"/>
                      <w:marBottom w:val="0"/>
                      <w:divBdr>
                        <w:top w:val="none" w:sz="0" w:space="0" w:color="auto"/>
                        <w:left w:val="none" w:sz="0" w:space="0" w:color="auto"/>
                        <w:bottom w:val="none" w:sz="0" w:space="0" w:color="auto"/>
                        <w:right w:val="none" w:sz="0" w:space="0" w:color="auto"/>
                      </w:divBdr>
                      <w:divsChild>
                        <w:div w:id="46341462">
                          <w:marLeft w:val="0"/>
                          <w:marRight w:val="0"/>
                          <w:marTop w:val="0"/>
                          <w:marBottom w:val="0"/>
                          <w:divBdr>
                            <w:top w:val="none" w:sz="0" w:space="0" w:color="auto"/>
                            <w:left w:val="none" w:sz="0" w:space="0" w:color="auto"/>
                            <w:bottom w:val="none" w:sz="0" w:space="0" w:color="auto"/>
                            <w:right w:val="none" w:sz="0" w:space="0" w:color="auto"/>
                          </w:divBdr>
                          <w:divsChild>
                            <w:div w:id="1328482505">
                              <w:marLeft w:val="0"/>
                              <w:marRight w:val="0"/>
                              <w:marTop w:val="0"/>
                              <w:marBottom w:val="0"/>
                              <w:divBdr>
                                <w:top w:val="none" w:sz="0" w:space="0" w:color="auto"/>
                                <w:left w:val="none" w:sz="0" w:space="0" w:color="auto"/>
                                <w:bottom w:val="none" w:sz="0" w:space="0" w:color="auto"/>
                                <w:right w:val="none" w:sz="0" w:space="0" w:color="auto"/>
                              </w:divBdr>
                              <w:divsChild>
                                <w:div w:id="14740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190247">
                      <w:marLeft w:val="0"/>
                      <w:marRight w:val="0"/>
                      <w:marTop w:val="0"/>
                      <w:marBottom w:val="0"/>
                      <w:divBdr>
                        <w:top w:val="none" w:sz="0" w:space="0" w:color="auto"/>
                        <w:left w:val="none" w:sz="0" w:space="0" w:color="auto"/>
                        <w:bottom w:val="none" w:sz="0" w:space="0" w:color="auto"/>
                        <w:right w:val="none" w:sz="0" w:space="0" w:color="auto"/>
                      </w:divBdr>
                      <w:divsChild>
                        <w:div w:id="2052683192">
                          <w:marLeft w:val="0"/>
                          <w:marRight w:val="0"/>
                          <w:marTop w:val="0"/>
                          <w:marBottom w:val="0"/>
                          <w:divBdr>
                            <w:top w:val="none" w:sz="0" w:space="0" w:color="auto"/>
                            <w:left w:val="none" w:sz="0" w:space="0" w:color="auto"/>
                            <w:bottom w:val="none" w:sz="0" w:space="0" w:color="auto"/>
                            <w:right w:val="none" w:sz="0" w:space="0" w:color="auto"/>
                          </w:divBdr>
                          <w:divsChild>
                            <w:div w:id="1741438082">
                              <w:marLeft w:val="0"/>
                              <w:marRight w:val="0"/>
                              <w:marTop w:val="0"/>
                              <w:marBottom w:val="0"/>
                              <w:divBdr>
                                <w:top w:val="none" w:sz="0" w:space="0" w:color="auto"/>
                                <w:left w:val="none" w:sz="0" w:space="0" w:color="auto"/>
                                <w:bottom w:val="none" w:sz="0" w:space="0" w:color="auto"/>
                                <w:right w:val="none" w:sz="0" w:space="0" w:color="auto"/>
                              </w:divBdr>
                            </w:div>
                            <w:div w:id="179937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737303">
      <w:bodyDiv w:val="1"/>
      <w:marLeft w:val="0"/>
      <w:marRight w:val="0"/>
      <w:marTop w:val="0"/>
      <w:marBottom w:val="0"/>
      <w:divBdr>
        <w:top w:val="none" w:sz="0" w:space="0" w:color="auto"/>
        <w:left w:val="none" w:sz="0" w:space="0" w:color="auto"/>
        <w:bottom w:val="none" w:sz="0" w:space="0" w:color="auto"/>
        <w:right w:val="none" w:sz="0" w:space="0" w:color="auto"/>
      </w:divBdr>
      <w:divsChild>
        <w:div w:id="1508013474">
          <w:marLeft w:val="0"/>
          <w:marRight w:val="0"/>
          <w:marTop w:val="0"/>
          <w:marBottom w:val="0"/>
          <w:divBdr>
            <w:top w:val="none" w:sz="0" w:space="0" w:color="auto"/>
            <w:left w:val="none" w:sz="0" w:space="0" w:color="auto"/>
            <w:bottom w:val="none" w:sz="0" w:space="0" w:color="auto"/>
            <w:right w:val="none" w:sz="0" w:space="0" w:color="auto"/>
          </w:divBdr>
          <w:divsChild>
            <w:div w:id="1951735849">
              <w:marLeft w:val="0"/>
              <w:marRight w:val="0"/>
              <w:marTop w:val="0"/>
              <w:marBottom w:val="0"/>
              <w:divBdr>
                <w:top w:val="none" w:sz="0" w:space="0" w:color="auto"/>
                <w:left w:val="none" w:sz="0" w:space="0" w:color="auto"/>
                <w:bottom w:val="none" w:sz="0" w:space="0" w:color="auto"/>
                <w:right w:val="none" w:sz="0" w:space="0" w:color="auto"/>
              </w:divBdr>
              <w:divsChild>
                <w:div w:id="1050150939">
                  <w:marLeft w:val="0"/>
                  <w:marRight w:val="0"/>
                  <w:marTop w:val="0"/>
                  <w:marBottom w:val="0"/>
                  <w:divBdr>
                    <w:top w:val="none" w:sz="0" w:space="0" w:color="auto"/>
                    <w:left w:val="none" w:sz="0" w:space="0" w:color="auto"/>
                    <w:bottom w:val="none" w:sz="0" w:space="0" w:color="auto"/>
                    <w:right w:val="none" w:sz="0" w:space="0" w:color="auto"/>
                  </w:divBdr>
                  <w:divsChild>
                    <w:div w:id="695157062">
                      <w:marLeft w:val="0"/>
                      <w:marRight w:val="0"/>
                      <w:marTop w:val="0"/>
                      <w:marBottom w:val="0"/>
                      <w:divBdr>
                        <w:top w:val="none" w:sz="0" w:space="0" w:color="auto"/>
                        <w:left w:val="none" w:sz="0" w:space="0" w:color="auto"/>
                        <w:bottom w:val="none" w:sz="0" w:space="0" w:color="auto"/>
                        <w:right w:val="none" w:sz="0" w:space="0" w:color="auto"/>
                      </w:divBdr>
                      <w:divsChild>
                        <w:div w:id="737635630">
                          <w:marLeft w:val="0"/>
                          <w:marRight w:val="0"/>
                          <w:marTop w:val="0"/>
                          <w:marBottom w:val="0"/>
                          <w:divBdr>
                            <w:top w:val="none" w:sz="0" w:space="0" w:color="auto"/>
                            <w:left w:val="none" w:sz="0" w:space="0" w:color="auto"/>
                            <w:bottom w:val="none" w:sz="0" w:space="0" w:color="auto"/>
                            <w:right w:val="none" w:sz="0" w:space="0" w:color="auto"/>
                          </w:divBdr>
                          <w:divsChild>
                            <w:div w:id="2066022811">
                              <w:marLeft w:val="0"/>
                              <w:marRight w:val="0"/>
                              <w:marTop w:val="0"/>
                              <w:marBottom w:val="0"/>
                              <w:divBdr>
                                <w:top w:val="none" w:sz="0" w:space="0" w:color="auto"/>
                                <w:left w:val="none" w:sz="0" w:space="0" w:color="auto"/>
                                <w:bottom w:val="none" w:sz="0" w:space="0" w:color="auto"/>
                                <w:right w:val="none" w:sz="0" w:space="0" w:color="auto"/>
                              </w:divBdr>
                              <w:divsChild>
                                <w:div w:id="1668754151">
                                  <w:marLeft w:val="0"/>
                                  <w:marRight w:val="0"/>
                                  <w:marTop w:val="0"/>
                                  <w:marBottom w:val="0"/>
                                  <w:divBdr>
                                    <w:top w:val="none" w:sz="0" w:space="0" w:color="auto"/>
                                    <w:left w:val="none" w:sz="0" w:space="0" w:color="auto"/>
                                    <w:bottom w:val="none" w:sz="0" w:space="0" w:color="auto"/>
                                    <w:right w:val="none" w:sz="0" w:space="0" w:color="auto"/>
                                  </w:divBdr>
                                  <w:divsChild>
                                    <w:div w:id="51820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803582">
          <w:marLeft w:val="0"/>
          <w:marRight w:val="0"/>
          <w:marTop w:val="0"/>
          <w:marBottom w:val="0"/>
          <w:divBdr>
            <w:top w:val="none" w:sz="0" w:space="0" w:color="auto"/>
            <w:left w:val="none" w:sz="0" w:space="0" w:color="auto"/>
            <w:bottom w:val="none" w:sz="0" w:space="0" w:color="auto"/>
            <w:right w:val="none" w:sz="0" w:space="0" w:color="auto"/>
          </w:divBdr>
        </w:div>
        <w:div w:id="1026910073">
          <w:marLeft w:val="0"/>
          <w:marRight w:val="0"/>
          <w:marTop w:val="0"/>
          <w:marBottom w:val="0"/>
          <w:divBdr>
            <w:top w:val="none" w:sz="0" w:space="0" w:color="auto"/>
            <w:left w:val="none" w:sz="0" w:space="0" w:color="auto"/>
            <w:bottom w:val="none" w:sz="0" w:space="0" w:color="auto"/>
            <w:right w:val="none" w:sz="0" w:space="0" w:color="auto"/>
          </w:divBdr>
          <w:divsChild>
            <w:div w:id="2127457015">
              <w:marLeft w:val="0"/>
              <w:marRight w:val="0"/>
              <w:marTop w:val="0"/>
              <w:marBottom w:val="0"/>
              <w:divBdr>
                <w:top w:val="none" w:sz="0" w:space="0" w:color="auto"/>
                <w:left w:val="none" w:sz="0" w:space="0" w:color="auto"/>
                <w:bottom w:val="none" w:sz="0" w:space="0" w:color="auto"/>
                <w:right w:val="none" w:sz="0" w:space="0" w:color="auto"/>
              </w:divBdr>
              <w:divsChild>
                <w:div w:id="1052994981">
                  <w:marLeft w:val="0"/>
                  <w:marRight w:val="0"/>
                  <w:marTop w:val="0"/>
                  <w:marBottom w:val="0"/>
                  <w:divBdr>
                    <w:top w:val="none" w:sz="0" w:space="0" w:color="auto"/>
                    <w:left w:val="none" w:sz="0" w:space="0" w:color="auto"/>
                    <w:bottom w:val="none" w:sz="0" w:space="0" w:color="auto"/>
                    <w:right w:val="none" w:sz="0" w:space="0" w:color="auto"/>
                  </w:divBdr>
                  <w:divsChild>
                    <w:div w:id="961568773">
                      <w:marLeft w:val="0"/>
                      <w:marRight w:val="0"/>
                      <w:marTop w:val="0"/>
                      <w:marBottom w:val="0"/>
                      <w:divBdr>
                        <w:top w:val="none" w:sz="0" w:space="0" w:color="auto"/>
                        <w:left w:val="none" w:sz="0" w:space="0" w:color="auto"/>
                        <w:bottom w:val="none" w:sz="0" w:space="0" w:color="auto"/>
                        <w:right w:val="none" w:sz="0" w:space="0" w:color="auto"/>
                      </w:divBdr>
                      <w:divsChild>
                        <w:div w:id="830872489">
                          <w:marLeft w:val="0"/>
                          <w:marRight w:val="0"/>
                          <w:marTop w:val="0"/>
                          <w:marBottom w:val="0"/>
                          <w:divBdr>
                            <w:top w:val="none" w:sz="0" w:space="0" w:color="auto"/>
                            <w:left w:val="none" w:sz="0" w:space="0" w:color="auto"/>
                            <w:bottom w:val="none" w:sz="0" w:space="0" w:color="auto"/>
                            <w:right w:val="none" w:sz="0" w:space="0" w:color="auto"/>
                          </w:divBdr>
                          <w:divsChild>
                            <w:div w:id="2030834344">
                              <w:marLeft w:val="0"/>
                              <w:marRight w:val="0"/>
                              <w:marTop w:val="0"/>
                              <w:marBottom w:val="0"/>
                              <w:divBdr>
                                <w:top w:val="none" w:sz="0" w:space="0" w:color="auto"/>
                                <w:left w:val="none" w:sz="0" w:space="0" w:color="auto"/>
                                <w:bottom w:val="none" w:sz="0" w:space="0" w:color="auto"/>
                                <w:right w:val="none" w:sz="0" w:space="0" w:color="auto"/>
                              </w:divBdr>
                              <w:divsChild>
                                <w:div w:id="7907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915945">
                      <w:marLeft w:val="0"/>
                      <w:marRight w:val="0"/>
                      <w:marTop w:val="0"/>
                      <w:marBottom w:val="0"/>
                      <w:divBdr>
                        <w:top w:val="none" w:sz="0" w:space="0" w:color="auto"/>
                        <w:left w:val="none" w:sz="0" w:space="0" w:color="auto"/>
                        <w:bottom w:val="none" w:sz="0" w:space="0" w:color="auto"/>
                        <w:right w:val="none" w:sz="0" w:space="0" w:color="auto"/>
                      </w:divBdr>
                      <w:divsChild>
                        <w:div w:id="1466117341">
                          <w:marLeft w:val="0"/>
                          <w:marRight w:val="0"/>
                          <w:marTop w:val="0"/>
                          <w:marBottom w:val="0"/>
                          <w:divBdr>
                            <w:top w:val="none" w:sz="0" w:space="0" w:color="auto"/>
                            <w:left w:val="none" w:sz="0" w:space="0" w:color="auto"/>
                            <w:bottom w:val="none" w:sz="0" w:space="0" w:color="auto"/>
                            <w:right w:val="none" w:sz="0" w:space="0" w:color="auto"/>
                          </w:divBdr>
                          <w:divsChild>
                            <w:div w:id="1061758726">
                              <w:marLeft w:val="0"/>
                              <w:marRight w:val="0"/>
                              <w:marTop w:val="0"/>
                              <w:marBottom w:val="0"/>
                              <w:divBdr>
                                <w:top w:val="none" w:sz="0" w:space="0" w:color="auto"/>
                                <w:left w:val="none" w:sz="0" w:space="0" w:color="auto"/>
                                <w:bottom w:val="none" w:sz="0" w:space="0" w:color="auto"/>
                                <w:right w:val="none" w:sz="0" w:space="0" w:color="auto"/>
                              </w:divBdr>
                            </w:div>
                            <w:div w:id="72418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rasebank.manchester.ac.uk/" TargetMode="External"/><Relationship Id="rId3" Type="http://schemas.openxmlformats.org/officeDocument/2006/relationships/settings" Target="settings.xml"/><Relationship Id="rId7" Type="http://schemas.openxmlformats.org/officeDocument/2006/relationships/hyperlink" Target="https://www.toolshero.com/time-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francescocirillo.com/pages/pomodoro-technique"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www.sheffield.ac.uk/ssid/smc/skills-hub/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2432</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Holland</dc:creator>
  <cp:keywords/>
  <dc:description/>
  <cp:lastModifiedBy>Richard Holland</cp:lastModifiedBy>
  <cp:revision>3</cp:revision>
  <dcterms:created xsi:type="dcterms:W3CDTF">2025-07-01T23:01:00Z</dcterms:created>
  <dcterms:modified xsi:type="dcterms:W3CDTF">2025-07-02T07:18:00Z</dcterms:modified>
</cp:coreProperties>
</file>