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8F2D8" w14:textId="77777777" w:rsidR="00745564" w:rsidRPr="00745564" w:rsidRDefault="00745564" w:rsidP="00D579AE">
      <w:pPr>
        <w:spacing w:line="360" w:lineRule="auto"/>
        <w:jc w:val="center"/>
        <w:rPr>
          <w:b/>
          <w:bCs/>
          <w:color w:val="222222"/>
          <w:sz w:val="32"/>
          <w:szCs w:val="32"/>
          <w:shd w:val="clear" w:color="auto" w:fill="FFFFFF"/>
        </w:rPr>
      </w:pPr>
      <w:r w:rsidRPr="00745564">
        <w:rPr>
          <w:b/>
          <w:bCs/>
          <w:color w:val="222222"/>
          <w:sz w:val="32"/>
          <w:szCs w:val="32"/>
          <w:shd w:val="clear" w:color="auto" w:fill="FFFFFF"/>
        </w:rPr>
        <w:t>Digital Skills and Research Methods</w:t>
      </w:r>
    </w:p>
    <w:p w14:paraId="2DF908E9" w14:textId="0CD51953" w:rsidR="00745564" w:rsidRPr="00745564" w:rsidRDefault="00745564" w:rsidP="00D579AE">
      <w:pPr>
        <w:spacing w:line="360" w:lineRule="auto"/>
        <w:jc w:val="center"/>
        <w:rPr>
          <w:b/>
          <w:bCs/>
          <w:color w:val="222222"/>
          <w:sz w:val="32"/>
          <w:szCs w:val="32"/>
          <w:shd w:val="clear" w:color="auto" w:fill="FFFFFF"/>
        </w:rPr>
      </w:pPr>
      <w:r w:rsidRPr="00745564">
        <w:rPr>
          <w:b/>
          <w:bCs/>
          <w:color w:val="222222"/>
          <w:sz w:val="32"/>
          <w:szCs w:val="32"/>
          <w:shd w:val="clear" w:color="auto" w:fill="FFFFFF"/>
        </w:rPr>
        <w:t>Submission Date:</w:t>
      </w:r>
      <w:r w:rsidR="004F2E93">
        <w:rPr>
          <w:b/>
          <w:bCs/>
          <w:color w:val="222222"/>
          <w:sz w:val="32"/>
          <w:szCs w:val="32"/>
          <w:shd w:val="clear" w:color="auto" w:fill="FFFFFF"/>
        </w:rPr>
        <w:t xml:space="preserve"> 10/08/2022</w:t>
      </w:r>
    </w:p>
    <w:p w14:paraId="45D78E36" w14:textId="68F95D05" w:rsidR="00745564" w:rsidRPr="00745564" w:rsidRDefault="00745564" w:rsidP="00D579AE">
      <w:pPr>
        <w:spacing w:line="360" w:lineRule="auto"/>
        <w:jc w:val="center"/>
        <w:rPr>
          <w:b/>
          <w:color w:val="000000" w:themeColor="text1"/>
          <w:sz w:val="32"/>
          <w:szCs w:val="32"/>
        </w:rPr>
      </w:pPr>
      <w:r w:rsidRPr="00745564">
        <w:rPr>
          <w:b/>
          <w:bCs/>
          <w:color w:val="222222"/>
          <w:sz w:val="32"/>
          <w:szCs w:val="32"/>
          <w:shd w:val="clear" w:color="auto" w:fill="FFFFFF"/>
        </w:rPr>
        <w:t>Student id:</w:t>
      </w:r>
      <w:r w:rsidR="00B90A3F">
        <w:rPr>
          <w:b/>
          <w:bCs/>
          <w:color w:val="222222"/>
          <w:sz w:val="32"/>
          <w:szCs w:val="32"/>
          <w:shd w:val="clear" w:color="auto" w:fill="FFFFFF"/>
        </w:rPr>
        <w:t xml:space="preserve"> 2128637</w:t>
      </w:r>
    </w:p>
    <w:p w14:paraId="797796F7" w14:textId="77777777" w:rsidR="00745564" w:rsidRPr="00745564" w:rsidRDefault="00745564" w:rsidP="00D579AE">
      <w:pPr>
        <w:spacing w:line="360" w:lineRule="auto"/>
        <w:jc w:val="center"/>
        <w:rPr>
          <w:b/>
          <w:color w:val="000000" w:themeColor="text1"/>
          <w:sz w:val="32"/>
          <w:szCs w:val="32"/>
        </w:rPr>
      </w:pPr>
      <w:r w:rsidRPr="00745564">
        <w:rPr>
          <w:b/>
          <w:color w:val="000000" w:themeColor="text1"/>
          <w:sz w:val="32"/>
          <w:szCs w:val="32"/>
        </w:rPr>
        <w:br w:type="page"/>
      </w:r>
    </w:p>
    <w:sdt>
      <w:sdtPr>
        <w:rPr>
          <w:rFonts w:ascii="Arial" w:eastAsia="Arial" w:hAnsi="Arial" w:cs="Arial"/>
          <w:b w:val="0"/>
          <w:bCs w:val="0"/>
          <w:color w:val="auto"/>
          <w:sz w:val="22"/>
          <w:szCs w:val="22"/>
        </w:rPr>
        <w:id w:val="15193079"/>
        <w:docPartObj>
          <w:docPartGallery w:val="Table of Contents"/>
          <w:docPartUnique/>
        </w:docPartObj>
      </w:sdtPr>
      <w:sdtEndPr/>
      <w:sdtContent>
        <w:p w14:paraId="7BE76A67" w14:textId="77777777" w:rsidR="002467BA" w:rsidRPr="002467BA" w:rsidRDefault="002467BA" w:rsidP="00D579AE">
          <w:pPr>
            <w:pStyle w:val="TOCHeading"/>
            <w:spacing w:line="360" w:lineRule="auto"/>
            <w:jc w:val="center"/>
            <w:rPr>
              <w:rFonts w:ascii="Arial" w:hAnsi="Arial" w:cs="Arial"/>
              <w:color w:val="000000" w:themeColor="text1"/>
              <w:sz w:val="24"/>
              <w:szCs w:val="24"/>
            </w:rPr>
          </w:pPr>
          <w:r w:rsidRPr="002467BA">
            <w:rPr>
              <w:rFonts w:ascii="Arial" w:hAnsi="Arial" w:cs="Arial"/>
              <w:color w:val="000000" w:themeColor="text1"/>
              <w:sz w:val="24"/>
              <w:szCs w:val="24"/>
            </w:rPr>
            <w:t>Table of Contents</w:t>
          </w:r>
        </w:p>
        <w:p w14:paraId="77E9E82D" w14:textId="77777777" w:rsidR="00D87937" w:rsidRPr="00D87937" w:rsidRDefault="00E278FA" w:rsidP="00D87937">
          <w:pPr>
            <w:pStyle w:val="TOC1"/>
            <w:tabs>
              <w:tab w:val="right" w:leader="dot" w:pos="9350"/>
            </w:tabs>
            <w:spacing w:line="360" w:lineRule="auto"/>
            <w:jc w:val="both"/>
            <w:rPr>
              <w:rFonts w:asciiTheme="minorHAnsi" w:eastAsiaTheme="minorEastAsia" w:hAnsiTheme="minorHAnsi" w:cstheme="minorBidi"/>
              <w:noProof/>
              <w:sz w:val="24"/>
              <w:szCs w:val="24"/>
            </w:rPr>
          </w:pPr>
          <w:r w:rsidRPr="002467BA">
            <w:rPr>
              <w:color w:val="000000" w:themeColor="text1"/>
              <w:sz w:val="24"/>
              <w:szCs w:val="24"/>
            </w:rPr>
            <w:fldChar w:fldCharType="begin"/>
          </w:r>
          <w:r w:rsidR="002467BA" w:rsidRPr="002467BA">
            <w:rPr>
              <w:color w:val="000000" w:themeColor="text1"/>
              <w:sz w:val="24"/>
              <w:szCs w:val="24"/>
            </w:rPr>
            <w:instrText xml:space="preserve"> TOC \o "1-3" \h \z \u </w:instrText>
          </w:r>
          <w:r w:rsidRPr="002467BA">
            <w:rPr>
              <w:color w:val="000000" w:themeColor="text1"/>
              <w:sz w:val="24"/>
              <w:szCs w:val="24"/>
            </w:rPr>
            <w:fldChar w:fldCharType="separate"/>
          </w:r>
          <w:hyperlink w:anchor="_Toc109251468" w:history="1">
            <w:r w:rsidR="00D87937" w:rsidRPr="00D87937">
              <w:rPr>
                <w:rStyle w:val="Hyperlink"/>
                <w:noProof/>
                <w:sz w:val="24"/>
                <w:szCs w:val="24"/>
              </w:rPr>
              <w:t>Introduction</w:t>
            </w:r>
            <w:r w:rsidR="00D87937" w:rsidRPr="00D87937">
              <w:rPr>
                <w:noProof/>
                <w:webHidden/>
                <w:sz w:val="24"/>
                <w:szCs w:val="24"/>
              </w:rPr>
              <w:tab/>
            </w:r>
            <w:r w:rsidRPr="00D87937">
              <w:rPr>
                <w:noProof/>
                <w:webHidden/>
                <w:sz w:val="24"/>
                <w:szCs w:val="24"/>
              </w:rPr>
              <w:fldChar w:fldCharType="begin"/>
            </w:r>
            <w:r w:rsidR="00D87937" w:rsidRPr="00D87937">
              <w:rPr>
                <w:noProof/>
                <w:webHidden/>
                <w:sz w:val="24"/>
                <w:szCs w:val="24"/>
              </w:rPr>
              <w:instrText xml:space="preserve"> PAGEREF _Toc109251468 \h </w:instrText>
            </w:r>
            <w:r w:rsidRPr="00D87937">
              <w:rPr>
                <w:noProof/>
                <w:webHidden/>
                <w:sz w:val="24"/>
                <w:szCs w:val="24"/>
              </w:rPr>
            </w:r>
            <w:r w:rsidRPr="00D87937">
              <w:rPr>
                <w:noProof/>
                <w:webHidden/>
                <w:sz w:val="24"/>
                <w:szCs w:val="24"/>
              </w:rPr>
              <w:fldChar w:fldCharType="separate"/>
            </w:r>
            <w:r w:rsidR="00D87937" w:rsidRPr="00D87937">
              <w:rPr>
                <w:noProof/>
                <w:webHidden/>
                <w:sz w:val="24"/>
                <w:szCs w:val="24"/>
              </w:rPr>
              <w:t>3</w:t>
            </w:r>
            <w:r w:rsidRPr="00D87937">
              <w:rPr>
                <w:noProof/>
                <w:webHidden/>
                <w:sz w:val="24"/>
                <w:szCs w:val="24"/>
              </w:rPr>
              <w:fldChar w:fldCharType="end"/>
            </w:r>
          </w:hyperlink>
        </w:p>
        <w:p w14:paraId="637D02CD" w14:textId="77777777" w:rsidR="00D87937" w:rsidRPr="00D87937" w:rsidRDefault="00B90A3F" w:rsidP="00D87937">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09251469" w:history="1">
            <w:r w:rsidR="00D87937" w:rsidRPr="00D87937">
              <w:rPr>
                <w:rStyle w:val="Hyperlink"/>
                <w:noProof/>
                <w:sz w:val="24"/>
                <w:szCs w:val="24"/>
              </w:rPr>
              <w:t>Research design</w:t>
            </w:r>
            <w:r w:rsidR="00D87937" w:rsidRPr="00D87937">
              <w:rPr>
                <w:noProof/>
                <w:webHidden/>
                <w:sz w:val="24"/>
                <w:szCs w:val="24"/>
              </w:rPr>
              <w:tab/>
            </w:r>
            <w:r w:rsidR="00E278FA" w:rsidRPr="00D87937">
              <w:rPr>
                <w:noProof/>
                <w:webHidden/>
                <w:sz w:val="24"/>
                <w:szCs w:val="24"/>
              </w:rPr>
              <w:fldChar w:fldCharType="begin"/>
            </w:r>
            <w:r w:rsidR="00D87937" w:rsidRPr="00D87937">
              <w:rPr>
                <w:noProof/>
                <w:webHidden/>
                <w:sz w:val="24"/>
                <w:szCs w:val="24"/>
              </w:rPr>
              <w:instrText xml:space="preserve"> PAGEREF _Toc109251469 \h </w:instrText>
            </w:r>
            <w:r w:rsidR="00E278FA" w:rsidRPr="00D87937">
              <w:rPr>
                <w:noProof/>
                <w:webHidden/>
                <w:sz w:val="24"/>
                <w:szCs w:val="24"/>
              </w:rPr>
            </w:r>
            <w:r w:rsidR="00E278FA" w:rsidRPr="00D87937">
              <w:rPr>
                <w:noProof/>
                <w:webHidden/>
                <w:sz w:val="24"/>
                <w:szCs w:val="24"/>
              </w:rPr>
              <w:fldChar w:fldCharType="separate"/>
            </w:r>
            <w:r w:rsidR="00D87937" w:rsidRPr="00D87937">
              <w:rPr>
                <w:noProof/>
                <w:webHidden/>
                <w:sz w:val="24"/>
                <w:szCs w:val="24"/>
              </w:rPr>
              <w:t>3</w:t>
            </w:r>
            <w:r w:rsidR="00E278FA" w:rsidRPr="00D87937">
              <w:rPr>
                <w:noProof/>
                <w:webHidden/>
                <w:sz w:val="24"/>
                <w:szCs w:val="24"/>
              </w:rPr>
              <w:fldChar w:fldCharType="end"/>
            </w:r>
          </w:hyperlink>
        </w:p>
        <w:p w14:paraId="4DE1676F" w14:textId="77777777" w:rsidR="00D87937" w:rsidRPr="00D87937" w:rsidRDefault="00B90A3F" w:rsidP="00D87937">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09251470" w:history="1">
            <w:r w:rsidR="00D87937" w:rsidRPr="00D87937">
              <w:rPr>
                <w:rStyle w:val="Hyperlink"/>
                <w:noProof/>
                <w:sz w:val="24"/>
                <w:szCs w:val="24"/>
              </w:rPr>
              <w:t>Results</w:t>
            </w:r>
            <w:r w:rsidR="00D87937" w:rsidRPr="00D87937">
              <w:rPr>
                <w:noProof/>
                <w:webHidden/>
                <w:sz w:val="24"/>
                <w:szCs w:val="24"/>
              </w:rPr>
              <w:tab/>
            </w:r>
            <w:r w:rsidR="00E278FA" w:rsidRPr="00D87937">
              <w:rPr>
                <w:noProof/>
                <w:webHidden/>
                <w:sz w:val="24"/>
                <w:szCs w:val="24"/>
              </w:rPr>
              <w:fldChar w:fldCharType="begin"/>
            </w:r>
            <w:r w:rsidR="00D87937" w:rsidRPr="00D87937">
              <w:rPr>
                <w:noProof/>
                <w:webHidden/>
                <w:sz w:val="24"/>
                <w:szCs w:val="24"/>
              </w:rPr>
              <w:instrText xml:space="preserve"> PAGEREF _Toc109251470 \h </w:instrText>
            </w:r>
            <w:r w:rsidR="00E278FA" w:rsidRPr="00D87937">
              <w:rPr>
                <w:noProof/>
                <w:webHidden/>
                <w:sz w:val="24"/>
                <w:szCs w:val="24"/>
              </w:rPr>
            </w:r>
            <w:r w:rsidR="00E278FA" w:rsidRPr="00D87937">
              <w:rPr>
                <w:noProof/>
                <w:webHidden/>
                <w:sz w:val="24"/>
                <w:szCs w:val="24"/>
              </w:rPr>
              <w:fldChar w:fldCharType="separate"/>
            </w:r>
            <w:r w:rsidR="00D87937" w:rsidRPr="00D87937">
              <w:rPr>
                <w:noProof/>
                <w:webHidden/>
                <w:sz w:val="24"/>
                <w:szCs w:val="24"/>
              </w:rPr>
              <w:t>4</w:t>
            </w:r>
            <w:r w:rsidR="00E278FA" w:rsidRPr="00D87937">
              <w:rPr>
                <w:noProof/>
                <w:webHidden/>
                <w:sz w:val="24"/>
                <w:szCs w:val="24"/>
              </w:rPr>
              <w:fldChar w:fldCharType="end"/>
            </w:r>
          </w:hyperlink>
        </w:p>
        <w:p w14:paraId="5B49FBEB" w14:textId="77777777" w:rsidR="00D87937" w:rsidRPr="00D87937" w:rsidRDefault="00B90A3F" w:rsidP="00D87937">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09251471" w:history="1">
            <w:r w:rsidR="00D87937" w:rsidRPr="00D87937">
              <w:rPr>
                <w:rStyle w:val="Hyperlink"/>
                <w:noProof/>
                <w:sz w:val="24"/>
                <w:szCs w:val="24"/>
              </w:rPr>
              <w:t>Discussion</w:t>
            </w:r>
            <w:r w:rsidR="00D87937" w:rsidRPr="00D87937">
              <w:rPr>
                <w:noProof/>
                <w:webHidden/>
                <w:sz w:val="24"/>
                <w:szCs w:val="24"/>
              </w:rPr>
              <w:tab/>
            </w:r>
            <w:r w:rsidR="00E278FA" w:rsidRPr="00D87937">
              <w:rPr>
                <w:noProof/>
                <w:webHidden/>
                <w:sz w:val="24"/>
                <w:szCs w:val="24"/>
              </w:rPr>
              <w:fldChar w:fldCharType="begin"/>
            </w:r>
            <w:r w:rsidR="00D87937" w:rsidRPr="00D87937">
              <w:rPr>
                <w:noProof/>
                <w:webHidden/>
                <w:sz w:val="24"/>
                <w:szCs w:val="24"/>
              </w:rPr>
              <w:instrText xml:space="preserve"> PAGEREF _Toc109251471 \h </w:instrText>
            </w:r>
            <w:r w:rsidR="00E278FA" w:rsidRPr="00D87937">
              <w:rPr>
                <w:noProof/>
                <w:webHidden/>
                <w:sz w:val="24"/>
                <w:szCs w:val="24"/>
              </w:rPr>
            </w:r>
            <w:r w:rsidR="00E278FA" w:rsidRPr="00D87937">
              <w:rPr>
                <w:noProof/>
                <w:webHidden/>
                <w:sz w:val="24"/>
                <w:szCs w:val="24"/>
              </w:rPr>
              <w:fldChar w:fldCharType="separate"/>
            </w:r>
            <w:r w:rsidR="00D87937" w:rsidRPr="00D87937">
              <w:rPr>
                <w:noProof/>
                <w:webHidden/>
                <w:sz w:val="24"/>
                <w:szCs w:val="24"/>
              </w:rPr>
              <w:t>6</w:t>
            </w:r>
            <w:r w:rsidR="00E278FA" w:rsidRPr="00D87937">
              <w:rPr>
                <w:noProof/>
                <w:webHidden/>
                <w:sz w:val="24"/>
                <w:szCs w:val="24"/>
              </w:rPr>
              <w:fldChar w:fldCharType="end"/>
            </w:r>
          </w:hyperlink>
        </w:p>
        <w:p w14:paraId="4052441B" w14:textId="77777777" w:rsidR="00D87937" w:rsidRPr="00D87937" w:rsidRDefault="00B90A3F" w:rsidP="00D87937">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09251472" w:history="1">
            <w:r w:rsidR="00D87937" w:rsidRPr="00D87937">
              <w:rPr>
                <w:rStyle w:val="Hyperlink"/>
                <w:noProof/>
                <w:sz w:val="24"/>
                <w:szCs w:val="24"/>
              </w:rPr>
              <w:t>Conclusion</w:t>
            </w:r>
            <w:r w:rsidR="00D87937" w:rsidRPr="00D87937">
              <w:rPr>
                <w:noProof/>
                <w:webHidden/>
                <w:sz w:val="24"/>
                <w:szCs w:val="24"/>
              </w:rPr>
              <w:tab/>
            </w:r>
            <w:r w:rsidR="00E278FA" w:rsidRPr="00D87937">
              <w:rPr>
                <w:noProof/>
                <w:webHidden/>
                <w:sz w:val="24"/>
                <w:szCs w:val="24"/>
              </w:rPr>
              <w:fldChar w:fldCharType="begin"/>
            </w:r>
            <w:r w:rsidR="00D87937" w:rsidRPr="00D87937">
              <w:rPr>
                <w:noProof/>
                <w:webHidden/>
                <w:sz w:val="24"/>
                <w:szCs w:val="24"/>
              </w:rPr>
              <w:instrText xml:space="preserve"> PAGEREF _Toc109251472 \h </w:instrText>
            </w:r>
            <w:r w:rsidR="00E278FA" w:rsidRPr="00D87937">
              <w:rPr>
                <w:noProof/>
                <w:webHidden/>
                <w:sz w:val="24"/>
                <w:szCs w:val="24"/>
              </w:rPr>
            </w:r>
            <w:r w:rsidR="00E278FA" w:rsidRPr="00D87937">
              <w:rPr>
                <w:noProof/>
                <w:webHidden/>
                <w:sz w:val="24"/>
                <w:szCs w:val="24"/>
              </w:rPr>
              <w:fldChar w:fldCharType="separate"/>
            </w:r>
            <w:r w:rsidR="00D87937" w:rsidRPr="00D87937">
              <w:rPr>
                <w:noProof/>
                <w:webHidden/>
                <w:sz w:val="24"/>
                <w:szCs w:val="24"/>
              </w:rPr>
              <w:t>9</w:t>
            </w:r>
            <w:r w:rsidR="00E278FA" w:rsidRPr="00D87937">
              <w:rPr>
                <w:noProof/>
                <w:webHidden/>
                <w:sz w:val="24"/>
                <w:szCs w:val="24"/>
              </w:rPr>
              <w:fldChar w:fldCharType="end"/>
            </w:r>
          </w:hyperlink>
        </w:p>
        <w:p w14:paraId="2F0BA291" w14:textId="77777777" w:rsidR="00D87937" w:rsidRPr="00D87937" w:rsidRDefault="00B90A3F" w:rsidP="00D87937">
          <w:pPr>
            <w:pStyle w:val="TOC1"/>
            <w:tabs>
              <w:tab w:val="right" w:leader="dot" w:pos="9350"/>
            </w:tabs>
            <w:spacing w:line="360" w:lineRule="auto"/>
            <w:jc w:val="both"/>
            <w:rPr>
              <w:rFonts w:asciiTheme="minorHAnsi" w:eastAsiaTheme="minorEastAsia" w:hAnsiTheme="minorHAnsi" w:cstheme="minorBidi"/>
              <w:noProof/>
              <w:sz w:val="24"/>
              <w:szCs w:val="24"/>
            </w:rPr>
          </w:pPr>
          <w:hyperlink w:anchor="_Toc109251473" w:history="1">
            <w:r w:rsidR="00D87937" w:rsidRPr="00D87937">
              <w:rPr>
                <w:rStyle w:val="Hyperlink"/>
                <w:noProof/>
                <w:sz w:val="24"/>
                <w:szCs w:val="24"/>
              </w:rPr>
              <w:t>Reference list</w:t>
            </w:r>
            <w:r w:rsidR="00D87937" w:rsidRPr="00D87937">
              <w:rPr>
                <w:noProof/>
                <w:webHidden/>
                <w:sz w:val="24"/>
                <w:szCs w:val="24"/>
              </w:rPr>
              <w:tab/>
            </w:r>
            <w:r w:rsidR="00E278FA" w:rsidRPr="00D87937">
              <w:rPr>
                <w:noProof/>
                <w:webHidden/>
                <w:sz w:val="24"/>
                <w:szCs w:val="24"/>
              </w:rPr>
              <w:fldChar w:fldCharType="begin"/>
            </w:r>
            <w:r w:rsidR="00D87937" w:rsidRPr="00D87937">
              <w:rPr>
                <w:noProof/>
                <w:webHidden/>
                <w:sz w:val="24"/>
                <w:szCs w:val="24"/>
              </w:rPr>
              <w:instrText xml:space="preserve"> PAGEREF _Toc109251473 \h </w:instrText>
            </w:r>
            <w:r w:rsidR="00E278FA" w:rsidRPr="00D87937">
              <w:rPr>
                <w:noProof/>
                <w:webHidden/>
                <w:sz w:val="24"/>
                <w:szCs w:val="24"/>
              </w:rPr>
            </w:r>
            <w:r w:rsidR="00E278FA" w:rsidRPr="00D87937">
              <w:rPr>
                <w:noProof/>
                <w:webHidden/>
                <w:sz w:val="24"/>
                <w:szCs w:val="24"/>
              </w:rPr>
              <w:fldChar w:fldCharType="separate"/>
            </w:r>
            <w:r w:rsidR="00D87937" w:rsidRPr="00D87937">
              <w:rPr>
                <w:noProof/>
                <w:webHidden/>
                <w:sz w:val="24"/>
                <w:szCs w:val="24"/>
              </w:rPr>
              <w:t>10</w:t>
            </w:r>
            <w:r w:rsidR="00E278FA" w:rsidRPr="00D87937">
              <w:rPr>
                <w:noProof/>
                <w:webHidden/>
                <w:sz w:val="24"/>
                <w:szCs w:val="24"/>
              </w:rPr>
              <w:fldChar w:fldCharType="end"/>
            </w:r>
          </w:hyperlink>
        </w:p>
        <w:p w14:paraId="6C685796" w14:textId="77777777" w:rsidR="002467BA" w:rsidRDefault="00E278FA" w:rsidP="00D579AE">
          <w:pPr>
            <w:spacing w:line="360" w:lineRule="auto"/>
            <w:jc w:val="both"/>
          </w:pPr>
          <w:r w:rsidRPr="002467BA">
            <w:rPr>
              <w:color w:val="000000" w:themeColor="text1"/>
              <w:sz w:val="24"/>
              <w:szCs w:val="24"/>
            </w:rPr>
            <w:fldChar w:fldCharType="end"/>
          </w:r>
        </w:p>
      </w:sdtContent>
    </w:sdt>
    <w:p w14:paraId="79F4F732" w14:textId="77777777" w:rsidR="00745564" w:rsidRDefault="00745564" w:rsidP="00D579AE">
      <w:pPr>
        <w:spacing w:line="360" w:lineRule="auto"/>
        <w:rPr>
          <w:b/>
          <w:color w:val="000000" w:themeColor="text1"/>
          <w:sz w:val="24"/>
          <w:szCs w:val="24"/>
        </w:rPr>
      </w:pPr>
    </w:p>
    <w:p w14:paraId="45BC33F9" w14:textId="77777777" w:rsidR="00745564" w:rsidRDefault="00745564" w:rsidP="00D579AE">
      <w:pPr>
        <w:spacing w:line="360" w:lineRule="auto"/>
        <w:rPr>
          <w:b/>
          <w:color w:val="000000" w:themeColor="text1"/>
          <w:sz w:val="24"/>
          <w:szCs w:val="24"/>
        </w:rPr>
      </w:pPr>
      <w:r>
        <w:rPr>
          <w:b/>
          <w:color w:val="000000" w:themeColor="text1"/>
          <w:sz w:val="24"/>
          <w:szCs w:val="24"/>
        </w:rPr>
        <w:br w:type="page"/>
      </w:r>
    </w:p>
    <w:p w14:paraId="6022A634" w14:textId="77777777" w:rsidR="00410EA4" w:rsidRPr="00FE275E" w:rsidRDefault="00A90768" w:rsidP="00D579AE">
      <w:pPr>
        <w:pStyle w:val="Heading1"/>
      </w:pPr>
      <w:bookmarkStart w:id="0" w:name="_Toc109251468"/>
      <w:r w:rsidRPr="00FE275E">
        <w:lastRenderedPageBreak/>
        <w:t>Introduction</w:t>
      </w:r>
      <w:bookmarkEnd w:id="0"/>
    </w:p>
    <w:p w14:paraId="2C4F156C"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Collaboration tools enable individuals or groups to reach a common goal. Collaboration tools are used by various universities for providing various learning opportunities for the students. UWTSD provides various programs which are aimed at increasing future employment opportunities for students. The learning environment in UWTSD is quite friendly due to the use of some highly efficient collaboration tools. In the following research, various collaboration tools used by university students along with their impact on skill development will be discussed in brief. The project will contain three relevant research questions with the result of the research along with a brief discussion on the results.</w:t>
      </w:r>
    </w:p>
    <w:p w14:paraId="70F5A5BA" w14:textId="77777777" w:rsidR="00410EA4" w:rsidRDefault="00A90768" w:rsidP="00D579AE">
      <w:pPr>
        <w:pStyle w:val="Heading1"/>
      </w:pPr>
      <w:bookmarkStart w:id="1" w:name="_Toc109251469"/>
      <w:r w:rsidRPr="00FE275E">
        <w:t>Research design</w:t>
      </w:r>
      <w:bookmarkEnd w:id="1"/>
    </w:p>
    <w:p w14:paraId="1AE3B414" w14:textId="77777777" w:rsidR="001D1AFA" w:rsidRPr="001D1AFA" w:rsidRDefault="001D1AFA" w:rsidP="001D1AFA">
      <w:pPr>
        <w:spacing w:line="360" w:lineRule="auto"/>
        <w:jc w:val="both"/>
        <w:rPr>
          <w:sz w:val="24"/>
          <w:szCs w:val="24"/>
        </w:rPr>
      </w:pPr>
      <w:r w:rsidRPr="001D1AFA">
        <w:rPr>
          <w:sz w:val="24"/>
          <w:szCs w:val="24"/>
        </w:rPr>
        <w:t>The chosen research design was descriptive as this method was most efficient for conducting the study and analyzing the research topic more efficiently with the help of descriptive qualitative data.</w:t>
      </w:r>
    </w:p>
    <w:p w14:paraId="2C801F23"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Research question</w:t>
      </w:r>
    </w:p>
    <w:p w14:paraId="4A373A36"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What are the digital tools for collaboration?</w:t>
      </w:r>
    </w:p>
    <w:p w14:paraId="43C101CF"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What are the benefits of using digital collaboration tools in an educational institution?</w:t>
      </w:r>
    </w:p>
    <w:p w14:paraId="5E6F3405" w14:textId="77777777" w:rsidR="00410EA4" w:rsidRPr="00FE275E" w:rsidRDefault="00A90768" w:rsidP="00D579AE">
      <w:pPr>
        <w:spacing w:line="360" w:lineRule="auto"/>
        <w:jc w:val="both"/>
        <w:rPr>
          <w:b/>
          <w:color w:val="000000" w:themeColor="text1"/>
          <w:sz w:val="24"/>
          <w:szCs w:val="24"/>
        </w:rPr>
      </w:pPr>
      <w:r w:rsidRPr="00FE275E">
        <w:rPr>
          <w:color w:val="000000" w:themeColor="text1"/>
          <w:sz w:val="24"/>
          <w:szCs w:val="24"/>
        </w:rPr>
        <w:t>What are the ways to develop the skills to use the collaboration tools?</w:t>
      </w:r>
    </w:p>
    <w:p w14:paraId="6B2B8B24"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Research methods</w:t>
      </w:r>
    </w:p>
    <w:p w14:paraId="0085D06E"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Research philosophy</w:t>
      </w:r>
    </w:p>
    <w:p w14:paraId="2899B240"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The researcher took interpretivism while conducting the research program and the researcher chose this method because this research philosophy helps the researcher to make a clear view about the definition of the collaborative tools and how they are helping the learning process that is going on in the UWTSD</w:t>
      </w:r>
      <w:r w:rsidR="009261B0" w:rsidRPr="00FE275E">
        <w:rPr>
          <w:color w:val="000000" w:themeColor="text1"/>
          <w:sz w:val="24"/>
          <w:szCs w:val="24"/>
        </w:rPr>
        <w:t xml:space="preserve"> </w:t>
      </w:r>
      <w:r w:rsidR="009261B0" w:rsidRPr="00FE275E">
        <w:rPr>
          <w:color w:val="000000" w:themeColor="text1"/>
          <w:sz w:val="24"/>
          <w:szCs w:val="24"/>
          <w:shd w:val="clear" w:color="auto" w:fill="FFFFFF"/>
        </w:rPr>
        <w:t>(Danby et al., 2018)</w:t>
      </w:r>
      <w:r w:rsidRPr="00FE275E">
        <w:rPr>
          <w:color w:val="000000" w:themeColor="text1"/>
          <w:sz w:val="24"/>
          <w:szCs w:val="24"/>
        </w:rPr>
        <w:t>. The researcher also took interpretivism as the philosophy because it has the characteristic to make the platform to discuss a better way of enhancing the digital tools used in the educational environment of UWTSD. The progression of the digital tool is continuous and thorough interpretivism, the change, and their magnitude can be calculated by the researcher.</w:t>
      </w:r>
    </w:p>
    <w:p w14:paraId="2B581420"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Research approach</w:t>
      </w:r>
    </w:p>
    <w:p w14:paraId="6D08CA8E"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lastRenderedPageBreak/>
        <w:t>The researcher took the deductive research approach to undergo the research progress and the researcher selected this approach because through this approach the researcher gets an opportunity to nurture the concept of digital tools for collaboration. The researcher can use those concepts of the digital tools to notice the development of the learning skills in the institution and help to showcase the benefits of learning through the digital tools of collaboration. This specific approach helps the researcher to conduct the concept of various ways to improve the skills using the digital collaboration tools to enhance the learning skill in the educational environment of UWTSD.</w:t>
      </w:r>
    </w:p>
    <w:p w14:paraId="054F9141"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Data collection method</w:t>
      </w:r>
    </w:p>
    <w:p w14:paraId="58841672"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The researcher selected a qualitative data collection method to undergo the research study. The researcher takes this data collection method because it provides the environment to demonstrate the whole discussion about the usefulness of the digital skills of collaboration tools</w:t>
      </w:r>
      <w:r w:rsidR="006507A5" w:rsidRPr="00FE275E">
        <w:rPr>
          <w:color w:val="000000" w:themeColor="text1"/>
          <w:sz w:val="24"/>
          <w:szCs w:val="24"/>
        </w:rPr>
        <w:t xml:space="preserve"> </w:t>
      </w:r>
      <w:r w:rsidR="006507A5" w:rsidRPr="00FE275E">
        <w:rPr>
          <w:color w:val="000000" w:themeColor="text1"/>
          <w:sz w:val="24"/>
          <w:szCs w:val="24"/>
          <w:shd w:val="clear" w:color="auto" w:fill="FFFFFF"/>
        </w:rPr>
        <w:t>(Zimmer and Niemimaa, 2019)</w:t>
      </w:r>
      <w:r w:rsidRPr="00FE275E">
        <w:rPr>
          <w:color w:val="000000" w:themeColor="text1"/>
          <w:sz w:val="24"/>
          <w:szCs w:val="24"/>
        </w:rPr>
        <w:t xml:space="preserve">. The researcher gets help from the data collection that undergoes the qualitative data collection helps to culture the data of work efficiency of the tools. </w:t>
      </w:r>
    </w:p>
    <w:p w14:paraId="5E5DF738"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Data analysis</w:t>
      </w:r>
    </w:p>
    <w:p w14:paraId="55E1F715"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The researcher selected a thematic data analysis method to analyze the data and information that are collected while conducting the research. The researcher selected this method of data analysis because in this analyzing method the researcher can easily evaluate the value of the qualitative data. Through the analytical discussion, the researcher gets an understanding of the development of the various ways of the digital collaboration tool.</w:t>
      </w:r>
    </w:p>
    <w:p w14:paraId="58D0D55E"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Ethical consideration</w:t>
      </w:r>
    </w:p>
    <w:p w14:paraId="5E9650D6"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 xml:space="preserve">To accomplish the research report the researcher has collected the qualitative data through journals, articles, former case studies, blogs, and many sources that are available on the internet. The researcher has used this data and information only to do the research work and make a greater opinion on the research topic. The data and information that are collected from the secondary data are secured confidentially after finishing the research report. The study is perfectly referred from the journals and the references of the journals are authentic. In the research report, no misleading information is given while conducting the research. </w:t>
      </w:r>
    </w:p>
    <w:p w14:paraId="47A80BD7" w14:textId="77777777" w:rsidR="00410EA4" w:rsidRPr="00FE275E" w:rsidRDefault="00A90768" w:rsidP="00D579AE">
      <w:pPr>
        <w:pStyle w:val="Heading1"/>
      </w:pPr>
      <w:bookmarkStart w:id="2" w:name="_Toc109251470"/>
      <w:r w:rsidRPr="00FE275E">
        <w:lastRenderedPageBreak/>
        <w:t>Results</w:t>
      </w:r>
      <w:bookmarkEnd w:id="2"/>
    </w:p>
    <w:p w14:paraId="14DB18BD"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Digital tools for collaboration</w:t>
      </w:r>
    </w:p>
    <w:p w14:paraId="3450D823" w14:textId="77777777" w:rsidR="00CC74D7" w:rsidRPr="00FE275E" w:rsidRDefault="00A90768" w:rsidP="00D579AE">
      <w:pPr>
        <w:spacing w:line="360" w:lineRule="auto"/>
        <w:jc w:val="both"/>
        <w:rPr>
          <w:color w:val="000000" w:themeColor="text1"/>
          <w:sz w:val="24"/>
          <w:szCs w:val="24"/>
        </w:rPr>
      </w:pPr>
      <w:r w:rsidRPr="00FE275E">
        <w:rPr>
          <w:color w:val="000000" w:themeColor="text1"/>
          <w:sz w:val="24"/>
          <w:szCs w:val="24"/>
        </w:rPr>
        <w:t>The method of collaboration learning can be prevalent among the students who are trying to learn through the collaboration applications that are used for making the learning more effective and flawless</w:t>
      </w:r>
      <w:r w:rsidR="00B879EC" w:rsidRPr="00FE275E">
        <w:rPr>
          <w:color w:val="000000" w:themeColor="text1"/>
          <w:sz w:val="24"/>
          <w:szCs w:val="24"/>
        </w:rPr>
        <w:t xml:space="preserve"> </w:t>
      </w:r>
      <w:r w:rsidR="00B879EC" w:rsidRPr="00FE275E">
        <w:rPr>
          <w:color w:val="000000" w:themeColor="text1"/>
          <w:sz w:val="24"/>
          <w:szCs w:val="24"/>
          <w:shd w:val="clear" w:color="auto" w:fill="FFFFFF"/>
        </w:rPr>
        <w:t>(Dounas, Lombardi and Jabi, 2019)</w:t>
      </w:r>
      <w:r w:rsidR="00B879EC" w:rsidRPr="00FE275E">
        <w:rPr>
          <w:color w:val="000000" w:themeColor="text1"/>
          <w:sz w:val="24"/>
          <w:szCs w:val="24"/>
        </w:rPr>
        <w:t>.</w:t>
      </w:r>
      <w:r w:rsidRPr="00FE275E">
        <w:rPr>
          <w:color w:val="000000" w:themeColor="text1"/>
          <w:sz w:val="24"/>
          <w:szCs w:val="24"/>
        </w:rPr>
        <w:t xml:space="preserve"> The students can work with a small or large group to accomplish the projects that the institution gives to them</w:t>
      </w:r>
      <w:r w:rsidR="00B879EC" w:rsidRPr="00FE275E">
        <w:rPr>
          <w:color w:val="000000" w:themeColor="text1"/>
          <w:sz w:val="24"/>
          <w:szCs w:val="24"/>
        </w:rPr>
        <w:t>.</w:t>
      </w:r>
      <w:r w:rsidR="00C94BCF" w:rsidRPr="00FE275E">
        <w:rPr>
          <w:color w:val="000000" w:themeColor="text1"/>
          <w:sz w:val="24"/>
          <w:szCs w:val="24"/>
        </w:rPr>
        <w:t xml:space="preserve"> </w:t>
      </w:r>
      <w:r w:rsidRPr="00FE275E">
        <w:rPr>
          <w:color w:val="000000" w:themeColor="text1"/>
          <w:sz w:val="24"/>
          <w:szCs w:val="24"/>
        </w:rPr>
        <w:t>In UWTSD the students are working with the digital collaboration tools to learn the concept of the subjects that they are interested to learn and find solutions that they have come up with while learning and discussing with the lecturers to solve the misconceptions, mistakes and the educators also help the students through the collaboration tools. The fresh ideas of the students of the UWTSD can be shared by the collaboration tools and they are motivated to make the world advance with their innovative ideas the lecturers also can inspire them and help them to make the innovation more successful and innovative</w:t>
      </w:r>
      <w:r w:rsidR="00E351A5" w:rsidRPr="00FE275E">
        <w:rPr>
          <w:color w:val="000000" w:themeColor="text1"/>
          <w:sz w:val="24"/>
          <w:szCs w:val="24"/>
        </w:rPr>
        <w:t xml:space="preserve"> </w:t>
      </w:r>
      <w:r w:rsidR="00E351A5" w:rsidRPr="00FE275E">
        <w:rPr>
          <w:color w:val="000000" w:themeColor="text1"/>
          <w:sz w:val="24"/>
          <w:szCs w:val="24"/>
          <w:shd w:val="clear" w:color="auto" w:fill="FFFFFF"/>
        </w:rPr>
        <w:t>(Mehta et al., 2021)</w:t>
      </w:r>
      <w:r w:rsidRPr="00FE275E">
        <w:rPr>
          <w:color w:val="000000" w:themeColor="text1"/>
          <w:sz w:val="24"/>
          <w:szCs w:val="24"/>
        </w:rPr>
        <w:t xml:space="preserve">. The UWTSD knows the students' inclination toward the use of modern technology like </w:t>
      </w:r>
      <w:r w:rsidR="00A770B7" w:rsidRPr="00FE275E">
        <w:rPr>
          <w:color w:val="000000" w:themeColor="text1"/>
          <w:sz w:val="24"/>
          <w:szCs w:val="24"/>
        </w:rPr>
        <w:t>smart phones</w:t>
      </w:r>
      <w:r w:rsidRPr="00FE275E">
        <w:rPr>
          <w:color w:val="000000" w:themeColor="text1"/>
          <w:sz w:val="24"/>
          <w:szCs w:val="24"/>
        </w:rPr>
        <w:t xml:space="preserve">, social media, and other tech firms, so they emphasize implementing digital tools. </w:t>
      </w:r>
    </w:p>
    <w:p w14:paraId="1C808983" w14:textId="77777777" w:rsidR="00410EA4" w:rsidRPr="00FE275E" w:rsidRDefault="00CC74D7" w:rsidP="000E0EAE">
      <w:pPr>
        <w:spacing w:line="360" w:lineRule="auto"/>
        <w:jc w:val="center"/>
        <w:rPr>
          <w:color w:val="000000" w:themeColor="text1"/>
          <w:sz w:val="24"/>
          <w:szCs w:val="24"/>
        </w:rPr>
      </w:pPr>
      <w:r w:rsidRPr="00FE275E">
        <w:rPr>
          <w:noProof/>
          <w:color w:val="000000" w:themeColor="text1"/>
          <w:sz w:val="24"/>
          <w:szCs w:val="24"/>
        </w:rPr>
        <w:drawing>
          <wp:inline distT="0" distB="0" distL="0" distR="0" wp14:anchorId="132F778C" wp14:editId="1F09E13F">
            <wp:extent cx="1950720" cy="1901952"/>
            <wp:effectExtent l="19050" t="0" r="0" b="0"/>
            <wp:docPr id="1" name="Picture 0" descr="JFL0066F_DC_MODEL_v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FL0066F_DC_MODEL_v2.jpg"/>
                    <pic:cNvPicPr/>
                  </pic:nvPicPr>
                  <pic:blipFill>
                    <a:blip r:embed="rId7" cstate="print"/>
                    <a:stretch>
                      <a:fillRect/>
                    </a:stretch>
                  </pic:blipFill>
                  <pic:spPr>
                    <a:xfrm>
                      <a:off x="0" y="0"/>
                      <a:ext cx="1950720" cy="1901952"/>
                    </a:xfrm>
                    <a:prstGeom prst="rect">
                      <a:avLst/>
                    </a:prstGeom>
                  </pic:spPr>
                </pic:pic>
              </a:graphicData>
            </a:graphic>
          </wp:inline>
        </w:drawing>
      </w:r>
    </w:p>
    <w:p w14:paraId="0A28356B" w14:textId="77777777" w:rsidR="00CC74D7" w:rsidRPr="00FE275E" w:rsidRDefault="00CC74D7" w:rsidP="000E0EAE">
      <w:pPr>
        <w:spacing w:line="360" w:lineRule="auto"/>
        <w:jc w:val="center"/>
        <w:rPr>
          <w:color w:val="000000" w:themeColor="text1"/>
          <w:sz w:val="24"/>
          <w:szCs w:val="24"/>
        </w:rPr>
      </w:pPr>
      <w:r w:rsidRPr="00FE275E">
        <w:rPr>
          <w:color w:val="000000" w:themeColor="text1"/>
          <w:sz w:val="24"/>
          <w:szCs w:val="24"/>
        </w:rPr>
        <w:t>Figure</w:t>
      </w:r>
      <w:r w:rsidR="00A70699" w:rsidRPr="00FE275E">
        <w:rPr>
          <w:color w:val="000000" w:themeColor="text1"/>
          <w:sz w:val="24"/>
          <w:szCs w:val="24"/>
        </w:rPr>
        <w:t xml:space="preserve"> 01</w:t>
      </w:r>
      <w:r w:rsidRPr="00FE275E">
        <w:rPr>
          <w:color w:val="000000" w:themeColor="text1"/>
          <w:sz w:val="24"/>
          <w:szCs w:val="24"/>
        </w:rPr>
        <w:t>: JISC capability development tool</w:t>
      </w:r>
    </w:p>
    <w:p w14:paraId="439600A5" w14:textId="77777777" w:rsidR="00CC74D7" w:rsidRPr="00FE275E" w:rsidRDefault="00CC74D7" w:rsidP="000E0EAE">
      <w:pPr>
        <w:spacing w:line="360" w:lineRule="auto"/>
        <w:jc w:val="center"/>
        <w:rPr>
          <w:color w:val="000000" w:themeColor="text1"/>
          <w:sz w:val="24"/>
          <w:szCs w:val="24"/>
          <w:shd w:val="clear" w:color="auto" w:fill="FFFFFF"/>
        </w:rPr>
      </w:pPr>
      <w:r w:rsidRPr="00FE275E">
        <w:rPr>
          <w:color w:val="000000" w:themeColor="text1"/>
          <w:sz w:val="24"/>
          <w:szCs w:val="24"/>
        </w:rPr>
        <w:t xml:space="preserve">(Source: </w:t>
      </w:r>
      <w:r w:rsidRPr="00FE275E">
        <w:rPr>
          <w:color w:val="000000" w:themeColor="text1"/>
          <w:sz w:val="24"/>
          <w:szCs w:val="24"/>
          <w:shd w:val="clear" w:color="auto" w:fill="FFFFFF"/>
        </w:rPr>
        <w:t>Mehta et al., 2021)</w:t>
      </w:r>
    </w:p>
    <w:p w14:paraId="6CA38B50"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Benefits of using digital collaboration tools in the educational institution</w:t>
      </w:r>
    </w:p>
    <w:p w14:paraId="59245FF1"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While researching the topic the researcher showcases some benefits of using digital collaboration tools. Those benefits are as follows-</w:t>
      </w:r>
    </w:p>
    <w:p w14:paraId="63817F55"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lastRenderedPageBreak/>
        <w:t xml:space="preserve">1. Through the use of technology the students also get used to the digital skills that they require in the future for professional needs and they get benefited by becoming more efficient in technological use. </w:t>
      </w:r>
    </w:p>
    <w:p w14:paraId="79FED776"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2. The use of collaboration tools like the JISC discovery tool and Microsoft tool has improved the communication and leadership skill and the level of thinking among the students of the UWTSD.</w:t>
      </w:r>
    </w:p>
    <w:p w14:paraId="409CC62C"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3. The level of synchronization and greater student-teacher cooperation prevailed in the institution.</w:t>
      </w:r>
    </w:p>
    <w:p w14:paraId="596B6D02"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4. Through the collaboration tools utilization the students of the UWTSD are improving their perseverance and self-esteem with the new view of attributes.</w:t>
      </w:r>
    </w:p>
    <w:p w14:paraId="0941DC91"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 xml:space="preserve">5. The collaboration tools open up the gateway to access the global information that the students are required for their subjects. So the students can easily get information and construct </w:t>
      </w:r>
      <w:r w:rsidR="00745564" w:rsidRPr="00FE275E">
        <w:rPr>
          <w:color w:val="000000" w:themeColor="text1"/>
          <w:sz w:val="24"/>
          <w:szCs w:val="24"/>
        </w:rPr>
        <w:t>a diverse</w:t>
      </w:r>
      <w:r w:rsidRPr="00FE275E">
        <w:rPr>
          <w:color w:val="000000" w:themeColor="text1"/>
          <w:sz w:val="24"/>
          <w:szCs w:val="24"/>
        </w:rPr>
        <w:t xml:space="preserve"> viewpoint on the respective topic. </w:t>
      </w:r>
    </w:p>
    <w:p w14:paraId="3EB75D4D"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Ways to develop the skills to use the collaboration tools</w:t>
      </w:r>
    </w:p>
    <w:p w14:paraId="1B831669" w14:textId="77777777" w:rsidR="00410EA4" w:rsidRPr="00FE275E" w:rsidRDefault="00A90768" w:rsidP="00D579AE">
      <w:pPr>
        <w:spacing w:line="360" w:lineRule="auto"/>
        <w:jc w:val="both"/>
        <w:rPr>
          <w:color w:val="000000" w:themeColor="text1"/>
          <w:sz w:val="24"/>
          <w:szCs w:val="24"/>
          <w:shd w:val="clear" w:color="auto" w:fill="FFFFFF"/>
        </w:rPr>
      </w:pPr>
      <w:r w:rsidRPr="00FE275E">
        <w:rPr>
          <w:color w:val="000000" w:themeColor="text1"/>
          <w:sz w:val="24"/>
          <w:szCs w:val="24"/>
        </w:rPr>
        <w:t>There are different ways to develop the skills of being technologically advanced and digitally advanced with the skills. The UWTSD collaborates with world-leading tools of Microsoft to share the goals and resources among the students and the educators</w:t>
      </w:r>
      <w:r w:rsidR="006D41B9" w:rsidRPr="00FE275E">
        <w:rPr>
          <w:color w:val="000000" w:themeColor="text1"/>
          <w:sz w:val="24"/>
          <w:szCs w:val="24"/>
        </w:rPr>
        <w:t xml:space="preserve"> </w:t>
      </w:r>
      <w:r w:rsidR="006D41B9" w:rsidRPr="00FE275E">
        <w:rPr>
          <w:color w:val="000000" w:themeColor="text1"/>
          <w:sz w:val="24"/>
          <w:szCs w:val="24"/>
          <w:shd w:val="clear" w:color="auto" w:fill="FFFFFF"/>
        </w:rPr>
        <w:t>(Sobko et al., 2020)</w:t>
      </w:r>
      <w:r w:rsidRPr="00FE275E">
        <w:rPr>
          <w:color w:val="000000" w:themeColor="text1"/>
          <w:sz w:val="24"/>
          <w:szCs w:val="24"/>
        </w:rPr>
        <w:t>. Share point helps to interact with the authority of the institution, educators, and the students to make the communication and connection more flawless. Through the use of Planner, UWTSD transforms the efficiency of the university in respect of technology and enhances the teaching and learning process, and make firstly innovation in the curriculum where it is needed. UWTSD uses the</w:t>
      </w:r>
      <w:r w:rsidR="00745564" w:rsidRPr="00FE275E">
        <w:rPr>
          <w:color w:val="000000" w:themeColor="text1"/>
          <w:sz w:val="24"/>
          <w:szCs w:val="24"/>
        </w:rPr>
        <w:t xml:space="preserve"> JISC</w:t>
      </w:r>
      <w:r w:rsidRPr="00FE275E">
        <w:rPr>
          <w:color w:val="000000" w:themeColor="text1"/>
          <w:sz w:val="24"/>
          <w:szCs w:val="24"/>
        </w:rPr>
        <w:t xml:space="preserve"> discovery tool to enhance dig</w:t>
      </w:r>
      <w:r w:rsidR="00053BF3" w:rsidRPr="00FE275E">
        <w:rPr>
          <w:color w:val="000000" w:themeColor="text1"/>
          <w:sz w:val="24"/>
          <w:szCs w:val="24"/>
        </w:rPr>
        <w:t>ital skills by including the various</w:t>
      </w:r>
      <w:r w:rsidRPr="00FE275E">
        <w:rPr>
          <w:color w:val="000000" w:themeColor="text1"/>
          <w:sz w:val="24"/>
          <w:szCs w:val="24"/>
        </w:rPr>
        <w:t xml:space="preserve"> elements of the tools. This tool facilitates the students of UWTSD to gain a strong hold on improving the capability of the digital skill. The researcher has noticed that in UWTSD the Microsoft tools have a greater impact on students learning while using the collaboration tools.</w:t>
      </w:r>
    </w:p>
    <w:p w14:paraId="0EFF7FE8" w14:textId="77777777" w:rsidR="00410EA4" w:rsidRPr="00FE275E" w:rsidRDefault="00A90768" w:rsidP="00D579AE">
      <w:pPr>
        <w:pStyle w:val="Heading1"/>
      </w:pPr>
      <w:bookmarkStart w:id="3" w:name="_Toc109251471"/>
      <w:r w:rsidRPr="00FE275E">
        <w:t>Discussion</w:t>
      </w:r>
      <w:bookmarkEnd w:id="3"/>
    </w:p>
    <w:p w14:paraId="7ADA9EE0" w14:textId="77777777" w:rsidR="00410EA4" w:rsidRPr="00FE275E" w:rsidRDefault="00A90768" w:rsidP="00D579AE">
      <w:pPr>
        <w:spacing w:line="360" w:lineRule="auto"/>
        <w:jc w:val="both"/>
        <w:rPr>
          <w:color w:val="000000" w:themeColor="text1"/>
          <w:sz w:val="24"/>
          <w:szCs w:val="24"/>
          <w:shd w:val="clear" w:color="auto" w:fill="FFFFFF"/>
        </w:rPr>
      </w:pPr>
      <w:r w:rsidRPr="00FE275E">
        <w:rPr>
          <w:color w:val="000000" w:themeColor="text1"/>
          <w:sz w:val="24"/>
          <w:szCs w:val="24"/>
        </w:rPr>
        <w:t xml:space="preserve">UWTSD provides numerous digital skills frameworks for the students which the students can access through various collaborative tools that help them in developing their digital skills. These frameworks help every researcher, teacher, learner, and staff of the </w:t>
      </w:r>
      <w:r w:rsidRPr="00FE275E">
        <w:rPr>
          <w:color w:val="000000" w:themeColor="text1"/>
          <w:sz w:val="24"/>
          <w:szCs w:val="24"/>
        </w:rPr>
        <w:lastRenderedPageBreak/>
        <w:t>university to improve their communications and help students to increase their capabilities of learning digital skills. The main framework that the un</w:t>
      </w:r>
      <w:r w:rsidR="00745564" w:rsidRPr="00FE275E">
        <w:rPr>
          <w:color w:val="000000" w:themeColor="text1"/>
          <w:sz w:val="24"/>
          <w:szCs w:val="24"/>
        </w:rPr>
        <w:t>iversity follows is named JISC</w:t>
      </w:r>
      <w:r w:rsidRPr="00FE275E">
        <w:rPr>
          <w:color w:val="000000" w:themeColor="text1"/>
          <w:sz w:val="24"/>
          <w:szCs w:val="24"/>
        </w:rPr>
        <w:t xml:space="preserve"> Digital Capability</w:t>
      </w:r>
      <w:r w:rsidR="00424855" w:rsidRPr="00FE275E">
        <w:rPr>
          <w:color w:val="000000" w:themeColor="text1"/>
          <w:sz w:val="24"/>
          <w:szCs w:val="24"/>
        </w:rPr>
        <w:t xml:space="preserve"> </w:t>
      </w:r>
      <w:r w:rsidR="00424855" w:rsidRPr="00FE275E">
        <w:rPr>
          <w:color w:val="000000" w:themeColor="text1"/>
          <w:sz w:val="24"/>
          <w:szCs w:val="24"/>
          <w:shd w:val="clear" w:color="auto" w:fill="FFFFFF"/>
        </w:rPr>
        <w:t>(Coughlan, Lister and Lucassen, 2020)</w:t>
      </w:r>
      <w:r w:rsidRPr="00FE275E">
        <w:rPr>
          <w:color w:val="000000" w:themeColor="text1"/>
          <w:sz w:val="24"/>
          <w:szCs w:val="24"/>
        </w:rPr>
        <w:t>. It gives access to the students of various tools through collaboration tools such as LinkedIn learning courses, Wakelet app, JISC discovery tool, Microsoft tools, and GitHub. The various tools are the Questionnaire for self-assessment which helps students to evaluate their current level of knowledge about digital learning, Role profiles which enable students to know their role and required digital skills, and Resources that can help them in the efficient development of their digital skills.</w:t>
      </w:r>
    </w:p>
    <w:p w14:paraId="300DEF09"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Need</w:t>
      </w:r>
    </w:p>
    <w:p w14:paraId="21980942" w14:textId="77777777" w:rsidR="00410EA4" w:rsidRPr="00FE275E" w:rsidRDefault="00A90768" w:rsidP="00D579AE">
      <w:pPr>
        <w:spacing w:line="360" w:lineRule="auto"/>
        <w:jc w:val="both"/>
        <w:rPr>
          <w:color w:val="000000" w:themeColor="text1"/>
          <w:sz w:val="24"/>
          <w:szCs w:val="24"/>
          <w:shd w:val="clear" w:color="auto" w:fill="FFFFFF"/>
        </w:rPr>
      </w:pPr>
      <w:r w:rsidRPr="00FE275E">
        <w:rPr>
          <w:color w:val="000000" w:themeColor="text1"/>
          <w:sz w:val="24"/>
          <w:szCs w:val="24"/>
        </w:rPr>
        <w:t>The collaboration tools are needed highly by UWTSD as they have small libraries and campuses which are dispersed and thus the services are not consistent. There is a high need of making all the collections available to the students. The budgeting issues of the universities also need some tools which are cost-effective, centralized, and enable efficient collaborations</w:t>
      </w:r>
      <w:r w:rsidR="00D607A0" w:rsidRPr="00FE275E">
        <w:rPr>
          <w:color w:val="000000" w:themeColor="text1"/>
          <w:sz w:val="24"/>
          <w:szCs w:val="24"/>
        </w:rPr>
        <w:t xml:space="preserve"> </w:t>
      </w:r>
      <w:r w:rsidR="00D607A0" w:rsidRPr="00FE275E">
        <w:rPr>
          <w:color w:val="000000" w:themeColor="text1"/>
          <w:sz w:val="24"/>
          <w:szCs w:val="24"/>
          <w:shd w:val="clear" w:color="auto" w:fill="FFFFFF"/>
        </w:rPr>
        <w:t>(Calefato and Ebert, 2019)</w:t>
      </w:r>
      <w:r w:rsidRPr="00FE275E">
        <w:rPr>
          <w:color w:val="000000" w:themeColor="text1"/>
          <w:sz w:val="24"/>
          <w:szCs w:val="24"/>
        </w:rPr>
        <w:t>. The management system should be more comprehensive and updated for making the contents more available to the students. Various coll</w:t>
      </w:r>
      <w:r w:rsidR="00D92065" w:rsidRPr="00FE275E">
        <w:rPr>
          <w:color w:val="000000" w:themeColor="text1"/>
          <w:sz w:val="24"/>
          <w:szCs w:val="24"/>
        </w:rPr>
        <w:t>aboration tools such as the JISC</w:t>
      </w:r>
      <w:r w:rsidRPr="00FE275E">
        <w:rPr>
          <w:color w:val="000000" w:themeColor="text1"/>
          <w:sz w:val="24"/>
          <w:szCs w:val="24"/>
        </w:rPr>
        <w:t xml:space="preserve"> discovery tool and Microsoft tools can be used to solve this problem.</w:t>
      </w:r>
    </w:p>
    <w:p w14:paraId="60A7EC69"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JISC discovery tool</w:t>
      </w:r>
    </w:p>
    <w:p w14:paraId="25256445" w14:textId="77777777" w:rsidR="00410EA4" w:rsidRPr="00FE275E" w:rsidRDefault="00A90768" w:rsidP="00D579AE">
      <w:pPr>
        <w:spacing w:line="360" w:lineRule="auto"/>
        <w:jc w:val="both"/>
        <w:rPr>
          <w:color w:val="000000" w:themeColor="text1"/>
          <w:sz w:val="24"/>
          <w:szCs w:val="24"/>
          <w:shd w:val="clear" w:color="auto" w:fill="FFFFFF"/>
        </w:rPr>
      </w:pPr>
      <w:r w:rsidRPr="00FE275E">
        <w:rPr>
          <w:color w:val="000000" w:themeColor="text1"/>
          <w:sz w:val="24"/>
          <w:szCs w:val="24"/>
        </w:rPr>
        <w:t xml:space="preserve">UWTSD started using this tool back in 2011 and currently, the total learning environment of the university is based on this framework. This tool helps the students to enhance their learning analytics and to develop their digital </w:t>
      </w:r>
      <w:r w:rsidR="00926A59" w:rsidRPr="00FE275E">
        <w:rPr>
          <w:color w:val="000000" w:themeColor="text1"/>
          <w:sz w:val="24"/>
          <w:szCs w:val="24"/>
        </w:rPr>
        <w:t>literacy</w:t>
      </w:r>
      <w:r w:rsidRPr="00FE275E">
        <w:rPr>
          <w:color w:val="000000" w:themeColor="text1"/>
          <w:sz w:val="24"/>
          <w:szCs w:val="24"/>
        </w:rPr>
        <w:t xml:space="preserve"> for increasing their capability and future employment opportunities. This framework is based on six elements to increase digital capabilities. The main aim of this collaboration tool is to facilitate discussions for building capabilities that are required in the digital organization, finding the areas where the digital expertise is most needed, making proper plans for personal development, structuring the opportunities for development, and proper planning of the curriculum.</w:t>
      </w:r>
    </w:p>
    <w:p w14:paraId="268462AA"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Microsoft tools</w:t>
      </w:r>
    </w:p>
    <w:p w14:paraId="3FC9E50E"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Microsoft offers a centralized hub for the students of UWTSD for collaborating and communicating with high opportunities, sharing content, and gaining knowledge about digital learning</w:t>
      </w:r>
      <w:r w:rsidR="007E0331" w:rsidRPr="00FE275E">
        <w:rPr>
          <w:color w:val="000000" w:themeColor="text1"/>
          <w:sz w:val="24"/>
          <w:szCs w:val="24"/>
        </w:rPr>
        <w:t xml:space="preserve"> </w:t>
      </w:r>
      <w:r w:rsidR="007E0331" w:rsidRPr="00FE275E">
        <w:rPr>
          <w:color w:val="000000" w:themeColor="text1"/>
          <w:sz w:val="24"/>
          <w:szCs w:val="24"/>
          <w:shd w:val="clear" w:color="auto" w:fill="FFFFFF"/>
        </w:rPr>
        <w:t>(</w:t>
      </w:r>
      <w:r w:rsidR="006E12CB" w:rsidRPr="00FE275E">
        <w:rPr>
          <w:color w:val="000000" w:themeColor="text1"/>
          <w:sz w:val="24"/>
          <w:szCs w:val="24"/>
          <w:shd w:val="clear" w:color="auto" w:fill="FFFFFF"/>
        </w:rPr>
        <w:t>Otto-Tholen, 2020</w:t>
      </w:r>
      <w:r w:rsidR="007E0331" w:rsidRPr="00FE275E">
        <w:rPr>
          <w:color w:val="000000" w:themeColor="text1"/>
          <w:sz w:val="24"/>
          <w:szCs w:val="24"/>
          <w:shd w:val="clear" w:color="auto" w:fill="FFFFFF"/>
        </w:rPr>
        <w:t>)</w:t>
      </w:r>
      <w:r w:rsidRPr="00FE275E">
        <w:rPr>
          <w:color w:val="000000" w:themeColor="text1"/>
          <w:sz w:val="24"/>
          <w:szCs w:val="24"/>
        </w:rPr>
        <w:t>. Various applications such as SharePoint and P</w:t>
      </w:r>
      <w:r w:rsidR="00926A59" w:rsidRPr="00FE275E">
        <w:rPr>
          <w:color w:val="000000" w:themeColor="text1"/>
          <w:sz w:val="24"/>
          <w:szCs w:val="24"/>
        </w:rPr>
        <w:t>l</w:t>
      </w:r>
      <w:r w:rsidRPr="00FE275E">
        <w:rPr>
          <w:color w:val="000000" w:themeColor="text1"/>
          <w:sz w:val="24"/>
          <w:szCs w:val="24"/>
        </w:rPr>
        <w:t>anner</w:t>
      </w:r>
      <w:r w:rsidR="00926A59" w:rsidRPr="00FE275E">
        <w:rPr>
          <w:color w:val="000000" w:themeColor="text1"/>
          <w:sz w:val="24"/>
          <w:szCs w:val="24"/>
        </w:rPr>
        <w:t xml:space="preserve"> </w:t>
      </w:r>
      <w:r w:rsidR="00926A59" w:rsidRPr="00FE275E">
        <w:rPr>
          <w:color w:val="000000" w:themeColor="text1"/>
          <w:sz w:val="24"/>
          <w:szCs w:val="24"/>
        </w:rPr>
        <w:lastRenderedPageBreak/>
        <w:t>is used</w:t>
      </w:r>
      <w:r w:rsidRPr="00FE275E">
        <w:rPr>
          <w:color w:val="000000" w:themeColor="text1"/>
          <w:sz w:val="24"/>
          <w:szCs w:val="24"/>
        </w:rPr>
        <w:t xml:space="preserve"> for combining teams in audio and video calls, arranging meetings, and making files and notes more securely. All UWTSD students have easy access to these Microsoft tools for collaborating in real-time, messaging team members instantly, joining virtual lectures and meetings, easy sharing of screens with interactive boards, and arranging quality rich audio calls which enables efficient discussion in the student groups.</w:t>
      </w:r>
    </w:p>
    <w:p w14:paraId="3F6526FF" w14:textId="77777777" w:rsidR="000E0EAE" w:rsidRPr="00FE275E" w:rsidRDefault="000E0EAE" w:rsidP="00E564EA">
      <w:pPr>
        <w:spacing w:line="360" w:lineRule="auto"/>
        <w:jc w:val="center"/>
        <w:rPr>
          <w:color w:val="000000" w:themeColor="text1"/>
          <w:sz w:val="24"/>
          <w:szCs w:val="24"/>
          <w:shd w:val="clear" w:color="auto" w:fill="FFFFFF"/>
        </w:rPr>
      </w:pPr>
      <w:r w:rsidRPr="00FE275E">
        <w:rPr>
          <w:noProof/>
          <w:color w:val="000000" w:themeColor="text1"/>
          <w:sz w:val="24"/>
          <w:szCs w:val="24"/>
          <w:shd w:val="clear" w:color="auto" w:fill="FFFFFF"/>
        </w:rPr>
        <w:drawing>
          <wp:inline distT="0" distB="0" distL="0" distR="0" wp14:anchorId="5912E7E1" wp14:editId="45569335">
            <wp:extent cx="3714750" cy="3505200"/>
            <wp:effectExtent l="38100" t="57150" r="114300" b="952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714750" cy="3505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95E778" w14:textId="77777777" w:rsidR="000E0EAE" w:rsidRPr="00FE275E" w:rsidRDefault="000E0EAE" w:rsidP="00E564EA">
      <w:pPr>
        <w:spacing w:line="360" w:lineRule="auto"/>
        <w:jc w:val="center"/>
        <w:rPr>
          <w:color w:val="000000" w:themeColor="text1"/>
          <w:sz w:val="24"/>
          <w:szCs w:val="24"/>
          <w:shd w:val="clear" w:color="auto" w:fill="FFFFFF"/>
        </w:rPr>
      </w:pPr>
      <w:r w:rsidRPr="00FE275E">
        <w:rPr>
          <w:color w:val="000000" w:themeColor="text1"/>
          <w:sz w:val="24"/>
          <w:szCs w:val="24"/>
          <w:shd w:val="clear" w:color="auto" w:fill="FFFFFF"/>
        </w:rPr>
        <w:t>Figure</w:t>
      </w:r>
      <w:r w:rsidR="00EE50CD" w:rsidRPr="00FE275E">
        <w:rPr>
          <w:color w:val="000000" w:themeColor="text1"/>
          <w:sz w:val="24"/>
          <w:szCs w:val="24"/>
          <w:shd w:val="clear" w:color="auto" w:fill="FFFFFF"/>
        </w:rPr>
        <w:t xml:space="preserve"> 02</w:t>
      </w:r>
      <w:r w:rsidRPr="00FE275E">
        <w:rPr>
          <w:color w:val="000000" w:themeColor="text1"/>
          <w:sz w:val="24"/>
          <w:szCs w:val="24"/>
          <w:shd w:val="clear" w:color="auto" w:fill="FFFFFF"/>
        </w:rPr>
        <w:t>: Developing the digital tool of collaboration</w:t>
      </w:r>
    </w:p>
    <w:p w14:paraId="5FDDB079" w14:textId="77777777" w:rsidR="004D0615" w:rsidRPr="00FE275E" w:rsidRDefault="000E0EAE" w:rsidP="00E564EA">
      <w:pPr>
        <w:spacing w:line="360" w:lineRule="auto"/>
        <w:jc w:val="center"/>
        <w:rPr>
          <w:color w:val="000000" w:themeColor="text1"/>
          <w:sz w:val="24"/>
          <w:szCs w:val="24"/>
          <w:shd w:val="clear" w:color="auto" w:fill="FFFFFF"/>
        </w:rPr>
      </w:pPr>
      <w:r w:rsidRPr="00FE275E">
        <w:rPr>
          <w:color w:val="000000" w:themeColor="text1"/>
          <w:sz w:val="24"/>
          <w:szCs w:val="24"/>
          <w:shd w:val="clear" w:color="auto" w:fill="FFFFFF"/>
        </w:rPr>
        <w:t>(Source: Otto-Tholen, 2020)</w:t>
      </w:r>
    </w:p>
    <w:p w14:paraId="56C7EF8B"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Resources and their use</w:t>
      </w:r>
    </w:p>
    <w:p w14:paraId="4F3D7C50" w14:textId="77777777" w:rsidR="00410EA4" w:rsidRPr="00FE275E" w:rsidRDefault="00A90768" w:rsidP="00D579AE">
      <w:pPr>
        <w:spacing w:line="360" w:lineRule="auto"/>
        <w:jc w:val="both"/>
        <w:rPr>
          <w:b/>
          <w:color w:val="000000" w:themeColor="text1"/>
          <w:sz w:val="24"/>
          <w:szCs w:val="24"/>
        </w:rPr>
      </w:pPr>
      <w:r w:rsidRPr="00FE275E">
        <w:rPr>
          <w:color w:val="000000" w:themeColor="text1"/>
          <w:sz w:val="24"/>
          <w:szCs w:val="24"/>
        </w:rPr>
        <w:t xml:space="preserve">Various collaboration tools provide various resources that increase the digital capability of the UWTSD students. Through Windows 10 and Mac students can access various courses such as computer literacy for increasing digital productivity and proficiency with high quality. Finding, evaluating, managing, and sharing digital information becomes easier with the use of Google analytics, and </w:t>
      </w:r>
      <w:r w:rsidR="005A4662" w:rsidRPr="00FE275E">
        <w:rPr>
          <w:color w:val="000000" w:themeColor="text1"/>
          <w:sz w:val="24"/>
          <w:szCs w:val="24"/>
        </w:rPr>
        <w:t>Endnote</w:t>
      </w:r>
      <w:r w:rsidR="001E5AA1" w:rsidRPr="00FE275E">
        <w:rPr>
          <w:color w:val="000000" w:themeColor="text1"/>
          <w:sz w:val="24"/>
          <w:szCs w:val="24"/>
        </w:rPr>
        <w:t>. The</w:t>
      </w:r>
      <w:r w:rsidRPr="00FE275E">
        <w:rPr>
          <w:color w:val="000000" w:themeColor="text1"/>
          <w:sz w:val="24"/>
          <w:szCs w:val="24"/>
        </w:rPr>
        <w:t>s</w:t>
      </w:r>
      <w:r w:rsidR="001E5AA1" w:rsidRPr="00FE275E">
        <w:rPr>
          <w:color w:val="000000" w:themeColor="text1"/>
          <w:sz w:val="24"/>
          <w:szCs w:val="24"/>
        </w:rPr>
        <w:t>e tools</w:t>
      </w:r>
      <w:r w:rsidRPr="00FE275E">
        <w:rPr>
          <w:color w:val="000000" w:themeColor="text1"/>
          <w:sz w:val="24"/>
          <w:szCs w:val="24"/>
        </w:rPr>
        <w:t xml:space="preserve"> also enables receiving and responding to </w:t>
      </w:r>
      <w:r w:rsidR="00632446" w:rsidRPr="00FE275E">
        <w:rPr>
          <w:color w:val="000000" w:themeColor="text1"/>
          <w:sz w:val="24"/>
          <w:szCs w:val="24"/>
        </w:rPr>
        <w:t xml:space="preserve">the </w:t>
      </w:r>
      <w:r w:rsidR="007313A4" w:rsidRPr="00FE275E">
        <w:rPr>
          <w:color w:val="000000" w:themeColor="text1"/>
          <w:sz w:val="24"/>
          <w:szCs w:val="24"/>
        </w:rPr>
        <w:t>messages more easily</w:t>
      </w:r>
      <w:r w:rsidRPr="00FE275E">
        <w:rPr>
          <w:color w:val="000000" w:themeColor="text1"/>
          <w:sz w:val="24"/>
          <w:szCs w:val="24"/>
        </w:rPr>
        <w:t>. Photoshop and Adobe Spark enable the student to efficient digital creation and solve all their problems more innovatively. LinkedIn, office 365 creates a great communication network among the students which resulted in efficient group works</w:t>
      </w:r>
      <w:r w:rsidR="009A35FA" w:rsidRPr="00FE275E">
        <w:rPr>
          <w:color w:val="000000" w:themeColor="text1"/>
          <w:sz w:val="24"/>
          <w:szCs w:val="24"/>
        </w:rPr>
        <w:t xml:space="preserve"> (</w:t>
      </w:r>
      <w:r w:rsidR="009A35FA" w:rsidRPr="00FE275E">
        <w:rPr>
          <w:color w:val="000000" w:themeColor="text1"/>
          <w:sz w:val="24"/>
          <w:szCs w:val="24"/>
          <w:shd w:val="clear" w:color="auto" w:fill="FFFFFF"/>
        </w:rPr>
        <w:t>Borsboom et al., 2021)</w:t>
      </w:r>
      <w:r w:rsidRPr="00FE275E">
        <w:rPr>
          <w:color w:val="000000" w:themeColor="text1"/>
          <w:sz w:val="24"/>
          <w:szCs w:val="24"/>
        </w:rPr>
        <w:t xml:space="preserve">. Digital learning and skill </w:t>
      </w:r>
      <w:r w:rsidRPr="00FE275E">
        <w:rPr>
          <w:color w:val="000000" w:themeColor="text1"/>
          <w:sz w:val="24"/>
          <w:szCs w:val="24"/>
        </w:rPr>
        <w:lastRenderedPageBreak/>
        <w:t xml:space="preserve">development become swift due to the use of </w:t>
      </w:r>
      <w:r w:rsidR="005A4662" w:rsidRPr="00FE275E">
        <w:rPr>
          <w:color w:val="000000" w:themeColor="text1"/>
          <w:sz w:val="24"/>
          <w:szCs w:val="24"/>
        </w:rPr>
        <w:t>LinkedIn</w:t>
      </w:r>
      <w:r w:rsidRPr="00FE275E">
        <w:rPr>
          <w:color w:val="000000" w:themeColor="text1"/>
          <w:sz w:val="24"/>
          <w:szCs w:val="24"/>
        </w:rPr>
        <w:t xml:space="preserve"> learning with digitally rich settings. Positively projecting digital identity and managing the reputation of the university and providing safety to the students become easy by spreading awareness among ev</w:t>
      </w:r>
      <w:r w:rsidR="005A4662" w:rsidRPr="00FE275E">
        <w:rPr>
          <w:color w:val="000000" w:themeColor="text1"/>
          <w:sz w:val="24"/>
          <w:szCs w:val="24"/>
        </w:rPr>
        <w:t>eryone through the tools of JISC</w:t>
      </w:r>
      <w:r w:rsidRPr="00FE275E">
        <w:rPr>
          <w:color w:val="000000" w:themeColor="text1"/>
          <w:sz w:val="24"/>
          <w:szCs w:val="24"/>
        </w:rPr>
        <w:t xml:space="preserve"> digital and Microsoft.</w:t>
      </w:r>
    </w:p>
    <w:p w14:paraId="04D6FA95"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Advantages</w:t>
      </w:r>
    </w:p>
    <w:p w14:paraId="4657E0B9"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Customized education</w:t>
      </w:r>
    </w:p>
    <w:p w14:paraId="3454F4B2"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Students have various learning capabilities thus collaboration tools help in designing the courses for tailoring the individual needs of the students.</w:t>
      </w:r>
    </w:p>
    <w:p w14:paraId="3A3C2230"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Improved engagement</w:t>
      </w:r>
    </w:p>
    <w:p w14:paraId="2FF856E4"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Collaboration tools help the students of UWTSD to increase their self-motivation which increases the engagement of the students in various digital learning courses.</w:t>
      </w:r>
    </w:p>
    <w:p w14:paraId="652A3F4B"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Increased connections</w:t>
      </w:r>
    </w:p>
    <w:p w14:paraId="20CB119D" w14:textId="77777777" w:rsidR="00410EA4" w:rsidRPr="00FE275E" w:rsidRDefault="00A90768" w:rsidP="00D579AE">
      <w:pPr>
        <w:spacing w:line="360" w:lineRule="auto"/>
        <w:jc w:val="both"/>
        <w:rPr>
          <w:color w:val="000000" w:themeColor="text1"/>
          <w:sz w:val="24"/>
          <w:szCs w:val="24"/>
          <w:shd w:val="clear" w:color="auto" w:fill="FFFFFF"/>
        </w:rPr>
      </w:pPr>
      <w:r w:rsidRPr="00FE275E">
        <w:rPr>
          <w:color w:val="000000" w:themeColor="text1"/>
          <w:sz w:val="24"/>
          <w:szCs w:val="24"/>
        </w:rPr>
        <w:t>The developed network of connections among the students, teachers, professors, and staff of UWTSD helps the students in learning all the materials efficiently which helps them succeed in the future</w:t>
      </w:r>
      <w:r w:rsidR="005B7B91" w:rsidRPr="00FE275E">
        <w:rPr>
          <w:color w:val="000000" w:themeColor="text1"/>
          <w:sz w:val="24"/>
          <w:szCs w:val="24"/>
        </w:rPr>
        <w:t xml:space="preserve"> </w:t>
      </w:r>
      <w:r w:rsidR="005B7B91" w:rsidRPr="00FE275E">
        <w:rPr>
          <w:color w:val="000000" w:themeColor="text1"/>
          <w:sz w:val="24"/>
          <w:szCs w:val="24"/>
          <w:shd w:val="clear" w:color="auto" w:fill="FFFFFF"/>
        </w:rPr>
        <w:t>(Stefanowitsch, 2020)</w:t>
      </w:r>
      <w:r w:rsidRPr="00FE275E">
        <w:rPr>
          <w:color w:val="000000" w:themeColor="text1"/>
          <w:sz w:val="24"/>
          <w:szCs w:val="24"/>
        </w:rPr>
        <w:t xml:space="preserve">. The teachers also get benefitted as collaboration tools increase the sharing of ideas, teaching </w:t>
      </w:r>
      <w:r w:rsidR="00722E5A" w:rsidRPr="00FE275E">
        <w:rPr>
          <w:color w:val="000000" w:themeColor="text1"/>
          <w:sz w:val="24"/>
          <w:szCs w:val="24"/>
        </w:rPr>
        <w:t>techniques</w:t>
      </w:r>
      <w:r w:rsidRPr="00FE275E">
        <w:rPr>
          <w:color w:val="000000" w:themeColor="text1"/>
          <w:sz w:val="24"/>
          <w:szCs w:val="24"/>
        </w:rPr>
        <w:t xml:space="preserve"> and activities and planning of the courses efficiently. </w:t>
      </w:r>
    </w:p>
    <w:p w14:paraId="296F870F"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Constant feedback</w:t>
      </w:r>
    </w:p>
    <w:p w14:paraId="369D07D1"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This tool enables the students to get feedback on their progress visually which paves the way for monitoring their progress and achievements of them in the digital field.</w:t>
      </w:r>
    </w:p>
    <w:p w14:paraId="4141ADB3"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Smarter students</w:t>
      </w:r>
    </w:p>
    <w:p w14:paraId="0FB17E87"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Students become smarter due to the access to developed problem-solving methods and research skills which increases their efficiency.</w:t>
      </w:r>
    </w:p>
    <w:p w14:paraId="274FB3FF"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Updated contents</w:t>
      </w:r>
    </w:p>
    <w:p w14:paraId="37B904E5"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UWTSD provides updated content that is relevant to various tools regularly which speeds up the learning process with fresh learning activities.</w:t>
      </w:r>
    </w:p>
    <w:p w14:paraId="4FFD9510" w14:textId="77777777" w:rsidR="00410EA4" w:rsidRPr="00FE275E" w:rsidRDefault="00A90768" w:rsidP="00D579AE">
      <w:pPr>
        <w:spacing w:line="360" w:lineRule="auto"/>
        <w:jc w:val="both"/>
        <w:rPr>
          <w:b/>
          <w:color w:val="000000" w:themeColor="text1"/>
          <w:sz w:val="24"/>
          <w:szCs w:val="24"/>
        </w:rPr>
      </w:pPr>
      <w:r w:rsidRPr="00FE275E">
        <w:rPr>
          <w:b/>
          <w:color w:val="000000" w:themeColor="text1"/>
          <w:sz w:val="24"/>
          <w:szCs w:val="24"/>
        </w:rPr>
        <w:t>Diverse opportunities</w:t>
      </w:r>
    </w:p>
    <w:p w14:paraId="4E4C78C7" w14:textId="77777777" w:rsidR="00410EA4" w:rsidRPr="00FE275E" w:rsidRDefault="00A90768" w:rsidP="00D579AE">
      <w:pPr>
        <w:spacing w:line="360" w:lineRule="auto"/>
        <w:jc w:val="both"/>
        <w:rPr>
          <w:color w:val="000000" w:themeColor="text1"/>
          <w:sz w:val="24"/>
          <w:szCs w:val="24"/>
        </w:rPr>
      </w:pPr>
      <w:r w:rsidRPr="00FE275E">
        <w:rPr>
          <w:color w:val="000000" w:themeColor="text1"/>
          <w:sz w:val="24"/>
          <w:szCs w:val="24"/>
        </w:rPr>
        <w:t>Students of UWTSD are much ahead of getting various job opportunities in various fields due to the efficiency of their digital learning process.</w:t>
      </w:r>
    </w:p>
    <w:p w14:paraId="66C24EB2" w14:textId="77777777" w:rsidR="00410EA4" w:rsidRPr="00FE275E" w:rsidRDefault="00A90768" w:rsidP="00D579AE">
      <w:pPr>
        <w:pStyle w:val="Heading1"/>
      </w:pPr>
      <w:bookmarkStart w:id="4" w:name="_Toc109251472"/>
      <w:r w:rsidRPr="00FE275E">
        <w:lastRenderedPageBreak/>
        <w:t>Conclusion</w:t>
      </w:r>
      <w:bookmarkEnd w:id="4"/>
    </w:p>
    <w:p w14:paraId="4751EBCA" w14:textId="77777777" w:rsidR="00722E5A" w:rsidRPr="00FE275E" w:rsidRDefault="00A90768" w:rsidP="00D579AE">
      <w:pPr>
        <w:spacing w:line="360" w:lineRule="auto"/>
        <w:jc w:val="both"/>
        <w:rPr>
          <w:color w:val="000000" w:themeColor="text1"/>
          <w:sz w:val="24"/>
          <w:szCs w:val="24"/>
        </w:rPr>
      </w:pPr>
      <w:r w:rsidRPr="00FE275E">
        <w:rPr>
          <w:color w:val="000000" w:themeColor="text1"/>
          <w:sz w:val="24"/>
          <w:szCs w:val="24"/>
        </w:rPr>
        <w:t xml:space="preserve">From the above research report, it can be concluded that collaboration tools such as </w:t>
      </w:r>
      <w:r w:rsidR="006E7D67" w:rsidRPr="00FE275E">
        <w:rPr>
          <w:color w:val="000000" w:themeColor="text1"/>
          <w:sz w:val="24"/>
          <w:szCs w:val="24"/>
        </w:rPr>
        <w:t>Microsoft</w:t>
      </w:r>
      <w:r w:rsidR="00C9704D" w:rsidRPr="00FE275E">
        <w:rPr>
          <w:color w:val="000000" w:themeColor="text1"/>
          <w:sz w:val="24"/>
          <w:szCs w:val="24"/>
        </w:rPr>
        <w:t xml:space="preserve"> and JISC</w:t>
      </w:r>
      <w:r w:rsidRPr="00FE275E">
        <w:rPr>
          <w:color w:val="000000" w:themeColor="text1"/>
          <w:sz w:val="24"/>
          <w:szCs w:val="24"/>
        </w:rPr>
        <w:t xml:space="preserve"> discovery have various benefits that allow the students of UWTSD to be more proficient in their learning process. These tools make the learning process </w:t>
      </w:r>
      <w:r w:rsidR="006E7D67" w:rsidRPr="00FE275E">
        <w:rPr>
          <w:color w:val="000000" w:themeColor="text1"/>
          <w:sz w:val="24"/>
          <w:szCs w:val="24"/>
        </w:rPr>
        <w:t>friendlier</w:t>
      </w:r>
      <w:r w:rsidRPr="00FE275E">
        <w:rPr>
          <w:color w:val="000000" w:themeColor="text1"/>
          <w:sz w:val="24"/>
          <w:szCs w:val="24"/>
        </w:rPr>
        <w:t xml:space="preserve"> to the students by increasing their connections through customized courses of learning. Students can get fast feedback which helps them to work on their drawbacks. The students get smarter with the use of updated content in the digital field. Students can also develop their efficiency through the use of this world-leading tool.</w:t>
      </w:r>
    </w:p>
    <w:p w14:paraId="2CCF7827" w14:textId="77777777" w:rsidR="00722E5A" w:rsidRDefault="00722E5A" w:rsidP="00D579AE">
      <w:pPr>
        <w:spacing w:line="360" w:lineRule="auto"/>
        <w:jc w:val="both"/>
        <w:rPr>
          <w:color w:val="000000" w:themeColor="text1"/>
          <w:sz w:val="24"/>
          <w:szCs w:val="24"/>
        </w:rPr>
      </w:pPr>
      <w:r>
        <w:rPr>
          <w:color w:val="000000" w:themeColor="text1"/>
          <w:sz w:val="24"/>
          <w:szCs w:val="24"/>
        </w:rPr>
        <w:br w:type="page"/>
      </w:r>
    </w:p>
    <w:p w14:paraId="2E414CDB" w14:textId="77777777" w:rsidR="00410EA4" w:rsidRDefault="00722E5A" w:rsidP="00D579AE">
      <w:pPr>
        <w:pStyle w:val="Heading1"/>
      </w:pPr>
      <w:bookmarkStart w:id="5" w:name="_Toc109251473"/>
      <w:r>
        <w:lastRenderedPageBreak/>
        <w:t>Reference list</w:t>
      </w:r>
      <w:bookmarkEnd w:id="5"/>
    </w:p>
    <w:p w14:paraId="1A2E3B7D"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Borsboom, D., van der Maas, H.L., Dalege, J., Kievit, R.A. and Haig, B.D., 2021. Theory construction methodology: A practical framework for building theories in psychology. </w:t>
      </w:r>
      <w:r w:rsidRPr="001053D7">
        <w:rPr>
          <w:i/>
          <w:iCs/>
          <w:color w:val="222222"/>
          <w:sz w:val="24"/>
          <w:szCs w:val="24"/>
          <w:shd w:val="clear" w:color="auto" w:fill="FFFFFF"/>
        </w:rPr>
        <w:t>Perspectives on Psychological Science</w:t>
      </w:r>
      <w:r w:rsidRPr="001053D7">
        <w:rPr>
          <w:color w:val="222222"/>
          <w:sz w:val="24"/>
          <w:szCs w:val="24"/>
          <w:shd w:val="clear" w:color="auto" w:fill="FFFFFF"/>
        </w:rPr>
        <w:t>, </w:t>
      </w:r>
      <w:r w:rsidRPr="001053D7">
        <w:rPr>
          <w:i/>
          <w:iCs/>
          <w:color w:val="222222"/>
          <w:sz w:val="24"/>
          <w:szCs w:val="24"/>
          <w:shd w:val="clear" w:color="auto" w:fill="FFFFFF"/>
        </w:rPr>
        <w:t>16</w:t>
      </w:r>
      <w:r w:rsidRPr="001053D7">
        <w:rPr>
          <w:color w:val="222222"/>
          <w:sz w:val="24"/>
          <w:szCs w:val="24"/>
          <w:shd w:val="clear" w:color="auto" w:fill="FFFFFF"/>
        </w:rPr>
        <w:t xml:space="preserve">(4), pp.756-766. Available at: </w:t>
      </w:r>
      <w:hyperlink r:id="rId9" w:history="1">
        <w:r w:rsidRPr="001053D7">
          <w:rPr>
            <w:rStyle w:val="Hyperlink"/>
            <w:sz w:val="24"/>
            <w:szCs w:val="24"/>
            <w:shd w:val="clear" w:color="auto" w:fill="FFFFFF"/>
          </w:rPr>
          <w:t>https://journals.sagepub.com/doi/pdf/10.1177/1745691620969647</w:t>
        </w:r>
      </w:hyperlink>
    </w:p>
    <w:p w14:paraId="7AACDA49"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Calefato, F. and Ebert, C., 2019. Agile collaboration for distributed teams [software technology]. </w:t>
      </w:r>
      <w:r w:rsidRPr="001053D7">
        <w:rPr>
          <w:i/>
          <w:iCs/>
          <w:color w:val="222222"/>
          <w:sz w:val="24"/>
          <w:szCs w:val="24"/>
          <w:shd w:val="clear" w:color="auto" w:fill="FFFFFF"/>
        </w:rPr>
        <w:t>IEEE Software</w:t>
      </w:r>
      <w:r w:rsidRPr="001053D7">
        <w:rPr>
          <w:color w:val="222222"/>
          <w:sz w:val="24"/>
          <w:szCs w:val="24"/>
          <w:shd w:val="clear" w:color="auto" w:fill="FFFFFF"/>
        </w:rPr>
        <w:t>, </w:t>
      </w:r>
      <w:r w:rsidRPr="001053D7">
        <w:rPr>
          <w:i/>
          <w:iCs/>
          <w:color w:val="222222"/>
          <w:sz w:val="24"/>
          <w:szCs w:val="24"/>
          <w:shd w:val="clear" w:color="auto" w:fill="FFFFFF"/>
        </w:rPr>
        <w:t>36</w:t>
      </w:r>
      <w:r w:rsidRPr="001053D7">
        <w:rPr>
          <w:color w:val="222222"/>
          <w:sz w:val="24"/>
          <w:szCs w:val="24"/>
          <w:shd w:val="clear" w:color="auto" w:fill="FFFFFF"/>
        </w:rPr>
        <w:t xml:space="preserve">(1), pp.72-78. Avail;able at: </w:t>
      </w:r>
      <w:hyperlink r:id="rId10" w:history="1">
        <w:r w:rsidRPr="001053D7">
          <w:rPr>
            <w:rStyle w:val="Hyperlink"/>
            <w:sz w:val="24"/>
            <w:szCs w:val="24"/>
            <w:shd w:val="clear" w:color="auto" w:fill="FFFFFF"/>
          </w:rPr>
          <w:t>https://ieeexplore.ieee.org/stamp/stamp.jsp?arnumber=8611454</w:t>
        </w:r>
      </w:hyperlink>
    </w:p>
    <w:p w14:paraId="543F2558"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 xml:space="preserve">Coughlan, T., Lister, K. and Lucassen, M., 2020. Development and evaluation of the Our Journey platform through the ‘Linked Journeys’ project. Available at: </w:t>
      </w:r>
      <w:hyperlink r:id="rId11" w:history="1">
        <w:r w:rsidRPr="001053D7">
          <w:rPr>
            <w:rStyle w:val="Hyperlink"/>
            <w:sz w:val="24"/>
            <w:szCs w:val="24"/>
            <w:shd w:val="clear" w:color="auto" w:fill="FFFFFF"/>
          </w:rPr>
          <w:t>http://oro.open.ac.uk/73719/1/Jisc%20Linked%20Journeys%20project%20final%20report.pdf</w:t>
        </w:r>
      </w:hyperlink>
    </w:p>
    <w:p w14:paraId="15888081" w14:textId="77777777" w:rsidR="00EA04D1" w:rsidRPr="001053D7"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Danby, S., Evaldsson, A.C., Melander, H. and Aarsand, P., 2018. Situated collaboration and problem solving in young children's digital gameplay. </w:t>
      </w:r>
      <w:r w:rsidRPr="001053D7">
        <w:rPr>
          <w:i/>
          <w:iCs/>
          <w:color w:val="222222"/>
          <w:sz w:val="24"/>
          <w:szCs w:val="24"/>
          <w:shd w:val="clear" w:color="auto" w:fill="FFFFFF"/>
        </w:rPr>
        <w:t>British Journal of Educational Technology</w:t>
      </w:r>
      <w:r w:rsidRPr="001053D7">
        <w:rPr>
          <w:color w:val="222222"/>
          <w:sz w:val="24"/>
          <w:szCs w:val="24"/>
          <w:shd w:val="clear" w:color="auto" w:fill="FFFFFF"/>
        </w:rPr>
        <w:t>, </w:t>
      </w:r>
      <w:r w:rsidRPr="001053D7">
        <w:rPr>
          <w:i/>
          <w:iCs/>
          <w:color w:val="222222"/>
          <w:sz w:val="24"/>
          <w:szCs w:val="24"/>
          <w:shd w:val="clear" w:color="auto" w:fill="FFFFFF"/>
        </w:rPr>
        <w:t>49</w:t>
      </w:r>
      <w:r w:rsidRPr="001053D7">
        <w:rPr>
          <w:color w:val="222222"/>
          <w:sz w:val="24"/>
          <w:szCs w:val="24"/>
          <w:shd w:val="clear" w:color="auto" w:fill="FFFFFF"/>
        </w:rPr>
        <w:t xml:space="preserve">(5), pp.959-972. Available at: </w:t>
      </w:r>
      <w:hyperlink r:id="rId12" w:history="1">
        <w:r w:rsidRPr="001053D7">
          <w:rPr>
            <w:rStyle w:val="Hyperlink"/>
            <w:sz w:val="24"/>
            <w:szCs w:val="24"/>
            <w:shd w:val="clear" w:color="auto" w:fill="FFFFFF"/>
          </w:rPr>
          <w:t>https://bera-journals.onlinelibrary.wiley.com/doi/am-pdf/10.1111/bjet.12636</w:t>
        </w:r>
      </w:hyperlink>
    </w:p>
    <w:p w14:paraId="30B69F0B"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 xml:space="preserve">Dounas, T., Lombardi, D. and Jabi, W., 2019. Towards blockchains for architectural design consensus mechanisms for collaboration in BIM. Available at: </w:t>
      </w:r>
      <w:hyperlink r:id="rId13" w:history="1">
        <w:r w:rsidRPr="001053D7">
          <w:rPr>
            <w:rStyle w:val="Hyperlink"/>
            <w:sz w:val="24"/>
            <w:szCs w:val="24"/>
            <w:shd w:val="clear" w:color="auto" w:fill="FFFFFF"/>
          </w:rPr>
          <w:t>https://orca.cardiff.ac.uk/id/eprint/139104/1/ecaadesigradi2019_296.pdf</w:t>
        </w:r>
      </w:hyperlink>
    </w:p>
    <w:p w14:paraId="69003C17" w14:textId="77777777" w:rsidR="00EA04D1" w:rsidRDefault="00EA04D1" w:rsidP="009261B0">
      <w:pPr>
        <w:spacing w:line="360" w:lineRule="auto"/>
        <w:jc w:val="both"/>
      </w:pPr>
      <w:r w:rsidRPr="001053D7">
        <w:rPr>
          <w:color w:val="222222"/>
          <w:sz w:val="24"/>
          <w:szCs w:val="24"/>
          <w:shd w:val="clear" w:color="auto" w:fill="FFFFFF"/>
        </w:rPr>
        <w:t>Mehta, P., Moore, S.L., Bull, S. and Kwan, B.M., 2021. Building MedVenture–A mobile health application to improve adolescent medication adherence–Using a multidisciplinary approach and academic–industry collaboration. </w:t>
      </w:r>
      <w:r w:rsidRPr="001053D7">
        <w:rPr>
          <w:i/>
          <w:iCs/>
          <w:color w:val="222222"/>
          <w:sz w:val="24"/>
          <w:szCs w:val="24"/>
          <w:shd w:val="clear" w:color="auto" w:fill="FFFFFF"/>
        </w:rPr>
        <w:t>Digital Health</w:t>
      </w:r>
      <w:r w:rsidRPr="001053D7">
        <w:rPr>
          <w:color w:val="222222"/>
          <w:sz w:val="24"/>
          <w:szCs w:val="24"/>
          <w:shd w:val="clear" w:color="auto" w:fill="FFFFFF"/>
        </w:rPr>
        <w:t>, </w:t>
      </w:r>
      <w:r w:rsidRPr="001053D7">
        <w:rPr>
          <w:i/>
          <w:iCs/>
          <w:color w:val="222222"/>
          <w:sz w:val="24"/>
          <w:szCs w:val="24"/>
          <w:shd w:val="clear" w:color="auto" w:fill="FFFFFF"/>
        </w:rPr>
        <w:t>7</w:t>
      </w:r>
      <w:r w:rsidRPr="001053D7">
        <w:rPr>
          <w:color w:val="222222"/>
          <w:sz w:val="24"/>
          <w:szCs w:val="24"/>
          <w:shd w:val="clear" w:color="auto" w:fill="FFFFFF"/>
        </w:rPr>
        <w:t>, p.20552076211019877. Available at:</w:t>
      </w:r>
      <w:r w:rsidRPr="001053D7">
        <w:rPr>
          <w:sz w:val="24"/>
          <w:szCs w:val="24"/>
        </w:rPr>
        <w:t xml:space="preserve"> </w:t>
      </w:r>
      <w:hyperlink r:id="rId14" w:history="1">
        <w:r w:rsidRPr="001053D7">
          <w:rPr>
            <w:rStyle w:val="Hyperlink"/>
            <w:sz w:val="24"/>
            <w:szCs w:val="24"/>
            <w:shd w:val="clear" w:color="auto" w:fill="FFFFFF"/>
          </w:rPr>
          <w:t>https://journals.sagepub.com/doi/pdf/10.1177/20552076211019877</w:t>
        </w:r>
      </w:hyperlink>
    </w:p>
    <w:p w14:paraId="490E290E" w14:textId="77777777" w:rsidR="00BB4AC0" w:rsidRPr="001053D7" w:rsidRDefault="00BB4AC0" w:rsidP="009261B0">
      <w:pPr>
        <w:spacing w:line="360" w:lineRule="auto"/>
        <w:jc w:val="both"/>
        <w:rPr>
          <w:color w:val="222222"/>
          <w:sz w:val="24"/>
          <w:szCs w:val="24"/>
          <w:shd w:val="clear" w:color="auto" w:fill="FFFFFF"/>
        </w:rPr>
      </w:pPr>
      <w:r w:rsidRPr="00386EE7">
        <w:rPr>
          <w:color w:val="222222"/>
          <w:sz w:val="24"/>
          <w:szCs w:val="24"/>
          <w:shd w:val="clear" w:color="auto" w:fill="FFFFFF"/>
        </w:rPr>
        <w:t xml:space="preserve">Otto-Tholen, J., 2020. Leadership communication in a virtual environment-A case study of Microsoft Office 365 as digital communication tools at Volvo Construction Equipment. Available at: </w:t>
      </w:r>
      <w:hyperlink r:id="rId15" w:history="1">
        <w:r w:rsidRPr="00386EE7">
          <w:rPr>
            <w:rStyle w:val="Hyperlink"/>
            <w:sz w:val="24"/>
            <w:szCs w:val="24"/>
            <w:shd w:val="clear" w:color="auto" w:fill="FFFFFF"/>
          </w:rPr>
          <w:t>https://gupea.ub.gu.se/bitstream/handle/2077/65778/gupea_2077_65778_1.pdf?sequence=1&amp;isAllowed=y</w:t>
        </w:r>
      </w:hyperlink>
    </w:p>
    <w:p w14:paraId="3F49CABD"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lastRenderedPageBreak/>
        <w:t>Sobko, S., Unadkat, D., Adams, J. and Hull, G., 2020. Learning through collaboration: A networked approach to online pedagogy. </w:t>
      </w:r>
      <w:r w:rsidRPr="001053D7">
        <w:rPr>
          <w:i/>
          <w:iCs/>
          <w:color w:val="222222"/>
          <w:sz w:val="24"/>
          <w:szCs w:val="24"/>
          <w:shd w:val="clear" w:color="auto" w:fill="FFFFFF"/>
        </w:rPr>
        <w:t>E-Learning and Digital Media</w:t>
      </w:r>
      <w:r w:rsidRPr="001053D7">
        <w:rPr>
          <w:color w:val="222222"/>
          <w:sz w:val="24"/>
          <w:szCs w:val="24"/>
          <w:shd w:val="clear" w:color="auto" w:fill="FFFFFF"/>
        </w:rPr>
        <w:t>, </w:t>
      </w:r>
      <w:r w:rsidRPr="001053D7">
        <w:rPr>
          <w:i/>
          <w:iCs/>
          <w:color w:val="222222"/>
          <w:sz w:val="24"/>
          <w:szCs w:val="24"/>
          <w:shd w:val="clear" w:color="auto" w:fill="FFFFFF"/>
        </w:rPr>
        <w:t>17</w:t>
      </w:r>
      <w:r w:rsidRPr="001053D7">
        <w:rPr>
          <w:color w:val="222222"/>
          <w:sz w:val="24"/>
          <w:szCs w:val="24"/>
          <w:shd w:val="clear" w:color="auto" w:fill="FFFFFF"/>
        </w:rPr>
        <w:t xml:space="preserve">(1), pp.36-55. Available at: </w:t>
      </w:r>
      <w:hyperlink r:id="rId16" w:history="1">
        <w:r w:rsidRPr="001053D7">
          <w:rPr>
            <w:rStyle w:val="Hyperlink"/>
            <w:sz w:val="24"/>
            <w:szCs w:val="24"/>
            <w:shd w:val="clear" w:color="auto" w:fill="FFFFFF"/>
          </w:rPr>
          <w:t>https://journals.sagepub.com/doi/pdf/10.1177/2042753019882562</w:t>
        </w:r>
      </w:hyperlink>
    </w:p>
    <w:p w14:paraId="0CF38789"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Stefanowitsch, A., 2020. </w:t>
      </w:r>
      <w:r w:rsidRPr="001053D7">
        <w:rPr>
          <w:i/>
          <w:iCs/>
          <w:color w:val="222222"/>
          <w:sz w:val="24"/>
          <w:szCs w:val="24"/>
          <w:shd w:val="clear" w:color="auto" w:fill="FFFFFF"/>
        </w:rPr>
        <w:t>Corpus linguistics: A guide to the methodology</w:t>
      </w:r>
      <w:r w:rsidRPr="001053D7">
        <w:rPr>
          <w:color w:val="222222"/>
          <w:sz w:val="24"/>
          <w:szCs w:val="24"/>
          <w:shd w:val="clear" w:color="auto" w:fill="FFFFFF"/>
        </w:rPr>
        <w:t xml:space="preserve">. Language Science Press. Available at: </w:t>
      </w:r>
      <w:hyperlink r:id="rId17" w:history="1">
        <w:r w:rsidRPr="001053D7">
          <w:rPr>
            <w:rStyle w:val="Hyperlink"/>
            <w:sz w:val="24"/>
            <w:szCs w:val="24"/>
            <w:shd w:val="clear" w:color="auto" w:fill="FFFFFF"/>
          </w:rPr>
          <w:t>https://library.oapen.org/bitstream/handle/20.500.12657/43768/external_content.pdf?sequence=1</w:t>
        </w:r>
      </w:hyperlink>
    </w:p>
    <w:p w14:paraId="75A34232" w14:textId="77777777" w:rsidR="00EA04D1" w:rsidRDefault="00EA04D1" w:rsidP="009261B0">
      <w:pPr>
        <w:spacing w:line="360" w:lineRule="auto"/>
        <w:jc w:val="both"/>
        <w:rPr>
          <w:color w:val="222222"/>
          <w:sz w:val="24"/>
          <w:szCs w:val="24"/>
          <w:shd w:val="clear" w:color="auto" w:fill="FFFFFF"/>
        </w:rPr>
      </w:pPr>
      <w:r w:rsidRPr="001053D7">
        <w:rPr>
          <w:color w:val="222222"/>
          <w:sz w:val="24"/>
          <w:szCs w:val="24"/>
          <w:shd w:val="clear" w:color="auto" w:fill="FFFFFF"/>
        </w:rPr>
        <w:t>Zimmer, M.P. and Niemimaa, M., 2019. Navigating in the Digital Jungle: Articulating Combinatory Affordances of Digital Infrastructures for Collaboration. In </w:t>
      </w:r>
      <w:r w:rsidRPr="001053D7">
        <w:rPr>
          <w:i/>
          <w:iCs/>
          <w:color w:val="222222"/>
          <w:sz w:val="24"/>
          <w:szCs w:val="24"/>
          <w:shd w:val="clear" w:color="auto" w:fill="FFFFFF"/>
        </w:rPr>
        <w:t>Pacific Asia Conference on Information Systems</w:t>
      </w:r>
      <w:r w:rsidRPr="001053D7">
        <w:rPr>
          <w:color w:val="222222"/>
          <w:sz w:val="24"/>
          <w:szCs w:val="24"/>
          <w:shd w:val="clear" w:color="auto" w:fill="FFFFFF"/>
        </w:rPr>
        <w:t xml:space="preserve">. Association for Information Systems. Available at: </w:t>
      </w:r>
      <w:hyperlink r:id="rId18" w:history="1">
        <w:r w:rsidRPr="001053D7">
          <w:rPr>
            <w:rStyle w:val="Hyperlink"/>
            <w:sz w:val="24"/>
            <w:szCs w:val="24"/>
            <w:shd w:val="clear" w:color="auto" w:fill="FFFFFF"/>
          </w:rPr>
          <w:t>https://jyx.jyu.fi/bitstream/handle/123456789/69652/2/getFileForIr.pdf</w:t>
        </w:r>
      </w:hyperlink>
    </w:p>
    <w:sectPr w:rsidR="00EA04D1" w:rsidSect="00410EA4">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4E7C4" w14:textId="77777777" w:rsidR="00007BF7" w:rsidRDefault="00007BF7" w:rsidP="00833837">
      <w:pPr>
        <w:spacing w:line="240" w:lineRule="auto"/>
      </w:pPr>
      <w:r>
        <w:separator/>
      </w:r>
    </w:p>
  </w:endnote>
  <w:endnote w:type="continuationSeparator" w:id="0">
    <w:p w14:paraId="44F81053" w14:textId="77777777" w:rsidR="00007BF7" w:rsidRDefault="00007BF7" w:rsidP="008338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09FF7" w14:textId="77777777" w:rsidR="00EC26AA" w:rsidRDefault="00EC26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93078"/>
      <w:docPartObj>
        <w:docPartGallery w:val="Page Numbers (Bottom of Page)"/>
        <w:docPartUnique/>
      </w:docPartObj>
    </w:sdtPr>
    <w:sdtEndPr/>
    <w:sdtContent>
      <w:sdt>
        <w:sdtPr>
          <w:id w:val="565050523"/>
          <w:docPartObj>
            <w:docPartGallery w:val="Page Numbers (Top of Page)"/>
            <w:docPartUnique/>
          </w:docPartObj>
        </w:sdtPr>
        <w:sdtEndPr/>
        <w:sdtContent>
          <w:p w14:paraId="1F766C2D" w14:textId="77777777" w:rsidR="00833837" w:rsidRDefault="00833837">
            <w:pPr>
              <w:pStyle w:val="Footer"/>
              <w:jc w:val="right"/>
            </w:pPr>
            <w:r>
              <w:t xml:space="preserve">Page </w:t>
            </w:r>
            <w:r w:rsidR="00E278FA">
              <w:rPr>
                <w:b/>
                <w:sz w:val="24"/>
                <w:szCs w:val="24"/>
              </w:rPr>
              <w:fldChar w:fldCharType="begin"/>
            </w:r>
            <w:r>
              <w:rPr>
                <w:b/>
              </w:rPr>
              <w:instrText xml:space="preserve"> PAGE </w:instrText>
            </w:r>
            <w:r w:rsidR="00E278FA">
              <w:rPr>
                <w:b/>
                <w:sz w:val="24"/>
                <w:szCs w:val="24"/>
              </w:rPr>
              <w:fldChar w:fldCharType="separate"/>
            </w:r>
            <w:r w:rsidR="001D1AFA">
              <w:rPr>
                <w:b/>
                <w:noProof/>
              </w:rPr>
              <w:t>3</w:t>
            </w:r>
            <w:r w:rsidR="00E278FA">
              <w:rPr>
                <w:b/>
                <w:sz w:val="24"/>
                <w:szCs w:val="24"/>
              </w:rPr>
              <w:fldChar w:fldCharType="end"/>
            </w:r>
            <w:r>
              <w:t xml:space="preserve"> of </w:t>
            </w:r>
            <w:r w:rsidR="00E278FA">
              <w:rPr>
                <w:b/>
                <w:sz w:val="24"/>
                <w:szCs w:val="24"/>
              </w:rPr>
              <w:fldChar w:fldCharType="begin"/>
            </w:r>
            <w:r>
              <w:rPr>
                <w:b/>
              </w:rPr>
              <w:instrText xml:space="preserve"> NUMPAGES  </w:instrText>
            </w:r>
            <w:r w:rsidR="00E278FA">
              <w:rPr>
                <w:b/>
                <w:sz w:val="24"/>
                <w:szCs w:val="24"/>
              </w:rPr>
              <w:fldChar w:fldCharType="separate"/>
            </w:r>
            <w:r w:rsidR="001D1AFA">
              <w:rPr>
                <w:b/>
                <w:noProof/>
              </w:rPr>
              <w:t>12</w:t>
            </w:r>
            <w:r w:rsidR="00E278FA">
              <w:rPr>
                <w:b/>
                <w:sz w:val="24"/>
                <w:szCs w:val="24"/>
              </w:rPr>
              <w:fldChar w:fldCharType="end"/>
            </w:r>
          </w:p>
        </w:sdtContent>
      </w:sdt>
    </w:sdtContent>
  </w:sdt>
  <w:p w14:paraId="1D20ACED" w14:textId="77777777" w:rsidR="00833837" w:rsidRDefault="008338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80489" w14:textId="77777777" w:rsidR="00EC26AA" w:rsidRDefault="00EC26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A2462" w14:textId="77777777" w:rsidR="00007BF7" w:rsidRDefault="00007BF7" w:rsidP="00833837">
      <w:pPr>
        <w:spacing w:line="240" w:lineRule="auto"/>
      </w:pPr>
      <w:r>
        <w:separator/>
      </w:r>
    </w:p>
  </w:footnote>
  <w:footnote w:type="continuationSeparator" w:id="0">
    <w:p w14:paraId="4433E7BA" w14:textId="77777777" w:rsidR="00007BF7" w:rsidRDefault="00007BF7" w:rsidP="008338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84083" w14:textId="77777777" w:rsidR="00EC26AA" w:rsidRDefault="00EC26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9FEA2" w14:textId="77777777" w:rsidR="00EC26AA" w:rsidRDefault="00EC26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1D7DA" w14:textId="77777777" w:rsidR="00EC26AA" w:rsidRDefault="00EC26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EA4"/>
    <w:rsid w:val="00007BF7"/>
    <w:rsid w:val="00053BF3"/>
    <w:rsid w:val="0009032C"/>
    <w:rsid w:val="000B2C43"/>
    <w:rsid w:val="000E0EAE"/>
    <w:rsid w:val="00110BF3"/>
    <w:rsid w:val="00177DE1"/>
    <w:rsid w:val="001D1AFA"/>
    <w:rsid w:val="001E5AA1"/>
    <w:rsid w:val="002150BA"/>
    <w:rsid w:val="002467BA"/>
    <w:rsid w:val="003105C8"/>
    <w:rsid w:val="003C7985"/>
    <w:rsid w:val="0040150A"/>
    <w:rsid w:val="00410EA4"/>
    <w:rsid w:val="00424855"/>
    <w:rsid w:val="004467E6"/>
    <w:rsid w:val="004D0615"/>
    <w:rsid w:val="004F2E93"/>
    <w:rsid w:val="005903A1"/>
    <w:rsid w:val="005A4662"/>
    <w:rsid w:val="005B7B91"/>
    <w:rsid w:val="00632446"/>
    <w:rsid w:val="006507A5"/>
    <w:rsid w:val="006D41B9"/>
    <w:rsid w:val="006E12CB"/>
    <w:rsid w:val="006E7D67"/>
    <w:rsid w:val="00722E5A"/>
    <w:rsid w:val="007313A4"/>
    <w:rsid w:val="00745564"/>
    <w:rsid w:val="00772AC7"/>
    <w:rsid w:val="007E0331"/>
    <w:rsid w:val="00833837"/>
    <w:rsid w:val="008D38A4"/>
    <w:rsid w:val="009261B0"/>
    <w:rsid w:val="00926A59"/>
    <w:rsid w:val="009A35FA"/>
    <w:rsid w:val="00A61407"/>
    <w:rsid w:val="00A70699"/>
    <w:rsid w:val="00A770B7"/>
    <w:rsid w:val="00A90768"/>
    <w:rsid w:val="00AB7316"/>
    <w:rsid w:val="00B306A8"/>
    <w:rsid w:val="00B807F9"/>
    <w:rsid w:val="00B879EC"/>
    <w:rsid w:val="00B90A3F"/>
    <w:rsid w:val="00BB4AC0"/>
    <w:rsid w:val="00C0436B"/>
    <w:rsid w:val="00C94BCF"/>
    <w:rsid w:val="00C9704D"/>
    <w:rsid w:val="00CC74D7"/>
    <w:rsid w:val="00D5657B"/>
    <w:rsid w:val="00D579AE"/>
    <w:rsid w:val="00D607A0"/>
    <w:rsid w:val="00D87937"/>
    <w:rsid w:val="00D92065"/>
    <w:rsid w:val="00DA2AE9"/>
    <w:rsid w:val="00E278FA"/>
    <w:rsid w:val="00E351A5"/>
    <w:rsid w:val="00E564EA"/>
    <w:rsid w:val="00EA04D1"/>
    <w:rsid w:val="00EC26AA"/>
    <w:rsid w:val="00EE50CD"/>
    <w:rsid w:val="00FD2B3F"/>
    <w:rsid w:val="00FE2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2C8EA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10EA4"/>
  </w:style>
  <w:style w:type="paragraph" w:styleId="Heading1">
    <w:name w:val="heading 1"/>
    <w:basedOn w:val="Normal"/>
    <w:next w:val="Normal"/>
    <w:rsid w:val="00D5657B"/>
    <w:pPr>
      <w:keepNext/>
      <w:keepLines/>
      <w:spacing w:before="400" w:after="120" w:line="360" w:lineRule="auto"/>
      <w:jc w:val="both"/>
      <w:outlineLvl w:val="0"/>
    </w:pPr>
    <w:rPr>
      <w:b/>
      <w:color w:val="000000" w:themeColor="text1"/>
      <w:sz w:val="24"/>
      <w:szCs w:val="40"/>
    </w:rPr>
  </w:style>
  <w:style w:type="paragraph" w:styleId="Heading2">
    <w:name w:val="heading 2"/>
    <w:basedOn w:val="Normal"/>
    <w:next w:val="Normal"/>
    <w:rsid w:val="00410EA4"/>
    <w:pPr>
      <w:keepNext/>
      <w:keepLines/>
      <w:spacing w:before="360" w:after="120"/>
      <w:outlineLvl w:val="1"/>
    </w:pPr>
    <w:rPr>
      <w:sz w:val="32"/>
      <w:szCs w:val="32"/>
    </w:rPr>
  </w:style>
  <w:style w:type="paragraph" w:styleId="Heading3">
    <w:name w:val="heading 3"/>
    <w:basedOn w:val="Normal"/>
    <w:next w:val="Normal"/>
    <w:rsid w:val="00410EA4"/>
    <w:pPr>
      <w:keepNext/>
      <w:keepLines/>
      <w:spacing w:before="320" w:after="80"/>
      <w:outlineLvl w:val="2"/>
    </w:pPr>
    <w:rPr>
      <w:color w:val="434343"/>
      <w:sz w:val="28"/>
      <w:szCs w:val="28"/>
    </w:rPr>
  </w:style>
  <w:style w:type="paragraph" w:styleId="Heading4">
    <w:name w:val="heading 4"/>
    <w:basedOn w:val="Normal"/>
    <w:next w:val="Normal"/>
    <w:rsid w:val="00410EA4"/>
    <w:pPr>
      <w:keepNext/>
      <w:keepLines/>
      <w:spacing w:before="280" w:after="80"/>
      <w:outlineLvl w:val="3"/>
    </w:pPr>
    <w:rPr>
      <w:color w:val="666666"/>
      <w:sz w:val="24"/>
      <w:szCs w:val="24"/>
    </w:rPr>
  </w:style>
  <w:style w:type="paragraph" w:styleId="Heading5">
    <w:name w:val="heading 5"/>
    <w:basedOn w:val="Normal"/>
    <w:next w:val="Normal"/>
    <w:rsid w:val="00410EA4"/>
    <w:pPr>
      <w:keepNext/>
      <w:keepLines/>
      <w:spacing w:before="240" w:after="80"/>
      <w:outlineLvl w:val="4"/>
    </w:pPr>
    <w:rPr>
      <w:color w:val="666666"/>
    </w:rPr>
  </w:style>
  <w:style w:type="paragraph" w:styleId="Heading6">
    <w:name w:val="heading 6"/>
    <w:basedOn w:val="Normal"/>
    <w:next w:val="Normal"/>
    <w:rsid w:val="00410E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10EA4"/>
    <w:pPr>
      <w:keepNext/>
      <w:keepLines/>
      <w:spacing w:after="60"/>
    </w:pPr>
    <w:rPr>
      <w:sz w:val="52"/>
      <w:szCs w:val="52"/>
    </w:rPr>
  </w:style>
  <w:style w:type="paragraph" w:styleId="Subtitle">
    <w:name w:val="Subtitle"/>
    <w:basedOn w:val="Normal"/>
    <w:next w:val="Normal"/>
    <w:rsid w:val="00410EA4"/>
    <w:pPr>
      <w:keepNext/>
      <w:keepLines/>
      <w:spacing w:after="320"/>
    </w:pPr>
    <w:rPr>
      <w:color w:val="666666"/>
      <w:sz w:val="30"/>
      <w:szCs w:val="30"/>
    </w:rPr>
  </w:style>
  <w:style w:type="paragraph" w:styleId="Header">
    <w:name w:val="header"/>
    <w:basedOn w:val="Normal"/>
    <w:link w:val="HeaderChar"/>
    <w:uiPriority w:val="99"/>
    <w:semiHidden/>
    <w:unhideWhenUsed/>
    <w:rsid w:val="0083383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33837"/>
  </w:style>
  <w:style w:type="paragraph" w:styleId="Footer">
    <w:name w:val="footer"/>
    <w:basedOn w:val="Normal"/>
    <w:link w:val="FooterChar"/>
    <w:uiPriority w:val="99"/>
    <w:unhideWhenUsed/>
    <w:rsid w:val="00833837"/>
    <w:pPr>
      <w:tabs>
        <w:tab w:val="center" w:pos="4680"/>
        <w:tab w:val="right" w:pos="9360"/>
      </w:tabs>
      <w:spacing w:line="240" w:lineRule="auto"/>
    </w:pPr>
  </w:style>
  <w:style w:type="character" w:customStyle="1" w:styleId="FooterChar">
    <w:name w:val="Footer Char"/>
    <w:basedOn w:val="DefaultParagraphFont"/>
    <w:link w:val="Footer"/>
    <w:uiPriority w:val="99"/>
    <w:rsid w:val="00833837"/>
  </w:style>
  <w:style w:type="paragraph" w:styleId="TOCHeading">
    <w:name w:val="TOC Heading"/>
    <w:basedOn w:val="Heading1"/>
    <w:next w:val="Normal"/>
    <w:uiPriority w:val="39"/>
    <w:semiHidden/>
    <w:unhideWhenUsed/>
    <w:qFormat/>
    <w:rsid w:val="002467B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467BA"/>
    <w:pPr>
      <w:spacing w:after="100"/>
    </w:pPr>
  </w:style>
  <w:style w:type="character" w:styleId="Hyperlink">
    <w:name w:val="Hyperlink"/>
    <w:basedOn w:val="DefaultParagraphFont"/>
    <w:uiPriority w:val="99"/>
    <w:unhideWhenUsed/>
    <w:rsid w:val="002467BA"/>
    <w:rPr>
      <w:color w:val="0000FF" w:themeColor="hyperlink"/>
      <w:u w:val="single"/>
    </w:rPr>
  </w:style>
  <w:style w:type="paragraph" w:styleId="BalloonText">
    <w:name w:val="Balloon Text"/>
    <w:basedOn w:val="Normal"/>
    <w:link w:val="BalloonTextChar"/>
    <w:uiPriority w:val="99"/>
    <w:semiHidden/>
    <w:unhideWhenUsed/>
    <w:rsid w:val="002467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67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rca.cardiff.ac.uk/id/eprint/139104/1/ecaadesigradi2019_296.pdf" TargetMode="External"/><Relationship Id="rId18" Type="http://schemas.openxmlformats.org/officeDocument/2006/relationships/hyperlink" Target="https://jyx.jyu.fi/bitstream/handle/123456789/69652/2/getFileForIr.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bera-journals.onlinelibrary.wiley.com/doi/am-pdf/10.1111/bjet.12636" TargetMode="External"/><Relationship Id="rId17" Type="http://schemas.openxmlformats.org/officeDocument/2006/relationships/hyperlink" Target="https://library.oapen.org/bitstream/handle/20.500.12657/43768/external_content.pdf?sequence=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sagepub.com/doi/pdf/10.1177/2042753019882562"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oro.open.ac.uk/73719/1/Jisc%20Linked%20Journeys%20project%20final%20report.pdf"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gupea.ub.gu.se/bitstream/handle/2077/65778/gupea_2077_65778_1.pdf?sequence=1&amp;isAllowed=y" TargetMode="External"/><Relationship Id="rId23" Type="http://schemas.openxmlformats.org/officeDocument/2006/relationships/header" Target="header3.xml"/><Relationship Id="rId10" Type="http://schemas.openxmlformats.org/officeDocument/2006/relationships/hyperlink" Target="https://ieeexplore.ieee.org/stamp/stamp.jsp?arnumber=861145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journals.sagepub.com/doi/pdf/10.1177/1745691620969647" TargetMode="External"/><Relationship Id="rId14" Type="http://schemas.openxmlformats.org/officeDocument/2006/relationships/hyperlink" Target="https://journals.sagepub.com/doi/pdf/10.1177/20552076211019877"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3EF0CD-7C8F-4272-8B3E-1BE6C58DD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2713</Words>
  <Characters>15470</Characters>
  <Application>Microsoft Office Word</Application>
  <DocSecurity>0</DocSecurity>
  <Lines>128</Lines>
  <Paragraphs>36</Paragraphs>
  <ScaleCrop>false</ScaleCrop>
  <Company/>
  <LinksUpToDate>false</LinksUpToDate>
  <CharactersWithSpaces>18147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2022-08-10T17:56:00Z</dcterms:created>
  <dcterms:modified xsi:type="dcterms:W3CDTF">2022-08-10T17:57:00Z</dcterms:modified>
</cp:coreProperties>
</file>