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818893">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81889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F2ED84F" w:rsidR="00DB116D" w:rsidRPr="00A406E5" w:rsidRDefault="00C732D1" w:rsidP="7C1A517A">
            <w:pPr>
              <w:spacing w:before="120" w:after="120"/>
              <w:jc w:val="both"/>
              <w:rPr>
                <w:rFonts w:ascii="Arial" w:hAnsi="Arial" w:cs="Arial"/>
                <w:b/>
                <w:bCs/>
                <w:sz w:val="22"/>
                <w:szCs w:val="22"/>
              </w:rPr>
            </w:pPr>
            <w:r>
              <w:rPr>
                <w:rFonts w:ascii="Arial" w:hAnsi="Arial" w:cs="Arial"/>
                <w:b/>
                <w:bCs/>
                <w:sz w:val="22"/>
                <w:szCs w:val="22"/>
              </w:rPr>
              <w:t>BSc Professional Policing</w:t>
            </w:r>
          </w:p>
        </w:tc>
      </w:tr>
      <w:tr w:rsidR="008F1308" w:rsidRPr="00A406E5" w14:paraId="4637B2E8" w14:textId="77777777" w:rsidTr="74818893">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54476EA" w:rsidR="008F1308" w:rsidRPr="00A406E5" w:rsidRDefault="00325AE2" w:rsidP="7C1A517A">
            <w:pPr>
              <w:spacing w:before="120" w:after="120"/>
              <w:jc w:val="both"/>
              <w:rPr>
                <w:rFonts w:ascii="Arial" w:hAnsi="Arial" w:cs="Arial"/>
                <w:b/>
                <w:bCs/>
                <w:sz w:val="22"/>
                <w:szCs w:val="22"/>
              </w:rPr>
            </w:pPr>
            <w:r>
              <w:rPr>
                <w:rFonts w:ascii="Arial" w:hAnsi="Arial" w:cs="Arial"/>
                <w:b/>
                <w:bCs/>
                <w:sz w:val="22"/>
                <w:szCs w:val="22"/>
              </w:rPr>
              <w:t xml:space="preserve">Response Policing </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481889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CC06614" w:rsidR="00B84B5B" w:rsidRPr="00A406E5" w:rsidRDefault="00325AE2" w:rsidP="5714CFBE">
            <w:pPr>
              <w:spacing w:before="120" w:after="120"/>
              <w:jc w:val="both"/>
              <w:rPr>
                <w:rFonts w:ascii="Arial" w:hAnsi="Arial" w:cs="Arial"/>
                <w:b/>
                <w:bCs/>
                <w:sz w:val="22"/>
                <w:szCs w:val="22"/>
              </w:rPr>
            </w:pPr>
            <w:r>
              <w:rPr>
                <w:rFonts w:ascii="Arial" w:hAnsi="Arial" w:cs="Arial"/>
                <w:b/>
                <w:bCs/>
                <w:sz w:val="22"/>
                <w:szCs w:val="22"/>
              </w:rPr>
              <w:t>BMPL4010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481889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F4D70B9" w:rsidR="00DB116D" w:rsidRPr="00A406E5" w:rsidRDefault="0090725A" w:rsidP="7C1A517A">
            <w:pPr>
              <w:spacing w:before="120" w:after="120"/>
              <w:jc w:val="both"/>
              <w:rPr>
                <w:rFonts w:ascii="Arial" w:hAnsi="Arial" w:cs="Arial"/>
                <w:b/>
                <w:bCs/>
                <w:sz w:val="22"/>
                <w:szCs w:val="22"/>
              </w:rPr>
            </w:pPr>
            <w:r>
              <w:rPr>
                <w:rFonts w:ascii="Arial" w:hAnsi="Arial" w:cs="Arial"/>
                <w:b/>
                <w:bCs/>
                <w:sz w:val="22"/>
                <w:szCs w:val="22"/>
              </w:rPr>
              <w:t>Kelly Andrews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94F3A15" w:rsidR="00ED6BC3" w:rsidRPr="00A406E5" w:rsidRDefault="00C732D1" w:rsidP="7C1A517A">
            <w:pPr>
              <w:spacing w:before="120" w:after="120"/>
              <w:jc w:val="both"/>
              <w:rPr>
                <w:rFonts w:ascii="Arial" w:hAnsi="Arial" w:cs="Arial"/>
                <w:b/>
                <w:bCs/>
                <w:sz w:val="22"/>
                <w:szCs w:val="22"/>
              </w:rPr>
            </w:pPr>
            <w:r>
              <w:rPr>
                <w:rFonts w:ascii="Arial" w:hAnsi="Arial" w:cs="Arial"/>
                <w:b/>
                <w:bCs/>
                <w:sz w:val="22"/>
                <w:szCs w:val="22"/>
              </w:rPr>
              <w:t>Sarah Jones</w:t>
            </w:r>
          </w:p>
        </w:tc>
      </w:tr>
      <w:tr w:rsidR="00DB116D" w:rsidRPr="00A406E5" w14:paraId="4309A004" w14:textId="77777777" w:rsidTr="7481889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4CC256" w14:textId="77777777" w:rsidR="00DB116D" w:rsidRDefault="00325AE2" w:rsidP="24FA67F4">
            <w:pPr>
              <w:spacing w:before="120" w:after="120"/>
              <w:jc w:val="both"/>
              <w:rPr>
                <w:rFonts w:ascii="Arial" w:hAnsi="Arial" w:cs="Arial"/>
                <w:b/>
                <w:bCs/>
                <w:sz w:val="22"/>
                <w:szCs w:val="22"/>
              </w:rPr>
            </w:pPr>
            <w:r>
              <w:rPr>
                <w:rFonts w:ascii="Arial" w:hAnsi="Arial" w:cs="Arial"/>
                <w:b/>
                <w:bCs/>
                <w:sz w:val="22"/>
                <w:szCs w:val="22"/>
              </w:rPr>
              <w:t>Role Play: GOWISLEY</w:t>
            </w:r>
          </w:p>
          <w:p w14:paraId="2A7B05E7" w14:textId="77777777" w:rsidR="00C732D1" w:rsidRDefault="00C732D1" w:rsidP="24FA67F4">
            <w:pPr>
              <w:spacing w:before="120" w:after="120"/>
              <w:jc w:val="both"/>
              <w:rPr>
                <w:rFonts w:ascii="Arial" w:hAnsi="Arial" w:cs="Arial"/>
                <w:b/>
                <w:bCs/>
                <w:sz w:val="22"/>
                <w:szCs w:val="22"/>
              </w:rPr>
            </w:pPr>
          </w:p>
          <w:p w14:paraId="0E27B00A" w14:textId="07B2FBAC" w:rsidR="00C732D1" w:rsidRPr="00A406E5" w:rsidRDefault="00C732D1" w:rsidP="24FA67F4">
            <w:pPr>
              <w:spacing w:before="120" w:after="120"/>
              <w:jc w:val="both"/>
              <w:rPr>
                <w:rFonts w:ascii="Arial" w:hAnsi="Arial" w:cs="Arial"/>
                <w:b/>
                <w:bCs/>
                <w:sz w:val="22"/>
                <w:szCs w:val="22"/>
              </w:rPr>
            </w:pPr>
            <w:r>
              <w:rPr>
                <w:rFonts w:ascii="Arial" w:hAnsi="Arial" w:cs="Arial"/>
                <w:b/>
                <w:bCs/>
                <w:sz w:val="22"/>
                <w:szCs w:val="22"/>
              </w:rPr>
              <w:t xml:space="preserve">AC 1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6EAE1A4" w:rsidR="00DB116D" w:rsidRPr="00A406E5" w:rsidRDefault="00325AE2" w:rsidP="7C1A517A">
            <w:pPr>
              <w:spacing w:before="120" w:after="120"/>
              <w:jc w:val="both"/>
              <w:rPr>
                <w:rFonts w:ascii="Arial" w:hAnsi="Arial" w:cs="Arial"/>
                <w:b/>
                <w:bCs/>
                <w:sz w:val="22"/>
                <w:szCs w:val="22"/>
              </w:rPr>
            </w:pPr>
            <w:r>
              <w:rPr>
                <w:rFonts w:ascii="Arial" w:hAnsi="Arial" w:cs="Arial"/>
                <w:b/>
                <w:bCs/>
                <w:sz w:val="22"/>
                <w:szCs w:val="22"/>
              </w:rPr>
              <w:t xml:space="preserve">15 mins approx. </w:t>
            </w:r>
          </w:p>
        </w:tc>
      </w:tr>
      <w:tr w:rsidR="00B84B5B" w:rsidRPr="00A406E5" w14:paraId="27E33F05" w14:textId="77777777" w:rsidTr="7481889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CDE0AD8" w:rsidR="00B84B5B" w:rsidRPr="00A406E5" w:rsidRDefault="5BF700F4" w:rsidP="5BF700F4">
            <w:pPr>
              <w:spacing w:before="120" w:after="120"/>
              <w:jc w:val="both"/>
              <w:rPr>
                <w:rFonts w:ascii="Arial" w:hAnsi="Arial" w:cs="Arial"/>
                <w:b/>
                <w:bCs/>
                <w:sz w:val="22"/>
                <w:szCs w:val="22"/>
              </w:rPr>
            </w:pPr>
            <w:r w:rsidRPr="222FDE00">
              <w:rPr>
                <w:rFonts w:ascii="Arial" w:hAnsi="Arial" w:cs="Arial"/>
                <w:b/>
                <w:bCs/>
                <w:sz w:val="22"/>
                <w:szCs w:val="22"/>
              </w:rPr>
              <w:t xml:space="preserve"> </w:t>
            </w:r>
            <w:r w:rsidR="00C732D1">
              <w:rPr>
                <w:rFonts w:ascii="Arial" w:hAnsi="Arial" w:cs="Arial"/>
                <w:b/>
                <w:bCs/>
                <w:sz w:val="22"/>
                <w:szCs w:val="22"/>
              </w:rPr>
              <w:t>Monday 11</w:t>
            </w:r>
            <w:r w:rsidR="00C732D1" w:rsidRPr="00C732D1">
              <w:rPr>
                <w:rFonts w:ascii="Arial" w:hAnsi="Arial" w:cs="Arial"/>
                <w:b/>
                <w:bCs/>
                <w:sz w:val="22"/>
                <w:szCs w:val="22"/>
                <w:vertAlign w:val="superscript"/>
              </w:rPr>
              <w:t>th</w:t>
            </w:r>
            <w:r w:rsidR="00C732D1">
              <w:rPr>
                <w:rFonts w:ascii="Arial" w:hAnsi="Arial" w:cs="Arial"/>
                <w:b/>
                <w:bCs/>
                <w:sz w:val="22"/>
                <w:szCs w:val="22"/>
              </w:rPr>
              <w:t xml:space="preserve"> March 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1C60837" w:rsidR="00B84B5B" w:rsidRPr="00ED6BC3" w:rsidRDefault="009875CD" w:rsidP="74818893">
            <w:pPr>
              <w:spacing w:before="120" w:after="120" w:line="259" w:lineRule="auto"/>
              <w:jc w:val="both"/>
              <w:rPr>
                <w:rFonts w:ascii="Arial" w:hAnsi="Arial" w:cs="Arial"/>
                <w:b/>
                <w:bCs/>
                <w:sz w:val="22"/>
                <w:szCs w:val="22"/>
              </w:rPr>
            </w:pPr>
            <w:r>
              <w:rPr>
                <w:rFonts w:ascii="Arial" w:hAnsi="Arial" w:cs="Arial"/>
                <w:b/>
                <w:bCs/>
                <w:sz w:val="22"/>
                <w:szCs w:val="22"/>
              </w:rPr>
              <w:t xml:space="preserve">20 working days after </w:t>
            </w:r>
            <w:r w:rsidR="00ED6BC3" w:rsidRPr="00ED6BC3">
              <w:rPr>
                <w:rFonts w:ascii="Arial" w:hAnsi="Arial" w:cs="Arial"/>
                <w:b/>
                <w:bCs/>
                <w:sz w:val="22"/>
                <w:szCs w:val="22"/>
              </w:rPr>
              <w:t xml:space="preserve"> </w:t>
            </w:r>
          </w:p>
        </w:tc>
      </w:tr>
      <w:tr w:rsidR="00152E9D" w:rsidRPr="00A406E5" w14:paraId="79C72E96" w14:textId="77777777" w:rsidTr="7481889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481889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C1A517A">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7C1A517A">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1AD35139" w14:textId="77777777" w:rsidR="00325AE2" w:rsidRDefault="00325AE2" w:rsidP="00325AE2">
            <w:pPr>
              <w:spacing w:before="60"/>
              <w:rPr>
                <w:rFonts w:ascii="Arial" w:hAnsi="Arial" w:cs="Arial"/>
              </w:rPr>
            </w:pPr>
            <w:r>
              <w:rPr>
                <w:rFonts w:ascii="Arial" w:hAnsi="Arial" w:cs="Arial"/>
              </w:rPr>
              <w:t>Upon the successful completion of this module, the student should be able to:</w:t>
            </w:r>
          </w:p>
          <w:p w14:paraId="37DFC722"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Demonstrate an understanding and knowledge of the relevant key sections of PACE 1984, responsibilities, policing powers, and legislation relevant to response policing.</w:t>
            </w:r>
          </w:p>
          <w:p w14:paraId="1EE72B83"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 xml:space="preserve">Develop an appropriate knowledge of what is required of a response police constable at a wide range of incidents. </w:t>
            </w:r>
          </w:p>
          <w:p w14:paraId="257CF0FF"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Explain the key social, political, and strategic drivers impacting on response policing today.</w:t>
            </w:r>
          </w:p>
          <w:p w14:paraId="45362726"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 xml:space="preserve">Explain the core policing functions and strategies relating to policing the roads.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6A6F29F" w14:textId="5DB69EB8" w:rsidR="003D6ABE" w:rsidRDefault="003D6ABE" w:rsidP="00325AE2">
      <w:pPr>
        <w:spacing w:line="240" w:lineRule="exact"/>
        <w:rPr>
          <w:rFonts w:ascii="Arial" w:eastAsia="Arial" w:hAnsi="Arial" w:cs="Arial"/>
          <w:b/>
          <w:bCs/>
          <w:color w:val="FF0000"/>
          <w:sz w:val="24"/>
          <w:szCs w:val="24"/>
          <w:vertAlign w:val="superscript"/>
        </w:rPr>
      </w:pPr>
    </w:p>
    <w:p w14:paraId="4070BFCB" w14:textId="77777777" w:rsidR="00325AE2" w:rsidRDefault="00325AE2" w:rsidP="00325AE2">
      <w:pPr>
        <w:rPr>
          <w:rFonts w:ascii="Arial" w:hAnsi="Arial" w:cs="Arial"/>
        </w:rPr>
      </w:pPr>
      <w:r>
        <w:rPr>
          <w:rFonts w:ascii="Arial" w:hAnsi="Arial" w:cs="Arial"/>
        </w:rPr>
        <w:t xml:space="preserve">Students will be required to demonstrate their knowledge and understanding in relation to the information required to be given when executing Section 1 Stop &amp; Search powers after receiving information regarding a specific scenario. </w:t>
      </w:r>
    </w:p>
    <w:p w14:paraId="3B1885E2" w14:textId="77777777" w:rsidR="00325AE2" w:rsidRDefault="00325AE2" w:rsidP="00325AE2">
      <w:pPr>
        <w:rPr>
          <w:rFonts w:ascii="Arial" w:hAnsi="Arial" w:cs="Arial"/>
        </w:rPr>
      </w:pPr>
    </w:p>
    <w:p w14:paraId="5BDF4BC2" w14:textId="36D4FDA1" w:rsidR="00325AE2" w:rsidRDefault="00325AE2" w:rsidP="00325AE2">
      <w:pPr>
        <w:rPr>
          <w:rFonts w:ascii="Arial" w:hAnsi="Arial" w:cs="Arial"/>
        </w:rPr>
      </w:pPr>
      <w:r>
        <w:rPr>
          <w:rFonts w:ascii="Arial" w:hAnsi="Arial" w:cs="Arial"/>
        </w:rPr>
        <w:t xml:space="preserve">The mnemonic GO WISELY will be a key piece of information to demonstrate within this role play. </w:t>
      </w:r>
    </w:p>
    <w:p w14:paraId="2412CAC1" w14:textId="7FF9099A" w:rsidR="00325AE2" w:rsidRDefault="00325AE2" w:rsidP="00325AE2">
      <w:pPr>
        <w:rPr>
          <w:rFonts w:ascii="Arial" w:hAnsi="Arial" w:cs="Arial"/>
        </w:rPr>
      </w:pPr>
    </w:p>
    <w:p w14:paraId="0FF261B1" w14:textId="51333814" w:rsidR="00325AE2" w:rsidRDefault="00325AE2" w:rsidP="00325AE2">
      <w:pPr>
        <w:rPr>
          <w:rFonts w:ascii="Arial" w:hAnsi="Arial" w:cs="Arial"/>
        </w:rPr>
      </w:pPr>
      <w:r>
        <w:rPr>
          <w:rFonts w:ascii="Arial" w:hAnsi="Arial" w:cs="Arial"/>
        </w:rPr>
        <w:t>The student will conduct the role play individually</w:t>
      </w:r>
      <w:r w:rsidR="00C732D1">
        <w:rPr>
          <w:rFonts w:ascii="Arial" w:hAnsi="Arial" w:cs="Arial"/>
        </w:rPr>
        <w:t xml:space="preserve"> and in person. </w:t>
      </w:r>
    </w:p>
    <w:p w14:paraId="41F3D455" w14:textId="42259267" w:rsidR="003D6ABE" w:rsidRDefault="003D6ABE" w:rsidP="74818893">
      <w:pPr>
        <w:spacing w:line="240" w:lineRule="exact"/>
        <w:ind w:left="360"/>
        <w:rPr>
          <w:rFonts w:ascii="Arial" w:eastAsia="Arial" w:hAnsi="Arial" w:cs="Arial"/>
          <w:b/>
          <w:bCs/>
          <w:color w:val="FF0000"/>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00325AE2">
      <w:pPr>
        <w:spacing w:line="240" w:lineRule="exact"/>
        <w:rPr>
          <w:rFonts w:ascii="Arial" w:eastAsia="Arial" w:hAnsi="Arial" w:cs="Arial"/>
          <w:b/>
          <w:bCs/>
          <w:color w:val="000000" w:themeColor="text1"/>
          <w:sz w:val="31"/>
          <w:szCs w:val="31"/>
        </w:rPr>
      </w:pPr>
    </w:p>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C6256A">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C6256A">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6256A">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625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0FDC8" w14:textId="77777777" w:rsidR="00C6256A" w:rsidRDefault="00C6256A">
      <w:r>
        <w:separator/>
      </w:r>
    </w:p>
  </w:endnote>
  <w:endnote w:type="continuationSeparator" w:id="0">
    <w:p w14:paraId="158A4531" w14:textId="77777777" w:rsidR="00C6256A" w:rsidRDefault="00C62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A7BD6" w14:textId="77777777" w:rsidR="00C6256A" w:rsidRDefault="00C6256A">
      <w:r>
        <w:separator/>
      </w:r>
    </w:p>
  </w:footnote>
  <w:footnote w:type="continuationSeparator" w:id="0">
    <w:p w14:paraId="0EA15D2E" w14:textId="77777777" w:rsidR="00C6256A" w:rsidRDefault="00C625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91A"/>
    <w:rsid w:val="00325AE2"/>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2CB"/>
    <w:rsid w:val="00620787"/>
    <w:rsid w:val="00632434"/>
    <w:rsid w:val="0063478F"/>
    <w:rsid w:val="00644256"/>
    <w:rsid w:val="00658F26"/>
    <w:rsid w:val="00661D6F"/>
    <w:rsid w:val="006628E9"/>
    <w:rsid w:val="0066725E"/>
    <w:rsid w:val="006716C7"/>
    <w:rsid w:val="00671BEE"/>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6B4C"/>
    <w:rsid w:val="007077C5"/>
    <w:rsid w:val="007366DF"/>
    <w:rsid w:val="00757839"/>
    <w:rsid w:val="00770C81"/>
    <w:rsid w:val="0078207B"/>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C21"/>
    <w:rsid w:val="00904568"/>
    <w:rsid w:val="0090725A"/>
    <w:rsid w:val="00911394"/>
    <w:rsid w:val="00923EF2"/>
    <w:rsid w:val="00926D25"/>
    <w:rsid w:val="00926E9D"/>
    <w:rsid w:val="009315A0"/>
    <w:rsid w:val="00932C6E"/>
    <w:rsid w:val="00933F10"/>
    <w:rsid w:val="009433C5"/>
    <w:rsid w:val="00965881"/>
    <w:rsid w:val="009871FF"/>
    <w:rsid w:val="009875CD"/>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6256A"/>
    <w:rsid w:val="00C705F9"/>
    <w:rsid w:val="00C732D1"/>
    <w:rsid w:val="00C80F0F"/>
    <w:rsid w:val="00C8667A"/>
    <w:rsid w:val="00C93BCB"/>
    <w:rsid w:val="00C97E06"/>
    <w:rsid w:val="00CC241A"/>
    <w:rsid w:val="00CD2C6C"/>
    <w:rsid w:val="00CE4035"/>
    <w:rsid w:val="00CE65AB"/>
    <w:rsid w:val="00CF4266"/>
    <w:rsid w:val="00D22D9C"/>
    <w:rsid w:val="00D241F1"/>
    <w:rsid w:val="00D264A7"/>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127303D6"/>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2023-08-21T14:43:00Z</dcterms:created>
  <dcterms:modified xsi:type="dcterms:W3CDTF">2024-01-22T10:57:00Z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