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C8C06A" w14:textId="66A80D06" w:rsidR="005333A7" w:rsidRDefault="00C41DC3" w:rsidP="00C41DC3">
      <w:pPr>
        <w:pStyle w:val="Heading1"/>
      </w:pPr>
      <w:r w:rsidRPr="00C41DC3">
        <w:t xml:space="preserve">Investigating the long-term mental health effects of road traffic policing officers attending fatal road traffic incidents. </w:t>
      </w:r>
    </w:p>
    <w:p w14:paraId="58087C2A" w14:textId="77777777" w:rsidR="00C41DC3" w:rsidRPr="00C41DC3" w:rsidRDefault="00C41DC3" w:rsidP="00C41DC3"/>
    <w:p w14:paraId="4680D786" w14:textId="09031965" w:rsidR="005333A7" w:rsidRDefault="00267C7A" w:rsidP="00C41DC3">
      <w:pPr>
        <w:pStyle w:val="Heading2"/>
      </w:pPr>
      <w:r>
        <w:t>Introduction</w:t>
      </w:r>
    </w:p>
    <w:p w14:paraId="17548870" w14:textId="5C05120B" w:rsidR="00267C7A" w:rsidRDefault="00267C7A">
      <w:pPr>
        <w:rPr>
          <w:u w:val="single"/>
        </w:rPr>
      </w:pPr>
    </w:p>
    <w:p w14:paraId="49920BB5" w14:textId="7DB69538" w:rsidR="00267C7A" w:rsidRDefault="00267C7A">
      <w:r>
        <w:t xml:space="preserve">This paper will examine the impacts of roads policing officers attending fatal road traffic collisions within their job role. Research into the psychological effects of witnessing these traumatic incidents will be conducted, while comparing the experiences of police officers within the Gwent Police to current literature to aid support services in the region. Through qualitative and quantitative methods, several concerns will be </w:t>
      </w:r>
      <w:r w:rsidR="00505F93">
        <w:t>raised</w:t>
      </w:r>
      <w:r>
        <w:t xml:space="preserve">; how do officers who manage these situations treated, how they feel, and how they cope with these incidents. </w:t>
      </w:r>
    </w:p>
    <w:p w14:paraId="4E886C78" w14:textId="62B61BD9" w:rsidR="00267C7A" w:rsidRDefault="00267C7A"/>
    <w:p w14:paraId="7F572F04" w14:textId="090CFAD3" w:rsidR="00267C7A" w:rsidRDefault="00267C7A">
      <w:r>
        <w:t>Mental health is a global disease burden, with mental ill health being the largest cause of disability within the UK</w:t>
      </w:r>
      <w:r w:rsidR="003F4BFA">
        <w:t xml:space="preserve"> (Vos et al, 2013)</w:t>
      </w:r>
      <w:r>
        <w:t>. Compared to cancer (15.9%) and cardiovascular disease (16.2%), mental ill health accounts for 22.8% of total burden</w:t>
      </w:r>
      <w:r w:rsidR="003F4BFA">
        <w:t xml:space="preserve"> (Gov.UK, 2011). </w:t>
      </w:r>
      <w:r w:rsidR="00846957">
        <w:t xml:space="preserve">However, as the literature review states, there is little evidence about the impacts of traumatic incidents regarding road traffic collisions on the mental health of UK police. This paper will investigate the associations between experiencing a traumatic, </w:t>
      </w:r>
      <w:r w:rsidR="009D00C9">
        <w:t>upsetting,</w:t>
      </w:r>
      <w:r w:rsidR="00846957">
        <w:t xml:space="preserve"> and difficult incident, and how these officers are supported and their subsequent mental health following. </w:t>
      </w:r>
    </w:p>
    <w:p w14:paraId="77F85D30" w14:textId="0E1BF626" w:rsidR="00846957" w:rsidRDefault="00846957"/>
    <w:p w14:paraId="61BEBF15" w14:textId="37CA6BFF" w:rsidR="00846957" w:rsidRDefault="00846957">
      <w:r>
        <w:t xml:space="preserve">Some individuals go their entire lives without seeing death, however police may encounter death on a regular basis in some shape or form. This topic has been chosen due to the mental health disease burden within the UK, and especially road traffic incidents due to the typical tragic and upsetting nature of collisions, typically causing multiple casualties and deaths. </w:t>
      </w:r>
      <w:r w:rsidR="00505F93">
        <w:t>Ad</w:t>
      </w:r>
      <w:r w:rsidR="00746FF3">
        <w:t>ditionally, concern surrounding the long term consequences of such acute trauma has been raised, with police forces within the UK presenting with symptoms of post-traumatic stress disorder (PTSD), five times more than the general public, according to findings by the University of Cambridge (2014). PTSD is a complex disorder, with the DSM-IV, the manual used by psychologists and psychiatrists to diagnose and treat mental health disorders/conditions, the symptoms of PTSD are group into three clusters. First, the avoidance of activities or conversations involving trauma and numbing, with feelings of detachment from environment, and diminished interest or participation in activities. The second, re-experiencing trauma through the means of distressing and reoccurring dreams, images and thoughts relating to the event. Finally, the hyperarousal presenting as irritability, anger, sleeping problems, difficulty concentrating and an exaggerating startle response (Fear, 2014)</w:t>
      </w:r>
      <w:r w:rsidR="003C028E">
        <w:t xml:space="preserve">. This disorder can develop in the response to a traumatic event, typically involving threatened or actual death, involving feelings of helplessness, fear, or horror (Fear, 2014). The presentation of symptoms, coupled with the higher likelihood of these symptoms within the police, suggests that there may not be sufficient support or after-care following such trauma for the emergency personnel involved. </w:t>
      </w:r>
    </w:p>
    <w:p w14:paraId="6B9DD9F8" w14:textId="21BFF21C" w:rsidR="009D00C9" w:rsidRDefault="009D00C9"/>
    <w:p w14:paraId="707C38D3" w14:textId="37A3370D" w:rsidR="00E22EB3" w:rsidRDefault="009D00C9">
      <w:r>
        <w:t>Alongside PTSD, officers are at higher risk of other mental health complaints, including</w:t>
      </w:r>
      <w:r w:rsidR="00E55D4F">
        <w:t xml:space="preserve"> </w:t>
      </w:r>
      <w:r>
        <w:t>depression.</w:t>
      </w:r>
      <w:r w:rsidR="00E55D4F">
        <w:t xml:space="preserve"> In other countries, such as Taiwan, researchers have found elevated symptoms of depression in police compared to general population, alongside a poorer quality of life </w:t>
      </w:r>
      <w:r w:rsidR="00E55D4F">
        <w:lastRenderedPageBreak/>
        <w:t xml:space="preserve">(Chen et al, 2006). </w:t>
      </w:r>
      <w:r w:rsidR="00E22EB3">
        <w:t xml:space="preserve">Wang et al (2010) further explored the predicting factors associated with increased depression within the police, measuring various aspect of emotional wellbeing and prior experiences, including childhood trauma exposure, self-worth, and critical incident exposure. They further investigated depressive symptoms, alongside PTSD and stress. Through a longitudinal study, investigating the same sample of participants over a significant period of time to measure and track time sensitive data, Wang et al (2010) found worrying results. Depression symptoms were associated with greater perceived work stress, childhood trauma exposure and lower self-worth during training. However, this study only looked at trainees, investigating their prior life experiences, and emotional wellbeing prior to fulfilling the job role. This may not suggest that the stressful work environments associated with the police, or subsequent traumatic event exposure, may lead to symptoms of depression and other mental ill-health. This study aims to investigate how experiences within the role of a police officer may contribute to the emotional wellbeing of officers, and how perceived support may influence this association. </w:t>
      </w:r>
    </w:p>
    <w:p w14:paraId="284979C0" w14:textId="175B5275" w:rsidR="003F4BFA" w:rsidRDefault="003F4BFA"/>
    <w:p w14:paraId="25771CC3" w14:textId="6C00BF7B" w:rsidR="003C028E" w:rsidRDefault="003C028E">
      <w:r>
        <w:t xml:space="preserve">Finally, the ongoing stigma surrounding mental health, especially for males, within society is especially exaggerated within the police. Previous research suggests a damaging ‘stiff upper lip’ approach adopted and modelled by many. This is evidenced by Edwards and Kotera (2021) study researching institutional stigma surrounding mental health within UK police forces, reporting a ‘macho’ culture, alongside worries that emotional responses being signs of weakness. Millard (2020) further states that individuals are apprehensive to come forward with concerns regarding their mental health and emotional wellbeing due to fears they may have to move departments, being removed from the roles they enjoy. This research suggests a strong and clear correlation between traumatic and distressing events being witnessed by the police, stigma, and increased mental ill-health. </w:t>
      </w:r>
      <w:r w:rsidR="004E2A5B">
        <w:t xml:space="preserve">Thus, the findings from this paper will provide an insight into the effects of witnessing traumatic and distressing events, such as a fatal car collision, and its impacts on mental health through assessing PTSD symptoms and depression. Additionally, it aims to investigate the officers’ perceptions of support and stigma within the force, alongside their worries and concerns of how their mental health difficulties are viewed. </w:t>
      </w:r>
    </w:p>
    <w:p w14:paraId="4F845931" w14:textId="235E8E36" w:rsidR="003C028E" w:rsidRDefault="003C028E"/>
    <w:p w14:paraId="72A6FF66" w14:textId="01EF9191" w:rsidR="003C028E" w:rsidRDefault="003C028E" w:rsidP="00C41DC3">
      <w:pPr>
        <w:pStyle w:val="Heading2"/>
      </w:pPr>
      <w:r>
        <w:t xml:space="preserve">Research rationale </w:t>
      </w:r>
    </w:p>
    <w:p w14:paraId="1E14F780" w14:textId="77777777" w:rsidR="006715F0" w:rsidRPr="006715F0" w:rsidRDefault="006715F0" w:rsidP="006715F0">
      <w:pPr>
        <w:rPr>
          <w:rFonts w:ascii="Times New Roman" w:eastAsia="Times New Roman" w:hAnsi="Times New Roman" w:cs="Times New Roman"/>
          <w:lang w:eastAsia="en-GB"/>
        </w:rPr>
      </w:pPr>
    </w:p>
    <w:p w14:paraId="2567B388" w14:textId="1A267285" w:rsidR="006715F0" w:rsidRPr="006715F0" w:rsidRDefault="006715F0" w:rsidP="006715F0">
      <w:pPr>
        <w:rPr>
          <w:rFonts w:ascii="Times New Roman" w:eastAsia="Times New Roman" w:hAnsi="Times New Roman" w:cs="Times New Roman"/>
          <w:lang w:eastAsia="en-GB"/>
        </w:rPr>
      </w:pPr>
      <w:r w:rsidRPr="006715F0">
        <w:rPr>
          <w:rFonts w:ascii="Calibri" w:eastAsia="Times New Roman" w:hAnsi="Calibri" w:cs="Calibri"/>
          <w:color w:val="000000"/>
          <w:lang w:eastAsia="en-GB"/>
        </w:rPr>
        <w:t>Literature surrounding services experiencing trauma has been investigated in the past, such as the fire service. With Regehr and Bober (2006) stating that emergency workers</w:t>
      </w:r>
      <w:r>
        <w:rPr>
          <w:rFonts w:ascii="Calibri" w:eastAsia="Times New Roman" w:hAnsi="Calibri" w:cs="Calibri"/>
          <w:color w:val="000000"/>
          <w:lang w:eastAsia="en-GB"/>
        </w:rPr>
        <w:t>, such as those involved with the fire service,</w:t>
      </w:r>
      <w:r w:rsidRPr="006715F0">
        <w:rPr>
          <w:rFonts w:ascii="Calibri" w:eastAsia="Times New Roman" w:hAnsi="Calibri" w:cs="Calibri"/>
          <w:color w:val="000000"/>
          <w:lang w:eastAsia="en-GB"/>
        </w:rPr>
        <w:t xml:space="preserve"> are exposed to</w:t>
      </w:r>
      <w:r>
        <w:rPr>
          <w:rFonts w:ascii="Calibri" w:eastAsia="Times New Roman" w:hAnsi="Calibri" w:cs="Calibri"/>
          <w:color w:val="000000"/>
          <w:lang w:eastAsia="en-GB"/>
        </w:rPr>
        <w:t xml:space="preserve"> distressing</w:t>
      </w:r>
      <w:r w:rsidRPr="006715F0">
        <w:rPr>
          <w:rFonts w:ascii="Calibri" w:eastAsia="Times New Roman" w:hAnsi="Calibri" w:cs="Calibri"/>
          <w:color w:val="000000"/>
          <w:lang w:eastAsia="en-GB"/>
        </w:rPr>
        <w:t xml:space="preserve"> events daily</w:t>
      </w:r>
      <w:r>
        <w:rPr>
          <w:rFonts w:ascii="Calibri" w:eastAsia="Times New Roman" w:hAnsi="Calibri" w:cs="Calibri"/>
          <w:color w:val="000000"/>
          <w:lang w:eastAsia="en-GB"/>
        </w:rPr>
        <w:t xml:space="preserve">, </w:t>
      </w:r>
      <w:r w:rsidRPr="006715F0">
        <w:rPr>
          <w:rFonts w:ascii="Calibri" w:eastAsia="Times New Roman" w:hAnsi="Calibri" w:cs="Calibri"/>
          <w:color w:val="000000"/>
          <w:lang w:eastAsia="en-GB"/>
        </w:rPr>
        <w:t xml:space="preserve">involving human pain, suffering and death. However, there is little literature involving how police officers may deal with witnessing a fatality, the delay in getting support or how that support is orchestrated. Fear (2014) found a worrying statistic within the adult psychiatric morbidity survey, with four in ten adults who were screened for PTSD had not spoken to a professional, such as a GP, about mental or emotional problems in the last year. </w:t>
      </w:r>
      <w:r w:rsidR="004E2A5B">
        <w:rPr>
          <w:rFonts w:ascii="Calibri" w:eastAsia="Times New Roman" w:hAnsi="Calibri" w:cs="Calibri"/>
          <w:color w:val="000000"/>
          <w:lang w:eastAsia="en-GB"/>
        </w:rPr>
        <w:t>This is the statistic for mental health within the general population, however it is not known what this may be for officers serving within UK police forces considering findings of a ‘macho’ culture within the police (Edwards &amp; Kotera, 2021). However,</w:t>
      </w:r>
      <w:r w:rsidR="004A2DAD">
        <w:rPr>
          <w:rFonts w:ascii="Calibri" w:eastAsia="Times New Roman" w:hAnsi="Calibri" w:cs="Calibri"/>
          <w:color w:val="000000"/>
          <w:lang w:eastAsia="en-GB"/>
        </w:rPr>
        <w:t xml:space="preserve"> global prevalence and risk factors for mental ill-health within the police have been investigated by Syed et al (2020). Through investigating 67 studies, involving cross-sectional and longitudinal designs, with over 272,000 officers from 24 countries, worrying statistics were found. The highest global </w:t>
      </w:r>
      <w:r w:rsidR="004A2DAD">
        <w:rPr>
          <w:rFonts w:ascii="Calibri" w:eastAsia="Times New Roman" w:hAnsi="Calibri" w:cs="Calibri"/>
          <w:color w:val="000000"/>
          <w:lang w:eastAsia="en-GB"/>
        </w:rPr>
        <w:lastRenderedPageBreak/>
        <w:t xml:space="preserve">mental health burden associated with police </w:t>
      </w:r>
      <w:r w:rsidR="0020519E">
        <w:rPr>
          <w:rFonts w:ascii="Calibri" w:eastAsia="Times New Roman" w:hAnsi="Calibri" w:cs="Calibri"/>
          <w:color w:val="000000"/>
          <w:lang w:eastAsia="en-GB"/>
        </w:rPr>
        <w:t xml:space="preserve">was depression (14.6%), followed closely by PTSD (14.2%). Other mental health problems were further found for generalised anxiety disorder (9.6%) and suicidal ideation (8.5%), with alcohol dependence (5% and hazardous drinking (25.7%) also found. As this study is focusing on depression and PTSD, the strongest risk factor for these mental health problems were found to be higher occupational stress and avoidant coping strategies. These avoidant coping strategies may fall into behaviours which avoid seeking support, with occupational stress possibly including the witnessing of distressing and traumatic events, with little after-care. Interestingly, the study yielded promising findings that increased levels of peer-support was associated with lower PTSD symptoms, suggesting that reducing high levels of stigma and negative attitudes surrounding mental health within the police may aid in mental health problems. Worryingly, Syed et al (2020) found that </w:t>
      </w:r>
      <w:r w:rsidR="0021478A">
        <w:rPr>
          <w:rFonts w:ascii="Calibri" w:eastAsia="Times New Roman" w:hAnsi="Calibri" w:cs="Calibri"/>
          <w:color w:val="000000"/>
          <w:lang w:eastAsia="en-GB"/>
        </w:rPr>
        <w:t xml:space="preserve">mental health burden within the police exceeds twice the number of problems found in mixed samples of first responders, which include paramedics, police, and fire service personnel. This suggests that there is a clear urgency to investigate the associations between occupational duties of UK police, its stigma surrounding mental health, and mental health problems. </w:t>
      </w:r>
    </w:p>
    <w:p w14:paraId="165F2D91" w14:textId="77777777" w:rsidR="006715F0" w:rsidRPr="006715F0" w:rsidRDefault="006715F0" w:rsidP="006715F0">
      <w:pPr>
        <w:rPr>
          <w:rFonts w:ascii="Times New Roman" w:eastAsia="Times New Roman" w:hAnsi="Times New Roman" w:cs="Times New Roman"/>
          <w:lang w:eastAsia="en-GB"/>
        </w:rPr>
      </w:pPr>
    </w:p>
    <w:p w14:paraId="5C63E040" w14:textId="6C9C1F11" w:rsidR="006715F0" w:rsidRPr="006715F0" w:rsidRDefault="006715F0" w:rsidP="006715F0">
      <w:pPr>
        <w:rPr>
          <w:rFonts w:ascii="Times New Roman" w:eastAsia="Times New Roman" w:hAnsi="Times New Roman" w:cs="Times New Roman"/>
          <w:lang w:eastAsia="en-GB"/>
        </w:rPr>
      </w:pPr>
      <w:r w:rsidRPr="006715F0">
        <w:rPr>
          <w:rFonts w:ascii="Calibri" w:eastAsia="Times New Roman" w:hAnsi="Calibri" w:cs="Calibri"/>
          <w:color w:val="000000"/>
          <w:lang w:eastAsia="en-GB"/>
        </w:rPr>
        <w:t xml:space="preserve">There </w:t>
      </w:r>
      <w:r w:rsidR="0021478A" w:rsidRPr="006715F0">
        <w:rPr>
          <w:rFonts w:ascii="Calibri" w:eastAsia="Times New Roman" w:hAnsi="Calibri" w:cs="Calibri"/>
          <w:color w:val="000000"/>
          <w:lang w:eastAsia="en-GB"/>
        </w:rPr>
        <w:t>are</w:t>
      </w:r>
      <w:r w:rsidRPr="006715F0">
        <w:rPr>
          <w:rFonts w:ascii="Calibri" w:eastAsia="Times New Roman" w:hAnsi="Calibri" w:cs="Calibri"/>
          <w:color w:val="000000"/>
          <w:lang w:eastAsia="en-GB"/>
        </w:rPr>
        <w:t xml:space="preserve"> key evidence that traumatic</w:t>
      </w:r>
      <w:r w:rsidR="00B078C5">
        <w:rPr>
          <w:rFonts w:ascii="Calibri" w:eastAsia="Times New Roman" w:hAnsi="Calibri" w:cs="Calibri"/>
          <w:color w:val="000000"/>
          <w:lang w:eastAsia="en-GB"/>
        </w:rPr>
        <w:t xml:space="preserve"> and distressing</w:t>
      </w:r>
      <w:r w:rsidRPr="006715F0">
        <w:rPr>
          <w:rFonts w:ascii="Calibri" w:eastAsia="Times New Roman" w:hAnsi="Calibri" w:cs="Calibri"/>
          <w:color w:val="000000"/>
          <w:lang w:eastAsia="en-GB"/>
        </w:rPr>
        <w:t xml:space="preserve"> experiences within the police can </w:t>
      </w:r>
      <w:r w:rsidR="001B2C70" w:rsidRPr="006715F0">
        <w:rPr>
          <w:rFonts w:ascii="Calibri" w:eastAsia="Times New Roman" w:hAnsi="Calibri" w:cs="Calibri"/>
          <w:color w:val="000000"/>
          <w:lang w:eastAsia="en-GB"/>
        </w:rPr>
        <w:t>influence</w:t>
      </w:r>
      <w:r w:rsidRPr="006715F0">
        <w:rPr>
          <w:rFonts w:ascii="Calibri" w:eastAsia="Times New Roman" w:hAnsi="Calibri" w:cs="Calibri"/>
          <w:color w:val="000000"/>
          <w:lang w:eastAsia="en-GB"/>
        </w:rPr>
        <w:t xml:space="preserve"> mental health and burnout. Foley and Massey (2020) </w:t>
      </w:r>
      <w:r w:rsidR="001B2C70" w:rsidRPr="006715F0">
        <w:rPr>
          <w:rFonts w:ascii="Calibri" w:eastAsia="Times New Roman" w:hAnsi="Calibri" w:cs="Calibri"/>
          <w:color w:val="000000"/>
          <w:lang w:eastAsia="en-GB"/>
        </w:rPr>
        <w:t>highlight</w:t>
      </w:r>
      <w:r w:rsidRPr="006715F0">
        <w:rPr>
          <w:rFonts w:ascii="Calibri" w:eastAsia="Times New Roman" w:hAnsi="Calibri" w:cs="Calibri"/>
          <w:color w:val="000000"/>
          <w:lang w:eastAsia="en-GB"/>
        </w:rPr>
        <w:t xml:space="preserve"> the lack of literature surrounding this topic after conducting a review of current literature. They found that although they could not fully examine the costs of the role regarding mental health, it is evident that the role does cause psychological trauma. Furthermore, Edwards and Kotera (2021) found that subjects they had interviewed, either current or former police officers, had the tendency to self-medicate with alcohol as a coping strategy when experiencing stress or psychological symptoms.</w:t>
      </w:r>
      <w:r w:rsidR="00B078C5">
        <w:rPr>
          <w:rFonts w:ascii="Calibri" w:eastAsia="Times New Roman" w:hAnsi="Calibri" w:cs="Calibri"/>
          <w:color w:val="000000"/>
          <w:lang w:eastAsia="en-GB"/>
        </w:rPr>
        <w:t xml:space="preserve"> In addition to this, they found that</w:t>
      </w:r>
      <w:r w:rsidRPr="006715F0">
        <w:rPr>
          <w:rFonts w:ascii="Calibri" w:eastAsia="Times New Roman" w:hAnsi="Calibri" w:cs="Calibri"/>
          <w:color w:val="000000"/>
          <w:lang w:eastAsia="en-GB"/>
        </w:rPr>
        <w:t xml:space="preserve"> stigmatising attitudes and discrimination was noted as a </w:t>
      </w:r>
      <w:r w:rsidR="00B078C5">
        <w:rPr>
          <w:rFonts w:ascii="Calibri" w:eastAsia="Times New Roman" w:hAnsi="Calibri" w:cs="Calibri"/>
          <w:color w:val="000000"/>
          <w:lang w:eastAsia="en-GB"/>
        </w:rPr>
        <w:t xml:space="preserve">key </w:t>
      </w:r>
      <w:r w:rsidRPr="006715F0">
        <w:rPr>
          <w:rFonts w:ascii="Calibri" w:eastAsia="Times New Roman" w:hAnsi="Calibri" w:cs="Calibri"/>
          <w:color w:val="000000"/>
          <w:lang w:eastAsia="en-GB"/>
        </w:rPr>
        <w:t xml:space="preserve">theme within their findings, with mental health </w:t>
      </w:r>
      <w:r w:rsidR="00B078C5">
        <w:rPr>
          <w:rFonts w:ascii="Calibri" w:eastAsia="Times New Roman" w:hAnsi="Calibri" w:cs="Calibri"/>
          <w:color w:val="000000"/>
          <w:lang w:eastAsia="en-GB"/>
        </w:rPr>
        <w:t xml:space="preserve">often </w:t>
      </w:r>
      <w:r w:rsidRPr="006715F0">
        <w:rPr>
          <w:rFonts w:ascii="Calibri" w:eastAsia="Times New Roman" w:hAnsi="Calibri" w:cs="Calibri"/>
          <w:color w:val="000000"/>
          <w:lang w:eastAsia="en-GB"/>
        </w:rPr>
        <w:t>viewed negatively by colleagues. Self-stigma was also noted, internalising the stereotypes held by others surrounding mental health, which may become a barrier to officers seeking help and support. Although these were negative themes found, there was some positives. Participants mentioned that these barriers were slowly breaking, with themes revolving around support from within the force, increased education and awareness and changing attitudes. This was a high quality and peer reviewed qualitative study, using thematic analysis to identify key themes coming from interviews. However, due to the nature of the study, only four participants were involved, signalling a need for a larger scale investigation. </w:t>
      </w:r>
      <w:r w:rsidR="00B078C5">
        <w:rPr>
          <w:rFonts w:ascii="Calibri" w:eastAsia="Times New Roman" w:hAnsi="Calibri" w:cs="Calibri"/>
          <w:color w:val="000000"/>
          <w:lang w:eastAsia="en-GB"/>
        </w:rPr>
        <w:t xml:space="preserve">However, this research is key to broaden the research surrounding emotional wellbeing and stigma within the police, influencing further research. This paper is heavily influenced by the findings of Edwards and Kotera (2021), attempting to replicate such findings in road traffic police officers, further seeking data regarding mental health. </w:t>
      </w:r>
    </w:p>
    <w:p w14:paraId="7E9EE983" w14:textId="77777777" w:rsidR="006715F0" w:rsidRPr="006715F0" w:rsidRDefault="006715F0" w:rsidP="006715F0">
      <w:pPr>
        <w:rPr>
          <w:rFonts w:ascii="Times New Roman" w:eastAsia="Times New Roman" w:hAnsi="Times New Roman" w:cs="Times New Roman"/>
          <w:lang w:eastAsia="en-GB"/>
        </w:rPr>
      </w:pPr>
    </w:p>
    <w:p w14:paraId="317146DE" w14:textId="427E3306" w:rsidR="006715F0" w:rsidRDefault="006715F0" w:rsidP="006715F0">
      <w:pPr>
        <w:rPr>
          <w:rFonts w:ascii="Calibri" w:eastAsia="Times New Roman" w:hAnsi="Calibri" w:cs="Calibri"/>
          <w:color w:val="000000"/>
          <w:lang w:eastAsia="en-GB"/>
        </w:rPr>
      </w:pPr>
      <w:r w:rsidRPr="006715F0">
        <w:rPr>
          <w:rFonts w:ascii="Calibri" w:eastAsia="Times New Roman" w:hAnsi="Calibri" w:cs="Calibri"/>
          <w:color w:val="000000"/>
          <w:lang w:eastAsia="en-GB"/>
        </w:rPr>
        <w:t xml:space="preserve">Nevertheless, it’s imperative that that the complications of PTSD on officers without key support from peers, work, </w:t>
      </w:r>
      <w:r w:rsidR="00B078C5" w:rsidRPr="006715F0">
        <w:rPr>
          <w:rFonts w:ascii="Calibri" w:eastAsia="Times New Roman" w:hAnsi="Calibri" w:cs="Calibri"/>
          <w:color w:val="000000"/>
          <w:lang w:eastAsia="en-GB"/>
        </w:rPr>
        <w:t>family,</w:t>
      </w:r>
      <w:r w:rsidRPr="006715F0">
        <w:rPr>
          <w:rFonts w:ascii="Calibri" w:eastAsia="Times New Roman" w:hAnsi="Calibri" w:cs="Calibri"/>
          <w:color w:val="000000"/>
          <w:lang w:eastAsia="en-GB"/>
        </w:rPr>
        <w:t xml:space="preserve"> and professional bodies is investigated further. The importance of breaking down barriers and the negative attitudes within police forces is vital to understand how support can be orchestrated. This research will allow further understanding of how attending fatal road traffic incidents may impact on the mental health of officers, with how support can be encouraged and implemented. </w:t>
      </w:r>
    </w:p>
    <w:p w14:paraId="61B88B49" w14:textId="68D670B5" w:rsidR="006715F0" w:rsidRDefault="006715F0" w:rsidP="006715F0">
      <w:pPr>
        <w:rPr>
          <w:rFonts w:ascii="Times New Roman" w:eastAsia="Times New Roman" w:hAnsi="Times New Roman" w:cs="Times New Roman"/>
          <w:lang w:eastAsia="en-GB"/>
        </w:rPr>
      </w:pPr>
    </w:p>
    <w:p w14:paraId="05AEB3DD" w14:textId="419A8DE2" w:rsidR="00B078C5" w:rsidRPr="00B078C5" w:rsidRDefault="00B078C5" w:rsidP="00C41DC3">
      <w:pPr>
        <w:pStyle w:val="Heading2"/>
        <w:rPr>
          <w:rFonts w:eastAsia="Times New Roman"/>
          <w:lang w:eastAsia="en-GB"/>
        </w:rPr>
      </w:pPr>
      <w:r w:rsidRPr="00B078C5">
        <w:rPr>
          <w:rFonts w:eastAsia="Times New Roman"/>
          <w:lang w:eastAsia="en-GB"/>
        </w:rPr>
        <w:lastRenderedPageBreak/>
        <w:t xml:space="preserve">Literature search </w:t>
      </w:r>
    </w:p>
    <w:p w14:paraId="4343983D" w14:textId="77777777" w:rsidR="00B078C5" w:rsidRPr="006715F0" w:rsidRDefault="00B078C5" w:rsidP="006715F0">
      <w:pPr>
        <w:rPr>
          <w:rFonts w:ascii="Times New Roman" w:eastAsia="Times New Roman" w:hAnsi="Times New Roman" w:cs="Times New Roman"/>
          <w:lang w:eastAsia="en-GB"/>
        </w:rPr>
      </w:pPr>
    </w:p>
    <w:p w14:paraId="536B52F4" w14:textId="77777777" w:rsidR="00B078C5" w:rsidRPr="00B078C5" w:rsidRDefault="00B078C5" w:rsidP="00B078C5">
      <w:r w:rsidRPr="00B078C5">
        <w:t>There is much research regarding mental health within a policing role, with the effects and mediating causes cited. However, there is an apparent lack of evidence investigating individual departments within the police, and the unique environment that each department works within. Thus, it is not known the extent to which separate divisions within the police suffer, and deal, with mental health, alongside the events which causes it. This literature reviews the evidence available regarding mental health within the police, highlighting gaps in research which will hopefully aid future support services within the police and road policing units. </w:t>
      </w:r>
    </w:p>
    <w:p w14:paraId="575A3215" w14:textId="77777777" w:rsidR="00B078C5" w:rsidRPr="00B078C5" w:rsidRDefault="00B078C5" w:rsidP="00B078C5"/>
    <w:p w14:paraId="3A40287F" w14:textId="77777777" w:rsidR="00B078C5" w:rsidRPr="00B078C5" w:rsidRDefault="00B078C5" w:rsidP="00B078C5">
      <w:r w:rsidRPr="00B078C5">
        <w:t>Most officers have attended and dealt with calls which is defined as a traumatic experience. The Psychiatric Morbidity Survey by Fear et al (2014) highlights the risk of developing PTSD from responding to one traumatic event. These events involve threatened or acute death, alongside fear, horror and feelings of helplessness. PTSD, or Post Traumatic Stress Disorder, includes three clusters of symptoms; avoidance and attachment, re-experiencing trauma through reoccurring images, dreams and thoughts, and hyperarousal manifesting in irritability, sleeping issues and exaggerated startle responses (Fear et al, 2014). </w:t>
      </w:r>
    </w:p>
    <w:p w14:paraId="4A5E53F2" w14:textId="77777777" w:rsidR="00B078C5" w:rsidRPr="00B078C5" w:rsidRDefault="00B078C5" w:rsidP="00B078C5"/>
    <w:p w14:paraId="1FC75384" w14:textId="77777777" w:rsidR="00B078C5" w:rsidRPr="00B078C5" w:rsidRDefault="00B078C5" w:rsidP="00B078C5">
      <w:r w:rsidRPr="00B078C5">
        <w:t>Stevelink et al (2020) investigated mental health in within policing populations, through analysing data from 40,299 policing staff. Those most at risk were reported to be drinking heavily, with those officers who had dealt with a traumatic incident within the six months reporting doubling rates of anxiety and depression. This worrying statistic raised six times for officers suffering with PTSD, demonstrating the severity of such traumatic incidents on those with and without the condition. Furthermore, one must consider those officers who has not been offered a diagnosis of a psychiatric condition, where consequences may be more severe due to little to no support. This study was a large survey which collected representative samples of the UK population, offering a worrying perspective on the gravity of the situation. Furthermore, the study offers an insight into which officers are more at risk, with the evidence suggesting that officers of lower ranks, alongside women, more likely of developing a mental health condition. </w:t>
      </w:r>
    </w:p>
    <w:p w14:paraId="3CDBB84F" w14:textId="77777777" w:rsidR="00B078C5" w:rsidRPr="00B078C5" w:rsidRDefault="00B078C5" w:rsidP="00B078C5"/>
    <w:p w14:paraId="543A81DE" w14:textId="77777777" w:rsidR="00B078C5" w:rsidRPr="00B078C5" w:rsidRDefault="00B078C5" w:rsidP="00B078C5">
      <w:r w:rsidRPr="00B078C5">
        <w:t>A prior study offered by the University of Cambridge (2014) investigated mental health within the police, analysing data from 40,000 police officers across the UK. After prior studies citing a statistic of over 140,000 policing staff within the UK, with 41% reporting symptoms of common mental health disorders, demands for its causes were called. Depression was most frequently reported, following by anxiety and PTSD were the most probable cited conditions. All conditions which can greatly impact everyday life. Similar findings as Stevelink et al (2020) were found, including lower ranks and women being more at risk. Interestingly, the study also found that employees aged 40-49 reported higher levels of risky drinking and probable PTSD, perhaps due to being in the service for a greater amount of time and witnessing distressing and traumatic events. There also seems to be a link between unhealthy lifestyle habits, such as substance consumption, linked with anxiety and depression with officers. However, it is not known whether anxiety and depression leads to these unhealthy habits or vice versa. </w:t>
      </w:r>
    </w:p>
    <w:p w14:paraId="63951350" w14:textId="77777777" w:rsidR="00B078C5" w:rsidRPr="00B078C5" w:rsidRDefault="00B078C5" w:rsidP="00B078C5"/>
    <w:p w14:paraId="6912D2F4" w14:textId="77777777" w:rsidR="00B078C5" w:rsidRPr="00B078C5" w:rsidRDefault="00B078C5" w:rsidP="00B078C5">
      <w:r w:rsidRPr="00B078C5">
        <w:lastRenderedPageBreak/>
        <w:t>There is very little evidence regarding road traffic police, however there is some evidence suggesting of an elevated risk to road traffic policing units due to their exposure to dangerous and traumatic events like attending road traffic collisions. Cartwright and Roach (2021) investigated wellbeing at work, specifically absences due to stress and psychological illness through the freedom of information act. By analysing sickness absence from 20 UK police services from the past 10 years, data suggests that sickness as a result from stress, trauma and psychological ill-health has nearly doubled in the past ten years, with suggestions that 39% of individuals who first take leave due to mental health, go on to take further absence. This study is a vital signal of the importance for support within the policing service and the worrying statistics of trauma on the mind and body. This investigation also increases its reliability and confirms prior suspicions through procuring police absence data, rather than force-specific self-report studies which are prone to bias. </w:t>
      </w:r>
    </w:p>
    <w:p w14:paraId="1233D441" w14:textId="77777777" w:rsidR="00B078C5" w:rsidRPr="00B078C5" w:rsidRDefault="00B078C5" w:rsidP="00B078C5"/>
    <w:p w14:paraId="69626D85" w14:textId="77777777" w:rsidR="00B078C5" w:rsidRPr="00B078C5" w:rsidRDefault="00B078C5" w:rsidP="00B078C5">
      <w:r w:rsidRPr="00B078C5">
        <w:t>An international investigation consisting of 5 countries, with similar societal constructs and health services, UK, US, NZ, Canada and Australia found interesting results. Ménard, Arter and Khan (2015) analysed a sample of 1,286 officers, measured on alcohol consumption, service utilisation, traumatic symptoms, and reasons for not using services, alongside critical incidents regarding witnessing death and other traumatic scenarios. Results found that officers regularly witness stressors and are associated with problems regarding PTSD and alcohol abuse. These officers are also reluctant to seek support, which may worsen this relationship. Cited limitations include the risk of self-selecting bias, introducing risks to interval validity via participants characterisations. However, questions regarding ethical consideration may be applicable, as asking individuals if they have witnessed a killing or a shooting, alongside how often, can trigger relapse in mental health and subsequent behaviours. </w:t>
      </w:r>
    </w:p>
    <w:p w14:paraId="00107218" w14:textId="77777777" w:rsidR="00B078C5" w:rsidRPr="00B078C5" w:rsidRDefault="00B078C5" w:rsidP="00B078C5"/>
    <w:p w14:paraId="11F5AFFB" w14:textId="77777777" w:rsidR="00B078C5" w:rsidRPr="00B078C5" w:rsidRDefault="00B078C5" w:rsidP="00B078C5">
      <w:r w:rsidRPr="00B078C5">
        <w:t>Foley et al (2021) also considered second-hand trauma within officers of England and Wales. The theory regards that trauma from victims can lead to trauma in front line officers and subsequent mental health difficulties. Researchers cites a cost to caring. Elements such as burn-out, vicarious trauma, compassion fatigue, acute stress and PTSD, cumulative traumatic incidents among other concerns were reviewed regarding police officers and other caring staff, like nurses. Alarming gaps can be seen in the literature regarding these variables, with most research conducted in other traumatic fields. Nevertheless, there is promising evidence suggesting that a service role such as the police may lead to PTSD through a number of avenues. This is hopeful, as future research, such as our question, may lead to better understanding and better support for officers. </w:t>
      </w:r>
    </w:p>
    <w:p w14:paraId="196CD893" w14:textId="77777777" w:rsidR="00B078C5" w:rsidRPr="00B078C5" w:rsidRDefault="00B078C5" w:rsidP="00B078C5"/>
    <w:p w14:paraId="7FBD3CDC" w14:textId="77777777" w:rsidR="00B078C5" w:rsidRPr="00B078C5" w:rsidRDefault="00B078C5" w:rsidP="00B078C5">
      <w:r w:rsidRPr="00B078C5">
        <w:t xml:space="preserve">Burnett, Sheard and Clair-Thompson (2018) investigated compassion fatigue, the resulting stress form helping another who is traumatised or suffering, cited as highly prevalent in professionals working closely with victims. Through 605 officers with the UK, 20% suffered negative psychological outcomes, with shift work and mental toughness predicting compassion fatigue and satisfaction. Those who are low in worry tendency, high in metal toughness and conscientiousness and engage in self-care behaviours are protective to these variables, however. Yet, the study did not measure the events which took place within the police which may lead to such psychiatric issues. No explanations as to why variables measured would lead to higher or lower risk of mental health complications, such as traumatic events. However, participation was available to all team members, regardless of </w:t>
      </w:r>
      <w:r w:rsidRPr="00B078C5">
        <w:lastRenderedPageBreak/>
        <w:t>their role, allowing a broader perspective on mental health within other areas of the police, like communication and safeguarding staff. </w:t>
      </w:r>
    </w:p>
    <w:p w14:paraId="19D4BA2E" w14:textId="77777777" w:rsidR="00B078C5" w:rsidRPr="00B078C5" w:rsidRDefault="00B078C5" w:rsidP="00B078C5"/>
    <w:p w14:paraId="10F73A86" w14:textId="77777777" w:rsidR="00B078C5" w:rsidRPr="00B078C5" w:rsidRDefault="00B078C5" w:rsidP="00B078C5">
      <w:r w:rsidRPr="00B078C5">
        <w:t>Early investigations into possible brain injuries acquired in officers and its relation to PTSD has begun, with previous research linking traumatic brain injury to poor outcomes like depression and alcohol abuse. Smith et al (2020) investigated TBI in officers, as many officers are at high risk due to the nature of their roles, being high in conflict. They aimed to explore self-reported TBI, PTSD, depression and alcohol abuse in a small sample of UK police in a pilot study. They found that within a small sample, high levels of officers reported a TBI, alongside being a major factor contributing towards mental health difficulties. These findings are in line with previous research citing relations between TBI and mental health issues in normal populations. However, this study is in very early stages, with only 54 participants citing this effect. Due to limited participants, one must take these correlations with caution due to its lack of power. </w:t>
      </w:r>
    </w:p>
    <w:p w14:paraId="778CE8EA" w14:textId="77777777" w:rsidR="00B078C5" w:rsidRPr="00B078C5" w:rsidRDefault="00B078C5" w:rsidP="00B078C5"/>
    <w:p w14:paraId="73D048B9" w14:textId="16D7850B" w:rsidR="00B078C5" w:rsidRDefault="00B078C5" w:rsidP="00B078C5">
      <w:r w:rsidRPr="00B078C5">
        <w:t>Narrowing down to individual units, Gray and Rydon-Grange (2020) investigated the violent offending teams, dealing with sexual and violent offending. A sample of 78 staff from North Wales Police who have had direct and/or indirect contact with adults and child victims of serious sexual and violent crimes. Secondary traumatic stress, coping efficiently, resilience and psychological flexibility were measured, alongside dispositional mindfulness, and attachment style. This wide range of measures allowed deeper investigations into why some individuals within the police are more susceptible to mental health difficulties compared to others, in relation to a specialised unit. Contrary to other studies assessing whole policing staff, length of service in the role only had a weak relationship with secondary trauma and burnout. However, attachment insecurity (how attached you were to primary caregivers as a child) is associated with increased levels of secondary trauma, mental health difficulties and burnout compared to those more secure. This was also true for lower resilience levels and coping mechanisms, with mental health associated with burnout for all measures. All scales used had previously been tested, allowing higher reliability in the results, alongside being more female participants, which is rare in studies regarding the police, allowing greater insight into a female perspective. </w:t>
      </w:r>
    </w:p>
    <w:p w14:paraId="3B0150FF" w14:textId="77777777" w:rsidR="00B078C5" w:rsidRPr="00B078C5" w:rsidRDefault="00B078C5" w:rsidP="00B078C5"/>
    <w:p w14:paraId="1882DAD2" w14:textId="1C03971C" w:rsidR="00B078C5" w:rsidRPr="00B078C5" w:rsidRDefault="000D656D" w:rsidP="00B078C5">
      <w:r>
        <w:t>Further investigation into officers working alongside other traumatic events have turned up similar associations. Turgoose et al (2017) investigated officers working with rape and sexual assault victims and its association with secondary traumatic stress, burnout, and compassion fatigue. They further investigated these associations with situational empathy, researching how a piloted training intervention, aimed towards educating officers about their risks for compassion fatigue and preventative techniques, may aid in these associations. They had officers who worked with victims of rape and sexual assault complete measures for burnout, secondary traumatic stress, and compassion fatigue. They further measured empathy through video vignettes, presented before and after training for preventative techniques against compassion fatigue. These videos depicted a woman, looking straight at the camera, describing details of an acquaintance rape to an investigating officer. A range of characters and accounts were utilised</w:t>
      </w:r>
      <w:r w:rsidR="007E40BB">
        <w:t xml:space="preserve"> to ensure an accurate representation of empathy, increasing the study’s internal validity. For the brief training intervention, elements included psychological education about stress, compassion fatigue, burnout and secondary traumatic stress, alongside self-help strategies. </w:t>
      </w:r>
      <w:r w:rsidR="00B078C5" w:rsidRPr="00B078C5">
        <w:t xml:space="preserve">This training was </w:t>
      </w:r>
      <w:r w:rsidR="00B078C5" w:rsidRPr="00B078C5">
        <w:lastRenderedPageBreak/>
        <w:t xml:space="preserve">aimed to build resistance to the three variables and training was delivered alongside additional training on recognising PTSD and shame in victims. Those with more experience working with victims were more at risk of compassion fatigue, secondary traumatic </w:t>
      </w:r>
      <w:r w:rsidR="007E40BB" w:rsidRPr="00B078C5">
        <w:t>stress,</w:t>
      </w:r>
      <w:r w:rsidR="00B078C5" w:rsidRPr="00B078C5">
        <w:t xml:space="preserve"> and burnout. Results also suggest that an element of working within this role, compared with general police work, was more prone to these negative effects. Interestingly, empathy was not related to secondary traumatic stress or compassion fatigue, however low levels of empathy was related to burnout. Furthermore, training increased officer’s knowledge on relevant constructs. Internal validity was increased with the video vignettes, as all scripts derived from online rape support forums, making them believable. Actors also only wore black clothes with a white backdrop to decrease any confounding variables, however this element may introduce some bias as it is not typical of real-life situations. </w:t>
      </w:r>
    </w:p>
    <w:p w14:paraId="6F115645" w14:textId="77777777" w:rsidR="00B078C5" w:rsidRPr="00B078C5" w:rsidRDefault="00B078C5" w:rsidP="00B078C5"/>
    <w:p w14:paraId="072786D0" w14:textId="77777777" w:rsidR="00B078C5" w:rsidRPr="00B078C5" w:rsidRDefault="00B078C5" w:rsidP="00B078C5">
      <w:r w:rsidRPr="00B078C5">
        <w:t>Understanding how to limit the levels of burnout and mental health issues within the police is essential to decreasing rates and supporting officers. Maria et al (2020) examined the relationship between burnout, a known predictor of psychological ill-health, and work effort among police officers, investigating the impact of job rewards and health orientated leadership. Through an online survey of urban police, 573 officers completed the survey measuring work effort and job rewards, health-orientated leadership and burnout. Results found that work effort relates to higher burnout levels, with job-rewards associated with lower levels of burnout. Important conclusions demonstrate that leadership for health promotion in policing is highly important, as this was the only factor mediating the health risks of high work effort. This study suggests that support regarding therapeutic interventions may not be adequate, with a health-positive leadership structure being imperative to decreasing burnout. This study was conducted in Germany, although it potential for application within the UK, it is not known if results may vary due to cultural and societal differences.  </w:t>
      </w:r>
    </w:p>
    <w:p w14:paraId="126B82DA" w14:textId="77777777" w:rsidR="00B078C5" w:rsidRPr="00B078C5" w:rsidRDefault="00B078C5" w:rsidP="00B078C5"/>
    <w:p w14:paraId="41879BE5" w14:textId="77777777" w:rsidR="00B078C5" w:rsidRPr="00B078C5" w:rsidRDefault="00B078C5" w:rsidP="00B078C5">
      <w:r w:rsidRPr="00B078C5">
        <w:t>However, officers may be reluctant to seek support due to stigma within the police towards mental health. Edwards and Kotera (2021) investigated this negative stigma through semi-structured interviews from five officers, analysing data through thematic analysis to capture most prevalent themes. All officers recounted their experiences with mental health within the force, all of which either had a mental health difficulty, or had taken absence due to mental health. All 5 participants ranged from constable to sergeant. The semi-structured interviews encouraged meaningful discussion to get a clear picture of mental health awareness within the police. Several themes came to light, with participants reporting negative attitudes towards mental health, alongside stigma which hindered the officers in disclosing their mental health distress. However, participants suggested ways to encourage a more supportive workplace, alongside raising awareness and education. However, one must consider that the accounts of only five participants does not reflect the experiences of many within the police across the UK. Although prevalence of mental health is within the police is higher than in normal populations, it does not account for the experiences of individuals within the police force who deal with stigma and discrimination. Different forces are likely to have different experiences regarding this. Regardless, this study highlights the importance of diminishing this stigma to encourage individuals to reach out, alongside encourage a healthier work atmosphere, targeting line-managers and leaders to make this change. </w:t>
      </w:r>
    </w:p>
    <w:p w14:paraId="0A746A99" w14:textId="77777777" w:rsidR="00B078C5" w:rsidRPr="00B078C5" w:rsidRDefault="00B078C5" w:rsidP="00B078C5"/>
    <w:p w14:paraId="2F2A3138" w14:textId="068EFF3C" w:rsidR="00B078C5" w:rsidRPr="00B078C5" w:rsidRDefault="00B078C5" w:rsidP="00B078C5">
      <w:r w:rsidRPr="00B078C5">
        <w:lastRenderedPageBreak/>
        <w:t xml:space="preserve">This review highlights worrying statistics surrounding mental health and wellbeing within the police service. As stated, traumatic experiences increase chances of psychiatric ill-health within police, at higher levels than normal populations. Risk of compassion fatigue and second-hand traumatic stress is heavily associated with burnout and mental health absences. Biological risks, such as TBI, may have some impact on the prevalence of mental health difficulties within the police. However, the preliminary research cannot verify the severity of this association, or whether TBI is a direct link to mental health difficulties regardless of other variables. Little research addresses the risks associated with individual units, with most regarding those specialized in working with victims of sexual assault and violence, including child victims. It is imperative that further research must be included for those who witness road traffic incidents, due to the nature of traumatic experiences that other populations within the police may not observe. Suggestions of increasing support within the police has been offered, alongside how stigma and discrimination within the police may have an effect. </w:t>
      </w:r>
    </w:p>
    <w:p w14:paraId="00AF0FAF" w14:textId="7FEF9DB7" w:rsidR="00B078C5" w:rsidRDefault="00B078C5" w:rsidP="00B078C5"/>
    <w:p w14:paraId="268261C1" w14:textId="7ED434EE" w:rsidR="00B078C5" w:rsidRPr="00B078C5" w:rsidRDefault="00B078C5" w:rsidP="00C41DC3">
      <w:pPr>
        <w:pStyle w:val="Heading2"/>
      </w:pPr>
      <w:r>
        <w:t>Methodology and Planning</w:t>
      </w:r>
    </w:p>
    <w:p w14:paraId="649FD0CE" w14:textId="621A4CDF" w:rsidR="003F4BFA" w:rsidRPr="00B078C5" w:rsidRDefault="003F4BFA"/>
    <w:p w14:paraId="0DB08C36" w14:textId="1D8C9E26" w:rsidR="00B078C5" w:rsidRPr="00C41DC3" w:rsidRDefault="00B078C5" w:rsidP="00C41DC3">
      <w:pPr>
        <w:rPr>
          <w:u w:val="single"/>
        </w:rPr>
      </w:pPr>
      <w:r w:rsidRPr="00C41DC3">
        <w:rPr>
          <w:u w:val="single"/>
        </w:rPr>
        <w:t>Participants</w:t>
      </w:r>
    </w:p>
    <w:p w14:paraId="48FFA0CC" w14:textId="77777777" w:rsidR="00B078C5" w:rsidRPr="00B078C5" w:rsidRDefault="00B078C5" w:rsidP="00B078C5">
      <w:r w:rsidRPr="00B078C5">
        <w:t>Thirty participants were sampled through convenience sampling of their specialist departments of road policing. This unit has been chosen due to the high exposure to fatal road collisions and their role in investigating these incidents, alongside being one of the first teams to attend these traumatic events. Of the thirty participants, three constable level officers were asked to attend a semi-structured interview in addition to two questionnaires assessing psychological ill-health symptoms, that of PTSD and depression. Additionally, a senior ranking officer has been sampled to question the support offered to police to aid the wellbeing of those exposed to traumatic incidents at work, alongside a police federation representative. </w:t>
      </w:r>
    </w:p>
    <w:p w14:paraId="11C8A042" w14:textId="77777777" w:rsidR="00B078C5" w:rsidRPr="00B078C5" w:rsidRDefault="00B078C5" w:rsidP="00B078C5"/>
    <w:p w14:paraId="58B8B7E7" w14:textId="77777777" w:rsidR="00B078C5" w:rsidRPr="00B078C5" w:rsidRDefault="00B078C5" w:rsidP="00B078C5">
      <w:r w:rsidRPr="00B078C5">
        <w:t>These participants have been chosen to represent a broad understanding of the mental health and wellbeing within the department, as very small sections of Gwent police can offer a clear understanding of the emotional toll of the division. </w:t>
      </w:r>
    </w:p>
    <w:p w14:paraId="4173EE09" w14:textId="77777777" w:rsidR="00B078C5" w:rsidRPr="00B078C5" w:rsidRDefault="00B078C5" w:rsidP="00B078C5"/>
    <w:p w14:paraId="19815216" w14:textId="369BD060" w:rsidR="00B078C5" w:rsidRPr="00C41DC3" w:rsidRDefault="00B078C5" w:rsidP="00C41DC3">
      <w:pPr>
        <w:rPr>
          <w:u w:val="single"/>
        </w:rPr>
      </w:pPr>
      <w:r w:rsidRPr="00C41DC3">
        <w:rPr>
          <w:u w:val="single"/>
        </w:rPr>
        <w:t>Design</w:t>
      </w:r>
    </w:p>
    <w:p w14:paraId="1136CC9E" w14:textId="77777777" w:rsidR="00B078C5" w:rsidRPr="00B078C5" w:rsidRDefault="00B078C5" w:rsidP="00B078C5">
      <w:r w:rsidRPr="00B078C5">
        <w:t>The present study investigates the distressing effects of attending single and multiple traumatic events, including road traffic incidents, on an officer’s mental health and subsequent behaviour. Little research into the mental health of these specific policing units have been conducted, alongside how support, or lack thereof, can impact the wellbeing of these officers. Research regarding the effects of PTSD in areas of the armed forces and the fire service has offered some insight into the traumatic effects of attending multiple distressing situations. However, the lack of research into the road traffic police, and the policing culture, is a worrying factor regarding prior research into how officers cope with this stress and mental health difficulties. </w:t>
      </w:r>
    </w:p>
    <w:p w14:paraId="7E548CD5" w14:textId="77777777" w:rsidR="00B078C5" w:rsidRPr="00B078C5" w:rsidRDefault="00B078C5" w:rsidP="00B078C5"/>
    <w:p w14:paraId="0CABB381" w14:textId="77777777" w:rsidR="00B078C5" w:rsidRPr="00B078C5" w:rsidRDefault="00B078C5" w:rsidP="00B078C5">
      <w:r w:rsidRPr="00B078C5">
        <w:t>Two independent variables are included in this study. The first being the mental health of road traffic police officers, with the second being semi-structured interviews with members of the unit to collect data regarding coping mechanisms, police culture and support. </w:t>
      </w:r>
    </w:p>
    <w:p w14:paraId="32121389" w14:textId="77777777" w:rsidR="00B078C5" w:rsidRPr="00B078C5" w:rsidRDefault="00B078C5" w:rsidP="00B078C5"/>
    <w:p w14:paraId="3FA5FD0F" w14:textId="1295D209" w:rsidR="00B078C5" w:rsidRPr="00C41DC3" w:rsidRDefault="00B078C5" w:rsidP="00C41DC3">
      <w:pPr>
        <w:pStyle w:val="NoSpacing"/>
        <w:rPr>
          <w:u w:val="single"/>
        </w:rPr>
      </w:pPr>
      <w:r w:rsidRPr="00C41DC3">
        <w:rPr>
          <w:u w:val="single"/>
        </w:rPr>
        <w:lastRenderedPageBreak/>
        <w:t>Materials </w:t>
      </w:r>
    </w:p>
    <w:p w14:paraId="5DEA0BBA" w14:textId="7233E726" w:rsidR="00B078C5" w:rsidRPr="00B078C5" w:rsidRDefault="00B078C5" w:rsidP="00B078C5">
      <w:r w:rsidRPr="00B078C5">
        <w:t>First, participants will be offered an information sheet providing details regarding the aim of the present study, alongside warnings of sensitive information</w:t>
      </w:r>
      <w:r w:rsidR="00763741">
        <w:t xml:space="preserve"> (appendix 1)</w:t>
      </w:r>
      <w:r w:rsidRPr="00B078C5">
        <w:t xml:space="preserve">. They will further be advised of their rights to withdraw from the study at any point in time, even after data collection has completed. </w:t>
      </w:r>
      <w:r w:rsidR="00763741">
        <w:t xml:space="preserve">They will also be advised of their rights to withdraw and warnings of sensitive topics which will be discussed during the study, alongside relevant and essential contacts. Participants are required to read and sign the information sheet to complete the study, to demonstrate their understanding of the study’s aim and method. </w:t>
      </w:r>
    </w:p>
    <w:p w14:paraId="76D0D242" w14:textId="77777777" w:rsidR="00B078C5" w:rsidRPr="00B078C5" w:rsidRDefault="00B078C5" w:rsidP="00B078C5"/>
    <w:p w14:paraId="441F1933" w14:textId="7F761E18" w:rsidR="00B078C5" w:rsidRPr="00B078C5" w:rsidRDefault="00B078C5" w:rsidP="00B078C5">
      <w:r w:rsidRPr="00B078C5">
        <w:t>A questionnaire will ask the three constable participants to complete some basic demographic information regarding their age, gender, and the amount of time they have served the police, and the unit, separately. They will further be asked if they have been exposed to a traumatic incident at work, with a ‘yes’, ‘no’ and ‘prefer not to say’ options</w:t>
      </w:r>
      <w:r w:rsidR="00763741">
        <w:t xml:space="preserve"> (Appendix 2). Once completed, t</w:t>
      </w:r>
      <w:r w:rsidRPr="00B078C5">
        <w:t>wo questionnaires will be offered to assess the mental health of officers.</w:t>
      </w:r>
      <w:r w:rsidR="00763741">
        <w:t xml:space="preserve"> </w:t>
      </w:r>
    </w:p>
    <w:p w14:paraId="781690AA" w14:textId="77777777" w:rsidR="00B078C5" w:rsidRPr="00B078C5" w:rsidRDefault="00B078C5" w:rsidP="00B078C5"/>
    <w:p w14:paraId="14B8D37B" w14:textId="45883FB7" w:rsidR="00B078C5" w:rsidRPr="00B078C5" w:rsidRDefault="00B078C5" w:rsidP="00B078C5">
      <w:r w:rsidRPr="00B078C5">
        <w:t xml:space="preserve">The first questionnaire includes a PTSD checklist, civilian version (PCL-C) (Appendix </w:t>
      </w:r>
      <w:r w:rsidR="00763741">
        <w:t>3</w:t>
      </w:r>
      <w:r w:rsidRPr="00B078C5">
        <w:t>). This was chosen due to it’s relevance in prior research investigating PTSD in police in the U.S (Hartley et al, 2022). Seventeen questions will be asked in this measure, with participants marking how often they have been troubled with the issue within the past month, on a scale of 1-5. Questions include “Feeling very upset when something reminded you of a stressful experience from the past?” and “Feeling emotionally numb or being unable to have loving feelings for those close to you?”. The measure has been built around the DSM-IV diagnostic criteria for PTSD. Although this does not officially diagnose an individual with the disorder, it does offer a valuable insight into the mental health after exposure to traumatic events. Key PTSD traits and the impact of these traits will be measured. This is a self-administered questionnaire, where participants will be allocated enough time to complete. Scores will be generated through adding up the scores of each question, the higher the score indicates an increased likelihood of the participant experiencing PTSD-like symptoms. </w:t>
      </w:r>
    </w:p>
    <w:p w14:paraId="1195C3C5" w14:textId="77777777" w:rsidR="00B078C5" w:rsidRPr="00B078C5" w:rsidRDefault="00B078C5" w:rsidP="00B078C5"/>
    <w:p w14:paraId="398404E1" w14:textId="244D0CEF" w:rsidR="00B078C5" w:rsidRPr="00B078C5" w:rsidRDefault="00B078C5" w:rsidP="00B078C5">
      <w:r w:rsidRPr="00B078C5">
        <w:t xml:space="preserve">The second questionnaire will measure depression in the participants, through the PHQ-9 patient depression questionnaire (Appendix </w:t>
      </w:r>
      <w:r w:rsidR="00763741">
        <w:t>4</w:t>
      </w:r>
      <w:r w:rsidRPr="00B078C5">
        <w:t>). This measure was chosen due to its recent use in the investigation of mental health in police officers in Tanzania (Njiro et al, 2021). Ten questions will be asked to participants, with participants scoring from a 0-3 scale of ‘Not at all’ to ‘Nearly every day’ on how much each variable has distressed them in the past two weeks. Questions include “Feeling down, depressed, or hopeless” and “Feeling down, depressed, or hopeless”. Scores will be generated for each participant, with higher scores indicating higher levels of depression. Although this is not a replacement for a depression diagnosis, it is representative of the diagnostic criteria of the DSM-IV, and allows insight into the struggles of participants when dealing with depressive symptoms. </w:t>
      </w:r>
    </w:p>
    <w:p w14:paraId="18BBFAF1" w14:textId="77777777" w:rsidR="00B078C5" w:rsidRPr="00B078C5" w:rsidRDefault="00B078C5" w:rsidP="00B078C5"/>
    <w:p w14:paraId="7E96A2CC" w14:textId="77777777" w:rsidR="00B078C5" w:rsidRPr="00B078C5" w:rsidRDefault="00B078C5" w:rsidP="00B078C5">
      <w:r w:rsidRPr="00B078C5">
        <w:t xml:space="preserve">Semi-structured interviews will be conducted on all participants, with questions adapting to each participant and situation. As previously mentioned, this will assess each participant’s experience of support within the policing unit. The three constables will be asked questions regarding their experience of mental health within the workplace, their coping mechanisms following exposure to traumatic events, alongside how they believe support can improve in within the police. Additionally, they will offer valuable insight into how the support offered </w:t>
      </w:r>
      <w:r w:rsidRPr="00B078C5">
        <w:lastRenderedPageBreak/>
        <w:t>through the police contributes to their overall wellbeing. Interviews with senior officers will gather information regarding what support is offered, alongside a view of the culture within the police. This role has been chosen due to the increased experience of working with the unit and its officers, alongside overseeing the health and wellbeing of officers under their guidance. Finally, an interview with a police federation representative will offer insight into how support has been adapted through time, possible input from feedback and how they are tackling mental health in the workplace. Data collected from all three roles will offer a solid narrative into how mental health is viewed within the specialist road policing unit, describing the methods that work and the areas of concern. </w:t>
      </w:r>
    </w:p>
    <w:p w14:paraId="73F0759A" w14:textId="77777777" w:rsidR="00B078C5" w:rsidRPr="00B078C5" w:rsidRDefault="00B078C5" w:rsidP="00B078C5"/>
    <w:p w14:paraId="275ED213" w14:textId="18A770F9" w:rsidR="00B078C5" w:rsidRPr="00C41DC3" w:rsidRDefault="00B078C5" w:rsidP="00C41DC3">
      <w:pPr>
        <w:pStyle w:val="NoSpacing"/>
        <w:rPr>
          <w:u w:val="single"/>
        </w:rPr>
      </w:pPr>
      <w:r w:rsidRPr="00C41DC3">
        <w:rPr>
          <w:u w:val="single"/>
        </w:rPr>
        <w:t>Procedure and ethical considerations </w:t>
      </w:r>
    </w:p>
    <w:p w14:paraId="7BADFC23" w14:textId="77777777" w:rsidR="00B078C5" w:rsidRPr="00B078C5" w:rsidRDefault="00B078C5" w:rsidP="00B078C5">
      <w:r w:rsidRPr="00B078C5">
        <w:t>Officers will first read the information sheet provided, detailing all important and necessary information regarding the present study and how their data will be securely stored, identified with a unique ID number. Once the information sheet has been read, consent sheet will be provided, with participants checking relevant information boxes regarding their rights to withdraw, essential contacts and possible sensitive information. Participants will sign and date the consent form before progressing onto the next stage of the study. </w:t>
      </w:r>
    </w:p>
    <w:p w14:paraId="5CAED7BA" w14:textId="77777777" w:rsidR="00B078C5" w:rsidRPr="00B078C5" w:rsidRDefault="00B078C5" w:rsidP="00B078C5"/>
    <w:p w14:paraId="3A96F514" w14:textId="77777777" w:rsidR="00B078C5" w:rsidRPr="00B078C5" w:rsidRDefault="00B078C5" w:rsidP="00B078C5">
      <w:r w:rsidRPr="00B078C5">
        <w:t>Participants will then be asked to fill in the two mental health screening questionnaires. Fifteen minutes will be given for participants to complete the questionnaires, providing breaks if needed due to the sensitivity of questionnaire content. Once both questionnaires have been completed, these will be stored in a secure environment. Identification will be provided through unique ID codes on all materials. Information identifying a participant’s real identity will strictly not be included. Once these questionnaires have been completed, they will be asked if they feel comfortable to continue to the next part of the study. </w:t>
      </w:r>
    </w:p>
    <w:p w14:paraId="4C44D96E" w14:textId="77777777" w:rsidR="00B078C5" w:rsidRPr="00B078C5" w:rsidRDefault="00B078C5" w:rsidP="00B078C5"/>
    <w:p w14:paraId="085630A6" w14:textId="77777777" w:rsidR="00B078C5" w:rsidRPr="00B078C5" w:rsidRDefault="00B078C5" w:rsidP="00B078C5">
      <w:r w:rsidRPr="00B078C5">
        <w:t>The semi-structured interviews can take from ten to thirty minutes, depending on the information provided by the participant. All interviews will be recorded, and participants will be knowledgeable about this. Participants will be advised that some physical notes may be taken to aid in the interview process. Again, these recordings and notes will only be identified by a unique ID code, with no identifiable information included. Interviews will be conducted separately from any other individuals, in a private and quiet room. Attempts to ensure that no interruptions will be ensured. </w:t>
      </w:r>
    </w:p>
    <w:p w14:paraId="6D95020E" w14:textId="77777777" w:rsidR="00B078C5" w:rsidRPr="00B078C5" w:rsidRDefault="00B078C5" w:rsidP="00B078C5"/>
    <w:p w14:paraId="087CC44E" w14:textId="77777777" w:rsidR="00B078C5" w:rsidRPr="00B078C5" w:rsidRDefault="00B078C5" w:rsidP="00B078C5">
      <w:r w:rsidRPr="00B078C5">
        <w:t>At the end of the study, participants will be signposted to relevant support internally and externally to the police. They will be offered a list of contacts to take, with mental health charities and essential contacts included. Furthermore, officers will be reminded of the Gwent police counselling services, TRIM, in which they are able to be referred via the study. An imperative consideration of this study will surround attempts to ensure that participants are comfortable in continuing the study, highlighting their rights to withdraw. Hesitancy in answering these questions will result in an immediate break, ensuring that participants are comfortable to continue. Participants will not be misled to gain data and evidence regarding mental health nor the incidents involved. Any incidents discussed will not include the personal details of those involved in any policing matter, nor specific locations of these incidents. This will be explained in full to participants before the study commences. </w:t>
      </w:r>
    </w:p>
    <w:p w14:paraId="3583A97F" w14:textId="77777777" w:rsidR="00B078C5" w:rsidRPr="00B078C5" w:rsidRDefault="00B078C5" w:rsidP="00B078C5"/>
    <w:p w14:paraId="170A39B7" w14:textId="77777777" w:rsidR="00B078C5" w:rsidRPr="00C41DC3" w:rsidRDefault="00B078C5" w:rsidP="00C41DC3">
      <w:pPr>
        <w:pStyle w:val="NoSpacing"/>
        <w:rPr>
          <w:u w:val="single"/>
        </w:rPr>
      </w:pPr>
      <w:r w:rsidRPr="00C41DC3">
        <w:rPr>
          <w:u w:val="single"/>
        </w:rPr>
        <w:t>Ethical issues</w:t>
      </w:r>
    </w:p>
    <w:p w14:paraId="7E54ED61" w14:textId="77777777" w:rsidR="00B078C5" w:rsidRPr="00B078C5" w:rsidRDefault="00B078C5" w:rsidP="00B078C5">
      <w:r w:rsidRPr="00B078C5">
        <w:lastRenderedPageBreak/>
        <w:t>It is not expected that participants will come to harm in this study. Possibilities may lie in participants feeling uneasy or upset due to the sensitive topics discussed. The researcher is mindful about possible vulnerable participants who display high levels of PTSD and/or depression. Support will be offered to the participants through services such as TRIM and the Samaritans. If serious topics or thoughts are disclosed through the interview stage that the researcher feels is detrimental to the participants life, the study will be terminated, and confidentiality may have to be broken to inform line managers of serious worries. Furthermore, support may have to be sourced from the occupational health team within the Gwent police to ensure correct care and support is given to the participant. </w:t>
      </w:r>
    </w:p>
    <w:p w14:paraId="1B23A285" w14:textId="77777777" w:rsidR="00B078C5" w:rsidRPr="00B078C5" w:rsidRDefault="00B078C5" w:rsidP="00B078C5"/>
    <w:p w14:paraId="411E7A98" w14:textId="77777777" w:rsidR="00B078C5" w:rsidRPr="00B078C5" w:rsidRDefault="00B078C5" w:rsidP="00B078C5">
      <w:r w:rsidRPr="00B078C5">
        <w:t>DHA Address: 7700 Arlington Boulevard | Suite 5101 | Falls Church, VA | 22042-5101</w:t>
      </w:r>
    </w:p>
    <w:p w14:paraId="4951EE7D" w14:textId="77777777" w:rsidR="00B078C5" w:rsidRPr="00B078C5" w:rsidRDefault="00B078C5" w:rsidP="00B078C5">
      <w:r w:rsidRPr="00B078C5">
        <w:t>Psychological Health Center of Excellence | Health.mil</w:t>
      </w:r>
    </w:p>
    <w:p w14:paraId="67370002" w14:textId="6D2EA7DD" w:rsidR="00B078C5" w:rsidRDefault="00B078C5" w:rsidP="00B078C5"/>
    <w:p w14:paraId="6C3F5F9A" w14:textId="6AA5C1CB" w:rsidR="001E6140" w:rsidRPr="00C41DC3" w:rsidRDefault="001E6140" w:rsidP="00C41DC3">
      <w:pPr>
        <w:pStyle w:val="NoSpacing"/>
        <w:rPr>
          <w:u w:val="single"/>
        </w:rPr>
      </w:pPr>
      <w:r w:rsidRPr="00C41DC3">
        <w:rPr>
          <w:u w:val="single"/>
        </w:rPr>
        <w:t>Reliability and validity</w:t>
      </w:r>
    </w:p>
    <w:p w14:paraId="5643890F" w14:textId="77777777" w:rsidR="001E6140" w:rsidRPr="001E6140" w:rsidRDefault="001E6140" w:rsidP="001E6140">
      <w:r w:rsidRPr="001E6140">
        <w:t>Reliability and validity will be ensured using valid surveys to measure depression and PTSD relating to road traffic police. Furthermore, senior officers to line officers will be visited to ensure a vast range of opinions are gathered to understand the force’s perception on mental health difficulties, alongside what support is in place to deal with such trauma. </w:t>
      </w:r>
    </w:p>
    <w:p w14:paraId="77EDF6DD" w14:textId="77777777" w:rsidR="001E6140" w:rsidRPr="001E6140" w:rsidRDefault="001E6140" w:rsidP="001E6140"/>
    <w:p w14:paraId="7F246422" w14:textId="77777777" w:rsidR="001E6140" w:rsidRPr="001E6140" w:rsidRDefault="001E6140" w:rsidP="001E6140">
      <w:r w:rsidRPr="001E6140">
        <w:t>Furthermore, all documents will be confidential and anonymous. Only relevant, non-identifiable information will be published. All participants will be informed of the purpose of the study, that data will be kept anonymous and destroyed once analysed, and with their rights to withdraw repeated throughout. Participants will also be debriefed, with sources for support offered due to the sensitive nature of the study, alongside relevant contacts to keep if necessary. Note that no discussion surrounding the traumatic incidents themselves will be included in neither data collection methods, and signposts to relevant support services will be included. This limits the emotional distress which may result. </w:t>
      </w:r>
    </w:p>
    <w:p w14:paraId="32226344" w14:textId="77777777" w:rsidR="001E6140" w:rsidRPr="001E6140" w:rsidRDefault="001E6140" w:rsidP="001E6140"/>
    <w:p w14:paraId="6C46E55E" w14:textId="77777777" w:rsidR="001E6140" w:rsidRPr="001E6140" w:rsidRDefault="001E6140" w:rsidP="001E6140">
      <w:r w:rsidRPr="001E6140">
        <w:t>During the semi-structured interview, it is essential that one does not ask leading questions which may cause some bias within the answers collected. Through utilising the police federation to gain a wider audience, with further accounts from other forces, will allow a greater pool of information. It will also allow comparison between forces in how they support officers, making note of what techniques may be effective. This allows internal validity, as well as ethical considerations, to ensure the data collected is reliable and limited of bias. </w:t>
      </w:r>
    </w:p>
    <w:p w14:paraId="76DA33CB" w14:textId="77777777" w:rsidR="001E6140" w:rsidRPr="001E6140" w:rsidRDefault="001E6140" w:rsidP="001E6140"/>
    <w:p w14:paraId="6BCC51F7" w14:textId="77777777" w:rsidR="001E6140" w:rsidRPr="001E6140" w:rsidRDefault="001E6140" w:rsidP="00C41DC3">
      <w:pPr>
        <w:pStyle w:val="Heading2"/>
      </w:pPr>
      <w:r w:rsidRPr="001E6140">
        <w:t>Analysis of results</w:t>
      </w:r>
    </w:p>
    <w:p w14:paraId="1871586F" w14:textId="77777777" w:rsidR="001E6140" w:rsidRPr="001E6140" w:rsidRDefault="001E6140" w:rsidP="001E6140"/>
    <w:p w14:paraId="4F5A5CC9" w14:textId="77777777" w:rsidR="001E6140" w:rsidRPr="001E6140" w:rsidRDefault="001E6140" w:rsidP="001E6140">
      <w:r w:rsidRPr="001E6140">
        <w:t>This section will discuss the findings retrieved from the measures utilised in this study. The measures discussed will include the PTSD checklist, civilian version (PCL-C) (appendix 1), alongside measurements of depression through the PH1-9 patient depression questionnaire (Appendix 2). These two measures were utilised due to their relevance in assessing mental health and emotions of officers who have dealt with difficult situations, such as fatal road traffic collisions, as evidence demonstrate that these traumatic events leave lasting impacts on an officer’s mental health and coping strategies (Velazquez &amp; Hernandez, 2019). Additional interviews were conducted with road police officers for a deeper scope into how these traumatic events have affected them. </w:t>
      </w:r>
    </w:p>
    <w:p w14:paraId="58A66947" w14:textId="77777777" w:rsidR="001E6140" w:rsidRPr="001E6140" w:rsidRDefault="001E6140" w:rsidP="001E6140"/>
    <w:p w14:paraId="0321B5F8" w14:textId="77777777" w:rsidR="001E6140" w:rsidRPr="001E6140" w:rsidRDefault="001E6140" w:rsidP="001E6140">
      <w:r w:rsidRPr="001E6140">
        <w:t>First, the PCL-C includes seventeen items for anonymous candidates complete to assess PTSD symptoms. The checklist begins by asking participants to rate the amount of times a statement has affected them within the last month, with statements such as ‘Feeling very upset when something reminded you of a stressful experience from the past?’, asking participants to rate these from not at al (1) to Extremely (5). This was chosen due to its use on police officers to assess PTSD symptoms following a traumatic incident, with recent use to assess factors affecting PTSD post Hurricane Katrina (McCanlies, Mnatsakanova, Andrew, Burchfiel &amp; Violanti, 2014). Additionally, this item has been developed from the DSM criteria of diagnosis, ensuring high validity and reliability for the measure. Scores are added to assess symptom severity, with higher scores correlating with higher PTSD symptoms. </w:t>
      </w:r>
    </w:p>
    <w:p w14:paraId="3F4E9128" w14:textId="77777777" w:rsidR="001E6140" w:rsidRPr="001E6140" w:rsidRDefault="001E6140" w:rsidP="001E6140"/>
    <w:p w14:paraId="44238FDD" w14:textId="77777777" w:rsidR="001E6140" w:rsidRPr="001E6140" w:rsidRDefault="001E6140" w:rsidP="001E6140">
      <w:r w:rsidRPr="001E6140">
        <w:t>Thirty participants volunteered to complete the PCL-C, with all participants instructed of the aim of the study, and their rights to withdraw at any time. Twenty participants scored mainly in the ‘not at all’ or ‘a little bit’ categories, demonstrating low severity scores. This suggests that these participants had little to no PTSD symptoms, typically scoring in the range of 20-25 out of 80 total. The remaining 10 participants demonstrated a significant increase in overall severity scores, demonstrating an average if 40 marks out of 80, with the highest scoring 73. All ten participants circled items to suggest that their symptom severity was moderate or above.  This includes circling items such as ‘Trouble falling asleep’, ‘feeling as if your future will somehow be cut short’, and ‘feeling irritable or having angry outbursts’ as scores 4-5, from ‘quite a bit’ to ‘extremely’, the two highest marking sections for each statement. </w:t>
      </w:r>
    </w:p>
    <w:p w14:paraId="2352E415" w14:textId="77777777" w:rsidR="001E6140" w:rsidRPr="001E6140" w:rsidRDefault="001E6140" w:rsidP="001E6140"/>
    <w:p w14:paraId="3E04C874" w14:textId="77777777" w:rsidR="001E6140" w:rsidRPr="001E6140" w:rsidRDefault="001E6140" w:rsidP="001E6140">
      <w:r w:rsidRPr="001E6140">
        <w:t>This measure suggests that although majority of participants did not experience much, or any, PTSD symptomology from the PCL-C measurement, those who did typically experienced a high level of symptom severity. </w:t>
      </w:r>
    </w:p>
    <w:p w14:paraId="588AE746" w14:textId="77777777" w:rsidR="001E6140" w:rsidRPr="001E6140" w:rsidRDefault="001E6140" w:rsidP="001E6140"/>
    <w:p w14:paraId="63D7602A" w14:textId="76ABCF79" w:rsidR="001E6140" w:rsidRPr="001E6140" w:rsidRDefault="001E6140" w:rsidP="001E6140">
      <w:r w:rsidRPr="001E6140">
        <w:t xml:space="preserve">The PHQ-9 questionnaire measured depression symptoms, utilised to determine the likelihood of participants to be experiencing depression. This measure was chosen due to its high specificity in detecting depression in patients, </w:t>
      </w:r>
      <w:r w:rsidR="00C41DC3" w:rsidRPr="001E6140">
        <w:t>however,</w:t>
      </w:r>
      <w:r w:rsidRPr="001E6140">
        <w:t xml:space="preserve"> must be used with caution due to its low sensitivity (Manea, Gilbody &amp; McMillan, 2015).  This questionnaire comes with the following scoring chart to determine the outcome of participants </w:t>
      </w:r>
      <w:r w:rsidR="00C41DC3" w:rsidRPr="001E6140">
        <w:t>answers.</w:t>
      </w:r>
      <w:r w:rsidRPr="001E6140">
        <w:t> </w:t>
      </w:r>
    </w:p>
    <w:p w14:paraId="58910F23" w14:textId="77777777" w:rsidR="001E6140" w:rsidRPr="001E6140" w:rsidRDefault="001E6140" w:rsidP="001E6140"/>
    <w:tbl>
      <w:tblPr>
        <w:tblW w:w="0" w:type="auto"/>
        <w:tblCellMar>
          <w:top w:w="15" w:type="dxa"/>
          <w:left w:w="15" w:type="dxa"/>
          <w:bottom w:w="15" w:type="dxa"/>
          <w:right w:w="15" w:type="dxa"/>
        </w:tblCellMar>
        <w:tblLook w:val="04A0" w:firstRow="1" w:lastRow="0" w:firstColumn="1" w:lastColumn="0" w:noHBand="0" w:noVBand="1"/>
      </w:tblPr>
      <w:tblGrid>
        <w:gridCol w:w="1290"/>
        <w:gridCol w:w="3287"/>
      </w:tblGrid>
      <w:tr w:rsidR="001E6140" w:rsidRPr="001E6140" w14:paraId="768AD842" w14:textId="77777777" w:rsidTr="001E6140">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FFE906C" w14:textId="77777777" w:rsidR="001E6140" w:rsidRPr="001E6140" w:rsidRDefault="001E6140" w:rsidP="001E6140">
            <w:r w:rsidRPr="001E6140">
              <w:t>Total score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3F76FD9" w14:textId="77777777" w:rsidR="001E6140" w:rsidRPr="001E6140" w:rsidRDefault="001E6140" w:rsidP="001E6140">
            <w:r w:rsidRPr="001E6140">
              <w:t>Depression severity </w:t>
            </w:r>
          </w:p>
        </w:tc>
      </w:tr>
      <w:tr w:rsidR="001E6140" w:rsidRPr="001E6140" w14:paraId="018A200A" w14:textId="77777777" w:rsidTr="001E6140">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9742B4" w14:textId="77777777" w:rsidR="001E6140" w:rsidRPr="001E6140" w:rsidRDefault="001E6140" w:rsidP="001E6140">
            <w:r w:rsidRPr="001E6140">
              <w:t>1-4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0E6CE6F" w14:textId="77777777" w:rsidR="001E6140" w:rsidRPr="001E6140" w:rsidRDefault="001E6140" w:rsidP="001E6140">
            <w:r w:rsidRPr="001E6140">
              <w:t>Minimal depression </w:t>
            </w:r>
          </w:p>
        </w:tc>
      </w:tr>
      <w:tr w:rsidR="001E6140" w:rsidRPr="001E6140" w14:paraId="00421A47" w14:textId="77777777" w:rsidTr="001E6140">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AFBDD73" w14:textId="77777777" w:rsidR="001E6140" w:rsidRPr="001E6140" w:rsidRDefault="001E6140" w:rsidP="001E6140">
            <w:r w:rsidRPr="001E6140">
              <w:t>5-9</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B6B5900" w14:textId="77777777" w:rsidR="001E6140" w:rsidRPr="001E6140" w:rsidRDefault="001E6140" w:rsidP="001E6140">
            <w:r w:rsidRPr="001E6140">
              <w:t>Mild depression </w:t>
            </w:r>
          </w:p>
        </w:tc>
      </w:tr>
      <w:tr w:rsidR="001E6140" w:rsidRPr="001E6140" w14:paraId="71F12C83" w14:textId="77777777" w:rsidTr="001E6140">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2F6B348" w14:textId="77777777" w:rsidR="001E6140" w:rsidRPr="001E6140" w:rsidRDefault="001E6140" w:rsidP="001E6140">
            <w:r w:rsidRPr="001E6140">
              <w:t>10-14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D4883B2" w14:textId="77777777" w:rsidR="001E6140" w:rsidRPr="001E6140" w:rsidRDefault="001E6140" w:rsidP="001E6140">
            <w:r w:rsidRPr="001E6140">
              <w:t>Moderate depression </w:t>
            </w:r>
          </w:p>
        </w:tc>
      </w:tr>
      <w:tr w:rsidR="001E6140" w:rsidRPr="001E6140" w14:paraId="207B6E4C" w14:textId="77777777" w:rsidTr="001E6140">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C4592A1" w14:textId="77777777" w:rsidR="001E6140" w:rsidRPr="001E6140" w:rsidRDefault="001E6140" w:rsidP="001E6140">
            <w:r w:rsidRPr="001E6140">
              <w:t>15-19</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416F9D7" w14:textId="77777777" w:rsidR="001E6140" w:rsidRPr="001E6140" w:rsidRDefault="001E6140" w:rsidP="001E6140">
            <w:r w:rsidRPr="001E6140">
              <w:t>Moderately severe depression  </w:t>
            </w:r>
          </w:p>
        </w:tc>
      </w:tr>
      <w:tr w:rsidR="001E6140" w:rsidRPr="001E6140" w14:paraId="4E66DB9E" w14:textId="77777777" w:rsidTr="001E6140">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430E23" w14:textId="77777777" w:rsidR="001E6140" w:rsidRPr="001E6140" w:rsidRDefault="001E6140" w:rsidP="001E6140">
            <w:r w:rsidRPr="001E6140">
              <w:t>20-27</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98214DB" w14:textId="77777777" w:rsidR="001E6140" w:rsidRPr="001E6140" w:rsidRDefault="001E6140" w:rsidP="001E6140">
            <w:r w:rsidRPr="001E6140">
              <w:t>Severe depression. </w:t>
            </w:r>
          </w:p>
        </w:tc>
      </w:tr>
    </w:tbl>
    <w:p w14:paraId="5B040FDE" w14:textId="77777777" w:rsidR="001E6140" w:rsidRPr="001E6140" w:rsidRDefault="001E6140" w:rsidP="001E6140">
      <w:r w:rsidRPr="001E6140">
        <w:br/>
      </w:r>
    </w:p>
    <w:p w14:paraId="45E19ED3" w14:textId="2CABD4C0" w:rsidR="001E6140" w:rsidRPr="001E6140" w:rsidRDefault="001E6140" w:rsidP="001E6140">
      <w:r w:rsidRPr="001E6140">
        <w:t xml:space="preserve">Furthermore, I will be </w:t>
      </w:r>
      <w:r w:rsidR="00C41DC3" w:rsidRPr="001E6140">
        <w:t>discussing</w:t>
      </w:r>
      <w:r w:rsidRPr="001E6140">
        <w:t xml:space="preserve"> the overall findings of the PHQ-9 checklist in comparison to the scoring of the PLC-C measure. This is done to determine any correlation between PTSD symptom severity and depression severity, with the aim to measure any relationship between them. Nine items were presented to the participants, asking them to measure how often they have been experiencing depressed symptoms for the last two weeks, scoring </w:t>
      </w:r>
      <w:r w:rsidRPr="001E6140">
        <w:lastRenderedPageBreak/>
        <w:t>from ‘not at all’ (1) to ‘nearly every day’ (4). Items included examples such as, ‘Trouble concentrating on things, such as reading the newspaper or watching television?’ and ‘Thoughts that you would be better off dead, or of hurting yourself in some way?’. To ensure consistency, the following will be discussed with the 20 low scoring PTSD participants, separately from the 10 high scoring PTSD participants. </w:t>
      </w:r>
    </w:p>
    <w:p w14:paraId="7B96E30F" w14:textId="77777777" w:rsidR="001E6140" w:rsidRPr="001E6140" w:rsidRDefault="001E6140" w:rsidP="001E6140"/>
    <w:p w14:paraId="6691B18E" w14:textId="77777777" w:rsidR="001E6140" w:rsidRPr="001E6140" w:rsidRDefault="001E6140" w:rsidP="001E6140">
      <w:r w:rsidRPr="001E6140">
        <w:t>When analysing the 20 low scoring PTSD participants, the PHQ-9 checklist found an average score of 5, suggesting mild depression in these participants, with higher scores for items such as; ‘trouble falling asleep, or sleeping too much’ and ‘feeling tired or having little energy’, with most circling the answer ‘more than half the days’ (3). </w:t>
      </w:r>
    </w:p>
    <w:p w14:paraId="7E557F35" w14:textId="77777777" w:rsidR="001E6140" w:rsidRPr="001E6140" w:rsidRDefault="001E6140" w:rsidP="001E6140"/>
    <w:p w14:paraId="30FE004D" w14:textId="77777777" w:rsidR="001E6140" w:rsidRPr="001E6140" w:rsidRDefault="001E6140" w:rsidP="001E6140">
      <w:r w:rsidRPr="001E6140">
        <w:t>The other ten participants who scored the highest on the PTSD scale, it transpires that all ten experienced at least moderate depression, with scores ranging between 10-14. Of these ten participants, two demonstrated moderately severe depression, with the highest score of all participants being 19, out of 27. Similarly, to the prior twenty participants, all ten occupants complained of ‘trouble falling asleep, or sleeping too much’ as ‘nearly every day; in the past two weeks. Interestingly, the highest scoring participant on the PTSD checklist further demonstrated the highest depression score. </w:t>
      </w:r>
    </w:p>
    <w:p w14:paraId="1B5E611E" w14:textId="77777777" w:rsidR="001E6140" w:rsidRPr="001E6140" w:rsidRDefault="001E6140" w:rsidP="001E6140"/>
    <w:p w14:paraId="0EC078E5" w14:textId="77777777" w:rsidR="001E6140" w:rsidRPr="001E6140" w:rsidRDefault="001E6140" w:rsidP="001E6140">
      <w:r w:rsidRPr="001E6140">
        <w:t>One limitation of using questionnaires is the lack of depth and understanding of individuals experiences with mental health symptoms. Thus, to gather more understanding about the relationship between witnessing traumatic events and the emotions and mental health difficulties that coincide, I gathered participants to had experience in attending fatal road traffic collisions. Using semi-structured interviews, with the opportunity for participants to expand on answers, I quickly found consistent patterns in the answers participants offered. </w:t>
      </w:r>
    </w:p>
    <w:p w14:paraId="08EA9720" w14:textId="77777777" w:rsidR="001E6140" w:rsidRPr="001E6140" w:rsidRDefault="001E6140" w:rsidP="001E6140"/>
    <w:p w14:paraId="2AB4675D" w14:textId="570D9B59" w:rsidR="001E6140" w:rsidRDefault="001E6140" w:rsidP="001E6140">
      <w:r w:rsidRPr="001E6140">
        <w:t>When interviewing participants, I asked questions regarding these traumatic events, asking the different ways they had coped with their emotions during and after these difficult situations. Many answers revolved around their role as a police officer, in which the institution had desensitised them when it came to difficult and traumatic situations. Most had seen and dealt with death from the beginning of their careers, becoming a normal occurrence within their role. </w:t>
      </w:r>
    </w:p>
    <w:p w14:paraId="400D77C1" w14:textId="77777777" w:rsidR="00C41DC3" w:rsidRPr="001E6140" w:rsidRDefault="00C41DC3" w:rsidP="001E6140"/>
    <w:p w14:paraId="65EE3239" w14:textId="77777777" w:rsidR="001E6140" w:rsidRPr="001E6140" w:rsidRDefault="001E6140" w:rsidP="001E6140">
      <w:r w:rsidRPr="001E6140">
        <w:t>To expand on this, I asked whether these situations and traumatic events stayed with them, possibly causing distress. Many stated that these events did stay with them, but the extent depended on its severity and many factors that surrounded these events. Worryingly, it appeared that many officers stated that they found it difficult to separate from these events, causing them to think about it regularly. This is a common occurrence in officers, with recent literature stating that rumination, the process of constant thinking of thoughts and events, typically dark and sad, with officers more likely to ruminate about experienced traumatic events more likely to lead to PTSD (Ogińska-Bulik &amp; Juczyński, 2021). They did not state that these incidents upset them, but they find it difficult to detach from some of the more serious and traumatic incidents that they have been called to. </w:t>
      </w:r>
    </w:p>
    <w:p w14:paraId="7E09B3EF" w14:textId="77777777" w:rsidR="001E6140" w:rsidRPr="001E6140" w:rsidRDefault="001E6140" w:rsidP="001E6140"/>
    <w:p w14:paraId="5548C1FF" w14:textId="77777777" w:rsidR="001E6140" w:rsidRPr="001E6140" w:rsidRDefault="001E6140" w:rsidP="001E6140">
      <w:r w:rsidRPr="001E6140">
        <w:t xml:space="preserve">Additional questions asked regarded the support that participants had received, and if this support appropriately aided them in dealing with these situations and its associated emotions. It appeared that the service had accommodated to participants needs when it </w:t>
      </w:r>
      <w:r w:rsidRPr="001E6140">
        <w:lastRenderedPageBreak/>
        <w:t>came to concerns about mental health and burnout. One question in particular was asked, “Do you believe that stigma still surrounds mental health and accessing support in the police?”, with most answering yes. In follow up questions, regarding whether this stigma had prevented them from accessing support in the police, many stated that they were concerned about the stigma which made them uncomfortable and unable to access the appropriate support they needed. However, due to initial support that was offered following these traumatic events, many did state that they knew how to access support, alongside the many avenues.</w:t>
      </w:r>
    </w:p>
    <w:p w14:paraId="63473C4F" w14:textId="77777777" w:rsidR="001E6140" w:rsidRPr="001E6140" w:rsidRDefault="001E6140" w:rsidP="001E6140"/>
    <w:p w14:paraId="3EE19963" w14:textId="77777777" w:rsidR="001E6140" w:rsidRPr="001E6140" w:rsidRDefault="001E6140" w:rsidP="001E6140">
      <w:r w:rsidRPr="001E6140">
        <w:t> It became evident that some participants preferred to access support outside the police, with common avenues being their GP and medications to help with symptoms of depression and anxiety. This may have been due to the stigma surrounding mental health within the police service, with a recent meta-review stating that the unknowing promotion of stigma within the police service is a significant contributory factor of the development of mental health difficulties, such as depression and PTSD, due to low support seeking (Velazquez &amp; Hernandez, 2019). Thus, it isn’t surprising that many officers interviewed may be uncomfortable in accessing support from the service, seeking support elsewhere.  Additionally, attitudes towards mental health support within the police prevented them from accessing support, with a ‘get on with it’ mentality evident. However, it is noted that some officers stated that for some of their closest colleagues, especially those also struggling with mental health, this attitude slightly shifts. Some suggested that they are more comfortable in confiding with their colleagues who also struggle with similar symptoms as themselves, as they are more trustworthy than the service regarding the stigma, as they are less likely to judge them as less able, or weak. </w:t>
      </w:r>
    </w:p>
    <w:p w14:paraId="6FC63A03" w14:textId="77777777" w:rsidR="001E6140" w:rsidRPr="001E6140" w:rsidRDefault="001E6140" w:rsidP="001E6140"/>
    <w:p w14:paraId="22AC7722" w14:textId="77777777" w:rsidR="001E6140" w:rsidRPr="001E6140" w:rsidRDefault="001E6140" w:rsidP="001E6140">
      <w:r w:rsidRPr="001E6140">
        <w:t xml:space="preserve">The conclusion of the interviews found that many participants who had experienced traumatic events in relation to fatal road traffic collisions find it difficult to move on and detach from the situation. Participants demonstrated patterns of rumination in their experience of thinking about these events, particularly some of the more severe cases. Additionally, it was evident that the stigma surrounding mental health in the police, alongside the ‘get on with it attitude’ mentioned, severely impacts an individuals need to access support due to lack of comfort and fear of being negatively judged by others. </w:t>
      </w:r>
    </w:p>
    <w:p w14:paraId="4D631883" w14:textId="234590C1" w:rsidR="001E6140" w:rsidRDefault="001E6140" w:rsidP="001E6140"/>
    <w:p w14:paraId="51DBCC29" w14:textId="77777777" w:rsidR="001E6140" w:rsidRPr="001E6140" w:rsidRDefault="001E6140" w:rsidP="00C41DC3">
      <w:pPr>
        <w:pStyle w:val="Heading2"/>
      </w:pPr>
      <w:r w:rsidRPr="001E6140">
        <w:t>Findings and conclusions</w:t>
      </w:r>
    </w:p>
    <w:p w14:paraId="78342D16" w14:textId="77777777" w:rsidR="001E6140" w:rsidRPr="001E6140" w:rsidRDefault="001E6140" w:rsidP="001E6140"/>
    <w:p w14:paraId="04B2B04A" w14:textId="72D1A944" w:rsidR="001E6140" w:rsidRPr="001E6140" w:rsidRDefault="001E6140" w:rsidP="001E6140">
      <w:r>
        <w:t xml:space="preserve">This paper’s aim was to investigate the mental health and emotional wellbeing of road traffic officers who had witnessed a fatal car collision, assessing the support and after-care they received and its association to later </w:t>
      </w:r>
      <w:r w:rsidR="00C41DC3">
        <w:t xml:space="preserve">mental health difficulties. </w:t>
      </w:r>
      <w:r w:rsidRPr="001E6140">
        <w:t xml:space="preserve">The use of two psychological screening questionnaires to assess depression and PTSD were utilised in this paper, alongside qualitative semi-structured interviews with chosen members of the road traffic policing unit. This was utilised to assess the impacts of traumatic events, stigma, and attitudes on the psychological wellbeing of officers. The use of the PLC-C was used to assess PTSD symptoms in officers who have attended a fatal road traffic collision, finding that although majority of officers reported little to no PTSD symptoms, the remaining demonstrated significant symptom severity, allowing a variety of scores to assess in the sample. In addition to this, those who scored the highest on the PLC-C were further at risk of </w:t>
      </w:r>
      <w:r w:rsidRPr="001E6140">
        <w:lastRenderedPageBreak/>
        <w:t>moderate to moderate-severe depression as measured by the PHQ-9, suggesting that both clusters of symptoms may be related in the current sample.</w:t>
      </w:r>
    </w:p>
    <w:p w14:paraId="5621ADC5" w14:textId="77777777" w:rsidR="001E6140" w:rsidRPr="001E6140" w:rsidRDefault="001E6140" w:rsidP="001E6140"/>
    <w:p w14:paraId="651442D2" w14:textId="77777777" w:rsidR="001E6140" w:rsidRPr="001E6140" w:rsidRDefault="001E6140" w:rsidP="001E6140">
      <w:r w:rsidRPr="001E6140">
        <w:t>With the initial literature search, there was an evident lack of literature regarding the psychological and wellbeing effects, especially that regarding mental health, on police officers attending fatal road traffic collisions. Surprisingly, there was further a lack of data regarding PTSD within the police, considering the trauma they may frequently be subjected to. As seen within the literature, Edwards and Kotera (2021) found that interviewed subjects, who were either current or former police officers, were at higher risk of self-medicating with alcohol as a coping strategy when experiencing stress and psychological symptoms. Furthermore, stigmatising attitudes and discrimination was a reoccurring theme in their findings and conclusions, with mental health often viewed negatively by colleagues. These results concluded that the police attitudes and culture towards mental health could be a contributing factor of the psychological ill-health of interviewees. To elevate this research and focusing on officers who have been exposed to traumatic fatal road collisions. Through PLC-C and PHQ-9 questionnaires assessing PTSD and depression symptoms respectively, high correlations were found between those with severe symptoms of PTSD and moderately severe symptoms of depression. Interviews with participants revealed that a continuing pattern of stigma and negative attitudes towards mental health and psychological ill-health remain within the police, with participants citing their apprehensiveness in reaching for support, preferring to keep this aspect away from their professional lives and accessing help outside of the police, through GP and other organisations. This is not surprising considering Edwards and Kotera’s (2021) findings suggesting the internalisation of stereotypes found in police officers, which may offer an explanation to why there is increased psychological ill-health within the sample, coupled with confessions of negative stigma and attitude within the police. </w:t>
      </w:r>
    </w:p>
    <w:p w14:paraId="55544D7A" w14:textId="77777777" w:rsidR="001E6140" w:rsidRPr="001E6140" w:rsidRDefault="001E6140" w:rsidP="001E6140"/>
    <w:p w14:paraId="1E2D1D56" w14:textId="77777777" w:rsidR="001E6140" w:rsidRPr="001E6140" w:rsidRDefault="001E6140" w:rsidP="001E6140">
      <w:r w:rsidRPr="001E6140">
        <w:t xml:space="preserve">Regarding the scores for psychological ill-health, worrying results suggest that road traffic officers who have attended fatal road traffic collisions. Results found an elevated number of PTSD symptomology within the police compared to normal populations. This study found that 33.3% of the sample complained of PTSD symptomology, finding that those who typically did show symptoms were usually complaining of severe manifestation. This number of officers facing severe PTSD symptoms, 33.3%, are at a much higher rate than the normal population. According to McManus, Bebbington, Jenkins and Brugha (2016), the 2014 Adult Psychiatry Morbidity Survey, assessing the mental health and wellbeing in England, 3.7% of men and 5.1% of women screened positive for PTSD. This suggest that the rate found in the current study is much larger than that for the normal population. Additionally, the number of officers suffering from depression was 100%, with 66.6% of the sample indicating mild depression, and 33.3% of the sample indicating moderate-severe (the same 33.3% of the sample displaying severe PTSD symptomology). This is also much higher than the rate for the average UK population, with prevalence around 4.5% according to the BMJ (2019). Previous research may suggest that this elevated rate is due to the stressors faced within the police service, with some suggesting that the role is at risk of causing psychological trauma (University of Cambridge, 2014; Foley and Massey 2020). However, it does not mean that the exposure to road traffic collisions is driving these elevated PTSD and depression symptomology. Nelson and Smith (2016) examined the mental health, coping styles and work characteristics of Jamaican police officers, testing </w:t>
      </w:r>
      <w:r w:rsidRPr="001E6140">
        <w:lastRenderedPageBreak/>
        <w:t>whether work characteristics are associated with psychological ill-health through perceived job satisfaction and stress. Through assessing 134 officers, increased levels of depression was associated with lower levels of positive work factors, work support, negative work characteristics and emotion-focusing coping styles. This suggests that the elevated rates of depression seen in the sample may be due to the job demands of the policing role, and not due to witnessing traumatic incidents. Additionally, other variables, such as gender, may come into effect as females are typically at higher risk of developing PTSD (Lilly, Pole, Best, Metzler &amp; Marmar, 2009). Lilly et al (2009) compared female police officers to female citizens on PTSD symptoms, trauma exposure, peritraumatic emotional distress and current somatization (the physical expression of stress). It was found that female officers had greater exposure to violence than civilians, however civilians reported more severe PTSD symptoms, possibly due to increased peritraumatic emotional distress in female civilians. The result of the study suggests that gender differences in PTSD may be understood by emotionality, suggesting that our findings may not necessarily reflect the effects of being exposed to traumatic fatal car collisions. In addition to this, routine work conditions separate from being exposed to traumatic events may further contribute to participants higher susceptibility to PTSD. Routine work stress alongside the relationship between incident exposure, negative life events and PTSD are all contributory factors in the psychological ill-health of police officers (Maguen et al, 2009). All of these factors may contribute to the increased levels of psychological ill-health, suggesting that witnessing fatal car collisions may not be the primary factor. </w:t>
      </w:r>
    </w:p>
    <w:p w14:paraId="64965826" w14:textId="46118591" w:rsidR="007E40BB" w:rsidRDefault="007E40BB" w:rsidP="001E6140"/>
    <w:p w14:paraId="09FD3B51" w14:textId="046B91EB" w:rsidR="007E40BB" w:rsidRDefault="007E40BB" w:rsidP="001E6140">
      <w:r>
        <w:t xml:space="preserve">As the results depicted, participants with higher PTSD symptoms typically exhibited higher depressive symptoms and vice versa, compared to those with lower symptom severity. This is in line with previous research </w:t>
      </w:r>
      <w:r w:rsidR="00F72E58">
        <w:t>suggested by Stevelink et al (2020), finding frequent reporting of various mental health complaints. One of the most interesting findings from this study was that those officers who were exposed to traumatic incidents in the past six months prior to the study onset were observed to have doubling rates of depression and anxiety, and a worrying six-fold increase in PTSD symptoms, compared to officers who weren’t exposed to recent traumatic events. This not only impairs officers’ abilities to serve the public, but also their physical health</w:t>
      </w:r>
      <w:r w:rsidR="0087305C">
        <w:t xml:space="preserve">, coupled with increased levels of occupational stress (Syed et al, 2020). </w:t>
      </w:r>
      <w:r w:rsidR="00F72E58">
        <w:t xml:space="preserve">Berg, Hem, Lau and Ekeberg (2006) </w:t>
      </w:r>
      <w:r w:rsidR="0087305C">
        <w:t>explored the associations between work stress and health in a Norwegian police, comparing to a nationwide sample of general population, and Norwegian physicians. Through measuring jo stress, police stress and a variety of wellbeing measures, including anxiety and depression, they found that the stress, physical and mental health within the police force was associated with negative health outcomes. Compared to normal populations, Norwegian police reported greater levels of musculoskeletal health issues, mainly associated with job pressure and lack of support. This suggests that the stress and mental ill-health associated with the role of an officer in Norway may be associated with health issues, with low support seen as a contributing factor. When comparing this to the current paper, this demonstrates that</w:t>
      </w:r>
      <w:r w:rsidR="009D00C9">
        <w:t xml:space="preserve"> low emotional wellbeing found through our measures, alongside complaints of low support, may further influence the health of officers. However, one must be mindful that the study presented by Berg et al (2006) of ill-health may also be due to higher rates of injury within the job role, alongside the differences in police officers roles between Norway and UK. </w:t>
      </w:r>
    </w:p>
    <w:p w14:paraId="2DC991EE" w14:textId="77777777" w:rsidR="009D00C9" w:rsidRPr="001E6140" w:rsidRDefault="009D00C9" w:rsidP="001E6140"/>
    <w:p w14:paraId="62DD23E5" w14:textId="77777777" w:rsidR="001E6140" w:rsidRPr="001E6140" w:rsidRDefault="001E6140" w:rsidP="001E6140">
      <w:r w:rsidRPr="001E6140">
        <w:lastRenderedPageBreak/>
        <w:t>Regarding the qualitative interview results, it appears that the police service concerns themselves the most with low-level mental health concerns such as depression and anxiety, lacking in PTSD support. As previously stated, there is higher risk for police officers to be suffering from PTSD and other trauma-related symptoms compared to general population (University of Cambridge, 2014). Results demonstrate a clear lack of perceived support received from the police regarding PTSD symptoms, with beliefs that such symptoms are part of the job role and cannot be helped. This has a detrimental effect on the public and the police, with work ethic impacted due to low morale and health of frontline officers, thus decreasing the quality of service they can offer the public. This is a worrying statistic, as results demonstrate a higher level of mental ill-health, alongside perceived lack of support for officers, with high levels of negative attitudes and stigma. This can further be seen by Maria et al (2017) in a large-scale study of 843 German police officers completing online questionnaires. Their aim was to examine if job resources and demands can predict anxiety and depression in officers, testing whether emotional exhaustion may play a significant role in this relationship. Job demands, such as high workloads and assaults, correlated with higher levels of depression and anxiety. However, job resources, such as support, positive leadership climate and shared values can buffer the negative effects of job demands on emotional exhaustion which are typically associated with depression and anxiety levels. This buffering effect decreases an officer’s likelihood to be struggling with mental ill-health, suggesting that support offered within the police service, alongside lower levels of negative stigma and attitudes to mental health difficulties, can benefit police officers and reduce emotional exhaustion. When comparing to the current study’s results, this may suggest that high job demands faced by road traffic police may lead to mental ill-health due to the relatively little perceived job support. </w:t>
      </w:r>
    </w:p>
    <w:p w14:paraId="58B6E148" w14:textId="77777777" w:rsidR="001E6140" w:rsidRPr="001E6140" w:rsidRDefault="001E6140" w:rsidP="001E6140"/>
    <w:p w14:paraId="7AED5FDE" w14:textId="77777777" w:rsidR="001E6140" w:rsidRPr="001E6140" w:rsidRDefault="001E6140" w:rsidP="001E6140">
      <w:r w:rsidRPr="001E6140">
        <w:t xml:space="preserve">To conclude, this study aimed to investigate the impacts of witnessing fatal road traffic collisions in police officers on their mental health, alongside evaluating perceived support, stigma, and attitudes within the workplace. Results suggest interesting interactions between the witnessing of a fatal road traffic collision in road traffic police officers and mental ill-health. As previously mentioned, the sample had higher levels of PTSD and depressive symptoms compared to general population, which may be worsened by the perceived lack of internal support, negative stigma and attitudes, and the perceived normality of these symptoms. Other factors have been suggested to contribute to these higher levels of mental ill-health, suggesting that routine work stress, gender, and negative work characteristics may contribute to these increased PTSD and depressive symptoms. These results are in line with previous literature citing increased psychological ill-health within police officers, with officers five times more likely to serve with symptoms of PTSD than the general UK public (University of Cambridge, 2014). Additionally, previous findings of stigmatising attitudes and discrimination found by Edwards and Kotera (2021), alongside self-stigma, was observed within this study, with participants believing their symptoms to be normal for the job role, yet unprofessional – with a preference to seek support outside the organisation. Overall, this study demonstrates that the increased mental ill-health found in these results may be associated with the lack of perceived job resources and support, as suggested by previous evidence. </w:t>
      </w:r>
    </w:p>
    <w:p w14:paraId="7F83CA3F" w14:textId="77777777" w:rsidR="001E6140" w:rsidRPr="001E6140" w:rsidRDefault="001E6140" w:rsidP="001E6140"/>
    <w:p w14:paraId="3ECF1308" w14:textId="7789826A" w:rsidR="001E6140" w:rsidRPr="001E6140" w:rsidRDefault="00BA481A" w:rsidP="001E6140">
      <w:r>
        <w:t>Word count 9125</w:t>
      </w:r>
    </w:p>
    <w:p w14:paraId="31EAC225" w14:textId="77777777" w:rsidR="001E6140" w:rsidRPr="00B078C5" w:rsidRDefault="001E6140" w:rsidP="00B078C5"/>
    <w:p w14:paraId="2E5E43D9" w14:textId="715DA901" w:rsidR="003F4BFA" w:rsidRDefault="003F4BFA"/>
    <w:p w14:paraId="31298F03" w14:textId="3C5023BF" w:rsidR="003F4BFA" w:rsidRDefault="00763741">
      <w:r>
        <w:t>References</w:t>
      </w:r>
    </w:p>
    <w:p w14:paraId="4971C99C" w14:textId="2D504F9F" w:rsidR="003F4BFA" w:rsidRDefault="003F4BFA"/>
    <w:p w14:paraId="5102ACE7" w14:textId="1BB5E573" w:rsidR="00763741" w:rsidRDefault="00763741" w:rsidP="00763741">
      <w:r>
        <w:t xml:space="preserve">BMJ (2019) Depression in adults. BMJ Best Practice. </w:t>
      </w:r>
      <w:hyperlink r:id="rId8" w:history="1">
        <w:r w:rsidRPr="00C95205">
          <w:rPr>
            <w:rStyle w:val="Hyperlink"/>
          </w:rPr>
          <w:t>https://bestpractice.bmj.com/info</w:t>
        </w:r>
      </w:hyperlink>
    </w:p>
    <w:p w14:paraId="44EA1B34" w14:textId="77777777" w:rsidR="00763741" w:rsidRDefault="00763741" w:rsidP="00763741"/>
    <w:p w14:paraId="6EB00DAE" w14:textId="2C302859" w:rsidR="00763741" w:rsidRDefault="00763741" w:rsidP="00763741">
      <w:r>
        <w:t>Berg, A.M., Hem, E., Lau, B. and Ekeberg, Ø., 2006. An exploration of job stress and health in the Norwegian police service: a cross sectional study. Journal of Occupational Medicine and Toxicology, 1(1), pp.1-9.</w:t>
      </w:r>
    </w:p>
    <w:p w14:paraId="4E88A151" w14:textId="77777777" w:rsidR="00763741" w:rsidRDefault="00763741" w:rsidP="00763741"/>
    <w:p w14:paraId="7309BE66" w14:textId="6AA18919" w:rsidR="00763741" w:rsidRDefault="00763741" w:rsidP="00763741">
      <w:r>
        <w:t>Burnett, M. E., Sheard, I., &amp; St Clair-Thompson, H. (2020). The prevalence of compassion fatigue, compassion satisfaction and perceived stress, and their relationships with mental toughness, individual differences and number of self-care actions in a UK police force. Police Practice and Research, 21(4), 383-400.</w:t>
      </w:r>
    </w:p>
    <w:p w14:paraId="52157AC5" w14:textId="77777777" w:rsidR="00763741" w:rsidRDefault="00763741" w:rsidP="00763741"/>
    <w:p w14:paraId="57DA485D" w14:textId="1D13A69E" w:rsidR="00763741" w:rsidRDefault="00763741" w:rsidP="00763741">
      <w:r>
        <w:t>Cartwright, A., &amp; Roach, J., 2021. The wellbeing of UK police: a study of recorded absences from work of UK police employees due to psychological illness and stress using freedom of information act data. Policing: A Journal of Policy and Practice, 15(2), 1326-1338.</w:t>
      </w:r>
    </w:p>
    <w:p w14:paraId="15EBC714" w14:textId="77777777" w:rsidR="00763741" w:rsidRDefault="00763741" w:rsidP="00763741"/>
    <w:p w14:paraId="6C16F49E" w14:textId="11410F47" w:rsidR="00763741" w:rsidRDefault="00763741" w:rsidP="00763741">
      <w:r>
        <w:t>Chen, H.C., Chou, F.H.C., Chen, M.C., Su, S.F., Wang, S.Y., Feng, W.W., Chen, P.C., Lai, J.Y., Chao, S.S., Yang, S.L. and Tsai, T.C., 2006. A survey of quality of life and depression for police officers in Kaohsiung, Taiwan. Quality of life research, 15(5), pp.925-932.</w:t>
      </w:r>
    </w:p>
    <w:p w14:paraId="07F3D570" w14:textId="77777777" w:rsidR="00763741" w:rsidRDefault="00763741" w:rsidP="00763741"/>
    <w:p w14:paraId="47B353A0" w14:textId="304FD778" w:rsidR="00763741" w:rsidRDefault="00763741" w:rsidP="00763741">
      <w:r>
        <w:t>Edwards, A. M., &amp; Kotera, Y. (2021). Mental health in the UK police force: A qualitative investigation into the stigma with mental illness. International Journal of Mental Health and Addiction, 19(4), 1116-1134.</w:t>
      </w:r>
    </w:p>
    <w:p w14:paraId="737B8E02" w14:textId="77777777" w:rsidR="00763741" w:rsidRDefault="00763741" w:rsidP="00763741"/>
    <w:p w14:paraId="03F56CDE" w14:textId="0193EBAB" w:rsidR="00763741" w:rsidRDefault="00763741" w:rsidP="00763741">
      <w:r>
        <w:t xml:space="preserve">Fear, N., Bridges, S., Hatch, S., Hawkins, V., &amp; Wessley, S., 2014. Adult Psychiatric Morbidity Survey; Post traumatic Stress Disorder. Accessed 28th of October 2021. &lt; </w:t>
      </w:r>
      <w:hyperlink r:id="rId9" w:history="1">
        <w:r w:rsidRPr="00C95205">
          <w:rPr>
            <w:rStyle w:val="Hyperlink"/>
          </w:rPr>
          <w:t>https://files.digital.nhs.uk/pdf/0/8/adult_psychiatric_study_ch4_web.pdf</w:t>
        </w:r>
      </w:hyperlink>
    </w:p>
    <w:p w14:paraId="3F592872" w14:textId="77777777" w:rsidR="00763741" w:rsidRDefault="00763741" w:rsidP="00763741"/>
    <w:p w14:paraId="795E3ACA" w14:textId="22C4B9DE" w:rsidR="00763741" w:rsidRDefault="00763741" w:rsidP="00763741">
      <w:r>
        <w:t>Foley, J., &amp; Massey, K. L. D. (2021). The ‘cost’of caring in policing: From burnout to PTSD in police officers in England and Wales. The Police Journal, 94(3), 298-315.</w:t>
      </w:r>
    </w:p>
    <w:p w14:paraId="4091358E" w14:textId="77777777" w:rsidR="00763741" w:rsidRDefault="00763741" w:rsidP="00763741"/>
    <w:p w14:paraId="69A80224" w14:textId="3A3F8B5A" w:rsidR="00763741" w:rsidRDefault="00763741" w:rsidP="00763741">
      <w:r>
        <w:t>Gov.UK, 2011.https://assets.publishing.service.gov.uk/government/uploads/system/uploads/attachment_data/file/215808/dh_123993.pdf</w:t>
      </w:r>
    </w:p>
    <w:p w14:paraId="32D1D755" w14:textId="77777777" w:rsidR="00763741" w:rsidRDefault="00763741" w:rsidP="00763741"/>
    <w:p w14:paraId="6D67068D" w14:textId="373EB757" w:rsidR="00763741" w:rsidRDefault="00763741" w:rsidP="00763741">
      <w:r>
        <w:t>Gray, C., &amp; Rydon-Grange, M. 2020. Individual characteristics, secondary trauma and burnout in police sexual and violent offending teams. The Police Journal, 93(2), 146-161.</w:t>
      </w:r>
    </w:p>
    <w:p w14:paraId="7C0C47D0" w14:textId="77777777" w:rsidR="00763741" w:rsidRDefault="00763741" w:rsidP="00763741"/>
    <w:p w14:paraId="24734982" w14:textId="7E2BF424" w:rsidR="00763741" w:rsidRDefault="00763741" w:rsidP="00763741">
      <w:r>
        <w:t>Hartley, T.A., Sarkisian, K., Violanti, J.M., Andrew, M.E. and Burchfiel, C.M., 2013. PTSD symptoms among police officers: associations with frequency, recency, and types of traumatic events. International journal of emergency mental health, 15(4), p.241.</w:t>
      </w:r>
    </w:p>
    <w:p w14:paraId="7741F366" w14:textId="77777777" w:rsidR="00763741" w:rsidRDefault="00763741" w:rsidP="00763741"/>
    <w:p w14:paraId="75D7C47C" w14:textId="382386AB" w:rsidR="00763741" w:rsidRDefault="00763741" w:rsidP="00763741">
      <w:r>
        <w:t>Lilly, M.M., Pole, N., Best, S.R., Metzler, T. and Marmar, C.R., 2009. Gender and PTSD: What can we learn from female police officers?. Journal of anxiety disorders, 23(6), pp.767-774.</w:t>
      </w:r>
    </w:p>
    <w:p w14:paraId="45F21647" w14:textId="77777777" w:rsidR="00763741" w:rsidRDefault="00763741" w:rsidP="00763741"/>
    <w:p w14:paraId="7199B517" w14:textId="734D788F" w:rsidR="00763741" w:rsidRDefault="00763741" w:rsidP="00763741">
      <w:r>
        <w:lastRenderedPageBreak/>
        <w:t>Maguen, S., Metzler, T.J., McCaslin, S.E., Inslicht, S.S., Henn-Haase, C., Neylan, T.C. and Marmar, C.R., 2009. Routine work environment stress and PTSD symptoms in police officers. The Journal of nervous and mental disease, 197(10), p.754.</w:t>
      </w:r>
    </w:p>
    <w:p w14:paraId="7E16ECD3" w14:textId="77777777" w:rsidR="00763741" w:rsidRDefault="00763741" w:rsidP="00763741"/>
    <w:p w14:paraId="30C530DD" w14:textId="508843A0" w:rsidR="00763741" w:rsidRDefault="00763741" w:rsidP="00763741">
      <w:r>
        <w:t>Manea, L., Gilbody, S. and McMillan, D., 2015. A diagnostic meta-analysis of the Patient Health Questionnaire-9 (PHQ-9) algorithm scoring method as a screen for depression. General hospital psychiatry, 37(1), pp.67-75.</w:t>
      </w:r>
    </w:p>
    <w:p w14:paraId="16973D66" w14:textId="77777777" w:rsidR="00763741" w:rsidRDefault="00763741" w:rsidP="00763741"/>
    <w:p w14:paraId="17F04B5B" w14:textId="431B3797" w:rsidR="00763741" w:rsidRDefault="00763741" w:rsidP="00763741">
      <w:r>
        <w:t>McCanlies, E. C., Mnatsakanova, A., Andrew, M. E., Burchfiel, C. M., &amp; Violanti, J. M. (2014). Positive psychological factors are associated with lower PTSD symptoms among police officers: Post Hurricane Katrina. Stress and Health, 30(5), 405-415.</w:t>
      </w:r>
    </w:p>
    <w:p w14:paraId="063064EA" w14:textId="77777777" w:rsidR="00763741" w:rsidRDefault="00763741" w:rsidP="00763741"/>
    <w:p w14:paraId="788796F4" w14:textId="77777777" w:rsidR="00763741" w:rsidRDefault="00763741" w:rsidP="00763741">
      <w:r>
        <w:t>McManus, S., Bebbington, P.E., Jenkins, R. and Brugha, T., 2016. Mental health and wellbeing in England: the adult psychiatric morbidity survey 2014. NHS digital.</w:t>
      </w:r>
    </w:p>
    <w:p w14:paraId="04B717FD" w14:textId="099C1C4F" w:rsidR="00763741" w:rsidRDefault="00763741" w:rsidP="00763741">
      <w:r>
        <w:t>Milliard, B. (2020). Utilization and impact of peer-support programs on police officers’ mental health. Frontiers in psychology, 11, 1686.</w:t>
      </w:r>
    </w:p>
    <w:p w14:paraId="44F6B820" w14:textId="77777777" w:rsidR="00763741" w:rsidRDefault="00763741" w:rsidP="00763741"/>
    <w:p w14:paraId="7F1FF66F" w14:textId="48026AA8" w:rsidR="00763741" w:rsidRDefault="00763741" w:rsidP="00763741">
      <w:r>
        <w:t>Ménard, K.S., Arter, M.L. and Khan, C., 2016. Critical incidents, alcohol and trauma problems, and service utilization among police officers from five countries. International journal of comparative and applied criminal justice, 40(1), pp.25-42.</w:t>
      </w:r>
    </w:p>
    <w:p w14:paraId="1FC2905E" w14:textId="77777777" w:rsidR="00763741" w:rsidRDefault="00763741" w:rsidP="00763741"/>
    <w:p w14:paraId="083E0301" w14:textId="062917C1" w:rsidR="00763741" w:rsidRDefault="00763741" w:rsidP="00763741">
      <w:r>
        <w:t>Nelson, K. V., &amp; Smith, A. P. (2016). Occupational stress, coping and mental health in Jamaican police officers. Occupational medicine, 66(6), 488-491.</w:t>
      </w:r>
    </w:p>
    <w:p w14:paraId="71810407" w14:textId="77777777" w:rsidR="00763741" w:rsidRDefault="00763741" w:rsidP="00763741"/>
    <w:p w14:paraId="4E05E872" w14:textId="7D84743B" w:rsidR="00763741" w:rsidRDefault="00763741" w:rsidP="00763741">
      <w:r>
        <w:t>Njiro, B.J., Ndumwa, H.P., Msenga, C.J., Kawala, T., Matola, E., Mhonda, J., Corbin, H., Ubuguyu, O. and Likindikoki, S., 2021. Depression, suicidality and associated risk factors among police officers in urban Tanzania: a cross-sectional study. General psychiatry, 34(3).</w:t>
      </w:r>
    </w:p>
    <w:p w14:paraId="5D6BE6A8" w14:textId="77777777" w:rsidR="00763741" w:rsidRDefault="00763741" w:rsidP="00763741"/>
    <w:p w14:paraId="53B34843" w14:textId="0F7C922D" w:rsidR="00763741" w:rsidRDefault="00763741" w:rsidP="00763741">
      <w:r>
        <w:t>Ogińska-Bulik, N. and Juczyński, Z., 2021. Burnout and posttraumatic stress symptoms in police officers exposed to traumatic events: the mediating role of ruminations. International Archives of Occupational and Environmental Health, 94(6), pp.1201-1209.</w:t>
      </w:r>
    </w:p>
    <w:p w14:paraId="39008557" w14:textId="77777777" w:rsidR="00763741" w:rsidRDefault="00763741" w:rsidP="00763741"/>
    <w:p w14:paraId="1FE80CEE" w14:textId="08206DB9" w:rsidR="00763741" w:rsidRDefault="00763741" w:rsidP="00763741">
      <w:r>
        <w:t xml:space="preserve">Police PTSD. University of Cambridge, 2014. Accessed 28th of October 2021. &lt; </w:t>
      </w:r>
      <w:hyperlink r:id="rId10" w:history="1">
        <w:r w:rsidRPr="00C95205">
          <w:rPr>
            <w:rStyle w:val="Hyperlink"/>
          </w:rPr>
          <w:t>https://www.cam.ac.uk/policeptsd</w:t>
        </w:r>
      </w:hyperlink>
      <w:r>
        <w:t>.</w:t>
      </w:r>
    </w:p>
    <w:p w14:paraId="28FC14A8" w14:textId="77777777" w:rsidR="00763741" w:rsidRDefault="00763741" w:rsidP="00763741"/>
    <w:p w14:paraId="2444D117" w14:textId="5F1DFD37" w:rsidR="00763741" w:rsidRDefault="00763741" w:rsidP="00763741">
      <w:r>
        <w:t>Regehr, C., &amp; Bober, T., 2004, In the Line of Fire, e-reader version, accessed 29th of October 2021 from Google Books.</w:t>
      </w:r>
    </w:p>
    <w:p w14:paraId="1C880ADD" w14:textId="77777777" w:rsidR="00763741" w:rsidRDefault="00763741" w:rsidP="00763741"/>
    <w:p w14:paraId="7F1635E5" w14:textId="2A1578A2" w:rsidR="00763741" w:rsidRDefault="00763741" w:rsidP="00763741">
      <w:r>
        <w:t>Santa Maria, A., Wolter, C., Gusy, B., Kleiber, D. and Renneberg, B., 2021. Reducing work-related burnout among police officers: The impact of job rewards and health-oriented leadership. The Police Journal, 94(3), pp.406-421.</w:t>
      </w:r>
    </w:p>
    <w:p w14:paraId="14C1A91C" w14:textId="77777777" w:rsidR="00763741" w:rsidRDefault="00763741" w:rsidP="00763741"/>
    <w:p w14:paraId="121E8A88" w14:textId="64814ADF" w:rsidR="00763741" w:rsidRDefault="00763741" w:rsidP="00763741">
      <w:r>
        <w:t>Smith, N.I., Gilmour, S., Prescott‐Mayling, L., Hogarth, L., Corrigan, J.D. and Williams, W.H., 2021. A pilot study of brain injury in police officers: A source of mental health problems?. Journal of Psychiatric and Mental Health Nursing, 28(1), pp.43-55.</w:t>
      </w:r>
    </w:p>
    <w:p w14:paraId="4F223397" w14:textId="77777777" w:rsidR="00763741" w:rsidRDefault="00763741" w:rsidP="00763741"/>
    <w:p w14:paraId="38B52C18" w14:textId="6E21F4E1" w:rsidR="00763741" w:rsidRDefault="00763741" w:rsidP="00763741">
      <w:r>
        <w:lastRenderedPageBreak/>
        <w:t>Stevelink, S.A., Opie, E., Pernet, D., Gao, H., Elliott, P., Wessely, S., Fear, N.T., Hotopf, M. and Greenberg, N., 2020. Probable PTSD, depression and anxiety in 40,299 UK police officers and staff: Prevalence, risk factors and associations with blood pressure. PloS one, 15(11), p.e0240902.</w:t>
      </w:r>
    </w:p>
    <w:p w14:paraId="27BC5174" w14:textId="77777777" w:rsidR="00763741" w:rsidRDefault="00763741" w:rsidP="00763741"/>
    <w:p w14:paraId="19696066" w14:textId="7E8D9066" w:rsidR="00763741" w:rsidRDefault="00763741" w:rsidP="00763741">
      <w:r>
        <w:t>Syed, S., Ashwick, R., Schlosser, M., Jones, R., Rowe, S. and Billings, J., 2020. Global prevalence and risk factors for mental health problems in police personnel: a systematic review and meta-analysis. Occupational and environmental medicine, 77(11), pp.737-747.</w:t>
      </w:r>
    </w:p>
    <w:p w14:paraId="17E9A147" w14:textId="77777777" w:rsidR="00763741" w:rsidRDefault="00763741" w:rsidP="00763741"/>
    <w:p w14:paraId="7AA3EE0F" w14:textId="78DCDCF5" w:rsidR="00763741" w:rsidRDefault="00763741" w:rsidP="00763741">
      <w:r>
        <w:t>Turgoose, D., Glover, N., Barker, C. and Maddox, L., 2017. Empathy, compassion fatigue, and burnout in police officers working with rape victims. Traumatology, 23(2), p.205.</w:t>
      </w:r>
    </w:p>
    <w:p w14:paraId="4C159DBC" w14:textId="77777777" w:rsidR="00763741" w:rsidRDefault="00763741" w:rsidP="00763741"/>
    <w:p w14:paraId="7DF0C0D0" w14:textId="74512383" w:rsidR="00763741" w:rsidRDefault="00763741" w:rsidP="00763741">
      <w:r>
        <w:t>Velazquez, E., &amp; Hernandez, M. (2019). Effects of police officer exposure to traumatic experiences and recognizing the stigma associated with police officer mental health: A state-of-the-art review. Policing: An International Journal.</w:t>
      </w:r>
    </w:p>
    <w:p w14:paraId="67CC6035" w14:textId="77777777" w:rsidR="00763741" w:rsidRDefault="00763741" w:rsidP="00763741"/>
    <w:p w14:paraId="1821E613" w14:textId="2693C8C4" w:rsidR="00763741" w:rsidRDefault="00763741" w:rsidP="00763741">
      <w:r>
        <w:t>Vos, T., et al. (2013) Global, regional, and national incidence, prevalence, and years lived with disability for 301 acute and chronic diseases and injuries in 188 countries, 1990–2013: a systematic analysis for the Global Burden of Disease Study. The Lancet. 386 (9995). pp. 743-800.</w:t>
      </w:r>
    </w:p>
    <w:p w14:paraId="0E89D62E" w14:textId="77777777" w:rsidR="00763741" w:rsidRDefault="00763741" w:rsidP="00763741"/>
    <w:p w14:paraId="58D69921" w14:textId="58EA676B" w:rsidR="00E22EB3" w:rsidRDefault="00763741" w:rsidP="00763741">
      <w:r>
        <w:t>Wang, Z., Inslicht, S.S., Metzler, T.J., Henn-Haase, C., McCaslin, S.E., Tong, H., Neylan, T.C. and Marmar, C.R., 2010. A prospective study of predictors of depression symptoms in police. Psychiatry research, 175(3), pp.211-216.</w:t>
      </w:r>
    </w:p>
    <w:p w14:paraId="338E635E" w14:textId="7886CB69" w:rsidR="00763741" w:rsidRDefault="00763741" w:rsidP="00763741"/>
    <w:p w14:paraId="6636792C" w14:textId="52D37AE7" w:rsidR="00763741" w:rsidRDefault="00763741" w:rsidP="00763741"/>
    <w:p w14:paraId="161EDBAB" w14:textId="38DDEA3E" w:rsidR="00763741" w:rsidRDefault="00763741" w:rsidP="00763741"/>
    <w:p w14:paraId="34700C10" w14:textId="498B9CDA" w:rsidR="00763741" w:rsidRDefault="00763741" w:rsidP="00763741"/>
    <w:p w14:paraId="0C0D2546" w14:textId="6F5BAC3E" w:rsidR="00763741" w:rsidRDefault="00763741" w:rsidP="00763741"/>
    <w:p w14:paraId="2AEBC11C" w14:textId="315C08F1" w:rsidR="00763741" w:rsidRDefault="00763741" w:rsidP="00763741"/>
    <w:p w14:paraId="32CFE11D" w14:textId="6BFBEE06" w:rsidR="00763741" w:rsidRDefault="00763741" w:rsidP="00763741"/>
    <w:p w14:paraId="3AE749E0" w14:textId="5609ED37" w:rsidR="00763741" w:rsidRDefault="00763741" w:rsidP="00763741"/>
    <w:p w14:paraId="55DE44D3" w14:textId="4B03376E" w:rsidR="00763741" w:rsidRDefault="00763741" w:rsidP="00763741"/>
    <w:p w14:paraId="55725C90" w14:textId="1F55E5D8" w:rsidR="00763741" w:rsidRDefault="00763741" w:rsidP="00763741"/>
    <w:p w14:paraId="3D5F47AA" w14:textId="0B4D2771" w:rsidR="00763741" w:rsidRDefault="00763741" w:rsidP="00763741"/>
    <w:p w14:paraId="29EED5FF" w14:textId="4A94571A" w:rsidR="00763741" w:rsidRDefault="00763741" w:rsidP="00763741"/>
    <w:p w14:paraId="37DE5484" w14:textId="675D1E26" w:rsidR="00763741" w:rsidRDefault="00763741" w:rsidP="00763741"/>
    <w:p w14:paraId="7A5A7B9B" w14:textId="7C44E769" w:rsidR="00763741" w:rsidRDefault="00763741" w:rsidP="00763741"/>
    <w:p w14:paraId="7A6E9BF4" w14:textId="0061E6BE" w:rsidR="00763741" w:rsidRDefault="00763741" w:rsidP="00763741"/>
    <w:p w14:paraId="46DDA751" w14:textId="4068B348" w:rsidR="00763741" w:rsidRDefault="00763741" w:rsidP="00763741"/>
    <w:p w14:paraId="0BB2A5C1" w14:textId="5F8D935C" w:rsidR="00763741" w:rsidRDefault="00763741" w:rsidP="00763741"/>
    <w:p w14:paraId="555B1DBE" w14:textId="2390DC64" w:rsidR="00763741" w:rsidRDefault="00763741" w:rsidP="00763741"/>
    <w:p w14:paraId="07639E0E" w14:textId="13B33BA2" w:rsidR="00763741" w:rsidRDefault="00763741" w:rsidP="00763741"/>
    <w:p w14:paraId="5E036056" w14:textId="42939CB5" w:rsidR="00763741" w:rsidRDefault="00763741" w:rsidP="00763741"/>
    <w:p w14:paraId="33EFA0F3" w14:textId="0AFE51EA" w:rsidR="00763741" w:rsidRDefault="00763741" w:rsidP="00763741"/>
    <w:p w14:paraId="599923FF" w14:textId="6306CAFF" w:rsidR="00763741" w:rsidRDefault="00763741" w:rsidP="00763741"/>
    <w:p w14:paraId="16A67EEB" w14:textId="0C5FAE87" w:rsidR="00763741" w:rsidRDefault="00763741" w:rsidP="00763741"/>
    <w:p w14:paraId="5ED2818D" w14:textId="74DE601D" w:rsidR="00763741" w:rsidRDefault="00763741" w:rsidP="00763741">
      <w:r>
        <w:lastRenderedPageBreak/>
        <w:t xml:space="preserve">Appendices </w:t>
      </w:r>
    </w:p>
    <w:p w14:paraId="643C0CC2" w14:textId="20BCEE93" w:rsidR="00763741" w:rsidRDefault="00763741" w:rsidP="00763741"/>
    <w:p w14:paraId="2E5A3D3A" w14:textId="6D2C3CD7" w:rsidR="00763741" w:rsidRDefault="00763741" w:rsidP="00763741">
      <w:r>
        <w:t>Appendix 1: Information sheet</w:t>
      </w:r>
    </w:p>
    <w:p w14:paraId="7D58B429" w14:textId="4F04759D" w:rsidR="00763741" w:rsidRDefault="00763741" w:rsidP="00763741"/>
    <w:p w14:paraId="7920F773" w14:textId="1225E344" w:rsidR="00763741" w:rsidRDefault="00763741" w:rsidP="00763741">
      <w:r>
        <w:t xml:space="preserve">Dear participant, </w:t>
      </w:r>
    </w:p>
    <w:p w14:paraId="528C56FB" w14:textId="6CF1CC9F" w:rsidR="00763741" w:rsidRDefault="00763741" w:rsidP="00763741"/>
    <w:p w14:paraId="1343F01E" w14:textId="7244417F" w:rsidR="00763741" w:rsidRDefault="00763741" w:rsidP="00763741">
      <w:r>
        <w:t xml:space="preserve">This study aims to collect information regarding the mental health of those working as road traffic police officers, particularly those who have witnessed a fatal road traffic collision. Measurements of depression and PTSD will be collected to understand the extent of mental health and emotional wellbeing of road traffic police officers who have witnessed a fatal collision. Alongside this, opinions will be collected surrounding perceptions of attitudes and stigma surrounding mental health and support within the police. Overall, this study aims to investigate the consequences of acute trauma within the role of a police officer, alongside the effects of support and perceptions of emotional wellbeing within the police on mental health of officers. </w:t>
      </w:r>
    </w:p>
    <w:p w14:paraId="3F9191AC" w14:textId="4E8E3E56" w:rsidR="00763741" w:rsidRDefault="00763741" w:rsidP="00763741"/>
    <w:p w14:paraId="53B1BEC4" w14:textId="1CA9152D" w:rsidR="00763741" w:rsidRDefault="00763741" w:rsidP="00763741">
      <w:r>
        <w:t xml:space="preserve">We kindly ask you to participate in this study. You are able to withdraw from this study at any time and opt out of any measures you are not comfortable with. This study does contain sensitive material which may upset some. Questions surrounding mental health and emotional wellbeing, alongside how you perceive and accept support within the police and other external agencies will be investigated. If, at any point, during this study you do not wish to continue, please say. Your comfort and wellbeing is the top priority. Thank you for taking your time to read and consider participating in this study. Please refer to the below contacts for support. </w:t>
      </w:r>
    </w:p>
    <w:p w14:paraId="75114C83" w14:textId="33B1212C" w:rsidR="00763741" w:rsidRDefault="00763741" w:rsidP="00763741"/>
    <w:p w14:paraId="2D5257E6" w14:textId="3940F88E" w:rsidR="00763741" w:rsidRDefault="00763741" w:rsidP="00763741">
      <w:r>
        <w:t xml:space="preserve">Essential contacts: </w:t>
      </w:r>
    </w:p>
    <w:p w14:paraId="0C8C3562" w14:textId="77777777" w:rsidR="00763741" w:rsidRDefault="00763741" w:rsidP="00763741"/>
    <w:p w14:paraId="2560BAB9" w14:textId="77777777" w:rsidR="00763741" w:rsidRPr="00763741" w:rsidRDefault="00763741" w:rsidP="00763741">
      <w:r>
        <w:t xml:space="preserve">Mind, info line: </w:t>
      </w:r>
      <w:hyperlink r:id="rId11" w:history="1">
        <w:r w:rsidRPr="00763741">
          <w:rPr>
            <w:rStyle w:val="Hyperlink"/>
          </w:rPr>
          <w:t>0300 123 3393</w:t>
        </w:r>
      </w:hyperlink>
    </w:p>
    <w:p w14:paraId="6B715A48" w14:textId="62C2B10D" w:rsidR="00763741" w:rsidRDefault="00763741" w:rsidP="00763741">
      <w:r>
        <w:t>Samaritans: 116 123</w:t>
      </w:r>
    </w:p>
    <w:p w14:paraId="383B4E63" w14:textId="5E5FED38" w:rsidR="00763741" w:rsidRDefault="00763741" w:rsidP="00763741">
      <w:r>
        <w:t xml:space="preserve">My black dog: </w:t>
      </w:r>
      <w:hyperlink r:id="rId12" w:history="1">
        <w:r w:rsidRPr="00C95205">
          <w:rPr>
            <w:rStyle w:val="Hyperlink"/>
          </w:rPr>
          <w:t>https://www.myblackdog.co/</w:t>
        </w:r>
      </w:hyperlink>
      <w:r>
        <w:t xml:space="preserve"> = peer to peer support for mental health </w:t>
      </w:r>
    </w:p>
    <w:p w14:paraId="679E409E" w14:textId="533F45D5" w:rsidR="00763741" w:rsidRDefault="00763741" w:rsidP="00763741">
      <w:r w:rsidRPr="00763741">
        <w:t>Sane: 0300 304 7000</w:t>
      </w:r>
      <w:r>
        <w:t>, 4pm-10pm, 365 days a year</w:t>
      </w:r>
    </w:p>
    <w:p w14:paraId="3D66F17E" w14:textId="58D60E10" w:rsidR="00763741" w:rsidRDefault="00763741" w:rsidP="00763741">
      <w:r>
        <w:t xml:space="preserve">Family Action: </w:t>
      </w:r>
      <w:r w:rsidRPr="00763741">
        <w:t>0808 802 6666</w:t>
      </w:r>
      <w:r>
        <w:t xml:space="preserve"> – family support </w:t>
      </w:r>
    </w:p>
    <w:p w14:paraId="211C64F9" w14:textId="0424E9B0" w:rsidR="00763741" w:rsidRPr="00763741" w:rsidRDefault="00763741" w:rsidP="00763741">
      <w:pPr>
        <w:rPr>
          <w:b/>
          <w:bCs/>
        </w:rPr>
      </w:pPr>
      <w:r>
        <w:t xml:space="preserve">Health assured – exclusively available to serving and retiring officers and police staff, as well as family members = </w:t>
      </w:r>
      <w:r w:rsidRPr="00763741">
        <w:t> </w:t>
      </w:r>
      <w:hyperlink r:id="rId13" w:history="1">
        <w:r w:rsidRPr="00763741">
          <w:rPr>
            <w:rStyle w:val="Hyperlink"/>
          </w:rPr>
          <w:t>0800 028 1708</w:t>
        </w:r>
      </w:hyperlink>
    </w:p>
    <w:p w14:paraId="2599656F" w14:textId="08D51112" w:rsidR="00763741" w:rsidRDefault="00763741" w:rsidP="00763741"/>
    <w:p w14:paraId="70FC866D" w14:textId="7A4AF15E" w:rsidR="00763741" w:rsidRDefault="00763741" w:rsidP="00763741">
      <w:r>
        <w:t xml:space="preserve">Many thanks, </w:t>
      </w:r>
    </w:p>
    <w:p w14:paraId="532455FE" w14:textId="22BF6AF7" w:rsidR="00763741" w:rsidRDefault="00763741" w:rsidP="00763741"/>
    <w:p w14:paraId="2477524F" w14:textId="4D794E44" w:rsidR="00763741" w:rsidRDefault="00763741" w:rsidP="00763741">
      <w:r>
        <w:t>Sign: …………………………..                  Date:…………………………</w:t>
      </w:r>
    </w:p>
    <w:p w14:paraId="41BC687C" w14:textId="74013875" w:rsidR="00763741" w:rsidRDefault="00763741" w:rsidP="00763741"/>
    <w:p w14:paraId="6DDFD16B" w14:textId="3E71EBE2" w:rsidR="00763741" w:rsidRDefault="00763741" w:rsidP="00763741"/>
    <w:p w14:paraId="2513CE6E" w14:textId="7B2EA199" w:rsidR="00763741" w:rsidRDefault="00763741" w:rsidP="00763741">
      <w:r>
        <w:t>Appendix 2: Demographic questionnaire</w:t>
      </w:r>
    </w:p>
    <w:p w14:paraId="46FA6D68" w14:textId="10440E51" w:rsidR="00763741" w:rsidRDefault="00763741" w:rsidP="00763741"/>
    <w:p w14:paraId="1DE6039B" w14:textId="2462144F" w:rsidR="00763741" w:rsidRDefault="00763741" w:rsidP="00763741">
      <w:r>
        <w:t>Please circle your answer</w:t>
      </w:r>
    </w:p>
    <w:p w14:paraId="1BE51C69" w14:textId="1D9E2CFA" w:rsidR="00763741" w:rsidRDefault="00763741" w:rsidP="00763741"/>
    <w:p w14:paraId="58302D30" w14:textId="00A36DE2" w:rsidR="00763741" w:rsidRDefault="00763741" w:rsidP="00763741">
      <w:pPr>
        <w:pStyle w:val="ListParagraph"/>
        <w:numPr>
          <w:ilvl w:val="0"/>
          <w:numId w:val="7"/>
        </w:numPr>
      </w:pPr>
      <w:r>
        <w:t>Have you witnessed a fatal road traffic collision?  Yes/No</w:t>
      </w:r>
    </w:p>
    <w:p w14:paraId="1DA5EC82" w14:textId="77777777" w:rsidR="00763741" w:rsidRDefault="00763741" w:rsidP="00763741">
      <w:pPr>
        <w:pStyle w:val="ListParagraph"/>
        <w:numPr>
          <w:ilvl w:val="0"/>
          <w:numId w:val="7"/>
        </w:numPr>
      </w:pPr>
      <w:r>
        <w:t>What age category do you fit into? 18-25, 26-30, 31-40, 41-50, 51-60, 61-70, 71+</w:t>
      </w:r>
    </w:p>
    <w:p w14:paraId="6F5DCAB1" w14:textId="77777777" w:rsidR="00763741" w:rsidRDefault="00763741" w:rsidP="00763741">
      <w:pPr>
        <w:pStyle w:val="ListParagraph"/>
        <w:numPr>
          <w:ilvl w:val="0"/>
          <w:numId w:val="7"/>
        </w:numPr>
      </w:pPr>
      <w:r>
        <w:lastRenderedPageBreak/>
        <w:t>Are you currently serving as a police officer within the road traffic department? Yes/No</w:t>
      </w:r>
    </w:p>
    <w:p w14:paraId="111ED6F5" w14:textId="77777777" w:rsidR="00763741" w:rsidRDefault="00763741" w:rsidP="00763741">
      <w:pPr>
        <w:pStyle w:val="ListParagraph"/>
        <w:numPr>
          <w:ilvl w:val="0"/>
          <w:numId w:val="7"/>
        </w:numPr>
      </w:pPr>
      <w:r>
        <w:t>What is your gender? Male/Female/Prefer not to say</w:t>
      </w:r>
    </w:p>
    <w:p w14:paraId="1B529924" w14:textId="77777777" w:rsidR="00763741" w:rsidRDefault="00763741" w:rsidP="00763741">
      <w:pPr>
        <w:pStyle w:val="ListParagraph"/>
        <w:numPr>
          <w:ilvl w:val="0"/>
          <w:numId w:val="7"/>
        </w:numPr>
      </w:pPr>
      <w:r>
        <w:t>Have you currently been diagnosed by a medical professional for any mental health conditions? Yes/No</w:t>
      </w:r>
    </w:p>
    <w:p w14:paraId="1BF24FDC" w14:textId="77777777" w:rsidR="00763741" w:rsidRDefault="00763741" w:rsidP="00763741"/>
    <w:p w14:paraId="18BB2410" w14:textId="6045B175" w:rsidR="00763741" w:rsidRDefault="00763741" w:rsidP="00763741">
      <w:r>
        <w:t>Appendix 3: PCL-C checklist</w:t>
      </w:r>
    </w:p>
    <w:p w14:paraId="6CB5CC30" w14:textId="77777777" w:rsidR="00763741" w:rsidRDefault="00763741" w:rsidP="00763741"/>
    <w:p w14:paraId="419691AD" w14:textId="77777777" w:rsidR="00763741" w:rsidRPr="00763741" w:rsidRDefault="00763741" w:rsidP="00763741">
      <w:r w:rsidRPr="00763741">
        <w:t xml:space="preserve">Instruction to patient: Below is a list of problems and complaints that veterans sometimes have in response to stressful life experiences. Please read each one carefully, put an “X” in the box to indicate how much you have been bothered by that problem in the last month. </w:t>
      </w:r>
    </w:p>
    <w:p w14:paraId="50E5993B" w14:textId="77777777" w:rsidR="00763741" w:rsidRDefault="00763741" w:rsidP="00763741"/>
    <w:tbl>
      <w:tblPr>
        <w:tblStyle w:val="TableGrid"/>
        <w:tblW w:w="0" w:type="auto"/>
        <w:tblLook w:val="04A0" w:firstRow="1" w:lastRow="0" w:firstColumn="1" w:lastColumn="0" w:noHBand="0" w:noVBand="1"/>
      </w:tblPr>
      <w:tblGrid>
        <w:gridCol w:w="680"/>
        <w:gridCol w:w="2859"/>
        <w:gridCol w:w="940"/>
        <w:gridCol w:w="1045"/>
        <w:gridCol w:w="1417"/>
        <w:gridCol w:w="802"/>
        <w:gridCol w:w="1273"/>
      </w:tblGrid>
      <w:tr w:rsidR="00763741" w14:paraId="31F8E061" w14:textId="77777777" w:rsidTr="00763741">
        <w:tc>
          <w:tcPr>
            <w:tcW w:w="680" w:type="dxa"/>
          </w:tcPr>
          <w:p w14:paraId="28EE1809" w14:textId="26B24185" w:rsidR="00763741" w:rsidRDefault="00763741" w:rsidP="00763741">
            <w:r>
              <w:t xml:space="preserve">No. </w:t>
            </w:r>
          </w:p>
        </w:tc>
        <w:tc>
          <w:tcPr>
            <w:tcW w:w="2859" w:type="dxa"/>
          </w:tcPr>
          <w:p w14:paraId="511CCD49" w14:textId="41A290CE" w:rsidR="00763741" w:rsidRDefault="00763741" w:rsidP="00763741">
            <w:r>
              <w:t>Response</w:t>
            </w:r>
          </w:p>
        </w:tc>
        <w:tc>
          <w:tcPr>
            <w:tcW w:w="940" w:type="dxa"/>
          </w:tcPr>
          <w:p w14:paraId="58FC5650" w14:textId="0B59915A" w:rsidR="00763741" w:rsidRDefault="00763741" w:rsidP="00763741">
            <w:r>
              <w:t>Not at all</w:t>
            </w:r>
            <w:r>
              <w:br/>
              <w:t>(1)</w:t>
            </w:r>
          </w:p>
        </w:tc>
        <w:tc>
          <w:tcPr>
            <w:tcW w:w="1045" w:type="dxa"/>
          </w:tcPr>
          <w:p w14:paraId="6388315F" w14:textId="3309F5D3" w:rsidR="00763741" w:rsidRDefault="00763741" w:rsidP="00763741">
            <w:r>
              <w:t>Little bit</w:t>
            </w:r>
            <w:r>
              <w:br/>
              <w:t>(2)</w:t>
            </w:r>
          </w:p>
        </w:tc>
        <w:tc>
          <w:tcPr>
            <w:tcW w:w="1417" w:type="dxa"/>
          </w:tcPr>
          <w:p w14:paraId="5D988D1A" w14:textId="77777777" w:rsidR="00763741" w:rsidRDefault="00763741" w:rsidP="00763741">
            <w:r>
              <w:t xml:space="preserve">Moderately </w:t>
            </w:r>
          </w:p>
          <w:p w14:paraId="7ADB0271" w14:textId="226849A3" w:rsidR="00763741" w:rsidRDefault="00763741" w:rsidP="00763741">
            <w:r>
              <w:t>(3)</w:t>
            </w:r>
          </w:p>
        </w:tc>
        <w:tc>
          <w:tcPr>
            <w:tcW w:w="802" w:type="dxa"/>
          </w:tcPr>
          <w:p w14:paraId="4912D4C3" w14:textId="77777777" w:rsidR="00763741" w:rsidRDefault="00763741" w:rsidP="00763741">
            <w:r>
              <w:t>Quite a bit</w:t>
            </w:r>
          </w:p>
          <w:p w14:paraId="3EF9AFB3" w14:textId="3B12D645" w:rsidR="00763741" w:rsidRDefault="00763741" w:rsidP="00763741">
            <w:r>
              <w:t>(4)</w:t>
            </w:r>
          </w:p>
        </w:tc>
        <w:tc>
          <w:tcPr>
            <w:tcW w:w="1273" w:type="dxa"/>
          </w:tcPr>
          <w:p w14:paraId="0BD6293E" w14:textId="3AD47730" w:rsidR="00763741" w:rsidRDefault="00763741" w:rsidP="00763741">
            <w:r>
              <w:t>Extremely (5)</w:t>
            </w:r>
          </w:p>
        </w:tc>
      </w:tr>
      <w:tr w:rsidR="00763741" w14:paraId="71661C7F" w14:textId="77777777" w:rsidTr="00763741">
        <w:tc>
          <w:tcPr>
            <w:tcW w:w="680" w:type="dxa"/>
          </w:tcPr>
          <w:p w14:paraId="33C4AD33" w14:textId="38D4E000" w:rsidR="00763741" w:rsidRDefault="00763741" w:rsidP="00763741">
            <w:r>
              <w:t>1</w:t>
            </w:r>
          </w:p>
        </w:tc>
        <w:tc>
          <w:tcPr>
            <w:tcW w:w="2859" w:type="dxa"/>
          </w:tcPr>
          <w:p w14:paraId="1B354DB4" w14:textId="535F4BDD" w:rsidR="00763741" w:rsidRDefault="00763741" w:rsidP="00763741">
            <w:r w:rsidRPr="00763741">
              <w:t xml:space="preserve">Repeated, disturbing memories, thoughts, or images of a stressful experience from the past? </w:t>
            </w:r>
          </w:p>
        </w:tc>
        <w:tc>
          <w:tcPr>
            <w:tcW w:w="940" w:type="dxa"/>
          </w:tcPr>
          <w:p w14:paraId="66F2B380" w14:textId="77777777" w:rsidR="00763741" w:rsidRDefault="00763741" w:rsidP="00763741"/>
        </w:tc>
        <w:tc>
          <w:tcPr>
            <w:tcW w:w="1045" w:type="dxa"/>
          </w:tcPr>
          <w:p w14:paraId="07DD2FC9" w14:textId="77777777" w:rsidR="00763741" w:rsidRDefault="00763741" w:rsidP="00763741"/>
        </w:tc>
        <w:tc>
          <w:tcPr>
            <w:tcW w:w="1417" w:type="dxa"/>
          </w:tcPr>
          <w:p w14:paraId="4B7EF647" w14:textId="77777777" w:rsidR="00763741" w:rsidRDefault="00763741" w:rsidP="00763741"/>
        </w:tc>
        <w:tc>
          <w:tcPr>
            <w:tcW w:w="802" w:type="dxa"/>
          </w:tcPr>
          <w:p w14:paraId="60BAEDD7" w14:textId="77777777" w:rsidR="00763741" w:rsidRDefault="00763741" w:rsidP="00763741"/>
        </w:tc>
        <w:tc>
          <w:tcPr>
            <w:tcW w:w="1273" w:type="dxa"/>
          </w:tcPr>
          <w:p w14:paraId="7E432818" w14:textId="77777777" w:rsidR="00763741" w:rsidRDefault="00763741" w:rsidP="00763741"/>
        </w:tc>
      </w:tr>
      <w:tr w:rsidR="00763741" w14:paraId="172AA5D7" w14:textId="77777777" w:rsidTr="00763741">
        <w:tc>
          <w:tcPr>
            <w:tcW w:w="680" w:type="dxa"/>
          </w:tcPr>
          <w:p w14:paraId="75603709" w14:textId="59A22828" w:rsidR="00763741" w:rsidRDefault="00763741" w:rsidP="00763741">
            <w:r>
              <w:t>2</w:t>
            </w:r>
          </w:p>
        </w:tc>
        <w:tc>
          <w:tcPr>
            <w:tcW w:w="2859" w:type="dxa"/>
          </w:tcPr>
          <w:p w14:paraId="072C3AB3" w14:textId="59FCD409" w:rsidR="00763741" w:rsidRDefault="00763741" w:rsidP="00763741">
            <w:r w:rsidRPr="00763741">
              <w:t xml:space="preserve">Repeated, disturbing dreams of a stressful experience from the past? </w:t>
            </w:r>
          </w:p>
        </w:tc>
        <w:tc>
          <w:tcPr>
            <w:tcW w:w="940" w:type="dxa"/>
          </w:tcPr>
          <w:p w14:paraId="46D4A431" w14:textId="77777777" w:rsidR="00763741" w:rsidRDefault="00763741" w:rsidP="00763741"/>
        </w:tc>
        <w:tc>
          <w:tcPr>
            <w:tcW w:w="1045" w:type="dxa"/>
          </w:tcPr>
          <w:p w14:paraId="66ABCA5C" w14:textId="77777777" w:rsidR="00763741" w:rsidRDefault="00763741" w:rsidP="00763741"/>
        </w:tc>
        <w:tc>
          <w:tcPr>
            <w:tcW w:w="1417" w:type="dxa"/>
          </w:tcPr>
          <w:p w14:paraId="677F0E1A" w14:textId="77777777" w:rsidR="00763741" w:rsidRDefault="00763741" w:rsidP="00763741"/>
        </w:tc>
        <w:tc>
          <w:tcPr>
            <w:tcW w:w="802" w:type="dxa"/>
          </w:tcPr>
          <w:p w14:paraId="104CDDC1" w14:textId="77777777" w:rsidR="00763741" w:rsidRDefault="00763741" w:rsidP="00763741"/>
        </w:tc>
        <w:tc>
          <w:tcPr>
            <w:tcW w:w="1273" w:type="dxa"/>
          </w:tcPr>
          <w:p w14:paraId="6FE3F493" w14:textId="77777777" w:rsidR="00763741" w:rsidRDefault="00763741" w:rsidP="00763741"/>
        </w:tc>
      </w:tr>
      <w:tr w:rsidR="00763741" w14:paraId="375D8BB0" w14:textId="77777777" w:rsidTr="00763741">
        <w:tc>
          <w:tcPr>
            <w:tcW w:w="680" w:type="dxa"/>
          </w:tcPr>
          <w:p w14:paraId="5A28D516" w14:textId="3CEB5D4C" w:rsidR="00763741" w:rsidRDefault="00763741" w:rsidP="00763741">
            <w:r>
              <w:t>3</w:t>
            </w:r>
          </w:p>
        </w:tc>
        <w:tc>
          <w:tcPr>
            <w:tcW w:w="2859" w:type="dxa"/>
          </w:tcPr>
          <w:p w14:paraId="6B839EBB" w14:textId="63F55C53" w:rsidR="00763741" w:rsidRDefault="00763741" w:rsidP="00763741">
            <w:r w:rsidRPr="00763741">
              <w:t>Suddenly acting or feeling as if a stressful experience were happening again (as if you were reliving it)?</w:t>
            </w:r>
          </w:p>
        </w:tc>
        <w:tc>
          <w:tcPr>
            <w:tcW w:w="940" w:type="dxa"/>
          </w:tcPr>
          <w:p w14:paraId="336D61CC" w14:textId="77777777" w:rsidR="00763741" w:rsidRDefault="00763741" w:rsidP="00763741"/>
        </w:tc>
        <w:tc>
          <w:tcPr>
            <w:tcW w:w="1045" w:type="dxa"/>
          </w:tcPr>
          <w:p w14:paraId="064D9E50" w14:textId="77777777" w:rsidR="00763741" w:rsidRDefault="00763741" w:rsidP="00763741"/>
        </w:tc>
        <w:tc>
          <w:tcPr>
            <w:tcW w:w="1417" w:type="dxa"/>
          </w:tcPr>
          <w:p w14:paraId="6ABF1650" w14:textId="77777777" w:rsidR="00763741" w:rsidRDefault="00763741" w:rsidP="00763741"/>
        </w:tc>
        <w:tc>
          <w:tcPr>
            <w:tcW w:w="802" w:type="dxa"/>
          </w:tcPr>
          <w:p w14:paraId="3FC7DE31" w14:textId="77777777" w:rsidR="00763741" w:rsidRDefault="00763741" w:rsidP="00763741"/>
        </w:tc>
        <w:tc>
          <w:tcPr>
            <w:tcW w:w="1273" w:type="dxa"/>
          </w:tcPr>
          <w:p w14:paraId="71A3E38D" w14:textId="77777777" w:rsidR="00763741" w:rsidRDefault="00763741" w:rsidP="00763741"/>
        </w:tc>
      </w:tr>
      <w:tr w:rsidR="00763741" w14:paraId="06C7AC45" w14:textId="77777777" w:rsidTr="00763741">
        <w:tc>
          <w:tcPr>
            <w:tcW w:w="680" w:type="dxa"/>
          </w:tcPr>
          <w:p w14:paraId="1AC4B555" w14:textId="2C67137D" w:rsidR="00763741" w:rsidRDefault="00763741" w:rsidP="00763741">
            <w:r>
              <w:t>4</w:t>
            </w:r>
          </w:p>
        </w:tc>
        <w:tc>
          <w:tcPr>
            <w:tcW w:w="2859" w:type="dxa"/>
          </w:tcPr>
          <w:p w14:paraId="076D41EB" w14:textId="37A9BC64" w:rsidR="00763741" w:rsidRDefault="00763741" w:rsidP="00763741">
            <w:r w:rsidRPr="00763741">
              <w:t xml:space="preserve">Feeling very upset when something reminded you of a stressful experience from the past? </w:t>
            </w:r>
          </w:p>
        </w:tc>
        <w:tc>
          <w:tcPr>
            <w:tcW w:w="940" w:type="dxa"/>
          </w:tcPr>
          <w:p w14:paraId="05868527" w14:textId="77777777" w:rsidR="00763741" w:rsidRDefault="00763741" w:rsidP="00763741"/>
        </w:tc>
        <w:tc>
          <w:tcPr>
            <w:tcW w:w="1045" w:type="dxa"/>
          </w:tcPr>
          <w:p w14:paraId="14AEE62A" w14:textId="77777777" w:rsidR="00763741" w:rsidRDefault="00763741" w:rsidP="00763741"/>
        </w:tc>
        <w:tc>
          <w:tcPr>
            <w:tcW w:w="1417" w:type="dxa"/>
          </w:tcPr>
          <w:p w14:paraId="14C08731" w14:textId="77777777" w:rsidR="00763741" w:rsidRDefault="00763741" w:rsidP="00763741"/>
        </w:tc>
        <w:tc>
          <w:tcPr>
            <w:tcW w:w="802" w:type="dxa"/>
          </w:tcPr>
          <w:p w14:paraId="390F238A" w14:textId="77777777" w:rsidR="00763741" w:rsidRDefault="00763741" w:rsidP="00763741"/>
        </w:tc>
        <w:tc>
          <w:tcPr>
            <w:tcW w:w="1273" w:type="dxa"/>
          </w:tcPr>
          <w:p w14:paraId="14D33C94" w14:textId="77777777" w:rsidR="00763741" w:rsidRDefault="00763741" w:rsidP="00763741"/>
        </w:tc>
      </w:tr>
      <w:tr w:rsidR="00763741" w14:paraId="358E849E" w14:textId="77777777" w:rsidTr="00763741">
        <w:tc>
          <w:tcPr>
            <w:tcW w:w="680" w:type="dxa"/>
          </w:tcPr>
          <w:p w14:paraId="352896E1" w14:textId="096364F3" w:rsidR="00763741" w:rsidRDefault="00763741" w:rsidP="00763741">
            <w:r>
              <w:t>5</w:t>
            </w:r>
          </w:p>
        </w:tc>
        <w:tc>
          <w:tcPr>
            <w:tcW w:w="2859" w:type="dxa"/>
          </w:tcPr>
          <w:p w14:paraId="7130F7F9" w14:textId="1AECE646" w:rsidR="00763741" w:rsidRDefault="00763741" w:rsidP="00763741">
            <w:r w:rsidRPr="00763741">
              <w:t xml:space="preserve">Having physical reactions (e.g., heart pounding, trouble breathing, or sweating) when something reminded you of a stressful experience from the past? </w:t>
            </w:r>
          </w:p>
        </w:tc>
        <w:tc>
          <w:tcPr>
            <w:tcW w:w="940" w:type="dxa"/>
          </w:tcPr>
          <w:p w14:paraId="7EA5FB2C" w14:textId="77777777" w:rsidR="00763741" w:rsidRDefault="00763741" w:rsidP="00763741"/>
        </w:tc>
        <w:tc>
          <w:tcPr>
            <w:tcW w:w="1045" w:type="dxa"/>
          </w:tcPr>
          <w:p w14:paraId="40A1C098" w14:textId="77777777" w:rsidR="00763741" w:rsidRDefault="00763741" w:rsidP="00763741"/>
        </w:tc>
        <w:tc>
          <w:tcPr>
            <w:tcW w:w="1417" w:type="dxa"/>
          </w:tcPr>
          <w:p w14:paraId="18665991" w14:textId="77777777" w:rsidR="00763741" w:rsidRDefault="00763741" w:rsidP="00763741"/>
        </w:tc>
        <w:tc>
          <w:tcPr>
            <w:tcW w:w="802" w:type="dxa"/>
          </w:tcPr>
          <w:p w14:paraId="2986DB0E" w14:textId="77777777" w:rsidR="00763741" w:rsidRDefault="00763741" w:rsidP="00763741"/>
        </w:tc>
        <w:tc>
          <w:tcPr>
            <w:tcW w:w="1273" w:type="dxa"/>
          </w:tcPr>
          <w:p w14:paraId="358E7796" w14:textId="77777777" w:rsidR="00763741" w:rsidRDefault="00763741" w:rsidP="00763741"/>
        </w:tc>
      </w:tr>
      <w:tr w:rsidR="00763741" w14:paraId="694B43CA" w14:textId="77777777" w:rsidTr="00763741">
        <w:tc>
          <w:tcPr>
            <w:tcW w:w="680" w:type="dxa"/>
          </w:tcPr>
          <w:p w14:paraId="3782740C" w14:textId="45247D24" w:rsidR="00763741" w:rsidRDefault="00763741" w:rsidP="00763741">
            <w:r>
              <w:t>6</w:t>
            </w:r>
          </w:p>
        </w:tc>
        <w:tc>
          <w:tcPr>
            <w:tcW w:w="2859" w:type="dxa"/>
          </w:tcPr>
          <w:p w14:paraId="22AAB140" w14:textId="0301329A" w:rsidR="00763741" w:rsidRDefault="00763741" w:rsidP="00763741">
            <w:r w:rsidRPr="00763741">
              <w:t>Avoid thinking about or talking about a stressful experience fro</w:t>
            </w:r>
            <w:r>
              <w:t>m the past or avoid having feelings related to it?</w:t>
            </w:r>
          </w:p>
        </w:tc>
        <w:tc>
          <w:tcPr>
            <w:tcW w:w="940" w:type="dxa"/>
          </w:tcPr>
          <w:p w14:paraId="095EA345" w14:textId="77777777" w:rsidR="00763741" w:rsidRDefault="00763741" w:rsidP="00763741"/>
        </w:tc>
        <w:tc>
          <w:tcPr>
            <w:tcW w:w="1045" w:type="dxa"/>
          </w:tcPr>
          <w:p w14:paraId="0EAA3854" w14:textId="77777777" w:rsidR="00763741" w:rsidRDefault="00763741" w:rsidP="00763741"/>
        </w:tc>
        <w:tc>
          <w:tcPr>
            <w:tcW w:w="1417" w:type="dxa"/>
          </w:tcPr>
          <w:p w14:paraId="333FB313" w14:textId="77777777" w:rsidR="00763741" w:rsidRDefault="00763741" w:rsidP="00763741"/>
        </w:tc>
        <w:tc>
          <w:tcPr>
            <w:tcW w:w="802" w:type="dxa"/>
          </w:tcPr>
          <w:p w14:paraId="2DC5C176" w14:textId="77777777" w:rsidR="00763741" w:rsidRDefault="00763741" w:rsidP="00763741"/>
        </w:tc>
        <w:tc>
          <w:tcPr>
            <w:tcW w:w="1273" w:type="dxa"/>
          </w:tcPr>
          <w:p w14:paraId="169B9261" w14:textId="77777777" w:rsidR="00763741" w:rsidRDefault="00763741" w:rsidP="00763741"/>
        </w:tc>
      </w:tr>
      <w:tr w:rsidR="00763741" w14:paraId="0B3A76C6" w14:textId="77777777" w:rsidTr="00763741">
        <w:tc>
          <w:tcPr>
            <w:tcW w:w="680" w:type="dxa"/>
          </w:tcPr>
          <w:p w14:paraId="6F2EA254" w14:textId="63591AE9" w:rsidR="00763741" w:rsidRDefault="00763741" w:rsidP="00763741">
            <w:r>
              <w:t>7</w:t>
            </w:r>
          </w:p>
        </w:tc>
        <w:tc>
          <w:tcPr>
            <w:tcW w:w="2859" w:type="dxa"/>
          </w:tcPr>
          <w:p w14:paraId="6B165A89" w14:textId="3E9816B3" w:rsidR="00763741" w:rsidRDefault="00763741" w:rsidP="00763741">
            <w:r w:rsidRPr="00763741">
              <w:t xml:space="preserve">Avoid activities or situations because they remind you of a stressful experience from the past? </w:t>
            </w:r>
          </w:p>
        </w:tc>
        <w:tc>
          <w:tcPr>
            <w:tcW w:w="940" w:type="dxa"/>
          </w:tcPr>
          <w:p w14:paraId="539C3ADF" w14:textId="77777777" w:rsidR="00763741" w:rsidRDefault="00763741" w:rsidP="00763741"/>
        </w:tc>
        <w:tc>
          <w:tcPr>
            <w:tcW w:w="1045" w:type="dxa"/>
          </w:tcPr>
          <w:p w14:paraId="2B8B55A7" w14:textId="77777777" w:rsidR="00763741" w:rsidRDefault="00763741" w:rsidP="00763741"/>
        </w:tc>
        <w:tc>
          <w:tcPr>
            <w:tcW w:w="1417" w:type="dxa"/>
          </w:tcPr>
          <w:p w14:paraId="1B61BCF0" w14:textId="77777777" w:rsidR="00763741" w:rsidRDefault="00763741" w:rsidP="00763741"/>
        </w:tc>
        <w:tc>
          <w:tcPr>
            <w:tcW w:w="802" w:type="dxa"/>
          </w:tcPr>
          <w:p w14:paraId="0F9A11CA" w14:textId="77777777" w:rsidR="00763741" w:rsidRDefault="00763741" w:rsidP="00763741"/>
        </w:tc>
        <w:tc>
          <w:tcPr>
            <w:tcW w:w="1273" w:type="dxa"/>
          </w:tcPr>
          <w:p w14:paraId="24A93A9E" w14:textId="77777777" w:rsidR="00763741" w:rsidRDefault="00763741" w:rsidP="00763741"/>
        </w:tc>
      </w:tr>
      <w:tr w:rsidR="00763741" w14:paraId="3284A37A" w14:textId="77777777" w:rsidTr="00763741">
        <w:tc>
          <w:tcPr>
            <w:tcW w:w="680" w:type="dxa"/>
          </w:tcPr>
          <w:p w14:paraId="07749133" w14:textId="6C6A4970" w:rsidR="00763741" w:rsidRDefault="00763741" w:rsidP="00763741">
            <w:r>
              <w:lastRenderedPageBreak/>
              <w:t>8</w:t>
            </w:r>
          </w:p>
        </w:tc>
        <w:tc>
          <w:tcPr>
            <w:tcW w:w="2859" w:type="dxa"/>
          </w:tcPr>
          <w:p w14:paraId="1DF30BD3" w14:textId="1541FB5F" w:rsidR="00763741" w:rsidRDefault="00763741" w:rsidP="00763741">
            <w:r w:rsidRPr="00763741">
              <w:t xml:space="preserve">Trouble remembering important parts of a stressful experience from the past? </w:t>
            </w:r>
          </w:p>
        </w:tc>
        <w:tc>
          <w:tcPr>
            <w:tcW w:w="940" w:type="dxa"/>
          </w:tcPr>
          <w:p w14:paraId="10195D45" w14:textId="77777777" w:rsidR="00763741" w:rsidRDefault="00763741" w:rsidP="00763741"/>
        </w:tc>
        <w:tc>
          <w:tcPr>
            <w:tcW w:w="1045" w:type="dxa"/>
          </w:tcPr>
          <w:p w14:paraId="381BDBB6" w14:textId="77777777" w:rsidR="00763741" w:rsidRDefault="00763741" w:rsidP="00763741"/>
        </w:tc>
        <w:tc>
          <w:tcPr>
            <w:tcW w:w="1417" w:type="dxa"/>
          </w:tcPr>
          <w:p w14:paraId="1FC89F13" w14:textId="77777777" w:rsidR="00763741" w:rsidRDefault="00763741" w:rsidP="00763741"/>
        </w:tc>
        <w:tc>
          <w:tcPr>
            <w:tcW w:w="802" w:type="dxa"/>
          </w:tcPr>
          <w:p w14:paraId="6E8B5A17" w14:textId="77777777" w:rsidR="00763741" w:rsidRDefault="00763741" w:rsidP="00763741"/>
        </w:tc>
        <w:tc>
          <w:tcPr>
            <w:tcW w:w="1273" w:type="dxa"/>
          </w:tcPr>
          <w:p w14:paraId="730C1B6A" w14:textId="77777777" w:rsidR="00763741" w:rsidRDefault="00763741" w:rsidP="00763741"/>
        </w:tc>
      </w:tr>
      <w:tr w:rsidR="00763741" w14:paraId="3D12E39E" w14:textId="77777777" w:rsidTr="00763741">
        <w:tc>
          <w:tcPr>
            <w:tcW w:w="680" w:type="dxa"/>
          </w:tcPr>
          <w:p w14:paraId="24C154EC" w14:textId="44904400" w:rsidR="00763741" w:rsidRDefault="00763741" w:rsidP="00763741">
            <w:r>
              <w:t>9</w:t>
            </w:r>
          </w:p>
        </w:tc>
        <w:tc>
          <w:tcPr>
            <w:tcW w:w="2859" w:type="dxa"/>
          </w:tcPr>
          <w:p w14:paraId="27E39F8D" w14:textId="7350D964" w:rsidR="00763741" w:rsidRDefault="00763741" w:rsidP="00763741">
            <w:r w:rsidRPr="00763741">
              <w:t>Loss of interest in things that you used to enjoy?</w:t>
            </w:r>
          </w:p>
        </w:tc>
        <w:tc>
          <w:tcPr>
            <w:tcW w:w="940" w:type="dxa"/>
          </w:tcPr>
          <w:p w14:paraId="626CB871" w14:textId="77777777" w:rsidR="00763741" w:rsidRDefault="00763741" w:rsidP="00763741"/>
        </w:tc>
        <w:tc>
          <w:tcPr>
            <w:tcW w:w="1045" w:type="dxa"/>
          </w:tcPr>
          <w:p w14:paraId="7FECA72E" w14:textId="77777777" w:rsidR="00763741" w:rsidRDefault="00763741" w:rsidP="00763741"/>
        </w:tc>
        <w:tc>
          <w:tcPr>
            <w:tcW w:w="1417" w:type="dxa"/>
          </w:tcPr>
          <w:p w14:paraId="34D691A3" w14:textId="77777777" w:rsidR="00763741" w:rsidRDefault="00763741" w:rsidP="00763741"/>
        </w:tc>
        <w:tc>
          <w:tcPr>
            <w:tcW w:w="802" w:type="dxa"/>
          </w:tcPr>
          <w:p w14:paraId="269DF2DB" w14:textId="77777777" w:rsidR="00763741" w:rsidRDefault="00763741" w:rsidP="00763741"/>
        </w:tc>
        <w:tc>
          <w:tcPr>
            <w:tcW w:w="1273" w:type="dxa"/>
          </w:tcPr>
          <w:p w14:paraId="147A90D4" w14:textId="77777777" w:rsidR="00763741" w:rsidRDefault="00763741" w:rsidP="00763741"/>
        </w:tc>
      </w:tr>
      <w:tr w:rsidR="00763741" w14:paraId="51B0D47D" w14:textId="77777777" w:rsidTr="00763741">
        <w:tc>
          <w:tcPr>
            <w:tcW w:w="680" w:type="dxa"/>
          </w:tcPr>
          <w:p w14:paraId="4ABDD63D" w14:textId="2518C736" w:rsidR="00763741" w:rsidRDefault="00763741" w:rsidP="00763741">
            <w:r>
              <w:t>10</w:t>
            </w:r>
          </w:p>
        </w:tc>
        <w:tc>
          <w:tcPr>
            <w:tcW w:w="2859" w:type="dxa"/>
          </w:tcPr>
          <w:p w14:paraId="6FD0B45B" w14:textId="4B7F0B26" w:rsidR="00763741" w:rsidRDefault="00763741" w:rsidP="00763741">
            <w:r w:rsidRPr="00763741">
              <w:t xml:space="preserve">Feeling distant or cut off from other people? </w:t>
            </w:r>
          </w:p>
        </w:tc>
        <w:tc>
          <w:tcPr>
            <w:tcW w:w="940" w:type="dxa"/>
          </w:tcPr>
          <w:p w14:paraId="34A3EADD" w14:textId="77777777" w:rsidR="00763741" w:rsidRDefault="00763741" w:rsidP="00763741"/>
        </w:tc>
        <w:tc>
          <w:tcPr>
            <w:tcW w:w="1045" w:type="dxa"/>
          </w:tcPr>
          <w:p w14:paraId="0F75F808" w14:textId="77777777" w:rsidR="00763741" w:rsidRDefault="00763741" w:rsidP="00763741"/>
        </w:tc>
        <w:tc>
          <w:tcPr>
            <w:tcW w:w="1417" w:type="dxa"/>
          </w:tcPr>
          <w:p w14:paraId="3BB8F2EB" w14:textId="77777777" w:rsidR="00763741" w:rsidRDefault="00763741" w:rsidP="00763741"/>
        </w:tc>
        <w:tc>
          <w:tcPr>
            <w:tcW w:w="802" w:type="dxa"/>
          </w:tcPr>
          <w:p w14:paraId="414BFB0F" w14:textId="77777777" w:rsidR="00763741" w:rsidRDefault="00763741" w:rsidP="00763741"/>
        </w:tc>
        <w:tc>
          <w:tcPr>
            <w:tcW w:w="1273" w:type="dxa"/>
          </w:tcPr>
          <w:p w14:paraId="1AEB588D" w14:textId="77777777" w:rsidR="00763741" w:rsidRDefault="00763741" w:rsidP="00763741"/>
        </w:tc>
      </w:tr>
      <w:tr w:rsidR="00763741" w14:paraId="45478228" w14:textId="77777777" w:rsidTr="00763741">
        <w:tc>
          <w:tcPr>
            <w:tcW w:w="680" w:type="dxa"/>
          </w:tcPr>
          <w:p w14:paraId="19301E7C" w14:textId="6ECB899C" w:rsidR="00763741" w:rsidRDefault="00763741" w:rsidP="00763741">
            <w:r>
              <w:t>11</w:t>
            </w:r>
          </w:p>
        </w:tc>
        <w:tc>
          <w:tcPr>
            <w:tcW w:w="2859" w:type="dxa"/>
          </w:tcPr>
          <w:p w14:paraId="660E454C" w14:textId="0E2A3139" w:rsidR="00763741" w:rsidRDefault="00763741" w:rsidP="00763741">
            <w:r>
              <w:t xml:space="preserve">Feeling emotionally numb or being unable to have loving feelings for those close to you? </w:t>
            </w:r>
          </w:p>
        </w:tc>
        <w:tc>
          <w:tcPr>
            <w:tcW w:w="940" w:type="dxa"/>
          </w:tcPr>
          <w:p w14:paraId="4C857509" w14:textId="77777777" w:rsidR="00763741" w:rsidRDefault="00763741" w:rsidP="00763741"/>
        </w:tc>
        <w:tc>
          <w:tcPr>
            <w:tcW w:w="1045" w:type="dxa"/>
          </w:tcPr>
          <w:p w14:paraId="36E7C0D9" w14:textId="77777777" w:rsidR="00763741" w:rsidRDefault="00763741" w:rsidP="00763741"/>
        </w:tc>
        <w:tc>
          <w:tcPr>
            <w:tcW w:w="1417" w:type="dxa"/>
          </w:tcPr>
          <w:p w14:paraId="73DE11DB" w14:textId="77777777" w:rsidR="00763741" w:rsidRDefault="00763741" w:rsidP="00763741"/>
        </w:tc>
        <w:tc>
          <w:tcPr>
            <w:tcW w:w="802" w:type="dxa"/>
          </w:tcPr>
          <w:p w14:paraId="295FF446" w14:textId="77777777" w:rsidR="00763741" w:rsidRDefault="00763741" w:rsidP="00763741"/>
        </w:tc>
        <w:tc>
          <w:tcPr>
            <w:tcW w:w="1273" w:type="dxa"/>
          </w:tcPr>
          <w:p w14:paraId="612AE2B1" w14:textId="77777777" w:rsidR="00763741" w:rsidRDefault="00763741" w:rsidP="00763741"/>
        </w:tc>
      </w:tr>
      <w:tr w:rsidR="00763741" w14:paraId="117FFDDF" w14:textId="77777777" w:rsidTr="00763741">
        <w:tc>
          <w:tcPr>
            <w:tcW w:w="680" w:type="dxa"/>
          </w:tcPr>
          <w:p w14:paraId="20002D3F" w14:textId="1C020072" w:rsidR="00763741" w:rsidRDefault="00763741" w:rsidP="00763741">
            <w:r>
              <w:t>12</w:t>
            </w:r>
          </w:p>
        </w:tc>
        <w:tc>
          <w:tcPr>
            <w:tcW w:w="2859" w:type="dxa"/>
          </w:tcPr>
          <w:p w14:paraId="41D4908B" w14:textId="5A76192F" w:rsidR="00763741" w:rsidRDefault="00763741" w:rsidP="00763741">
            <w:r w:rsidRPr="00763741">
              <w:t>Feeling as if your future will somehow be cut short?</w:t>
            </w:r>
          </w:p>
        </w:tc>
        <w:tc>
          <w:tcPr>
            <w:tcW w:w="940" w:type="dxa"/>
          </w:tcPr>
          <w:p w14:paraId="12BA095A" w14:textId="77777777" w:rsidR="00763741" w:rsidRDefault="00763741" w:rsidP="00763741"/>
        </w:tc>
        <w:tc>
          <w:tcPr>
            <w:tcW w:w="1045" w:type="dxa"/>
          </w:tcPr>
          <w:p w14:paraId="060587E8" w14:textId="77777777" w:rsidR="00763741" w:rsidRDefault="00763741" w:rsidP="00763741"/>
        </w:tc>
        <w:tc>
          <w:tcPr>
            <w:tcW w:w="1417" w:type="dxa"/>
          </w:tcPr>
          <w:p w14:paraId="1D3B8A54" w14:textId="77777777" w:rsidR="00763741" w:rsidRDefault="00763741" w:rsidP="00763741"/>
        </w:tc>
        <w:tc>
          <w:tcPr>
            <w:tcW w:w="802" w:type="dxa"/>
          </w:tcPr>
          <w:p w14:paraId="10367117" w14:textId="77777777" w:rsidR="00763741" w:rsidRDefault="00763741" w:rsidP="00763741"/>
        </w:tc>
        <w:tc>
          <w:tcPr>
            <w:tcW w:w="1273" w:type="dxa"/>
          </w:tcPr>
          <w:p w14:paraId="139D3827" w14:textId="77777777" w:rsidR="00763741" w:rsidRDefault="00763741" w:rsidP="00763741"/>
        </w:tc>
      </w:tr>
      <w:tr w:rsidR="00763741" w14:paraId="5A47187F" w14:textId="77777777" w:rsidTr="00763741">
        <w:tc>
          <w:tcPr>
            <w:tcW w:w="680" w:type="dxa"/>
          </w:tcPr>
          <w:p w14:paraId="14EA37C0" w14:textId="5C119C54" w:rsidR="00763741" w:rsidRDefault="00763741" w:rsidP="00763741">
            <w:r>
              <w:t>13</w:t>
            </w:r>
          </w:p>
        </w:tc>
        <w:tc>
          <w:tcPr>
            <w:tcW w:w="2859" w:type="dxa"/>
          </w:tcPr>
          <w:p w14:paraId="78697187" w14:textId="5ED39047" w:rsidR="00763741" w:rsidRDefault="00763741" w:rsidP="00763741">
            <w:r w:rsidRPr="00763741">
              <w:t xml:space="preserve">Trouble falling or staying asleep? </w:t>
            </w:r>
          </w:p>
        </w:tc>
        <w:tc>
          <w:tcPr>
            <w:tcW w:w="940" w:type="dxa"/>
          </w:tcPr>
          <w:p w14:paraId="00354268" w14:textId="77777777" w:rsidR="00763741" w:rsidRDefault="00763741" w:rsidP="00763741"/>
        </w:tc>
        <w:tc>
          <w:tcPr>
            <w:tcW w:w="1045" w:type="dxa"/>
          </w:tcPr>
          <w:p w14:paraId="164134B9" w14:textId="77777777" w:rsidR="00763741" w:rsidRDefault="00763741" w:rsidP="00763741"/>
        </w:tc>
        <w:tc>
          <w:tcPr>
            <w:tcW w:w="1417" w:type="dxa"/>
          </w:tcPr>
          <w:p w14:paraId="5E9065BD" w14:textId="77777777" w:rsidR="00763741" w:rsidRDefault="00763741" w:rsidP="00763741"/>
        </w:tc>
        <w:tc>
          <w:tcPr>
            <w:tcW w:w="802" w:type="dxa"/>
          </w:tcPr>
          <w:p w14:paraId="649BE545" w14:textId="77777777" w:rsidR="00763741" w:rsidRDefault="00763741" w:rsidP="00763741"/>
        </w:tc>
        <w:tc>
          <w:tcPr>
            <w:tcW w:w="1273" w:type="dxa"/>
          </w:tcPr>
          <w:p w14:paraId="4BB783C6" w14:textId="77777777" w:rsidR="00763741" w:rsidRDefault="00763741" w:rsidP="00763741"/>
        </w:tc>
      </w:tr>
      <w:tr w:rsidR="00763741" w14:paraId="0EEB112B" w14:textId="77777777" w:rsidTr="00763741">
        <w:tc>
          <w:tcPr>
            <w:tcW w:w="680" w:type="dxa"/>
          </w:tcPr>
          <w:p w14:paraId="2A78C137" w14:textId="54A889DE" w:rsidR="00763741" w:rsidRDefault="00763741" w:rsidP="00763741">
            <w:r>
              <w:t>14</w:t>
            </w:r>
          </w:p>
        </w:tc>
        <w:tc>
          <w:tcPr>
            <w:tcW w:w="2859" w:type="dxa"/>
          </w:tcPr>
          <w:p w14:paraId="759914BF" w14:textId="7D4B66D4" w:rsidR="00763741" w:rsidRDefault="00763741" w:rsidP="00763741">
            <w:r w:rsidRPr="00763741">
              <w:t xml:space="preserve">Feeling irritable or having angry outbursts? </w:t>
            </w:r>
          </w:p>
        </w:tc>
        <w:tc>
          <w:tcPr>
            <w:tcW w:w="940" w:type="dxa"/>
          </w:tcPr>
          <w:p w14:paraId="0CBDE551" w14:textId="77777777" w:rsidR="00763741" w:rsidRDefault="00763741" w:rsidP="00763741"/>
        </w:tc>
        <w:tc>
          <w:tcPr>
            <w:tcW w:w="1045" w:type="dxa"/>
          </w:tcPr>
          <w:p w14:paraId="6C1306B3" w14:textId="77777777" w:rsidR="00763741" w:rsidRDefault="00763741" w:rsidP="00763741"/>
        </w:tc>
        <w:tc>
          <w:tcPr>
            <w:tcW w:w="1417" w:type="dxa"/>
          </w:tcPr>
          <w:p w14:paraId="30F4FCA9" w14:textId="77777777" w:rsidR="00763741" w:rsidRDefault="00763741" w:rsidP="00763741"/>
        </w:tc>
        <w:tc>
          <w:tcPr>
            <w:tcW w:w="802" w:type="dxa"/>
          </w:tcPr>
          <w:p w14:paraId="418DAE25" w14:textId="77777777" w:rsidR="00763741" w:rsidRDefault="00763741" w:rsidP="00763741"/>
        </w:tc>
        <w:tc>
          <w:tcPr>
            <w:tcW w:w="1273" w:type="dxa"/>
          </w:tcPr>
          <w:p w14:paraId="735E979B" w14:textId="77777777" w:rsidR="00763741" w:rsidRDefault="00763741" w:rsidP="00763741"/>
        </w:tc>
      </w:tr>
      <w:tr w:rsidR="00763741" w14:paraId="73352C61" w14:textId="77777777" w:rsidTr="00763741">
        <w:tc>
          <w:tcPr>
            <w:tcW w:w="680" w:type="dxa"/>
          </w:tcPr>
          <w:p w14:paraId="32200BC6" w14:textId="6F9F0626" w:rsidR="00763741" w:rsidRDefault="00763741" w:rsidP="00763741">
            <w:r>
              <w:t>15</w:t>
            </w:r>
          </w:p>
        </w:tc>
        <w:tc>
          <w:tcPr>
            <w:tcW w:w="2859" w:type="dxa"/>
          </w:tcPr>
          <w:p w14:paraId="12707689" w14:textId="4CFFDD43" w:rsidR="00763741" w:rsidRDefault="00763741" w:rsidP="00763741">
            <w:r w:rsidRPr="00763741">
              <w:t xml:space="preserve">Having difficulty concentrating? </w:t>
            </w:r>
          </w:p>
        </w:tc>
        <w:tc>
          <w:tcPr>
            <w:tcW w:w="940" w:type="dxa"/>
          </w:tcPr>
          <w:p w14:paraId="7F8023CE" w14:textId="77777777" w:rsidR="00763741" w:rsidRDefault="00763741" w:rsidP="00763741"/>
        </w:tc>
        <w:tc>
          <w:tcPr>
            <w:tcW w:w="1045" w:type="dxa"/>
          </w:tcPr>
          <w:p w14:paraId="71EAA552" w14:textId="77777777" w:rsidR="00763741" w:rsidRDefault="00763741" w:rsidP="00763741"/>
        </w:tc>
        <w:tc>
          <w:tcPr>
            <w:tcW w:w="1417" w:type="dxa"/>
          </w:tcPr>
          <w:p w14:paraId="51D534FF" w14:textId="77777777" w:rsidR="00763741" w:rsidRDefault="00763741" w:rsidP="00763741"/>
        </w:tc>
        <w:tc>
          <w:tcPr>
            <w:tcW w:w="802" w:type="dxa"/>
          </w:tcPr>
          <w:p w14:paraId="7B5EFE5D" w14:textId="77777777" w:rsidR="00763741" w:rsidRDefault="00763741" w:rsidP="00763741"/>
        </w:tc>
        <w:tc>
          <w:tcPr>
            <w:tcW w:w="1273" w:type="dxa"/>
          </w:tcPr>
          <w:p w14:paraId="06512CED" w14:textId="77777777" w:rsidR="00763741" w:rsidRDefault="00763741" w:rsidP="00763741"/>
        </w:tc>
      </w:tr>
      <w:tr w:rsidR="00763741" w14:paraId="06F74D53" w14:textId="77777777" w:rsidTr="00763741">
        <w:tc>
          <w:tcPr>
            <w:tcW w:w="680" w:type="dxa"/>
          </w:tcPr>
          <w:p w14:paraId="54728FBD" w14:textId="3ADE51DF" w:rsidR="00763741" w:rsidRDefault="00763741" w:rsidP="00763741">
            <w:r>
              <w:t>16</w:t>
            </w:r>
          </w:p>
        </w:tc>
        <w:tc>
          <w:tcPr>
            <w:tcW w:w="2859" w:type="dxa"/>
          </w:tcPr>
          <w:p w14:paraId="4A01377A" w14:textId="4D265487" w:rsidR="00763741" w:rsidRDefault="00763741" w:rsidP="00763741">
            <w:r w:rsidRPr="00763741">
              <w:t xml:space="preserve">Being “super alert” or watchful on guard? </w:t>
            </w:r>
          </w:p>
        </w:tc>
        <w:tc>
          <w:tcPr>
            <w:tcW w:w="940" w:type="dxa"/>
          </w:tcPr>
          <w:p w14:paraId="2BBA19CA" w14:textId="77777777" w:rsidR="00763741" w:rsidRDefault="00763741" w:rsidP="00763741"/>
        </w:tc>
        <w:tc>
          <w:tcPr>
            <w:tcW w:w="1045" w:type="dxa"/>
          </w:tcPr>
          <w:p w14:paraId="1D7C2563" w14:textId="77777777" w:rsidR="00763741" w:rsidRDefault="00763741" w:rsidP="00763741"/>
        </w:tc>
        <w:tc>
          <w:tcPr>
            <w:tcW w:w="1417" w:type="dxa"/>
          </w:tcPr>
          <w:p w14:paraId="3EB319FC" w14:textId="77777777" w:rsidR="00763741" w:rsidRDefault="00763741" w:rsidP="00763741"/>
        </w:tc>
        <w:tc>
          <w:tcPr>
            <w:tcW w:w="802" w:type="dxa"/>
          </w:tcPr>
          <w:p w14:paraId="77F8BC46" w14:textId="77777777" w:rsidR="00763741" w:rsidRDefault="00763741" w:rsidP="00763741"/>
        </w:tc>
        <w:tc>
          <w:tcPr>
            <w:tcW w:w="1273" w:type="dxa"/>
          </w:tcPr>
          <w:p w14:paraId="1C5BC091" w14:textId="77777777" w:rsidR="00763741" w:rsidRDefault="00763741" w:rsidP="00763741"/>
        </w:tc>
      </w:tr>
      <w:tr w:rsidR="00763741" w14:paraId="41468B41" w14:textId="77777777" w:rsidTr="00763741">
        <w:tc>
          <w:tcPr>
            <w:tcW w:w="680" w:type="dxa"/>
          </w:tcPr>
          <w:p w14:paraId="39F41ED9" w14:textId="240F971E" w:rsidR="00763741" w:rsidRDefault="00763741" w:rsidP="00763741">
            <w:r>
              <w:t>17</w:t>
            </w:r>
          </w:p>
        </w:tc>
        <w:tc>
          <w:tcPr>
            <w:tcW w:w="2859" w:type="dxa"/>
          </w:tcPr>
          <w:p w14:paraId="65504B90" w14:textId="1187C67A" w:rsidR="00763741" w:rsidRDefault="00763741" w:rsidP="00763741">
            <w:r w:rsidRPr="00763741">
              <w:t xml:space="preserve">Feeling jumpy or easily startled? </w:t>
            </w:r>
          </w:p>
        </w:tc>
        <w:tc>
          <w:tcPr>
            <w:tcW w:w="940" w:type="dxa"/>
          </w:tcPr>
          <w:p w14:paraId="546FC042" w14:textId="77777777" w:rsidR="00763741" w:rsidRDefault="00763741" w:rsidP="00763741"/>
        </w:tc>
        <w:tc>
          <w:tcPr>
            <w:tcW w:w="1045" w:type="dxa"/>
          </w:tcPr>
          <w:p w14:paraId="5E2F81DC" w14:textId="77777777" w:rsidR="00763741" w:rsidRDefault="00763741" w:rsidP="00763741"/>
        </w:tc>
        <w:tc>
          <w:tcPr>
            <w:tcW w:w="1417" w:type="dxa"/>
          </w:tcPr>
          <w:p w14:paraId="5F95C59D" w14:textId="77777777" w:rsidR="00763741" w:rsidRDefault="00763741" w:rsidP="00763741"/>
        </w:tc>
        <w:tc>
          <w:tcPr>
            <w:tcW w:w="802" w:type="dxa"/>
          </w:tcPr>
          <w:p w14:paraId="0FCAF912" w14:textId="77777777" w:rsidR="00763741" w:rsidRDefault="00763741" w:rsidP="00763741"/>
        </w:tc>
        <w:tc>
          <w:tcPr>
            <w:tcW w:w="1273" w:type="dxa"/>
          </w:tcPr>
          <w:p w14:paraId="78C1E3A1" w14:textId="77777777" w:rsidR="00763741" w:rsidRDefault="00763741" w:rsidP="00763741"/>
        </w:tc>
      </w:tr>
    </w:tbl>
    <w:p w14:paraId="2255FCD3" w14:textId="20D5FE1B" w:rsidR="00763741" w:rsidRDefault="00763741" w:rsidP="00763741"/>
    <w:p w14:paraId="5C8B4135" w14:textId="77777777" w:rsidR="00763741" w:rsidRPr="00763741" w:rsidRDefault="00763741" w:rsidP="00763741">
      <w:pPr>
        <w:rPr>
          <w:b/>
          <w:bCs/>
        </w:rPr>
      </w:pPr>
      <w:r w:rsidRPr="00763741">
        <w:rPr>
          <w:b/>
          <w:bCs/>
        </w:rPr>
        <w:t xml:space="preserve">How is the PCL Scored? </w:t>
      </w:r>
    </w:p>
    <w:p w14:paraId="163A5D4E" w14:textId="183C4E0F" w:rsidR="00763741" w:rsidRPr="00763741" w:rsidRDefault="00763741" w:rsidP="00763741">
      <w:r w:rsidRPr="00763741">
        <w:t>1) Add up all items for a total severity score or 2) Treat response categories 3–5 (Moderately or above) as symptomatic and responses 1–2 (below Moderately) as non-symptomatic, then use the following DSM criteria for a diagnosis: - Symptomatic response to at least 1 “B” item (Questions 1–5), - Symptomatic response to at least 3 “C” items (Questions 6–12), and - Symptomatic response to at least 2 “D” items (Questions 13–17</w:t>
      </w:r>
    </w:p>
    <w:p w14:paraId="4C8205BC" w14:textId="65516B17" w:rsidR="00763741" w:rsidRDefault="00763741" w:rsidP="00763741"/>
    <w:p w14:paraId="7F862D37" w14:textId="6B8ECAC9" w:rsidR="00763741" w:rsidRDefault="00763741" w:rsidP="00763741">
      <w:r>
        <w:t>Appendix 4: PHQ-9</w:t>
      </w:r>
    </w:p>
    <w:p w14:paraId="60067FDF" w14:textId="74647BC7" w:rsidR="00763741" w:rsidRDefault="00763741" w:rsidP="00763741"/>
    <w:p w14:paraId="4DED8577" w14:textId="1C442E44" w:rsidR="00763741" w:rsidRDefault="00763741" w:rsidP="00763741">
      <w:r w:rsidRPr="00763741">
        <w:t>Over the last two weeks, how often have you been bothered by any of the following problems?</w:t>
      </w:r>
      <w:r>
        <w:t xml:space="preserve"> Please answer either not at all (1), several days (2), more than half the days (3) or nearly every day (4) for each question. </w:t>
      </w:r>
    </w:p>
    <w:p w14:paraId="7EAFBA52" w14:textId="368BD0E7" w:rsidR="00763741" w:rsidRDefault="00763741" w:rsidP="00763741"/>
    <w:p w14:paraId="2CDA0429" w14:textId="7E8751E7" w:rsidR="00763741" w:rsidRDefault="00763741" w:rsidP="00763741">
      <w:r>
        <w:t xml:space="preserve">Little interest or pleasure in doing things?                   </w:t>
      </w:r>
      <w:r>
        <w:tab/>
      </w:r>
      <w:r>
        <w:tab/>
      </w:r>
      <w:r>
        <w:tab/>
        <w:t xml:space="preserve">1 2 3 4 </w:t>
      </w:r>
    </w:p>
    <w:p w14:paraId="285E080D" w14:textId="77777777" w:rsidR="00763741" w:rsidRDefault="00763741" w:rsidP="00763741"/>
    <w:p w14:paraId="064CC43B" w14:textId="3A679B63" w:rsidR="00763741" w:rsidRDefault="00763741" w:rsidP="00763741">
      <w:r>
        <w:t xml:space="preserve">Feeling down, depressed, or hopeless?         </w:t>
      </w:r>
      <w:r>
        <w:tab/>
      </w:r>
      <w:r>
        <w:tab/>
      </w:r>
      <w:r>
        <w:tab/>
      </w:r>
      <w:r>
        <w:tab/>
      </w:r>
      <w:r>
        <w:tab/>
        <w:t xml:space="preserve">1 2 3 4 </w:t>
      </w:r>
    </w:p>
    <w:p w14:paraId="33C0F570" w14:textId="77777777" w:rsidR="00763741" w:rsidRDefault="00763741" w:rsidP="00763741"/>
    <w:p w14:paraId="430879F5" w14:textId="0C94A6AD" w:rsidR="00763741" w:rsidRDefault="00763741" w:rsidP="00763741">
      <w:r>
        <w:t>Trouble falling or staying asleep, or sleeping too much?</w:t>
      </w:r>
      <w:r>
        <w:tab/>
      </w:r>
      <w:r>
        <w:tab/>
      </w:r>
      <w:r>
        <w:tab/>
        <w:t xml:space="preserve">1 2 3 4 </w:t>
      </w:r>
    </w:p>
    <w:p w14:paraId="3DCAFE49" w14:textId="77777777" w:rsidR="00763741" w:rsidRDefault="00763741" w:rsidP="00763741"/>
    <w:p w14:paraId="1BBE3AE0" w14:textId="263C766A" w:rsidR="00763741" w:rsidRDefault="00763741" w:rsidP="00763741">
      <w:r>
        <w:t xml:space="preserve">Feeling tired or having little energy? </w:t>
      </w:r>
      <w:r>
        <w:tab/>
      </w:r>
      <w:r>
        <w:tab/>
      </w:r>
      <w:r>
        <w:tab/>
      </w:r>
      <w:r>
        <w:tab/>
      </w:r>
      <w:r>
        <w:tab/>
      </w:r>
      <w:r>
        <w:tab/>
        <w:t xml:space="preserve">1 2 3 4 </w:t>
      </w:r>
    </w:p>
    <w:p w14:paraId="7897770D" w14:textId="77777777" w:rsidR="00763741" w:rsidRDefault="00763741" w:rsidP="00763741"/>
    <w:p w14:paraId="5BA00DC0" w14:textId="77777777" w:rsidR="00763741" w:rsidRDefault="00763741" w:rsidP="00763741"/>
    <w:p w14:paraId="5E5D5073" w14:textId="65BF36EA" w:rsidR="00763741" w:rsidRDefault="00763741" w:rsidP="00763741">
      <w:r>
        <w:t xml:space="preserve">Poor appetite or overeating? </w:t>
      </w:r>
      <w:r>
        <w:tab/>
      </w:r>
      <w:r>
        <w:tab/>
      </w:r>
      <w:r>
        <w:tab/>
      </w:r>
      <w:r>
        <w:tab/>
      </w:r>
      <w:r>
        <w:tab/>
      </w:r>
      <w:r>
        <w:tab/>
      </w:r>
      <w:r>
        <w:tab/>
        <w:t>1 2 3 4</w:t>
      </w:r>
    </w:p>
    <w:p w14:paraId="73AA9F53" w14:textId="77777777" w:rsidR="00763741" w:rsidRDefault="00763741" w:rsidP="00763741"/>
    <w:p w14:paraId="091F3977" w14:textId="73AF17B4" w:rsidR="00763741" w:rsidRDefault="00763741" w:rsidP="00763741">
      <w:r>
        <w:t xml:space="preserve">Feeling bad about yourself – or that you are a </w:t>
      </w:r>
      <w:r>
        <w:br/>
        <w:t>failure or have let yourself or your family down?</w:t>
      </w:r>
      <w:r>
        <w:tab/>
      </w:r>
      <w:r>
        <w:tab/>
      </w:r>
      <w:r>
        <w:tab/>
      </w:r>
      <w:r>
        <w:tab/>
        <w:t xml:space="preserve">1 2 3 4 </w:t>
      </w:r>
    </w:p>
    <w:p w14:paraId="1F2D4B9B" w14:textId="77777777" w:rsidR="00763741" w:rsidRDefault="00763741" w:rsidP="00763741"/>
    <w:p w14:paraId="3417D703" w14:textId="7E1D8E7F" w:rsidR="00763741" w:rsidRDefault="00763741" w:rsidP="00763741">
      <w:r>
        <w:t>Trouble concentrating on things, such as reading</w:t>
      </w:r>
      <w:r>
        <w:br/>
        <w:t xml:space="preserve">the newspaper or watching television </w:t>
      </w:r>
      <w:r>
        <w:tab/>
      </w:r>
      <w:r>
        <w:tab/>
      </w:r>
      <w:r>
        <w:tab/>
      </w:r>
      <w:r>
        <w:tab/>
      </w:r>
      <w:r>
        <w:tab/>
        <w:t xml:space="preserve">1 2 3 4 </w:t>
      </w:r>
    </w:p>
    <w:p w14:paraId="4EF094BF" w14:textId="77777777" w:rsidR="00763741" w:rsidRDefault="00763741" w:rsidP="00763741"/>
    <w:p w14:paraId="7B16CDC8" w14:textId="27BA2C7D" w:rsidR="00763741" w:rsidRDefault="00763741" w:rsidP="00763741">
      <w:r>
        <w:t>Moving or speaking so slowly that other people</w:t>
      </w:r>
      <w:r>
        <w:br/>
        <w:t>could have noticed? Or the opposite – being so</w:t>
      </w:r>
      <w:r>
        <w:br/>
        <w:t xml:space="preserve">figety or restless that you have been moving </w:t>
      </w:r>
      <w:r>
        <w:br/>
        <w:t>around a lot more than usual</w:t>
      </w:r>
      <w:r>
        <w:tab/>
      </w:r>
      <w:r>
        <w:tab/>
      </w:r>
      <w:r>
        <w:tab/>
      </w:r>
      <w:r>
        <w:tab/>
      </w:r>
      <w:r>
        <w:tab/>
      </w:r>
      <w:r>
        <w:tab/>
      </w:r>
      <w:r>
        <w:tab/>
        <w:t xml:space="preserve">1 2 3 4 </w:t>
      </w:r>
    </w:p>
    <w:p w14:paraId="2C496D36" w14:textId="13C14CDC" w:rsidR="00763741" w:rsidRDefault="00763741" w:rsidP="00763741"/>
    <w:p w14:paraId="79AE51BC" w14:textId="7E566CCF" w:rsidR="00763741" w:rsidRDefault="00763741" w:rsidP="00763741">
      <w:r>
        <w:t>Thoughts that you would be better off dead or hurting</w:t>
      </w:r>
      <w:r>
        <w:br/>
        <w:t xml:space="preserve">yourself in some way </w:t>
      </w:r>
      <w:r>
        <w:tab/>
      </w:r>
      <w:r>
        <w:tab/>
      </w:r>
      <w:r>
        <w:tab/>
      </w:r>
      <w:r>
        <w:tab/>
      </w:r>
      <w:r>
        <w:tab/>
      </w:r>
      <w:r>
        <w:tab/>
      </w:r>
      <w:r>
        <w:tab/>
      </w:r>
      <w:r>
        <w:tab/>
        <w:t xml:space="preserve">1 2 3 4 </w:t>
      </w:r>
    </w:p>
    <w:p w14:paraId="70F00B9A" w14:textId="43FA152C" w:rsidR="00763741" w:rsidRDefault="00763741" w:rsidP="00763741"/>
    <w:p w14:paraId="6C0B0722" w14:textId="77777777" w:rsidR="00763741" w:rsidRPr="00267C7A" w:rsidRDefault="00763741" w:rsidP="00763741"/>
    <w:sectPr w:rsidR="00763741" w:rsidRPr="00267C7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BF7D5F" w14:textId="77777777" w:rsidR="001C1183" w:rsidRDefault="001C1183" w:rsidP="00EE1646">
      <w:r>
        <w:separator/>
      </w:r>
    </w:p>
  </w:endnote>
  <w:endnote w:type="continuationSeparator" w:id="0">
    <w:p w14:paraId="47A3312A" w14:textId="77777777" w:rsidR="001C1183" w:rsidRDefault="001C1183" w:rsidP="00EE16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Helvetica Neue">
    <w:charset w:val="00"/>
    <w:family w:val="auto"/>
    <w:pitch w:val="variable"/>
    <w:sig w:usb0="E50002FF" w:usb1="500079DB" w:usb2="0000001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FE39CF" w14:textId="77777777" w:rsidR="001C1183" w:rsidRDefault="001C1183" w:rsidP="00EE1646">
      <w:r>
        <w:separator/>
      </w:r>
    </w:p>
  </w:footnote>
  <w:footnote w:type="continuationSeparator" w:id="0">
    <w:p w14:paraId="24C1FE9F" w14:textId="77777777" w:rsidR="001C1183" w:rsidRDefault="001C1183" w:rsidP="00EE16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C6747"/>
    <w:multiLevelType w:val="hybridMultilevel"/>
    <w:tmpl w:val="28DCE7C4"/>
    <w:lvl w:ilvl="0" w:tplc="471C61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E95603"/>
    <w:multiLevelType w:val="hybridMultilevel"/>
    <w:tmpl w:val="4BEC26C4"/>
    <w:lvl w:ilvl="0" w:tplc="75B4D502">
      <w:start w:val="8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E23C03"/>
    <w:multiLevelType w:val="multilevel"/>
    <w:tmpl w:val="F446D07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18E7B07"/>
    <w:multiLevelType w:val="hybridMultilevel"/>
    <w:tmpl w:val="817C180E"/>
    <w:lvl w:ilvl="0" w:tplc="FA8C92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C7D762E"/>
    <w:multiLevelType w:val="multilevel"/>
    <w:tmpl w:val="06DEB190"/>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5" w15:restartNumberingAfterBreak="0">
    <w:nsid w:val="64FD151D"/>
    <w:multiLevelType w:val="hybridMultilevel"/>
    <w:tmpl w:val="6C463668"/>
    <w:numStyleLink w:val="Numbered"/>
  </w:abstractNum>
  <w:abstractNum w:abstractNumId="6" w15:restartNumberingAfterBreak="0">
    <w:nsid w:val="6734144A"/>
    <w:multiLevelType w:val="hybridMultilevel"/>
    <w:tmpl w:val="BA6E8D28"/>
    <w:lvl w:ilvl="0" w:tplc="EDA09A2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EB56C15"/>
    <w:multiLevelType w:val="hybridMultilevel"/>
    <w:tmpl w:val="6C463668"/>
    <w:styleLink w:val="Numbered"/>
    <w:lvl w:ilvl="0" w:tplc="8502357E">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CC6C144">
      <w:start w:val="1"/>
      <w:numFmt w:val="decimal"/>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6FC547E">
      <w:start w:val="1"/>
      <w:numFmt w:val="decimal"/>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EBC8F57C">
      <w:start w:val="1"/>
      <w:numFmt w:val="decimal"/>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63C5234">
      <w:start w:val="1"/>
      <w:numFmt w:val="decimal"/>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6328E98">
      <w:start w:val="1"/>
      <w:numFmt w:val="decimal"/>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E8186224">
      <w:start w:val="1"/>
      <w:numFmt w:val="decimal"/>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9B47AD4">
      <w:start w:val="1"/>
      <w:numFmt w:val="decimal"/>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D8E855E">
      <w:start w:val="1"/>
      <w:numFmt w:val="decimal"/>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7"/>
  </w:num>
  <w:num w:numId="2">
    <w:abstractNumId w:val="5"/>
  </w:num>
  <w:num w:numId="3">
    <w:abstractNumId w:val="4"/>
  </w:num>
  <w:num w:numId="4">
    <w:abstractNumId w:val="2"/>
  </w:num>
  <w:num w:numId="5">
    <w:abstractNumId w:val="1"/>
  </w:num>
  <w:num w:numId="6">
    <w:abstractNumId w:val="0"/>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D57"/>
    <w:rsid w:val="000D656D"/>
    <w:rsid w:val="001B2C70"/>
    <w:rsid w:val="001C1183"/>
    <w:rsid w:val="001E6140"/>
    <w:rsid w:val="0020519E"/>
    <w:rsid w:val="0021478A"/>
    <w:rsid w:val="00257D38"/>
    <w:rsid w:val="00267C7A"/>
    <w:rsid w:val="003C028E"/>
    <w:rsid w:val="003F4BFA"/>
    <w:rsid w:val="004A2DAD"/>
    <w:rsid w:val="004E2A5B"/>
    <w:rsid w:val="00505F93"/>
    <w:rsid w:val="005333A7"/>
    <w:rsid w:val="006715F0"/>
    <w:rsid w:val="00746FF3"/>
    <w:rsid w:val="00763741"/>
    <w:rsid w:val="007E40BB"/>
    <w:rsid w:val="00846957"/>
    <w:rsid w:val="0087305C"/>
    <w:rsid w:val="009D00C9"/>
    <w:rsid w:val="00AA4E07"/>
    <w:rsid w:val="00B078C5"/>
    <w:rsid w:val="00B74D57"/>
    <w:rsid w:val="00BA481A"/>
    <w:rsid w:val="00C41DC3"/>
    <w:rsid w:val="00E22EB3"/>
    <w:rsid w:val="00E55D4F"/>
    <w:rsid w:val="00EE1646"/>
    <w:rsid w:val="00F72E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7DA196"/>
  <w15:chartTrackingRefBased/>
  <w15:docId w15:val="{8EFC88F7-F45E-48AC-8688-6414766AE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1646"/>
    <w:pPr>
      <w:spacing w:after="0" w:line="240" w:lineRule="auto"/>
    </w:pPr>
    <w:rPr>
      <w:sz w:val="24"/>
      <w:szCs w:val="24"/>
    </w:rPr>
  </w:style>
  <w:style w:type="paragraph" w:styleId="Heading1">
    <w:name w:val="heading 1"/>
    <w:basedOn w:val="Normal"/>
    <w:next w:val="Normal"/>
    <w:link w:val="Heading1Char"/>
    <w:uiPriority w:val="9"/>
    <w:qFormat/>
    <w:rsid w:val="001E614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E1646"/>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E1646"/>
    <w:rPr>
      <w:color w:val="0563C1" w:themeColor="hyperlink"/>
      <w:u w:val="single"/>
    </w:rPr>
  </w:style>
  <w:style w:type="paragraph" w:customStyle="1" w:styleId="Body">
    <w:name w:val="Body"/>
    <w:rsid w:val="00EE1646"/>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n-US" w:eastAsia="en-GB"/>
      <w14:textOutline w14:w="0" w14:cap="flat" w14:cmpd="sng" w14:algn="ctr">
        <w14:noFill/>
        <w14:prstDash w14:val="solid"/>
        <w14:bevel/>
      </w14:textOutline>
    </w:rPr>
  </w:style>
  <w:style w:type="numbering" w:customStyle="1" w:styleId="Numbered">
    <w:name w:val="Numbered"/>
    <w:rsid w:val="00EE1646"/>
    <w:pPr>
      <w:numPr>
        <w:numId w:val="1"/>
      </w:numPr>
    </w:pPr>
  </w:style>
  <w:style w:type="character" w:customStyle="1" w:styleId="Heading2Char">
    <w:name w:val="Heading 2 Char"/>
    <w:basedOn w:val="DefaultParagraphFont"/>
    <w:link w:val="Heading2"/>
    <w:uiPriority w:val="9"/>
    <w:rsid w:val="00EE1646"/>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EE1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715F0"/>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1E6140"/>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1E6140"/>
    <w:rPr>
      <w:color w:val="605E5C"/>
      <w:shd w:val="clear" w:color="auto" w:fill="E1DFDD"/>
    </w:rPr>
  </w:style>
  <w:style w:type="paragraph" w:styleId="NoSpacing">
    <w:name w:val="No Spacing"/>
    <w:uiPriority w:val="1"/>
    <w:qFormat/>
    <w:rsid w:val="00C41DC3"/>
    <w:pPr>
      <w:spacing w:after="0" w:line="240" w:lineRule="auto"/>
    </w:pPr>
    <w:rPr>
      <w:sz w:val="24"/>
      <w:szCs w:val="24"/>
    </w:rPr>
  </w:style>
  <w:style w:type="paragraph" w:styleId="ListParagraph">
    <w:name w:val="List Paragraph"/>
    <w:basedOn w:val="Normal"/>
    <w:uiPriority w:val="34"/>
    <w:qFormat/>
    <w:rsid w:val="008730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896287">
      <w:bodyDiv w:val="1"/>
      <w:marLeft w:val="0"/>
      <w:marRight w:val="0"/>
      <w:marTop w:val="0"/>
      <w:marBottom w:val="0"/>
      <w:divBdr>
        <w:top w:val="none" w:sz="0" w:space="0" w:color="auto"/>
        <w:left w:val="none" w:sz="0" w:space="0" w:color="auto"/>
        <w:bottom w:val="none" w:sz="0" w:space="0" w:color="auto"/>
        <w:right w:val="none" w:sz="0" w:space="0" w:color="auto"/>
      </w:divBdr>
    </w:div>
    <w:div w:id="78214617">
      <w:bodyDiv w:val="1"/>
      <w:marLeft w:val="0"/>
      <w:marRight w:val="0"/>
      <w:marTop w:val="0"/>
      <w:marBottom w:val="0"/>
      <w:divBdr>
        <w:top w:val="none" w:sz="0" w:space="0" w:color="auto"/>
        <w:left w:val="none" w:sz="0" w:space="0" w:color="auto"/>
        <w:bottom w:val="none" w:sz="0" w:space="0" w:color="auto"/>
        <w:right w:val="none" w:sz="0" w:space="0" w:color="auto"/>
      </w:divBdr>
    </w:div>
    <w:div w:id="138308077">
      <w:bodyDiv w:val="1"/>
      <w:marLeft w:val="0"/>
      <w:marRight w:val="0"/>
      <w:marTop w:val="0"/>
      <w:marBottom w:val="0"/>
      <w:divBdr>
        <w:top w:val="none" w:sz="0" w:space="0" w:color="auto"/>
        <w:left w:val="none" w:sz="0" w:space="0" w:color="auto"/>
        <w:bottom w:val="none" w:sz="0" w:space="0" w:color="auto"/>
        <w:right w:val="none" w:sz="0" w:space="0" w:color="auto"/>
      </w:divBdr>
    </w:div>
    <w:div w:id="144009406">
      <w:bodyDiv w:val="1"/>
      <w:marLeft w:val="0"/>
      <w:marRight w:val="0"/>
      <w:marTop w:val="0"/>
      <w:marBottom w:val="0"/>
      <w:divBdr>
        <w:top w:val="none" w:sz="0" w:space="0" w:color="auto"/>
        <w:left w:val="none" w:sz="0" w:space="0" w:color="auto"/>
        <w:bottom w:val="none" w:sz="0" w:space="0" w:color="auto"/>
        <w:right w:val="none" w:sz="0" w:space="0" w:color="auto"/>
      </w:divBdr>
    </w:div>
    <w:div w:id="200827348">
      <w:bodyDiv w:val="1"/>
      <w:marLeft w:val="0"/>
      <w:marRight w:val="0"/>
      <w:marTop w:val="0"/>
      <w:marBottom w:val="0"/>
      <w:divBdr>
        <w:top w:val="none" w:sz="0" w:space="0" w:color="auto"/>
        <w:left w:val="none" w:sz="0" w:space="0" w:color="auto"/>
        <w:bottom w:val="none" w:sz="0" w:space="0" w:color="auto"/>
        <w:right w:val="none" w:sz="0" w:space="0" w:color="auto"/>
      </w:divBdr>
    </w:div>
    <w:div w:id="253319943">
      <w:bodyDiv w:val="1"/>
      <w:marLeft w:val="0"/>
      <w:marRight w:val="0"/>
      <w:marTop w:val="0"/>
      <w:marBottom w:val="0"/>
      <w:divBdr>
        <w:top w:val="none" w:sz="0" w:space="0" w:color="auto"/>
        <w:left w:val="none" w:sz="0" w:space="0" w:color="auto"/>
        <w:bottom w:val="none" w:sz="0" w:space="0" w:color="auto"/>
        <w:right w:val="none" w:sz="0" w:space="0" w:color="auto"/>
      </w:divBdr>
    </w:div>
    <w:div w:id="266278602">
      <w:bodyDiv w:val="1"/>
      <w:marLeft w:val="0"/>
      <w:marRight w:val="0"/>
      <w:marTop w:val="0"/>
      <w:marBottom w:val="0"/>
      <w:divBdr>
        <w:top w:val="none" w:sz="0" w:space="0" w:color="auto"/>
        <w:left w:val="none" w:sz="0" w:space="0" w:color="auto"/>
        <w:bottom w:val="none" w:sz="0" w:space="0" w:color="auto"/>
        <w:right w:val="none" w:sz="0" w:space="0" w:color="auto"/>
      </w:divBdr>
    </w:div>
    <w:div w:id="269239391">
      <w:bodyDiv w:val="1"/>
      <w:marLeft w:val="0"/>
      <w:marRight w:val="0"/>
      <w:marTop w:val="0"/>
      <w:marBottom w:val="0"/>
      <w:divBdr>
        <w:top w:val="none" w:sz="0" w:space="0" w:color="auto"/>
        <w:left w:val="none" w:sz="0" w:space="0" w:color="auto"/>
        <w:bottom w:val="none" w:sz="0" w:space="0" w:color="auto"/>
        <w:right w:val="none" w:sz="0" w:space="0" w:color="auto"/>
      </w:divBdr>
    </w:div>
    <w:div w:id="286161514">
      <w:bodyDiv w:val="1"/>
      <w:marLeft w:val="0"/>
      <w:marRight w:val="0"/>
      <w:marTop w:val="0"/>
      <w:marBottom w:val="0"/>
      <w:divBdr>
        <w:top w:val="none" w:sz="0" w:space="0" w:color="auto"/>
        <w:left w:val="none" w:sz="0" w:space="0" w:color="auto"/>
        <w:bottom w:val="none" w:sz="0" w:space="0" w:color="auto"/>
        <w:right w:val="none" w:sz="0" w:space="0" w:color="auto"/>
      </w:divBdr>
    </w:div>
    <w:div w:id="343940809">
      <w:bodyDiv w:val="1"/>
      <w:marLeft w:val="0"/>
      <w:marRight w:val="0"/>
      <w:marTop w:val="0"/>
      <w:marBottom w:val="0"/>
      <w:divBdr>
        <w:top w:val="none" w:sz="0" w:space="0" w:color="auto"/>
        <w:left w:val="none" w:sz="0" w:space="0" w:color="auto"/>
        <w:bottom w:val="none" w:sz="0" w:space="0" w:color="auto"/>
        <w:right w:val="none" w:sz="0" w:space="0" w:color="auto"/>
      </w:divBdr>
    </w:div>
    <w:div w:id="346447770">
      <w:bodyDiv w:val="1"/>
      <w:marLeft w:val="0"/>
      <w:marRight w:val="0"/>
      <w:marTop w:val="0"/>
      <w:marBottom w:val="0"/>
      <w:divBdr>
        <w:top w:val="none" w:sz="0" w:space="0" w:color="auto"/>
        <w:left w:val="none" w:sz="0" w:space="0" w:color="auto"/>
        <w:bottom w:val="none" w:sz="0" w:space="0" w:color="auto"/>
        <w:right w:val="none" w:sz="0" w:space="0" w:color="auto"/>
      </w:divBdr>
    </w:div>
    <w:div w:id="381486719">
      <w:bodyDiv w:val="1"/>
      <w:marLeft w:val="0"/>
      <w:marRight w:val="0"/>
      <w:marTop w:val="0"/>
      <w:marBottom w:val="0"/>
      <w:divBdr>
        <w:top w:val="none" w:sz="0" w:space="0" w:color="auto"/>
        <w:left w:val="none" w:sz="0" w:space="0" w:color="auto"/>
        <w:bottom w:val="none" w:sz="0" w:space="0" w:color="auto"/>
        <w:right w:val="none" w:sz="0" w:space="0" w:color="auto"/>
      </w:divBdr>
    </w:div>
    <w:div w:id="463355879">
      <w:bodyDiv w:val="1"/>
      <w:marLeft w:val="0"/>
      <w:marRight w:val="0"/>
      <w:marTop w:val="0"/>
      <w:marBottom w:val="0"/>
      <w:divBdr>
        <w:top w:val="none" w:sz="0" w:space="0" w:color="auto"/>
        <w:left w:val="none" w:sz="0" w:space="0" w:color="auto"/>
        <w:bottom w:val="none" w:sz="0" w:space="0" w:color="auto"/>
        <w:right w:val="none" w:sz="0" w:space="0" w:color="auto"/>
      </w:divBdr>
    </w:div>
    <w:div w:id="479614162">
      <w:bodyDiv w:val="1"/>
      <w:marLeft w:val="0"/>
      <w:marRight w:val="0"/>
      <w:marTop w:val="0"/>
      <w:marBottom w:val="0"/>
      <w:divBdr>
        <w:top w:val="none" w:sz="0" w:space="0" w:color="auto"/>
        <w:left w:val="none" w:sz="0" w:space="0" w:color="auto"/>
        <w:bottom w:val="none" w:sz="0" w:space="0" w:color="auto"/>
        <w:right w:val="none" w:sz="0" w:space="0" w:color="auto"/>
      </w:divBdr>
    </w:div>
    <w:div w:id="504708463">
      <w:bodyDiv w:val="1"/>
      <w:marLeft w:val="0"/>
      <w:marRight w:val="0"/>
      <w:marTop w:val="0"/>
      <w:marBottom w:val="0"/>
      <w:divBdr>
        <w:top w:val="none" w:sz="0" w:space="0" w:color="auto"/>
        <w:left w:val="none" w:sz="0" w:space="0" w:color="auto"/>
        <w:bottom w:val="none" w:sz="0" w:space="0" w:color="auto"/>
        <w:right w:val="none" w:sz="0" w:space="0" w:color="auto"/>
      </w:divBdr>
      <w:divsChild>
        <w:div w:id="1250579319">
          <w:marLeft w:val="-108"/>
          <w:marRight w:val="0"/>
          <w:marTop w:val="0"/>
          <w:marBottom w:val="0"/>
          <w:divBdr>
            <w:top w:val="none" w:sz="0" w:space="0" w:color="auto"/>
            <w:left w:val="none" w:sz="0" w:space="0" w:color="auto"/>
            <w:bottom w:val="none" w:sz="0" w:space="0" w:color="auto"/>
            <w:right w:val="none" w:sz="0" w:space="0" w:color="auto"/>
          </w:divBdr>
        </w:div>
      </w:divsChild>
    </w:div>
    <w:div w:id="541945411">
      <w:bodyDiv w:val="1"/>
      <w:marLeft w:val="0"/>
      <w:marRight w:val="0"/>
      <w:marTop w:val="0"/>
      <w:marBottom w:val="0"/>
      <w:divBdr>
        <w:top w:val="none" w:sz="0" w:space="0" w:color="auto"/>
        <w:left w:val="none" w:sz="0" w:space="0" w:color="auto"/>
        <w:bottom w:val="none" w:sz="0" w:space="0" w:color="auto"/>
        <w:right w:val="none" w:sz="0" w:space="0" w:color="auto"/>
      </w:divBdr>
    </w:div>
    <w:div w:id="551770829">
      <w:bodyDiv w:val="1"/>
      <w:marLeft w:val="0"/>
      <w:marRight w:val="0"/>
      <w:marTop w:val="0"/>
      <w:marBottom w:val="0"/>
      <w:divBdr>
        <w:top w:val="none" w:sz="0" w:space="0" w:color="auto"/>
        <w:left w:val="none" w:sz="0" w:space="0" w:color="auto"/>
        <w:bottom w:val="none" w:sz="0" w:space="0" w:color="auto"/>
        <w:right w:val="none" w:sz="0" w:space="0" w:color="auto"/>
      </w:divBdr>
    </w:div>
    <w:div w:id="576061650">
      <w:bodyDiv w:val="1"/>
      <w:marLeft w:val="0"/>
      <w:marRight w:val="0"/>
      <w:marTop w:val="0"/>
      <w:marBottom w:val="0"/>
      <w:divBdr>
        <w:top w:val="none" w:sz="0" w:space="0" w:color="auto"/>
        <w:left w:val="none" w:sz="0" w:space="0" w:color="auto"/>
        <w:bottom w:val="none" w:sz="0" w:space="0" w:color="auto"/>
        <w:right w:val="none" w:sz="0" w:space="0" w:color="auto"/>
      </w:divBdr>
    </w:div>
    <w:div w:id="614412191">
      <w:bodyDiv w:val="1"/>
      <w:marLeft w:val="0"/>
      <w:marRight w:val="0"/>
      <w:marTop w:val="0"/>
      <w:marBottom w:val="0"/>
      <w:divBdr>
        <w:top w:val="none" w:sz="0" w:space="0" w:color="auto"/>
        <w:left w:val="none" w:sz="0" w:space="0" w:color="auto"/>
        <w:bottom w:val="none" w:sz="0" w:space="0" w:color="auto"/>
        <w:right w:val="none" w:sz="0" w:space="0" w:color="auto"/>
      </w:divBdr>
    </w:div>
    <w:div w:id="666713542">
      <w:bodyDiv w:val="1"/>
      <w:marLeft w:val="0"/>
      <w:marRight w:val="0"/>
      <w:marTop w:val="0"/>
      <w:marBottom w:val="0"/>
      <w:divBdr>
        <w:top w:val="none" w:sz="0" w:space="0" w:color="auto"/>
        <w:left w:val="none" w:sz="0" w:space="0" w:color="auto"/>
        <w:bottom w:val="none" w:sz="0" w:space="0" w:color="auto"/>
        <w:right w:val="none" w:sz="0" w:space="0" w:color="auto"/>
      </w:divBdr>
    </w:div>
    <w:div w:id="704452534">
      <w:bodyDiv w:val="1"/>
      <w:marLeft w:val="0"/>
      <w:marRight w:val="0"/>
      <w:marTop w:val="0"/>
      <w:marBottom w:val="0"/>
      <w:divBdr>
        <w:top w:val="none" w:sz="0" w:space="0" w:color="auto"/>
        <w:left w:val="none" w:sz="0" w:space="0" w:color="auto"/>
        <w:bottom w:val="none" w:sz="0" w:space="0" w:color="auto"/>
        <w:right w:val="none" w:sz="0" w:space="0" w:color="auto"/>
      </w:divBdr>
    </w:div>
    <w:div w:id="796801473">
      <w:bodyDiv w:val="1"/>
      <w:marLeft w:val="0"/>
      <w:marRight w:val="0"/>
      <w:marTop w:val="0"/>
      <w:marBottom w:val="0"/>
      <w:divBdr>
        <w:top w:val="none" w:sz="0" w:space="0" w:color="auto"/>
        <w:left w:val="none" w:sz="0" w:space="0" w:color="auto"/>
        <w:bottom w:val="none" w:sz="0" w:space="0" w:color="auto"/>
        <w:right w:val="none" w:sz="0" w:space="0" w:color="auto"/>
      </w:divBdr>
    </w:div>
    <w:div w:id="952636413">
      <w:bodyDiv w:val="1"/>
      <w:marLeft w:val="0"/>
      <w:marRight w:val="0"/>
      <w:marTop w:val="0"/>
      <w:marBottom w:val="0"/>
      <w:divBdr>
        <w:top w:val="none" w:sz="0" w:space="0" w:color="auto"/>
        <w:left w:val="none" w:sz="0" w:space="0" w:color="auto"/>
        <w:bottom w:val="none" w:sz="0" w:space="0" w:color="auto"/>
        <w:right w:val="none" w:sz="0" w:space="0" w:color="auto"/>
      </w:divBdr>
    </w:div>
    <w:div w:id="989669885">
      <w:bodyDiv w:val="1"/>
      <w:marLeft w:val="0"/>
      <w:marRight w:val="0"/>
      <w:marTop w:val="0"/>
      <w:marBottom w:val="0"/>
      <w:divBdr>
        <w:top w:val="none" w:sz="0" w:space="0" w:color="auto"/>
        <w:left w:val="none" w:sz="0" w:space="0" w:color="auto"/>
        <w:bottom w:val="none" w:sz="0" w:space="0" w:color="auto"/>
        <w:right w:val="none" w:sz="0" w:space="0" w:color="auto"/>
      </w:divBdr>
    </w:div>
    <w:div w:id="1120414007">
      <w:bodyDiv w:val="1"/>
      <w:marLeft w:val="0"/>
      <w:marRight w:val="0"/>
      <w:marTop w:val="0"/>
      <w:marBottom w:val="0"/>
      <w:divBdr>
        <w:top w:val="none" w:sz="0" w:space="0" w:color="auto"/>
        <w:left w:val="none" w:sz="0" w:space="0" w:color="auto"/>
        <w:bottom w:val="none" w:sz="0" w:space="0" w:color="auto"/>
        <w:right w:val="none" w:sz="0" w:space="0" w:color="auto"/>
      </w:divBdr>
    </w:div>
    <w:div w:id="1137456128">
      <w:bodyDiv w:val="1"/>
      <w:marLeft w:val="0"/>
      <w:marRight w:val="0"/>
      <w:marTop w:val="0"/>
      <w:marBottom w:val="0"/>
      <w:divBdr>
        <w:top w:val="none" w:sz="0" w:space="0" w:color="auto"/>
        <w:left w:val="none" w:sz="0" w:space="0" w:color="auto"/>
        <w:bottom w:val="none" w:sz="0" w:space="0" w:color="auto"/>
        <w:right w:val="none" w:sz="0" w:space="0" w:color="auto"/>
      </w:divBdr>
    </w:div>
    <w:div w:id="1146432884">
      <w:bodyDiv w:val="1"/>
      <w:marLeft w:val="0"/>
      <w:marRight w:val="0"/>
      <w:marTop w:val="0"/>
      <w:marBottom w:val="0"/>
      <w:divBdr>
        <w:top w:val="none" w:sz="0" w:space="0" w:color="auto"/>
        <w:left w:val="none" w:sz="0" w:space="0" w:color="auto"/>
        <w:bottom w:val="none" w:sz="0" w:space="0" w:color="auto"/>
        <w:right w:val="none" w:sz="0" w:space="0" w:color="auto"/>
      </w:divBdr>
    </w:div>
    <w:div w:id="1185559238">
      <w:bodyDiv w:val="1"/>
      <w:marLeft w:val="0"/>
      <w:marRight w:val="0"/>
      <w:marTop w:val="0"/>
      <w:marBottom w:val="0"/>
      <w:divBdr>
        <w:top w:val="none" w:sz="0" w:space="0" w:color="auto"/>
        <w:left w:val="none" w:sz="0" w:space="0" w:color="auto"/>
        <w:bottom w:val="none" w:sz="0" w:space="0" w:color="auto"/>
        <w:right w:val="none" w:sz="0" w:space="0" w:color="auto"/>
      </w:divBdr>
    </w:div>
    <w:div w:id="1198851330">
      <w:bodyDiv w:val="1"/>
      <w:marLeft w:val="0"/>
      <w:marRight w:val="0"/>
      <w:marTop w:val="0"/>
      <w:marBottom w:val="0"/>
      <w:divBdr>
        <w:top w:val="none" w:sz="0" w:space="0" w:color="auto"/>
        <w:left w:val="none" w:sz="0" w:space="0" w:color="auto"/>
        <w:bottom w:val="none" w:sz="0" w:space="0" w:color="auto"/>
        <w:right w:val="none" w:sz="0" w:space="0" w:color="auto"/>
      </w:divBdr>
    </w:div>
    <w:div w:id="1231498135">
      <w:bodyDiv w:val="1"/>
      <w:marLeft w:val="0"/>
      <w:marRight w:val="0"/>
      <w:marTop w:val="0"/>
      <w:marBottom w:val="0"/>
      <w:divBdr>
        <w:top w:val="none" w:sz="0" w:space="0" w:color="auto"/>
        <w:left w:val="none" w:sz="0" w:space="0" w:color="auto"/>
        <w:bottom w:val="none" w:sz="0" w:space="0" w:color="auto"/>
        <w:right w:val="none" w:sz="0" w:space="0" w:color="auto"/>
      </w:divBdr>
    </w:div>
    <w:div w:id="1245457178">
      <w:bodyDiv w:val="1"/>
      <w:marLeft w:val="0"/>
      <w:marRight w:val="0"/>
      <w:marTop w:val="0"/>
      <w:marBottom w:val="0"/>
      <w:divBdr>
        <w:top w:val="none" w:sz="0" w:space="0" w:color="auto"/>
        <w:left w:val="none" w:sz="0" w:space="0" w:color="auto"/>
        <w:bottom w:val="none" w:sz="0" w:space="0" w:color="auto"/>
        <w:right w:val="none" w:sz="0" w:space="0" w:color="auto"/>
      </w:divBdr>
    </w:div>
    <w:div w:id="1299267004">
      <w:bodyDiv w:val="1"/>
      <w:marLeft w:val="0"/>
      <w:marRight w:val="0"/>
      <w:marTop w:val="0"/>
      <w:marBottom w:val="0"/>
      <w:divBdr>
        <w:top w:val="none" w:sz="0" w:space="0" w:color="auto"/>
        <w:left w:val="none" w:sz="0" w:space="0" w:color="auto"/>
        <w:bottom w:val="none" w:sz="0" w:space="0" w:color="auto"/>
        <w:right w:val="none" w:sz="0" w:space="0" w:color="auto"/>
      </w:divBdr>
    </w:div>
    <w:div w:id="1348796453">
      <w:bodyDiv w:val="1"/>
      <w:marLeft w:val="0"/>
      <w:marRight w:val="0"/>
      <w:marTop w:val="0"/>
      <w:marBottom w:val="0"/>
      <w:divBdr>
        <w:top w:val="none" w:sz="0" w:space="0" w:color="auto"/>
        <w:left w:val="none" w:sz="0" w:space="0" w:color="auto"/>
        <w:bottom w:val="none" w:sz="0" w:space="0" w:color="auto"/>
        <w:right w:val="none" w:sz="0" w:space="0" w:color="auto"/>
      </w:divBdr>
    </w:div>
    <w:div w:id="1363633743">
      <w:bodyDiv w:val="1"/>
      <w:marLeft w:val="0"/>
      <w:marRight w:val="0"/>
      <w:marTop w:val="0"/>
      <w:marBottom w:val="0"/>
      <w:divBdr>
        <w:top w:val="none" w:sz="0" w:space="0" w:color="auto"/>
        <w:left w:val="none" w:sz="0" w:space="0" w:color="auto"/>
        <w:bottom w:val="none" w:sz="0" w:space="0" w:color="auto"/>
        <w:right w:val="none" w:sz="0" w:space="0" w:color="auto"/>
      </w:divBdr>
    </w:div>
    <w:div w:id="1419132943">
      <w:bodyDiv w:val="1"/>
      <w:marLeft w:val="0"/>
      <w:marRight w:val="0"/>
      <w:marTop w:val="0"/>
      <w:marBottom w:val="0"/>
      <w:divBdr>
        <w:top w:val="none" w:sz="0" w:space="0" w:color="auto"/>
        <w:left w:val="none" w:sz="0" w:space="0" w:color="auto"/>
        <w:bottom w:val="none" w:sz="0" w:space="0" w:color="auto"/>
        <w:right w:val="none" w:sz="0" w:space="0" w:color="auto"/>
      </w:divBdr>
    </w:div>
    <w:div w:id="1483158230">
      <w:bodyDiv w:val="1"/>
      <w:marLeft w:val="0"/>
      <w:marRight w:val="0"/>
      <w:marTop w:val="0"/>
      <w:marBottom w:val="0"/>
      <w:divBdr>
        <w:top w:val="none" w:sz="0" w:space="0" w:color="auto"/>
        <w:left w:val="none" w:sz="0" w:space="0" w:color="auto"/>
        <w:bottom w:val="none" w:sz="0" w:space="0" w:color="auto"/>
        <w:right w:val="none" w:sz="0" w:space="0" w:color="auto"/>
      </w:divBdr>
    </w:div>
    <w:div w:id="1524397002">
      <w:bodyDiv w:val="1"/>
      <w:marLeft w:val="0"/>
      <w:marRight w:val="0"/>
      <w:marTop w:val="0"/>
      <w:marBottom w:val="0"/>
      <w:divBdr>
        <w:top w:val="none" w:sz="0" w:space="0" w:color="auto"/>
        <w:left w:val="none" w:sz="0" w:space="0" w:color="auto"/>
        <w:bottom w:val="none" w:sz="0" w:space="0" w:color="auto"/>
        <w:right w:val="none" w:sz="0" w:space="0" w:color="auto"/>
      </w:divBdr>
    </w:div>
    <w:div w:id="1534689072">
      <w:bodyDiv w:val="1"/>
      <w:marLeft w:val="0"/>
      <w:marRight w:val="0"/>
      <w:marTop w:val="0"/>
      <w:marBottom w:val="0"/>
      <w:divBdr>
        <w:top w:val="none" w:sz="0" w:space="0" w:color="auto"/>
        <w:left w:val="none" w:sz="0" w:space="0" w:color="auto"/>
        <w:bottom w:val="none" w:sz="0" w:space="0" w:color="auto"/>
        <w:right w:val="none" w:sz="0" w:space="0" w:color="auto"/>
      </w:divBdr>
    </w:div>
    <w:div w:id="1541935925">
      <w:bodyDiv w:val="1"/>
      <w:marLeft w:val="0"/>
      <w:marRight w:val="0"/>
      <w:marTop w:val="0"/>
      <w:marBottom w:val="0"/>
      <w:divBdr>
        <w:top w:val="none" w:sz="0" w:space="0" w:color="auto"/>
        <w:left w:val="none" w:sz="0" w:space="0" w:color="auto"/>
        <w:bottom w:val="none" w:sz="0" w:space="0" w:color="auto"/>
        <w:right w:val="none" w:sz="0" w:space="0" w:color="auto"/>
      </w:divBdr>
    </w:div>
    <w:div w:id="1546139673">
      <w:bodyDiv w:val="1"/>
      <w:marLeft w:val="0"/>
      <w:marRight w:val="0"/>
      <w:marTop w:val="0"/>
      <w:marBottom w:val="0"/>
      <w:divBdr>
        <w:top w:val="none" w:sz="0" w:space="0" w:color="auto"/>
        <w:left w:val="none" w:sz="0" w:space="0" w:color="auto"/>
        <w:bottom w:val="none" w:sz="0" w:space="0" w:color="auto"/>
        <w:right w:val="none" w:sz="0" w:space="0" w:color="auto"/>
      </w:divBdr>
    </w:div>
    <w:div w:id="1624919865">
      <w:bodyDiv w:val="1"/>
      <w:marLeft w:val="0"/>
      <w:marRight w:val="0"/>
      <w:marTop w:val="0"/>
      <w:marBottom w:val="0"/>
      <w:divBdr>
        <w:top w:val="none" w:sz="0" w:space="0" w:color="auto"/>
        <w:left w:val="none" w:sz="0" w:space="0" w:color="auto"/>
        <w:bottom w:val="none" w:sz="0" w:space="0" w:color="auto"/>
        <w:right w:val="none" w:sz="0" w:space="0" w:color="auto"/>
      </w:divBdr>
    </w:div>
    <w:div w:id="1662738389">
      <w:bodyDiv w:val="1"/>
      <w:marLeft w:val="0"/>
      <w:marRight w:val="0"/>
      <w:marTop w:val="0"/>
      <w:marBottom w:val="0"/>
      <w:divBdr>
        <w:top w:val="none" w:sz="0" w:space="0" w:color="auto"/>
        <w:left w:val="none" w:sz="0" w:space="0" w:color="auto"/>
        <w:bottom w:val="none" w:sz="0" w:space="0" w:color="auto"/>
        <w:right w:val="none" w:sz="0" w:space="0" w:color="auto"/>
      </w:divBdr>
    </w:div>
    <w:div w:id="1670668084">
      <w:bodyDiv w:val="1"/>
      <w:marLeft w:val="0"/>
      <w:marRight w:val="0"/>
      <w:marTop w:val="0"/>
      <w:marBottom w:val="0"/>
      <w:divBdr>
        <w:top w:val="none" w:sz="0" w:space="0" w:color="auto"/>
        <w:left w:val="none" w:sz="0" w:space="0" w:color="auto"/>
        <w:bottom w:val="none" w:sz="0" w:space="0" w:color="auto"/>
        <w:right w:val="none" w:sz="0" w:space="0" w:color="auto"/>
      </w:divBdr>
    </w:div>
    <w:div w:id="1740252076">
      <w:bodyDiv w:val="1"/>
      <w:marLeft w:val="0"/>
      <w:marRight w:val="0"/>
      <w:marTop w:val="0"/>
      <w:marBottom w:val="0"/>
      <w:divBdr>
        <w:top w:val="none" w:sz="0" w:space="0" w:color="auto"/>
        <w:left w:val="none" w:sz="0" w:space="0" w:color="auto"/>
        <w:bottom w:val="none" w:sz="0" w:space="0" w:color="auto"/>
        <w:right w:val="none" w:sz="0" w:space="0" w:color="auto"/>
      </w:divBdr>
    </w:div>
    <w:div w:id="1789817062">
      <w:bodyDiv w:val="1"/>
      <w:marLeft w:val="0"/>
      <w:marRight w:val="0"/>
      <w:marTop w:val="0"/>
      <w:marBottom w:val="0"/>
      <w:divBdr>
        <w:top w:val="none" w:sz="0" w:space="0" w:color="auto"/>
        <w:left w:val="none" w:sz="0" w:space="0" w:color="auto"/>
        <w:bottom w:val="none" w:sz="0" w:space="0" w:color="auto"/>
        <w:right w:val="none" w:sz="0" w:space="0" w:color="auto"/>
      </w:divBdr>
    </w:div>
    <w:div w:id="1800875599">
      <w:bodyDiv w:val="1"/>
      <w:marLeft w:val="0"/>
      <w:marRight w:val="0"/>
      <w:marTop w:val="0"/>
      <w:marBottom w:val="0"/>
      <w:divBdr>
        <w:top w:val="none" w:sz="0" w:space="0" w:color="auto"/>
        <w:left w:val="none" w:sz="0" w:space="0" w:color="auto"/>
        <w:bottom w:val="none" w:sz="0" w:space="0" w:color="auto"/>
        <w:right w:val="none" w:sz="0" w:space="0" w:color="auto"/>
      </w:divBdr>
    </w:div>
    <w:div w:id="1820606533">
      <w:bodyDiv w:val="1"/>
      <w:marLeft w:val="0"/>
      <w:marRight w:val="0"/>
      <w:marTop w:val="0"/>
      <w:marBottom w:val="0"/>
      <w:divBdr>
        <w:top w:val="none" w:sz="0" w:space="0" w:color="auto"/>
        <w:left w:val="none" w:sz="0" w:space="0" w:color="auto"/>
        <w:bottom w:val="none" w:sz="0" w:space="0" w:color="auto"/>
        <w:right w:val="none" w:sz="0" w:space="0" w:color="auto"/>
      </w:divBdr>
    </w:div>
    <w:div w:id="1873421576">
      <w:bodyDiv w:val="1"/>
      <w:marLeft w:val="0"/>
      <w:marRight w:val="0"/>
      <w:marTop w:val="0"/>
      <w:marBottom w:val="0"/>
      <w:divBdr>
        <w:top w:val="none" w:sz="0" w:space="0" w:color="auto"/>
        <w:left w:val="none" w:sz="0" w:space="0" w:color="auto"/>
        <w:bottom w:val="none" w:sz="0" w:space="0" w:color="auto"/>
        <w:right w:val="none" w:sz="0" w:space="0" w:color="auto"/>
      </w:divBdr>
    </w:div>
    <w:div w:id="1879276451">
      <w:bodyDiv w:val="1"/>
      <w:marLeft w:val="0"/>
      <w:marRight w:val="0"/>
      <w:marTop w:val="0"/>
      <w:marBottom w:val="0"/>
      <w:divBdr>
        <w:top w:val="none" w:sz="0" w:space="0" w:color="auto"/>
        <w:left w:val="none" w:sz="0" w:space="0" w:color="auto"/>
        <w:bottom w:val="none" w:sz="0" w:space="0" w:color="auto"/>
        <w:right w:val="none" w:sz="0" w:space="0" w:color="auto"/>
      </w:divBdr>
    </w:div>
    <w:div w:id="1914503653">
      <w:bodyDiv w:val="1"/>
      <w:marLeft w:val="0"/>
      <w:marRight w:val="0"/>
      <w:marTop w:val="0"/>
      <w:marBottom w:val="0"/>
      <w:divBdr>
        <w:top w:val="none" w:sz="0" w:space="0" w:color="auto"/>
        <w:left w:val="none" w:sz="0" w:space="0" w:color="auto"/>
        <w:bottom w:val="none" w:sz="0" w:space="0" w:color="auto"/>
        <w:right w:val="none" w:sz="0" w:space="0" w:color="auto"/>
      </w:divBdr>
    </w:div>
    <w:div w:id="1945765269">
      <w:bodyDiv w:val="1"/>
      <w:marLeft w:val="0"/>
      <w:marRight w:val="0"/>
      <w:marTop w:val="0"/>
      <w:marBottom w:val="0"/>
      <w:divBdr>
        <w:top w:val="none" w:sz="0" w:space="0" w:color="auto"/>
        <w:left w:val="none" w:sz="0" w:space="0" w:color="auto"/>
        <w:bottom w:val="none" w:sz="0" w:space="0" w:color="auto"/>
        <w:right w:val="none" w:sz="0" w:space="0" w:color="auto"/>
      </w:divBdr>
    </w:div>
    <w:div w:id="1973898317">
      <w:bodyDiv w:val="1"/>
      <w:marLeft w:val="0"/>
      <w:marRight w:val="0"/>
      <w:marTop w:val="0"/>
      <w:marBottom w:val="0"/>
      <w:divBdr>
        <w:top w:val="none" w:sz="0" w:space="0" w:color="auto"/>
        <w:left w:val="none" w:sz="0" w:space="0" w:color="auto"/>
        <w:bottom w:val="none" w:sz="0" w:space="0" w:color="auto"/>
        <w:right w:val="none" w:sz="0" w:space="0" w:color="auto"/>
      </w:divBdr>
    </w:div>
    <w:div w:id="2057856163">
      <w:bodyDiv w:val="1"/>
      <w:marLeft w:val="0"/>
      <w:marRight w:val="0"/>
      <w:marTop w:val="0"/>
      <w:marBottom w:val="0"/>
      <w:divBdr>
        <w:top w:val="none" w:sz="0" w:space="0" w:color="auto"/>
        <w:left w:val="none" w:sz="0" w:space="0" w:color="auto"/>
        <w:bottom w:val="none" w:sz="0" w:space="0" w:color="auto"/>
        <w:right w:val="none" w:sz="0" w:space="0" w:color="auto"/>
      </w:divBdr>
    </w:div>
    <w:div w:id="2086028929">
      <w:bodyDiv w:val="1"/>
      <w:marLeft w:val="0"/>
      <w:marRight w:val="0"/>
      <w:marTop w:val="0"/>
      <w:marBottom w:val="0"/>
      <w:divBdr>
        <w:top w:val="none" w:sz="0" w:space="0" w:color="auto"/>
        <w:left w:val="none" w:sz="0" w:space="0" w:color="auto"/>
        <w:bottom w:val="none" w:sz="0" w:space="0" w:color="auto"/>
        <w:right w:val="none" w:sz="0" w:space="0" w:color="auto"/>
      </w:divBdr>
    </w:div>
    <w:div w:id="21186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estpractice.bmj.com/info" TargetMode="External"/><Relationship Id="rId13" Type="http://schemas.openxmlformats.org/officeDocument/2006/relationships/hyperlink" Target="tel:0800%20028%20170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yblackdog.c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tel:+44-300-123-3393"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cam.ac.uk/policeptsd" TargetMode="External"/><Relationship Id="rId4" Type="http://schemas.openxmlformats.org/officeDocument/2006/relationships/settings" Target="settings.xml"/><Relationship Id="rId9" Type="http://schemas.openxmlformats.org/officeDocument/2006/relationships/hyperlink" Target="https://files.digital.nhs.uk/pdf/0/8/adult_psychiatric_study_ch4_web.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8AEB96-3ABC-A045-BC0B-2CA47EA33C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11074</Words>
  <Characters>63125</Characters>
  <Application>Microsoft Office Word</Application>
  <DocSecurity>4</DocSecurity>
  <Lines>526</Lines>
  <Paragraphs>148</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74051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Annetts, Jack</dc:creator>
  <cp:keywords/>
  <dc:description/>
  <cp:lastModifiedBy>Annetts, Jack</cp:lastModifiedBy>
  <cp:revision>2</cp:revision>
  <dcterms:created xsi:type="dcterms:W3CDTF">2022-06-15T09:28:00Z</dcterms:created>
  <dcterms:modified xsi:type="dcterms:W3CDTF">2022-06-15T09:28:00Z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2022-04-19T13:56:07Z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03485334-7813-4961-93eb-a61a1c0f5c11</vt:lpwstr>
  </property>
  <property fmtid="{D5CDD505-2E9C-101B-9397-08002B2CF9AE}" pid="8" name="MSIP_Label_f2acd28b-79a3-4a0f-b0ff-4b75658b1549_ContentBits">
    <vt:lpwstr>0</vt:lpwstr>
  </property>
</Properties>
</file>