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7F5DA" w14:textId="5A089466" w:rsidR="00F8536B" w:rsidRPr="00FA09CB" w:rsidRDefault="00FA09CB" w:rsidP="00FA09CB">
      <w:pPr>
        <w:jc w:val="center"/>
        <w:rPr>
          <w:sz w:val="72"/>
          <w:szCs w:val="72"/>
        </w:rPr>
      </w:pPr>
      <w:r w:rsidRPr="00FA09CB">
        <w:rPr>
          <w:sz w:val="72"/>
          <w:szCs w:val="72"/>
        </w:rPr>
        <w:t>UWTSD</w:t>
      </w:r>
    </w:p>
    <w:p w14:paraId="1792A167" w14:textId="6E61AD8A" w:rsidR="00FA09CB" w:rsidRDefault="00FA09CB" w:rsidP="00FA09CB">
      <w:pPr>
        <w:jc w:val="center"/>
        <w:rPr>
          <w:sz w:val="40"/>
          <w:szCs w:val="40"/>
        </w:rPr>
      </w:pPr>
      <w:r w:rsidRPr="00FA09CB">
        <w:rPr>
          <w:sz w:val="40"/>
          <w:szCs w:val="40"/>
        </w:rPr>
        <w:t>WISA</w:t>
      </w:r>
    </w:p>
    <w:p w14:paraId="5940170F" w14:textId="77777777" w:rsidR="006A73AF" w:rsidRPr="00FA09CB" w:rsidRDefault="006A73AF" w:rsidP="00FA09CB">
      <w:pPr>
        <w:jc w:val="center"/>
        <w:rPr>
          <w:sz w:val="40"/>
          <w:szCs w:val="40"/>
        </w:rPr>
      </w:pPr>
    </w:p>
    <w:p w14:paraId="508E003F" w14:textId="1CD90DC5" w:rsidR="00FA09CB" w:rsidRDefault="00FA09CB" w:rsidP="00FA09CB">
      <w:pPr>
        <w:jc w:val="center"/>
      </w:pPr>
      <w:r w:rsidRPr="00FA09CB">
        <w:rPr>
          <w:noProof/>
        </w:rPr>
        <w:drawing>
          <wp:inline distT="0" distB="0" distL="0" distR="0" wp14:anchorId="4DF20273" wp14:editId="691AB4AE">
            <wp:extent cx="3800475" cy="1693919"/>
            <wp:effectExtent l="0" t="0" r="0" b="1905"/>
            <wp:docPr id="1993806740" name="Picture 199380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06740" name=""/>
                    <pic:cNvPicPr/>
                  </pic:nvPicPr>
                  <pic:blipFill>
                    <a:blip r:embed="rId11"/>
                    <a:stretch>
                      <a:fillRect/>
                    </a:stretch>
                  </pic:blipFill>
                  <pic:spPr>
                    <a:xfrm>
                      <a:off x="0" y="0"/>
                      <a:ext cx="3827997" cy="1706186"/>
                    </a:xfrm>
                    <a:prstGeom prst="rect">
                      <a:avLst/>
                    </a:prstGeom>
                  </pic:spPr>
                </pic:pic>
              </a:graphicData>
            </a:graphic>
          </wp:inline>
        </w:drawing>
      </w:r>
    </w:p>
    <w:p w14:paraId="01F6A2D9" w14:textId="77777777" w:rsidR="006A73AF" w:rsidRDefault="006A73AF" w:rsidP="00FA09CB">
      <w:pPr>
        <w:jc w:val="center"/>
      </w:pPr>
    </w:p>
    <w:p w14:paraId="3048C489" w14:textId="77777777" w:rsidR="006A73AF" w:rsidRDefault="006A73AF" w:rsidP="00FA09CB">
      <w:pPr>
        <w:jc w:val="center"/>
      </w:pPr>
    </w:p>
    <w:p w14:paraId="35AC8953" w14:textId="77777777" w:rsidR="006A73AF" w:rsidRDefault="006A73AF" w:rsidP="00FA09CB">
      <w:pPr>
        <w:jc w:val="center"/>
      </w:pPr>
    </w:p>
    <w:p w14:paraId="714DC984" w14:textId="77777777" w:rsidR="006A73AF" w:rsidRDefault="006A73AF" w:rsidP="00FA09CB">
      <w:pPr>
        <w:jc w:val="center"/>
      </w:pPr>
    </w:p>
    <w:p w14:paraId="0C640301" w14:textId="71D94EBF" w:rsidR="006A73AF" w:rsidRPr="00ED0C1A" w:rsidRDefault="00ED0C1A" w:rsidP="00FA09CB">
      <w:pPr>
        <w:jc w:val="center"/>
        <w:rPr>
          <w:sz w:val="96"/>
          <w:szCs w:val="96"/>
        </w:rPr>
      </w:pPr>
      <w:r w:rsidRPr="00ED0C1A">
        <w:rPr>
          <w:sz w:val="96"/>
          <w:szCs w:val="96"/>
        </w:rPr>
        <w:t>Engineering Problem</w:t>
      </w:r>
    </w:p>
    <w:p w14:paraId="52841590" w14:textId="30CBFB32" w:rsidR="00FA09CB" w:rsidRDefault="00101A86" w:rsidP="00FA09CB">
      <w:pPr>
        <w:jc w:val="center"/>
        <w:rPr>
          <w:sz w:val="40"/>
          <w:szCs w:val="40"/>
        </w:rPr>
      </w:pPr>
      <w:r w:rsidRPr="00101A86">
        <w:rPr>
          <w:sz w:val="40"/>
          <w:szCs w:val="40"/>
        </w:rPr>
        <w:t>Engineering Design</w:t>
      </w:r>
      <w:r w:rsidR="00644A7E">
        <w:rPr>
          <w:sz w:val="40"/>
          <w:szCs w:val="40"/>
        </w:rPr>
        <w:t xml:space="preserve"> </w:t>
      </w:r>
      <w:r w:rsidR="00644A7E" w:rsidRPr="00644A7E">
        <w:rPr>
          <w:sz w:val="40"/>
          <w:szCs w:val="40"/>
        </w:rPr>
        <w:t>ACHA4001</w:t>
      </w:r>
    </w:p>
    <w:p w14:paraId="7BA9472A" w14:textId="77777777" w:rsidR="006A73AF" w:rsidRPr="006A73AF" w:rsidRDefault="006A73AF" w:rsidP="006A73AF">
      <w:pPr>
        <w:rPr>
          <w:sz w:val="40"/>
          <w:szCs w:val="40"/>
        </w:rPr>
      </w:pPr>
    </w:p>
    <w:p w14:paraId="7BD58E71" w14:textId="4AFAB057" w:rsidR="00FA09CB" w:rsidRDefault="00FA09CB" w:rsidP="00FA09CB">
      <w:pPr>
        <w:jc w:val="center"/>
      </w:pPr>
      <w:r>
        <w:t>Daniel</w:t>
      </w:r>
      <w:r w:rsidR="00460E04">
        <w:t xml:space="preserve"> Jack</w:t>
      </w:r>
      <w:r>
        <w:t xml:space="preserve"> Briggs</w:t>
      </w:r>
    </w:p>
    <w:p w14:paraId="3D3CF04C" w14:textId="6D61FC66" w:rsidR="00FA09CB" w:rsidRDefault="00FA09CB" w:rsidP="00FA09CB">
      <w:pPr>
        <w:jc w:val="center"/>
      </w:pPr>
      <w:r>
        <w:t>2312568</w:t>
      </w:r>
    </w:p>
    <w:p w14:paraId="53B66236" w14:textId="18A8D3BA" w:rsidR="00761A03" w:rsidRDefault="00A458A4" w:rsidP="00761A03">
      <w:pPr>
        <w:jc w:val="center"/>
        <w:sectPr w:rsidR="00761A03" w:rsidSect="00106E27">
          <w:headerReference w:type="default" r:id="rId12"/>
          <w:footerReference w:type="default" r:id="rId13"/>
          <w:pgSz w:w="11906" w:h="16838"/>
          <w:pgMar w:top="1440" w:right="1440" w:bottom="1440" w:left="1440" w:header="708" w:footer="708" w:gutter="0"/>
          <w:pgNumType w:fmt="lowerRoman" w:start="1"/>
          <w:cols w:space="708"/>
          <w:titlePg/>
          <w:docGrid w:linePitch="360"/>
        </w:sectPr>
      </w:pPr>
      <w:r>
        <w:t>11/10/2</w:t>
      </w:r>
      <w:r w:rsidR="00811976">
        <w:t>5</w:t>
      </w:r>
    </w:p>
    <w:p w14:paraId="61D56015" w14:textId="77777777" w:rsidR="00532CE2" w:rsidRPr="00532CE2" w:rsidRDefault="00532CE2" w:rsidP="00532CE2"/>
    <w:sdt>
      <w:sdtPr>
        <w:rPr>
          <w:rFonts w:asciiTheme="minorHAnsi" w:eastAsiaTheme="minorHAnsi" w:hAnsiTheme="minorHAnsi" w:cstheme="minorBidi"/>
          <w:color w:val="auto"/>
          <w:sz w:val="22"/>
          <w:szCs w:val="22"/>
          <w:lang w:val="en-GB"/>
        </w:rPr>
        <w:id w:val="-1037969961"/>
        <w:docPartObj>
          <w:docPartGallery w:val="Table of Contents"/>
          <w:docPartUnique/>
        </w:docPartObj>
      </w:sdtPr>
      <w:sdtEndPr>
        <w:rPr>
          <w:b/>
          <w:bCs/>
          <w:noProof/>
        </w:rPr>
      </w:sdtEndPr>
      <w:sdtContent>
        <w:p w14:paraId="00944539" w14:textId="71F86395" w:rsidR="0071066F" w:rsidRDefault="0071066F">
          <w:pPr>
            <w:pStyle w:val="TOCHeading"/>
          </w:pPr>
          <w:r>
            <w:t>Contents</w:t>
          </w:r>
        </w:p>
        <w:p w14:paraId="723056C4" w14:textId="47112DAA" w:rsidR="00811976" w:rsidRDefault="0071066F">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5017705" w:history="1">
            <w:r w:rsidR="00811976" w:rsidRPr="00D00829">
              <w:rPr>
                <w:rStyle w:val="Hyperlink"/>
                <w:noProof/>
              </w:rPr>
              <w:t>1</w:t>
            </w:r>
            <w:r w:rsidR="00811976">
              <w:rPr>
                <w:rFonts w:eastAsiaTheme="minorEastAsia"/>
                <w:noProof/>
                <w:kern w:val="2"/>
                <w:sz w:val="24"/>
                <w:szCs w:val="24"/>
                <w:lang w:eastAsia="en-GB"/>
                <w14:ligatures w14:val="standardContextual"/>
              </w:rPr>
              <w:tab/>
            </w:r>
            <w:r w:rsidR="00811976" w:rsidRPr="00D00829">
              <w:rPr>
                <w:rStyle w:val="Hyperlink"/>
                <w:noProof/>
              </w:rPr>
              <w:t>Introduction</w:t>
            </w:r>
            <w:r w:rsidR="00811976">
              <w:rPr>
                <w:noProof/>
                <w:webHidden/>
              </w:rPr>
              <w:tab/>
            </w:r>
            <w:r w:rsidR="00811976">
              <w:rPr>
                <w:noProof/>
                <w:webHidden/>
              </w:rPr>
              <w:fldChar w:fldCharType="begin"/>
            </w:r>
            <w:r w:rsidR="00811976">
              <w:rPr>
                <w:noProof/>
                <w:webHidden/>
              </w:rPr>
              <w:instrText xml:space="preserve"> PAGEREF _Toc195017705 \h </w:instrText>
            </w:r>
            <w:r w:rsidR="00811976">
              <w:rPr>
                <w:noProof/>
                <w:webHidden/>
              </w:rPr>
            </w:r>
            <w:r w:rsidR="00811976">
              <w:rPr>
                <w:noProof/>
                <w:webHidden/>
              </w:rPr>
              <w:fldChar w:fldCharType="separate"/>
            </w:r>
            <w:r w:rsidR="00811976">
              <w:rPr>
                <w:noProof/>
                <w:webHidden/>
              </w:rPr>
              <w:t>1</w:t>
            </w:r>
            <w:r w:rsidR="00811976">
              <w:rPr>
                <w:noProof/>
                <w:webHidden/>
              </w:rPr>
              <w:fldChar w:fldCharType="end"/>
            </w:r>
          </w:hyperlink>
        </w:p>
        <w:p w14:paraId="437D971D" w14:textId="6F87CBD7" w:rsidR="00811976" w:rsidRDefault="00811976">
          <w:pPr>
            <w:pStyle w:val="TOC2"/>
            <w:tabs>
              <w:tab w:val="left" w:pos="960"/>
              <w:tab w:val="right" w:leader="dot" w:pos="9016"/>
            </w:tabs>
            <w:rPr>
              <w:rFonts w:eastAsiaTheme="minorEastAsia"/>
              <w:noProof/>
              <w:kern w:val="2"/>
              <w:sz w:val="24"/>
              <w:szCs w:val="24"/>
              <w:lang w:eastAsia="en-GB"/>
              <w14:ligatures w14:val="standardContextual"/>
            </w:rPr>
          </w:pPr>
          <w:hyperlink w:anchor="_Toc195017706" w:history="1">
            <w:r w:rsidRPr="00D00829">
              <w:rPr>
                <w:rStyle w:val="Hyperlink"/>
                <w:noProof/>
              </w:rPr>
              <w:t>1.1</w:t>
            </w:r>
            <w:r>
              <w:rPr>
                <w:rFonts w:eastAsiaTheme="minorEastAsia"/>
                <w:noProof/>
                <w:kern w:val="2"/>
                <w:sz w:val="24"/>
                <w:szCs w:val="24"/>
                <w:lang w:eastAsia="en-GB"/>
                <w14:ligatures w14:val="standardContextual"/>
              </w:rPr>
              <w:tab/>
            </w:r>
            <w:r w:rsidRPr="00D00829">
              <w:rPr>
                <w:rStyle w:val="Hyperlink"/>
                <w:noProof/>
              </w:rPr>
              <w:t>Justification</w:t>
            </w:r>
            <w:r>
              <w:rPr>
                <w:noProof/>
                <w:webHidden/>
              </w:rPr>
              <w:tab/>
            </w:r>
            <w:r>
              <w:rPr>
                <w:noProof/>
                <w:webHidden/>
              </w:rPr>
              <w:fldChar w:fldCharType="begin"/>
            </w:r>
            <w:r>
              <w:rPr>
                <w:noProof/>
                <w:webHidden/>
              </w:rPr>
              <w:instrText xml:space="preserve"> PAGEREF _Toc195017706 \h </w:instrText>
            </w:r>
            <w:r>
              <w:rPr>
                <w:noProof/>
                <w:webHidden/>
              </w:rPr>
            </w:r>
            <w:r>
              <w:rPr>
                <w:noProof/>
                <w:webHidden/>
              </w:rPr>
              <w:fldChar w:fldCharType="separate"/>
            </w:r>
            <w:r>
              <w:rPr>
                <w:noProof/>
                <w:webHidden/>
              </w:rPr>
              <w:t>1</w:t>
            </w:r>
            <w:r>
              <w:rPr>
                <w:noProof/>
                <w:webHidden/>
              </w:rPr>
              <w:fldChar w:fldCharType="end"/>
            </w:r>
          </w:hyperlink>
        </w:p>
        <w:p w14:paraId="441AFB64" w14:textId="228954D0" w:rsidR="00811976" w:rsidRDefault="00811976">
          <w:pPr>
            <w:pStyle w:val="TOC2"/>
            <w:tabs>
              <w:tab w:val="left" w:pos="960"/>
              <w:tab w:val="right" w:leader="dot" w:pos="9016"/>
            </w:tabs>
            <w:rPr>
              <w:rFonts w:eastAsiaTheme="minorEastAsia"/>
              <w:noProof/>
              <w:kern w:val="2"/>
              <w:sz w:val="24"/>
              <w:szCs w:val="24"/>
              <w:lang w:eastAsia="en-GB"/>
              <w14:ligatures w14:val="standardContextual"/>
            </w:rPr>
          </w:pPr>
          <w:hyperlink w:anchor="_Toc195017707" w:history="1">
            <w:r w:rsidRPr="00D00829">
              <w:rPr>
                <w:rStyle w:val="Hyperlink"/>
                <w:noProof/>
              </w:rPr>
              <w:t>1.2</w:t>
            </w:r>
            <w:r>
              <w:rPr>
                <w:rFonts w:eastAsiaTheme="minorEastAsia"/>
                <w:noProof/>
                <w:kern w:val="2"/>
                <w:sz w:val="24"/>
                <w:szCs w:val="24"/>
                <w:lang w:eastAsia="en-GB"/>
                <w14:ligatures w14:val="standardContextual"/>
              </w:rPr>
              <w:tab/>
            </w:r>
            <w:r w:rsidRPr="00D00829">
              <w:rPr>
                <w:rStyle w:val="Hyperlink"/>
                <w:noProof/>
              </w:rPr>
              <w:t>Aims</w:t>
            </w:r>
            <w:r>
              <w:rPr>
                <w:noProof/>
                <w:webHidden/>
              </w:rPr>
              <w:tab/>
            </w:r>
            <w:r>
              <w:rPr>
                <w:noProof/>
                <w:webHidden/>
              </w:rPr>
              <w:fldChar w:fldCharType="begin"/>
            </w:r>
            <w:r>
              <w:rPr>
                <w:noProof/>
                <w:webHidden/>
              </w:rPr>
              <w:instrText xml:space="preserve"> PAGEREF _Toc195017707 \h </w:instrText>
            </w:r>
            <w:r>
              <w:rPr>
                <w:noProof/>
                <w:webHidden/>
              </w:rPr>
            </w:r>
            <w:r>
              <w:rPr>
                <w:noProof/>
                <w:webHidden/>
              </w:rPr>
              <w:fldChar w:fldCharType="separate"/>
            </w:r>
            <w:r>
              <w:rPr>
                <w:noProof/>
                <w:webHidden/>
              </w:rPr>
              <w:t>1</w:t>
            </w:r>
            <w:r>
              <w:rPr>
                <w:noProof/>
                <w:webHidden/>
              </w:rPr>
              <w:fldChar w:fldCharType="end"/>
            </w:r>
          </w:hyperlink>
        </w:p>
        <w:p w14:paraId="5A2B0C95" w14:textId="5D20215C" w:rsidR="00811976" w:rsidRDefault="00811976">
          <w:pPr>
            <w:pStyle w:val="TOC2"/>
            <w:tabs>
              <w:tab w:val="left" w:pos="960"/>
              <w:tab w:val="right" w:leader="dot" w:pos="9016"/>
            </w:tabs>
            <w:rPr>
              <w:rFonts w:eastAsiaTheme="minorEastAsia"/>
              <w:noProof/>
              <w:kern w:val="2"/>
              <w:sz w:val="24"/>
              <w:szCs w:val="24"/>
              <w:lang w:eastAsia="en-GB"/>
              <w14:ligatures w14:val="standardContextual"/>
            </w:rPr>
          </w:pPr>
          <w:hyperlink w:anchor="_Toc195017708" w:history="1">
            <w:r w:rsidRPr="00D00829">
              <w:rPr>
                <w:rStyle w:val="Hyperlink"/>
                <w:noProof/>
              </w:rPr>
              <w:t>1.3</w:t>
            </w:r>
            <w:r>
              <w:rPr>
                <w:rFonts w:eastAsiaTheme="minorEastAsia"/>
                <w:noProof/>
                <w:kern w:val="2"/>
                <w:sz w:val="24"/>
                <w:szCs w:val="24"/>
                <w:lang w:eastAsia="en-GB"/>
                <w14:ligatures w14:val="standardContextual"/>
              </w:rPr>
              <w:tab/>
            </w:r>
            <w:r w:rsidRPr="00D00829">
              <w:rPr>
                <w:rStyle w:val="Hyperlink"/>
                <w:noProof/>
              </w:rPr>
              <w:t>Objectives</w:t>
            </w:r>
            <w:r>
              <w:rPr>
                <w:noProof/>
                <w:webHidden/>
              </w:rPr>
              <w:tab/>
            </w:r>
            <w:r>
              <w:rPr>
                <w:noProof/>
                <w:webHidden/>
              </w:rPr>
              <w:fldChar w:fldCharType="begin"/>
            </w:r>
            <w:r>
              <w:rPr>
                <w:noProof/>
                <w:webHidden/>
              </w:rPr>
              <w:instrText xml:space="preserve"> PAGEREF _Toc195017708 \h </w:instrText>
            </w:r>
            <w:r>
              <w:rPr>
                <w:noProof/>
                <w:webHidden/>
              </w:rPr>
            </w:r>
            <w:r>
              <w:rPr>
                <w:noProof/>
                <w:webHidden/>
              </w:rPr>
              <w:fldChar w:fldCharType="separate"/>
            </w:r>
            <w:r>
              <w:rPr>
                <w:noProof/>
                <w:webHidden/>
              </w:rPr>
              <w:t>1</w:t>
            </w:r>
            <w:r>
              <w:rPr>
                <w:noProof/>
                <w:webHidden/>
              </w:rPr>
              <w:fldChar w:fldCharType="end"/>
            </w:r>
          </w:hyperlink>
        </w:p>
        <w:p w14:paraId="408EA77D" w14:textId="2D775992"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09" w:history="1">
            <w:r w:rsidRPr="00D00829">
              <w:rPr>
                <w:rStyle w:val="Hyperlink"/>
                <w:noProof/>
              </w:rPr>
              <w:t>2</w:t>
            </w:r>
            <w:r>
              <w:rPr>
                <w:rFonts w:eastAsiaTheme="minorEastAsia"/>
                <w:noProof/>
                <w:kern w:val="2"/>
                <w:sz w:val="24"/>
                <w:szCs w:val="24"/>
                <w:lang w:eastAsia="en-GB"/>
                <w14:ligatures w14:val="standardContextual"/>
              </w:rPr>
              <w:tab/>
            </w:r>
            <w:r w:rsidRPr="00D00829">
              <w:rPr>
                <w:rStyle w:val="Hyperlink"/>
                <w:noProof/>
              </w:rPr>
              <w:t>Background</w:t>
            </w:r>
            <w:r>
              <w:rPr>
                <w:noProof/>
                <w:webHidden/>
              </w:rPr>
              <w:tab/>
            </w:r>
            <w:r>
              <w:rPr>
                <w:noProof/>
                <w:webHidden/>
              </w:rPr>
              <w:fldChar w:fldCharType="begin"/>
            </w:r>
            <w:r>
              <w:rPr>
                <w:noProof/>
                <w:webHidden/>
              </w:rPr>
              <w:instrText xml:space="preserve"> PAGEREF _Toc195017709 \h </w:instrText>
            </w:r>
            <w:r>
              <w:rPr>
                <w:noProof/>
                <w:webHidden/>
              </w:rPr>
            </w:r>
            <w:r>
              <w:rPr>
                <w:noProof/>
                <w:webHidden/>
              </w:rPr>
              <w:fldChar w:fldCharType="separate"/>
            </w:r>
            <w:r>
              <w:rPr>
                <w:noProof/>
                <w:webHidden/>
              </w:rPr>
              <w:t>2</w:t>
            </w:r>
            <w:r>
              <w:rPr>
                <w:noProof/>
                <w:webHidden/>
              </w:rPr>
              <w:fldChar w:fldCharType="end"/>
            </w:r>
          </w:hyperlink>
        </w:p>
        <w:p w14:paraId="3BBC4DD0" w14:textId="77A431DE"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0" w:history="1">
            <w:r w:rsidRPr="00D00829">
              <w:rPr>
                <w:rStyle w:val="Hyperlink"/>
                <w:noProof/>
              </w:rPr>
              <w:t>3</w:t>
            </w:r>
            <w:r>
              <w:rPr>
                <w:rFonts w:eastAsiaTheme="minorEastAsia"/>
                <w:noProof/>
                <w:kern w:val="2"/>
                <w:sz w:val="24"/>
                <w:szCs w:val="24"/>
                <w:lang w:eastAsia="en-GB"/>
                <w14:ligatures w14:val="standardContextual"/>
              </w:rPr>
              <w:tab/>
            </w:r>
            <w:r w:rsidRPr="00D00829">
              <w:rPr>
                <w:rStyle w:val="Hyperlink"/>
                <w:noProof/>
              </w:rPr>
              <w:t>Research</w:t>
            </w:r>
            <w:r>
              <w:rPr>
                <w:noProof/>
                <w:webHidden/>
              </w:rPr>
              <w:tab/>
            </w:r>
            <w:r>
              <w:rPr>
                <w:noProof/>
                <w:webHidden/>
              </w:rPr>
              <w:fldChar w:fldCharType="begin"/>
            </w:r>
            <w:r>
              <w:rPr>
                <w:noProof/>
                <w:webHidden/>
              </w:rPr>
              <w:instrText xml:space="preserve"> PAGEREF _Toc195017710 \h </w:instrText>
            </w:r>
            <w:r>
              <w:rPr>
                <w:noProof/>
                <w:webHidden/>
              </w:rPr>
            </w:r>
            <w:r>
              <w:rPr>
                <w:noProof/>
                <w:webHidden/>
              </w:rPr>
              <w:fldChar w:fldCharType="separate"/>
            </w:r>
            <w:r>
              <w:rPr>
                <w:noProof/>
                <w:webHidden/>
              </w:rPr>
              <w:t>3</w:t>
            </w:r>
            <w:r>
              <w:rPr>
                <w:noProof/>
                <w:webHidden/>
              </w:rPr>
              <w:fldChar w:fldCharType="end"/>
            </w:r>
          </w:hyperlink>
        </w:p>
        <w:p w14:paraId="4201F184" w14:textId="2F5F0786"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1" w:history="1">
            <w:r w:rsidRPr="00D00829">
              <w:rPr>
                <w:rStyle w:val="Hyperlink"/>
                <w:noProof/>
              </w:rPr>
              <w:t>4</w:t>
            </w:r>
            <w:r>
              <w:rPr>
                <w:rFonts w:eastAsiaTheme="minorEastAsia"/>
                <w:noProof/>
                <w:kern w:val="2"/>
                <w:sz w:val="24"/>
                <w:szCs w:val="24"/>
                <w:lang w:eastAsia="en-GB"/>
                <w14:ligatures w14:val="standardContextual"/>
              </w:rPr>
              <w:tab/>
            </w:r>
            <w:r w:rsidRPr="00D00829">
              <w:rPr>
                <w:rStyle w:val="Hyperlink"/>
                <w:noProof/>
              </w:rPr>
              <w:t>Materials</w:t>
            </w:r>
            <w:r>
              <w:rPr>
                <w:noProof/>
                <w:webHidden/>
              </w:rPr>
              <w:tab/>
            </w:r>
            <w:r>
              <w:rPr>
                <w:noProof/>
                <w:webHidden/>
              </w:rPr>
              <w:fldChar w:fldCharType="begin"/>
            </w:r>
            <w:r>
              <w:rPr>
                <w:noProof/>
                <w:webHidden/>
              </w:rPr>
              <w:instrText xml:space="preserve"> PAGEREF _Toc195017711 \h </w:instrText>
            </w:r>
            <w:r>
              <w:rPr>
                <w:noProof/>
                <w:webHidden/>
              </w:rPr>
            </w:r>
            <w:r>
              <w:rPr>
                <w:noProof/>
                <w:webHidden/>
              </w:rPr>
              <w:fldChar w:fldCharType="separate"/>
            </w:r>
            <w:r>
              <w:rPr>
                <w:noProof/>
                <w:webHidden/>
              </w:rPr>
              <w:t>3</w:t>
            </w:r>
            <w:r>
              <w:rPr>
                <w:noProof/>
                <w:webHidden/>
              </w:rPr>
              <w:fldChar w:fldCharType="end"/>
            </w:r>
          </w:hyperlink>
        </w:p>
        <w:p w14:paraId="5F9B1D55" w14:textId="03F6A18D"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2" w:history="1">
            <w:r w:rsidRPr="00D00829">
              <w:rPr>
                <w:rStyle w:val="Hyperlink"/>
                <w:noProof/>
              </w:rPr>
              <w:t>5</w:t>
            </w:r>
            <w:r>
              <w:rPr>
                <w:rFonts w:eastAsiaTheme="minorEastAsia"/>
                <w:noProof/>
                <w:kern w:val="2"/>
                <w:sz w:val="24"/>
                <w:szCs w:val="24"/>
                <w:lang w:eastAsia="en-GB"/>
                <w14:ligatures w14:val="standardContextual"/>
              </w:rPr>
              <w:tab/>
            </w:r>
            <w:r w:rsidRPr="00D00829">
              <w:rPr>
                <w:rStyle w:val="Hyperlink"/>
                <w:noProof/>
              </w:rPr>
              <w:t>Designs</w:t>
            </w:r>
            <w:r>
              <w:rPr>
                <w:noProof/>
                <w:webHidden/>
              </w:rPr>
              <w:tab/>
            </w:r>
            <w:r>
              <w:rPr>
                <w:noProof/>
                <w:webHidden/>
              </w:rPr>
              <w:fldChar w:fldCharType="begin"/>
            </w:r>
            <w:r>
              <w:rPr>
                <w:noProof/>
                <w:webHidden/>
              </w:rPr>
              <w:instrText xml:space="preserve"> PAGEREF _Toc195017712 \h </w:instrText>
            </w:r>
            <w:r>
              <w:rPr>
                <w:noProof/>
                <w:webHidden/>
              </w:rPr>
            </w:r>
            <w:r>
              <w:rPr>
                <w:noProof/>
                <w:webHidden/>
              </w:rPr>
              <w:fldChar w:fldCharType="separate"/>
            </w:r>
            <w:r>
              <w:rPr>
                <w:noProof/>
                <w:webHidden/>
              </w:rPr>
              <w:t>4</w:t>
            </w:r>
            <w:r>
              <w:rPr>
                <w:noProof/>
                <w:webHidden/>
              </w:rPr>
              <w:fldChar w:fldCharType="end"/>
            </w:r>
          </w:hyperlink>
        </w:p>
        <w:p w14:paraId="5CC1318D" w14:textId="5DEE00F3"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3" w:history="1">
            <w:r w:rsidRPr="00D00829">
              <w:rPr>
                <w:rStyle w:val="Hyperlink"/>
                <w:noProof/>
              </w:rPr>
              <w:t>6</w:t>
            </w:r>
            <w:r>
              <w:rPr>
                <w:rFonts w:eastAsiaTheme="minorEastAsia"/>
                <w:noProof/>
                <w:kern w:val="2"/>
                <w:sz w:val="24"/>
                <w:szCs w:val="24"/>
                <w:lang w:eastAsia="en-GB"/>
                <w14:ligatures w14:val="standardContextual"/>
              </w:rPr>
              <w:tab/>
            </w:r>
            <w:r w:rsidRPr="00D00829">
              <w:rPr>
                <w:rStyle w:val="Hyperlink"/>
                <w:noProof/>
              </w:rPr>
              <w:t>Process</w:t>
            </w:r>
            <w:r>
              <w:rPr>
                <w:noProof/>
                <w:webHidden/>
              </w:rPr>
              <w:tab/>
            </w:r>
            <w:r>
              <w:rPr>
                <w:noProof/>
                <w:webHidden/>
              </w:rPr>
              <w:fldChar w:fldCharType="begin"/>
            </w:r>
            <w:r>
              <w:rPr>
                <w:noProof/>
                <w:webHidden/>
              </w:rPr>
              <w:instrText xml:space="preserve"> PAGEREF _Toc195017713 \h </w:instrText>
            </w:r>
            <w:r>
              <w:rPr>
                <w:noProof/>
                <w:webHidden/>
              </w:rPr>
            </w:r>
            <w:r>
              <w:rPr>
                <w:noProof/>
                <w:webHidden/>
              </w:rPr>
              <w:fldChar w:fldCharType="separate"/>
            </w:r>
            <w:r>
              <w:rPr>
                <w:noProof/>
                <w:webHidden/>
              </w:rPr>
              <w:t>5</w:t>
            </w:r>
            <w:r>
              <w:rPr>
                <w:noProof/>
                <w:webHidden/>
              </w:rPr>
              <w:fldChar w:fldCharType="end"/>
            </w:r>
          </w:hyperlink>
        </w:p>
        <w:p w14:paraId="7A96C8BC" w14:textId="00FAD70F"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4" w:history="1">
            <w:r w:rsidRPr="00D00829">
              <w:rPr>
                <w:rStyle w:val="Hyperlink"/>
                <w:noProof/>
              </w:rPr>
              <w:t>7</w:t>
            </w:r>
            <w:r>
              <w:rPr>
                <w:rFonts w:eastAsiaTheme="minorEastAsia"/>
                <w:noProof/>
                <w:kern w:val="2"/>
                <w:sz w:val="24"/>
                <w:szCs w:val="24"/>
                <w:lang w:eastAsia="en-GB"/>
                <w14:ligatures w14:val="standardContextual"/>
              </w:rPr>
              <w:tab/>
            </w:r>
            <w:r w:rsidRPr="00D00829">
              <w:rPr>
                <w:rStyle w:val="Hyperlink"/>
                <w:noProof/>
              </w:rPr>
              <w:t>CAD</w:t>
            </w:r>
            <w:r>
              <w:rPr>
                <w:noProof/>
                <w:webHidden/>
              </w:rPr>
              <w:tab/>
            </w:r>
            <w:r>
              <w:rPr>
                <w:noProof/>
                <w:webHidden/>
              </w:rPr>
              <w:fldChar w:fldCharType="begin"/>
            </w:r>
            <w:r>
              <w:rPr>
                <w:noProof/>
                <w:webHidden/>
              </w:rPr>
              <w:instrText xml:space="preserve"> PAGEREF _Toc195017714 \h </w:instrText>
            </w:r>
            <w:r>
              <w:rPr>
                <w:noProof/>
                <w:webHidden/>
              </w:rPr>
            </w:r>
            <w:r>
              <w:rPr>
                <w:noProof/>
                <w:webHidden/>
              </w:rPr>
              <w:fldChar w:fldCharType="separate"/>
            </w:r>
            <w:r>
              <w:rPr>
                <w:noProof/>
                <w:webHidden/>
              </w:rPr>
              <w:t>6</w:t>
            </w:r>
            <w:r>
              <w:rPr>
                <w:noProof/>
                <w:webHidden/>
              </w:rPr>
              <w:fldChar w:fldCharType="end"/>
            </w:r>
          </w:hyperlink>
        </w:p>
        <w:p w14:paraId="059FBE53" w14:textId="0C668E75"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5" w:history="1">
            <w:r w:rsidRPr="00D00829">
              <w:rPr>
                <w:rStyle w:val="Hyperlink"/>
                <w:noProof/>
              </w:rPr>
              <w:t>8</w:t>
            </w:r>
            <w:r>
              <w:rPr>
                <w:rFonts w:eastAsiaTheme="minorEastAsia"/>
                <w:noProof/>
                <w:kern w:val="2"/>
                <w:sz w:val="24"/>
                <w:szCs w:val="24"/>
                <w:lang w:eastAsia="en-GB"/>
                <w14:ligatures w14:val="standardContextual"/>
              </w:rPr>
              <w:tab/>
            </w:r>
            <w:r w:rsidRPr="00D00829">
              <w:rPr>
                <w:rStyle w:val="Hyperlink"/>
                <w:noProof/>
              </w:rPr>
              <w:t>Technical Drawings</w:t>
            </w:r>
            <w:r>
              <w:rPr>
                <w:noProof/>
                <w:webHidden/>
              </w:rPr>
              <w:tab/>
            </w:r>
            <w:r>
              <w:rPr>
                <w:noProof/>
                <w:webHidden/>
              </w:rPr>
              <w:fldChar w:fldCharType="begin"/>
            </w:r>
            <w:r>
              <w:rPr>
                <w:noProof/>
                <w:webHidden/>
              </w:rPr>
              <w:instrText xml:space="preserve"> PAGEREF _Toc195017715 \h </w:instrText>
            </w:r>
            <w:r>
              <w:rPr>
                <w:noProof/>
                <w:webHidden/>
              </w:rPr>
            </w:r>
            <w:r>
              <w:rPr>
                <w:noProof/>
                <w:webHidden/>
              </w:rPr>
              <w:fldChar w:fldCharType="separate"/>
            </w:r>
            <w:r>
              <w:rPr>
                <w:noProof/>
                <w:webHidden/>
              </w:rPr>
              <w:t>7</w:t>
            </w:r>
            <w:r>
              <w:rPr>
                <w:noProof/>
                <w:webHidden/>
              </w:rPr>
              <w:fldChar w:fldCharType="end"/>
            </w:r>
          </w:hyperlink>
        </w:p>
        <w:p w14:paraId="5C552A87" w14:textId="4FFE888D"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6" w:history="1">
            <w:r w:rsidRPr="00D00829">
              <w:rPr>
                <w:rStyle w:val="Hyperlink"/>
                <w:noProof/>
              </w:rPr>
              <w:t>9</w:t>
            </w:r>
            <w:r>
              <w:rPr>
                <w:rFonts w:eastAsiaTheme="minorEastAsia"/>
                <w:noProof/>
                <w:kern w:val="2"/>
                <w:sz w:val="24"/>
                <w:szCs w:val="24"/>
                <w:lang w:eastAsia="en-GB"/>
                <w14:ligatures w14:val="standardContextual"/>
              </w:rPr>
              <w:tab/>
            </w:r>
            <w:r w:rsidRPr="00D00829">
              <w:rPr>
                <w:rStyle w:val="Hyperlink"/>
                <w:noProof/>
              </w:rPr>
              <w:t>Design Justification</w:t>
            </w:r>
            <w:r>
              <w:rPr>
                <w:noProof/>
                <w:webHidden/>
              </w:rPr>
              <w:tab/>
            </w:r>
            <w:r>
              <w:rPr>
                <w:noProof/>
                <w:webHidden/>
              </w:rPr>
              <w:fldChar w:fldCharType="begin"/>
            </w:r>
            <w:r>
              <w:rPr>
                <w:noProof/>
                <w:webHidden/>
              </w:rPr>
              <w:instrText xml:space="preserve"> PAGEREF _Toc195017716 \h </w:instrText>
            </w:r>
            <w:r>
              <w:rPr>
                <w:noProof/>
                <w:webHidden/>
              </w:rPr>
            </w:r>
            <w:r>
              <w:rPr>
                <w:noProof/>
                <w:webHidden/>
              </w:rPr>
              <w:fldChar w:fldCharType="separate"/>
            </w:r>
            <w:r>
              <w:rPr>
                <w:noProof/>
                <w:webHidden/>
              </w:rPr>
              <w:t>8</w:t>
            </w:r>
            <w:r>
              <w:rPr>
                <w:noProof/>
                <w:webHidden/>
              </w:rPr>
              <w:fldChar w:fldCharType="end"/>
            </w:r>
          </w:hyperlink>
        </w:p>
        <w:p w14:paraId="4A4D559C" w14:textId="7E15F829"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7" w:history="1">
            <w:r w:rsidRPr="00D00829">
              <w:rPr>
                <w:rStyle w:val="Hyperlink"/>
                <w:noProof/>
              </w:rPr>
              <w:t>10</w:t>
            </w:r>
            <w:r>
              <w:rPr>
                <w:rFonts w:eastAsiaTheme="minorEastAsia"/>
                <w:noProof/>
                <w:kern w:val="2"/>
                <w:sz w:val="24"/>
                <w:szCs w:val="24"/>
                <w:lang w:eastAsia="en-GB"/>
                <w14:ligatures w14:val="standardContextual"/>
              </w:rPr>
              <w:tab/>
            </w:r>
            <w:r w:rsidRPr="00D00829">
              <w:rPr>
                <w:rStyle w:val="Hyperlink"/>
                <w:noProof/>
              </w:rPr>
              <w:t>Conclusion and Further Work</w:t>
            </w:r>
            <w:r>
              <w:rPr>
                <w:noProof/>
                <w:webHidden/>
              </w:rPr>
              <w:tab/>
            </w:r>
            <w:r>
              <w:rPr>
                <w:noProof/>
                <w:webHidden/>
              </w:rPr>
              <w:fldChar w:fldCharType="begin"/>
            </w:r>
            <w:r>
              <w:rPr>
                <w:noProof/>
                <w:webHidden/>
              </w:rPr>
              <w:instrText xml:space="preserve"> PAGEREF _Toc195017717 \h </w:instrText>
            </w:r>
            <w:r>
              <w:rPr>
                <w:noProof/>
                <w:webHidden/>
              </w:rPr>
            </w:r>
            <w:r>
              <w:rPr>
                <w:noProof/>
                <w:webHidden/>
              </w:rPr>
              <w:fldChar w:fldCharType="separate"/>
            </w:r>
            <w:r>
              <w:rPr>
                <w:noProof/>
                <w:webHidden/>
              </w:rPr>
              <w:t>8</w:t>
            </w:r>
            <w:r>
              <w:rPr>
                <w:noProof/>
                <w:webHidden/>
              </w:rPr>
              <w:fldChar w:fldCharType="end"/>
            </w:r>
          </w:hyperlink>
        </w:p>
        <w:p w14:paraId="13DA0FFA" w14:textId="34202FCA" w:rsidR="00811976" w:rsidRDefault="00811976">
          <w:pPr>
            <w:pStyle w:val="TOC1"/>
            <w:tabs>
              <w:tab w:val="left" w:pos="480"/>
              <w:tab w:val="right" w:leader="dot" w:pos="9016"/>
            </w:tabs>
            <w:rPr>
              <w:rFonts w:eastAsiaTheme="minorEastAsia"/>
              <w:noProof/>
              <w:kern w:val="2"/>
              <w:sz w:val="24"/>
              <w:szCs w:val="24"/>
              <w:lang w:eastAsia="en-GB"/>
              <w14:ligatures w14:val="standardContextual"/>
            </w:rPr>
          </w:pPr>
          <w:hyperlink w:anchor="_Toc195017718" w:history="1">
            <w:r w:rsidRPr="00D00829">
              <w:rPr>
                <w:rStyle w:val="Hyperlink"/>
                <w:noProof/>
              </w:rPr>
              <w:t>11</w:t>
            </w:r>
            <w:r>
              <w:rPr>
                <w:rFonts w:eastAsiaTheme="minorEastAsia"/>
                <w:noProof/>
                <w:kern w:val="2"/>
                <w:sz w:val="24"/>
                <w:szCs w:val="24"/>
                <w:lang w:eastAsia="en-GB"/>
                <w14:ligatures w14:val="standardContextual"/>
              </w:rPr>
              <w:tab/>
            </w:r>
            <w:r w:rsidRPr="00D00829">
              <w:rPr>
                <w:rStyle w:val="Hyperlink"/>
                <w:noProof/>
              </w:rPr>
              <w:t>References</w:t>
            </w:r>
            <w:r>
              <w:rPr>
                <w:noProof/>
                <w:webHidden/>
              </w:rPr>
              <w:tab/>
            </w:r>
            <w:r>
              <w:rPr>
                <w:noProof/>
                <w:webHidden/>
              </w:rPr>
              <w:fldChar w:fldCharType="begin"/>
            </w:r>
            <w:r>
              <w:rPr>
                <w:noProof/>
                <w:webHidden/>
              </w:rPr>
              <w:instrText xml:space="preserve"> PAGEREF _Toc195017718 \h </w:instrText>
            </w:r>
            <w:r>
              <w:rPr>
                <w:noProof/>
                <w:webHidden/>
              </w:rPr>
            </w:r>
            <w:r>
              <w:rPr>
                <w:noProof/>
                <w:webHidden/>
              </w:rPr>
              <w:fldChar w:fldCharType="separate"/>
            </w:r>
            <w:r>
              <w:rPr>
                <w:noProof/>
                <w:webHidden/>
              </w:rPr>
              <w:t>9</w:t>
            </w:r>
            <w:r>
              <w:rPr>
                <w:noProof/>
                <w:webHidden/>
              </w:rPr>
              <w:fldChar w:fldCharType="end"/>
            </w:r>
          </w:hyperlink>
        </w:p>
        <w:p w14:paraId="533057B9" w14:textId="2FA3962E" w:rsidR="0071066F" w:rsidRDefault="0071066F">
          <w:r>
            <w:rPr>
              <w:b/>
              <w:bCs/>
              <w:noProof/>
            </w:rPr>
            <w:fldChar w:fldCharType="end"/>
          </w:r>
        </w:p>
      </w:sdtContent>
    </w:sdt>
    <w:p w14:paraId="7994FBE3" w14:textId="1ADFA777" w:rsidR="00811976" w:rsidRDefault="0044741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95017693" w:history="1">
        <w:r w:rsidR="00811976" w:rsidRPr="00D62FA4">
          <w:rPr>
            <w:rStyle w:val="Hyperlink"/>
            <w:noProof/>
          </w:rPr>
          <w:t>Figure 1 (The original design of the anodization tank from the assignment brief).</w:t>
        </w:r>
        <w:r w:rsidR="00811976">
          <w:rPr>
            <w:noProof/>
            <w:webHidden/>
          </w:rPr>
          <w:tab/>
        </w:r>
        <w:r w:rsidR="00811976">
          <w:rPr>
            <w:noProof/>
            <w:webHidden/>
          </w:rPr>
          <w:fldChar w:fldCharType="begin"/>
        </w:r>
        <w:r w:rsidR="00811976">
          <w:rPr>
            <w:noProof/>
            <w:webHidden/>
          </w:rPr>
          <w:instrText xml:space="preserve"> PAGEREF _Toc195017693 \h </w:instrText>
        </w:r>
        <w:r w:rsidR="00811976">
          <w:rPr>
            <w:noProof/>
            <w:webHidden/>
          </w:rPr>
        </w:r>
        <w:r w:rsidR="00811976">
          <w:rPr>
            <w:noProof/>
            <w:webHidden/>
          </w:rPr>
          <w:fldChar w:fldCharType="separate"/>
        </w:r>
        <w:r w:rsidR="00811976">
          <w:rPr>
            <w:noProof/>
            <w:webHidden/>
          </w:rPr>
          <w:t>2</w:t>
        </w:r>
        <w:r w:rsidR="00811976">
          <w:rPr>
            <w:noProof/>
            <w:webHidden/>
          </w:rPr>
          <w:fldChar w:fldCharType="end"/>
        </w:r>
      </w:hyperlink>
    </w:p>
    <w:p w14:paraId="63903E61" w14:textId="2CFF06F3"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94" w:history="1">
        <w:r w:rsidRPr="00D62FA4">
          <w:rPr>
            <w:rStyle w:val="Hyperlink"/>
            <w:noProof/>
          </w:rPr>
          <w:t>Figure 2 (Design 1).</w:t>
        </w:r>
        <w:r>
          <w:rPr>
            <w:noProof/>
            <w:webHidden/>
          </w:rPr>
          <w:tab/>
        </w:r>
        <w:r>
          <w:rPr>
            <w:noProof/>
            <w:webHidden/>
          </w:rPr>
          <w:fldChar w:fldCharType="begin"/>
        </w:r>
        <w:r>
          <w:rPr>
            <w:noProof/>
            <w:webHidden/>
          </w:rPr>
          <w:instrText xml:space="preserve"> PAGEREF _Toc195017694 \h </w:instrText>
        </w:r>
        <w:r>
          <w:rPr>
            <w:noProof/>
            <w:webHidden/>
          </w:rPr>
        </w:r>
        <w:r>
          <w:rPr>
            <w:noProof/>
            <w:webHidden/>
          </w:rPr>
          <w:fldChar w:fldCharType="separate"/>
        </w:r>
        <w:r>
          <w:rPr>
            <w:noProof/>
            <w:webHidden/>
          </w:rPr>
          <w:t>4</w:t>
        </w:r>
        <w:r>
          <w:rPr>
            <w:noProof/>
            <w:webHidden/>
          </w:rPr>
          <w:fldChar w:fldCharType="end"/>
        </w:r>
      </w:hyperlink>
    </w:p>
    <w:p w14:paraId="2FB60673" w14:textId="097BDF23"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95" w:history="1">
        <w:r w:rsidRPr="00D62FA4">
          <w:rPr>
            <w:rStyle w:val="Hyperlink"/>
            <w:noProof/>
          </w:rPr>
          <w:t>Figure 3 (Design 2).</w:t>
        </w:r>
        <w:r>
          <w:rPr>
            <w:noProof/>
            <w:webHidden/>
          </w:rPr>
          <w:tab/>
        </w:r>
        <w:r>
          <w:rPr>
            <w:noProof/>
            <w:webHidden/>
          </w:rPr>
          <w:fldChar w:fldCharType="begin"/>
        </w:r>
        <w:r>
          <w:rPr>
            <w:noProof/>
            <w:webHidden/>
          </w:rPr>
          <w:instrText xml:space="preserve"> PAGEREF _Toc195017695 \h </w:instrText>
        </w:r>
        <w:r>
          <w:rPr>
            <w:noProof/>
            <w:webHidden/>
          </w:rPr>
        </w:r>
        <w:r>
          <w:rPr>
            <w:noProof/>
            <w:webHidden/>
          </w:rPr>
          <w:fldChar w:fldCharType="separate"/>
        </w:r>
        <w:r>
          <w:rPr>
            <w:noProof/>
            <w:webHidden/>
          </w:rPr>
          <w:t>4</w:t>
        </w:r>
        <w:r>
          <w:rPr>
            <w:noProof/>
            <w:webHidden/>
          </w:rPr>
          <w:fldChar w:fldCharType="end"/>
        </w:r>
      </w:hyperlink>
    </w:p>
    <w:p w14:paraId="7522433D" w14:textId="3CC11DF9"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96" w:history="1">
        <w:r w:rsidRPr="00D62FA4">
          <w:rPr>
            <w:rStyle w:val="Hyperlink"/>
            <w:noProof/>
          </w:rPr>
          <w:t>Figure 4 (Design 3).</w:t>
        </w:r>
        <w:r>
          <w:rPr>
            <w:noProof/>
            <w:webHidden/>
          </w:rPr>
          <w:tab/>
        </w:r>
        <w:r>
          <w:rPr>
            <w:noProof/>
            <w:webHidden/>
          </w:rPr>
          <w:fldChar w:fldCharType="begin"/>
        </w:r>
        <w:r>
          <w:rPr>
            <w:noProof/>
            <w:webHidden/>
          </w:rPr>
          <w:instrText xml:space="preserve"> PAGEREF _Toc195017696 \h </w:instrText>
        </w:r>
        <w:r>
          <w:rPr>
            <w:noProof/>
            <w:webHidden/>
          </w:rPr>
        </w:r>
        <w:r>
          <w:rPr>
            <w:noProof/>
            <w:webHidden/>
          </w:rPr>
          <w:fldChar w:fldCharType="separate"/>
        </w:r>
        <w:r>
          <w:rPr>
            <w:noProof/>
            <w:webHidden/>
          </w:rPr>
          <w:t>5</w:t>
        </w:r>
        <w:r>
          <w:rPr>
            <w:noProof/>
            <w:webHidden/>
          </w:rPr>
          <w:fldChar w:fldCharType="end"/>
        </w:r>
      </w:hyperlink>
    </w:p>
    <w:p w14:paraId="3E7A76B8" w14:textId="62DA6510"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97" w:history="1">
        <w:r w:rsidRPr="00D62FA4">
          <w:rPr>
            <w:rStyle w:val="Hyperlink"/>
            <w:noProof/>
          </w:rPr>
          <w:t>Figure 5 (CAD image of the tank).</w:t>
        </w:r>
        <w:r>
          <w:rPr>
            <w:noProof/>
            <w:webHidden/>
          </w:rPr>
          <w:tab/>
        </w:r>
        <w:r>
          <w:rPr>
            <w:noProof/>
            <w:webHidden/>
          </w:rPr>
          <w:fldChar w:fldCharType="begin"/>
        </w:r>
        <w:r>
          <w:rPr>
            <w:noProof/>
            <w:webHidden/>
          </w:rPr>
          <w:instrText xml:space="preserve"> PAGEREF _Toc195017697 \h </w:instrText>
        </w:r>
        <w:r>
          <w:rPr>
            <w:noProof/>
            <w:webHidden/>
          </w:rPr>
        </w:r>
        <w:r>
          <w:rPr>
            <w:noProof/>
            <w:webHidden/>
          </w:rPr>
          <w:fldChar w:fldCharType="separate"/>
        </w:r>
        <w:r>
          <w:rPr>
            <w:noProof/>
            <w:webHidden/>
          </w:rPr>
          <w:t>6</w:t>
        </w:r>
        <w:r>
          <w:rPr>
            <w:noProof/>
            <w:webHidden/>
          </w:rPr>
          <w:fldChar w:fldCharType="end"/>
        </w:r>
      </w:hyperlink>
    </w:p>
    <w:p w14:paraId="7B29388C" w14:textId="6D517987"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98" w:history="1">
        <w:r w:rsidRPr="00D62FA4">
          <w:rPr>
            <w:rStyle w:val="Hyperlink"/>
            <w:noProof/>
          </w:rPr>
          <w:t>Figure 6 (CAD image of the lid).</w:t>
        </w:r>
        <w:r>
          <w:rPr>
            <w:noProof/>
            <w:webHidden/>
          </w:rPr>
          <w:tab/>
        </w:r>
        <w:r>
          <w:rPr>
            <w:noProof/>
            <w:webHidden/>
          </w:rPr>
          <w:fldChar w:fldCharType="begin"/>
        </w:r>
        <w:r>
          <w:rPr>
            <w:noProof/>
            <w:webHidden/>
          </w:rPr>
          <w:instrText xml:space="preserve"> PAGEREF _Toc195017698 \h </w:instrText>
        </w:r>
        <w:r>
          <w:rPr>
            <w:noProof/>
            <w:webHidden/>
          </w:rPr>
        </w:r>
        <w:r>
          <w:rPr>
            <w:noProof/>
            <w:webHidden/>
          </w:rPr>
          <w:fldChar w:fldCharType="separate"/>
        </w:r>
        <w:r>
          <w:rPr>
            <w:noProof/>
            <w:webHidden/>
          </w:rPr>
          <w:t>6</w:t>
        </w:r>
        <w:r>
          <w:rPr>
            <w:noProof/>
            <w:webHidden/>
          </w:rPr>
          <w:fldChar w:fldCharType="end"/>
        </w:r>
      </w:hyperlink>
    </w:p>
    <w:p w14:paraId="776B4C8A" w14:textId="7E1D34AC"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99" w:history="1">
        <w:r w:rsidRPr="00D62FA4">
          <w:rPr>
            <w:rStyle w:val="Hyperlink"/>
            <w:noProof/>
          </w:rPr>
          <w:t>Figure 7 (CAD image of the tank and lid).</w:t>
        </w:r>
        <w:r>
          <w:rPr>
            <w:noProof/>
            <w:webHidden/>
          </w:rPr>
          <w:tab/>
        </w:r>
        <w:r>
          <w:rPr>
            <w:noProof/>
            <w:webHidden/>
          </w:rPr>
          <w:fldChar w:fldCharType="begin"/>
        </w:r>
        <w:r>
          <w:rPr>
            <w:noProof/>
            <w:webHidden/>
          </w:rPr>
          <w:instrText xml:space="preserve"> PAGEREF _Toc195017699 \h </w:instrText>
        </w:r>
        <w:r>
          <w:rPr>
            <w:noProof/>
            <w:webHidden/>
          </w:rPr>
        </w:r>
        <w:r>
          <w:rPr>
            <w:noProof/>
            <w:webHidden/>
          </w:rPr>
          <w:fldChar w:fldCharType="separate"/>
        </w:r>
        <w:r>
          <w:rPr>
            <w:noProof/>
            <w:webHidden/>
          </w:rPr>
          <w:t>6</w:t>
        </w:r>
        <w:r>
          <w:rPr>
            <w:noProof/>
            <w:webHidden/>
          </w:rPr>
          <w:fldChar w:fldCharType="end"/>
        </w:r>
      </w:hyperlink>
    </w:p>
    <w:p w14:paraId="6A6449BC" w14:textId="016A75F5"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700" w:history="1">
        <w:r w:rsidRPr="00D62FA4">
          <w:rPr>
            <w:rStyle w:val="Hyperlink"/>
            <w:noProof/>
          </w:rPr>
          <w:t>Figure 8 (This technical drawing is of the base of the tank.)</w:t>
        </w:r>
        <w:r>
          <w:rPr>
            <w:noProof/>
            <w:webHidden/>
          </w:rPr>
          <w:tab/>
        </w:r>
        <w:r>
          <w:rPr>
            <w:noProof/>
            <w:webHidden/>
          </w:rPr>
          <w:fldChar w:fldCharType="begin"/>
        </w:r>
        <w:r>
          <w:rPr>
            <w:noProof/>
            <w:webHidden/>
          </w:rPr>
          <w:instrText xml:space="preserve"> PAGEREF _Toc195017700 \h </w:instrText>
        </w:r>
        <w:r>
          <w:rPr>
            <w:noProof/>
            <w:webHidden/>
          </w:rPr>
        </w:r>
        <w:r>
          <w:rPr>
            <w:noProof/>
            <w:webHidden/>
          </w:rPr>
          <w:fldChar w:fldCharType="separate"/>
        </w:r>
        <w:r>
          <w:rPr>
            <w:noProof/>
            <w:webHidden/>
          </w:rPr>
          <w:t>7</w:t>
        </w:r>
        <w:r>
          <w:rPr>
            <w:noProof/>
            <w:webHidden/>
          </w:rPr>
          <w:fldChar w:fldCharType="end"/>
        </w:r>
      </w:hyperlink>
    </w:p>
    <w:p w14:paraId="246D9807" w14:textId="62E32F1A"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701" w:history="1">
        <w:r w:rsidRPr="00D62FA4">
          <w:rPr>
            <w:rStyle w:val="Hyperlink"/>
            <w:noProof/>
          </w:rPr>
          <w:t>Figure 9 (This technical drawing is of the lid of the tank.)</w:t>
        </w:r>
        <w:r>
          <w:rPr>
            <w:noProof/>
            <w:webHidden/>
          </w:rPr>
          <w:tab/>
        </w:r>
        <w:r>
          <w:rPr>
            <w:noProof/>
            <w:webHidden/>
          </w:rPr>
          <w:fldChar w:fldCharType="begin"/>
        </w:r>
        <w:r>
          <w:rPr>
            <w:noProof/>
            <w:webHidden/>
          </w:rPr>
          <w:instrText xml:space="preserve"> PAGEREF _Toc195017701 \h </w:instrText>
        </w:r>
        <w:r>
          <w:rPr>
            <w:noProof/>
            <w:webHidden/>
          </w:rPr>
        </w:r>
        <w:r>
          <w:rPr>
            <w:noProof/>
            <w:webHidden/>
          </w:rPr>
          <w:fldChar w:fldCharType="separate"/>
        </w:r>
        <w:r>
          <w:rPr>
            <w:noProof/>
            <w:webHidden/>
          </w:rPr>
          <w:t>7</w:t>
        </w:r>
        <w:r>
          <w:rPr>
            <w:noProof/>
            <w:webHidden/>
          </w:rPr>
          <w:fldChar w:fldCharType="end"/>
        </w:r>
      </w:hyperlink>
    </w:p>
    <w:p w14:paraId="6936CD7D" w14:textId="2605B3CE" w:rsidR="00447410" w:rsidRDefault="00447410" w:rsidP="00532CE2">
      <w:r>
        <w:fldChar w:fldCharType="end"/>
      </w:r>
    </w:p>
    <w:p w14:paraId="26026D6F" w14:textId="072C36D7" w:rsidR="00811976" w:rsidRDefault="0044741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95017688" w:history="1">
        <w:r w:rsidR="00811976" w:rsidRPr="006076E0">
          <w:rPr>
            <w:rStyle w:val="Hyperlink"/>
            <w:noProof/>
          </w:rPr>
          <w:t>Table 1 (Shows the comparison of different materials.)</w:t>
        </w:r>
        <w:r w:rsidR="00811976">
          <w:rPr>
            <w:noProof/>
            <w:webHidden/>
          </w:rPr>
          <w:tab/>
        </w:r>
        <w:r w:rsidR="00811976">
          <w:rPr>
            <w:noProof/>
            <w:webHidden/>
          </w:rPr>
          <w:fldChar w:fldCharType="begin"/>
        </w:r>
        <w:r w:rsidR="00811976">
          <w:rPr>
            <w:noProof/>
            <w:webHidden/>
          </w:rPr>
          <w:instrText xml:space="preserve"> PAGEREF _Toc195017688 \h </w:instrText>
        </w:r>
        <w:r w:rsidR="00811976">
          <w:rPr>
            <w:noProof/>
            <w:webHidden/>
          </w:rPr>
        </w:r>
        <w:r w:rsidR="00811976">
          <w:rPr>
            <w:noProof/>
            <w:webHidden/>
          </w:rPr>
          <w:fldChar w:fldCharType="separate"/>
        </w:r>
        <w:r w:rsidR="00811976">
          <w:rPr>
            <w:noProof/>
            <w:webHidden/>
          </w:rPr>
          <w:t>3</w:t>
        </w:r>
        <w:r w:rsidR="00811976">
          <w:rPr>
            <w:noProof/>
            <w:webHidden/>
          </w:rPr>
          <w:fldChar w:fldCharType="end"/>
        </w:r>
      </w:hyperlink>
    </w:p>
    <w:p w14:paraId="462CFB63" w14:textId="62F4E436" w:rsidR="00811976" w:rsidRDefault="00811976">
      <w:pPr>
        <w:pStyle w:val="TableofFigures"/>
        <w:tabs>
          <w:tab w:val="right" w:leader="dot" w:pos="9016"/>
        </w:tabs>
        <w:rPr>
          <w:rFonts w:eastAsiaTheme="minorEastAsia"/>
          <w:noProof/>
          <w:kern w:val="2"/>
          <w:sz w:val="24"/>
          <w:szCs w:val="24"/>
          <w:lang w:eastAsia="en-GB"/>
          <w14:ligatures w14:val="standardContextual"/>
        </w:rPr>
      </w:pPr>
      <w:hyperlink w:anchor="_Toc195017689" w:history="1">
        <w:r w:rsidRPr="006076E0">
          <w:rPr>
            <w:rStyle w:val="Hyperlink"/>
            <w:noProof/>
          </w:rPr>
          <w:t>Table 2 (Components Bought for the Product). (https://www.screwfix.com/)</w:t>
        </w:r>
        <w:r>
          <w:rPr>
            <w:noProof/>
            <w:webHidden/>
          </w:rPr>
          <w:tab/>
        </w:r>
        <w:r>
          <w:rPr>
            <w:noProof/>
            <w:webHidden/>
          </w:rPr>
          <w:fldChar w:fldCharType="begin"/>
        </w:r>
        <w:r>
          <w:rPr>
            <w:noProof/>
            <w:webHidden/>
          </w:rPr>
          <w:instrText xml:space="preserve"> PAGEREF _Toc195017689 \h </w:instrText>
        </w:r>
        <w:r>
          <w:rPr>
            <w:noProof/>
            <w:webHidden/>
          </w:rPr>
        </w:r>
        <w:r>
          <w:rPr>
            <w:noProof/>
            <w:webHidden/>
          </w:rPr>
          <w:fldChar w:fldCharType="separate"/>
        </w:r>
        <w:r>
          <w:rPr>
            <w:noProof/>
            <w:webHidden/>
          </w:rPr>
          <w:t>8</w:t>
        </w:r>
        <w:r>
          <w:rPr>
            <w:noProof/>
            <w:webHidden/>
          </w:rPr>
          <w:fldChar w:fldCharType="end"/>
        </w:r>
      </w:hyperlink>
    </w:p>
    <w:p w14:paraId="6A74E129" w14:textId="46B4EA6B" w:rsidR="00447410" w:rsidRDefault="00447410" w:rsidP="00532CE2">
      <w:pPr>
        <w:sectPr w:rsidR="00447410" w:rsidSect="00106E27">
          <w:pgSz w:w="11906" w:h="16838"/>
          <w:pgMar w:top="1440" w:right="1440" w:bottom="1440" w:left="1440" w:header="708" w:footer="708" w:gutter="0"/>
          <w:pgNumType w:fmt="lowerRoman" w:start="1"/>
          <w:cols w:space="708"/>
          <w:docGrid w:linePitch="360"/>
        </w:sectPr>
      </w:pPr>
      <w:r>
        <w:fldChar w:fldCharType="end"/>
      </w:r>
    </w:p>
    <w:p w14:paraId="6E550E31" w14:textId="77777777" w:rsidR="00C63502" w:rsidRDefault="00C63502" w:rsidP="00C63502">
      <w:pPr>
        <w:pStyle w:val="Heading1"/>
      </w:pPr>
      <w:bookmarkStart w:id="0" w:name="_Toc195017705"/>
      <w:r>
        <w:lastRenderedPageBreak/>
        <w:t>Introduction</w:t>
      </w:r>
      <w:bookmarkEnd w:id="0"/>
    </w:p>
    <w:p w14:paraId="500E6B28" w14:textId="3865BD0D" w:rsidR="00C63502" w:rsidRDefault="00C63502" w:rsidP="00C63502">
      <w:pPr>
        <w:pStyle w:val="Heading2"/>
      </w:pPr>
      <w:r>
        <w:t xml:space="preserve"> </w:t>
      </w:r>
      <w:bookmarkStart w:id="1" w:name="_Toc195017706"/>
      <w:r w:rsidRPr="00532CE2">
        <w:t>Justification</w:t>
      </w:r>
      <w:bookmarkEnd w:id="1"/>
    </w:p>
    <w:p w14:paraId="33B5F243" w14:textId="70B3A955" w:rsidR="004652FE" w:rsidRPr="004652FE" w:rsidRDefault="004652FE" w:rsidP="004652FE">
      <w:r>
        <w:t xml:space="preserve">To show </w:t>
      </w:r>
      <w:r w:rsidR="00AF290B">
        <w:t>an</w:t>
      </w:r>
      <w:r>
        <w:t xml:space="preserve"> understanding </w:t>
      </w:r>
      <w:r w:rsidR="00AF290B">
        <w:t xml:space="preserve">of the design process used in the manufacturing </w:t>
      </w:r>
      <w:r w:rsidR="00032831">
        <w:t xml:space="preserve">industry and </w:t>
      </w:r>
      <w:r w:rsidR="00246CF5">
        <w:t xml:space="preserve">to </w:t>
      </w:r>
      <w:r w:rsidR="00032831">
        <w:t xml:space="preserve">show the ability to </w:t>
      </w:r>
      <w:r w:rsidR="00246CF5">
        <w:t>take regulations into account.</w:t>
      </w:r>
    </w:p>
    <w:p w14:paraId="5431B306" w14:textId="2DEF1E78" w:rsidR="00C63502" w:rsidRDefault="00C63502" w:rsidP="00C63502">
      <w:pPr>
        <w:pStyle w:val="Heading2"/>
      </w:pPr>
      <w:bookmarkStart w:id="2" w:name="_Toc195017707"/>
      <w:r w:rsidRPr="00532CE2">
        <w:t>Aims</w:t>
      </w:r>
      <w:bookmarkEnd w:id="2"/>
    </w:p>
    <w:p w14:paraId="4DB2BB29" w14:textId="5ED8E2EB" w:rsidR="00E738ED" w:rsidRPr="00E738ED" w:rsidRDefault="00E738ED" w:rsidP="00E738ED">
      <w:r>
        <w:t xml:space="preserve">The aim of this technical report </w:t>
      </w:r>
      <w:r w:rsidR="00A86EA7">
        <w:t xml:space="preserve">is to </w:t>
      </w:r>
      <w:r w:rsidR="00991F45">
        <w:t>provide</w:t>
      </w:r>
      <w:r w:rsidR="00A86EA7">
        <w:t xml:space="preserve"> a </w:t>
      </w:r>
      <w:r w:rsidR="00E34E99">
        <w:t>basic</w:t>
      </w:r>
      <w:r w:rsidR="00A86EA7">
        <w:t xml:space="preserve"> understanding </w:t>
      </w:r>
      <w:r w:rsidR="00991F45">
        <w:t>of</w:t>
      </w:r>
      <w:r w:rsidR="00E34E99">
        <w:t xml:space="preserve"> </w:t>
      </w:r>
      <w:r w:rsidR="00F94E5B">
        <w:t xml:space="preserve">the processes </w:t>
      </w:r>
      <w:r w:rsidR="001D774E">
        <w:t xml:space="preserve">of </w:t>
      </w:r>
      <w:r w:rsidR="00143E8A">
        <w:t>carrying out a design project.</w:t>
      </w:r>
    </w:p>
    <w:p w14:paraId="11ADD0B0" w14:textId="33648D07" w:rsidR="00C63502" w:rsidRDefault="00C63502" w:rsidP="00C63502">
      <w:pPr>
        <w:pStyle w:val="Heading2"/>
      </w:pPr>
      <w:bookmarkStart w:id="3" w:name="_Toc195017708"/>
      <w:r w:rsidRPr="00532CE2">
        <w:t>Objectives</w:t>
      </w:r>
      <w:bookmarkEnd w:id="3"/>
    </w:p>
    <w:p w14:paraId="7ADB0B21" w14:textId="62531C34" w:rsidR="00397FB7" w:rsidRDefault="00397FB7" w:rsidP="00397FB7">
      <w:r>
        <w:t xml:space="preserve">Design three different products for </w:t>
      </w:r>
      <w:r w:rsidR="00CA5433">
        <w:t xml:space="preserve">an </w:t>
      </w:r>
      <w:r w:rsidR="00CA5433" w:rsidRPr="00CA5433">
        <w:t>OEM (Original Equipment Manufacturer)</w:t>
      </w:r>
      <w:r w:rsidR="00313065">
        <w:t>.</w:t>
      </w:r>
    </w:p>
    <w:p w14:paraId="7920773C" w14:textId="67E03DD4" w:rsidR="00313065" w:rsidRDefault="00313065" w:rsidP="00397FB7">
      <w:r>
        <w:t xml:space="preserve">Discuss the material used </w:t>
      </w:r>
      <w:r w:rsidR="00FB6D55">
        <w:t>in the final product and why the material was used.</w:t>
      </w:r>
    </w:p>
    <w:p w14:paraId="3E92ED4F" w14:textId="667C0C7C" w:rsidR="00FB6D55" w:rsidRDefault="009941F2" w:rsidP="00397FB7">
      <w:r>
        <w:t xml:space="preserve">Discuss the final product design and </w:t>
      </w:r>
      <w:r w:rsidR="00733D05">
        <w:t>justify</w:t>
      </w:r>
      <w:r>
        <w:t xml:space="preserve"> </w:t>
      </w:r>
      <w:r w:rsidR="00733D05">
        <w:t>why that design was chosen.</w:t>
      </w:r>
    </w:p>
    <w:p w14:paraId="2459A829" w14:textId="6838D7B8" w:rsidR="00733D05" w:rsidRPr="00397FB7" w:rsidRDefault="00991F45" w:rsidP="00397FB7">
      <w:r>
        <w:t>D</w:t>
      </w:r>
      <w:r w:rsidR="00733D05">
        <w:t>iscuss</w:t>
      </w:r>
      <w:r>
        <w:t xml:space="preserve"> the process used to create the final product.</w:t>
      </w:r>
    </w:p>
    <w:p w14:paraId="060E4DCB" w14:textId="77777777" w:rsidR="001C742C" w:rsidRDefault="001C742C" w:rsidP="001C742C"/>
    <w:p w14:paraId="2139ADBB" w14:textId="3036A485" w:rsidR="001C742C" w:rsidRDefault="001C742C">
      <w:pPr>
        <w:spacing w:line="259" w:lineRule="auto"/>
      </w:pPr>
      <w:r>
        <w:br w:type="page"/>
      </w:r>
    </w:p>
    <w:p w14:paraId="3B524647" w14:textId="77777777" w:rsidR="001C742C" w:rsidRPr="001C742C" w:rsidRDefault="001C742C" w:rsidP="001C742C"/>
    <w:p w14:paraId="542BABCE" w14:textId="77777777" w:rsidR="00C63502" w:rsidRDefault="00C63502" w:rsidP="00C63502">
      <w:pPr>
        <w:pStyle w:val="Heading1"/>
      </w:pPr>
      <w:bookmarkStart w:id="4" w:name="_Toc195017709"/>
      <w:r>
        <w:t>Background</w:t>
      </w:r>
      <w:bookmarkEnd w:id="4"/>
    </w:p>
    <w:p w14:paraId="53F810D9" w14:textId="12D6A7B3" w:rsidR="00F2384E" w:rsidRDefault="000B53D6" w:rsidP="000B53D6">
      <w:pPr>
        <w:keepNext/>
      </w:pPr>
      <w:r>
        <w:t xml:space="preserve">In this </w:t>
      </w:r>
      <w:r w:rsidR="00016ECE">
        <w:t xml:space="preserve">assignment the class was given a </w:t>
      </w:r>
      <w:r w:rsidR="004E571B">
        <w:t xml:space="preserve">task to </w:t>
      </w:r>
      <w:r w:rsidR="00D473F8">
        <w:t xml:space="preserve">redesign the lid to </w:t>
      </w:r>
      <w:r w:rsidR="003E4708">
        <w:t xml:space="preserve">an anodization tank from the </w:t>
      </w:r>
      <w:r w:rsidR="00830D8F">
        <w:t>perspective</w:t>
      </w:r>
      <w:r w:rsidR="009108CB">
        <w:t xml:space="preserve"> of </w:t>
      </w:r>
      <w:proofErr w:type="gramStart"/>
      <w:r w:rsidR="009108CB">
        <w:t>a</w:t>
      </w:r>
      <w:proofErr w:type="gramEnd"/>
      <w:r w:rsidR="009108CB">
        <w:t xml:space="preserve"> </w:t>
      </w:r>
      <w:bookmarkStart w:id="5" w:name="_Hlk195015675"/>
      <w:r w:rsidR="009108CB">
        <w:t xml:space="preserve">OEM (Original </w:t>
      </w:r>
      <w:r w:rsidR="00830D8F">
        <w:t>Equipment Manufacturer).</w:t>
      </w:r>
      <w:bookmarkEnd w:id="5"/>
    </w:p>
    <w:p w14:paraId="7B1FE53D" w14:textId="77777777" w:rsidR="002D6441" w:rsidRDefault="002D6441" w:rsidP="002D6441">
      <w:pPr>
        <w:pStyle w:val="Caption"/>
        <w:keepNext/>
        <w:jc w:val="center"/>
      </w:pPr>
      <w:r>
        <w:rPr>
          <w:noProof/>
        </w:rPr>
        <w:drawing>
          <wp:inline distT="0" distB="0" distL="0" distR="0" wp14:anchorId="27710808" wp14:editId="16558712">
            <wp:extent cx="5213350" cy="3803777"/>
            <wp:effectExtent l="0" t="0" r="6350" b="6350"/>
            <wp:docPr id="548249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5443" cy="3819897"/>
                    </a:xfrm>
                    <a:prstGeom prst="rect">
                      <a:avLst/>
                    </a:prstGeom>
                    <a:noFill/>
                  </pic:spPr>
                </pic:pic>
              </a:graphicData>
            </a:graphic>
          </wp:inline>
        </w:drawing>
      </w:r>
    </w:p>
    <w:p w14:paraId="5777ACFB" w14:textId="63BB3C29" w:rsidR="007A689A" w:rsidRDefault="002D6441" w:rsidP="002D6441">
      <w:pPr>
        <w:pStyle w:val="Caption"/>
        <w:jc w:val="center"/>
        <w:rPr>
          <w:noProof/>
        </w:rPr>
      </w:pPr>
      <w:bookmarkStart w:id="6" w:name="_Toc195017693"/>
      <w:r>
        <w:t xml:space="preserve">Figure </w:t>
      </w:r>
      <w:fldSimple w:instr=" SEQ Figure \* ARABIC ">
        <w:r w:rsidR="002D564E">
          <w:rPr>
            <w:noProof/>
          </w:rPr>
          <w:t>1</w:t>
        </w:r>
      </w:fldSimple>
      <w:r>
        <w:t xml:space="preserve"> (</w:t>
      </w:r>
      <w:r w:rsidR="00DF6CF7">
        <w:t>The</w:t>
      </w:r>
      <w:r>
        <w:t xml:space="preserve"> original design of the </w:t>
      </w:r>
      <w:r w:rsidR="007C7F74">
        <w:t>anodization</w:t>
      </w:r>
      <w:r>
        <w:t xml:space="preserve"> tank</w:t>
      </w:r>
      <w:r w:rsidR="000957EC">
        <w:t xml:space="preserve"> from the assignment brief</w:t>
      </w:r>
      <w:r>
        <w:t>)</w:t>
      </w:r>
      <w:r w:rsidR="000957EC">
        <w:t>.</w:t>
      </w:r>
      <w:bookmarkEnd w:id="6"/>
    </w:p>
    <w:p w14:paraId="724C1B9A" w14:textId="1EF63EAB" w:rsidR="005C1AE9" w:rsidRDefault="00AD6186" w:rsidP="005C1AE9">
      <w:r>
        <w:t xml:space="preserve">The customer </w:t>
      </w:r>
      <w:r w:rsidR="001C742C">
        <w:t>requirements are:</w:t>
      </w:r>
    </w:p>
    <w:p w14:paraId="3E27D7E3" w14:textId="77777777" w:rsidR="001C742C" w:rsidRDefault="001C742C" w:rsidP="001C742C">
      <w:r>
        <w:t>•</w:t>
      </w:r>
      <w:r>
        <w:tab/>
        <w:t>Must be safe to operate</w:t>
      </w:r>
    </w:p>
    <w:p w14:paraId="199204B2" w14:textId="77777777" w:rsidR="001C742C" w:rsidRDefault="001C742C" w:rsidP="001C742C">
      <w:r>
        <w:t>•</w:t>
      </w:r>
      <w:r>
        <w:tab/>
        <w:t>Operated by a single person</w:t>
      </w:r>
    </w:p>
    <w:p w14:paraId="11CAE35A" w14:textId="77777777" w:rsidR="001C742C" w:rsidRDefault="001C742C" w:rsidP="001C742C">
      <w:r>
        <w:t>•</w:t>
      </w:r>
      <w:r>
        <w:tab/>
        <w:t>The tank dimensions and material must remain the same, but modifications can be made</w:t>
      </w:r>
    </w:p>
    <w:p w14:paraId="2F80C080" w14:textId="77777777" w:rsidR="001C742C" w:rsidRDefault="001C742C" w:rsidP="001C742C">
      <w:r>
        <w:t>•</w:t>
      </w:r>
      <w:r>
        <w:tab/>
        <w:t>The tank lid can be altered as the designer sees fit</w:t>
      </w:r>
    </w:p>
    <w:p w14:paraId="68F5323A" w14:textId="54A1268F" w:rsidR="006918F1" w:rsidRDefault="001C742C" w:rsidP="001C742C">
      <w:r>
        <w:t>•</w:t>
      </w:r>
      <w:r>
        <w:tab/>
        <w:t>There must be clearance from above to allow the aluminium parts to be lowered into the</w:t>
      </w:r>
      <w:r w:rsidR="006918F1">
        <w:t xml:space="preserve"> </w:t>
      </w:r>
      <w:r>
        <w:t>tank</w:t>
      </w:r>
    </w:p>
    <w:p w14:paraId="4880B4C3" w14:textId="77777777" w:rsidR="006918F1" w:rsidRDefault="006918F1" w:rsidP="006918F1"/>
    <w:p w14:paraId="707F434B" w14:textId="77777777" w:rsidR="007371B1" w:rsidRPr="005C1AE9" w:rsidRDefault="007371B1" w:rsidP="005C1AE9"/>
    <w:p w14:paraId="65F65182" w14:textId="6822D552" w:rsidR="008A5C49" w:rsidRDefault="00BB05DB" w:rsidP="00C63502">
      <w:pPr>
        <w:pStyle w:val="Heading1"/>
      </w:pPr>
      <w:bookmarkStart w:id="7" w:name="_Toc195017710"/>
      <w:r>
        <w:lastRenderedPageBreak/>
        <w:t>Research</w:t>
      </w:r>
      <w:bookmarkEnd w:id="7"/>
    </w:p>
    <w:p w14:paraId="67B68C62" w14:textId="395E65F9" w:rsidR="00C531C9" w:rsidRDefault="004F3FEE" w:rsidP="00C531C9">
      <w:r>
        <w:t>Sulfuric</w:t>
      </w:r>
      <w:r w:rsidR="00394186">
        <w:t xml:space="preserve"> </w:t>
      </w:r>
      <w:r w:rsidR="00C77FA4">
        <w:t xml:space="preserve">acid is a chemical </w:t>
      </w:r>
      <w:r w:rsidR="00981333">
        <w:t>used</w:t>
      </w:r>
      <w:r w:rsidR="00122150">
        <w:t xml:space="preserve"> </w:t>
      </w:r>
      <w:r w:rsidR="00981333">
        <w:t xml:space="preserve">in </w:t>
      </w:r>
      <w:r w:rsidR="001F5CF4">
        <w:t>multip</w:t>
      </w:r>
      <w:r w:rsidR="00981333">
        <w:t>le</w:t>
      </w:r>
      <w:r w:rsidR="00122150">
        <w:t xml:space="preserve"> </w:t>
      </w:r>
      <w:r w:rsidR="00981333">
        <w:t xml:space="preserve">industrial processes and research because of its corrosive and </w:t>
      </w:r>
      <w:r w:rsidR="00BB05DB">
        <w:t>oxidization properties.</w:t>
      </w:r>
    </w:p>
    <w:p w14:paraId="26F6ED2E" w14:textId="77777777" w:rsidR="009C7193" w:rsidRDefault="004F3FEE" w:rsidP="00C531C9">
      <w:r>
        <w:t>30</w:t>
      </w:r>
      <w:r w:rsidR="00AE37D0">
        <w:t xml:space="preserve">% concentration of sulfuric acid </w:t>
      </w:r>
      <w:r w:rsidR="0043433B">
        <w:t>represents the optimal concentration</w:t>
      </w:r>
      <w:r w:rsidR="00421020">
        <w:t xml:space="preserve"> balance </w:t>
      </w:r>
      <w:r w:rsidR="00322AF9">
        <w:t xml:space="preserve">between </w:t>
      </w:r>
      <w:r w:rsidR="008762E8">
        <w:t xml:space="preserve">the </w:t>
      </w:r>
      <w:r w:rsidR="000D2F2D">
        <w:t xml:space="preserve">relative use of the acid </w:t>
      </w:r>
      <w:r w:rsidR="00B66D60">
        <w:t>and health and safety</w:t>
      </w:r>
      <w:r w:rsidR="00A67883">
        <w:t xml:space="preserve">. This means sulfuric acid is </w:t>
      </w:r>
      <w:r w:rsidR="00DF095A">
        <w:t xml:space="preserve">valuable for technical applications such as </w:t>
      </w:r>
      <w:r w:rsidR="0030610B">
        <w:t xml:space="preserve">the </w:t>
      </w:r>
      <w:r w:rsidR="0030610B" w:rsidRPr="0030610B">
        <w:t>anodization process</w:t>
      </w:r>
      <w:r w:rsidR="00F31FA7">
        <w:t xml:space="preserve"> used in vehicle manufacturing.</w:t>
      </w:r>
    </w:p>
    <w:p w14:paraId="56781914" w14:textId="3795729A" w:rsidR="003F5F2F" w:rsidRDefault="009C7193" w:rsidP="00C531C9">
      <w:r>
        <w:t>Legislation and regulations</w:t>
      </w:r>
      <w:r w:rsidR="008931EE">
        <w:t xml:space="preserve"> that must be considered </w:t>
      </w:r>
      <w:r w:rsidR="0054194A">
        <w:t>are</w:t>
      </w:r>
      <w:r w:rsidR="008931EE">
        <w:t xml:space="preserve">: </w:t>
      </w:r>
    </w:p>
    <w:p w14:paraId="78089AC1" w14:textId="0FF5017A" w:rsidR="009E0DC9" w:rsidRDefault="00FE2785" w:rsidP="00C531C9">
      <w:r>
        <w:t>“</w:t>
      </w:r>
      <w:r w:rsidR="008931EE" w:rsidRPr="008931EE">
        <w:t>The Poisons Act 1972</w:t>
      </w:r>
      <w:r w:rsidR="003F5F2F" w:rsidRPr="003F5F2F">
        <w:t xml:space="preserve">(Explosives </w:t>
      </w:r>
      <w:r w:rsidR="0054194A" w:rsidRPr="003F5F2F">
        <w:t>Precursors) (</w:t>
      </w:r>
      <w:r w:rsidR="003F5F2F" w:rsidRPr="003F5F2F">
        <w:t xml:space="preserve">Amendment) Regulations </w:t>
      </w:r>
      <w:r w:rsidR="009C7193" w:rsidRPr="003F5F2F">
        <w:t>2018</w:t>
      </w:r>
      <w:r w:rsidR="009C7193">
        <w:t xml:space="preserve"> </w:t>
      </w:r>
      <w:r w:rsidR="009C7193" w:rsidRPr="00222044">
        <w:t>made</w:t>
      </w:r>
      <w:r w:rsidR="00222044" w:rsidRPr="00222044">
        <w:t xml:space="preserve"> sulfuric acid a regulated explosive precursor when concentrated above 15%</w:t>
      </w:r>
      <w:r w:rsidR="005A718C">
        <w:t>”</w:t>
      </w:r>
      <w:r>
        <w:t xml:space="preserve"> </w:t>
      </w:r>
      <w:r w:rsidR="005A718C" w:rsidRPr="005A718C">
        <w:t xml:space="preserve">GOV.UK. (2023). </w:t>
      </w:r>
      <w:r w:rsidR="009C7193">
        <w:t>So,</w:t>
      </w:r>
      <w:r w:rsidR="00025FE2">
        <w:t xml:space="preserve"> this </w:t>
      </w:r>
      <w:r w:rsidR="009F6FA4">
        <w:t>makes the Chemical a highly restricted product.</w:t>
      </w:r>
    </w:p>
    <w:p w14:paraId="54BE822C" w14:textId="513B59B4" w:rsidR="007371B1" w:rsidRPr="00C531C9" w:rsidRDefault="00605C10" w:rsidP="00C531C9">
      <w:r>
        <w:t>“</w:t>
      </w:r>
      <w:r w:rsidRPr="00605C10">
        <w:t>Control of Substances Hazardous to Health (COSHH) Regulations 2002</w:t>
      </w:r>
      <w:r>
        <w:t>”</w:t>
      </w:r>
      <w:r w:rsidR="0054194A">
        <w:t xml:space="preserve"> </w:t>
      </w:r>
      <w:r w:rsidR="00E07AA4" w:rsidRPr="00E07AA4">
        <w:t xml:space="preserve">Health and Safety Executive (2024). </w:t>
      </w:r>
      <w:r>
        <w:t xml:space="preserve"> </w:t>
      </w:r>
      <w:r w:rsidR="00E07AA4">
        <w:t>Th</w:t>
      </w:r>
      <w:r w:rsidR="00D85CD5">
        <w:t>is</w:t>
      </w:r>
      <w:r w:rsidR="00E07AA4">
        <w:t xml:space="preserve"> </w:t>
      </w:r>
      <w:r>
        <w:t xml:space="preserve">is </w:t>
      </w:r>
      <w:r w:rsidR="00693289">
        <w:t xml:space="preserve">another regulation to be </w:t>
      </w:r>
      <w:r w:rsidR="005B2FE0">
        <w:t>considered</w:t>
      </w:r>
      <w:r w:rsidR="00693289">
        <w:t xml:space="preserve"> </w:t>
      </w:r>
      <w:r w:rsidR="005B2FE0">
        <w:t xml:space="preserve">because of how workers </w:t>
      </w:r>
      <w:r w:rsidR="000421EF">
        <w:t>will work with the chemical.</w:t>
      </w:r>
    </w:p>
    <w:p w14:paraId="60A170DA" w14:textId="28F54F77" w:rsidR="00C63502" w:rsidRDefault="00074263" w:rsidP="00C63502">
      <w:pPr>
        <w:pStyle w:val="Heading1"/>
      </w:pPr>
      <w:bookmarkStart w:id="8" w:name="_Toc195017711"/>
      <w:r>
        <w:t>Materials</w:t>
      </w:r>
      <w:bookmarkEnd w:id="8"/>
    </w:p>
    <w:p w14:paraId="5E0DC086" w14:textId="77777777" w:rsidR="0002378C" w:rsidRPr="0002378C" w:rsidRDefault="0002378C" w:rsidP="0002378C"/>
    <w:p w14:paraId="4E1F2E07" w14:textId="2460218B" w:rsidR="006C650C" w:rsidRDefault="00223AC9" w:rsidP="00223AC9">
      <w:pPr>
        <w:pStyle w:val="Caption"/>
        <w:jc w:val="center"/>
      </w:pPr>
      <w:bookmarkStart w:id="9" w:name="_Toc195017688"/>
      <w:r>
        <w:t xml:space="preserve">Table </w:t>
      </w:r>
      <w:fldSimple w:instr=" SEQ Table \* ARABIC ">
        <w:r w:rsidR="002D564E">
          <w:rPr>
            <w:noProof/>
          </w:rPr>
          <w:t>1</w:t>
        </w:r>
      </w:fldSimple>
      <w:r>
        <w:t xml:space="preserve"> (Shows the comparison of different materials.)</w:t>
      </w:r>
      <w:bookmarkEnd w:id="9"/>
    </w:p>
    <w:tbl>
      <w:tblPr>
        <w:tblStyle w:val="TableGrid"/>
        <w:tblW w:w="0" w:type="auto"/>
        <w:jc w:val="center"/>
        <w:tblLook w:val="04A0" w:firstRow="1" w:lastRow="0" w:firstColumn="1" w:lastColumn="0" w:noHBand="0" w:noVBand="1"/>
      </w:tblPr>
      <w:tblGrid>
        <w:gridCol w:w="1803"/>
        <w:gridCol w:w="1803"/>
        <w:gridCol w:w="1874"/>
        <w:gridCol w:w="1803"/>
      </w:tblGrid>
      <w:tr w:rsidR="00C531C9" w14:paraId="412401A0" w14:textId="77777777" w:rsidTr="00223AC9">
        <w:trPr>
          <w:jc w:val="center"/>
        </w:trPr>
        <w:tc>
          <w:tcPr>
            <w:tcW w:w="1803" w:type="dxa"/>
          </w:tcPr>
          <w:p w14:paraId="70D51C16" w14:textId="360C3078" w:rsidR="00C531C9" w:rsidRDefault="00200A4D" w:rsidP="007A689A">
            <w:r>
              <w:t>Materials</w:t>
            </w:r>
          </w:p>
        </w:tc>
        <w:tc>
          <w:tcPr>
            <w:tcW w:w="1803" w:type="dxa"/>
          </w:tcPr>
          <w:p w14:paraId="3AA37E6A" w14:textId="230F768A" w:rsidR="00C531C9" w:rsidRDefault="00263B70" w:rsidP="007A689A">
            <w:r>
              <w:t>W</w:t>
            </w:r>
            <w:r w:rsidR="003B5315">
              <w:t>eight</w:t>
            </w:r>
          </w:p>
        </w:tc>
        <w:tc>
          <w:tcPr>
            <w:tcW w:w="1803" w:type="dxa"/>
          </w:tcPr>
          <w:p w14:paraId="2D357D41" w14:textId="1648D33A" w:rsidR="00C531C9" w:rsidRDefault="00200A4D" w:rsidP="007A689A">
            <w:r>
              <w:t>Dimensions</w:t>
            </w:r>
          </w:p>
        </w:tc>
        <w:tc>
          <w:tcPr>
            <w:tcW w:w="1803" w:type="dxa"/>
          </w:tcPr>
          <w:p w14:paraId="7812EACC" w14:textId="7A0A8791" w:rsidR="00C531C9" w:rsidRDefault="00263B70" w:rsidP="007A689A">
            <w:r>
              <w:t>Cost</w:t>
            </w:r>
          </w:p>
        </w:tc>
      </w:tr>
      <w:tr w:rsidR="00C531C9" w14:paraId="28E941F6" w14:textId="77777777" w:rsidTr="00223AC9">
        <w:trPr>
          <w:jc w:val="center"/>
        </w:trPr>
        <w:tc>
          <w:tcPr>
            <w:tcW w:w="1803" w:type="dxa"/>
          </w:tcPr>
          <w:p w14:paraId="4A1E09AE" w14:textId="77777777" w:rsidR="00C531C9" w:rsidRDefault="003C57B5" w:rsidP="007A689A">
            <w:r>
              <w:t>Stainless steel</w:t>
            </w:r>
          </w:p>
          <w:p w14:paraId="1D5F3324" w14:textId="74F1F4A1" w:rsidR="003B5315" w:rsidRDefault="003B5315" w:rsidP="007A689A">
            <w:r>
              <w:t>Original Part</w:t>
            </w:r>
          </w:p>
        </w:tc>
        <w:tc>
          <w:tcPr>
            <w:tcW w:w="1803" w:type="dxa"/>
          </w:tcPr>
          <w:p w14:paraId="6839A1A6" w14:textId="1F5A7348" w:rsidR="00C531C9" w:rsidRDefault="003B5315" w:rsidP="007A689A">
            <w:r>
              <w:t>7</w:t>
            </w:r>
            <w:r w:rsidR="00263B70">
              <w:t>3</w:t>
            </w:r>
            <w:r>
              <w:t>.</w:t>
            </w:r>
            <w:r w:rsidR="00263B70">
              <w:t>3</w:t>
            </w:r>
            <w:r>
              <w:t>KG</w:t>
            </w:r>
          </w:p>
        </w:tc>
        <w:tc>
          <w:tcPr>
            <w:tcW w:w="1803" w:type="dxa"/>
          </w:tcPr>
          <w:p w14:paraId="05FB58A4" w14:textId="63F8C3DC" w:rsidR="00C531C9" w:rsidRDefault="00DC07E1" w:rsidP="007A689A">
            <w:r>
              <w:t>177</w:t>
            </w:r>
            <w:r w:rsidR="00A1729F">
              <w:t>0x1020x</w:t>
            </w:r>
            <w:r w:rsidR="002C19F0">
              <w:t>5</w:t>
            </w:r>
            <w:r w:rsidR="00A1729F">
              <w:t>mm</w:t>
            </w:r>
          </w:p>
        </w:tc>
        <w:tc>
          <w:tcPr>
            <w:tcW w:w="1803" w:type="dxa"/>
          </w:tcPr>
          <w:p w14:paraId="16843E4F" w14:textId="1306CBE6" w:rsidR="00C531C9" w:rsidRDefault="00FA216E" w:rsidP="007A689A">
            <w:r>
              <w:t>£102.62</w:t>
            </w:r>
          </w:p>
        </w:tc>
      </w:tr>
      <w:tr w:rsidR="00C531C9" w14:paraId="56A74266" w14:textId="77777777" w:rsidTr="00223AC9">
        <w:trPr>
          <w:jc w:val="center"/>
        </w:trPr>
        <w:tc>
          <w:tcPr>
            <w:tcW w:w="1803" w:type="dxa"/>
          </w:tcPr>
          <w:p w14:paraId="179444D9" w14:textId="42C99DD7" w:rsidR="00C531C9" w:rsidRDefault="00200A4D" w:rsidP="007A689A">
            <w:r>
              <w:t>Polypropylene</w:t>
            </w:r>
          </w:p>
        </w:tc>
        <w:tc>
          <w:tcPr>
            <w:tcW w:w="1803" w:type="dxa"/>
          </w:tcPr>
          <w:p w14:paraId="2E220170" w14:textId="2544D481" w:rsidR="00C531C9" w:rsidRDefault="00EA1CB4" w:rsidP="007A689A">
            <w:r>
              <w:t>16.5KG</w:t>
            </w:r>
          </w:p>
        </w:tc>
        <w:tc>
          <w:tcPr>
            <w:tcW w:w="1803" w:type="dxa"/>
          </w:tcPr>
          <w:p w14:paraId="699DFFE6" w14:textId="702D782F" w:rsidR="00C531C9" w:rsidRDefault="00A1729F" w:rsidP="007A689A">
            <w:r>
              <w:t>1770</w:t>
            </w:r>
            <w:r w:rsidR="002C19F0">
              <w:t>x1035x10mm</w:t>
            </w:r>
          </w:p>
        </w:tc>
        <w:tc>
          <w:tcPr>
            <w:tcW w:w="1803" w:type="dxa"/>
          </w:tcPr>
          <w:p w14:paraId="6D6F0F11" w14:textId="6D0C6D84" w:rsidR="00C531C9" w:rsidRDefault="00B01E48" w:rsidP="007A689A">
            <w:r>
              <w:t>£2</w:t>
            </w:r>
            <w:r w:rsidR="00331683">
              <w:t>4.92</w:t>
            </w:r>
          </w:p>
        </w:tc>
      </w:tr>
      <w:tr w:rsidR="003C57B5" w14:paraId="46956632" w14:textId="77777777" w:rsidTr="00223AC9">
        <w:trPr>
          <w:jc w:val="center"/>
        </w:trPr>
        <w:tc>
          <w:tcPr>
            <w:tcW w:w="1803" w:type="dxa"/>
          </w:tcPr>
          <w:p w14:paraId="7C273526" w14:textId="47FB7361" w:rsidR="003C57B5" w:rsidRDefault="00EA1CB4" w:rsidP="007A689A">
            <w:r>
              <w:t>PTFE</w:t>
            </w:r>
          </w:p>
        </w:tc>
        <w:tc>
          <w:tcPr>
            <w:tcW w:w="1803" w:type="dxa"/>
          </w:tcPr>
          <w:p w14:paraId="072EF748" w14:textId="5E86AB68" w:rsidR="003C57B5" w:rsidRDefault="00EA1CB4" w:rsidP="007A689A">
            <w:r>
              <w:t>40.</w:t>
            </w:r>
            <w:r w:rsidR="00187E82">
              <w:t>3KG</w:t>
            </w:r>
          </w:p>
        </w:tc>
        <w:tc>
          <w:tcPr>
            <w:tcW w:w="1803" w:type="dxa"/>
          </w:tcPr>
          <w:p w14:paraId="2FD13E07" w14:textId="0D553E98" w:rsidR="003C57B5" w:rsidRDefault="002C19F0" w:rsidP="007A689A">
            <w:r w:rsidRPr="002C19F0">
              <w:t>1770x1035x10mm</w:t>
            </w:r>
          </w:p>
        </w:tc>
        <w:tc>
          <w:tcPr>
            <w:tcW w:w="1803" w:type="dxa"/>
          </w:tcPr>
          <w:p w14:paraId="09456737" w14:textId="2D15009F" w:rsidR="003C57B5" w:rsidRDefault="00AF6392" w:rsidP="007A689A">
            <w:r>
              <w:t>£</w:t>
            </w:r>
            <w:r w:rsidR="003A3C28">
              <w:t>410.</w:t>
            </w:r>
            <w:r>
              <w:t>66</w:t>
            </w:r>
          </w:p>
        </w:tc>
      </w:tr>
      <w:tr w:rsidR="000A5B90" w14:paraId="4840B1A4" w14:textId="77777777" w:rsidTr="00223AC9">
        <w:trPr>
          <w:jc w:val="center"/>
        </w:trPr>
        <w:tc>
          <w:tcPr>
            <w:tcW w:w="1803" w:type="dxa"/>
          </w:tcPr>
          <w:p w14:paraId="7425A230" w14:textId="1BF671C0" w:rsidR="000A5B90" w:rsidRDefault="000A5B90" w:rsidP="007A689A">
            <w:r w:rsidRPr="000A5B90">
              <w:t xml:space="preserve">Titanium </w:t>
            </w:r>
          </w:p>
        </w:tc>
        <w:tc>
          <w:tcPr>
            <w:tcW w:w="1803" w:type="dxa"/>
          </w:tcPr>
          <w:p w14:paraId="62CBFCE1" w14:textId="2DDCBBF3" w:rsidR="000A5B90" w:rsidRDefault="00A360C6" w:rsidP="007A689A">
            <w:r>
              <w:t>41.4KG</w:t>
            </w:r>
          </w:p>
        </w:tc>
        <w:tc>
          <w:tcPr>
            <w:tcW w:w="1803" w:type="dxa"/>
          </w:tcPr>
          <w:p w14:paraId="46B11DE0" w14:textId="1A8D91D6" w:rsidR="000A5B90" w:rsidRPr="002C19F0" w:rsidRDefault="000A5B90" w:rsidP="007A689A">
            <w:r w:rsidRPr="000A5B90">
              <w:t>1770x1035x</w:t>
            </w:r>
            <w:r w:rsidR="0011462B">
              <w:t>5</w:t>
            </w:r>
            <w:r w:rsidRPr="000A5B90">
              <w:t>mm</w:t>
            </w:r>
          </w:p>
        </w:tc>
        <w:tc>
          <w:tcPr>
            <w:tcW w:w="1803" w:type="dxa"/>
          </w:tcPr>
          <w:p w14:paraId="13D407EC" w14:textId="55EB748B" w:rsidR="000A5B90" w:rsidRDefault="00E77562" w:rsidP="007A689A">
            <w:r>
              <w:t>£421.45</w:t>
            </w:r>
          </w:p>
        </w:tc>
      </w:tr>
    </w:tbl>
    <w:p w14:paraId="195096D2" w14:textId="71C21D82" w:rsidR="007A689A" w:rsidRDefault="007A689A" w:rsidP="007A689A"/>
    <w:p w14:paraId="0C59BD93" w14:textId="2DA232C3" w:rsidR="00277A26" w:rsidRPr="007A689A" w:rsidRDefault="007A6551" w:rsidP="007A689A">
      <w:r>
        <w:t>For this product</w:t>
      </w:r>
      <w:r w:rsidR="001A4C17">
        <w:t>,</w:t>
      </w:r>
      <w:r>
        <w:t xml:space="preserve"> I have chosen</w:t>
      </w:r>
      <w:r w:rsidR="00B957A3">
        <w:t xml:space="preserve"> to use</w:t>
      </w:r>
      <w:r>
        <w:t xml:space="preserve"> </w:t>
      </w:r>
      <w:r w:rsidR="001A4C17">
        <w:t>Polypropylene because it is a strong plastic</w:t>
      </w:r>
      <w:r w:rsidR="00DC3B8C">
        <w:t xml:space="preserve"> </w:t>
      </w:r>
      <w:r w:rsidR="00F96A3A">
        <w:t>tha</w:t>
      </w:r>
      <w:r w:rsidR="00DC3B8C">
        <w:t>t can take a battering and</w:t>
      </w:r>
      <w:r w:rsidR="001A4C17">
        <w:t xml:space="preserve"> is </w:t>
      </w:r>
      <w:r w:rsidR="00F96A3A">
        <w:t>sulfuric</w:t>
      </w:r>
      <w:r w:rsidR="00DC3B8C">
        <w:t xml:space="preserve"> acid</w:t>
      </w:r>
      <w:r w:rsidR="00F96A3A">
        <w:t xml:space="preserve"> </w:t>
      </w:r>
      <w:r w:rsidR="00DC3B8C">
        <w:t>resistant</w:t>
      </w:r>
      <w:r w:rsidR="000F3B88">
        <w:t xml:space="preserve">. </w:t>
      </w:r>
      <w:proofErr w:type="gramStart"/>
      <w:r w:rsidR="000F3B88">
        <w:t>Also</w:t>
      </w:r>
      <w:proofErr w:type="gramEnd"/>
      <w:r w:rsidR="000F3B88">
        <w:t xml:space="preserve"> because the customer required a </w:t>
      </w:r>
      <w:r w:rsidR="000D639B">
        <w:t>single-person</w:t>
      </w:r>
      <w:r w:rsidR="000F3B88">
        <w:t xml:space="preserve"> operation instead of a </w:t>
      </w:r>
      <w:r w:rsidR="000D639B">
        <w:t>two-person</w:t>
      </w:r>
      <w:r w:rsidR="00446582">
        <w:t xml:space="preserve"> </w:t>
      </w:r>
      <w:r w:rsidR="00F8358D">
        <w:t>operation,</w:t>
      </w:r>
      <w:r w:rsidR="00446582">
        <w:t xml:space="preserve"> so this meant </w:t>
      </w:r>
      <w:r w:rsidR="000D639B">
        <w:t xml:space="preserve">the </w:t>
      </w:r>
      <w:r w:rsidR="000F1A4C">
        <w:t>product's</w:t>
      </w:r>
      <w:r w:rsidR="000D639B">
        <w:t xml:space="preserve"> weight also had to be reduced and pol</w:t>
      </w:r>
      <w:r w:rsidR="00D3237A">
        <w:t xml:space="preserve">ypropylene is the lightest </w:t>
      </w:r>
      <w:r w:rsidR="00B8476F">
        <w:t xml:space="preserve">and cheapest material to use for the </w:t>
      </w:r>
      <w:r w:rsidR="000F1A4C">
        <w:t>product.</w:t>
      </w:r>
      <w:r w:rsidR="00E31F2B">
        <w:t xml:space="preserve"> </w:t>
      </w:r>
      <w:r w:rsidR="000D1F24">
        <w:t xml:space="preserve">This will also fall under the </w:t>
      </w:r>
      <w:r w:rsidR="007371B1">
        <w:t>“</w:t>
      </w:r>
      <w:r w:rsidR="000D1F24" w:rsidRPr="000D1F24">
        <w:t xml:space="preserve">Health and Safety Executive Manual </w:t>
      </w:r>
      <w:r w:rsidR="007E2C05">
        <w:t>Handling</w:t>
      </w:r>
      <w:r w:rsidR="000D1F24" w:rsidRPr="000D1F24">
        <w:t xml:space="preserve"> at </w:t>
      </w:r>
      <w:r w:rsidR="007E2C05">
        <w:t>Work Act</w:t>
      </w:r>
      <w:r w:rsidR="00EA4ED8">
        <w:t xml:space="preserve"> </w:t>
      </w:r>
      <w:r w:rsidR="00EA4ED8" w:rsidRPr="00EA4ED8">
        <w:t>1992</w:t>
      </w:r>
      <w:r w:rsidR="007371B1">
        <w:t xml:space="preserve">” </w:t>
      </w:r>
      <w:r w:rsidR="007371B1" w:rsidRPr="007371B1">
        <w:t xml:space="preserve">Health and Safety Executive (2020). </w:t>
      </w:r>
      <w:r w:rsidR="007E2C05">
        <w:t xml:space="preserve"> which is 25kg </w:t>
      </w:r>
      <w:r w:rsidR="00FE67AC">
        <w:t xml:space="preserve">for a </w:t>
      </w:r>
      <w:r w:rsidR="007A161C">
        <w:t>M</w:t>
      </w:r>
      <w:r w:rsidR="00FE67AC">
        <w:t>ale</w:t>
      </w:r>
      <w:r w:rsidR="007A161C">
        <w:t xml:space="preserve"> and 16kg for a Female for a </w:t>
      </w:r>
      <w:r w:rsidR="00996B66">
        <w:t>single-person</w:t>
      </w:r>
      <w:r w:rsidR="007A161C">
        <w:t xml:space="preserve"> operation</w:t>
      </w:r>
      <w:r w:rsidR="00996B66">
        <w:t xml:space="preserve"> as </w:t>
      </w:r>
      <w:r w:rsidR="00996B66">
        <w:lastRenderedPageBreak/>
        <w:t>recommended.</w:t>
      </w:r>
      <w:r w:rsidR="00534AC8">
        <w:t xml:space="preserve"> </w:t>
      </w:r>
      <w:r w:rsidR="006B28A4">
        <w:t>Polystyrene is also recyclable</w:t>
      </w:r>
      <w:r w:rsidR="00E870A4">
        <w:t>,</w:t>
      </w:r>
      <w:r w:rsidR="006B28A4">
        <w:t xml:space="preserve"> meaning </w:t>
      </w:r>
      <w:r w:rsidR="00E870A4">
        <w:t xml:space="preserve">the product can be recycled after </w:t>
      </w:r>
      <w:r w:rsidR="00232095">
        <w:t xml:space="preserve">its industrial </w:t>
      </w:r>
      <w:r w:rsidR="00F064F0">
        <w:t>lifespan</w:t>
      </w:r>
      <w:r w:rsidR="00232095">
        <w:t xml:space="preserve"> is up</w:t>
      </w:r>
      <w:r w:rsidR="00D72EB8">
        <w:t xml:space="preserve"> (</w:t>
      </w:r>
      <w:r w:rsidR="00FC7604">
        <w:t>polypropylene's</w:t>
      </w:r>
      <w:r w:rsidR="00620E3A">
        <w:t xml:space="preserve"> industrial lifespan is estimated at 20 -30 years)</w:t>
      </w:r>
      <w:r w:rsidR="00232095">
        <w:t>.</w:t>
      </w:r>
    </w:p>
    <w:p w14:paraId="2C735362" w14:textId="5FB4CF07" w:rsidR="00C63502" w:rsidRDefault="00074263" w:rsidP="00C63502">
      <w:pPr>
        <w:pStyle w:val="Heading1"/>
      </w:pPr>
      <w:bookmarkStart w:id="10" w:name="_Toc195017712"/>
      <w:r>
        <w:t>Designs</w:t>
      </w:r>
      <w:bookmarkEnd w:id="10"/>
    </w:p>
    <w:p w14:paraId="67F2C4DB" w14:textId="77777777" w:rsidR="002D564E" w:rsidRDefault="00E37FE3" w:rsidP="002D564E">
      <w:pPr>
        <w:keepNext/>
        <w:jc w:val="center"/>
      </w:pPr>
      <w:r w:rsidRPr="00E37FE3">
        <w:drawing>
          <wp:inline distT="0" distB="0" distL="0" distR="0" wp14:anchorId="45525A71" wp14:editId="41DF05B4">
            <wp:extent cx="4591050" cy="2667000"/>
            <wp:effectExtent l="0" t="0" r="0" b="0"/>
            <wp:docPr id="10590504" name="Picture 1"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504" name="Picture 1" descr="A drawing of a box&#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961" t="14180" r="5938" b="23782"/>
                    <a:stretch/>
                  </pic:blipFill>
                  <pic:spPr bwMode="auto">
                    <a:xfrm>
                      <a:off x="0" y="0"/>
                      <a:ext cx="4591050" cy="2667000"/>
                    </a:xfrm>
                    <a:prstGeom prst="rect">
                      <a:avLst/>
                    </a:prstGeom>
                    <a:noFill/>
                    <a:ln>
                      <a:noFill/>
                    </a:ln>
                    <a:extLst>
                      <a:ext uri="{53640926-AAD7-44D8-BBD7-CCE9431645EC}">
                        <a14:shadowObscured xmlns:a14="http://schemas.microsoft.com/office/drawing/2010/main"/>
                      </a:ext>
                    </a:extLst>
                  </pic:spPr>
                </pic:pic>
              </a:graphicData>
            </a:graphic>
          </wp:inline>
        </w:drawing>
      </w:r>
    </w:p>
    <w:p w14:paraId="03647D71" w14:textId="73EDAC9D" w:rsidR="00E37FE3" w:rsidRDefault="002D564E" w:rsidP="002D564E">
      <w:pPr>
        <w:pStyle w:val="Caption"/>
        <w:jc w:val="center"/>
      </w:pPr>
      <w:bookmarkStart w:id="11" w:name="_Toc195017694"/>
      <w:r>
        <w:t xml:space="preserve">Figure </w:t>
      </w:r>
      <w:fldSimple w:instr=" SEQ Figure \* ARABIC ">
        <w:r>
          <w:rPr>
            <w:noProof/>
          </w:rPr>
          <w:t>2</w:t>
        </w:r>
      </w:fldSimple>
      <w:r w:rsidR="003144EB">
        <w:t xml:space="preserve"> (</w:t>
      </w:r>
      <w:r w:rsidR="005F1386">
        <w:t>Design 1).</w:t>
      </w:r>
      <w:bookmarkEnd w:id="11"/>
    </w:p>
    <w:p w14:paraId="27BFD158" w14:textId="009A0D22" w:rsidR="006937BA" w:rsidRPr="00E37FE3" w:rsidRDefault="004309C7" w:rsidP="006937BA">
      <w:r>
        <w:t>Design</w:t>
      </w:r>
      <w:r w:rsidR="006937BA">
        <w:t xml:space="preserve"> 1 shows a rail door system </w:t>
      </w:r>
      <w:r w:rsidR="00211D8C">
        <w:t xml:space="preserve">that rolls forwards and backwards </w:t>
      </w:r>
      <w:r w:rsidR="00B4561D">
        <w:t>along a rail</w:t>
      </w:r>
      <w:r>
        <w:t>.</w:t>
      </w:r>
      <w:r w:rsidR="00B4561D">
        <w:t xml:space="preserve"> </w:t>
      </w:r>
      <w:r>
        <w:t>The</w:t>
      </w:r>
      <w:r w:rsidR="00B4561D">
        <w:t xml:space="preserve"> reason why I didn’t use this design is </w:t>
      </w:r>
      <w:r w:rsidR="00DC7C7B">
        <w:t xml:space="preserve">due to the materials that would </w:t>
      </w:r>
      <w:r>
        <w:t>be needed</w:t>
      </w:r>
      <w:r w:rsidR="00DC7C7B">
        <w:t xml:space="preserve"> to be used would degrade </w:t>
      </w:r>
      <w:r>
        <w:t>rapidly due to the sulfuric acid.</w:t>
      </w:r>
    </w:p>
    <w:p w14:paraId="47933DB6" w14:textId="77777777" w:rsidR="002D564E" w:rsidRDefault="00206438" w:rsidP="002D564E">
      <w:pPr>
        <w:keepNext/>
        <w:jc w:val="center"/>
      </w:pPr>
      <w:r w:rsidRPr="00206438">
        <w:drawing>
          <wp:inline distT="0" distB="0" distL="0" distR="0" wp14:anchorId="3D99A587" wp14:editId="4FF8CB15">
            <wp:extent cx="4584700" cy="2275588"/>
            <wp:effectExtent l="0" t="0" r="6350" b="0"/>
            <wp:docPr id="467479021" name="Picture 2" descr="A drawing of a box and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79021" name="Picture 2" descr="A drawing of a box and a box&#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8715" b="25111"/>
                    <a:stretch/>
                  </pic:blipFill>
                  <pic:spPr bwMode="auto">
                    <a:xfrm>
                      <a:off x="0" y="0"/>
                      <a:ext cx="4599567" cy="2282967"/>
                    </a:xfrm>
                    <a:prstGeom prst="rect">
                      <a:avLst/>
                    </a:prstGeom>
                    <a:noFill/>
                    <a:ln>
                      <a:noFill/>
                    </a:ln>
                    <a:extLst>
                      <a:ext uri="{53640926-AAD7-44D8-BBD7-CCE9431645EC}">
                        <a14:shadowObscured xmlns:a14="http://schemas.microsoft.com/office/drawing/2010/main"/>
                      </a:ext>
                    </a:extLst>
                  </pic:spPr>
                </pic:pic>
              </a:graphicData>
            </a:graphic>
          </wp:inline>
        </w:drawing>
      </w:r>
    </w:p>
    <w:p w14:paraId="4A700AC1" w14:textId="5FAF0A2B" w:rsidR="00206438" w:rsidRDefault="002D564E" w:rsidP="002D564E">
      <w:pPr>
        <w:pStyle w:val="Caption"/>
        <w:jc w:val="center"/>
      </w:pPr>
      <w:bookmarkStart w:id="12" w:name="_Toc195017695"/>
      <w:r>
        <w:t xml:space="preserve">Figure </w:t>
      </w:r>
      <w:fldSimple w:instr=" SEQ Figure \* ARABIC ">
        <w:r>
          <w:rPr>
            <w:noProof/>
          </w:rPr>
          <w:t>3</w:t>
        </w:r>
      </w:fldSimple>
      <w:r w:rsidR="005F1386">
        <w:t xml:space="preserve"> (Design 2).</w:t>
      </w:r>
      <w:bookmarkEnd w:id="12"/>
    </w:p>
    <w:p w14:paraId="7AB49D4F" w14:textId="6FF3A5DB" w:rsidR="004309C7" w:rsidRPr="00206438" w:rsidRDefault="004309C7" w:rsidP="004309C7">
      <w:r>
        <w:t xml:space="preserve">Design 2 shows </w:t>
      </w:r>
      <w:r w:rsidR="00490148">
        <w:t xml:space="preserve">a hinge lid </w:t>
      </w:r>
      <w:r w:rsidR="00576E51">
        <w:t xml:space="preserve">that will work, but the operator would lean over the tank </w:t>
      </w:r>
      <w:r w:rsidR="00E71A0E">
        <w:t>and put themselves in danger, so I chose not to use this design.</w:t>
      </w:r>
    </w:p>
    <w:p w14:paraId="04374EC9" w14:textId="77777777" w:rsidR="002D564E" w:rsidRDefault="003232DB" w:rsidP="002D564E">
      <w:pPr>
        <w:keepNext/>
        <w:jc w:val="center"/>
      </w:pPr>
      <w:r w:rsidRPr="003232DB">
        <w:lastRenderedPageBreak/>
        <w:drawing>
          <wp:inline distT="0" distB="0" distL="0" distR="0" wp14:anchorId="78370685" wp14:editId="03F1596B">
            <wp:extent cx="4620778" cy="2387600"/>
            <wp:effectExtent l="0" t="0" r="8890" b="0"/>
            <wp:docPr id="86413287" name="Picture 3" descr="A drawing of rectangular objects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3287" name="Picture 3" descr="A drawing of rectangular objects on a piece of paper&#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533" t="16100" r="6271" b="24520"/>
                    <a:stretch/>
                  </pic:blipFill>
                  <pic:spPr bwMode="auto">
                    <a:xfrm>
                      <a:off x="0" y="0"/>
                      <a:ext cx="4633221" cy="2394030"/>
                    </a:xfrm>
                    <a:prstGeom prst="rect">
                      <a:avLst/>
                    </a:prstGeom>
                    <a:noFill/>
                    <a:ln>
                      <a:noFill/>
                    </a:ln>
                    <a:extLst>
                      <a:ext uri="{53640926-AAD7-44D8-BBD7-CCE9431645EC}">
                        <a14:shadowObscured xmlns:a14="http://schemas.microsoft.com/office/drawing/2010/main"/>
                      </a:ext>
                    </a:extLst>
                  </pic:spPr>
                </pic:pic>
              </a:graphicData>
            </a:graphic>
          </wp:inline>
        </w:drawing>
      </w:r>
    </w:p>
    <w:p w14:paraId="720219E5" w14:textId="090A0002" w:rsidR="003232DB" w:rsidRPr="003232DB" w:rsidRDefault="002D564E" w:rsidP="002D564E">
      <w:pPr>
        <w:pStyle w:val="Caption"/>
        <w:jc w:val="center"/>
      </w:pPr>
      <w:bookmarkStart w:id="13" w:name="_Toc195017696"/>
      <w:r>
        <w:t xml:space="preserve">Figure </w:t>
      </w:r>
      <w:fldSimple w:instr=" SEQ Figure \* ARABIC ">
        <w:r>
          <w:rPr>
            <w:noProof/>
          </w:rPr>
          <w:t>4</w:t>
        </w:r>
      </w:fldSimple>
      <w:r w:rsidR="005F1386">
        <w:t xml:space="preserve"> (Design 3).</w:t>
      </w:r>
      <w:bookmarkEnd w:id="13"/>
    </w:p>
    <w:p w14:paraId="6603B64C" w14:textId="642C1614" w:rsidR="00B445B7" w:rsidRPr="00B445B7" w:rsidRDefault="00491374" w:rsidP="00B445B7">
      <w:r>
        <w:t xml:space="preserve">Design 3 </w:t>
      </w:r>
      <w:r w:rsidR="00C400F4">
        <w:t>shows</w:t>
      </w:r>
      <w:r>
        <w:t xml:space="preserve"> a tuckaway lid</w:t>
      </w:r>
      <w:r w:rsidR="00C400F4">
        <w:t>.</w:t>
      </w:r>
      <w:r>
        <w:t xml:space="preserve"> </w:t>
      </w:r>
      <w:r w:rsidR="00C400F4">
        <w:t>This</w:t>
      </w:r>
      <w:r>
        <w:t xml:space="preserve"> is the design I chose </w:t>
      </w:r>
      <w:r w:rsidR="00C400F4">
        <w:t>to use a</w:t>
      </w:r>
      <w:r w:rsidR="00CA0840">
        <w:t>s</w:t>
      </w:r>
      <w:r w:rsidR="00C400F4">
        <w:t xml:space="preserve"> my product</w:t>
      </w:r>
      <w:r w:rsidR="00CA0840">
        <w:t xml:space="preserve"> because </w:t>
      </w:r>
      <w:r w:rsidR="002B379E">
        <w:t>it's simple and it keeps the operator safe.</w:t>
      </w:r>
    </w:p>
    <w:p w14:paraId="4F2F7E38" w14:textId="5025D0D8" w:rsidR="00074263" w:rsidRDefault="00074263" w:rsidP="00074263">
      <w:pPr>
        <w:pStyle w:val="Heading1"/>
      </w:pPr>
      <w:bookmarkStart w:id="14" w:name="_Toc195017713"/>
      <w:r>
        <w:t>Process</w:t>
      </w:r>
      <w:bookmarkEnd w:id="14"/>
    </w:p>
    <w:p w14:paraId="72C8DFC4" w14:textId="16A04A7F" w:rsidR="006F33D3" w:rsidRPr="006F33D3" w:rsidRDefault="00AF236E" w:rsidP="006F33D3">
      <w:r>
        <w:t xml:space="preserve">The process to </w:t>
      </w:r>
      <w:r w:rsidR="00874DEC">
        <w:t>manufacture</w:t>
      </w:r>
      <w:r>
        <w:t xml:space="preserve"> the lid </w:t>
      </w:r>
      <w:r w:rsidR="00024CD5">
        <w:t>fo</w:t>
      </w:r>
      <w:r w:rsidR="00FB718F">
        <w:t>r</w:t>
      </w:r>
      <w:r w:rsidR="00024CD5">
        <w:t xml:space="preserve"> the </w:t>
      </w:r>
      <w:r w:rsidR="00FB718F" w:rsidRPr="00FB718F">
        <w:t>anodization</w:t>
      </w:r>
      <w:r w:rsidR="00FB718F">
        <w:t xml:space="preserve"> tank</w:t>
      </w:r>
      <w:r w:rsidR="0023445F">
        <w:t xml:space="preserve"> </w:t>
      </w:r>
      <w:r w:rsidR="00070892">
        <w:t xml:space="preserve">will be injection moulding </w:t>
      </w:r>
      <w:r w:rsidR="00DF59F3">
        <w:t xml:space="preserve">at </w:t>
      </w:r>
      <w:r w:rsidR="002D7275">
        <w:t>10 mm wall thickness</w:t>
      </w:r>
      <w:r w:rsidR="00A136ED">
        <w:t xml:space="preserve">. The reason </w:t>
      </w:r>
      <w:r w:rsidR="007C6198">
        <w:t xml:space="preserve">for </w:t>
      </w:r>
      <w:r w:rsidR="00101356">
        <w:t xml:space="preserve">injection moulding is </w:t>
      </w:r>
      <w:r w:rsidR="000C71BB">
        <w:t xml:space="preserve">that </w:t>
      </w:r>
      <w:r w:rsidR="0078242C">
        <w:t xml:space="preserve">the </w:t>
      </w:r>
      <w:r w:rsidR="000C71BB">
        <w:t>lid of the Tank</w:t>
      </w:r>
      <w:r w:rsidR="0078242C">
        <w:t xml:space="preserve"> can be produced in </w:t>
      </w:r>
      <w:r w:rsidR="000C71BB">
        <w:t xml:space="preserve">one large component instead of </w:t>
      </w:r>
      <w:r w:rsidR="00F30E12">
        <w:t xml:space="preserve">multiple components (the handle will be made on the lid </w:t>
      </w:r>
      <w:r w:rsidR="00AA5310">
        <w:t>as one part and the side runners</w:t>
      </w:r>
      <w:r w:rsidR="00F7232A">
        <w:t xml:space="preserve"> and back stop </w:t>
      </w:r>
      <w:r w:rsidR="00AA5310">
        <w:t xml:space="preserve">will also </w:t>
      </w:r>
      <w:r w:rsidR="000B3DF2">
        <w:t>be made as one piece).</w:t>
      </w:r>
      <w:r w:rsidR="00B00779">
        <w:t xml:space="preserve"> </w:t>
      </w:r>
      <w:r w:rsidR="00D8712E">
        <w:t xml:space="preserve">Injection moulding is also </w:t>
      </w:r>
      <w:r w:rsidR="0083254C">
        <w:t xml:space="preserve">cost-effective </w:t>
      </w:r>
      <w:r w:rsidR="00232529">
        <w:t>when producing high numbers of the same product</w:t>
      </w:r>
      <w:r w:rsidR="00EC2CFD">
        <w:t xml:space="preserve">, </w:t>
      </w:r>
      <w:r w:rsidR="00FE7AF8">
        <w:t>which</w:t>
      </w:r>
      <w:r w:rsidR="00EC2CFD">
        <w:t xml:space="preserve"> will be the best option for</w:t>
      </w:r>
      <w:r w:rsidR="00FE7AF8">
        <w:t xml:space="preserve"> the product's manufacturing because the </w:t>
      </w:r>
      <w:r w:rsidR="00BE6187">
        <w:t xml:space="preserve">customer will need dozens of </w:t>
      </w:r>
      <w:r w:rsidR="00D30972" w:rsidRPr="00D30972">
        <w:t xml:space="preserve">anodization tank </w:t>
      </w:r>
      <w:r w:rsidR="00D30972">
        <w:t xml:space="preserve">lids to replace the </w:t>
      </w:r>
      <w:r w:rsidR="007219A8">
        <w:t>tank lids that are currently in use.</w:t>
      </w:r>
    </w:p>
    <w:p w14:paraId="7CFAEB52" w14:textId="02CC98FC" w:rsidR="00BE1B1A" w:rsidRDefault="00BE1B1A" w:rsidP="00811976">
      <w:pPr>
        <w:pStyle w:val="Heading1"/>
      </w:pPr>
      <w:bookmarkStart w:id="15" w:name="_Toc195017714"/>
      <w:r>
        <w:lastRenderedPageBreak/>
        <w:t>CAD</w:t>
      </w:r>
      <w:bookmarkEnd w:id="15"/>
    </w:p>
    <w:p w14:paraId="30ACC1A9" w14:textId="77777777" w:rsidR="002D564E" w:rsidRDefault="00D40586" w:rsidP="00811976">
      <w:pPr>
        <w:keepNext/>
        <w:jc w:val="center"/>
      </w:pPr>
      <w:r w:rsidRPr="00D40586">
        <w:rPr>
          <w:noProof/>
        </w:rPr>
        <w:drawing>
          <wp:inline distT="0" distB="0" distL="0" distR="0" wp14:anchorId="6FB5ABA0" wp14:editId="0487D8C1">
            <wp:extent cx="3235124" cy="2787093"/>
            <wp:effectExtent l="0" t="0" r="3810" b="0"/>
            <wp:docPr id="144537347" name="Picture 3" descr="A grey box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37347" name="Picture 3" descr="A grey box with a white background&#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985" t="5675" r="21342" b="4048"/>
                    <a:stretch/>
                  </pic:blipFill>
                  <pic:spPr bwMode="auto">
                    <a:xfrm>
                      <a:off x="0" y="0"/>
                      <a:ext cx="3242686" cy="2793608"/>
                    </a:xfrm>
                    <a:prstGeom prst="rect">
                      <a:avLst/>
                    </a:prstGeom>
                    <a:noFill/>
                    <a:ln>
                      <a:noFill/>
                    </a:ln>
                    <a:extLst>
                      <a:ext uri="{53640926-AAD7-44D8-BBD7-CCE9431645EC}">
                        <a14:shadowObscured xmlns:a14="http://schemas.microsoft.com/office/drawing/2010/main"/>
                      </a:ext>
                    </a:extLst>
                  </pic:spPr>
                </pic:pic>
              </a:graphicData>
            </a:graphic>
          </wp:inline>
        </w:drawing>
      </w:r>
    </w:p>
    <w:p w14:paraId="6E8E401E" w14:textId="4D9B0151" w:rsidR="002D564E" w:rsidRDefault="002D564E" w:rsidP="00811976">
      <w:pPr>
        <w:pStyle w:val="Caption"/>
        <w:jc w:val="center"/>
      </w:pPr>
      <w:bookmarkStart w:id="16" w:name="_Toc195017697"/>
      <w:r>
        <w:t xml:space="preserve">Figure </w:t>
      </w:r>
      <w:fldSimple w:instr=" SEQ Figure \* ARABIC ">
        <w:r>
          <w:rPr>
            <w:noProof/>
          </w:rPr>
          <w:t>5</w:t>
        </w:r>
      </w:fldSimple>
      <w:r w:rsidR="003144EB">
        <w:t xml:space="preserve"> (CAD image of the tank).</w:t>
      </w:r>
      <w:bookmarkEnd w:id="16"/>
    </w:p>
    <w:p w14:paraId="717BD68D" w14:textId="77777777" w:rsidR="002D564E" w:rsidRDefault="004A1248" w:rsidP="00811976">
      <w:pPr>
        <w:keepNext/>
        <w:jc w:val="center"/>
      </w:pPr>
      <w:r w:rsidRPr="004A1248">
        <w:rPr>
          <w:noProof/>
        </w:rPr>
        <w:drawing>
          <wp:inline distT="0" distB="0" distL="0" distR="0" wp14:anchorId="11252396" wp14:editId="4E614734">
            <wp:extent cx="4246633" cy="1701286"/>
            <wp:effectExtent l="0" t="0" r="1905" b="0"/>
            <wp:docPr id="468847584" name="Picture 4" descr="A close-up of a grey pa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847584" name="Picture 4" descr="A close-up of a grey panel&#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502" t="9046" r="15384" b="38815"/>
                    <a:stretch/>
                  </pic:blipFill>
                  <pic:spPr bwMode="auto">
                    <a:xfrm>
                      <a:off x="0" y="0"/>
                      <a:ext cx="4247871" cy="1701782"/>
                    </a:xfrm>
                    <a:prstGeom prst="rect">
                      <a:avLst/>
                    </a:prstGeom>
                    <a:noFill/>
                    <a:ln>
                      <a:noFill/>
                    </a:ln>
                    <a:extLst>
                      <a:ext uri="{53640926-AAD7-44D8-BBD7-CCE9431645EC}">
                        <a14:shadowObscured xmlns:a14="http://schemas.microsoft.com/office/drawing/2010/main"/>
                      </a:ext>
                    </a:extLst>
                  </pic:spPr>
                </pic:pic>
              </a:graphicData>
            </a:graphic>
          </wp:inline>
        </w:drawing>
      </w:r>
    </w:p>
    <w:p w14:paraId="58D2ECFC" w14:textId="4651F290" w:rsidR="004A1248" w:rsidRPr="004A1248" w:rsidRDefault="002D564E" w:rsidP="00811976">
      <w:pPr>
        <w:pStyle w:val="Caption"/>
        <w:jc w:val="center"/>
      </w:pPr>
      <w:bookmarkStart w:id="17" w:name="_Toc195017698"/>
      <w:r>
        <w:t xml:space="preserve">Figure </w:t>
      </w:r>
      <w:fldSimple w:instr=" SEQ Figure \* ARABIC ">
        <w:r>
          <w:rPr>
            <w:noProof/>
          </w:rPr>
          <w:t>6</w:t>
        </w:r>
      </w:fldSimple>
      <w:r w:rsidR="003144EB">
        <w:t xml:space="preserve"> (CAD image of the lid).</w:t>
      </w:r>
      <w:bookmarkEnd w:id="17"/>
    </w:p>
    <w:p w14:paraId="2279B89F" w14:textId="77777777" w:rsidR="002D564E" w:rsidRDefault="00D40586" w:rsidP="00811976">
      <w:pPr>
        <w:keepNext/>
        <w:jc w:val="center"/>
      </w:pPr>
      <w:r w:rsidRPr="00F90115">
        <w:rPr>
          <w:noProof/>
        </w:rPr>
        <w:drawing>
          <wp:inline distT="0" distB="0" distL="0" distR="0" wp14:anchorId="2A421A1A" wp14:editId="44F01663">
            <wp:extent cx="2678248" cy="2326005"/>
            <wp:effectExtent l="0" t="0" r="8255" b="0"/>
            <wp:docPr id="1208453235" name="Picture 2" descr="A grey box with a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453235" name="Picture 2" descr="A grey box with a lid&#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6464" t="6561" r="26793" b="22152"/>
                    <a:stretch/>
                  </pic:blipFill>
                  <pic:spPr bwMode="auto">
                    <a:xfrm>
                      <a:off x="0" y="0"/>
                      <a:ext cx="2679072" cy="2326721"/>
                    </a:xfrm>
                    <a:prstGeom prst="rect">
                      <a:avLst/>
                    </a:prstGeom>
                    <a:noFill/>
                    <a:ln>
                      <a:noFill/>
                    </a:ln>
                    <a:extLst>
                      <a:ext uri="{53640926-AAD7-44D8-BBD7-CCE9431645EC}">
                        <a14:shadowObscured xmlns:a14="http://schemas.microsoft.com/office/drawing/2010/main"/>
                      </a:ext>
                    </a:extLst>
                  </pic:spPr>
                </pic:pic>
              </a:graphicData>
            </a:graphic>
          </wp:inline>
        </w:drawing>
      </w:r>
    </w:p>
    <w:p w14:paraId="0D568D3A" w14:textId="0C3D1B73" w:rsidR="003425B3" w:rsidRPr="003425B3" w:rsidRDefault="002D564E" w:rsidP="00811976">
      <w:pPr>
        <w:pStyle w:val="Caption"/>
        <w:jc w:val="center"/>
      </w:pPr>
      <w:bookmarkStart w:id="18" w:name="_Toc195017699"/>
      <w:r>
        <w:t xml:space="preserve">Figure </w:t>
      </w:r>
      <w:fldSimple w:instr=" SEQ Figure \* ARABIC ">
        <w:r>
          <w:rPr>
            <w:noProof/>
          </w:rPr>
          <w:t>7</w:t>
        </w:r>
      </w:fldSimple>
      <w:r w:rsidR="00982D66">
        <w:t xml:space="preserve"> (CAD image of </w:t>
      </w:r>
      <w:r w:rsidR="003144EB">
        <w:t>the tank and lid).</w:t>
      </w:r>
      <w:bookmarkEnd w:id="18"/>
    </w:p>
    <w:p w14:paraId="4FF57C81" w14:textId="3D8CC0BF" w:rsidR="00A309E0" w:rsidRDefault="006726B0" w:rsidP="007C4AEC">
      <w:pPr>
        <w:pStyle w:val="Heading1"/>
      </w:pPr>
      <w:bookmarkStart w:id="19" w:name="_Toc195017715"/>
      <w:r>
        <w:lastRenderedPageBreak/>
        <w:t>Technical Drawings</w:t>
      </w:r>
      <w:bookmarkEnd w:id="19"/>
    </w:p>
    <w:p w14:paraId="2B2E0D85" w14:textId="77777777" w:rsidR="00E65251" w:rsidRDefault="006662E6" w:rsidP="00E65251">
      <w:pPr>
        <w:keepNext/>
        <w:jc w:val="center"/>
      </w:pPr>
      <w:r w:rsidRPr="006662E6">
        <w:rPr>
          <w:noProof/>
        </w:rPr>
        <w:drawing>
          <wp:inline distT="0" distB="0" distL="0" distR="0" wp14:anchorId="5D4E64CB" wp14:editId="6A05DAD6">
            <wp:extent cx="5238750" cy="3784330"/>
            <wp:effectExtent l="0" t="0" r="0" b="6985"/>
            <wp:docPr id="243043681" name="Picture 2" descr="A bluepri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43681" name="Picture 2" descr="A blueprint of a building&#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3836" t="11898" r="25077" b="10523"/>
                    <a:stretch/>
                  </pic:blipFill>
                  <pic:spPr bwMode="auto">
                    <a:xfrm>
                      <a:off x="0" y="0"/>
                      <a:ext cx="5285680" cy="3818231"/>
                    </a:xfrm>
                    <a:prstGeom prst="rect">
                      <a:avLst/>
                    </a:prstGeom>
                    <a:noFill/>
                    <a:ln>
                      <a:noFill/>
                    </a:ln>
                    <a:extLst>
                      <a:ext uri="{53640926-AAD7-44D8-BBD7-CCE9431645EC}">
                        <a14:shadowObscured xmlns:a14="http://schemas.microsoft.com/office/drawing/2010/main"/>
                      </a:ext>
                    </a:extLst>
                  </pic:spPr>
                </pic:pic>
              </a:graphicData>
            </a:graphic>
          </wp:inline>
        </w:drawing>
      </w:r>
    </w:p>
    <w:p w14:paraId="7AAE65FF" w14:textId="74213182" w:rsidR="00082B10" w:rsidRPr="00082B10" w:rsidRDefault="00E65251" w:rsidP="00E65251">
      <w:pPr>
        <w:pStyle w:val="Caption"/>
        <w:jc w:val="center"/>
      </w:pPr>
      <w:bookmarkStart w:id="20" w:name="_Toc195017700"/>
      <w:r>
        <w:t xml:space="preserve">Figure </w:t>
      </w:r>
      <w:fldSimple w:instr=" SEQ Figure \* ARABIC ">
        <w:r w:rsidR="002D564E">
          <w:rPr>
            <w:noProof/>
          </w:rPr>
          <w:t>8</w:t>
        </w:r>
      </w:fldSimple>
      <w:r>
        <w:t xml:space="preserve"> (</w:t>
      </w:r>
      <w:r w:rsidR="00A23D38">
        <w:t>This</w:t>
      </w:r>
      <w:r>
        <w:t xml:space="preserve"> </w:t>
      </w:r>
      <w:r w:rsidR="00A23D38">
        <w:t>technical</w:t>
      </w:r>
      <w:r>
        <w:t xml:space="preserve"> drawing is of the base of the tank</w:t>
      </w:r>
      <w:r w:rsidR="00A23D38">
        <w:t>.)</w:t>
      </w:r>
      <w:bookmarkEnd w:id="20"/>
    </w:p>
    <w:p w14:paraId="069CC3BD" w14:textId="77777777" w:rsidR="00A23D38" w:rsidRDefault="00865C29" w:rsidP="00A23D38">
      <w:pPr>
        <w:keepNext/>
        <w:jc w:val="center"/>
      </w:pPr>
      <w:r w:rsidRPr="00865C29">
        <w:rPr>
          <w:noProof/>
        </w:rPr>
        <w:drawing>
          <wp:inline distT="0" distB="0" distL="0" distR="0" wp14:anchorId="0CE6A32F" wp14:editId="2A71C7AC">
            <wp:extent cx="5289550" cy="3820140"/>
            <wp:effectExtent l="0" t="0" r="6350" b="9525"/>
            <wp:docPr id="727263417" name="Picture 1" descr="A blueprint of a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263417" name="Picture 1" descr="A blueprint of a door&#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8586" t="4971" r="21631" b="6426"/>
                    <a:stretch/>
                  </pic:blipFill>
                  <pic:spPr bwMode="auto">
                    <a:xfrm>
                      <a:off x="0" y="0"/>
                      <a:ext cx="5314744" cy="3838335"/>
                    </a:xfrm>
                    <a:prstGeom prst="rect">
                      <a:avLst/>
                    </a:prstGeom>
                    <a:noFill/>
                    <a:ln>
                      <a:noFill/>
                    </a:ln>
                    <a:extLst>
                      <a:ext uri="{53640926-AAD7-44D8-BBD7-CCE9431645EC}">
                        <a14:shadowObscured xmlns:a14="http://schemas.microsoft.com/office/drawing/2010/main"/>
                      </a:ext>
                    </a:extLst>
                  </pic:spPr>
                </pic:pic>
              </a:graphicData>
            </a:graphic>
          </wp:inline>
        </w:drawing>
      </w:r>
    </w:p>
    <w:p w14:paraId="070F0CEE" w14:textId="6F5EC1FF" w:rsidR="00865C29" w:rsidRPr="00865C29" w:rsidRDefault="00A23D38" w:rsidP="00A23D38">
      <w:pPr>
        <w:pStyle w:val="Caption"/>
        <w:jc w:val="center"/>
      </w:pPr>
      <w:bookmarkStart w:id="21" w:name="_Toc195017701"/>
      <w:r>
        <w:t xml:space="preserve">Figure </w:t>
      </w:r>
      <w:fldSimple w:instr=" SEQ Figure \* ARABIC ">
        <w:r w:rsidR="002D564E">
          <w:rPr>
            <w:noProof/>
          </w:rPr>
          <w:t>9</w:t>
        </w:r>
      </w:fldSimple>
      <w:r>
        <w:t xml:space="preserve"> </w:t>
      </w:r>
      <w:r w:rsidRPr="00A23D38">
        <w:t xml:space="preserve">(This technical drawing is of the </w:t>
      </w:r>
      <w:r w:rsidR="009168BB">
        <w:t>lid</w:t>
      </w:r>
      <w:r w:rsidRPr="00A23D38">
        <w:t xml:space="preserve"> of the </w:t>
      </w:r>
      <w:r w:rsidR="009168BB">
        <w:t>tank</w:t>
      </w:r>
      <w:r w:rsidRPr="00A23D38">
        <w:t>.)</w:t>
      </w:r>
      <w:bookmarkEnd w:id="21"/>
    </w:p>
    <w:p w14:paraId="3AC96EDA" w14:textId="77777777" w:rsidR="00975883" w:rsidRPr="00975883" w:rsidRDefault="00975883" w:rsidP="00975883"/>
    <w:p w14:paraId="67C0D46B" w14:textId="3AF4CF51" w:rsidR="006726B0" w:rsidRDefault="0019031A" w:rsidP="006726B0">
      <w:pPr>
        <w:pStyle w:val="Heading1"/>
      </w:pPr>
      <w:bookmarkStart w:id="22" w:name="_Toc195017716"/>
      <w:r>
        <w:t>Design Justification</w:t>
      </w:r>
      <w:bookmarkEnd w:id="22"/>
    </w:p>
    <w:p w14:paraId="256D95B2" w14:textId="423E67F9" w:rsidR="00F60AF6" w:rsidRDefault="00F60AF6" w:rsidP="00F60AF6">
      <w:r>
        <w:t>The reason</w:t>
      </w:r>
      <w:r w:rsidR="008244A8">
        <w:t xml:space="preserve"> for the final </w:t>
      </w:r>
      <w:r w:rsidR="00D421CE">
        <w:t>product design is</w:t>
      </w:r>
      <w:r w:rsidR="009E52AE">
        <w:t xml:space="preserve"> to keep the product simple </w:t>
      </w:r>
      <w:r w:rsidR="005703EC">
        <w:t>to create and operate</w:t>
      </w:r>
      <w:r w:rsidR="00846ACE">
        <w:t xml:space="preserve"> the product</w:t>
      </w:r>
      <w:r w:rsidR="00516F54">
        <w:t>.</w:t>
      </w:r>
      <w:r w:rsidR="005703EC">
        <w:t xml:space="preserve"> </w:t>
      </w:r>
      <w:r w:rsidR="00516F54">
        <w:t>W</w:t>
      </w:r>
      <w:r w:rsidR="005703EC">
        <w:t xml:space="preserve">ith the minimal </w:t>
      </w:r>
      <w:r w:rsidR="00516F54">
        <w:t>number</w:t>
      </w:r>
      <w:r w:rsidR="005703EC">
        <w:t xml:space="preserve"> of parts because “the best part is no part</w:t>
      </w:r>
      <w:r w:rsidR="00F27E45">
        <w:t>”</w:t>
      </w:r>
      <w:r w:rsidR="00B45B61">
        <w:t>,</w:t>
      </w:r>
      <w:r w:rsidR="00F27E45">
        <w:t xml:space="preserve"> </w:t>
      </w:r>
      <w:r w:rsidR="00DE577E">
        <w:t xml:space="preserve">said by </w:t>
      </w:r>
      <w:r w:rsidR="00F27E45">
        <w:t>Elon Musk</w:t>
      </w:r>
      <w:r w:rsidR="00610210">
        <w:t>,</w:t>
      </w:r>
      <w:r w:rsidR="00271A89">
        <w:t xml:space="preserve"> </w:t>
      </w:r>
      <w:r w:rsidR="00271A89" w:rsidRPr="00271A89">
        <w:t xml:space="preserve">Michael Jolley (2022). </w:t>
      </w:r>
      <w:r w:rsidR="00516F54">
        <w:t xml:space="preserve"> and keeping </w:t>
      </w:r>
      <w:r w:rsidR="00F351C6">
        <w:t>it</w:t>
      </w:r>
      <w:r w:rsidR="00516F54">
        <w:t xml:space="preserve"> simple to operate means </w:t>
      </w:r>
      <w:r w:rsidR="00ED354B">
        <w:t xml:space="preserve">there </w:t>
      </w:r>
      <w:r w:rsidR="00F351C6">
        <w:t>are</w:t>
      </w:r>
      <w:r w:rsidR="00ED354B">
        <w:t xml:space="preserve"> </w:t>
      </w:r>
      <w:r w:rsidR="00F351C6">
        <w:t>fewer</w:t>
      </w:r>
      <w:r w:rsidR="00ED354B">
        <w:t xml:space="preserve"> </w:t>
      </w:r>
      <w:r w:rsidR="00A420C9">
        <w:t>parts to go wrong because “if it can go wrong</w:t>
      </w:r>
      <w:r w:rsidR="00F351C6">
        <w:t>,</w:t>
      </w:r>
      <w:r w:rsidR="00A420C9">
        <w:t xml:space="preserve"> it will go wrong”</w:t>
      </w:r>
      <w:r w:rsidR="00F351C6">
        <w:t>,</w:t>
      </w:r>
      <w:r w:rsidR="00A420C9">
        <w:t xml:space="preserve"> Murphy’s Law.</w:t>
      </w:r>
    </w:p>
    <w:p w14:paraId="5829B839" w14:textId="5AD908FB" w:rsidR="003F6D16" w:rsidRDefault="003F6D16" w:rsidP="00F60AF6">
      <w:r>
        <w:t xml:space="preserve">The lid will be </w:t>
      </w:r>
      <w:r w:rsidR="000D452C">
        <w:t>held on the tank by</w:t>
      </w:r>
      <w:r w:rsidR="0026054D">
        <w:t xml:space="preserve"> two</w:t>
      </w:r>
      <w:r w:rsidR="000D452C">
        <w:t xml:space="preserve"> </w:t>
      </w:r>
      <w:r w:rsidR="00A32D99">
        <w:t>M10</w:t>
      </w:r>
      <w:r w:rsidR="0026054D">
        <w:t xml:space="preserve"> stainless steel</w:t>
      </w:r>
      <w:r w:rsidR="00A32D99">
        <w:t xml:space="preserve"> </w:t>
      </w:r>
      <w:r w:rsidR="002C387F">
        <w:t>nuts</w:t>
      </w:r>
      <w:r w:rsidR="00A32D99">
        <w:t xml:space="preserve"> and </w:t>
      </w:r>
      <w:r w:rsidR="002C387F">
        <w:t>bolts</w:t>
      </w:r>
    </w:p>
    <w:p w14:paraId="03FD1177" w14:textId="0DCA1C9D" w:rsidR="002D564E" w:rsidRDefault="002D564E" w:rsidP="00021C74">
      <w:pPr>
        <w:pStyle w:val="Caption"/>
        <w:keepNext/>
        <w:jc w:val="center"/>
      </w:pPr>
      <w:bookmarkStart w:id="23" w:name="_Toc195017689"/>
      <w:r>
        <w:t xml:space="preserve">Table </w:t>
      </w:r>
      <w:fldSimple w:instr=" SEQ Table \* ARABIC ">
        <w:r>
          <w:rPr>
            <w:noProof/>
          </w:rPr>
          <w:t>2</w:t>
        </w:r>
      </w:fldSimple>
      <w:r>
        <w:t xml:space="preserve"> (</w:t>
      </w:r>
      <w:r w:rsidR="00520A5B">
        <w:t>Components Bought for the Product).</w:t>
      </w:r>
      <w:r w:rsidR="00021C74">
        <w:t xml:space="preserve"> </w:t>
      </w:r>
      <w:proofErr w:type="gramStart"/>
      <w:r w:rsidR="00021C74">
        <w:t>(</w:t>
      </w:r>
      <w:proofErr w:type="gramEnd"/>
      <w:r w:rsidR="00021C74" w:rsidRPr="00021C74">
        <w:t>https://www.screwfix.com/</w:t>
      </w:r>
      <w:r w:rsidR="00021C74">
        <w:t>)</w:t>
      </w:r>
      <w:bookmarkEnd w:id="23"/>
    </w:p>
    <w:tbl>
      <w:tblPr>
        <w:tblStyle w:val="TableGrid"/>
        <w:tblW w:w="0" w:type="auto"/>
        <w:jc w:val="center"/>
        <w:tblLook w:val="04A0" w:firstRow="1" w:lastRow="0" w:firstColumn="1" w:lastColumn="0" w:noHBand="0" w:noVBand="1"/>
      </w:tblPr>
      <w:tblGrid>
        <w:gridCol w:w="7508"/>
        <w:gridCol w:w="1508"/>
      </w:tblGrid>
      <w:tr w:rsidR="00043114" w14:paraId="402D7D38" w14:textId="77777777" w:rsidTr="00811976">
        <w:trPr>
          <w:jc w:val="center"/>
        </w:trPr>
        <w:tc>
          <w:tcPr>
            <w:tcW w:w="7508" w:type="dxa"/>
          </w:tcPr>
          <w:p w14:paraId="3D98CD39" w14:textId="45FEACFE" w:rsidR="00043114" w:rsidRDefault="00043114" w:rsidP="00F60AF6">
            <w:r>
              <w:t>Product Name</w:t>
            </w:r>
          </w:p>
        </w:tc>
        <w:tc>
          <w:tcPr>
            <w:tcW w:w="1508" w:type="dxa"/>
          </w:tcPr>
          <w:p w14:paraId="2A05EBA2" w14:textId="416F7DAB" w:rsidR="00043114" w:rsidRDefault="00043114" w:rsidP="00F60AF6">
            <w:r>
              <w:t>Cost</w:t>
            </w:r>
          </w:p>
        </w:tc>
      </w:tr>
      <w:tr w:rsidR="00043114" w14:paraId="40DFAB5E" w14:textId="77777777" w:rsidTr="00811976">
        <w:trPr>
          <w:jc w:val="center"/>
        </w:trPr>
        <w:tc>
          <w:tcPr>
            <w:tcW w:w="7508" w:type="dxa"/>
          </w:tcPr>
          <w:p w14:paraId="2C299F3E" w14:textId="1B27F56F" w:rsidR="00043114" w:rsidRDefault="00043114" w:rsidP="00F60AF6">
            <w:proofErr w:type="spellStart"/>
            <w:r w:rsidRPr="00043114">
              <w:t>Easyfix</w:t>
            </w:r>
            <w:proofErr w:type="spellEnd"/>
            <w:r w:rsidRPr="00043114">
              <w:t xml:space="preserve"> A2 Stainless Steel Set Screws M10 x 40mm 10 Pack</w:t>
            </w:r>
          </w:p>
        </w:tc>
        <w:tc>
          <w:tcPr>
            <w:tcW w:w="1508" w:type="dxa"/>
          </w:tcPr>
          <w:p w14:paraId="53CED574" w14:textId="668240E2" w:rsidR="00043114" w:rsidRDefault="00D306B0" w:rsidP="00F60AF6">
            <w:r>
              <w:t>£</w:t>
            </w:r>
            <w:r w:rsidR="00A27D03">
              <w:t>6.49</w:t>
            </w:r>
          </w:p>
        </w:tc>
      </w:tr>
      <w:tr w:rsidR="00043114" w14:paraId="6D4C8B6E" w14:textId="77777777" w:rsidTr="00811976">
        <w:trPr>
          <w:jc w:val="center"/>
        </w:trPr>
        <w:tc>
          <w:tcPr>
            <w:tcW w:w="7508" w:type="dxa"/>
          </w:tcPr>
          <w:p w14:paraId="5FBE0206" w14:textId="006EB6B0" w:rsidR="00043114" w:rsidRDefault="002156CB" w:rsidP="00F60AF6">
            <w:proofErr w:type="spellStart"/>
            <w:r w:rsidRPr="002156CB">
              <w:t>Easyfix</w:t>
            </w:r>
            <w:proofErr w:type="spellEnd"/>
            <w:r w:rsidRPr="002156CB">
              <w:t xml:space="preserve"> A2 Stainless Steel Nylon Lock Nuts M10 100 Pack</w:t>
            </w:r>
          </w:p>
        </w:tc>
        <w:tc>
          <w:tcPr>
            <w:tcW w:w="1508" w:type="dxa"/>
          </w:tcPr>
          <w:p w14:paraId="176087F5" w14:textId="7C430E86" w:rsidR="00043114" w:rsidRDefault="00D306B0" w:rsidP="00F60AF6">
            <w:r>
              <w:t>£</w:t>
            </w:r>
            <w:r w:rsidR="002156CB">
              <w:t>20</w:t>
            </w:r>
            <w:r>
              <w:t>.99</w:t>
            </w:r>
          </w:p>
        </w:tc>
      </w:tr>
    </w:tbl>
    <w:p w14:paraId="440DDAD8" w14:textId="77777777" w:rsidR="00DD5195" w:rsidRDefault="00DD5195" w:rsidP="00F60AF6"/>
    <w:p w14:paraId="24BEC797" w14:textId="7423E9DC" w:rsidR="001966F9" w:rsidRPr="00F60AF6" w:rsidRDefault="00DD5195" w:rsidP="00F60AF6">
      <w:r w:rsidRPr="00DD5195">
        <w:t>This product will have a 12-month maintenance schedule to keep track of wear and tear and any accidental damage. This means that the product is cheap to produce, in turn making the product affordable to replace the lid and will recycle the old product.</w:t>
      </w:r>
      <w:r w:rsidR="00BE6E91">
        <w:t xml:space="preserve"> I expect the life</w:t>
      </w:r>
      <w:r w:rsidR="00FE28AA">
        <w:t xml:space="preserve">span of this product to last about </w:t>
      </w:r>
      <w:r w:rsidR="00314B61">
        <w:t>4-5 years taking into consideration of wear and tear.</w:t>
      </w:r>
    </w:p>
    <w:p w14:paraId="20B13327" w14:textId="50531C7F" w:rsidR="0019031A" w:rsidRPr="0019031A" w:rsidRDefault="00F630B6" w:rsidP="00F630B6">
      <w:pPr>
        <w:pStyle w:val="Heading1"/>
      </w:pPr>
      <w:bookmarkStart w:id="24" w:name="_Toc195017717"/>
      <w:r>
        <w:t>Conclusion and Further Work</w:t>
      </w:r>
      <w:bookmarkEnd w:id="24"/>
    </w:p>
    <w:p w14:paraId="7CE0E693" w14:textId="405A1311" w:rsidR="0071066F" w:rsidRDefault="00505297">
      <w:pPr>
        <w:spacing w:line="259" w:lineRule="auto"/>
      </w:pPr>
      <w:r>
        <w:t>This product will</w:t>
      </w:r>
      <w:r w:rsidR="00C40207">
        <w:t xml:space="preserve"> </w:t>
      </w:r>
      <w:r w:rsidR="000E093B">
        <w:t>meet</w:t>
      </w:r>
      <w:r w:rsidR="00C40207">
        <w:t xml:space="preserve"> all the minimum </w:t>
      </w:r>
      <w:r w:rsidR="003662D8">
        <w:t xml:space="preserve">design requirements </w:t>
      </w:r>
      <w:r w:rsidR="000E093B">
        <w:t>from</w:t>
      </w:r>
      <w:r w:rsidR="003662D8">
        <w:t xml:space="preserve"> the customer while keeping </w:t>
      </w:r>
      <w:r w:rsidR="006F098C">
        <w:t>it as cheap as possible</w:t>
      </w:r>
      <w:r w:rsidR="000E093B">
        <w:t xml:space="preserve">. Next time I could also consider rollers </w:t>
      </w:r>
      <w:r w:rsidR="00A42242">
        <w:t>within the track</w:t>
      </w:r>
      <w:r w:rsidR="0008500B">
        <w:t xml:space="preserve">. In turn this </w:t>
      </w:r>
      <w:r w:rsidR="009B79BB">
        <w:t xml:space="preserve">would </w:t>
      </w:r>
      <w:r w:rsidR="0008565D">
        <w:t>reduce the wear and tear on the</w:t>
      </w:r>
      <w:r w:rsidR="00FE40C4">
        <w:t xml:space="preserve"> rail track</w:t>
      </w:r>
      <w:r w:rsidR="0008565D">
        <w:t xml:space="preserve"> lid</w:t>
      </w:r>
      <w:r w:rsidR="00B528FB">
        <w:t>, extending the life expectancy for the lid</w:t>
      </w:r>
      <w:r w:rsidR="0008565D">
        <w:t xml:space="preserve">. I would also spend more </w:t>
      </w:r>
      <w:r w:rsidR="00E7240D">
        <w:t xml:space="preserve">time on the CAD model and make the </w:t>
      </w:r>
      <w:r w:rsidR="00FC5E95">
        <w:t>model</w:t>
      </w:r>
      <w:r w:rsidR="00E7240D">
        <w:t xml:space="preserve"> open</w:t>
      </w:r>
      <w:r w:rsidR="00FC5E95">
        <w:t>,</w:t>
      </w:r>
      <w:r w:rsidR="00E7240D">
        <w:t xml:space="preserve"> close </w:t>
      </w:r>
      <w:r w:rsidR="00FC5E95">
        <w:t xml:space="preserve">and fold away </w:t>
      </w:r>
      <w:r w:rsidR="00E7240D">
        <w:t>just like the real product would</w:t>
      </w:r>
      <w:r w:rsidR="00FC5E95">
        <w:t>.</w:t>
      </w:r>
    </w:p>
    <w:p w14:paraId="464EFE64" w14:textId="5F821173" w:rsidR="00505297" w:rsidRDefault="00505297">
      <w:pPr>
        <w:spacing w:line="259" w:lineRule="auto"/>
      </w:pPr>
      <w:r>
        <w:br w:type="page"/>
      </w:r>
    </w:p>
    <w:p w14:paraId="1BE461CA" w14:textId="77777777" w:rsidR="00505297" w:rsidRDefault="00505297">
      <w:pPr>
        <w:spacing w:line="259" w:lineRule="auto"/>
        <w:rPr>
          <w:rFonts w:asciiTheme="majorHAnsi" w:eastAsiaTheme="majorEastAsia" w:hAnsiTheme="majorHAnsi" w:cstheme="majorBidi"/>
          <w:color w:val="2F5496" w:themeColor="accent1" w:themeShade="BF"/>
          <w:sz w:val="32"/>
          <w:szCs w:val="32"/>
        </w:rPr>
      </w:pPr>
    </w:p>
    <w:p w14:paraId="737F1BF9" w14:textId="7F01A341" w:rsidR="00532CE2" w:rsidRDefault="00C63502" w:rsidP="00532CE2">
      <w:pPr>
        <w:pStyle w:val="Heading1"/>
        <w:spacing w:line="259" w:lineRule="auto"/>
      </w:pPr>
      <w:bookmarkStart w:id="25" w:name="_Toc195017718"/>
      <w:r w:rsidRPr="00532CE2">
        <w:t>References</w:t>
      </w:r>
      <w:bookmarkEnd w:id="25"/>
    </w:p>
    <w:p w14:paraId="5A82D286" w14:textId="77777777" w:rsidR="00BC5360" w:rsidRDefault="00BC5360" w:rsidP="00BC5360"/>
    <w:p w14:paraId="72FA2B2C" w14:textId="459A6627" w:rsidR="00895371" w:rsidRDefault="003D7CC0" w:rsidP="00895371">
      <w:r w:rsidRPr="003D7CC0">
        <w:t xml:space="preserve">Alliance Chemical. (2021). Sulfuric Acid 30% - Industrial Chemical Solutions | CAS... [online] Available at: </w:t>
      </w:r>
      <w:hyperlink r:id="rId23" w:history="1">
        <w:r w:rsidRPr="00E40223">
          <w:rPr>
            <w:rStyle w:val="Hyperlink"/>
          </w:rPr>
          <w:t>https://alliancechemical.com/products/sulfuric-acid-30</w:t>
        </w:r>
      </w:hyperlink>
    </w:p>
    <w:p w14:paraId="436130AF" w14:textId="77777777" w:rsidR="00793DD3" w:rsidRDefault="00793DD3" w:rsidP="00895371"/>
    <w:p w14:paraId="1F38410F" w14:textId="77777777" w:rsidR="00C364EF" w:rsidRDefault="00C364EF" w:rsidP="00C364EF">
      <w:r>
        <w:t xml:space="preserve">King, M.J., Moats, M. and Davenport, W.G. (2013). Sulfuric acid </w:t>
      </w:r>
      <w:proofErr w:type="gramStart"/>
      <w:r>
        <w:t>manufacture :</w:t>
      </w:r>
      <w:proofErr w:type="gramEnd"/>
      <w:r>
        <w:t xml:space="preserve"> analysis, control and optimization. Oxford: Elsevier.</w:t>
      </w:r>
    </w:p>
    <w:p w14:paraId="3E0FFD79" w14:textId="77777777" w:rsidR="00793DD3" w:rsidRDefault="00793DD3" w:rsidP="00C364EF"/>
    <w:p w14:paraId="36F55242" w14:textId="0D93A2F7" w:rsidR="00AD11FF" w:rsidRDefault="00AD11FF" w:rsidP="00AD11FF">
      <w:r>
        <w:t>GOV.UK. (</w:t>
      </w:r>
      <w:r w:rsidR="00A36893">
        <w:t>2023</w:t>
      </w:r>
      <w:r>
        <w:t xml:space="preserve">). Licensing for home users of poisons and explosive precursors. [online] Available at: </w:t>
      </w:r>
      <w:hyperlink r:id="rId24" w:history="1">
        <w:r w:rsidRPr="00E40223">
          <w:rPr>
            <w:rStyle w:val="Hyperlink"/>
          </w:rPr>
          <w:t>https://www.gov.uk/government/publications/licensing-for-home-users-of-explosives-precursors/licensing-for-home-users-of-poisons-and-explosive-precursors</w:t>
        </w:r>
      </w:hyperlink>
      <w:r>
        <w:t>.</w:t>
      </w:r>
    </w:p>
    <w:p w14:paraId="57BAE92A" w14:textId="77777777" w:rsidR="00793DD3" w:rsidRDefault="00793DD3" w:rsidP="00AD11FF"/>
    <w:p w14:paraId="1F03DC19" w14:textId="149332E9" w:rsidR="00AD11FF" w:rsidRDefault="00793DD3" w:rsidP="00AD11FF">
      <w:r w:rsidRPr="00793DD3">
        <w:t xml:space="preserve">Health and Safety Executive (2024). Control of Substances Hazardous to Health (COSHH) - Health and Safety Topics in Cleaning. [online] Hse.gov.uk. Available at: </w:t>
      </w:r>
      <w:hyperlink r:id="rId25" w:history="1">
        <w:r w:rsidRPr="00E40223">
          <w:rPr>
            <w:rStyle w:val="Hyperlink"/>
          </w:rPr>
          <w:t>https://www.hse.gov.uk/cleaning/topics/coshh.htm</w:t>
        </w:r>
      </w:hyperlink>
    </w:p>
    <w:p w14:paraId="593BE1FA" w14:textId="77777777" w:rsidR="00980B3B" w:rsidRDefault="00980B3B" w:rsidP="00AD11FF"/>
    <w:p w14:paraId="1645ADC8" w14:textId="7AF9210F" w:rsidR="00980B3B" w:rsidRDefault="00980B3B" w:rsidP="00980B3B">
      <w:r>
        <w:t xml:space="preserve">FOW Mould. (2023). How to Choose from Best 5 Chemical Resistant Plastic - </w:t>
      </w:r>
      <w:proofErr w:type="spellStart"/>
      <w:r>
        <w:t>Immould</w:t>
      </w:r>
      <w:proofErr w:type="spellEnd"/>
      <w:r>
        <w:t xml:space="preserve">. [online] Available at: </w:t>
      </w:r>
      <w:hyperlink r:id="rId26" w:history="1">
        <w:r w:rsidRPr="00E40223">
          <w:rPr>
            <w:rStyle w:val="Hyperlink"/>
          </w:rPr>
          <w:t>https://www.immould.com/chemical-resistant-plastic/</w:t>
        </w:r>
      </w:hyperlink>
      <w:r>
        <w:t>.</w:t>
      </w:r>
    </w:p>
    <w:p w14:paraId="60E8D7A9" w14:textId="77777777" w:rsidR="000D1F24" w:rsidRDefault="000D1F24" w:rsidP="00980B3B"/>
    <w:p w14:paraId="0972F45E" w14:textId="2B6B5541" w:rsidR="000D1F24" w:rsidRDefault="000D1F24" w:rsidP="00980B3B">
      <w:bookmarkStart w:id="26" w:name="_Hlk195009958"/>
      <w:r w:rsidRPr="000D1F24">
        <w:t xml:space="preserve">Health and Safety Executive (2020). </w:t>
      </w:r>
      <w:bookmarkEnd w:id="26"/>
      <w:r w:rsidRPr="000D1F24">
        <w:t xml:space="preserve">Health and Safety Executive Manual handling at work A brief guide. [online] Available at: </w:t>
      </w:r>
      <w:hyperlink r:id="rId27" w:history="1">
        <w:r w:rsidRPr="002673FF">
          <w:rPr>
            <w:rStyle w:val="Hyperlink"/>
          </w:rPr>
          <w:t>https://www.hse.gov.uk/pubns/INDG143.pdf</w:t>
        </w:r>
      </w:hyperlink>
      <w:r w:rsidRPr="000D1F24">
        <w:t>.</w:t>
      </w:r>
    </w:p>
    <w:p w14:paraId="5EDE3865" w14:textId="77777777" w:rsidR="000D1F24" w:rsidRDefault="000D1F24" w:rsidP="00980B3B"/>
    <w:p w14:paraId="59A9F164" w14:textId="3C01385F" w:rsidR="008F0B8A" w:rsidRDefault="008F0B8A" w:rsidP="00980B3B">
      <w:r w:rsidRPr="008F0B8A">
        <w:t xml:space="preserve">Michael Jolley (2022). Elon Musk explains the SpaceX philosophy on lean manufacturing and design - Starship. [online] YouTube. Available at: </w:t>
      </w:r>
      <w:hyperlink r:id="rId28" w:history="1">
        <w:r w:rsidRPr="002673FF">
          <w:rPr>
            <w:rStyle w:val="Hyperlink"/>
          </w:rPr>
          <w:t>https://www.youtube.com/watch?v=CoKsF3HRGnI</w:t>
        </w:r>
      </w:hyperlink>
    </w:p>
    <w:p w14:paraId="5AD70729" w14:textId="6BA20771" w:rsidR="003D7CC0" w:rsidRPr="00BC5360" w:rsidRDefault="003D7CC0" w:rsidP="00895371"/>
    <w:sectPr w:rsidR="003D7CC0" w:rsidRPr="00BC5360" w:rsidSect="0071066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9CAFA" w14:textId="77777777" w:rsidR="007C4037" w:rsidRDefault="007C4037" w:rsidP="00106E27">
      <w:pPr>
        <w:spacing w:after="0" w:line="240" w:lineRule="auto"/>
      </w:pPr>
      <w:r>
        <w:separator/>
      </w:r>
    </w:p>
  </w:endnote>
  <w:endnote w:type="continuationSeparator" w:id="0">
    <w:p w14:paraId="5EA53B19" w14:textId="77777777" w:rsidR="007C4037" w:rsidRDefault="007C4037" w:rsidP="00106E27">
      <w:pPr>
        <w:spacing w:after="0" w:line="240" w:lineRule="auto"/>
      </w:pPr>
      <w:r>
        <w:continuationSeparator/>
      </w:r>
    </w:p>
  </w:endnote>
  <w:endnote w:type="continuationNotice" w:id="1">
    <w:p w14:paraId="386AD666" w14:textId="77777777" w:rsidR="007C4037" w:rsidRDefault="007C40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92977"/>
      <w:docPartObj>
        <w:docPartGallery w:val="Page Numbers (Bottom of Page)"/>
        <w:docPartUnique/>
      </w:docPartObj>
    </w:sdtPr>
    <w:sdtEndPr>
      <w:rPr>
        <w:noProof/>
      </w:rPr>
    </w:sdtEndPr>
    <w:sdtContent>
      <w:p w14:paraId="2C88CDAB" w14:textId="129C0B9C" w:rsidR="00106E27" w:rsidRDefault="00106E27" w:rsidP="00106E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48AF0" w14:textId="113C3C21" w:rsidR="00106E27" w:rsidRDefault="00106E27" w:rsidP="00106E2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F89B5" w14:textId="77777777" w:rsidR="007C4037" w:rsidRDefault="007C4037" w:rsidP="00106E27">
      <w:pPr>
        <w:spacing w:after="0" w:line="240" w:lineRule="auto"/>
      </w:pPr>
      <w:r>
        <w:separator/>
      </w:r>
    </w:p>
  </w:footnote>
  <w:footnote w:type="continuationSeparator" w:id="0">
    <w:p w14:paraId="4F0E0FD5" w14:textId="77777777" w:rsidR="007C4037" w:rsidRDefault="007C4037" w:rsidP="00106E27">
      <w:pPr>
        <w:spacing w:after="0" w:line="240" w:lineRule="auto"/>
      </w:pPr>
      <w:r>
        <w:continuationSeparator/>
      </w:r>
    </w:p>
  </w:footnote>
  <w:footnote w:type="continuationNotice" w:id="1">
    <w:p w14:paraId="440CAA02" w14:textId="77777777" w:rsidR="007C4037" w:rsidRDefault="007C40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4FB39" w14:textId="7F7582B2" w:rsidR="0071066F" w:rsidRDefault="0071066F">
    <w:pPr>
      <w:pStyle w:val="Header"/>
    </w:pPr>
    <w:r>
      <w:t>Daniel</w:t>
    </w:r>
    <w:r w:rsidR="00460E04">
      <w:t xml:space="preserve"> Jack</w:t>
    </w:r>
    <w:r>
      <w:t xml:space="preserve"> Briggs</w:t>
    </w:r>
    <w:r>
      <w:ptab w:relativeTo="margin" w:alignment="center" w:leader="none"/>
    </w:r>
    <w:r w:rsidR="00ED0C1A" w:rsidRPr="00ED0C1A">
      <w:t>Engineering Problem</w:t>
    </w:r>
    <w:r>
      <w:ptab w:relativeTo="margin" w:alignment="right" w:leader="none"/>
    </w:r>
    <w:r w:rsidR="00F67AB8">
      <w:t>2312568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41"/>
    <w:multiLevelType w:val="hybridMultilevel"/>
    <w:tmpl w:val="66E0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30F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56678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F457F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AE60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B972BF7"/>
    <w:multiLevelType w:val="hybridMultilevel"/>
    <w:tmpl w:val="6A745366"/>
    <w:lvl w:ilvl="0" w:tplc="DCE83368">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6" w15:restartNumberingAfterBreak="0">
    <w:nsid w:val="4CAF0A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A44569"/>
    <w:multiLevelType w:val="hybridMultilevel"/>
    <w:tmpl w:val="E5EC19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1A3C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1864484">
    <w:abstractNumId w:val="6"/>
  </w:num>
  <w:num w:numId="2" w16cid:durableId="254363483">
    <w:abstractNumId w:val="3"/>
  </w:num>
  <w:num w:numId="3" w16cid:durableId="1378239620">
    <w:abstractNumId w:val="4"/>
  </w:num>
  <w:num w:numId="4" w16cid:durableId="908736328">
    <w:abstractNumId w:val="8"/>
  </w:num>
  <w:num w:numId="5" w16cid:durableId="706953837">
    <w:abstractNumId w:val="1"/>
  </w:num>
  <w:num w:numId="6" w16cid:durableId="908924162">
    <w:abstractNumId w:val="2"/>
  </w:num>
  <w:num w:numId="7" w16cid:durableId="359942531">
    <w:abstractNumId w:val="7"/>
  </w:num>
  <w:num w:numId="8" w16cid:durableId="1242831225">
    <w:abstractNumId w:val="5"/>
  </w:num>
  <w:num w:numId="9" w16cid:durableId="1185510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9CB"/>
    <w:rsid w:val="000029BB"/>
    <w:rsid w:val="00006B55"/>
    <w:rsid w:val="000119FD"/>
    <w:rsid w:val="00015027"/>
    <w:rsid w:val="000152C7"/>
    <w:rsid w:val="00016ECE"/>
    <w:rsid w:val="00021C74"/>
    <w:rsid w:val="0002378C"/>
    <w:rsid w:val="00024CD5"/>
    <w:rsid w:val="00025066"/>
    <w:rsid w:val="00025FE2"/>
    <w:rsid w:val="00032831"/>
    <w:rsid w:val="000421EF"/>
    <w:rsid w:val="00043114"/>
    <w:rsid w:val="00057AAB"/>
    <w:rsid w:val="00057CD3"/>
    <w:rsid w:val="00070892"/>
    <w:rsid w:val="00074263"/>
    <w:rsid w:val="00082B10"/>
    <w:rsid w:val="0008500B"/>
    <w:rsid w:val="0008565D"/>
    <w:rsid w:val="000957EC"/>
    <w:rsid w:val="000A5B90"/>
    <w:rsid w:val="000B3DF2"/>
    <w:rsid w:val="000B53D6"/>
    <w:rsid w:val="000B6FEB"/>
    <w:rsid w:val="000C266D"/>
    <w:rsid w:val="000C71BB"/>
    <w:rsid w:val="000D1F24"/>
    <w:rsid w:val="000D2F2D"/>
    <w:rsid w:val="000D452C"/>
    <w:rsid w:val="000D45C5"/>
    <w:rsid w:val="000D639B"/>
    <w:rsid w:val="000E093B"/>
    <w:rsid w:val="000E2B43"/>
    <w:rsid w:val="000E42E4"/>
    <w:rsid w:val="000F1A4C"/>
    <w:rsid w:val="000F3B88"/>
    <w:rsid w:val="00101356"/>
    <w:rsid w:val="00101A86"/>
    <w:rsid w:val="00106E27"/>
    <w:rsid w:val="00112314"/>
    <w:rsid w:val="00113221"/>
    <w:rsid w:val="0011462B"/>
    <w:rsid w:val="00122150"/>
    <w:rsid w:val="00135E4D"/>
    <w:rsid w:val="00143E8A"/>
    <w:rsid w:val="00155B96"/>
    <w:rsid w:val="00172DD7"/>
    <w:rsid w:val="00177A04"/>
    <w:rsid w:val="001808B9"/>
    <w:rsid w:val="00187E82"/>
    <w:rsid w:val="0019031A"/>
    <w:rsid w:val="00194E35"/>
    <w:rsid w:val="001966F9"/>
    <w:rsid w:val="001A4C17"/>
    <w:rsid w:val="001B1FD3"/>
    <w:rsid w:val="001C742C"/>
    <w:rsid w:val="001D774E"/>
    <w:rsid w:val="001F5CF4"/>
    <w:rsid w:val="00200A4D"/>
    <w:rsid w:val="00205D34"/>
    <w:rsid w:val="00206438"/>
    <w:rsid w:val="00211D8C"/>
    <w:rsid w:val="002156CB"/>
    <w:rsid w:val="00222044"/>
    <w:rsid w:val="00222FDA"/>
    <w:rsid w:val="00223AC9"/>
    <w:rsid w:val="00232095"/>
    <w:rsid w:val="00232529"/>
    <w:rsid w:val="0023445F"/>
    <w:rsid w:val="00235B8B"/>
    <w:rsid w:val="002372C5"/>
    <w:rsid w:val="00246CF5"/>
    <w:rsid w:val="002523C2"/>
    <w:rsid w:val="00254B99"/>
    <w:rsid w:val="0026054D"/>
    <w:rsid w:val="00263B70"/>
    <w:rsid w:val="00271A89"/>
    <w:rsid w:val="00277A26"/>
    <w:rsid w:val="00280A54"/>
    <w:rsid w:val="002A1F81"/>
    <w:rsid w:val="002B379E"/>
    <w:rsid w:val="002C19F0"/>
    <w:rsid w:val="002C387F"/>
    <w:rsid w:val="002D564E"/>
    <w:rsid w:val="002D6441"/>
    <w:rsid w:val="002D7275"/>
    <w:rsid w:val="0030610B"/>
    <w:rsid w:val="00313065"/>
    <w:rsid w:val="003144EB"/>
    <w:rsid w:val="00314976"/>
    <w:rsid w:val="00314B61"/>
    <w:rsid w:val="00322AF9"/>
    <w:rsid w:val="003232DB"/>
    <w:rsid w:val="003244CF"/>
    <w:rsid w:val="00331683"/>
    <w:rsid w:val="00336EEE"/>
    <w:rsid w:val="003425B3"/>
    <w:rsid w:val="003520DA"/>
    <w:rsid w:val="00362F88"/>
    <w:rsid w:val="00365E6A"/>
    <w:rsid w:val="003662D8"/>
    <w:rsid w:val="00370634"/>
    <w:rsid w:val="00392BAC"/>
    <w:rsid w:val="00393A53"/>
    <w:rsid w:val="00394186"/>
    <w:rsid w:val="00397FB7"/>
    <w:rsid w:val="003A3C28"/>
    <w:rsid w:val="003B5315"/>
    <w:rsid w:val="003B638E"/>
    <w:rsid w:val="003C0294"/>
    <w:rsid w:val="003C143C"/>
    <w:rsid w:val="003C57B5"/>
    <w:rsid w:val="003D7CC0"/>
    <w:rsid w:val="003E4708"/>
    <w:rsid w:val="003F1708"/>
    <w:rsid w:val="003F2287"/>
    <w:rsid w:val="003F5F2F"/>
    <w:rsid w:val="003F6D16"/>
    <w:rsid w:val="0040327F"/>
    <w:rsid w:val="004077C4"/>
    <w:rsid w:val="00421020"/>
    <w:rsid w:val="004309C7"/>
    <w:rsid w:val="0043433B"/>
    <w:rsid w:val="00446582"/>
    <w:rsid w:val="00447410"/>
    <w:rsid w:val="00460E04"/>
    <w:rsid w:val="004652FE"/>
    <w:rsid w:val="00490148"/>
    <w:rsid w:val="00491374"/>
    <w:rsid w:val="0049520C"/>
    <w:rsid w:val="004A1248"/>
    <w:rsid w:val="004A7181"/>
    <w:rsid w:val="004B3C97"/>
    <w:rsid w:val="004C4B4B"/>
    <w:rsid w:val="004E571B"/>
    <w:rsid w:val="004F3FEE"/>
    <w:rsid w:val="00505297"/>
    <w:rsid w:val="00510661"/>
    <w:rsid w:val="00516F54"/>
    <w:rsid w:val="00520A5B"/>
    <w:rsid w:val="00532CE2"/>
    <w:rsid w:val="00534AC8"/>
    <w:rsid w:val="0054194A"/>
    <w:rsid w:val="005503B5"/>
    <w:rsid w:val="00563465"/>
    <w:rsid w:val="005703EC"/>
    <w:rsid w:val="00576E51"/>
    <w:rsid w:val="005A718C"/>
    <w:rsid w:val="005B2FE0"/>
    <w:rsid w:val="005B6BF2"/>
    <w:rsid w:val="005C1AE9"/>
    <w:rsid w:val="005C1C22"/>
    <w:rsid w:val="005F1386"/>
    <w:rsid w:val="005F2FE5"/>
    <w:rsid w:val="00605C10"/>
    <w:rsid w:val="00610210"/>
    <w:rsid w:val="00617272"/>
    <w:rsid w:val="00620E3A"/>
    <w:rsid w:val="00644A7E"/>
    <w:rsid w:val="006653AA"/>
    <w:rsid w:val="006662E6"/>
    <w:rsid w:val="006726B0"/>
    <w:rsid w:val="0067308B"/>
    <w:rsid w:val="00675A7D"/>
    <w:rsid w:val="0069030F"/>
    <w:rsid w:val="006918F1"/>
    <w:rsid w:val="00693289"/>
    <w:rsid w:val="006937BA"/>
    <w:rsid w:val="006A37C0"/>
    <w:rsid w:val="006A73AF"/>
    <w:rsid w:val="006B28A4"/>
    <w:rsid w:val="006C5054"/>
    <w:rsid w:val="006C650C"/>
    <w:rsid w:val="006F098C"/>
    <w:rsid w:val="006F0EEB"/>
    <w:rsid w:val="006F33D3"/>
    <w:rsid w:val="0071066F"/>
    <w:rsid w:val="00715905"/>
    <w:rsid w:val="007219A8"/>
    <w:rsid w:val="00733D05"/>
    <w:rsid w:val="007371B1"/>
    <w:rsid w:val="00752A6C"/>
    <w:rsid w:val="00761A03"/>
    <w:rsid w:val="0078242C"/>
    <w:rsid w:val="00793DD3"/>
    <w:rsid w:val="007A161C"/>
    <w:rsid w:val="007A3C27"/>
    <w:rsid w:val="007A6551"/>
    <w:rsid w:val="007A689A"/>
    <w:rsid w:val="007B5852"/>
    <w:rsid w:val="007C4037"/>
    <w:rsid w:val="007C4AEC"/>
    <w:rsid w:val="007C6198"/>
    <w:rsid w:val="007C6EA7"/>
    <w:rsid w:val="007C7BA0"/>
    <w:rsid w:val="007C7F74"/>
    <w:rsid w:val="007E11E9"/>
    <w:rsid w:val="007E2C05"/>
    <w:rsid w:val="007F3448"/>
    <w:rsid w:val="007F41DE"/>
    <w:rsid w:val="00811976"/>
    <w:rsid w:val="00821056"/>
    <w:rsid w:val="008244A8"/>
    <w:rsid w:val="00825C3B"/>
    <w:rsid w:val="00830D8F"/>
    <w:rsid w:val="0083254C"/>
    <w:rsid w:val="00846ACE"/>
    <w:rsid w:val="00853302"/>
    <w:rsid w:val="00865C29"/>
    <w:rsid w:val="00874DEC"/>
    <w:rsid w:val="008762E8"/>
    <w:rsid w:val="00885435"/>
    <w:rsid w:val="00886391"/>
    <w:rsid w:val="008931EE"/>
    <w:rsid w:val="00893406"/>
    <w:rsid w:val="00895371"/>
    <w:rsid w:val="008A367E"/>
    <w:rsid w:val="008A5C49"/>
    <w:rsid w:val="008B3DB0"/>
    <w:rsid w:val="008C670B"/>
    <w:rsid w:val="008F0B8A"/>
    <w:rsid w:val="009108CB"/>
    <w:rsid w:val="009168BB"/>
    <w:rsid w:val="00953993"/>
    <w:rsid w:val="00955F36"/>
    <w:rsid w:val="00975883"/>
    <w:rsid w:val="00980B3B"/>
    <w:rsid w:val="00981333"/>
    <w:rsid w:val="00982D66"/>
    <w:rsid w:val="00982EE3"/>
    <w:rsid w:val="00985CBE"/>
    <w:rsid w:val="00991F45"/>
    <w:rsid w:val="009941F2"/>
    <w:rsid w:val="00996B66"/>
    <w:rsid w:val="009B79BB"/>
    <w:rsid w:val="009C7193"/>
    <w:rsid w:val="009E0DC9"/>
    <w:rsid w:val="009E52AE"/>
    <w:rsid w:val="009F6FA4"/>
    <w:rsid w:val="00A136ED"/>
    <w:rsid w:val="00A13EFD"/>
    <w:rsid w:val="00A1729F"/>
    <w:rsid w:val="00A23D38"/>
    <w:rsid w:val="00A27D03"/>
    <w:rsid w:val="00A309E0"/>
    <w:rsid w:val="00A32D99"/>
    <w:rsid w:val="00A34220"/>
    <w:rsid w:val="00A360C6"/>
    <w:rsid w:val="00A36893"/>
    <w:rsid w:val="00A420C9"/>
    <w:rsid w:val="00A42242"/>
    <w:rsid w:val="00A458A4"/>
    <w:rsid w:val="00A67883"/>
    <w:rsid w:val="00A67BD1"/>
    <w:rsid w:val="00A86EA7"/>
    <w:rsid w:val="00A97D0F"/>
    <w:rsid w:val="00AA5310"/>
    <w:rsid w:val="00AA6FCA"/>
    <w:rsid w:val="00AC36A6"/>
    <w:rsid w:val="00AD11FF"/>
    <w:rsid w:val="00AD6186"/>
    <w:rsid w:val="00AE37D0"/>
    <w:rsid w:val="00AF236E"/>
    <w:rsid w:val="00AF290B"/>
    <w:rsid w:val="00AF6392"/>
    <w:rsid w:val="00B00779"/>
    <w:rsid w:val="00B01E48"/>
    <w:rsid w:val="00B06C86"/>
    <w:rsid w:val="00B131F0"/>
    <w:rsid w:val="00B445B7"/>
    <w:rsid w:val="00B4561D"/>
    <w:rsid w:val="00B45B61"/>
    <w:rsid w:val="00B528FB"/>
    <w:rsid w:val="00B54DED"/>
    <w:rsid w:val="00B5618D"/>
    <w:rsid w:val="00B66D60"/>
    <w:rsid w:val="00B670AB"/>
    <w:rsid w:val="00B75971"/>
    <w:rsid w:val="00B75EA0"/>
    <w:rsid w:val="00B8476F"/>
    <w:rsid w:val="00B957A3"/>
    <w:rsid w:val="00BB05DB"/>
    <w:rsid w:val="00BC5360"/>
    <w:rsid w:val="00BD6589"/>
    <w:rsid w:val="00BE19B0"/>
    <w:rsid w:val="00BE1B1A"/>
    <w:rsid w:val="00BE595C"/>
    <w:rsid w:val="00BE6187"/>
    <w:rsid w:val="00BE6E91"/>
    <w:rsid w:val="00C0415C"/>
    <w:rsid w:val="00C17DFC"/>
    <w:rsid w:val="00C308BC"/>
    <w:rsid w:val="00C364EF"/>
    <w:rsid w:val="00C400F4"/>
    <w:rsid w:val="00C40207"/>
    <w:rsid w:val="00C41593"/>
    <w:rsid w:val="00C531C9"/>
    <w:rsid w:val="00C63502"/>
    <w:rsid w:val="00C77FA4"/>
    <w:rsid w:val="00C859EF"/>
    <w:rsid w:val="00CA0840"/>
    <w:rsid w:val="00CA33E1"/>
    <w:rsid w:val="00CA5433"/>
    <w:rsid w:val="00CE5848"/>
    <w:rsid w:val="00D04BDB"/>
    <w:rsid w:val="00D121A1"/>
    <w:rsid w:val="00D14C5B"/>
    <w:rsid w:val="00D306B0"/>
    <w:rsid w:val="00D3082F"/>
    <w:rsid w:val="00D30972"/>
    <w:rsid w:val="00D31C99"/>
    <w:rsid w:val="00D3237A"/>
    <w:rsid w:val="00D35458"/>
    <w:rsid w:val="00D40586"/>
    <w:rsid w:val="00D421CE"/>
    <w:rsid w:val="00D433D3"/>
    <w:rsid w:val="00D473F8"/>
    <w:rsid w:val="00D5288E"/>
    <w:rsid w:val="00D72EB8"/>
    <w:rsid w:val="00D7410F"/>
    <w:rsid w:val="00D76C4A"/>
    <w:rsid w:val="00D85CD5"/>
    <w:rsid w:val="00D8712E"/>
    <w:rsid w:val="00D933A6"/>
    <w:rsid w:val="00DC07E1"/>
    <w:rsid w:val="00DC3B8C"/>
    <w:rsid w:val="00DC7C7B"/>
    <w:rsid w:val="00DD5195"/>
    <w:rsid w:val="00DE3570"/>
    <w:rsid w:val="00DE577E"/>
    <w:rsid w:val="00DF095A"/>
    <w:rsid w:val="00DF59F3"/>
    <w:rsid w:val="00DF6CF7"/>
    <w:rsid w:val="00E07AA4"/>
    <w:rsid w:val="00E123E0"/>
    <w:rsid w:val="00E1427A"/>
    <w:rsid w:val="00E30DCF"/>
    <w:rsid w:val="00E31F2B"/>
    <w:rsid w:val="00E34E99"/>
    <w:rsid w:val="00E37FE3"/>
    <w:rsid w:val="00E65251"/>
    <w:rsid w:val="00E71A0E"/>
    <w:rsid w:val="00E7240D"/>
    <w:rsid w:val="00E738ED"/>
    <w:rsid w:val="00E77562"/>
    <w:rsid w:val="00E85536"/>
    <w:rsid w:val="00E86D71"/>
    <w:rsid w:val="00E870A4"/>
    <w:rsid w:val="00E96FF6"/>
    <w:rsid w:val="00EA1CB4"/>
    <w:rsid w:val="00EA4ED8"/>
    <w:rsid w:val="00EA7D5C"/>
    <w:rsid w:val="00EB580F"/>
    <w:rsid w:val="00EB5EA7"/>
    <w:rsid w:val="00EC2CFD"/>
    <w:rsid w:val="00ED0C1A"/>
    <w:rsid w:val="00ED354B"/>
    <w:rsid w:val="00EE4A98"/>
    <w:rsid w:val="00F064F0"/>
    <w:rsid w:val="00F06B66"/>
    <w:rsid w:val="00F2384E"/>
    <w:rsid w:val="00F27E45"/>
    <w:rsid w:val="00F30E12"/>
    <w:rsid w:val="00F31FA7"/>
    <w:rsid w:val="00F351C6"/>
    <w:rsid w:val="00F36834"/>
    <w:rsid w:val="00F60AF6"/>
    <w:rsid w:val="00F630B6"/>
    <w:rsid w:val="00F67AB8"/>
    <w:rsid w:val="00F7232A"/>
    <w:rsid w:val="00F737D2"/>
    <w:rsid w:val="00F825A9"/>
    <w:rsid w:val="00F8358D"/>
    <w:rsid w:val="00F8536B"/>
    <w:rsid w:val="00F90115"/>
    <w:rsid w:val="00F94E5B"/>
    <w:rsid w:val="00F95BB6"/>
    <w:rsid w:val="00F96A3A"/>
    <w:rsid w:val="00FA09CB"/>
    <w:rsid w:val="00FA216E"/>
    <w:rsid w:val="00FB03D3"/>
    <w:rsid w:val="00FB5666"/>
    <w:rsid w:val="00FB6D55"/>
    <w:rsid w:val="00FB718F"/>
    <w:rsid w:val="00FC5E95"/>
    <w:rsid w:val="00FC7604"/>
    <w:rsid w:val="00FE2785"/>
    <w:rsid w:val="00FE28AA"/>
    <w:rsid w:val="00FE40C4"/>
    <w:rsid w:val="00FE67AC"/>
    <w:rsid w:val="00FE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945BE"/>
  <w15:chartTrackingRefBased/>
  <w15:docId w15:val="{A01A4C3D-349D-4956-AEE0-8C282486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360"/>
    <w:pPr>
      <w:spacing w:line="360" w:lineRule="auto"/>
    </w:pPr>
  </w:style>
  <w:style w:type="paragraph" w:styleId="Heading1">
    <w:name w:val="heading 1"/>
    <w:basedOn w:val="Normal"/>
    <w:next w:val="Normal"/>
    <w:link w:val="Heading1Char"/>
    <w:uiPriority w:val="9"/>
    <w:qFormat/>
    <w:rsid w:val="00532CE2"/>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532CE2"/>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D76C4A"/>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532CE2"/>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76C4A"/>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76C4A"/>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76C4A"/>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76C4A"/>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76C4A"/>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CE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532CE2"/>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532CE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06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E27"/>
  </w:style>
  <w:style w:type="paragraph" w:styleId="Footer">
    <w:name w:val="footer"/>
    <w:basedOn w:val="Normal"/>
    <w:link w:val="FooterChar"/>
    <w:uiPriority w:val="99"/>
    <w:unhideWhenUsed/>
    <w:rsid w:val="00106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E27"/>
  </w:style>
  <w:style w:type="character" w:customStyle="1" w:styleId="Heading3Char">
    <w:name w:val="Heading 3 Char"/>
    <w:basedOn w:val="DefaultParagraphFont"/>
    <w:link w:val="Heading3"/>
    <w:uiPriority w:val="9"/>
    <w:rsid w:val="00D76C4A"/>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D76C4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76C4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76C4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76C4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76C4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76C4A"/>
    <w:pPr>
      <w:numPr>
        <w:numId w:val="0"/>
      </w:numPr>
      <w:spacing w:line="259" w:lineRule="auto"/>
      <w:outlineLvl w:val="9"/>
    </w:pPr>
    <w:rPr>
      <w:lang w:val="en-US"/>
    </w:rPr>
  </w:style>
  <w:style w:type="paragraph" w:styleId="TOC1">
    <w:name w:val="toc 1"/>
    <w:basedOn w:val="Normal"/>
    <w:next w:val="Normal"/>
    <w:autoRedefine/>
    <w:uiPriority w:val="39"/>
    <w:unhideWhenUsed/>
    <w:rsid w:val="00D76C4A"/>
    <w:pPr>
      <w:spacing w:after="100"/>
    </w:pPr>
  </w:style>
  <w:style w:type="paragraph" w:styleId="TOC2">
    <w:name w:val="toc 2"/>
    <w:basedOn w:val="Normal"/>
    <w:next w:val="Normal"/>
    <w:autoRedefine/>
    <w:uiPriority w:val="39"/>
    <w:unhideWhenUsed/>
    <w:rsid w:val="00D76C4A"/>
    <w:pPr>
      <w:spacing w:after="100"/>
      <w:ind w:left="220"/>
    </w:pPr>
  </w:style>
  <w:style w:type="character" w:styleId="Hyperlink">
    <w:name w:val="Hyperlink"/>
    <w:basedOn w:val="DefaultParagraphFont"/>
    <w:uiPriority w:val="99"/>
    <w:unhideWhenUsed/>
    <w:rsid w:val="00D76C4A"/>
    <w:rPr>
      <w:color w:val="0563C1" w:themeColor="hyperlink"/>
      <w:u w:val="single"/>
    </w:rPr>
  </w:style>
  <w:style w:type="paragraph" w:styleId="Caption">
    <w:name w:val="caption"/>
    <w:basedOn w:val="Normal"/>
    <w:next w:val="Normal"/>
    <w:uiPriority w:val="35"/>
    <w:unhideWhenUsed/>
    <w:qFormat/>
    <w:rsid w:val="007A689A"/>
    <w:pPr>
      <w:spacing w:after="200" w:line="240" w:lineRule="auto"/>
    </w:pPr>
    <w:rPr>
      <w:i/>
      <w:iCs/>
      <w:color w:val="44546A" w:themeColor="text2"/>
      <w:sz w:val="18"/>
      <w:szCs w:val="18"/>
    </w:rPr>
  </w:style>
  <w:style w:type="table" w:styleId="TableGrid">
    <w:name w:val="Table Grid"/>
    <w:basedOn w:val="TableNormal"/>
    <w:uiPriority w:val="39"/>
    <w:rsid w:val="006C6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47410"/>
    <w:pPr>
      <w:spacing w:after="0"/>
    </w:pPr>
  </w:style>
  <w:style w:type="paragraph" w:styleId="ListParagraph">
    <w:name w:val="List Paragraph"/>
    <w:basedOn w:val="Normal"/>
    <w:uiPriority w:val="34"/>
    <w:qFormat/>
    <w:rsid w:val="006F0EEB"/>
    <w:pPr>
      <w:ind w:left="720"/>
      <w:contextualSpacing/>
    </w:pPr>
  </w:style>
  <w:style w:type="character" w:styleId="UnresolvedMention">
    <w:name w:val="Unresolved Mention"/>
    <w:basedOn w:val="DefaultParagraphFont"/>
    <w:uiPriority w:val="99"/>
    <w:semiHidden/>
    <w:unhideWhenUsed/>
    <w:rsid w:val="00F825A9"/>
    <w:rPr>
      <w:color w:val="605E5C"/>
      <w:shd w:val="clear" w:color="auto" w:fill="E1DFDD"/>
    </w:rPr>
  </w:style>
  <w:style w:type="paragraph" w:styleId="Revision">
    <w:name w:val="Revision"/>
    <w:hidden/>
    <w:uiPriority w:val="99"/>
    <w:semiHidden/>
    <w:rsid w:val="00D31C99"/>
    <w:pPr>
      <w:spacing w:after="0" w:line="240" w:lineRule="auto"/>
    </w:pPr>
  </w:style>
  <w:style w:type="paragraph" w:styleId="NormalWeb">
    <w:name w:val="Normal (Web)"/>
    <w:basedOn w:val="Normal"/>
    <w:uiPriority w:val="99"/>
    <w:semiHidden/>
    <w:unhideWhenUsed/>
    <w:rsid w:val="00D405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5556">
      <w:bodyDiv w:val="1"/>
      <w:marLeft w:val="0"/>
      <w:marRight w:val="0"/>
      <w:marTop w:val="0"/>
      <w:marBottom w:val="0"/>
      <w:divBdr>
        <w:top w:val="none" w:sz="0" w:space="0" w:color="auto"/>
        <w:left w:val="none" w:sz="0" w:space="0" w:color="auto"/>
        <w:bottom w:val="none" w:sz="0" w:space="0" w:color="auto"/>
        <w:right w:val="none" w:sz="0" w:space="0" w:color="auto"/>
      </w:divBdr>
    </w:div>
    <w:div w:id="241377159">
      <w:bodyDiv w:val="1"/>
      <w:marLeft w:val="0"/>
      <w:marRight w:val="0"/>
      <w:marTop w:val="0"/>
      <w:marBottom w:val="0"/>
      <w:divBdr>
        <w:top w:val="none" w:sz="0" w:space="0" w:color="auto"/>
        <w:left w:val="none" w:sz="0" w:space="0" w:color="auto"/>
        <w:bottom w:val="none" w:sz="0" w:space="0" w:color="auto"/>
        <w:right w:val="none" w:sz="0" w:space="0" w:color="auto"/>
      </w:divBdr>
    </w:div>
    <w:div w:id="294215824">
      <w:bodyDiv w:val="1"/>
      <w:marLeft w:val="0"/>
      <w:marRight w:val="0"/>
      <w:marTop w:val="0"/>
      <w:marBottom w:val="0"/>
      <w:divBdr>
        <w:top w:val="none" w:sz="0" w:space="0" w:color="auto"/>
        <w:left w:val="none" w:sz="0" w:space="0" w:color="auto"/>
        <w:bottom w:val="none" w:sz="0" w:space="0" w:color="auto"/>
        <w:right w:val="none" w:sz="0" w:space="0" w:color="auto"/>
      </w:divBdr>
    </w:div>
    <w:div w:id="304971502">
      <w:bodyDiv w:val="1"/>
      <w:marLeft w:val="0"/>
      <w:marRight w:val="0"/>
      <w:marTop w:val="0"/>
      <w:marBottom w:val="0"/>
      <w:divBdr>
        <w:top w:val="none" w:sz="0" w:space="0" w:color="auto"/>
        <w:left w:val="none" w:sz="0" w:space="0" w:color="auto"/>
        <w:bottom w:val="none" w:sz="0" w:space="0" w:color="auto"/>
        <w:right w:val="none" w:sz="0" w:space="0" w:color="auto"/>
      </w:divBdr>
    </w:div>
    <w:div w:id="849950578">
      <w:bodyDiv w:val="1"/>
      <w:marLeft w:val="0"/>
      <w:marRight w:val="0"/>
      <w:marTop w:val="0"/>
      <w:marBottom w:val="0"/>
      <w:divBdr>
        <w:top w:val="none" w:sz="0" w:space="0" w:color="auto"/>
        <w:left w:val="none" w:sz="0" w:space="0" w:color="auto"/>
        <w:bottom w:val="none" w:sz="0" w:space="0" w:color="auto"/>
        <w:right w:val="none" w:sz="0" w:space="0" w:color="auto"/>
      </w:divBdr>
    </w:div>
    <w:div w:id="1023359872">
      <w:bodyDiv w:val="1"/>
      <w:marLeft w:val="0"/>
      <w:marRight w:val="0"/>
      <w:marTop w:val="0"/>
      <w:marBottom w:val="0"/>
      <w:divBdr>
        <w:top w:val="none" w:sz="0" w:space="0" w:color="auto"/>
        <w:left w:val="none" w:sz="0" w:space="0" w:color="auto"/>
        <w:bottom w:val="none" w:sz="0" w:space="0" w:color="auto"/>
        <w:right w:val="none" w:sz="0" w:space="0" w:color="auto"/>
      </w:divBdr>
    </w:div>
    <w:div w:id="1031806818">
      <w:bodyDiv w:val="1"/>
      <w:marLeft w:val="0"/>
      <w:marRight w:val="0"/>
      <w:marTop w:val="0"/>
      <w:marBottom w:val="0"/>
      <w:divBdr>
        <w:top w:val="none" w:sz="0" w:space="0" w:color="auto"/>
        <w:left w:val="none" w:sz="0" w:space="0" w:color="auto"/>
        <w:bottom w:val="none" w:sz="0" w:space="0" w:color="auto"/>
        <w:right w:val="none" w:sz="0" w:space="0" w:color="auto"/>
      </w:divBdr>
    </w:div>
    <w:div w:id="1130391926">
      <w:bodyDiv w:val="1"/>
      <w:marLeft w:val="0"/>
      <w:marRight w:val="0"/>
      <w:marTop w:val="0"/>
      <w:marBottom w:val="0"/>
      <w:divBdr>
        <w:top w:val="none" w:sz="0" w:space="0" w:color="auto"/>
        <w:left w:val="none" w:sz="0" w:space="0" w:color="auto"/>
        <w:bottom w:val="none" w:sz="0" w:space="0" w:color="auto"/>
        <w:right w:val="none" w:sz="0" w:space="0" w:color="auto"/>
      </w:divBdr>
    </w:div>
    <w:div w:id="1488476270">
      <w:bodyDiv w:val="1"/>
      <w:marLeft w:val="0"/>
      <w:marRight w:val="0"/>
      <w:marTop w:val="0"/>
      <w:marBottom w:val="0"/>
      <w:divBdr>
        <w:top w:val="none" w:sz="0" w:space="0" w:color="auto"/>
        <w:left w:val="none" w:sz="0" w:space="0" w:color="auto"/>
        <w:bottom w:val="none" w:sz="0" w:space="0" w:color="auto"/>
        <w:right w:val="none" w:sz="0" w:space="0" w:color="auto"/>
      </w:divBdr>
    </w:div>
    <w:div w:id="1506703626">
      <w:bodyDiv w:val="1"/>
      <w:marLeft w:val="0"/>
      <w:marRight w:val="0"/>
      <w:marTop w:val="0"/>
      <w:marBottom w:val="0"/>
      <w:divBdr>
        <w:top w:val="none" w:sz="0" w:space="0" w:color="auto"/>
        <w:left w:val="none" w:sz="0" w:space="0" w:color="auto"/>
        <w:bottom w:val="none" w:sz="0" w:space="0" w:color="auto"/>
        <w:right w:val="none" w:sz="0" w:space="0" w:color="auto"/>
      </w:divBdr>
    </w:div>
    <w:div w:id="1795561759">
      <w:bodyDiv w:val="1"/>
      <w:marLeft w:val="0"/>
      <w:marRight w:val="0"/>
      <w:marTop w:val="0"/>
      <w:marBottom w:val="0"/>
      <w:divBdr>
        <w:top w:val="none" w:sz="0" w:space="0" w:color="auto"/>
        <w:left w:val="none" w:sz="0" w:space="0" w:color="auto"/>
        <w:bottom w:val="none" w:sz="0" w:space="0" w:color="auto"/>
        <w:right w:val="none" w:sz="0" w:space="0" w:color="auto"/>
      </w:divBdr>
    </w:div>
    <w:div w:id="203275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hyperlink" Target="https://www.immould.com/chemical-resistant-plastic/" TargetMode="External"/><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hyperlink" Target="https://www.hse.gov.uk/cleaning/topics/coshh.htm"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licensing-for-home-users-of-explosives-precursors/licensing-for-home-users-of-poisons-and-explosive-precursors"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alliancechemical.com/products/sulfuric-acid-30" TargetMode="External"/><Relationship Id="rId28" Type="http://schemas.openxmlformats.org/officeDocument/2006/relationships/hyperlink" Target="https://www.youtube.com/watch?v=CoKsF3HRGnI" TargetMode="Externa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hyperlink" Target="https://www.hse.gov.uk/pubns/INDG143.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8a6156e409a48d6d92b43fb5464bc1f2">
  <xsd:schema xmlns:xsd="http://www.w3.org/2001/XMLSchema" xmlns:xs="http://www.w3.org/2001/XMLSchema" xmlns:p="http://schemas.microsoft.com/office/2006/metadata/properties" xmlns:ns3="0ebdf10f-b5a3-45b6-acdb-7dc1eb398785" targetNamespace="http://schemas.microsoft.com/office/2006/metadata/properties" ma:root="true" ma:fieldsID="bb4fe9bdf46c015e20844afa90477859"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ByP18</b:Tag>
    <b:SourceType>InternetSite</b:SourceType>
    <b:Guid>{94B000B0-8B46-46F8-87C7-E297E8A3EF27}</b:Guid>
    <b:Title>The Current: A History of Electric Motorcycles (Part 1)</b:Title>
    <b:Year>2018</b:Year>
    <b:Author>
      <b:Author>
        <b:NameList>
          <b:Person>
            <b:Last>d'Orléans</b:Last>
            <b:First>By</b:First>
            <b:Middle>Paul</b:Middle>
          </b:Person>
        </b:NameList>
      </b:Author>
    </b:Author>
    <b:InternetSiteTitle>The Vintagent</b:InternetSiteTitle>
    <b:Month>November</b:Month>
    <b:Day>25</b:Day>
    <b:URL>https://thevintagent.com/2018/11/25/the-current-a-history-of-electric-motorcycles-part-1/</b:URL>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ED1A4F-1BE0-420F-9150-66A6E9E25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4032E2-61E1-436F-BEDA-83E2562DF87C}">
  <ds:schemaRefs>
    <ds:schemaRef ds:uri="http://schemas.openxmlformats.org/officeDocument/2006/bibliography"/>
  </ds:schemaRefs>
</ds:datastoreItem>
</file>

<file path=customXml/itemProps3.xml><?xml version="1.0" encoding="utf-8"?>
<ds:datastoreItem xmlns:ds="http://schemas.openxmlformats.org/officeDocument/2006/customXml" ds:itemID="{D928CE27-E0A1-4A9D-AD10-232462A4A262}">
  <ds:schemaRefs>
    <ds:schemaRef ds:uri="http://schemas.microsoft.com/sharepoint/v3/contenttype/forms"/>
  </ds:schemaRefs>
</ds:datastoreItem>
</file>

<file path=customXml/itemProps4.xml><?xml version="1.0" encoding="utf-8"?>
<ds:datastoreItem xmlns:ds="http://schemas.openxmlformats.org/officeDocument/2006/customXml" ds:itemID="{5EA522AB-E065-411F-9C8B-F407A1DBDC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11</Pages>
  <Words>1311</Words>
  <Characters>9362</Characters>
  <Application>Microsoft Office Word</Application>
  <DocSecurity>0</DocSecurity>
  <Lines>283</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Briggs</dc:creator>
  <cp:keywords/>
  <dc:description/>
  <cp:lastModifiedBy>Daniel Briggs (2312568)</cp:lastModifiedBy>
  <cp:revision>235</cp:revision>
  <dcterms:created xsi:type="dcterms:W3CDTF">2025-03-28T12:12:00Z</dcterms:created>
  <dcterms:modified xsi:type="dcterms:W3CDTF">2025-04-08T14:15:00Z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