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05212310" w:displacedByCustomXml="next"/>
    <w:bookmarkEnd w:id="0" w:displacedByCustomXml="next"/>
    <w:sdt>
      <w:sdtPr>
        <w:id w:val="459547944"/>
        <w:docPartObj>
          <w:docPartGallery w:val="Cover Pages"/>
          <w:docPartUnique/>
        </w:docPartObj>
      </w:sdtPr>
      <w:sdtEndPr/>
      <w:sdtContent>
        <w:p w14:paraId="0B5033AB" w14:textId="77777777" w:rsidR="0071641A" w:rsidRPr="003641C3" w:rsidRDefault="0071641A" w:rsidP="0071641A">
          <w:r w:rsidRPr="003641C3">
            <w:rPr>
              <w:noProof/>
            </w:rPr>
            <mc:AlternateContent>
              <mc:Choice Requires="wpg">
                <w:drawing>
                  <wp:anchor distT="0" distB="0" distL="114300" distR="114300" simplePos="0" relativeHeight="251659264" behindDoc="1" locked="0" layoutInCell="1" allowOverlap="1" wp14:anchorId="4E48A283" wp14:editId="538F4B8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399030" cy="9125585"/>
                    <wp:effectExtent l="0" t="0" r="1270" b="18415"/>
                    <wp:wrapNone/>
                    <wp:docPr id="1647399608" name="Group 8"/>
                    <wp:cNvGraphicFramePr/>
                    <a:graphic xmlns:a="http://schemas.openxmlformats.org/drawingml/2006/main">
                      <a:graphicData uri="http://schemas.microsoft.com/office/word/2010/wordprocessingGroup">
                        <wpg:wgp>
                          <wpg:cNvGrpSpPr/>
                          <wpg:grpSpPr>
                            <a:xfrm>
                              <a:off x="0" y="0"/>
                              <a:ext cx="2399030" cy="9125585"/>
                              <a:chOff x="0" y="0"/>
                              <a:chExt cx="2194560" cy="9125712"/>
                            </a:xfrm>
                          </wpg:grpSpPr>
                          <wps:wsp>
                            <wps:cNvPr id="75333863" name="Rectangle 7533386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8041387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placeholder>
                                      <w:docPart w:val="2EC274153D7942048495DB1CEB27410F"/>
                                    </w:placeholder>
                                    <w:showingPlcHdr/>
                                    <w:dataBinding w:prefixMappings="xmlns:ns0='http://schemas.microsoft.com/office/2006/coverPageProps' " w:xpath="/ns0:CoverPageProperties[1]/ns0:PublishDate[1]" w:storeItemID="{55AF091B-3C7A-41E3-B477-F2FDAA23CFDA}"/>
                                    <w:date w:fullDate="2025-08-22T00:00:00Z">
                                      <w:dateFormat w:val="M/d/yyyy"/>
                                      <w:lid w:val="en-US"/>
                                      <w:storeMappedDataAs w:val="dateTime"/>
                                      <w:calendar w:val="gregorian"/>
                                    </w:date>
                                  </w:sdtPr>
                                  <w:sdtEndPr/>
                                  <w:sdtContent>
                                    <w:p w14:paraId="06391236" w14:textId="77777777" w:rsidR="0071641A" w:rsidRDefault="0071641A" w:rsidP="0071641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16594191" name="Group 1116594191"/>
                            <wpg:cNvGrpSpPr/>
                            <wpg:grpSpPr>
                              <a:xfrm>
                                <a:off x="76200" y="4210050"/>
                                <a:ext cx="2057400" cy="4910329"/>
                                <a:chOff x="76200" y="4210050"/>
                                <a:chExt cx="1306273" cy="3121027"/>
                              </a:xfrm>
                            </wpg:grpSpPr>
                            <wpg:grpSp>
                              <wpg:cNvPr id="1680678841" name="Group 1680678841"/>
                              <wpg:cNvGrpSpPr>
                                <a:grpSpLocks noChangeAspect="1"/>
                              </wpg:cNvGrpSpPr>
                              <wpg:grpSpPr>
                                <a:xfrm>
                                  <a:off x="136617" y="4210050"/>
                                  <a:ext cx="1047750" cy="3121026"/>
                                  <a:chOff x="136617" y="4210050"/>
                                  <a:chExt cx="1047750" cy="3121026"/>
                                </a:xfrm>
                              </wpg:grpSpPr>
                              <wps:wsp>
                                <wps:cNvPr id="1192380726"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47076753"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79485982"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49932224"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85868713"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667962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15476387"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90370916"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3253733"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96594682"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0005693"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6323346"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659336808" name="Group 1659336808"/>
                              <wpg:cNvGrpSpPr>
                                <a:grpSpLocks noChangeAspect="1"/>
                              </wpg:cNvGrpSpPr>
                              <wpg:grpSpPr>
                                <a:xfrm>
                                  <a:off x="76200" y="4825213"/>
                                  <a:ext cx="1306273" cy="2505864"/>
                                  <a:chOff x="76200" y="4825213"/>
                                  <a:chExt cx="874712" cy="1677988"/>
                                </a:xfrm>
                              </wpg:grpSpPr>
                              <wps:wsp>
                                <wps:cNvPr id="2130511846" name="Freeform 8"/>
                                <wps:cNvSpPr>
                                  <a:spLocks/>
                                </wps:cNvSpPr>
                                <wps:spPr bwMode="auto">
                                  <a:xfrm>
                                    <a:off x="114300" y="5364963"/>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37679516" name="Freeform 9"/>
                                <wps:cNvSpPr>
                                  <a:spLocks/>
                                </wps:cNvSpPr>
                                <wps:spPr bwMode="auto">
                                  <a:xfrm>
                                    <a:off x="323850" y="6066638"/>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24326806" name="Freeform 10"/>
                                <wps:cNvSpPr>
                                  <a:spLocks/>
                                </wps:cNvSpPr>
                                <wps:spPr bwMode="auto">
                                  <a:xfrm>
                                    <a:off x="76200" y="5185576"/>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6922053" name="Freeform 12"/>
                                <wps:cNvSpPr>
                                  <a:spLocks/>
                                </wps:cNvSpPr>
                                <wps:spPr bwMode="auto">
                                  <a:xfrm>
                                    <a:off x="107950" y="5377663"/>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07948835" name="Freeform 13"/>
                                <wps:cNvSpPr>
                                  <a:spLocks/>
                                </wps:cNvSpPr>
                                <wps:spPr bwMode="auto">
                                  <a:xfrm>
                                    <a:off x="371475" y="6390488"/>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8237755" name="Freeform 14"/>
                                <wps:cNvSpPr>
                                  <a:spLocks/>
                                </wps:cNvSpPr>
                                <wps:spPr bwMode="auto">
                                  <a:xfrm>
                                    <a:off x="101600" y="5299876"/>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49208124" name="Freeform 15"/>
                                <wps:cNvSpPr>
                                  <a:spLocks/>
                                </wps:cNvSpPr>
                                <wps:spPr bwMode="auto">
                                  <a:xfrm>
                                    <a:off x="312737" y="4825213"/>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69532866" name="Freeform 16"/>
                                <wps:cNvSpPr>
                                  <a:spLocks/>
                                </wps:cNvSpPr>
                                <wps:spPr bwMode="auto">
                                  <a:xfrm>
                                    <a:off x="312737" y="6079338"/>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41757659" name="Freeform 17"/>
                                <wps:cNvSpPr>
                                  <a:spLocks/>
                                </wps:cNvSpPr>
                                <wps:spPr bwMode="auto">
                                  <a:xfrm>
                                    <a:off x="358775" y="6398426"/>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7525786" name="Freeform 18"/>
                                <wps:cNvSpPr>
                                  <a:spLocks/>
                                </wps:cNvSpPr>
                                <wps:spPr bwMode="auto">
                                  <a:xfrm>
                                    <a:off x="312737" y="6039651"/>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82306013" name="Freeform 19"/>
                                <wps:cNvSpPr>
                                  <a:spLocks/>
                                </wps:cNvSpPr>
                                <wps:spPr bwMode="auto">
                                  <a:xfrm>
                                    <a:off x="336550" y="6311113"/>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4E48A283" id="Group 8" o:spid="_x0000_s1026" style="position:absolute;margin-left:0;margin-top:0;width:188.9pt;height:718.55pt;z-index:-251657216;mso-left-percent:40;mso-position-horizontal-relative:page;mso-position-vertical:center;mso-position-vertical-relative:page;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">
                    <v:rect id="Rectangle 7533386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" adj="18883" fillcolor="#156082 [3204]" stroked="f" strokeweight="1pt">
                      <v:textbox inset=",0,14.4pt,0">
                        <w:txbxContent>
                          <w:sdt>
                            <w:sdtPr>
                              <w:rPr>
                                <w:color w:val="FFFFFF" w:themeColor="background1"/>
                                <w:sz w:val="28"/>
                                <w:szCs w:val="28"/>
                              </w:rPr>
                              <w:alias w:val="Date"/>
                              <w:id w:val="-650599894"/>
                              <w:placeholder>
                                <w:docPart w:val="2EC274153D7942048495DB1CEB27410F"/>
                              </w:placeholder>
                              <w:showingPlcHdr/>
                              <w:dataBinding w:prefixMappings="xmlns:ns0='http://schemas.microsoft.com/office/2006/coverPageProps' " w:xpath="/ns0:CoverPageProperties[1]/ns0:PublishDate[1]" w:storeItemID="{55AF091B-3C7A-41E3-B477-F2FDAA23CFDA}"/>
                              <w:date w:fullDate="2025-08-22T00:00:00Z">
                                <w:dateFormat w:val="M/d/yyyy"/>
                                <w:lid w:val="en-US"/>
                                <w:storeMappedDataAs w:val="dateTime"/>
                                <w:calendar w:val="gregorian"/>
                              </w:date>
                            </w:sdtPr>
                            <w:sdtEndPr/>
                            <w:sdtContent>
                              <w:p w14:paraId="06391236" w14:textId="77777777" w:rsidR="0071641A" w:rsidRDefault="0071641A" w:rsidP="0071641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116594191"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">
                      <v:group id="Group 1680678841"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659336808"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8;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641C3">
            <w:rPr>
              <w:noProof/>
            </w:rPr>
            <mc:AlternateContent>
              <mc:Choice Requires="wps">
                <w:drawing>
                  <wp:anchor distT="0" distB="0" distL="114300" distR="114300" simplePos="0" relativeHeight="251660288" behindDoc="0" locked="0" layoutInCell="1" allowOverlap="1" wp14:anchorId="3B51BFB4" wp14:editId="4A343CA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288030" cy="376555"/>
                    <wp:effectExtent l="0" t="0" r="7620" b="0"/>
                    <wp:wrapNone/>
                    <wp:docPr id="1009358374" name="Text Box 7"/>
                    <wp:cNvGraphicFramePr/>
                    <a:graphic xmlns:a="http://schemas.openxmlformats.org/drawingml/2006/main">
                      <a:graphicData uri="http://schemas.microsoft.com/office/word/2010/wordprocessingShape">
                        <wps:wsp>
                          <wps:cNvSpPr txBox="1"/>
                          <wps:spPr>
                            <a:xfrm>
                              <a:off x="0" y="0"/>
                              <a:ext cx="3497580" cy="363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C789A2" w14:textId="77777777" w:rsidR="0071641A" w:rsidRDefault="0071641A" w:rsidP="0071641A">
                                <w:pPr>
                                  <w:pStyle w:val="NoSpacing"/>
                                  <w:rPr>
                                    <w:color w:val="156082" w:themeColor="accent1"/>
                                    <w:sz w:val="26"/>
                                    <w:szCs w:val="26"/>
                                  </w:rPr>
                                </w:pPr>
                                <w:r>
                                  <w:rPr>
                                    <w:color w:val="156082" w:themeColor="accent1"/>
                                    <w:sz w:val="26"/>
                                    <w:szCs w:val="26"/>
                                  </w:rPr>
                                  <w:t>University of Wales Trinity Saint David</w:t>
                                </w:r>
                              </w:p>
                              <w:p w14:paraId="6AF80A2E" w14:textId="77777777" w:rsidR="0071641A" w:rsidRDefault="000360BF" w:rsidP="0071641A">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EndPr/>
                                  <w:sdtContent>
                                    <w:r w:rsidR="0071641A">
                                      <w:rPr>
                                        <w:caps/>
                                        <w:color w:val="595959" w:themeColor="text1" w:themeTint="A6"/>
                                        <w:sz w:val="20"/>
                                        <w:szCs w:val="20"/>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B51BFB4" id="_x0000_t202" coordsize="21600,21600" o:spt="202" path="m,l,21600r21600,l21600,xe">
                    <v:stroke joinstyle="miter"/>
                    <v:path gradientshapeok="t" o:connecttype="rect"/>
                  </v:shapetype>
                  <v:shape id="Text Box 7" o:spid="_x0000_s1055" type="#_x0000_t202" style="position:absolute;margin-left:0;margin-top:0;width:258.9pt;height:29.65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" filled="f" stroked="f" strokeweight=".5pt">
                    <v:textbox style="mso-fit-shape-to-text:t" inset="0,0,0,0">
                      <w:txbxContent>
                        <w:p w14:paraId="7DC789A2" w14:textId="77777777" w:rsidR="0071641A" w:rsidRDefault="0071641A" w:rsidP="0071641A">
                          <w:pPr>
                            <w:pStyle w:val="NoSpacing"/>
                            <w:rPr>
                              <w:color w:val="156082" w:themeColor="accent1"/>
                              <w:sz w:val="26"/>
                              <w:szCs w:val="26"/>
                            </w:rPr>
                          </w:pPr>
                          <w:r>
                            <w:rPr>
                              <w:color w:val="156082" w:themeColor="accent1"/>
                              <w:sz w:val="26"/>
                              <w:szCs w:val="26"/>
                            </w:rPr>
                            <w:t>University of Wales Trinity Saint David</w:t>
                          </w:r>
                        </w:p>
                        <w:p w14:paraId="6AF80A2E" w14:textId="77777777" w:rsidR="0071641A" w:rsidRDefault="000360BF" w:rsidP="0071641A">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EndPr/>
                            <w:sdtContent>
                              <w:r w:rsidR="0071641A">
                                <w:rPr>
                                  <w:caps/>
                                  <w:color w:val="595959" w:themeColor="text1" w:themeTint="A6"/>
                                  <w:sz w:val="20"/>
                                  <w:szCs w:val="20"/>
                                </w:rPr>
                                <w:t xml:space="preserve">     </w:t>
                              </w:r>
                            </w:sdtContent>
                          </w:sdt>
                        </w:p>
                      </w:txbxContent>
                    </v:textbox>
                    <w10:wrap anchorx="page" anchory="page"/>
                  </v:shape>
                </w:pict>
              </mc:Fallback>
            </mc:AlternateContent>
          </w:r>
        </w:p>
        <w:p w14:paraId="1EDAE324" w14:textId="7C657042" w:rsidR="0071641A" w:rsidRPr="003641C3" w:rsidRDefault="0071641A" w:rsidP="0071641A">
          <w:r w:rsidRPr="003641C3">
            <w:rPr>
              <w:noProof/>
            </w:rPr>
            <mc:AlternateContent>
              <mc:Choice Requires="wps">
                <w:drawing>
                  <wp:anchor distT="0" distB="0" distL="114300" distR="114300" simplePos="0" relativeHeight="251661312" behindDoc="0" locked="0" layoutInCell="1" allowOverlap="1" wp14:anchorId="25D45431" wp14:editId="7D6C9ED9">
                    <wp:simplePos x="0" y="0"/>
                    <wp:positionH relativeFrom="margin">
                      <wp:posOffset>1836420</wp:posOffset>
                    </wp:positionH>
                    <wp:positionV relativeFrom="page">
                      <wp:posOffset>2019245</wp:posOffset>
                    </wp:positionV>
                    <wp:extent cx="4104199" cy="885825"/>
                    <wp:effectExtent l="0" t="0" r="10795" b="9525"/>
                    <wp:wrapNone/>
                    <wp:docPr id="1434785879" name="Text Box 5"/>
                    <wp:cNvGraphicFramePr/>
                    <a:graphic xmlns:a="http://schemas.openxmlformats.org/drawingml/2006/main">
                      <a:graphicData uri="http://schemas.microsoft.com/office/word/2010/wordprocessingShape">
                        <wps:wsp>
                          <wps:cNvSpPr txBox="1"/>
                          <wps:spPr>
                            <a:xfrm>
                              <a:off x="0" y="0"/>
                              <a:ext cx="4104199"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53B2B7" w14:textId="4C84C85E" w:rsidR="0071641A" w:rsidRDefault="0071641A" w:rsidP="0071641A">
                                <w:pPr>
                                  <w:spacing w:before="120"/>
                                  <w:rPr>
                                    <w:rFonts w:eastAsiaTheme="minorEastAsia"/>
                                    <w:color w:val="404040" w:themeColor="text1" w:themeTint="BF"/>
                                    <w:sz w:val="36"/>
                                    <w:szCs w:val="36"/>
                                  </w:rPr>
                                </w:pPr>
                                <w:r>
                                  <w:rPr>
                                    <w:rFonts w:eastAsiaTheme="minorEastAsia"/>
                                    <w:color w:val="404040" w:themeColor="text1" w:themeTint="BF"/>
                                    <w:sz w:val="36"/>
                                    <w:szCs w:val="36"/>
                                  </w:rPr>
                                  <w:t>Network Operating Systems and Services</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5D45431" id="Text Box 5" o:spid="_x0000_s1056" type="#_x0000_t202" style="position:absolute;margin-left:144.6pt;margin-top:159pt;width:323.15pt;height:69.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" filled="f" stroked="f" strokeweight=".5pt">
                    <v:textbox inset="0,0,0,0">
                      <w:txbxContent>
                        <w:p w14:paraId="5C53B2B7" w14:textId="4C84C85E" w:rsidR="0071641A" w:rsidRDefault="0071641A" w:rsidP="0071641A">
                          <w:pPr>
                            <w:spacing w:before="120"/>
                            <w:rPr>
                              <w:rFonts w:eastAsiaTheme="minorEastAsia"/>
                              <w:color w:val="404040" w:themeColor="text1" w:themeTint="BF"/>
                              <w:sz w:val="36"/>
                              <w:szCs w:val="36"/>
                            </w:rPr>
                          </w:pPr>
                          <w:r>
                            <w:rPr>
                              <w:rFonts w:eastAsiaTheme="minorEastAsia"/>
                              <w:color w:val="404040" w:themeColor="text1" w:themeTint="BF"/>
                              <w:sz w:val="36"/>
                              <w:szCs w:val="36"/>
                            </w:rPr>
                            <w:t>Network Operating Systems and Services</w:t>
                          </w:r>
                        </w:p>
                      </w:txbxContent>
                    </v:textbox>
                    <w10:wrap anchorx="margin" anchory="page"/>
                  </v:shape>
                </w:pict>
              </mc:Fallback>
            </mc:AlternateContent>
          </w:r>
          <w:r w:rsidRPr="003641C3">
            <w:rPr>
              <w:noProof/>
            </w:rPr>
            <mc:AlternateContent>
              <mc:Choice Requires="wps">
                <w:drawing>
                  <wp:anchor distT="45720" distB="45720" distL="114300" distR="114300" simplePos="0" relativeHeight="251662336" behindDoc="0" locked="0" layoutInCell="1" allowOverlap="1" wp14:anchorId="51087BFC" wp14:editId="32344B25">
                    <wp:simplePos x="0" y="0"/>
                    <wp:positionH relativeFrom="column">
                      <wp:posOffset>1923415</wp:posOffset>
                    </wp:positionH>
                    <wp:positionV relativeFrom="paragraph">
                      <wp:posOffset>1884045</wp:posOffset>
                    </wp:positionV>
                    <wp:extent cx="3556000" cy="2743200"/>
                    <wp:effectExtent l="0" t="0" r="25400" b="19050"/>
                    <wp:wrapSquare wrapText="bothSides"/>
                    <wp:docPr id="5441780"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743200"/>
                            </a:xfrm>
                            <a:prstGeom prst="rect">
                              <a:avLst/>
                            </a:prstGeom>
                            <a:solidFill>
                              <a:srgbClr val="FFFFFF"/>
                            </a:solidFill>
                            <a:ln w="9525">
                              <a:solidFill>
                                <a:srgbClr val="000000"/>
                              </a:solidFill>
                              <a:miter lim="800000"/>
                              <a:headEnd/>
                              <a:tailEnd/>
                            </a:ln>
                          </wps:spPr>
                          <wps:txbx>
                            <w:txbxContent>
                              <w:p w14:paraId="7313C26A" w14:textId="39761454" w:rsidR="0071641A" w:rsidRDefault="0071641A" w:rsidP="0071641A">
                                <w:r>
                                  <w:t xml:space="preserve">Module Name: </w:t>
                                </w:r>
                                <w:r w:rsidRPr="0071641A">
                                  <w:t>Network Operating Systems and Services</w:t>
                                </w:r>
                              </w:p>
                              <w:p w14:paraId="58164675" w14:textId="6E4DCD6E" w:rsidR="0071641A" w:rsidRDefault="0071641A" w:rsidP="0071641A">
                                <w:r>
                                  <w:t>Module Code: ACCA5023</w:t>
                                </w:r>
                                <w:r>
                                  <w:tab/>
                                </w:r>
                              </w:p>
                              <w:p w14:paraId="6999CA59" w14:textId="77777777" w:rsidR="0071641A" w:rsidRDefault="0071641A" w:rsidP="0071641A"/>
                              <w:p w14:paraId="4BF49BFC" w14:textId="77777777" w:rsidR="0071641A" w:rsidRDefault="0071641A" w:rsidP="0071641A">
                                <w:r>
                                  <w:t xml:space="preserve">Student Name: Vasile-Eduard </w:t>
                                </w:r>
                                <w:proofErr w:type="spellStart"/>
                                <w:r>
                                  <w:t>Cornila</w:t>
                                </w:r>
                                <w:proofErr w:type="spellEnd"/>
                              </w:p>
                              <w:p w14:paraId="021102B8" w14:textId="77777777" w:rsidR="0071641A" w:rsidRDefault="0071641A" w:rsidP="0071641A">
                                <w:r>
                                  <w:t>Student ID: 2423608</w:t>
                                </w:r>
                              </w:p>
                              <w:p w14:paraId="61A1FD19" w14:textId="77777777" w:rsidR="0071641A" w:rsidRDefault="0071641A" w:rsidP="0071641A">
                                <w:r>
                                  <w:t>Group Number: 1</w:t>
                                </w:r>
                              </w:p>
                              <w:p w14:paraId="1E778107" w14:textId="77777777" w:rsidR="0071641A" w:rsidRDefault="0071641A" w:rsidP="0071641A"/>
                              <w:p w14:paraId="699DA4F5" w14:textId="5A3624B1" w:rsidR="0071641A" w:rsidRDefault="0071641A" w:rsidP="0071641A">
                                <w:r>
                                  <w:t xml:space="preserve">Lecturer’s Name: </w:t>
                                </w:r>
                                <w:r w:rsidRPr="0071641A">
                                  <w:t xml:space="preserve">MD </w:t>
                                </w:r>
                                <w:proofErr w:type="spellStart"/>
                                <w:r w:rsidRPr="0071641A">
                                  <w:t>Sadeque</w:t>
                                </w:r>
                                <w:proofErr w:type="spellEnd"/>
                                <w:r w:rsidRPr="0071641A">
                                  <w:t xml:space="preserve"> Imam Shaikh</w:t>
                                </w:r>
                              </w:p>
                              <w:p w14:paraId="5FCE4CC7" w14:textId="77777777" w:rsidR="0071641A" w:rsidRDefault="0071641A" w:rsidP="0071641A"/>
                              <w:p w14:paraId="08645F37" w14:textId="77777777" w:rsidR="0071641A" w:rsidRDefault="0071641A" w:rsidP="0071641A"/>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087BFC" id="Text Box 6" o:spid="_x0000_s1057" type="#_x0000_t202" style="position:absolute;margin-left:151.45pt;margin-top:148.35pt;width:280pt;height:3in;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">
                    <v:textbox>
                      <w:txbxContent>
                        <w:p w14:paraId="7313C26A" w14:textId="39761454" w:rsidR="0071641A" w:rsidRDefault="0071641A" w:rsidP="0071641A">
                          <w:r>
                            <w:t xml:space="preserve">Module Name: </w:t>
                          </w:r>
                          <w:r w:rsidRPr="0071641A">
                            <w:t>Network Operating Systems and Services</w:t>
                          </w:r>
                        </w:p>
                        <w:p w14:paraId="58164675" w14:textId="6E4DCD6E" w:rsidR="0071641A" w:rsidRDefault="0071641A" w:rsidP="0071641A">
                          <w:r>
                            <w:t>Module Code: ACCA5023</w:t>
                          </w:r>
                          <w:r>
                            <w:tab/>
                          </w:r>
                        </w:p>
                        <w:p w14:paraId="6999CA59" w14:textId="77777777" w:rsidR="0071641A" w:rsidRDefault="0071641A" w:rsidP="0071641A"/>
                        <w:p w14:paraId="4BF49BFC" w14:textId="77777777" w:rsidR="0071641A" w:rsidRDefault="0071641A" w:rsidP="0071641A">
                          <w:r>
                            <w:t xml:space="preserve">Student Name: Vasile-Eduard </w:t>
                          </w:r>
                          <w:proofErr w:type="spellStart"/>
                          <w:r>
                            <w:t>Cornila</w:t>
                          </w:r>
                          <w:proofErr w:type="spellEnd"/>
                        </w:p>
                        <w:p w14:paraId="021102B8" w14:textId="77777777" w:rsidR="0071641A" w:rsidRDefault="0071641A" w:rsidP="0071641A">
                          <w:r>
                            <w:t>Student ID: 2423608</w:t>
                          </w:r>
                        </w:p>
                        <w:p w14:paraId="61A1FD19" w14:textId="77777777" w:rsidR="0071641A" w:rsidRDefault="0071641A" w:rsidP="0071641A">
                          <w:r>
                            <w:t>Group Number: 1</w:t>
                          </w:r>
                        </w:p>
                        <w:p w14:paraId="1E778107" w14:textId="77777777" w:rsidR="0071641A" w:rsidRDefault="0071641A" w:rsidP="0071641A"/>
                        <w:p w14:paraId="699DA4F5" w14:textId="5A3624B1" w:rsidR="0071641A" w:rsidRDefault="0071641A" w:rsidP="0071641A">
                          <w:r>
                            <w:t xml:space="preserve">Lecturer’s Name: </w:t>
                          </w:r>
                          <w:r w:rsidRPr="0071641A">
                            <w:t xml:space="preserve">MD </w:t>
                          </w:r>
                          <w:proofErr w:type="spellStart"/>
                          <w:r w:rsidRPr="0071641A">
                            <w:t>Sadeque</w:t>
                          </w:r>
                          <w:proofErr w:type="spellEnd"/>
                          <w:r w:rsidRPr="0071641A">
                            <w:t xml:space="preserve"> Imam Shaikh</w:t>
                          </w:r>
                        </w:p>
                        <w:p w14:paraId="5FCE4CC7" w14:textId="77777777" w:rsidR="0071641A" w:rsidRDefault="0071641A" w:rsidP="0071641A"/>
                        <w:p w14:paraId="08645F37" w14:textId="77777777" w:rsidR="0071641A" w:rsidRDefault="0071641A" w:rsidP="0071641A"/>
                      </w:txbxContent>
                    </v:textbox>
                    <w10:wrap type="square"/>
                  </v:shape>
                </w:pict>
              </mc:Fallback>
            </mc:AlternateContent>
          </w:r>
          <w:r>
            <w:t>24</w:t>
          </w:r>
          <w:r w:rsidRPr="003641C3">
            <w:t>/</w:t>
          </w:r>
          <w:r>
            <w:t>07</w:t>
          </w:r>
          <w:r w:rsidRPr="003641C3">
            <w:t>/202</w:t>
          </w:r>
          <w:r>
            <w:t>6</w:t>
          </w:r>
          <w:r w:rsidRPr="003641C3">
            <w:br w:type="page"/>
          </w:r>
        </w:p>
      </w:sdtContent>
    </w:sdt>
    <w:sdt>
      <w:sdtPr>
        <w:rPr>
          <w:rFonts w:asciiTheme="minorHAnsi" w:eastAsiaTheme="minorHAnsi" w:hAnsiTheme="minorHAnsi" w:cstheme="minorBidi"/>
          <w:color w:val="auto"/>
          <w:kern w:val="2"/>
          <w:sz w:val="24"/>
          <w:szCs w:val="24"/>
          <w:lang w:val="en-GB"/>
          <w14:ligatures w14:val="standardContextual"/>
        </w:rPr>
        <w:id w:val="1150785658"/>
        <w:docPartObj>
          <w:docPartGallery w:val="Table of Contents"/>
          <w:docPartUnique/>
        </w:docPartObj>
      </w:sdtPr>
      <w:sdtEndPr>
        <w:rPr>
          <w:b/>
          <w:bCs/>
          <w:noProof/>
        </w:rPr>
      </w:sdtEndPr>
      <w:sdtContent>
        <w:p w14:paraId="5EB7A1DC" w14:textId="7676D5E8" w:rsidR="007C4D45" w:rsidRDefault="007C4D45">
          <w:pPr>
            <w:pStyle w:val="TOCHeading"/>
          </w:pPr>
          <w:r>
            <w:t>Table of Contents</w:t>
          </w:r>
        </w:p>
        <w:p w14:paraId="60C54077" w14:textId="365B2755" w:rsidR="0068030C" w:rsidRDefault="007C4D45">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35746828" w:history="1">
            <w:r w:rsidR="0068030C" w:rsidRPr="009D4514">
              <w:rPr>
                <w:rStyle w:val="Hyperlink"/>
                <w:noProof/>
              </w:rPr>
              <w:t>Introduction</w:t>
            </w:r>
            <w:r w:rsidR="0068030C">
              <w:rPr>
                <w:noProof/>
                <w:webHidden/>
              </w:rPr>
              <w:tab/>
            </w:r>
            <w:r w:rsidR="0068030C">
              <w:rPr>
                <w:noProof/>
                <w:webHidden/>
              </w:rPr>
              <w:fldChar w:fldCharType="begin"/>
            </w:r>
            <w:r w:rsidR="0068030C">
              <w:rPr>
                <w:noProof/>
                <w:webHidden/>
              </w:rPr>
              <w:instrText xml:space="preserve"> PAGEREF _Toc235746828 \h </w:instrText>
            </w:r>
            <w:r w:rsidR="0068030C">
              <w:rPr>
                <w:noProof/>
                <w:webHidden/>
              </w:rPr>
            </w:r>
            <w:r w:rsidR="0068030C">
              <w:rPr>
                <w:noProof/>
                <w:webHidden/>
              </w:rPr>
              <w:fldChar w:fldCharType="separate"/>
            </w:r>
            <w:r w:rsidR="00CD1BAB">
              <w:rPr>
                <w:noProof/>
                <w:webHidden/>
              </w:rPr>
              <w:t>3</w:t>
            </w:r>
            <w:r w:rsidR="0068030C">
              <w:rPr>
                <w:noProof/>
                <w:webHidden/>
              </w:rPr>
              <w:fldChar w:fldCharType="end"/>
            </w:r>
          </w:hyperlink>
        </w:p>
        <w:p w14:paraId="0A470926" w14:textId="4FF539F5" w:rsidR="0068030C" w:rsidRDefault="0068030C">
          <w:pPr>
            <w:pStyle w:val="TOC2"/>
            <w:tabs>
              <w:tab w:val="right" w:leader="dot" w:pos="9350"/>
            </w:tabs>
            <w:rPr>
              <w:rFonts w:eastAsiaTheme="minorEastAsia"/>
              <w:noProof/>
              <w:lang w:val="en-US"/>
            </w:rPr>
          </w:pPr>
          <w:hyperlink w:anchor="_Toc235746829" w:history="1">
            <w:r w:rsidRPr="009D4514">
              <w:rPr>
                <w:rStyle w:val="Hyperlink"/>
                <w:noProof/>
              </w:rPr>
              <w:t>Task 1 – Research Report</w:t>
            </w:r>
            <w:r>
              <w:rPr>
                <w:noProof/>
                <w:webHidden/>
              </w:rPr>
              <w:tab/>
            </w:r>
            <w:r>
              <w:rPr>
                <w:noProof/>
                <w:webHidden/>
              </w:rPr>
              <w:fldChar w:fldCharType="begin"/>
            </w:r>
            <w:r>
              <w:rPr>
                <w:noProof/>
                <w:webHidden/>
              </w:rPr>
              <w:instrText xml:space="preserve"> PAGEREF _Toc235746829 \h </w:instrText>
            </w:r>
            <w:r>
              <w:rPr>
                <w:noProof/>
                <w:webHidden/>
              </w:rPr>
            </w:r>
            <w:r>
              <w:rPr>
                <w:noProof/>
                <w:webHidden/>
              </w:rPr>
              <w:fldChar w:fldCharType="separate"/>
            </w:r>
            <w:r w:rsidR="00CD1BAB">
              <w:rPr>
                <w:noProof/>
                <w:webHidden/>
              </w:rPr>
              <w:t>3</w:t>
            </w:r>
            <w:r>
              <w:rPr>
                <w:noProof/>
                <w:webHidden/>
              </w:rPr>
              <w:fldChar w:fldCharType="end"/>
            </w:r>
          </w:hyperlink>
        </w:p>
        <w:p w14:paraId="6236AA34" w14:textId="32D98DDF" w:rsidR="0068030C" w:rsidRDefault="0068030C">
          <w:pPr>
            <w:pStyle w:val="TOC3"/>
            <w:tabs>
              <w:tab w:val="right" w:leader="dot" w:pos="9350"/>
            </w:tabs>
            <w:rPr>
              <w:rFonts w:eastAsiaTheme="minorEastAsia"/>
              <w:noProof/>
              <w:lang w:val="en-US"/>
            </w:rPr>
          </w:pPr>
          <w:hyperlink w:anchor="_Toc235746830" w:history="1">
            <w:r w:rsidRPr="009D4514">
              <w:rPr>
                <w:rStyle w:val="Hyperlink"/>
                <w:noProof/>
              </w:rPr>
              <w:t>Research on Hypervisor</w:t>
            </w:r>
            <w:r>
              <w:rPr>
                <w:noProof/>
                <w:webHidden/>
              </w:rPr>
              <w:tab/>
            </w:r>
            <w:r>
              <w:rPr>
                <w:noProof/>
                <w:webHidden/>
              </w:rPr>
              <w:fldChar w:fldCharType="begin"/>
            </w:r>
            <w:r>
              <w:rPr>
                <w:noProof/>
                <w:webHidden/>
              </w:rPr>
              <w:instrText xml:space="preserve"> PAGEREF _Toc235746830 \h </w:instrText>
            </w:r>
            <w:r>
              <w:rPr>
                <w:noProof/>
                <w:webHidden/>
              </w:rPr>
            </w:r>
            <w:r>
              <w:rPr>
                <w:noProof/>
                <w:webHidden/>
              </w:rPr>
              <w:fldChar w:fldCharType="separate"/>
            </w:r>
            <w:r w:rsidR="00CD1BAB">
              <w:rPr>
                <w:noProof/>
                <w:webHidden/>
              </w:rPr>
              <w:t>3</w:t>
            </w:r>
            <w:r>
              <w:rPr>
                <w:noProof/>
                <w:webHidden/>
              </w:rPr>
              <w:fldChar w:fldCharType="end"/>
            </w:r>
          </w:hyperlink>
        </w:p>
        <w:p w14:paraId="662C7DF5" w14:textId="15E30709" w:rsidR="0068030C" w:rsidRDefault="0068030C">
          <w:pPr>
            <w:pStyle w:val="TOC3"/>
            <w:tabs>
              <w:tab w:val="right" w:leader="dot" w:pos="9350"/>
            </w:tabs>
            <w:rPr>
              <w:rFonts w:eastAsiaTheme="minorEastAsia"/>
              <w:noProof/>
              <w:lang w:val="en-US"/>
            </w:rPr>
          </w:pPr>
          <w:hyperlink w:anchor="_Toc235746831" w:history="1">
            <w:r w:rsidRPr="009D4514">
              <w:rPr>
                <w:rStyle w:val="Hyperlink"/>
                <w:noProof/>
              </w:rPr>
              <w:t>Research on IP Addressing</w:t>
            </w:r>
            <w:r>
              <w:rPr>
                <w:noProof/>
                <w:webHidden/>
              </w:rPr>
              <w:tab/>
            </w:r>
            <w:r>
              <w:rPr>
                <w:noProof/>
                <w:webHidden/>
              </w:rPr>
              <w:fldChar w:fldCharType="begin"/>
            </w:r>
            <w:r>
              <w:rPr>
                <w:noProof/>
                <w:webHidden/>
              </w:rPr>
              <w:instrText xml:space="preserve"> PAGEREF _Toc235746831 \h </w:instrText>
            </w:r>
            <w:r>
              <w:rPr>
                <w:noProof/>
                <w:webHidden/>
              </w:rPr>
            </w:r>
            <w:r>
              <w:rPr>
                <w:noProof/>
                <w:webHidden/>
              </w:rPr>
              <w:fldChar w:fldCharType="separate"/>
            </w:r>
            <w:r w:rsidR="00CD1BAB">
              <w:rPr>
                <w:noProof/>
                <w:webHidden/>
              </w:rPr>
              <w:t>3</w:t>
            </w:r>
            <w:r>
              <w:rPr>
                <w:noProof/>
                <w:webHidden/>
              </w:rPr>
              <w:fldChar w:fldCharType="end"/>
            </w:r>
          </w:hyperlink>
        </w:p>
        <w:p w14:paraId="53E8FD83" w14:textId="09352F09" w:rsidR="0068030C" w:rsidRDefault="0068030C">
          <w:pPr>
            <w:pStyle w:val="TOC3"/>
            <w:tabs>
              <w:tab w:val="right" w:leader="dot" w:pos="9350"/>
            </w:tabs>
            <w:rPr>
              <w:rFonts w:eastAsiaTheme="minorEastAsia"/>
              <w:noProof/>
              <w:lang w:val="en-US"/>
            </w:rPr>
          </w:pPr>
          <w:hyperlink w:anchor="_Toc235746832" w:history="1">
            <w:r w:rsidRPr="009D4514">
              <w:rPr>
                <w:rStyle w:val="Hyperlink"/>
                <w:noProof/>
              </w:rPr>
              <w:t>Research on Routing</w:t>
            </w:r>
            <w:r>
              <w:rPr>
                <w:noProof/>
                <w:webHidden/>
              </w:rPr>
              <w:tab/>
            </w:r>
            <w:r>
              <w:rPr>
                <w:noProof/>
                <w:webHidden/>
              </w:rPr>
              <w:fldChar w:fldCharType="begin"/>
            </w:r>
            <w:r>
              <w:rPr>
                <w:noProof/>
                <w:webHidden/>
              </w:rPr>
              <w:instrText xml:space="preserve"> PAGEREF _Toc235746832 \h </w:instrText>
            </w:r>
            <w:r>
              <w:rPr>
                <w:noProof/>
                <w:webHidden/>
              </w:rPr>
            </w:r>
            <w:r>
              <w:rPr>
                <w:noProof/>
                <w:webHidden/>
              </w:rPr>
              <w:fldChar w:fldCharType="separate"/>
            </w:r>
            <w:r w:rsidR="00CD1BAB">
              <w:rPr>
                <w:noProof/>
                <w:webHidden/>
              </w:rPr>
              <w:t>4</w:t>
            </w:r>
            <w:r>
              <w:rPr>
                <w:noProof/>
                <w:webHidden/>
              </w:rPr>
              <w:fldChar w:fldCharType="end"/>
            </w:r>
          </w:hyperlink>
        </w:p>
        <w:p w14:paraId="2C527ECE" w14:textId="172435AB" w:rsidR="0068030C" w:rsidRDefault="0068030C">
          <w:pPr>
            <w:pStyle w:val="TOC3"/>
            <w:tabs>
              <w:tab w:val="right" w:leader="dot" w:pos="9350"/>
            </w:tabs>
            <w:rPr>
              <w:rFonts w:eastAsiaTheme="minorEastAsia"/>
              <w:noProof/>
              <w:lang w:val="en-US"/>
            </w:rPr>
          </w:pPr>
          <w:hyperlink w:anchor="_Toc235746833" w:history="1">
            <w:r w:rsidRPr="009D4514">
              <w:rPr>
                <w:rStyle w:val="Hyperlink"/>
                <w:noProof/>
              </w:rPr>
              <w:t>Research on Network Services</w:t>
            </w:r>
            <w:r>
              <w:rPr>
                <w:noProof/>
                <w:webHidden/>
              </w:rPr>
              <w:tab/>
            </w:r>
            <w:r>
              <w:rPr>
                <w:noProof/>
                <w:webHidden/>
              </w:rPr>
              <w:fldChar w:fldCharType="begin"/>
            </w:r>
            <w:r>
              <w:rPr>
                <w:noProof/>
                <w:webHidden/>
              </w:rPr>
              <w:instrText xml:space="preserve"> PAGEREF _Toc235746833 \h </w:instrText>
            </w:r>
            <w:r>
              <w:rPr>
                <w:noProof/>
                <w:webHidden/>
              </w:rPr>
            </w:r>
            <w:r>
              <w:rPr>
                <w:noProof/>
                <w:webHidden/>
              </w:rPr>
              <w:fldChar w:fldCharType="separate"/>
            </w:r>
            <w:r w:rsidR="00CD1BAB">
              <w:rPr>
                <w:noProof/>
                <w:webHidden/>
              </w:rPr>
              <w:t>5</w:t>
            </w:r>
            <w:r>
              <w:rPr>
                <w:noProof/>
                <w:webHidden/>
              </w:rPr>
              <w:fldChar w:fldCharType="end"/>
            </w:r>
          </w:hyperlink>
        </w:p>
        <w:p w14:paraId="73D7741B" w14:textId="1E37B1FC" w:rsidR="0068030C" w:rsidRDefault="0068030C">
          <w:pPr>
            <w:pStyle w:val="TOC2"/>
            <w:tabs>
              <w:tab w:val="right" w:leader="dot" w:pos="9350"/>
            </w:tabs>
            <w:rPr>
              <w:rFonts w:eastAsiaTheme="minorEastAsia"/>
              <w:noProof/>
              <w:lang w:val="en-US"/>
            </w:rPr>
          </w:pPr>
          <w:hyperlink w:anchor="_Toc235746834" w:history="1">
            <w:r w:rsidRPr="009D4514">
              <w:rPr>
                <w:rStyle w:val="Hyperlink"/>
                <w:noProof/>
              </w:rPr>
              <w:t>Task 2 – Technical Documentation</w:t>
            </w:r>
            <w:r>
              <w:rPr>
                <w:noProof/>
                <w:webHidden/>
              </w:rPr>
              <w:tab/>
            </w:r>
            <w:r>
              <w:rPr>
                <w:noProof/>
                <w:webHidden/>
              </w:rPr>
              <w:fldChar w:fldCharType="begin"/>
            </w:r>
            <w:r>
              <w:rPr>
                <w:noProof/>
                <w:webHidden/>
              </w:rPr>
              <w:instrText xml:space="preserve"> PAGEREF _Toc235746834 \h </w:instrText>
            </w:r>
            <w:r>
              <w:rPr>
                <w:noProof/>
                <w:webHidden/>
              </w:rPr>
            </w:r>
            <w:r>
              <w:rPr>
                <w:noProof/>
                <w:webHidden/>
              </w:rPr>
              <w:fldChar w:fldCharType="separate"/>
            </w:r>
            <w:r w:rsidR="00CD1BAB">
              <w:rPr>
                <w:noProof/>
                <w:webHidden/>
              </w:rPr>
              <w:t>5</w:t>
            </w:r>
            <w:r>
              <w:rPr>
                <w:noProof/>
                <w:webHidden/>
              </w:rPr>
              <w:fldChar w:fldCharType="end"/>
            </w:r>
          </w:hyperlink>
        </w:p>
        <w:p w14:paraId="2B8E36C2" w14:textId="60CD07D7" w:rsidR="0068030C" w:rsidRDefault="0068030C">
          <w:pPr>
            <w:pStyle w:val="TOC3"/>
            <w:tabs>
              <w:tab w:val="right" w:leader="dot" w:pos="9350"/>
            </w:tabs>
            <w:rPr>
              <w:rFonts w:eastAsiaTheme="minorEastAsia"/>
              <w:noProof/>
              <w:lang w:val="en-US"/>
            </w:rPr>
          </w:pPr>
          <w:hyperlink w:anchor="_Toc235746835" w:history="1">
            <w:r w:rsidRPr="009D4514">
              <w:rPr>
                <w:rStyle w:val="Hyperlink"/>
                <w:noProof/>
              </w:rPr>
              <w:t>2.1 - Choose your hypervisor</w:t>
            </w:r>
            <w:r>
              <w:rPr>
                <w:noProof/>
                <w:webHidden/>
              </w:rPr>
              <w:tab/>
            </w:r>
            <w:r>
              <w:rPr>
                <w:noProof/>
                <w:webHidden/>
              </w:rPr>
              <w:fldChar w:fldCharType="begin"/>
            </w:r>
            <w:r>
              <w:rPr>
                <w:noProof/>
                <w:webHidden/>
              </w:rPr>
              <w:instrText xml:space="preserve"> PAGEREF _Toc235746835 \h </w:instrText>
            </w:r>
            <w:r>
              <w:rPr>
                <w:noProof/>
                <w:webHidden/>
              </w:rPr>
            </w:r>
            <w:r>
              <w:rPr>
                <w:noProof/>
                <w:webHidden/>
              </w:rPr>
              <w:fldChar w:fldCharType="separate"/>
            </w:r>
            <w:r w:rsidR="00CD1BAB">
              <w:rPr>
                <w:noProof/>
                <w:webHidden/>
              </w:rPr>
              <w:t>5</w:t>
            </w:r>
            <w:r>
              <w:rPr>
                <w:noProof/>
                <w:webHidden/>
              </w:rPr>
              <w:fldChar w:fldCharType="end"/>
            </w:r>
          </w:hyperlink>
        </w:p>
        <w:p w14:paraId="09D76933" w14:textId="47047601" w:rsidR="0068030C" w:rsidRDefault="0068030C">
          <w:pPr>
            <w:pStyle w:val="TOC2"/>
            <w:tabs>
              <w:tab w:val="right" w:leader="dot" w:pos="9350"/>
            </w:tabs>
            <w:rPr>
              <w:rFonts w:eastAsiaTheme="minorEastAsia"/>
              <w:noProof/>
              <w:lang w:val="en-US"/>
            </w:rPr>
          </w:pPr>
          <w:hyperlink w:anchor="_Toc235746836" w:history="1">
            <w:r w:rsidRPr="009D4514">
              <w:rPr>
                <w:rStyle w:val="Hyperlink"/>
                <w:noProof/>
              </w:rPr>
              <w:t>2.2 Download and Setup</w:t>
            </w:r>
            <w:r>
              <w:rPr>
                <w:noProof/>
                <w:webHidden/>
              </w:rPr>
              <w:tab/>
            </w:r>
            <w:r>
              <w:rPr>
                <w:noProof/>
                <w:webHidden/>
              </w:rPr>
              <w:fldChar w:fldCharType="begin"/>
            </w:r>
            <w:r>
              <w:rPr>
                <w:noProof/>
                <w:webHidden/>
              </w:rPr>
              <w:instrText xml:space="preserve"> PAGEREF _Toc235746836 \h </w:instrText>
            </w:r>
            <w:r>
              <w:rPr>
                <w:noProof/>
                <w:webHidden/>
              </w:rPr>
            </w:r>
            <w:r>
              <w:rPr>
                <w:noProof/>
                <w:webHidden/>
              </w:rPr>
              <w:fldChar w:fldCharType="separate"/>
            </w:r>
            <w:r w:rsidR="00CD1BAB">
              <w:rPr>
                <w:noProof/>
                <w:webHidden/>
              </w:rPr>
              <w:t>6</w:t>
            </w:r>
            <w:r>
              <w:rPr>
                <w:noProof/>
                <w:webHidden/>
              </w:rPr>
              <w:fldChar w:fldCharType="end"/>
            </w:r>
          </w:hyperlink>
        </w:p>
        <w:p w14:paraId="27EB9043" w14:textId="7332F0A8" w:rsidR="0068030C" w:rsidRDefault="0068030C">
          <w:pPr>
            <w:pStyle w:val="TOC3"/>
            <w:tabs>
              <w:tab w:val="right" w:leader="dot" w:pos="9350"/>
            </w:tabs>
            <w:rPr>
              <w:rFonts w:eastAsiaTheme="minorEastAsia"/>
              <w:noProof/>
              <w:lang w:val="en-US"/>
            </w:rPr>
          </w:pPr>
          <w:hyperlink w:anchor="_Toc235746837" w:history="1">
            <w:r w:rsidRPr="009D4514">
              <w:rPr>
                <w:rStyle w:val="Hyperlink"/>
                <w:noProof/>
              </w:rPr>
              <w:t>2.2.1 Downloads from appropriate sources</w:t>
            </w:r>
            <w:r>
              <w:rPr>
                <w:noProof/>
                <w:webHidden/>
              </w:rPr>
              <w:tab/>
            </w:r>
            <w:r>
              <w:rPr>
                <w:noProof/>
                <w:webHidden/>
              </w:rPr>
              <w:fldChar w:fldCharType="begin"/>
            </w:r>
            <w:r>
              <w:rPr>
                <w:noProof/>
                <w:webHidden/>
              </w:rPr>
              <w:instrText xml:space="preserve"> PAGEREF _Toc235746837 \h </w:instrText>
            </w:r>
            <w:r>
              <w:rPr>
                <w:noProof/>
                <w:webHidden/>
              </w:rPr>
            </w:r>
            <w:r>
              <w:rPr>
                <w:noProof/>
                <w:webHidden/>
              </w:rPr>
              <w:fldChar w:fldCharType="separate"/>
            </w:r>
            <w:r w:rsidR="00CD1BAB">
              <w:rPr>
                <w:noProof/>
                <w:webHidden/>
              </w:rPr>
              <w:t>6</w:t>
            </w:r>
            <w:r>
              <w:rPr>
                <w:noProof/>
                <w:webHidden/>
              </w:rPr>
              <w:fldChar w:fldCharType="end"/>
            </w:r>
          </w:hyperlink>
        </w:p>
        <w:p w14:paraId="130A1FCD" w14:textId="3F130C84" w:rsidR="0068030C" w:rsidRDefault="0068030C">
          <w:pPr>
            <w:pStyle w:val="TOC3"/>
            <w:tabs>
              <w:tab w:val="right" w:leader="dot" w:pos="9350"/>
            </w:tabs>
            <w:rPr>
              <w:rFonts w:eastAsiaTheme="minorEastAsia"/>
              <w:noProof/>
              <w:lang w:val="en-US"/>
            </w:rPr>
          </w:pPr>
          <w:hyperlink w:anchor="_Toc235746838" w:history="1">
            <w:r w:rsidRPr="009D4514">
              <w:rPr>
                <w:rStyle w:val="Hyperlink"/>
                <w:noProof/>
              </w:rPr>
              <w:t>2.2.2 Deploy topology</w:t>
            </w:r>
            <w:r>
              <w:rPr>
                <w:noProof/>
                <w:webHidden/>
              </w:rPr>
              <w:tab/>
            </w:r>
            <w:r>
              <w:rPr>
                <w:noProof/>
                <w:webHidden/>
              </w:rPr>
              <w:fldChar w:fldCharType="begin"/>
            </w:r>
            <w:r>
              <w:rPr>
                <w:noProof/>
                <w:webHidden/>
              </w:rPr>
              <w:instrText xml:space="preserve"> PAGEREF _Toc235746838 \h </w:instrText>
            </w:r>
            <w:r>
              <w:rPr>
                <w:noProof/>
                <w:webHidden/>
              </w:rPr>
            </w:r>
            <w:r>
              <w:rPr>
                <w:noProof/>
                <w:webHidden/>
              </w:rPr>
              <w:fldChar w:fldCharType="separate"/>
            </w:r>
            <w:r w:rsidR="00CD1BAB">
              <w:rPr>
                <w:noProof/>
                <w:webHidden/>
              </w:rPr>
              <w:t>7</w:t>
            </w:r>
            <w:r>
              <w:rPr>
                <w:noProof/>
                <w:webHidden/>
              </w:rPr>
              <w:fldChar w:fldCharType="end"/>
            </w:r>
          </w:hyperlink>
        </w:p>
        <w:p w14:paraId="0672BD90" w14:textId="55A85E58" w:rsidR="0068030C" w:rsidRDefault="0068030C">
          <w:pPr>
            <w:pStyle w:val="TOC3"/>
            <w:tabs>
              <w:tab w:val="right" w:leader="dot" w:pos="9350"/>
            </w:tabs>
            <w:rPr>
              <w:rFonts w:eastAsiaTheme="minorEastAsia"/>
              <w:noProof/>
              <w:lang w:val="en-US"/>
            </w:rPr>
          </w:pPr>
          <w:hyperlink w:anchor="_Toc235746839" w:history="1">
            <w:r w:rsidRPr="009D4514">
              <w:rPr>
                <w:rStyle w:val="Hyperlink"/>
                <w:noProof/>
              </w:rPr>
              <w:t>2.3 Configure IP Addressing</w:t>
            </w:r>
            <w:r>
              <w:rPr>
                <w:noProof/>
                <w:webHidden/>
              </w:rPr>
              <w:tab/>
            </w:r>
            <w:r>
              <w:rPr>
                <w:noProof/>
                <w:webHidden/>
              </w:rPr>
              <w:fldChar w:fldCharType="begin"/>
            </w:r>
            <w:r>
              <w:rPr>
                <w:noProof/>
                <w:webHidden/>
              </w:rPr>
              <w:instrText xml:space="preserve"> PAGEREF _Toc235746839 \h </w:instrText>
            </w:r>
            <w:r>
              <w:rPr>
                <w:noProof/>
                <w:webHidden/>
              </w:rPr>
            </w:r>
            <w:r>
              <w:rPr>
                <w:noProof/>
                <w:webHidden/>
              </w:rPr>
              <w:fldChar w:fldCharType="separate"/>
            </w:r>
            <w:r w:rsidR="00CD1BAB">
              <w:rPr>
                <w:noProof/>
                <w:webHidden/>
              </w:rPr>
              <w:t>10</w:t>
            </w:r>
            <w:r>
              <w:rPr>
                <w:noProof/>
                <w:webHidden/>
              </w:rPr>
              <w:fldChar w:fldCharType="end"/>
            </w:r>
          </w:hyperlink>
        </w:p>
        <w:p w14:paraId="7ADEF8BA" w14:textId="00C2D30F" w:rsidR="0068030C" w:rsidRDefault="0068030C">
          <w:pPr>
            <w:pStyle w:val="TOC3"/>
            <w:tabs>
              <w:tab w:val="right" w:leader="dot" w:pos="9350"/>
            </w:tabs>
            <w:rPr>
              <w:rFonts w:eastAsiaTheme="minorEastAsia"/>
              <w:noProof/>
              <w:lang w:val="en-US"/>
            </w:rPr>
          </w:pPr>
          <w:hyperlink w:anchor="_Toc235746840" w:history="1">
            <w:r w:rsidRPr="009D4514">
              <w:rPr>
                <w:rStyle w:val="Hyperlink"/>
                <w:noProof/>
              </w:rPr>
              <w:t>2.4 Test and Troubleshoot</w:t>
            </w:r>
            <w:r>
              <w:rPr>
                <w:noProof/>
                <w:webHidden/>
              </w:rPr>
              <w:tab/>
            </w:r>
            <w:r>
              <w:rPr>
                <w:noProof/>
                <w:webHidden/>
              </w:rPr>
              <w:fldChar w:fldCharType="begin"/>
            </w:r>
            <w:r>
              <w:rPr>
                <w:noProof/>
                <w:webHidden/>
              </w:rPr>
              <w:instrText xml:space="preserve"> PAGEREF _Toc235746840 \h </w:instrText>
            </w:r>
            <w:r>
              <w:rPr>
                <w:noProof/>
                <w:webHidden/>
              </w:rPr>
            </w:r>
            <w:r>
              <w:rPr>
                <w:noProof/>
                <w:webHidden/>
              </w:rPr>
              <w:fldChar w:fldCharType="separate"/>
            </w:r>
            <w:r w:rsidR="00CD1BAB">
              <w:rPr>
                <w:noProof/>
                <w:webHidden/>
              </w:rPr>
              <w:t>12</w:t>
            </w:r>
            <w:r>
              <w:rPr>
                <w:noProof/>
                <w:webHidden/>
              </w:rPr>
              <w:fldChar w:fldCharType="end"/>
            </w:r>
          </w:hyperlink>
        </w:p>
        <w:p w14:paraId="56F8F958" w14:textId="0112A441" w:rsidR="0068030C" w:rsidRDefault="0068030C">
          <w:pPr>
            <w:pStyle w:val="TOC2"/>
            <w:tabs>
              <w:tab w:val="right" w:leader="dot" w:pos="9350"/>
            </w:tabs>
            <w:rPr>
              <w:rFonts w:eastAsiaTheme="minorEastAsia"/>
              <w:noProof/>
              <w:lang w:val="en-US"/>
            </w:rPr>
          </w:pPr>
          <w:hyperlink w:anchor="_Toc235746841" w:history="1">
            <w:r w:rsidRPr="009D4514">
              <w:rPr>
                <w:rStyle w:val="Hyperlink"/>
                <w:noProof/>
              </w:rPr>
              <w:t>Task 3 – Reflection</w:t>
            </w:r>
            <w:r>
              <w:rPr>
                <w:noProof/>
                <w:webHidden/>
              </w:rPr>
              <w:tab/>
            </w:r>
            <w:r>
              <w:rPr>
                <w:noProof/>
                <w:webHidden/>
              </w:rPr>
              <w:fldChar w:fldCharType="begin"/>
            </w:r>
            <w:r>
              <w:rPr>
                <w:noProof/>
                <w:webHidden/>
              </w:rPr>
              <w:instrText xml:space="preserve"> PAGEREF _Toc235746841 \h </w:instrText>
            </w:r>
            <w:r>
              <w:rPr>
                <w:noProof/>
                <w:webHidden/>
              </w:rPr>
            </w:r>
            <w:r>
              <w:rPr>
                <w:noProof/>
                <w:webHidden/>
              </w:rPr>
              <w:fldChar w:fldCharType="separate"/>
            </w:r>
            <w:r w:rsidR="00CD1BAB">
              <w:rPr>
                <w:noProof/>
                <w:webHidden/>
              </w:rPr>
              <w:t>15</w:t>
            </w:r>
            <w:r>
              <w:rPr>
                <w:noProof/>
                <w:webHidden/>
              </w:rPr>
              <w:fldChar w:fldCharType="end"/>
            </w:r>
          </w:hyperlink>
        </w:p>
        <w:p w14:paraId="288295E3" w14:textId="3A897980" w:rsidR="0068030C" w:rsidRDefault="0068030C">
          <w:pPr>
            <w:pStyle w:val="TOC3"/>
            <w:tabs>
              <w:tab w:val="right" w:leader="dot" w:pos="9350"/>
            </w:tabs>
            <w:rPr>
              <w:rFonts w:eastAsiaTheme="minorEastAsia"/>
              <w:noProof/>
              <w:lang w:val="en-US"/>
            </w:rPr>
          </w:pPr>
          <w:hyperlink w:anchor="_Toc235746842" w:history="1">
            <w:r w:rsidRPr="009D4514">
              <w:rPr>
                <w:rStyle w:val="Hyperlink"/>
                <w:noProof/>
              </w:rPr>
              <w:t>3.1.1 Technical reflection — network deployment and testing</w:t>
            </w:r>
            <w:r>
              <w:rPr>
                <w:noProof/>
                <w:webHidden/>
              </w:rPr>
              <w:tab/>
            </w:r>
            <w:r>
              <w:rPr>
                <w:noProof/>
                <w:webHidden/>
              </w:rPr>
              <w:fldChar w:fldCharType="begin"/>
            </w:r>
            <w:r>
              <w:rPr>
                <w:noProof/>
                <w:webHidden/>
              </w:rPr>
              <w:instrText xml:space="preserve"> PAGEREF _Toc235746842 \h </w:instrText>
            </w:r>
            <w:r>
              <w:rPr>
                <w:noProof/>
                <w:webHidden/>
              </w:rPr>
            </w:r>
            <w:r>
              <w:rPr>
                <w:noProof/>
                <w:webHidden/>
              </w:rPr>
              <w:fldChar w:fldCharType="separate"/>
            </w:r>
            <w:r w:rsidR="00CD1BAB">
              <w:rPr>
                <w:noProof/>
                <w:webHidden/>
              </w:rPr>
              <w:t>15</w:t>
            </w:r>
            <w:r>
              <w:rPr>
                <w:noProof/>
                <w:webHidden/>
              </w:rPr>
              <w:fldChar w:fldCharType="end"/>
            </w:r>
          </w:hyperlink>
        </w:p>
        <w:p w14:paraId="34BCF50A" w14:textId="6FC7C014" w:rsidR="0068030C" w:rsidRDefault="0068030C">
          <w:pPr>
            <w:pStyle w:val="TOC3"/>
            <w:tabs>
              <w:tab w:val="right" w:leader="dot" w:pos="9350"/>
            </w:tabs>
            <w:rPr>
              <w:rFonts w:eastAsiaTheme="minorEastAsia"/>
              <w:noProof/>
              <w:lang w:val="en-US"/>
            </w:rPr>
          </w:pPr>
          <w:hyperlink w:anchor="_Toc235746843" w:history="1">
            <w:r w:rsidRPr="009D4514">
              <w:rPr>
                <w:rStyle w:val="Hyperlink"/>
                <w:noProof/>
              </w:rPr>
              <w:t>3.1.2 Personal reflection</w:t>
            </w:r>
            <w:r>
              <w:rPr>
                <w:noProof/>
                <w:webHidden/>
              </w:rPr>
              <w:tab/>
            </w:r>
            <w:r>
              <w:rPr>
                <w:noProof/>
                <w:webHidden/>
              </w:rPr>
              <w:fldChar w:fldCharType="begin"/>
            </w:r>
            <w:r>
              <w:rPr>
                <w:noProof/>
                <w:webHidden/>
              </w:rPr>
              <w:instrText xml:space="preserve"> PAGEREF _Toc235746843 \h </w:instrText>
            </w:r>
            <w:r>
              <w:rPr>
                <w:noProof/>
                <w:webHidden/>
              </w:rPr>
            </w:r>
            <w:r>
              <w:rPr>
                <w:noProof/>
                <w:webHidden/>
              </w:rPr>
              <w:fldChar w:fldCharType="separate"/>
            </w:r>
            <w:r w:rsidR="00CD1BAB">
              <w:rPr>
                <w:noProof/>
                <w:webHidden/>
              </w:rPr>
              <w:t>16</w:t>
            </w:r>
            <w:r>
              <w:rPr>
                <w:noProof/>
                <w:webHidden/>
              </w:rPr>
              <w:fldChar w:fldCharType="end"/>
            </w:r>
          </w:hyperlink>
        </w:p>
        <w:p w14:paraId="501156BA" w14:textId="4CD9CADB" w:rsidR="0068030C" w:rsidRDefault="0068030C">
          <w:pPr>
            <w:pStyle w:val="TOC2"/>
            <w:tabs>
              <w:tab w:val="right" w:leader="dot" w:pos="9350"/>
            </w:tabs>
            <w:rPr>
              <w:rFonts w:eastAsiaTheme="minorEastAsia"/>
              <w:noProof/>
              <w:lang w:val="en-US"/>
            </w:rPr>
          </w:pPr>
          <w:hyperlink w:anchor="_Toc235746844" w:history="1">
            <w:r w:rsidRPr="009D4514">
              <w:rPr>
                <w:rStyle w:val="Hyperlink"/>
                <w:noProof/>
              </w:rPr>
              <w:t>Conclusion</w:t>
            </w:r>
            <w:r>
              <w:rPr>
                <w:noProof/>
                <w:webHidden/>
              </w:rPr>
              <w:tab/>
            </w:r>
            <w:r>
              <w:rPr>
                <w:noProof/>
                <w:webHidden/>
              </w:rPr>
              <w:fldChar w:fldCharType="begin"/>
            </w:r>
            <w:r>
              <w:rPr>
                <w:noProof/>
                <w:webHidden/>
              </w:rPr>
              <w:instrText xml:space="preserve"> PAGEREF _Toc235746844 \h </w:instrText>
            </w:r>
            <w:r>
              <w:rPr>
                <w:noProof/>
                <w:webHidden/>
              </w:rPr>
            </w:r>
            <w:r>
              <w:rPr>
                <w:noProof/>
                <w:webHidden/>
              </w:rPr>
              <w:fldChar w:fldCharType="separate"/>
            </w:r>
            <w:r w:rsidR="00CD1BAB">
              <w:rPr>
                <w:noProof/>
                <w:webHidden/>
              </w:rPr>
              <w:t>16</w:t>
            </w:r>
            <w:r>
              <w:rPr>
                <w:noProof/>
                <w:webHidden/>
              </w:rPr>
              <w:fldChar w:fldCharType="end"/>
            </w:r>
          </w:hyperlink>
        </w:p>
        <w:p w14:paraId="4438EC18" w14:textId="17AD0572" w:rsidR="0068030C" w:rsidRDefault="0068030C">
          <w:pPr>
            <w:pStyle w:val="TOC1"/>
            <w:tabs>
              <w:tab w:val="right" w:leader="dot" w:pos="9350"/>
            </w:tabs>
            <w:rPr>
              <w:rFonts w:eastAsiaTheme="minorEastAsia"/>
              <w:noProof/>
              <w:lang w:val="en-US"/>
            </w:rPr>
          </w:pPr>
          <w:hyperlink w:anchor="_Toc235746845" w:history="1">
            <w:r w:rsidRPr="009D4514">
              <w:rPr>
                <w:rStyle w:val="Hyperlink"/>
                <w:noProof/>
              </w:rPr>
              <w:t>References</w:t>
            </w:r>
            <w:r>
              <w:rPr>
                <w:noProof/>
                <w:webHidden/>
              </w:rPr>
              <w:tab/>
            </w:r>
            <w:r>
              <w:rPr>
                <w:noProof/>
                <w:webHidden/>
              </w:rPr>
              <w:fldChar w:fldCharType="begin"/>
            </w:r>
            <w:r>
              <w:rPr>
                <w:noProof/>
                <w:webHidden/>
              </w:rPr>
              <w:instrText xml:space="preserve"> PAGEREF _Toc235746845 \h </w:instrText>
            </w:r>
            <w:r>
              <w:rPr>
                <w:noProof/>
                <w:webHidden/>
              </w:rPr>
            </w:r>
            <w:r>
              <w:rPr>
                <w:noProof/>
                <w:webHidden/>
              </w:rPr>
              <w:fldChar w:fldCharType="separate"/>
            </w:r>
            <w:r w:rsidR="00CD1BAB">
              <w:rPr>
                <w:noProof/>
                <w:webHidden/>
              </w:rPr>
              <w:t>17</w:t>
            </w:r>
            <w:r>
              <w:rPr>
                <w:noProof/>
                <w:webHidden/>
              </w:rPr>
              <w:fldChar w:fldCharType="end"/>
            </w:r>
          </w:hyperlink>
        </w:p>
        <w:p w14:paraId="45C958F3" w14:textId="56C63C58" w:rsidR="007C4D45" w:rsidRDefault="007C4D45">
          <w:r>
            <w:rPr>
              <w:b/>
              <w:bCs/>
              <w:noProof/>
            </w:rPr>
            <w:fldChar w:fldCharType="end"/>
          </w:r>
        </w:p>
      </w:sdtContent>
    </w:sdt>
    <w:p w14:paraId="2B6E5995" w14:textId="72BB5844" w:rsidR="007C4D45" w:rsidRDefault="007C4D45">
      <w:r>
        <w:br w:type="page"/>
      </w:r>
    </w:p>
    <w:p w14:paraId="65F2B668" w14:textId="77777777" w:rsidR="002D37C9" w:rsidRDefault="002D37C9" w:rsidP="002D37C9">
      <w:bookmarkStart w:id="1" w:name="_Toc235746828"/>
      <w:r w:rsidRPr="002D37C9">
        <w:rPr>
          <w:rStyle w:val="Heading1Char"/>
        </w:rPr>
        <w:lastRenderedPageBreak/>
        <w:t>Introduction</w:t>
      </w:r>
      <w:bookmarkEnd w:id="1"/>
      <w:r>
        <w:t xml:space="preserve"> </w:t>
      </w:r>
    </w:p>
    <w:p w14:paraId="332F7AF1" w14:textId="4BE32289" w:rsidR="002D37C9" w:rsidRDefault="002D37C9" w:rsidP="002D37C9">
      <w:r w:rsidRPr="002D37C9">
        <w:t>This report covers Coursework 1 for NOSSLONDON2026, operating sites in Birmingham and London. It combines research on hypervisors, IP addressing, routing and network services with the practical build of a VirtualBox topology using a custom VLSM scheme (10.60.10.0/24). The lab is tested for same-network success and cross-network failure, then reflected on ready for Coursework 2.</w:t>
      </w:r>
    </w:p>
    <w:p w14:paraId="18360CCF" w14:textId="2A1E42BB" w:rsidR="00B67B37" w:rsidRPr="002D37C9" w:rsidRDefault="007C4D45" w:rsidP="002D37C9">
      <w:bookmarkStart w:id="2" w:name="_Toc235746829"/>
      <w:r w:rsidRPr="002D37C9">
        <w:rPr>
          <w:rStyle w:val="Heading2Char"/>
        </w:rPr>
        <w:t>Task 1 – Research Report</w:t>
      </w:r>
      <w:bookmarkEnd w:id="2"/>
    </w:p>
    <w:p w14:paraId="392E90D1" w14:textId="464DB6E9" w:rsidR="007C4D45" w:rsidRDefault="007C4D45" w:rsidP="007C4D45">
      <w:pPr>
        <w:pStyle w:val="Heading3"/>
      </w:pPr>
      <w:bookmarkStart w:id="3" w:name="_Toc235746830"/>
      <w:r>
        <w:t>Research on Hypervisor</w:t>
      </w:r>
      <w:bookmarkEnd w:id="3"/>
    </w:p>
    <w:p w14:paraId="0C996D6E" w14:textId="3BD3C9EA" w:rsidR="007C4D45" w:rsidRDefault="007C4D45" w:rsidP="007C4D45">
      <w:r>
        <w:t>Hypervisor choice is dependent on where the control plane sits. Type 1 (</w:t>
      </w:r>
      <w:proofErr w:type="gramStart"/>
      <w:r>
        <w:t>bare-metal</w:t>
      </w:r>
      <w:proofErr w:type="gramEnd"/>
      <w:r>
        <w:t xml:space="preserve">) platforms such as </w:t>
      </w:r>
      <w:proofErr w:type="spellStart"/>
      <w:r>
        <w:t>ESXi</w:t>
      </w:r>
      <w:proofErr w:type="spellEnd"/>
      <w:r>
        <w:t xml:space="preserve"> or Hyper-V Server run on hardware and schedule guest CPU, memory and I/O with little mediation. Type 2 (hosted) tools such as VMware Workstation or Oracle VirtualBox run as applications on a host OS and inherit that OS’s scheduling, drivers and attack surface </w:t>
      </w:r>
      <w:sdt>
        <w:sdtPr>
          <w:id w:val="-1858720736"/>
          <w:citation/>
        </w:sdtPr>
        <w:sdtContent>
          <w:r w:rsidR="0068030C">
            <w:fldChar w:fldCharType="begin"/>
          </w:r>
          <w:r w:rsidR="0068030C">
            <w:instrText xml:space="preserve"> CITATION Ama24 \l 2057 </w:instrText>
          </w:r>
          <w:r w:rsidR="0068030C">
            <w:fldChar w:fldCharType="separate"/>
          </w:r>
          <w:r w:rsidR="00CD1BAB" w:rsidRPr="00CD1BAB">
            <w:rPr>
              <w:noProof/>
            </w:rPr>
            <w:t>[1]</w:t>
          </w:r>
          <w:r w:rsidR="0068030C">
            <w:fldChar w:fldCharType="end"/>
          </w:r>
        </w:sdtContent>
      </w:sdt>
      <w:r>
        <w:t>. Industry practice links Type 1 to stronger isolation and denser consolidation, while Type 2 trades peak efficiency for easy workstation deployment</w:t>
      </w:r>
      <w:r w:rsidR="0068030C">
        <w:t xml:space="preserve"> </w:t>
      </w:r>
      <w:sdt>
        <w:sdtPr>
          <w:id w:val="245703253"/>
          <w:citation/>
        </w:sdtPr>
        <w:sdtContent>
          <w:r w:rsidR="0068030C">
            <w:fldChar w:fldCharType="begin"/>
          </w:r>
          <w:r w:rsidR="0068030C">
            <w:instrText xml:space="preserve"> CITATION Sys24 \l 2057 </w:instrText>
          </w:r>
          <w:r w:rsidR="0068030C">
            <w:fldChar w:fldCharType="separate"/>
          </w:r>
          <w:r w:rsidR="00CD1BAB" w:rsidRPr="00CD1BAB">
            <w:rPr>
              <w:noProof/>
            </w:rPr>
            <w:t>[2]</w:t>
          </w:r>
          <w:r w:rsidR="0068030C">
            <w:fldChar w:fldCharType="end"/>
          </w:r>
        </w:sdtContent>
      </w:sdt>
      <w:r w:rsidR="0068030C">
        <w:t xml:space="preserve">. </w:t>
      </w:r>
      <w:r>
        <w:t xml:space="preserve">For Coursework 1 and the Coursework 2 plan stacking AD DS, DNS, DHCP, IIS and RDS on B-DC with a Linux DHCP relay on L-CD—Type 1 would suit production because domain workloads and cross-site relay are sensitive to timing and virtual networking quality. The brief warns that requesting extra hardware can risk the deadline. </w:t>
      </w:r>
      <w:r w:rsidR="00D27779" w:rsidRPr="00D27779">
        <w:t>On a typical student laptop, Type 2 (or client Hyper-V where licensed) is therefore realistic: it can run Windows Server 2019 GUI and Debian CLI guests,</w:t>
      </w:r>
      <w:r w:rsidR="00D27779">
        <w:t xml:space="preserve"> </w:t>
      </w:r>
      <w:r w:rsidR="00D27779" w:rsidRPr="00D27779">
        <w:t>map 10.60.10.0/27, 10.60.10.32/27 and </w:t>
      </w:r>
      <w:r w:rsidR="00D27779">
        <w:br/>
        <w:t xml:space="preserve"> </w:t>
      </w:r>
      <w:r w:rsidR="00D27779" w:rsidRPr="00D27779">
        <w:t>10.60.10.64/30, and be rebuilt quickl</w:t>
      </w:r>
      <w:r w:rsidR="00D27779">
        <w:t>y</w:t>
      </w:r>
      <w:r w:rsidR="00D27779" w:rsidRPr="00D27779">
        <w:t>.</w:t>
      </w:r>
      <w:r w:rsidR="00D27779">
        <w:t xml:space="preserve"> </w:t>
      </w:r>
      <w:r>
        <w:t xml:space="preserve">For </w:t>
      </w:r>
      <w:proofErr w:type="spellStart"/>
      <w:proofErr w:type="gramStart"/>
      <w:r>
        <w:t>birmingham.noss</w:t>
      </w:r>
      <w:proofErr w:type="spellEnd"/>
      <w:proofErr w:type="gramEnd"/>
      <w:r>
        <w:t xml:space="preserve">, isolation still matters, yet four VMs and one /30 WAN do not justify bare-metal clustering. Type 2 can prove the design; Type 1 would mainly improve density and security later, not the logical topology </w:t>
      </w:r>
      <w:sdt>
        <w:sdtPr>
          <w:id w:val="1770507328"/>
          <w:citation/>
        </w:sdtPr>
        <w:sdtContent>
          <w:r w:rsidR="0068030C">
            <w:fldChar w:fldCharType="begin"/>
          </w:r>
          <w:r w:rsidR="0068030C">
            <w:instrText xml:space="preserve"> CITATION Ama24 \l 2057 </w:instrText>
          </w:r>
          <w:r w:rsidR="0068030C">
            <w:fldChar w:fldCharType="separate"/>
          </w:r>
          <w:r w:rsidR="00CD1BAB" w:rsidRPr="00CD1BAB">
            <w:rPr>
              <w:noProof/>
            </w:rPr>
            <w:t>[1]</w:t>
          </w:r>
          <w:r w:rsidR="0068030C">
            <w:fldChar w:fldCharType="end"/>
          </w:r>
        </w:sdtContent>
      </w:sdt>
      <w:r w:rsidR="0068030C">
        <w:t>.</w:t>
      </w:r>
    </w:p>
    <w:p w14:paraId="75787843" w14:textId="77777777" w:rsidR="007C4D45" w:rsidRDefault="007C4D45" w:rsidP="007C4D45"/>
    <w:p w14:paraId="39CD4FC3" w14:textId="57203676" w:rsidR="007C4D45" w:rsidRDefault="007C4D45" w:rsidP="007C4D45">
      <w:pPr>
        <w:pStyle w:val="Heading3"/>
      </w:pPr>
      <w:bookmarkStart w:id="4" w:name="_Toc235746831"/>
      <w:r>
        <w:t>Research on IP Addressing</w:t>
      </w:r>
      <w:bookmarkEnd w:id="4"/>
    </w:p>
    <w:p w14:paraId="6116EEA0" w14:textId="62191FD7" w:rsidR="007C4D45" w:rsidRDefault="007C4D45" w:rsidP="007C4D45">
      <w:r>
        <w:t xml:space="preserve">IP addressing is the mechanism that turns a shared packet fabric into a set of reachable destinations. Reflecting on the lecture group activity, </w:t>
      </w:r>
      <w:r w:rsidR="00F91286">
        <w:t xml:space="preserve">the </w:t>
      </w:r>
      <w:r>
        <w:t>data does not “know” Birmingham or London as places</w:t>
      </w:r>
      <w:r w:rsidR="00F91286">
        <w:t xml:space="preserve"> so instead</w:t>
      </w:r>
      <w:r>
        <w:t xml:space="preserve"> it is forwarded hop-by-hop using destination addresses that routers match against prefixes, while switches within a LAN deliver frames using MAC addresses after the IP layer has selected the next hop </w:t>
      </w:r>
      <w:sdt>
        <w:sdtPr>
          <w:id w:val="-1126389190"/>
          <w:citation/>
        </w:sdtPr>
        <w:sdtContent>
          <w:r w:rsidR="009B58B8">
            <w:fldChar w:fldCharType="begin"/>
          </w:r>
          <w:r w:rsidR="009B58B8">
            <w:instrText xml:space="preserve"> CITATION Jam21 \l 2057 </w:instrText>
          </w:r>
          <w:r w:rsidR="009B58B8">
            <w:fldChar w:fldCharType="separate"/>
          </w:r>
          <w:r w:rsidR="00CD1BAB" w:rsidRPr="00CD1BAB">
            <w:rPr>
              <w:noProof/>
            </w:rPr>
            <w:t>[3]</w:t>
          </w:r>
          <w:r w:rsidR="009B58B8">
            <w:fldChar w:fldCharType="end"/>
          </w:r>
        </w:sdtContent>
      </w:sdt>
      <w:r w:rsidR="009B58B8">
        <w:t>.</w:t>
      </w:r>
      <w:r>
        <w:t xml:space="preserve"> IPv4’s 32-bit dotted-decimal form and IPv6’s 128-bit colon-hex form both encode hierarchy</w:t>
      </w:r>
      <w:r w:rsidR="00F91286">
        <w:t>,</w:t>
      </w:r>
      <w:r>
        <w:t xml:space="preserve"> network prefixes for routing, host identifiers for end systems. Subnetting (CIDR) lets operators carve private space efficiently</w:t>
      </w:r>
      <w:r w:rsidR="009B58B8">
        <w:t xml:space="preserve"> </w:t>
      </w:r>
      <w:sdt>
        <w:sdtPr>
          <w:id w:val="-355190517"/>
          <w:citation/>
        </w:sdtPr>
        <w:sdtContent>
          <w:r w:rsidR="009B58B8">
            <w:fldChar w:fldCharType="begin"/>
          </w:r>
          <w:r w:rsidR="009B58B8">
            <w:instrText xml:space="preserve"> CITATION Khw22 \l 2057 </w:instrText>
          </w:r>
          <w:r w:rsidR="009B58B8">
            <w:fldChar w:fldCharType="separate"/>
          </w:r>
          <w:r w:rsidR="00CD1BAB" w:rsidRPr="00CD1BAB">
            <w:rPr>
              <w:noProof/>
            </w:rPr>
            <w:t>[4]</w:t>
          </w:r>
          <w:r w:rsidR="009B58B8">
            <w:fldChar w:fldCharType="end"/>
          </w:r>
        </w:sdtContent>
      </w:sdt>
      <w:r w:rsidR="009B58B8">
        <w:t xml:space="preserve"> </w:t>
      </w:r>
      <w:r>
        <w:t xml:space="preserve">show that prefix length choices are operational decisions with global side-effects when leaked. In this topology, private RFC 1918 space is used deliberately: </w:t>
      </w:r>
      <w:r>
        <w:lastRenderedPageBreak/>
        <w:t>Birmingham LAN 172.16.1.0/24, London LAN 172.16.2.0/24, and a point-to-point /30 (10.0.0.0/30) that yields only two usable host addresses—an efficient WAN link design (Figure 1). Addressing effectiveness here is not merely “having IPs”</w:t>
      </w:r>
      <w:r w:rsidR="00B36B4A">
        <w:t>,</w:t>
      </w:r>
      <w:r>
        <w:t xml:space="preserve"> it separates broadcast domains, supports future DHCP scopes and keeps infrastructure IPs static while clients can become dynamic. IPv6 is not required by the brief, yet dual-stack awareness remains relevant industry practice as IPv4 scarcity continues to shape allocation discipline </w:t>
      </w:r>
      <w:sdt>
        <w:sdtPr>
          <w:id w:val="-1862895071"/>
          <w:citation/>
        </w:sdtPr>
        <w:sdtContent>
          <w:r w:rsidR="009B58B8">
            <w:fldChar w:fldCharType="begin"/>
          </w:r>
          <w:r w:rsidR="009B58B8">
            <w:instrText xml:space="preserve"> CITATION Khw22 \l 2057 </w:instrText>
          </w:r>
          <w:r w:rsidR="009B58B8">
            <w:fldChar w:fldCharType="separate"/>
          </w:r>
          <w:r w:rsidR="00CD1BAB" w:rsidRPr="00CD1BAB">
            <w:rPr>
              <w:noProof/>
            </w:rPr>
            <w:t>[4]</w:t>
          </w:r>
          <w:r w:rsidR="009B58B8">
            <w:fldChar w:fldCharType="end"/>
          </w:r>
        </w:sdtContent>
      </w:sdt>
      <w:r>
        <w:t>.</w:t>
      </w:r>
    </w:p>
    <w:p w14:paraId="5AA13E0F" w14:textId="770E6A0A" w:rsidR="00A051D6" w:rsidRDefault="00A051D6" w:rsidP="00A051D6">
      <w:r>
        <w:rPr>
          <w:b/>
        </w:rPr>
        <w:t>Figure 1. Practical IP plan for NOSSLONDON2026</w:t>
      </w:r>
    </w:p>
    <w:p w14:paraId="73C20765" w14:textId="77777777" w:rsidR="00FE45F9" w:rsidRPr="00FE45F9" w:rsidRDefault="00FE45F9" w:rsidP="00FE45F9">
      <w:pPr>
        <w:rPr>
          <w:rFonts w:ascii="Consolas" w:hAnsi="Consolas"/>
          <w:sz w:val="18"/>
          <w:lang w:val="en-US"/>
        </w:rPr>
      </w:pPr>
      <w:r w:rsidRPr="00FE45F9">
        <w:rPr>
          <w:rFonts w:ascii="Consolas" w:hAnsi="Consolas"/>
          <w:sz w:val="18"/>
          <w:lang w:val="en-US"/>
        </w:rPr>
        <w:t>Internet</w:t>
      </w:r>
    </w:p>
    <w:p w14:paraId="75A29C6F"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w:t>
      </w:r>
    </w:p>
    <w:p w14:paraId="7A583A25"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 B-</w:t>
      </w:r>
      <w:proofErr w:type="gramStart"/>
      <w:r w:rsidRPr="00FE45F9">
        <w:rPr>
          <w:rFonts w:ascii="Consolas" w:hAnsi="Consolas"/>
          <w:sz w:val="18"/>
          <w:lang w:val="en-US"/>
        </w:rPr>
        <w:t>DC  10.60.10.1</w:t>
      </w:r>
      <w:proofErr w:type="gramEnd"/>
      <w:r w:rsidRPr="00FE45F9">
        <w:rPr>
          <w:rFonts w:ascii="Consolas" w:hAnsi="Consolas"/>
          <w:sz w:val="18"/>
          <w:lang w:val="en-US"/>
        </w:rPr>
        <w:t>/</w:t>
      </w:r>
      <w:proofErr w:type="gramStart"/>
      <w:r w:rsidRPr="00FE45F9">
        <w:rPr>
          <w:rFonts w:ascii="Consolas" w:hAnsi="Consolas"/>
          <w:sz w:val="18"/>
          <w:lang w:val="en-US"/>
        </w:rPr>
        <w:t>27  (</w:t>
      </w:r>
      <w:proofErr w:type="gramEnd"/>
      <w:r w:rsidRPr="00FE45F9">
        <w:rPr>
          <w:rFonts w:ascii="Consolas" w:hAnsi="Consolas"/>
          <w:sz w:val="18"/>
          <w:lang w:val="en-US"/>
        </w:rPr>
        <w:t>LAN) ---- ClientS</w:t>
      </w:r>
      <w:proofErr w:type="gramStart"/>
      <w:r w:rsidRPr="00FE45F9">
        <w:rPr>
          <w:rFonts w:ascii="Consolas" w:hAnsi="Consolas"/>
          <w:sz w:val="18"/>
          <w:lang w:val="en-US"/>
        </w:rPr>
        <w:t>1  10.60.10.10</w:t>
      </w:r>
      <w:proofErr w:type="gramEnd"/>
      <w:r w:rsidRPr="00FE45F9">
        <w:rPr>
          <w:rFonts w:ascii="Consolas" w:hAnsi="Consolas"/>
          <w:sz w:val="18"/>
          <w:lang w:val="en-US"/>
        </w:rPr>
        <w:t>/27</w:t>
      </w:r>
    </w:p>
    <w:p w14:paraId="25BB85F8"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         10.60.10.65/30 (WAN)</w:t>
      </w:r>
    </w:p>
    <w:p w14:paraId="260F3D8F"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              |</w:t>
      </w:r>
    </w:p>
    <w:p w14:paraId="31B94ED9"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      </w:t>
      </w:r>
      <w:proofErr w:type="gramStart"/>
      <w:r w:rsidRPr="00FE45F9">
        <w:rPr>
          <w:rFonts w:ascii="Consolas" w:hAnsi="Consolas"/>
          <w:sz w:val="18"/>
          <w:lang w:val="en-US"/>
        </w:rPr>
        <w:t xml:space="preserve">   (</w:t>
      </w:r>
      <w:proofErr w:type="spellStart"/>
      <w:proofErr w:type="gramEnd"/>
      <w:r w:rsidRPr="00FE45F9">
        <w:rPr>
          <w:rFonts w:ascii="Consolas" w:hAnsi="Consolas"/>
          <w:sz w:val="18"/>
          <w:lang w:val="en-US"/>
        </w:rPr>
        <w:t>PtP</w:t>
      </w:r>
      <w:proofErr w:type="spellEnd"/>
      <w:r w:rsidRPr="00FE45F9">
        <w:rPr>
          <w:rFonts w:ascii="Consolas" w:hAnsi="Consolas"/>
          <w:sz w:val="18"/>
          <w:lang w:val="en-US"/>
        </w:rPr>
        <w:t xml:space="preserve"> /30: 10.60.10.64/30 → usable .65 and .66)</w:t>
      </w:r>
    </w:p>
    <w:p w14:paraId="2D12A1A4"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              |</w:t>
      </w:r>
    </w:p>
    <w:p w14:paraId="3ECFDD01"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 L-</w:t>
      </w:r>
      <w:proofErr w:type="gramStart"/>
      <w:r w:rsidRPr="00FE45F9">
        <w:rPr>
          <w:rFonts w:ascii="Consolas" w:hAnsi="Consolas"/>
          <w:sz w:val="18"/>
          <w:lang w:val="en-US"/>
        </w:rPr>
        <w:t>CD  10.60.10.66</w:t>
      </w:r>
      <w:proofErr w:type="gramEnd"/>
      <w:r w:rsidRPr="00FE45F9">
        <w:rPr>
          <w:rFonts w:ascii="Consolas" w:hAnsi="Consolas"/>
          <w:sz w:val="18"/>
          <w:lang w:val="en-US"/>
        </w:rPr>
        <w:t>/30 (WAN)</w:t>
      </w:r>
    </w:p>
    <w:p w14:paraId="475E53B1"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10.60.10.33/27 (LAN) ---- ClientL</w:t>
      </w:r>
      <w:proofErr w:type="gramStart"/>
      <w:r w:rsidRPr="00FE45F9">
        <w:rPr>
          <w:rFonts w:ascii="Consolas" w:hAnsi="Consolas"/>
          <w:sz w:val="18"/>
          <w:lang w:val="en-US"/>
        </w:rPr>
        <w:t>1  10.60.10.42</w:t>
      </w:r>
      <w:proofErr w:type="gramEnd"/>
      <w:r w:rsidRPr="00FE45F9">
        <w:rPr>
          <w:rFonts w:ascii="Consolas" w:hAnsi="Consolas"/>
          <w:sz w:val="18"/>
          <w:lang w:val="en-US"/>
        </w:rPr>
        <w:t>/27</w:t>
      </w:r>
    </w:p>
    <w:p w14:paraId="08BD8F76" w14:textId="77777777" w:rsidR="00FE45F9" w:rsidRPr="00FE45F9" w:rsidRDefault="00FE45F9" w:rsidP="00FE45F9">
      <w:pPr>
        <w:rPr>
          <w:rFonts w:ascii="Consolas" w:hAnsi="Consolas"/>
          <w:sz w:val="18"/>
          <w:lang w:val="en-US"/>
        </w:rPr>
      </w:pPr>
      <w:r w:rsidRPr="00FE45F9">
        <w:rPr>
          <w:rFonts w:ascii="Consolas" w:hAnsi="Consolas"/>
          <w:sz w:val="18"/>
          <w:lang w:val="en-US"/>
        </w:rPr>
        <w:t>Parent block: 10.60.10.0/24</w:t>
      </w:r>
    </w:p>
    <w:p w14:paraId="6B355364"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Birmingham </w:t>
      </w:r>
      <w:proofErr w:type="gramStart"/>
      <w:r w:rsidRPr="00FE45F9">
        <w:rPr>
          <w:rFonts w:ascii="Consolas" w:hAnsi="Consolas"/>
          <w:sz w:val="18"/>
          <w:lang w:val="en-US"/>
        </w:rPr>
        <w:t>LAN  10.60.10.0</w:t>
      </w:r>
      <w:proofErr w:type="gramEnd"/>
      <w:r w:rsidRPr="00FE45F9">
        <w:rPr>
          <w:rFonts w:ascii="Consolas" w:hAnsi="Consolas"/>
          <w:sz w:val="18"/>
          <w:lang w:val="en-US"/>
        </w:rPr>
        <w:t>/27   Mask 255.255.255.224   Usable .1–.30    Broadcast .31</w:t>
      </w:r>
    </w:p>
    <w:p w14:paraId="77CD2600"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London LAN      10.60.10.32/</w:t>
      </w:r>
      <w:proofErr w:type="gramStart"/>
      <w:r w:rsidRPr="00FE45F9">
        <w:rPr>
          <w:rFonts w:ascii="Consolas" w:hAnsi="Consolas"/>
          <w:sz w:val="18"/>
          <w:lang w:val="en-US"/>
        </w:rPr>
        <w:t>27  Mask</w:t>
      </w:r>
      <w:proofErr w:type="gramEnd"/>
      <w:r w:rsidRPr="00FE45F9">
        <w:rPr>
          <w:rFonts w:ascii="Consolas" w:hAnsi="Consolas"/>
          <w:sz w:val="18"/>
          <w:lang w:val="en-US"/>
        </w:rPr>
        <w:t xml:space="preserve"> 255.255.255.224   Usable .33–.62   Broadcast .63</w:t>
      </w:r>
    </w:p>
    <w:p w14:paraId="1437C5D0" w14:textId="77777777" w:rsidR="00FE45F9" w:rsidRPr="00FE45F9" w:rsidRDefault="00FE45F9" w:rsidP="00FE45F9">
      <w:pPr>
        <w:rPr>
          <w:rFonts w:ascii="Consolas" w:hAnsi="Consolas"/>
          <w:sz w:val="18"/>
          <w:lang w:val="en-US"/>
        </w:rPr>
      </w:pPr>
      <w:r w:rsidRPr="00FE45F9">
        <w:rPr>
          <w:rFonts w:ascii="Consolas" w:hAnsi="Consolas"/>
          <w:sz w:val="18"/>
          <w:lang w:val="en-US"/>
        </w:rPr>
        <w:t xml:space="preserve">  WAN (B-DC↔L-CD) 10.60.10.64/</w:t>
      </w:r>
      <w:proofErr w:type="gramStart"/>
      <w:r w:rsidRPr="00FE45F9">
        <w:rPr>
          <w:rFonts w:ascii="Consolas" w:hAnsi="Consolas"/>
          <w:sz w:val="18"/>
          <w:lang w:val="en-US"/>
        </w:rPr>
        <w:t>30  Mask</w:t>
      </w:r>
      <w:proofErr w:type="gramEnd"/>
      <w:r w:rsidRPr="00FE45F9">
        <w:rPr>
          <w:rFonts w:ascii="Consolas" w:hAnsi="Consolas"/>
          <w:sz w:val="18"/>
          <w:lang w:val="en-US"/>
        </w:rPr>
        <w:t xml:space="preserve"> 255.255.255.252   Usable .65–.66   Broadcast .67</w:t>
      </w:r>
    </w:p>
    <w:p w14:paraId="7C54ED0C" w14:textId="77777777" w:rsidR="007C4D45" w:rsidRDefault="007C4D45" w:rsidP="007C4D45">
      <w:pPr>
        <w:rPr>
          <w:lang w:val="en-US"/>
        </w:rPr>
      </w:pPr>
    </w:p>
    <w:p w14:paraId="0DE625A5" w14:textId="12DF0BCC" w:rsidR="009A7F1A" w:rsidRDefault="009A7F1A" w:rsidP="009A7F1A">
      <w:pPr>
        <w:pStyle w:val="Heading3"/>
      </w:pPr>
      <w:bookmarkStart w:id="5" w:name="_Toc235746832"/>
      <w:r>
        <w:t>Research on Routing</w:t>
      </w:r>
      <w:bookmarkEnd w:id="5"/>
    </w:p>
    <w:p w14:paraId="112B9523" w14:textId="74FF0A75" w:rsidR="009A7F1A" w:rsidRDefault="009A7F1A" w:rsidP="009A7F1A">
      <w:r>
        <w:t xml:space="preserve">Routing protocols </w:t>
      </w:r>
      <w:r w:rsidR="002209F9">
        <w:t xml:space="preserve">are a set of rules used by network routers to communicate with each-other. </w:t>
      </w:r>
      <w:r>
        <w:t>Static routing encodes that manually; dynamic protocols (for example RIP, OSPF or BGP) exchange reachability and recompute paths when topology changes</w:t>
      </w:r>
      <w:r w:rsidR="00C2271C">
        <w:t xml:space="preserve"> </w:t>
      </w:r>
      <w:sdt>
        <w:sdtPr>
          <w:id w:val="-883567844"/>
          <w:citation/>
        </w:sdtPr>
        <w:sdtContent>
          <w:r w:rsidR="00C2271C">
            <w:fldChar w:fldCharType="begin"/>
          </w:r>
          <w:r w:rsidR="00C2271C">
            <w:instrText xml:space="preserve"> CITATION ITU24 \l 2057 </w:instrText>
          </w:r>
          <w:r w:rsidR="00C2271C">
            <w:fldChar w:fldCharType="separate"/>
          </w:r>
          <w:r w:rsidR="00CD1BAB" w:rsidRPr="00CD1BAB">
            <w:rPr>
              <w:noProof/>
            </w:rPr>
            <w:t>[5]</w:t>
          </w:r>
          <w:r w:rsidR="00C2271C">
            <w:fldChar w:fldCharType="end"/>
          </w:r>
        </w:sdtContent>
      </w:sdt>
      <w:r>
        <w:t xml:space="preserve">. </w:t>
      </w:r>
      <w:r w:rsidR="006D517A" w:rsidRPr="006D517A">
        <w:t xml:space="preserve">The trade-off is control versus adaptability: static routes are predictable and </w:t>
      </w:r>
      <w:proofErr w:type="gramStart"/>
      <w:r w:rsidR="006D517A" w:rsidRPr="006D517A">
        <w:t>low-overhead</w:t>
      </w:r>
      <w:proofErr w:type="gramEnd"/>
      <w:r w:rsidR="006D517A" w:rsidRPr="006D517A">
        <w:t xml:space="preserve"> but brittle under failure, while dynamic routing converges automatically yet consumes CPU/bandwidth and raises misconfiguration risk in small labs. Against the NOSSLONDON2026 design—two sites, one /30 transit, servers as gateways—static routing is the proportionate approach. B-DC needs a route to 172.16.2.0/24 via 10.0.0.2; L-CD needs 172.16.1.0/24 via 10.0.0.1, plus default routes toward the Internet edge. Dynamic protocols would add little value until redundant paths or further sites appear </w:t>
      </w:r>
      <w:sdt>
        <w:sdtPr>
          <w:id w:val="-164087211"/>
          <w:citation/>
        </w:sdtPr>
        <w:sdtContent>
          <w:r w:rsidR="00C2271C">
            <w:fldChar w:fldCharType="begin"/>
          </w:r>
          <w:r w:rsidR="00C2271C">
            <w:instrText xml:space="preserve"> CITATION ADH24 \l 2057 </w:instrText>
          </w:r>
          <w:r w:rsidR="00C2271C">
            <w:fldChar w:fldCharType="separate"/>
          </w:r>
          <w:r w:rsidR="00CD1BAB" w:rsidRPr="00CD1BAB">
            <w:rPr>
              <w:noProof/>
            </w:rPr>
            <w:t>[6]</w:t>
          </w:r>
          <w:r w:rsidR="00C2271C">
            <w:fldChar w:fldCharType="end"/>
          </w:r>
        </w:sdtContent>
      </w:sdt>
      <w:r w:rsidR="006D517A" w:rsidRPr="006D517A">
        <w:t xml:space="preserve">. Coursework 2’s DHCP Relay on L-CD strengthens this choice: the relay forwards client broadcasts as unicast to a known DHCP server (B-DC), which presupposes stable routes </w:t>
      </w:r>
      <w:r w:rsidR="006D517A" w:rsidRPr="006D517A">
        <w:lastRenderedPageBreak/>
        <w:t xml:space="preserve">between 172.16.2.0/24 and 172.16.1.1. Static routes make that path explicit and auditable when demonstrating cross-site DHCP, while still allowing OSPF later if the organisation outgrows this fixed two-site design </w:t>
      </w:r>
      <w:sdt>
        <w:sdtPr>
          <w:id w:val="-440530989"/>
          <w:citation/>
        </w:sdtPr>
        <w:sdtContent>
          <w:r w:rsidR="00C2271C">
            <w:fldChar w:fldCharType="begin"/>
          </w:r>
          <w:r w:rsidR="00C2271C">
            <w:instrText xml:space="preserve"> CITATION net26 \l 2057 </w:instrText>
          </w:r>
          <w:r w:rsidR="00C2271C">
            <w:fldChar w:fldCharType="separate"/>
          </w:r>
          <w:r w:rsidR="00CD1BAB" w:rsidRPr="00CD1BAB">
            <w:rPr>
              <w:noProof/>
            </w:rPr>
            <w:t>[7]</w:t>
          </w:r>
          <w:r w:rsidR="00C2271C">
            <w:fldChar w:fldCharType="end"/>
          </w:r>
        </w:sdtContent>
      </w:sdt>
      <w:r w:rsidR="006D517A" w:rsidRPr="006D517A">
        <w:t>.</w:t>
      </w:r>
    </w:p>
    <w:p w14:paraId="7747BF8E" w14:textId="2DA35794" w:rsidR="00D058C5" w:rsidRDefault="00D058C5" w:rsidP="00D058C5">
      <w:pPr>
        <w:tabs>
          <w:tab w:val="left" w:pos="5422"/>
        </w:tabs>
      </w:pPr>
    </w:p>
    <w:p w14:paraId="7EB28DDE" w14:textId="01AE9478" w:rsidR="00D058C5" w:rsidRDefault="00D058C5" w:rsidP="00D058C5">
      <w:pPr>
        <w:pStyle w:val="Heading3"/>
      </w:pPr>
      <w:bookmarkStart w:id="6" w:name="_Toc235746833"/>
      <w:r>
        <w:t>Research on Network Services</w:t>
      </w:r>
      <w:bookmarkEnd w:id="6"/>
    </w:p>
    <w:p w14:paraId="017FF0B7" w14:textId="79CE9B3D" w:rsidR="00D058C5" w:rsidRDefault="00D058C5" w:rsidP="00D058C5">
      <w:r>
        <w:t xml:space="preserve">For a multi-site domain such as </w:t>
      </w:r>
      <w:proofErr w:type="spellStart"/>
      <w:proofErr w:type="gramStart"/>
      <w:r>
        <w:t>birmingham.noss</w:t>
      </w:r>
      <w:proofErr w:type="spellEnd"/>
      <w:proofErr w:type="gramEnd"/>
      <w:r>
        <w:t xml:space="preserve">, network services should be judged by how they reduce operational risk rather than by feature lists. DHCP centralises address and option distribution; best practice keeps infrastructure addresses static (or reserved) while clients lease </w:t>
      </w:r>
      <w:r w:rsidR="00A429E8">
        <w:t>dynamically and</w:t>
      </w:r>
      <w:r>
        <w:t xml:space="preserve"> uses relay when the server is off-subnet</w:t>
      </w:r>
      <w:r w:rsidR="00C2271C">
        <w:t xml:space="preserve"> </w:t>
      </w:r>
      <w:r>
        <w:t xml:space="preserve">exactly the Enhanced Topology pattern with B-DC as DHCP server and L-CD as relay. AD DS provides identity, authentication and policy for mixed Windows/Linux members; its value is centralised trust, but that also creates a high-value target, so snapshot hygiene and careful role placement on B-DC matter before Coursework 2 roles (DNS, IIS, RDS) are stacked onto the same host. VPNs extend that trust over untrusted paths (Internet between sites or remote admins): industry guidance emphasises strong authentication, least privilege and avoiding naive split-tunnelling that exposes routes </w:t>
      </w:r>
      <w:sdt>
        <w:sdtPr>
          <w:id w:val="66007421"/>
          <w:citation/>
        </w:sdtPr>
        <w:sdtContent>
          <w:r w:rsidR="00C2271C">
            <w:fldChar w:fldCharType="begin"/>
          </w:r>
          <w:r w:rsidR="00C2271C">
            <w:instrText xml:space="preserve"> CITATION Mic24 \l 2057 </w:instrText>
          </w:r>
          <w:r w:rsidR="00C2271C">
            <w:fldChar w:fldCharType="separate"/>
          </w:r>
          <w:r w:rsidR="00CD1BAB" w:rsidRPr="00CD1BAB">
            <w:rPr>
              <w:noProof/>
            </w:rPr>
            <w:t>[8]</w:t>
          </w:r>
          <w:r w:rsidR="00C2271C">
            <w:fldChar w:fldCharType="end"/>
          </w:r>
        </w:sdtContent>
      </w:sdt>
      <w:r>
        <w:t>. Certificate Authorities underwrite those VPN and domain authentication flows. Contemporary hardening advice is blunt: treat AD CS as Tier-0, prefer an offline root with separate issuing CA where possible, avoid relying solely on Domain Admins for CA management, and harden templates against well-documented escalation paths</w:t>
      </w:r>
      <w:r w:rsidR="00930E94">
        <w:t xml:space="preserve"> </w:t>
      </w:r>
      <w:sdt>
        <w:sdtPr>
          <w:id w:val="1360850295"/>
          <w:citation/>
        </w:sdtPr>
        <w:sdtContent>
          <w:r w:rsidR="00930E94">
            <w:fldChar w:fldCharType="begin"/>
          </w:r>
          <w:r w:rsidR="00930E94">
            <w:instrText xml:space="preserve"> CITATION Mic25 \l 2057 </w:instrText>
          </w:r>
          <w:r w:rsidR="00930E94">
            <w:fldChar w:fldCharType="separate"/>
          </w:r>
          <w:r w:rsidR="00CD1BAB" w:rsidRPr="00CD1BAB">
            <w:rPr>
              <w:noProof/>
            </w:rPr>
            <w:t>[9]</w:t>
          </w:r>
          <w:r w:rsidR="00930E94">
            <w:fldChar w:fldCharType="end"/>
          </w:r>
        </w:sdtContent>
      </w:sdt>
      <w:r w:rsidR="00930E94">
        <w:t>,</w:t>
      </w:r>
      <w:sdt>
        <w:sdtPr>
          <w:id w:val="114948573"/>
          <w:citation/>
        </w:sdtPr>
        <w:sdtContent>
          <w:r w:rsidR="00930E94">
            <w:fldChar w:fldCharType="begin"/>
          </w:r>
          <w:r w:rsidR="00930E94">
            <w:instrText xml:space="preserve"> CITATION Man24 \l 2057 </w:instrText>
          </w:r>
          <w:r w:rsidR="00930E94">
            <w:fldChar w:fldCharType="separate"/>
          </w:r>
          <w:r w:rsidR="00CD1BAB">
            <w:rPr>
              <w:noProof/>
            </w:rPr>
            <w:t xml:space="preserve"> </w:t>
          </w:r>
          <w:r w:rsidR="00CD1BAB" w:rsidRPr="00CD1BAB">
            <w:rPr>
              <w:noProof/>
            </w:rPr>
            <w:t>[10]</w:t>
          </w:r>
          <w:r w:rsidR="00930E94">
            <w:fldChar w:fldCharType="end"/>
          </w:r>
        </w:sdtContent>
      </w:sdt>
      <w:r>
        <w:t>. In a constrained coursework build, a single enterprise CA on B-DC may be unavoidable, yet the critical appraisal is that convenience must not erase awareness of PKI blast radius when the same server also hosts the domain controller.</w:t>
      </w:r>
    </w:p>
    <w:p w14:paraId="1504CEDA" w14:textId="0BF25CD3" w:rsidR="00D058C5" w:rsidRPr="005D1219" w:rsidRDefault="0010015D" w:rsidP="005D1219">
      <w:pPr>
        <w:pStyle w:val="Heading2"/>
      </w:pPr>
      <w:bookmarkStart w:id="7" w:name="_Toc235746834"/>
      <w:r>
        <w:t>Task 2 – Technical Documentation</w:t>
      </w:r>
      <w:bookmarkEnd w:id="7"/>
    </w:p>
    <w:p w14:paraId="21CD0285" w14:textId="14016D47" w:rsidR="0010015D" w:rsidRDefault="0010015D" w:rsidP="0010015D">
      <w:pPr>
        <w:pStyle w:val="Heading3"/>
      </w:pPr>
      <w:bookmarkStart w:id="8" w:name="_Toc235746835"/>
      <w:r>
        <w:t>2.1 - Choose your hypervisor</w:t>
      </w:r>
      <w:bookmarkEnd w:id="8"/>
    </w:p>
    <w:p w14:paraId="69FB0F12" w14:textId="1C2C6543" w:rsidR="00C46BDF" w:rsidRPr="0079413C" w:rsidRDefault="0079413C" w:rsidP="00C46BDF">
      <w:r w:rsidRPr="0079413C">
        <w:t xml:space="preserve">Based on the Task 1 research into Type 1 versus Type 2 architectures, a Type 2 (hosted) hypervisor was selected for this deployment—specifically Oracle VirtualBox. The choice was not made for convenience alone: the brief requires a complete Birmingham–London topology that must remain reusable for Coursework 2 services (AD DS, DNS, DHCP, IIS, RDS on B-DC and DHCP Relay on L-CD), while also warning that requesting extra hardware can put the submission deadline at risk. On a single student workstation, VirtualBox provided a concrete, low-risk path to host mixed Windows and Debian guests with multiple virtual NICs, Internal Network isolation for the site LANs and /30 WAN, and NAT for controlled Internet access during downloads and updates. Type 1 platforms such as </w:t>
      </w:r>
      <w:proofErr w:type="spellStart"/>
      <w:r w:rsidRPr="0079413C">
        <w:t>ESXi</w:t>
      </w:r>
      <w:proofErr w:type="spellEnd"/>
      <w:r w:rsidRPr="0079413C">
        <w:t xml:space="preserve"> would be stronger for production isolation and denser consolidation, but they would not </w:t>
      </w:r>
      <w:r w:rsidRPr="0079413C">
        <w:lastRenderedPageBreak/>
        <w:t>materially improve the logical design of this four-VM lab and would add setup cost that the available resources did not justify. VirtualBox therefore offered the best balance of compatibility, recoverability (snapshots before risky changes), and continuity into Coursework 2, which is evidenced by the successful deployment of B-DC, L-CD, ClientS1 and ClientL1 under a custom VLSM plan within 10.60.10.0/24.</w:t>
      </w:r>
      <w:r w:rsidR="00C46BDF" w:rsidRPr="0079413C">
        <w:t>Evidence and statements that influenced the choice:</w:t>
      </w:r>
    </w:p>
    <w:p w14:paraId="5F7E02AC" w14:textId="19454FBE" w:rsidR="00C46BDF" w:rsidRPr="00C46BDF" w:rsidRDefault="00C46BDF" w:rsidP="00C46BDF">
      <w:pPr>
        <w:pStyle w:val="ListBullet"/>
        <w:tabs>
          <w:tab w:val="num" w:pos="360"/>
        </w:tabs>
        <w:ind w:left="360" w:hanging="360"/>
        <w:rPr>
          <w:rFonts w:asciiTheme="minorHAnsi" w:hAnsiTheme="minorHAnsi"/>
        </w:rPr>
      </w:pPr>
      <w:r w:rsidRPr="00C46BDF">
        <w:rPr>
          <w:rFonts w:asciiTheme="minorHAnsi" w:hAnsiTheme="minorHAnsi"/>
        </w:rPr>
        <w:t xml:space="preserve">Resource availability: The brief </w:t>
      </w:r>
      <w:proofErr w:type="gramStart"/>
      <w:r w:rsidRPr="00C46BDF">
        <w:rPr>
          <w:rFonts w:asciiTheme="minorHAnsi" w:hAnsiTheme="minorHAnsi"/>
        </w:rPr>
        <w:t>warns</w:t>
      </w:r>
      <w:proofErr w:type="gramEnd"/>
      <w:r w:rsidRPr="00C46BDF">
        <w:rPr>
          <w:rFonts w:asciiTheme="minorHAnsi" w:hAnsiTheme="minorHAnsi"/>
        </w:rPr>
        <w:t xml:space="preserve"> that requesting new hardware can affect the deadline. VirtualBox runs on</w:t>
      </w:r>
      <w:r w:rsidR="00844CF9">
        <w:rPr>
          <w:rFonts w:asciiTheme="minorHAnsi" w:hAnsiTheme="minorHAnsi"/>
        </w:rPr>
        <w:t xml:space="preserve"> my existing</w:t>
      </w:r>
      <w:r w:rsidRPr="00C46BDF">
        <w:rPr>
          <w:rFonts w:asciiTheme="minorHAnsi" w:hAnsiTheme="minorHAnsi"/>
        </w:rPr>
        <w:t xml:space="preserve"> workstation without a dedicated bare-metal server.</w:t>
      </w:r>
    </w:p>
    <w:p w14:paraId="00397839" w14:textId="7FB7DAEA" w:rsidR="00C46BDF" w:rsidRPr="00C46BDF" w:rsidRDefault="00C46BDF" w:rsidP="00C46BDF">
      <w:pPr>
        <w:pStyle w:val="ListBullet"/>
        <w:tabs>
          <w:tab w:val="num" w:pos="360"/>
        </w:tabs>
        <w:ind w:left="360" w:hanging="360"/>
        <w:rPr>
          <w:rFonts w:asciiTheme="minorHAnsi" w:hAnsiTheme="minorHAnsi"/>
        </w:rPr>
      </w:pPr>
      <w:r w:rsidRPr="00C46BDF">
        <w:rPr>
          <w:rFonts w:asciiTheme="minorHAnsi" w:hAnsiTheme="minorHAnsi"/>
        </w:rPr>
        <w:t>Workload fit: The topology requires four guests (Windows Server GUI, Windows 10, Debian CLI, Debian GUI). Type 2 products routinely host mixed Windows/Linux VMs with multiple virtual NICs for LAN and WAN segments.</w:t>
      </w:r>
    </w:p>
    <w:p w14:paraId="37C5E039" w14:textId="77777777" w:rsidR="00C46BDF" w:rsidRPr="00C46BDF" w:rsidRDefault="00C46BDF" w:rsidP="00C46BDF">
      <w:pPr>
        <w:pStyle w:val="ListBullet"/>
        <w:tabs>
          <w:tab w:val="num" w:pos="360"/>
        </w:tabs>
        <w:ind w:left="360" w:hanging="360"/>
        <w:rPr>
          <w:rFonts w:asciiTheme="minorHAnsi" w:hAnsiTheme="minorHAnsi"/>
        </w:rPr>
      </w:pPr>
      <w:r w:rsidRPr="00C46BDF">
        <w:rPr>
          <w:rFonts w:asciiTheme="minorHAnsi" w:hAnsiTheme="minorHAnsi"/>
        </w:rPr>
        <w:t>Coursework 2 continuity: Enhanced topology adds AD DS, DNS, DHCP, IIS, RDS on B-DC and DHCP Relay on L-CD. VirtualBox snapshots and exportable VMs preserve this lab so roles can be layered without redesigning the network.</w:t>
      </w:r>
    </w:p>
    <w:p w14:paraId="3D37C96B" w14:textId="77777777" w:rsidR="00C46BDF" w:rsidRPr="00C46BDF" w:rsidRDefault="00C46BDF" w:rsidP="00C46BDF">
      <w:pPr>
        <w:pStyle w:val="ListBullet"/>
        <w:tabs>
          <w:tab w:val="num" w:pos="360"/>
        </w:tabs>
        <w:ind w:left="360" w:hanging="360"/>
        <w:rPr>
          <w:rFonts w:asciiTheme="minorHAnsi" w:hAnsiTheme="minorHAnsi"/>
        </w:rPr>
      </w:pPr>
      <w:r w:rsidRPr="00C46BDF">
        <w:rPr>
          <w:rFonts w:asciiTheme="minorHAnsi" w:hAnsiTheme="minorHAnsi"/>
        </w:rPr>
        <w:t>Networking features: Host-only and Internal adapters can isolate 172.x/10.x segments while a NAT adapter provides controlled Internet access for downloads—matching the topology’s Internet + inter-site design.</w:t>
      </w:r>
    </w:p>
    <w:p w14:paraId="743D4E8A" w14:textId="7F2A97B4" w:rsidR="00C46BDF" w:rsidRPr="00B03740" w:rsidRDefault="00C46BDF" w:rsidP="00B03740">
      <w:pPr>
        <w:pStyle w:val="ListBullet"/>
        <w:tabs>
          <w:tab w:val="num" w:pos="360"/>
        </w:tabs>
        <w:ind w:left="360" w:hanging="360"/>
        <w:rPr>
          <w:rFonts w:asciiTheme="minorHAnsi" w:hAnsiTheme="minorHAnsi"/>
        </w:rPr>
      </w:pPr>
      <w:r w:rsidRPr="00C46BDF">
        <w:rPr>
          <w:rFonts w:asciiTheme="minorHAnsi" w:hAnsiTheme="minorHAnsi"/>
        </w:rPr>
        <w:t xml:space="preserve">Trade-off acknowledged: Type 1 (e.g. </w:t>
      </w:r>
      <w:proofErr w:type="spellStart"/>
      <w:r w:rsidRPr="00C46BDF">
        <w:rPr>
          <w:rFonts w:asciiTheme="minorHAnsi" w:hAnsiTheme="minorHAnsi"/>
        </w:rPr>
        <w:t>ESXi</w:t>
      </w:r>
      <w:proofErr w:type="spellEnd"/>
      <w:r w:rsidRPr="00C46BDF">
        <w:rPr>
          <w:rFonts w:asciiTheme="minorHAnsi" w:hAnsiTheme="minorHAnsi"/>
        </w:rPr>
        <w:t>) would offer stronger isolation and denser consolidation for production. For this coursework scale (four VMs, one /30 WAN), Type 2 remains proportionate and recoverable if a guest corrupts.</w:t>
      </w:r>
    </w:p>
    <w:p w14:paraId="234232A8" w14:textId="77777777" w:rsidR="00C46BDF" w:rsidRDefault="00C46BDF" w:rsidP="00C46BDF">
      <w:pPr>
        <w:pStyle w:val="Heading2"/>
      </w:pPr>
      <w:bookmarkStart w:id="9" w:name="_Toc235746836"/>
      <w:r>
        <w:t>2.2 Download and Setup</w:t>
      </w:r>
      <w:bookmarkEnd w:id="9"/>
    </w:p>
    <w:p w14:paraId="3D9E2063" w14:textId="77777777" w:rsidR="00C46BDF" w:rsidRDefault="00C46BDF" w:rsidP="00C46BDF">
      <w:pPr>
        <w:pStyle w:val="Heading3"/>
      </w:pPr>
      <w:bookmarkStart w:id="10" w:name="_Toc235746837"/>
      <w:r>
        <w:t>2.2.1 Downloads from appropriate sources</w:t>
      </w:r>
      <w:bookmarkEnd w:id="10"/>
    </w:p>
    <w:p w14:paraId="0DEB2321" w14:textId="1851AF02" w:rsidR="00556B2F" w:rsidRPr="00556B2F" w:rsidRDefault="00556B2F" w:rsidP="00556B2F">
      <w:pPr>
        <w:rPr>
          <w:lang w:val="en-US"/>
        </w:rPr>
      </w:pPr>
      <w:r w:rsidRPr="00556B2F">
        <w:t xml:space="preserve">To keep the lab trustworthy and marker-friendly, all installation media were obtained from official vendor sites rather than third-party mirrors. Oracle VirtualBox was downloaded from the VirtualBox project download page, Windows Server evaluation media from the Microsoft Evaluation </w:t>
      </w:r>
      <w:proofErr w:type="spellStart"/>
      <w:r w:rsidRPr="00556B2F">
        <w:t>Center</w:t>
      </w:r>
      <w:proofErr w:type="spellEnd"/>
      <w:r w:rsidRPr="00556B2F">
        <w:t xml:space="preserve">, the Windows 10 client ISO from Microsoft’s licensed/education download channel, and Debian from debian.org. Using vendor sources reduces the risk of tampered ISOs and demonstrates professional practice for an IT technician role at NOSSLONDON2026. Download pages and completed file evidence were captured with the </w:t>
      </w:r>
      <w:r w:rsidR="009B2483">
        <w:t xml:space="preserve">download date and time </w:t>
      </w:r>
      <w:r w:rsidRPr="00556B2F">
        <w:t>visible.</w:t>
      </w:r>
    </w:p>
    <w:p w14:paraId="0DFB8F05" w14:textId="5E486730" w:rsidR="00C46BDF" w:rsidRDefault="00C46BDF" w:rsidP="00C46BDF">
      <w:pPr>
        <w:pStyle w:val="ListBullet"/>
        <w:tabs>
          <w:tab w:val="num" w:pos="360"/>
        </w:tabs>
        <w:ind w:left="360" w:hanging="360"/>
        <w:rPr>
          <w:rFonts w:asciiTheme="minorHAnsi" w:hAnsiTheme="minorHAnsi"/>
        </w:rPr>
      </w:pPr>
      <w:r w:rsidRPr="00F94AA8">
        <w:rPr>
          <w:rFonts w:asciiTheme="minorHAnsi" w:hAnsiTheme="minorHAnsi"/>
        </w:rPr>
        <w:t>Oracle VirtualBox — https://www.virtualbox.org/wiki/Downloads (platform package + Extension Pack if needed)</w:t>
      </w:r>
    </w:p>
    <w:p w14:paraId="7CA8C488" w14:textId="3CA0AF53" w:rsidR="007C4BCB" w:rsidRPr="00F94AA8" w:rsidRDefault="00B03740" w:rsidP="007C4BCB">
      <w:pPr>
        <w:pStyle w:val="ListBullet"/>
        <w:numPr>
          <w:ilvl w:val="0"/>
          <w:numId w:val="0"/>
        </w:numPr>
        <w:rPr>
          <w:rFonts w:asciiTheme="minorHAnsi" w:hAnsiTheme="minorHAnsi"/>
        </w:rPr>
      </w:pPr>
      <w:r>
        <w:rPr>
          <w:rFonts w:asciiTheme="minorHAnsi" w:hAnsiTheme="minorHAnsi"/>
        </w:rPr>
        <w:t>Figure 2</w:t>
      </w:r>
      <w:r w:rsidR="000E7752">
        <w:rPr>
          <w:rFonts w:asciiTheme="minorHAnsi" w:hAnsiTheme="minorHAnsi"/>
        </w:rPr>
        <w:t xml:space="preserve"> – Oracle Virtual Box download file</w:t>
      </w:r>
      <w:r>
        <w:rPr>
          <w:rFonts w:asciiTheme="minorHAnsi" w:hAnsiTheme="minorHAnsi"/>
        </w:rPr>
        <w:t>:</w:t>
      </w:r>
      <w:r w:rsidR="007C4BCB" w:rsidRPr="007C4BCB">
        <w:rPr>
          <w:rFonts w:asciiTheme="minorHAnsi" w:hAnsiTheme="minorHAnsi"/>
          <w:noProof/>
        </w:rPr>
        <w:drawing>
          <wp:inline distT="0" distB="0" distL="0" distR="0" wp14:anchorId="2EB7676D" wp14:editId="4D078D79">
            <wp:extent cx="5782482" cy="266737"/>
            <wp:effectExtent l="0" t="0" r="8890" b="0"/>
            <wp:docPr id="1138372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372071" name=""/>
                    <pic:cNvPicPr/>
                  </pic:nvPicPr>
                  <pic:blipFill>
                    <a:blip r:embed="rId8"/>
                    <a:stretch>
                      <a:fillRect/>
                    </a:stretch>
                  </pic:blipFill>
                  <pic:spPr>
                    <a:xfrm>
                      <a:off x="0" y="0"/>
                      <a:ext cx="5782482" cy="266737"/>
                    </a:xfrm>
                    <a:prstGeom prst="rect">
                      <a:avLst/>
                    </a:prstGeom>
                  </pic:spPr>
                </pic:pic>
              </a:graphicData>
            </a:graphic>
          </wp:inline>
        </w:drawing>
      </w:r>
    </w:p>
    <w:p w14:paraId="06AA7B6D" w14:textId="0EE2D3EB" w:rsidR="00C46BDF" w:rsidRDefault="00C46BDF" w:rsidP="00C46BDF">
      <w:pPr>
        <w:pStyle w:val="ListBullet"/>
        <w:tabs>
          <w:tab w:val="num" w:pos="360"/>
        </w:tabs>
        <w:ind w:left="360" w:hanging="360"/>
        <w:rPr>
          <w:rFonts w:asciiTheme="minorHAnsi" w:hAnsiTheme="minorHAnsi"/>
        </w:rPr>
      </w:pPr>
      <w:r w:rsidRPr="00F94AA8">
        <w:rPr>
          <w:rFonts w:asciiTheme="minorHAnsi" w:hAnsiTheme="minorHAnsi"/>
        </w:rPr>
        <w:lastRenderedPageBreak/>
        <w:t>Windows Server 20</w:t>
      </w:r>
      <w:r w:rsidR="00F94AA8">
        <w:rPr>
          <w:rFonts w:asciiTheme="minorHAnsi" w:hAnsiTheme="minorHAnsi"/>
        </w:rPr>
        <w:t xml:space="preserve">19 </w:t>
      </w:r>
      <w:r w:rsidRPr="00F94AA8">
        <w:rPr>
          <w:rFonts w:asciiTheme="minorHAnsi" w:hAnsiTheme="minorHAnsi"/>
        </w:rPr>
        <w:t>— Microsoft Evaluation Center (</w:t>
      </w:r>
      <w:hyperlink r:id="rId9" w:history="1">
        <w:r w:rsidR="00B03740" w:rsidRPr="00CF145F">
          <w:rPr>
            <w:rStyle w:val="Hyperlink"/>
            <w:rFonts w:asciiTheme="minorHAnsi" w:hAnsiTheme="minorHAnsi"/>
          </w:rPr>
          <w:t>https://www.microsoft.com/en-us/evalcenter/download-windows-server-2019</w:t>
        </w:r>
      </w:hyperlink>
      <w:r w:rsidRPr="00F94AA8">
        <w:rPr>
          <w:rFonts w:asciiTheme="minorHAnsi" w:hAnsiTheme="minorHAnsi"/>
        </w:rPr>
        <w:t>)</w:t>
      </w:r>
    </w:p>
    <w:p w14:paraId="7760ACC1" w14:textId="680FEB4F" w:rsidR="00B03740" w:rsidRPr="00F94AA8" w:rsidRDefault="00B03740" w:rsidP="00B03740">
      <w:pPr>
        <w:pStyle w:val="ListBullet"/>
        <w:numPr>
          <w:ilvl w:val="0"/>
          <w:numId w:val="0"/>
        </w:numPr>
        <w:rPr>
          <w:rFonts w:asciiTheme="minorHAnsi" w:hAnsiTheme="minorHAnsi"/>
        </w:rPr>
      </w:pPr>
      <w:r>
        <w:rPr>
          <w:rFonts w:asciiTheme="minorHAnsi" w:hAnsiTheme="minorHAnsi"/>
        </w:rPr>
        <w:t>Figure 3</w:t>
      </w:r>
      <w:r w:rsidR="000E7752">
        <w:rPr>
          <w:rFonts w:asciiTheme="minorHAnsi" w:hAnsiTheme="minorHAnsi"/>
        </w:rPr>
        <w:t xml:space="preserve"> – Windows Server 2019 ISO </w:t>
      </w:r>
      <w:proofErr w:type="gramStart"/>
      <w:r w:rsidR="000E7752">
        <w:rPr>
          <w:rFonts w:asciiTheme="minorHAnsi" w:hAnsiTheme="minorHAnsi"/>
        </w:rPr>
        <w:t xml:space="preserve">file </w:t>
      </w:r>
      <w:r>
        <w:rPr>
          <w:rFonts w:asciiTheme="minorHAnsi" w:hAnsiTheme="minorHAnsi"/>
        </w:rPr>
        <w:t>:</w:t>
      </w:r>
      <w:proofErr w:type="gramEnd"/>
      <w:r w:rsidRPr="00B03740">
        <w:rPr>
          <w:rFonts w:asciiTheme="minorHAnsi" w:hAnsiTheme="minorHAnsi"/>
          <w:noProof/>
        </w:rPr>
        <w:drawing>
          <wp:inline distT="0" distB="0" distL="0" distR="0" wp14:anchorId="089D3D82" wp14:editId="614770D2">
            <wp:extent cx="5943600" cy="177165"/>
            <wp:effectExtent l="0" t="0" r="0" b="0"/>
            <wp:docPr id="1117621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621074" name=""/>
                    <pic:cNvPicPr/>
                  </pic:nvPicPr>
                  <pic:blipFill>
                    <a:blip r:embed="rId10"/>
                    <a:stretch>
                      <a:fillRect/>
                    </a:stretch>
                  </pic:blipFill>
                  <pic:spPr>
                    <a:xfrm>
                      <a:off x="0" y="0"/>
                      <a:ext cx="5943600" cy="177165"/>
                    </a:xfrm>
                    <a:prstGeom prst="rect">
                      <a:avLst/>
                    </a:prstGeom>
                  </pic:spPr>
                </pic:pic>
              </a:graphicData>
            </a:graphic>
          </wp:inline>
        </w:drawing>
      </w:r>
    </w:p>
    <w:p w14:paraId="43ABEEE5" w14:textId="77777777" w:rsidR="00BA68E0" w:rsidRDefault="00C46BDF" w:rsidP="00BA68E0">
      <w:pPr>
        <w:pStyle w:val="ListBullet"/>
        <w:tabs>
          <w:tab w:val="num" w:pos="360"/>
        </w:tabs>
        <w:ind w:left="360" w:hanging="360"/>
        <w:rPr>
          <w:rFonts w:asciiTheme="minorHAnsi" w:hAnsiTheme="minorHAnsi"/>
        </w:rPr>
      </w:pPr>
      <w:r w:rsidRPr="00F94AA8">
        <w:rPr>
          <w:rFonts w:asciiTheme="minorHAnsi" w:hAnsiTheme="minorHAnsi"/>
        </w:rPr>
        <w:t xml:space="preserve">Windows 10/11 Client — Microsoft download / education </w:t>
      </w:r>
      <w:r w:rsidR="009B75AB" w:rsidRPr="00F94AA8">
        <w:rPr>
          <w:rFonts w:asciiTheme="minorHAnsi" w:hAnsiTheme="minorHAnsi"/>
        </w:rPr>
        <w:t>license</w:t>
      </w:r>
      <w:r w:rsidRPr="00F94AA8">
        <w:rPr>
          <w:rFonts w:asciiTheme="minorHAnsi" w:hAnsiTheme="minorHAnsi"/>
        </w:rPr>
        <w:t xml:space="preserve"> portal as applicable</w:t>
      </w:r>
    </w:p>
    <w:p w14:paraId="5F37F5A8" w14:textId="179EADB1" w:rsidR="00B03740" w:rsidRDefault="00C46BDF" w:rsidP="00B03740">
      <w:pPr>
        <w:pStyle w:val="ListBullet"/>
        <w:tabs>
          <w:tab w:val="num" w:pos="360"/>
        </w:tabs>
        <w:ind w:left="360" w:hanging="360"/>
        <w:rPr>
          <w:rFonts w:asciiTheme="minorHAnsi" w:hAnsiTheme="minorHAnsi"/>
        </w:rPr>
      </w:pPr>
      <w:r w:rsidRPr="00BA68E0">
        <w:rPr>
          <w:rFonts w:asciiTheme="minorHAnsi" w:hAnsiTheme="minorHAnsi"/>
        </w:rPr>
        <w:t xml:space="preserve">Debian — https://www.debian.org/download (official ISO; </w:t>
      </w:r>
      <w:proofErr w:type="spellStart"/>
      <w:r w:rsidRPr="00BA68E0">
        <w:rPr>
          <w:rFonts w:asciiTheme="minorHAnsi" w:hAnsiTheme="minorHAnsi"/>
        </w:rPr>
        <w:t>netinst</w:t>
      </w:r>
      <w:proofErr w:type="spellEnd"/>
      <w:r w:rsidRPr="00BA68E0">
        <w:rPr>
          <w:rFonts w:asciiTheme="minorHAnsi" w:hAnsiTheme="minorHAnsi"/>
        </w:rPr>
        <w:t xml:space="preserve"> or live)</w:t>
      </w:r>
    </w:p>
    <w:p w14:paraId="13343FAB" w14:textId="27E20D18" w:rsidR="00B03740" w:rsidRPr="00B03740" w:rsidRDefault="00B03740" w:rsidP="00B03740">
      <w:pPr>
        <w:pStyle w:val="ListBullet"/>
        <w:numPr>
          <w:ilvl w:val="0"/>
          <w:numId w:val="0"/>
        </w:numPr>
        <w:tabs>
          <w:tab w:val="num" w:pos="360"/>
        </w:tabs>
        <w:rPr>
          <w:rFonts w:asciiTheme="minorHAnsi" w:hAnsiTheme="minorHAnsi"/>
        </w:rPr>
      </w:pPr>
      <w:r>
        <w:rPr>
          <w:rFonts w:asciiTheme="minorHAnsi" w:hAnsiTheme="minorHAnsi"/>
        </w:rPr>
        <w:t>Figure 4</w:t>
      </w:r>
      <w:r w:rsidR="000E7752">
        <w:rPr>
          <w:rFonts w:asciiTheme="minorHAnsi" w:hAnsiTheme="minorHAnsi"/>
        </w:rPr>
        <w:t xml:space="preserve"> –ISO file for Debian OS</w:t>
      </w:r>
      <w:r>
        <w:rPr>
          <w:rFonts w:asciiTheme="minorHAnsi" w:hAnsiTheme="minorHAnsi"/>
        </w:rPr>
        <w:t>:</w:t>
      </w:r>
      <w:r w:rsidRPr="00B03740">
        <w:rPr>
          <w:rFonts w:asciiTheme="minorHAnsi" w:hAnsiTheme="minorHAnsi"/>
          <w:noProof/>
        </w:rPr>
        <w:drawing>
          <wp:inline distT="0" distB="0" distL="0" distR="0" wp14:anchorId="2FCAABDC" wp14:editId="0198209C">
            <wp:extent cx="5943600" cy="231140"/>
            <wp:effectExtent l="0" t="0" r="0" b="0"/>
            <wp:docPr id="436406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406387" name=""/>
                    <pic:cNvPicPr/>
                  </pic:nvPicPr>
                  <pic:blipFill>
                    <a:blip r:embed="rId11"/>
                    <a:stretch>
                      <a:fillRect/>
                    </a:stretch>
                  </pic:blipFill>
                  <pic:spPr>
                    <a:xfrm>
                      <a:off x="0" y="0"/>
                      <a:ext cx="5943600" cy="231140"/>
                    </a:xfrm>
                    <a:prstGeom prst="rect">
                      <a:avLst/>
                    </a:prstGeom>
                  </pic:spPr>
                </pic:pic>
              </a:graphicData>
            </a:graphic>
          </wp:inline>
        </w:drawing>
      </w:r>
    </w:p>
    <w:p w14:paraId="1828B6B8" w14:textId="77777777" w:rsidR="007C4BCB" w:rsidRPr="00BA68E0" w:rsidRDefault="007C4BCB" w:rsidP="007C4BCB">
      <w:pPr>
        <w:pStyle w:val="ListBullet"/>
        <w:numPr>
          <w:ilvl w:val="0"/>
          <w:numId w:val="0"/>
        </w:numPr>
        <w:rPr>
          <w:rFonts w:asciiTheme="minorHAnsi" w:hAnsiTheme="minorHAnsi"/>
        </w:rPr>
      </w:pPr>
    </w:p>
    <w:p w14:paraId="499DBE0E" w14:textId="52255CCE" w:rsidR="0010015D" w:rsidRDefault="000E7752" w:rsidP="00CE47CB">
      <w:pPr>
        <w:pStyle w:val="Heading3"/>
      </w:pPr>
      <w:bookmarkStart w:id="11" w:name="_Toc235746838"/>
      <w:r>
        <w:t>2.2.2 Deploy topology</w:t>
      </w:r>
      <w:bookmarkEnd w:id="11"/>
    </w:p>
    <w:p w14:paraId="4B9051EB" w14:textId="021432C5" w:rsidR="00E71CD4" w:rsidRDefault="00E71CD4" w:rsidP="00E71CD4">
      <w:r w:rsidRPr="00E71CD4">
        <w:t>Four virtual machines were created to mirror the Coursework 1 topology: B-DC (Windows Server, Birmingham), ClientS1 (Windows 10), L-CD (Debian Server CLI, London) and ClientL1 (Debian GUI). VirtualBox networking was designed so each logical link in the diagram had a matching adapter role</w:t>
      </w:r>
      <w:r w:rsidR="00506072">
        <w:t xml:space="preserve"> (see figures 5,6,7 and 8 below)</w:t>
      </w:r>
      <w:r>
        <w:t>.</w:t>
      </w:r>
    </w:p>
    <w:p w14:paraId="2BD4F3E2" w14:textId="56353CF3" w:rsidR="00E71CD4" w:rsidRPr="00E71CD4" w:rsidRDefault="00E71CD4" w:rsidP="00E71CD4">
      <w:pPr>
        <w:rPr>
          <w:lang w:val="en-US"/>
        </w:rPr>
      </w:pPr>
      <w:r w:rsidRPr="00E71CD4">
        <w:t xml:space="preserve">Guests were configured to the brief where applicable (English US language, London UK time behaviour, Administrator / </w:t>
      </w:r>
      <w:proofErr w:type="spellStart"/>
      <w:r w:rsidRPr="00E71CD4">
        <w:t>localadmin</w:t>
      </w:r>
      <w:proofErr w:type="spellEnd"/>
      <w:r w:rsidRPr="00E71CD4">
        <w:t xml:space="preserve"> credentials as specified). During deployment, L-CD initially exposed only one NIC (enp0s3) until additional adapters were enabled in VirtualBox—evidence that hypervisor settings must be verified before guest IP configuration. Once all adapters were present, the four-VM topology matched the required Birmingham–London design and was ready for addressing and connectivity tests.</w:t>
      </w:r>
    </w:p>
    <w:p w14:paraId="49D30CB5" w14:textId="672F6372" w:rsidR="000E7752" w:rsidRPr="000E7752" w:rsidRDefault="000E7752" w:rsidP="0053071A">
      <w:pPr>
        <w:rPr>
          <w:lang w:val="en-US"/>
        </w:rPr>
      </w:pPr>
      <w:r>
        <w:rPr>
          <w:lang w:val="en-US"/>
        </w:rPr>
        <w:t xml:space="preserve">Figure 5 - </w:t>
      </w:r>
      <w:r w:rsidRPr="000E7752">
        <w:rPr>
          <w:lang w:val="en-US"/>
        </w:rPr>
        <w:t>VirtualBox Manager showing all 4 VMs</w:t>
      </w:r>
      <w:r>
        <w:rPr>
          <w:lang w:val="en-US"/>
        </w:rPr>
        <w:t xml:space="preserve"> and showing details of Debian CLI VM</w:t>
      </w:r>
      <w:r w:rsidRPr="000E7752">
        <w:rPr>
          <w:lang w:val="en-US"/>
        </w:rPr>
        <w:t>:</w:t>
      </w:r>
    </w:p>
    <w:p w14:paraId="7BEF77D3" w14:textId="4ACADF9A" w:rsidR="000E7752" w:rsidRDefault="000E7752" w:rsidP="000E7752">
      <w:pPr>
        <w:rPr>
          <w:lang w:val="en-US"/>
        </w:rPr>
      </w:pPr>
      <w:r w:rsidRPr="000E7752">
        <w:rPr>
          <w:lang w:val="en-US"/>
        </w:rPr>
        <w:lastRenderedPageBreak/>
        <w:drawing>
          <wp:inline distT="0" distB="0" distL="0" distR="0" wp14:anchorId="12958786" wp14:editId="57EAFF72">
            <wp:extent cx="5943600" cy="3342005"/>
            <wp:effectExtent l="0" t="0" r="0" b="0"/>
            <wp:docPr id="1788659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59524" name=""/>
                    <pic:cNvPicPr/>
                  </pic:nvPicPr>
                  <pic:blipFill>
                    <a:blip r:embed="rId12"/>
                    <a:stretch>
                      <a:fillRect/>
                    </a:stretch>
                  </pic:blipFill>
                  <pic:spPr>
                    <a:xfrm>
                      <a:off x="0" y="0"/>
                      <a:ext cx="5943600" cy="3342005"/>
                    </a:xfrm>
                    <a:prstGeom prst="rect">
                      <a:avLst/>
                    </a:prstGeom>
                  </pic:spPr>
                </pic:pic>
              </a:graphicData>
            </a:graphic>
          </wp:inline>
        </w:drawing>
      </w:r>
    </w:p>
    <w:p w14:paraId="79636344" w14:textId="1A9BD990" w:rsidR="000E7752" w:rsidRDefault="000E7752" w:rsidP="000E7752">
      <w:pPr>
        <w:rPr>
          <w:lang w:val="en-US"/>
        </w:rPr>
      </w:pPr>
      <w:r>
        <w:rPr>
          <w:lang w:val="en-US"/>
        </w:rPr>
        <w:t>Figure 6 – System details of the Windows Server 2019 VM:</w:t>
      </w:r>
    </w:p>
    <w:p w14:paraId="2B4CB7F9" w14:textId="1B5A7585" w:rsidR="000E7752" w:rsidRDefault="000E7752" w:rsidP="000E7752">
      <w:pPr>
        <w:rPr>
          <w:lang w:val="en-US"/>
        </w:rPr>
      </w:pPr>
      <w:r w:rsidRPr="000E7752">
        <w:rPr>
          <w:lang w:val="en-US"/>
        </w:rPr>
        <w:drawing>
          <wp:inline distT="0" distB="0" distL="0" distR="0" wp14:anchorId="785B2317" wp14:editId="1073EAF9">
            <wp:extent cx="5943600" cy="3342005"/>
            <wp:effectExtent l="0" t="0" r="0" b="0"/>
            <wp:docPr id="669310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310190" name=""/>
                    <pic:cNvPicPr/>
                  </pic:nvPicPr>
                  <pic:blipFill>
                    <a:blip r:embed="rId13"/>
                    <a:stretch>
                      <a:fillRect/>
                    </a:stretch>
                  </pic:blipFill>
                  <pic:spPr>
                    <a:xfrm>
                      <a:off x="0" y="0"/>
                      <a:ext cx="5943600" cy="3342005"/>
                    </a:xfrm>
                    <a:prstGeom prst="rect">
                      <a:avLst/>
                    </a:prstGeom>
                  </pic:spPr>
                </pic:pic>
              </a:graphicData>
            </a:graphic>
          </wp:inline>
        </w:drawing>
      </w:r>
    </w:p>
    <w:p w14:paraId="05C859AC" w14:textId="7224CA76" w:rsidR="000E7752" w:rsidRDefault="000E7752" w:rsidP="000E7752">
      <w:pPr>
        <w:rPr>
          <w:lang w:val="en-US"/>
        </w:rPr>
      </w:pPr>
      <w:r>
        <w:rPr>
          <w:lang w:val="en-US"/>
        </w:rPr>
        <w:t>Figure 7 - System details of the Debian GUI VM:</w:t>
      </w:r>
    </w:p>
    <w:p w14:paraId="7EB1E68F" w14:textId="30FEC212" w:rsidR="000E7752" w:rsidRDefault="000E7752" w:rsidP="000E7752">
      <w:pPr>
        <w:rPr>
          <w:lang w:val="en-US"/>
        </w:rPr>
      </w:pPr>
      <w:r w:rsidRPr="000E7752">
        <w:rPr>
          <w:lang w:val="en-US"/>
        </w:rPr>
        <w:lastRenderedPageBreak/>
        <w:drawing>
          <wp:inline distT="0" distB="0" distL="0" distR="0" wp14:anchorId="38680867" wp14:editId="14102748">
            <wp:extent cx="5943600" cy="3342005"/>
            <wp:effectExtent l="0" t="0" r="0" b="0"/>
            <wp:docPr id="121120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20750" name=""/>
                    <pic:cNvPicPr/>
                  </pic:nvPicPr>
                  <pic:blipFill>
                    <a:blip r:embed="rId14"/>
                    <a:stretch>
                      <a:fillRect/>
                    </a:stretch>
                  </pic:blipFill>
                  <pic:spPr>
                    <a:xfrm>
                      <a:off x="0" y="0"/>
                      <a:ext cx="5943600" cy="3342005"/>
                    </a:xfrm>
                    <a:prstGeom prst="rect">
                      <a:avLst/>
                    </a:prstGeom>
                  </pic:spPr>
                </pic:pic>
              </a:graphicData>
            </a:graphic>
          </wp:inline>
        </w:drawing>
      </w:r>
    </w:p>
    <w:p w14:paraId="008FD8BD" w14:textId="77777777" w:rsidR="000E7752" w:rsidRDefault="000E7752" w:rsidP="000E7752">
      <w:pPr>
        <w:rPr>
          <w:lang w:val="en-US"/>
        </w:rPr>
      </w:pPr>
    </w:p>
    <w:p w14:paraId="5840992D" w14:textId="77777777" w:rsidR="000E7752" w:rsidRDefault="000E7752" w:rsidP="000E7752">
      <w:pPr>
        <w:rPr>
          <w:lang w:val="en-US"/>
        </w:rPr>
      </w:pPr>
    </w:p>
    <w:p w14:paraId="7D7EFFD9" w14:textId="55A3423B" w:rsidR="000E7752" w:rsidRDefault="000E7752" w:rsidP="000E7752">
      <w:pPr>
        <w:rPr>
          <w:lang w:val="en-US"/>
        </w:rPr>
      </w:pPr>
      <w:r>
        <w:rPr>
          <w:lang w:val="en-US"/>
        </w:rPr>
        <w:t>Figure 8 - System details of the Windows 10 VM:</w:t>
      </w:r>
    </w:p>
    <w:p w14:paraId="3897DF4A" w14:textId="78C46CD5" w:rsidR="000E7752" w:rsidRDefault="000E7752" w:rsidP="000E7752">
      <w:pPr>
        <w:rPr>
          <w:lang w:val="en-US"/>
        </w:rPr>
      </w:pPr>
      <w:r w:rsidRPr="000E7752">
        <w:rPr>
          <w:lang w:val="en-US"/>
        </w:rPr>
        <w:drawing>
          <wp:inline distT="0" distB="0" distL="0" distR="0" wp14:anchorId="229026AF" wp14:editId="17FDBA71">
            <wp:extent cx="5943600" cy="3342005"/>
            <wp:effectExtent l="0" t="0" r="0" b="0"/>
            <wp:docPr id="68340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40003" name=""/>
                    <pic:cNvPicPr/>
                  </pic:nvPicPr>
                  <pic:blipFill>
                    <a:blip r:embed="rId15"/>
                    <a:stretch>
                      <a:fillRect/>
                    </a:stretch>
                  </pic:blipFill>
                  <pic:spPr>
                    <a:xfrm>
                      <a:off x="0" y="0"/>
                      <a:ext cx="5943600" cy="3342005"/>
                    </a:xfrm>
                    <a:prstGeom prst="rect">
                      <a:avLst/>
                    </a:prstGeom>
                  </pic:spPr>
                </pic:pic>
              </a:graphicData>
            </a:graphic>
          </wp:inline>
        </w:drawing>
      </w:r>
    </w:p>
    <w:p w14:paraId="7F037B59" w14:textId="15233E65" w:rsidR="0035608B" w:rsidRDefault="0035608B" w:rsidP="0035608B">
      <w:pPr>
        <w:pStyle w:val="Heading3"/>
        <w:rPr>
          <w:lang w:val="en-GB"/>
        </w:rPr>
      </w:pPr>
      <w:bookmarkStart w:id="12" w:name="_Toc235746839"/>
      <w:r w:rsidRPr="0035608B">
        <w:lastRenderedPageBreak/>
        <w:t xml:space="preserve">2.3 </w:t>
      </w:r>
      <w:r w:rsidR="003D1498" w:rsidRPr="003D1498">
        <w:rPr>
          <w:lang w:val="en-GB"/>
        </w:rPr>
        <w:t>Configure IP Addressing</w:t>
      </w:r>
      <w:bookmarkEnd w:id="12"/>
    </w:p>
    <w:p w14:paraId="37127B7C" w14:textId="3075B706" w:rsidR="00E728CD" w:rsidRDefault="00E728CD" w:rsidP="00E728CD">
      <w:r w:rsidRPr="00E728CD">
        <w:t>The topology handout provides sample networks (172.16.1.0/24, 172.16.2.0/24, 10.0.0.0/30). For this submission a custom VLSM plan was designed from parent block 10.60.10.0/24 to demonstrate efficient utilisation and leave headroom for Coursework 2 DHCP clients, while keeping the same logical shape (two LANs + point-to-point WAN).</w:t>
      </w:r>
    </w:p>
    <w:p w14:paraId="4B269919" w14:textId="0F03A8E3" w:rsidR="00E25A80" w:rsidRPr="00E25A80" w:rsidRDefault="00E25A80" w:rsidP="00E728CD">
      <w:r w:rsidRPr="00E25A80">
        <w:t>Subnet math (WAN /30 example):</w:t>
      </w:r>
    </w:p>
    <w:p w14:paraId="5BBD0F73" w14:textId="77777777" w:rsidR="00B47474" w:rsidRPr="00B47474" w:rsidRDefault="00B47474" w:rsidP="00B47474">
      <w:pPr>
        <w:rPr>
          <w:lang w:val="en-US"/>
        </w:rPr>
      </w:pPr>
      <w:r w:rsidRPr="00B47474">
        <w:rPr>
          <w:lang w:val="en-US"/>
        </w:rPr>
        <w:t>Network 10.60.10.64, mask 255.255.255.252, usable 10.60.10.65–10.60.10.66, broadcast 10.60.10.67.</w:t>
      </w:r>
    </w:p>
    <w:p w14:paraId="7F0683BE" w14:textId="77777777" w:rsidR="00B47474" w:rsidRPr="00B47474" w:rsidRDefault="00B47474" w:rsidP="00B47474">
      <w:pPr>
        <w:rPr>
          <w:lang w:val="en-US"/>
        </w:rPr>
      </w:pPr>
      <w:r w:rsidRPr="00B47474">
        <w:rPr>
          <w:lang w:val="en-US"/>
        </w:rPr>
        <w:t xml:space="preserve">This scheme was applied consistently </w:t>
      </w:r>
      <w:proofErr w:type="gramStart"/>
      <w:r w:rsidRPr="00B47474">
        <w:rPr>
          <w:lang w:val="en-US"/>
        </w:rPr>
        <w:t>on</w:t>
      </w:r>
      <w:proofErr w:type="gramEnd"/>
      <w:r w:rsidRPr="00B47474">
        <w:rPr>
          <w:lang w:val="en-US"/>
        </w:rPr>
        <w:t xml:space="preserve"> all hosts (Windows via Server Manager / IPv4 Properties; Debian via </w:t>
      </w:r>
      <w:proofErr w:type="spellStart"/>
      <w:r w:rsidRPr="00B47474">
        <w:rPr>
          <w:lang w:val="en-US"/>
        </w:rPr>
        <w:t>NetworkManager</w:t>
      </w:r>
      <w:proofErr w:type="spellEnd"/>
      <w:r w:rsidRPr="00B47474">
        <w:rPr>
          <w:lang w:val="en-US"/>
        </w:rPr>
        <w:t xml:space="preserve"> or /</w:t>
      </w:r>
      <w:proofErr w:type="spellStart"/>
      <w:r w:rsidRPr="00B47474">
        <w:rPr>
          <w:lang w:val="en-US"/>
        </w:rPr>
        <w:t>etc</w:t>
      </w:r>
      <w:proofErr w:type="spellEnd"/>
      <w:r w:rsidRPr="00B47474">
        <w:rPr>
          <w:lang w:val="en-US"/>
        </w:rPr>
        <w:t>/network/interfaces). Using one documented plan avoided conflicts between the handout’s sample IPs and the lab’s live configuration. Infrastructure addresses remained static; clients used static addresses for CW1 testing and can move to DHCP in Coursework 2 without redesigning the subnet boundaries.</w:t>
      </w:r>
    </w:p>
    <w:p w14:paraId="334D97D1" w14:textId="77777777" w:rsidR="00B47474" w:rsidRPr="00E728CD" w:rsidRDefault="00B47474" w:rsidP="00E728CD"/>
    <w:p w14:paraId="038CD77E" w14:textId="77777777" w:rsidR="00B80971" w:rsidRDefault="00B80971" w:rsidP="00417F70"/>
    <w:p w14:paraId="6CF3AB67" w14:textId="69F1FD3C" w:rsidR="00417F70" w:rsidRPr="00417F70" w:rsidRDefault="00417F70" w:rsidP="00417F70">
      <w:r>
        <w:t>Figure 9 - IP configuration for L-CD VM (Debian CLI)</w:t>
      </w:r>
    </w:p>
    <w:p w14:paraId="2742D4C5" w14:textId="07D731DD" w:rsidR="0035608B" w:rsidRDefault="0035608B" w:rsidP="0035608B">
      <w:pPr>
        <w:rPr>
          <w:lang w:val="en-US"/>
        </w:rPr>
      </w:pPr>
      <w:r w:rsidRPr="0035608B">
        <w:rPr>
          <w:lang w:val="en-US"/>
        </w:rPr>
        <w:drawing>
          <wp:inline distT="0" distB="0" distL="0" distR="0" wp14:anchorId="65A095C4" wp14:editId="44AA7919">
            <wp:extent cx="5943600" cy="3343910"/>
            <wp:effectExtent l="0" t="0" r="0" b="8890"/>
            <wp:docPr id="1480737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737500" name=""/>
                    <pic:cNvPicPr/>
                  </pic:nvPicPr>
                  <pic:blipFill>
                    <a:blip r:embed="rId16"/>
                    <a:stretch>
                      <a:fillRect/>
                    </a:stretch>
                  </pic:blipFill>
                  <pic:spPr>
                    <a:xfrm>
                      <a:off x="0" y="0"/>
                      <a:ext cx="5943600" cy="3343910"/>
                    </a:xfrm>
                    <a:prstGeom prst="rect">
                      <a:avLst/>
                    </a:prstGeom>
                  </pic:spPr>
                </pic:pic>
              </a:graphicData>
            </a:graphic>
          </wp:inline>
        </w:drawing>
      </w:r>
    </w:p>
    <w:p w14:paraId="32AADA68" w14:textId="77777777" w:rsidR="00417F70" w:rsidRDefault="00417F70" w:rsidP="0035608B">
      <w:pPr>
        <w:rPr>
          <w:lang w:val="en-US"/>
        </w:rPr>
      </w:pPr>
    </w:p>
    <w:p w14:paraId="3BF93A3B" w14:textId="3C6FF41C" w:rsidR="00417F70" w:rsidRPr="0035608B" w:rsidRDefault="00417F70" w:rsidP="0035608B">
      <w:pPr>
        <w:rPr>
          <w:lang w:val="en-US"/>
        </w:rPr>
      </w:pPr>
      <w:r>
        <w:rPr>
          <w:lang w:val="en-US"/>
        </w:rPr>
        <w:t>Figure 10 - IP Configuration for B-DC VM (Windows Server 2019)</w:t>
      </w:r>
    </w:p>
    <w:p w14:paraId="6F0687EC" w14:textId="3AC43649" w:rsidR="0035608B" w:rsidRDefault="0035608B" w:rsidP="000E7752">
      <w:pPr>
        <w:rPr>
          <w:lang w:val="en-US"/>
        </w:rPr>
      </w:pPr>
      <w:r w:rsidRPr="0035608B">
        <w:rPr>
          <w:lang w:val="en-US"/>
        </w:rPr>
        <w:drawing>
          <wp:inline distT="0" distB="0" distL="0" distR="0" wp14:anchorId="14636BCF" wp14:editId="0AEF27E0">
            <wp:extent cx="5943600" cy="3342005"/>
            <wp:effectExtent l="0" t="0" r="0" b="0"/>
            <wp:docPr id="1546587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587990" name=""/>
                    <pic:cNvPicPr/>
                  </pic:nvPicPr>
                  <pic:blipFill>
                    <a:blip r:embed="rId17"/>
                    <a:stretch>
                      <a:fillRect/>
                    </a:stretch>
                  </pic:blipFill>
                  <pic:spPr>
                    <a:xfrm>
                      <a:off x="0" y="0"/>
                      <a:ext cx="5943600" cy="3342005"/>
                    </a:xfrm>
                    <a:prstGeom prst="rect">
                      <a:avLst/>
                    </a:prstGeom>
                  </pic:spPr>
                </pic:pic>
              </a:graphicData>
            </a:graphic>
          </wp:inline>
        </w:drawing>
      </w:r>
    </w:p>
    <w:p w14:paraId="204A86AB" w14:textId="1FEE2D2D" w:rsidR="00417F70" w:rsidRDefault="00417F70" w:rsidP="000E7752">
      <w:pPr>
        <w:rPr>
          <w:lang w:val="en-US"/>
        </w:rPr>
      </w:pPr>
      <w:r>
        <w:rPr>
          <w:lang w:val="en-US"/>
        </w:rPr>
        <w:t>Figure 11 – IP Configuration for ClientL1 VM (Debian</w:t>
      </w:r>
    </w:p>
    <w:p w14:paraId="1A1D336B" w14:textId="55917679" w:rsidR="0035608B" w:rsidRDefault="0035608B" w:rsidP="000E7752">
      <w:pPr>
        <w:rPr>
          <w:lang w:val="en-US"/>
        </w:rPr>
      </w:pPr>
      <w:r w:rsidRPr="0035608B">
        <w:rPr>
          <w:lang w:val="en-US"/>
        </w:rPr>
        <w:drawing>
          <wp:inline distT="0" distB="0" distL="0" distR="0" wp14:anchorId="487AD78C" wp14:editId="07B59D63">
            <wp:extent cx="5943600" cy="3347085"/>
            <wp:effectExtent l="0" t="0" r="0" b="5715"/>
            <wp:docPr id="339371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371891" name=""/>
                    <pic:cNvPicPr/>
                  </pic:nvPicPr>
                  <pic:blipFill>
                    <a:blip r:embed="rId18"/>
                    <a:stretch>
                      <a:fillRect/>
                    </a:stretch>
                  </pic:blipFill>
                  <pic:spPr>
                    <a:xfrm>
                      <a:off x="0" y="0"/>
                      <a:ext cx="5943600" cy="3347085"/>
                    </a:xfrm>
                    <a:prstGeom prst="rect">
                      <a:avLst/>
                    </a:prstGeom>
                  </pic:spPr>
                </pic:pic>
              </a:graphicData>
            </a:graphic>
          </wp:inline>
        </w:drawing>
      </w:r>
    </w:p>
    <w:p w14:paraId="16A3021E" w14:textId="45916A90" w:rsidR="00417F70" w:rsidRDefault="00417F70" w:rsidP="000E7752">
      <w:pPr>
        <w:rPr>
          <w:lang w:val="en-US"/>
        </w:rPr>
      </w:pPr>
    </w:p>
    <w:p w14:paraId="244E0EB8" w14:textId="77777777" w:rsidR="00417F70" w:rsidRDefault="00417F70" w:rsidP="000E7752">
      <w:pPr>
        <w:rPr>
          <w:lang w:val="en-US"/>
        </w:rPr>
      </w:pPr>
    </w:p>
    <w:p w14:paraId="60506710" w14:textId="03C3560B" w:rsidR="00417F70" w:rsidRDefault="00417F70" w:rsidP="000E7752">
      <w:pPr>
        <w:rPr>
          <w:lang w:val="en-US"/>
        </w:rPr>
      </w:pPr>
      <w:r>
        <w:rPr>
          <w:lang w:val="en-US"/>
        </w:rPr>
        <w:t>Figure 12 – IP Configuration for ClientS1 VM (Windows 10 OS)</w:t>
      </w:r>
    </w:p>
    <w:p w14:paraId="4FB96D70" w14:textId="34367C03" w:rsidR="0035608B" w:rsidRDefault="003D1498" w:rsidP="000E7752">
      <w:pPr>
        <w:rPr>
          <w:lang w:val="en-US"/>
        </w:rPr>
      </w:pPr>
      <w:r w:rsidRPr="003D1498">
        <w:rPr>
          <w:lang w:val="en-US"/>
        </w:rPr>
        <w:drawing>
          <wp:inline distT="0" distB="0" distL="0" distR="0" wp14:anchorId="29405316" wp14:editId="1FD8AEA4">
            <wp:extent cx="5943600" cy="3342005"/>
            <wp:effectExtent l="0" t="0" r="0" b="0"/>
            <wp:docPr id="473158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158345" name=""/>
                    <pic:cNvPicPr/>
                  </pic:nvPicPr>
                  <pic:blipFill>
                    <a:blip r:embed="rId19"/>
                    <a:stretch>
                      <a:fillRect/>
                    </a:stretch>
                  </pic:blipFill>
                  <pic:spPr>
                    <a:xfrm>
                      <a:off x="0" y="0"/>
                      <a:ext cx="5943600" cy="3342005"/>
                    </a:xfrm>
                    <a:prstGeom prst="rect">
                      <a:avLst/>
                    </a:prstGeom>
                  </pic:spPr>
                </pic:pic>
              </a:graphicData>
            </a:graphic>
          </wp:inline>
        </w:drawing>
      </w:r>
    </w:p>
    <w:p w14:paraId="3AF08690" w14:textId="12D49D1C" w:rsidR="008A1561" w:rsidRDefault="008A1561" w:rsidP="008A1561">
      <w:pPr>
        <w:pStyle w:val="Heading3"/>
      </w:pPr>
      <w:bookmarkStart w:id="13" w:name="_Toc235746840"/>
      <w:r>
        <w:t xml:space="preserve">2.4 </w:t>
      </w:r>
      <w:r w:rsidRPr="008A1561">
        <w:t>Test and Troubleshoot</w:t>
      </w:r>
      <w:bookmarkEnd w:id="13"/>
    </w:p>
    <w:p w14:paraId="5C2540F2" w14:textId="77777777" w:rsidR="00857F20" w:rsidRPr="00857F20" w:rsidRDefault="00857F20" w:rsidP="00857F20">
      <w:pPr>
        <w:rPr>
          <w:lang w:val="en-US"/>
        </w:rPr>
      </w:pPr>
      <w:r w:rsidRPr="00857F20">
        <w:rPr>
          <w:lang w:val="en-US"/>
        </w:rPr>
        <w:t>Testing followed the two required outcomes. No inter-LAN static routes and no IP forwarding were enabled for these tests, so cross-site failure would correctly prove Layer-3 separation.</w:t>
      </w:r>
    </w:p>
    <w:p w14:paraId="1C397104" w14:textId="66DC76A4" w:rsidR="00857F20" w:rsidRPr="00857F20" w:rsidRDefault="00857F20" w:rsidP="00857F20">
      <w:pPr>
        <w:rPr>
          <w:lang w:val="en-US"/>
        </w:rPr>
      </w:pPr>
      <w:r w:rsidRPr="00857F20">
        <w:rPr>
          <w:lang w:val="en-US"/>
        </w:rPr>
        <w:t>Outcome 1 — Successful connectivity within the same network</w:t>
      </w:r>
      <w:r w:rsidR="00A648F0">
        <w:rPr>
          <w:lang w:val="en-US"/>
        </w:rPr>
        <w:t xml:space="preserve"> (Figures 13 and 14)</w:t>
      </w:r>
    </w:p>
    <w:p w14:paraId="62B15C8D" w14:textId="77777777" w:rsidR="00857F20" w:rsidRPr="00857F20" w:rsidRDefault="00857F20" w:rsidP="00857F20">
      <w:pPr>
        <w:numPr>
          <w:ilvl w:val="0"/>
          <w:numId w:val="3"/>
        </w:numPr>
        <w:rPr>
          <w:lang w:val="en-US"/>
        </w:rPr>
      </w:pPr>
      <w:r w:rsidRPr="00857F20">
        <w:rPr>
          <w:lang w:val="en-US"/>
        </w:rPr>
        <w:t>From ClientS1 (10.60.10.10) → ping B-DC (10.60.10.1) → replies received</w:t>
      </w:r>
    </w:p>
    <w:p w14:paraId="49386C9B" w14:textId="77777777" w:rsidR="00857F20" w:rsidRPr="00857F20" w:rsidRDefault="00857F20" w:rsidP="00857F20">
      <w:pPr>
        <w:numPr>
          <w:ilvl w:val="0"/>
          <w:numId w:val="3"/>
        </w:numPr>
        <w:rPr>
          <w:lang w:val="en-US"/>
        </w:rPr>
      </w:pPr>
      <w:r w:rsidRPr="00857F20">
        <w:rPr>
          <w:lang w:val="en-US"/>
        </w:rPr>
        <w:t>From ClientL1 (10.60.10.42) → ping L-CD (10.60.10.33) → replies received</w:t>
      </w:r>
    </w:p>
    <w:p w14:paraId="14AB58EB" w14:textId="77777777" w:rsidR="00857F20" w:rsidRPr="00857F20" w:rsidRDefault="00857F20" w:rsidP="00857F20">
      <w:pPr>
        <w:rPr>
          <w:lang w:val="en-US"/>
        </w:rPr>
      </w:pPr>
      <w:r w:rsidRPr="00857F20">
        <w:rPr>
          <w:lang w:val="en-US"/>
        </w:rPr>
        <w:t>These results confirmed that Internal Network names (BHAM-LAN / LDN-LAN), masks (/27) and gateway/server LAN IPs were aligned.</w:t>
      </w:r>
    </w:p>
    <w:p w14:paraId="0C7EE459" w14:textId="0B03178F" w:rsidR="00857F20" w:rsidRPr="00857F20" w:rsidRDefault="00857F20" w:rsidP="00857F20">
      <w:pPr>
        <w:rPr>
          <w:lang w:val="en-US"/>
        </w:rPr>
      </w:pPr>
      <w:r w:rsidRPr="00857F20">
        <w:rPr>
          <w:lang w:val="en-US"/>
        </w:rPr>
        <w:t>Outcome 2 — Unsuccessful connectivity between different networks</w:t>
      </w:r>
      <w:r w:rsidR="00A648F0">
        <w:rPr>
          <w:lang w:val="en-US"/>
        </w:rPr>
        <w:t xml:space="preserve"> (Figures 15 and 16)</w:t>
      </w:r>
    </w:p>
    <w:p w14:paraId="7B0AEDEA" w14:textId="77777777" w:rsidR="00857F20" w:rsidRPr="00857F20" w:rsidRDefault="00857F20" w:rsidP="00857F20">
      <w:pPr>
        <w:numPr>
          <w:ilvl w:val="0"/>
          <w:numId w:val="4"/>
        </w:numPr>
        <w:rPr>
          <w:lang w:val="en-US"/>
        </w:rPr>
      </w:pPr>
      <w:r w:rsidRPr="00857F20">
        <w:rPr>
          <w:lang w:val="en-US"/>
        </w:rPr>
        <w:t xml:space="preserve">From ClientS1 → ping London hosts (10.60.10.33 / 10.60.10.42) → Destination </w:t>
      </w:r>
      <w:proofErr w:type="gramStart"/>
      <w:r w:rsidRPr="00857F20">
        <w:rPr>
          <w:lang w:val="en-US"/>
        </w:rPr>
        <w:t>host</w:t>
      </w:r>
      <w:proofErr w:type="gramEnd"/>
      <w:r w:rsidRPr="00857F20">
        <w:rPr>
          <w:lang w:val="en-US"/>
        </w:rPr>
        <w:t xml:space="preserve"> unreachable / timeout</w:t>
      </w:r>
    </w:p>
    <w:p w14:paraId="6D562410" w14:textId="77777777" w:rsidR="00857F20" w:rsidRPr="00857F20" w:rsidRDefault="00857F20" w:rsidP="00857F20">
      <w:pPr>
        <w:numPr>
          <w:ilvl w:val="0"/>
          <w:numId w:val="4"/>
        </w:numPr>
        <w:rPr>
          <w:lang w:val="en-US"/>
        </w:rPr>
      </w:pPr>
      <w:r w:rsidRPr="00857F20">
        <w:rPr>
          <w:lang w:val="en-US"/>
        </w:rPr>
        <w:t>From ClientL1 → ping Birmingham hosts (10.60.10.1 / 10.60.10.10) → fail</w:t>
      </w:r>
    </w:p>
    <w:p w14:paraId="3E91FB7B" w14:textId="77777777" w:rsidR="00454D8E" w:rsidRDefault="00857F20" w:rsidP="008A1561">
      <w:pPr>
        <w:rPr>
          <w:lang w:val="en-US"/>
        </w:rPr>
      </w:pPr>
      <w:r w:rsidRPr="00857F20">
        <w:rPr>
          <w:lang w:val="en-US"/>
        </w:rPr>
        <w:t>Troubleshooting approach used during testing</w:t>
      </w:r>
      <w:r w:rsidRPr="00857F20">
        <w:rPr>
          <w:lang w:val="en-US"/>
        </w:rPr>
        <w:br/>
        <w:t xml:space="preserve">When same-LAN pings initially failed (“Destination host unreachable” from the local host), </w:t>
      </w:r>
      <w:r w:rsidRPr="00857F20">
        <w:rPr>
          <w:lang w:val="en-US"/>
        </w:rPr>
        <w:lastRenderedPageBreak/>
        <w:t>diagnosis followed a fixed order rather than random reconfiguration: (1) confirm the peer VM was running; (2) verify both VMs used the identical Internal Network name; (3) confirm the server LAN IP was on the adapter attached to that Internal Network (not NAT/WAN); (4) re-check mask /27</w:t>
      </w:r>
      <w:r w:rsidR="0062570E">
        <w:rPr>
          <w:lang w:val="en-US"/>
        </w:rPr>
        <w:t xml:space="preserve">. </w:t>
      </w:r>
      <w:r w:rsidRPr="00857F20">
        <w:rPr>
          <w:lang w:val="en-US"/>
        </w:rPr>
        <w:t>On L-CD, missing VirtualBox adapters were the root cause of early failures; on Birmingham, mismatched BHAM-LAN attachment produced the same symptom until corrected. After those fixes, Outcome 1 succeeded and Outcome 2 still failed as required.</w:t>
      </w:r>
    </w:p>
    <w:p w14:paraId="45D34496" w14:textId="77777777" w:rsidR="00454D8E" w:rsidRDefault="00454D8E" w:rsidP="008A1561">
      <w:pPr>
        <w:rPr>
          <w:lang w:val="en-US"/>
        </w:rPr>
      </w:pPr>
    </w:p>
    <w:p w14:paraId="3B9B779D" w14:textId="77777777" w:rsidR="00454D8E" w:rsidRDefault="00454D8E" w:rsidP="008A1561">
      <w:pPr>
        <w:rPr>
          <w:lang w:val="en-US"/>
        </w:rPr>
      </w:pPr>
    </w:p>
    <w:p w14:paraId="38F2C4AC" w14:textId="77777777" w:rsidR="00454D8E" w:rsidRDefault="00454D8E" w:rsidP="008A1561">
      <w:pPr>
        <w:rPr>
          <w:lang w:val="en-US"/>
        </w:rPr>
      </w:pPr>
    </w:p>
    <w:p w14:paraId="5E1229C6" w14:textId="77777777" w:rsidR="00454D8E" w:rsidRDefault="00454D8E" w:rsidP="008A1561">
      <w:pPr>
        <w:rPr>
          <w:lang w:val="en-US"/>
        </w:rPr>
      </w:pPr>
    </w:p>
    <w:p w14:paraId="29C720DB" w14:textId="77777777" w:rsidR="00454D8E" w:rsidRDefault="00454D8E" w:rsidP="008A1561">
      <w:pPr>
        <w:rPr>
          <w:lang w:val="en-US"/>
        </w:rPr>
      </w:pPr>
    </w:p>
    <w:p w14:paraId="6D339198" w14:textId="77777777" w:rsidR="00454D8E" w:rsidRDefault="00454D8E" w:rsidP="008A1561">
      <w:pPr>
        <w:rPr>
          <w:lang w:val="en-US"/>
        </w:rPr>
      </w:pPr>
    </w:p>
    <w:p w14:paraId="41B50D13" w14:textId="77777777" w:rsidR="00454D8E" w:rsidRDefault="00454D8E" w:rsidP="008A1561">
      <w:pPr>
        <w:rPr>
          <w:lang w:val="en-US"/>
        </w:rPr>
      </w:pPr>
    </w:p>
    <w:p w14:paraId="36010C9D" w14:textId="77777777" w:rsidR="00454D8E" w:rsidRDefault="00454D8E" w:rsidP="008A1561">
      <w:pPr>
        <w:rPr>
          <w:lang w:val="en-US"/>
        </w:rPr>
      </w:pPr>
    </w:p>
    <w:p w14:paraId="170BA3B9" w14:textId="614DBC93" w:rsidR="00866CB3" w:rsidRPr="00454D8E" w:rsidRDefault="00857F20" w:rsidP="008A1561">
      <w:pPr>
        <w:rPr>
          <w:lang w:val="en-US"/>
        </w:rPr>
      </w:pPr>
      <w:r>
        <w:rPr>
          <w:lang w:val="en-US"/>
        </w:rPr>
        <w:t>Figure 13</w:t>
      </w:r>
      <w:r w:rsidR="008A1561">
        <w:rPr>
          <w:lang w:val="en-US"/>
        </w:rPr>
        <w:t xml:space="preserve">: </w:t>
      </w:r>
      <w:r w:rsidR="008A1561" w:rsidRPr="008A1561">
        <w:t>Successful connectivity within same networks</w:t>
      </w:r>
      <w:r w:rsidR="008A1561">
        <w:t>.</w:t>
      </w:r>
      <w:r>
        <w:t xml:space="preserve"> </w:t>
      </w:r>
      <w:r w:rsidR="00866CB3" w:rsidRPr="00866CB3">
        <w:t>ClientS1</w:t>
      </w:r>
      <w:r w:rsidR="00866CB3">
        <w:t xml:space="preserve"> </w:t>
      </w:r>
      <w:r w:rsidR="00CC35C2">
        <w:t>-</w:t>
      </w:r>
      <w:r w:rsidR="00866CB3">
        <w:t xml:space="preserve"> </w:t>
      </w:r>
      <w:r w:rsidR="00866CB3" w:rsidRPr="00866CB3">
        <w:t>ping 10.60.10.1</w:t>
      </w:r>
    </w:p>
    <w:p w14:paraId="4DE23AED" w14:textId="3BD61426" w:rsidR="003D1498" w:rsidRDefault="00417F70" w:rsidP="000E7752">
      <w:pPr>
        <w:rPr>
          <w:lang w:val="en-US"/>
        </w:rPr>
      </w:pPr>
      <w:r w:rsidRPr="00417F70">
        <w:rPr>
          <w:lang w:val="en-US"/>
        </w:rPr>
        <w:drawing>
          <wp:inline distT="0" distB="0" distL="0" distR="0" wp14:anchorId="1ECFD9E9" wp14:editId="461C2AF1">
            <wp:extent cx="5943600" cy="3342005"/>
            <wp:effectExtent l="0" t="0" r="0" b="0"/>
            <wp:docPr id="1013524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524448" name=""/>
                    <pic:cNvPicPr/>
                  </pic:nvPicPr>
                  <pic:blipFill>
                    <a:blip r:embed="rId20"/>
                    <a:stretch>
                      <a:fillRect/>
                    </a:stretch>
                  </pic:blipFill>
                  <pic:spPr>
                    <a:xfrm>
                      <a:off x="0" y="0"/>
                      <a:ext cx="5943600" cy="3342005"/>
                    </a:xfrm>
                    <a:prstGeom prst="rect">
                      <a:avLst/>
                    </a:prstGeom>
                  </pic:spPr>
                </pic:pic>
              </a:graphicData>
            </a:graphic>
          </wp:inline>
        </w:drawing>
      </w:r>
    </w:p>
    <w:p w14:paraId="1820EDBB" w14:textId="2EED2599" w:rsidR="00866CB3" w:rsidRDefault="00857F20" w:rsidP="000E7752">
      <w:r>
        <w:rPr>
          <w:lang w:val="en-US"/>
        </w:rPr>
        <w:t xml:space="preserve">Figure </w:t>
      </w:r>
      <w:r w:rsidR="00866CB3">
        <w:rPr>
          <w:lang w:val="en-US"/>
        </w:rPr>
        <w:t>1</w:t>
      </w:r>
      <w:r>
        <w:rPr>
          <w:lang w:val="en-US"/>
        </w:rPr>
        <w:t>4</w:t>
      </w:r>
      <w:r w:rsidR="00866CB3">
        <w:rPr>
          <w:lang w:val="en-US"/>
        </w:rPr>
        <w:t xml:space="preserve">: </w:t>
      </w:r>
      <w:r w:rsidR="00866CB3" w:rsidRPr="008A1561">
        <w:t>Successful connectivity within same networks</w:t>
      </w:r>
      <w:r w:rsidR="00866CB3">
        <w:t>.</w:t>
      </w:r>
      <w:r>
        <w:t xml:space="preserve"> </w:t>
      </w:r>
      <w:r w:rsidR="00866CB3" w:rsidRPr="00866CB3">
        <w:t>ClientL1</w:t>
      </w:r>
      <w:r w:rsidR="00CC35C2">
        <w:t xml:space="preserve"> -</w:t>
      </w:r>
      <w:r w:rsidR="00866CB3" w:rsidRPr="00866CB3">
        <w:t> ping 10.60.10.33</w:t>
      </w:r>
    </w:p>
    <w:p w14:paraId="175FB22B" w14:textId="511DA4A0" w:rsidR="00CC35C2" w:rsidRDefault="00BF777F" w:rsidP="000E7752">
      <w:pPr>
        <w:rPr>
          <w:lang w:val="en-US"/>
        </w:rPr>
      </w:pPr>
      <w:r w:rsidRPr="00BF777F">
        <w:rPr>
          <w:lang w:val="en-US"/>
        </w:rPr>
        <w:lastRenderedPageBreak/>
        <w:drawing>
          <wp:inline distT="0" distB="0" distL="0" distR="0" wp14:anchorId="79415F45" wp14:editId="4066E7EE">
            <wp:extent cx="5943600" cy="3342005"/>
            <wp:effectExtent l="0" t="0" r="0" b="0"/>
            <wp:docPr id="828724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724305" name=""/>
                    <pic:cNvPicPr/>
                  </pic:nvPicPr>
                  <pic:blipFill>
                    <a:blip r:embed="rId21"/>
                    <a:stretch>
                      <a:fillRect/>
                    </a:stretch>
                  </pic:blipFill>
                  <pic:spPr>
                    <a:xfrm>
                      <a:off x="0" y="0"/>
                      <a:ext cx="5943600" cy="3342005"/>
                    </a:xfrm>
                    <a:prstGeom prst="rect">
                      <a:avLst/>
                    </a:prstGeom>
                  </pic:spPr>
                </pic:pic>
              </a:graphicData>
            </a:graphic>
          </wp:inline>
        </w:drawing>
      </w:r>
    </w:p>
    <w:p w14:paraId="3D54828B" w14:textId="6070144F" w:rsidR="00082CF5" w:rsidRPr="00A85849" w:rsidRDefault="00857F20" w:rsidP="00082CF5">
      <w:r>
        <w:rPr>
          <w:lang w:val="en-US"/>
        </w:rPr>
        <w:t>Figure 15</w:t>
      </w:r>
      <w:r w:rsidR="00082CF5">
        <w:rPr>
          <w:lang w:val="en-US"/>
        </w:rPr>
        <w:t xml:space="preserve">: </w:t>
      </w:r>
      <w:r w:rsidR="00082CF5" w:rsidRPr="00082CF5">
        <w:t>Unsuccessful connectivity within different networks.</w:t>
      </w:r>
      <w:r>
        <w:t xml:space="preserve"> </w:t>
      </w:r>
      <w:r w:rsidR="00A85849" w:rsidRPr="00A85849">
        <w:t xml:space="preserve">ClientS1 </w:t>
      </w:r>
      <w:r w:rsidR="00A85849">
        <w:t>-&gt;</w:t>
      </w:r>
      <w:r w:rsidR="00A85849" w:rsidRPr="00A85849">
        <w:t> ping 10.60.10.42</w:t>
      </w:r>
      <w:r w:rsidR="00A85849" w:rsidRPr="00A85849">
        <w:rPr>
          <w:lang w:val="en-US"/>
        </w:rPr>
        <w:drawing>
          <wp:inline distT="0" distB="0" distL="0" distR="0" wp14:anchorId="68380401" wp14:editId="753CB92A">
            <wp:extent cx="5943600" cy="3342005"/>
            <wp:effectExtent l="0" t="0" r="0" b="0"/>
            <wp:docPr id="1614762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762852" name=""/>
                    <pic:cNvPicPr/>
                  </pic:nvPicPr>
                  <pic:blipFill>
                    <a:blip r:embed="rId22"/>
                    <a:stretch>
                      <a:fillRect/>
                    </a:stretch>
                  </pic:blipFill>
                  <pic:spPr>
                    <a:xfrm>
                      <a:off x="0" y="0"/>
                      <a:ext cx="5943600" cy="3342005"/>
                    </a:xfrm>
                    <a:prstGeom prst="rect">
                      <a:avLst/>
                    </a:prstGeom>
                  </pic:spPr>
                </pic:pic>
              </a:graphicData>
            </a:graphic>
          </wp:inline>
        </w:drawing>
      </w:r>
    </w:p>
    <w:p w14:paraId="1AC56853" w14:textId="77777777" w:rsidR="00E736C4" w:rsidRDefault="00E736C4" w:rsidP="000E7752">
      <w:pPr>
        <w:rPr>
          <w:lang w:val="en-US"/>
        </w:rPr>
      </w:pPr>
    </w:p>
    <w:p w14:paraId="79E2FEBE" w14:textId="22400974" w:rsidR="00082CF5" w:rsidRDefault="00857F20" w:rsidP="000E7752">
      <w:pPr>
        <w:rPr>
          <w:lang w:val="en-US"/>
        </w:rPr>
      </w:pPr>
      <w:r>
        <w:rPr>
          <w:lang w:val="en-US"/>
        </w:rPr>
        <w:t>Figure 16</w:t>
      </w:r>
      <w:r w:rsidR="00082CF5">
        <w:rPr>
          <w:lang w:val="en-US"/>
        </w:rPr>
        <w:t xml:space="preserve">: </w:t>
      </w:r>
      <w:r w:rsidR="00082CF5" w:rsidRPr="00082CF5">
        <w:t>Unsuccessful connectivity within different networks.</w:t>
      </w:r>
      <w:r>
        <w:rPr>
          <w:lang w:val="en-US"/>
        </w:rPr>
        <w:t xml:space="preserve"> </w:t>
      </w:r>
      <w:r w:rsidR="00A85849">
        <w:rPr>
          <w:lang w:val="en-US"/>
        </w:rPr>
        <w:t>ClientL1 -&gt; ping 10.60.10.10</w:t>
      </w:r>
    </w:p>
    <w:p w14:paraId="55CFE754" w14:textId="1F8C9997" w:rsidR="00A85849" w:rsidRDefault="00A85849" w:rsidP="000E7752">
      <w:pPr>
        <w:rPr>
          <w:lang w:val="en-US"/>
        </w:rPr>
      </w:pPr>
      <w:r w:rsidRPr="00A85849">
        <w:rPr>
          <w:lang w:val="en-US"/>
        </w:rPr>
        <w:lastRenderedPageBreak/>
        <w:drawing>
          <wp:inline distT="0" distB="0" distL="0" distR="0" wp14:anchorId="6FECF744" wp14:editId="2C664B0F">
            <wp:extent cx="5943600" cy="3342005"/>
            <wp:effectExtent l="0" t="0" r="0" b="0"/>
            <wp:docPr id="4411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094" name=""/>
                    <pic:cNvPicPr/>
                  </pic:nvPicPr>
                  <pic:blipFill>
                    <a:blip r:embed="rId23"/>
                    <a:stretch>
                      <a:fillRect/>
                    </a:stretch>
                  </pic:blipFill>
                  <pic:spPr>
                    <a:xfrm>
                      <a:off x="0" y="0"/>
                      <a:ext cx="5943600" cy="3342005"/>
                    </a:xfrm>
                    <a:prstGeom prst="rect">
                      <a:avLst/>
                    </a:prstGeom>
                  </pic:spPr>
                </pic:pic>
              </a:graphicData>
            </a:graphic>
          </wp:inline>
        </w:drawing>
      </w:r>
    </w:p>
    <w:p w14:paraId="1C4E53B0" w14:textId="77777777" w:rsidR="005D1219" w:rsidRDefault="005D1219" w:rsidP="000E7752">
      <w:pPr>
        <w:rPr>
          <w:lang w:val="en-US"/>
        </w:rPr>
      </w:pPr>
    </w:p>
    <w:p w14:paraId="27FE9956" w14:textId="4DB540D2" w:rsidR="005D1219" w:rsidRDefault="005D1219" w:rsidP="005D1219">
      <w:pPr>
        <w:pStyle w:val="Heading2"/>
      </w:pPr>
      <w:bookmarkStart w:id="14" w:name="_Toc235746841"/>
      <w:r>
        <w:t>Task 3 – Reflection</w:t>
      </w:r>
      <w:bookmarkEnd w:id="14"/>
    </w:p>
    <w:p w14:paraId="30D406C1" w14:textId="77777777" w:rsidR="005D1219" w:rsidRPr="005D1219" w:rsidRDefault="005D1219" w:rsidP="005D1219">
      <w:pPr>
        <w:pStyle w:val="Heading3"/>
      </w:pPr>
      <w:bookmarkStart w:id="15" w:name="_Toc235746842"/>
      <w:r w:rsidRPr="005D1219">
        <w:t>3.1.1 Technical reflection — network deployment and testing</w:t>
      </w:r>
      <w:bookmarkEnd w:id="15"/>
    </w:p>
    <w:p w14:paraId="5113F5C0" w14:textId="172B2C90" w:rsidR="005D1219" w:rsidRPr="005D1219" w:rsidRDefault="005D1219" w:rsidP="005D1219">
      <w:pPr>
        <w:rPr>
          <w:lang w:val="en-US"/>
        </w:rPr>
      </w:pPr>
      <w:r w:rsidRPr="005D1219">
        <w:rPr>
          <w:lang w:val="en-US"/>
        </w:rPr>
        <w:t xml:space="preserve">Deploying the Birmingham–London lab required systematic troubleshooting rather than trial-and-error. On L-CD, </w:t>
      </w:r>
      <w:proofErr w:type="spellStart"/>
      <w:r w:rsidRPr="005D1219">
        <w:rPr>
          <w:lang w:val="en-US"/>
        </w:rPr>
        <w:t>ip</w:t>
      </w:r>
      <w:proofErr w:type="spellEnd"/>
      <w:r w:rsidRPr="005D1219">
        <w:rPr>
          <w:lang w:val="en-US"/>
        </w:rPr>
        <w:t xml:space="preserve"> link initially showed only lo and enp0s3. That indicated a VirtualBox configuration fault, not a Debian IP mistake: only one NIC was enabled. After powering the VM off, enabling Internal Network adapters for LDN-LAN and WAN-PTP, and rebooting, the extra interfaces appeared and static addressing could proceed. A second risk was mixing the topology sample addresses (172.16.x.x / 10.0.0.x) with the chosen VLSM plan (10.60.10.0/24, /27 LANs, /30 WAN). One scheme was documented and applied consistently </w:t>
      </w:r>
      <w:proofErr w:type="gramStart"/>
      <w:r w:rsidRPr="005D1219">
        <w:rPr>
          <w:lang w:val="en-US"/>
        </w:rPr>
        <w:t>on</w:t>
      </w:r>
      <w:proofErr w:type="gramEnd"/>
      <w:r w:rsidRPr="005D1219">
        <w:rPr>
          <w:lang w:val="en-US"/>
        </w:rPr>
        <w:t xml:space="preserve"> every host before testing. Outcome 1 same-LAN pings confirmed correct Internal Network attachment and masks; Outcome 2 cross-LAN timeouts were expected while IP forwarding and static routes remained disabled, proving subnet isolation. Where same-LAN pings failed, checks followed a fixed order: matching Internal Network names, correct prefix length, then Windows/Debian firewall ICMP rules.</w:t>
      </w:r>
    </w:p>
    <w:p w14:paraId="1493D455" w14:textId="77777777" w:rsidR="005D1219" w:rsidRDefault="005D1219" w:rsidP="005D1219">
      <w:pPr>
        <w:rPr>
          <w:b/>
          <w:bCs/>
          <w:lang w:val="en-US"/>
        </w:rPr>
      </w:pPr>
    </w:p>
    <w:p w14:paraId="32C12AE5" w14:textId="77777777" w:rsidR="005D1219" w:rsidRDefault="005D1219" w:rsidP="005D1219">
      <w:pPr>
        <w:rPr>
          <w:b/>
          <w:bCs/>
          <w:lang w:val="en-US"/>
        </w:rPr>
      </w:pPr>
    </w:p>
    <w:p w14:paraId="42E3CCCB" w14:textId="06457C60" w:rsidR="005D1219" w:rsidRPr="005D1219" w:rsidRDefault="005D1219" w:rsidP="005D1219">
      <w:pPr>
        <w:pStyle w:val="Heading3"/>
      </w:pPr>
      <w:bookmarkStart w:id="16" w:name="_Toc235746843"/>
      <w:r w:rsidRPr="005D1219">
        <w:lastRenderedPageBreak/>
        <w:t>3.1.2 Personal reflection</w:t>
      </w:r>
      <w:bookmarkEnd w:id="16"/>
    </w:p>
    <w:p w14:paraId="75FDFE61" w14:textId="1917CC0B" w:rsidR="00B50853" w:rsidRPr="00B50853" w:rsidRDefault="00B50853" w:rsidP="00B50853">
      <w:pPr>
        <w:rPr>
          <w:lang w:val="en-US"/>
        </w:rPr>
      </w:pPr>
      <w:r w:rsidRPr="00B50853">
        <w:rPr>
          <w:lang w:val="en-US"/>
        </w:rPr>
        <w:t xml:space="preserve">Personally, this </w:t>
      </w:r>
      <w:proofErr w:type="gramStart"/>
      <w:r w:rsidRPr="00B50853">
        <w:rPr>
          <w:lang w:val="en-US"/>
        </w:rPr>
        <w:t>build</w:t>
      </w:r>
      <w:proofErr w:type="gramEnd"/>
      <w:r w:rsidRPr="00B50853">
        <w:rPr>
          <w:lang w:val="en-US"/>
        </w:rPr>
        <w:t xml:space="preserve"> was completed under time pressure in a short window rather than across planned sessions, which the timestamps will also show. I still learned to separate hypervisor issues from IP configuration, which eventually unblocked both sites. For Coursework 2 I will schedule earlier milestones, keep dated screenshot evidence as I go, and snapshot clean VMs before adding AD DS, DHCP and relay so I am not rebuilding under deadline again.</w:t>
      </w:r>
    </w:p>
    <w:p w14:paraId="0C475D22" w14:textId="444681B3" w:rsidR="00DF3A0C" w:rsidRDefault="00DF3A0C" w:rsidP="00DF3A0C">
      <w:pPr>
        <w:pStyle w:val="Heading2"/>
      </w:pPr>
      <w:bookmarkStart w:id="17" w:name="_Toc235746844"/>
      <w:r>
        <w:t>Conclusion</w:t>
      </w:r>
      <w:bookmarkEnd w:id="17"/>
    </w:p>
    <w:p w14:paraId="0BB08267" w14:textId="73519AD1" w:rsidR="00DF3A0C" w:rsidRPr="00DF3A0C" w:rsidRDefault="00D06D94" w:rsidP="00DF3A0C">
      <w:pPr>
        <w:rPr>
          <w:lang w:val="en-US"/>
        </w:rPr>
      </w:pPr>
      <w:r w:rsidRPr="00D06D94">
        <w:t>This coursework researched and deployed a virtualised Birmingham–London network for NOSSLONDON2026. Task 1 justified a Type 2 hypervisor, VLSM addressing, and static routing for later cross-site services. Task 2 implemented the four-VM topology in VirtualBox with a custom 10.60.10.0/24 VLSM plan and met both connectivity outcomes: same-LAN success and cross-LAN failure before routing. Issues such as missing NICs were resolved systematically. The completed lab meets Coursework 1 requirements and is ready for Coursework 2 domain and DHCP services.</w:t>
      </w:r>
    </w:p>
    <w:p w14:paraId="5FEA7689" w14:textId="77777777" w:rsidR="00DF3A0C" w:rsidRDefault="00DF3A0C">
      <w:pPr>
        <w:rPr>
          <w:rFonts w:asciiTheme="majorHAnsi" w:eastAsiaTheme="majorEastAsia" w:hAnsiTheme="majorHAnsi" w:cstheme="majorBidi"/>
          <w:color w:val="0F4761" w:themeColor="accent1" w:themeShade="BF"/>
          <w:sz w:val="32"/>
          <w:szCs w:val="32"/>
          <w:lang w:val="en-US"/>
        </w:rPr>
      </w:pPr>
      <w:r>
        <w:br w:type="page"/>
      </w:r>
    </w:p>
    <w:bookmarkStart w:id="18" w:name="_Toc235746845" w:displacedByCustomXml="next"/>
    <w:sdt>
      <w:sdtPr>
        <w:id w:val="-351108259"/>
        <w:docPartObj>
          <w:docPartGallery w:val="Bibliographies"/>
          <w:docPartUnique/>
        </w:docPartObj>
      </w:sdtPr>
      <w:sdtEndPr>
        <w:rPr>
          <w:rFonts w:asciiTheme="minorHAnsi" w:eastAsiaTheme="minorHAnsi" w:hAnsiTheme="minorHAnsi" w:cstheme="minorBidi"/>
          <w:color w:val="auto"/>
          <w:sz w:val="24"/>
          <w:szCs w:val="24"/>
          <w:lang w:val="en-GB"/>
        </w:rPr>
      </w:sdtEndPr>
      <w:sdtContent>
        <w:p w14:paraId="7181B22A" w14:textId="2351006B" w:rsidR="00DF3A0C" w:rsidRDefault="00DF3A0C">
          <w:pPr>
            <w:pStyle w:val="Heading1"/>
          </w:pPr>
          <w:r>
            <w:t>References</w:t>
          </w:r>
          <w:bookmarkEnd w:id="18"/>
        </w:p>
        <w:sdt>
          <w:sdtPr>
            <w:id w:val="-573587230"/>
            <w:bibliography/>
          </w:sdtPr>
          <w:sdtContent>
            <w:p w14:paraId="16F7B567" w14:textId="77777777" w:rsidR="00CD1BAB" w:rsidRDefault="00DF3A0C">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7"/>
                <w:gridCol w:w="8893"/>
              </w:tblGrid>
              <w:tr w:rsidR="00CD1BAB" w14:paraId="466BFEBA" w14:textId="77777777">
                <w:trPr>
                  <w:divId w:val="1458177758"/>
                  <w:tblCellSpacing w:w="15" w:type="dxa"/>
                </w:trPr>
                <w:tc>
                  <w:tcPr>
                    <w:tcW w:w="50" w:type="pct"/>
                    <w:hideMark/>
                  </w:tcPr>
                  <w:p w14:paraId="0B9F7DAA" w14:textId="2F5625DF" w:rsidR="00CD1BAB" w:rsidRDefault="00CD1BAB">
                    <w:pPr>
                      <w:pStyle w:val="Bibliography"/>
                      <w:rPr>
                        <w:noProof/>
                        <w:kern w:val="0"/>
                        <w14:ligatures w14:val="none"/>
                      </w:rPr>
                    </w:pPr>
                    <w:r>
                      <w:rPr>
                        <w:noProof/>
                      </w:rPr>
                      <w:t xml:space="preserve">[1] </w:t>
                    </w:r>
                  </w:p>
                </w:tc>
                <w:tc>
                  <w:tcPr>
                    <w:tcW w:w="0" w:type="auto"/>
                    <w:hideMark/>
                  </w:tcPr>
                  <w:p w14:paraId="00A49EC8" w14:textId="77777777" w:rsidR="00CD1BAB" w:rsidRDefault="00CD1BAB">
                    <w:pPr>
                      <w:pStyle w:val="Bibliography"/>
                      <w:rPr>
                        <w:noProof/>
                      </w:rPr>
                    </w:pPr>
                    <w:r>
                      <w:rPr>
                        <w:noProof/>
                      </w:rPr>
                      <w:t>Amazon Web Services, "Type 1 vs Type 2 Hypervisors," Amazon Web Services, 2024. [Online]. Available: https://aws.amazon.com/compare/the-difference-between-type-1-and-type-2-hypervisors/.</w:t>
                    </w:r>
                  </w:p>
                </w:tc>
              </w:tr>
              <w:tr w:rsidR="00CD1BAB" w14:paraId="59FCCDF6" w14:textId="77777777">
                <w:trPr>
                  <w:divId w:val="1458177758"/>
                  <w:tblCellSpacing w:w="15" w:type="dxa"/>
                </w:trPr>
                <w:tc>
                  <w:tcPr>
                    <w:tcW w:w="50" w:type="pct"/>
                    <w:hideMark/>
                  </w:tcPr>
                  <w:p w14:paraId="3817F585" w14:textId="77777777" w:rsidR="00CD1BAB" w:rsidRDefault="00CD1BAB">
                    <w:pPr>
                      <w:pStyle w:val="Bibliography"/>
                      <w:rPr>
                        <w:noProof/>
                      </w:rPr>
                    </w:pPr>
                    <w:r>
                      <w:rPr>
                        <w:noProof/>
                      </w:rPr>
                      <w:t xml:space="preserve">[2] </w:t>
                    </w:r>
                  </w:p>
                </w:tc>
                <w:tc>
                  <w:tcPr>
                    <w:tcW w:w="0" w:type="auto"/>
                    <w:hideMark/>
                  </w:tcPr>
                  <w:p w14:paraId="0A32CD5B" w14:textId="77777777" w:rsidR="00CD1BAB" w:rsidRDefault="00CD1BAB">
                    <w:pPr>
                      <w:pStyle w:val="Bibliography"/>
                      <w:rPr>
                        <w:noProof/>
                      </w:rPr>
                    </w:pPr>
                    <w:r>
                      <w:rPr>
                        <w:noProof/>
                      </w:rPr>
                      <w:t>SysAdminSage, "Type 1 Vs Type 2 Hypervisor: A Comprehensive Comparison," SysAdminSage, 2024. [Online]. Available: https://sysadminsage.com/type-1-vs-type-2-hypervisor/.</w:t>
                    </w:r>
                  </w:p>
                </w:tc>
              </w:tr>
              <w:tr w:rsidR="00CD1BAB" w14:paraId="4EE8BD04" w14:textId="77777777">
                <w:trPr>
                  <w:divId w:val="1458177758"/>
                  <w:tblCellSpacing w:w="15" w:type="dxa"/>
                </w:trPr>
                <w:tc>
                  <w:tcPr>
                    <w:tcW w:w="50" w:type="pct"/>
                    <w:hideMark/>
                  </w:tcPr>
                  <w:p w14:paraId="52762F28" w14:textId="77777777" w:rsidR="00CD1BAB" w:rsidRDefault="00CD1BAB">
                    <w:pPr>
                      <w:pStyle w:val="Bibliography"/>
                      <w:rPr>
                        <w:noProof/>
                      </w:rPr>
                    </w:pPr>
                    <w:r>
                      <w:rPr>
                        <w:noProof/>
                      </w:rPr>
                      <w:t xml:space="preserve">[3] </w:t>
                    </w:r>
                  </w:p>
                </w:tc>
                <w:tc>
                  <w:tcPr>
                    <w:tcW w:w="0" w:type="auto"/>
                    <w:hideMark/>
                  </w:tcPr>
                  <w:p w14:paraId="1AFBF4BD" w14:textId="77777777" w:rsidR="00CD1BAB" w:rsidRDefault="00CD1BAB">
                    <w:pPr>
                      <w:pStyle w:val="Bibliography"/>
                      <w:rPr>
                        <w:noProof/>
                      </w:rPr>
                    </w:pPr>
                    <w:r>
                      <w:rPr>
                        <w:noProof/>
                      </w:rPr>
                      <w:t>K. W. R. James F. Kurose, "Computer Networking: A Top-Down Approach," Pearson, 2021.</w:t>
                    </w:r>
                  </w:p>
                </w:tc>
              </w:tr>
              <w:tr w:rsidR="00CD1BAB" w14:paraId="439BD962" w14:textId="77777777">
                <w:trPr>
                  <w:divId w:val="1458177758"/>
                  <w:tblCellSpacing w:w="15" w:type="dxa"/>
                </w:trPr>
                <w:tc>
                  <w:tcPr>
                    <w:tcW w:w="50" w:type="pct"/>
                    <w:hideMark/>
                  </w:tcPr>
                  <w:p w14:paraId="51A831CC" w14:textId="77777777" w:rsidR="00CD1BAB" w:rsidRDefault="00CD1BAB">
                    <w:pPr>
                      <w:pStyle w:val="Bibliography"/>
                      <w:rPr>
                        <w:noProof/>
                      </w:rPr>
                    </w:pPr>
                    <w:r>
                      <w:rPr>
                        <w:noProof/>
                      </w:rPr>
                      <w:t xml:space="preserve">[4] </w:t>
                    </w:r>
                  </w:p>
                </w:tc>
                <w:tc>
                  <w:tcPr>
                    <w:tcW w:w="0" w:type="auto"/>
                    <w:hideMark/>
                  </w:tcPr>
                  <w:p w14:paraId="3C8B35CD" w14:textId="77777777" w:rsidR="00CD1BAB" w:rsidRDefault="00CD1BAB">
                    <w:pPr>
                      <w:pStyle w:val="Bibliography"/>
                      <w:rPr>
                        <w:noProof/>
                      </w:rPr>
                    </w:pPr>
                    <w:r>
                      <w:rPr>
                        <w:noProof/>
                      </w:rPr>
                      <w:t xml:space="preserve">L. P. O. G. Khwaja Zubair Sediqi, "Hyper-specific prefixes: Gotta enjoy the little things in interdomain routing," </w:t>
                    </w:r>
                    <w:r>
                      <w:rPr>
                        <w:i/>
                        <w:iCs/>
                        <w:noProof/>
                      </w:rPr>
                      <w:t xml:space="preserve">ACM SIGCOMM Computer Communication Review, </w:t>
                    </w:r>
                    <w:r>
                      <w:rPr>
                        <w:noProof/>
                      </w:rPr>
                      <w:t xml:space="preserve">vol. 52, pp. 20-34, 2022. </w:t>
                    </w:r>
                  </w:p>
                </w:tc>
              </w:tr>
              <w:tr w:rsidR="00CD1BAB" w14:paraId="5B643C96" w14:textId="77777777">
                <w:trPr>
                  <w:divId w:val="1458177758"/>
                  <w:tblCellSpacing w:w="15" w:type="dxa"/>
                </w:trPr>
                <w:tc>
                  <w:tcPr>
                    <w:tcW w:w="50" w:type="pct"/>
                    <w:hideMark/>
                  </w:tcPr>
                  <w:p w14:paraId="4CEF4B42" w14:textId="77777777" w:rsidR="00CD1BAB" w:rsidRDefault="00CD1BAB">
                    <w:pPr>
                      <w:pStyle w:val="Bibliography"/>
                      <w:rPr>
                        <w:noProof/>
                      </w:rPr>
                    </w:pPr>
                    <w:r>
                      <w:rPr>
                        <w:noProof/>
                      </w:rPr>
                      <w:t xml:space="preserve">[5] </w:t>
                    </w:r>
                  </w:p>
                </w:tc>
                <w:tc>
                  <w:tcPr>
                    <w:tcW w:w="0" w:type="auto"/>
                    <w:hideMark/>
                  </w:tcPr>
                  <w:p w14:paraId="132707D5" w14:textId="77777777" w:rsidR="00CD1BAB" w:rsidRDefault="00CD1BAB">
                    <w:pPr>
                      <w:pStyle w:val="Bibliography"/>
                      <w:rPr>
                        <w:noProof/>
                      </w:rPr>
                    </w:pPr>
                    <w:r>
                      <w:rPr>
                        <w:noProof/>
                      </w:rPr>
                      <w:t>ITU Online, "Comparing Static and Dynamic Routing Protocols," ITU Online, 2024. [Online]. Available: https://www.ituonline.com/blogs/comparing-static-and-dynamic-routing-protocols-which-should-you-use/.</w:t>
                    </w:r>
                  </w:p>
                </w:tc>
              </w:tr>
              <w:tr w:rsidR="00CD1BAB" w14:paraId="5BDC7791" w14:textId="77777777">
                <w:trPr>
                  <w:divId w:val="1458177758"/>
                  <w:tblCellSpacing w:w="15" w:type="dxa"/>
                </w:trPr>
                <w:tc>
                  <w:tcPr>
                    <w:tcW w:w="50" w:type="pct"/>
                    <w:hideMark/>
                  </w:tcPr>
                  <w:p w14:paraId="2F7527E6" w14:textId="77777777" w:rsidR="00CD1BAB" w:rsidRDefault="00CD1BAB">
                    <w:pPr>
                      <w:pStyle w:val="Bibliography"/>
                      <w:rPr>
                        <w:noProof/>
                      </w:rPr>
                    </w:pPr>
                    <w:r>
                      <w:rPr>
                        <w:noProof/>
                      </w:rPr>
                      <w:t xml:space="preserve">[6] </w:t>
                    </w:r>
                  </w:p>
                </w:tc>
                <w:tc>
                  <w:tcPr>
                    <w:tcW w:w="0" w:type="auto"/>
                    <w:hideMark/>
                  </w:tcPr>
                  <w:p w14:paraId="3C88817D" w14:textId="77777777" w:rsidR="00CD1BAB" w:rsidRDefault="00CD1BAB">
                    <w:pPr>
                      <w:pStyle w:val="Bibliography"/>
                      <w:rPr>
                        <w:noProof/>
                      </w:rPr>
                    </w:pPr>
                    <w:r>
                      <w:rPr>
                        <w:noProof/>
                      </w:rPr>
                      <w:t>ADHDecode, "Static vs Dynamic Routing — When to Use," ADHDecode, 2024. [Online]. Available: https://adhdecode.com/networking/routing/static-vs-dynamic-routing/.</w:t>
                    </w:r>
                  </w:p>
                </w:tc>
              </w:tr>
              <w:tr w:rsidR="00CD1BAB" w14:paraId="6FA7B53E" w14:textId="77777777">
                <w:trPr>
                  <w:divId w:val="1458177758"/>
                  <w:tblCellSpacing w:w="15" w:type="dxa"/>
                </w:trPr>
                <w:tc>
                  <w:tcPr>
                    <w:tcW w:w="50" w:type="pct"/>
                    <w:hideMark/>
                  </w:tcPr>
                  <w:p w14:paraId="33E3E9BE" w14:textId="77777777" w:rsidR="00CD1BAB" w:rsidRDefault="00CD1BAB">
                    <w:pPr>
                      <w:pStyle w:val="Bibliography"/>
                      <w:rPr>
                        <w:noProof/>
                      </w:rPr>
                    </w:pPr>
                    <w:r>
                      <w:rPr>
                        <w:noProof/>
                      </w:rPr>
                      <w:t xml:space="preserve">[7] </w:t>
                    </w:r>
                  </w:p>
                </w:tc>
                <w:tc>
                  <w:tcPr>
                    <w:tcW w:w="0" w:type="auto"/>
                    <w:hideMark/>
                  </w:tcPr>
                  <w:p w14:paraId="498ADF5C" w14:textId="77777777" w:rsidR="00CD1BAB" w:rsidRDefault="00CD1BAB">
                    <w:pPr>
                      <w:pStyle w:val="Bibliography"/>
                      <w:rPr>
                        <w:noProof/>
                      </w:rPr>
                    </w:pPr>
                    <w:r>
                      <w:rPr>
                        <w:noProof/>
                      </w:rPr>
                      <w:t>network-switch.com, "DHCP vs Static IP in 2026," network-switch.com, 2026. [Online]. Available: https://network-switch.com/blogs/networking/dhcp-vs-static-ip-in-2026.</w:t>
                    </w:r>
                  </w:p>
                </w:tc>
              </w:tr>
              <w:tr w:rsidR="00CD1BAB" w14:paraId="3F353B34" w14:textId="77777777">
                <w:trPr>
                  <w:divId w:val="1458177758"/>
                  <w:tblCellSpacing w:w="15" w:type="dxa"/>
                </w:trPr>
                <w:tc>
                  <w:tcPr>
                    <w:tcW w:w="50" w:type="pct"/>
                    <w:hideMark/>
                  </w:tcPr>
                  <w:p w14:paraId="0FE11026" w14:textId="77777777" w:rsidR="00CD1BAB" w:rsidRDefault="00CD1BAB">
                    <w:pPr>
                      <w:pStyle w:val="Bibliography"/>
                      <w:rPr>
                        <w:noProof/>
                      </w:rPr>
                    </w:pPr>
                    <w:r>
                      <w:rPr>
                        <w:noProof/>
                      </w:rPr>
                      <w:t xml:space="preserve">[8] </w:t>
                    </w:r>
                  </w:p>
                </w:tc>
                <w:tc>
                  <w:tcPr>
                    <w:tcW w:w="0" w:type="auto"/>
                    <w:hideMark/>
                  </w:tcPr>
                  <w:p w14:paraId="483548C3" w14:textId="77777777" w:rsidR="00CD1BAB" w:rsidRDefault="00CD1BAB">
                    <w:pPr>
                      <w:pStyle w:val="Bibliography"/>
                      <w:rPr>
                        <w:noProof/>
                      </w:rPr>
                    </w:pPr>
                    <w:r>
                      <w:rPr>
                        <w:noProof/>
                      </w:rPr>
                      <w:t>Microsoft, "Tutorial: Configure Certificate Authority Templates for Always On VPN," Microsoft, 2024. [Online]. Available: https://learn.microsoft.com/en-us/windows-server/remote/remote-access/tutorial-aovpn-deploy-create-certificates.</w:t>
                    </w:r>
                  </w:p>
                </w:tc>
              </w:tr>
              <w:tr w:rsidR="00CD1BAB" w14:paraId="448F826B" w14:textId="77777777">
                <w:trPr>
                  <w:divId w:val="1458177758"/>
                  <w:tblCellSpacing w:w="15" w:type="dxa"/>
                </w:trPr>
                <w:tc>
                  <w:tcPr>
                    <w:tcW w:w="50" w:type="pct"/>
                    <w:hideMark/>
                  </w:tcPr>
                  <w:p w14:paraId="782D15F9" w14:textId="77777777" w:rsidR="00CD1BAB" w:rsidRDefault="00CD1BAB">
                    <w:pPr>
                      <w:pStyle w:val="Bibliography"/>
                      <w:rPr>
                        <w:noProof/>
                      </w:rPr>
                    </w:pPr>
                    <w:r>
                      <w:rPr>
                        <w:noProof/>
                      </w:rPr>
                      <w:t xml:space="preserve">[9] </w:t>
                    </w:r>
                  </w:p>
                </w:tc>
                <w:tc>
                  <w:tcPr>
                    <w:tcW w:w="0" w:type="auto"/>
                    <w:hideMark/>
                  </w:tcPr>
                  <w:p w14:paraId="74B0FAB9" w14:textId="77777777" w:rsidR="00CD1BAB" w:rsidRDefault="00CD1BAB">
                    <w:pPr>
                      <w:pStyle w:val="Bibliography"/>
                      <w:rPr>
                        <w:noProof/>
                      </w:rPr>
                    </w:pPr>
                    <w:r>
                      <w:rPr>
                        <w:noProof/>
                      </w:rPr>
                      <w:t>Microsoft Tech Community, "Secure Configuration and Hardening of Active Directory Certificate Services," Microsoft, 2025. [Online]. Available: https://techcommunity.microsoft.com/blog/coreinfrastructureandsecurityblog/secure-configuration-and-hardening-of-active-directory-certificate-services/4463240.</w:t>
                    </w:r>
                  </w:p>
                </w:tc>
              </w:tr>
              <w:tr w:rsidR="00CD1BAB" w14:paraId="07F0CE37" w14:textId="77777777">
                <w:trPr>
                  <w:divId w:val="1458177758"/>
                  <w:tblCellSpacing w:w="15" w:type="dxa"/>
                </w:trPr>
                <w:tc>
                  <w:tcPr>
                    <w:tcW w:w="50" w:type="pct"/>
                    <w:hideMark/>
                  </w:tcPr>
                  <w:p w14:paraId="508B1C69" w14:textId="77777777" w:rsidR="00CD1BAB" w:rsidRDefault="00CD1BAB">
                    <w:pPr>
                      <w:pStyle w:val="Bibliography"/>
                      <w:rPr>
                        <w:noProof/>
                      </w:rPr>
                    </w:pPr>
                    <w:r>
                      <w:rPr>
                        <w:noProof/>
                      </w:rPr>
                      <w:lastRenderedPageBreak/>
                      <w:t xml:space="preserve">[10] </w:t>
                    </w:r>
                  </w:p>
                </w:tc>
                <w:tc>
                  <w:tcPr>
                    <w:tcW w:w="0" w:type="auto"/>
                    <w:hideMark/>
                  </w:tcPr>
                  <w:p w14:paraId="03CDC44F" w14:textId="77777777" w:rsidR="00CD1BAB" w:rsidRDefault="00CD1BAB">
                    <w:pPr>
                      <w:pStyle w:val="Bibliography"/>
                      <w:rPr>
                        <w:noProof/>
                      </w:rPr>
                    </w:pPr>
                    <w:r>
                      <w:rPr>
                        <w:noProof/>
                      </w:rPr>
                      <w:t>M. Haldar, "AD CS Template Hardening: ESC1–ESC16 Defense Playbook," Encryption Consulting, 2024. [Online]. Available: https://www.encryptionconsulting.com/ad-cs-template-hardening/.</w:t>
                    </w:r>
                  </w:p>
                </w:tc>
              </w:tr>
            </w:tbl>
            <w:p w14:paraId="3C23BA58" w14:textId="77777777" w:rsidR="00CD1BAB" w:rsidRDefault="00CD1BAB">
              <w:pPr>
                <w:divId w:val="1458177758"/>
                <w:rPr>
                  <w:rFonts w:eastAsia="Times New Roman"/>
                  <w:noProof/>
                </w:rPr>
              </w:pPr>
            </w:p>
            <w:p w14:paraId="179CF345" w14:textId="37F6FEA5" w:rsidR="00DF3A0C" w:rsidRDefault="00DF3A0C">
              <w:r>
                <w:rPr>
                  <w:b/>
                  <w:bCs/>
                  <w:noProof/>
                </w:rPr>
                <w:fldChar w:fldCharType="end"/>
              </w:r>
            </w:p>
          </w:sdtContent>
        </w:sdt>
      </w:sdtContent>
    </w:sdt>
    <w:p w14:paraId="7BDF6584" w14:textId="77777777" w:rsidR="005D1219" w:rsidRPr="005D1219" w:rsidRDefault="005D1219" w:rsidP="00DF3A0C">
      <w:pPr>
        <w:pStyle w:val="Heading2"/>
      </w:pPr>
    </w:p>
    <w:sectPr w:rsidR="005D1219" w:rsidRPr="005D12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EDD0D" w14:textId="77777777" w:rsidR="000360BF" w:rsidRDefault="000360BF" w:rsidP="0068030C">
      <w:pPr>
        <w:spacing w:after="0" w:line="240" w:lineRule="auto"/>
      </w:pPr>
      <w:r>
        <w:separator/>
      </w:r>
    </w:p>
  </w:endnote>
  <w:endnote w:type="continuationSeparator" w:id="0">
    <w:p w14:paraId="42281CE6" w14:textId="77777777" w:rsidR="000360BF" w:rsidRDefault="000360BF" w:rsidP="00680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96DD6" w14:textId="77777777" w:rsidR="000360BF" w:rsidRDefault="000360BF" w:rsidP="0068030C">
      <w:pPr>
        <w:spacing w:after="0" w:line="240" w:lineRule="auto"/>
      </w:pPr>
      <w:r>
        <w:separator/>
      </w:r>
    </w:p>
  </w:footnote>
  <w:footnote w:type="continuationSeparator" w:id="0">
    <w:p w14:paraId="28F82C6D" w14:textId="77777777" w:rsidR="000360BF" w:rsidRDefault="000360BF" w:rsidP="006803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0CEE7B4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8BC40F8"/>
    <w:multiLevelType w:val="multilevel"/>
    <w:tmpl w:val="75CC7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79234B"/>
    <w:multiLevelType w:val="multilevel"/>
    <w:tmpl w:val="5BB83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3A37DA"/>
    <w:multiLevelType w:val="multilevel"/>
    <w:tmpl w:val="B4187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4747681">
    <w:abstractNumId w:val="0"/>
  </w:num>
  <w:num w:numId="2" w16cid:durableId="961764320">
    <w:abstractNumId w:val="3"/>
  </w:num>
  <w:num w:numId="3" w16cid:durableId="371077092">
    <w:abstractNumId w:val="2"/>
  </w:num>
  <w:num w:numId="4" w16cid:durableId="2458507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41A"/>
    <w:rsid w:val="000360BF"/>
    <w:rsid w:val="00082CF5"/>
    <w:rsid w:val="000E7752"/>
    <w:rsid w:val="0010015D"/>
    <w:rsid w:val="001D4B25"/>
    <w:rsid w:val="002209F9"/>
    <w:rsid w:val="002D37C9"/>
    <w:rsid w:val="0035608B"/>
    <w:rsid w:val="003D1498"/>
    <w:rsid w:val="00417F70"/>
    <w:rsid w:val="00454D8E"/>
    <w:rsid w:val="00455A9D"/>
    <w:rsid w:val="004A15A3"/>
    <w:rsid w:val="00506072"/>
    <w:rsid w:val="0053071A"/>
    <w:rsid w:val="00556B2F"/>
    <w:rsid w:val="005D1219"/>
    <w:rsid w:val="005E32EB"/>
    <w:rsid w:val="006220C6"/>
    <w:rsid w:val="0062570E"/>
    <w:rsid w:val="0068030C"/>
    <w:rsid w:val="006D517A"/>
    <w:rsid w:val="0071641A"/>
    <w:rsid w:val="0079413C"/>
    <w:rsid w:val="007C4BCB"/>
    <w:rsid w:val="007C4D45"/>
    <w:rsid w:val="00844CF9"/>
    <w:rsid w:val="00857F20"/>
    <w:rsid w:val="00866CB3"/>
    <w:rsid w:val="008A1561"/>
    <w:rsid w:val="008E1027"/>
    <w:rsid w:val="00930E94"/>
    <w:rsid w:val="00941207"/>
    <w:rsid w:val="009775E1"/>
    <w:rsid w:val="009955FA"/>
    <w:rsid w:val="009A7F1A"/>
    <w:rsid w:val="009B2483"/>
    <w:rsid w:val="009B58B8"/>
    <w:rsid w:val="009B75AB"/>
    <w:rsid w:val="00A051D6"/>
    <w:rsid w:val="00A429E8"/>
    <w:rsid w:val="00A648F0"/>
    <w:rsid w:val="00A67ECA"/>
    <w:rsid w:val="00A80BE0"/>
    <w:rsid w:val="00A85849"/>
    <w:rsid w:val="00B03740"/>
    <w:rsid w:val="00B36B4A"/>
    <w:rsid w:val="00B47474"/>
    <w:rsid w:val="00B50853"/>
    <w:rsid w:val="00B62E04"/>
    <w:rsid w:val="00B67B37"/>
    <w:rsid w:val="00B80971"/>
    <w:rsid w:val="00BA57EE"/>
    <w:rsid w:val="00BA68E0"/>
    <w:rsid w:val="00BF777F"/>
    <w:rsid w:val="00C2271C"/>
    <w:rsid w:val="00C46BDF"/>
    <w:rsid w:val="00C61F0B"/>
    <w:rsid w:val="00C8720C"/>
    <w:rsid w:val="00CC35C2"/>
    <w:rsid w:val="00CD1BAB"/>
    <w:rsid w:val="00CE47CB"/>
    <w:rsid w:val="00D058C5"/>
    <w:rsid w:val="00D06D94"/>
    <w:rsid w:val="00D27779"/>
    <w:rsid w:val="00D44CBC"/>
    <w:rsid w:val="00D648C2"/>
    <w:rsid w:val="00DD30BD"/>
    <w:rsid w:val="00DE7CB1"/>
    <w:rsid w:val="00DF3A0C"/>
    <w:rsid w:val="00E229DC"/>
    <w:rsid w:val="00E25A80"/>
    <w:rsid w:val="00E643D6"/>
    <w:rsid w:val="00E71CD4"/>
    <w:rsid w:val="00E728CD"/>
    <w:rsid w:val="00E736C4"/>
    <w:rsid w:val="00E9180E"/>
    <w:rsid w:val="00EC024D"/>
    <w:rsid w:val="00F91286"/>
    <w:rsid w:val="00F94AA8"/>
    <w:rsid w:val="00FE45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2DDD0"/>
  <w15:chartTrackingRefBased/>
  <w15:docId w15:val="{FE1BC9F7-E120-49A0-8D4C-A3FAA80DF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41A"/>
    <w:rPr>
      <w:lang w:val="en-GB"/>
    </w:rPr>
  </w:style>
  <w:style w:type="paragraph" w:styleId="Heading1">
    <w:name w:val="heading 1"/>
    <w:basedOn w:val="Normal"/>
    <w:next w:val="Normal"/>
    <w:link w:val="Heading1Char"/>
    <w:uiPriority w:val="9"/>
    <w:qFormat/>
    <w:rsid w:val="0071641A"/>
    <w:pPr>
      <w:keepNext/>
      <w:keepLines/>
      <w:spacing w:before="360" w:after="80"/>
      <w:outlineLvl w:val="0"/>
    </w:pPr>
    <w:rPr>
      <w:rFonts w:asciiTheme="majorHAnsi" w:eastAsiaTheme="majorEastAsia" w:hAnsiTheme="majorHAnsi" w:cstheme="majorBidi"/>
      <w:color w:val="0F4761" w:themeColor="accent1" w:themeShade="BF"/>
      <w:sz w:val="40"/>
      <w:szCs w:val="40"/>
      <w:lang w:val="en-US"/>
    </w:rPr>
  </w:style>
  <w:style w:type="paragraph" w:styleId="Heading2">
    <w:name w:val="heading 2"/>
    <w:basedOn w:val="Normal"/>
    <w:next w:val="Normal"/>
    <w:link w:val="Heading2Char"/>
    <w:uiPriority w:val="9"/>
    <w:unhideWhenUsed/>
    <w:qFormat/>
    <w:rsid w:val="0071641A"/>
    <w:pPr>
      <w:keepNext/>
      <w:keepLines/>
      <w:spacing w:before="160" w:after="80"/>
      <w:outlineLvl w:val="1"/>
    </w:pPr>
    <w:rPr>
      <w:rFonts w:asciiTheme="majorHAnsi" w:eastAsiaTheme="majorEastAsia" w:hAnsiTheme="majorHAnsi" w:cstheme="majorBidi"/>
      <w:color w:val="0F4761" w:themeColor="accent1" w:themeShade="BF"/>
      <w:sz w:val="32"/>
      <w:szCs w:val="32"/>
      <w:lang w:val="en-US"/>
    </w:rPr>
  </w:style>
  <w:style w:type="paragraph" w:styleId="Heading3">
    <w:name w:val="heading 3"/>
    <w:basedOn w:val="Normal"/>
    <w:next w:val="Normal"/>
    <w:link w:val="Heading3Char"/>
    <w:uiPriority w:val="9"/>
    <w:unhideWhenUsed/>
    <w:qFormat/>
    <w:rsid w:val="0071641A"/>
    <w:pPr>
      <w:keepNext/>
      <w:keepLines/>
      <w:spacing w:before="160" w:after="80"/>
      <w:outlineLvl w:val="2"/>
    </w:pPr>
    <w:rPr>
      <w:rFonts w:eastAsiaTheme="majorEastAsia" w:cstheme="majorBidi"/>
      <w:color w:val="0F4761" w:themeColor="accent1" w:themeShade="BF"/>
      <w:sz w:val="28"/>
      <w:szCs w:val="28"/>
      <w:lang w:val="en-US"/>
    </w:rPr>
  </w:style>
  <w:style w:type="paragraph" w:styleId="Heading4">
    <w:name w:val="heading 4"/>
    <w:basedOn w:val="Normal"/>
    <w:next w:val="Normal"/>
    <w:link w:val="Heading4Char"/>
    <w:uiPriority w:val="9"/>
    <w:unhideWhenUsed/>
    <w:qFormat/>
    <w:rsid w:val="0071641A"/>
    <w:pPr>
      <w:keepNext/>
      <w:keepLines/>
      <w:spacing w:before="80" w:after="40"/>
      <w:outlineLvl w:val="3"/>
    </w:pPr>
    <w:rPr>
      <w:rFonts w:eastAsiaTheme="majorEastAsia" w:cstheme="majorBidi"/>
      <w:i/>
      <w:iCs/>
      <w:color w:val="0F4761" w:themeColor="accent1" w:themeShade="BF"/>
      <w:lang w:val="en-US"/>
    </w:rPr>
  </w:style>
  <w:style w:type="paragraph" w:styleId="Heading5">
    <w:name w:val="heading 5"/>
    <w:basedOn w:val="Normal"/>
    <w:next w:val="Normal"/>
    <w:link w:val="Heading5Char"/>
    <w:uiPriority w:val="9"/>
    <w:semiHidden/>
    <w:unhideWhenUsed/>
    <w:qFormat/>
    <w:rsid w:val="0071641A"/>
    <w:pPr>
      <w:keepNext/>
      <w:keepLines/>
      <w:spacing w:before="80" w:after="40"/>
      <w:outlineLvl w:val="4"/>
    </w:pPr>
    <w:rPr>
      <w:rFonts w:eastAsiaTheme="majorEastAsia" w:cstheme="majorBidi"/>
      <w:color w:val="0F4761" w:themeColor="accent1" w:themeShade="BF"/>
      <w:lang w:val="en-US"/>
    </w:rPr>
  </w:style>
  <w:style w:type="paragraph" w:styleId="Heading6">
    <w:name w:val="heading 6"/>
    <w:basedOn w:val="Normal"/>
    <w:next w:val="Normal"/>
    <w:link w:val="Heading6Char"/>
    <w:uiPriority w:val="9"/>
    <w:semiHidden/>
    <w:unhideWhenUsed/>
    <w:qFormat/>
    <w:rsid w:val="0071641A"/>
    <w:pPr>
      <w:keepNext/>
      <w:keepLines/>
      <w:spacing w:before="40" w:after="0"/>
      <w:outlineLvl w:val="5"/>
    </w:pPr>
    <w:rPr>
      <w:rFonts w:eastAsiaTheme="majorEastAsia" w:cstheme="majorBidi"/>
      <w:i/>
      <w:iCs/>
      <w:color w:val="595959" w:themeColor="text1" w:themeTint="A6"/>
      <w:lang w:val="en-US"/>
    </w:rPr>
  </w:style>
  <w:style w:type="paragraph" w:styleId="Heading7">
    <w:name w:val="heading 7"/>
    <w:basedOn w:val="Normal"/>
    <w:next w:val="Normal"/>
    <w:link w:val="Heading7Char"/>
    <w:uiPriority w:val="9"/>
    <w:semiHidden/>
    <w:unhideWhenUsed/>
    <w:qFormat/>
    <w:rsid w:val="0071641A"/>
    <w:pPr>
      <w:keepNext/>
      <w:keepLines/>
      <w:spacing w:before="40" w:after="0"/>
      <w:outlineLvl w:val="6"/>
    </w:pPr>
    <w:rPr>
      <w:rFonts w:eastAsiaTheme="majorEastAsia" w:cstheme="majorBidi"/>
      <w:color w:val="595959" w:themeColor="text1" w:themeTint="A6"/>
      <w:lang w:val="en-US"/>
    </w:rPr>
  </w:style>
  <w:style w:type="paragraph" w:styleId="Heading8">
    <w:name w:val="heading 8"/>
    <w:basedOn w:val="Normal"/>
    <w:next w:val="Normal"/>
    <w:link w:val="Heading8Char"/>
    <w:uiPriority w:val="9"/>
    <w:semiHidden/>
    <w:unhideWhenUsed/>
    <w:qFormat/>
    <w:rsid w:val="0071641A"/>
    <w:pPr>
      <w:keepNext/>
      <w:keepLines/>
      <w:spacing w:after="0"/>
      <w:outlineLvl w:val="7"/>
    </w:pPr>
    <w:rPr>
      <w:rFonts w:eastAsiaTheme="majorEastAsia" w:cstheme="majorBidi"/>
      <w:i/>
      <w:iCs/>
      <w:color w:val="272727" w:themeColor="text1" w:themeTint="D8"/>
      <w:lang w:val="en-US"/>
    </w:rPr>
  </w:style>
  <w:style w:type="paragraph" w:styleId="Heading9">
    <w:name w:val="heading 9"/>
    <w:basedOn w:val="Normal"/>
    <w:next w:val="Normal"/>
    <w:link w:val="Heading9Char"/>
    <w:uiPriority w:val="9"/>
    <w:semiHidden/>
    <w:unhideWhenUsed/>
    <w:qFormat/>
    <w:rsid w:val="0071641A"/>
    <w:pPr>
      <w:keepNext/>
      <w:keepLines/>
      <w:spacing w:after="0"/>
      <w:outlineLvl w:val="8"/>
    </w:pPr>
    <w:rPr>
      <w:rFonts w:eastAsiaTheme="majorEastAsia" w:cstheme="majorBidi"/>
      <w:color w:val="272727" w:themeColor="text1" w:themeTint="D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4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64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64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164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4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4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4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4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41A"/>
    <w:rPr>
      <w:rFonts w:eastAsiaTheme="majorEastAsia" w:cstheme="majorBidi"/>
      <w:color w:val="272727" w:themeColor="text1" w:themeTint="D8"/>
    </w:rPr>
  </w:style>
  <w:style w:type="paragraph" w:styleId="Title">
    <w:name w:val="Title"/>
    <w:basedOn w:val="Normal"/>
    <w:next w:val="Normal"/>
    <w:link w:val="TitleChar"/>
    <w:uiPriority w:val="10"/>
    <w:qFormat/>
    <w:rsid w:val="0071641A"/>
    <w:pPr>
      <w:spacing w:after="8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7164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41A"/>
    <w:pPr>
      <w:numPr>
        <w:ilvl w:val="1"/>
      </w:numPr>
    </w:pPr>
    <w:rPr>
      <w:rFonts w:eastAsiaTheme="majorEastAsia" w:cstheme="majorBidi"/>
      <w:color w:val="595959" w:themeColor="text1" w:themeTint="A6"/>
      <w:spacing w:val="15"/>
      <w:sz w:val="28"/>
      <w:szCs w:val="28"/>
      <w:lang w:val="en-US"/>
    </w:rPr>
  </w:style>
  <w:style w:type="character" w:customStyle="1" w:styleId="SubtitleChar">
    <w:name w:val="Subtitle Char"/>
    <w:basedOn w:val="DefaultParagraphFont"/>
    <w:link w:val="Subtitle"/>
    <w:uiPriority w:val="11"/>
    <w:rsid w:val="007164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41A"/>
    <w:pPr>
      <w:spacing w:before="160"/>
      <w:jc w:val="center"/>
    </w:pPr>
    <w:rPr>
      <w:i/>
      <w:iCs/>
      <w:color w:val="404040" w:themeColor="text1" w:themeTint="BF"/>
      <w:lang w:val="en-US"/>
    </w:rPr>
  </w:style>
  <w:style w:type="character" w:customStyle="1" w:styleId="QuoteChar">
    <w:name w:val="Quote Char"/>
    <w:basedOn w:val="DefaultParagraphFont"/>
    <w:link w:val="Quote"/>
    <w:uiPriority w:val="29"/>
    <w:rsid w:val="0071641A"/>
    <w:rPr>
      <w:i/>
      <w:iCs/>
      <w:color w:val="404040" w:themeColor="text1" w:themeTint="BF"/>
    </w:rPr>
  </w:style>
  <w:style w:type="paragraph" w:styleId="ListParagraph">
    <w:name w:val="List Paragraph"/>
    <w:basedOn w:val="Normal"/>
    <w:uiPriority w:val="34"/>
    <w:qFormat/>
    <w:rsid w:val="0071641A"/>
    <w:pPr>
      <w:ind w:left="720"/>
      <w:contextualSpacing/>
    </w:pPr>
    <w:rPr>
      <w:lang w:val="en-US"/>
    </w:rPr>
  </w:style>
  <w:style w:type="character" w:styleId="IntenseEmphasis">
    <w:name w:val="Intense Emphasis"/>
    <w:basedOn w:val="DefaultParagraphFont"/>
    <w:uiPriority w:val="21"/>
    <w:qFormat/>
    <w:rsid w:val="0071641A"/>
    <w:rPr>
      <w:i/>
      <w:iCs/>
      <w:color w:val="0F4761" w:themeColor="accent1" w:themeShade="BF"/>
    </w:rPr>
  </w:style>
  <w:style w:type="paragraph" w:styleId="IntenseQuote">
    <w:name w:val="Intense Quote"/>
    <w:basedOn w:val="Normal"/>
    <w:next w:val="Normal"/>
    <w:link w:val="IntenseQuoteChar"/>
    <w:uiPriority w:val="30"/>
    <w:qFormat/>
    <w:rsid w:val="007164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US"/>
    </w:rPr>
  </w:style>
  <w:style w:type="character" w:customStyle="1" w:styleId="IntenseQuoteChar">
    <w:name w:val="Intense Quote Char"/>
    <w:basedOn w:val="DefaultParagraphFont"/>
    <w:link w:val="IntenseQuote"/>
    <w:uiPriority w:val="30"/>
    <w:rsid w:val="0071641A"/>
    <w:rPr>
      <w:i/>
      <w:iCs/>
      <w:color w:val="0F4761" w:themeColor="accent1" w:themeShade="BF"/>
    </w:rPr>
  </w:style>
  <w:style w:type="character" w:styleId="IntenseReference">
    <w:name w:val="Intense Reference"/>
    <w:basedOn w:val="DefaultParagraphFont"/>
    <w:uiPriority w:val="32"/>
    <w:qFormat/>
    <w:rsid w:val="0071641A"/>
    <w:rPr>
      <w:b/>
      <w:bCs/>
      <w:smallCaps/>
      <w:color w:val="0F4761" w:themeColor="accent1" w:themeShade="BF"/>
      <w:spacing w:val="5"/>
    </w:rPr>
  </w:style>
  <w:style w:type="paragraph" w:styleId="NoSpacing">
    <w:name w:val="No Spacing"/>
    <w:uiPriority w:val="1"/>
    <w:qFormat/>
    <w:rsid w:val="0071641A"/>
    <w:pPr>
      <w:spacing w:after="0" w:line="240" w:lineRule="auto"/>
    </w:pPr>
    <w:rPr>
      <w:lang w:val="en-GB"/>
    </w:rPr>
  </w:style>
  <w:style w:type="paragraph" w:styleId="TOCHeading">
    <w:name w:val="TOC Heading"/>
    <w:basedOn w:val="Heading1"/>
    <w:next w:val="Normal"/>
    <w:uiPriority w:val="39"/>
    <w:unhideWhenUsed/>
    <w:qFormat/>
    <w:rsid w:val="007C4D45"/>
    <w:pPr>
      <w:spacing w:before="240" w:after="0" w:line="259" w:lineRule="auto"/>
      <w:outlineLvl w:val="9"/>
    </w:pPr>
    <w:rPr>
      <w:kern w:val="0"/>
      <w:sz w:val="32"/>
      <w:szCs w:val="32"/>
      <w14:ligatures w14:val="none"/>
    </w:rPr>
  </w:style>
  <w:style w:type="paragraph" w:styleId="ListBullet">
    <w:name w:val="List Bullet"/>
    <w:basedOn w:val="Normal"/>
    <w:uiPriority w:val="99"/>
    <w:unhideWhenUsed/>
    <w:rsid w:val="00C46BDF"/>
    <w:pPr>
      <w:numPr>
        <w:numId w:val="1"/>
      </w:numPr>
      <w:tabs>
        <w:tab w:val="clear" w:pos="360"/>
      </w:tabs>
      <w:spacing w:after="200" w:line="276" w:lineRule="auto"/>
      <w:ind w:left="0" w:firstLine="0"/>
      <w:contextualSpacing/>
    </w:pPr>
    <w:rPr>
      <w:rFonts w:ascii="Times New Roman" w:eastAsia="Times New Roman" w:hAnsi="Times New Roman"/>
      <w:kern w:val="0"/>
      <w:szCs w:val="22"/>
      <w:lang w:val="en-US"/>
      <w14:ligatures w14:val="none"/>
    </w:rPr>
  </w:style>
  <w:style w:type="character" w:styleId="Hyperlink">
    <w:name w:val="Hyperlink"/>
    <w:basedOn w:val="DefaultParagraphFont"/>
    <w:uiPriority w:val="99"/>
    <w:unhideWhenUsed/>
    <w:rsid w:val="00F94AA8"/>
    <w:rPr>
      <w:color w:val="467886" w:themeColor="hyperlink"/>
      <w:u w:val="single"/>
    </w:rPr>
  </w:style>
  <w:style w:type="character" w:styleId="UnresolvedMention">
    <w:name w:val="Unresolved Mention"/>
    <w:basedOn w:val="DefaultParagraphFont"/>
    <w:uiPriority w:val="99"/>
    <w:semiHidden/>
    <w:unhideWhenUsed/>
    <w:rsid w:val="00F94AA8"/>
    <w:rPr>
      <w:color w:val="605E5C"/>
      <w:shd w:val="clear" w:color="auto" w:fill="E1DFDD"/>
    </w:rPr>
  </w:style>
  <w:style w:type="paragraph" w:styleId="TOC2">
    <w:name w:val="toc 2"/>
    <w:basedOn w:val="Normal"/>
    <w:next w:val="Normal"/>
    <w:autoRedefine/>
    <w:uiPriority w:val="39"/>
    <w:unhideWhenUsed/>
    <w:rsid w:val="006220C6"/>
    <w:pPr>
      <w:spacing w:after="100"/>
      <w:ind w:left="240"/>
    </w:pPr>
  </w:style>
  <w:style w:type="paragraph" w:styleId="TOC3">
    <w:name w:val="toc 3"/>
    <w:basedOn w:val="Normal"/>
    <w:next w:val="Normal"/>
    <w:autoRedefine/>
    <w:uiPriority w:val="39"/>
    <w:unhideWhenUsed/>
    <w:rsid w:val="006220C6"/>
    <w:pPr>
      <w:spacing w:after="100"/>
      <w:ind w:left="480"/>
    </w:pPr>
  </w:style>
  <w:style w:type="paragraph" w:styleId="TOC1">
    <w:name w:val="toc 1"/>
    <w:basedOn w:val="Normal"/>
    <w:next w:val="Normal"/>
    <w:autoRedefine/>
    <w:uiPriority w:val="39"/>
    <w:unhideWhenUsed/>
    <w:rsid w:val="002D37C9"/>
    <w:pPr>
      <w:spacing w:after="100"/>
    </w:pPr>
  </w:style>
  <w:style w:type="paragraph" w:styleId="FootnoteText">
    <w:name w:val="footnote text"/>
    <w:basedOn w:val="Normal"/>
    <w:link w:val="FootnoteTextChar"/>
    <w:uiPriority w:val="99"/>
    <w:semiHidden/>
    <w:unhideWhenUsed/>
    <w:rsid w:val="006803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030C"/>
    <w:rPr>
      <w:sz w:val="20"/>
      <w:szCs w:val="20"/>
      <w:lang w:val="en-GB"/>
    </w:rPr>
  </w:style>
  <w:style w:type="character" w:styleId="FootnoteReference">
    <w:name w:val="footnote reference"/>
    <w:basedOn w:val="DefaultParagraphFont"/>
    <w:uiPriority w:val="99"/>
    <w:semiHidden/>
    <w:unhideWhenUsed/>
    <w:rsid w:val="0068030C"/>
    <w:rPr>
      <w:vertAlign w:val="superscript"/>
    </w:rPr>
  </w:style>
  <w:style w:type="paragraph" w:styleId="Bibliography">
    <w:name w:val="Bibliography"/>
    <w:basedOn w:val="Normal"/>
    <w:next w:val="Normal"/>
    <w:uiPriority w:val="37"/>
    <w:unhideWhenUsed/>
    <w:rsid w:val="00CD1B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380543">
      <w:bodyDiv w:val="1"/>
      <w:marLeft w:val="0"/>
      <w:marRight w:val="0"/>
      <w:marTop w:val="0"/>
      <w:marBottom w:val="0"/>
      <w:divBdr>
        <w:top w:val="none" w:sz="0" w:space="0" w:color="auto"/>
        <w:left w:val="none" w:sz="0" w:space="0" w:color="auto"/>
        <w:bottom w:val="none" w:sz="0" w:space="0" w:color="auto"/>
        <w:right w:val="none" w:sz="0" w:space="0" w:color="auto"/>
      </w:divBdr>
    </w:div>
    <w:div w:id="373387382">
      <w:bodyDiv w:val="1"/>
      <w:marLeft w:val="0"/>
      <w:marRight w:val="0"/>
      <w:marTop w:val="0"/>
      <w:marBottom w:val="0"/>
      <w:divBdr>
        <w:top w:val="none" w:sz="0" w:space="0" w:color="auto"/>
        <w:left w:val="none" w:sz="0" w:space="0" w:color="auto"/>
        <w:bottom w:val="none" w:sz="0" w:space="0" w:color="auto"/>
        <w:right w:val="none" w:sz="0" w:space="0" w:color="auto"/>
      </w:divBdr>
    </w:div>
    <w:div w:id="452941016">
      <w:bodyDiv w:val="1"/>
      <w:marLeft w:val="0"/>
      <w:marRight w:val="0"/>
      <w:marTop w:val="0"/>
      <w:marBottom w:val="0"/>
      <w:divBdr>
        <w:top w:val="none" w:sz="0" w:space="0" w:color="auto"/>
        <w:left w:val="none" w:sz="0" w:space="0" w:color="auto"/>
        <w:bottom w:val="none" w:sz="0" w:space="0" w:color="auto"/>
        <w:right w:val="none" w:sz="0" w:space="0" w:color="auto"/>
      </w:divBdr>
    </w:div>
    <w:div w:id="491413874">
      <w:bodyDiv w:val="1"/>
      <w:marLeft w:val="0"/>
      <w:marRight w:val="0"/>
      <w:marTop w:val="0"/>
      <w:marBottom w:val="0"/>
      <w:divBdr>
        <w:top w:val="none" w:sz="0" w:space="0" w:color="auto"/>
        <w:left w:val="none" w:sz="0" w:space="0" w:color="auto"/>
        <w:bottom w:val="none" w:sz="0" w:space="0" w:color="auto"/>
        <w:right w:val="none" w:sz="0" w:space="0" w:color="auto"/>
      </w:divBdr>
    </w:div>
    <w:div w:id="624892761">
      <w:bodyDiv w:val="1"/>
      <w:marLeft w:val="0"/>
      <w:marRight w:val="0"/>
      <w:marTop w:val="0"/>
      <w:marBottom w:val="0"/>
      <w:divBdr>
        <w:top w:val="none" w:sz="0" w:space="0" w:color="auto"/>
        <w:left w:val="none" w:sz="0" w:space="0" w:color="auto"/>
        <w:bottom w:val="none" w:sz="0" w:space="0" w:color="auto"/>
        <w:right w:val="none" w:sz="0" w:space="0" w:color="auto"/>
      </w:divBdr>
    </w:div>
    <w:div w:id="657147831">
      <w:bodyDiv w:val="1"/>
      <w:marLeft w:val="0"/>
      <w:marRight w:val="0"/>
      <w:marTop w:val="0"/>
      <w:marBottom w:val="0"/>
      <w:divBdr>
        <w:top w:val="none" w:sz="0" w:space="0" w:color="auto"/>
        <w:left w:val="none" w:sz="0" w:space="0" w:color="auto"/>
        <w:bottom w:val="none" w:sz="0" w:space="0" w:color="auto"/>
        <w:right w:val="none" w:sz="0" w:space="0" w:color="auto"/>
      </w:divBdr>
    </w:div>
    <w:div w:id="811169229">
      <w:bodyDiv w:val="1"/>
      <w:marLeft w:val="0"/>
      <w:marRight w:val="0"/>
      <w:marTop w:val="0"/>
      <w:marBottom w:val="0"/>
      <w:divBdr>
        <w:top w:val="none" w:sz="0" w:space="0" w:color="auto"/>
        <w:left w:val="none" w:sz="0" w:space="0" w:color="auto"/>
        <w:bottom w:val="none" w:sz="0" w:space="0" w:color="auto"/>
        <w:right w:val="none" w:sz="0" w:space="0" w:color="auto"/>
      </w:divBdr>
    </w:div>
    <w:div w:id="836194100">
      <w:bodyDiv w:val="1"/>
      <w:marLeft w:val="0"/>
      <w:marRight w:val="0"/>
      <w:marTop w:val="0"/>
      <w:marBottom w:val="0"/>
      <w:divBdr>
        <w:top w:val="none" w:sz="0" w:space="0" w:color="auto"/>
        <w:left w:val="none" w:sz="0" w:space="0" w:color="auto"/>
        <w:bottom w:val="none" w:sz="0" w:space="0" w:color="auto"/>
        <w:right w:val="none" w:sz="0" w:space="0" w:color="auto"/>
      </w:divBdr>
    </w:div>
    <w:div w:id="1117069512">
      <w:bodyDiv w:val="1"/>
      <w:marLeft w:val="0"/>
      <w:marRight w:val="0"/>
      <w:marTop w:val="0"/>
      <w:marBottom w:val="0"/>
      <w:divBdr>
        <w:top w:val="none" w:sz="0" w:space="0" w:color="auto"/>
        <w:left w:val="none" w:sz="0" w:space="0" w:color="auto"/>
        <w:bottom w:val="none" w:sz="0" w:space="0" w:color="auto"/>
        <w:right w:val="none" w:sz="0" w:space="0" w:color="auto"/>
      </w:divBdr>
    </w:div>
    <w:div w:id="1201169775">
      <w:bodyDiv w:val="1"/>
      <w:marLeft w:val="0"/>
      <w:marRight w:val="0"/>
      <w:marTop w:val="0"/>
      <w:marBottom w:val="0"/>
      <w:divBdr>
        <w:top w:val="none" w:sz="0" w:space="0" w:color="auto"/>
        <w:left w:val="none" w:sz="0" w:space="0" w:color="auto"/>
        <w:bottom w:val="none" w:sz="0" w:space="0" w:color="auto"/>
        <w:right w:val="none" w:sz="0" w:space="0" w:color="auto"/>
      </w:divBdr>
    </w:div>
    <w:div w:id="1237010161">
      <w:bodyDiv w:val="1"/>
      <w:marLeft w:val="0"/>
      <w:marRight w:val="0"/>
      <w:marTop w:val="0"/>
      <w:marBottom w:val="0"/>
      <w:divBdr>
        <w:top w:val="none" w:sz="0" w:space="0" w:color="auto"/>
        <w:left w:val="none" w:sz="0" w:space="0" w:color="auto"/>
        <w:bottom w:val="none" w:sz="0" w:space="0" w:color="auto"/>
        <w:right w:val="none" w:sz="0" w:space="0" w:color="auto"/>
      </w:divBdr>
    </w:div>
    <w:div w:id="1343555493">
      <w:bodyDiv w:val="1"/>
      <w:marLeft w:val="0"/>
      <w:marRight w:val="0"/>
      <w:marTop w:val="0"/>
      <w:marBottom w:val="0"/>
      <w:divBdr>
        <w:top w:val="none" w:sz="0" w:space="0" w:color="auto"/>
        <w:left w:val="none" w:sz="0" w:space="0" w:color="auto"/>
        <w:bottom w:val="none" w:sz="0" w:space="0" w:color="auto"/>
        <w:right w:val="none" w:sz="0" w:space="0" w:color="auto"/>
      </w:divBdr>
    </w:div>
    <w:div w:id="1410074080">
      <w:bodyDiv w:val="1"/>
      <w:marLeft w:val="0"/>
      <w:marRight w:val="0"/>
      <w:marTop w:val="0"/>
      <w:marBottom w:val="0"/>
      <w:divBdr>
        <w:top w:val="none" w:sz="0" w:space="0" w:color="auto"/>
        <w:left w:val="none" w:sz="0" w:space="0" w:color="auto"/>
        <w:bottom w:val="none" w:sz="0" w:space="0" w:color="auto"/>
        <w:right w:val="none" w:sz="0" w:space="0" w:color="auto"/>
      </w:divBdr>
    </w:div>
    <w:div w:id="1458177758">
      <w:bodyDiv w:val="1"/>
      <w:marLeft w:val="0"/>
      <w:marRight w:val="0"/>
      <w:marTop w:val="0"/>
      <w:marBottom w:val="0"/>
      <w:divBdr>
        <w:top w:val="none" w:sz="0" w:space="0" w:color="auto"/>
        <w:left w:val="none" w:sz="0" w:space="0" w:color="auto"/>
        <w:bottom w:val="none" w:sz="0" w:space="0" w:color="auto"/>
        <w:right w:val="none" w:sz="0" w:space="0" w:color="auto"/>
      </w:divBdr>
    </w:div>
    <w:div w:id="1529639360">
      <w:bodyDiv w:val="1"/>
      <w:marLeft w:val="0"/>
      <w:marRight w:val="0"/>
      <w:marTop w:val="0"/>
      <w:marBottom w:val="0"/>
      <w:divBdr>
        <w:top w:val="none" w:sz="0" w:space="0" w:color="auto"/>
        <w:left w:val="none" w:sz="0" w:space="0" w:color="auto"/>
        <w:bottom w:val="none" w:sz="0" w:space="0" w:color="auto"/>
        <w:right w:val="none" w:sz="0" w:space="0" w:color="auto"/>
      </w:divBdr>
    </w:div>
    <w:div w:id="1611668299">
      <w:bodyDiv w:val="1"/>
      <w:marLeft w:val="0"/>
      <w:marRight w:val="0"/>
      <w:marTop w:val="0"/>
      <w:marBottom w:val="0"/>
      <w:divBdr>
        <w:top w:val="none" w:sz="0" w:space="0" w:color="auto"/>
        <w:left w:val="none" w:sz="0" w:space="0" w:color="auto"/>
        <w:bottom w:val="none" w:sz="0" w:space="0" w:color="auto"/>
        <w:right w:val="none" w:sz="0" w:space="0" w:color="auto"/>
      </w:divBdr>
    </w:div>
    <w:div w:id="1678119820">
      <w:bodyDiv w:val="1"/>
      <w:marLeft w:val="0"/>
      <w:marRight w:val="0"/>
      <w:marTop w:val="0"/>
      <w:marBottom w:val="0"/>
      <w:divBdr>
        <w:top w:val="none" w:sz="0" w:space="0" w:color="auto"/>
        <w:left w:val="none" w:sz="0" w:space="0" w:color="auto"/>
        <w:bottom w:val="none" w:sz="0" w:space="0" w:color="auto"/>
        <w:right w:val="none" w:sz="0" w:space="0" w:color="auto"/>
      </w:divBdr>
    </w:div>
    <w:div w:id="1790247161">
      <w:bodyDiv w:val="1"/>
      <w:marLeft w:val="0"/>
      <w:marRight w:val="0"/>
      <w:marTop w:val="0"/>
      <w:marBottom w:val="0"/>
      <w:divBdr>
        <w:top w:val="none" w:sz="0" w:space="0" w:color="auto"/>
        <w:left w:val="none" w:sz="0" w:space="0" w:color="auto"/>
        <w:bottom w:val="none" w:sz="0" w:space="0" w:color="auto"/>
        <w:right w:val="none" w:sz="0" w:space="0" w:color="auto"/>
      </w:divBdr>
    </w:div>
    <w:div w:id="1808548081">
      <w:bodyDiv w:val="1"/>
      <w:marLeft w:val="0"/>
      <w:marRight w:val="0"/>
      <w:marTop w:val="0"/>
      <w:marBottom w:val="0"/>
      <w:divBdr>
        <w:top w:val="none" w:sz="0" w:space="0" w:color="auto"/>
        <w:left w:val="none" w:sz="0" w:space="0" w:color="auto"/>
        <w:bottom w:val="none" w:sz="0" w:space="0" w:color="auto"/>
        <w:right w:val="none" w:sz="0" w:space="0" w:color="auto"/>
      </w:divBdr>
    </w:div>
    <w:div w:id="1839811801">
      <w:bodyDiv w:val="1"/>
      <w:marLeft w:val="0"/>
      <w:marRight w:val="0"/>
      <w:marTop w:val="0"/>
      <w:marBottom w:val="0"/>
      <w:divBdr>
        <w:top w:val="none" w:sz="0" w:space="0" w:color="auto"/>
        <w:left w:val="none" w:sz="0" w:space="0" w:color="auto"/>
        <w:bottom w:val="none" w:sz="0" w:space="0" w:color="auto"/>
        <w:right w:val="none" w:sz="0" w:space="0" w:color="auto"/>
      </w:divBdr>
    </w:div>
    <w:div w:id="1999071611">
      <w:bodyDiv w:val="1"/>
      <w:marLeft w:val="0"/>
      <w:marRight w:val="0"/>
      <w:marTop w:val="0"/>
      <w:marBottom w:val="0"/>
      <w:divBdr>
        <w:top w:val="none" w:sz="0" w:space="0" w:color="auto"/>
        <w:left w:val="none" w:sz="0" w:space="0" w:color="auto"/>
        <w:bottom w:val="none" w:sz="0" w:space="0" w:color="auto"/>
        <w:right w:val="none" w:sz="0" w:space="0" w:color="auto"/>
      </w:divBdr>
    </w:div>
    <w:div w:id="2002851166">
      <w:bodyDiv w:val="1"/>
      <w:marLeft w:val="0"/>
      <w:marRight w:val="0"/>
      <w:marTop w:val="0"/>
      <w:marBottom w:val="0"/>
      <w:divBdr>
        <w:top w:val="none" w:sz="0" w:space="0" w:color="auto"/>
        <w:left w:val="none" w:sz="0" w:space="0" w:color="auto"/>
        <w:bottom w:val="none" w:sz="0" w:space="0" w:color="auto"/>
        <w:right w:val="none" w:sz="0" w:space="0" w:color="auto"/>
      </w:divBdr>
    </w:div>
    <w:div w:id="2093121461">
      <w:bodyDiv w:val="1"/>
      <w:marLeft w:val="0"/>
      <w:marRight w:val="0"/>
      <w:marTop w:val="0"/>
      <w:marBottom w:val="0"/>
      <w:divBdr>
        <w:top w:val="none" w:sz="0" w:space="0" w:color="auto"/>
        <w:left w:val="none" w:sz="0" w:space="0" w:color="auto"/>
        <w:bottom w:val="none" w:sz="0" w:space="0" w:color="auto"/>
        <w:right w:val="none" w:sz="0" w:space="0" w:color="auto"/>
      </w:divBdr>
    </w:div>
    <w:div w:id="2105027225">
      <w:bodyDiv w:val="1"/>
      <w:marLeft w:val="0"/>
      <w:marRight w:val="0"/>
      <w:marTop w:val="0"/>
      <w:marBottom w:val="0"/>
      <w:divBdr>
        <w:top w:val="none" w:sz="0" w:space="0" w:color="auto"/>
        <w:left w:val="none" w:sz="0" w:space="0" w:color="auto"/>
        <w:bottom w:val="none" w:sz="0" w:space="0" w:color="auto"/>
        <w:right w:val="none" w:sz="0" w:space="0" w:color="auto"/>
      </w:divBdr>
    </w:div>
    <w:div w:id="2138064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www.microsoft.com/en-us/evalcenter/download-windows-server-2019" TargetMode="External"/><Relationship Id="rId14" Type="http://schemas.openxmlformats.org/officeDocument/2006/relationships/image" Target="media/image6.png"/><Relationship Id="rId22"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EC274153D7942048495DB1CEB27410F"/>
        <w:category>
          <w:name w:val="General"/>
          <w:gallery w:val="placeholder"/>
        </w:category>
        <w:types>
          <w:type w:val="bbPlcHdr"/>
        </w:types>
        <w:behaviors>
          <w:behavior w:val="content"/>
        </w:behaviors>
        <w:guid w:val="{026CE0BB-02F7-4229-93F2-EE5F468DF554}"/>
      </w:docPartPr>
      <w:docPartBody>
        <w:p w:rsidR="006D584B" w:rsidRDefault="009A3C5D" w:rsidP="009A3C5D">
          <w:pPr>
            <w:pStyle w:val="2EC274153D7942048495DB1CEB27410F"/>
          </w:pPr>
          <w:r>
            <w:rPr>
              <w:color w:val="FFFFFF" w:themeColor="background1"/>
              <w:sz w:val="28"/>
              <w:szCs w:val="28"/>
            </w:rPr>
            <w:t xml:space="preserve">     </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C5D"/>
    <w:rsid w:val="001D4B25"/>
    <w:rsid w:val="006D584B"/>
    <w:rsid w:val="009775E1"/>
    <w:rsid w:val="009A3C5D"/>
    <w:rsid w:val="00A934CC"/>
    <w:rsid w:val="00D05E44"/>
    <w:rsid w:val="00E918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C274153D7942048495DB1CEB27410F">
    <w:name w:val="2EC274153D7942048495DB1CEB27410F"/>
    <w:rsid w:val="009A3C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Ama24</b:Tag>
    <b:SourceType>InternetSite</b:SourceType>
    <b:Guid>{849E273D-06D2-49AA-8D05-5369BDC0E4BC}</b:Guid>
    <b:Author>
      <b:Author>
        <b:Corporate>Amazon Web Services</b:Corporate>
      </b:Author>
    </b:Author>
    <b:Title>Type 1 vs Type 2 Hypervisors</b:Title>
    <b:ProductionCompany>Amazon Web Services</b:ProductionCompany>
    <b:Year>2024</b:Year>
    <b:URL>https://aws.amazon.com/compare/the-difference-between-type-1-and-type-2-hypervisors/</b:URL>
    <b:RefOrder>1</b:RefOrder>
  </b:Source>
  <b:Source>
    <b:Tag>Sys24</b:Tag>
    <b:SourceType>InternetSite</b:SourceType>
    <b:Guid>{2E0C29D8-DAFD-4EF0-8CD7-8F6D5573C10A}</b:Guid>
    <b:Author>
      <b:Author>
        <b:Corporate>SysAdminSage</b:Corporate>
      </b:Author>
    </b:Author>
    <b:Title>Type 1 Vs Type 2 Hypervisor: A Comprehensive Comparison</b:Title>
    <b:ProductionCompany>SysAdminSage</b:ProductionCompany>
    <b:Year>2024</b:Year>
    <b:URL>https://sysadminsage.com/type-1-vs-type-2-hypervisor/</b:URL>
    <b:RefOrder>2</b:RefOrder>
  </b:Source>
  <b:Source>
    <b:Tag>Jam21</b:Tag>
    <b:SourceType>Report</b:SourceType>
    <b:Guid>{76AC71D8-E963-42E1-A954-574CA982F3D8}</b:Guid>
    <b:Title>Computer Networking: A Top-Down Approach</b:Title>
    <b:Year>2021</b:Year>
    <b:Author>
      <b:Author>
        <b:NameList>
          <b:Person>
            <b:Last>James F. Kurose</b:Last>
            <b:First>Keith</b:First>
            <b:Middle>W. Ross</b:Middle>
          </b:Person>
        </b:NameList>
      </b:Author>
    </b:Author>
    <b:Publisher>Pearson</b:Publisher>
    <b:RefOrder>3</b:RefOrder>
  </b:Source>
  <b:Source>
    <b:Tag>Khw22</b:Tag>
    <b:SourceType>JournalArticle</b:SourceType>
    <b:Guid>{31939A5B-D03A-45FF-8EAD-9EE810092BF1}</b:Guid>
    <b:Title>Hyper-specific prefixes: Gotta enjoy the little things in interdomain routing</b:Title>
    <b:Year>2022</b:Year>
    <b:JournalName>ACM SIGCOMM Computer Communication Review</b:JournalName>
    <b:Pages>20-34</b:Pages>
    <b:Volume>52</b:Volume>
    <b:Author>
      <b:Author>
        <b:NameList>
          <b:Person>
            <b:Last>Khwaja Zubair Sediqi</b:Last>
            <b:First>Lars</b:First>
            <b:Middle>Prehn, Oliver Gasser</b:Middle>
          </b:Person>
        </b:NameList>
      </b:Author>
    </b:Author>
    <b:RefOrder>4</b:RefOrder>
  </b:Source>
  <b:Source>
    <b:Tag>ITU24</b:Tag>
    <b:SourceType>InternetSite</b:SourceType>
    <b:Guid>{16305B04-5AE4-4B2C-ADEF-A9541E945D0E}</b:Guid>
    <b:Title>Comparing Static and Dynamic Routing Protocols</b:Title>
    <b:Year>2024</b:Year>
    <b:Author>
      <b:Author>
        <b:Corporate>ITU Online</b:Corporate>
      </b:Author>
    </b:Author>
    <b:ProductionCompany>ITU Online</b:ProductionCompany>
    <b:URL>https://www.ituonline.com/blogs/comparing-static-and-dynamic-routing-protocols-which-should-you-use/</b:URL>
    <b:RefOrder>5</b:RefOrder>
  </b:Source>
  <b:Source>
    <b:Tag>ADH24</b:Tag>
    <b:SourceType>InternetSite</b:SourceType>
    <b:Guid>{FD1FA191-D8D9-4479-8CC7-99964A97FF95}</b:Guid>
    <b:Author>
      <b:Author>
        <b:Corporate>ADHDecode</b:Corporate>
      </b:Author>
    </b:Author>
    <b:Title>Static vs Dynamic Routing — When to Use</b:Title>
    <b:ProductionCompany>ADHDecode</b:ProductionCompany>
    <b:Year>2024</b:Year>
    <b:URL>https://adhdecode.com/networking/routing/static-vs-dynamic-routing/</b:URL>
    <b:RefOrder>6</b:RefOrder>
  </b:Source>
  <b:Source>
    <b:Tag>net26</b:Tag>
    <b:SourceType>InternetSite</b:SourceType>
    <b:Guid>{62D87A7D-BECE-433F-9D3F-80BD069CA0D2}</b:Guid>
    <b:Author>
      <b:Author>
        <b:Corporate>network-switch.com</b:Corporate>
      </b:Author>
    </b:Author>
    <b:Title>DHCP vs Static IP in 2026</b:Title>
    <b:ProductionCompany>network-switch.com</b:ProductionCompany>
    <b:Year>2026</b:Year>
    <b:URL>https://network-switch.com/blogs/networking/dhcp-vs-static-ip-in-2026</b:URL>
    <b:RefOrder>7</b:RefOrder>
  </b:Source>
  <b:Source>
    <b:Tag>Mic24</b:Tag>
    <b:SourceType>InternetSite</b:SourceType>
    <b:Guid>{E183FCC9-5330-4855-904D-2E9D11CCFAB5}</b:Guid>
    <b:Author>
      <b:Author>
        <b:Corporate>Microsoft</b:Corporate>
      </b:Author>
    </b:Author>
    <b:Title>Tutorial: Configure Certificate Authority Templates for Always On VPN</b:Title>
    <b:ProductionCompany>Microsoft</b:ProductionCompany>
    <b:Year>2024</b:Year>
    <b:URL>https://learn.microsoft.com/en-us/windows-server/remote/remote-access/tutorial-aovpn-deploy-create-certificates</b:URL>
    <b:RefOrder>8</b:RefOrder>
  </b:Source>
  <b:Source>
    <b:Tag>Mic25</b:Tag>
    <b:SourceType>InternetSite</b:SourceType>
    <b:Guid>{CA8308F0-B93A-469E-920C-05A2729932C5}</b:Guid>
    <b:Author>
      <b:Author>
        <b:Corporate>Microsoft Tech Community</b:Corporate>
      </b:Author>
    </b:Author>
    <b:Title>Secure Configuration and Hardening of Active Directory Certificate Services</b:Title>
    <b:ProductionCompany>Microsoft</b:ProductionCompany>
    <b:Year>2025</b:Year>
    <b:URL>https://techcommunity.microsoft.com/blog/coreinfrastructureandsecurityblog/secure-configuration-and-hardening-of-active-directory-certificate-services/4463240</b:URL>
    <b:RefOrder>9</b:RefOrder>
  </b:Source>
  <b:Source>
    <b:Tag>Man24</b:Tag>
    <b:SourceType>InternetSite</b:SourceType>
    <b:Guid>{8DFB215E-554D-4DF8-9A40-4CFBE0D4B575}</b:Guid>
    <b:Author>
      <b:Author>
        <b:NameList>
          <b:Person>
            <b:Last>Haldar</b:Last>
            <b:First>Manimit</b:First>
          </b:Person>
        </b:NameList>
      </b:Author>
    </b:Author>
    <b:Title>AD CS Template Hardening: ESC1–ESC16 Defense Playbook</b:Title>
    <b:ProductionCompany>Encryption Consulting</b:ProductionCompany>
    <b:Year>2024</b:Year>
    <b:URL>https://www.encryptionconsulting.com/ad-cs-template-hardening/</b:URL>
    <b:RefOrder>10</b:RefOrder>
  </b:Source>
</b:Sources>
</file>

<file path=customXml/itemProps1.xml><?xml version="1.0" encoding="utf-8"?>
<ds:datastoreItem xmlns:ds="http://schemas.openxmlformats.org/officeDocument/2006/customXml" ds:itemID="{74F90BB5-F23B-40C3-9879-AAE922BD1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1355</TotalTime>
  <Pages>18</Pages>
  <Words>3073</Words>
  <Characters>17521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C</dc:creator>
  <cp:keywords/>
  <dc:description/>
  <cp:lastModifiedBy>E C</cp:lastModifiedBy>
  <cp:revision>63</cp:revision>
  <dcterms:created xsi:type="dcterms:W3CDTF">2026-07-20T22:32:00Z</dcterms:created>
  <dcterms:modified xsi:type="dcterms:W3CDTF">2026-07-24T00:11:00Z</dcterms:modified>
</cp:coreProperties>
</file>