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17251" w14:textId="77777777" w:rsidR="00737F6B" w:rsidRDefault="00000000">
      <w:pPr>
        <w:spacing w:after="119" w:line="259" w:lineRule="auto"/>
        <w:ind w:left="56" w:firstLine="0"/>
        <w:jc w:val="center"/>
      </w:pPr>
      <w:r>
        <w:rPr>
          <w:noProof/>
        </w:rPr>
        <w:drawing>
          <wp:inline distT="0" distB="0" distL="0" distR="0" wp14:anchorId="3CE560EE" wp14:editId="46C45264">
            <wp:extent cx="3209925" cy="1428750"/>
            <wp:effectExtent l="0" t="0" r="0" b="0"/>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6"/>
                    <a:stretch>
                      <a:fillRect/>
                    </a:stretch>
                  </pic:blipFill>
                  <pic:spPr>
                    <a:xfrm>
                      <a:off x="0" y="0"/>
                      <a:ext cx="3209925" cy="1428750"/>
                    </a:xfrm>
                    <a:prstGeom prst="rect">
                      <a:avLst/>
                    </a:prstGeom>
                  </pic:spPr>
                </pic:pic>
              </a:graphicData>
            </a:graphic>
          </wp:inline>
        </w:drawing>
      </w:r>
      <w:r>
        <w:t xml:space="preserve"> </w:t>
      </w:r>
    </w:p>
    <w:p w14:paraId="5F1B69D0" w14:textId="77777777" w:rsidR="00737F6B" w:rsidRDefault="00000000">
      <w:pPr>
        <w:spacing w:after="299" w:line="259" w:lineRule="auto"/>
        <w:ind w:left="0" w:firstLine="0"/>
      </w:pPr>
      <w:r>
        <w:t xml:space="preserve"> </w:t>
      </w:r>
    </w:p>
    <w:p w14:paraId="40AEA808" w14:textId="77777777" w:rsidR="00052B6E" w:rsidRDefault="00000000" w:rsidP="00052B6E">
      <w:pPr>
        <w:spacing w:after="178" w:line="269" w:lineRule="auto"/>
        <w:ind w:left="-5" w:right="34"/>
        <w:rPr>
          <w:b/>
          <w:sz w:val="36"/>
        </w:rPr>
      </w:pPr>
      <w:r>
        <w:rPr>
          <w:b/>
          <w:sz w:val="36"/>
        </w:rPr>
        <w:t xml:space="preserve">STUDENT NUMBER: </w:t>
      </w:r>
      <w:r w:rsidR="00052B6E">
        <w:rPr>
          <w:b/>
          <w:sz w:val="36"/>
        </w:rPr>
        <w:t>2320589</w:t>
      </w:r>
    </w:p>
    <w:p w14:paraId="4FBE5A5E" w14:textId="77777777" w:rsidR="00052B6E" w:rsidRDefault="00052B6E" w:rsidP="00052B6E">
      <w:pPr>
        <w:spacing w:after="178" w:line="269" w:lineRule="auto"/>
        <w:ind w:left="-5" w:right="34"/>
      </w:pPr>
      <w:r>
        <w:rPr>
          <w:b/>
          <w:sz w:val="36"/>
        </w:rPr>
        <w:t>STUDENT NAME : Amina Diallo</w:t>
      </w:r>
    </w:p>
    <w:p w14:paraId="42ABE58C" w14:textId="77777777" w:rsidR="00737F6B" w:rsidRDefault="00000000" w:rsidP="00052B6E">
      <w:pPr>
        <w:spacing w:after="178" w:line="269" w:lineRule="auto"/>
        <w:ind w:left="0" w:firstLine="0"/>
      </w:pPr>
      <w:r>
        <w:rPr>
          <w:b/>
          <w:sz w:val="36"/>
        </w:rPr>
        <w:t xml:space="preserve">MODULE CODE: BMHP5015 </w:t>
      </w:r>
    </w:p>
    <w:p w14:paraId="579206D2" w14:textId="77777777" w:rsidR="00737F6B" w:rsidRDefault="00000000">
      <w:pPr>
        <w:spacing w:after="178" w:line="269" w:lineRule="auto"/>
        <w:ind w:left="-5"/>
        <w:rPr>
          <w:b/>
          <w:sz w:val="36"/>
        </w:rPr>
      </w:pPr>
      <w:r>
        <w:rPr>
          <w:b/>
          <w:sz w:val="36"/>
        </w:rPr>
        <w:t xml:space="preserve">MODULE NAME: Building your Personal Brand for Sustainable Employment    </w:t>
      </w:r>
    </w:p>
    <w:p w14:paraId="44C91228" w14:textId="77777777" w:rsidR="00052B6E" w:rsidRDefault="00052B6E" w:rsidP="00052B6E">
      <w:pPr>
        <w:spacing w:after="178" w:line="269" w:lineRule="auto"/>
        <w:ind w:left="-5" w:right="34"/>
      </w:pPr>
      <w:r>
        <w:rPr>
          <w:b/>
          <w:sz w:val="36"/>
        </w:rPr>
        <w:t>PROFFESSOR NAME : Dr Raheela Shaikh</w:t>
      </w:r>
    </w:p>
    <w:p w14:paraId="181C93C3" w14:textId="77777777" w:rsidR="00737F6B" w:rsidRDefault="00000000">
      <w:pPr>
        <w:spacing w:after="71" w:line="269" w:lineRule="auto"/>
        <w:ind w:left="-5"/>
      </w:pPr>
      <w:r>
        <w:rPr>
          <w:b/>
          <w:sz w:val="36"/>
        </w:rPr>
        <w:t xml:space="preserve">ASSIGNMENT TITLE: Component 2: Assignment (Report) </w:t>
      </w:r>
    </w:p>
    <w:p w14:paraId="1B5D61C8" w14:textId="77777777" w:rsidR="00737F6B" w:rsidRDefault="00000000">
      <w:pPr>
        <w:spacing w:after="339" w:line="259" w:lineRule="auto"/>
        <w:ind w:left="0" w:firstLine="0"/>
      </w:pPr>
      <w:r>
        <w:t xml:space="preserve"> </w:t>
      </w:r>
    </w:p>
    <w:sdt>
      <w:sdtPr>
        <w:id w:val="-128785625"/>
        <w:docPartObj>
          <w:docPartGallery w:val="Table of Contents"/>
        </w:docPartObj>
      </w:sdtPr>
      <w:sdtContent>
        <w:p w14:paraId="687CE323" w14:textId="77777777" w:rsidR="00737F6B" w:rsidRDefault="00000000">
          <w:pPr>
            <w:spacing w:after="0" w:line="259" w:lineRule="auto"/>
            <w:ind w:left="0" w:firstLine="0"/>
          </w:pPr>
          <w:r>
            <w:rPr>
              <w:color w:val="0F4761"/>
              <w:sz w:val="32"/>
            </w:rPr>
            <w:t xml:space="preserve">Table of Contents </w:t>
          </w:r>
        </w:p>
        <w:p w14:paraId="1A22995F" w14:textId="77777777" w:rsidR="00737F6B" w:rsidRDefault="00000000">
          <w:pPr>
            <w:pStyle w:val="TOC1"/>
            <w:tabs>
              <w:tab w:val="right" w:leader="dot" w:pos="9353"/>
            </w:tabs>
          </w:pPr>
          <w:r>
            <w:fldChar w:fldCharType="begin"/>
          </w:r>
          <w:r>
            <w:instrText xml:space="preserve"> TOC \o "1-1" \h \z \u </w:instrText>
          </w:r>
          <w:r>
            <w:fldChar w:fldCharType="separate"/>
          </w:r>
          <w:hyperlink w:anchor="_Toc5245">
            <w:r>
              <w:t>Introduction</w:t>
            </w:r>
            <w:r>
              <w:tab/>
            </w:r>
            <w:r>
              <w:fldChar w:fldCharType="begin"/>
            </w:r>
            <w:r>
              <w:instrText>PAGEREF _Toc5245 \h</w:instrText>
            </w:r>
            <w:r>
              <w:fldChar w:fldCharType="separate"/>
            </w:r>
            <w:r>
              <w:t xml:space="preserve">2 </w:t>
            </w:r>
            <w:r>
              <w:fldChar w:fldCharType="end"/>
            </w:r>
          </w:hyperlink>
        </w:p>
        <w:p w14:paraId="3C629B51" w14:textId="77777777" w:rsidR="00737F6B" w:rsidRDefault="00000000">
          <w:pPr>
            <w:pStyle w:val="TOC1"/>
            <w:tabs>
              <w:tab w:val="right" w:leader="dot" w:pos="9353"/>
            </w:tabs>
          </w:pPr>
          <w:hyperlink w:anchor="_Toc5246">
            <w:r>
              <w:t>Job Description and Person Specification</w:t>
            </w:r>
            <w:r>
              <w:tab/>
            </w:r>
            <w:r>
              <w:fldChar w:fldCharType="begin"/>
            </w:r>
            <w:r>
              <w:instrText>PAGEREF _Toc5246 \h</w:instrText>
            </w:r>
            <w:r>
              <w:fldChar w:fldCharType="separate"/>
            </w:r>
            <w:r>
              <w:t xml:space="preserve">2 </w:t>
            </w:r>
            <w:r>
              <w:fldChar w:fldCharType="end"/>
            </w:r>
          </w:hyperlink>
        </w:p>
        <w:p w14:paraId="2DED490B" w14:textId="77777777" w:rsidR="00737F6B" w:rsidRDefault="00000000">
          <w:pPr>
            <w:pStyle w:val="TOC1"/>
            <w:tabs>
              <w:tab w:val="right" w:leader="dot" w:pos="9353"/>
            </w:tabs>
          </w:pPr>
          <w:hyperlink w:anchor="_Toc5247">
            <w:r>
              <w:t>Employability Skills Analysis</w:t>
            </w:r>
            <w:r>
              <w:tab/>
            </w:r>
            <w:r>
              <w:fldChar w:fldCharType="begin"/>
            </w:r>
            <w:r>
              <w:instrText>PAGEREF _Toc5247 \h</w:instrText>
            </w:r>
            <w:r>
              <w:fldChar w:fldCharType="separate"/>
            </w:r>
            <w:r>
              <w:t xml:space="preserve">2 </w:t>
            </w:r>
            <w:r>
              <w:fldChar w:fldCharType="end"/>
            </w:r>
          </w:hyperlink>
        </w:p>
        <w:p w14:paraId="031803F1" w14:textId="77777777" w:rsidR="00737F6B" w:rsidRDefault="00000000">
          <w:pPr>
            <w:pStyle w:val="TOC1"/>
            <w:tabs>
              <w:tab w:val="right" w:leader="dot" w:pos="9353"/>
            </w:tabs>
          </w:pPr>
          <w:hyperlink w:anchor="_Toc5248">
            <w:r>
              <w:t>Self-Evaluation of Skills</w:t>
            </w:r>
            <w:r>
              <w:tab/>
            </w:r>
            <w:r>
              <w:fldChar w:fldCharType="begin"/>
            </w:r>
            <w:r>
              <w:instrText>PAGEREF _Toc5248 \h</w:instrText>
            </w:r>
            <w:r>
              <w:fldChar w:fldCharType="separate"/>
            </w:r>
            <w:r>
              <w:t xml:space="preserve">3 </w:t>
            </w:r>
            <w:r>
              <w:fldChar w:fldCharType="end"/>
            </w:r>
          </w:hyperlink>
        </w:p>
        <w:p w14:paraId="4B5BD8F7" w14:textId="77777777" w:rsidR="00737F6B" w:rsidRDefault="00000000">
          <w:pPr>
            <w:pStyle w:val="TOC1"/>
            <w:tabs>
              <w:tab w:val="right" w:leader="dot" w:pos="9353"/>
            </w:tabs>
          </w:pPr>
          <w:hyperlink w:anchor="_Toc5249">
            <w:r>
              <w:t>Experience and Qualifications</w:t>
            </w:r>
            <w:r>
              <w:tab/>
            </w:r>
            <w:r>
              <w:fldChar w:fldCharType="begin"/>
            </w:r>
            <w:r>
              <w:instrText>PAGEREF _Toc5249 \h</w:instrText>
            </w:r>
            <w:r>
              <w:fldChar w:fldCharType="separate"/>
            </w:r>
            <w:r>
              <w:t xml:space="preserve">4 </w:t>
            </w:r>
            <w:r>
              <w:fldChar w:fldCharType="end"/>
            </w:r>
          </w:hyperlink>
        </w:p>
        <w:p w14:paraId="1D9F6037" w14:textId="77777777" w:rsidR="00737F6B" w:rsidRDefault="00000000">
          <w:pPr>
            <w:pStyle w:val="TOC1"/>
            <w:tabs>
              <w:tab w:val="right" w:leader="dot" w:pos="9353"/>
            </w:tabs>
          </w:pPr>
          <w:hyperlink w:anchor="_Toc5250">
            <w:r>
              <w:t>Building Personal Brand</w:t>
            </w:r>
            <w:r>
              <w:tab/>
            </w:r>
            <w:r>
              <w:fldChar w:fldCharType="begin"/>
            </w:r>
            <w:r>
              <w:instrText>PAGEREF _Toc5250 \h</w:instrText>
            </w:r>
            <w:r>
              <w:fldChar w:fldCharType="separate"/>
            </w:r>
            <w:r>
              <w:t xml:space="preserve">4 </w:t>
            </w:r>
            <w:r>
              <w:fldChar w:fldCharType="end"/>
            </w:r>
          </w:hyperlink>
        </w:p>
        <w:p w14:paraId="063AD85A" w14:textId="77777777" w:rsidR="00737F6B" w:rsidRDefault="00000000">
          <w:pPr>
            <w:pStyle w:val="TOC1"/>
            <w:tabs>
              <w:tab w:val="right" w:leader="dot" w:pos="9353"/>
            </w:tabs>
          </w:pPr>
          <w:hyperlink w:anchor="_Toc5251">
            <w:r>
              <w:t>Promoting Professional Identity</w:t>
            </w:r>
            <w:r>
              <w:tab/>
            </w:r>
            <w:r>
              <w:fldChar w:fldCharType="begin"/>
            </w:r>
            <w:r>
              <w:instrText>PAGEREF _Toc5251 \h</w:instrText>
            </w:r>
            <w:r>
              <w:fldChar w:fldCharType="separate"/>
            </w:r>
            <w:r>
              <w:t xml:space="preserve">4 </w:t>
            </w:r>
            <w:r>
              <w:fldChar w:fldCharType="end"/>
            </w:r>
          </w:hyperlink>
        </w:p>
        <w:p w14:paraId="1A8ABB48" w14:textId="77777777" w:rsidR="00737F6B" w:rsidRDefault="00000000">
          <w:pPr>
            <w:pStyle w:val="TOC1"/>
            <w:tabs>
              <w:tab w:val="right" w:leader="dot" w:pos="9353"/>
            </w:tabs>
          </w:pPr>
          <w:hyperlink w:anchor="_Toc5252">
            <w:r>
              <w:t>Building a Network</w:t>
            </w:r>
            <w:r>
              <w:tab/>
            </w:r>
            <w:r>
              <w:fldChar w:fldCharType="begin"/>
            </w:r>
            <w:r>
              <w:instrText>PAGEREF _Toc5252 \h</w:instrText>
            </w:r>
            <w:r>
              <w:fldChar w:fldCharType="separate"/>
            </w:r>
            <w:r>
              <w:t xml:space="preserve">5 </w:t>
            </w:r>
            <w:r>
              <w:fldChar w:fldCharType="end"/>
            </w:r>
          </w:hyperlink>
        </w:p>
        <w:p w14:paraId="573F70AD" w14:textId="77777777" w:rsidR="00737F6B" w:rsidRDefault="00000000">
          <w:pPr>
            <w:pStyle w:val="TOC1"/>
            <w:tabs>
              <w:tab w:val="right" w:leader="dot" w:pos="9353"/>
            </w:tabs>
          </w:pPr>
          <w:hyperlink w:anchor="_Toc5253">
            <w:r>
              <w:t>Action Plan and Timeline</w:t>
            </w:r>
            <w:r>
              <w:tab/>
            </w:r>
            <w:r>
              <w:fldChar w:fldCharType="begin"/>
            </w:r>
            <w:r>
              <w:instrText>PAGEREF _Toc5253 \h</w:instrText>
            </w:r>
            <w:r>
              <w:fldChar w:fldCharType="separate"/>
            </w:r>
            <w:r>
              <w:t xml:space="preserve">5 </w:t>
            </w:r>
            <w:r>
              <w:fldChar w:fldCharType="end"/>
            </w:r>
          </w:hyperlink>
        </w:p>
        <w:p w14:paraId="37D28D8A" w14:textId="77777777" w:rsidR="00737F6B" w:rsidRDefault="00000000">
          <w:pPr>
            <w:pStyle w:val="TOC1"/>
            <w:tabs>
              <w:tab w:val="right" w:leader="dot" w:pos="9353"/>
            </w:tabs>
          </w:pPr>
          <w:hyperlink w:anchor="_Toc5254">
            <w:r>
              <w:t>Communicating Skills to Employers</w:t>
            </w:r>
            <w:r>
              <w:tab/>
            </w:r>
            <w:r>
              <w:fldChar w:fldCharType="begin"/>
            </w:r>
            <w:r>
              <w:instrText>PAGEREF _Toc5254 \h</w:instrText>
            </w:r>
            <w:r>
              <w:fldChar w:fldCharType="separate"/>
            </w:r>
            <w:r>
              <w:t xml:space="preserve">6 </w:t>
            </w:r>
            <w:r>
              <w:fldChar w:fldCharType="end"/>
            </w:r>
          </w:hyperlink>
        </w:p>
        <w:p w14:paraId="238CC82B" w14:textId="77777777" w:rsidR="00737F6B" w:rsidRDefault="00000000">
          <w:pPr>
            <w:pStyle w:val="TOC1"/>
            <w:tabs>
              <w:tab w:val="right" w:leader="dot" w:pos="9353"/>
            </w:tabs>
          </w:pPr>
          <w:hyperlink w:anchor="_Toc5255">
            <w:r>
              <w:t>Conclusion</w:t>
            </w:r>
            <w:r>
              <w:tab/>
            </w:r>
            <w:r>
              <w:fldChar w:fldCharType="begin"/>
            </w:r>
            <w:r>
              <w:instrText>PAGEREF _Toc5255 \h</w:instrText>
            </w:r>
            <w:r>
              <w:fldChar w:fldCharType="separate"/>
            </w:r>
            <w:r>
              <w:t xml:space="preserve">6 </w:t>
            </w:r>
            <w:r>
              <w:fldChar w:fldCharType="end"/>
            </w:r>
          </w:hyperlink>
        </w:p>
        <w:p w14:paraId="6AE7D5B6" w14:textId="77777777" w:rsidR="00737F6B" w:rsidRDefault="00000000">
          <w:pPr>
            <w:pStyle w:val="TOC1"/>
            <w:tabs>
              <w:tab w:val="right" w:leader="dot" w:pos="9353"/>
            </w:tabs>
          </w:pPr>
          <w:hyperlink w:anchor="_Toc5256">
            <w:r>
              <w:t>Reference List</w:t>
            </w:r>
            <w:r>
              <w:tab/>
            </w:r>
            <w:r>
              <w:fldChar w:fldCharType="begin"/>
            </w:r>
            <w:r>
              <w:instrText>PAGEREF _Toc5256 \h</w:instrText>
            </w:r>
            <w:r>
              <w:fldChar w:fldCharType="separate"/>
            </w:r>
            <w:r>
              <w:t xml:space="preserve">7 </w:t>
            </w:r>
            <w:r>
              <w:fldChar w:fldCharType="end"/>
            </w:r>
          </w:hyperlink>
        </w:p>
        <w:p w14:paraId="5AFE9AE1" w14:textId="77777777" w:rsidR="00737F6B" w:rsidRDefault="00000000">
          <w:r>
            <w:fldChar w:fldCharType="end"/>
          </w:r>
        </w:p>
      </w:sdtContent>
    </w:sdt>
    <w:p w14:paraId="74889C00" w14:textId="77777777" w:rsidR="00737F6B" w:rsidRDefault="00000000">
      <w:pPr>
        <w:spacing w:after="0" w:line="259" w:lineRule="auto"/>
        <w:ind w:left="0" w:firstLine="0"/>
      </w:pPr>
      <w:r>
        <w:t xml:space="preserve"> </w:t>
      </w:r>
    </w:p>
    <w:p w14:paraId="37D5AC47" w14:textId="77777777" w:rsidR="00737F6B" w:rsidRDefault="00000000">
      <w:pPr>
        <w:pStyle w:val="Heading1"/>
        <w:ind w:left="-5"/>
      </w:pPr>
      <w:bookmarkStart w:id="0" w:name="_Toc5245"/>
      <w:r>
        <w:t xml:space="preserve">Introduction </w:t>
      </w:r>
      <w:bookmarkEnd w:id="0"/>
    </w:p>
    <w:p w14:paraId="1B3EF870" w14:textId="77777777" w:rsidR="00737F6B" w:rsidRDefault="00000000">
      <w:pPr>
        <w:spacing w:after="14"/>
        <w:ind w:left="-5"/>
      </w:pPr>
      <w:r>
        <w:t xml:space="preserve">Selecting a career is a significant choice that needs serious consideration and preparation.  </w:t>
      </w:r>
    </w:p>
    <w:p w14:paraId="59CD8F97" w14:textId="77777777" w:rsidR="00737F6B" w:rsidRDefault="00000000">
      <w:pPr>
        <w:spacing w:after="524"/>
        <w:ind w:left="-5"/>
      </w:pPr>
      <w:r>
        <w:t xml:space="preserve">I have decided to work as a Mental Health Support Worker in the UK as my future profession.  I was drawn to this position because I want to support others who are struggling with mental health issues. Many people's lives are improved by support workers, and mental health is a crucial component of overall wellbeing.  This report will assess my own abilities, examine the personal employability skills necessary for this position, and build a plan of action to help me acquire the skills I need.  </w:t>
      </w:r>
      <w:proofErr w:type="gramStart"/>
      <w:r>
        <w:t>In order to</w:t>
      </w:r>
      <w:proofErr w:type="gramEnd"/>
      <w:r>
        <w:t xml:space="preserve"> assist me thrive in this field, I will also describe how I intend to develop my professional identity, create a network, and enhance my personal brand. </w:t>
      </w:r>
    </w:p>
    <w:p w14:paraId="3E0A88D2" w14:textId="77777777" w:rsidR="00737F6B" w:rsidRDefault="00000000">
      <w:pPr>
        <w:pStyle w:val="Heading1"/>
        <w:ind w:left="-5"/>
      </w:pPr>
      <w:bookmarkStart w:id="1" w:name="_Toc5246"/>
      <w:r>
        <w:t xml:space="preserve">Job Description and Person Specification </w:t>
      </w:r>
      <w:bookmarkEnd w:id="1"/>
    </w:p>
    <w:p w14:paraId="352FA885" w14:textId="77777777" w:rsidR="00737F6B" w:rsidRDefault="00000000">
      <w:pPr>
        <w:spacing w:after="184" w:line="259" w:lineRule="auto"/>
        <w:ind w:left="0" w:firstLine="0"/>
      </w:pPr>
      <w:hyperlink r:id="rId7">
        <w:r>
          <w:rPr>
            <w:color w:val="467886"/>
            <w:u w:val="single" w:color="467886"/>
          </w:rPr>
          <w:t>Job Advert</w:t>
        </w:r>
      </w:hyperlink>
      <w:hyperlink r:id="rId8">
        <w:r>
          <w:t xml:space="preserve"> </w:t>
        </w:r>
      </w:hyperlink>
    </w:p>
    <w:p w14:paraId="0060D40E" w14:textId="77777777" w:rsidR="00737F6B" w:rsidRDefault="00000000">
      <w:pPr>
        <w:ind w:left="-5"/>
      </w:pPr>
      <w:r>
        <w:t xml:space="preserve">Providing care and assistance to individuals with mental health issues is the responsibility of a mental health support worker.  The primary responsibilities of this role in Birmingham, according to open positions, are aiding patients with everyday life tasks, offering emotional support, monitoring and reporting on their status, helping with medicines, and encouraging independence.  Mental health support professionals frequently collaborate with social workers, physicians, and nurses.  Being adaptable is crucial because the job may call for working weekends as well as day, evening, or night shifts. </w:t>
      </w:r>
    </w:p>
    <w:p w14:paraId="1DB3D97B" w14:textId="77777777" w:rsidR="00737F6B" w:rsidRDefault="00000000">
      <w:pPr>
        <w:spacing w:after="519"/>
        <w:ind w:left="-5"/>
      </w:pPr>
      <w:r>
        <w:t xml:space="preserve">The abilities and attributes required of candidates are outlined in the job's person specification.  These include the capacity for teamwork, empathy, patience, resilience, and effective communication.  </w:t>
      </w:r>
      <w:proofErr w:type="gramStart"/>
      <w:r>
        <w:t>In order to</w:t>
      </w:r>
      <w:proofErr w:type="gramEnd"/>
      <w:r>
        <w:t xml:space="preserve"> react appropriately to changes in patients' conduct and health, the worker must be perceptive.  They </w:t>
      </w:r>
      <w:proofErr w:type="gramStart"/>
      <w:r>
        <w:t>have to</w:t>
      </w:r>
      <w:proofErr w:type="gramEnd"/>
      <w:r>
        <w:t xml:space="preserve"> be able to control their tension and perform effectively even under trying circumstances.  Commitment to mental health treatment and a caring approach are crucial. " "Mental health support workers undertake a variety of roles, providing direct care and working as part of multidisciplinary teams to support people with mental health needs (Holloway and Jefferson, 2010).” </w:t>
      </w:r>
    </w:p>
    <w:p w14:paraId="17AB0699" w14:textId="77777777" w:rsidR="00737F6B" w:rsidRDefault="00000000">
      <w:pPr>
        <w:pStyle w:val="Heading1"/>
        <w:ind w:left="-5"/>
      </w:pPr>
      <w:bookmarkStart w:id="2" w:name="_Toc5247"/>
      <w:r>
        <w:lastRenderedPageBreak/>
        <w:t xml:space="preserve">Employability Skills Analysis </w:t>
      </w:r>
      <w:bookmarkEnd w:id="2"/>
    </w:p>
    <w:p w14:paraId="1728E550" w14:textId="77777777" w:rsidR="00737F6B" w:rsidRDefault="00000000">
      <w:pPr>
        <w:spacing w:after="159" w:line="280" w:lineRule="auto"/>
        <w:ind w:left="-5" w:right="129"/>
        <w:jc w:val="both"/>
      </w:pPr>
      <w:r>
        <w:t xml:space="preserve">The personal traits and competencies required to do a job effectively and succeed in the workplace are known as employability skills.  For a Mental Health Support Worker, critical employability skills are communication, teamwork, empathy, problem solving, and flexibility.  </w:t>
      </w:r>
    </w:p>
    <w:p w14:paraId="16F1FDB7" w14:textId="77777777" w:rsidR="00737F6B" w:rsidRDefault="00000000">
      <w:pPr>
        <w:ind w:left="-5"/>
      </w:pPr>
      <w:r>
        <w:t xml:space="preserve">Because employees must speak effectively and pay close attention to patients and coworkers, communication is crucial.  They must be polite and straightforward in their explanations.  Support workers frequently collaborate with family members and other professionals to deliver the greatest </w:t>
      </w:r>
      <w:proofErr w:type="gramStart"/>
      <w:r>
        <w:t>care,</w:t>
      </w:r>
      <w:proofErr w:type="gramEnd"/>
      <w:r>
        <w:t xml:space="preserve"> thus teamwork is essential.  Building trust with patients is facilitated by empathy, which is the ability to comprehend and experience another person's emotions.  Solving problems is necessary to react to obstacles in a timely and secure manner.  Because the work environment may change quickly, employees need to be able to adapt to different scenarios. " "Effective communication and teamwork are essential employability skills that contribute to the delivery of safe, compassionate care in health and social care settings (Skills for Health, 2023).” </w:t>
      </w:r>
    </w:p>
    <w:p w14:paraId="5C9F0C2D" w14:textId="77777777" w:rsidR="00737F6B" w:rsidRDefault="00000000">
      <w:pPr>
        <w:spacing w:after="524"/>
        <w:ind w:left="-5"/>
      </w:pPr>
      <w:r>
        <w:t xml:space="preserve">Resilience and emotional intelligence can aid in handling the emotional demands of the workplace.  The ability to observe is also essential for spotting early indicators of declining health.  Reporting and record keeping benefit from having a basic understanding of computers.  Reliability and a positive outlook are also critical employment qualities. </w:t>
      </w:r>
    </w:p>
    <w:p w14:paraId="5CA30B1D" w14:textId="77777777" w:rsidR="00737F6B" w:rsidRDefault="00000000">
      <w:pPr>
        <w:pStyle w:val="Heading1"/>
        <w:ind w:left="-5"/>
      </w:pPr>
      <w:bookmarkStart w:id="3" w:name="_Toc5248"/>
      <w:r>
        <w:t xml:space="preserve">Self-Evaluation of Skills </w:t>
      </w:r>
      <w:bookmarkEnd w:id="3"/>
    </w:p>
    <w:p w14:paraId="75EE3F88" w14:textId="77777777" w:rsidR="00737F6B" w:rsidRDefault="00000000">
      <w:pPr>
        <w:ind w:left="-5"/>
      </w:pPr>
      <w:r>
        <w:t xml:space="preserve">I identify some places for growth as well as some strengths when I evaluate my own abilities in relation to this employment function.  I think my communication abilities are great.  I can listen intently to others and articulate myself well.  Additionally, I have patience and empathy, which I believe will help me relate to those who require mental health assistance.  I can remain composed under pressure and do well in groups. </w:t>
      </w:r>
    </w:p>
    <w:p w14:paraId="5008491B" w14:textId="77777777" w:rsidR="00737F6B" w:rsidRDefault="00000000">
      <w:pPr>
        <w:ind w:left="-5"/>
      </w:pPr>
      <w:r>
        <w:t xml:space="preserve">I am aware, though, that I need to get better at observing.  I'm not very good at seeing subtle changes in other people's conduct or health.  Additionally, I need to learn more about mental health issues and their therapies.  I want to get better at using software for reporting and records because my computer abilities are weak.  I need to get some practical experience in a health or social care context because I haven't got any before. This will help me build my abilities and confidence. </w:t>
      </w:r>
    </w:p>
    <w:p w14:paraId="68E95EA8" w14:textId="77777777" w:rsidR="00737F6B" w:rsidRDefault="00000000">
      <w:pPr>
        <w:ind w:left="-5"/>
      </w:pPr>
      <w:r>
        <w:t xml:space="preserve">I have evaluated my abilities via self-reflection and input from mentors and friends.  </w:t>
      </w:r>
      <w:proofErr w:type="gramStart"/>
      <w:r>
        <w:t>In order to</w:t>
      </w:r>
      <w:proofErr w:type="gramEnd"/>
      <w:r>
        <w:t xml:space="preserve"> gain a more precise knowledge, I want to employ formal techniques such as training courses and skills tests in the future.  Trainers, volunteer supervisors, and mental health specialists are </w:t>
      </w:r>
      <w:r>
        <w:lastRenderedPageBreak/>
        <w:t xml:space="preserve">among the people who can help me become well.  I'm prepared to grow and learn </w:t>
      </w:r>
      <w:proofErr w:type="gramStart"/>
      <w:r>
        <w:t>in order to</w:t>
      </w:r>
      <w:proofErr w:type="gramEnd"/>
      <w:r>
        <w:t xml:space="preserve"> fulfil the demands of the position. </w:t>
      </w:r>
    </w:p>
    <w:p w14:paraId="5BE148AB" w14:textId="77777777" w:rsidR="00737F6B" w:rsidRDefault="00000000">
      <w:pPr>
        <w:pStyle w:val="Heading1"/>
        <w:ind w:left="-5"/>
      </w:pPr>
      <w:bookmarkStart w:id="4" w:name="_Toc5249"/>
      <w:r>
        <w:t xml:space="preserve">Experience and Qualifications </w:t>
      </w:r>
      <w:bookmarkEnd w:id="4"/>
    </w:p>
    <w:p w14:paraId="6CADA8B4" w14:textId="77777777" w:rsidR="00737F6B" w:rsidRDefault="00000000">
      <w:pPr>
        <w:spacing w:after="519"/>
        <w:ind w:left="-5"/>
      </w:pPr>
      <w:r>
        <w:t xml:space="preserve">I haven't finished any official health or social care training </w:t>
      </w:r>
      <w:proofErr w:type="gramStart"/>
      <w:r>
        <w:t>as of yet</w:t>
      </w:r>
      <w:proofErr w:type="gramEnd"/>
      <w:r>
        <w:t xml:space="preserve">.  I've volunteered in community settings, helping senior citizens with daily tasks, and I do have some basic first aid training.  I've improved my communication, patience, and collaboration abilities </w:t>
      </w:r>
      <w:proofErr w:type="gramStart"/>
      <w:r>
        <w:t>as a result of</w:t>
      </w:r>
      <w:proofErr w:type="gramEnd"/>
      <w:r>
        <w:t xml:space="preserve"> these experiences. To get relevant experience, volunteering with mental health charities or organisations will be a top focus.  To further my understanding, I also wish to take online courses and workshops on mental health awareness.  </w:t>
      </w:r>
      <w:proofErr w:type="gramStart"/>
      <w:r>
        <w:t>In order to</w:t>
      </w:r>
      <w:proofErr w:type="gramEnd"/>
      <w:r>
        <w:t xml:space="preserve"> have a better understanding of the workplace, I would want to look for work placements in hospitals or community mental health teams. </w:t>
      </w:r>
    </w:p>
    <w:p w14:paraId="5D2DE066" w14:textId="77777777" w:rsidR="00737F6B" w:rsidRDefault="00000000">
      <w:pPr>
        <w:pStyle w:val="Heading1"/>
        <w:ind w:left="-5"/>
      </w:pPr>
      <w:bookmarkStart w:id="5" w:name="_Toc5250"/>
      <w:r>
        <w:t xml:space="preserve">Building Personal Brand </w:t>
      </w:r>
      <w:bookmarkEnd w:id="5"/>
    </w:p>
    <w:p w14:paraId="44068F2F" w14:textId="77777777" w:rsidR="00737F6B" w:rsidRDefault="00000000">
      <w:pPr>
        <w:ind w:left="-5"/>
      </w:pPr>
      <w:r>
        <w:t xml:space="preserve">Developing a good self-image that embodies my beliefs, abilities, and objectives is the process of building a personal brand.  My personal brand will centre on being competent, trustworthy, and empathetic in the realm of mental health support.  I will portray myself as someone who is dedicated to lifelong learning and development and who genuinely cares about assisting others. </w:t>
      </w:r>
    </w:p>
    <w:p w14:paraId="4AAFC7A7" w14:textId="77777777" w:rsidR="00737F6B" w:rsidRDefault="00000000">
      <w:pPr>
        <w:spacing w:after="519"/>
        <w:ind w:left="-5"/>
      </w:pPr>
      <w:r>
        <w:t xml:space="preserve"> I'll interact with professionals on websites like LinkedIn and provide updates on my volunteer work and training </w:t>
      </w:r>
      <w:proofErr w:type="gramStart"/>
      <w:r>
        <w:t>in order to</w:t>
      </w:r>
      <w:proofErr w:type="gramEnd"/>
      <w:r>
        <w:t xml:space="preserve"> develop my brand.  In volunteer and professional contexts, I will also uphold a professional demeanour by being dependable, courteous, and on time.  Getting supervisors' endorsements or testimonies can help me build my brand. </w:t>
      </w:r>
    </w:p>
    <w:p w14:paraId="548B39BE" w14:textId="77777777" w:rsidR="00737F6B" w:rsidRDefault="00000000">
      <w:pPr>
        <w:pStyle w:val="Heading1"/>
        <w:ind w:left="-5"/>
      </w:pPr>
      <w:bookmarkStart w:id="6" w:name="_Toc5251"/>
      <w:r>
        <w:t xml:space="preserve">Promoting Professional Identity </w:t>
      </w:r>
      <w:bookmarkEnd w:id="6"/>
    </w:p>
    <w:p w14:paraId="7C331353" w14:textId="77777777" w:rsidR="00737F6B" w:rsidRDefault="00000000">
      <w:pPr>
        <w:ind w:left="-5"/>
      </w:pPr>
      <w:r>
        <w:t xml:space="preserve">Promoting my professional identity entails demonstrating my ability to contribute successfully and my membership in the mental health care community.  I want to do this by earning the necessary qualifications, becoming a member of networks and professional groups, and attending mental health conferences and events. </w:t>
      </w:r>
    </w:p>
    <w:p w14:paraId="4E79472B" w14:textId="77777777" w:rsidR="00737F6B" w:rsidRDefault="00000000">
      <w:pPr>
        <w:ind w:left="-5"/>
      </w:pPr>
      <w:r>
        <w:t xml:space="preserve"> Potential employers will be better able to understand who I am if I have a personal website or portfolio that highlights my abilities, experiences, and education.  In addition, I'll draft a polished resume and cover letter specific to the positions I'm applying for.  I may show my expertise and commitment by participating actively in conversations or forums on mental health assistance. </w:t>
      </w:r>
    </w:p>
    <w:p w14:paraId="1DAC2BBE" w14:textId="77777777" w:rsidR="00737F6B" w:rsidRDefault="00000000">
      <w:pPr>
        <w:pStyle w:val="Heading1"/>
        <w:ind w:left="-5"/>
      </w:pPr>
      <w:bookmarkStart w:id="7" w:name="_Toc5252"/>
      <w:r>
        <w:lastRenderedPageBreak/>
        <w:t xml:space="preserve">Building a Network </w:t>
      </w:r>
      <w:bookmarkEnd w:id="7"/>
    </w:p>
    <w:p w14:paraId="7116D9CF" w14:textId="77777777" w:rsidR="00737F6B" w:rsidRDefault="00000000">
      <w:pPr>
        <w:ind w:left="-5"/>
      </w:pPr>
      <w:r>
        <w:t xml:space="preserve">Building a network is essential for a successful career.  Through social media, training, and volunteer work, I hope to expand my network of connections in the health and social care sectors.  Getting to know experts like social workers, nurses, and seasoned support staff can lead to career leads, guidance, and mentoring. </w:t>
      </w:r>
    </w:p>
    <w:p w14:paraId="14AEC679" w14:textId="77777777" w:rsidR="00737F6B" w:rsidRDefault="00000000">
      <w:pPr>
        <w:ind w:left="-5"/>
      </w:pPr>
      <w:r>
        <w:t xml:space="preserve"> I'll be able to network and discover prospects by going to employment fairs, seminars, and workshops on mental health in my area.  I'll also participate in internet forums devoted to jobs in mental health.  I can obtain references and recommendations if I keep up positive ties with the managers and trainers from my voluntary job or training. </w:t>
      </w:r>
    </w:p>
    <w:p w14:paraId="1000D592" w14:textId="77777777" w:rsidR="00737F6B" w:rsidRDefault="00000000">
      <w:pPr>
        <w:ind w:left="-5"/>
      </w:pPr>
      <w:r>
        <w:t xml:space="preserve">I think my sincere desire to help people and my openness to learning make me a unique candidate for the position of Mental Health Support Worker.  I can assist people feel comfortable and supported since I am a good listener and patient.  I'm driven to advance my knowledge and adjust to the demands of the mental health industry. </w:t>
      </w:r>
    </w:p>
    <w:p w14:paraId="0B0DEBB4" w14:textId="77777777" w:rsidR="00737F6B" w:rsidRDefault="00000000">
      <w:pPr>
        <w:spacing w:after="519"/>
        <w:ind w:left="-5"/>
      </w:pPr>
      <w:r>
        <w:t xml:space="preserve"> My compassionate disposition and professional development will enable me to provide sympathetic assistance and make a valuable contribution to the team.  I want to approach every mental health situation I work in with passion and dedication. </w:t>
      </w:r>
    </w:p>
    <w:p w14:paraId="30180B91" w14:textId="77777777" w:rsidR="00737F6B" w:rsidRDefault="00000000">
      <w:pPr>
        <w:pStyle w:val="Heading1"/>
        <w:ind w:left="-5"/>
      </w:pPr>
      <w:bookmarkStart w:id="8" w:name="_Toc5253"/>
      <w:r>
        <w:t xml:space="preserve">Action Plan and Timeline </w:t>
      </w:r>
      <w:bookmarkEnd w:id="8"/>
    </w:p>
    <w:p w14:paraId="258095D7" w14:textId="77777777" w:rsidR="00737F6B" w:rsidRDefault="00000000">
      <w:pPr>
        <w:ind w:left="-5"/>
      </w:pPr>
      <w:r>
        <w:t>A solid foundation in health and social care knowledge is provided by the Certificate of Higher Education (</w:t>
      </w:r>
      <w:proofErr w:type="spellStart"/>
      <w:r>
        <w:t>CertHE</w:t>
      </w:r>
      <w:proofErr w:type="spellEnd"/>
      <w:r>
        <w:t xml:space="preserve">) in Health and Social Care Level 4, which I am presently enrolled in.  I'll concentrate on finishing this course effectively and volunteering at mental health groups to obtain real-world experience. </w:t>
      </w:r>
    </w:p>
    <w:p w14:paraId="51011C9D" w14:textId="77777777" w:rsidR="00737F6B" w:rsidRDefault="00000000">
      <w:pPr>
        <w:ind w:left="-5"/>
      </w:pPr>
      <w:r>
        <w:t xml:space="preserve"> I intend to enhance my IT abilities for reporting and record keeping in the second year, as well as enrol in specific courses related to mental health care.  Part-time employment and volunteering will help me develop my abilities and confidence. </w:t>
      </w:r>
    </w:p>
    <w:p w14:paraId="32B3A620" w14:textId="77777777" w:rsidR="00737F6B" w:rsidRDefault="00000000">
      <w:pPr>
        <w:ind w:left="-5"/>
      </w:pPr>
      <w:r>
        <w:t xml:space="preserve"> By the third year, I want to look for paid opportunities as a Mental Health Support Worker, whether they are temporary or part-time.  I'll broaden my professional network and take classes on skills like observation and crisis response. </w:t>
      </w:r>
    </w:p>
    <w:p w14:paraId="30F8F377" w14:textId="77777777" w:rsidR="00737F6B" w:rsidRDefault="00000000">
      <w:pPr>
        <w:spacing w:after="159" w:line="280" w:lineRule="auto"/>
        <w:ind w:left="-5" w:right="129"/>
        <w:jc w:val="both"/>
      </w:pPr>
      <w:r>
        <w:t xml:space="preserve">I want to get more experience and seek more advanced training in years four and five, like counselling or mental health first aid.  To help me advance in my job, I'll ask for criticism and uphold my personal brand. </w:t>
      </w:r>
    </w:p>
    <w:p w14:paraId="59A0EDE7" w14:textId="77777777" w:rsidR="00737F6B" w:rsidRDefault="00000000">
      <w:pPr>
        <w:spacing w:after="519"/>
        <w:ind w:left="-5"/>
      </w:pPr>
      <w:r>
        <w:lastRenderedPageBreak/>
        <w:t xml:space="preserve"> I'll take advantage of further training, classes, and volunteer opportunities to support my strategy.  Getting advice from mentors and trainers, honing my computer abilities, and controlling training and placement expenses will all be crucial. </w:t>
      </w:r>
    </w:p>
    <w:p w14:paraId="0DD39050" w14:textId="77777777" w:rsidR="00737F6B" w:rsidRDefault="00000000">
      <w:pPr>
        <w:pStyle w:val="Heading1"/>
        <w:ind w:left="-5"/>
      </w:pPr>
      <w:bookmarkStart w:id="9" w:name="_Toc5254"/>
      <w:r>
        <w:t xml:space="preserve">Communicating Skills to Employers </w:t>
      </w:r>
      <w:bookmarkEnd w:id="9"/>
    </w:p>
    <w:p w14:paraId="0853F4EE" w14:textId="77777777" w:rsidR="00737F6B" w:rsidRDefault="00000000">
      <w:pPr>
        <w:spacing w:after="519"/>
        <w:ind w:left="-5"/>
      </w:pPr>
      <w:r>
        <w:t xml:space="preserve">I will use a well-structured CV that emphasises my education, experience, and employability abilities to effectively convey my talents when I seek for employment.  I'll outline my qualifications for the position and why I want to work in mental health assistance in my cover letter. I want to set up a LinkedIn profile to highlight my education, volunteer work, and recommendations from superiors or coworkers.  If appropriate, I may create a basic portfolio or personal website to showcase my credentials, training summaries, and endorsements. I'll be ready to provide instances during interviews of my use of critical abilities like empathy, teamwork, and communication.  I'll stress how dedicated I am to both career and personal growth. </w:t>
      </w:r>
    </w:p>
    <w:p w14:paraId="17E7F3DA" w14:textId="77777777" w:rsidR="00737F6B" w:rsidRDefault="00000000">
      <w:pPr>
        <w:pStyle w:val="Heading1"/>
        <w:ind w:left="-5"/>
      </w:pPr>
      <w:bookmarkStart w:id="10" w:name="_Toc5255"/>
      <w:r>
        <w:t xml:space="preserve">Conclusion </w:t>
      </w:r>
      <w:bookmarkEnd w:id="10"/>
    </w:p>
    <w:p w14:paraId="3882BE2C" w14:textId="77777777" w:rsidR="00737F6B" w:rsidRDefault="00000000">
      <w:pPr>
        <w:ind w:left="-5"/>
      </w:pPr>
      <w:r>
        <w:t xml:space="preserve">Being a mental health support worker is a significant and fulfilling job.  It calls for a blend of professional expertise, abilities, and personal traits.  This study examined the essential employability abilities for the position, assessed my present skill set and areas for improvement, and outlined a thorough five-year action plan to acquire the required skills. </w:t>
      </w:r>
    </w:p>
    <w:p w14:paraId="0AC67EDF" w14:textId="77777777" w:rsidR="00737F6B" w:rsidRDefault="00000000">
      <w:pPr>
        <w:ind w:left="-5"/>
      </w:pPr>
      <w:r>
        <w:t xml:space="preserve"> Success will need me to develop my professional identity, build my personal brand, and network with other mental health professionals.  I am certain that I can move closer to my objective of being a knowledgeable and sympathetic Mental Health Support Worker with perseverance, education, and real-world experience. </w:t>
      </w:r>
    </w:p>
    <w:p w14:paraId="7BFDDF2A" w14:textId="77777777" w:rsidR="00737F6B" w:rsidRDefault="00000000">
      <w:pPr>
        <w:spacing w:after="184" w:line="259" w:lineRule="auto"/>
        <w:ind w:left="0" w:firstLine="0"/>
      </w:pPr>
      <w:r>
        <w:t xml:space="preserve"> </w:t>
      </w:r>
    </w:p>
    <w:p w14:paraId="55674A43" w14:textId="77777777" w:rsidR="00737F6B" w:rsidRDefault="00000000">
      <w:pPr>
        <w:spacing w:after="189" w:line="259" w:lineRule="auto"/>
        <w:ind w:left="0" w:firstLine="0"/>
      </w:pPr>
      <w:r>
        <w:t xml:space="preserve"> </w:t>
      </w:r>
    </w:p>
    <w:p w14:paraId="7698DDDA" w14:textId="77777777" w:rsidR="00737F6B" w:rsidRDefault="00000000">
      <w:pPr>
        <w:spacing w:after="184" w:line="259" w:lineRule="auto"/>
        <w:ind w:left="0" w:firstLine="0"/>
      </w:pPr>
      <w:r>
        <w:t xml:space="preserve"> </w:t>
      </w:r>
    </w:p>
    <w:p w14:paraId="6183FB84" w14:textId="77777777" w:rsidR="00737F6B" w:rsidRDefault="00000000">
      <w:pPr>
        <w:spacing w:after="184" w:line="259" w:lineRule="auto"/>
        <w:ind w:left="0" w:firstLine="0"/>
      </w:pPr>
      <w:r>
        <w:t xml:space="preserve"> </w:t>
      </w:r>
    </w:p>
    <w:p w14:paraId="1F54D298" w14:textId="77777777" w:rsidR="00737F6B" w:rsidRDefault="00000000">
      <w:pPr>
        <w:spacing w:after="0" w:line="259" w:lineRule="auto"/>
        <w:ind w:left="0" w:firstLine="0"/>
      </w:pPr>
      <w:r>
        <w:t xml:space="preserve"> </w:t>
      </w:r>
    </w:p>
    <w:p w14:paraId="141FCA51" w14:textId="77777777" w:rsidR="00737F6B" w:rsidRDefault="00000000">
      <w:pPr>
        <w:pStyle w:val="Heading1"/>
        <w:ind w:left="-5"/>
      </w:pPr>
      <w:bookmarkStart w:id="11" w:name="_Toc5256"/>
      <w:r>
        <w:t xml:space="preserve">Reference List </w:t>
      </w:r>
      <w:bookmarkEnd w:id="11"/>
    </w:p>
    <w:p w14:paraId="22A148A3" w14:textId="77777777" w:rsidR="00737F6B" w:rsidRDefault="00000000">
      <w:pPr>
        <w:ind w:left="-5"/>
      </w:pPr>
      <w:proofErr w:type="spellStart"/>
      <w:r>
        <w:t>Bhui</w:t>
      </w:r>
      <w:proofErr w:type="spellEnd"/>
      <w:r>
        <w:t xml:space="preserve">, K. and </w:t>
      </w:r>
      <w:proofErr w:type="spellStart"/>
      <w:r>
        <w:t>Gurbaxani</w:t>
      </w:r>
      <w:proofErr w:type="spellEnd"/>
      <w:r>
        <w:t xml:space="preserve">, B. (1999) Family Work in Mental Health: A Skills Approach. Pavilion Publishing. </w:t>
      </w:r>
    </w:p>
    <w:p w14:paraId="206C6C6F" w14:textId="77777777" w:rsidR="00737F6B" w:rsidRDefault="00000000">
      <w:pPr>
        <w:spacing w:after="160" w:line="279" w:lineRule="auto"/>
        <w:ind w:left="-5"/>
      </w:pPr>
      <w:proofErr w:type="spellStart"/>
      <w:r>
        <w:lastRenderedPageBreak/>
        <w:t>Chireh</w:t>
      </w:r>
      <w:proofErr w:type="spellEnd"/>
      <w:r>
        <w:t xml:space="preserve">, B., Essien, S. and </w:t>
      </w:r>
      <w:proofErr w:type="spellStart"/>
      <w:r>
        <w:t>Swerhun</w:t>
      </w:r>
      <w:proofErr w:type="spellEnd"/>
      <w:r>
        <w:t xml:space="preserve">, K. (2025) ‘Workplace stressors and mental health outcomes among personal support workers: A systematic review’, International Journal of Nursing Studies, 168. </w:t>
      </w:r>
    </w:p>
    <w:p w14:paraId="7A88A248" w14:textId="77777777" w:rsidR="00737F6B" w:rsidRDefault="00000000">
      <w:pPr>
        <w:spacing w:after="160" w:line="279" w:lineRule="auto"/>
        <w:ind w:left="-5"/>
      </w:pPr>
      <w:r>
        <w:t xml:space="preserve">Gillard, S. et al. (2022) ‘The impact of working as a peer worker in mental health services: a longitudinal mixed methods study’, BMC Psychiatry. </w:t>
      </w:r>
    </w:p>
    <w:p w14:paraId="66C69AB1" w14:textId="77777777" w:rsidR="00737F6B" w:rsidRDefault="00000000">
      <w:pPr>
        <w:ind w:left="-5"/>
      </w:pPr>
      <w:r>
        <w:t xml:space="preserve">Holloway, F. and Jefferson, A. (2010) Mental Health and Social Work. Jessica Kingsley Publishers. </w:t>
      </w:r>
    </w:p>
    <w:p w14:paraId="6C295FED" w14:textId="77777777" w:rsidR="00737F6B" w:rsidRDefault="00000000">
      <w:pPr>
        <w:ind w:left="-5"/>
      </w:pPr>
      <w:r>
        <w:t xml:space="preserve">Holroyd, J. (2015) Self-Leadership and Personal Resilience in Health and Social Care. SAGE Publications </w:t>
      </w:r>
    </w:p>
    <w:p w14:paraId="0A51E8F5" w14:textId="77777777" w:rsidR="00737F6B" w:rsidRDefault="00000000">
      <w:pPr>
        <w:ind w:left="-5"/>
      </w:pPr>
      <w:proofErr w:type="gramStart"/>
      <w:r>
        <w:t>Indeed</w:t>
      </w:r>
      <w:proofErr w:type="gramEnd"/>
      <w:r>
        <w:t xml:space="preserve"> Editorial Team. (2024) Mental health support worker skills: definition and examples. Indeed. https://uk.indeed.com/career-advice/cvs-cover-letters/mental-health-supportworker-skills. </w:t>
      </w:r>
    </w:p>
    <w:p w14:paraId="0362BB2D" w14:textId="77777777" w:rsidR="00737F6B" w:rsidRDefault="00000000">
      <w:pPr>
        <w:ind w:left="-5"/>
      </w:pPr>
      <w:r>
        <w:t xml:space="preserve">Maudsley Learning. (2025) Secondary Care Mental Health Training Courses. South London and Maudsley NHS Foundation Trust. https://maudsleylearning.com/secondary-caremental-health/. </w:t>
      </w:r>
    </w:p>
    <w:p w14:paraId="7DB35B5A" w14:textId="77777777" w:rsidR="00737F6B" w:rsidRDefault="00000000">
      <w:pPr>
        <w:spacing w:after="159" w:line="280" w:lineRule="auto"/>
        <w:ind w:left="-5" w:right="458"/>
        <w:jc w:val="both"/>
      </w:pPr>
      <w:r>
        <w:t xml:space="preserve">Mental Health Foundation. (2023) Training courses and materials about mental health. Mental Health Foundation. https://www.mentalhealth.org.uk/explore-mentalhealth/training-courses-and-materials. </w:t>
      </w:r>
    </w:p>
    <w:p w14:paraId="64C479C3" w14:textId="77777777" w:rsidR="00737F6B" w:rsidRDefault="00000000">
      <w:pPr>
        <w:ind w:left="-5"/>
      </w:pPr>
      <w:r>
        <w:t xml:space="preserve">Norton, M. J. (2019) Peer Support Work in Mental Health Services. Jessica Kingsley Publishers. </w:t>
      </w:r>
    </w:p>
    <w:p w14:paraId="60802799" w14:textId="77777777" w:rsidR="00737F6B" w:rsidRDefault="00000000">
      <w:pPr>
        <w:ind w:left="-5"/>
      </w:pPr>
      <w:r>
        <w:t xml:space="preserve">Skills for Health. (2023) Health Sector: Employability Skills in the Health Sector. Scottish Qualifications Authority </w:t>
      </w:r>
    </w:p>
    <w:p w14:paraId="2F7BF8CB" w14:textId="77777777" w:rsidR="00737F6B" w:rsidRDefault="00000000">
      <w:pPr>
        <w:spacing w:after="184" w:line="259" w:lineRule="auto"/>
        <w:ind w:left="0" w:firstLine="0"/>
      </w:pPr>
      <w:r>
        <w:t xml:space="preserve"> </w:t>
      </w:r>
    </w:p>
    <w:p w14:paraId="42043FEA" w14:textId="77777777" w:rsidR="00737F6B" w:rsidRDefault="00000000">
      <w:pPr>
        <w:spacing w:after="659"/>
        <w:ind w:left="-5"/>
      </w:pPr>
      <w:r>
        <w:t xml:space="preserve">. </w:t>
      </w:r>
    </w:p>
    <w:p w14:paraId="3814C861" w14:textId="77777777" w:rsidR="00737F6B" w:rsidRDefault="00000000">
      <w:pPr>
        <w:spacing w:after="0" w:line="259" w:lineRule="auto"/>
        <w:ind w:left="210" w:firstLine="0"/>
        <w:jc w:val="center"/>
      </w:pPr>
      <w:r>
        <w:rPr>
          <w:rFonts w:ascii="Arial" w:eastAsia="Arial" w:hAnsi="Arial" w:cs="Arial"/>
          <w:sz w:val="72"/>
        </w:rPr>
        <w:t xml:space="preserve"> </w:t>
      </w:r>
    </w:p>
    <w:p w14:paraId="1057F8F3" w14:textId="77777777" w:rsidR="00737F6B" w:rsidRDefault="00000000">
      <w:pPr>
        <w:spacing w:after="276" w:line="259" w:lineRule="auto"/>
        <w:ind w:left="0" w:right="4472" w:firstLine="0"/>
        <w:jc w:val="right"/>
      </w:pPr>
      <w:r>
        <w:rPr>
          <w:rFonts w:ascii="Arial" w:eastAsia="Arial" w:hAnsi="Arial" w:cs="Arial"/>
          <w:sz w:val="72"/>
        </w:rPr>
        <w:t xml:space="preserve"> </w:t>
      </w:r>
    </w:p>
    <w:p w14:paraId="19F62F3D" w14:textId="77777777" w:rsidR="00737F6B" w:rsidRDefault="00000000">
      <w:pPr>
        <w:spacing w:after="281" w:line="259" w:lineRule="auto"/>
        <w:ind w:left="0" w:right="4472" w:firstLine="0"/>
        <w:jc w:val="right"/>
      </w:pPr>
      <w:r>
        <w:rPr>
          <w:rFonts w:ascii="Arial" w:eastAsia="Arial" w:hAnsi="Arial" w:cs="Arial"/>
          <w:sz w:val="72"/>
        </w:rPr>
        <w:t xml:space="preserve"> </w:t>
      </w:r>
    </w:p>
    <w:p w14:paraId="147EEA0A" w14:textId="77777777" w:rsidR="00737F6B" w:rsidRDefault="00000000">
      <w:pPr>
        <w:spacing w:after="276" w:line="259" w:lineRule="auto"/>
        <w:ind w:left="0" w:right="4472" w:firstLine="0"/>
        <w:jc w:val="right"/>
      </w:pPr>
      <w:r>
        <w:rPr>
          <w:rFonts w:ascii="Arial" w:eastAsia="Arial" w:hAnsi="Arial" w:cs="Arial"/>
          <w:sz w:val="72"/>
        </w:rPr>
        <w:t xml:space="preserve"> </w:t>
      </w:r>
    </w:p>
    <w:p w14:paraId="63E541EB" w14:textId="77777777" w:rsidR="00737F6B" w:rsidRDefault="00000000">
      <w:pPr>
        <w:spacing w:after="281" w:line="259" w:lineRule="auto"/>
        <w:ind w:left="0" w:right="4472" w:firstLine="0"/>
        <w:jc w:val="right"/>
      </w:pPr>
      <w:r>
        <w:rPr>
          <w:rFonts w:ascii="Arial" w:eastAsia="Arial" w:hAnsi="Arial" w:cs="Arial"/>
          <w:sz w:val="72"/>
        </w:rPr>
        <w:t xml:space="preserve"> </w:t>
      </w:r>
    </w:p>
    <w:p w14:paraId="6D1ECEBA" w14:textId="77777777" w:rsidR="00737F6B" w:rsidRDefault="00000000">
      <w:pPr>
        <w:spacing w:after="276" w:line="259" w:lineRule="auto"/>
        <w:ind w:left="0" w:right="4472" w:firstLine="0"/>
        <w:jc w:val="right"/>
      </w:pPr>
      <w:r>
        <w:rPr>
          <w:rFonts w:ascii="Arial" w:eastAsia="Arial" w:hAnsi="Arial" w:cs="Arial"/>
          <w:sz w:val="72"/>
        </w:rPr>
        <w:t xml:space="preserve"> </w:t>
      </w:r>
    </w:p>
    <w:p w14:paraId="51EDA729" w14:textId="77777777" w:rsidR="00737F6B" w:rsidRDefault="00000000">
      <w:pPr>
        <w:spacing w:after="281" w:line="259" w:lineRule="auto"/>
        <w:ind w:left="0" w:right="4472" w:firstLine="0"/>
        <w:jc w:val="right"/>
      </w:pPr>
      <w:r>
        <w:rPr>
          <w:rFonts w:ascii="Arial" w:eastAsia="Arial" w:hAnsi="Arial" w:cs="Arial"/>
          <w:sz w:val="72"/>
        </w:rPr>
        <w:lastRenderedPageBreak/>
        <w:t xml:space="preserve"> </w:t>
      </w:r>
    </w:p>
    <w:p w14:paraId="2532B7D2" w14:textId="77777777" w:rsidR="00737F6B" w:rsidRDefault="00000000">
      <w:pPr>
        <w:spacing w:after="0" w:line="259" w:lineRule="auto"/>
        <w:ind w:left="0" w:firstLine="0"/>
      </w:pPr>
      <w:r>
        <w:rPr>
          <w:rFonts w:ascii="Arial" w:eastAsia="Arial" w:hAnsi="Arial" w:cs="Arial"/>
          <w:sz w:val="72"/>
        </w:rPr>
        <w:t xml:space="preserve"> </w:t>
      </w:r>
    </w:p>
    <w:p w14:paraId="25C2CAA8" w14:textId="77777777" w:rsidR="00737F6B" w:rsidRDefault="00000000">
      <w:pPr>
        <w:spacing w:after="0" w:line="259" w:lineRule="auto"/>
        <w:ind w:left="0" w:firstLine="0"/>
      </w:pPr>
      <w:r>
        <w:rPr>
          <w:sz w:val="44"/>
        </w:rPr>
        <w:t xml:space="preserve"> </w:t>
      </w:r>
    </w:p>
    <w:sectPr w:rsidR="00737F6B">
      <w:footerReference w:type="even" r:id="rId9"/>
      <w:footerReference w:type="default" r:id="rId10"/>
      <w:footerReference w:type="first" r:id="rId11"/>
      <w:pgSz w:w="12240" w:h="15840"/>
      <w:pgMar w:top="1440" w:right="1447" w:bottom="1583" w:left="1441" w:header="720"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D728B" w14:textId="77777777" w:rsidR="00956F67" w:rsidRDefault="00956F67">
      <w:pPr>
        <w:spacing w:after="0" w:line="240" w:lineRule="auto"/>
      </w:pPr>
      <w:r>
        <w:separator/>
      </w:r>
    </w:p>
  </w:endnote>
  <w:endnote w:type="continuationSeparator" w:id="0">
    <w:p w14:paraId="64C986D5" w14:textId="77777777" w:rsidR="00956F67" w:rsidRDefault="00956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CC6CC" w14:textId="77777777" w:rsidR="00737F6B" w:rsidRDefault="00000000">
    <w:pPr>
      <w:spacing w:after="0" w:line="259" w:lineRule="auto"/>
      <w:ind w:firstLine="0"/>
      <w:jc w:val="center"/>
    </w:pPr>
    <w:r>
      <w:fldChar w:fldCharType="begin"/>
    </w:r>
    <w:r>
      <w:instrText xml:space="preserve"> PAGE   \* MERGEFORMAT </w:instrText>
    </w:r>
    <w:r>
      <w:fldChar w:fldCharType="separate"/>
    </w:r>
    <w:r>
      <w:t>1</w:t>
    </w:r>
    <w:r>
      <w:fldChar w:fldCharType="end"/>
    </w:r>
    <w:r>
      <w:t xml:space="preserve"> </w:t>
    </w:r>
  </w:p>
  <w:p w14:paraId="70735A3F" w14:textId="77777777" w:rsidR="00737F6B" w:rsidRDefault="00000000">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D0784" w14:textId="77777777" w:rsidR="00737F6B" w:rsidRDefault="00000000">
    <w:pPr>
      <w:spacing w:after="0" w:line="259" w:lineRule="auto"/>
      <w:ind w:firstLine="0"/>
      <w:jc w:val="center"/>
    </w:pPr>
    <w:r>
      <w:fldChar w:fldCharType="begin"/>
    </w:r>
    <w:r>
      <w:instrText xml:space="preserve"> PAGE   \* MERGEFORMAT </w:instrText>
    </w:r>
    <w:r>
      <w:fldChar w:fldCharType="separate"/>
    </w:r>
    <w:r>
      <w:t>1</w:t>
    </w:r>
    <w:r>
      <w:fldChar w:fldCharType="end"/>
    </w:r>
    <w:r>
      <w:t xml:space="preserve"> </w:t>
    </w:r>
  </w:p>
  <w:p w14:paraId="23463F4D" w14:textId="77777777" w:rsidR="00737F6B" w:rsidRDefault="00000000">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4C242" w14:textId="77777777" w:rsidR="00737F6B" w:rsidRDefault="00000000">
    <w:pPr>
      <w:spacing w:after="0" w:line="259" w:lineRule="auto"/>
      <w:ind w:firstLine="0"/>
      <w:jc w:val="center"/>
    </w:pPr>
    <w:r>
      <w:fldChar w:fldCharType="begin"/>
    </w:r>
    <w:r>
      <w:instrText xml:space="preserve"> PAGE   \* MERGEFORMAT </w:instrText>
    </w:r>
    <w:r>
      <w:fldChar w:fldCharType="separate"/>
    </w:r>
    <w:r>
      <w:t>1</w:t>
    </w:r>
    <w:r>
      <w:fldChar w:fldCharType="end"/>
    </w:r>
    <w:r>
      <w:t xml:space="preserve"> </w:t>
    </w:r>
  </w:p>
  <w:p w14:paraId="777D15A5" w14:textId="77777777" w:rsidR="00737F6B" w:rsidRDefault="00000000">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937F4" w14:textId="77777777" w:rsidR="00956F67" w:rsidRDefault="00956F67">
      <w:pPr>
        <w:spacing w:after="0" w:line="240" w:lineRule="auto"/>
      </w:pPr>
      <w:r>
        <w:separator/>
      </w:r>
    </w:p>
  </w:footnote>
  <w:footnote w:type="continuationSeparator" w:id="0">
    <w:p w14:paraId="02872C55" w14:textId="77777777" w:rsidR="00956F67" w:rsidRDefault="00956F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F6B"/>
    <w:rsid w:val="00052B6E"/>
    <w:rsid w:val="00737F6B"/>
    <w:rsid w:val="00956F67"/>
    <w:rsid w:val="00F46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12AD9"/>
  <w15:docId w15:val="{5C64B7D1-314A-46BC-B2D5-F5B743035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1" w:line="270"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color w:val="0F4761"/>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F4761"/>
      <w:sz w:val="40"/>
    </w:rPr>
  </w:style>
  <w:style w:type="paragraph" w:styleId="TOC1">
    <w:name w:val="toc 1"/>
    <w:hidden/>
    <w:pPr>
      <w:spacing w:after="113" w:line="270" w:lineRule="auto"/>
      <w:ind w:left="25" w:right="23" w:hanging="10"/>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jobs.nhs.uk/candidate/jobadvert/E0233-25-1931?searchFormType=main&amp;keyword=Mental%20health%20support%20worker&amp;location=Birmingham&amp;language=e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jobs.nhs.uk/candidate/jobadvert/E0233-25-1931?searchFormType=main&amp;keyword=Mental%20health%20support%20worker&amp;location=Birmingham&amp;language=e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2139</Words>
  <Characters>12193</Characters>
  <Application>Microsoft Office Word</Application>
  <DocSecurity>0</DocSecurity>
  <Lines>101</Lines>
  <Paragraphs>28</Paragraphs>
  <ScaleCrop>false</ScaleCrop>
  <Company/>
  <LinksUpToDate>false</LinksUpToDate>
  <CharactersWithSpaces>14304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cp:lastModifiedBy>minadiallo73@gmail.com</cp:lastModifiedBy>
  <cp:revision>2</cp:revision>
  <dcterms:created xsi:type="dcterms:W3CDTF">2025-11-12T18:15:00Z</dcterms:created>
  <dcterms:modified xsi:type="dcterms:W3CDTF">2025-11-12T18:15:00Z</dcterms:modified>
</cp:coreProperties>
</file>