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14AD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75016E8" w14:textId="77777777" w:rsidR="00CA7D5E" w:rsidRPr="004C3A0B" w:rsidRDefault="00CA7D5E" w:rsidP="00682C6A">
      <w:pPr>
        <w:tabs>
          <w:tab w:val="left" w:pos="5103"/>
        </w:tabs>
        <w:ind w:right="282"/>
        <w:jc w:val="center"/>
        <w:rPr>
          <w:rFonts w:ascii="Arial" w:hAnsi="Arial" w:cs="Arial"/>
          <w:b/>
          <w:bCs/>
        </w:rPr>
      </w:pPr>
    </w:p>
    <w:p w14:paraId="168B9A1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4A3866E" w14:textId="77777777" w:rsidR="00280A88" w:rsidRPr="004C3A0B" w:rsidRDefault="00280A88" w:rsidP="00280A88">
      <w:pPr>
        <w:tabs>
          <w:tab w:val="left" w:pos="5103"/>
        </w:tabs>
        <w:ind w:right="282"/>
        <w:jc w:val="center"/>
        <w:rPr>
          <w:rFonts w:ascii="Arial" w:hAnsi="Arial" w:cs="Arial"/>
          <w:b/>
          <w:bCs/>
          <w:sz w:val="16"/>
          <w:szCs w:val="16"/>
        </w:rPr>
      </w:pPr>
    </w:p>
    <w:p w14:paraId="1068D92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600ABC" w14:textId="77777777" w:rsidR="00EF6306" w:rsidRPr="004C3A0B" w:rsidRDefault="00EF6306" w:rsidP="00700361">
      <w:pPr>
        <w:tabs>
          <w:tab w:val="left" w:pos="5103"/>
        </w:tabs>
        <w:ind w:right="282"/>
        <w:jc w:val="both"/>
        <w:rPr>
          <w:rFonts w:ascii="Arial" w:hAnsi="Arial" w:cs="Arial"/>
          <w:sz w:val="22"/>
          <w:szCs w:val="22"/>
        </w:rPr>
      </w:pPr>
    </w:p>
    <w:p w14:paraId="7C88860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C8B333C" w14:textId="77777777" w:rsidR="00280A88" w:rsidRPr="004C3A0B" w:rsidRDefault="00280A88" w:rsidP="00700361">
      <w:pPr>
        <w:tabs>
          <w:tab w:val="left" w:pos="5103"/>
        </w:tabs>
        <w:ind w:right="282"/>
        <w:jc w:val="both"/>
        <w:rPr>
          <w:rFonts w:ascii="Arial" w:hAnsi="Arial" w:cs="Arial"/>
          <w:sz w:val="22"/>
          <w:szCs w:val="22"/>
        </w:rPr>
      </w:pPr>
    </w:p>
    <w:p w14:paraId="2339332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6D2FE5" w14:textId="77777777" w:rsidR="00EF6306" w:rsidRPr="004C3A0B" w:rsidRDefault="00EF6306" w:rsidP="00700361">
      <w:pPr>
        <w:tabs>
          <w:tab w:val="left" w:pos="5103"/>
        </w:tabs>
        <w:ind w:right="282"/>
        <w:jc w:val="both"/>
        <w:rPr>
          <w:rFonts w:ascii="Arial" w:hAnsi="Arial" w:cs="Arial"/>
          <w:sz w:val="22"/>
          <w:szCs w:val="22"/>
        </w:rPr>
      </w:pPr>
    </w:p>
    <w:p w14:paraId="4BD3494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3AEB72F" w14:textId="77777777" w:rsidR="007D46AF" w:rsidRPr="004C3A0B" w:rsidRDefault="007D46AF" w:rsidP="00FB4F7A">
      <w:pPr>
        <w:autoSpaceDE w:val="0"/>
        <w:autoSpaceDN w:val="0"/>
        <w:adjustRightInd w:val="0"/>
        <w:jc w:val="both"/>
        <w:rPr>
          <w:rFonts w:ascii="Arial" w:hAnsi="Arial" w:cs="Arial"/>
          <w:sz w:val="22"/>
          <w:szCs w:val="22"/>
        </w:rPr>
      </w:pPr>
    </w:p>
    <w:p w14:paraId="60B634C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912B02C" w14:textId="77777777" w:rsidR="00424773" w:rsidRDefault="00424773" w:rsidP="00280A88">
      <w:pPr>
        <w:autoSpaceDE w:val="0"/>
        <w:autoSpaceDN w:val="0"/>
        <w:adjustRightInd w:val="0"/>
        <w:jc w:val="both"/>
        <w:rPr>
          <w:rFonts w:ascii="Arial" w:hAnsi="Arial" w:cs="Arial"/>
          <w:sz w:val="22"/>
          <w:szCs w:val="22"/>
        </w:rPr>
      </w:pPr>
    </w:p>
    <w:p w14:paraId="6CFD5C9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ED57660" w14:textId="77777777" w:rsidR="0041408E" w:rsidRPr="004C3A0B" w:rsidRDefault="0041408E" w:rsidP="00280A88">
      <w:pPr>
        <w:autoSpaceDE w:val="0"/>
        <w:autoSpaceDN w:val="0"/>
        <w:adjustRightInd w:val="0"/>
        <w:jc w:val="both"/>
        <w:rPr>
          <w:rFonts w:ascii="Arial" w:hAnsi="Arial" w:cs="Arial"/>
          <w:sz w:val="22"/>
          <w:szCs w:val="22"/>
        </w:rPr>
      </w:pPr>
    </w:p>
    <w:p w14:paraId="6E2B2E3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9980E8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B8C4ED2" w14:textId="77777777" w:rsidTr="003257BD">
        <w:trPr>
          <w:trHeight w:val="439"/>
        </w:trPr>
        <w:tc>
          <w:tcPr>
            <w:tcW w:w="3253" w:type="dxa"/>
            <w:gridSpan w:val="2"/>
            <w:shd w:val="clear" w:color="auto" w:fill="F2F2F2" w:themeFill="background1" w:themeFillShade="F2"/>
          </w:tcPr>
          <w:p w14:paraId="29722D4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C3FEDA3" w14:textId="32860CE3" w:rsidR="00CE6A00" w:rsidRPr="004C3A0B" w:rsidRDefault="00E81363" w:rsidP="008C4441">
            <w:pPr>
              <w:rPr>
                <w:rFonts w:ascii="Arial" w:hAnsi="Arial" w:cs="Arial"/>
                <w:sz w:val="22"/>
                <w:szCs w:val="22"/>
              </w:rPr>
            </w:pPr>
            <w:r>
              <w:rPr>
                <w:rFonts w:ascii="Arial" w:hAnsi="Arial" w:cs="Arial"/>
                <w:sz w:val="22"/>
                <w:szCs w:val="22"/>
              </w:rPr>
              <w:t>Clara Fisher</w:t>
            </w:r>
          </w:p>
        </w:tc>
      </w:tr>
      <w:tr w:rsidR="00425DA7" w:rsidRPr="004C3A0B" w14:paraId="0303043F" w14:textId="77777777" w:rsidTr="002A152D">
        <w:trPr>
          <w:trHeight w:val="472"/>
        </w:trPr>
        <w:tc>
          <w:tcPr>
            <w:tcW w:w="3253" w:type="dxa"/>
            <w:gridSpan w:val="2"/>
            <w:shd w:val="clear" w:color="auto" w:fill="BFBFBF" w:themeFill="background1" w:themeFillShade="BF"/>
            <w:vAlign w:val="center"/>
          </w:tcPr>
          <w:p w14:paraId="30B8A88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252B0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7EFFD3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CD2DD4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7F0D7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535261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E832CEE" w14:textId="77777777" w:rsidTr="003257BD">
        <w:trPr>
          <w:trHeight w:val="472"/>
        </w:trPr>
        <w:tc>
          <w:tcPr>
            <w:tcW w:w="2544" w:type="dxa"/>
            <w:shd w:val="clear" w:color="auto" w:fill="F2F2F2" w:themeFill="background1" w:themeFillShade="F2"/>
            <w:vAlign w:val="center"/>
          </w:tcPr>
          <w:p w14:paraId="25C6933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E0B1251" w14:textId="022F420D" w:rsidR="00425DA7" w:rsidRDefault="00E8136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9CA986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C44DFCA"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94A095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55615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95F6B6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2C6106E" w14:textId="77777777" w:rsidTr="00E16786">
        <w:trPr>
          <w:cantSplit/>
          <w:trHeight w:val="334"/>
        </w:trPr>
        <w:tc>
          <w:tcPr>
            <w:tcW w:w="3253" w:type="dxa"/>
            <w:shd w:val="clear" w:color="auto" w:fill="F2F2F2" w:themeFill="background1" w:themeFillShade="F2"/>
          </w:tcPr>
          <w:p w14:paraId="6CA7DFB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F3EBAD5" w14:textId="392D372A" w:rsidR="00A51109" w:rsidRDefault="00E81363" w:rsidP="008C4441">
            <w:pPr>
              <w:rPr>
                <w:rFonts w:ascii="Arial" w:hAnsi="Arial" w:cs="Arial"/>
                <w:sz w:val="22"/>
                <w:szCs w:val="22"/>
              </w:rPr>
            </w:pPr>
            <w:r>
              <w:rPr>
                <w:rFonts w:ascii="Arial" w:hAnsi="Arial" w:cs="Arial"/>
                <w:sz w:val="22"/>
                <w:szCs w:val="22"/>
              </w:rPr>
              <w:t>Academic Discipline of Childhood and Education</w:t>
            </w:r>
          </w:p>
          <w:p w14:paraId="24927CAF" w14:textId="77777777" w:rsidR="003257BD" w:rsidRPr="004C3A0B" w:rsidRDefault="003257BD" w:rsidP="008C4441">
            <w:pPr>
              <w:rPr>
                <w:rFonts w:ascii="Arial" w:hAnsi="Arial" w:cs="Arial"/>
                <w:sz w:val="22"/>
                <w:szCs w:val="22"/>
              </w:rPr>
            </w:pPr>
          </w:p>
        </w:tc>
      </w:tr>
      <w:tr w:rsidR="00494691" w:rsidRPr="004C3A0B" w14:paraId="1F4F5871" w14:textId="77777777" w:rsidTr="00E16786">
        <w:trPr>
          <w:cantSplit/>
          <w:trHeight w:val="340"/>
        </w:trPr>
        <w:tc>
          <w:tcPr>
            <w:tcW w:w="3253" w:type="dxa"/>
            <w:shd w:val="clear" w:color="auto" w:fill="F2F2F2" w:themeFill="background1" w:themeFillShade="F2"/>
          </w:tcPr>
          <w:p w14:paraId="2371110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3A7BEF8" w14:textId="360A54B0" w:rsidR="00494691" w:rsidRDefault="00E81363" w:rsidP="008C4441">
            <w:pPr>
              <w:rPr>
                <w:rFonts w:ascii="Arial" w:hAnsi="Arial" w:cs="Arial"/>
                <w:sz w:val="22"/>
                <w:szCs w:val="22"/>
              </w:rPr>
            </w:pPr>
            <w:r>
              <w:rPr>
                <w:rFonts w:ascii="Arial" w:hAnsi="Arial" w:cs="Arial"/>
                <w:sz w:val="22"/>
                <w:szCs w:val="22"/>
              </w:rPr>
              <w:t>University of Wales Trinity Saint David SA1</w:t>
            </w:r>
          </w:p>
          <w:p w14:paraId="1556001F" w14:textId="77777777" w:rsidR="003257BD" w:rsidRPr="004C3A0B" w:rsidRDefault="003257BD" w:rsidP="008C4441">
            <w:pPr>
              <w:rPr>
                <w:rFonts w:ascii="Arial" w:hAnsi="Arial" w:cs="Arial"/>
                <w:sz w:val="22"/>
                <w:szCs w:val="22"/>
              </w:rPr>
            </w:pPr>
          </w:p>
        </w:tc>
      </w:tr>
      <w:tr w:rsidR="00494691" w:rsidRPr="004C3A0B" w14:paraId="306C6E86" w14:textId="77777777" w:rsidTr="00E16786">
        <w:trPr>
          <w:cantSplit/>
          <w:trHeight w:val="340"/>
        </w:trPr>
        <w:tc>
          <w:tcPr>
            <w:tcW w:w="3253" w:type="dxa"/>
            <w:shd w:val="clear" w:color="auto" w:fill="F2F2F2" w:themeFill="background1" w:themeFillShade="F2"/>
          </w:tcPr>
          <w:p w14:paraId="42009CD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C8E1AB5" w14:textId="43EC8568" w:rsidR="00494691" w:rsidRDefault="00E81363" w:rsidP="008C4441">
            <w:pPr>
              <w:rPr>
                <w:rFonts w:ascii="Arial" w:hAnsi="Arial" w:cs="Arial"/>
                <w:sz w:val="22"/>
                <w:szCs w:val="22"/>
              </w:rPr>
            </w:pPr>
            <w:r>
              <w:rPr>
                <w:rFonts w:ascii="Arial" w:hAnsi="Arial" w:cs="Arial"/>
                <w:sz w:val="22"/>
                <w:szCs w:val="22"/>
              </w:rPr>
              <w:t>1704222@student.uwtsd.ac.uk</w:t>
            </w:r>
          </w:p>
          <w:p w14:paraId="62A35E7B" w14:textId="77777777" w:rsidR="003257BD" w:rsidRPr="004C3A0B" w:rsidRDefault="003257BD" w:rsidP="008C4441">
            <w:pPr>
              <w:rPr>
                <w:rFonts w:ascii="Arial" w:hAnsi="Arial" w:cs="Arial"/>
                <w:sz w:val="22"/>
                <w:szCs w:val="22"/>
              </w:rPr>
            </w:pPr>
          </w:p>
        </w:tc>
      </w:tr>
      <w:tr w:rsidR="00494691" w:rsidRPr="004C3A0B" w14:paraId="6D127418" w14:textId="77777777" w:rsidTr="00E16786">
        <w:trPr>
          <w:cantSplit/>
          <w:trHeight w:val="340"/>
        </w:trPr>
        <w:tc>
          <w:tcPr>
            <w:tcW w:w="3253" w:type="dxa"/>
            <w:shd w:val="clear" w:color="auto" w:fill="F2F2F2" w:themeFill="background1" w:themeFillShade="F2"/>
          </w:tcPr>
          <w:p w14:paraId="4AD8DC5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8A4215" w14:textId="559B3DBF" w:rsidR="00494691" w:rsidRDefault="00E81363" w:rsidP="008C4441">
            <w:pPr>
              <w:rPr>
                <w:rFonts w:ascii="Arial" w:hAnsi="Arial" w:cs="Arial"/>
                <w:sz w:val="22"/>
                <w:szCs w:val="22"/>
              </w:rPr>
            </w:pPr>
            <w:r>
              <w:rPr>
                <w:rFonts w:ascii="Arial" w:hAnsi="Arial" w:cs="Arial"/>
                <w:sz w:val="22"/>
                <w:szCs w:val="22"/>
              </w:rPr>
              <w:t>0780808117</w:t>
            </w:r>
          </w:p>
          <w:p w14:paraId="5F161437" w14:textId="77777777" w:rsidR="003257BD" w:rsidRPr="004C3A0B" w:rsidRDefault="003257BD" w:rsidP="008C4441">
            <w:pPr>
              <w:rPr>
                <w:rFonts w:ascii="Arial" w:hAnsi="Arial" w:cs="Arial"/>
                <w:sz w:val="22"/>
                <w:szCs w:val="22"/>
              </w:rPr>
            </w:pPr>
          </w:p>
        </w:tc>
      </w:tr>
      <w:tr w:rsidR="00494691" w:rsidRPr="004C3A0B" w14:paraId="33D4B37C" w14:textId="77777777" w:rsidTr="002A152D">
        <w:tc>
          <w:tcPr>
            <w:tcW w:w="9889" w:type="dxa"/>
            <w:gridSpan w:val="2"/>
            <w:shd w:val="clear" w:color="auto" w:fill="BFBFBF" w:themeFill="background1" w:themeFillShade="BF"/>
          </w:tcPr>
          <w:p w14:paraId="77FCAF0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3D0E668" w14:textId="77777777" w:rsidTr="00090CF7">
        <w:trPr>
          <w:trHeight w:val="513"/>
        </w:trPr>
        <w:tc>
          <w:tcPr>
            <w:tcW w:w="3253" w:type="dxa"/>
            <w:shd w:val="clear" w:color="auto" w:fill="F2F2F2" w:themeFill="background1" w:themeFillShade="F2"/>
            <w:vAlign w:val="center"/>
          </w:tcPr>
          <w:p w14:paraId="01F6583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2A30A59" w14:textId="2B18B15B" w:rsidR="00090CF7" w:rsidRPr="004C3A0B" w:rsidRDefault="00E81363" w:rsidP="00090CF7">
            <w:pPr>
              <w:rPr>
                <w:rFonts w:ascii="Arial" w:hAnsi="Arial" w:cs="Arial"/>
                <w:sz w:val="22"/>
                <w:szCs w:val="22"/>
              </w:rPr>
            </w:pPr>
            <w:r>
              <w:rPr>
                <w:rFonts w:ascii="Arial" w:hAnsi="Arial" w:cs="Arial"/>
                <w:sz w:val="22"/>
                <w:szCs w:val="22"/>
              </w:rPr>
              <w:t>1704222</w:t>
            </w:r>
          </w:p>
        </w:tc>
      </w:tr>
      <w:tr w:rsidR="00090CF7" w:rsidRPr="004C3A0B" w14:paraId="30A549A4" w14:textId="77777777" w:rsidTr="00090CF7">
        <w:trPr>
          <w:trHeight w:val="549"/>
        </w:trPr>
        <w:tc>
          <w:tcPr>
            <w:tcW w:w="3253" w:type="dxa"/>
            <w:shd w:val="clear" w:color="auto" w:fill="F2F2F2" w:themeFill="background1" w:themeFillShade="F2"/>
            <w:vAlign w:val="center"/>
          </w:tcPr>
          <w:p w14:paraId="2023E7B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C7E3433" w14:textId="620FC40D" w:rsidR="00090CF7" w:rsidRPr="004C3A0B" w:rsidRDefault="00E81363" w:rsidP="00090CF7">
            <w:pPr>
              <w:rPr>
                <w:rFonts w:ascii="Arial" w:hAnsi="Arial" w:cs="Arial"/>
                <w:sz w:val="22"/>
                <w:szCs w:val="22"/>
              </w:rPr>
            </w:pPr>
            <w:r>
              <w:rPr>
                <w:rFonts w:ascii="Arial" w:hAnsi="Arial" w:cs="Arial"/>
                <w:sz w:val="22"/>
                <w:szCs w:val="22"/>
              </w:rPr>
              <w:t>Early Years Education and Care</w:t>
            </w:r>
          </w:p>
        </w:tc>
      </w:tr>
      <w:tr w:rsidR="00090CF7" w:rsidRPr="004C3A0B" w14:paraId="395C3486" w14:textId="77777777" w:rsidTr="00090CF7">
        <w:trPr>
          <w:trHeight w:val="557"/>
        </w:trPr>
        <w:tc>
          <w:tcPr>
            <w:tcW w:w="3253" w:type="dxa"/>
            <w:shd w:val="clear" w:color="auto" w:fill="F2F2F2" w:themeFill="background1" w:themeFillShade="F2"/>
            <w:vAlign w:val="center"/>
          </w:tcPr>
          <w:p w14:paraId="5006EC7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4ABAEC3" w14:textId="0E8AFC62" w:rsidR="00090CF7" w:rsidRPr="004C3A0B" w:rsidRDefault="00E81363" w:rsidP="00090CF7">
            <w:pPr>
              <w:rPr>
                <w:rFonts w:ascii="Arial" w:hAnsi="Arial" w:cs="Arial"/>
                <w:sz w:val="22"/>
                <w:szCs w:val="22"/>
              </w:rPr>
            </w:pPr>
            <w:r>
              <w:rPr>
                <w:rFonts w:ascii="Arial" w:hAnsi="Arial" w:cs="Arial"/>
                <w:sz w:val="22"/>
                <w:szCs w:val="22"/>
              </w:rPr>
              <w:t>Paul Darby</w:t>
            </w:r>
          </w:p>
        </w:tc>
      </w:tr>
    </w:tbl>
    <w:p w14:paraId="2157CFAC" w14:textId="77777777" w:rsidR="00A51109" w:rsidRDefault="00A51109">
      <w:pPr>
        <w:rPr>
          <w:rFonts w:ascii="Arial" w:hAnsi="Arial" w:cs="Arial"/>
          <w:bCs/>
          <w:iCs/>
        </w:rPr>
      </w:pPr>
    </w:p>
    <w:p w14:paraId="40C6CEE7" w14:textId="77777777" w:rsidR="00425DA7" w:rsidRDefault="00425DA7" w:rsidP="00A51109">
      <w:pPr>
        <w:autoSpaceDE w:val="0"/>
        <w:autoSpaceDN w:val="0"/>
        <w:adjustRightInd w:val="0"/>
        <w:jc w:val="both"/>
        <w:rPr>
          <w:rFonts w:ascii="Arial" w:hAnsi="Arial" w:cs="Arial"/>
          <w:b/>
          <w:sz w:val="22"/>
          <w:szCs w:val="22"/>
        </w:rPr>
      </w:pPr>
    </w:p>
    <w:p w14:paraId="25FC5075" w14:textId="77777777" w:rsidR="00425DA7" w:rsidRDefault="00425DA7">
      <w:pPr>
        <w:rPr>
          <w:rFonts w:ascii="Arial" w:hAnsi="Arial" w:cs="Arial"/>
          <w:b/>
          <w:sz w:val="22"/>
          <w:szCs w:val="22"/>
        </w:rPr>
      </w:pPr>
      <w:r>
        <w:rPr>
          <w:rFonts w:ascii="Arial" w:hAnsi="Arial" w:cs="Arial"/>
          <w:b/>
          <w:sz w:val="22"/>
          <w:szCs w:val="22"/>
        </w:rPr>
        <w:br w:type="page"/>
      </w:r>
    </w:p>
    <w:p w14:paraId="5BA7587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6D5AC28" w14:textId="77777777" w:rsidTr="00065801">
        <w:tc>
          <w:tcPr>
            <w:tcW w:w="6232" w:type="dxa"/>
            <w:gridSpan w:val="2"/>
            <w:shd w:val="clear" w:color="auto" w:fill="F2F2F2" w:themeFill="background1" w:themeFillShade="F2"/>
            <w:vAlign w:val="center"/>
          </w:tcPr>
          <w:p w14:paraId="3DFAB84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67B97B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E77215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47D23E" w14:textId="1244E865" w:rsidR="00A51109" w:rsidRPr="00065801" w:rsidRDefault="00E8136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D5945C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D5BD8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DE7C5E3" w14:textId="77777777" w:rsidTr="00090CF7">
        <w:tc>
          <w:tcPr>
            <w:tcW w:w="8075" w:type="dxa"/>
            <w:gridSpan w:val="4"/>
            <w:shd w:val="clear" w:color="auto" w:fill="F2F2F2" w:themeFill="background1" w:themeFillShade="F2"/>
          </w:tcPr>
          <w:p w14:paraId="6E3A3D8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56D9A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5FBA7A3" w14:textId="77777777" w:rsidTr="00090CF7">
        <w:trPr>
          <w:trHeight w:val="437"/>
        </w:trPr>
        <w:tc>
          <w:tcPr>
            <w:tcW w:w="3693" w:type="dxa"/>
            <w:vMerge w:val="restart"/>
            <w:shd w:val="clear" w:color="auto" w:fill="F2F2F2" w:themeFill="background1" w:themeFillShade="F2"/>
          </w:tcPr>
          <w:p w14:paraId="1F9F6B7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1EB3B9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5A6EB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555DC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84846D" w14:textId="77777777" w:rsidTr="00090CF7">
        <w:trPr>
          <w:trHeight w:val="415"/>
        </w:trPr>
        <w:tc>
          <w:tcPr>
            <w:tcW w:w="3693" w:type="dxa"/>
            <w:vMerge/>
            <w:shd w:val="clear" w:color="auto" w:fill="F2F2F2" w:themeFill="background1" w:themeFillShade="F2"/>
          </w:tcPr>
          <w:p w14:paraId="425AD3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7E68E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8A3DE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76A42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C2EBF1A" w14:textId="77777777" w:rsidTr="00090CF7">
        <w:tc>
          <w:tcPr>
            <w:tcW w:w="3693" w:type="dxa"/>
            <w:vMerge/>
            <w:shd w:val="clear" w:color="auto" w:fill="F2F2F2" w:themeFill="background1" w:themeFillShade="F2"/>
          </w:tcPr>
          <w:p w14:paraId="2FD900A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FB8D5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76B228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190EB4" w14:textId="65F4422E" w:rsidR="00B2018A" w:rsidRPr="004C3A0B" w:rsidRDefault="00E8136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55F1E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8663684" w14:textId="77777777" w:rsidR="00E16786" w:rsidRDefault="00E16786" w:rsidP="00354F34">
      <w:pPr>
        <w:autoSpaceDE w:val="0"/>
        <w:autoSpaceDN w:val="0"/>
        <w:adjustRightInd w:val="0"/>
        <w:spacing w:after="240"/>
        <w:jc w:val="both"/>
        <w:rPr>
          <w:rFonts w:ascii="Arial" w:hAnsi="Arial" w:cs="Arial"/>
          <w:bCs/>
          <w:iCs/>
        </w:rPr>
      </w:pPr>
    </w:p>
    <w:p w14:paraId="6446395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1E2EFA9" w14:textId="77777777" w:rsidTr="00354F34">
        <w:tc>
          <w:tcPr>
            <w:tcW w:w="9918" w:type="dxa"/>
            <w:gridSpan w:val="2"/>
            <w:shd w:val="clear" w:color="auto" w:fill="F2F2F2" w:themeFill="background1" w:themeFillShade="F2"/>
          </w:tcPr>
          <w:p w14:paraId="7512EB8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B956009" w14:textId="77777777" w:rsidTr="00BE2189">
        <w:trPr>
          <w:trHeight w:val="227"/>
        </w:trPr>
        <w:tc>
          <w:tcPr>
            <w:tcW w:w="8784" w:type="dxa"/>
          </w:tcPr>
          <w:p w14:paraId="2A112134" w14:textId="77777777" w:rsidR="00604C9F" w:rsidRPr="005704BE" w:rsidRDefault="00CE05F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E3396A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4C26E7BF"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1B23B42" w14:textId="77777777" w:rsidTr="00BE2189">
        <w:trPr>
          <w:trHeight w:val="227"/>
        </w:trPr>
        <w:tc>
          <w:tcPr>
            <w:tcW w:w="8784" w:type="dxa"/>
          </w:tcPr>
          <w:p w14:paraId="7C91DDFB" w14:textId="77777777" w:rsidR="00604C9F" w:rsidRDefault="00604C9F" w:rsidP="00604C9F">
            <w:pPr>
              <w:autoSpaceDE w:val="0"/>
              <w:autoSpaceDN w:val="0"/>
              <w:adjustRightInd w:val="0"/>
              <w:rPr>
                <w:rFonts w:ascii="Arial" w:hAnsi="Arial" w:cs="Arial"/>
                <w:b/>
                <w:bCs/>
                <w:i/>
                <w:sz w:val="22"/>
                <w:szCs w:val="22"/>
              </w:rPr>
            </w:pPr>
          </w:p>
          <w:p w14:paraId="02FDE68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6181F574"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A51E962" w14:textId="77777777" w:rsidTr="00BE2189">
        <w:trPr>
          <w:trHeight w:val="227"/>
        </w:trPr>
        <w:tc>
          <w:tcPr>
            <w:tcW w:w="8784" w:type="dxa"/>
          </w:tcPr>
          <w:p w14:paraId="3D9834D5" w14:textId="77777777" w:rsidR="006C1FDD" w:rsidRDefault="006C1FDD" w:rsidP="00303350">
            <w:pPr>
              <w:autoSpaceDE w:val="0"/>
              <w:autoSpaceDN w:val="0"/>
              <w:adjustRightInd w:val="0"/>
              <w:rPr>
                <w:rFonts w:ascii="Arial" w:hAnsi="Arial" w:cs="Arial"/>
                <w:b/>
                <w:bCs/>
                <w:i/>
                <w:sz w:val="22"/>
                <w:szCs w:val="22"/>
              </w:rPr>
            </w:pPr>
          </w:p>
          <w:p w14:paraId="132FB1C3" w14:textId="54DA99A2" w:rsidR="006C1FDD" w:rsidRPr="004C3A0B" w:rsidRDefault="00E81363"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7C34C46" w14:textId="260EE10D" w:rsidR="006C1FDD" w:rsidRPr="004C3A0B" w:rsidRDefault="00E8136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37300D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DF2E57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EED7D81" w14:textId="77777777" w:rsidTr="003257BD">
        <w:tc>
          <w:tcPr>
            <w:tcW w:w="6232" w:type="dxa"/>
            <w:gridSpan w:val="2"/>
            <w:shd w:val="clear" w:color="auto" w:fill="F2F2F2" w:themeFill="background1" w:themeFillShade="F2"/>
          </w:tcPr>
          <w:p w14:paraId="1A5A892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4DA05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230C583C" w14:textId="59800591" w:rsidR="00494691" w:rsidRPr="00065801" w:rsidRDefault="00E8136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BA1C59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8264337"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23312735" w14:textId="77777777" w:rsidTr="00354F34">
        <w:tc>
          <w:tcPr>
            <w:tcW w:w="9918" w:type="dxa"/>
            <w:gridSpan w:val="8"/>
          </w:tcPr>
          <w:p w14:paraId="27F4A6B1" w14:textId="77777777" w:rsidR="00FD436F" w:rsidRPr="004C3A0B" w:rsidRDefault="00FD436F" w:rsidP="00FD436F">
            <w:pPr>
              <w:autoSpaceDE w:val="0"/>
              <w:autoSpaceDN w:val="0"/>
              <w:adjustRightInd w:val="0"/>
              <w:rPr>
                <w:rFonts w:ascii="Arial" w:hAnsi="Arial" w:cs="Arial"/>
                <w:sz w:val="16"/>
                <w:szCs w:val="16"/>
              </w:rPr>
            </w:pPr>
          </w:p>
          <w:p w14:paraId="6FAB8C4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B11B08" w14:textId="77777777" w:rsidTr="00BE2189">
        <w:trPr>
          <w:trHeight w:val="227"/>
        </w:trPr>
        <w:tc>
          <w:tcPr>
            <w:tcW w:w="3823" w:type="dxa"/>
            <w:shd w:val="clear" w:color="auto" w:fill="F2F2F2" w:themeFill="background1" w:themeFillShade="F2"/>
          </w:tcPr>
          <w:p w14:paraId="2FB9E4B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987E666" w14:textId="5FE9768B" w:rsidR="00FD436F" w:rsidRDefault="00E81363" w:rsidP="00F75F59">
            <w:pPr>
              <w:autoSpaceDE w:val="0"/>
              <w:autoSpaceDN w:val="0"/>
              <w:adjustRightInd w:val="0"/>
              <w:rPr>
                <w:rFonts w:ascii="Arial" w:hAnsi="Arial" w:cs="Arial"/>
                <w:bCs/>
                <w:sz w:val="22"/>
                <w:szCs w:val="22"/>
              </w:rPr>
            </w:pPr>
            <w:r>
              <w:rPr>
                <w:rFonts w:ascii="Arial" w:hAnsi="Arial" w:cs="Arial"/>
                <w:bCs/>
                <w:sz w:val="22"/>
                <w:szCs w:val="22"/>
              </w:rPr>
              <w:t>Nursery School</w:t>
            </w:r>
          </w:p>
          <w:p w14:paraId="3D9E871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4F3CEF6" w14:textId="77777777" w:rsidTr="00BE2189">
        <w:trPr>
          <w:trHeight w:val="227"/>
        </w:trPr>
        <w:tc>
          <w:tcPr>
            <w:tcW w:w="3823" w:type="dxa"/>
            <w:shd w:val="clear" w:color="auto" w:fill="F2F2F2" w:themeFill="background1" w:themeFillShade="F2"/>
          </w:tcPr>
          <w:p w14:paraId="7666B2A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CE1C6ED" w14:textId="45539C3F" w:rsidR="00FD436F" w:rsidRDefault="00E81363" w:rsidP="00F75F59">
            <w:pPr>
              <w:autoSpaceDE w:val="0"/>
              <w:autoSpaceDN w:val="0"/>
              <w:adjustRightInd w:val="0"/>
              <w:rPr>
                <w:rFonts w:ascii="Arial" w:hAnsi="Arial" w:cs="Arial"/>
                <w:bCs/>
                <w:sz w:val="22"/>
                <w:szCs w:val="22"/>
              </w:rPr>
            </w:pPr>
            <w:r>
              <w:rPr>
                <w:rFonts w:ascii="Arial" w:hAnsi="Arial" w:cs="Arial"/>
                <w:bCs/>
                <w:sz w:val="22"/>
                <w:szCs w:val="22"/>
              </w:rPr>
              <w:t>Head Teacher</w:t>
            </w:r>
          </w:p>
          <w:p w14:paraId="5C996CE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7EE8107" w14:textId="77777777" w:rsidTr="00BE2189">
        <w:trPr>
          <w:trHeight w:val="227"/>
        </w:trPr>
        <w:tc>
          <w:tcPr>
            <w:tcW w:w="3823" w:type="dxa"/>
            <w:shd w:val="clear" w:color="auto" w:fill="F2F2F2" w:themeFill="background1" w:themeFillShade="F2"/>
          </w:tcPr>
          <w:p w14:paraId="18575C3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79108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17B07FE" w14:textId="5A2B8824" w:rsidR="00BE2189" w:rsidRDefault="00E81363" w:rsidP="00F75F59">
            <w:pPr>
              <w:autoSpaceDE w:val="0"/>
              <w:autoSpaceDN w:val="0"/>
              <w:adjustRightInd w:val="0"/>
              <w:rPr>
                <w:rFonts w:ascii="Arial" w:hAnsi="Arial" w:cs="Arial"/>
                <w:bCs/>
                <w:sz w:val="22"/>
                <w:szCs w:val="22"/>
              </w:rPr>
            </w:pPr>
            <w:r>
              <w:rPr>
                <w:rFonts w:ascii="Arial" w:hAnsi="Arial" w:cs="Arial"/>
                <w:bCs/>
                <w:sz w:val="22"/>
                <w:szCs w:val="22"/>
              </w:rPr>
              <w:t>Headteacher@hotmail.com</w:t>
            </w:r>
          </w:p>
        </w:tc>
      </w:tr>
      <w:tr w:rsidR="00BE2189" w:rsidRPr="004C3A0B" w14:paraId="373860A3" w14:textId="77777777" w:rsidTr="00B93605">
        <w:tc>
          <w:tcPr>
            <w:tcW w:w="6232" w:type="dxa"/>
            <w:gridSpan w:val="2"/>
            <w:shd w:val="clear" w:color="auto" w:fill="F2F2F2" w:themeFill="background1" w:themeFillShade="F2"/>
          </w:tcPr>
          <w:p w14:paraId="03D8B6A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BE3AE4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A0FD68" w14:textId="0E580E83" w:rsidR="00BE2189" w:rsidRPr="004C3A0B" w:rsidRDefault="00CE05F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E8136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3265A0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1593AF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31AB694" w14:textId="77777777" w:rsidTr="00090CF7">
        <w:tc>
          <w:tcPr>
            <w:tcW w:w="6232" w:type="dxa"/>
            <w:gridSpan w:val="2"/>
            <w:shd w:val="clear" w:color="auto" w:fill="F2F2F2" w:themeFill="background1" w:themeFillShade="F2"/>
          </w:tcPr>
          <w:p w14:paraId="08E0229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9A9D8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99BB6D" w14:textId="77777777" w:rsidR="00065801" w:rsidRPr="004C3A0B" w:rsidRDefault="00CE05F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3B822B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A1858FD" w14:textId="794FC392" w:rsidR="00065801" w:rsidRPr="004C3A0B" w:rsidRDefault="00E8136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E69FD3A" w14:textId="77777777" w:rsidTr="00E81363">
        <w:tc>
          <w:tcPr>
            <w:tcW w:w="6232" w:type="dxa"/>
            <w:gridSpan w:val="2"/>
            <w:shd w:val="clear" w:color="auto" w:fill="F2F2F2" w:themeFill="background1" w:themeFillShade="F2"/>
          </w:tcPr>
          <w:p w14:paraId="42DB2F58" w14:textId="77777777" w:rsidR="00C32EFB" w:rsidRPr="004C3A0B" w:rsidRDefault="00C32EFB" w:rsidP="00E8136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DB42C2A" w14:textId="77777777" w:rsidR="00C32EFB" w:rsidRPr="004C3A0B" w:rsidRDefault="00C32EFB" w:rsidP="00E8136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0F485C" w14:textId="77777777" w:rsidR="00C32EFB" w:rsidRPr="004C3A0B" w:rsidRDefault="00CE05F0" w:rsidP="00E8136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57CA10" w14:textId="77777777" w:rsidR="00C32EFB" w:rsidRPr="004C3A0B" w:rsidRDefault="00C32EFB" w:rsidP="00E8136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7EF9D15" w14:textId="414C5077" w:rsidR="00C32EFB" w:rsidRPr="004C3A0B" w:rsidRDefault="00E81363" w:rsidP="00E8136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1094C8" w14:textId="77777777" w:rsidTr="00354F34">
        <w:trPr>
          <w:trHeight w:val="386"/>
        </w:trPr>
        <w:tc>
          <w:tcPr>
            <w:tcW w:w="3823" w:type="dxa"/>
            <w:vMerge w:val="restart"/>
            <w:shd w:val="clear" w:color="auto" w:fill="F2F2F2" w:themeFill="background1" w:themeFillShade="F2"/>
          </w:tcPr>
          <w:p w14:paraId="532488A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B9BBF7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0E27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70F4F5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162B82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33EC4CB" w14:textId="4CCB6280" w:rsidR="00EC0070" w:rsidRPr="003257BD" w:rsidRDefault="00E8136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B6FE6B3" w14:textId="77777777" w:rsidTr="00354F34">
        <w:trPr>
          <w:trHeight w:val="386"/>
        </w:trPr>
        <w:tc>
          <w:tcPr>
            <w:tcW w:w="3823" w:type="dxa"/>
            <w:vMerge/>
            <w:shd w:val="clear" w:color="auto" w:fill="F2F2F2" w:themeFill="background1" w:themeFillShade="F2"/>
          </w:tcPr>
          <w:p w14:paraId="6928B237" w14:textId="77777777" w:rsidR="00EC0070" w:rsidRDefault="00EC0070" w:rsidP="00065801">
            <w:pPr>
              <w:autoSpaceDE w:val="0"/>
              <w:autoSpaceDN w:val="0"/>
              <w:adjustRightInd w:val="0"/>
              <w:rPr>
                <w:rFonts w:ascii="Arial" w:hAnsi="Arial" w:cs="Arial"/>
                <w:sz w:val="22"/>
                <w:szCs w:val="22"/>
              </w:rPr>
            </w:pPr>
          </w:p>
        </w:tc>
        <w:tc>
          <w:tcPr>
            <w:tcW w:w="2409" w:type="dxa"/>
          </w:tcPr>
          <w:p w14:paraId="5949E80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35765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ACAB8F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27DC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A341755" w14:textId="45F9EC2B" w:rsidR="00EC0070" w:rsidRPr="003257BD" w:rsidRDefault="00E8136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81CC0B7" w14:textId="77777777" w:rsidTr="00354F34">
        <w:tc>
          <w:tcPr>
            <w:tcW w:w="3823" w:type="dxa"/>
            <w:shd w:val="clear" w:color="auto" w:fill="F2F2F2" w:themeFill="background1" w:themeFillShade="F2"/>
          </w:tcPr>
          <w:p w14:paraId="0EF2648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407607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A0D864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E46C90" w14:textId="2365DF29" w:rsidR="008461DD" w:rsidRPr="00CE6A02" w:rsidRDefault="00CE05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E8136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D25C14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C75A3E1" w14:textId="56BBEB69" w:rsidR="008461DD" w:rsidRPr="00CE6A02" w:rsidRDefault="00E8136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ABB88BB" w14:textId="77777777" w:rsidTr="00354F34">
        <w:tc>
          <w:tcPr>
            <w:tcW w:w="3823" w:type="dxa"/>
            <w:shd w:val="clear" w:color="auto" w:fill="F2F2F2" w:themeFill="background1" w:themeFillShade="F2"/>
          </w:tcPr>
          <w:p w14:paraId="5219D50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40DDE8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31FE13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0F45C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F4E4D8" w14:textId="2E384D83" w:rsidR="008461DD" w:rsidRPr="00CE6A02" w:rsidRDefault="00CE05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E8136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2FC0E7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AC460A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7795E08" w14:textId="77777777" w:rsidR="008C4441" w:rsidRPr="004C3A0B" w:rsidRDefault="008C4441">
      <w:pPr>
        <w:rPr>
          <w:rFonts w:ascii="Arial" w:hAnsi="Arial" w:cs="Arial"/>
          <w:bCs/>
          <w:iCs/>
          <w:sz w:val="16"/>
          <w:szCs w:val="16"/>
        </w:rPr>
      </w:pPr>
    </w:p>
    <w:p w14:paraId="56190231" w14:textId="77777777" w:rsidR="009D2E0B" w:rsidRDefault="009D2E0B">
      <w:pPr>
        <w:rPr>
          <w:rFonts w:ascii="Arial" w:hAnsi="Arial" w:cs="Arial"/>
          <w:b/>
          <w:bCs/>
          <w:iCs/>
          <w:sz w:val="22"/>
          <w:szCs w:val="22"/>
        </w:rPr>
      </w:pPr>
    </w:p>
    <w:p w14:paraId="1875EED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7C91E8" w14:textId="77777777" w:rsidTr="00065801">
        <w:trPr>
          <w:trHeight w:val="507"/>
        </w:trPr>
        <w:tc>
          <w:tcPr>
            <w:tcW w:w="6237" w:type="dxa"/>
            <w:shd w:val="clear" w:color="auto" w:fill="F2F2F2" w:themeFill="background1" w:themeFillShade="F2"/>
            <w:vAlign w:val="center"/>
          </w:tcPr>
          <w:p w14:paraId="7F595EA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2926D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906E85" w14:textId="30CDBFB2" w:rsidR="00CA7241" w:rsidRPr="004C3A0B" w:rsidRDefault="00E8136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DECD87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238C8D0" w14:textId="7AC4CFAE" w:rsidR="00CA7241" w:rsidRPr="004C3A0B" w:rsidRDefault="00E8136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EB3501C" w14:textId="77777777" w:rsidTr="00354F34">
        <w:tc>
          <w:tcPr>
            <w:tcW w:w="9923" w:type="dxa"/>
            <w:gridSpan w:val="5"/>
          </w:tcPr>
          <w:p w14:paraId="70F6298D" w14:textId="77777777" w:rsidR="00425DA7" w:rsidRDefault="00425DA7" w:rsidP="00CA7241">
            <w:pPr>
              <w:autoSpaceDE w:val="0"/>
              <w:autoSpaceDN w:val="0"/>
              <w:adjustRightInd w:val="0"/>
              <w:rPr>
                <w:rFonts w:ascii="Arial" w:hAnsi="Arial" w:cs="Arial"/>
                <w:bCs/>
                <w:sz w:val="22"/>
                <w:szCs w:val="22"/>
              </w:rPr>
            </w:pPr>
          </w:p>
          <w:p w14:paraId="2EA4EFD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8931C5A" w14:textId="77777777" w:rsidR="00425DA7" w:rsidRPr="004C3A0B" w:rsidRDefault="00425DA7" w:rsidP="00CA7241">
            <w:pPr>
              <w:autoSpaceDE w:val="0"/>
              <w:autoSpaceDN w:val="0"/>
              <w:adjustRightInd w:val="0"/>
              <w:rPr>
                <w:rFonts w:ascii="Arial" w:hAnsi="Arial" w:cs="Arial"/>
                <w:b/>
                <w:bCs/>
                <w:sz w:val="22"/>
                <w:szCs w:val="22"/>
              </w:rPr>
            </w:pPr>
          </w:p>
        </w:tc>
      </w:tr>
    </w:tbl>
    <w:p w14:paraId="10150A7B" w14:textId="77777777" w:rsidR="008C4441" w:rsidRPr="004C3A0B" w:rsidRDefault="008C4441" w:rsidP="00354F34">
      <w:pPr>
        <w:autoSpaceDE w:val="0"/>
        <w:autoSpaceDN w:val="0"/>
        <w:adjustRightInd w:val="0"/>
        <w:spacing w:after="240"/>
        <w:jc w:val="both"/>
        <w:rPr>
          <w:rFonts w:ascii="Arial" w:hAnsi="Arial" w:cs="Arial"/>
          <w:bCs/>
          <w:iCs/>
        </w:rPr>
      </w:pPr>
    </w:p>
    <w:p w14:paraId="123FCF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AB085C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5F7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B30D036" w14:textId="25FE8F4E" w:rsidR="003C07E3" w:rsidRPr="004C3A0B" w:rsidRDefault="00E81363" w:rsidP="003C07E3">
            <w:pPr>
              <w:rPr>
                <w:rFonts w:ascii="Arial" w:hAnsi="Arial" w:cs="Arial"/>
                <w:sz w:val="22"/>
                <w:szCs w:val="22"/>
              </w:rPr>
            </w:pPr>
            <w:r>
              <w:rPr>
                <w:rFonts w:ascii="Arial" w:hAnsi="Arial" w:cs="Arial"/>
                <w:sz w:val="22"/>
                <w:szCs w:val="22"/>
              </w:rPr>
              <w:t xml:space="preserve">Barriers and attitudes that affect children from participating in risky outdoor play within an </w:t>
            </w:r>
            <w:proofErr w:type="gramStart"/>
            <w:r>
              <w:rPr>
                <w:rFonts w:ascii="Arial" w:hAnsi="Arial" w:cs="Arial"/>
                <w:sz w:val="22"/>
                <w:szCs w:val="22"/>
              </w:rPr>
              <w:t>early years</w:t>
            </w:r>
            <w:proofErr w:type="gramEnd"/>
            <w:r>
              <w:rPr>
                <w:rFonts w:ascii="Arial" w:hAnsi="Arial" w:cs="Arial"/>
                <w:sz w:val="22"/>
                <w:szCs w:val="22"/>
              </w:rPr>
              <w:t xml:space="preserve"> setting</w:t>
            </w:r>
          </w:p>
        </w:tc>
      </w:tr>
      <w:tr w:rsidR="003C07E3" w:rsidRPr="004C3A0B" w14:paraId="2B86E2E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9EFA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53C9065" w14:textId="1F59D47C" w:rsidR="003C07E3" w:rsidRPr="00D839CD" w:rsidRDefault="00E81363" w:rsidP="003C07E3">
            <w:pPr>
              <w:rPr>
                <w:rFonts w:ascii="Arial" w:hAnsi="Arial" w:cs="Arial"/>
                <w:sz w:val="22"/>
                <w:szCs w:val="22"/>
              </w:rPr>
            </w:pPr>
            <w:r>
              <w:rPr>
                <w:rFonts w:ascii="Arial" w:hAnsi="Arial" w:cs="Arial"/>
                <w:sz w:val="22"/>
                <w:szCs w:val="22"/>
              </w:rPr>
              <w:t>28.10.19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C56A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14DD9F" w14:textId="2E3652B5" w:rsidR="003C07E3" w:rsidRPr="004C3A0B" w:rsidRDefault="00E81363" w:rsidP="003C07E3">
            <w:pPr>
              <w:rPr>
                <w:rFonts w:ascii="Arial" w:hAnsi="Arial" w:cs="Arial"/>
                <w:sz w:val="22"/>
                <w:szCs w:val="22"/>
              </w:rPr>
            </w:pPr>
            <w:r>
              <w:rPr>
                <w:rFonts w:ascii="Arial" w:hAnsi="Arial" w:cs="Arial"/>
                <w:sz w:val="22"/>
                <w:szCs w:val="22"/>
              </w:rPr>
              <w:t>28.04.20</w:t>
            </w:r>
          </w:p>
        </w:tc>
      </w:tr>
      <w:tr w:rsidR="003C07E3" w:rsidRPr="004C3A0B" w14:paraId="132AD0F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0BB45A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B6B148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5FFF76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7C4161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89170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EA7751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942F5F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8E43C5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6EB7D1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843D382" w14:textId="77777777" w:rsidTr="00354F34">
        <w:trPr>
          <w:trHeight w:val="454"/>
        </w:trPr>
        <w:tc>
          <w:tcPr>
            <w:tcW w:w="5000" w:type="pct"/>
            <w:gridSpan w:val="4"/>
            <w:vAlign w:val="center"/>
          </w:tcPr>
          <w:p w14:paraId="6CA080D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47C3091" w14:textId="0F81C0C0" w:rsidR="002A152D" w:rsidRDefault="00111F67" w:rsidP="002A152D">
            <w:pPr>
              <w:rPr>
                <w:rFonts w:ascii="Arial" w:hAnsi="Arial" w:cs="Arial"/>
              </w:rPr>
            </w:pPr>
            <w:r>
              <w:rPr>
                <w:rFonts w:ascii="Arial" w:hAnsi="Arial" w:cs="Arial"/>
              </w:rPr>
              <w:t xml:space="preserve">There is </w:t>
            </w:r>
            <w:r w:rsidR="00CE05F0">
              <w:rPr>
                <w:rFonts w:ascii="Arial" w:hAnsi="Arial" w:cs="Arial"/>
              </w:rPr>
              <w:t>widespread</w:t>
            </w:r>
            <w:r>
              <w:rPr>
                <w:rFonts w:ascii="Arial" w:hAnsi="Arial" w:cs="Arial"/>
              </w:rPr>
              <w:t xml:space="preserve"> evidence in the early years sector</w:t>
            </w:r>
            <w:r w:rsidR="00CE05F0">
              <w:rPr>
                <w:rFonts w:ascii="Arial" w:hAnsi="Arial" w:cs="Arial"/>
              </w:rPr>
              <w:t>,</w:t>
            </w:r>
            <w:r>
              <w:rPr>
                <w:rFonts w:ascii="Arial" w:hAnsi="Arial" w:cs="Arial"/>
              </w:rPr>
              <w:t xml:space="preserve"> </w:t>
            </w:r>
            <w:r w:rsidR="007B03D5">
              <w:rPr>
                <w:rFonts w:ascii="Arial" w:hAnsi="Arial" w:cs="Arial"/>
              </w:rPr>
              <w:t xml:space="preserve">of </w:t>
            </w:r>
            <w:r>
              <w:rPr>
                <w:rFonts w:ascii="Arial" w:hAnsi="Arial" w:cs="Arial"/>
              </w:rPr>
              <w:t>how children need elements of challenge and risk</w:t>
            </w:r>
            <w:r w:rsidR="00CE05F0">
              <w:rPr>
                <w:rFonts w:ascii="Arial" w:hAnsi="Arial" w:cs="Arial"/>
              </w:rPr>
              <w:t>,</w:t>
            </w:r>
            <w:r>
              <w:rPr>
                <w:rFonts w:ascii="Arial" w:hAnsi="Arial" w:cs="Arial"/>
              </w:rPr>
              <w:t xml:space="preserve"> whilst participating in play in the outdoors</w:t>
            </w:r>
            <w:r w:rsidR="00CE05F0">
              <w:rPr>
                <w:rFonts w:ascii="Arial" w:hAnsi="Arial" w:cs="Arial"/>
              </w:rPr>
              <w:t>,</w:t>
            </w:r>
            <w:r>
              <w:rPr>
                <w:rFonts w:ascii="Arial" w:hAnsi="Arial" w:cs="Arial"/>
              </w:rPr>
              <w:t xml:space="preserve"> which supports their development and well-being. </w:t>
            </w:r>
            <w:proofErr w:type="gramStart"/>
            <w:r>
              <w:rPr>
                <w:rFonts w:ascii="Arial" w:hAnsi="Arial" w:cs="Arial"/>
              </w:rPr>
              <w:t>The purpose of the research activity</w:t>
            </w:r>
            <w:r w:rsidR="00CE05F0">
              <w:rPr>
                <w:rFonts w:ascii="Arial" w:hAnsi="Arial" w:cs="Arial"/>
              </w:rPr>
              <w:t>,</w:t>
            </w:r>
            <w:proofErr w:type="gramEnd"/>
            <w:r>
              <w:rPr>
                <w:rFonts w:ascii="Arial" w:hAnsi="Arial" w:cs="Arial"/>
              </w:rPr>
              <w:t xml:space="preserve"> is to gain further understanding and research knowledge about barriers and attitudes</w:t>
            </w:r>
            <w:r w:rsidR="00CE05F0">
              <w:rPr>
                <w:rFonts w:ascii="Arial" w:hAnsi="Arial" w:cs="Arial"/>
              </w:rPr>
              <w:t>,</w:t>
            </w:r>
            <w:r>
              <w:rPr>
                <w:rFonts w:ascii="Arial" w:hAnsi="Arial" w:cs="Arial"/>
              </w:rPr>
              <w:t xml:space="preserve"> which limit children’s participation in risky play in the outdoors in an early years setting.</w:t>
            </w:r>
          </w:p>
          <w:p w14:paraId="0B6010CE" w14:textId="77777777" w:rsidR="002A152D" w:rsidRDefault="002A152D" w:rsidP="002A152D">
            <w:pPr>
              <w:rPr>
                <w:rFonts w:ascii="Arial" w:hAnsi="Arial" w:cs="Arial"/>
              </w:rPr>
            </w:pPr>
          </w:p>
          <w:p w14:paraId="7F717869" w14:textId="77777777" w:rsidR="00D71982" w:rsidRDefault="00D71982" w:rsidP="002A152D">
            <w:pPr>
              <w:rPr>
                <w:rFonts w:ascii="Arial" w:hAnsi="Arial" w:cs="Arial"/>
              </w:rPr>
            </w:pPr>
          </w:p>
          <w:p w14:paraId="3F25629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E8AF788" w14:textId="77777777" w:rsidTr="00354F34">
        <w:trPr>
          <w:trHeight w:val="454"/>
        </w:trPr>
        <w:tc>
          <w:tcPr>
            <w:tcW w:w="5000" w:type="pct"/>
            <w:gridSpan w:val="4"/>
            <w:vAlign w:val="center"/>
          </w:tcPr>
          <w:p w14:paraId="6AABF90C" w14:textId="707C2EB3" w:rsidR="009117E0" w:rsidRDefault="00113E57" w:rsidP="009117E0">
            <w:pPr>
              <w:autoSpaceDE w:val="0"/>
              <w:autoSpaceDN w:val="0"/>
              <w:adjustRightInd w:val="0"/>
              <w:rPr>
                <w:rFonts w:ascii="Arial" w:hAnsi="Arial" w:cs="Arial"/>
                <w:b/>
                <w:bCs/>
                <w:sz w:val="22"/>
                <w:szCs w:val="22"/>
              </w:rPr>
            </w:pPr>
            <w:r w:rsidRPr="006C1FDD">
              <w:rPr>
                <w:rFonts w:ascii="Arial" w:hAnsi="Arial" w:cs="Arial"/>
                <w:b/>
                <w:bCs/>
                <w:sz w:val="22"/>
                <w:szCs w:val="22"/>
              </w:rPr>
              <w:t>Research Questi</w:t>
            </w:r>
            <w:r w:rsidR="009117E0">
              <w:rPr>
                <w:rFonts w:ascii="Arial" w:hAnsi="Arial" w:cs="Arial"/>
                <w:b/>
                <w:bCs/>
                <w:sz w:val="22"/>
                <w:szCs w:val="22"/>
              </w:rPr>
              <w:t>on</w:t>
            </w:r>
          </w:p>
          <w:p w14:paraId="67188D46" w14:textId="2D89B815" w:rsidR="009117E0" w:rsidRPr="009117E0" w:rsidRDefault="009117E0" w:rsidP="009117E0">
            <w:pPr>
              <w:autoSpaceDE w:val="0"/>
              <w:autoSpaceDN w:val="0"/>
              <w:adjustRightInd w:val="0"/>
              <w:rPr>
                <w:rFonts w:ascii="Arial" w:hAnsi="Arial" w:cs="Arial"/>
                <w:b/>
                <w:bCs/>
                <w:sz w:val="22"/>
                <w:szCs w:val="22"/>
              </w:rPr>
            </w:pPr>
          </w:p>
          <w:p w14:paraId="6CE3C6DC" w14:textId="5051AFBD" w:rsidR="00113E57" w:rsidRDefault="00111F67" w:rsidP="00113E57">
            <w:pPr>
              <w:rPr>
                <w:rFonts w:ascii="Arial" w:hAnsi="Arial" w:cs="Arial"/>
                <w:sz w:val="22"/>
                <w:szCs w:val="22"/>
              </w:rPr>
            </w:pPr>
            <w:r>
              <w:rPr>
                <w:rFonts w:ascii="Arial" w:hAnsi="Arial" w:cs="Arial"/>
                <w:sz w:val="22"/>
                <w:szCs w:val="22"/>
              </w:rPr>
              <w:t xml:space="preserve">Barriers and attitudes that affect children from participating in risky outdoor play within an </w:t>
            </w:r>
            <w:proofErr w:type="gramStart"/>
            <w:r>
              <w:rPr>
                <w:rFonts w:ascii="Arial" w:hAnsi="Arial" w:cs="Arial"/>
                <w:sz w:val="22"/>
                <w:szCs w:val="22"/>
              </w:rPr>
              <w:t>early years</w:t>
            </w:r>
            <w:proofErr w:type="gramEnd"/>
            <w:r>
              <w:rPr>
                <w:rFonts w:ascii="Arial" w:hAnsi="Arial" w:cs="Arial"/>
                <w:sz w:val="22"/>
                <w:szCs w:val="22"/>
              </w:rPr>
              <w:t xml:space="preserve"> setting</w:t>
            </w:r>
          </w:p>
          <w:p w14:paraId="7F5CFDB4" w14:textId="77777777" w:rsidR="00111F67" w:rsidRPr="006C1FDD" w:rsidRDefault="00111F67" w:rsidP="00113E57">
            <w:pPr>
              <w:rPr>
                <w:rFonts w:ascii="Arial" w:hAnsi="Arial" w:cs="Arial"/>
                <w:sz w:val="22"/>
                <w:szCs w:val="22"/>
              </w:rPr>
            </w:pPr>
          </w:p>
          <w:p w14:paraId="7950DF1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8507252" w14:textId="77777777" w:rsidTr="00354F34">
        <w:trPr>
          <w:trHeight w:val="454"/>
        </w:trPr>
        <w:tc>
          <w:tcPr>
            <w:tcW w:w="5000" w:type="pct"/>
            <w:gridSpan w:val="4"/>
            <w:vAlign w:val="center"/>
          </w:tcPr>
          <w:p w14:paraId="2446DA3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2E90ED" w14:textId="77777777" w:rsidR="00425DA7" w:rsidRDefault="00425DA7" w:rsidP="00425DA7">
            <w:pPr>
              <w:rPr>
                <w:rFonts w:ascii="Arial" w:hAnsi="Arial" w:cs="Arial"/>
              </w:rPr>
            </w:pPr>
          </w:p>
          <w:p w14:paraId="14611700" w14:textId="34C52CDA" w:rsidR="00425DA7" w:rsidRPr="004C3A0B" w:rsidRDefault="00EF7ADA" w:rsidP="00425DA7">
            <w:pPr>
              <w:rPr>
                <w:rFonts w:ascii="Arial" w:hAnsi="Arial" w:cs="Arial"/>
                <w:sz w:val="22"/>
                <w:szCs w:val="22"/>
              </w:rPr>
            </w:pPr>
            <w:r>
              <w:rPr>
                <w:rFonts w:ascii="Arial" w:hAnsi="Arial" w:cs="Arial"/>
              </w:rPr>
              <w:t>To provide further evidence and understanding</w:t>
            </w:r>
            <w:r w:rsidR="00CE05F0">
              <w:rPr>
                <w:rFonts w:ascii="Arial" w:hAnsi="Arial" w:cs="Arial"/>
              </w:rPr>
              <w:t>,</w:t>
            </w:r>
            <w:r>
              <w:rPr>
                <w:rFonts w:ascii="Arial" w:hAnsi="Arial" w:cs="Arial"/>
              </w:rPr>
              <w:t xml:space="preserve"> through a focus group with early years practitioners, managers, supervisors and early years students, who will provide their own views and experiences. The aims of the research activity will be to use the focus group outcomes and current research evidence</w:t>
            </w:r>
            <w:r w:rsidR="00CE05F0">
              <w:rPr>
                <w:rFonts w:ascii="Arial" w:hAnsi="Arial" w:cs="Arial"/>
              </w:rPr>
              <w:t>,</w:t>
            </w:r>
            <w:r>
              <w:rPr>
                <w:rFonts w:ascii="Arial" w:hAnsi="Arial" w:cs="Arial"/>
              </w:rPr>
              <w:t xml:space="preserve"> which explores what current barriers and attitudes hinder</w:t>
            </w:r>
            <w:r w:rsidR="00CE05F0">
              <w:rPr>
                <w:rFonts w:ascii="Arial" w:hAnsi="Arial" w:cs="Arial"/>
              </w:rPr>
              <w:t>,</w:t>
            </w:r>
            <w:r>
              <w:rPr>
                <w:rFonts w:ascii="Arial" w:hAnsi="Arial" w:cs="Arial"/>
              </w:rPr>
              <w:t xml:space="preserve"> the involvement of risky play. Research on various authors, theorists and professionals will </w:t>
            </w:r>
            <w:r w:rsidR="00C879EB">
              <w:rPr>
                <w:rFonts w:ascii="Arial" w:hAnsi="Arial" w:cs="Arial"/>
              </w:rPr>
              <w:t>validate</w:t>
            </w:r>
            <w:r>
              <w:rPr>
                <w:rFonts w:ascii="Arial" w:hAnsi="Arial" w:cs="Arial"/>
              </w:rPr>
              <w:t xml:space="preserve"> why children need an element of risk </w:t>
            </w:r>
            <w:r w:rsidR="00C879EB">
              <w:rPr>
                <w:rFonts w:ascii="Arial" w:hAnsi="Arial" w:cs="Arial"/>
              </w:rPr>
              <w:t>during play</w:t>
            </w:r>
            <w:r w:rsidR="00CE05F0">
              <w:rPr>
                <w:rFonts w:ascii="Arial" w:hAnsi="Arial" w:cs="Arial"/>
              </w:rPr>
              <w:t>,</w:t>
            </w:r>
            <w:r w:rsidR="00C879EB">
              <w:rPr>
                <w:rFonts w:ascii="Arial" w:hAnsi="Arial" w:cs="Arial"/>
              </w:rPr>
              <w:t xml:space="preserve"> to support future well-being and their development.</w:t>
            </w:r>
          </w:p>
          <w:p w14:paraId="6BBC0D2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8BADAE0" w14:textId="77777777" w:rsidTr="00354F34">
        <w:trPr>
          <w:trHeight w:val="454"/>
        </w:trPr>
        <w:tc>
          <w:tcPr>
            <w:tcW w:w="5000" w:type="pct"/>
            <w:gridSpan w:val="4"/>
            <w:vAlign w:val="center"/>
          </w:tcPr>
          <w:p w14:paraId="313E8A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7593055" w14:textId="77777777" w:rsidR="00425DA7" w:rsidRDefault="00425DA7" w:rsidP="00425DA7">
            <w:pPr>
              <w:rPr>
                <w:rFonts w:ascii="Arial" w:hAnsi="Arial" w:cs="Arial"/>
              </w:rPr>
            </w:pPr>
          </w:p>
          <w:p w14:paraId="43A011A8" w14:textId="3087F5C7" w:rsidR="00425DA7" w:rsidRDefault="00C879EB" w:rsidP="00425DA7">
            <w:pPr>
              <w:rPr>
                <w:rFonts w:ascii="Arial" w:hAnsi="Arial" w:cs="Arial"/>
                <w:sz w:val="22"/>
                <w:szCs w:val="22"/>
              </w:rPr>
            </w:pPr>
            <w:r>
              <w:rPr>
                <w:rFonts w:ascii="Arial" w:hAnsi="Arial" w:cs="Arial"/>
                <w:sz w:val="22"/>
                <w:szCs w:val="22"/>
              </w:rPr>
              <w:t xml:space="preserve">The objectives of the research activity </w:t>
            </w:r>
            <w:r w:rsidR="00CE05F0">
              <w:rPr>
                <w:rFonts w:ascii="Arial" w:hAnsi="Arial" w:cs="Arial"/>
                <w:sz w:val="22"/>
                <w:szCs w:val="22"/>
              </w:rPr>
              <w:t>are</w:t>
            </w:r>
            <w:r>
              <w:rPr>
                <w:rFonts w:ascii="Arial" w:hAnsi="Arial" w:cs="Arial"/>
                <w:sz w:val="22"/>
                <w:szCs w:val="22"/>
              </w:rPr>
              <w:t xml:space="preserve"> to e</w:t>
            </w:r>
            <w:r w:rsidR="009117E0">
              <w:rPr>
                <w:rFonts w:ascii="Arial" w:hAnsi="Arial" w:cs="Arial"/>
                <w:sz w:val="22"/>
                <w:szCs w:val="22"/>
              </w:rPr>
              <w:t>nhance practice</w:t>
            </w:r>
            <w:r w:rsidR="00CE05F0">
              <w:rPr>
                <w:rFonts w:ascii="Arial" w:hAnsi="Arial" w:cs="Arial"/>
                <w:sz w:val="22"/>
                <w:szCs w:val="22"/>
              </w:rPr>
              <w:t>,</w:t>
            </w:r>
            <w:r w:rsidR="009117E0">
              <w:rPr>
                <w:rFonts w:ascii="Arial" w:hAnsi="Arial" w:cs="Arial"/>
                <w:sz w:val="22"/>
                <w:szCs w:val="22"/>
              </w:rPr>
              <w:t xml:space="preserve"> for early years practitioners and professionals</w:t>
            </w:r>
            <w:r w:rsidR="00CE05F0">
              <w:rPr>
                <w:rFonts w:ascii="Arial" w:hAnsi="Arial" w:cs="Arial"/>
                <w:sz w:val="22"/>
                <w:szCs w:val="22"/>
              </w:rPr>
              <w:t>. This will be done</w:t>
            </w:r>
            <w:r w:rsidR="007B03D5">
              <w:rPr>
                <w:rFonts w:ascii="Arial" w:hAnsi="Arial" w:cs="Arial"/>
                <w:sz w:val="22"/>
                <w:szCs w:val="22"/>
              </w:rPr>
              <w:t xml:space="preserve"> by providing research evidence</w:t>
            </w:r>
            <w:r w:rsidR="00CE05F0">
              <w:rPr>
                <w:rFonts w:ascii="Arial" w:hAnsi="Arial" w:cs="Arial"/>
                <w:sz w:val="22"/>
                <w:szCs w:val="22"/>
              </w:rPr>
              <w:t>,</w:t>
            </w:r>
            <w:r w:rsidR="007B03D5">
              <w:rPr>
                <w:rFonts w:ascii="Arial" w:hAnsi="Arial" w:cs="Arial"/>
                <w:sz w:val="22"/>
                <w:szCs w:val="22"/>
              </w:rPr>
              <w:t xml:space="preserve"> to the benefits of risky play and how risky play supports child development and well-being. The objectives of the research activity include</w:t>
            </w:r>
            <w:r w:rsidR="00CE05F0">
              <w:rPr>
                <w:rFonts w:ascii="Arial" w:hAnsi="Arial" w:cs="Arial"/>
                <w:sz w:val="22"/>
                <w:szCs w:val="22"/>
              </w:rPr>
              <w:t>,</w:t>
            </w:r>
            <w:r w:rsidR="007B03D5">
              <w:rPr>
                <w:rFonts w:ascii="Arial" w:hAnsi="Arial" w:cs="Arial"/>
                <w:sz w:val="22"/>
                <w:szCs w:val="22"/>
              </w:rPr>
              <w:t xml:space="preserve"> decreasing negative attitudes towards children taking risks.</w:t>
            </w:r>
          </w:p>
          <w:p w14:paraId="6ED23FA2" w14:textId="77777777" w:rsidR="00D71982" w:rsidRPr="004C3A0B" w:rsidRDefault="00D71982" w:rsidP="00425DA7">
            <w:pPr>
              <w:rPr>
                <w:rFonts w:ascii="Arial" w:hAnsi="Arial" w:cs="Arial"/>
                <w:sz w:val="22"/>
                <w:szCs w:val="22"/>
              </w:rPr>
            </w:pPr>
          </w:p>
          <w:p w14:paraId="12E00F6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EA3170C" w14:textId="77777777" w:rsidTr="00354F34">
        <w:trPr>
          <w:trHeight w:val="454"/>
        </w:trPr>
        <w:tc>
          <w:tcPr>
            <w:tcW w:w="5000" w:type="pct"/>
            <w:gridSpan w:val="4"/>
            <w:shd w:val="clear" w:color="auto" w:fill="F2F2F2" w:themeFill="background1" w:themeFillShade="F2"/>
            <w:vAlign w:val="center"/>
          </w:tcPr>
          <w:p w14:paraId="736B86A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F19DF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F60D456" w14:textId="77777777" w:rsidTr="00354F34">
        <w:trPr>
          <w:trHeight w:val="454"/>
        </w:trPr>
        <w:tc>
          <w:tcPr>
            <w:tcW w:w="5000" w:type="pct"/>
            <w:gridSpan w:val="4"/>
            <w:vAlign w:val="center"/>
          </w:tcPr>
          <w:p w14:paraId="71B7D896" w14:textId="77777777" w:rsidR="003C07E3" w:rsidRPr="004C3A0B" w:rsidRDefault="003C07E3" w:rsidP="003C07E3">
            <w:pPr>
              <w:rPr>
                <w:rFonts w:ascii="Arial" w:hAnsi="Arial" w:cs="Arial"/>
                <w:sz w:val="22"/>
                <w:szCs w:val="22"/>
              </w:rPr>
            </w:pPr>
          </w:p>
          <w:p w14:paraId="49FC287E" w14:textId="317375BD" w:rsidR="00F23E6E" w:rsidRPr="00E71168" w:rsidRDefault="004121B6" w:rsidP="004121B6">
            <w:pPr>
              <w:rPr>
                <w:rFonts w:ascii="Arial" w:hAnsi="Arial" w:cs="Arial"/>
                <w:sz w:val="22"/>
                <w:szCs w:val="22"/>
              </w:rPr>
            </w:pPr>
            <w:r w:rsidRPr="00E71168">
              <w:rPr>
                <w:rFonts w:ascii="Arial" w:hAnsi="Arial" w:cs="Arial"/>
                <w:sz w:val="22"/>
                <w:szCs w:val="22"/>
              </w:rPr>
              <w:t xml:space="preserve">The proposed methodology for the research study, will be the use of a focus group. The focus group will involve two Flying Start practitioners, one Flying Start manager, one early </w:t>
            </w:r>
            <w:proofErr w:type="gramStart"/>
            <w:r w:rsidRPr="00E71168">
              <w:rPr>
                <w:rFonts w:ascii="Arial" w:hAnsi="Arial" w:cs="Arial"/>
                <w:sz w:val="22"/>
                <w:szCs w:val="22"/>
              </w:rPr>
              <w:t>years</w:t>
            </w:r>
            <w:proofErr w:type="gramEnd"/>
            <w:r w:rsidRPr="00E71168">
              <w:rPr>
                <w:rFonts w:ascii="Arial" w:hAnsi="Arial" w:cs="Arial"/>
                <w:sz w:val="22"/>
                <w:szCs w:val="22"/>
              </w:rPr>
              <w:t xml:space="preserve"> student and one Flying Start supervisor as participants. </w:t>
            </w:r>
            <w:proofErr w:type="spellStart"/>
            <w:r w:rsidRPr="00E71168">
              <w:rPr>
                <w:rFonts w:ascii="Arial" w:hAnsi="Arial" w:cs="Arial"/>
                <w:sz w:val="22"/>
                <w:szCs w:val="22"/>
              </w:rPr>
              <w:t>Flewitt</w:t>
            </w:r>
            <w:proofErr w:type="spellEnd"/>
            <w:r w:rsidRPr="00E71168">
              <w:rPr>
                <w:rFonts w:ascii="Arial" w:hAnsi="Arial" w:cs="Arial"/>
                <w:sz w:val="22"/>
                <w:szCs w:val="22"/>
              </w:rPr>
              <w:t xml:space="preserve"> (2014) explains focus groups</w:t>
            </w:r>
            <w:r w:rsidR="00CE05F0">
              <w:rPr>
                <w:rFonts w:ascii="Arial" w:hAnsi="Arial" w:cs="Arial"/>
                <w:sz w:val="22"/>
                <w:szCs w:val="22"/>
              </w:rPr>
              <w:t>,</w:t>
            </w:r>
            <w:r w:rsidRPr="00E71168">
              <w:rPr>
                <w:rFonts w:ascii="Arial" w:hAnsi="Arial" w:cs="Arial"/>
                <w:sz w:val="22"/>
                <w:szCs w:val="22"/>
              </w:rPr>
              <w:t xml:space="preserve"> involve a conversation on a matter among a group of participants. Researchers during the focus group</w:t>
            </w:r>
            <w:r w:rsidR="00CE05F0">
              <w:rPr>
                <w:rFonts w:ascii="Arial" w:hAnsi="Arial" w:cs="Arial"/>
                <w:sz w:val="22"/>
                <w:szCs w:val="22"/>
              </w:rPr>
              <w:t>,</w:t>
            </w:r>
            <w:r w:rsidRPr="00E71168">
              <w:rPr>
                <w:rFonts w:ascii="Arial" w:hAnsi="Arial" w:cs="Arial"/>
                <w:sz w:val="22"/>
                <w:szCs w:val="22"/>
              </w:rPr>
              <w:t xml:space="preserve"> often</w:t>
            </w:r>
            <w:r w:rsidR="00F23E6E" w:rsidRPr="00E71168">
              <w:rPr>
                <w:rFonts w:ascii="Arial" w:hAnsi="Arial" w:cs="Arial"/>
                <w:sz w:val="22"/>
                <w:szCs w:val="22"/>
              </w:rPr>
              <w:t xml:space="preserve"> act as a catalyst by asking open-ended questions, that keep the group talking </w:t>
            </w:r>
            <w:r w:rsidR="00CE05F0">
              <w:rPr>
                <w:rFonts w:ascii="Arial" w:hAnsi="Arial" w:cs="Arial"/>
                <w:sz w:val="22"/>
                <w:szCs w:val="22"/>
              </w:rPr>
              <w:t>to</w:t>
            </w:r>
            <w:r w:rsidR="00F23E6E" w:rsidRPr="00E71168">
              <w:rPr>
                <w:rFonts w:ascii="Arial" w:hAnsi="Arial" w:cs="Arial"/>
                <w:sz w:val="22"/>
                <w:szCs w:val="22"/>
              </w:rPr>
              <w:t xml:space="preserve"> gather more in-depth answers and personal experiences. This is more effective than asking closed questions (Hennessy and </w:t>
            </w:r>
            <w:proofErr w:type="spellStart"/>
            <w:r w:rsidR="00F23E6E" w:rsidRPr="00E71168">
              <w:rPr>
                <w:rFonts w:ascii="Arial" w:hAnsi="Arial" w:cs="Arial"/>
                <w:sz w:val="22"/>
                <w:szCs w:val="22"/>
              </w:rPr>
              <w:t>Heary</w:t>
            </w:r>
            <w:proofErr w:type="spellEnd"/>
            <w:r w:rsidR="00F23E6E" w:rsidRPr="00E71168">
              <w:rPr>
                <w:rFonts w:ascii="Arial" w:hAnsi="Arial" w:cs="Arial"/>
                <w:sz w:val="22"/>
                <w:szCs w:val="22"/>
              </w:rPr>
              <w:t xml:space="preserve">, 2005). </w:t>
            </w:r>
            <w:r w:rsidR="00F23E6E" w:rsidRPr="00E71168">
              <w:rPr>
                <w:rFonts w:ascii="Arial" w:hAnsi="Arial" w:cs="Arial"/>
                <w:sz w:val="22"/>
                <w:szCs w:val="22"/>
              </w:rPr>
              <w:br/>
              <w:t xml:space="preserve">During the research process, participants will be asked a series of questions such as </w:t>
            </w:r>
          </w:p>
          <w:p w14:paraId="3DA29845" w14:textId="125A68CF" w:rsidR="004121B6" w:rsidRPr="00E71168" w:rsidRDefault="00CE05F0" w:rsidP="00F23E6E">
            <w:pPr>
              <w:pStyle w:val="ListParagraph"/>
              <w:numPr>
                <w:ilvl w:val="0"/>
                <w:numId w:val="28"/>
              </w:numPr>
              <w:rPr>
                <w:rFonts w:ascii="Arial" w:hAnsi="Arial" w:cs="Arial"/>
              </w:rPr>
            </w:pPr>
            <w:r>
              <w:rPr>
                <w:rFonts w:ascii="Arial" w:hAnsi="Arial" w:cs="Arial"/>
              </w:rPr>
              <w:t>T</w:t>
            </w:r>
            <w:r w:rsidR="00F23E6E" w:rsidRPr="00E71168">
              <w:rPr>
                <w:rFonts w:ascii="Arial" w:hAnsi="Arial" w:cs="Arial"/>
              </w:rPr>
              <w:t>ell me what you understand about outdoor play?</w:t>
            </w:r>
          </w:p>
          <w:p w14:paraId="326747A0" w14:textId="49B1FF4F" w:rsidR="00F23E6E" w:rsidRDefault="00F23E6E" w:rsidP="00F23E6E">
            <w:pPr>
              <w:pStyle w:val="ListParagraph"/>
              <w:numPr>
                <w:ilvl w:val="0"/>
                <w:numId w:val="28"/>
              </w:numPr>
              <w:rPr>
                <w:rFonts w:ascii="Arial" w:hAnsi="Arial" w:cs="Arial"/>
              </w:rPr>
            </w:pPr>
            <w:r w:rsidRPr="00E71168">
              <w:rPr>
                <w:rFonts w:ascii="Arial" w:hAnsi="Arial" w:cs="Arial"/>
              </w:rPr>
              <w:t>Can you tell me about your settings policies and what they say about play?</w:t>
            </w:r>
          </w:p>
          <w:p w14:paraId="4C9C53EA" w14:textId="77777777" w:rsidR="00E71168" w:rsidRPr="00E71168" w:rsidRDefault="00E71168" w:rsidP="00E71168">
            <w:pPr>
              <w:pStyle w:val="ListParagraph"/>
              <w:rPr>
                <w:rFonts w:ascii="Arial" w:hAnsi="Arial" w:cs="Arial"/>
              </w:rPr>
            </w:pPr>
          </w:p>
          <w:p w14:paraId="11D9009B" w14:textId="74C00634" w:rsidR="00E71168" w:rsidRPr="00E71168" w:rsidRDefault="00E71168" w:rsidP="00F23E6E">
            <w:pPr>
              <w:rPr>
                <w:rFonts w:ascii="Arial" w:hAnsi="Arial" w:cs="Arial"/>
                <w:sz w:val="22"/>
                <w:szCs w:val="22"/>
              </w:rPr>
            </w:pPr>
            <w:r w:rsidRPr="00E71168">
              <w:rPr>
                <w:rFonts w:ascii="Arial" w:hAnsi="Arial" w:cs="Arial"/>
                <w:sz w:val="22"/>
                <w:szCs w:val="22"/>
              </w:rPr>
              <w:t>Due to the use of open-ended questions, the qualitative method of collecting data will be used rather than quantitative. Hammersley (2014) says qualitative researchers</w:t>
            </w:r>
            <w:r w:rsidR="00CE05F0">
              <w:rPr>
                <w:rFonts w:ascii="Arial" w:hAnsi="Arial" w:cs="Arial"/>
                <w:sz w:val="22"/>
                <w:szCs w:val="22"/>
              </w:rPr>
              <w:t>,</w:t>
            </w:r>
            <w:r w:rsidRPr="00E71168">
              <w:rPr>
                <w:rFonts w:ascii="Arial" w:hAnsi="Arial" w:cs="Arial"/>
                <w:sz w:val="22"/>
                <w:szCs w:val="22"/>
              </w:rPr>
              <w:t xml:space="preserve"> would tend to use a flexible approach to the research process, starting with the use of open-ended questions. The collection of unstructured data will be gathered</w:t>
            </w:r>
            <w:r w:rsidR="00CE05F0">
              <w:rPr>
                <w:rFonts w:ascii="Arial" w:hAnsi="Arial" w:cs="Arial"/>
                <w:sz w:val="22"/>
                <w:szCs w:val="22"/>
              </w:rPr>
              <w:t>,</w:t>
            </w:r>
            <w:r w:rsidRPr="00E71168">
              <w:rPr>
                <w:rFonts w:ascii="Arial" w:hAnsi="Arial" w:cs="Arial"/>
                <w:sz w:val="22"/>
                <w:szCs w:val="22"/>
              </w:rPr>
              <w:t xml:space="preserve"> from participants answers to the questions. Quantitative research is often used as a method for structured surveys, to collect structured forms of data such as number</w:t>
            </w:r>
            <w:r w:rsidR="00CE05F0">
              <w:rPr>
                <w:rFonts w:ascii="Arial" w:hAnsi="Arial" w:cs="Arial"/>
                <w:sz w:val="22"/>
                <w:szCs w:val="22"/>
              </w:rPr>
              <w:t>ed data</w:t>
            </w:r>
            <w:r>
              <w:rPr>
                <w:rFonts w:ascii="Arial" w:hAnsi="Arial" w:cs="Arial"/>
                <w:sz w:val="22"/>
                <w:szCs w:val="22"/>
              </w:rPr>
              <w:t xml:space="preserve"> (Hammersley, 2014).</w:t>
            </w:r>
          </w:p>
          <w:p w14:paraId="34FCD94B" w14:textId="310FB38B" w:rsidR="003C07E3" w:rsidRPr="004C3A0B" w:rsidRDefault="003C07E3" w:rsidP="003C07E3">
            <w:pPr>
              <w:rPr>
                <w:rFonts w:ascii="Arial" w:hAnsi="Arial" w:cs="Arial"/>
                <w:sz w:val="22"/>
                <w:szCs w:val="22"/>
              </w:rPr>
            </w:pPr>
          </w:p>
          <w:p w14:paraId="6328F42D" w14:textId="77777777" w:rsidR="003C07E3" w:rsidRPr="004C3A0B" w:rsidRDefault="003C07E3" w:rsidP="003C07E3">
            <w:pPr>
              <w:rPr>
                <w:rFonts w:ascii="Arial" w:hAnsi="Arial" w:cs="Arial"/>
                <w:sz w:val="22"/>
                <w:szCs w:val="22"/>
              </w:rPr>
            </w:pPr>
          </w:p>
          <w:p w14:paraId="352C4BB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BEDDE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6D3073A" w14:textId="77777777" w:rsidTr="00113E57">
        <w:trPr>
          <w:trHeight w:val="454"/>
        </w:trPr>
        <w:tc>
          <w:tcPr>
            <w:tcW w:w="5000" w:type="pct"/>
            <w:shd w:val="clear" w:color="auto" w:fill="F2F2F2" w:themeFill="background1" w:themeFillShade="F2"/>
            <w:vAlign w:val="center"/>
          </w:tcPr>
          <w:p w14:paraId="7554C28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FB6E74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E803D42" w14:textId="77777777" w:rsidTr="00113E57">
        <w:trPr>
          <w:trHeight w:val="454"/>
        </w:trPr>
        <w:tc>
          <w:tcPr>
            <w:tcW w:w="5000" w:type="pct"/>
            <w:vAlign w:val="center"/>
          </w:tcPr>
          <w:p w14:paraId="58C908A5" w14:textId="77777777" w:rsidR="003C07E3" w:rsidRPr="004C3A0B" w:rsidRDefault="003C07E3" w:rsidP="003C07E3">
            <w:pPr>
              <w:rPr>
                <w:rFonts w:ascii="Arial" w:hAnsi="Arial" w:cs="Arial"/>
                <w:sz w:val="22"/>
                <w:szCs w:val="22"/>
              </w:rPr>
            </w:pPr>
          </w:p>
          <w:p w14:paraId="335D9435" w14:textId="6523B6E5" w:rsidR="003C07E3" w:rsidRPr="004C3A0B" w:rsidRDefault="00E81363" w:rsidP="003C07E3">
            <w:pPr>
              <w:rPr>
                <w:rFonts w:ascii="Arial" w:hAnsi="Arial" w:cs="Arial"/>
                <w:sz w:val="22"/>
                <w:szCs w:val="22"/>
              </w:rPr>
            </w:pPr>
            <w:r>
              <w:rPr>
                <w:rFonts w:ascii="Arial" w:hAnsi="Arial" w:cs="Arial"/>
                <w:sz w:val="22"/>
                <w:szCs w:val="22"/>
              </w:rPr>
              <w:t xml:space="preserve">At an </w:t>
            </w:r>
            <w:proofErr w:type="gramStart"/>
            <w:r>
              <w:rPr>
                <w:rFonts w:ascii="Arial" w:hAnsi="Arial" w:cs="Arial"/>
                <w:sz w:val="22"/>
                <w:szCs w:val="22"/>
              </w:rPr>
              <w:t>early years</w:t>
            </w:r>
            <w:proofErr w:type="gramEnd"/>
            <w:r>
              <w:rPr>
                <w:rFonts w:ascii="Arial" w:hAnsi="Arial" w:cs="Arial"/>
                <w:sz w:val="22"/>
                <w:szCs w:val="22"/>
              </w:rPr>
              <w:t xml:space="preserve"> setting</w:t>
            </w:r>
          </w:p>
          <w:p w14:paraId="280B8F2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DF7A0BD" w14:textId="77777777" w:rsidTr="00113E57">
        <w:trPr>
          <w:trHeight w:val="454"/>
        </w:trPr>
        <w:tc>
          <w:tcPr>
            <w:tcW w:w="5000" w:type="pct"/>
            <w:shd w:val="clear" w:color="auto" w:fill="F2F2F2" w:themeFill="background1" w:themeFillShade="F2"/>
            <w:vAlign w:val="center"/>
          </w:tcPr>
          <w:p w14:paraId="78BB089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A4617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50382C7" w14:textId="77777777" w:rsidTr="00113E57">
        <w:trPr>
          <w:trHeight w:val="454"/>
        </w:trPr>
        <w:tc>
          <w:tcPr>
            <w:tcW w:w="5000" w:type="pct"/>
            <w:vAlign w:val="center"/>
          </w:tcPr>
          <w:p w14:paraId="0FDE3101" w14:textId="77777777" w:rsidR="003C07E3" w:rsidRDefault="003C07E3" w:rsidP="003C07E3">
            <w:pPr>
              <w:rPr>
                <w:rFonts w:ascii="Arial" w:hAnsi="Arial" w:cs="Arial"/>
                <w:sz w:val="22"/>
                <w:szCs w:val="22"/>
              </w:rPr>
            </w:pPr>
          </w:p>
          <w:p w14:paraId="5A0AABA2" w14:textId="31437BDC" w:rsidR="00D71982" w:rsidRDefault="00E81363" w:rsidP="003C07E3">
            <w:pPr>
              <w:rPr>
                <w:rFonts w:ascii="Arial" w:hAnsi="Arial" w:cs="Arial"/>
                <w:sz w:val="22"/>
                <w:szCs w:val="22"/>
              </w:rPr>
            </w:pPr>
            <w:r>
              <w:rPr>
                <w:rFonts w:ascii="Arial" w:hAnsi="Arial" w:cs="Arial"/>
                <w:sz w:val="22"/>
                <w:szCs w:val="22"/>
              </w:rPr>
              <w:t>N/A</w:t>
            </w:r>
          </w:p>
          <w:p w14:paraId="66674F80" w14:textId="77777777" w:rsidR="003C07E3" w:rsidRPr="004C3A0B" w:rsidRDefault="003C07E3" w:rsidP="003C07E3">
            <w:pPr>
              <w:rPr>
                <w:rFonts w:ascii="Arial" w:hAnsi="Arial" w:cs="Arial"/>
                <w:sz w:val="22"/>
                <w:szCs w:val="22"/>
              </w:rPr>
            </w:pPr>
          </w:p>
          <w:p w14:paraId="2461BFB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FEE0500" w14:textId="77777777" w:rsidTr="00090CF7">
        <w:tc>
          <w:tcPr>
            <w:tcW w:w="8222" w:type="dxa"/>
            <w:vMerge w:val="restart"/>
            <w:shd w:val="clear" w:color="auto" w:fill="F2F2F2" w:themeFill="background1" w:themeFillShade="F2"/>
            <w:vAlign w:val="center"/>
          </w:tcPr>
          <w:p w14:paraId="02BCDCD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71081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4F0D2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4B78820" w14:textId="3EBDF9B6" w:rsidR="00090CF7" w:rsidRPr="00090CF7" w:rsidRDefault="00EB74E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E791D28" w14:textId="77777777" w:rsidTr="00090CF7">
        <w:tc>
          <w:tcPr>
            <w:tcW w:w="8222" w:type="dxa"/>
            <w:vMerge/>
            <w:shd w:val="clear" w:color="auto" w:fill="F2F2F2" w:themeFill="background1" w:themeFillShade="F2"/>
          </w:tcPr>
          <w:p w14:paraId="59428E8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623C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8BE1002" w14:textId="38762B83" w:rsidR="00090CF7" w:rsidRPr="00090CF7" w:rsidRDefault="00CE05F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B74EC">
                  <w:rPr>
                    <w:rFonts w:ascii="MS Gothic" w:eastAsia="MS Gothic" w:hAnsi="MS Gothic" w:cs="Arial" w:hint="eastAsia"/>
                    <w:bCs/>
                    <w:sz w:val="22"/>
                    <w:szCs w:val="22"/>
                  </w:rPr>
                  <w:t>☐</w:t>
                </w:r>
              </w:sdtContent>
            </w:sdt>
          </w:p>
        </w:tc>
      </w:tr>
      <w:tr w:rsidR="00090CF7" w:rsidRPr="00090CF7" w14:paraId="5571A22B" w14:textId="77777777" w:rsidTr="00354F34">
        <w:tc>
          <w:tcPr>
            <w:tcW w:w="9923" w:type="dxa"/>
            <w:gridSpan w:val="3"/>
            <w:shd w:val="clear" w:color="auto" w:fill="FFFFFF" w:themeFill="background1"/>
          </w:tcPr>
          <w:p w14:paraId="776047E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3C080CA" w14:textId="77777777" w:rsidR="003257BD" w:rsidRPr="00090CF7" w:rsidRDefault="003257BD" w:rsidP="003257BD">
            <w:pPr>
              <w:rPr>
                <w:rFonts w:ascii="Arial" w:hAnsi="Arial" w:cs="Arial"/>
                <w:sz w:val="22"/>
                <w:szCs w:val="22"/>
              </w:rPr>
            </w:pPr>
          </w:p>
          <w:p w14:paraId="4B199542" w14:textId="77777777" w:rsidR="003257BD" w:rsidRPr="00090CF7" w:rsidRDefault="003257BD" w:rsidP="003257BD">
            <w:pPr>
              <w:rPr>
                <w:rFonts w:ascii="Arial" w:hAnsi="Arial" w:cs="Arial"/>
                <w:sz w:val="22"/>
                <w:szCs w:val="22"/>
              </w:rPr>
            </w:pPr>
          </w:p>
          <w:p w14:paraId="2F7FD09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6734C0" w14:textId="77777777" w:rsidR="00354F34" w:rsidRDefault="00354F34" w:rsidP="00354F34">
      <w:pPr>
        <w:autoSpaceDE w:val="0"/>
        <w:autoSpaceDN w:val="0"/>
        <w:adjustRightInd w:val="0"/>
        <w:spacing w:after="240"/>
        <w:jc w:val="both"/>
        <w:rPr>
          <w:rFonts w:ascii="Arial" w:hAnsi="Arial" w:cs="Arial"/>
          <w:b/>
          <w:sz w:val="22"/>
          <w:szCs w:val="22"/>
        </w:rPr>
      </w:pPr>
    </w:p>
    <w:p w14:paraId="295F5729" w14:textId="77777777" w:rsidR="003264AE" w:rsidRDefault="003264AE">
      <w:pPr>
        <w:rPr>
          <w:rFonts w:ascii="Arial" w:hAnsi="Arial" w:cs="Arial"/>
          <w:b/>
          <w:sz w:val="22"/>
          <w:szCs w:val="22"/>
        </w:rPr>
      </w:pPr>
      <w:r>
        <w:rPr>
          <w:rFonts w:ascii="Arial" w:hAnsi="Arial" w:cs="Arial"/>
          <w:b/>
          <w:sz w:val="22"/>
          <w:szCs w:val="22"/>
        </w:rPr>
        <w:br w:type="page"/>
      </w:r>
    </w:p>
    <w:p w14:paraId="499F763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3920264" w14:textId="77777777" w:rsidTr="00354F34">
        <w:tc>
          <w:tcPr>
            <w:tcW w:w="8227" w:type="dxa"/>
            <w:shd w:val="clear" w:color="auto" w:fill="F2F2F2" w:themeFill="background1" w:themeFillShade="F2"/>
          </w:tcPr>
          <w:p w14:paraId="0587104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987FD50" w14:textId="77777777" w:rsidR="00986FD8" w:rsidRPr="004C3A0B" w:rsidRDefault="00986FD8" w:rsidP="008C4441">
            <w:pPr>
              <w:autoSpaceDE w:val="0"/>
              <w:autoSpaceDN w:val="0"/>
              <w:adjustRightInd w:val="0"/>
              <w:jc w:val="center"/>
              <w:rPr>
                <w:rFonts w:ascii="Arial" w:hAnsi="Arial" w:cs="Arial"/>
                <w:b/>
                <w:bCs/>
                <w:sz w:val="22"/>
                <w:szCs w:val="22"/>
              </w:rPr>
            </w:pPr>
          </w:p>
          <w:p w14:paraId="610D9C2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22CB047" w14:textId="77777777" w:rsidR="00986FD8" w:rsidRPr="004C3A0B" w:rsidRDefault="00986FD8" w:rsidP="008C4441">
            <w:pPr>
              <w:autoSpaceDE w:val="0"/>
              <w:autoSpaceDN w:val="0"/>
              <w:adjustRightInd w:val="0"/>
              <w:jc w:val="center"/>
              <w:rPr>
                <w:rFonts w:ascii="Arial" w:hAnsi="Arial" w:cs="Arial"/>
                <w:b/>
                <w:bCs/>
                <w:sz w:val="22"/>
                <w:szCs w:val="22"/>
              </w:rPr>
            </w:pPr>
          </w:p>
          <w:p w14:paraId="6773766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4940009" w14:textId="77777777" w:rsidTr="00354F34">
        <w:trPr>
          <w:trHeight w:val="439"/>
        </w:trPr>
        <w:tc>
          <w:tcPr>
            <w:tcW w:w="8227" w:type="dxa"/>
            <w:shd w:val="clear" w:color="auto" w:fill="F2F2F2" w:themeFill="background1" w:themeFillShade="F2"/>
            <w:vAlign w:val="center"/>
          </w:tcPr>
          <w:p w14:paraId="2372A0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F7B97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36F6C21" w14:textId="4B586D45" w:rsidR="008C4441" w:rsidRPr="004C3A0B" w:rsidRDefault="00E813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7D8067" w14:textId="77777777" w:rsidTr="00354F34">
        <w:trPr>
          <w:trHeight w:val="439"/>
        </w:trPr>
        <w:tc>
          <w:tcPr>
            <w:tcW w:w="8227" w:type="dxa"/>
            <w:shd w:val="clear" w:color="auto" w:fill="F2F2F2" w:themeFill="background1" w:themeFillShade="F2"/>
            <w:vAlign w:val="center"/>
          </w:tcPr>
          <w:p w14:paraId="5CD22F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66731B4" w14:textId="28EA4C36" w:rsidR="008C4441" w:rsidRPr="004C3A0B" w:rsidRDefault="00E813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FEA6DA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B535C7" w14:textId="77777777" w:rsidTr="00354F34">
        <w:trPr>
          <w:trHeight w:val="403"/>
        </w:trPr>
        <w:tc>
          <w:tcPr>
            <w:tcW w:w="8227" w:type="dxa"/>
            <w:shd w:val="clear" w:color="auto" w:fill="F2F2F2" w:themeFill="background1" w:themeFillShade="F2"/>
            <w:vAlign w:val="center"/>
          </w:tcPr>
          <w:p w14:paraId="2CB3B60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59FB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820FDCB" w14:textId="5A16243F" w:rsidR="008C4441" w:rsidRPr="004C3A0B" w:rsidRDefault="00E813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0E7495" w14:textId="77777777" w:rsidTr="00354F34">
        <w:trPr>
          <w:trHeight w:val="403"/>
        </w:trPr>
        <w:tc>
          <w:tcPr>
            <w:tcW w:w="8227" w:type="dxa"/>
            <w:shd w:val="clear" w:color="auto" w:fill="F2F2F2" w:themeFill="background1" w:themeFillShade="F2"/>
            <w:vAlign w:val="center"/>
          </w:tcPr>
          <w:p w14:paraId="46DCF5C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5CC9427" w14:textId="53BBDC01" w:rsidR="008C4441" w:rsidRPr="004C3A0B" w:rsidRDefault="002B32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45C67FF" w14:textId="6568E350" w:rsidR="008C4441" w:rsidRPr="004C3A0B" w:rsidRDefault="002B32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47CD5B" w14:textId="77777777" w:rsidTr="00354F34">
        <w:trPr>
          <w:trHeight w:val="439"/>
        </w:trPr>
        <w:tc>
          <w:tcPr>
            <w:tcW w:w="8227" w:type="dxa"/>
            <w:shd w:val="clear" w:color="auto" w:fill="F2F2F2" w:themeFill="background1" w:themeFillShade="F2"/>
            <w:vAlign w:val="center"/>
          </w:tcPr>
          <w:p w14:paraId="3D9B54E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B1483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D0E2254" w14:textId="277E56AC" w:rsidR="008C4441" w:rsidRPr="004C3A0B" w:rsidRDefault="00E813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5CC6BF" w14:textId="77777777" w:rsidTr="00354F34">
        <w:trPr>
          <w:trHeight w:val="403"/>
        </w:trPr>
        <w:tc>
          <w:tcPr>
            <w:tcW w:w="8227" w:type="dxa"/>
            <w:shd w:val="clear" w:color="auto" w:fill="F2F2F2" w:themeFill="background1" w:themeFillShade="F2"/>
            <w:vAlign w:val="center"/>
          </w:tcPr>
          <w:p w14:paraId="679DD18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C7D28F3" w14:textId="240FB928" w:rsidR="008C4441" w:rsidRPr="004C3A0B" w:rsidRDefault="00E813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898CF7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A46B39" w14:textId="77777777" w:rsidTr="00354F34">
        <w:trPr>
          <w:trHeight w:val="439"/>
        </w:trPr>
        <w:tc>
          <w:tcPr>
            <w:tcW w:w="8227" w:type="dxa"/>
            <w:shd w:val="clear" w:color="auto" w:fill="F2F2F2" w:themeFill="background1" w:themeFillShade="F2"/>
            <w:vAlign w:val="center"/>
          </w:tcPr>
          <w:p w14:paraId="7741938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9C4C17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C3EA09C" w14:textId="7EE48384" w:rsidR="008C4441" w:rsidRPr="004C3A0B" w:rsidRDefault="002B32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12457" w14:textId="77777777" w:rsidTr="00354F34">
        <w:trPr>
          <w:trHeight w:val="403"/>
        </w:trPr>
        <w:tc>
          <w:tcPr>
            <w:tcW w:w="8227" w:type="dxa"/>
            <w:shd w:val="clear" w:color="auto" w:fill="F2F2F2" w:themeFill="background1" w:themeFillShade="F2"/>
            <w:vAlign w:val="center"/>
          </w:tcPr>
          <w:p w14:paraId="03B2289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4CB52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7190928" w14:textId="7423313F" w:rsidR="008C4441" w:rsidRPr="004C3A0B" w:rsidRDefault="002B32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E5CBF93" w14:textId="77777777" w:rsidTr="00354F34">
        <w:trPr>
          <w:trHeight w:val="403"/>
        </w:trPr>
        <w:tc>
          <w:tcPr>
            <w:tcW w:w="8227" w:type="dxa"/>
            <w:shd w:val="clear" w:color="auto" w:fill="F2F2F2" w:themeFill="background1" w:themeFillShade="F2"/>
            <w:vAlign w:val="center"/>
          </w:tcPr>
          <w:p w14:paraId="635BEB2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85937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AB294F" w14:textId="7CF4B654" w:rsidR="006D29FD" w:rsidRPr="004C3A0B" w:rsidRDefault="002B32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CCE05E" w14:textId="77777777" w:rsidTr="00354F34">
        <w:trPr>
          <w:trHeight w:val="403"/>
        </w:trPr>
        <w:tc>
          <w:tcPr>
            <w:tcW w:w="8227" w:type="dxa"/>
            <w:shd w:val="clear" w:color="auto" w:fill="F2F2F2" w:themeFill="background1" w:themeFillShade="F2"/>
            <w:vAlign w:val="center"/>
          </w:tcPr>
          <w:p w14:paraId="572E38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330E4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5C9B90D" w14:textId="4FB1AE98" w:rsidR="006D29FD" w:rsidRPr="004C3A0B" w:rsidRDefault="002B32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AFED4DE" w14:textId="77777777" w:rsidTr="00354F34">
        <w:trPr>
          <w:trHeight w:val="403"/>
        </w:trPr>
        <w:tc>
          <w:tcPr>
            <w:tcW w:w="8227" w:type="dxa"/>
            <w:shd w:val="clear" w:color="auto" w:fill="F2F2F2" w:themeFill="background1" w:themeFillShade="F2"/>
            <w:vAlign w:val="center"/>
          </w:tcPr>
          <w:p w14:paraId="3CC85C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D88D95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607F997" w14:textId="5314C9AA" w:rsidR="006D29FD" w:rsidRPr="004C3A0B" w:rsidRDefault="002B32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396EEB" w14:textId="77777777" w:rsidTr="00354F34">
        <w:trPr>
          <w:trHeight w:val="403"/>
        </w:trPr>
        <w:tc>
          <w:tcPr>
            <w:tcW w:w="8227" w:type="dxa"/>
            <w:shd w:val="clear" w:color="auto" w:fill="F2F2F2" w:themeFill="background1" w:themeFillShade="F2"/>
            <w:vAlign w:val="center"/>
          </w:tcPr>
          <w:p w14:paraId="4D393FA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84B14C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368D17C" w14:textId="32CDFA9E" w:rsidR="006D29FD" w:rsidRPr="004C3A0B" w:rsidRDefault="002B32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966340" w14:textId="77777777" w:rsidTr="00354F34">
        <w:trPr>
          <w:trHeight w:val="403"/>
        </w:trPr>
        <w:tc>
          <w:tcPr>
            <w:tcW w:w="8227" w:type="dxa"/>
            <w:shd w:val="clear" w:color="auto" w:fill="F2F2F2" w:themeFill="background1" w:themeFillShade="F2"/>
            <w:vAlign w:val="center"/>
          </w:tcPr>
          <w:p w14:paraId="0161044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1EE59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FE5F28A" w14:textId="5D6E5951" w:rsidR="006D29FD" w:rsidRPr="004C3A0B" w:rsidRDefault="002B32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F107E2F" w14:textId="77777777" w:rsidTr="00354F34">
        <w:trPr>
          <w:trHeight w:val="403"/>
        </w:trPr>
        <w:tc>
          <w:tcPr>
            <w:tcW w:w="8227" w:type="dxa"/>
            <w:shd w:val="clear" w:color="auto" w:fill="F2F2F2" w:themeFill="background1" w:themeFillShade="F2"/>
            <w:vAlign w:val="center"/>
          </w:tcPr>
          <w:p w14:paraId="5B6A418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611E9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6DE71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EA79BCB" w14:textId="632E8B14" w:rsidR="00113E57" w:rsidRPr="006C1FDD" w:rsidRDefault="002B32F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18F50E9" w14:textId="77777777" w:rsidTr="00113E57">
        <w:trPr>
          <w:trHeight w:val="403"/>
        </w:trPr>
        <w:tc>
          <w:tcPr>
            <w:tcW w:w="8227" w:type="dxa"/>
            <w:shd w:val="clear" w:color="auto" w:fill="auto"/>
            <w:vAlign w:val="center"/>
          </w:tcPr>
          <w:p w14:paraId="76C596D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384758" w14:textId="77777777" w:rsidR="00113E57" w:rsidRPr="006C1FDD" w:rsidRDefault="00113E57" w:rsidP="00113E57">
            <w:pPr>
              <w:rPr>
                <w:rFonts w:ascii="Arial" w:hAnsi="Arial" w:cs="Arial"/>
              </w:rPr>
            </w:pPr>
          </w:p>
          <w:p w14:paraId="2B15A60E" w14:textId="77777777" w:rsidR="00113E57" w:rsidRPr="006C1FDD" w:rsidRDefault="00113E57" w:rsidP="00113E57">
            <w:pPr>
              <w:rPr>
                <w:rFonts w:ascii="Arial" w:hAnsi="Arial" w:cs="Arial"/>
              </w:rPr>
            </w:pPr>
          </w:p>
          <w:p w14:paraId="78902B91" w14:textId="77777777" w:rsidR="00113E57" w:rsidRPr="006C1FDD" w:rsidRDefault="00113E57" w:rsidP="00113E57">
            <w:pPr>
              <w:rPr>
                <w:rFonts w:ascii="Arial" w:hAnsi="Arial" w:cs="Arial"/>
                <w:sz w:val="22"/>
                <w:szCs w:val="22"/>
              </w:rPr>
            </w:pPr>
          </w:p>
          <w:p w14:paraId="4DE45AA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C759D3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71C3E4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21FF04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E51DAE4" w14:textId="77777777" w:rsidR="003C07E3" w:rsidRPr="004C3A0B" w:rsidRDefault="003C07E3">
      <w:pPr>
        <w:rPr>
          <w:rFonts w:ascii="Arial" w:hAnsi="Arial" w:cs="Arial"/>
          <w:bCs/>
          <w:iCs/>
          <w:sz w:val="22"/>
          <w:szCs w:val="22"/>
        </w:rPr>
      </w:pPr>
    </w:p>
    <w:p w14:paraId="6547236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5265107" w14:textId="77777777" w:rsidR="00354F34" w:rsidRPr="004C3A0B" w:rsidRDefault="00354F34">
      <w:pPr>
        <w:rPr>
          <w:rFonts w:ascii="Arial" w:hAnsi="Arial" w:cs="Arial"/>
          <w:bCs/>
          <w:iCs/>
          <w:sz w:val="22"/>
          <w:szCs w:val="22"/>
        </w:rPr>
      </w:pPr>
    </w:p>
    <w:p w14:paraId="59FF6A3C" w14:textId="77777777" w:rsidR="003264AE" w:rsidRDefault="003264AE">
      <w:pPr>
        <w:rPr>
          <w:rFonts w:ascii="Arial" w:hAnsi="Arial" w:cs="Arial"/>
          <w:b/>
          <w:sz w:val="22"/>
          <w:szCs w:val="22"/>
        </w:rPr>
      </w:pPr>
      <w:r>
        <w:rPr>
          <w:rFonts w:ascii="Arial" w:hAnsi="Arial" w:cs="Arial"/>
          <w:b/>
          <w:sz w:val="22"/>
          <w:szCs w:val="22"/>
        </w:rPr>
        <w:br w:type="page"/>
      </w:r>
    </w:p>
    <w:p w14:paraId="369B60D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5BB446E" w14:textId="77777777" w:rsidTr="00354F34">
        <w:tc>
          <w:tcPr>
            <w:tcW w:w="8217" w:type="dxa"/>
            <w:shd w:val="clear" w:color="auto" w:fill="F2F2F2" w:themeFill="background1" w:themeFillShade="F2"/>
          </w:tcPr>
          <w:p w14:paraId="01DE877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0FFFA5B" w14:textId="77777777" w:rsidR="00986FD8" w:rsidRPr="004C3A0B" w:rsidRDefault="00986FD8" w:rsidP="00986FD8">
            <w:pPr>
              <w:autoSpaceDE w:val="0"/>
              <w:autoSpaceDN w:val="0"/>
              <w:adjustRightInd w:val="0"/>
              <w:jc w:val="center"/>
              <w:rPr>
                <w:rFonts w:ascii="Arial" w:hAnsi="Arial" w:cs="Arial"/>
                <w:b/>
                <w:bCs/>
                <w:sz w:val="22"/>
                <w:szCs w:val="22"/>
              </w:rPr>
            </w:pPr>
          </w:p>
          <w:p w14:paraId="0734674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069EC34" w14:textId="77777777" w:rsidR="00986FD8" w:rsidRPr="004C3A0B" w:rsidRDefault="00986FD8" w:rsidP="00986FD8">
            <w:pPr>
              <w:autoSpaceDE w:val="0"/>
              <w:autoSpaceDN w:val="0"/>
              <w:adjustRightInd w:val="0"/>
              <w:jc w:val="center"/>
              <w:rPr>
                <w:rFonts w:ascii="Arial" w:hAnsi="Arial" w:cs="Arial"/>
                <w:b/>
                <w:bCs/>
                <w:sz w:val="22"/>
                <w:szCs w:val="22"/>
              </w:rPr>
            </w:pPr>
          </w:p>
          <w:p w14:paraId="7A97343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C98BEA2" w14:textId="77777777" w:rsidTr="00354F34">
        <w:trPr>
          <w:trHeight w:val="439"/>
        </w:trPr>
        <w:tc>
          <w:tcPr>
            <w:tcW w:w="8217" w:type="dxa"/>
            <w:shd w:val="clear" w:color="auto" w:fill="F2F2F2" w:themeFill="background1" w:themeFillShade="F2"/>
            <w:vAlign w:val="center"/>
          </w:tcPr>
          <w:p w14:paraId="4C3CEA0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7EB05F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E513630" w14:textId="407418F5"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81D6D3" w14:textId="77777777" w:rsidTr="00354F34">
        <w:trPr>
          <w:trHeight w:val="403"/>
        </w:trPr>
        <w:tc>
          <w:tcPr>
            <w:tcW w:w="8217" w:type="dxa"/>
            <w:shd w:val="clear" w:color="auto" w:fill="F2F2F2" w:themeFill="background1" w:themeFillShade="F2"/>
            <w:vAlign w:val="center"/>
          </w:tcPr>
          <w:p w14:paraId="4AD6159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207C376" w14:textId="0EC9AB07"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EE24B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FBF675" w14:textId="77777777" w:rsidTr="00354F34">
        <w:trPr>
          <w:trHeight w:val="439"/>
        </w:trPr>
        <w:tc>
          <w:tcPr>
            <w:tcW w:w="8217" w:type="dxa"/>
            <w:shd w:val="clear" w:color="auto" w:fill="F2F2F2" w:themeFill="background1" w:themeFillShade="F2"/>
            <w:vAlign w:val="center"/>
          </w:tcPr>
          <w:p w14:paraId="421B4C1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C422C3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1A67C52" w14:textId="0C3FAA38"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412EA6" w14:textId="77777777" w:rsidTr="00354F34">
        <w:trPr>
          <w:trHeight w:val="403"/>
        </w:trPr>
        <w:tc>
          <w:tcPr>
            <w:tcW w:w="8217" w:type="dxa"/>
            <w:shd w:val="clear" w:color="auto" w:fill="F2F2F2" w:themeFill="background1" w:themeFillShade="F2"/>
            <w:vAlign w:val="center"/>
          </w:tcPr>
          <w:p w14:paraId="5F2AC7D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74140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D4D72FC" w14:textId="07F1DCA3"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C95113" w14:textId="77777777" w:rsidTr="00354F34">
        <w:trPr>
          <w:trHeight w:val="403"/>
        </w:trPr>
        <w:tc>
          <w:tcPr>
            <w:tcW w:w="8217" w:type="dxa"/>
            <w:shd w:val="clear" w:color="auto" w:fill="F2F2F2" w:themeFill="background1" w:themeFillShade="F2"/>
            <w:vAlign w:val="center"/>
          </w:tcPr>
          <w:p w14:paraId="12A76E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C580F2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94B4CAD" w14:textId="6B063BDA"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136690" w14:textId="77777777" w:rsidTr="00354F34">
        <w:trPr>
          <w:trHeight w:val="439"/>
        </w:trPr>
        <w:tc>
          <w:tcPr>
            <w:tcW w:w="8217" w:type="dxa"/>
            <w:shd w:val="clear" w:color="auto" w:fill="F2F2F2" w:themeFill="background1" w:themeFillShade="F2"/>
            <w:vAlign w:val="center"/>
          </w:tcPr>
          <w:p w14:paraId="5E384A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07BC4D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73AE943" w14:textId="64DC9704" w:rsidR="00986FD8" w:rsidRPr="004C3A0B" w:rsidRDefault="002B32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F422C8" w14:textId="77777777" w:rsidTr="00354F34">
        <w:trPr>
          <w:trHeight w:val="403"/>
        </w:trPr>
        <w:tc>
          <w:tcPr>
            <w:tcW w:w="8217" w:type="dxa"/>
            <w:shd w:val="clear" w:color="auto" w:fill="F2F2F2" w:themeFill="background1" w:themeFillShade="F2"/>
            <w:vAlign w:val="center"/>
          </w:tcPr>
          <w:p w14:paraId="655277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7B11E8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0EC1BD2" w14:textId="2463FD4A" w:rsidR="00986FD8" w:rsidRPr="004C3A0B" w:rsidRDefault="002B32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B6A23C2" w14:textId="77777777" w:rsidTr="00354F34">
        <w:trPr>
          <w:trHeight w:val="403"/>
        </w:trPr>
        <w:tc>
          <w:tcPr>
            <w:tcW w:w="8217" w:type="dxa"/>
            <w:shd w:val="clear" w:color="auto" w:fill="F2F2F2" w:themeFill="background1" w:themeFillShade="F2"/>
            <w:vAlign w:val="center"/>
          </w:tcPr>
          <w:p w14:paraId="0CE6FD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4A4066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958DB4" w14:textId="25C5B6E7" w:rsidR="00986FD8" w:rsidRPr="004C3A0B" w:rsidRDefault="002B32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EAD83C5" w14:textId="77777777" w:rsidTr="00354F34">
        <w:trPr>
          <w:trHeight w:val="403"/>
        </w:trPr>
        <w:tc>
          <w:tcPr>
            <w:tcW w:w="8217" w:type="dxa"/>
            <w:shd w:val="clear" w:color="auto" w:fill="F2F2F2" w:themeFill="background1" w:themeFillShade="F2"/>
            <w:vAlign w:val="center"/>
          </w:tcPr>
          <w:p w14:paraId="41EA9C9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08577B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B4F5A4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E4881EF" w14:textId="6B8D401E" w:rsidR="00113E57" w:rsidRPr="004C3A0B" w:rsidRDefault="002B32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27292F1" w14:textId="77777777" w:rsidTr="00113E57">
        <w:trPr>
          <w:trHeight w:val="403"/>
        </w:trPr>
        <w:tc>
          <w:tcPr>
            <w:tcW w:w="8217" w:type="dxa"/>
            <w:shd w:val="clear" w:color="auto" w:fill="auto"/>
            <w:vAlign w:val="center"/>
          </w:tcPr>
          <w:p w14:paraId="51A4DD2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C51109" w14:textId="77777777" w:rsidR="00113E57" w:rsidRDefault="00113E57" w:rsidP="00113E57">
            <w:pPr>
              <w:rPr>
                <w:rFonts w:ascii="Arial" w:hAnsi="Arial" w:cs="Arial"/>
              </w:rPr>
            </w:pPr>
          </w:p>
          <w:p w14:paraId="6F2B6760" w14:textId="77777777" w:rsidR="00113E57" w:rsidRDefault="00113E57" w:rsidP="00113E57">
            <w:pPr>
              <w:rPr>
                <w:rFonts w:ascii="Arial" w:hAnsi="Arial" w:cs="Arial"/>
              </w:rPr>
            </w:pPr>
          </w:p>
          <w:p w14:paraId="6F29B74C" w14:textId="77777777" w:rsidR="00113E57" w:rsidRPr="004C3A0B" w:rsidRDefault="00113E57" w:rsidP="00113E57">
            <w:pPr>
              <w:rPr>
                <w:rFonts w:ascii="Arial" w:hAnsi="Arial" w:cs="Arial"/>
                <w:sz w:val="22"/>
                <w:szCs w:val="22"/>
              </w:rPr>
            </w:pPr>
          </w:p>
          <w:p w14:paraId="2E69CE5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1D3FC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23EE1C" w14:textId="77777777" w:rsidR="00113E57" w:rsidRDefault="00113E57" w:rsidP="00986FD8">
            <w:pPr>
              <w:autoSpaceDE w:val="0"/>
              <w:autoSpaceDN w:val="0"/>
              <w:adjustRightInd w:val="0"/>
              <w:jc w:val="center"/>
              <w:rPr>
                <w:rFonts w:ascii="Arial" w:hAnsi="Arial" w:cs="Arial"/>
                <w:b/>
                <w:bCs/>
                <w:sz w:val="22"/>
                <w:szCs w:val="22"/>
              </w:rPr>
            </w:pPr>
          </w:p>
        </w:tc>
      </w:tr>
    </w:tbl>
    <w:p w14:paraId="307C219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79083A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522337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C1D353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7BA732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6BE3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98BE7D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4B3027" w14:textId="75BFA1FE" w:rsidR="003257BD" w:rsidRDefault="009117E0" w:rsidP="003257BD">
            <w:pPr>
              <w:rPr>
                <w:rFonts w:ascii="Arial" w:hAnsi="Arial" w:cs="Arial"/>
                <w:sz w:val="22"/>
                <w:szCs w:val="22"/>
              </w:rPr>
            </w:pPr>
            <w:r>
              <w:rPr>
                <w:rFonts w:ascii="Arial" w:hAnsi="Arial" w:cs="Arial"/>
                <w:sz w:val="22"/>
                <w:szCs w:val="22"/>
              </w:rPr>
              <w:t xml:space="preserve">Five </w:t>
            </w:r>
            <w:r w:rsidR="002B32F4">
              <w:rPr>
                <w:rFonts w:ascii="Arial" w:hAnsi="Arial" w:cs="Arial"/>
                <w:sz w:val="22"/>
                <w:szCs w:val="22"/>
              </w:rPr>
              <w:t>participants are expected to take part</w:t>
            </w:r>
            <w:r w:rsidR="00EB74EC">
              <w:rPr>
                <w:rFonts w:ascii="Arial" w:hAnsi="Arial" w:cs="Arial"/>
                <w:sz w:val="22"/>
                <w:szCs w:val="22"/>
              </w:rPr>
              <w:t xml:space="preserve"> in the research activity</w:t>
            </w:r>
          </w:p>
          <w:p w14:paraId="3A830F5A" w14:textId="77777777" w:rsidR="003257BD" w:rsidRDefault="003257BD" w:rsidP="003257BD">
            <w:pPr>
              <w:rPr>
                <w:rFonts w:ascii="Arial" w:hAnsi="Arial" w:cs="Arial"/>
                <w:sz w:val="22"/>
                <w:szCs w:val="22"/>
              </w:rPr>
            </w:pPr>
          </w:p>
          <w:p w14:paraId="50F0B89A" w14:textId="77777777" w:rsidR="003257BD" w:rsidRPr="004C3A0B" w:rsidRDefault="003257BD" w:rsidP="003257BD">
            <w:pPr>
              <w:rPr>
                <w:rFonts w:ascii="Arial" w:hAnsi="Arial" w:cs="Arial"/>
                <w:sz w:val="22"/>
                <w:szCs w:val="22"/>
              </w:rPr>
            </w:pPr>
          </w:p>
          <w:p w14:paraId="3DE6BBA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23BDAE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0657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9A0D52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1E13FA" w14:textId="77777777" w:rsidR="003257BD" w:rsidRDefault="003257BD" w:rsidP="003257BD">
            <w:pPr>
              <w:rPr>
                <w:rFonts w:ascii="Arial" w:hAnsi="Arial" w:cs="Arial"/>
                <w:sz w:val="22"/>
                <w:szCs w:val="22"/>
              </w:rPr>
            </w:pPr>
          </w:p>
          <w:p w14:paraId="6EF163B7" w14:textId="38898592" w:rsidR="003257BD" w:rsidRDefault="009117E0" w:rsidP="003257BD">
            <w:pPr>
              <w:rPr>
                <w:rFonts w:ascii="Arial" w:hAnsi="Arial" w:cs="Arial"/>
                <w:sz w:val="22"/>
                <w:szCs w:val="22"/>
              </w:rPr>
            </w:pPr>
            <w:r>
              <w:rPr>
                <w:rFonts w:ascii="Arial" w:hAnsi="Arial" w:cs="Arial"/>
                <w:sz w:val="22"/>
                <w:szCs w:val="22"/>
              </w:rPr>
              <w:t xml:space="preserve">Two Flying Start practitioners, one Flying Start manager, one early </w:t>
            </w:r>
            <w:proofErr w:type="gramStart"/>
            <w:r>
              <w:rPr>
                <w:rFonts w:ascii="Arial" w:hAnsi="Arial" w:cs="Arial"/>
                <w:sz w:val="22"/>
                <w:szCs w:val="22"/>
              </w:rPr>
              <w:t>years</w:t>
            </w:r>
            <w:proofErr w:type="gramEnd"/>
            <w:r>
              <w:rPr>
                <w:rFonts w:ascii="Arial" w:hAnsi="Arial" w:cs="Arial"/>
                <w:sz w:val="22"/>
                <w:szCs w:val="22"/>
              </w:rPr>
              <w:t xml:space="preserve"> student and one Flying Start supervisor </w:t>
            </w:r>
          </w:p>
          <w:p w14:paraId="3D8B5419" w14:textId="77777777" w:rsidR="003257BD" w:rsidRPr="004C3A0B" w:rsidRDefault="003257BD" w:rsidP="003257BD">
            <w:pPr>
              <w:rPr>
                <w:rFonts w:ascii="Arial" w:hAnsi="Arial" w:cs="Arial"/>
                <w:sz w:val="22"/>
                <w:szCs w:val="22"/>
              </w:rPr>
            </w:pPr>
          </w:p>
          <w:p w14:paraId="25261D3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73C1489" w14:textId="77777777" w:rsidTr="009D2E0B">
        <w:trPr>
          <w:trHeight w:val="403"/>
        </w:trPr>
        <w:tc>
          <w:tcPr>
            <w:tcW w:w="3256" w:type="dxa"/>
            <w:tcBorders>
              <w:top w:val="single" w:sz="4" w:space="0" w:color="auto"/>
            </w:tcBorders>
            <w:shd w:val="clear" w:color="auto" w:fill="F2F2F2" w:themeFill="background1" w:themeFillShade="F2"/>
            <w:vAlign w:val="center"/>
          </w:tcPr>
          <w:p w14:paraId="0D4925B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396D05" w14:textId="77777777" w:rsidR="003257BD" w:rsidRDefault="003257BD" w:rsidP="003257BD">
            <w:pPr>
              <w:rPr>
                <w:rFonts w:ascii="Arial" w:hAnsi="Arial" w:cs="Arial"/>
                <w:sz w:val="22"/>
                <w:szCs w:val="22"/>
              </w:rPr>
            </w:pPr>
          </w:p>
          <w:p w14:paraId="18183CD9" w14:textId="0F177852" w:rsidR="003257BD" w:rsidRDefault="002B32F4" w:rsidP="003257BD">
            <w:pPr>
              <w:rPr>
                <w:rFonts w:ascii="Arial" w:hAnsi="Arial" w:cs="Arial"/>
                <w:sz w:val="22"/>
                <w:szCs w:val="22"/>
              </w:rPr>
            </w:pPr>
            <w:r>
              <w:rPr>
                <w:rFonts w:ascii="Arial" w:hAnsi="Arial" w:cs="Arial"/>
                <w:sz w:val="22"/>
                <w:szCs w:val="22"/>
              </w:rPr>
              <w:t>Participants will be provided with badges with the use of numbers or letters to identify them</w:t>
            </w:r>
            <w:r w:rsidR="00EB74EC">
              <w:rPr>
                <w:rFonts w:ascii="Arial" w:hAnsi="Arial" w:cs="Arial"/>
                <w:sz w:val="22"/>
                <w:szCs w:val="22"/>
              </w:rPr>
              <w:t xml:space="preserve">, individuals will not be </w:t>
            </w:r>
            <w:r w:rsidR="00CE05F0">
              <w:rPr>
                <w:rFonts w:ascii="Arial" w:hAnsi="Arial" w:cs="Arial"/>
                <w:sz w:val="22"/>
                <w:szCs w:val="22"/>
              </w:rPr>
              <w:t>identified</w:t>
            </w:r>
            <w:r w:rsidR="00EB74EC">
              <w:rPr>
                <w:rFonts w:ascii="Arial" w:hAnsi="Arial" w:cs="Arial"/>
                <w:sz w:val="22"/>
                <w:szCs w:val="22"/>
              </w:rPr>
              <w:t xml:space="preserve"> by their name</w:t>
            </w:r>
          </w:p>
          <w:p w14:paraId="74E3171D" w14:textId="77777777" w:rsidR="003257BD" w:rsidRPr="004C3A0B" w:rsidRDefault="003257BD" w:rsidP="003257BD">
            <w:pPr>
              <w:rPr>
                <w:rFonts w:ascii="Arial" w:hAnsi="Arial" w:cs="Arial"/>
                <w:sz w:val="22"/>
                <w:szCs w:val="22"/>
              </w:rPr>
            </w:pPr>
          </w:p>
          <w:p w14:paraId="46FA9BE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6EC8BE8" w14:textId="77777777" w:rsidR="00720BA7" w:rsidRPr="00D71982" w:rsidRDefault="00720BA7" w:rsidP="009955DD">
      <w:pPr>
        <w:rPr>
          <w:rFonts w:ascii="Arial" w:hAnsi="Arial" w:cs="Arial"/>
          <w:bCs/>
          <w:sz w:val="24"/>
          <w:szCs w:val="24"/>
        </w:rPr>
      </w:pPr>
    </w:p>
    <w:p w14:paraId="6BC02FB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1724A59" w14:textId="77777777" w:rsidTr="00354F34">
        <w:tc>
          <w:tcPr>
            <w:tcW w:w="7225" w:type="dxa"/>
            <w:shd w:val="clear" w:color="auto" w:fill="F2F2F2" w:themeFill="background1" w:themeFillShade="F2"/>
          </w:tcPr>
          <w:p w14:paraId="46F2DFF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85C20B" w14:textId="77777777" w:rsidR="00397B49" w:rsidRPr="004C3A0B" w:rsidRDefault="00397B49" w:rsidP="00720BA7">
            <w:pPr>
              <w:autoSpaceDE w:val="0"/>
              <w:autoSpaceDN w:val="0"/>
              <w:adjustRightInd w:val="0"/>
              <w:jc w:val="center"/>
              <w:rPr>
                <w:rFonts w:ascii="Arial" w:hAnsi="Arial" w:cs="Arial"/>
                <w:b/>
                <w:bCs/>
                <w:sz w:val="16"/>
                <w:szCs w:val="16"/>
              </w:rPr>
            </w:pPr>
          </w:p>
          <w:p w14:paraId="1C72014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A6EBC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AAF66D1" w14:textId="77777777" w:rsidR="00397B49" w:rsidRPr="004C3A0B" w:rsidRDefault="00397B49" w:rsidP="00694EA8">
            <w:pPr>
              <w:autoSpaceDE w:val="0"/>
              <w:autoSpaceDN w:val="0"/>
              <w:adjustRightInd w:val="0"/>
              <w:jc w:val="center"/>
              <w:rPr>
                <w:rFonts w:ascii="Arial" w:hAnsi="Arial" w:cs="Arial"/>
                <w:b/>
                <w:bCs/>
                <w:sz w:val="16"/>
                <w:szCs w:val="16"/>
              </w:rPr>
            </w:pPr>
          </w:p>
          <w:p w14:paraId="060824A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EC0BF0C" w14:textId="77777777" w:rsidTr="00354F34">
        <w:trPr>
          <w:trHeight w:val="439"/>
        </w:trPr>
        <w:tc>
          <w:tcPr>
            <w:tcW w:w="7225" w:type="dxa"/>
            <w:shd w:val="clear" w:color="auto" w:fill="F2F2F2" w:themeFill="background1" w:themeFillShade="F2"/>
            <w:vAlign w:val="center"/>
          </w:tcPr>
          <w:p w14:paraId="189AF69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BF32341" w14:textId="091BE7A2" w:rsidR="00397B49"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99C212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5B0E7F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C50097" w14:textId="77777777" w:rsidTr="00354F34">
        <w:trPr>
          <w:trHeight w:val="403"/>
        </w:trPr>
        <w:tc>
          <w:tcPr>
            <w:tcW w:w="7225" w:type="dxa"/>
            <w:shd w:val="clear" w:color="auto" w:fill="F2F2F2" w:themeFill="background1" w:themeFillShade="F2"/>
            <w:vAlign w:val="center"/>
          </w:tcPr>
          <w:p w14:paraId="336E01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E35E8C8" w14:textId="105F1EF0"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52FFE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D3F5C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DAEB67" w14:textId="77777777" w:rsidTr="00354F34">
        <w:trPr>
          <w:trHeight w:val="439"/>
        </w:trPr>
        <w:tc>
          <w:tcPr>
            <w:tcW w:w="7225" w:type="dxa"/>
            <w:shd w:val="clear" w:color="auto" w:fill="F2F2F2" w:themeFill="background1" w:themeFillShade="F2"/>
            <w:vAlign w:val="center"/>
          </w:tcPr>
          <w:p w14:paraId="4AB47C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90D4DC1" w14:textId="2BEFEF67"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E6C927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63AF5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69E71A" w14:textId="77777777" w:rsidTr="00354F34">
        <w:trPr>
          <w:trHeight w:val="403"/>
        </w:trPr>
        <w:tc>
          <w:tcPr>
            <w:tcW w:w="7225" w:type="dxa"/>
            <w:shd w:val="clear" w:color="auto" w:fill="F2F2F2" w:themeFill="background1" w:themeFillShade="F2"/>
            <w:vAlign w:val="center"/>
          </w:tcPr>
          <w:p w14:paraId="4F857D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F3CA6B8" w14:textId="1B0601C8"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4D4AE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3612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84644B" w14:textId="77777777" w:rsidTr="00354F34">
        <w:trPr>
          <w:trHeight w:val="439"/>
        </w:trPr>
        <w:tc>
          <w:tcPr>
            <w:tcW w:w="7225" w:type="dxa"/>
            <w:shd w:val="clear" w:color="auto" w:fill="F2F2F2" w:themeFill="background1" w:themeFillShade="F2"/>
            <w:vAlign w:val="center"/>
          </w:tcPr>
          <w:p w14:paraId="78D387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613FF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83AB3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EFC1A28" w14:textId="351B08B0"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DBD7F5" w14:textId="77777777" w:rsidTr="00354F34">
        <w:trPr>
          <w:trHeight w:val="403"/>
        </w:trPr>
        <w:tc>
          <w:tcPr>
            <w:tcW w:w="7225" w:type="dxa"/>
            <w:shd w:val="clear" w:color="auto" w:fill="F2F2F2" w:themeFill="background1" w:themeFillShade="F2"/>
            <w:vAlign w:val="center"/>
          </w:tcPr>
          <w:p w14:paraId="6A0883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3AA1280" w14:textId="686C5333"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E94B7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A50A5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39E535" w14:textId="77777777" w:rsidTr="00354F34">
        <w:trPr>
          <w:trHeight w:val="439"/>
        </w:trPr>
        <w:tc>
          <w:tcPr>
            <w:tcW w:w="7225" w:type="dxa"/>
            <w:shd w:val="clear" w:color="auto" w:fill="F2F2F2" w:themeFill="background1" w:themeFillShade="F2"/>
            <w:vAlign w:val="center"/>
          </w:tcPr>
          <w:p w14:paraId="46F873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484EF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AE976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96217DB" w14:textId="605B2FE5"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2501E1" w14:textId="77777777" w:rsidTr="00354F34">
        <w:trPr>
          <w:trHeight w:val="403"/>
        </w:trPr>
        <w:tc>
          <w:tcPr>
            <w:tcW w:w="7225" w:type="dxa"/>
            <w:shd w:val="clear" w:color="auto" w:fill="F2F2F2" w:themeFill="background1" w:themeFillShade="F2"/>
            <w:vAlign w:val="center"/>
          </w:tcPr>
          <w:p w14:paraId="4F1AE2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55DA365" w14:textId="092D846E"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45241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2B1E1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7E20D8" w14:textId="77777777" w:rsidTr="00354F34">
        <w:trPr>
          <w:trHeight w:val="439"/>
        </w:trPr>
        <w:tc>
          <w:tcPr>
            <w:tcW w:w="7225" w:type="dxa"/>
            <w:shd w:val="clear" w:color="auto" w:fill="F2F2F2" w:themeFill="background1" w:themeFillShade="F2"/>
            <w:vAlign w:val="center"/>
          </w:tcPr>
          <w:p w14:paraId="6FC603C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A8BF0D7" w14:textId="169A1D93" w:rsidR="00C86572" w:rsidRPr="004C3A0B" w:rsidRDefault="002B32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A332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0CA0D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74D7C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BBECA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366A61" w14:textId="77777777" w:rsidTr="00354F34">
        <w:trPr>
          <w:trHeight w:val="403"/>
        </w:trPr>
        <w:tc>
          <w:tcPr>
            <w:tcW w:w="9889" w:type="dxa"/>
            <w:gridSpan w:val="4"/>
            <w:vAlign w:val="center"/>
          </w:tcPr>
          <w:p w14:paraId="5A86D7C4" w14:textId="77777777" w:rsidR="003257BD" w:rsidRDefault="003257BD" w:rsidP="003257BD">
            <w:pPr>
              <w:rPr>
                <w:rFonts w:ascii="Arial" w:hAnsi="Arial" w:cs="Arial"/>
                <w:sz w:val="22"/>
                <w:szCs w:val="22"/>
              </w:rPr>
            </w:pPr>
          </w:p>
          <w:p w14:paraId="02105851" w14:textId="77777777" w:rsidR="003257BD" w:rsidRDefault="003257BD" w:rsidP="003257BD">
            <w:pPr>
              <w:rPr>
                <w:rFonts w:ascii="Arial" w:hAnsi="Arial" w:cs="Arial"/>
                <w:sz w:val="22"/>
                <w:szCs w:val="22"/>
              </w:rPr>
            </w:pPr>
          </w:p>
          <w:p w14:paraId="4818D44C" w14:textId="77777777" w:rsidR="003257BD" w:rsidRPr="004C3A0B" w:rsidRDefault="003257BD" w:rsidP="003257BD">
            <w:pPr>
              <w:rPr>
                <w:rFonts w:ascii="Arial" w:hAnsi="Arial" w:cs="Arial"/>
                <w:sz w:val="22"/>
                <w:szCs w:val="22"/>
              </w:rPr>
            </w:pPr>
          </w:p>
          <w:p w14:paraId="7B953C4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9BC50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C546B53" w14:textId="77777777" w:rsidTr="00354F34">
        <w:tc>
          <w:tcPr>
            <w:tcW w:w="7225" w:type="dxa"/>
            <w:shd w:val="clear" w:color="auto" w:fill="F2F2F2" w:themeFill="background1" w:themeFillShade="F2"/>
          </w:tcPr>
          <w:p w14:paraId="0BE1B94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D8E2485" w14:textId="77777777" w:rsidR="00E45AB0" w:rsidRPr="004C3A0B" w:rsidRDefault="00E45AB0" w:rsidP="00720BA7">
            <w:pPr>
              <w:autoSpaceDE w:val="0"/>
              <w:autoSpaceDN w:val="0"/>
              <w:adjustRightInd w:val="0"/>
              <w:jc w:val="center"/>
              <w:rPr>
                <w:rFonts w:ascii="Arial" w:hAnsi="Arial" w:cs="Arial"/>
                <w:b/>
                <w:bCs/>
                <w:sz w:val="16"/>
                <w:szCs w:val="16"/>
              </w:rPr>
            </w:pPr>
          </w:p>
          <w:p w14:paraId="011BFDF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9EA220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283CB7" w14:textId="77777777" w:rsidR="00E45AB0" w:rsidRPr="004C3A0B" w:rsidRDefault="00E45AB0" w:rsidP="00720BA7">
            <w:pPr>
              <w:autoSpaceDE w:val="0"/>
              <w:autoSpaceDN w:val="0"/>
              <w:adjustRightInd w:val="0"/>
              <w:jc w:val="center"/>
              <w:rPr>
                <w:rFonts w:ascii="Arial" w:hAnsi="Arial" w:cs="Arial"/>
                <w:b/>
                <w:bCs/>
                <w:sz w:val="16"/>
                <w:szCs w:val="16"/>
              </w:rPr>
            </w:pPr>
          </w:p>
          <w:p w14:paraId="20ADF31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AB2FA06" w14:textId="77777777" w:rsidTr="00354F34">
        <w:trPr>
          <w:trHeight w:val="439"/>
        </w:trPr>
        <w:tc>
          <w:tcPr>
            <w:tcW w:w="7225" w:type="dxa"/>
            <w:shd w:val="clear" w:color="auto" w:fill="F2F2F2" w:themeFill="background1" w:themeFillShade="F2"/>
            <w:vAlign w:val="center"/>
          </w:tcPr>
          <w:p w14:paraId="5DA631C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BD12AC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2634C65" w14:textId="4AFF5BD0" w:rsidR="00E45AB0" w:rsidRPr="004C3A0B" w:rsidRDefault="002B32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6767D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191F588" w14:textId="77777777" w:rsidTr="00354F34">
        <w:trPr>
          <w:trHeight w:val="403"/>
        </w:trPr>
        <w:tc>
          <w:tcPr>
            <w:tcW w:w="7225" w:type="dxa"/>
            <w:shd w:val="clear" w:color="auto" w:fill="F2F2F2" w:themeFill="background1" w:themeFillShade="F2"/>
            <w:vAlign w:val="center"/>
          </w:tcPr>
          <w:p w14:paraId="2F2E91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8ABC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D742AC8" w14:textId="4E270061" w:rsidR="00E45AB0" w:rsidRPr="004C3A0B" w:rsidRDefault="002B32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C9A2B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31ABBF" w14:textId="77777777" w:rsidTr="00354F34">
        <w:trPr>
          <w:trHeight w:val="439"/>
        </w:trPr>
        <w:tc>
          <w:tcPr>
            <w:tcW w:w="7225" w:type="dxa"/>
            <w:shd w:val="clear" w:color="auto" w:fill="F2F2F2" w:themeFill="background1" w:themeFillShade="F2"/>
            <w:vAlign w:val="center"/>
          </w:tcPr>
          <w:p w14:paraId="378555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128033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10EEB6" w14:textId="2A56FED4" w:rsidR="00E45AB0" w:rsidRPr="004C3A0B" w:rsidRDefault="002B32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FA294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C96971" w14:textId="77777777" w:rsidTr="00354F34">
        <w:trPr>
          <w:trHeight w:val="403"/>
        </w:trPr>
        <w:tc>
          <w:tcPr>
            <w:tcW w:w="7225" w:type="dxa"/>
            <w:shd w:val="clear" w:color="auto" w:fill="F2F2F2" w:themeFill="background1" w:themeFillShade="F2"/>
            <w:vAlign w:val="center"/>
          </w:tcPr>
          <w:p w14:paraId="4B968D2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9B14DE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205AC98" w14:textId="13AD571B" w:rsidR="00E45AB0" w:rsidRPr="004C3A0B" w:rsidRDefault="002B32F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EBB26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59EF0E" w14:textId="77777777" w:rsidTr="00A83D75">
        <w:trPr>
          <w:trHeight w:val="403"/>
        </w:trPr>
        <w:tc>
          <w:tcPr>
            <w:tcW w:w="9889" w:type="dxa"/>
            <w:gridSpan w:val="4"/>
            <w:shd w:val="clear" w:color="auto" w:fill="F2F2F2" w:themeFill="background1" w:themeFillShade="F2"/>
            <w:vAlign w:val="center"/>
          </w:tcPr>
          <w:p w14:paraId="45DECC8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437EC6" w14:textId="77777777" w:rsidTr="00C70796">
        <w:trPr>
          <w:trHeight w:val="403"/>
        </w:trPr>
        <w:tc>
          <w:tcPr>
            <w:tcW w:w="9889" w:type="dxa"/>
            <w:gridSpan w:val="4"/>
            <w:vAlign w:val="center"/>
          </w:tcPr>
          <w:p w14:paraId="0834978C" w14:textId="77777777" w:rsidR="003257BD" w:rsidRDefault="003257BD" w:rsidP="003257BD">
            <w:pPr>
              <w:rPr>
                <w:rFonts w:ascii="Arial" w:hAnsi="Arial" w:cs="Arial"/>
                <w:sz w:val="22"/>
                <w:szCs w:val="22"/>
              </w:rPr>
            </w:pPr>
          </w:p>
          <w:p w14:paraId="64A696D2" w14:textId="77777777" w:rsidR="003257BD" w:rsidRDefault="003257BD" w:rsidP="003257BD">
            <w:pPr>
              <w:rPr>
                <w:rFonts w:ascii="Arial" w:hAnsi="Arial" w:cs="Arial"/>
                <w:sz w:val="22"/>
                <w:szCs w:val="22"/>
              </w:rPr>
            </w:pPr>
          </w:p>
          <w:p w14:paraId="65F4E2A2" w14:textId="77777777" w:rsidR="003257BD" w:rsidRPr="004C3A0B" w:rsidRDefault="003257BD" w:rsidP="003257BD">
            <w:pPr>
              <w:rPr>
                <w:rFonts w:ascii="Arial" w:hAnsi="Arial" w:cs="Arial"/>
                <w:sz w:val="22"/>
                <w:szCs w:val="22"/>
              </w:rPr>
            </w:pPr>
          </w:p>
          <w:p w14:paraId="7EA753B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63765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EBF4CDB" w14:textId="77777777" w:rsidR="00065801" w:rsidRDefault="00065801">
      <w:pPr>
        <w:rPr>
          <w:rFonts w:ascii="Arial" w:hAnsi="Arial" w:cs="Arial"/>
          <w:b/>
          <w:sz w:val="22"/>
          <w:szCs w:val="22"/>
        </w:rPr>
      </w:pPr>
      <w:r>
        <w:rPr>
          <w:rFonts w:ascii="Arial" w:hAnsi="Arial" w:cs="Arial"/>
          <w:b/>
          <w:sz w:val="22"/>
          <w:szCs w:val="22"/>
        </w:rPr>
        <w:br w:type="page"/>
      </w:r>
    </w:p>
    <w:p w14:paraId="3BF44D5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D77B988" w14:textId="77777777" w:rsidTr="00A83D75">
        <w:tc>
          <w:tcPr>
            <w:tcW w:w="9923" w:type="dxa"/>
            <w:gridSpan w:val="4"/>
            <w:tcBorders>
              <w:bottom w:val="single" w:sz="4" w:space="0" w:color="auto"/>
            </w:tcBorders>
            <w:shd w:val="clear" w:color="auto" w:fill="F2F2F2" w:themeFill="background1" w:themeFillShade="F2"/>
          </w:tcPr>
          <w:p w14:paraId="2646FBA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C315711" w14:textId="77777777" w:rsidR="00B71FC2" w:rsidRDefault="00B71FC2" w:rsidP="00B71FC2"/>
          <w:p w14:paraId="5BE5E46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43C8682" w14:textId="77777777" w:rsidTr="00354F34">
        <w:tc>
          <w:tcPr>
            <w:tcW w:w="8251" w:type="dxa"/>
            <w:gridSpan w:val="2"/>
            <w:vMerge w:val="restart"/>
            <w:shd w:val="clear" w:color="auto" w:fill="F2F2F2" w:themeFill="background1" w:themeFillShade="F2"/>
          </w:tcPr>
          <w:p w14:paraId="15154AC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CE2B33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02600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29FF87" w14:textId="412C1C15" w:rsidR="00425DA7" w:rsidRPr="00FD519A" w:rsidRDefault="00CE05F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B32F4">
                  <w:rPr>
                    <w:rFonts w:ascii="MS Gothic" w:eastAsia="MS Gothic" w:hAnsi="MS Gothic" w:cs="Arial" w:hint="eastAsia"/>
                    <w:b w:val="0"/>
                    <w:bCs w:val="0"/>
                  </w:rPr>
                  <w:t>☒</w:t>
                </w:r>
              </w:sdtContent>
            </w:sdt>
          </w:p>
        </w:tc>
      </w:tr>
      <w:tr w:rsidR="00425DA7" w:rsidRPr="004C3A0B" w14:paraId="211DB3C8" w14:textId="77777777" w:rsidTr="00354F34">
        <w:tc>
          <w:tcPr>
            <w:tcW w:w="8251" w:type="dxa"/>
            <w:gridSpan w:val="2"/>
            <w:vMerge/>
            <w:tcBorders>
              <w:bottom w:val="single" w:sz="4" w:space="0" w:color="auto"/>
            </w:tcBorders>
            <w:shd w:val="clear" w:color="auto" w:fill="F2F2F2" w:themeFill="background1" w:themeFillShade="F2"/>
          </w:tcPr>
          <w:p w14:paraId="7100DFF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9E315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4D8ED8A" w14:textId="77777777" w:rsidR="00425DA7" w:rsidRDefault="00CE05F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36918B5C" w14:textId="77777777" w:rsidTr="00A83D75">
        <w:tc>
          <w:tcPr>
            <w:tcW w:w="9923" w:type="dxa"/>
            <w:gridSpan w:val="4"/>
            <w:tcBorders>
              <w:bottom w:val="single" w:sz="4" w:space="0" w:color="auto"/>
            </w:tcBorders>
            <w:shd w:val="clear" w:color="auto" w:fill="F2F2F2" w:themeFill="background1" w:themeFillShade="F2"/>
          </w:tcPr>
          <w:p w14:paraId="0B86C1A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BC097E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50F4708" w14:textId="77777777" w:rsidTr="00354F34">
        <w:tc>
          <w:tcPr>
            <w:tcW w:w="4849" w:type="dxa"/>
            <w:tcBorders>
              <w:top w:val="single" w:sz="4" w:space="0" w:color="auto"/>
              <w:bottom w:val="single" w:sz="4" w:space="0" w:color="auto"/>
            </w:tcBorders>
          </w:tcPr>
          <w:p w14:paraId="089C129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682710A" w14:textId="35E43A37" w:rsidR="003257BD" w:rsidRDefault="002B32F4" w:rsidP="003257BD">
            <w:pPr>
              <w:rPr>
                <w:rFonts w:ascii="Arial" w:hAnsi="Arial" w:cs="Arial"/>
                <w:sz w:val="22"/>
                <w:szCs w:val="22"/>
              </w:rPr>
            </w:pPr>
            <w:r>
              <w:rPr>
                <w:rFonts w:ascii="Arial" w:hAnsi="Arial" w:cs="Arial"/>
                <w:sz w:val="22"/>
                <w:szCs w:val="22"/>
              </w:rPr>
              <w:t xml:space="preserve">Sensitive data may be shared, participants may have strong opinions or beliefs which </w:t>
            </w:r>
            <w:r w:rsidR="007B03D5">
              <w:rPr>
                <w:rFonts w:ascii="Arial" w:hAnsi="Arial" w:cs="Arial"/>
                <w:sz w:val="22"/>
                <w:szCs w:val="22"/>
              </w:rPr>
              <w:t>may cause conflict</w:t>
            </w:r>
            <w:r w:rsidR="000A4D58">
              <w:rPr>
                <w:rFonts w:ascii="Arial" w:hAnsi="Arial" w:cs="Arial"/>
                <w:sz w:val="22"/>
                <w:szCs w:val="22"/>
              </w:rPr>
              <w:t>,</w:t>
            </w:r>
            <w:r w:rsidR="00503FB6">
              <w:rPr>
                <w:rFonts w:ascii="Arial" w:hAnsi="Arial" w:cs="Arial"/>
                <w:sz w:val="22"/>
                <w:szCs w:val="22"/>
              </w:rPr>
              <w:t xml:space="preserve"> transfer of personal data in order to provide feedback to participants about the outcomes</w:t>
            </w:r>
            <w:r w:rsidR="000A4D58">
              <w:rPr>
                <w:rFonts w:ascii="Arial" w:hAnsi="Arial" w:cs="Arial"/>
                <w:sz w:val="22"/>
                <w:szCs w:val="22"/>
              </w:rPr>
              <w:t>.</w:t>
            </w:r>
          </w:p>
          <w:p w14:paraId="35377755" w14:textId="77777777" w:rsidR="003257BD" w:rsidRDefault="003257BD" w:rsidP="003257BD">
            <w:pPr>
              <w:rPr>
                <w:rFonts w:ascii="Arial" w:hAnsi="Arial" w:cs="Arial"/>
                <w:sz w:val="22"/>
                <w:szCs w:val="22"/>
              </w:rPr>
            </w:pPr>
          </w:p>
          <w:p w14:paraId="2BE9C488" w14:textId="77777777" w:rsidR="003257BD" w:rsidRPr="004C3A0B" w:rsidRDefault="003257BD" w:rsidP="003257BD">
            <w:pPr>
              <w:rPr>
                <w:rFonts w:ascii="Arial" w:hAnsi="Arial" w:cs="Arial"/>
                <w:sz w:val="22"/>
                <w:szCs w:val="22"/>
              </w:rPr>
            </w:pPr>
          </w:p>
          <w:p w14:paraId="4225684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1E419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3C6F083" w14:textId="0662A29F" w:rsidR="003257BD" w:rsidRDefault="003257BD" w:rsidP="003257BD">
            <w:pPr>
              <w:rPr>
                <w:rFonts w:ascii="Arial" w:hAnsi="Arial" w:cs="Arial"/>
                <w:sz w:val="22"/>
                <w:szCs w:val="22"/>
              </w:rPr>
            </w:pPr>
          </w:p>
          <w:p w14:paraId="791DE77A" w14:textId="4F855331" w:rsidR="004D540C" w:rsidRDefault="004D540C" w:rsidP="003257BD">
            <w:pPr>
              <w:rPr>
                <w:rFonts w:ascii="Arial" w:hAnsi="Arial" w:cs="Arial"/>
                <w:sz w:val="22"/>
                <w:szCs w:val="22"/>
              </w:rPr>
            </w:pPr>
            <w:r>
              <w:rPr>
                <w:rFonts w:ascii="Arial" w:hAnsi="Arial" w:cs="Arial"/>
                <w:sz w:val="22"/>
                <w:szCs w:val="22"/>
              </w:rPr>
              <w:t xml:space="preserve">The British Educational Research Association </w:t>
            </w:r>
            <w:r w:rsidR="00AB6067">
              <w:rPr>
                <w:rFonts w:ascii="Arial" w:hAnsi="Arial" w:cs="Arial"/>
                <w:sz w:val="22"/>
                <w:szCs w:val="22"/>
              </w:rPr>
              <w:t xml:space="preserve">(BERA) </w:t>
            </w:r>
            <w:r>
              <w:rPr>
                <w:rFonts w:ascii="Arial" w:hAnsi="Arial" w:cs="Arial"/>
                <w:sz w:val="22"/>
                <w:szCs w:val="22"/>
              </w:rPr>
              <w:t>(2018) explain</w:t>
            </w:r>
            <w:r w:rsidR="00A20C94">
              <w:rPr>
                <w:rFonts w:ascii="Arial" w:hAnsi="Arial" w:cs="Arial"/>
                <w:sz w:val="22"/>
                <w:szCs w:val="22"/>
              </w:rPr>
              <w:t>,</w:t>
            </w:r>
            <w:r>
              <w:rPr>
                <w:rFonts w:ascii="Arial" w:hAnsi="Arial" w:cs="Arial"/>
                <w:sz w:val="22"/>
                <w:szCs w:val="22"/>
              </w:rPr>
              <w:t xml:space="preserve"> researchers have the responsibility of explaining </w:t>
            </w:r>
            <w:r w:rsidR="00503FB6">
              <w:rPr>
                <w:rFonts w:ascii="Arial" w:hAnsi="Arial" w:cs="Arial"/>
                <w:sz w:val="22"/>
                <w:szCs w:val="22"/>
              </w:rPr>
              <w:t xml:space="preserve">all </w:t>
            </w:r>
            <w:r>
              <w:rPr>
                <w:rFonts w:ascii="Arial" w:hAnsi="Arial" w:cs="Arial"/>
                <w:sz w:val="22"/>
                <w:szCs w:val="22"/>
              </w:rPr>
              <w:t>potential risks</w:t>
            </w:r>
            <w:r w:rsidR="00A20C94">
              <w:rPr>
                <w:rFonts w:ascii="Arial" w:hAnsi="Arial" w:cs="Arial"/>
                <w:sz w:val="22"/>
                <w:szCs w:val="22"/>
              </w:rPr>
              <w:t>,</w:t>
            </w:r>
            <w:r>
              <w:rPr>
                <w:rFonts w:ascii="Arial" w:hAnsi="Arial" w:cs="Arial"/>
                <w:sz w:val="22"/>
                <w:szCs w:val="22"/>
              </w:rPr>
              <w:t xml:space="preserve"> to participants</w:t>
            </w:r>
            <w:r w:rsidR="00503FB6">
              <w:rPr>
                <w:rFonts w:ascii="Arial" w:hAnsi="Arial" w:cs="Arial"/>
                <w:sz w:val="22"/>
                <w:szCs w:val="22"/>
              </w:rPr>
              <w:t xml:space="preserve"> and researchers should prepare to reconsider any actions</w:t>
            </w:r>
            <w:r w:rsidR="00A20C94">
              <w:rPr>
                <w:rFonts w:ascii="Arial" w:hAnsi="Arial" w:cs="Arial"/>
                <w:sz w:val="22"/>
                <w:szCs w:val="22"/>
              </w:rPr>
              <w:t>,</w:t>
            </w:r>
            <w:r w:rsidR="00503FB6">
              <w:rPr>
                <w:rFonts w:ascii="Arial" w:hAnsi="Arial" w:cs="Arial"/>
                <w:sz w:val="22"/>
                <w:szCs w:val="22"/>
              </w:rPr>
              <w:t xml:space="preserve"> that occur during the focus group to reduce any distress or uneasiness.</w:t>
            </w:r>
          </w:p>
          <w:p w14:paraId="4408519A" w14:textId="77777777" w:rsidR="004D540C" w:rsidRDefault="004D540C" w:rsidP="003257BD">
            <w:pPr>
              <w:rPr>
                <w:rFonts w:ascii="Arial" w:hAnsi="Arial" w:cs="Arial"/>
                <w:sz w:val="22"/>
                <w:szCs w:val="22"/>
              </w:rPr>
            </w:pPr>
          </w:p>
          <w:p w14:paraId="52057CF9" w14:textId="6223B02B" w:rsidR="003257BD" w:rsidRDefault="00EF40EE" w:rsidP="003257BD">
            <w:pPr>
              <w:rPr>
                <w:rFonts w:ascii="Arial" w:hAnsi="Arial" w:cs="Arial"/>
                <w:sz w:val="22"/>
                <w:szCs w:val="22"/>
              </w:rPr>
            </w:pPr>
            <w:r>
              <w:rPr>
                <w:rFonts w:ascii="Arial" w:hAnsi="Arial" w:cs="Arial"/>
                <w:sz w:val="22"/>
                <w:szCs w:val="22"/>
              </w:rPr>
              <w:t>GOV.UK</w:t>
            </w:r>
            <w:r w:rsidR="000A4D58">
              <w:rPr>
                <w:rFonts w:ascii="Arial" w:hAnsi="Arial" w:cs="Arial"/>
                <w:sz w:val="22"/>
                <w:szCs w:val="22"/>
              </w:rPr>
              <w:t xml:space="preserve"> </w:t>
            </w:r>
            <w:r>
              <w:rPr>
                <w:rFonts w:ascii="Arial" w:hAnsi="Arial" w:cs="Arial"/>
                <w:sz w:val="22"/>
                <w:szCs w:val="22"/>
              </w:rPr>
              <w:t xml:space="preserve">A </w:t>
            </w:r>
            <w:r w:rsidR="000A4D58">
              <w:rPr>
                <w:rFonts w:ascii="Arial" w:hAnsi="Arial" w:cs="Arial"/>
                <w:sz w:val="22"/>
                <w:szCs w:val="22"/>
              </w:rPr>
              <w:t>(2018)</w:t>
            </w:r>
            <w:r w:rsidR="007B03D5">
              <w:rPr>
                <w:rFonts w:ascii="Arial" w:hAnsi="Arial" w:cs="Arial"/>
                <w:sz w:val="22"/>
                <w:szCs w:val="22"/>
              </w:rPr>
              <w:t xml:space="preserve"> </w:t>
            </w:r>
            <w:r>
              <w:rPr>
                <w:rFonts w:ascii="Arial" w:hAnsi="Arial" w:cs="Arial"/>
                <w:sz w:val="22"/>
                <w:szCs w:val="22"/>
              </w:rPr>
              <w:t>state the necessity of</w:t>
            </w:r>
            <w:r w:rsidR="00503FB6">
              <w:rPr>
                <w:rFonts w:ascii="Arial" w:hAnsi="Arial" w:cs="Arial"/>
                <w:sz w:val="22"/>
                <w:szCs w:val="22"/>
              </w:rPr>
              <w:t xml:space="preserve"> informing participants</w:t>
            </w:r>
            <w:r w:rsidR="00A20C94">
              <w:rPr>
                <w:rFonts w:ascii="Arial" w:hAnsi="Arial" w:cs="Arial"/>
                <w:sz w:val="22"/>
                <w:szCs w:val="22"/>
              </w:rPr>
              <w:t>,</w:t>
            </w:r>
            <w:r w:rsidR="00503FB6">
              <w:rPr>
                <w:rFonts w:ascii="Arial" w:hAnsi="Arial" w:cs="Arial"/>
                <w:sz w:val="22"/>
                <w:szCs w:val="22"/>
              </w:rPr>
              <w:t xml:space="preserve"> about how any personal data is used and </w:t>
            </w:r>
            <w:r w:rsidR="00A20C94">
              <w:rPr>
                <w:rFonts w:ascii="Arial" w:hAnsi="Arial" w:cs="Arial"/>
                <w:sz w:val="22"/>
                <w:szCs w:val="22"/>
              </w:rPr>
              <w:t xml:space="preserve">notifying </w:t>
            </w:r>
            <w:r w:rsidR="00503FB6">
              <w:rPr>
                <w:rFonts w:ascii="Arial" w:hAnsi="Arial" w:cs="Arial"/>
                <w:sz w:val="22"/>
                <w:szCs w:val="22"/>
              </w:rPr>
              <w:t>participants</w:t>
            </w:r>
            <w:r w:rsidR="00A20C94">
              <w:rPr>
                <w:rFonts w:ascii="Arial" w:hAnsi="Arial" w:cs="Arial"/>
                <w:sz w:val="22"/>
                <w:szCs w:val="22"/>
              </w:rPr>
              <w:t>,</w:t>
            </w:r>
            <w:r w:rsidR="00503FB6">
              <w:rPr>
                <w:rFonts w:ascii="Arial" w:hAnsi="Arial" w:cs="Arial"/>
                <w:sz w:val="22"/>
                <w:szCs w:val="22"/>
              </w:rPr>
              <w:t xml:space="preserve"> </w:t>
            </w:r>
            <w:r w:rsidR="00A20C94">
              <w:rPr>
                <w:rFonts w:ascii="Arial" w:hAnsi="Arial" w:cs="Arial"/>
                <w:sz w:val="22"/>
                <w:szCs w:val="22"/>
              </w:rPr>
              <w:t xml:space="preserve">they </w:t>
            </w:r>
            <w:r w:rsidR="00503FB6">
              <w:rPr>
                <w:rFonts w:ascii="Arial" w:hAnsi="Arial" w:cs="Arial"/>
                <w:sz w:val="22"/>
                <w:szCs w:val="22"/>
              </w:rPr>
              <w:t xml:space="preserve">have the right to access </w:t>
            </w:r>
            <w:r w:rsidR="004955B4">
              <w:rPr>
                <w:rFonts w:ascii="Arial" w:hAnsi="Arial" w:cs="Arial"/>
                <w:sz w:val="22"/>
                <w:szCs w:val="22"/>
              </w:rPr>
              <w:t>what personal information is stored about them.</w:t>
            </w:r>
          </w:p>
          <w:p w14:paraId="37983CD1" w14:textId="77777777" w:rsidR="003257BD" w:rsidRPr="004C3A0B" w:rsidRDefault="003257BD" w:rsidP="003257BD">
            <w:pPr>
              <w:rPr>
                <w:rFonts w:ascii="Arial" w:hAnsi="Arial" w:cs="Arial"/>
                <w:sz w:val="22"/>
                <w:szCs w:val="22"/>
              </w:rPr>
            </w:pPr>
          </w:p>
          <w:p w14:paraId="6661E807"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19A67DA" w14:textId="77777777" w:rsidTr="00A83D75">
        <w:tc>
          <w:tcPr>
            <w:tcW w:w="9923" w:type="dxa"/>
            <w:gridSpan w:val="4"/>
            <w:tcBorders>
              <w:bottom w:val="single" w:sz="4" w:space="0" w:color="auto"/>
            </w:tcBorders>
            <w:shd w:val="clear" w:color="auto" w:fill="F2F2F2" w:themeFill="background1" w:themeFillShade="F2"/>
          </w:tcPr>
          <w:p w14:paraId="4624ECB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DA47525" w14:textId="77777777" w:rsidTr="00694EA8">
        <w:tc>
          <w:tcPr>
            <w:tcW w:w="9923" w:type="dxa"/>
            <w:gridSpan w:val="4"/>
            <w:tcBorders>
              <w:top w:val="single" w:sz="4" w:space="0" w:color="auto"/>
              <w:bottom w:val="single" w:sz="4" w:space="0" w:color="auto"/>
            </w:tcBorders>
          </w:tcPr>
          <w:p w14:paraId="6B8EC639" w14:textId="77777777" w:rsidR="003257BD" w:rsidRDefault="003257BD" w:rsidP="003257BD">
            <w:pPr>
              <w:rPr>
                <w:rFonts w:ascii="Arial" w:hAnsi="Arial" w:cs="Arial"/>
                <w:sz w:val="22"/>
                <w:szCs w:val="22"/>
              </w:rPr>
            </w:pPr>
          </w:p>
          <w:p w14:paraId="3681D9F3" w14:textId="57E9A088" w:rsidR="003257BD" w:rsidRDefault="004955B4" w:rsidP="003257BD">
            <w:pPr>
              <w:rPr>
                <w:rFonts w:ascii="Arial" w:hAnsi="Arial" w:cs="Arial"/>
                <w:sz w:val="22"/>
                <w:szCs w:val="22"/>
              </w:rPr>
            </w:pPr>
            <w:r>
              <w:rPr>
                <w:rFonts w:ascii="Arial" w:hAnsi="Arial" w:cs="Arial"/>
                <w:sz w:val="22"/>
                <w:szCs w:val="22"/>
              </w:rPr>
              <w:t>The British Educational Research Association</w:t>
            </w:r>
            <w:r w:rsidR="00A20C94">
              <w:rPr>
                <w:rFonts w:ascii="Arial" w:hAnsi="Arial" w:cs="Arial"/>
                <w:sz w:val="22"/>
                <w:szCs w:val="22"/>
              </w:rPr>
              <w:t xml:space="preserve"> (BERA)</w:t>
            </w:r>
            <w:r>
              <w:rPr>
                <w:rFonts w:ascii="Arial" w:hAnsi="Arial" w:cs="Arial"/>
                <w:sz w:val="22"/>
                <w:szCs w:val="22"/>
              </w:rPr>
              <w:t xml:space="preserve"> (2018) states that if any unexpected harm or discussions</w:t>
            </w:r>
            <w:r w:rsidR="00A20C94">
              <w:rPr>
                <w:rFonts w:ascii="Arial" w:hAnsi="Arial" w:cs="Arial"/>
                <w:sz w:val="22"/>
                <w:szCs w:val="22"/>
              </w:rPr>
              <w:t>,</w:t>
            </w:r>
            <w:r>
              <w:rPr>
                <w:rFonts w:ascii="Arial" w:hAnsi="Arial" w:cs="Arial"/>
                <w:sz w:val="22"/>
                <w:szCs w:val="22"/>
              </w:rPr>
              <w:t xml:space="preserve"> where sensitive information is disclosed during the research process</w:t>
            </w:r>
            <w:r w:rsidR="00A20C94">
              <w:rPr>
                <w:rFonts w:ascii="Arial" w:hAnsi="Arial" w:cs="Arial"/>
                <w:sz w:val="22"/>
                <w:szCs w:val="22"/>
              </w:rPr>
              <w:t>,</w:t>
            </w:r>
            <w:r>
              <w:rPr>
                <w:rFonts w:ascii="Arial" w:hAnsi="Arial" w:cs="Arial"/>
                <w:sz w:val="22"/>
                <w:szCs w:val="22"/>
              </w:rPr>
              <w:t xml:space="preserve"> should be brought to the attention of responsible others as appropriate. </w:t>
            </w:r>
            <w:r w:rsidR="002B5251">
              <w:rPr>
                <w:rFonts w:ascii="Arial" w:hAnsi="Arial" w:cs="Arial"/>
                <w:sz w:val="22"/>
                <w:szCs w:val="22"/>
              </w:rPr>
              <w:br/>
              <w:t>Appropriate responsible authorities include reporting to the police, social services and NSPCC. Participants will be made aware of the reporting of any potential or actual illegal activity</w:t>
            </w:r>
            <w:r w:rsidR="00A20C94">
              <w:rPr>
                <w:rFonts w:ascii="Arial" w:hAnsi="Arial" w:cs="Arial"/>
                <w:sz w:val="22"/>
                <w:szCs w:val="22"/>
              </w:rPr>
              <w:t>,</w:t>
            </w:r>
            <w:r w:rsidR="002B5251">
              <w:rPr>
                <w:rFonts w:ascii="Arial" w:hAnsi="Arial" w:cs="Arial"/>
                <w:sz w:val="22"/>
                <w:szCs w:val="22"/>
              </w:rPr>
              <w:t xml:space="preserve"> during the research process.</w:t>
            </w:r>
          </w:p>
          <w:p w14:paraId="08306715" w14:textId="43EF41B5" w:rsidR="004955B4" w:rsidRDefault="004955B4" w:rsidP="003257BD">
            <w:pPr>
              <w:rPr>
                <w:rFonts w:ascii="Arial" w:hAnsi="Arial" w:cs="Arial"/>
                <w:sz w:val="22"/>
                <w:szCs w:val="22"/>
              </w:rPr>
            </w:pPr>
          </w:p>
          <w:p w14:paraId="4CB8959E" w14:textId="77777777" w:rsidR="004955B4" w:rsidRPr="004C3A0B" w:rsidRDefault="004955B4" w:rsidP="003257BD">
            <w:pPr>
              <w:rPr>
                <w:rFonts w:ascii="Arial" w:hAnsi="Arial" w:cs="Arial"/>
                <w:sz w:val="22"/>
                <w:szCs w:val="22"/>
              </w:rPr>
            </w:pPr>
          </w:p>
          <w:p w14:paraId="2E9322A2"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11BA0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2EF38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941F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6942E4" w14:textId="77777777" w:rsidTr="00354F34">
        <w:tc>
          <w:tcPr>
            <w:tcW w:w="4849" w:type="dxa"/>
            <w:tcBorders>
              <w:top w:val="single" w:sz="4" w:space="0" w:color="auto"/>
              <w:bottom w:val="single" w:sz="4" w:space="0" w:color="auto"/>
            </w:tcBorders>
          </w:tcPr>
          <w:p w14:paraId="1D1B6EE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07A2FCB" w14:textId="324B6B0B" w:rsidR="003257BD" w:rsidRDefault="002B5251" w:rsidP="003257BD">
            <w:pPr>
              <w:rPr>
                <w:rFonts w:ascii="Arial" w:hAnsi="Arial" w:cs="Arial"/>
                <w:sz w:val="22"/>
                <w:szCs w:val="22"/>
              </w:rPr>
            </w:pPr>
            <w:r>
              <w:rPr>
                <w:rFonts w:ascii="Arial" w:hAnsi="Arial" w:cs="Arial"/>
                <w:sz w:val="22"/>
                <w:szCs w:val="22"/>
              </w:rPr>
              <w:t>Risk to collecting insufficient data, participants may not show up for the focus group or will withdraw at any time, risk of misinterpreting information from participants, participants may disclose distressing information.</w:t>
            </w:r>
          </w:p>
          <w:p w14:paraId="4942E09E" w14:textId="774FC8E9" w:rsidR="003257BD" w:rsidRPr="004C3A0B" w:rsidRDefault="003257BD" w:rsidP="003257BD">
            <w:pPr>
              <w:rPr>
                <w:rFonts w:ascii="Arial" w:hAnsi="Arial" w:cs="Arial"/>
                <w:sz w:val="22"/>
                <w:szCs w:val="22"/>
              </w:rPr>
            </w:pPr>
          </w:p>
          <w:p w14:paraId="25AFD8B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61939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70CFE5FA" w14:textId="13DCC032" w:rsidR="003257BD" w:rsidRDefault="00497E3A" w:rsidP="003257BD">
            <w:pPr>
              <w:rPr>
                <w:rFonts w:ascii="Arial" w:hAnsi="Arial" w:cs="Arial"/>
                <w:sz w:val="22"/>
                <w:szCs w:val="22"/>
              </w:rPr>
            </w:pPr>
            <w:r>
              <w:rPr>
                <w:rFonts w:ascii="Arial" w:hAnsi="Arial" w:cs="Arial"/>
                <w:sz w:val="22"/>
                <w:szCs w:val="22"/>
              </w:rPr>
              <w:t>Ensure good communication with participants, about when the focus group is</w:t>
            </w:r>
            <w:r w:rsidR="00A20C94">
              <w:rPr>
                <w:rFonts w:ascii="Arial" w:hAnsi="Arial" w:cs="Arial"/>
                <w:sz w:val="22"/>
                <w:szCs w:val="22"/>
              </w:rPr>
              <w:t xml:space="preserve"> taking place</w:t>
            </w:r>
            <w:r>
              <w:rPr>
                <w:rFonts w:ascii="Arial" w:hAnsi="Arial" w:cs="Arial"/>
                <w:sz w:val="22"/>
                <w:szCs w:val="22"/>
              </w:rPr>
              <w:t xml:space="preserve"> and if there is any queries or </w:t>
            </w:r>
            <w:r w:rsidR="00A20C94">
              <w:rPr>
                <w:rFonts w:ascii="Arial" w:hAnsi="Arial" w:cs="Arial"/>
                <w:sz w:val="22"/>
                <w:szCs w:val="22"/>
              </w:rPr>
              <w:t>difficulties,</w:t>
            </w:r>
            <w:r>
              <w:rPr>
                <w:rFonts w:ascii="Arial" w:hAnsi="Arial" w:cs="Arial"/>
                <w:sz w:val="22"/>
                <w:szCs w:val="22"/>
              </w:rPr>
              <w:t xml:space="preserve"> </w:t>
            </w:r>
            <w:r w:rsidR="00A20C94">
              <w:rPr>
                <w:rFonts w:ascii="Arial" w:hAnsi="Arial" w:cs="Arial"/>
                <w:sz w:val="22"/>
                <w:szCs w:val="22"/>
              </w:rPr>
              <w:t xml:space="preserve">for </w:t>
            </w:r>
            <w:r>
              <w:rPr>
                <w:rFonts w:ascii="Arial" w:hAnsi="Arial" w:cs="Arial"/>
                <w:sz w:val="22"/>
                <w:szCs w:val="22"/>
              </w:rPr>
              <w:t xml:space="preserve">the attendance of participants </w:t>
            </w:r>
            <w:r w:rsidR="00A20C94">
              <w:rPr>
                <w:rFonts w:ascii="Arial" w:hAnsi="Arial" w:cs="Arial"/>
                <w:sz w:val="22"/>
                <w:szCs w:val="22"/>
              </w:rPr>
              <w:t>they will have a contact number or email</w:t>
            </w:r>
            <w:r>
              <w:rPr>
                <w:rFonts w:ascii="Arial" w:hAnsi="Arial" w:cs="Arial"/>
                <w:sz w:val="22"/>
                <w:szCs w:val="22"/>
              </w:rPr>
              <w:t>.</w:t>
            </w:r>
            <w:r>
              <w:rPr>
                <w:rFonts w:ascii="Arial" w:hAnsi="Arial" w:cs="Arial"/>
                <w:sz w:val="22"/>
                <w:szCs w:val="22"/>
              </w:rPr>
              <w:br/>
              <w:t>To mitigate the risk of the disclosure of distressing information, ensure that this is discussed and provide contacts to the responsible authorities.</w:t>
            </w:r>
          </w:p>
          <w:p w14:paraId="72B6A074" w14:textId="77777777" w:rsidR="003257BD" w:rsidRDefault="003257BD" w:rsidP="003257BD">
            <w:pPr>
              <w:rPr>
                <w:rFonts w:ascii="Arial" w:hAnsi="Arial" w:cs="Arial"/>
                <w:sz w:val="22"/>
                <w:szCs w:val="22"/>
              </w:rPr>
            </w:pPr>
          </w:p>
          <w:p w14:paraId="63366D10" w14:textId="77777777" w:rsidR="003257BD" w:rsidRPr="004C3A0B" w:rsidRDefault="003257BD" w:rsidP="003257BD">
            <w:pPr>
              <w:rPr>
                <w:rFonts w:ascii="Arial" w:hAnsi="Arial" w:cs="Arial"/>
                <w:sz w:val="22"/>
                <w:szCs w:val="22"/>
              </w:rPr>
            </w:pPr>
          </w:p>
          <w:p w14:paraId="3A02E07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389DE6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037F7A0"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E2383F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C1D2BA6" w14:textId="77777777" w:rsidTr="00354F34">
        <w:tc>
          <w:tcPr>
            <w:tcW w:w="4849" w:type="dxa"/>
            <w:tcBorders>
              <w:top w:val="single" w:sz="4" w:space="0" w:color="auto"/>
              <w:bottom w:val="single" w:sz="4" w:space="0" w:color="auto"/>
            </w:tcBorders>
          </w:tcPr>
          <w:p w14:paraId="3B2659F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955D07D" w14:textId="16C5FDB5" w:rsidR="003257BD" w:rsidRDefault="00497E3A" w:rsidP="003257BD">
            <w:pPr>
              <w:rPr>
                <w:rFonts w:ascii="Arial" w:hAnsi="Arial" w:cs="Arial"/>
                <w:sz w:val="22"/>
                <w:szCs w:val="22"/>
              </w:rPr>
            </w:pPr>
            <w:r>
              <w:rPr>
                <w:rFonts w:ascii="Arial" w:hAnsi="Arial" w:cs="Arial"/>
                <w:sz w:val="22"/>
                <w:szCs w:val="22"/>
              </w:rPr>
              <w:t>Data protection such as unauthorised access to research data, adverse publicity if disclosure is broadcasted within the media</w:t>
            </w:r>
            <w:r w:rsidR="00A20C94">
              <w:rPr>
                <w:rFonts w:ascii="Arial" w:hAnsi="Arial" w:cs="Arial"/>
                <w:sz w:val="22"/>
                <w:szCs w:val="22"/>
              </w:rPr>
              <w:t>,</w:t>
            </w:r>
            <w:r>
              <w:rPr>
                <w:rFonts w:ascii="Arial" w:hAnsi="Arial" w:cs="Arial"/>
                <w:sz w:val="22"/>
                <w:szCs w:val="22"/>
              </w:rPr>
              <w:t xml:space="preserve"> or participants may not agree with the overall conclusion of findings</w:t>
            </w:r>
            <w:r w:rsidR="00466F1A">
              <w:rPr>
                <w:rFonts w:ascii="Arial" w:hAnsi="Arial" w:cs="Arial"/>
                <w:sz w:val="22"/>
                <w:szCs w:val="22"/>
              </w:rPr>
              <w:t>, the use of inappropriate or invalid consent resulting in bad reputation and fines.</w:t>
            </w:r>
          </w:p>
          <w:p w14:paraId="7C2C25FF" w14:textId="77777777" w:rsidR="003257BD" w:rsidRDefault="003257BD" w:rsidP="003257BD">
            <w:pPr>
              <w:rPr>
                <w:rFonts w:ascii="Arial" w:hAnsi="Arial" w:cs="Arial"/>
                <w:sz w:val="22"/>
                <w:szCs w:val="22"/>
              </w:rPr>
            </w:pPr>
          </w:p>
          <w:p w14:paraId="44BA98A1" w14:textId="77777777" w:rsidR="003257BD" w:rsidRPr="004C3A0B" w:rsidRDefault="003257BD" w:rsidP="003257BD">
            <w:pPr>
              <w:rPr>
                <w:rFonts w:ascii="Arial" w:hAnsi="Arial" w:cs="Arial"/>
                <w:sz w:val="22"/>
                <w:szCs w:val="22"/>
              </w:rPr>
            </w:pPr>
          </w:p>
          <w:p w14:paraId="457E2F0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DF17E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DA3E1A3" w14:textId="77777777" w:rsidR="003257BD" w:rsidRDefault="003257BD" w:rsidP="003257BD">
            <w:pPr>
              <w:rPr>
                <w:rFonts w:ascii="Arial" w:hAnsi="Arial" w:cs="Arial"/>
                <w:sz w:val="22"/>
                <w:szCs w:val="22"/>
              </w:rPr>
            </w:pPr>
          </w:p>
          <w:p w14:paraId="23140E52" w14:textId="44A2BD6E" w:rsidR="003257BD" w:rsidRDefault="00497E3A" w:rsidP="003257BD">
            <w:pPr>
              <w:rPr>
                <w:rFonts w:ascii="Arial" w:hAnsi="Arial" w:cs="Arial"/>
                <w:sz w:val="22"/>
                <w:szCs w:val="22"/>
              </w:rPr>
            </w:pPr>
            <w:r>
              <w:rPr>
                <w:rFonts w:ascii="Arial" w:hAnsi="Arial" w:cs="Arial"/>
                <w:sz w:val="22"/>
                <w:szCs w:val="22"/>
              </w:rPr>
              <w:t xml:space="preserve">The British Educational </w:t>
            </w:r>
            <w:r w:rsidR="00466F1A">
              <w:rPr>
                <w:rFonts w:ascii="Arial" w:hAnsi="Arial" w:cs="Arial"/>
                <w:sz w:val="22"/>
                <w:szCs w:val="22"/>
              </w:rPr>
              <w:t>Research Association (2018) explain the importance of researchers taking into consideration</w:t>
            </w:r>
            <w:r w:rsidR="00A20C94">
              <w:rPr>
                <w:rFonts w:ascii="Arial" w:hAnsi="Arial" w:cs="Arial"/>
                <w:sz w:val="22"/>
                <w:szCs w:val="22"/>
              </w:rPr>
              <w:t>,</w:t>
            </w:r>
            <w:r w:rsidR="00466F1A">
              <w:rPr>
                <w:rFonts w:ascii="Arial" w:hAnsi="Arial" w:cs="Arial"/>
                <w:sz w:val="22"/>
                <w:szCs w:val="22"/>
              </w:rPr>
              <w:t xml:space="preserve"> the sensitive nature of providing feedback. Researchers must not falsify or misrepresent the findings of the research.</w:t>
            </w:r>
          </w:p>
          <w:p w14:paraId="1E81226B" w14:textId="5B122A5A" w:rsidR="00466F1A" w:rsidRDefault="00466F1A" w:rsidP="003257BD">
            <w:pPr>
              <w:rPr>
                <w:rFonts w:ascii="Arial" w:hAnsi="Arial" w:cs="Arial"/>
                <w:sz w:val="22"/>
                <w:szCs w:val="22"/>
              </w:rPr>
            </w:pPr>
          </w:p>
          <w:p w14:paraId="62EFA379" w14:textId="59FD8473" w:rsidR="00466F1A" w:rsidRDefault="00EF40EE" w:rsidP="003257BD">
            <w:pPr>
              <w:rPr>
                <w:rFonts w:ascii="Arial" w:hAnsi="Arial" w:cs="Arial"/>
                <w:sz w:val="22"/>
                <w:szCs w:val="22"/>
              </w:rPr>
            </w:pPr>
            <w:r>
              <w:rPr>
                <w:rFonts w:ascii="Arial" w:hAnsi="Arial" w:cs="Arial"/>
                <w:sz w:val="22"/>
                <w:szCs w:val="22"/>
              </w:rPr>
              <w:t>GOV.UK</w:t>
            </w:r>
            <w:r w:rsidR="00466F1A">
              <w:rPr>
                <w:rFonts w:ascii="Arial" w:hAnsi="Arial" w:cs="Arial"/>
                <w:sz w:val="22"/>
                <w:szCs w:val="22"/>
              </w:rPr>
              <w:t xml:space="preserve"> </w:t>
            </w:r>
            <w:r>
              <w:rPr>
                <w:rFonts w:ascii="Arial" w:hAnsi="Arial" w:cs="Arial"/>
                <w:sz w:val="22"/>
                <w:szCs w:val="22"/>
              </w:rPr>
              <w:t xml:space="preserve">A </w:t>
            </w:r>
            <w:r w:rsidR="00466F1A">
              <w:rPr>
                <w:rFonts w:ascii="Arial" w:hAnsi="Arial" w:cs="Arial"/>
                <w:sz w:val="22"/>
                <w:szCs w:val="22"/>
              </w:rPr>
              <w:t>(2018) explains appropriate and thorough consent from participants</w:t>
            </w:r>
            <w:r w:rsidR="00A20C94">
              <w:rPr>
                <w:rFonts w:ascii="Arial" w:hAnsi="Arial" w:cs="Arial"/>
                <w:sz w:val="22"/>
                <w:szCs w:val="22"/>
              </w:rPr>
              <w:t>,</w:t>
            </w:r>
            <w:r w:rsidR="00466F1A">
              <w:rPr>
                <w:rFonts w:ascii="Arial" w:hAnsi="Arial" w:cs="Arial"/>
                <w:sz w:val="22"/>
                <w:szCs w:val="22"/>
              </w:rPr>
              <w:t xml:space="preserve"> helps to build a trustworthy relationship and enhance reputation. Inappropriate or invalid consent can destroy trust and leave the university</w:t>
            </w:r>
            <w:r w:rsidR="00A20C94">
              <w:rPr>
                <w:rFonts w:ascii="Arial" w:hAnsi="Arial" w:cs="Arial"/>
                <w:sz w:val="22"/>
                <w:szCs w:val="22"/>
              </w:rPr>
              <w:t>,</w:t>
            </w:r>
            <w:r w:rsidR="00466F1A">
              <w:rPr>
                <w:rFonts w:ascii="Arial" w:hAnsi="Arial" w:cs="Arial"/>
                <w:sz w:val="22"/>
                <w:szCs w:val="22"/>
              </w:rPr>
              <w:t xml:space="preserve"> with large fines. </w:t>
            </w:r>
          </w:p>
          <w:p w14:paraId="7FE41B5F" w14:textId="6CFB09EA" w:rsidR="00EF40EE" w:rsidRDefault="00EF40EE" w:rsidP="003257BD">
            <w:pPr>
              <w:rPr>
                <w:rFonts w:ascii="Arial" w:hAnsi="Arial" w:cs="Arial"/>
                <w:sz w:val="22"/>
                <w:szCs w:val="22"/>
              </w:rPr>
            </w:pPr>
          </w:p>
          <w:p w14:paraId="75B84054" w14:textId="6DCF03FF" w:rsidR="00EF40EE" w:rsidRDefault="00EF40EE" w:rsidP="003257BD">
            <w:pPr>
              <w:rPr>
                <w:rFonts w:ascii="Arial" w:hAnsi="Arial" w:cs="Arial"/>
                <w:sz w:val="22"/>
                <w:szCs w:val="22"/>
              </w:rPr>
            </w:pPr>
            <w:r>
              <w:rPr>
                <w:rFonts w:ascii="Arial" w:hAnsi="Arial" w:cs="Arial"/>
                <w:sz w:val="22"/>
                <w:szCs w:val="22"/>
              </w:rPr>
              <w:t>GOV.UK B (2018) states researchers are responsible</w:t>
            </w:r>
            <w:r w:rsidR="00A20C94">
              <w:rPr>
                <w:rFonts w:ascii="Arial" w:hAnsi="Arial" w:cs="Arial"/>
                <w:sz w:val="22"/>
                <w:szCs w:val="22"/>
              </w:rPr>
              <w:t>,</w:t>
            </w:r>
            <w:r>
              <w:rPr>
                <w:rFonts w:ascii="Arial" w:hAnsi="Arial" w:cs="Arial"/>
                <w:sz w:val="22"/>
                <w:szCs w:val="22"/>
              </w:rPr>
              <w:t xml:space="preserve"> for the </w:t>
            </w:r>
            <w:r w:rsidR="003D4FC5">
              <w:rPr>
                <w:rFonts w:ascii="Arial" w:hAnsi="Arial" w:cs="Arial"/>
                <w:sz w:val="22"/>
                <w:szCs w:val="22"/>
              </w:rPr>
              <w:t>confidentiality</w:t>
            </w:r>
            <w:r>
              <w:rPr>
                <w:rFonts w:ascii="Arial" w:hAnsi="Arial" w:cs="Arial"/>
                <w:sz w:val="22"/>
                <w:szCs w:val="22"/>
              </w:rPr>
              <w:t xml:space="preserve"> of participants personal data. Personal data must be handled in a way which provides appropriate security, such as with the use of strong passwords</w:t>
            </w:r>
            <w:r w:rsidR="003D4FC5">
              <w:rPr>
                <w:rFonts w:ascii="Arial" w:hAnsi="Arial" w:cs="Arial"/>
                <w:sz w:val="22"/>
                <w:szCs w:val="22"/>
              </w:rPr>
              <w:t>.</w:t>
            </w:r>
          </w:p>
          <w:p w14:paraId="53762D0A" w14:textId="77777777" w:rsidR="003257BD" w:rsidRPr="004C3A0B" w:rsidRDefault="003257BD" w:rsidP="003257BD">
            <w:pPr>
              <w:rPr>
                <w:rFonts w:ascii="Arial" w:hAnsi="Arial" w:cs="Arial"/>
                <w:sz w:val="22"/>
                <w:szCs w:val="22"/>
              </w:rPr>
            </w:pPr>
          </w:p>
          <w:p w14:paraId="77AABCE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2081C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BBCEC8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1EAC1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324F7F9" w14:textId="77777777" w:rsidTr="00354F34">
        <w:tc>
          <w:tcPr>
            <w:tcW w:w="7259" w:type="dxa"/>
            <w:tcBorders>
              <w:top w:val="single" w:sz="4" w:space="0" w:color="auto"/>
              <w:bottom w:val="single" w:sz="4" w:space="0" w:color="auto"/>
            </w:tcBorders>
            <w:shd w:val="clear" w:color="auto" w:fill="F2F2F2" w:themeFill="background1" w:themeFillShade="F2"/>
          </w:tcPr>
          <w:p w14:paraId="49CB191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F8F43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61106C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63E4D5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B151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2D6176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A4CE61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B94E4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49D49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76D631F" w14:textId="630AF2AF" w:rsidR="00CE6A02" w:rsidRPr="004C3A0B" w:rsidRDefault="00CE05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278D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807400" w14:textId="77777777" w:rsidR="00CE6A02" w:rsidRPr="004C3A0B" w:rsidRDefault="00CE05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CEF18BD" w14:textId="77777777" w:rsidR="00CE6A02" w:rsidRPr="004C3A0B" w:rsidRDefault="00CE05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A0ED42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5EE7586" w14:textId="77777777" w:rsidR="00A50649" w:rsidRDefault="00A50649">
      <w:pPr>
        <w:rPr>
          <w:rFonts w:ascii="Arial" w:hAnsi="Arial" w:cs="Arial"/>
          <w:b/>
          <w:sz w:val="22"/>
          <w:szCs w:val="22"/>
        </w:rPr>
      </w:pPr>
      <w:r>
        <w:rPr>
          <w:rFonts w:ascii="Arial" w:hAnsi="Arial" w:cs="Arial"/>
          <w:b/>
          <w:sz w:val="22"/>
          <w:szCs w:val="22"/>
        </w:rPr>
        <w:br w:type="page"/>
      </w:r>
    </w:p>
    <w:p w14:paraId="181F71D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AC7077B" w14:textId="77777777" w:rsidTr="00A83D75">
        <w:tc>
          <w:tcPr>
            <w:tcW w:w="9923" w:type="dxa"/>
            <w:tcBorders>
              <w:top w:val="single" w:sz="4" w:space="0" w:color="auto"/>
              <w:bottom w:val="single" w:sz="4" w:space="0" w:color="auto"/>
            </w:tcBorders>
            <w:shd w:val="clear" w:color="auto" w:fill="F2F2F2" w:themeFill="background1" w:themeFillShade="F2"/>
          </w:tcPr>
          <w:p w14:paraId="095F2EF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39A1FE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843FD18" w14:textId="77777777" w:rsidTr="00694EA8">
        <w:tc>
          <w:tcPr>
            <w:tcW w:w="9923" w:type="dxa"/>
            <w:tcBorders>
              <w:top w:val="single" w:sz="4" w:space="0" w:color="auto"/>
              <w:bottom w:val="single" w:sz="4" w:space="0" w:color="auto"/>
            </w:tcBorders>
          </w:tcPr>
          <w:p w14:paraId="7076F1B7" w14:textId="189D3C5A" w:rsidR="003257BD" w:rsidRDefault="00C261EC" w:rsidP="003257BD">
            <w:pPr>
              <w:rPr>
                <w:rFonts w:ascii="Arial" w:hAnsi="Arial" w:cs="Arial"/>
                <w:sz w:val="22"/>
                <w:szCs w:val="22"/>
              </w:rPr>
            </w:pPr>
            <w:r>
              <w:rPr>
                <w:rFonts w:ascii="Arial" w:hAnsi="Arial" w:cs="Arial"/>
                <w:sz w:val="22"/>
                <w:szCs w:val="22"/>
              </w:rPr>
              <w:t>F</w:t>
            </w:r>
            <w:r w:rsidR="002B32F4">
              <w:rPr>
                <w:rFonts w:ascii="Arial" w:hAnsi="Arial" w:cs="Arial"/>
                <w:sz w:val="22"/>
                <w:szCs w:val="22"/>
              </w:rPr>
              <w:t>eedback will be provided</w:t>
            </w:r>
            <w:r>
              <w:rPr>
                <w:rFonts w:ascii="Arial" w:hAnsi="Arial" w:cs="Arial"/>
                <w:sz w:val="22"/>
                <w:szCs w:val="22"/>
              </w:rPr>
              <w:t xml:space="preserve"> to participants</w:t>
            </w:r>
            <w:r w:rsidR="00A20C94">
              <w:rPr>
                <w:rFonts w:ascii="Arial" w:hAnsi="Arial" w:cs="Arial"/>
                <w:sz w:val="22"/>
                <w:szCs w:val="22"/>
              </w:rPr>
              <w:t>,</w:t>
            </w:r>
            <w:r w:rsidR="002B32F4">
              <w:rPr>
                <w:rFonts w:ascii="Arial" w:hAnsi="Arial" w:cs="Arial"/>
                <w:sz w:val="22"/>
                <w:szCs w:val="22"/>
              </w:rPr>
              <w:t xml:space="preserve"> in the form of an email or letter</w:t>
            </w:r>
            <w:r>
              <w:rPr>
                <w:rFonts w:ascii="Arial" w:hAnsi="Arial" w:cs="Arial"/>
                <w:sz w:val="22"/>
                <w:szCs w:val="22"/>
              </w:rPr>
              <w:t>. The de-briefing will provide details about</w:t>
            </w:r>
            <w:r w:rsidR="009B1116">
              <w:rPr>
                <w:rFonts w:ascii="Arial" w:hAnsi="Arial" w:cs="Arial"/>
                <w:sz w:val="22"/>
                <w:szCs w:val="22"/>
              </w:rPr>
              <w:t xml:space="preserve"> </w:t>
            </w:r>
            <w:r>
              <w:rPr>
                <w:rFonts w:ascii="Arial" w:hAnsi="Arial" w:cs="Arial"/>
                <w:sz w:val="22"/>
                <w:szCs w:val="22"/>
              </w:rPr>
              <w:t xml:space="preserve">the </w:t>
            </w:r>
            <w:r w:rsidR="009B1116">
              <w:rPr>
                <w:rFonts w:ascii="Arial" w:hAnsi="Arial" w:cs="Arial"/>
                <w:sz w:val="22"/>
                <w:szCs w:val="22"/>
              </w:rPr>
              <w:t xml:space="preserve">use of the </w:t>
            </w:r>
            <w:r>
              <w:rPr>
                <w:rFonts w:ascii="Arial" w:hAnsi="Arial" w:cs="Arial"/>
                <w:sz w:val="22"/>
                <w:szCs w:val="22"/>
              </w:rPr>
              <w:t>collected data</w:t>
            </w:r>
            <w:r w:rsidR="00A20C94">
              <w:rPr>
                <w:rFonts w:ascii="Arial" w:hAnsi="Arial" w:cs="Arial"/>
                <w:sz w:val="22"/>
                <w:szCs w:val="22"/>
              </w:rPr>
              <w:t>,</w:t>
            </w:r>
            <w:r>
              <w:rPr>
                <w:rFonts w:ascii="Arial" w:hAnsi="Arial" w:cs="Arial"/>
                <w:sz w:val="22"/>
                <w:szCs w:val="22"/>
              </w:rPr>
              <w:t xml:space="preserve"> from the focus group</w:t>
            </w:r>
            <w:r w:rsidR="009B1116">
              <w:rPr>
                <w:rFonts w:ascii="Arial" w:hAnsi="Arial" w:cs="Arial"/>
                <w:sz w:val="22"/>
                <w:szCs w:val="22"/>
              </w:rPr>
              <w:t xml:space="preserve"> and how to access the research study article. Contact details will be provided for any questions. The de-briefing and feedback will be provided to participants</w:t>
            </w:r>
            <w:r w:rsidR="00A20C94">
              <w:rPr>
                <w:rFonts w:ascii="Arial" w:hAnsi="Arial" w:cs="Arial"/>
                <w:sz w:val="22"/>
                <w:szCs w:val="22"/>
              </w:rPr>
              <w:t>,</w:t>
            </w:r>
            <w:r w:rsidR="009B1116">
              <w:rPr>
                <w:rFonts w:ascii="Arial" w:hAnsi="Arial" w:cs="Arial"/>
                <w:sz w:val="22"/>
                <w:szCs w:val="22"/>
              </w:rPr>
              <w:t xml:space="preserve"> </w:t>
            </w:r>
            <w:r>
              <w:rPr>
                <w:rFonts w:ascii="Arial" w:hAnsi="Arial" w:cs="Arial"/>
                <w:sz w:val="22"/>
                <w:szCs w:val="22"/>
              </w:rPr>
              <w:t xml:space="preserve">within </w:t>
            </w:r>
            <w:r w:rsidR="002278D0">
              <w:rPr>
                <w:rFonts w:ascii="Arial" w:hAnsi="Arial" w:cs="Arial"/>
                <w:sz w:val="22"/>
                <w:szCs w:val="22"/>
              </w:rPr>
              <w:t>six months after the research</w:t>
            </w:r>
            <w:r>
              <w:rPr>
                <w:rFonts w:ascii="Arial" w:hAnsi="Arial" w:cs="Arial"/>
                <w:sz w:val="22"/>
                <w:szCs w:val="22"/>
              </w:rPr>
              <w:t xml:space="preserve"> activity</w:t>
            </w:r>
            <w:r w:rsidR="002278D0">
              <w:rPr>
                <w:rFonts w:ascii="Arial" w:hAnsi="Arial" w:cs="Arial"/>
                <w:sz w:val="22"/>
                <w:szCs w:val="22"/>
              </w:rPr>
              <w:t xml:space="preserve"> has taken place</w:t>
            </w:r>
            <w:r w:rsidR="009B1116">
              <w:rPr>
                <w:rFonts w:ascii="Arial" w:hAnsi="Arial" w:cs="Arial"/>
                <w:sz w:val="22"/>
                <w:szCs w:val="22"/>
              </w:rPr>
              <w:t>.</w:t>
            </w:r>
          </w:p>
          <w:p w14:paraId="1E23F963" w14:textId="77777777" w:rsidR="003257BD" w:rsidRDefault="003257BD" w:rsidP="003257BD">
            <w:pPr>
              <w:rPr>
                <w:rFonts w:ascii="Arial" w:hAnsi="Arial" w:cs="Arial"/>
                <w:sz w:val="22"/>
                <w:szCs w:val="22"/>
              </w:rPr>
            </w:pPr>
          </w:p>
          <w:p w14:paraId="652300D6" w14:textId="77777777" w:rsidR="003257BD" w:rsidRPr="004C3A0B" w:rsidRDefault="003257BD" w:rsidP="003257BD">
            <w:pPr>
              <w:rPr>
                <w:rFonts w:ascii="Arial" w:hAnsi="Arial" w:cs="Arial"/>
                <w:sz w:val="22"/>
                <w:szCs w:val="22"/>
              </w:rPr>
            </w:pPr>
          </w:p>
          <w:p w14:paraId="0AE4029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032DC9F" w14:textId="77777777" w:rsidTr="00A83D75">
        <w:tc>
          <w:tcPr>
            <w:tcW w:w="9923" w:type="dxa"/>
            <w:tcBorders>
              <w:top w:val="single" w:sz="4" w:space="0" w:color="auto"/>
              <w:bottom w:val="single" w:sz="4" w:space="0" w:color="auto"/>
            </w:tcBorders>
            <w:shd w:val="clear" w:color="auto" w:fill="F2F2F2" w:themeFill="background1" w:themeFillShade="F2"/>
          </w:tcPr>
          <w:p w14:paraId="1351824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9006BC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0060A61" w14:textId="77777777" w:rsidTr="00694EA8">
        <w:tc>
          <w:tcPr>
            <w:tcW w:w="9923" w:type="dxa"/>
            <w:tcBorders>
              <w:top w:val="single" w:sz="4" w:space="0" w:color="auto"/>
              <w:bottom w:val="single" w:sz="4" w:space="0" w:color="auto"/>
            </w:tcBorders>
          </w:tcPr>
          <w:p w14:paraId="1A46B63A" w14:textId="77777777" w:rsidR="003257BD" w:rsidRDefault="003257BD" w:rsidP="003257BD">
            <w:pPr>
              <w:rPr>
                <w:rFonts w:ascii="Arial" w:hAnsi="Arial" w:cs="Arial"/>
                <w:sz w:val="22"/>
                <w:szCs w:val="22"/>
              </w:rPr>
            </w:pPr>
          </w:p>
          <w:p w14:paraId="3FA1DB06" w14:textId="27B2530B" w:rsidR="003257BD" w:rsidRDefault="003D4FC5" w:rsidP="003257BD">
            <w:pPr>
              <w:rPr>
                <w:rFonts w:ascii="Arial" w:hAnsi="Arial" w:cs="Arial"/>
                <w:sz w:val="22"/>
                <w:szCs w:val="22"/>
              </w:rPr>
            </w:pPr>
            <w:r>
              <w:rPr>
                <w:rFonts w:ascii="Arial" w:hAnsi="Arial" w:cs="Arial"/>
                <w:sz w:val="22"/>
                <w:szCs w:val="22"/>
              </w:rPr>
              <w:t>The British Educational Research Association (BERA) (2018) states how informed consent</w:t>
            </w:r>
            <w:r w:rsidR="00A20C94">
              <w:rPr>
                <w:rFonts w:ascii="Arial" w:hAnsi="Arial" w:cs="Arial"/>
                <w:sz w:val="22"/>
                <w:szCs w:val="22"/>
              </w:rPr>
              <w:t>,</w:t>
            </w:r>
            <w:r>
              <w:rPr>
                <w:rFonts w:ascii="Arial" w:hAnsi="Arial" w:cs="Arial"/>
                <w:sz w:val="22"/>
                <w:szCs w:val="22"/>
              </w:rPr>
              <w:t xml:space="preserve"> needs to be provided to participants</w:t>
            </w:r>
            <w:r w:rsidR="00A20C94">
              <w:rPr>
                <w:rFonts w:ascii="Arial" w:hAnsi="Arial" w:cs="Arial"/>
                <w:sz w:val="22"/>
                <w:szCs w:val="22"/>
              </w:rPr>
              <w:t>,</w:t>
            </w:r>
            <w:r>
              <w:rPr>
                <w:rFonts w:ascii="Arial" w:hAnsi="Arial" w:cs="Arial"/>
                <w:sz w:val="22"/>
                <w:szCs w:val="22"/>
              </w:rPr>
              <w:t xml:space="preserve"> in the form of a written or verbal agreement at the start of the research process. The informed consent will explain all information</w:t>
            </w:r>
            <w:r w:rsidR="00A20C94">
              <w:rPr>
                <w:rFonts w:ascii="Arial" w:hAnsi="Arial" w:cs="Arial"/>
                <w:sz w:val="22"/>
                <w:szCs w:val="22"/>
              </w:rPr>
              <w:t>,</w:t>
            </w:r>
            <w:r>
              <w:rPr>
                <w:rFonts w:ascii="Arial" w:hAnsi="Arial" w:cs="Arial"/>
                <w:sz w:val="22"/>
                <w:szCs w:val="22"/>
              </w:rPr>
              <w:t xml:space="preserve"> of</w:t>
            </w:r>
            <w:r w:rsidR="00F72C4D">
              <w:rPr>
                <w:rFonts w:ascii="Arial" w:hAnsi="Arial" w:cs="Arial"/>
                <w:sz w:val="22"/>
                <w:szCs w:val="22"/>
              </w:rPr>
              <w:t xml:space="preserve"> what is involved in</w:t>
            </w:r>
            <w:r>
              <w:rPr>
                <w:rFonts w:ascii="Arial" w:hAnsi="Arial" w:cs="Arial"/>
                <w:sz w:val="22"/>
                <w:szCs w:val="22"/>
              </w:rPr>
              <w:t xml:space="preserve"> the research process and give the participants the understanding</w:t>
            </w:r>
            <w:r w:rsidR="00A20C94">
              <w:rPr>
                <w:rFonts w:ascii="Arial" w:hAnsi="Arial" w:cs="Arial"/>
                <w:sz w:val="22"/>
                <w:szCs w:val="22"/>
              </w:rPr>
              <w:t>,</w:t>
            </w:r>
            <w:r>
              <w:rPr>
                <w:rFonts w:ascii="Arial" w:hAnsi="Arial" w:cs="Arial"/>
                <w:sz w:val="22"/>
                <w:szCs w:val="22"/>
              </w:rPr>
              <w:t xml:space="preserve"> that they may withdraw at any point without explanation. </w:t>
            </w:r>
          </w:p>
          <w:p w14:paraId="72121418" w14:textId="77777777" w:rsidR="00F72C4D" w:rsidRPr="004C3A0B" w:rsidRDefault="00F72C4D" w:rsidP="003257BD">
            <w:pPr>
              <w:rPr>
                <w:rFonts w:ascii="Arial" w:hAnsi="Arial" w:cs="Arial"/>
                <w:sz w:val="22"/>
                <w:szCs w:val="22"/>
              </w:rPr>
            </w:pPr>
          </w:p>
          <w:p w14:paraId="3F5C391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38555AA" w14:textId="77777777" w:rsidTr="00A83D75">
        <w:tc>
          <w:tcPr>
            <w:tcW w:w="9923" w:type="dxa"/>
            <w:tcBorders>
              <w:top w:val="single" w:sz="4" w:space="0" w:color="auto"/>
              <w:bottom w:val="single" w:sz="4" w:space="0" w:color="auto"/>
            </w:tcBorders>
            <w:shd w:val="clear" w:color="auto" w:fill="F2F2F2" w:themeFill="background1" w:themeFillShade="F2"/>
          </w:tcPr>
          <w:p w14:paraId="12C916D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77DE34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881DAF9" w14:textId="77777777" w:rsidTr="00694EA8">
        <w:tc>
          <w:tcPr>
            <w:tcW w:w="9923" w:type="dxa"/>
            <w:tcBorders>
              <w:top w:val="single" w:sz="4" w:space="0" w:color="auto"/>
              <w:bottom w:val="single" w:sz="4" w:space="0" w:color="auto"/>
            </w:tcBorders>
          </w:tcPr>
          <w:p w14:paraId="6D34350B" w14:textId="77777777" w:rsidR="003257BD" w:rsidRDefault="003257BD" w:rsidP="003257BD">
            <w:pPr>
              <w:rPr>
                <w:rFonts w:ascii="Arial" w:hAnsi="Arial" w:cs="Arial"/>
                <w:sz w:val="22"/>
                <w:szCs w:val="22"/>
              </w:rPr>
            </w:pPr>
          </w:p>
          <w:p w14:paraId="6F744958" w14:textId="7F288E41" w:rsidR="003257BD" w:rsidRDefault="00F72C4D" w:rsidP="003257BD">
            <w:pPr>
              <w:rPr>
                <w:rFonts w:ascii="Arial" w:hAnsi="Arial" w:cs="Arial"/>
                <w:sz w:val="22"/>
                <w:szCs w:val="22"/>
              </w:rPr>
            </w:pPr>
            <w:r>
              <w:rPr>
                <w:rFonts w:ascii="Arial" w:hAnsi="Arial" w:cs="Arial"/>
                <w:sz w:val="22"/>
                <w:szCs w:val="22"/>
              </w:rPr>
              <w:t>During the research process participants will remain anonymous and be provided</w:t>
            </w:r>
            <w:r w:rsidR="00A20C94">
              <w:rPr>
                <w:rFonts w:ascii="Arial" w:hAnsi="Arial" w:cs="Arial"/>
                <w:sz w:val="22"/>
                <w:szCs w:val="22"/>
              </w:rPr>
              <w:t>,</w:t>
            </w:r>
            <w:r>
              <w:rPr>
                <w:rFonts w:ascii="Arial" w:hAnsi="Arial" w:cs="Arial"/>
                <w:sz w:val="22"/>
                <w:szCs w:val="22"/>
              </w:rPr>
              <w:t xml:space="preserve"> with lettered or numbered badges to identify them.</w:t>
            </w:r>
          </w:p>
          <w:p w14:paraId="160E61AE" w14:textId="432AD94C" w:rsidR="008D5CD2" w:rsidRDefault="008D5CD2" w:rsidP="003257BD">
            <w:pPr>
              <w:rPr>
                <w:rFonts w:ascii="Arial" w:hAnsi="Arial" w:cs="Arial"/>
                <w:sz w:val="22"/>
                <w:szCs w:val="22"/>
              </w:rPr>
            </w:pPr>
            <w:r>
              <w:rPr>
                <w:rFonts w:ascii="Arial" w:hAnsi="Arial" w:cs="Arial"/>
                <w:sz w:val="22"/>
                <w:szCs w:val="22"/>
              </w:rPr>
              <w:t xml:space="preserve">Due to gathering research from </w:t>
            </w:r>
            <w:r w:rsidR="00A20C94">
              <w:rPr>
                <w:rFonts w:ascii="Arial" w:hAnsi="Arial" w:cs="Arial"/>
                <w:sz w:val="22"/>
                <w:szCs w:val="22"/>
              </w:rPr>
              <w:t>early years</w:t>
            </w:r>
            <w:r>
              <w:rPr>
                <w:rFonts w:ascii="Arial" w:hAnsi="Arial" w:cs="Arial"/>
                <w:sz w:val="22"/>
                <w:szCs w:val="22"/>
              </w:rPr>
              <w:t xml:space="preserve"> practitioners, sensitive or concerning information may be disclosed</w:t>
            </w:r>
            <w:r w:rsidR="00A20C94">
              <w:rPr>
                <w:rFonts w:ascii="Arial" w:hAnsi="Arial" w:cs="Arial"/>
                <w:sz w:val="22"/>
                <w:szCs w:val="22"/>
              </w:rPr>
              <w:t xml:space="preserve">, </w:t>
            </w:r>
            <w:r>
              <w:rPr>
                <w:rFonts w:ascii="Arial" w:hAnsi="Arial" w:cs="Arial"/>
                <w:sz w:val="22"/>
                <w:szCs w:val="22"/>
              </w:rPr>
              <w:t xml:space="preserve">which may mean researchers need to breach confidentiality or anonymity. Children </w:t>
            </w:r>
            <w:r w:rsidR="00C50ED5">
              <w:rPr>
                <w:rFonts w:ascii="Arial" w:hAnsi="Arial" w:cs="Arial"/>
                <w:sz w:val="22"/>
                <w:szCs w:val="22"/>
              </w:rPr>
              <w:t xml:space="preserve">in </w:t>
            </w:r>
            <w:r>
              <w:rPr>
                <w:rFonts w:ascii="Arial" w:hAnsi="Arial" w:cs="Arial"/>
                <w:sz w:val="22"/>
                <w:szCs w:val="22"/>
              </w:rPr>
              <w:t>Wales (2008) explains researchers have a responsibility to safeguard children</w:t>
            </w:r>
            <w:r w:rsidR="00A20C94">
              <w:rPr>
                <w:rFonts w:ascii="Arial" w:hAnsi="Arial" w:cs="Arial"/>
                <w:sz w:val="22"/>
                <w:szCs w:val="22"/>
              </w:rPr>
              <w:t>,</w:t>
            </w:r>
            <w:r>
              <w:rPr>
                <w:rFonts w:ascii="Arial" w:hAnsi="Arial" w:cs="Arial"/>
                <w:sz w:val="22"/>
                <w:szCs w:val="22"/>
              </w:rPr>
              <w:t xml:space="preserve"> even </w:t>
            </w:r>
            <w:r w:rsidR="00C50ED5">
              <w:rPr>
                <w:rFonts w:ascii="Arial" w:hAnsi="Arial" w:cs="Arial"/>
                <w:sz w:val="22"/>
                <w:szCs w:val="22"/>
              </w:rPr>
              <w:t>without direct contact with children. Researchers need to know where to report concerns about the safety of any children.</w:t>
            </w:r>
          </w:p>
          <w:p w14:paraId="7479B411" w14:textId="77777777" w:rsidR="00C50ED5" w:rsidRPr="004C3A0B" w:rsidRDefault="00C50ED5" w:rsidP="003257BD">
            <w:pPr>
              <w:rPr>
                <w:rFonts w:ascii="Arial" w:hAnsi="Arial" w:cs="Arial"/>
                <w:sz w:val="22"/>
                <w:szCs w:val="22"/>
              </w:rPr>
            </w:pPr>
          </w:p>
          <w:p w14:paraId="5B2EABC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BA53D5" w14:textId="77777777" w:rsidR="00C20294" w:rsidRPr="004C3A0B" w:rsidRDefault="00C20294" w:rsidP="000700F9">
      <w:pPr>
        <w:rPr>
          <w:rFonts w:ascii="Arial" w:hAnsi="Arial" w:cs="Arial"/>
          <w:sz w:val="22"/>
          <w:szCs w:val="22"/>
        </w:rPr>
      </w:pPr>
    </w:p>
    <w:p w14:paraId="3F2ECFE5" w14:textId="77777777" w:rsidR="00065801" w:rsidRDefault="00065801">
      <w:pPr>
        <w:rPr>
          <w:rFonts w:ascii="Arial" w:hAnsi="Arial" w:cs="Arial"/>
          <w:b/>
          <w:sz w:val="22"/>
          <w:szCs w:val="22"/>
        </w:rPr>
      </w:pPr>
      <w:r>
        <w:rPr>
          <w:rFonts w:ascii="Arial" w:hAnsi="Arial" w:cs="Arial"/>
          <w:b/>
          <w:sz w:val="22"/>
          <w:szCs w:val="22"/>
        </w:rPr>
        <w:br w:type="page"/>
      </w:r>
    </w:p>
    <w:p w14:paraId="01EA62E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7E1022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23ADBC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1D2C0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FC5F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9728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26C58E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70DAF5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0B8A5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C73C9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2B32F4">
              <w:rPr>
                <w:rFonts w:ascii="MS Gothic" w:eastAsia="MS Gothic" w:hAnsi="MS Gothic" w:cs="Arial" w:hint="eastAsia"/>
                <w:b/>
                <w:bCs/>
                <w:sz w:val="22"/>
                <w:szCs w:val="22"/>
                <w:highlight w:val="black"/>
                <w:lang w:val="en-US"/>
              </w:rPr>
              <w:t>☐</w:t>
            </w:r>
          </w:p>
        </w:tc>
      </w:tr>
      <w:tr w:rsidR="00947984" w14:paraId="62ADFC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B6CE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1840C5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ABCE59" w14:textId="77777777" w:rsidR="003257BD" w:rsidRDefault="003257BD" w:rsidP="003257BD">
            <w:pPr>
              <w:rPr>
                <w:rFonts w:ascii="Arial" w:hAnsi="Arial" w:cs="Arial"/>
                <w:sz w:val="22"/>
                <w:szCs w:val="22"/>
              </w:rPr>
            </w:pPr>
          </w:p>
          <w:p w14:paraId="251812B0" w14:textId="77777777" w:rsidR="003257BD" w:rsidRDefault="003257BD" w:rsidP="003257BD">
            <w:pPr>
              <w:rPr>
                <w:rFonts w:ascii="Arial" w:hAnsi="Arial" w:cs="Arial"/>
                <w:sz w:val="22"/>
                <w:szCs w:val="22"/>
              </w:rPr>
            </w:pPr>
          </w:p>
          <w:p w14:paraId="2791A210" w14:textId="77777777" w:rsidR="003257BD" w:rsidRPr="004C3A0B" w:rsidRDefault="003257BD" w:rsidP="003257BD">
            <w:pPr>
              <w:rPr>
                <w:rFonts w:ascii="Arial" w:hAnsi="Arial" w:cs="Arial"/>
                <w:sz w:val="22"/>
                <w:szCs w:val="22"/>
              </w:rPr>
            </w:pPr>
          </w:p>
          <w:p w14:paraId="1902F52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80A112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D98B3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FA11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4BC5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F61F83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41AE5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C9DB8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1F8A6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B2807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9BC03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D90B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DAD5AD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8224C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1CA7F4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81801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1CB0B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B4A16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2A06C27" w14:textId="77777777" w:rsidR="00947984" w:rsidRDefault="00947984" w:rsidP="00947984">
            <w:pPr>
              <w:pStyle w:val="NormalWeb"/>
              <w:autoSpaceDE w:val="0"/>
              <w:autoSpaceDN w:val="0"/>
              <w:adjustRightInd w:val="0"/>
              <w:jc w:val="center"/>
            </w:pPr>
            <w:r w:rsidRPr="002B32F4">
              <w:rPr>
                <w:rFonts w:ascii="MS Gothic" w:eastAsia="MS Gothic" w:hAnsi="MS Gothic" w:cs="Arial" w:hint="eastAsia"/>
                <w:b/>
                <w:bCs/>
                <w:sz w:val="22"/>
                <w:szCs w:val="22"/>
                <w:highlight w:val="black"/>
                <w:lang w:val="en-US"/>
              </w:rPr>
              <w:t>☐</w:t>
            </w:r>
          </w:p>
        </w:tc>
      </w:tr>
      <w:tr w:rsidR="00947984" w14:paraId="6959077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B82E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3D3EF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7F771C" w14:textId="77777777" w:rsidR="003257BD" w:rsidRDefault="003257BD" w:rsidP="003257BD">
            <w:pPr>
              <w:rPr>
                <w:rFonts w:ascii="Arial" w:hAnsi="Arial" w:cs="Arial"/>
                <w:sz w:val="22"/>
                <w:szCs w:val="22"/>
              </w:rPr>
            </w:pPr>
          </w:p>
          <w:p w14:paraId="100926B8" w14:textId="77777777" w:rsidR="003257BD" w:rsidRDefault="003257BD" w:rsidP="003257BD">
            <w:pPr>
              <w:rPr>
                <w:rFonts w:ascii="Arial" w:hAnsi="Arial" w:cs="Arial"/>
                <w:sz w:val="22"/>
                <w:szCs w:val="22"/>
              </w:rPr>
            </w:pPr>
          </w:p>
          <w:p w14:paraId="4A1F2780" w14:textId="77777777" w:rsidR="003257BD" w:rsidRPr="004C3A0B" w:rsidRDefault="003257BD" w:rsidP="003257BD">
            <w:pPr>
              <w:rPr>
                <w:rFonts w:ascii="Arial" w:hAnsi="Arial" w:cs="Arial"/>
                <w:sz w:val="22"/>
                <w:szCs w:val="22"/>
              </w:rPr>
            </w:pPr>
          </w:p>
          <w:p w14:paraId="283B3E5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4BBABAB" w14:textId="77777777" w:rsidTr="003257BD">
        <w:trPr>
          <w:trHeight w:val="439"/>
        </w:trPr>
        <w:tc>
          <w:tcPr>
            <w:tcW w:w="7763" w:type="dxa"/>
            <w:shd w:val="clear" w:color="auto" w:fill="F2F2F2" w:themeFill="background1" w:themeFillShade="F2"/>
          </w:tcPr>
          <w:p w14:paraId="748EE51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8F8421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70CE50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E1BBAF2" w14:textId="77777777" w:rsidTr="003257BD">
        <w:trPr>
          <w:trHeight w:val="439"/>
        </w:trPr>
        <w:tc>
          <w:tcPr>
            <w:tcW w:w="7763" w:type="dxa"/>
            <w:shd w:val="clear" w:color="auto" w:fill="F2F2F2" w:themeFill="background1" w:themeFillShade="F2"/>
          </w:tcPr>
          <w:p w14:paraId="4EB57C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36FD8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4CF41CB" w14:textId="756A39E7" w:rsidR="007407AA" w:rsidRPr="004C3A0B" w:rsidRDefault="002B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EC04DA" w14:textId="77777777" w:rsidTr="003257BD">
        <w:trPr>
          <w:trHeight w:val="403"/>
        </w:trPr>
        <w:tc>
          <w:tcPr>
            <w:tcW w:w="7763" w:type="dxa"/>
            <w:shd w:val="clear" w:color="auto" w:fill="F2F2F2" w:themeFill="background1" w:themeFillShade="F2"/>
          </w:tcPr>
          <w:p w14:paraId="38DFCA9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7C6B628F" w14:textId="310B5579" w:rsidR="007407AA" w:rsidRPr="004C3A0B" w:rsidRDefault="002B3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EB0FD2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06B9DD" w14:textId="77777777" w:rsidTr="003257BD">
        <w:trPr>
          <w:trHeight w:val="439"/>
        </w:trPr>
        <w:tc>
          <w:tcPr>
            <w:tcW w:w="7763" w:type="dxa"/>
            <w:shd w:val="clear" w:color="auto" w:fill="F2F2F2" w:themeFill="background1" w:themeFillShade="F2"/>
          </w:tcPr>
          <w:p w14:paraId="4782F09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53CE8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B27FC4B" w14:textId="59CB2A7A" w:rsidR="007407AA" w:rsidRPr="004C3A0B" w:rsidRDefault="002B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695E08" w14:textId="77777777" w:rsidTr="003257BD">
        <w:trPr>
          <w:trHeight w:val="403"/>
        </w:trPr>
        <w:tc>
          <w:tcPr>
            <w:tcW w:w="7763" w:type="dxa"/>
            <w:shd w:val="clear" w:color="auto" w:fill="F2F2F2" w:themeFill="background1" w:themeFillShade="F2"/>
          </w:tcPr>
          <w:p w14:paraId="45152D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87C75C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9BF4290" w14:textId="6C4FC3E5" w:rsidR="007407AA" w:rsidRPr="004C3A0B" w:rsidRDefault="002B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1EDE9D" w14:textId="77777777" w:rsidTr="003257BD">
        <w:trPr>
          <w:trHeight w:val="403"/>
        </w:trPr>
        <w:tc>
          <w:tcPr>
            <w:tcW w:w="7763" w:type="dxa"/>
            <w:shd w:val="clear" w:color="auto" w:fill="F2F2F2" w:themeFill="background1" w:themeFillShade="F2"/>
          </w:tcPr>
          <w:p w14:paraId="5A49634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C7347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D8450DB" w14:textId="6B28E507" w:rsidR="007407AA" w:rsidRPr="004C3A0B" w:rsidRDefault="002B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290EAD" w14:textId="77777777" w:rsidTr="003257BD">
        <w:trPr>
          <w:trHeight w:val="403"/>
        </w:trPr>
        <w:tc>
          <w:tcPr>
            <w:tcW w:w="7763" w:type="dxa"/>
            <w:shd w:val="clear" w:color="auto" w:fill="F2F2F2" w:themeFill="background1" w:themeFillShade="F2"/>
          </w:tcPr>
          <w:p w14:paraId="334F0D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AB34670" w14:textId="2F89F023" w:rsidR="007407AA" w:rsidRPr="004C3A0B" w:rsidRDefault="002B32F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AA23DC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92F5A0" w14:textId="77777777" w:rsidTr="003257BD">
        <w:trPr>
          <w:trHeight w:val="403"/>
        </w:trPr>
        <w:tc>
          <w:tcPr>
            <w:tcW w:w="7763" w:type="dxa"/>
            <w:shd w:val="clear" w:color="auto" w:fill="F2F2F2" w:themeFill="background1" w:themeFillShade="F2"/>
          </w:tcPr>
          <w:p w14:paraId="3B24E7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1D9AA9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67290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43118D8" w14:textId="5A99D78F" w:rsidR="007407AA" w:rsidRPr="004C3A0B" w:rsidRDefault="002B32F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15EC36" w14:textId="77777777" w:rsidTr="00065801">
        <w:trPr>
          <w:trHeight w:val="403"/>
        </w:trPr>
        <w:tc>
          <w:tcPr>
            <w:tcW w:w="9889" w:type="dxa"/>
            <w:gridSpan w:val="3"/>
            <w:shd w:val="clear" w:color="auto" w:fill="F2F2F2" w:themeFill="background1" w:themeFillShade="F2"/>
          </w:tcPr>
          <w:p w14:paraId="72E5EF3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F6C8C63" w14:textId="77777777" w:rsidTr="00C1657B">
        <w:trPr>
          <w:trHeight w:val="403"/>
        </w:trPr>
        <w:tc>
          <w:tcPr>
            <w:tcW w:w="9889" w:type="dxa"/>
            <w:gridSpan w:val="3"/>
          </w:tcPr>
          <w:p w14:paraId="29568E1A" w14:textId="77777777" w:rsidR="00A20C94" w:rsidRDefault="0054661A" w:rsidP="003257BD">
            <w:pPr>
              <w:rPr>
                <w:rFonts w:ascii="Arial" w:hAnsi="Arial" w:cs="Arial"/>
                <w:sz w:val="22"/>
                <w:szCs w:val="22"/>
              </w:rPr>
            </w:pPr>
            <w:r>
              <w:rPr>
                <w:rFonts w:ascii="Arial" w:hAnsi="Arial" w:cs="Arial"/>
                <w:sz w:val="22"/>
                <w:szCs w:val="22"/>
              </w:rPr>
              <w:t>The Research Ethics Guidebook A (</w:t>
            </w:r>
            <w:r w:rsidR="00492073">
              <w:rPr>
                <w:rFonts w:ascii="Arial" w:hAnsi="Arial" w:cs="Arial"/>
                <w:sz w:val="22"/>
                <w:szCs w:val="22"/>
              </w:rPr>
              <w:t>2019</w:t>
            </w:r>
            <w:r>
              <w:rPr>
                <w:rFonts w:ascii="Arial" w:hAnsi="Arial" w:cs="Arial"/>
                <w:sz w:val="22"/>
                <w:szCs w:val="22"/>
              </w:rPr>
              <w:t>) explains hard copies of research data</w:t>
            </w:r>
            <w:r w:rsidR="00A20C94">
              <w:rPr>
                <w:rFonts w:ascii="Arial" w:hAnsi="Arial" w:cs="Arial"/>
                <w:sz w:val="22"/>
                <w:szCs w:val="22"/>
              </w:rPr>
              <w:t>,</w:t>
            </w:r>
            <w:r>
              <w:rPr>
                <w:rFonts w:ascii="Arial" w:hAnsi="Arial" w:cs="Arial"/>
                <w:sz w:val="22"/>
                <w:szCs w:val="22"/>
              </w:rPr>
              <w:t xml:space="preserve"> such as videos and focus group notes</w:t>
            </w:r>
            <w:r w:rsidR="00A20C94">
              <w:rPr>
                <w:rFonts w:ascii="Arial" w:hAnsi="Arial" w:cs="Arial"/>
                <w:sz w:val="22"/>
                <w:szCs w:val="22"/>
              </w:rPr>
              <w:t xml:space="preserve"> </w:t>
            </w:r>
            <w:r>
              <w:rPr>
                <w:rFonts w:ascii="Arial" w:hAnsi="Arial" w:cs="Arial"/>
                <w:sz w:val="22"/>
                <w:szCs w:val="22"/>
              </w:rPr>
              <w:t>need to be kept secure</w:t>
            </w:r>
            <w:r w:rsidR="00A20C94">
              <w:rPr>
                <w:rFonts w:ascii="Arial" w:hAnsi="Arial" w:cs="Arial"/>
                <w:sz w:val="22"/>
                <w:szCs w:val="22"/>
              </w:rPr>
              <w:t>,</w:t>
            </w:r>
            <w:r>
              <w:rPr>
                <w:rFonts w:ascii="Arial" w:hAnsi="Arial" w:cs="Arial"/>
                <w:sz w:val="22"/>
                <w:szCs w:val="22"/>
              </w:rPr>
              <w:t xml:space="preserve"> in a locked filing cabinet</w:t>
            </w:r>
            <w:r w:rsidR="00A20C94">
              <w:rPr>
                <w:rFonts w:ascii="Arial" w:hAnsi="Arial" w:cs="Arial"/>
                <w:sz w:val="22"/>
                <w:szCs w:val="22"/>
              </w:rPr>
              <w:t>. This should</w:t>
            </w:r>
            <w:r>
              <w:rPr>
                <w:rFonts w:ascii="Arial" w:hAnsi="Arial" w:cs="Arial"/>
                <w:sz w:val="22"/>
                <w:szCs w:val="22"/>
              </w:rPr>
              <w:t xml:space="preserve"> only be accessed by the authorised individuals. </w:t>
            </w:r>
          </w:p>
          <w:p w14:paraId="3613C37C" w14:textId="7D38E8B8" w:rsidR="003257BD" w:rsidRDefault="0054661A" w:rsidP="003257BD">
            <w:pPr>
              <w:rPr>
                <w:rFonts w:ascii="Arial" w:hAnsi="Arial" w:cs="Arial"/>
                <w:sz w:val="22"/>
                <w:szCs w:val="22"/>
              </w:rPr>
            </w:pPr>
            <w:r>
              <w:rPr>
                <w:rFonts w:ascii="Arial" w:hAnsi="Arial" w:cs="Arial"/>
                <w:sz w:val="22"/>
                <w:szCs w:val="22"/>
              </w:rPr>
              <w:lastRenderedPageBreak/>
              <w:t>Files that are stored on computers will come under the Data Protection Act 1998. These files need to be encrypted or have strong passwords to protect them</w:t>
            </w:r>
            <w:r w:rsidR="00A20C94">
              <w:rPr>
                <w:rFonts w:ascii="Arial" w:hAnsi="Arial" w:cs="Arial"/>
                <w:sz w:val="22"/>
                <w:szCs w:val="22"/>
              </w:rPr>
              <w:t xml:space="preserve">. </w:t>
            </w:r>
            <w:proofErr w:type="gramStart"/>
            <w:r w:rsidR="00A20C94">
              <w:rPr>
                <w:rFonts w:ascii="Arial" w:hAnsi="Arial" w:cs="Arial"/>
                <w:sz w:val="22"/>
                <w:szCs w:val="22"/>
              </w:rPr>
              <w:t>P</w:t>
            </w:r>
            <w:r>
              <w:rPr>
                <w:rFonts w:ascii="Arial" w:hAnsi="Arial" w:cs="Arial"/>
                <w:sz w:val="22"/>
                <w:szCs w:val="22"/>
              </w:rPr>
              <w:t>articular consideration</w:t>
            </w:r>
            <w:proofErr w:type="gramEnd"/>
            <w:r>
              <w:rPr>
                <w:rFonts w:ascii="Arial" w:hAnsi="Arial" w:cs="Arial"/>
                <w:sz w:val="22"/>
                <w:szCs w:val="22"/>
              </w:rPr>
              <w:t xml:space="preserve"> needs to be taken</w:t>
            </w:r>
            <w:r w:rsidR="00A20C94">
              <w:rPr>
                <w:rFonts w:ascii="Arial" w:hAnsi="Arial" w:cs="Arial"/>
                <w:sz w:val="22"/>
                <w:szCs w:val="22"/>
              </w:rPr>
              <w:t>,</w:t>
            </w:r>
            <w:r>
              <w:rPr>
                <w:rFonts w:ascii="Arial" w:hAnsi="Arial" w:cs="Arial"/>
                <w:sz w:val="22"/>
                <w:szCs w:val="22"/>
              </w:rPr>
              <w:t xml:space="preserve"> if files are being shared to other authorised researchers such as by email</w:t>
            </w:r>
            <w:r w:rsidR="00492073">
              <w:rPr>
                <w:rFonts w:ascii="Arial" w:hAnsi="Arial" w:cs="Arial"/>
                <w:sz w:val="22"/>
                <w:szCs w:val="22"/>
              </w:rPr>
              <w:t xml:space="preserve"> (The Research Ethics Guidebook A, 2019)</w:t>
            </w:r>
            <w:r>
              <w:rPr>
                <w:rFonts w:ascii="Arial" w:hAnsi="Arial" w:cs="Arial"/>
                <w:sz w:val="22"/>
                <w:szCs w:val="22"/>
              </w:rPr>
              <w:t>.</w:t>
            </w:r>
          </w:p>
          <w:p w14:paraId="378DFCE5" w14:textId="224B1C05" w:rsidR="00492073" w:rsidRDefault="00492073" w:rsidP="003257BD">
            <w:pPr>
              <w:rPr>
                <w:rFonts w:ascii="Arial" w:hAnsi="Arial" w:cs="Arial"/>
                <w:sz w:val="22"/>
                <w:szCs w:val="22"/>
              </w:rPr>
            </w:pPr>
            <w:r>
              <w:rPr>
                <w:rFonts w:ascii="Arial" w:hAnsi="Arial" w:cs="Arial"/>
                <w:sz w:val="22"/>
                <w:szCs w:val="22"/>
              </w:rPr>
              <w:t>To anonymise quantitative data</w:t>
            </w:r>
            <w:r w:rsidR="00A20C94">
              <w:rPr>
                <w:rFonts w:ascii="Arial" w:hAnsi="Arial" w:cs="Arial"/>
                <w:sz w:val="22"/>
                <w:szCs w:val="22"/>
              </w:rPr>
              <w:t>,</w:t>
            </w:r>
            <w:r>
              <w:rPr>
                <w:rFonts w:ascii="Arial" w:hAnsi="Arial" w:cs="Arial"/>
                <w:sz w:val="22"/>
                <w:szCs w:val="22"/>
              </w:rPr>
              <w:t xml:space="preserve"> it is important for researchers to remove personal information</w:t>
            </w:r>
            <w:r w:rsidR="00A20C94">
              <w:rPr>
                <w:rFonts w:ascii="Arial" w:hAnsi="Arial" w:cs="Arial"/>
                <w:sz w:val="22"/>
                <w:szCs w:val="22"/>
              </w:rPr>
              <w:t>,</w:t>
            </w:r>
            <w:r>
              <w:rPr>
                <w:rFonts w:ascii="Arial" w:hAnsi="Arial" w:cs="Arial"/>
                <w:sz w:val="22"/>
                <w:szCs w:val="22"/>
              </w:rPr>
              <w:t xml:space="preserve"> which may identify participants or where the focus group is taking place (The Research Ethics Guidebook B, 2019).</w:t>
            </w:r>
          </w:p>
          <w:p w14:paraId="2F3F4D3B" w14:textId="77777777" w:rsidR="003257BD" w:rsidRPr="004C3A0B" w:rsidRDefault="003257BD" w:rsidP="003257BD">
            <w:pPr>
              <w:rPr>
                <w:rFonts w:ascii="Arial" w:hAnsi="Arial" w:cs="Arial"/>
                <w:sz w:val="22"/>
                <w:szCs w:val="22"/>
              </w:rPr>
            </w:pPr>
          </w:p>
          <w:p w14:paraId="2A829A7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78D2456" w14:textId="77777777" w:rsidTr="00090CF7">
        <w:trPr>
          <w:trHeight w:val="439"/>
        </w:trPr>
        <w:tc>
          <w:tcPr>
            <w:tcW w:w="9889" w:type="dxa"/>
            <w:gridSpan w:val="3"/>
            <w:shd w:val="clear" w:color="auto" w:fill="F2F2F2" w:themeFill="background1" w:themeFillShade="F2"/>
            <w:vAlign w:val="center"/>
          </w:tcPr>
          <w:p w14:paraId="3252A4E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18CC6FC" w14:textId="77777777" w:rsidTr="003257BD">
        <w:trPr>
          <w:trHeight w:val="439"/>
        </w:trPr>
        <w:tc>
          <w:tcPr>
            <w:tcW w:w="7763" w:type="dxa"/>
            <w:shd w:val="clear" w:color="auto" w:fill="F2F2F2" w:themeFill="background1" w:themeFillShade="F2"/>
            <w:vAlign w:val="center"/>
          </w:tcPr>
          <w:p w14:paraId="6CB7B8B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F36AE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FCAC8F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3899587" w14:textId="77777777" w:rsidTr="003257BD">
        <w:trPr>
          <w:trHeight w:val="439"/>
        </w:trPr>
        <w:tc>
          <w:tcPr>
            <w:tcW w:w="7763" w:type="dxa"/>
            <w:shd w:val="clear" w:color="auto" w:fill="F2F2F2" w:themeFill="background1" w:themeFillShade="F2"/>
            <w:vAlign w:val="center"/>
          </w:tcPr>
          <w:p w14:paraId="00BA72D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BD3510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4D96878" w14:textId="2C491595"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7695CB" w14:textId="77777777" w:rsidTr="003257BD">
        <w:trPr>
          <w:trHeight w:val="403"/>
        </w:trPr>
        <w:tc>
          <w:tcPr>
            <w:tcW w:w="7763" w:type="dxa"/>
            <w:shd w:val="clear" w:color="auto" w:fill="F2F2F2" w:themeFill="background1" w:themeFillShade="F2"/>
            <w:vAlign w:val="center"/>
          </w:tcPr>
          <w:p w14:paraId="303A3A9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4E708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E42C46E" w14:textId="13170274"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7F354D" w14:textId="77777777" w:rsidTr="003257BD">
        <w:trPr>
          <w:trHeight w:val="439"/>
        </w:trPr>
        <w:tc>
          <w:tcPr>
            <w:tcW w:w="7763" w:type="dxa"/>
            <w:shd w:val="clear" w:color="auto" w:fill="F2F2F2" w:themeFill="background1" w:themeFillShade="F2"/>
            <w:vAlign w:val="center"/>
          </w:tcPr>
          <w:p w14:paraId="6A5D3A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59B263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C159EEF" w14:textId="62D79C49"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4672BE" w14:textId="77777777" w:rsidTr="003257BD">
        <w:trPr>
          <w:trHeight w:val="403"/>
        </w:trPr>
        <w:tc>
          <w:tcPr>
            <w:tcW w:w="7763" w:type="dxa"/>
            <w:shd w:val="clear" w:color="auto" w:fill="F2F2F2" w:themeFill="background1" w:themeFillShade="F2"/>
            <w:vAlign w:val="center"/>
          </w:tcPr>
          <w:p w14:paraId="7F2CBC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23C68E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90923A" w14:textId="2AEDD98A"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FDFFA8" w14:textId="77777777" w:rsidTr="003257BD">
        <w:trPr>
          <w:trHeight w:val="403"/>
        </w:trPr>
        <w:tc>
          <w:tcPr>
            <w:tcW w:w="7763" w:type="dxa"/>
            <w:shd w:val="clear" w:color="auto" w:fill="F2F2F2" w:themeFill="background1" w:themeFillShade="F2"/>
            <w:vAlign w:val="center"/>
          </w:tcPr>
          <w:p w14:paraId="5CACBB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999DE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004FB0" w14:textId="2416DCE0"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9ABD84" w14:textId="77777777" w:rsidTr="003257BD">
        <w:trPr>
          <w:trHeight w:val="403"/>
        </w:trPr>
        <w:tc>
          <w:tcPr>
            <w:tcW w:w="7763" w:type="dxa"/>
            <w:shd w:val="clear" w:color="auto" w:fill="F2F2F2" w:themeFill="background1" w:themeFillShade="F2"/>
            <w:vAlign w:val="center"/>
          </w:tcPr>
          <w:p w14:paraId="0045BF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ECB9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4424696" w14:textId="34CBF45A"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389993" w14:textId="77777777" w:rsidTr="003257BD">
        <w:trPr>
          <w:trHeight w:val="403"/>
        </w:trPr>
        <w:tc>
          <w:tcPr>
            <w:tcW w:w="7763" w:type="dxa"/>
            <w:shd w:val="clear" w:color="auto" w:fill="F2F2F2" w:themeFill="background1" w:themeFillShade="F2"/>
            <w:vAlign w:val="center"/>
          </w:tcPr>
          <w:p w14:paraId="646558E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F0F87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1C1C894" w14:textId="6EF1149F" w:rsidR="00331A88" w:rsidRPr="004C3A0B" w:rsidRDefault="002B32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6BC124" w14:textId="77777777" w:rsidTr="003257BD">
        <w:trPr>
          <w:trHeight w:val="403"/>
        </w:trPr>
        <w:tc>
          <w:tcPr>
            <w:tcW w:w="7763" w:type="dxa"/>
            <w:shd w:val="clear" w:color="auto" w:fill="F2F2F2" w:themeFill="background1" w:themeFillShade="F2"/>
            <w:vAlign w:val="center"/>
          </w:tcPr>
          <w:p w14:paraId="0068850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4C340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196A605" w14:textId="6FBAEA07" w:rsidR="00331A88" w:rsidRPr="004C3A0B" w:rsidRDefault="002B32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C8BDBFA" w14:textId="77777777" w:rsidTr="00A83D75">
        <w:trPr>
          <w:trHeight w:val="403"/>
        </w:trPr>
        <w:tc>
          <w:tcPr>
            <w:tcW w:w="9889" w:type="dxa"/>
            <w:gridSpan w:val="3"/>
            <w:shd w:val="clear" w:color="auto" w:fill="F2F2F2" w:themeFill="background1" w:themeFillShade="F2"/>
            <w:vAlign w:val="center"/>
          </w:tcPr>
          <w:p w14:paraId="4FDD6C2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3667432" w14:textId="77777777" w:rsidTr="00694EA8">
        <w:trPr>
          <w:trHeight w:val="403"/>
        </w:trPr>
        <w:tc>
          <w:tcPr>
            <w:tcW w:w="9889" w:type="dxa"/>
            <w:gridSpan w:val="3"/>
            <w:vAlign w:val="center"/>
          </w:tcPr>
          <w:p w14:paraId="1C82F9A9" w14:textId="77777777" w:rsidR="003257BD" w:rsidRDefault="003257BD" w:rsidP="003257BD">
            <w:pPr>
              <w:autoSpaceDE w:val="0"/>
              <w:autoSpaceDN w:val="0"/>
              <w:adjustRightInd w:val="0"/>
              <w:rPr>
                <w:rFonts w:ascii="Arial" w:hAnsi="Arial" w:cs="Arial"/>
                <w:sz w:val="22"/>
                <w:szCs w:val="22"/>
              </w:rPr>
            </w:pPr>
          </w:p>
          <w:p w14:paraId="67B09B57" w14:textId="0800E27C" w:rsidR="003257BD" w:rsidRDefault="002278D0" w:rsidP="003257BD">
            <w:pPr>
              <w:autoSpaceDE w:val="0"/>
              <w:autoSpaceDN w:val="0"/>
              <w:adjustRightInd w:val="0"/>
              <w:rPr>
                <w:rFonts w:ascii="Arial" w:hAnsi="Arial" w:cs="Arial"/>
                <w:sz w:val="22"/>
                <w:szCs w:val="22"/>
              </w:rPr>
            </w:pPr>
            <w:r>
              <w:rPr>
                <w:rFonts w:ascii="Arial" w:hAnsi="Arial" w:cs="Arial"/>
                <w:sz w:val="22"/>
                <w:szCs w:val="22"/>
              </w:rPr>
              <w:t>N/A</w:t>
            </w:r>
          </w:p>
          <w:p w14:paraId="7D44355D" w14:textId="77777777" w:rsidR="003257BD" w:rsidRPr="00354F34" w:rsidRDefault="003257BD" w:rsidP="003257BD">
            <w:pPr>
              <w:autoSpaceDE w:val="0"/>
              <w:autoSpaceDN w:val="0"/>
              <w:adjustRightInd w:val="0"/>
              <w:rPr>
                <w:rFonts w:ascii="Arial" w:hAnsi="Arial" w:cs="Arial"/>
                <w:sz w:val="22"/>
                <w:szCs w:val="22"/>
              </w:rPr>
            </w:pPr>
          </w:p>
          <w:p w14:paraId="3CC02C0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D54950C" w14:textId="77777777" w:rsidTr="00D839CD">
        <w:trPr>
          <w:trHeight w:val="403"/>
        </w:trPr>
        <w:tc>
          <w:tcPr>
            <w:tcW w:w="9889" w:type="dxa"/>
            <w:gridSpan w:val="3"/>
            <w:shd w:val="clear" w:color="auto" w:fill="F2F2F2" w:themeFill="background1" w:themeFillShade="F2"/>
            <w:vAlign w:val="center"/>
          </w:tcPr>
          <w:p w14:paraId="7C845F9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43DA161" w14:textId="77777777" w:rsidTr="00694EA8">
        <w:trPr>
          <w:trHeight w:val="403"/>
        </w:trPr>
        <w:tc>
          <w:tcPr>
            <w:tcW w:w="9889" w:type="dxa"/>
            <w:gridSpan w:val="3"/>
            <w:vAlign w:val="center"/>
          </w:tcPr>
          <w:p w14:paraId="30E6E22D" w14:textId="77777777" w:rsidR="003257BD" w:rsidRDefault="003257BD" w:rsidP="003257BD">
            <w:pPr>
              <w:autoSpaceDE w:val="0"/>
              <w:autoSpaceDN w:val="0"/>
              <w:adjustRightInd w:val="0"/>
              <w:rPr>
                <w:rFonts w:ascii="Arial" w:hAnsi="Arial" w:cs="Arial"/>
                <w:sz w:val="22"/>
                <w:szCs w:val="22"/>
              </w:rPr>
            </w:pPr>
          </w:p>
          <w:p w14:paraId="247F92B8" w14:textId="0FA81F70" w:rsidR="003257BD" w:rsidRDefault="0054661A" w:rsidP="003257BD">
            <w:pPr>
              <w:autoSpaceDE w:val="0"/>
              <w:autoSpaceDN w:val="0"/>
              <w:adjustRightInd w:val="0"/>
              <w:rPr>
                <w:rFonts w:ascii="Arial" w:hAnsi="Arial" w:cs="Arial"/>
                <w:sz w:val="22"/>
                <w:szCs w:val="22"/>
              </w:rPr>
            </w:pPr>
            <w:r>
              <w:rPr>
                <w:rFonts w:ascii="Arial" w:hAnsi="Arial" w:cs="Arial"/>
                <w:sz w:val="22"/>
                <w:szCs w:val="22"/>
              </w:rPr>
              <w:t xml:space="preserve">Clara Fisher, Hannah Sullivan, Ceri-Marie Jones, Millie Flynn, Kate Harris and Sonia </w:t>
            </w:r>
            <w:proofErr w:type="spellStart"/>
            <w:r>
              <w:rPr>
                <w:rFonts w:ascii="Arial" w:hAnsi="Arial" w:cs="Arial"/>
                <w:sz w:val="22"/>
                <w:szCs w:val="22"/>
              </w:rPr>
              <w:t>Moboshir</w:t>
            </w:r>
            <w:proofErr w:type="spellEnd"/>
          </w:p>
          <w:p w14:paraId="4D2C636D" w14:textId="77777777" w:rsidR="003257BD" w:rsidRPr="00354F34" w:rsidRDefault="003257BD" w:rsidP="003257BD">
            <w:pPr>
              <w:autoSpaceDE w:val="0"/>
              <w:autoSpaceDN w:val="0"/>
              <w:adjustRightInd w:val="0"/>
              <w:rPr>
                <w:rFonts w:ascii="Arial" w:hAnsi="Arial" w:cs="Arial"/>
                <w:sz w:val="22"/>
                <w:szCs w:val="22"/>
              </w:rPr>
            </w:pPr>
          </w:p>
          <w:p w14:paraId="3AEF2A7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34966BC" w14:textId="77777777" w:rsidTr="00D839CD">
        <w:trPr>
          <w:trHeight w:val="403"/>
        </w:trPr>
        <w:tc>
          <w:tcPr>
            <w:tcW w:w="9889" w:type="dxa"/>
            <w:gridSpan w:val="3"/>
            <w:shd w:val="clear" w:color="auto" w:fill="F2F2F2" w:themeFill="background1" w:themeFillShade="F2"/>
          </w:tcPr>
          <w:p w14:paraId="4B64C0E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AB53A39" w14:textId="77777777" w:rsidTr="00947984">
        <w:trPr>
          <w:trHeight w:val="403"/>
        </w:trPr>
        <w:tc>
          <w:tcPr>
            <w:tcW w:w="9889" w:type="dxa"/>
            <w:gridSpan w:val="3"/>
          </w:tcPr>
          <w:p w14:paraId="61F72E0F" w14:textId="77777777" w:rsidR="003257BD" w:rsidRDefault="003257BD" w:rsidP="003257BD">
            <w:pPr>
              <w:autoSpaceDE w:val="0"/>
              <w:autoSpaceDN w:val="0"/>
              <w:adjustRightInd w:val="0"/>
              <w:rPr>
                <w:rFonts w:ascii="Arial" w:hAnsi="Arial" w:cs="Arial"/>
                <w:sz w:val="22"/>
                <w:szCs w:val="22"/>
              </w:rPr>
            </w:pPr>
          </w:p>
          <w:p w14:paraId="62AEE7B7" w14:textId="746ED1FF" w:rsidR="003257BD" w:rsidRDefault="002278D0" w:rsidP="003257BD">
            <w:pPr>
              <w:autoSpaceDE w:val="0"/>
              <w:autoSpaceDN w:val="0"/>
              <w:adjustRightInd w:val="0"/>
              <w:rPr>
                <w:rFonts w:ascii="Arial" w:hAnsi="Arial" w:cs="Arial"/>
                <w:sz w:val="22"/>
                <w:szCs w:val="22"/>
              </w:rPr>
            </w:pPr>
            <w:r>
              <w:rPr>
                <w:rFonts w:ascii="Arial" w:hAnsi="Arial" w:cs="Arial"/>
                <w:sz w:val="22"/>
                <w:szCs w:val="22"/>
              </w:rPr>
              <w:t>Clara Fisher, the primary researcher</w:t>
            </w:r>
          </w:p>
          <w:p w14:paraId="6AFC3164" w14:textId="77777777" w:rsidR="003257BD" w:rsidRPr="00354F34" w:rsidRDefault="003257BD" w:rsidP="003257BD">
            <w:pPr>
              <w:autoSpaceDE w:val="0"/>
              <w:autoSpaceDN w:val="0"/>
              <w:adjustRightInd w:val="0"/>
              <w:rPr>
                <w:rFonts w:ascii="Arial" w:hAnsi="Arial" w:cs="Arial"/>
                <w:sz w:val="22"/>
                <w:szCs w:val="22"/>
              </w:rPr>
            </w:pPr>
          </w:p>
          <w:p w14:paraId="67FFC85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837D1E7" w14:textId="77777777" w:rsidTr="00D839CD">
        <w:trPr>
          <w:trHeight w:val="403"/>
        </w:trPr>
        <w:tc>
          <w:tcPr>
            <w:tcW w:w="9889" w:type="dxa"/>
            <w:gridSpan w:val="3"/>
            <w:shd w:val="clear" w:color="auto" w:fill="F2F2F2" w:themeFill="background1" w:themeFillShade="F2"/>
          </w:tcPr>
          <w:p w14:paraId="7587724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C204A5A" w14:textId="77777777" w:rsidTr="00947984">
        <w:trPr>
          <w:trHeight w:val="403"/>
        </w:trPr>
        <w:tc>
          <w:tcPr>
            <w:tcW w:w="9889" w:type="dxa"/>
            <w:gridSpan w:val="3"/>
          </w:tcPr>
          <w:p w14:paraId="4094E0DA" w14:textId="2B6302F5" w:rsidR="003257BD" w:rsidRPr="00354F34" w:rsidRDefault="00CF26C9" w:rsidP="003257BD">
            <w:pPr>
              <w:autoSpaceDE w:val="0"/>
              <w:autoSpaceDN w:val="0"/>
              <w:adjustRightInd w:val="0"/>
              <w:rPr>
                <w:rFonts w:ascii="Arial" w:hAnsi="Arial" w:cs="Arial"/>
                <w:sz w:val="22"/>
                <w:szCs w:val="22"/>
              </w:rPr>
            </w:pPr>
            <w:r>
              <w:rPr>
                <w:rFonts w:ascii="Arial" w:hAnsi="Arial" w:cs="Arial"/>
                <w:sz w:val="22"/>
                <w:szCs w:val="22"/>
              </w:rPr>
              <w:t xml:space="preserve">GOV.UK A (2018) states there is no maximum time that personal data </w:t>
            </w:r>
            <w:r w:rsidR="00A20C94">
              <w:rPr>
                <w:rFonts w:ascii="Arial" w:hAnsi="Arial" w:cs="Arial"/>
                <w:sz w:val="22"/>
                <w:szCs w:val="22"/>
              </w:rPr>
              <w:t xml:space="preserve">can be </w:t>
            </w:r>
            <w:r>
              <w:rPr>
                <w:rFonts w:ascii="Arial" w:hAnsi="Arial" w:cs="Arial"/>
                <w:sz w:val="22"/>
                <w:szCs w:val="22"/>
              </w:rPr>
              <w:t xml:space="preserve">stored </w:t>
            </w:r>
            <w:proofErr w:type="gramStart"/>
            <w:r>
              <w:rPr>
                <w:rFonts w:ascii="Arial" w:hAnsi="Arial" w:cs="Arial"/>
                <w:sz w:val="22"/>
                <w:szCs w:val="22"/>
              </w:rPr>
              <w:t>for</w:t>
            </w:r>
            <w:r w:rsidR="006853CC">
              <w:rPr>
                <w:rFonts w:ascii="Arial" w:hAnsi="Arial" w:cs="Arial"/>
                <w:sz w:val="22"/>
                <w:szCs w:val="22"/>
              </w:rPr>
              <w:t>,</w:t>
            </w:r>
            <w:r>
              <w:rPr>
                <w:rFonts w:ascii="Arial" w:hAnsi="Arial" w:cs="Arial"/>
                <w:sz w:val="22"/>
                <w:szCs w:val="22"/>
              </w:rPr>
              <w:t xml:space="preserve"> but</w:t>
            </w:r>
            <w:proofErr w:type="gramEnd"/>
            <w:r>
              <w:rPr>
                <w:rFonts w:ascii="Arial" w:hAnsi="Arial" w:cs="Arial"/>
                <w:sz w:val="22"/>
                <w:szCs w:val="22"/>
              </w:rPr>
              <w:t xml:space="preserve"> must only be stored for the length of time it is needed for</w:t>
            </w:r>
            <w:r w:rsidR="006853CC">
              <w:rPr>
                <w:rFonts w:ascii="Arial" w:hAnsi="Arial" w:cs="Arial"/>
                <w:sz w:val="22"/>
                <w:szCs w:val="22"/>
              </w:rPr>
              <w:t>,</w:t>
            </w:r>
            <w:r>
              <w:rPr>
                <w:rFonts w:ascii="Arial" w:hAnsi="Arial" w:cs="Arial"/>
                <w:sz w:val="22"/>
                <w:szCs w:val="22"/>
              </w:rPr>
              <w:t xml:space="preserve"> during the research process. The data will be stored in a locked filing cabinet and only those with authorised access</w:t>
            </w:r>
            <w:r w:rsidR="006853CC">
              <w:rPr>
                <w:rFonts w:ascii="Arial" w:hAnsi="Arial" w:cs="Arial"/>
                <w:sz w:val="22"/>
                <w:szCs w:val="22"/>
              </w:rPr>
              <w:t>,</w:t>
            </w:r>
            <w:r>
              <w:rPr>
                <w:rFonts w:ascii="Arial" w:hAnsi="Arial" w:cs="Arial"/>
                <w:sz w:val="22"/>
                <w:szCs w:val="22"/>
              </w:rPr>
              <w:t xml:space="preserve"> can obtain the data.</w:t>
            </w:r>
          </w:p>
          <w:p w14:paraId="2A82EF3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0A0586D" w14:textId="77777777" w:rsidTr="00947984">
        <w:trPr>
          <w:trHeight w:val="403"/>
        </w:trPr>
        <w:tc>
          <w:tcPr>
            <w:tcW w:w="9889" w:type="dxa"/>
            <w:gridSpan w:val="3"/>
          </w:tcPr>
          <w:p w14:paraId="7DD1471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6910E2A" w14:textId="77777777" w:rsidTr="00947984">
        <w:trPr>
          <w:trHeight w:val="403"/>
        </w:trPr>
        <w:tc>
          <w:tcPr>
            <w:tcW w:w="9889" w:type="dxa"/>
            <w:gridSpan w:val="3"/>
          </w:tcPr>
          <w:p w14:paraId="026D342E" w14:textId="77777777" w:rsidR="00C32EFB" w:rsidRDefault="00C32EFB" w:rsidP="00C32EFB">
            <w:pPr>
              <w:autoSpaceDE w:val="0"/>
              <w:autoSpaceDN w:val="0"/>
              <w:adjustRightInd w:val="0"/>
              <w:rPr>
                <w:rFonts w:ascii="Arial" w:hAnsi="Arial" w:cs="Arial"/>
                <w:sz w:val="22"/>
                <w:szCs w:val="22"/>
              </w:rPr>
            </w:pPr>
          </w:p>
          <w:p w14:paraId="2AF8853A" w14:textId="4A22459B" w:rsidR="00C32EFB" w:rsidRPr="00354F34" w:rsidRDefault="004121B6" w:rsidP="00C32EFB">
            <w:pPr>
              <w:autoSpaceDE w:val="0"/>
              <w:autoSpaceDN w:val="0"/>
              <w:adjustRightInd w:val="0"/>
              <w:rPr>
                <w:rFonts w:ascii="Arial" w:hAnsi="Arial" w:cs="Arial"/>
                <w:sz w:val="22"/>
                <w:szCs w:val="22"/>
              </w:rPr>
            </w:pPr>
            <w:r>
              <w:rPr>
                <w:rFonts w:ascii="Arial" w:hAnsi="Arial" w:cs="Arial"/>
                <w:sz w:val="22"/>
                <w:szCs w:val="22"/>
              </w:rPr>
              <w:t>N/A</w:t>
            </w:r>
          </w:p>
          <w:p w14:paraId="1B1BDA4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7D4E9A" w14:textId="77777777" w:rsidTr="00C32EFB">
        <w:trPr>
          <w:trHeight w:val="252"/>
        </w:trPr>
        <w:tc>
          <w:tcPr>
            <w:tcW w:w="7763" w:type="dxa"/>
            <w:vMerge w:val="restart"/>
            <w:shd w:val="clear" w:color="auto" w:fill="F2F2F2" w:themeFill="background1" w:themeFillShade="F2"/>
          </w:tcPr>
          <w:p w14:paraId="55D922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602AAB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5B14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439E7C5" w14:textId="50C3C769" w:rsidR="00C32EFB" w:rsidRPr="0092487B" w:rsidRDefault="00CE05F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B32F4">
                  <w:rPr>
                    <w:rFonts w:ascii="MS Gothic" w:eastAsia="MS Gothic" w:hAnsi="MS Gothic" w:cs="Arial" w:hint="eastAsia"/>
                    <w:b/>
                    <w:bCs/>
                  </w:rPr>
                  <w:t>☒</w:t>
                </w:r>
              </w:sdtContent>
            </w:sdt>
          </w:p>
        </w:tc>
      </w:tr>
      <w:tr w:rsidR="00C32EFB" w:rsidRPr="004C3A0B" w14:paraId="2FBFE224" w14:textId="77777777" w:rsidTr="00B93605">
        <w:trPr>
          <w:trHeight w:val="252"/>
        </w:trPr>
        <w:tc>
          <w:tcPr>
            <w:tcW w:w="7763" w:type="dxa"/>
            <w:vMerge/>
            <w:shd w:val="clear" w:color="auto" w:fill="F2F2F2" w:themeFill="background1" w:themeFillShade="F2"/>
          </w:tcPr>
          <w:p w14:paraId="7E3D423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F21EA6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32A7B10" w14:textId="77777777" w:rsidR="00C32EFB" w:rsidRPr="0092487B" w:rsidRDefault="00CE05F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2849728" w14:textId="77777777" w:rsidTr="003257BD">
        <w:trPr>
          <w:trHeight w:val="311"/>
        </w:trPr>
        <w:tc>
          <w:tcPr>
            <w:tcW w:w="7763" w:type="dxa"/>
            <w:vMerge w:val="restart"/>
            <w:shd w:val="clear" w:color="auto" w:fill="F2F2F2" w:themeFill="background1" w:themeFillShade="F2"/>
          </w:tcPr>
          <w:p w14:paraId="6F5343E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6862254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3C0B27" w14:textId="0720D41A" w:rsidR="00C32EFB" w:rsidRPr="0092487B" w:rsidRDefault="00CE05F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1072D">
                  <w:rPr>
                    <w:rFonts w:ascii="MS Gothic" w:eastAsia="MS Gothic" w:hAnsi="MS Gothic" w:cs="Arial" w:hint="eastAsia"/>
                    <w:b/>
                    <w:bCs/>
                  </w:rPr>
                  <w:t>☒</w:t>
                </w:r>
              </w:sdtContent>
            </w:sdt>
          </w:p>
        </w:tc>
      </w:tr>
      <w:tr w:rsidR="00C32EFB" w:rsidRPr="004C3A0B" w14:paraId="445E6107" w14:textId="77777777" w:rsidTr="003257BD">
        <w:trPr>
          <w:trHeight w:val="311"/>
        </w:trPr>
        <w:tc>
          <w:tcPr>
            <w:tcW w:w="7763" w:type="dxa"/>
            <w:vMerge/>
            <w:shd w:val="clear" w:color="auto" w:fill="F2F2F2" w:themeFill="background1" w:themeFillShade="F2"/>
          </w:tcPr>
          <w:p w14:paraId="43A7B80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44B4D2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DC2AB0" w14:textId="77777777" w:rsidR="00C32EFB" w:rsidRPr="0092487B" w:rsidRDefault="00CE05F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3BD2122" w14:textId="77777777" w:rsidR="0092487B" w:rsidRDefault="0092487B" w:rsidP="00694EA8">
      <w:pPr>
        <w:rPr>
          <w:rFonts w:ascii="Arial" w:hAnsi="Arial" w:cs="Arial"/>
          <w:b/>
          <w:bCs/>
          <w:sz w:val="22"/>
          <w:szCs w:val="22"/>
        </w:rPr>
      </w:pPr>
    </w:p>
    <w:p w14:paraId="39ACFC27" w14:textId="77777777" w:rsidR="002A152D" w:rsidRDefault="002A152D">
      <w:pPr>
        <w:rPr>
          <w:rFonts w:ascii="Arial" w:hAnsi="Arial" w:cs="Arial"/>
          <w:b/>
          <w:bCs/>
          <w:sz w:val="22"/>
          <w:szCs w:val="22"/>
        </w:rPr>
      </w:pPr>
      <w:r>
        <w:rPr>
          <w:rFonts w:ascii="Arial" w:hAnsi="Arial" w:cs="Arial"/>
          <w:b/>
          <w:bCs/>
          <w:sz w:val="22"/>
          <w:szCs w:val="22"/>
        </w:rPr>
        <w:br w:type="page"/>
      </w:r>
    </w:p>
    <w:p w14:paraId="3C52461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386982F" w14:textId="77777777" w:rsidTr="00A83D75">
        <w:trPr>
          <w:trHeight w:val="1807"/>
        </w:trPr>
        <w:tc>
          <w:tcPr>
            <w:tcW w:w="9881" w:type="dxa"/>
            <w:gridSpan w:val="3"/>
            <w:shd w:val="clear" w:color="auto" w:fill="F2F2F2" w:themeFill="background1" w:themeFillShade="F2"/>
            <w:vAlign w:val="center"/>
          </w:tcPr>
          <w:p w14:paraId="3B58166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D6162A3" w14:textId="77777777" w:rsidR="00694EA8" w:rsidRPr="004C3A0B" w:rsidRDefault="00694EA8" w:rsidP="00694EA8">
            <w:pPr>
              <w:jc w:val="both"/>
              <w:rPr>
                <w:rFonts w:ascii="Arial" w:hAnsi="Arial" w:cs="Arial"/>
                <w:b/>
                <w:bCs/>
                <w:color w:val="000000"/>
                <w:sz w:val="22"/>
                <w:szCs w:val="22"/>
              </w:rPr>
            </w:pPr>
          </w:p>
          <w:p w14:paraId="5C11D78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5680EF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90EC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E07C720" w14:textId="68DB3117" w:rsidR="0092487B" w:rsidRPr="004C3A0B" w:rsidRDefault="00CF26C9" w:rsidP="00694EA8">
            <w:pPr>
              <w:spacing w:before="100" w:beforeAutospacing="1" w:after="100" w:afterAutospacing="1"/>
              <w:rPr>
                <w:rFonts w:ascii="Arial" w:hAnsi="Arial" w:cs="Arial"/>
                <w:sz w:val="22"/>
                <w:szCs w:val="22"/>
              </w:rPr>
            </w:pPr>
            <w:r>
              <w:rPr>
                <w:rFonts w:ascii="Arial" w:hAnsi="Arial" w:cs="Arial"/>
                <w:sz w:val="22"/>
                <w:szCs w:val="22"/>
              </w:rPr>
              <w:t>C.FISHER</w:t>
            </w:r>
          </w:p>
        </w:tc>
        <w:tc>
          <w:tcPr>
            <w:tcW w:w="2239" w:type="dxa"/>
            <w:vAlign w:val="center"/>
          </w:tcPr>
          <w:p w14:paraId="2B6ED544"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F865D9" w14:textId="0C927A42" w:rsidR="0092487B" w:rsidRPr="004C3A0B" w:rsidRDefault="00CF26C9" w:rsidP="00694EA8">
            <w:pPr>
              <w:spacing w:before="100" w:beforeAutospacing="1" w:after="100" w:afterAutospacing="1"/>
              <w:rPr>
                <w:rFonts w:ascii="Arial" w:hAnsi="Arial" w:cs="Arial"/>
                <w:sz w:val="22"/>
                <w:szCs w:val="22"/>
              </w:rPr>
            </w:pPr>
            <w:r>
              <w:rPr>
                <w:rFonts w:ascii="Arial" w:hAnsi="Arial" w:cs="Arial"/>
                <w:sz w:val="22"/>
                <w:szCs w:val="22"/>
              </w:rPr>
              <w:t>24.10.19</w:t>
            </w:r>
          </w:p>
        </w:tc>
      </w:tr>
    </w:tbl>
    <w:p w14:paraId="74142C51" w14:textId="77777777" w:rsidR="00694EA8" w:rsidRPr="004C3A0B" w:rsidRDefault="00694EA8" w:rsidP="000700F9">
      <w:pPr>
        <w:rPr>
          <w:rFonts w:ascii="Arial" w:hAnsi="Arial" w:cs="Arial"/>
          <w:sz w:val="22"/>
          <w:szCs w:val="22"/>
        </w:rPr>
      </w:pPr>
    </w:p>
    <w:p w14:paraId="44F51DE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0598EA7" w14:textId="77777777" w:rsidTr="003257BD">
        <w:trPr>
          <w:trHeight w:val="346"/>
        </w:trPr>
        <w:tc>
          <w:tcPr>
            <w:tcW w:w="1423" w:type="pct"/>
            <w:shd w:val="clear" w:color="auto" w:fill="F2F2F2" w:themeFill="background1" w:themeFillShade="F2"/>
            <w:vAlign w:val="center"/>
          </w:tcPr>
          <w:p w14:paraId="0A89182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86FBBCC" w14:textId="77777777" w:rsidR="0092487B" w:rsidRPr="004C3A0B" w:rsidRDefault="0092487B" w:rsidP="00CA7241">
            <w:pPr>
              <w:pStyle w:val="ListParagraph"/>
              <w:ind w:left="0"/>
              <w:rPr>
                <w:rFonts w:ascii="Arial" w:hAnsi="Arial" w:cs="Arial"/>
              </w:rPr>
            </w:pPr>
          </w:p>
        </w:tc>
        <w:tc>
          <w:tcPr>
            <w:tcW w:w="1087" w:type="pct"/>
            <w:vMerge w:val="restart"/>
          </w:tcPr>
          <w:p w14:paraId="01846D1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21DEE62" w14:textId="77777777" w:rsidTr="003257BD">
        <w:trPr>
          <w:trHeight w:val="347"/>
        </w:trPr>
        <w:tc>
          <w:tcPr>
            <w:tcW w:w="1423" w:type="pct"/>
            <w:shd w:val="clear" w:color="auto" w:fill="F2F2F2" w:themeFill="background1" w:themeFillShade="F2"/>
            <w:vAlign w:val="center"/>
          </w:tcPr>
          <w:p w14:paraId="16C2763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3DB6E1" w14:textId="77777777" w:rsidR="0092487B" w:rsidRPr="004C3A0B" w:rsidRDefault="0092487B" w:rsidP="0092487B">
            <w:pPr>
              <w:pStyle w:val="ListParagraph"/>
              <w:ind w:left="0"/>
              <w:rPr>
                <w:rFonts w:ascii="Arial" w:hAnsi="Arial" w:cs="Arial"/>
              </w:rPr>
            </w:pPr>
          </w:p>
          <w:p w14:paraId="039DB799" w14:textId="77777777" w:rsidR="0092487B" w:rsidRPr="004C3A0B" w:rsidRDefault="0092487B" w:rsidP="0092487B">
            <w:pPr>
              <w:pStyle w:val="ListParagraph"/>
              <w:ind w:left="0"/>
              <w:rPr>
                <w:rFonts w:ascii="Arial" w:hAnsi="Arial" w:cs="Arial"/>
              </w:rPr>
            </w:pPr>
          </w:p>
        </w:tc>
        <w:tc>
          <w:tcPr>
            <w:tcW w:w="1087" w:type="pct"/>
            <w:vMerge/>
            <w:vAlign w:val="center"/>
          </w:tcPr>
          <w:p w14:paraId="54992499" w14:textId="77777777" w:rsidR="0092487B" w:rsidRPr="004C3A0B" w:rsidRDefault="0092487B" w:rsidP="0092487B">
            <w:pPr>
              <w:pStyle w:val="ListParagraph"/>
              <w:ind w:left="0"/>
              <w:rPr>
                <w:rFonts w:ascii="Arial" w:hAnsi="Arial" w:cs="Arial"/>
              </w:rPr>
            </w:pPr>
          </w:p>
        </w:tc>
      </w:tr>
    </w:tbl>
    <w:p w14:paraId="214ECF30" w14:textId="77777777" w:rsidR="000C3A29" w:rsidRPr="004C3A0B" w:rsidRDefault="000C3A29" w:rsidP="000700F9">
      <w:pPr>
        <w:rPr>
          <w:rFonts w:ascii="Arial" w:hAnsi="Arial" w:cs="Arial"/>
          <w:sz w:val="22"/>
          <w:szCs w:val="22"/>
        </w:rPr>
      </w:pPr>
    </w:p>
    <w:p w14:paraId="676F370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5A31CDE" w14:textId="77777777" w:rsidTr="003257BD">
        <w:trPr>
          <w:trHeight w:val="346"/>
        </w:trPr>
        <w:tc>
          <w:tcPr>
            <w:tcW w:w="1423" w:type="pct"/>
            <w:shd w:val="clear" w:color="auto" w:fill="F2F2F2" w:themeFill="background1" w:themeFillShade="F2"/>
            <w:vAlign w:val="center"/>
          </w:tcPr>
          <w:p w14:paraId="309E280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E71BE3A" w14:textId="77777777" w:rsidR="0092487B" w:rsidRPr="004C3A0B" w:rsidRDefault="0092487B" w:rsidP="009D2E0B">
            <w:pPr>
              <w:pStyle w:val="ListParagraph"/>
              <w:ind w:left="0"/>
              <w:rPr>
                <w:rFonts w:ascii="Arial" w:hAnsi="Arial" w:cs="Arial"/>
              </w:rPr>
            </w:pPr>
          </w:p>
        </w:tc>
        <w:tc>
          <w:tcPr>
            <w:tcW w:w="1087" w:type="pct"/>
            <w:vMerge w:val="restart"/>
          </w:tcPr>
          <w:p w14:paraId="2C9B875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7714B19" w14:textId="77777777" w:rsidTr="003257BD">
        <w:trPr>
          <w:trHeight w:val="347"/>
        </w:trPr>
        <w:tc>
          <w:tcPr>
            <w:tcW w:w="1423" w:type="pct"/>
            <w:shd w:val="clear" w:color="auto" w:fill="F2F2F2" w:themeFill="background1" w:themeFillShade="F2"/>
            <w:vAlign w:val="center"/>
          </w:tcPr>
          <w:p w14:paraId="3D9766D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4FFE32" w14:textId="77777777" w:rsidR="0092487B" w:rsidRPr="004C3A0B" w:rsidRDefault="0092487B" w:rsidP="009D2E0B">
            <w:pPr>
              <w:pStyle w:val="ListParagraph"/>
              <w:ind w:left="0"/>
              <w:rPr>
                <w:rFonts w:ascii="Arial" w:hAnsi="Arial" w:cs="Arial"/>
              </w:rPr>
            </w:pPr>
          </w:p>
          <w:p w14:paraId="3BD7ACB1" w14:textId="77777777" w:rsidR="0092487B" w:rsidRPr="004C3A0B" w:rsidRDefault="0092487B" w:rsidP="009D2E0B">
            <w:pPr>
              <w:pStyle w:val="ListParagraph"/>
              <w:ind w:left="0"/>
              <w:rPr>
                <w:rFonts w:ascii="Arial" w:hAnsi="Arial" w:cs="Arial"/>
              </w:rPr>
            </w:pPr>
          </w:p>
        </w:tc>
        <w:tc>
          <w:tcPr>
            <w:tcW w:w="1087" w:type="pct"/>
            <w:vMerge/>
            <w:vAlign w:val="center"/>
          </w:tcPr>
          <w:p w14:paraId="5C08C4C3" w14:textId="77777777" w:rsidR="0092487B" w:rsidRPr="004C3A0B" w:rsidRDefault="0092487B" w:rsidP="009D2E0B">
            <w:pPr>
              <w:pStyle w:val="ListParagraph"/>
              <w:ind w:left="0"/>
              <w:rPr>
                <w:rFonts w:ascii="Arial" w:hAnsi="Arial" w:cs="Arial"/>
              </w:rPr>
            </w:pPr>
          </w:p>
        </w:tc>
      </w:tr>
    </w:tbl>
    <w:p w14:paraId="305AEB41" w14:textId="77777777" w:rsidR="0076027F" w:rsidRDefault="0076027F" w:rsidP="000C3A29">
      <w:pPr>
        <w:rPr>
          <w:rFonts w:ascii="Arial" w:hAnsi="Arial" w:cs="Arial"/>
          <w:b/>
          <w:sz w:val="22"/>
          <w:szCs w:val="22"/>
        </w:rPr>
      </w:pPr>
    </w:p>
    <w:p w14:paraId="2AFFE90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8F7979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69C08F6" w14:textId="65A1BB7C" w:rsidR="00CC2661" w:rsidRPr="004C3A0B" w:rsidRDefault="000107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10A78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1D1FE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D7E9859" w14:textId="5A7C822B" w:rsidR="00CC2661" w:rsidRPr="004C3A0B" w:rsidRDefault="000107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A7862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84D4C5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00A27A2" w14:textId="43919674" w:rsidR="00CC2661" w:rsidRPr="004C3A0B" w:rsidRDefault="0001072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9F3F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ACA815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7567E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1F4C9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FC56D8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5CFE44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376631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0BF22F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408E3DC" w14:textId="65641F33" w:rsidR="00743859" w:rsidRPr="004C3A0B" w:rsidRDefault="0001072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1A51C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A551F2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FAE47DB" w14:textId="24723CCE" w:rsidR="00743859" w:rsidRPr="004C3A0B" w:rsidRDefault="0001072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0797B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450A6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E99E24D" w14:textId="2B78DF02" w:rsidR="00424773" w:rsidRDefault="0001072D" w:rsidP="00424773">
                <w:pPr>
                  <w:jc w:val="center"/>
                  <w:rPr>
                    <w:rFonts w:ascii="Arial" w:hAnsi="Arial" w:cs="Arial"/>
                    <w:b/>
                    <w:bCs/>
                  </w:rPr>
                </w:pPr>
                <w:r>
                  <w:rPr>
                    <w:rFonts w:ascii="MS Gothic" w:eastAsia="MS Gothic" w:hAnsi="MS Gothic" w:cs="Arial" w:hint="eastAsia"/>
                    <w:b/>
                    <w:bCs/>
                  </w:rPr>
                  <w:t>☒</w:t>
                </w:r>
              </w:p>
            </w:sdtContent>
          </w:sdt>
          <w:p w14:paraId="708BA5D2" w14:textId="77777777" w:rsidR="00424773" w:rsidRDefault="00424773" w:rsidP="00743859">
            <w:pPr>
              <w:jc w:val="center"/>
              <w:rPr>
                <w:rFonts w:ascii="MS Gothic" w:eastAsia="MS Gothic" w:hAnsi="MS Gothic" w:cs="Arial"/>
                <w:b/>
                <w:bCs/>
              </w:rPr>
            </w:pPr>
          </w:p>
        </w:tc>
        <w:tc>
          <w:tcPr>
            <w:tcW w:w="9356" w:type="dxa"/>
            <w:vAlign w:val="center"/>
          </w:tcPr>
          <w:p w14:paraId="3865614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519C6B4" w14:textId="77777777" w:rsidR="005756CA" w:rsidRPr="004C3A0B" w:rsidRDefault="005756CA" w:rsidP="00A5764B">
      <w:pPr>
        <w:tabs>
          <w:tab w:val="left" w:pos="5103"/>
        </w:tabs>
        <w:rPr>
          <w:rFonts w:ascii="Arial" w:hAnsi="Arial" w:cs="Arial"/>
          <w:b/>
          <w:bCs/>
          <w:sz w:val="22"/>
          <w:szCs w:val="22"/>
        </w:rPr>
      </w:pPr>
    </w:p>
    <w:p w14:paraId="08E8AEA7" w14:textId="77777777" w:rsidR="00425DA7" w:rsidRDefault="00425DA7">
      <w:pPr>
        <w:rPr>
          <w:rFonts w:ascii="Arial" w:hAnsi="Arial" w:cs="Arial"/>
          <w:b/>
          <w:bCs/>
          <w:sz w:val="22"/>
          <w:szCs w:val="22"/>
        </w:rPr>
      </w:pPr>
      <w:r>
        <w:rPr>
          <w:rFonts w:ascii="Arial" w:hAnsi="Arial" w:cs="Arial"/>
          <w:b/>
          <w:bCs/>
          <w:sz w:val="22"/>
          <w:szCs w:val="22"/>
        </w:rPr>
        <w:br w:type="page"/>
      </w:r>
    </w:p>
    <w:p w14:paraId="6180E62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8C75BD4" w14:textId="77777777" w:rsidTr="00A83D75">
        <w:tc>
          <w:tcPr>
            <w:tcW w:w="10060" w:type="dxa"/>
            <w:shd w:val="clear" w:color="auto" w:fill="F2F2F2" w:themeFill="background1" w:themeFillShade="F2"/>
          </w:tcPr>
          <w:p w14:paraId="290B3E5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F62677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D28295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31AB0DA" w14:textId="77777777" w:rsidR="004632AA" w:rsidRPr="004C3A0B" w:rsidRDefault="004632AA" w:rsidP="00A5764B">
      <w:pPr>
        <w:tabs>
          <w:tab w:val="left" w:pos="5103"/>
        </w:tabs>
        <w:rPr>
          <w:rFonts w:ascii="Arial" w:hAnsi="Arial" w:cs="Arial"/>
          <w:b/>
          <w:bCs/>
          <w:sz w:val="22"/>
          <w:szCs w:val="22"/>
        </w:rPr>
      </w:pPr>
    </w:p>
    <w:p w14:paraId="41FF77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0874874" w14:textId="77777777" w:rsidR="00683497" w:rsidRPr="004C3A0B" w:rsidRDefault="00683497" w:rsidP="00683497">
      <w:pPr>
        <w:tabs>
          <w:tab w:val="left" w:pos="5103"/>
        </w:tabs>
        <w:rPr>
          <w:rFonts w:ascii="Arial" w:hAnsi="Arial" w:cs="Arial"/>
          <w:bCs/>
          <w:sz w:val="22"/>
          <w:szCs w:val="22"/>
        </w:rPr>
      </w:pPr>
    </w:p>
    <w:p w14:paraId="60F340F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F110240" w14:textId="77777777" w:rsidR="008330B6" w:rsidRPr="004C3A0B" w:rsidRDefault="008330B6" w:rsidP="00683497">
      <w:pPr>
        <w:tabs>
          <w:tab w:val="left" w:pos="5103"/>
        </w:tabs>
        <w:rPr>
          <w:rFonts w:ascii="Arial" w:hAnsi="Arial" w:cs="Arial"/>
          <w:bCs/>
          <w:sz w:val="22"/>
          <w:szCs w:val="22"/>
        </w:rPr>
      </w:pPr>
    </w:p>
    <w:p w14:paraId="7A903C78" w14:textId="77777777" w:rsidR="00A50649" w:rsidRDefault="00A50649" w:rsidP="00A51EFB">
      <w:pPr>
        <w:jc w:val="center"/>
        <w:rPr>
          <w:rFonts w:ascii="Arial" w:hAnsi="Arial" w:cs="Arial"/>
          <w:b/>
          <w:sz w:val="22"/>
          <w:szCs w:val="22"/>
        </w:rPr>
      </w:pPr>
    </w:p>
    <w:p w14:paraId="0A6CC51A" w14:textId="77777777" w:rsidR="00A50649" w:rsidRDefault="00A50649" w:rsidP="00A51EFB">
      <w:pPr>
        <w:jc w:val="center"/>
        <w:rPr>
          <w:rFonts w:ascii="Arial" w:hAnsi="Arial" w:cs="Arial"/>
          <w:b/>
          <w:sz w:val="22"/>
          <w:szCs w:val="22"/>
        </w:rPr>
      </w:pPr>
    </w:p>
    <w:p w14:paraId="09D2338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0F03DA" w14:textId="77777777" w:rsidR="00A51EFB" w:rsidRPr="004C3A0B" w:rsidRDefault="00A51EFB" w:rsidP="00AA2E71">
      <w:pPr>
        <w:jc w:val="both"/>
        <w:rPr>
          <w:rFonts w:ascii="Arial" w:hAnsi="Arial" w:cs="Arial"/>
        </w:rPr>
      </w:pPr>
    </w:p>
    <w:p w14:paraId="3B13A52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BB48729" w14:textId="77777777" w:rsidR="00A51EFB" w:rsidRPr="004C3A0B" w:rsidRDefault="00A51EFB" w:rsidP="00AA2E71">
      <w:pPr>
        <w:jc w:val="both"/>
        <w:rPr>
          <w:rFonts w:ascii="Arial" w:hAnsi="Arial" w:cs="Arial"/>
        </w:rPr>
      </w:pPr>
    </w:p>
    <w:p w14:paraId="57B22B9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93F8896" w14:textId="77777777" w:rsidR="00025AC4" w:rsidRPr="004C3A0B" w:rsidRDefault="00025AC4" w:rsidP="00AA2E71">
      <w:pPr>
        <w:jc w:val="both"/>
        <w:rPr>
          <w:rFonts w:ascii="Arial" w:hAnsi="Arial" w:cs="Arial"/>
        </w:rPr>
      </w:pPr>
    </w:p>
    <w:p w14:paraId="4567D3EF" w14:textId="77777777" w:rsidR="00D84363" w:rsidRDefault="00D84363">
      <w:pPr>
        <w:rPr>
          <w:rFonts w:ascii="Arial" w:hAnsi="Arial" w:cs="Arial"/>
          <w:b/>
          <w:bCs/>
          <w:sz w:val="22"/>
          <w:szCs w:val="22"/>
        </w:rPr>
      </w:pPr>
      <w:r>
        <w:rPr>
          <w:rFonts w:ascii="Arial" w:hAnsi="Arial" w:cs="Arial"/>
          <w:b/>
          <w:bCs/>
          <w:sz w:val="22"/>
          <w:szCs w:val="22"/>
        </w:rPr>
        <w:br w:type="page"/>
      </w:r>
    </w:p>
    <w:p w14:paraId="47C7F385" w14:textId="5CD61FB7" w:rsidR="0020212D" w:rsidRDefault="0020212D" w:rsidP="008330B6">
      <w:pPr>
        <w:jc w:val="both"/>
        <w:rPr>
          <w:rFonts w:ascii="Arial" w:eastAsiaTheme="minorHAnsi" w:hAnsi="Arial" w:cs="Arial"/>
        </w:rPr>
      </w:pPr>
    </w:p>
    <w:p w14:paraId="1D8B86A0" w14:textId="0CB8651F" w:rsidR="0020212D" w:rsidRDefault="0020212D" w:rsidP="008330B6">
      <w:pPr>
        <w:jc w:val="both"/>
        <w:rPr>
          <w:rFonts w:ascii="Arial" w:eastAsiaTheme="minorHAnsi" w:hAnsi="Arial" w:cs="Arial"/>
        </w:rPr>
      </w:pPr>
    </w:p>
    <w:p w14:paraId="190C0432" w14:textId="7D09B2E6" w:rsidR="0020212D" w:rsidRPr="005A5C00" w:rsidRDefault="0020212D" w:rsidP="008330B6">
      <w:pPr>
        <w:jc w:val="both"/>
        <w:rPr>
          <w:rFonts w:ascii="Arial" w:eastAsiaTheme="minorHAnsi" w:hAnsi="Arial" w:cs="Arial"/>
          <w:u w:val="single"/>
        </w:rPr>
      </w:pPr>
    </w:p>
    <w:p w14:paraId="73D4D03E" w14:textId="2548EAB4" w:rsidR="00AC1A7B" w:rsidRPr="005200D8" w:rsidRDefault="0020212D" w:rsidP="008330B6">
      <w:pPr>
        <w:jc w:val="both"/>
        <w:rPr>
          <w:rFonts w:eastAsiaTheme="minorHAnsi"/>
          <w:sz w:val="24"/>
          <w:szCs w:val="24"/>
          <w:u w:val="single"/>
        </w:rPr>
      </w:pPr>
      <w:r w:rsidRPr="005200D8">
        <w:rPr>
          <w:rFonts w:eastAsiaTheme="minorHAnsi"/>
          <w:sz w:val="24"/>
          <w:szCs w:val="24"/>
          <w:u w:val="single"/>
        </w:rPr>
        <w:t>Reference list for ethics form</w:t>
      </w:r>
    </w:p>
    <w:p w14:paraId="4645D0D6" w14:textId="77777777" w:rsidR="00AC1A7B" w:rsidRPr="005200D8" w:rsidRDefault="00AC1A7B" w:rsidP="008330B6">
      <w:pPr>
        <w:jc w:val="both"/>
        <w:rPr>
          <w:sz w:val="24"/>
          <w:szCs w:val="24"/>
        </w:rPr>
      </w:pPr>
    </w:p>
    <w:p w14:paraId="7F697462" w14:textId="7960B1A3" w:rsidR="00AC1A7B" w:rsidRPr="005200D8" w:rsidRDefault="00AC1A7B" w:rsidP="008330B6">
      <w:pPr>
        <w:jc w:val="both"/>
        <w:rPr>
          <w:sz w:val="24"/>
          <w:szCs w:val="24"/>
        </w:rPr>
      </w:pPr>
      <w:r w:rsidRPr="005200D8">
        <w:rPr>
          <w:sz w:val="24"/>
          <w:szCs w:val="24"/>
        </w:rPr>
        <w:t xml:space="preserve">British Educational Research Association (BERA) (2018) </w:t>
      </w:r>
      <w:r w:rsidRPr="005200D8">
        <w:rPr>
          <w:i/>
          <w:iCs/>
          <w:sz w:val="24"/>
          <w:szCs w:val="24"/>
        </w:rPr>
        <w:t xml:space="preserve">Ethical Guidelines for Educational Research. </w:t>
      </w:r>
      <w:r w:rsidRPr="005200D8">
        <w:rPr>
          <w:sz w:val="24"/>
          <w:szCs w:val="24"/>
        </w:rPr>
        <w:t>4</w:t>
      </w:r>
      <w:r w:rsidRPr="005200D8">
        <w:rPr>
          <w:sz w:val="24"/>
          <w:szCs w:val="24"/>
          <w:vertAlign w:val="superscript"/>
        </w:rPr>
        <w:t>th</w:t>
      </w:r>
      <w:r w:rsidRPr="005200D8">
        <w:rPr>
          <w:sz w:val="24"/>
          <w:szCs w:val="24"/>
        </w:rPr>
        <w:t xml:space="preserve"> Ed. Available at: </w:t>
      </w:r>
      <w:hyperlink r:id="rId19" w:history="1">
        <w:r w:rsidRPr="005200D8">
          <w:rPr>
            <w:rStyle w:val="Hyperlink"/>
            <w:color w:val="auto"/>
            <w:sz w:val="24"/>
            <w:szCs w:val="24"/>
          </w:rPr>
          <w:t>file:///C:/Users/User/AppData/Local/Packages/Microsoft.MicrosoftEdge_8wekyb3d8bbwe/TempState/Downloads/BERA-Ethical-Guidelines-for-Educational-Research_4thEdn_2018%20(2).pdf</w:t>
        </w:r>
      </w:hyperlink>
      <w:r w:rsidRPr="005200D8">
        <w:rPr>
          <w:sz w:val="24"/>
          <w:szCs w:val="24"/>
        </w:rPr>
        <w:t xml:space="preserve"> (Accessed 24</w:t>
      </w:r>
      <w:r w:rsidRPr="005200D8">
        <w:rPr>
          <w:sz w:val="24"/>
          <w:szCs w:val="24"/>
          <w:vertAlign w:val="superscript"/>
        </w:rPr>
        <w:t>th</w:t>
      </w:r>
      <w:r w:rsidRPr="005200D8">
        <w:rPr>
          <w:sz w:val="24"/>
          <w:szCs w:val="24"/>
        </w:rPr>
        <w:t xml:space="preserve"> October 2019).</w:t>
      </w:r>
    </w:p>
    <w:p w14:paraId="0D8BA78A" w14:textId="77777777" w:rsidR="00AC1A7B" w:rsidRPr="005200D8" w:rsidRDefault="00AC1A7B" w:rsidP="008330B6">
      <w:pPr>
        <w:jc w:val="both"/>
        <w:rPr>
          <w:sz w:val="24"/>
          <w:szCs w:val="24"/>
        </w:rPr>
      </w:pPr>
    </w:p>
    <w:p w14:paraId="0BA2E138" w14:textId="41A70D35" w:rsidR="00AC1A7B" w:rsidRPr="005200D8" w:rsidRDefault="00AC1A7B" w:rsidP="008330B6">
      <w:pPr>
        <w:jc w:val="both"/>
        <w:rPr>
          <w:sz w:val="24"/>
          <w:szCs w:val="24"/>
        </w:rPr>
      </w:pPr>
      <w:r w:rsidRPr="005200D8">
        <w:rPr>
          <w:sz w:val="24"/>
          <w:szCs w:val="24"/>
        </w:rPr>
        <w:t xml:space="preserve">Children in Wales (2008) </w:t>
      </w:r>
      <w:r w:rsidRPr="005200D8">
        <w:rPr>
          <w:i/>
          <w:iCs/>
          <w:sz w:val="24"/>
          <w:szCs w:val="24"/>
        </w:rPr>
        <w:t xml:space="preserve">All Wales Child Protection Procedures 2008. </w:t>
      </w:r>
      <w:r w:rsidRPr="005200D8">
        <w:rPr>
          <w:sz w:val="24"/>
          <w:szCs w:val="24"/>
        </w:rPr>
        <w:t xml:space="preserve">Available at: </w:t>
      </w:r>
      <w:hyperlink r:id="rId20" w:history="1">
        <w:r w:rsidRPr="005200D8">
          <w:rPr>
            <w:rStyle w:val="Hyperlink"/>
            <w:color w:val="auto"/>
            <w:sz w:val="24"/>
            <w:szCs w:val="24"/>
          </w:rPr>
          <w:t>http://www.childreninwales.org.uk/policy-document/wales-child-protection-procedures-2008/</w:t>
        </w:r>
      </w:hyperlink>
      <w:r w:rsidRPr="005200D8">
        <w:rPr>
          <w:sz w:val="24"/>
          <w:szCs w:val="24"/>
        </w:rPr>
        <w:t xml:space="preserve"> (Accessed 24</w:t>
      </w:r>
      <w:r w:rsidRPr="005200D8">
        <w:rPr>
          <w:sz w:val="24"/>
          <w:szCs w:val="24"/>
          <w:vertAlign w:val="superscript"/>
        </w:rPr>
        <w:t>th</w:t>
      </w:r>
      <w:r w:rsidRPr="005200D8">
        <w:rPr>
          <w:sz w:val="24"/>
          <w:szCs w:val="24"/>
        </w:rPr>
        <w:t xml:space="preserve"> October 2019).</w:t>
      </w:r>
    </w:p>
    <w:p w14:paraId="40B28D4F" w14:textId="77777777" w:rsidR="00AC1A7B" w:rsidRPr="005200D8" w:rsidRDefault="00AC1A7B" w:rsidP="008330B6">
      <w:pPr>
        <w:jc w:val="both"/>
        <w:rPr>
          <w:sz w:val="24"/>
          <w:szCs w:val="24"/>
        </w:rPr>
      </w:pPr>
    </w:p>
    <w:p w14:paraId="02A6E083" w14:textId="1CE3EE7C" w:rsidR="00AC1A7B" w:rsidRPr="005200D8" w:rsidRDefault="00AC1A7B" w:rsidP="008330B6">
      <w:pPr>
        <w:jc w:val="both"/>
        <w:rPr>
          <w:sz w:val="24"/>
          <w:szCs w:val="24"/>
        </w:rPr>
      </w:pPr>
      <w:proofErr w:type="spellStart"/>
      <w:r w:rsidRPr="005200D8">
        <w:rPr>
          <w:sz w:val="24"/>
          <w:szCs w:val="24"/>
        </w:rPr>
        <w:t>Flewitt</w:t>
      </w:r>
      <w:proofErr w:type="spellEnd"/>
      <w:r w:rsidRPr="005200D8">
        <w:rPr>
          <w:sz w:val="24"/>
          <w:szCs w:val="24"/>
        </w:rPr>
        <w:t xml:space="preserve">, R. (2014) ‘Interviews’, in Clark, A., </w:t>
      </w:r>
      <w:proofErr w:type="spellStart"/>
      <w:r w:rsidRPr="005200D8">
        <w:rPr>
          <w:sz w:val="24"/>
          <w:szCs w:val="24"/>
        </w:rPr>
        <w:t>Flewitt</w:t>
      </w:r>
      <w:proofErr w:type="spellEnd"/>
      <w:r w:rsidRPr="005200D8">
        <w:rPr>
          <w:sz w:val="24"/>
          <w:szCs w:val="24"/>
        </w:rPr>
        <w:t xml:space="preserve">, R., Hammersley, M. and Robb, M. (eds.) </w:t>
      </w:r>
      <w:r w:rsidRPr="005200D8">
        <w:rPr>
          <w:i/>
          <w:iCs/>
          <w:sz w:val="24"/>
          <w:szCs w:val="24"/>
        </w:rPr>
        <w:t xml:space="preserve">Understanding Research with Children and Young People. </w:t>
      </w:r>
      <w:r w:rsidRPr="005200D8">
        <w:rPr>
          <w:sz w:val="24"/>
          <w:szCs w:val="24"/>
        </w:rPr>
        <w:t xml:space="preserve">London: SAGE Publications Ltd. </w:t>
      </w:r>
    </w:p>
    <w:p w14:paraId="6F40DC44" w14:textId="77777777" w:rsidR="00AC1A7B" w:rsidRPr="005200D8" w:rsidRDefault="00AC1A7B" w:rsidP="008330B6">
      <w:pPr>
        <w:jc w:val="both"/>
        <w:rPr>
          <w:sz w:val="24"/>
          <w:szCs w:val="24"/>
        </w:rPr>
      </w:pPr>
    </w:p>
    <w:p w14:paraId="56FFB9C9" w14:textId="264F1903" w:rsidR="00AC1A7B" w:rsidRPr="005200D8" w:rsidRDefault="00AC1A7B" w:rsidP="008330B6">
      <w:pPr>
        <w:jc w:val="both"/>
        <w:rPr>
          <w:sz w:val="24"/>
          <w:szCs w:val="24"/>
        </w:rPr>
      </w:pPr>
      <w:r w:rsidRPr="005200D8">
        <w:rPr>
          <w:sz w:val="24"/>
          <w:szCs w:val="24"/>
        </w:rPr>
        <w:t xml:space="preserve">GOV.UK A (2018) </w:t>
      </w:r>
      <w:r w:rsidRPr="005200D8">
        <w:rPr>
          <w:i/>
          <w:iCs/>
          <w:sz w:val="24"/>
          <w:szCs w:val="24"/>
        </w:rPr>
        <w:t xml:space="preserve">A Guide to the General Data Protection Regulation (GDPR). </w:t>
      </w:r>
      <w:r w:rsidRPr="005200D8">
        <w:rPr>
          <w:sz w:val="24"/>
          <w:szCs w:val="24"/>
        </w:rPr>
        <w:t xml:space="preserve">Available at: </w:t>
      </w:r>
      <w:hyperlink r:id="rId21" w:history="1">
        <w:r w:rsidRPr="005200D8">
          <w:rPr>
            <w:rStyle w:val="Hyperlink"/>
            <w:color w:val="auto"/>
            <w:sz w:val="24"/>
            <w:szCs w:val="24"/>
          </w:rPr>
          <w:t>https://assets.publishing.service.gov.uk/government/uploads/system/uploads/attachment_data/file/711097/guide-to-the-general-data-protection-regulation-gdpr-1-0.pdf</w:t>
        </w:r>
      </w:hyperlink>
      <w:r w:rsidRPr="005200D8">
        <w:rPr>
          <w:sz w:val="24"/>
          <w:szCs w:val="24"/>
        </w:rPr>
        <w:t xml:space="preserve"> (Accessed 24th October 2019).</w:t>
      </w:r>
    </w:p>
    <w:p w14:paraId="437F48C1" w14:textId="77777777" w:rsidR="00AC1A7B" w:rsidRPr="005200D8" w:rsidRDefault="00AC1A7B" w:rsidP="008330B6">
      <w:pPr>
        <w:jc w:val="both"/>
        <w:rPr>
          <w:sz w:val="24"/>
          <w:szCs w:val="24"/>
        </w:rPr>
      </w:pPr>
    </w:p>
    <w:p w14:paraId="2B8736B4" w14:textId="0516E497" w:rsidR="00AC1A7B" w:rsidRPr="005200D8" w:rsidRDefault="00AC1A7B" w:rsidP="008330B6">
      <w:pPr>
        <w:jc w:val="both"/>
        <w:rPr>
          <w:sz w:val="24"/>
          <w:szCs w:val="24"/>
        </w:rPr>
      </w:pPr>
      <w:r w:rsidRPr="005200D8">
        <w:rPr>
          <w:sz w:val="24"/>
          <w:szCs w:val="24"/>
        </w:rPr>
        <w:t xml:space="preserve">GOV.UK B (2018) </w:t>
      </w:r>
      <w:r w:rsidRPr="005200D8">
        <w:rPr>
          <w:i/>
          <w:iCs/>
          <w:sz w:val="24"/>
          <w:szCs w:val="24"/>
        </w:rPr>
        <w:t xml:space="preserve">Data Protection. </w:t>
      </w:r>
      <w:r w:rsidRPr="005200D8">
        <w:rPr>
          <w:sz w:val="24"/>
          <w:szCs w:val="24"/>
        </w:rPr>
        <w:t xml:space="preserve">Available at: </w:t>
      </w:r>
      <w:hyperlink r:id="rId22" w:history="1">
        <w:r w:rsidRPr="005200D8">
          <w:rPr>
            <w:rStyle w:val="Hyperlink"/>
            <w:color w:val="auto"/>
            <w:sz w:val="24"/>
            <w:szCs w:val="24"/>
          </w:rPr>
          <w:t>https://www.gov.uk/data-protection</w:t>
        </w:r>
      </w:hyperlink>
      <w:r w:rsidRPr="005200D8">
        <w:rPr>
          <w:sz w:val="24"/>
          <w:szCs w:val="24"/>
        </w:rPr>
        <w:t xml:space="preserve"> (Accessed 24th October 2019).</w:t>
      </w:r>
    </w:p>
    <w:p w14:paraId="5A4C2B7A" w14:textId="77777777" w:rsidR="00AC1A7B" w:rsidRPr="005200D8" w:rsidRDefault="00AC1A7B" w:rsidP="008330B6">
      <w:pPr>
        <w:jc w:val="both"/>
        <w:rPr>
          <w:sz w:val="24"/>
          <w:szCs w:val="24"/>
        </w:rPr>
      </w:pPr>
    </w:p>
    <w:p w14:paraId="7D4A6A55" w14:textId="372CD11F" w:rsidR="00AC1A7B" w:rsidRPr="005200D8" w:rsidRDefault="00AC1A7B" w:rsidP="008330B6">
      <w:pPr>
        <w:jc w:val="both"/>
        <w:rPr>
          <w:sz w:val="24"/>
          <w:szCs w:val="24"/>
        </w:rPr>
      </w:pPr>
      <w:r w:rsidRPr="005200D8">
        <w:rPr>
          <w:sz w:val="24"/>
          <w:szCs w:val="24"/>
        </w:rPr>
        <w:t xml:space="preserve">Hammersley, M. (2014) ‘Research Design’, in Clark, A., </w:t>
      </w:r>
      <w:proofErr w:type="spellStart"/>
      <w:r w:rsidRPr="005200D8">
        <w:rPr>
          <w:sz w:val="24"/>
          <w:szCs w:val="24"/>
        </w:rPr>
        <w:t>Flewitt</w:t>
      </w:r>
      <w:proofErr w:type="spellEnd"/>
      <w:r w:rsidRPr="005200D8">
        <w:rPr>
          <w:sz w:val="24"/>
          <w:szCs w:val="24"/>
        </w:rPr>
        <w:t xml:space="preserve">, R., Hammersley, M. and Robb, M. (eds.) </w:t>
      </w:r>
      <w:r w:rsidRPr="005200D8">
        <w:rPr>
          <w:i/>
          <w:iCs/>
          <w:sz w:val="24"/>
          <w:szCs w:val="24"/>
        </w:rPr>
        <w:t xml:space="preserve">Understanding Research with Children and Young People. </w:t>
      </w:r>
      <w:r w:rsidRPr="005200D8">
        <w:rPr>
          <w:sz w:val="24"/>
          <w:szCs w:val="24"/>
        </w:rPr>
        <w:t>London: SAGE Publications Ltd.</w:t>
      </w:r>
    </w:p>
    <w:p w14:paraId="4D5F5805" w14:textId="77777777" w:rsidR="00AC1A7B" w:rsidRPr="005200D8" w:rsidRDefault="00AC1A7B" w:rsidP="008330B6">
      <w:pPr>
        <w:jc w:val="both"/>
        <w:rPr>
          <w:sz w:val="24"/>
          <w:szCs w:val="24"/>
        </w:rPr>
      </w:pPr>
    </w:p>
    <w:p w14:paraId="2ADE4201" w14:textId="5DC095C6" w:rsidR="00AC1A7B" w:rsidRPr="005200D8" w:rsidRDefault="00AC1A7B" w:rsidP="008330B6">
      <w:pPr>
        <w:jc w:val="both"/>
        <w:rPr>
          <w:sz w:val="24"/>
          <w:szCs w:val="24"/>
        </w:rPr>
      </w:pPr>
      <w:r w:rsidRPr="005200D8">
        <w:rPr>
          <w:sz w:val="24"/>
          <w:szCs w:val="24"/>
        </w:rPr>
        <w:t xml:space="preserve">Hennessy, E. and </w:t>
      </w:r>
      <w:proofErr w:type="spellStart"/>
      <w:r w:rsidRPr="005200D8">
        <w:rPr>
          <w:sz w:val="24"/>
          <w:szCs w:val="24"/>
        </w:rPr>
        <w:t>Heary</w:t>
      </w:r>
      <w:proofErr w:type="spellEnd"/>
      <w:r w:rsidRPr="005200D8">
        <w:rPr>
          <w:sz w:val="24"/>
          <w:szCs w:val="24"/>
        </w:rPr>
        <w:t xml:space="preserve">, C. (2005) ‘Exploring children’s views through focus groups’, in Greene, S. and Hogan, D. (eds.) </w:t>
      </w:r>
      <w:r w:rsidRPr="005200D8">
        <w:rPr>
          <w:i/>
          <w:iCs/>
          <w:sz w:val="24"/>
          <w:szCs w:val="24"/>
        </w:rPr>
        <w:t xml:space="preserve">Researching Children’s Experience: Approaches and Methods. </w:t>
      </w:r>
      <w:r w:rsidRPr="005200D8">
        <w:rPr>
          <w:sz w:val="24"/>
          <w:szCs w:val="24"/>
        </w:rPr>
        <w:t>London: SAGE Publications Ltd.</w:t>
      </w:r>
    </w:p>
    <w:p w14:paraId="403EC497" w14:textId="77777777" w:rsidR="00AC1A7B" w:rsidRPr="005200D8" w:rsidRDefault="00AC1A7B" w:rsidP="008330B6">
      <w:pPr>
        <w:jc w:val="both"/>
        <w:rPr>
          <w:sz w:val="24"/>
          <w:szCs w:val="24"/>
        </w:rPr>
      </w:pPr>
    </w:p>
    <w:p w14:paraId="2B96F569" w14:textId="4308B1C4" w:rsidR="00AC1A7B" w:rsidRPr="005200D8" w:rsidRDefault="00AC1A7B" w:rsidP="008330B6">
      <w:pPr>
        <w:jc w:val="both"/>
        <w:rPr>
          <w:sz w:val="24"/>
          <w:szCs w:val="24"/>
        </w:rPr>
      </w:pPr>
      <w:r w:rsidRPr="005200D8">
        <w:rPr>
          <w:sz w:val="24"/>
          <w:szCs w:val="24"/>
        </w:rPr>
        <w:t xml:space="preserve">The Research Ethics Guidebook A. (2019) </w:t>
      </w:r>
      <w:r w:rsidRPr="005200D8">
        <w:rPr>
          <w:i/>
          <w:iCs/>
          <w:sz w:val="24"/>
          <w:szCs w:val="24"/>
        </w:rPr>
        <w:t xml:space="preserve">Data storage and data security. </w:t>
      </w:r>
      <w:r w:rsidRPr="005200D8">
        <w:rPr>
          <w:sz w:val="24"/>
          <w:szCs w:val="24"/>
        </w:rPr>
        <w:t xml:space="preserve">Available at: </w:t>
      </w:r>
      <w:hyperlink r:id="rId23" w:history="1">
        <w:r w:rsidRPr="005200D8">
          <w:rPr>
            <w:rStyle w:val="Hyperlink"/>
            <w:color w:val="auto"/>
            <w:sz w:val="24"/>
            <w:szCs w:val="24"/>
          </w:rPr>
          <w:t>http://www.ethicsguidebook.ac.uk/Data-storage-and-data-security-308</w:t>
        </w:r>
      </w:hyperlink>
      <w:r w:rsidRPr="005200D8">
        <w:rPr>
          <w:sz w:val="24"/>
          <w:szCs w:val="24"/>
        </w:rPr>
        <w:t xml:space="preserve"> (Accessed 24th October 2019).</w:t>
      </w:r>
    </w:p>
    <w:p w14:paraId="3F988F09" w14:textId="77777777" w:rsidR="00AC1A7B" w:rsidRPr="005200D8" w:rsidRDefault="00AC1A7B" w:rsidP="008330B6">
      <w:pPr>
        <w:jc w:val="both"/>
        <w:rPr>
          <w:sz w:val="24"/>
          <w:szCs w:val="24"/>
        </w:rPr>
      </w:pPr>
    </w:p>
    <w:p w14:paraId="595176D7" w14:textId="3A468D82" w:rsidR="00AC1A7B" w:rsidRPr="005200D8" w:rsidRDefault="00AC1A7B" w:rsidP="008330B6">
      <w:pPr>
        <w:jc w:val="both"/>
        <w:rPr>
          <w:sz w:val="24"/>
          <w:szCs w:val="24"/>
        </w:rPr>
      </w:pPr>
      <w:r w:rsidRPr="005200D8">
        <w:rPr>
          <w:sz w:val="24"/>
          <w:szCs w:val="24"/>
        </w:rPr>
        <w:t xml:space="preserve">The Research Ethics Guidebook B. (2019) </w:t>
      </w:r>
      <w:r w:rsidRPr="005200D8">
        <w:rPr>
          <w:i/>
          <w:iCs/>
          <w:sz w:val="24"/>
          <w:szCs w:val="24"/>
        </w:rPr>
        <w:t xml:space="preserve">Anonymising your data. </w:t>
      </w:r>
      <w:r w:rsidRPr="005200D8">
        <w:rPr>
          <w:sz w:val="24"/>
          <w:szCs w:val="24"/>
        </w:rPr>
        <w:t xml:space="preserve">Available at: </w:t>
      </w:r>
      <w:hyperlink r:id="rId24" w:history="1">
        <w:r w:rsidRPr="005200D8">
          <w:rPr>
            <w:rStyle w:val="Hyperlink"/>
            <w:color w:val="auto"/>
            <w:sz w:val="24"/>
            <w:szCs w:val="24"/>
          </w:rPr>
          <w:t>http://www.ethicsguidebook.ac.uk/Anonymising-your-data-309</w:t>
        </w:r>
      </w:hyperlink>
      <w:r w:rsidRPr="005200D8">
        <w:rPr>
          <w:sz w:val="24"/>
          <w:szCs w:val="24"/>
        </w:rPr>
        <w:t xml:space="preserve"> (Accessed 24th October 2019).</w:t>
      </w:r>
    </w:p>
    <w:p w14:paraId="3FAF87FF" w14:textId="4C011E53" w:rsidR="005200D8" w:rsidRPr="005200D8" w:rsidRDefault="005200D8" w:rsidP="008330B6">
      <w:pPr>
        <w:jc w:val="both"/>
        <w:rPr>
          <w:sz w:val="24"/>
          <w:szCs w:val="24"/>
        </w:rPr>
      </w:pPr>
    </w:p>
    <w:p w14:paraId="61F52413" w14:textId="1475E983" w:rsidR="005200D8" w:rsidRPr="005200D8" w:rsidRDefault="005200D8" w:rsidP="008330B6">
      <w:pPr>
        <w:jc w:val="both"/>
        <w:rPr>
          <w:sz w:val="24"/>
          <w:szCs w:val="24"/>
        </w:rPr>
      </w:pPr>
    </w:p>
    <w:p w14:paraId="0A8BFCB1" w14:textId="3769CB52" w:rsidR="005200D8" w:rsidRPr="005200D8" w:rsidRDefault="005200D8" w:rsidP="008330B6">
      <w:pPr>
        <w:jc w:val="both"/>
        <w:rPr>
          <w:sz w:val="24"/>
          <w:szCs w:val="24"/>
        </w:rPr>
      </w:pPr>
    </w:p>
    <w:p w14:paraId="70A9EB64" w14:textId="41B85D07" w:rsidR="005200D8" w:rsidRPr="005200D8" w:rsidRDefault="005200D8" w:rsidP="008330B6">
      <w:pPr>
        <w:jc w:val="both"/>
        <w:rPr>
          <w:sz w:val="24"/>
          <w:szCs w:val="24"/>
        </w:rPr>
      </w:pPr>
    </w:p>
    <w:p w14:paraId="58D5BF91" w14:textId="1B22F857" w:rsidR="005200D8" w:rsidRPr="005200D8" w:rsidRDefault="005200D8" w:rsidP="008330B6">
      <w:pPr>
        <w:jc w:val="both"/>
        <w:rPr>
          <w:sz w:val="24"/>
          <w:szCs w:val="24"/>
        </w:rPr>
      </w:pPr>
    </w:p>
    <w:p w14:paraId="279DF334" w14:textId="7187E44F" w:rsidR="005200D8" w:rsidRPr="005200D8" w:rsidRDefault="005200D8" w:rsidP="008330B6">
      <w:pPr>
        <w:jc w:val="both"/>
        <w:rPr>
          <w:sz w:val="24"/>
          <w:szCs w:val="24"/>
        </w:rPr>
      </w:pPr>
    </w:p>
    <w:p w14:paraId="054EA36A" w14:textId="34DFBE99" w:rsidR="005200D8" w:rsidRPr="005200D8" w:rsidRDefault="005200D8" w:rsidP="008330B6">
      <w:pPr>
        <w:jc w:val="both"/>
        <w:rPr>
          <w:sz w:val="24"/>
          <w:szCs w:val="24"/>
        </w:rPr>
      </w:pPr>
    </w:p>
    <w:p w14:paraId="069FCA0E" w14:textId="3B171FBA" w:rsidR="005200D8" w:rsidRPr="005200D8" w:rsidRDefault="005200D8" w:rsidP="008330B6">
      <w:pPr>
        <w:jc w:val="both"/>
        <w:rPr>
          <w:sz w:val="24"/>
          <w:szCs w:val="24"/>
        </w:rPr>
      </w:pPr>
    </w:p>
    <w:p w14:paraId="0128F598" w14:textId="1B628596" w:rsidR="005200D8" w:rsidRPr="005200D8" w:rsidRDefault="005200D8" w:rsidP="008330B6">
      <w:pPr>
        <w:jc w:val="both"/>
        <w:rPr>
          <w:sz w:val="24"/>
          <w:szCs w:val="24"/>
        </w:rPr>
      </w:pPr>
    </w:p>
    <w:p w14:paraId="2DAB9C44" w14:textId="2B96BAB4" w:rsidR="005200D8" w:rsidRPr="005200D8" w:rsidRDefault="005200D8" w:rsidP="008330B6">
      <w:pPr>
        <w:jc w:val="both"/>
        <w:rPr>
          <w:sz w:val="24"/>
          <w:szCs w:val="24"/>
        </w:rPr>
      </w:pPr>
    </w:p>
    <w:p w14:paraId="50854CFD" w14:textId="24E773F2" w:rsidR="005200D8" w:rsidRPr="005200D8" w:rsidRDefault="005200D8" w:rsidP="008330B6">
      <w:pPr>
        <w:jc w:val="both"/>
        <w:rPr>
          <w:sz w:val="24"/>
          <w:szCs w:val="24"/>
        </w:rPr>
      </w:pPr>
    </w:p>
    <w:p w14:paraId="5E57C79B" w14:textId="68916417" w:rsidR="005200D8" w:rsidRPr="005200D8" w:rsidRDefault="005200D8" w:rsidP="008330B6">
      <w:pPr>
        <w:jc w:val="both"/>
        <w:rPr>
          <w:sz w:val="24"/>
          <w:szCs w:val="24"/>
        </w:rPr>
      </w:pPr>
    </w:p>
    <w:p w14:paraId="2CB9BDF1" w14:textId="6CB89C7E" w:rsidR="005200D8" w:rsidRPr="005200D8" w:rsidRDefault="005200D8" w:rsidP="008330B6">
      <w:pPr>
        <w:jc w:val="both"/>
        <w:rPr>
          <w:sz w:val="24"/>
          <w:szCs w:val="24"/>
        </w:rPr>
      </w:pPr>
    </w:p>
    <w:p w14:paraId="015874BB" w14:textId="3982CD3A" w:rsidR="005200D8" w:rsidRPr="005200D8" w:rsidRDefault="005200D8" w:rsidP="008330B6">
      <w:pPr>
        <w:jc w:val="both"/>
        <w:rPr>
          <w:sz w:val="24"/>
          <w:szCs w:val="24"/>
        </w:rPr>
      </w:pPr>
    </w:p>
    <w:p w14:paraId="6A07F2C0" w14:textId="4DF89C65" w:rsidR="005200D8" w:rsidRPr="005200D8" w:rsidRDefault="005200D8" w:rsidP="008330B6">
      <w:pPr>
        <w:jc w:val="both"/>
        <w:rPr>
          <w:sz w:val="24"/>
          <w:szCs w:val="24"/>
        </w:rPr>
      </w:pPr>
    </w:p>
    <w:p w14:paraId="5594B711" w14:textId="453FE1FD" w:rsidR="005200D8" w:rsidRPr="005200D8" w:rsidRDefault="005200D8" w:rsidP="008330B6">
      <w:pPr>
        <w:jc w:val="both"/>
        <w:rPr>
          <w:sz w:val="24"/>
          <w:szCs w:val="24"/>
        </w:rPr>
      </w:pPr>
    </w:p>
    <w:p w14:paraId="3ECD8672" w14:textId="6DAB8D97" w:rsidR="005200D8" w:rsidRPr="005200D8" w:rsidRDefault="005200D8" w:rsidP="008330B6">
      <w:pPr>
        <w:jc w:val="both"/>
        <w:rPr>
          <w:sz w:val="24"/>
          <w:szCs w:val="24"/>
        </w:rPr>
      </w:pPr>
    </w:p>
    <w:p w14:paraId="6963D350" w14:textId="35AE8ED6" w:rsidR="005200D8" w:rsidRPr="005200D8" w:rsidRDefault="005200D8" w:rsidP="008330B6">
      <w:pPr>
        <w:jc w:val="both"/>
        <w:rPr>
          <w:sz w:val="24"/>
          <w:szCs w:val="24"/>
        </w:rPr>
      </w:pPr>
      <w:bookmarkStart w:id="0" w:name="_GoBack"/>
      <w:bookmarkEnd w:id="0"/>
    </w:p>
    <w:p w14:paraId="04AA7B5E" w14:textId="1B4B6D8A" w:rsidR="005200D8" w:rsidRPr="005200D8" w:rsidRDefault="005200D8" w:rsidP="008330B6">
      <w:pPr>
        <w:jc w:val="both"/>
        <w:rPr>
          <w:sz w:val="24"/>
          <w:szCs w:val="24"/>
        </w:rPr>
      </w:pPr>
    </w:p>
    <w:p w14:paraId="5D650483" w14:textId="5A284038" w:rsidR="005200D8" w:rsidRPr="005200D8" w:rsidRDefault="005200D8" w:rsidP="008330B6">
      <w:pPr>
        <w:jc w:val="both"/>
        <w:rPr>
          <w:sz w:val="24"/>
          <w:szCs w:val="24"/>
          <w:u w:val="single"/>
        </w:rPr>
      </w:pPr>
      <w:r w:rsidRPr="005200D8">
        <w:rPr>
          <w:sz w:val="24"/>
          <w:szCs w:val="24"/>
          <w:u w:val="single"/>
        </w:rPr>
        <w:t>References for presentation</w:t>
      </w:r>
    </w:p>
    <w:p w14:paraId="6C3F1240" w14:textId="44F41107" w:rsidR="00AF0ABE" w:rsidRPr="005200D8" w:rsidRDefault="00AF0ABE" w:rsidP="00AF0ABE">
      <w:pPr>
        <w:pStyle w:val="paragraph"/>
        <w:textAlignment w:val="baseline"/>
      </w:pPr>
    </w:p>
    <w:p w14:paraId="4AAC0CC6" w14:textId="4420724D" w:rsidR="00AF0ABE" w:rsidRPr="00AF0ABE" w:rsidRDefault="00AF0ABE" w:rsidP="005200D8">
      <w:pPr>
        <w:pStyle w:val="paragraph"/>
        <w:textAlignment w:val="baseline"/>
        <w:rPr>
          <w:rStyle w:val="eop"/>
        </w:rPr>
      </w:pPr>
      <w:proofErr w:type="spellStart"/>
      <w:r w:rsidRPr="00AF0ABE">
        <w:rPr>
          <w:rStyle w:val="spellingerror"/>
          <w:lang w:val="en-US"/>
        </w:rPr>
        <w:t>Abstact</w:t>
      </w:r>
      <w:proofErr w:type="spellEnd"/>
      <w:r w:rsidRPr="00AF0ABE">
        <w:rPr>
          <w:rStyle w:val="spellingerror"/>
          <w:lang w:val="en-US"/>
        </w:rPr>
        <w:t xml:space="preserve"> Guidelines </w:t>
      </w:r>
      <w:r w:rsidRPr="00AF0ABE">
        <w:rPr>
          <w:rStyle w:val="normaltextrun1"/>
          <w:lang w:val="en-US"/>
        </w:rPr>
        <w:t xml:space="preserve">(2013) </w:t>
      </w:r>
      <w:r w:rsidRPr="00AF0ABE">
        <w:rPr>
          <w:rStyle w:val="normaltextrun1"/>
          <w:i/>
          <w:iCs/>
          <w:lang w:val="en-US"/>
        </w:rPr>
        <w:t xml:space="preserve">Abstract guidelines for papers. </w:t>
      </w:r>
      <w:r w:rsidRPr="00AF0ABE">
        <w:rPr>
          <w:rStyle w:val="normaltextrun1"/>
          <w:lang w:val="en-US"/>
        </w:rPr>
        <w:t xml:space="preserve">Available at: </w:t>
      </w:r>
      <w:r w:rsidRPr="00AF0ABE">
        <w:rPr>
          <w:rStyle w:val="normaltextrun1"/>
          <w:u w:val="single"/>
          <w:lang w:val="en-US"/>
        </w:rPr>
        <w:t>https://</w:t>
      </w:r>
      <w:r w:rsidRPr="00AF0ABE">
        <w:rPr>
          <w:rStyle w:val="normaltextrun1"/>
          <w:lang w:val="en-US"/>
        </w:rPr>
        <w:t xml:space="preserve"> </w:t>
      </w:r>
      <w:hyperlink r:id="rId25" w:tgtFrame="_blank" w:history="1">
        <w:r w:rsidRPr="00AF0ABE">
          <w:rPr>
            <w:rStyle w:val="normaltextrun1"/>
            <w:u w:val="single"/>
            <w:lang w:val="en-US"/>
          </w:rPr>
          <w:t>www.academic-confrences.org/policies/abstract-guidelines-for-papers</w:t>
        </w:r>
      </w:hyperlink>
      <w:r w:rsidRPr="00AF0ABE">
        <w:rPr>
          <w:rStyle w:val="eop"/>
        </w:rPr>
        <w:t> (accessed 24</w:t>
      </w:r>
      <w:r w:rsidRPr="00AF0ABE">
        <w:rPr>
          <w:rStyle w:val="eop"/>
          <w:vertAlign w:val="superscript"/>
        </w:rPr>
        <w:t>th</w:t>
      </w:r>
      <w:r w:rsidRPr="00AF0ABE">
        <w:rPr>
          <w:rStyle w:val="eop"/>
        </w:rPr>
        <w:t xml:space="preserve"> October 2019).</w:t>
      </w:r>
    </w:p>
    <w:p w14:paraId="2BCDD6A8" w14:textId="77777777" w:rsidR="00AF0ABE" w:rsidRPr="00AF0ABE" w:rsidRDefault="00AF0ABE" w:rsidP="005200D8">
      <w:pPr>
        <w:pStyle w:val="paragraph"/>
        <w:textAlignment w:val="baseline"/>
        <w:rPr>
          <w:rStyle w:val="eop"/>
        </w:rPr>
      </w:pPr>
    </w:p>
    <w:p w14:paraId="1E028449" w14:textId="77777777" w:rsidR="00AF0ABE" w:rsidRPr="00AF0ABE" w:rsidRDefault="00AF0ABE" w:rsidP="005200D8">
      <w:pPr>
        <w:pStyle w:val="paragraph"/>
        <w:textAlignment w:val="baseline"/>
        <w:rPr>
          <w:rStyle w:val="normaltextrun1"/>
          <w:lang w:val="en-US"/>
        </w:rPr>
      </w:pPr>
      <w:proofErr w:type="spellStart"/>
      <w:r w:rsidRPr="00AF0ABE">
        <w:rPr>
          <w:rStyle w:val="normaltextrun1"/>
          <w:lang w:val="en-US"/>
        </w:rPr>
        <w:t>Backett</w:t>
      </w:r>
      <w:proofErr w:type="spellEnd"/>
      <w:r w:rsidRPr="00AF0ABE">
        <w:rPr>
          <w:rStyle w:val="normaltextrun1"/>
          <w:lang w:val="en-US"/>
        </w:rPr>
        <w:t xml:space="preserve">-Milburn, K., &amp; Harden, J. (2004) ‘How children and their families construct and negotiate risk, safety and danger’, </w:t>
      </w:r>
      <w:r w:rsidRPr="00AF0ABE">
        <w:rPr>
          <w:rStyle w:val="normaltextrun1"/>
          <w:i/>
          <w:iCs/>
          <w:lang w:val="en-US"/>
        </w:rPr>
        <w:t>Childhood, 11</w:t>
      </w:r>
      <w:r w:rsidRPr="00AF0ABE">
        <w:rPr>
          <w:rStyle w:val="normaltextrun1"/>
          <w:lang w:val="en-US"/>
        </w:rPr>
        <w:t>(4), pp. 429–447.</w:t>
      </w:r>
    </w:p>
    <w:p w14:paraId="4572D495" w14:textId="12B0A6FA" w:rsidR="00AF0ABE" w:rsidRPr="00AF0ABE" w:rsidRDefault="00AF0ABE" w:rsidP="005200D8">
      <w:pPr>
        <w:pStyle w:val="paragraph"/>
        <w:textAlignment w:val="baseline"/>
      </w:pPr>
      <w:r w:rsidRPr="00AF0ABE">
        <w:rPr>
          <w:rStyle w:val="normaltextrun1"/>
          <w:lang w:val="en-US"/>
        </w:rPr>
        <w:t> </w:t>
      </w:r>
      <w:r w:rsidRPr="00AF0ABE">
        <w:rPr>
          <w:rStyle w:val="eop"/>
        </w:rPr>
        <w:t> </w:t>
      </w:r>
    </w:p>
    <w:p w14:paraId="614B4B0D" w14:textId="77777777" w:rsidR="00AF0ABE" w:rsidRPr="00AF0ABE" w:rsidRDefault="00AF0ABE" w:rsidP="005200D8">
      <w:pPr>
        <w:pStyle w:val="paragraph"/>
        <w:jc w:val="both"/>
        <w:textAlignment w:val="baseline"/>
        <w:rPr>
          <w:rStyle w:val="normaltextrun1"/>
          <w:lang w:val="en-US"/>
        </w:rPr>
      </w:pPr>
      <w:r w:rsidRPr="00AF0ABE">
        <w:rPr>
          <w:rStyle w:val="normaltextrun1"/>
          <w:lang w:val="en-US"/>
        </w:rPr>
        <w:t xml:space="preserve">Ball, D.J. (2002) </w:t>
      </w:r>
      <w:r w:rsidRPr="00AF0ABE">
        <w:rPr>
          <w:rStyle w:val="normaltextrun1"/>
          <w:i/>
          <w:iCs/>
          <w:lang w:val="en-US"/>
        </w:rPr>
        <w:t>Playgrounds—risks, benefits and choices.</w:t>
      </w:r>
      <w:r w:rsidRPr="00AF0ABE">
        <w:rPr>
          <w:rStyle w:val="normaltextrun1"/>
          <w:lang w:val="en-US"/>
        </w:rPr>
        <w:t xml:space="preserve"> London: Middlesex University.</w:t>
      </w:r>
    </w:p>
    <w:p w14:paraId="61522AFF" w14:textId="6199B896" w:rsidR="00AF0ABE" w:rsidRPr="00AF0ABE" w:rsidRDefault="00AF0ABE" w:rsidP="005200D8">
      <w:pPr>
        <w:pStyle w:val="paragraph"/>
        <w:jc w:val="both"/>
        <w:textAlignment w:val="baseline"/>
      </w:pPr>
      <w:r w:rsidRPr="00AF0ABE">
        <w:rPr>
          <w:rStyle w:val="eop"/>
        </w:rPr>
        <w:t> </w:t>
      </w:r>
    </w:p>
    <w:p w14:paraId="284874CB" w14:textId="208B1588" w:rsidR="00AF0ABE" w:rsidRPr="00AF0ABE" w:rsidRDefault="00AF0ABE" w:rsidP="005200D8">
      <w:pPr>
        <w:pStyle w:val="paragraph"/>
        <w:textAlignment w:val="baseline"/>
        <w:rPr>
          <w:rStyle w:val="eop"/>
        </w:rPr>
      </w:pPr>
      <w:proofErr w:type="spellStart"/>
      <w:r w:rsidRPr="00AF0ABE">
        <w:rPr>
          <w:rStyle w:val="spellingerror"/>
          <w:lang w:val="en-US"/>
        </w:rPr>
        <w:t>Boufous</w:t>
      </w:r>
      <w:proofErr w:type="spellEnd"/>
      <w:r w:rsidRPr="00AF0ABE">
        <w:rPr>
          <w:rStyle w:val="normaltextrun1"/>
          <w:lang w:val="en-US"/>
        </w:rPr>
        <w:t xml:space="preserve">, S., Finch, C., &amp; Bauman, A. (2004) ‘Parental safety concerns: A barrier to sport and physical activity in children?’, </w:t>
      </w:r>
      <w:r w:rsidRPr="00AF0ABE">
        <w:rPr>
          <w:rStyle w:val="normaltextrun1"/>
          <w:i/>
          <w:iCs/>
          <w:lang w:val="en-US"/>
        </w:rPr>
        <w:t>Australian and New Zealand Journal of Public Health, 28</w:t>
      </w:r>
      <w:r w:rsidRPr="00AF0ABE">
        <w:rPr>
          <w:rStyle w:val="normaltextrun1"/>
          <w:lang w:val="en-US"/>
        </w:rPr>
        <w:t>(5), pp. 482–486.</w:t>
      </w:r>
      <w:r w:rsidRPr="00AF0ABE">
        <w:rPr>
          <w:rStyle w:val="eop"/>
        </w:rPr>
        <w:t> </w:t>
      </w:r>
    </w:p>
    <w:p w14:paraId="12C5B3C9" w14:textId="77777777" w:rsidR="00AF0ABE" w:rsidRPr="00AF0ABE" w:rsidRDefault="00AF0ABE" w:rsidP="005200D8">
      <w:pPr>
        <w:pStyle w:val="paragraph"/>
        <w:textAlignment w:val="baseline"/>
      </w:pPr>
    </w:p>
    <w:p w14:paraId="7EB568C2" w14:textId="458EF465" w:rsidR="00AF0ABE" w:rsidRPr="00AF0ABE" w:rsidRDefault="00AF0ABE" w:rsidP="005200D8">
      <w:pPr>
        <w:pStyle w:val="paragraph"/>
        <w:textAlignment w:val="baseline"/>
        <w:rPr>
          <w:rStyle w:val="eop"/>
        </w:rPr>
      </w:pPr>
      <w:proofErr w:type="spellStart"/>
      <w:r w:rsidRPr="00AF0ABE">
        <w:rPr>
          <w:rStyle w:val="spellingerror"/>
          <w:lang w:val="en-US"/>
        </w:rPr>
        <w:t>Carr</w:t>
      </w:r>
      <w:proofErr w:type="spellEnd"/>
      <w:r w:rsidRPr="00AF0ABE">
        <w:rPr>
          <w:rStyle w:val="normaltextrun1"/>
          <w:lang w:val="en-US"/>
        </w:rPr>
        <w:t>, L. T. (1994) ‘The strengths and weaknesses of quantitative and qualitative research: what method for nursing?’ Journal of Advanced Nursing, 20(4), pp.716-721. </w:t>
      </w:r>
      <w:r w:rsidRPr="00AF0ABE">
        <w:rPr>
          <w:rStyle w:val="eop"/>
        </w:rPr>
        <w:t> </w:t>
      </w:r>
    </w:p>
    <w:p w14:paraId="1842A062" w14:textId="77777777" w:rsidR="00AF0ABE" w:rsidRPr="00AF0ABE" w:rsidRDefault="00AF0ABE" w:rsidP="005200D8">
      <w:pPr>
        <w:pStyle w:val="paragraph"/>
        <w:textAlignment w:val="baseline"/>
      </w:pPr>
    </w:p>
    <w:p w14:paraId="1080D297" w14:textId="4F0F9356" w:rsidR="00AF0ABE" w:rsidRPr="00AF0ABE" w:rsidRDefault="00AF0ABE" w:rsidP="005200D8">
      <w:pPr>
        <w:pStyle w:val="paragraph"/>
        <w:textAlignment w:val="baseline"/>
        <w:rPr>
          <w:rStyle w:val="eop"/>
        </w:rPr>
      </w:pPr>
      <w:proofErr w:type="spellStart"/>
      <w:r w:rsidRPr="00AF0ABE">
        <w:rPr>
          <w:rStyle w:val="spellingerror"/>
          <w:lang w:val="en-US"/>
        </w:rPr>
        <w:t>Chak</w:t>
      </w:r>
      <w:proofErr w:type="spellEnd"/>
      <w:r w:rsidRPr="00AF0ABE">
        <w:rPr>
          <w:rStyle w:val="normaltextrun1"/>
          <w:lang w:val="en-US"/>
        </w:rPr>
        <w:t xml:space="preserve">, A. (2007) ‘Teachers’ and parents’ conceptions of children’s curiosity and exploration’, </w:t>
      </w:r>
      <w:r w:rsidRPr="00AF0ABE">
        <w:rPr>
          <w:rStyle w:val="normaltextrun1"/>
          <w:i/>
          <w:iCs/>
          <w:lang w:val="en-US"/>
        </w:rPr>
        <w:t>International Journal of Early Years Education, 15</w:t>
      </w:r>
      <w:r w:rsidRPr="00AF0ABE">
        <w:rPr>
          <w:rStyle w:val="normaltextrun1"/>
          <w:lang w:val="en-US"/>
        </w:rPr>
        <w:t>(2), pp. 141–159. </w:t>
      </w:r>
      <w:r w:rsidRPr="00AF0ABE">
        <w:rPr>
          <w:rStyle w:val="eop"/>
        </w:rPr>
        <w:t> </w:t>
      </w:r>
    </w:p>
    <w:p w14:paraId="23942BE0" w14:textId="77777777" w:rsidR="00AF0ABE" w:rsidRPr="00AF0ABE" w:rsidRDefault="00AF0ABE" w:rsidP="005200D8">
      <w:pPr>
        <w:pStyle w:val="paragraph"/>
        <w:textAlignment w:val="baseline"/>
      </w:pPr>
    </w:p>
    <w:p w14:paraId="391BA4ED" w14:textId="0663FDDB" w:rsidR="00AF0ABE" w:rsidRPr="00AF0ABE" w:rsidRDefault="00AF0ABE" w:rsidP="005200D8">
      <w:pPr>
        <w:pStyle w:val="paragraph"/>
        <w:jc w:val="both"/>
        <w:textAlignment w:val="baseline"/>
        <w:rPr>
          <w:rStyle w:val="eop"/>
        </w:rPr>
      </w:pPr>
      <w:r w:rsidRPr="00AF0ABE">
        <w:rPr>
          <w:rStyle w:val="normaltextrun1"/>
          <w:lang w:val="en-US"/>
        </w:rPr>
        <w:t xml:space="preserve">Christensen, P. and Mikkelsen, M. (2008) ‘Jumping off and being careful: children's strategies of risk management in everyday life’, </w:t>
      </w:r>
      <w:r w:rsidRPr="00AF0ABE">
        <w:rPr>
          <w:rStyle w:val="normaltextrun1"/>
          <w:i/>
          <w:iCs/>
          <w:lang w:val="en-US"/>
        </w:rPr>
        <w:t>Sociology of Health &amp; Illness</w:t>
      </w:r>
      <w:r w:rsidRPr="00AF0ABE">
        <w:rPr>
          <w:rStyle w:val="normaltextrun1"/>
          <w:lang w:val="en-US"/>
        </w:rPr>
        <w:t>, 30(1), pp.112–130.</w:t>
      </w:r>
      <w:r w:rsidRPr="00AF0ABE">
        <w:rPr>
          <w:rStyle w:val="eop"/>
        </w:rPr>
        <w:t> </w:t>
      </w:r>
    </w:p>
    <w:p w14:paraId="450E66FE" w14:textId="77777777" w:rsidR="00AF0ABE" w:rsidRPr="00AF0ABE" w:rsidRDefault="00AF0ABE" w:rsidP="005200D8">
      <w:pPr>
        <w:pStyle w:val="paragraph"/>
        <w:jc w:val="both"/>
        <w:textAlignment w:val="baseline"/>
      </w:pPr>
    </w:p>
    <w:p w14:paraId="7492E92B" w14:textId="77777777" w:rsidR="00AF0ABE" w:rsidRPr="00AF0ABE" w:rsidRDefault="00AF0ABE" w:rsidP="005200D8">
      <w:pPr>
        <w:pStyle w:val="paragraph"/>
        <w:textAlignment w:val="baseline"/>
        <w:rPr>
          <w:rStyle w:val="eop"/>
        </w:rPr>
      </w:pPr>
      <w:r w:rsidRPr="00AF0ABE">
        <w:rPr>
          <w:rStyle w:val="contextualspellingandgrammarerror"/>
          <w:lang w:val="en-US"/>
        </w:rPr>
        <w:t>Collins Dictionary. (</w:t>
      </w:r>
      <w:r w:rsidRPr="00AF0ABE">
        <w:rPr>
          <w:rStyle w:val="normaltextrun1"/>
          <w:lang w:val="en-US"/>
        </w:rPr>
        <w:t xml:space="preserve">2018) </w:t>
      </w:r>
      <w:r w:rsidRPr="00AF0ABE">
        <w:rPr>
          <w:rStyle w:val="spellingerror"/>
          <w:i/>
          <w:iCs/>
          <w:lang w:val="en-US"/>
        </w:rPr>
        <w:t>keywords.</w:t>
      </w:r>
      <w:r w:rsidRPr="00AF0ABE">
        <w:rPr>
          <w:rStyle w:val="spellingerror"/>
          <w:lang w:val="en-US"/>
        </w:rPr>
        <w:t xml:space="preserve"> Available</w:t>
      </w:r>
      <w:r w:rsidRPr="00AF0ABE">
        <w:rPr>
          <w:rStyle w:val="normaltextrun1"/>
          <w:lang w:val="en-US"/>
        </w:rPr>
        <w:t xml:space="preserve"> at: </w:t>
      </w:r>
      <w:hyperlink r:id="rId26" w:tgtFrame="_blank" w:history="1">
        <w:r w:rsidRPr="00AF0ABE">
          <w:rPr>
            <w:rStyle w:val="normaltextrun1"/>
            <w:i/>
            <w:iCs/>
            <w:u w:val="single"/>
            <w:lang w:val="en-US"/>
          </w:rPr>
          <w:t>https://www.collinsdictionary.com/dictionary/english/keyword</w:t>
        </w:r>
      </w:hyperlink>
      <w:r w:rsidRPr="00AF0ABE">
        <w:rPr>
          <w:rStyle w:val="eop"/>
        </w:rPr>
        <w:t> (accessed 24</w:t>
      </w:r>
      <w:r w:rsidRPr="00AF0ABE">
        <w:rPr>
          <w:rStyle w:val="eop"/>
          <w:vertAlign w:val="superscript"/>
        </w:rPr>
        <w:t>th</w:t>
      </w:r>
      <w:r w:rsidRPr="00AF0ABE">
        <w:rPr>
          <w:rStyle w:val="eop"/>
        </w:rPr>
        <w:t xml:space="preserve"> October 2019).</w:t>
      </w:r>
    </w:p>
    <w:p w14:paraId="430804FE" w14:textId="5491ED19" w:rsidR="00AF0ABE" w:rsidRPr="00AF0ABE" w:rsidRDefault="00AF0ABE" w:rsidP="005200D8">
      <w:pPr>
        <w:pStyle w:val="paragraph"/>
        <w:textAlignment w:val="baseline"/>
        <w:rPr>
          <w:rStyle w:val="eop"/>
        </w:rPr>
      </w:pPr>
      <w:r w:rsidRPr="00AF0ABE">
        <w:rPr>
          <w:rStyle w:val="normaltextrun1"/>
          <w:lang w:val="en-US"/>
        </w:rPr>
        <w:t xml:space="preserve">Creswell, J. W. (2014) Educational research: Planning, conducting, and evaluating quantitative and qualitative research. 4th </w:t>
      </w:r>
      <w:r w:rsidRPr="00AF0ABE">
        <w:rPr>
          <w:rStyle w:val="spellingerror"/>
          <w:lang w:val="en-US"/>
        </w:rPr>
        <w:t>Ed</w:t>
      </w:r>
      <w:r w:rsidRPr="00AF0ABE">
        <w:rPr>
          <w:rStyle w:val="normaltextrun1"/>
          <w:lang w:val="en-US"/>
        </w:rPr>
        <w:t>. Essex: Pearson. </w:t>
      </w:r>
      <w:r w:rsidRPr="00AF0ABE">
        <w:rPr>
          <w:rStyle w:val="eop"/>
        </w:rPr>
        <w:t> </w:t>
      </w:r>
    </w:p>
    <w:p w14:paraId="7D41B537" w14:textId="77777777" w:rsidR="00AF0ABE" w:rsidRPr="00AF0ABE" w:rsidRDefault="00AF0ABE" w:rsidP="005200D8">
      <w:pPr>
        <w:pStyle w:val="paragraph"/>
        <w:textAlignment w:val="baseline"/>
      </w:pPr>
    </w:p>
    <w:p w14:paraId="25B44D2E" w14:textId="5CD1F6B7" w:rsidR="00AF0ABE" w:rsidRPr="00AF0ABE" w:rsidRDefault="00AF0ABE" w:rsidP="005200D8">
      <w:pPr>
        <w:pStyle w:val="paragraph"/>
        <w:textAlignment w:val="baseline"/>
        <w:rPr>
          <w:rStyle w:val="eop"/>
        </w:rPr>
      </w:pPr>
      <w:r w:rsidRPr="00AF0ABE">
        <w:rPr>
          <w:rStyle w:val="normaltextrun1"/>
          <w:lang w:val="en-US"/>
        </w:rPr>
        <w:t xml:space="preserve">Dawson, C. (2009) Introduction to research methods: A practical guide for anyone undertaking a research project. 4th </w:t>
      </w:r>
      <w:proofErr w:type="spellStart"/>
      <w:r w:rsidRPr="00AF0ABE">
        <w:rPr>
          <w:rStyle w:val="spellingerror"/>
          <w:lang w:val="en-US"/>
        </w:rPr>
        <w:t>Edn</w:t>
      </w:r>
      <w:proofErr w:type="spellEnd"/>
      <w:r w:rsidRPr="00AF0ABE">
        <w:rPr>
          <w:rStyle w:val="normaltextrun1"/>
          <w:lang w:val="en-US"/>
        </w:rPr>
        <w:t xml:space="preserve">. Devon: How </w:t>
      </w:r>
      <w:proofErr w:type="gramStart"/>
      <w:r w:rsidRPr="00AF0ABE">
        <w:rPr>
          <w:rStyle w:val="contextualspellingandgrammarerror"/>
          <w:lang w:val="en-US"/>
        </w:rPr>
        <w:t>To</w:t>
      </w:r>
      <w:proofErr w:type="gramEnd"/>
      <w:r w:rsidRPr="00AF0ABE">
        <w:rPr>
          <w:rStyle w:val="normaltextrun1"/>
          <w:lang w:val="en-US"/>
        </w:rPr>
        <w:t xml:space="preserve"> Books. </w:t>
      </w:r>
      <w:r w:rsidRPr="00AF0ABE">
        <w:rPr>
          <w:rStyle w:val="eop"/>
        </w:rPr>
        <w:t> </w:t>
      </w:r>
    </w:p>
    <w:p w14:paraId="7DF2AE82" w14:textId="77777777" w:rsidR="00AF0ABE" w:rsidRPr="00AF0ABE" w:rsidRDefault="00AF0ABE" w:rsidP="005200D8">
      <w:pPr>
        <w:pStyle w:val="paragraph"/>
        <w:textAlignment w:val="baseline"/>
      </w:pPr>
    </w:p>
    <w:p w14:paraId="1101AD70" w14:textId="621D9DDF" w:rsidR="00AF0ABE" w:rsidRPr="00AF0ABE" w:rsidRDefault="00AF0ABE" w:rsidP="005200D8">
      <w:pPr>
        <w:pStyle w:val="paragraph"/>
        <w:textAlignment w:val="baseline"/>
        <w:rPr>
          <w:rStyle w:val="eop"/>
        </w:rPr>
      </w:pPr>
      <w:r w:rsidRPr="00AF0ABE">
        <w:rPr>
          <w:rStyle w:val="normaltextrun1"/>
          <w:lang w:val="en-US"/>
        </w:rPr>
        <w:t>Drake, J. (2001) Planning Children’s Play and Learning in the Foundation Stage. London: David Fulton Publishers Ltd.</w:t>
      </w:r>
      <w:r w:rsidRPr="00AF0ABE">
        <w:rPr>
          <w:rStyle w:val="eop"/>
        </w:rPr>
        <w:t> </w:t>
      </w:r>
    </w:p>
    <w:p w14:paraId="253E5C8A" w14:textId="77777777" w:rsidR="00AF0ABE" w:rsidRPr="00AF0ABE" w:rsidRDefault="00AF0ABE" w:rsidP="005200D8">
      <w:pPr>
        <w:pStyle w:val="paragraph"/>
        <w:textAlignment w:val="baseline"/>
      </w:pPr>
    </w:p>
    <w:p w14:paraId="08675F5B" w14:textId="6470DC84" w:rsidR="00AF0ABE" w:rsidRPr="00AF0ABE" w:rsidRDefault="00AF0ABE" w:rsidP="005200D8">
      <w:pPr>
        <w:pStyle w:val="paragraph"/>
        <w:jc w:val="both"/>
        <w:textAlignment w:val="baseline"/>
        <w:rPr>
          <w:rStyle w:val="eop"/>
        </w:rPr>
      </w:pPr>
      <w:r w:rsidRPr="00AF0ABE">
        <w:rPr>
          <w:rStyle w:val="normaltextrun1"/>
          <w:lang w:val="en-US"/>
        </w:rPr>
        <w:t xml:space="preserve">Ethical Research Involving Children (no date) </w:t>
      </w:r>
      <w:r w:rsidRPr="00AF0ABE">
        <w:rPr>
          <w:rStyle w:val="normaltextrun1"/>
          <w:i/>
          <w:iCs/>
          <w:lang w:val="en-US"/>
        </w:rPr>
        <w:t xml:space="preserve">Ethical Guidance: Informed Consent. </w:t>
      </w:r>
      <w:r w:rsidRPr="00AF0ABE">
        <w:rPr>
          <w:rStyle w:val="normaltextrun1"/>
          <w:lang w:val="en-US"/>
        </w:rPr>
        <w:t xml:space="preserve">Available: at </w:t>
      </w:r>
      <w:hyperlink r:id="rId27" w:tgtFrame="_blank" w:history="1">
        <w:r w:rsidRPr="00AF0ABE">
          <w:rPr>
            <w:rStyle w:val="normaltextrun1"/>
            <w:u w:val="single"/>
            <w:lang w:val="en-US"/>
          </w:rPr>
          <w:t>file:///C:/Users/User/AppData/Local/Packages/Microsoft.MicrosoftEdge_8wekyb3d8bbwe/TempState/Downloads/ERIC-compendium-Ethical-Guidance-Informed-consent-section-only%20(1).pdf</w:t>
        </w:r>
      </w:hyperlink>
      <w:r w:rsidRPr="00AF0ABE">
        <w:rPr>
          <w:rStyle w:val="normaltextrun1"/>
          <w:vertAlign w:val="superscript"/>
          <w:lang w:val="en-US"/>
        </w:rPr>
        <w:t xml:space="preserve"> </w:t>
      </w:r>
      <w:r w:rsidRPr="00AF0ABE">
        <w:rPr>
          <w:rStyle w:val="normaltextrun1"/>
          <w:lang w:val="en-US"/>
        </w:rPr>
        <w:t>(accessed 24</w:t>
      </w:r>
      <w:r w:rsidRPr="00AF0ABE">
        <w:rPr>
          <w:rStyle w:val="normaltextrun1"/>
          <w:vertAlign w:val="superscript"/>
          <w:lang w:val="en-US"/>
        </w:rPr>
        <w:t>th</w:t>
      </w:r>
      <w:r w:rsidRPr="00AF0ABE">
        <w:rPr>
          <w:rStyle w:val="normaltextrun1"/>
          <w:lang w:val="en-US"/>
        </w:rPr>
        <w:t xml:space="preserve"> October 2019).</w:t>
      </w:r>
      <w:r w:rsidRPr="00AF0ABE">
        <w:rPr>
          <w:rStyle w:val="eop"/>
        </w:rPr>
        <w:t> </w:t>
      </w:r>
    </w:p>
    <w:p w14:paraId="58C8B19B" w14:textId="77777777" w:rsidR="00AF0ABE" w:rsidRPr="00AF0ABE" w:rsidRDefault="00AF0ABE" w:rsidP="005200D8">
      <w:pPr>
        <w:pStyle w:val="paragraph"/>
        <w:jc w:val="both"/>
        <w:textAlignment w:val="baseline"/>
      </w:pPr>
    </w:p>
    <w:p w14:paraId="00C1EC58" w14:textId="77777777" w:rsidR="00AF0ABE" w:rsidRPr="00AF0ABE" w:rsidRDefault="00AF0ABE" w:rsidP="005200D8">
      <w:pPr>
        <w:pStyle w:val="paragraph"/>
        <w:textAlignment w:val="baseline"/>
      </w:pPr>
      <w:r w:rsidRPr="00AF0ABE">
        <w:rPr>
          <w:rStyle w:val="normaltextrun1"/>
          <w:lang w:val="en-US"/>
        </w:rPr>
        <w:t xml:space="preserve">Every Child Wales (2019) Play outdoors every day. Available at:  </w:t>
      </w:r>
      <w:hyperlink r:id="rId28" w:tgtFrame="_blank" w:history="1">
        <w:r w:rsidRPr="00AF0ABE">
          <w:rPr>
            <w:rStyle w:val="normaltextrun1"/>
            <w:u w:val="single"/>
            <w:lang w:val="en-US"/>
          </w:rPr>
          <w:t>http://everychildwales.co.uk/playing-outdoors/</w:t>
        </w:r>
      </w:hyperlink>
      <w:r w:rsidRPr="00AF0ABE">
        <w:rPr>
          <w:rStyle w:val="normaltextrun1"/>
          <w:lang w:val="en-US"/>
        </w:rPr>
        <w:t xml:space="preserve"> (Accessed: 16th October 2019). </w:t>
      </w:r>
      <w:r w:rsidRPr="00AF0ABE">
        <w:rPr>
          <w:rStyle w:val="eop"/>
        </w:rPr>
        <w:t> </w:t>
      </w:r>
    </w:p>
    <w:p w14:paraId="44E977FF" w14:textId="77777777" w:rsidR="00AF0ABE" w:rsidRPr="00AF0ABE" w:rsidRDefault="00AF0ABE" w:rsidP="005200D8">
      <w:pPr>
        <w:pStyle w:val="paragraph"/>
        <w:textAlignment w:val="baseline"/>
        <w:rPr>
          <w:rStyle w:val="normaltextrun1"/>
          <w:lang w:val="en-US"/>
        </w:rPr>
      </w:pPr>
      <w:r w:rsidRPr="00AF0ABE">
        <w:rPr>
          <w:rStyle w:val="normaltextrun1"/>
          <w:lang w:val="en-US"/>
        </w:rPr>
        <w:t>Frobel, F. (1896) The Education of Man. New York: Appleton.</w:t>
      </w:r>
    </w:p>
    <w:p w14:paraId="2A94ADFB" w14:textId="2652789A" w:rsidR="00AF0ABE" w:rsidRPr="00AF0ABE" w:rsidRDefault="00AF0ABE" w:rsidP="005200D8">
      <w:pPr>
        <w:pStyle w:val="paragraph"/>
        <w:textAlignment w:val="baseline"/>
      </w:pPr>
      <w:r w:rsidRPr="00AF0ABE">
        <w:rPr>
          <w:rStyle w:val="normaltextrun1"/>
          <w:lang w:val="en-US"/>
        </w:rPr>
        <w:t>  </w:t>
      </w:r>
      <w:r w:rsidRPr="00AF0ABE">
        <w:rPr>
          <w:rStyle w:val="eop"/>
        </w:rPr>
        <w:t> </w:t>
      </w:r>
    </w:p>
    <w:p w14:paraId="24E35100" w14:textId="4BAD597D" w:rsidR="00AF0ABE" w:rsidRPr="00AF0ABE" w:rsidRDefault="00AF0ABE" w:rsidP="005200D8">
      <w:pPr>
        <w:pStyle w:val="paragraph"/>
        <w:jc w:val="both"/>
        <w:textAlignment w:val="baseline"/>
        <w:rPr>
          <w:rStyle w:val="eop"/>
        </w:rPr>
      </w:pPr>
      <w:r w:rsidRPr="00AF0ABE">
        <w:rPr>
          <w:rStyle w:val="normaltextrun1"/>
          <w:lang w:val="en-US"/>
        </w:rPr>
        <w:t xml:space="preserve">Gill, T. (2007) </w:t>
      </w:r>
      <w:r w:rsidRPr="00AF0ABE">
        <w:rPr>
          <w:rStyle w:val="normaltextrun1"/>
          <w:i/>
          <w:iCs/>
          <w:lang w:val="en-US"/>
        </w:rPr>
        <w:t xml:space="preserve">No Fear: Growing Up in a Risk Averse Society. </w:t>
      </w:r>
      <w:r w:rsidRPr="00AF0ABE">
        <w:rPr>
          <w:rStyle w:val="normaltextrun1"/>
          <w:lang w:val="en-US"/>
        </w:rPr>
        <w:t xml:space="preserve">London: </w:t>
      </w:r>
      <w:proofErr w:type="spellStart"/>
      <w:r w:rsidRPr="00AF0ABE">
        <w:rPr>
          <w:rStyle w:val="spellingerror"/>
          <w:lang w:val="en-US"/>
        </w:rPr>
        <w:t>Caloustie</w:t>
      </w:r>
      <w:proofErr w:type="spellEnd"/>
      <w:r w:rsidRPr="00AF0ABE">
        <w:rPr>
          <w:rStyle w:val="normaltextrun1"/>
          <w:lang w:val="en-US"/>
        </w:rPr>
        <w:t xml:space="preserve"> </w:t>
      </w:r>
      <w:proofErr w:type="spellStart"/>
      <w:r w:rsidRPr="00AF0ABE">
        <w:rPr>
          <w:rStyle w:val="normaltextrun1"/>
          <w:lang w:val="en-US"/>
        </w:rPr>
        <w:t>Gulbenkian</w:t>
      </w:r>
      <w:proofErr w:type="spellEnd"/>
      <w:r w:rsidRPr="00AF0ABE">
        <w:rPr>
          <w:rStyle w:val="normaltextrun1"/>
          <w:lang w:val="en-US"/>
        </w:rPr>
        <w:t xml:space="preserve"> Foundation.</w:t>
      </w:r>
      <w:r w:rsidRPr="00AF0ABE">
        <w:rPr>
          <w:rStyle w:val="eop"/>
        </w:rPr>
        <w:t> </w:t>
      </w:r>
    </w:p>
    <w:p w14:paraId="544EE0CF" w14:textId="77777777" w:rsidR="00AF0ABE" w:rsidRPr="00AF0ABE" w:rsidRDefault="00AF0ABE" w:rsidP="005200D8">
      <w:pPr>
        <w:pStyle w:val="paragraph"/>
        <w:jc w:val="both"/>
        <w:textAlignment w:val="baseline"/>
      </w:pPr>
    </w:p>
    <w:p w14:paraId="3FA731AC" w14:textId="71133B37" w:rsidR="00AF0ABE" w:rsidRPr="00AF0ABE" w:rsidRDefault="00AF0ABE" w:rsidP="005200D8">
      <w:pPr>
        <w:pStyle w:val="paragraph"/>
        <w:textAlignment w:val="baseline"/>
        <w:rPr>
          <w:rStyle w:val="eop"/>
        </w:rPr>
      </w:pPr>
      <w:r w:rsidRPr="00AF0ABE">
        <w:rPr>
          <w:rStyle w:val="normaltextrun1"/>
          <w:lang w:val="en-US"/>
        </w:rPr>
        <w:t xml:space="preserve">Health and Safety Executive (2012) </w:t>
      </w:r>
      <w:proofErr w:type="spellStart"/>
      <w:r w:rsidRPr="00AF0ABE">
        <w:rPr>
          <w:rStyle w:val="normaltextrun1"/>
          <w:lang w:val="en-US"/>
        </w:rPr>
        <w:t>Childrens</w:t>
      </w:r>
      <w:proofErr w:type="spellEnd"/>
      <w:r w:rsidRPr="00AF0ABE">
        <w:rPr>
          <w:rStyle w:val="normaltextrun1"/>
          <w:lang w:val="en-US"/>
        </w:rPr>
        <w:t xml:space="preserve"> Play and Leisure – Promoting a balanced approach. Available at: </w:t>
      </w:r>
      <w:hyperlink r:id="rId29" w:tgtFrame="_blank" w:history="1">
        <w:r w:rsidRPr="00AF0ABE">
          <w:rPr>
            <w:rStyle w:val="normaltextrun1"/>
            <w:u w:val="single"/>
            <w:lang w:val="en-US"/>
          </w:rPr>
          <w:t>http://www.hse.gov.uk/entertainment/childrens-play-july-2012.pdf</w:t>
        </w:r>
      </w:hyperlink>
      <w:r w:rsidRPr="00AF0ABE">
        <w:rPr>
          <w:rStyle w:val="normaltextrun1"/>
          <w:lang w:val="en-US"/>
        </w:rPr>
        <w:t xml:space="preserve"> (Accessed: 16th October 2019). </w:t>
      </w:r>
      <w:r w:rsidRPr="00AF0ABE">
        <w:rPr>
          <w:rStyle w:val="eop"/>
        </w:rPr>
        <w:t> </w:t>
      </w:r>
      <w:r w:rsidRPr="00AF0ABE">
        <w:rPr>
          <w:rStyle w:val="normaltextrun1"/>
          <w:lang w:val="en-US"/>
        </w:rPr>
        <w:t> </w:t>
      </w:r>
      <w:r w:rsidRPr="00AF0ABE">
        <w:rPr>
          <w:rStyle w:val="eop"/>
        </w:rPr>
        <w:t> </w:t>
      </w:r>
    </w:p>
    <w:p w14:paraId="09D39AE7" w14:textId="77777777" w:rsidR="00AF0ABE" w:rsidRPr="00AF0ABE" w:rsidRDefault="00AF0ABE" w:rsidP="005200D8">
      <w:pPr>
        <w:pStyle w:val="paragraph"/>
        <w:textAlignment w:val="baseline"/>
      </w:pPr>
    </w:p>
    <w:p w14:paraId="0C296C51" w14:textId="77777777" w:rsidR="00AF0ABE" w:rsidRPr="00AF0ABE" w:rsidRDefault="00AF0ABE" w:rsidP="005200D8">
      <w:pPr>
        <w:pStyle w:val="paragraph"/>
        <w:textAlignment w:val="baseline"/>
      </w:pPr>
      <w:r w:rsidRPr="00AF0ABE">
        <w:rPr>
          <w:rStyle w:val="normaltextrun1"/>
          <w:lang w:val="en-US"/>
        </w:rPr>
        <w:t xml:space="preserve">Kelley, P., Hood, S., &amp; </w:t>
      </w:r>
      <w:proofErr w:type="spellStart"/>
      <w:r w:rsidRPr="00AF0ABE">
        <w:rPr>
          <w:rStyle w:val="spellingerror"/>
          <w:lang w:val="en-US"/>
        </w:rPr>
        <w:t>Mayall</w:t>
      </w:r>
      <w:proofErr w:type="spellEnd"/>
      <w:r w:rsidRPr="00AF0ABE">
        <w:rPr>
          <w:rStyle w:val="normaltextrun1"/>
          <w:lang w:val="en-US"/>
        </w:rPr>
        <w:t xml:space="preserve">, B. (1998) ‘Children, parents and risk’, </w:t>
      </w:r>
      <w:r w:rsidRPr="00AF0ABE">
        <w:rPr>
          <w:rStyle w:val="normaltextrun1"/>
          <w:i/>
          <w:iCs/>
          <w:lang w:val="en-US"/>
        </w:rPr>
        <w:t>Health and Social Care in the Community, 6</w:t>
      </w:r>
      <w:r w:rsidRPr="00AF0ABE">
        <w:rPr>
          <w:rStyle w:val="normaltextrun1"/>
          <w:lang w:val="en-US"/>
        </w:rPr>
        <w:t>(1), pp. 16–24.</w:t>
      </w:r>
      <w:r w:rsidRPr="00AF0ABE">
        <w:rPr>
          <w:rStyle w:val="eop"/>
        </w:rPr>
        <w:t> </w:t>
      </w:r>
    </w:p>
    <w:p w14:paraId="59DA2C53" w14:textId="77777777" w:rsidR="00AF0ABE" w:rsidRPr="00AF0ABE" w:rsidRDefault="00AF0ABE" w:rsidP="005200D8">
      <w:pPr>
        <w:pStyle w:val="paragraph"/>
        <w:textAlignment w:val="baseline"/>
        <w:rPr>
          <w:rStyle w:val="normaltextrun1"/>
          <w:lang w:val="en-US"/>
        </w:rPr>
      </w:pPr>
    </w:p>
    <w:p w14:paraId="2C2D0C89" w14:textId="21E34DF0" w:rsidR="00AF0ABE" w:rsidRPr="00AF0ABE" w:rsidRDefault="00AF0ABE" w:rsidP="005200D8">
      <w:pPr>
        <w:pStyle w:val="paragraph"/>
        <w:textAlignment w:val="baseline"/>
        <w:rPr>
          <w:rStyle w:val="eop"/>
        </w:rPr>
      </w:pPr>
      <w:r w:rsidRPr="00AF0ABE">
        <w:rPr>
          <w:rStyle w:val="normaltextrun1"/>
          <w:lang w:val="en-US"/>
        </w:rPr>
        <w:t xml:space="preserve">Kumar, R. (2005). </w:t>
      </w:r>
      <w:r w:rsidRPr="00AF0ABE">
        <w:rPr>
          <w:rStyle w:val="normaltextrun1"/>
          <w:i/>
          <w:iCs/>
          <w:lang w:val="en-US"/>
        </w:rPr>
        <w:t>Research methodology</w:t>
      </w:r>
      <w:r w:rsidRPr="00AF0ABE">
        <w:rPr>
          <w:rStyle w:val="normaltextrun1"/>
          <w:lang w:val="en-US"/>
        </w:rPr>
        <w:t>. London: Sage Publications.</w:t>
      </w:r>
      <w:r w:rsidRPr="00AF0ABE">
        <w:rPr>
          <w:rStyle w:val="eop"/>
        </w:rPr>
        <w:t> </w:t>
      </w:r>
    </w:p>
    <w:p w14:paraId="2831A53D" w14:textId="77777777" w:rsidR="00AF0ABE" w:rsidRPr="00AF0ABE" w:rsidRDefault="00AF0ABE" w:rsidP="005200D8">
      <w:pPr>
        <w:pStyle w:val="paragraph"/>
        <w:textAlignment w:val="baseline"/>
        <w:rPr>
          <w:rStyle w:val="eop"/>
        </w:rPr>
      </w:pPr>
    </w:p>
    <w:p w14:paraId="5746A495" w14:textId="139CDFB8" w:rsidR="00AF0ABE" w:rsidRPr="00AF0ABE" w:rsidRDefault="00AF0ABE" w:rsidP="005200D8">
      <w:pPr>
        <w:pStyle w:val="paragraph"/>
        <w:textAlignment w:val="baseline"/>
        <w:rPr>
          <w:rStyle w:val="eop"/>
        </w:rPr>
      </w:pPr>
      <w:r w:rsidRPr="00AF0ABE">
        <w:rPr>
          <w:rStyle w:val="normaltextrun1"/>
          <w:lang w:val="en-US"/>
        </w:rPr>
        <w:t xml:space="preserve">Lester, S. and Russell, W. (2008) </w:t>
      </w:r>
      <w:r w:rsidRPr="00AF0ABE">
        <w:rPr>
          <w:rStyle w:val="normaltextrun1"/>
          <w:i/>
          <w:iCs/>
          <w:lang w:val="en-US"/>
        </w:rPr>
        <w:t xml:space="preserve">Play for a Change: Play, Policy and Practice: A review of contemporary perspectives. </w:t>
      </w:r>
      <w:r w:rsidRPr="00AF0ABE">
        <w:rPr>
          <w:rStyle w:val="normaltextrun1"/>
          <w:lang w:val="en-US"/>
        </w:rPr>
        <w:t>London: Play England.</w:t>
      </w:r>
      <w:r w:rsidRPr="00AF0ABE">
        <w:rPr>
          <w:rStyle w:val="eop"/>
        </w:rPr>
        <w:t> </w:t>
      </w:r>
    </w:p>
    <w:p w14:paraId="043F3F0F" w14:textId="77777777" w:rsidR="00AF0ABE" w:rsidRPr="00AF0ABE" w:rsidRDefault="00AF0ABE" w:rsidP="005200D8">
      <w:pPr>
        <w:pStyle w:val="paragraph"/>
        <w:textAlignment w:val="baseline"/>
      </w:pPr>
    </w:p>
    <w:p w14:paraId="4C24C68A" w14:textId="0CC923BF" w:rsidR="00AF0ABE" w:rsidRPr="00AF0ABE" w:rsidRDefault="00AF0ABE" w:rsidP="005200D8">
      <w:pPr>
        <w:pStyle w:val="paragraph"/>
        <w:textAlignment w:val="baseline"/>
      </w:pPr>
      <w:r w:rsidRPr="00AF0ABE">
        <w:rPr>
          <w:rStyle w:val="normaltextrun1"/>
          <w:lang w:val="en-US"/>
        </w:rPr>
        <w:t xml:space="preserve">Little, H. and Eager, D. (2010) ‘Risk, challenge and safety: implications for play </w:t>
      </w:r>
      <w:r w:rsidRPr="00AF0ABE">
        <w:rPr>
          <w:lang w:val="en-US"/>
        </w:rPr>
        <w:t xml:space="preserve">quality and playground design’, </w:t>
      </w:r>
      <w:r w:rsidRPr="00AF0ABE">
        <w:rPr>
          <w:i/>
          <w:iCs/>
          <w:lang w:val="en-US"/>
        </w:rPr>
        <w:t xml:space="preserve">European Early Childhood Education Research Journal, </w:t>
      </w:r>
      <w:r w:rsidRPr="00AF0ABE">
        <w:rPr>
          <w:lang w:val="en-US"/>
        </w:rPr>
        <w:t>18(4), pp. 497-513.</w:t>
      </w:r>
      <w:r w:rsidRPr="00AF0ABE">
        <w:t> </w:t>
      </w:r>
    </w:p>
    <w:p w14:paraId="2F25FD3D" w14:textId="77777777" w:rsidR="00AF0ABE" w:rsidRPr="00AF0ABE" w:rsidRDefault="00AF0ABE" w:rsidP="005200D8">
      <w:pPr>
        <w:pStyle w:val="paragraph"/>
        <w:textAlignment w:val="baseline"/>
        <w:rPr>
          <w:rStyle w:val="normaltextrun1"/>
          <w:lang w:val="en-US"/>
        </w:rPr>
      </w:pPr>
    </w:p>
    <w:p w14:paraId="39E170E1" w14:textId="1B6CFFD3" w:rsidR="00AF0ABE" w:rsidRPr="00AF0ABE" w:rsidRDefault="00AF0ABE" w:rsidP="005200D8">
      <w:pPr>
        <w:pStyle w:val="paragraph"/>
        <w:textAlignment w:val="baseline"/>
        <w:rPr>
          <w:rStyle w:val="eop"/>
        </w:rPr>
      </w:pPr>
      <w:r w:rsidRPr="00AF0ABE">
        <w:rPr>
          <w:rStyle w:val="normaltextrun1"/>
          <w:lang w:val="en-US"/>
        </w:rPr>
        <w:t xml:space="preserve">Little, H., </w:t>
      </w:r>
      <w:proofErr w:type="spellStart"/>
      <w:r w:rsidRPr="00AF0ABE">
        <w:rPr>
          <w:rStyle w:val="spellingerror"/>
          <w:lang w:val="en-US"/>
        </w:rPr>
        <w:t>Wyver</w:t>
      </w:r>
      <w:proofErr w:type="spellEnd"/>
      <w:r w:rsidRPr="00AF0ABE">
        <w:rPr>
          <w:rStyle w:val="normaltextrun1"/>
          <w:lang w:val="en-US"/>
        </w:rPr>
        <w:t xml:space="preserve">, S. &amp; Gibson, F. (2011) ‘The influence of play context and adult attitudes on young children’s physical risk-taking during outdoor play’, </w:t>
      </w:r>
      <w:r w:rsidRPr="00AF0ABE">
        <w:rPr>
          <w:rStyle w:val="normaltextrun1"/>
          <w:i/>
          <w:iCs/>
          <w:lang w:val="en-US"/>
        </w:rPr>
        <w:t>European Early Childhood Education Research Journal, 19</w:t>
      </w:r>
      <w:r w:rsidRPr="00AF0ABE">
        <w:rPr>
          <w:rStyle w:val="normaltextrun1"/>
          <w:lang w:val="en-US"/>
        </w:rPr>
        <w:t>(1), pp. 113–131.   </w:t>
      </w:r>
      <w:r w:rsidRPr="00AF0ABE">
        <w:rPr>
          <w:rStyle w:val="eop"/>
        </w:rPr>
        <w:t> </w:t>
      </w:r>
    </w:p>
    <w:p w14:paraId="3F9F0649" w14:textId="77777777" w:rsidR="00AF0ABE" w:rsidRPr="00AF0ABE" w:rsidRDefault="00AF0ABE" w:rsidP="005200D8">
      <w:pPr>
        <w:pStyle w:val="paragraph"/>
        <w:textAlignment w:val="baseline"/>
      </w:pPr>
    </w:p>
    <w:p w14:paraId="18B42BED" w14:textId="52C1070B" w:rsidR="00AF0ABE" w:rsidRPr="00AF0ABE" w:rsidRDefault="00AF0ABE" w:rsidP="005200D8">
      <w:pPr>
        <w:pStyle w:val="paragraph"/>
        <w:textAlignment w:val="baseline"/>
        <w:rPr>
          <w:rStyle w:val="eop"/>
        </w:rPr>
      </w:pPr>
      <w:proofErr w:type="spellStart"/>
      <w:r w:rsidRPr="00AF0ABE">
        <w:rPr>
          <w:rStyle w:val="normaltextrun1"/>
          <w:lang w:val="en-US"/>
        </w:rPr>
        <w:t>Machi</w:t>
      </w:r>
      <w:proofErr w:type="spellEnd"/>
      <w:r w:rsidRPr="00AF0ABE">
        <w:rPr>
          <w:rStyle w:val="normaltextrun1"/>
          <w:lang w:val="en-US"/>
        </w:rPr>
        <w:t xml:space="preserve">, L.A. and McEvoy, B.T. (2012) </w:t>
      </w:r>
      <w:r w:rsidRPr="00AF0ABE">
        <w:rPr>
          <w:rStyle w:val="normaltextrun1"/>
          <w:i/>
          <w:iCs/>
          <w:lang w:val="en-US"/>
        </w:rPr>
        <w:t xml:space="preserve">The Literature Review: Six Steps to Success. </w:t>
      </w:r>
      <w:r w:rsidRPr="00AF0ABE">
        <w:rPr>
          <w:rStyle w:val="normaltextrun1"/>
          <w:lang w:val="en-US"/>
        </w:rPr>
        <w:t>2</w:t>
      </w:r>
      <w:r w:rsidRPr="00AF0ABE">
        <w:rPr>
          <w:rStyle w:val="normaltextrun1"/>
          <w:vertAlign w:val="superscript"/>
          <w:lang w:val="en-US"/>
        </w:rPr>
        <w:t>nd</w:t>
      </w:r>
      <w:r w:rsidRPr="00AF0ABE">
        <w:rPr>
          <w:rStyle w:val="normaltextrun1"/>
          <w:lang w:val="en-US"/>
        </w:rPr>
        <w:t xml:space="preserve"> Ed. London: SAGE Publications Ltd.</w:t>
      </w:r>
      <w:r w:rsidRPr="00AF0ABE">
        <w:rPr>
          <w:rStyle w:val="normaltextrun1"/>
          <w:i/>
          <w:iCs/>
          <w:lang w:val="en-US"/>
        </w:rPr>
        <w:t> </w:t>
      </w:r>
      <w:r w:rsidRPr="00AF0ABE">
        <w:rPr>
          <w:rStyle w:val="eop"/>
        </w:rPr>
        <w:t> </w:t>
      </w:r>
    </w:p>
    <w:p w14:paraId="523819BF" w14:textId="77777777" w:rsidR="00AF0ABE" w:rsidRPr="00AF0ABE" w:rsidRDefault="00AF0ABE" w:rsidP="005200D8">
      <w:pPr>
        <w:pStyle w:val="paragraph"/>
        <w:textAlignment w:val="baseline"/>
      </w:pPr>
    </w:p>
    <w:p w14:paraId="5305E1D0" w14:textId="4D408BAD" w:rsidR="00AF0ABE" w:rsidRPr="00AF0ABE" w:rsidRDefault="00AF0ABE" w:rsidP="005200D8">
      <w:pPr>
        <w:pStyle w:val="paragraph"/>
        <w:textAlignment w:val="baseline"/>
        <w:rPr>
          <w:rStyle w:val="eop"/>
        </w:rPr>
      </w:pPr>
      <w:r w:rsidRPr="00AF0ABE">
        <w:rPr>
          <w:rStyle w:val="normaltextrun1"/>
          <w:lang w:val="en-US"/>
        </w:rPr>
        <w:t xml:space="preserve">Madge, N., and J. Barker. (2007) </w:t>
      </w:r>
      <w:r w:rsidRPr="00AF0ABE">
        <w:rPr>
          <w:rStyle w:val="normaltextrun1"/>
          <w:i/>
          <w:iCs/>
          <w:lang w:val="en-US"/>
        </w:rPr>
        <w:t>Risk and childhood.</w:t>
      </w:r>
      <w:r w:rsidRPr="00AF0ABE">
        <w:rPr>
          <w:rStyle w:val="normaltextrun1"/>
          <w:lang w:val="en-US"/>
        </w:rPr>
        <w:t xml:space="preserve"> London: Risk Commission, Royal Society for the Encouragement of Arts, Manufactures and Commerce (RSA). </w:t>
      </w:r>
      <w:r w:rsidRPr="00AF0ABE">
        <w:rPr>
          <w:rStyle w:val="eop"/>
        </w:rPr>
        <w:t> </w:t>
      </w:r>
    </w:p>
    <w:p w14:paraId="403B5D24" w14:textId="77777777" w:rsidR="00AF0ABE" w:rsidRPr="00AF0ABE" w:rsidRDefault="00AF0ABE" w:rsidP="005200D8">
      <w:pPr>
        <w:pStyle w:val="paragraph"/>
        <w:textAlignment w:val="baseline"/>
      </w:pPr>
    </w:p>
    <w:p w14:paraId="23B4C3AD" w14:textId="4070FA21" w:rsidR="00AF0ABE" w:rsidRPr="00AF0ABE" w:rsidRDefault="00AF0ABE" w:rsidP="005200D8">
      <w:pPr>
        <w:pStyle w:val="paragraph"/>
        <w:jc w:val="both"/>
        <w:textAlignment w:val="baseline"/>
        <w:rPr>
          <w:rStyle w:val="eop"/>
        </w:rPr>
      </w:pPr>
      <w:r w:rsidRPr="00AF0ABE">
        <w:rPr>
          <w:rStyle w:val="normaltextrun1"/>
          <w:lang w:val="en-US"/>
        </w:rPr>
        <w:t xml:space="preserve">Mann, A., </w:t>
      </w:r>
      <w:proofErr w:type="spellStart"/>
      <w:r w:rsidRPr="00AF0ABE">
        <w:rPr>
          <w:rStyle w:val="normaltextrun1"/>
          <w:lang w:val="en-US"/>
        </w:rPr>
        <w:t>Liley</w:t>
      </w:r>
      <w:proofErr w:type="spellEnd"/>
      <w:r w:rsidRPr="00AF0ABE">
        <w:rPr>
          <w:rStyle w:val="normaltextrun1"/>
          <w:lang w:val="en-US"/>
        </w:rPr>
        <w:t xml:space="preserve">, J. and Kellett, M. (2014) ‘Engaging Children and Young People in Research’, in Clark, A., </w:t>
      </w:r>
      <w:proofErr w:type="spellStart"/>
      <w:r w:rsidRPr="00AF0ABE">
        <w:rPr>
          <w:rStyle w:val="normaltextrun1"/>
          <w:lang w:val="en-US"/>
        </w:rPr>
        <w:t>Flewitt</w:t>
      </w:r>
      <w:proofErr w:type="spellEnd"/>
      <w:r w:rsidRPr="00AF0ABE">
        <w:rPr>
          <w:rStyle w:val="normaltextrun1"/>
          <w:lang w:val="en-US"/>
        </w:rPr>
        <w:t xml:space="preserve">, R., Hammersley, M. and Robb, M. (ed.) </w:t>
      </w:r>
      <w:r w:rsidRPr="00AF0ABE">
        <w:rPr>
          <w:rStyle w:val="normaltextrun1"/>
          <w:i/>
          <w:iCs/>
          <w:lang w:val="en-US"/>
        </w:rPr>
        <w:t xml:space="preserve">Understanding Research with Children and Young People. </w:t>
      </w:r>
      <w:r w:rsidRPr="00AF0ABE">
        <w:rPr>
          <w:rStyle w:val="normaltextrun1"/>
          <w:lang w:val="en-US"/>
        </w:rPr>
        <w:t>London: SAGE Publications Ltd.</w:t>
      </w:r>
      <w:r w:rsidRPr="00AF0ABE">
        <w:rPr>
          <w:rStyle w:val="eop"/>
        </w:rPr>
        <w:t> </w:t>
      </w:r>
    </w:p>
    <w:p w14:paraId="4938ABD7" w14:textId="77777777" w:rsidR="00AF0ABE" w:rsidRPr="00AF0ABE" w:rsidRDefault="00AF0ABE" w:rsidP="005200D8">
      <w:pPr>
        <w:pStyle w:val="paragraph"/>
        <w:jc w:val="both"/>
        <w:textAlignment w:val="baseline"/>
      </w:pPr>
    </w:p>
    <w:p w14:paraId="68C398E4" w14:textId="1E252782" w:rsidR="00AF0ABE" w:rsidRPr="00AF0ABE" w:rsidRDefault="00AF0ABE" w:rsidP="005200D8">
      <w:pPr>
        <w:pStyle w:val="paragraph"/>
        <w:textAlignment w:val="baseline"/>
        <w:rPr>
          <w:rStyle w:val="eop"/>
        </w:rPr>
      </w:pPr>
      <w:r w:rsidRPr="00AF0ABE">
        <w:rPr>
          <w:rStyle w:val="normaltextrun1"/>
          <w:lang w:val="en-US"/>
        </w:rPr>
        <w:t xml:space="preserve">Mark, R. (1997). </w:t>
      </w:r>
      <w:r w:rsidRPr="00AF0ABE">
        <w:rPr>
          <w:rStyle w:val="normaltextrun1"/>
          <w:i/>
          <w:iCs/>
          <w:lang w:val="en-US"/>
        </w:rPr>
        <w:t>Research made simple</w:t>
      </w:r>
      <w:r w:rsidRPr="00AF0ABE">
        <w:rPr>
          <w:rStyle w:val="normaltextrun1"/>
          <w:lang w:val="en-US"/>
        </w:rPr>
        <w:t>. Thousand Oaks: Sage Publications.</w:t>
      </w:r>
      <w:r w:rsidRPr="00AF0ABE">
        <w:rPr>
          <w:rStyle w:val="eop"/>
        </w:rPr>
        <w:t> </w:t>
      </w:r>
    </w:p>
    <w:p w14:paraId="126955E2" w14:textId="77777777" w:rsidR="00AF0ABE" w:rsidRPr="00AF0ABE" w:rsidRDefault="00AF0ABE" w:rsidP="005200D8">
      <w:pPr>
        <w:pStyle w:val="paragraph"/>
        <w:textAlignment w:val="baseline"/>
      </w:pPr>
    </w:p>
    <w:p w14:paraId="32CD42E3" w14:textId="6E1086A8" w:rsidR="00AF0ABE" w:rsidRPr="00AF0ABE" w:rsidRDefault="00AF0ABE" w:rsidP="005200D8">
      <w:pPr>
        <w:pStyle w:val="paragraph"/>
        <w:textAlignment w:val="baseline"/>
        <w:rPr>
          <w:rStyle w:val="eop"/>
        </w:rPr>
      </w:pPr>
      <w:r w:rsidRPr="00AF0ABE">
        <w:rPr>
          <w:rStyle w:val="normaltextrun1"/>
          <w:lang w:val="en-US"/>
        </w:rPr>
        <w:t xml:space="preserve">Naughton, G. Rolf, A.S and Siraj-Blatchford, I. (2010) Doing early childhood research. 2nd </w:t>
      </w:r>
      <w:proofErr w:type="spellStart"/>
      <w:r w:rsidRPr="00AF0ABE">
        <w:rPr>
          <w:rStyle w:val="spellingerror"/>
          <w:lang w:val="en-US"/>
        </w:rPr>
        <w:t>Edn</w:t>
      </w:r>
      <w:proofErr w:type="spellEnd"/>
      <w:r w:rsidRPr="00AF0ABE">
        <w:rPr>
          <w:rStyle w:val="normaltextrun1"/>
          <w:lang w:val="en-US"/>
        </w:rPr>
        <w:t>. Berkshire: Open University Press. </w:t>
      </w:r>
      <w:r w:rsidRPr="00AF0ABE">
        <w:rPr>
          <w:rStyle w:val="eop"/>
        </w:rPr>
        <w:t> </w:t>
      </w:r>
    </w:p>
    <w:p w14:paraId="0B0AC6C8" w14:textId="77777777" w:rsidR="00AF0ABE" w:rsidRPr="00AF0ABE" w:rsidRDefault="00AF0ABE" w:rsidP="005200D8">
      <w:pPr>
        <w:pStyle w:val="paragraph"/>
        <w:textAlignment w:val="baseline"/>
      </w:pPr>
    </w:p>
    <w:p w14:paraId="078BD310" w14:textId="29E8CE93" w:rsidR="00AF0ABE" w:rsidRPr="00AF0ABE" w:rsidRDefault="00AF0ABE" w:rsidP="005200D8">
      <w:pPr>
        <w:pStyle w:val="paragraph"/>
        <w:textAlignment w:val="baseline"/>
        <w:rPr>
          <w:rStyle w:val="eop"/>
        </w:rPr>
      </w:pPr>
      <w:proofErr w:type="spellStart"/>
      <w:proofErr w:type="gramStart"/>
      <w:r w:rsidRPr="00AF0ABE">
        <w:rPr>
          <w:rStyle w:val="spellingerror"/>
          <w:lang w:val="en-US"/>
        </w:rPr>
        <w:t>O.Nyumba</w:t>
      </w:r>
      <w:proofErr w:type="spellEnd"/>
      <w:proofErr w:type="gramEnd"/>
      <w:r w:rsidRPr="00AF0ABE">
        <w:rPr>
          <w:rStyle w:val="normaltextrun1"/>
          <w:lang w:val="en-US"/>
        </w:rPr>
        <w:t xml:space="preserve">, T., Wilson, K., Derrick, C. and Mukherjee, N. (2019). </w:t>
      </w:r>
      <w:r w:rsidRPr="00AF0ABE">
        <w:rPr>
          <w:rStyle w:val="normaltextrun1"/>
          <w:i/>
          <w:iCs/>
          <w:lang w:val="en-US"/>
        </w:rPr>
        <w:t>The use of focus group discussion methodology: Insights from two decades of application in conservation</w:t>
      </w:r>
      <w:r w:rsidRPr="00AF0ABE">
        <w:rPr>
          <w:rStyle w:val="normaltextrun1"/>
          <w:lang w:val="en-US"/>
        </w:rPr>
        <w:t>.</w:t>
      </w:r>
      <w:r w:rsidRPr="00AF0ABE">
        <w:rPr>
          <w:rStyle w:val="eop"/>
        </w:rPr>
        <w:t> London: Sage Publications.</w:t>
      </w:r>
    </w:p>
    <w:p w14:paraId="6349B032" w14:textId="77777777" w:rsidR="00AF0ABE" w:rsidRPr="00AF0ABE" w:rsidRDefault="00AF0ABE" w:rsidP="005200D8">
      <w:pPr>
        <w:pStyle w:val="paragraph"/>
        <w:textAlignment w:val="baseline"/>
        <w:rPr>
          <w:rStyle w:val="normaltextrun1"/>
        </w:rPr>
      </w:pPr>
    </w:p>
    <w:p w14:paraId="1A2CC310" w14:textId="1CF9635B" w:rsidR="00AF0ABE" w:rsidRPr="00AF0ABE" w:rsidRDefault="00AF0ABE" w:rsidP="005200D8">
      <w:pPr>
        <w:pStyle w:val="paragraph"/>
        <w:jc w:val="both"/>
        <w:textAlignment w:val="baseline"/>
        <w:rPr>
          <w:rStyle w:val="eop"/>
        </w:rPr>
      </w:pPr>
      <w:r w:rsidRPr="00AF0ABE">
        <w:rPr>
          <w:rStyle w:val="normaltextrun1"/>
          <w:lang w:val="en-US"/>
        </w:rPr>
        <w:t xml:space="preserve">O’Brien, L. and Murray, R. (2007) ‘Forest School and its impacts on young children: Case studies in Britain’, </w:t>
      </w:r>
      <w:r w:rsidRPr="00AF0ABE">
        <w:rPr>
          <w:rStyle w:val="normaltextrun1"/>
          <w:i/>
          <w:iCs/>
          <w:lang w:val="en-US"/>
        </w:rPr>
        <w:t xml:space="preserve">Urban Forestry and Urban Greening, </w:t>
      </w:r>
      <w:r w:rsidRPr="00AF0ABE">
        <w:rPr>
          <w:rStyle w:val="normaltextrun1"/>
          <w:lang w:val="en-US"/>
        </w:rPr>
        <w:t>6, pp. 249-265.</w:t>
      </w:r>
      <w:r w:rsidRPr="00AF0ABE">
        <w:rPr>
          <w:rStyle w:val="eop"/>
        </w:rPr>
        <w:t> </w:t>
      </w:r>
    </w:p>
    <w:p w14:paraId="266550D5" w14:textId="77777777" w:rsidR="00AF0ABE" w:rsidRPr="00AF0ABE" w:rsidRDefault="00AF0ABE" w:rsidP="005200D8">
      <w:pPr>
        <w:pStyle w:val="paragraph"/>
        <w:jc w:val="both"/>
        <w:textAlignment w:val="baseline"/>
      </w:pPr>
    </w:p>
    <w:p w14:paraId="465176EE" w14:textId="1FC39033" w:rsidR="00AF0ABE" w:rsidRPr="00AF0ABE" w:rsidRDefault="00AF0ABE" w:rsidP="005200D8">
      <w:pPr>
        <w:pStyle w:val="paragraph"/>
        <w:textAlignment w:val="baseline"/>
      </w:pPr>
      <w:r w:rsidRPr="00AF0ABE">
        <w:rPr>
          <w:rStyle w:val="normaltextrun1"/>
          <w:lang w:val="en-US"/>
        </w:rPr>
        <w:t xml:space="preserve">Rossman, B.G. and Rallis, F.S. (2017) An introduction to qualitative research. 4th </w:t>
      </w:r>
      <w:proofErr w:type="spellStart"/>
      <w:r w:rsidRPr="00AF0ABE">
        <w:rPr>
          <w:rStyle w:val="spellingerror"/>
          <w:lang w:val="en-US"/>
        </w:rPr>
        <w:t>Edn</w:t>
      </w:r>
      <w:proofErr w:type="spellEnd"/>
      <w:r w:rsidRPr="00AF0ABE">
        <w:rPr>
          <w:rStyle w:val="normaltextrun1"/>
          <w:lang w:val="en-US"/>
        </w:rPr>
        <w:t>. London: Sage Publications.</w:t>
      </w:r>
    </w:p>
    <w:p w14:paraId="3E4C648C" w14:textId="2C7FBEC8" w:rsidR="00AF0ABE" w:rsidRPr="00AF0ABE" w:rsidRDefault="00AF0ABE" w:rsidP="005200D8">
      <w:pPr>
        <w:pStyle w:val="paragraph"/>
        <w:textAlignment w:val="baseline"/>
        <w:rPr>
          <w:rStyle w:val="eop"/>
        </w:rPr>
      </w:pPr>
      <w:proofErr w:type="spellStart"/>
      <w:r w:rsidRPr="00AF0ABE">
        <w:rPr>
          <w:rStyle w:val="normaltextrun1"/>
          <w:lang w:val="en-US"/>
        </w:rPr>
        <w:t>Sallis</w:t>
      </w:r>
      <w:proofErr w:type="spellEnd"/>
      <w:r w:rsidRPr="00AF0ABE">
        <w:rPr>
          <w:rStyle w:val="normaltextrun1"/>
          <w:lang w:val="en-US"/>
        </w:rPr>
        <w:t xml:space="preserve">, J., Prochaska, J., &amp; Taylor, W. (2000) ‘A review of correlates of physical activity of children and adolescents’, </w:t>
      </w:r>
      <w:r w:rsidRPr="00AF0ABE">
        <w:rPr>
          <w:rStyle w:val="normaltextrun1"/>
          <w:i/>
          <w:iCs/>
          <w:lang w:val="en-US"/>
        </w:rPr>
        <w:t>Medicine and Science in Sports and Exercise, 32</w:t>
      </w:r>
      <w:r w:rsidRPr="00AF0ABE">
        <w:rPr>
          <w:rStyle w:val="normaltextrun1"/>
          <w:lang w:val="en-US"/>
        </w:rPr>
        <w:t>(5), pp. 963–975. </w:t>
      </w:r>
      <w:r w:rsidRPr="00AF0ABE">
        <w:rPr>
          <w:rStyle w:val="eop"/>
        </w:rPr>
        <w:t> </w:t>
      </w:r>
    </w:p>
    <w:p w14:paraId="3BC6D8B8" w14:textId="77777777" w:rsidR="00AF0ABE" w:rsidRPr="00AF0ABE" w:rsidRDefault="00AF0ABE" w:rsidP="005200D8">
      <w:pPr>
        <w:pStyle w:val="paragraph"/>
        <w:textAlignment w:val="baseline"/>
      </w:pPr>
    </w:p>
    <w:p w14:paraId="13BA31C5" w14:textId="77777777" w:rsidR="00AF0ABE" w:rsidRPr="00AF0ABE" w:rsidRDefault="00AF0ABE" w:rsidP="005200D8">
      <w:pPr>
        <w:pStyle w:val="paragraph"/>
        <w:textAlignment w:val="baseline"/>
      </w:pPr>
      <w:proofErr w:type="spellStart"/>
      <w:r w:rsidRPr="00AF0ABE">
        <w:rPr>
          <w:rStyle w:val="spellingerror"/>
          <w:lang w:val="en-US"/>
        </w:rPr>
        <w:t>Sandseter</w:t>
      </w:r>
      <w:proofErr w:type="spellEnd"/>
      <w:r w:rsidRPr="00AF0ABE">
        <w:rPr>
          <w:rStyle w:val="normaltextrun1"/>
          <w:lang w:val="en-US"/>
        </w:rPr>
        <w:t>, E. B. H. (2010)</w:t>
      </w:r>
      <w:r w:rsidRPr="00AF0ABE">
        <w:rPr>
          <w:rStyle w:val="normaltextrun1"/>
          <w:i/>
          <w:iCs/>
          <w:lang w:val="en-US"/>
        </w:rPr>
        <w:t xml:space="preserve"> A Qualitative Study of Risky Play Among Preschool Children.</w:t>
      </w:r>
      <w:r w:rsidRPr="00AF0ABE">
        <w:rPr>
          <w:rStyle w:val="normaltextrun1"/>
          <w:lang w:val="en-US"/>
        </w:rPr>
        <w:t xml:space="preserve"> Available at: </w:t>
      </w:r>
      <w:hyperlink r:id="rId30" w:tgtFrame="_blank" w:history="1">
        <w:r w:rsidRPr="00AF0ABE">
          <w:rPr>
            <w:rStyle w:val="normaltextrun1"/>
            <w:u w:val="single"/>
            <w:lang w:val="en-US"/>
          </w:rPr>
          <w:t>http://www.diva-portal.org/smash/record.jsf?pid=diva2:322544</w:t>
        </w:r>
      </w:hyperlink>
      <w:r w:rsidRPr="00AF0ABE">
        <w:rPr>
          <w:rStyle w:val="normaltextrun1"/>
          <w:lang w:val="en-US"/>
        </w:rPr>
        <w:t xml:space="preserve"> (Accessed: 17</w:t>
      </w:r>
      <w:r w:rsidRPr="00AF0ABE">
        <w:rPr>
          <w:rStyle w:val="normaltextrun1"/>
          <w:vertAlign w:val="superscript"/>
          <w:lang w:val="en-US"/>
        </w:rPr>
        <w:t>th</w:t>
      </w:r>
      <w:r w:rsidRPr="00AF0ABE">
        <w:rPr>
          <w:rStyle w:val="normaltextrun1"/>
          <w:lang w:val="en-US"/>
        </w:rPr>
        <w:t xml:space="preserve"> April 2019). </w:t>
      </w:r>
      <w:r w:rsidRPr="00AF0ABE">
        <w:rPr>
          <w:rStyle w:val="eop"/>
        </w:rPr>
        <w:t> </w:t>
      </w:r>
    </w:p>
    <w:p w14:paraId="6913FD0C" w14:textId="5674F16B" w:rsidR="00AF0ABE" w:rsidRPr="00AF0ABE" w:rsidRDefault="00AF0ABE" w:rsidP="005200D8">
      <w:pPr>
        <w:pStyle w:val="paragraph"/>
        <w:textAlignment w:val="baseline"/>
        <w:rPr>
          <w:rStyle w:val="eop"/>
        </w:rPr>
      </w:pPr>
      <w:r w:rsidRPr="00AF0ABE">
        <w:rPr>
          <w:rStyle w:val="contextualspellingandgrammarerror"/>
          <w:lang w:val="en-US"/>
        </w:rPr>
        <w:t>Science Direct (</w:t>
      </w:r>
      <w:r w:rsidRPr="00AF0ABE">
        <w:rPr>
          <w:rStyle w:val="normaltextrun1"/>
          <w:lang w:val="en-US"/>
        </w:rPr>
        <w:t>2007) ‘Forest School and its impacts on young children: Case studies in Britain’, 6(4), pp. 249-265.</w:t>
      </w:r>
      <w:r w:rsidRPr="00AF0ABE">
        <w:rPr>
          <w:rStyle w:val="eop"/>
        </w:rPr>
        <w:t> </w:t>
      </w:r>
    </w:p>
    <w:p w14:paraId="5F5E8942" w14:textId="77777777" w:rsidR="00AF0ABE" w:rsidRPr="00AF0ABE" w:rsidRDefault="00AF0ABE" w:rsidP="005200D8">
      <w:pPr>
        <w:pStyle w:val="paragraph"/>
        <w:textAlignment w:val="baseline"/>
      </w:pPr>
    </w:p>
    <w:p w14:paraId="3EDFB530" w14:textId="48C49EB0" w:rsidR="00AF0ABE" w:rsidRPr="00AF0ABE" w:rsidRDefault="00AF0ABE" w:rsidP="005200D8">
      <w:pPr>
        <w:pStyle w:val="paragraph"/>
        <w:textAlignment w:val="baseline"/>
        <w:rPr>
          <w:rStyle w:val="eop"/>
        </w:rPr>
      </w:pPr>
      <w:r w:rsidRPr="00AF0ABE">
        <w:rPr>
          <w:rStyle w:val="normaltextrun1"/>
          <w:lang w:val="en-US"/>
        </w:rPr>
        <w:t xml:space="preserve">Sharp, J.G. (2012) </w:t>
      </w:r>
      <w:r w:rsidRPr="00AF0ABE">
        <w:rPr>
          <w:rStyle w:val="normaltextrun1"/>
          <w:i/>
          <w:iCs/>
          <w:lang w:val="en-US"/>
        </w:rPr>
        <w:t xml:space="preserve">Success </w:t>
      </w:r>
      <w:proofErr w:type="gramStart"/>
      <w:r w:rsidRPr="00AF0ABE">
        <w:rPr>
          <w:rStyle w:val="contextualspellingandgrammarerror"/>
          <w:i/>
          <w:iCs/>
          <w:lang w:val="en-US"/>
        </w:rPr>
        <w:t>With</w:t>
      </w:r>
      <w:proofErr w:type="gramEnd"/>
      <w:r w:rsidRPr="00AF0ABE">
        <w:rPr>
          <w:rStyle w:val="normaltextrun1"/>
          <w:i/>
          <w:iCs/>
          <w:lang w:val="en-US"/>
        </w:rPr>
        <w:t xml:space="preserve"> Your Education Research Project. </w:t>
      </w:r>
      <w:r w:rsidRPr="00AF0ABE">
        <w:rPr>
          <w:rStyle w:val="normaltextrun1"/>
          <w:lang w:val="en-US"/>
        </w:rPr>
        <w:t>London: Learning Matters.</w:t>
      </w:r>
      <w:r w:rsidRPr="00AF0ABE">
        <w:rPr>
          <w:rStyle w:val="eop"/>
        </w:rPr>
        <w:t> </w:t>
      </w:r>
    </w:p>
    <w:p w14:paraId="3A08AD7D" w14:textId="77777777" w:rsidR="00AF0ABE" w:rsidRPr="00AF0ABE" w:rsidRDefault="00AF0ABE" w:rsidP="005200D8">
      <w:pPr>
        <w:pStyle w:val="paragraph"/>
        <w:textAlignment w:val="baseline"/>
        <w:rPr>
          <w:rStyle w:val="eop"/>
        </w:rPr>
      </w:pPr>
    </w:p>
    <w:p w14:paraId="2736C7A2" w14:textId="79F46F4C" w:rsidR="00AF0ABE" w:rsidRPr="00AF0ABE" w:rsidRDefault="00AF0ABE" w:rsidP="005200D8">
      <w:pPr>
        <w:pStyle w:val="paragraph"/>
        <w:jc w:val="both"/>
        <w:textAlignment w:val="baseline"/>
        <w:rPr>
          <w:rStyle w:val="eop"/>
        </w:rPr>
      </w:pPr>
      <w:r w:rsidRPr="00AF0ABE">
        <w:rPr>
          <w:rStyle w:val="normaltextrun1"/>
          <w:lang w:val="en-US"/>
        </w:rPr>
        <w:t xml:space="preserve">Smidt, S. (2009) </w:t>
      </w:r>
      <w:r w:rsidRPr="00AF0ABE">
        <w:rPr>
          <w:rStyle w:val="normaltextrun1"/>
          <w:i/>
          <w:iCs/>
          <w:lang w:val="en-US"/>
        </w:rPr>
        <w:t xml:space="preserve">Introducing Vygotsky: A guide for practitioners and students in early years education. </w:t>
      </w:r>
      <w:r w:rsidRPr="00AF0ABE">
        <w:rPr>
          <w:rStyle w:val="normaltextrun1"/>
          <w:lang w:val="en-US"/>
        </w:rPr>
        <w:t>Abingdon: Routledge.</w:t>
      </w:r>
      <w:r w:rsidRPr="00AF0ABE">
        <w:rPr>
          <w:rStyle w:val="eop"/>
        </w:rPr>
        <w:t> </w:t>
      </w:r>
    </w:p>
    <w:p w14:paraId="315E9D1D" w14:textId="77777777" w:rsidR="00AF0ABE" w:rsidRPr="00AF0ABE" w:rsidRDefault="00AF0ABE" w:rsidP="005200D8">
      <w:pPr>
        <w:pStyle w:val="paragraph"/>
        <w:jc w:val="both"/>
        <w:textAlignment w:val="baseline"/>
      </w:pPr>
    </w:p>
    <w:p w14:paraId="7B95597B" w14:textId="77777777" w:rsidR="00AF0ABE" w:rsidRPr="00AF0ABE" w:rsidRDefault="00AF0ABE" w:rsidP="005200D8">
      <w:pPr>
        <w:pStyle w:val="paragraph"/>
        <w:textAlignment w:val="baseline"/>
        <w:rPr>
          <w:rStyle w:val="eop"/>
        </w:rPr>
      </w:pPr>
      <w:r w:rsidRPr="00AF0ABE">
        <w:rPr>
          <w:rStyle w:val="normaltextrun1"/>
          <w:lang w:val="en-US"/>
        </w:rPr>
        <w:t xml:space="preserve">Solly, K. (2015) </w:t>
      </w:r>
      <w:r w:rsidRPr="00AF0ABE">
        <w:rPr>
          <w:rStyle w:val="normaltextrun1"/>
          <w:i/>
          <w:iCs/>
          <w:lang w:val="en-US"/>
        </w:rPr>
        <w:t xml:space="preserve">Risk, Challenge and Adventure in the Early Years: A practical guide to exploring and extending learning outdoors. </w:t>
      </w:r>
      <w:r w:rsidRPr="00AF0ABE">
        <w:rPr>
          <w:rStyle w:val="normaltextrun1"/>
          <w:lang w:val="en-US"/>
        </w:rPr>
        <w:t>London: Routledge.</w:t>
      </w:r>
      <w:r w:rsidRPr="00AF0ABE">
        <w:rPr>
          <w:rStyle w:val="eop"/>
        </w:rPr>
        <w:t> </w:t>
      </w:r>
    </w:p>
    <w:p w14:paraId="3B01C5B1" w14:textId="77777777" w:rsidR="00AF0ABE" w:rsidRPr="00AF0ABE" w:rsidRDefault="00AF0ABE" w:rsidP="005200D8">
      <w:pPr>
        <w:pStyle w:val="paragraph"/>
        <w:textAlignment w:val="baseline"/>
        <w:rPr>
          <w:rStyle w:val="normaltextrun1"/>
          <w:lang w:val="en-US"/>
        </w:rPr>
      </w:pPr>
    </w:p>
    <w:p w14:paraId="6AB4AEF1" w14:textId="77777777" w:rsidR="00AF0ABE" w:rsidRPr="00AF0ABE" w:rsidRDefault="00AF0ABE" w:rsidP="005200D8">
      <w:pPr>
        <w:pStyle w:val="paragraph"/>
        <w:textAlignment w:val="baseline"/>
        <w:rPr>
          <w:rStyle w:val="normaltextrun1"/>
          <w:lang w:val="en-US"/>
        </w:rPr>
      </w:pPr>
    </w:p>
    <w:p w14:paraId="43DE6D94" w14:textId="77777777" w:rsidR="00AF0ABE" w:rsidRPr="00AF0ABE" w:rsidRDefault="00AF0ABE" w:rsidP="005200D8">
      <w:pPr>
        <w:pStyle w:val="paragraph"/>
        <w:textAlignment w:val="baseline"/>
        <w:rPr>
          <w:rStyle w:val="normaltextrun1"/>
          <w:lang w:val="en-US"/>
        </w:rPr>
      </w:pPr>
    </w:p>
    <w:p w14:paraId="2B96B666" w14:textId="39B7751E" w:rsidR="00AF0ABE" w:rsidRPr="00AF0ABE" w:rsidRDefault="00AF0ABE" w:rsidP="005200D8">
      <w:pPr>
        <w:pStyle w:val="paragraph"/>
        <w:textAlignment w:val="baseline"/>
        <w:rPr>
          <w:rStyle w:val="eop"/>
        </w:rPr>
      </w:pPr>
      <w:r w:rsidRPr="00AF0ABE">
        <w:rPr>
          <w:rStyle w:val="normaltextrun1"/>
          <w:lang w:val="en-US"/>
        </w:rPr>
        <w:t xml:space="preserve">Soori, H., &amp; Bhopal, R. S. (2002) ‘Parental permission for children’s independent outdoor activities: Implications for injury prevention’, </w:t>
      </w:r>
      <w:r w:rsidRPr="00AF0ABE">
        <w:rPr>
          <w:rStyle w:val="normaltextrun1"/>
          <w:i/>
          <w:iCs/>
          <w:lang w:val="en-US"/>
        </w:rPr>
        <w:t>European Journal of Public Health, 12</w:t>
      </w:r>
      <w:r w:rsidRPr="00AF0ABE">
        <w:rPr>
          <w:rStyle w:val="normaltextrun1"/>
          <w:lang w:val="en-US"/>
        </w:rPr>
        <w:t>, pp. 104–109.</w:t>
      </w:r>
      <w:r w:rsidRPr="00AF0ABE">
        <w:rPr>
          <w:rStyle w:val="eop"/>
        </w:rPr>
        <w:t> </w:t>
      </w:r>
    </w:p>
    <w:p w14:paraId="4E14DB76" w14:textId="77777777" w:rsidR="00AF0ABE" w:rsidRPr="00AF0ABE" w:rsidRDefault="00AF0ABE" w:rsidP="005200D8">
      <w:pPr>
        <w:pStyle w:val="paragraph"/>
        <w:textAlignment w:val="baseline"/>
      </w:pPr>
    </w:p>
    <w:p w14:paraId="4FE0447D" w14:textId="1134165C" w:rsidR="00AF0ABE" w:rsidRPr="00AF0ABE" w:rsidRDefault="00AF0ABE" w:rsidP="005200D8">
      <w:pPr>
        <w:pStyle w:val="paragraph"/>
        <w:jc w:val="both"/>
        <w:textAlignment w:val="baseline"/>
        <w:rPr>
          <w:rStyle w:val="eop"/>
        </w:rPr>
      </w:pPr>
      <w:r w:rsidRPr="00AF0ABE">
        <w:rPr>
          <w:rStyle w:val="normaltextrun1"/>
          <w:lang w:val="en-US"/>
        </w:rPr>
        <w:t xml:space="preserve">Stephenson, A. (2003) ‘Physical risk-taking: dangerous or endangered?’, </w:t>
      </w:r>
      <w:r w:rsidRPr="00AF0ABE">
        <w:rPr>
          <w:rStyle w:val="normaltextrun1"/>
          <w:i/>
          <w:iCs/>
          <w:lang w:val="en-US"/>
        </w:rPr>
        <w:t>Early Years</w:t>
      </w:r>
      <w:r w:rsidRPr="00AF0ABE">
        <w:rPr>
          <w:rStyle w:val="normaltextrun1"/>
          <w:lang w:val="en-US"/>
        </w:rPr>
        <w:t>, 23(1), pp. 35–43.</w:t>
      </w:r>
      <w:r w:rsidRPr="00AF0ABE">
        <w:rPr>
          <w:rStyle w:val="eop"/>
        </w:rPr>
        <w:t> </w:t>
      </w:r>
    </w:p>
    <w:p w14:paraId="164A8EC2" w14:textId="77777777" w:rsidR="00AF0ABE" w:rsidRPr="00AF0ABE" w:rsidRDefault="00AF0ABE" w:rsidP="005200D8">
      <w:pPr>
        <w:pStyle w:val="paragraph"/>
        <w:jc w:val="both"/>
        <w:textAlignment w:val="baseline"/>
        <w:rPr>
          <w:lang w:val="en-US"/>
        </w:rPr>
      </w:pPr>
    </w:p>
    <w:p w14:paraId="69B05CA7" w14:textId="455358F5" w:rsidR="00AF0ABE" w:rsidRPr="00AF0ABE" w:rsidRDefault="00AF0ABE" w:rsidP="005200D8">
      <w:pPr>
        <w:pStyle w:val="paragraph"/>
        <w:textAlignment w:val="baseline"/>
        <w:rPr>
          <w:rStyle w:val="normaltextrun1"/>
          <w:lang w:val="en-US"/>
        </w:rPr>
      </w:pPr>
      <w:r w:rsidRPr="00AF0ABE">
        <w:rPr>
          <w:rStyle w:val="normaltextrun1"/>
          <w:lang w:val="en-US"/>
        </w:rPr>
        <w:t xml:space="preserve">Taylor &amp; Francis. (2019). </w:t>
      </w:r>
      <w:r w:rsidRPr="00AF0ABE">
        <w:rPr>
          <w:rStyle w:val="normaltextrun1"/>
          <w:i/>
          <w:iCs/>
          <w:lang w:val="en-US"/>
        </w:rPr>
        <w:t>The critical appraisal of focus group research articles</w:t>
      </w:r>
      <w:r w:rsidRPr="00AF0ABE">
        <w:rPr>
          <w:rStyle w:val="normaltextrun1"/>
          <w:lang w:val="en-US"/>
        </w:rPr>
        <w:t xml:space="preserve">. Available at: </w:t>
      </w:r>
      <w:hyperlink r:id="rId31" w:anchor="aHR0cHM6Ly93d3cudGFuZGZvbmxpbmUuY29tL2RvaS9wZGYvMTAuMzEwOS8xMzgxNDc4MDIwOTE2MDg1MD9uZWVkQWNjZXNzPXRydWVAQEAw" w:tgtFrame="_blank" w:history="1">
        <w:r w:rsidRPr="00AF0ABE">
          <w:rPr>
            <w:rStyle w:val="normaltextrun1"/>
            <w:u w:val="single"/>
            <w:lang w:val="en-US"/>
          </w:rPr>
          <w:t>https://www.tandfonline.com/doi/abs/10.3109/13814780209160850#aHR0cHM6Ly93d3cudGFuZGZvbmxpbmUuY29tL2RvaS9wZGYvMTAuMzEwOS8xMzgxNDc4MDIwOTE2MDg1MD9uZWVkQWNjZXNzPXRydWVAQEAw</w:t>
        </w:r>
      </w:hyperlink>
      <w:r w:rsidRPr="00AF0ABE">
        <w:rPr>
          <w:rStyle w:val="normaltextrun1"/>
          <w:lang w:val="en-US"/>
        </w:rPr>
        <w:t>  (Accessed 18 Oct. 2019).</w:t>
      </w:r>
    </w:p>
    <w:p w14:paraId="2988767D" w14:textId="77777777" w:rsidR="00AF0ABE" w:rsidRPr="00AF0ABE" w:rsidRDefault="00AF0ABE" w:rsidP="005200D8">
      <w:pPr>
        <w:pStyle w:val="paragraph"/>
        <w:textAlignment w:val="baseline"/>
      </w:pPr>
    </w:p>
    <w:p w14:paraId="06D41F42" w14:textId="4FCB0FCF" w:rsidR="00AF0ABE" w:rsidRPr="00AF0ABE" w:rsidRDefault="00AF0ABE" w:rsidP="005200D8">
      <w:pPr>
        <w:pStyle w:val="paragraph"/>
        <w:textAlignment w:val="baseline"/>
        <w:rPr>
          <w:rStyle w:val="normaltextrun1"/>
          <w:lang w:val="en-US"/>
        </w:rPr>
      </w:pPr>
      <w:r w:rsidRPr="00AF0ABE">
        <w:rPr>
          <w:rStyle w:val="normaltextrun1"/>
          <w:lang w:val="en-US"/>
        </w:rPr>
        <w:t xml:space="preserve">The Open University. (2016) </w:t>
      </w:r>
      <w:r w:rsidRPr="00AF0ABE">
        <w:rPr>
          <w:rStyle w:val="normaltextrun1"/>
          <w:i/>
          <w:iCs/>
          <w:lang w:val="en-US"/>
        </w:rPr>
        <w:t>Understanding different research perspectives.</w:t>
      </w:r>
      <w:r w:rsidRPr="00AF0ABE">
        <w:rPr>
          <w:rStyle w:val="normaltextrun1"/>
          <w:lang w:val="en-US"/>
        </w:rPr>
        <w:t xml:space="preserve"> Available at: </w:t>
      </w:r>
      <w:hyperlink r:id="rId32" w:tgtFrame="_blank" w:history="1">
        <w:r w:rsidRPr="00AF0ABE">
          <w:rPr>
            <w:rStyle w:val="normaltextrun1"/>
            <w:u w:val="single"/>
            <w:lang w:val="en-US"/>
          </w:rPr>
          <w:t>https://www.open.edu/openlearn/ocw/mod/oucontent/view.php?printable=1&amp;id=48638</w:t>
        </w:r>
      </w:hyperlink>
      <w:r w:rsidRPr="00AF0ABE">
        <w:rPr>
          <w:rStyle w:val="normaltextrun1"/>
          <w:lang w:val="en-US"/>
        </w:rPr>
        <w:t xml:space="preserve"> (Accessed 14th October 2019).</w:t>
      </w:r>
    </w:p>
    <w:p w14:paraId="50F6B5AB" w14:textId="77777777" w:rsidR="00AF0ABE" w:rsidRPr="00AF0ABE" w:rsidRDefault="00AF0ABE" w:rsidP="005200D8">
      <w:pPr>
        <w:pStyle w:val="paragraph"/>
        <w:textAlignment w:val="baseline"/>
      </w:pPr>
    </w:p>
    <w:p w14:paraId="6F4F71CE" w14:textId="23A444ED" w:rsidR="00AF0ABE" w:rsidRPr="00AF0ABE" w:rsidRDefault="00AF0ABE" w:rsidP="005200D8">
      <w:pPr>
        <w:pStyle w:val="paragraph"/>
        <w:textAlignment w:val="baseline"/>
        <w:rPr>
          <w:rStyle w:val="eop"/>
        </w:rPr>
      </w:pPr>
      <w:r w:rsidRPr="00AF0ABE">
        <w:rPr>
          <w:rStyle w:val="normaltextrun1"/>
          <w:lang w:val="en-US"/>
        </w:rPr>
        <w:t xml:space="preserve">Tovey, H. (2007) </w:t>
      </w:r>
      <w:r w:rsidRPr="00AF0ABE">
        <w:rPr>
          <w:rStyle w:val="normaltextrun1"/>
          <w:i/>
          <w:iCs/>
          <w:lang w:val="en-US"/>
        </w:rPr>
        <w:t>Playing outdoors: Spaces and places, risk and challenge</w:t>
      </w:r>
      <w:r w:rsidRPr="00AF0ABE">
        <w:rPr>
          <w:rStyle w:val="normaltextrun1"/>
          <w:lang w:val="en-US"/>
        </w:rPr>
        <w:t>. Maidenhead: Open University Press. </w:t>
      </w:r>
      <w:r w:rsidRPr="00AF0ABE">
        <w:rPr>
          <w:rStyle w:val="eop"/>
        </w:rPr>
        <w:t> </w:t>
      </w:r>
    </w:p>
    <w:p w14:paraId="6FF50FD6" w14:textId="77777777" w:rsidR="00AF0ABE" w:rsidRPr="00AF0ABE" w:rsidRDefault="00AF0ABE" w:rsidP="005200D8">
      <w:pPr>
        <w:pStyle w:val="paragraph"/>
        <w:textAlignment w:val="baseline"/>
      </w:pPr>
    </w:p>
    <w:p w14:paraId="55CDCE5E" w14:textId="276D797B" w:rsidR="00AF0ABE" w:rsidRPr="00AF0ABE" w:rsidRDefault="00AF0ABE" w:rsidP="005200D8">
      <w:pPr>
        <w:pStyle w:val="paragraph"/>
        <w:textAlignment w:val="baseline"/>
        <w:rPr>
          <w:rStyle w:val="eop"/>
        </w:rPr>
      </w:pPr>
      <w:r w:rsidRPr="00AF0ABE">
        <w:rPr>
          <w:rStyle w:val="normaltextrun1"/>
          <w:lang w:val="en-US"/>
        </w:rPr>
        <w:t xml:space="preserve">Tovey, H. (2010) </w:t>
      </w:r>
      <w:r w:rsidRPr="00AF0ABE">
        <w:rPr>
          <w:rStyle w:val="normaltextrun1"/>
          <w:i/>
          <w:iCs/>
          <w:lang w:val="en-US"/>
        </w:rPr>
        <w:t>Playing on the Edge: Perceptions of Risk and Danger in Outdoor Play.</w:t>
      </w:r>
      <w:r w:rsidRPr="00AF0ABE">
        <w:rPr>
          <w:rStyle w:val="normaltextrun1"/>
          <w:lang w:val="en-US"/>
        </w:rPr>
        <w:t xml:space="preserve"> London: Sage.</w:t>
      </w:r>
      <w:r w:rsidRPr="00AF0ABE">
        <w:rPr>
          <w:rStyle w:val="eop"/>
        </w:rPr>
        <w:t> </w:t>
      </w:r>
    </w:p>
    <w:p w14:paraId="2DDA3D86" w14:textId="77777777" w:rsidR="00AF0ABE" w:rsidRPr="00AF0ABE" w:rsidRDefault="00AF0ABE" w:rsidP="005200D8">
      <w:pPr>
        <w:pStyle w:val="paragraph"/>
        <w:textAlignment w:val="baseline"/>
      </w:pPr>
    </w:p>
    <w:p w14:paraId="7A94C915" w14:textId="7A635544" w:rsidR="00AF0ABE" w:rsidRPr="00AF0ABE" w:rsidRDefault="00AF0ABE" w:rsidP="005200D8">
      <w:pPr>
        <w:pStyle w:val="paragraph"/>
        <w:textAlignment w:val="baseline"/>
        <w:rPr>
          <w:rStyle w:val="eop"/>
        </w:rPr>
      </w:pPr>
      <w:r w:rsidRPr="00AF0ABE">
        <w:rPr>
          <w:rStyle w:val="normaltextrun1"/>
          <w:lang w:val="en-US"/>
        </w:rPr>
        <w:t xml:space="preserve">United Nations (1989) </w:t>
      </w:r>
      <w:r w:rsidRPr="00AF0ABE">
        <w:rPr>
          <w:rStyle w:val="normaltextrun1"/>
          <w:i/>
          <w:iCs/>
          <w:lang w:val="en-US"/>
        </w:rPr>
        <w:t>The United Nations Conventions on the Rights of the Child.</w:t>
      </w:r>
      <w:r w:rsidRPr="00AF0ABE">
        <w:rPr>
          <w:rStyle w:val="normaltextrun1"/>
          <w:lang w:val="en-US"/>
        </w:rPr>
        <w:t xml:space="preserve">  Available at: </w:t>
      </w:r>
      <w:hyperlink r:id="rId33" w:history="1">
        <w:r w:rsidRPr="00AF0ABE">
          <w:rPr>
            <w:rStyle w:val="Hyperlink"/>
            <w:color w:val="auto"/>
            <w:lang w:val="en-US"/>
          </w:rPr>
          <w:t>https://downloads.unicef.org.uk/wp-content/uploads/2010/05/UNCRC_united_nations_convention_on_the_rights_of_the_child.pdf?_ga=2.14289139.51853438.1571593120-1687368259.1557838660"</w:t>
        </w:r>
      </w:hyperlink>
      <w:r w:rsidRPr="00AF0ABE">
        <w:rPr>
          <w:rStyle w:val="normaltextrun1"/>
          <w:lang w:val="en-US"/>
        </w:rPr>
        <w:t xml:space="preserve"> (Accessed 15th October 2019). </w:t>
      </w:r>
      <w:r w:rsidRPr="00AF0ABE">
        <w:rPr>
          <w:rStyle w:val="eop"/>
        </w:rPr>
        <w:t> </w:t>
      </w:r>
    </w:p>
    <w:p w14:paraId="5372C097" w14:textId="28770F5A" w:rsidR="00AF0ABE" w:rsidRPr="00AF0ABE" w:rsidRDefault="00AF0ABE" w:rsidP="005200D8">
      <w:pPr>
        <w:pStyle w:val="paragraph"/>
        <w:textAlignment w:val="baseline"/>
      </w:pPr>
      <w:r w:rsidRPr="00AF0ABE">
        <w:rPr>
          <w:rStyle w:val="normaltextrun1"/>
          <w:lang w:val="en-US"/>
        </w:rPr>
        <w:t> </w:t>
      </w:r>
      <w:r w:rsidRPr="00AF0ABE">
        <w:rPr>
          <w:rStyle w:val="eop"/>
        </w:rPr>
        <w:t> </w:t>
      </w:r>
    </w:p>
    <w:p w14:paraId="745355E4" w14:textId="38F31F38" w:rsidR="00AF0ABE" w:rsidRPr="00AF0ABE" w:rsidRDefault="00AF0ABE" w:rsidP="005200D8">
      <w:pPr>
        <w:pStyle w:val="paragraph"/>
        <w:textAlignment w:val="baseline"/>
        <w:rPr>
          <w:rStyle w:val="eop"/>
        </w:rPr>
      </w:pPr>
      <w:r w:rsidRPr="00AF0ABE">
        <w:rPr>
          <w:rStyle w:val="normaltextrun1"/>
          <w:lang w:val="en-US"/>
        </w:rPr>
        <w:t xml:space="preserve">Vygotsky, L.S. (1980) </w:t>
      </w:r>
      <w:r w:rsidRPr="00AF0ABE">
        <w:rPr>
          <w:rStyle w:val="normaltextrun1"/>
          <w:i/>
          <w:iCs/>
          <w:lang w:val="en-US"/>
        </w:rPr>
        <w:t xml:space="preserve">Mind in Society: The Development of Higher Psychological Processes. </w:t>
      </w:r>
      <w:r w:rsidRPr="00AF0ABE">
        <w:rPr>
          <w:rStyle w:val="normaltextrun1"/>
          <w:lang w:val="en-US"/>
        </w:rPr>
        <w:t>Cambridge: Harvard University Press.</w:t>
      </w:r>
      <w:r w:rsidRPr="00AF0ABE">
        <w:rPr>
          <w:rStyle w:val="eop"/>
        </w:rPr>
        <w:t> </w:t>
      </w:r>
    </w:p>
    <w:p w14:paraId="62017318" w14:textId="77777777" w:rsidR="00AF0ABE" w:rsidRPr="00AF0ABE" w:rsidRDefault="00AF0ABE" w:rsidP="005200D8">
      <w:pPr>
        <w:pStyle w:val="paragraph"/>
        <w:textAlignment w:val="baseline"/>
      </w:pPr>
    </w:p>
    <w:p w14:paraId="3C130164" w14:textId="28690901" w:rsidR="00AF0ABE" w:rsidRPr="00AF0ABE" w:rsidRDefault="00AF0ABE" w:rsidP="005200D8">
      <w:pPr>
        <w:pStyle w:val="paragraph"/>
        <w:textAlignment w:val="baseline"/>
        <w:rPr>
          <w:rStyle w:val="eop"/>
        </w:rPr>
      </w:pPr>
      <w:r w:rsidRPr="00AF0ABE">
        <w:rPr>
          <w:rStyle w:val="normaltextrun1"/>
          <w:lang w:val="en-US"/>
        </w:rPr>
        <w:t xml:space="preserve">Welsh Government (2012) </w:t>
      </w:r>
      <w:r w:rsidRPr="00AF0ABE">
        <w:rPr>
          <w:rStyle w:val="normaltextrun1"/>
          <w:i/>
          <w:iCs/>
          <w:lang w:val="en-US"/>
        </w:rPr>
        <w:t>Creating a Play Friendly Wales.</w:t>
      </w:r>
      <w:r w:rsidRPr="00AF0ABE">
        <w:rPr>
          <w:rStyle w:val="normaltextrun1"/>
          <w:lang w:val="en-US"/>
        </w:rPr>
        <w:t xml:space="preserve"> Available at: </w:t>
      </w:r>
      <w:hyperlink r:id="rId34" w:tgtFrame="_blank" w:history="1">
        <w:r w:rsidRPr="00AF0ABE">
          <w:rPr>
            <w:rStyle w:val="normaltextrun1"/>
            <w:u w:val="single"/>
            <w:lang w:val="en-US"/>
          </w:rPr>
          <w:t>http://www.assembly.wales/Laid%20Documents/GEN-LD9061%20-%20Creating%20a%20Play%20Friendly%20Wales%20-%20Statutory%20Guidance%20to%20Local%20Authorities%20on%20assessing%20for%20sufficie-11102012-239348/gen-ld9061-e-English.pdf</w:t>
        </w:r>
      </w:hyperlink>
      <w:r w:rsidRPr="00AF0ABE">
        <w:rPr>
          <w:rStyle w:val="normaltextrun1"/>
          <w:lang w:val="en-US"/>
        </w:rPr>
        <w:t xml:space="preserve"> (Accessed 18th October 2019). </w:t>
      </w:r>
      <w:r w:rsidRPr="00AF0ABE">
        <w:rPr>
          <w:rStyle w:val="eop"/>
        </w:rPr>
        <w:t> </w:t>
      </w:r>
    </w:p>
    <w:p w14:paraId="36BDEA55" w14:textId="77777777" w:rsidR="00AF0ABE" w:rsidRPr="00AF0ABE" w:rsidRDefault="00AF0ABE" w:rsidP="005200D8">
      <w:pPr>
        <w:pStyle w:val="paragraph"/>
        <w:textAlignment w:val="baseline"/>
      </w:pPr>
    </w:p>
    <w:p w14:paraId="40293305" w14:textId="33BE58FF" w:rsidR="00AF0ABE" w:rsidRPr="00AF0ABE" w:rsidRDefault="00AF0ABE" w:rsidP="005200D8">
      <w:pPr>
        <w:pStyle w:val="paragraph"/>
        <w:textAlignment w:val="baseline"/>
        <w:rPr>
          <w:rStyle w:val="eop"/>
        </w:rPr>
      </w:pPr>
      <w:r w:rsidRPr="00AF0ABE">
        <w:rPr>
          <w:rStyle w:val="normaltextrun1"/>
          <w:lang w:val="en-US"/>
        </w:rPr>
        <w:t xml:space="preserve">Welsh Government (2015) </w:t>
      </w:r>
      <w:r w:rsidRPr="00AF0ABE">
        <w:rPr>
          <w:rStyle w:val="normaltextrun1"/>
          <w:i/>
          <w:iCs/>
          <w:lang w:val="en-US"/>
        </w:rPr>
        <w:t>Foundation Phase Framework.</w:t>
      </w:r>
      <w:r w:rsidRPr="00AF0ABE">
        <w:rPr>
          <w:rStyle w:val="normaltextrun1"/>
          <w:lang w:val="en-US"/>
        </w:rPr>
        <w:t xml:space="preserve"> Available at: https://gov.wales/sites/default/files/publications/2018-02/foundation-phase-framework-revised-2015.pdf (Accessed 17th October 2019).</w:t>
      </w:r>
      <w:r w:rsidRPr="00AF0ABE">
        <w:rPr>
          <w:rStyle w:val="eop"/>
        </w:rPr>
        <w:t> </w:t>
      </w:r>
    </w:p>
    <w:p w14:paraId="05CD6593" w14:textId="77777777" w:rsidR="00AF0ABE" w:rsidRPr="00AF0ABE" w:rsidRDefault="00AF0ABE" w:rsidP="005200D8">
      <w:pPr>
        <w:pStyle w:val="paragraph"/>
        <w:textAlignment w:val="baseline"/>
      </w:pPr>
    </w:p>
    <w:p w14:paraId="07970A8E" w14:textId="608B2116" w:rsidR="00AF0ABE" w:rsidRPr="00AF0ABE" w:rsidRDefault="00AF0ABE" w:rsidP="005200D8">
      <w:pPr>
        <w:pStyle w:val="paragraph"/>
        <w:textAlignment w:val="baseline"/>
      </w:pPr>
      <w:r w:rsidRPr="00AF0ABE">
        <w:rPr>
          <w:rStyle w:val="normaltextrun1"/>
          <w:lang w:val="en-US"/>
        </w:rPr>
        <w:t xml:space="preserve">Welsh Government (2019) </w:t>
      </w:r>
      <w:r w:rsidRPr="00AF0ABE">
        <w:rPr>
          <w:rStyle w:val="normaltextrun1"/>
          <w:i/>
          <w:iCs/>
          <w:lang w:val="en-US"/>
        </w:rPr>
        <w:t>Draft Curriculum for Wales 2022</w:t>
      </w:r>
      <w:r w:rsidRPr="00AF0ABE">
        <w:rPr>
          <w:rStyle w:val="normaltextrun1"/>
          <w:lang w:val="en-US"/>
        </w:rPr>
        <w:t xml:space="preserve">. Available at: </w:t>
      </w:r>
      <w:hyperlink r:id="rId35" w:tgtFrame="_blank" w:history="1">
        <w:r w:rsidRPr="00AF0ABE">
          <w:rPr>
            <w:rStyle w:val="normaltextrun1"/>
            <w:u w:val="single"/>
            <w:lang w:val="en-US"/>
          </w:rPr>
          <w:t>https://s3-eu-west-1.amazonaws.com/hwb-live-storage/b3/3c/8c/5f/267e48f8bf37c66bd3d8bb5b/draft-statutory-guidance-health-and-well-being.pdf</w:t>
        </w:r>
      </w:hyperlink>
      <w:r w:rsidRPr="00AF0ABE">
        <w:rPr>
          <w:rStyle w:val="normaltextrun1"/>
          <w:lang w:val="en-US"/>
        </w:rPr>
        <w:t xml:space="preserve"> (Accessed 15th October 2019). </w:t>
      </w:r>
      <w:r w:rsidRPr="00AF0ABE">
        <w:rPr>
          <w:rStyle w:val="eop"/>
        </w:rPr>
        <w:t> </w:t>
      </w:r>
    </w:p>
    <w:p w14:paraId="41F5A0AD" w14:textId="77777777" w:rsidR="005200D8" w:rsidRDefault="005200D8" w:rsidP="008330B6">
      <w:pPr>
        <w:jc w:val="both"/>
        <w:rPr>
          <w:rFonts w:ascii="Arial" w:hAnsi="Arial" w:cs="Arial"/>
          <w:sz w:val="22"/>
          <w:szCs w:val="22"/>
        </w:rPr>
      </w:pPr>
    </w:p>
    <w:sectPr w:rsidR="005200D8" w:rsidSect="000B58AD">
      <w:headerReference w:type="default" r:id="rId36"/>
      <w:footerReference w:type="default" r:id="rId3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FF4CA" w14:textId="77777777" w:rsidR="00A00FE3" w:rsidRDefault="00A00FE3" w:rsidP="00390251">
      <w:r>
        <w:separator/>
      </w:r>
    </w:p>
    <w:p w14:paraId="0EAEBA4F" w14:textId="77777777" w:rsidR="00A00FE3" w:rsidRDefault="00A00FE3"/>
  </w:endnote>
  <w:endnote w:type="continuationSeparator" w:id="0">
    <w:p w14:paraId="64F8B0A3" w14:textId="77777777" w:rsidR="00A00FE3" w:rsidRDefault="00A00FE3" w:rsidP="00390251">
      <w:r>
        <w:continuationSeparator/>
      </w:r>
    </w:p>
    <w:p w14:paraId="339D4B96" w14:textId="77777777" w:rsidR="00A00FE3" w:rsidRDefault="00A00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EA098" w14:textId="77777777" w:rsidR="00CE05F0" w:rsidRDefault="00CE05F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A583D" w14:textId="77777777" w:rsidR="00A00FE3" w:rsidRDefault="00A00FE3" w:rsidP="00390251">
      <w:r>
        <w:separator/>
      </w:r>
    </w:p>
    <w:p w14:paraId="24E7E478" w14:textId="77777777" w:rsidR="00A00FE3" w:rsidRDefault="00A00FE3"/>
  </w:footnote>
  <w:footnote w:type="continuationSeparator" w:id="0">
    <w:p w14:paraId="4E35E875" w14:textId="77777777" w:rsidR="00A00FE3" w:rsidRDefault="00A00FE3" w:rsidP="00390251">
      <w:r>
        <w:continuationSeparator/>
      </w:r>
    </w:p>
    <w:p w14:paraId="0523BA3B" w14:textId="77777777" w:rsidR="00A00FE3" w:rsidRDefault="00A00F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A964F" w14:textId="77777777" w:rsidR="00CE05F0" w:rsidRPr="00965F27" w:rsidRDefault="00CE05F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B82CBE0" wp14:editId="43D43F7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A94685"/>
    <w:multiLevelType w:val="hybridMultilevel"/>
    <w:tmpl w:val="2DA8F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072D"/>
    <w:rsid w:val="000142F0"/>
    <w:rsid w:val="00021B2B"/>
    <w:rsid w:val="00025AC4"/>
    <w:rsid w:val="00025D7B"/>
    <w:rsid w:val="00030BE1"/>
    <w:rsid w:val="00030F51"/>
    <w:rsid w:val="000314CE"/>
    <w:rsid w:val="0003212E"/>
    <w:rsid w:val="000433F4"/>
    <w:rsid w:val="00044629"/>
    <w:rsid w:val="00047D63"/>
    <w:rsid w:val="00065801"/>
    <w:rsid w:val="00066B6A"/>
    <w:rsid w:val="000700F9"/>
    <w:rsid w:val="000710FE"/>
    <w:rsid w:val="00075462"/>
    <w:rsid w:val="00077EA9"/>
    <w:rsid w:val="000819F1"/>
    <w:rsid w:val="00084DC7"/>
    <w:rsid w:val="0008799F"/>
    <w:rsid w:val="00090CF7"/>
    <w:rsid w:val="00095059"/>
    <w:rsid w:val="00096209"/>
    <w:rsid w:val="000A4D58"/>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1F67"/>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0FC8"/>
    <w:rsid w:val="001A366F"/>
    <w:rsid w:val="001A4F87"/>
    <w:rsid w:val="001A7A8F"/>
    <w:rsid w:val="001B0B2F"/>
    <w:rsid w:val="001C09E8"/>
    <w:rsid w:val="001C269D"/>
    <w:rsid w:val="001C3CC4"/>
    <w:rsid w:val="001C7C72"/>
    <w:rsid w:val="001D1817"/>
    <w:rsid w:val="001D3BD1"/>
    <w:rsid w:val="001F6460"/>
    <w:rsid w:val="001F79E2"/>
    <w:rsid w:val="00200104"/>
    <w:rsid w:val="0020212D"/>
    <w:rsid w:val="00204E14"/>
    <w:rsid w:val="00213F52"/>
    <w:rsid w:val="00216C76"/>
    <w:rsid w:val="00221686"/>
    <w:rsid w:val="00224A9A"/>
    <w:rsid w:val="002259D7"/>
    <w:rsid w:val="002278D0"/>
    <w:rsid w:val="0023172C"/>
    <w:rsid w:val="00233B1F"/>
    <w:rsid w:val="00240F9C"/>
    <w:rsid w:val="00255B51"/>
    <w:rsid w:val="002657B4"/>
    <w:rsid w:val="00266AB2"/>
    <w:rsid w:val="00272EE5"/>
    <w:rsid w:val="00280A88"/>
    <w:rsid w:val="002866BC"/>
    <w:rsid w:val="0029113C"/>
    <w:rsid w:val="00293A45"/>
    <w:rsid w:val="002A152D"/>
    <w:rsid w:val="002A7E77"/>
    <w:rsid w:val="002B32F4"/>
    <w:rsid w:val="002B5251"/>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4FC5"/>
    <w:rsid w:val="003D6F95"/>
    <w:rsid w:val="003F088B"/>
    <w:rsid w:val="004121B6"/>
    <w:rsid w:val="00413863"/>
    <w:rsid w:val="00413EEB"/>
    <w:rsid w:val="0041408E"/>
    <w:rsid w:val="0041420E"/>
    <w:rsid w:val="00423203"/>
    <w:rsid w:val="00424773"/>
    <w:rsid w:val="00425DA7"/>
    <w:rsid w:val="0042679B"/>
    <w:rsid w:val="00430FA4"/>
    <w:rsid w:val="00442053"/>
    <w:rsid w:val="00442954"/>
    <w:rsid w:val="0045485F"/>
    <w:rsid w:val="00462069"/>
    <w:rsid w:val="004632AA"/>
    <w:rsid w:val="00466F1A"/>
    <w:rsid w:val="00476398"/>
    <w:rsid w:val="0047697E"/>
    <w:rsid w:val="0048134A"/>
    <w:rsid w:val="00482054"/>
    <w:rsid w:val="0048583B"/>
    <w:rsid w:val="00486107"/>
    <w:rsid w:val="00487E4B"/>
    <w:rsid w:val="00492073"/>
    <w:rsid w:val="00494691"/>
    <w:rsid w:val="004955B4"/>
    <w:rsid w:val="00497E3A"/>
    <w:rsid w:val="004B7A0E"/>
    <w:rsid w:val="004C267B"/>
    <w:rsid w:val="004C3A0B"/>
    <w:rsid w:val="004C5C13"/>
    <w:rsid w:val="004D540C"/>
    <w:rsid w:val="004D5683"/>
    <w:rsid w:val="004E0338"/>
    <w:rsid w:val="004E616D"/>
    <w:rsid w:val="004F059C"/>
    <w:rsid w:val="004F599C"/>
    <w:rsid w:val="005035A0"/>
    <w:rsid w:val="00503FB6"/>
    <w:rsid w:val="005200D8"/>
    <w:rsid w:val="00526C56"/>
    <w:rsid w:val="00531C04"/>
    <w:rsid w:val="0053302B"/>
    <w:rsid w:val="0054661A"/>
    <w:rsid w:val="00546F01"/>
    <w:rsid w:val="00563B3D"/>
    <w:rsid w:val="005704BE"/>
    <w:rsid w:val="00571817"/>
    <w:rsid w:val="00573226"/>
    <w:rsid w:val="00574528"/>
    <w:rsid w:val="005756CA"/>
    <w:rsid w:val="00581C49"/>
    <w:rsid w:val="00584B8F"/>
    <w:rsid w:val="005934C5"/>
    <w:rsid w:val="005960A0"/>
    <w:rsid w:val="00596BFA"/>
    <w:rsid w:val="005A5C00"/>
    <w:rsid w:val="005A76DA"/>
    <w:rsid w:val="005B52AE"/>
    <w:rsid w:val="005D118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6F5"/>
    <w:rsid w:val="006423B9"/>
    <w:rsid w:val="00644C5C"/>
    <w:rsid w:val="00655EC5"/>
    <w:rsid w:val="006578CB"/>
    <w:rsid w:val="00661EDA"/>
    <w:rsid w:val="006730D2"/>
    <w:rsid w:val="0067329C"/>
    <w:rsid w:val="00674DD6"/>
    <w:rsid w:val="00681B91"/>
    <w:rsid w:val="00682C6A"/>
    <w:rsid w:val="00683497"/>
    <w:rsid w:val="00683FAF"/>
    <w:rsid w:val="006853CC"/>
    <w:rsid w:val="00694EA8"/>
    <w:rsid w:val="00696811"/>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03D5"/>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5CD2"/>
    <w:rsid w:val="008E0B2C"/>
    <w:rsid w:val="008F29DD"/>
    <w:rsid w:val="008F6555"/>
    <w:rsid w:val="009003C5"/>
    <w:rsid w:val="00903C1A"/>
    <w:rsid w:val="009043CA"/>
    <w:rsid w:val="00905E68"/>
    <w:rsid w:val="0090725E"/>
    <w:rsid w:val="00910B57"/>
    <w:rsid w:val="009117E0"/>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116"/>
    <w:rsid w:val="009B1FB6"/>
    <w:rsid w:val="009B3534"/>
    <w:rsid w:val="009C5D44"/>
    <w:rsid w:val="009D0175"/>
    <w:rsid w:val="009D2E0B"/>
    <w:rsid w:val="009F5000"/>
    <w:rsid w:val="009F5AC3"/>
    <w:rsid w:val="009F6BB7"/>
    <w:rsid w:val="009F736C"/>
    <w:rsid w:val="00A003F5"/>
    <w:rsid w:val="00A00FE3"/>
    <w:rsid w:val="00A03098"/>
    <w:rsid w:val="00A1213B"/>
    <w:rsid w:val="00A1787E"/>
    <w:rsid w:val="00A20C94"/>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5433"/>
    <w:rsid w:val="00AB6067"/>
    <w:rsid w:val="00AB74BF"/>
    <w:rsid w:val="00AB7553"/>
    <w:rsid w:val="00AC189C"/>
    <w:rsid w:val="00AC1A7B"/>
    <w:rsid w:val="00AD5E63"/>
    <w:rsid w:val="00AE5AB8"/>
    <w:rsid w:val="00AE6BF5"/>
    <w:rsid w:val="00AF0ABE"/>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0DFC"/>
    <w:rsid w:val="00C1657B"/>
    <w:rsid w:val="00C20294"/>
    <w:rsid w:val="00C21DCF"/>
    <w:rsid w:val="00C261EC"/>
    <w:rsid w:val="00C32EFB"/>
    <w:rsid w:val="00C34A87"/>
    <w:rsid w:val="00C40DAE"/>
    <w:rsid w:val="00C45C06"/>
    <w:rsid w:val="00C46A16"/>
    <w:rsid w:val="00C474BF"/>
    <w:rsid w:val="00C50ED5"/>
    <w:rsid w:val="00C61A6D"/>
    <w:rsid w:val="00C666E9"/>
    <w:rsid w:val="00C70796"/>
    <w:rsid w:val="00C77D7E"/>
    <w:rsid w:val="00C81846"/>
    <w:rsid w:val="00C86572"/>
    <w:rsid w:val="00C879EB"/>
    <w:rsid w:val="00CA0057"/>
    <w:rsid w:val="00CA11BD"/>
    <w:rsid w:val="00CA1C8C"/>
    <w:rsid w:val="00CA7241"/>
    <w:rsid w:val="00CA7D5E"/>
    <w:rsid w:val="00CB0731"/>
    <w:rsid w:val="00CB7118"/>
    <w:rsid w:val="00CC1528"/>
    <w:rsid w:val="00CC1835"/>
    <w:rsid w:val="00CC2661"/>
    <w:rsid w:val="00CD5765"/>
    <w:rsid w:val="00CE05F0"/>
    <w:rsid w:val="00CE0C76"/>
    <w:rsid w:val="00CE1636"/>
    <w:rsid w:val="00CE6A00"/>
    <w:rsid w:val="00CE6A02"/>
    <w:rsid w:val="00CF26C9"/>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27F9"/>
    <w:rsid w:val="00DE6682"/>
    <w:rsid w:val="00DF26D2"/>
    <w:rsid w:val="00E0333A"/>
    <w:rsid w:val="00E15DE4"/>
    <w:rsid w:val="00E16786"/>
    <w:rsid w:val="00E17AFC"/>
    <w:rsid w:val="00E239F4"/>
    <w:rsid w:val="00E43EC5"/>
    <w:rsid w:val="00E45AB0"/>
    <w:rsid w:val="00E57EF4"/>
    <w:rsid w:val="00E6714D"/>
    <w:rsid w:val="00E71168"/>
    <w:rsid w:val="00E73456"/>
    <w:rsid w:val="00E81363"/>
    <w:rsid w:val="00E84BC8"/>
    <w:rsid w:val="00E914D8"/>
    <w:rsid w:val="00E93E44"/>
    <w:rsid w:val="00E95A30"/>
    <w:rsid w:val="00EA26D8"/>
    <w:rsid w:val="00EA5DE3"/>
    <w:rsid w:val="00EB6877"/>
    <w:rsid w:val="00EB722E"/>
    <w:rsid w:val="00EB74EC"/>
    <w:rsid w:val="00EC0070"/>
    <w:rsid w:val="00EC11CA"/>
    <w:rsid w:val="00ED4E18"/>
    <w:rsid w:val="00ED7B18"/>
    <w:rsid w:val="00EE2953"/>
    <w:rsid w:val="00EE29BA"/>
    <w:rsid w:val="00EE3A7B"/>
    <w:rsid w:val="00EE44C0"/>
    <w:rsid w:val="00EF0051"/>
    <w:rsid w:val="00EF40EE"/>
    <w:rsid w:val="00EF6306"/>
    <w:rsid w:val="00EF7ADA"/>
    <w:rsid w:val="00F039C7"/>
    <w:rsid w:val="00F230F0"/>
    <w:rsid w:val="00F23E6E"/>
    <w:rsid w:val="00F478CB"/>
    <w:rsid w:val="00F52C97"/>
    <w:rsid w:val="00F54257"/>
    <w:rsid w:val="00F62093"/>
    <w:rsid w:val="00F62C23"/>
    <w:rsid w:val="00F64D54"/>
    <w:rsid w:val="00F722A2"/>
    <w:rsid w:val="00F72C4D"/>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BAC60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0212D"/>
    <w:rPr>
      <w:color w:val="605E5C"/>
      <w:shd w:val="clear" w:color="auto" w:fill="E1DFDD"/>
    </w:rPr>
  </w:style>
  <w:style w:type="paragraph" w:customStyle="1" w:styleId="paragraph">
    <w:name w:val="paragraph"/>
    <w:basedOn w:val="Normal"/>
    <w:rsid w:val="005200D8"/>
    <w:rPr>
      <w:sz w:val="24"/>
      <w:szCs w:val="24"/>
      <w:lang w:eastAsia="en-GB"/>
    </w:rPr>
  </w:style>
  <w:style w:type="character" w:customStyle="1" w:styleId="spellingerror">
    <w:name w:val="spellingerror"/>
    <w:basedOn w:val="DefaultParagraphFont"/>
    <w:rsid w:val="005200D8"/>
  </w:style>
  <w:style w:type="character" w:customStyle="1" w:styleId="contextualspellingandgrammarerror">
    <w:name w:val="contextualspellingandgrammarerror"/>
    <w:basedOn w:val="DefaultParagraphFont"/>
    <w:rsid w:val="005200D8"/>
  </w:style>
  <w:style w:type="character" w:customStyle="1" w:styleId="normaltextrun1">
    <w:name w:val="normaltextrun1"/>
    <w:basedOn w:val="DefaultParagraphFont"/>
    <w:rsid w:val="005200D8"/>
  </w:style>
  <w:style w:type="character" w:customStyle="1" w:styleId="eop">
    <w:name w:val="eop"/>
    <w:basedOn w:val="DefaultParagraphFont"/>
    <w:rsid w:val="005200D8"/>
  </w:style>
  <w:style w:type="character" w:customStyle="1" w:styleId="normaltextrun">
    <w:name w:val="normaltextrun"/>
    <w:basedOn w:val="DefaultParagraphFont"/>
    <w:rsid w:val="00AF0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5715572">
      <w:bodyDiv w:val="1"/>
      <w:marLeft w:val="0"/>
      <w:marRight w:val="0"/>
      <w:marTop w:val="0"/>
      <w:marBottom w:val="0"/>
      <w:divBdr>
        <w:top w:val="none" w:sz="0" w:space="0" w:color="auto"/>
        <w:left w:val="none" w:sz="0" w:space="0" w:color="auto"/>
        <w:bottom w:val="none" w:sz="0" w:space="0" w:color="auto"/>
        <w:right w:val="none" w:sz="0" w:space="0" w:color="auto"/>
      </w:divBdr>
    </w:div>
    <w:div w:id="1918905847">
      <w:bodyDiv w:val="1"/>
      <w:marLeft w:val="0"/>
      <w:marRight w:val="0"/>
      <w:marTop w:val="0"/>
      <w:marBottom w:val="0"/>
      <w:divBdr>
        <w:top w:val="none" w:sz="0" w:space="0" w:color="auto"/>
        <w:left w:val="none" w:sz="0" w:space="0" w:color="auto"/>
        <w:bottom w:val="none" w:sz="0" w:space="0" w:color="auto"/>
        <w:right w:val="none" w:sz="0" w:space="0" w:color="auto"/>
      </w:divBdr>
      <w:divsChild>
        <w:div w:id="1936669993">
          <w:marLeft w:val="0"/>
          <w:marRight w:val="0"/>
          <w:marTop w:val="0"/>
          <w:marBottom w:val="0"/>
          <w:divBdr>
            <w:top w:val="none" w:sz="0" w:space="0" w:color="auto"/>
            <w:left w:val="none" w:sz="0" w:space="0" w:color="auto"/>
            <w:bottom w:val="none" w:sz="0" w:space="0" w:color="auto"/>
            <w:right w:val="none" w:sz="0" w:space="0" w:color="auto"/>
          </w:divBdr>
          <w:divsChild>
            <w:div w:id="689766493">
              <w:marLeft w:val="0"/>
              <w:marRight w:val="0"/>
              <w:marTop w:val="0"/>
              <w:marBottom w:val="0"/>
              <w:divBdr>
                <w:top w:val="none" w:sz="0" w:space="0" w:color="auto"/>
                <w:left w:val="none" w:sz="0" w:space="0" w:color="auto"/>
                <w:bottom w:val="none" w:sz="0" w:space="0" w:color="auto"/>
                <w:right w:val="none" w:sz="0" w:space="0" w:color="auto"/>
              </w:divBdr>
              <w:divsChild>
                <w:div w:id="11885298">
                  <w:marLeft w:val="0"/>
                  <w:marRight w:val="0"/>
                  <w:marTop w:val="0"/>
                  <w:marBottom w:val="0"/>
                  <w:divBdr>
                    <w:top w:val="none" w:sz="0" w:space="0" w:color="auto"/>
                    <w:left w:val="none" w:sz="0" w:space="0" w:color="auto"/>
                    <w:bottom w:val="none" w:sz="0" w:space="0" w:color="auto"/>
                    <w:right w:val="none" w:sz="0" w:space="0" w:color="auto"/>
                  </w:divBdr>
                  <w:divsChild>
                    <w:div w:id="1375690745">
                      <w:marLeft w:val="0"/>
                      <w:marRight w:val="0"/>
                      <w:marTop w:val="0"/>
                      <w:marBottom w:val="0"/>
                      <w:divBdr>
                        <w:top w:val="none" w:sz="0" w:space="0" w:color="auto"/>
                        <w:left w:val="none" w:sz="0" w:space="0" w:color="auto"/>
                        <w:bottom w:val="none" w:sz="0" w:space="0" w:color="auto"/>
                        <w:right w:val="none" w:sz="0" w:space="0" w:color="auto"/>
                      </w:divBdr>
                      <w:divsChild>
                        <w:div w:id="1250458808">
                          <w:marLeft w:val="0"/>
                          <w:marRight w:val="0"/>
                          <w:marTop w:val="0"/>
                          <w:marBottom w:val="0"/>
                          <w:divBdr>
                            <w:top w:val="none" w:sz="0" w:space="0" w:color="auto"/>
                            <w:left w:val="none" w:sz="0" w:space="0" w:color="auto"/>
                            <w:bottom w:val="none" w:sz="0" w:space="0" w:color="auto"/>
                            <w:right w:val="none" w:sz="0" w:space="0" w:color="auto"/>
                          </w:divBdr>
                          <w:divsChild>
                            <w:div w:id="2062048821">
                              <w:marLeft w:val="0"/>
                              <w:marRight w:val="0"/>
                              <w:marTop w:val="0"/>
                              <w:marBottom w:val="0"/>
                              <w:divBdr>
                                <w:top w:val="none" w:sz="0" w:space="0" w:color="auto"/>
                                <w:left w:val="none" w:sz="0" w:space="0" w:color="auto"/>
                                <w:bottom w:val="none" w:sz="0" w:space="0" w:color="auto"/>
                                <w:right w:val="none" w:sz="0" w:space="0" w:color="auto"/>
                              </w:divBdr>
                              <w:divsChild>
                                <w:div w:id="462115235">
                                  <w:marLeft w:val="0"/>
                                  <w:marRight w:val="0"/>
                                  <w:marTop w:val="0"/>
                                  <w:marBottom w:val="0"/>
                                  <w:divBdr>
                                    <w:top w:val="none" w:sz="0" w:space="0" w:color="auto"/>
                                    <w:left w:val="none" w:sz="0" w:space="0" w:color="auto"/>
                                    <w:bottom w:val="none" w:sz="0" w:space="0" w:color="auto"/>
                                    <w:right w:val="none" w:sz="0" w:space="0" w:color="auto"/>
                                  </w:divBdr>
                                  <w:divsChild>
                                    <w:div w:id="458453774">
                                      <w:marLeft w:val="0"/>
                                      <w:marRight w:val="0"/>
                                      <w:marTop w:val="0"/>
                                      <w:marBottom w:val="0"/>
                                      <w:divBdr>
                                        <w:top w:val="none" w:sz="0" w:space="0" w:color="auto"/>
                                        <w:left w:val="none" w:sz="0" w:space="0" w:color="auto"/>
                                        <w:bottom w:val="none" w:sz="0" w:space="0" w:color="auto"/>
                                        <w:right w:val="none" w:sz="0" w:space="0" w:color="auto"/>
                                      </w:divBdr>
                                      <w:divsChild>
                                        <w:div w:id="227882535">
                                          <w:marLeft w:val="0"/>
                                          <w:marRight w:val="0"/>
                                          <w:marTop w:val="0"/>
                                          <w:marBottom w:val="0"/>
                                          <w:divBdr>
                                            <w:top w:val="none" w:sz="0" w:space="0" w:color="auto"/>
                                            <w:left w:val="none" w:sz="0" w:space="0" w:color="auto"/>
                                            <w:bottom w:val="none" w:sz="0" w:space="0" w:color="auto"/>
                                            <w:right w:val="none" w:sz="0" w:space="0" w:color="auto"/>
                                          </w:divBdr>
                                          <w:divsChild>
                                            <w:div w:id="282928311">
                                              <w:marLeft w:val="0"/>
                                              <w:marRight w:val="0"/>
                                              <w:marTop w:val="0"/>
                                              <w:marBottom w:val="0"/>
                                              <w:divBdr>
                                                <w:top w:val="none" w:sz="0" w:space="0" w:color="auto"/>
                                                <w:left w:val="none" w:sz="0" w:space="0" w:color="auto"/>
                                                <w:bottom w:val="none" w:sz="0" w:space="0" w:color="auto"/>
                                                <w:right w:val="none" w:sz="0" w:space="0" w:color="auto"/>
                                              </w:divBdr>
                                              <w:divsChild>
                                                <w:div w:id="2015839090">
                                                  <w:marLeft w:val="0"/>
                                                  <w:marRight w:val="0"/>
                                                  <w:marTop w:val="0"/>
                                                  <w:marBottom w:val="0"/>
                                                  <w:divBdr>
                                                    <w:top w:val="none" w:sz="0" w:space="0" w:color="auto"/>
                                                    <w:left w:val="none" w:sz="0" w:space="0" w:color="auto"/>
                                                    <w:bottom w:val="none" w:sz="0" w:space="0" w:color="auto"/>
                                                    <w:right w:val="none" w:sz="0" w:space="0" w:color="auto"/>
                                                  </w:divBdr>
                                                  <w:divsChild>
                                                    <w:div w:id="1066798237">
                                                      <w:marLeft w:val="0"/>
                                                      <w:marRight w:val="0"/>
                                                      <w:marTop w:val="0"/>
                                                      <w:marBottom w:val="0"/>
                                                      <w:divBdr>
                                                        <w:top w:val="single" w:sz="6" w:space="0" w:color="auto"/>
                                                        <w:left w:val="none" w:sz="0" w:space="0" w:color="auto"/>
                                                        <w:bottom w:val="single" w:sz="6" w:space="0" w:color="auto"/>
                                                        <w:right w:val="none" w:sz="0" w:space="0" w:color="auto"/>
                                                      </w:divBdr>
                                                      <w:divsChild>
                                                        <w:div w:id="1078871110">
                                                          <w:marLeft w:val="0"/>
                                                          <w:marRight w:val="0"/>
                                                          <w:marTop w:val="0"/>
                                                          <w:marBottom w:val="0"/>
                                                          <w:divBdr>
                                                            <w:top w:val="none" w:sz="0" w:space="0" w:color="auto"/>
                                                            <w:left w:val="none" w:sz="0" w:space="0" w:color="auto"/>
                                                            <w:bottom w:val="none" w:sz="0" w:space="0" w:color="auto"/>
                                                            <w:right w:val="none" w:sz="0" w:space="0" w:color="auto"/>
                                                          </w:divBdr>
                                                          <w:divsChild>
                                                            <w:div w:id="1426223914">
                                                              <w:marLeft w:val="0"/>
                                                              <w:marRight w:val="0"/>
                                                              <w:marTop w:val="0"/>
                                                              <w:marBottom w:val="0"/>
                                                              <w:divBdr>
                                                                <w:top w:val="none" w:sz="0" w:space="0" w:color="auto"/>
                                                                <w:left w:val="none" w:sz="0" w:space="0" w:color="auto"/>
                                                                <w:bottom w:val="none" w:sz="0" w:space="0" w:color="auto"/>
                                                                <w:right w:val="none" w:sz="0" w:space="0" w:color="auto"/>
                                                              </w:divBdr>
                                                              <w:divsChild>
                                                                <w:div w:id="775096616">
                                                                  <w:marLeft w:val="0"/>
                                                                  <w:marRight w:val="0"/>
                                                                  <w:marTop w:val="0"/>
                                                                  <w:marBottom w:val="0"/>
                                                                  <w:divBdr>
                                                                    <w:top w:val="none" w:sz="0" w:space="0" w:color="auto"/>
                                                                    <w:left w:val="none" w:sz="0" w:space="0" w:color="auto"/>
                                                                    <w:bottom w:val="none" w:sz="0" w:space="0" w:color="auto"/>
                                                                    <w:right w:val="none" w:sz="0" w:space="0" w:color="auto"/>
                                                                  </w:divBdr>
                                                                  <w:divsChild>
                                                                    <w:div w:id="1442141138">
                                                                      <w:marLeft w:val="0"/>
                                                                      <w:marRight w:val="0"/>
                                                                      <w:marTop w:val="0"/>
                                                                      <w:marBottom w:val="0"/>
                                                                      <w:divBdr>
                                                                        <w:top w:val="none" w:sz="0" w:space="0" w:color="auto"/>
                                                                        <w:left w:val="none" w:sz="0" w:space="0" w:color="auto"/>
                                                                        <w:bottom w:val="none" w:sz="0" w:space="0" w:color="auto"/>
                                                                        <w:right w:val="none" w:sz="0" w:space="0" w:color="auto"/>
                                                                      </w:divBdr>
                                                                      <w:divsChild>
                                                                        <w:div w:id="1773696631">
                                                                          <w:marLeft w:val="0"/>
                                                                          <w:marRight w:val="0"/>
                                                                          <w:marTop w:val="0"/>
                                                                          <w:marBottom w:val="0"/>
                                                                          <w:divBdr>
                                                                            <w:top w:val="none" w:sz="0" w:space="0" w:color="auto"/>
                                                                            <w:left w:val="none" w:sz="0" w:space="0" w:color="auto"/>
                                                                            <w:bottom w:val="none" w:sz="0" w:space="0" w:color="auto"/>
                                                                            <w:right w:val="none" w:sz="0" w:space="0" w:color="auto"/>
                                                                          </w:divBdr>
                                                                          <w:divsChild>
                                                                            <w:div w:id="776681332">
                                                                              <w:marLeft w:val="0"/>
                                                                              <w:marRight w:val="0"/>
                                                                              <w:marTop w:val="0"/>
                                                                              <w:marBottom w:val="0"/>
                                                                              <w:divBdr>
                                                                                <w:top w:val="none" w:sz="0" w:space="0" w:color="auto"/>
                                                                                <w:left w:val="none" w:sz="0" w:space="0" w:color="auto"/>
                                                                                <w:bottom w:val="none" w:sz="0" w:space="0" w:color="auto"/>
                                                                                <w:right w:val="none" w:sz="0" w:space="0" w:color="auto"/>
                                                                              </w:divBdr>
                                                                              <w:divsChild>
                                                                                <w:div w:id="57365279">
                                                                                  <w:marLeft w:val="0"/>
                                                                                  <w:marRight w:val="0"/>
                                                                                  <w:marTop w:val="0"/>
                                                                                  <w:marBottom w:val="0"/>
                                                                                  <w:divBdr>
                                                                                    <w:top w:val="none" w:sz="0" w:space="0" w:color="auto"/>
                                                                                    <w:left w:val="none" w:sz="0" w:space="0" w:color="auto"/>
                                                                                    <w:bottom w:val="none" w:sz="0" w:space="0" w:color="auto"/>
                                                                                    <w:right w:val="none" w:sz="0" w:space="0" w:color="auto"/>
                                                                                  </w:divBdr>
                                                                                </w:div>
                                                                                <w:div w:id="2040005222">
                                                                                  <w:marLeft w:val="0"/>
                                                                                  <w:marRight w:val="0"/>
                                                                                  <w:marTop w:val="0"/>
                                                                                  <w:marBottom w:val="0"/>
                                                                                  <w:divBdr>
                                                                                    <w:top w:val="none" w:sz="0" w:space="0" w:color="auto"/>
                                                                                    <w:left w:val="none" w:sz="0" w:space="0" w:color="auto"/>
                                                                                    <w:bottom w:val="none" w:sz="0" w:space="0" w:color="auto"/>
                                                                                    <w:right w:val="none" w:sz="0" w:space="0" w:color="auto"/>
                                                                                  </w:divBdr>
                                                                                </w:div>
                                                                                <w:div w:id="514343229">
                                                                                  <w:marLeft w:val="0"/>
                                                                                  <w:marRight w:val="0"/>
                                                                                  <w:marTop w:val="0"/>
                                                                                  <w:marBottom w:val="0"/>
                                                                                  <w:divBdr>
                                                                                    <w:top w:val="none" w:sz="0" w:space="0" w:color="auto"/>
                                                                                    <w:left w:val="none" w:sz="0" w:space="0" w:color="auto"/>
                                                                                    <w:bottom w:val="none" w:sz="0" w:space="0" w:color="auto"/>
                                                                                    <w:right w:val="none" w:sz="0" w:space="0" w:color="auto"/>
                                                                                  </w:divBdr>
                                                                                </w:div>
                                                                                <w:div w:id="1473474878">
                                                                                  <w:marLeft w:val="0"/>
                                                                                  <w:marRight w:val="0"/>
                                                                                  <w:marTop w:val="0"/>
                                                                                  <w:marBottom w:val="0"/>
                                                                                  <w:divBdr>
                                                                                    <w:top w:val="none" w:sz="0" w:space="0" w:color="auto"/>
                                                                                    <w:left w:val="none" w:sz="0" w:space="0" w:color="auto"/>
                                                                                    <w:bottom w:val="none" w:sz="0" w:space="0" w:color="auto"/>
                                                                                    <w:right w:val="none" w:sz="0" w:space="0" w:color="auto"/>
                                                                                  </w:divBdr>
                                                                                </w:div>
                                                                                <w:div w:id="94328867">
                                                                                  <w:marLeft w:val="0"/>
                                                                                  <w:marRight w:val="0"/>
                                                                                  <w:marTop w:val="0"/>
                                                                                  <w:marBottom w:val="0"/>
                                                                                  <w:divBdr>
                                                                                    <w:top w:val="none" w:sz="0" w:space="0" w:color="auto"/>
                                                                                    <w:left w:val="none" w:sz="0" w:space="0" w:color="auto"/>
                                                                                    <w:bottom w:val="none" w:sz="0" w:space="0" w:color="auto"/>
                                                                                    <w:right w:val="none" w:sz="0" w:space="0" w:color="auto"/>
                                                                                  </w:divBdr>
                                                                                </w:div>
                                                                                <w:div w:id="1494639311">
                                                                                  <w:marLeft w:val="0"/>
                                                                                  <w:marRight w:val="0"/>
                                                                                  <w:marTop w:val="0"/>
                                                                                  <w:marBottom w:val="0"/>
                                                                                  <w:divBdr>
                                                                                    <w:top w:val="none" w:sz="0" w:space="0" w:color="auto"/>
                                                                                    <w:left w:val="none" w:sz="0" w:space="0" w:color="auto"/>
                                                                                    <w:bottom w:val="none" w:sz="0" w:space="0" w:color="auto"/>
                                                                                    <w:right w:val="none" w:sz="0" w:space="0" w:color="auto"/>
                                                                                  </w:divBdr>
                                                                                </w:div>
                                                                                <w:div w:id="1285192528">
                                                                                  <w:marLeft w:val="0"/>
                                                                                  <w:marRight w:val="0"/>
                                                                                  <w:marTop w:val="0"/>
                                                                                  <w:marBottom w:val="0"/>
                                                                                  <w:divBdr>
                                                                                    <w:top w:val="none" w:sz="0" w:space="0" w:color="auto"/>
                                                                                    <w:left w:val="none" w:sz="0" w:space="0" w:color="auto"/>
                                                                                    <w:bottom w:val="none" w:sz="0" w:space="0" w:color="auto"/>
                                                                                    <w:right w:val="none" w:sz="0" w:space="0" w:color="auto"/>
                                                                                  </w:divBdr>
                                                                                </w:div>
                                                                                <w:div w:id="1571496295">
                                                                                  <w:marLeft w:val="0"/>
                                                                                  <w:marRight w:val="0"/>
                                                                                  <w:marTop w:val="0"/>
                                                                                  <w:marBottom w:val="0"/>
                                                                                  <w:divBdr>
                                                                                    <w:top w:val="none" w:sz="0" w:space="0" w:color="auto"/>
                                                                                    <w:left w:val="none" w:sz="0" w:space="0" w:color="auto"/>
                                                                                    <w:bottom w:val="none" w:sz="0" w:space="0" w:color="auto"/>
                                                                                    <w:right w:val="none" w:sz="0" w:space="0" w:color="auto"/>
                                                                                  </w:divBdr>
                                                                                </w:div>
                                                                                <w:div w:id="142279368">
                                                                                  <w:marLeft w:val="0"/>
                                                                                  <w:marRight w:val="0"/>
                                                                                  <w:marTop w:val="0"/>
                                                                                  <w:marBottom w:val="0"/>
                                                                                  <w:divBdr>
                                                                                    <w:top w:val="none" w:sz="0" w:space="0" w:color="auto"/>
                                                                                    <w:left w:val="none" w:sz="0" w:space="0" w:color="auto"/>
                                                                                    <w:bottom w:val="none" w:sz="0" w:space="0" w:color="auto"/>
                                                                                    <w:right w:val="none" w:sz="0" w:space="0" w:color="auto"/>
                                                                                  </w:divBdr>
                                                                                </w:div>
                                                                                <w:div w:id="1263874761">
                                                                                  <w:marLeft w:val="0"/>
                                                                                  <w:marRight w:val="0"/>
                                                                                  <w:marTop w:val="0"/>
                                                                                  <w:marBottom w:val="0"/>
                                                                                  <w:divBdr>
                                                                                    <w:top w:val="none" w:sz="0" w:space="0" w:color="auto"/>
                                                                                    <w:left w:val="none" w:sz="0" w:space="0" w:color="auto"/>
                                                                                    <w:bottom w:val="none" w:sz="0" w:space="0" w:color="auto"/>
                                                                                    <w:right w:val="none" w:sz="0" w:space="0" w:color="auto"/>
                                                                                  </w:divBdr>
                                                                                </w:div>
                                                                                <w:div w:id="1447043155">
                                                                                  <w:marLeft w:val="0"/>
                                                                                  <w:marRight w:val="0"/>
                                                                                  <w:marTop w:val="0"/>
                                                                                  <w:marBottom w:val="0"/>
                                                                                  <w:divBdr>
                                                                                    <w:top w:val="none" w:sz="0" w:space="0" w:color="auto"/>
                                                                                    <w:left w:val="none" w:sz="0" w:space="0" w:color="auto"/>
                                                                                    <w:bottom w:val="none" w:sz="0" w:space="0" w:color="auto"/>
                                                                                    <w:right w:val="none" w:sz="0" w:space="0" w:color="auto"/>
                                                                                  </w:divBdr>
                                                                                </w:div>
                                                                                <w:div w:id="257444770">
                                                                                  <w:marLeft w:val="0"/>
                                                                                  <w:marRight w:val="0"/>
                                                                                  <w:marTop w:val="0"/>
                                                                                  <w:marBottom w:val="0"/>
                                                                                  <w:divBdr>
                                                                                    <w:top w:val="none" w:sz="0" w:space="0" w:color="auto"/>
                                                                                    <w:left w:val="none" w:sz="0" w:space="0" w:color="auto"/>
                                                                                    <w:bottom w:val="none" w:sz="0" w:space="0" w:color="auto"/>
                                                                                    <w:right w:val="none" w:sz="0" w:space="0" w:color="auto"/>
                                                                                  </w:divBdr>
                                                                                </w:div>
                                                                                <w:div w:id="422648497">
                                                                                  <w:marLeft w:val="0"/>
                                                                                  <w:marRight w:val="0"/>
                                                                                  <w:marTop w:val="0"/>
                                                                                  <w:marBottom w:val="0"/>
                                                                                  <w:divBdr>
                                                                                    <w:top w:val="none" w:sz="0" w:space="0" w:color="auto"/>
                                                                                    <w:left w:val="none" w:sz="0" w:space="0" w:color="auto"/>
                                                                                    <w:bottom w:val="none" w:sz="0" w:space="0" w:color="auto"/>
                                                                                    <w:right w:val="none" w:sz="0" w:space="0" w:color="auto"/>
                                                                                  </w:divBdr>
                                                                                </w:div>
                                                                                <w:div w:id="86578877">
                                                                                  <w:marLeft w:val="0"/>
                                                                                  <w:marRight w:val="0"/>
                                                                                  <w:marTop w:val="0"/>
                                                                                  <w:marBottom w:val="0"/>
                                                                                  <w:divBdr>
                                                                                    <w:top w:val="none" w:sz="0" w:space="0" w:color="auto"/>
                                                                                    <w:left w:val="none" w:sz="0" w:space="0" w:color="auto"/>
                                                                                    <w:bottom w:val="none" w:sz="0" w:space="0" w:color="auto"/>
                                                                                    <w:right w:val="none" w:sz="0" w:space="0" w:color="auto"/>
                                                                                  </w:divBdr>
                                                                                </w:div>
                                                                                <w:div w:id="1416588512">
                                                                                  <w:marLeft w:val="0"/>
                                                                                  <w:marRight w:val="0"/>
                                                                                  <w:marTop w:val="0"/>
                                                                                  <w:marBottom w:val="0"/>
                                                                                  <w:divBdr>
                                                                                    <w:top w:val="none" w:sz="0" w:space="0" w:color="auto"/>
                                                                                    <w:left w:val="none" w:sz="0" w:space="0" w:color="auto"/>
                                                                                    <w:bottom w:val="none" w:sz="0" w:space="0" w:color="auto"/>
                                                                                    <w:right w:val="none" w:sz="0" w:space="0" w:color="auto"/>
                                                                                  </w:divBdr>
                                                                                </w:div>
                                                                                <w:div w:id="1823890168">
                                                                                  <w:marLeft w:val="0"/>
                                                                                  <w:marRight w:val="0"/>
                                                                                  <w:marTop w:val="0"/>
                                                                                  <w:marBottom w:val="0"/>
                                                                                  <w:divBdr>
                                                                                    <w:top w:val="none" w:sz="0" w:space="0" w:color="auto"/>
                                                                                    <w:left w:val="none" w:sz="0" w:space="0" w:color="auto"/>
                                                                                    <w:bottom w:val="none" w:sz="0" w:space="0" w:color="auto"/>
                                                                                    <w:right w:val="none" w:sz="0" w:space="0" w:color="auto"/>
                                                                                  </w:divBdr>
                                                                                </w:div>
                                                                                <w:div w:id="119033606">
                                                                                  <w:marLeft w:val="0"/>
                                                                                  <w:marRight w:val="0"/>
                                                                                  <w:marTop w:val="0"/>
                                                                                  <w:marBottom w:val="0"/>
                                                                                  <w:divBdr>
                                                                                    <w:top w:val="none" w:sz="0" w:space="0" w:color="auto"/>
                                                                                    <w:left w:val="none" w:sz="0" w:space="0" w:color="auto"/>
                                                                                    <w:bottom w:val="none" w:sz="0" w:space="0" w:color="auto"/>
                                                                                    <w:right w:val="none" w:sz="0" w:space="0" w:color="auto"/>
                                                                                  </w:divBdr>
                                                                                </w:div>
                                                                                <w:div w:id="646325153">
                                                                                  <w:marLeft w:val="0"/>
                                                                                  <w:marRight w:val="0"/>
                                                                                  <w:marTop w:val="0"/>
                                                                                  <w:marBottom w:val="0"/>
                                                                                  <w:divBdr>
                                                                                    <w:top w:val="none" w:sz="0" w:space="0" w:color="auto"/>
                                                                                    <w:left w:val="none" w:sz="0" w:space="0" w:color="auto"/>
                                                                                    <w:bottom w:val="none" w:sz="0" w:space="0" w:color="auto"/>
                                                                                    <w:right w:val="none" w:sz="0" w:space="0" w:color="auto"/>
                                                                                  </w:divBdr>
                                                                                </w:div>
                                                                                <w:div w:id="2034451398">
                                                                                  <w:marLeft w:val="0"/>
                                                                                  <w:marRight w:val="0"/>
                                                                                  <w:marTop w:val="0"/>
                                                                                  <w:marBottom w:val="0"/>
                                                                                  <w:divBdr>
                                                                                    <w:top w:val="none" w:sz="0" w:space="0" w:color="auto"/>
                                                                                    <w:left w:val="none" w:sz="0" w:space="0" w:color="auto"/>
                                                                                    <w:bottom w:val="none" w:sz="0" w:space="0" w:color="auto"/>
                                                                                    <w:right w:val="none" w:sz="0" w:space="0" w:color="auto"/>
                                                                                  </w:divBdr>
                                                                                </w:div>
                                                                                <w:div w:id="382680959">
                                                                                  <w:marLeft w:val="0"/>
                                                                                  <w:marRight w:val="0"/>
                                                                                  <w:marTop w:val="0"/>
                                                                                  <w:marBottom w:val="0"/>
                                                                                  <w:divBdr>
                                                                                    <w:top w:val="none" w:sz="0" w:space="0" w:color="auto"/>
                                                                                    <w:left w:val="none" w:sz="0" w:space="0" w:color="auto"/>
                                                                                    <w:bottom w:val="none" w:sz="0" w:space="0" w:color="auto"/>
                                                                                    <w:right w:val="none" w:sz="0" w:space="0" w:color="auto"/>
                                                                                  </w:divBdr>
                                                                                </w:div>
                                                                                <w:div w:id="132480892">
                                                                                  <w:marLeft w:val="0"/>
                                                                                  <w:marRight w:val="0"/>
                                                                                  <w:marTop w:val="0"/>
                                                                                  <w:marBottom w:val="0"/>
                                                                                  <w:divBdr>
                                                                                    <w:top w:val="none" w:sz="0" w:space="0" w:color="auto"/>
                                                                                    <w:left w:val="none" w:sz="0" w:space="0" w:color="auto"/>
                                                                                    <w:bottom w:val="none" w:sz="0" w:space="0" w:color="auto"/>
                                                                                    <w:right w:val="none" w:sz="0" w:space="0" w:color="auto"/>
                                                                                  </w:divBdr>
                                                                                </w:div>
                                                                                <w:div w:id="1865240049">
                                                                                  <w:marLeft w:val="0"/>
                                                                                  <w:marRight w:val="0"/>
                                                                                  <w:marTop w:val="0"/>
                                                                                  <w:marBottom w:val="0"/>
                                                                                  <w:divBdr>
                                                                                    <w:top w:val="none" w:sz="0" w:space="0" w:color="auto"/>
                                                                                    <w:left w:val="none" w:sz="0" w:space="0" w:color="auto"/>
                                                                                    <w:bottom w:val="none" w:sz="0" w:space="0" w:color="auto"/>
                                                                                    <w:right w:val="none" w:sz="0" w:space="0" w:color="auto"/>
                                                                                  </w:divBdr>
                                                                                </w:div>
                                                                                <w:div w:id="928468725">
                                                                                  <w:marLeft w:val="0"/>
                                                                                  <w:marRight w:val="0"/>
                                                                                  <w:marTop w:val="0"/>
                                                                                  <w:marBottom w:val="0"/>
                                                                                  <w:divBdr>
                                                                                    <w:top w:val="none" w:sz="0" w:space="0" w:color="auto"/>
                                                                                    <w:left w:val="none" w:sz="0" w:space="0" w:color="auto"/>
                                                                                    <w:bottom w:val="none" w:sz="0" w:space="0" w:color="auto"/>
                                                                                    <w:right w:val="none" w:sz="0" w:space="0" w:color="auto"/>
                                                                                  </w:divBdr>
                                                                                </w:div>
                                                                                <w:div w:id="992218596">
                                                                                  <w:marLeft w:val="0"/>
                                                                                  <w:marRight w:val="0"/>
                                                                                  <w:marTop w:val="0"/>
                                                                                  <w:marBottom w:val="0"/>
                                                                                  <w:divBdr>
                                                                                    <w:top w:val="none" w:sz="0" w:space="0" w:color="auto"/>
                                                                                    <w:left w:val="none" w:sz="0" w:space="0" w:color="auto"/>
                                                                                    <w:bottom w:val="none" w:sz="0" w:space="0" w:color="auto"/>
                                                                                    <w:right w:val="none" w:sz="0" w:space="0" w:color="auto"/>
                                                                                  </w:divBdr>
                                                                                </w:div>
                                                                                <w:div w:id="1656108625">
                                                                                  <w:marLeft w:val="0"/>
                                                                                  <w:marRight w:val="0"/>
                                                                                  <w:marTop w:val="0"/>
                                                                                  <w:marBottom w:val="0"/>
                                                                                  <w:divBdr>
                                                                                    <w:top w:val="none" w:sz="0" w:space="0" w:color="auto"/>
                                                                                    <w:left w:val="none" w:sz="0" w:space="0" w:color="auto"/>
                                                                                    <w:bottom w:val="none" w:sz="0" w:space="0" w:color="auto"/>
                                                                                    <w:right w:val="none" w:sz="0" w:space="0" w:color="auto"/>
                                                                                  </w:divBdr>
                                                                                </w:div>
                                                                                <w:div w:id="1618366903">
                                                                                  <w:marLeft w:val="0"/>
                                                                                  <w:marRight w:val="0"/>
                                                                                  <w:marTop w:val="0"/>
                                                                                  <w:marBottom w:val="0"/>
                                                                                  <w:divBdr>
                                                                                    <w:top w:val="none" w:sz="0" w:space="0" w:color="auto"/>
                                                                                    <w:left w:val="none" w:sz="0" w:space="0" w:color="auto"/>
                                                                                    <w:bottom w:val="none" w:sz="0" w:space="0" w:color="auto"/>
                                                                                    <w:right w:val="none" w:sz="0" w:space="0" w:color="auto"/>
                                                                                  </w:divBdr>
                                                                                </w:div>
                                                                                <w:div w:id="1991787387">
                                                                                  <w:marLeft w:val="0"/>
                                                                                  <w:marRight w:val="0"/>
                                                                                  <w:marTop w:val="0"/>
                                                                                  <w:marBottom w:val="0"/>
                                                                                  <w:divBdr>
                                                                                    <w:top w:val="none" w:sz="0" w:space="0" w:color="auto"/>
                                                                                    <w:left w:val="none" w:sz="0" w:space="0" w:color="auto"/>
                                                                                    <w:bottom w:val="none" w:sz="0" w:space="0" w:color="auto"/>
                                                                                    <w:right w:val="none" w:sz="0" w:space="0" w:color="auto"/>
                                                                                  </w:divBdr>
                                                                                </w:div>
                                                                                <w:div w:id="1658000923">
                                                                                  <w:marLeft w:val="0"/>
                                                                                  <w:marRight w:val="0"/>
                                                                                  <w:marTop w:val="0"/>
                                                                                  <w:marBottom w:val="0"/>
                                                                                  <w:divBdr>
                                                                                    <w:top w:val="none" w:sz="0" w:space="0" w:color="auto"/>
                                                                                    <w:left w:val="none" w:sz="0" w:space="0" w:color="auto"/>
                                                                                    <w:bottom w:val="none" w:sz="0" w:space="0" w:color="auto"/>
                                                                                    <w:right w:val="none" w:sz="0" w:space="0" w:color="auto"/>
                                                                                  </w:divBdr>
                                                                                </w:div>
                                                                                <w:div w:id="115101710">
                                                                                  <w:marLeft w:val="0"/>
                                                                                  <w:marRight w:val="0"/>
                                                                                  <w:marTop w:val="0"/>
                                                                                  <w:marBottom w:val="0"/>
                                                                                  <w:divBdr>
                                                                                    <w:top w:val="none" w:sz="0" w:space="0" w:color="auto"/>
                                                                                    <w:left w:val="none" w:sz="0" w:space="0" w:color="auto"/>
                                                                                    <w:bottom w:val="none" w:sz="0" w:space="0" w:color="auto"/>
                                                                                    <w:right w:val="none" w:sz="0" w:space="0" w:color="auto"/>
                                                                                  </w:divBdr>
                                                                                </w:div>
                                                                                <w:div w:id="1354382986">
                                                                                  <w:marLeft w:val="0"/>
                                                                                  <w:marRight w:val="0"/>
                                                                                  <w:marTop w:val="0"/>
                                                                                  <w:marBottom w:val="0"/>
                                                                                  <w:divBdr>
                                                                                    <w:top w:val="none" w:sz="0" w:space="0" w:color="auto"/>
                                                                                    <w:left w:val="none" w:sz="0" w:space="0" w:color="auto"/>
                                                                                    <w:bottom w:val="none" w:sz="0" w:space="0" w:color="auto"/>
                                                                                    <w:right w:val="none" w:sz="0" w:space="0" w:color="auto"/>
                                                                                  </w:divBdr>
                                                                                </w:div>
                                                                                <w:div w:id="1260329680">
                                                                                  <w:marLeft w:val="0"/>
                                                                                  <w:marRight w:val="0"/>
                                                                                  <w:marTop w:val="0"/>
                                                                                  <w:marBottom w:val="0"/>
                                                                                  <w:divBdr>
                                                                                    <w:top w:val="none" w:sz="0" w:space="0" w:color="auto"/>
                                                                                    <w:left w:val="none" w:sz="0" w:space="0" w:color="auto"/>
                                                                                    <w:bottom w:val="none" w:sz="0" w:space="0" w:color="auto"/>
                                                                                    <w:right w:val="none" w:sz="0" w:space="0" w:color="auto"/>
                                                                                  </w:divBdr>
                                                                                </w:div>
                                                                                <w:div w:id="731467914">
                                                                                  <w:marLeft w:val="0"/>
                                                                                  <w:marRight w:val="0"/>
                                                                                  <w:marTop w:val="0"/>
                                                                                  <w:marBottom w:val="0"/>
                                                                                  <w:divBdr>
                                                                                    <w:top w:val="none" w:sz="0" w:space="0" w:color="auto"/>
                                                                                    <w:left w:val="none" w:sz="0" w:space="0" w:color="auto"/>
                                                                                    <w:bottom w:val="none" w:sz="0" w:space="0" w:color="auto"/>
                                                                                    <w:right w:val="none" w:sz="0" w:space="0" w:color="auto"/>
                                                                                  </w:divBdr>
                                                                                </w:div>
                                                                                <w:div w:id="1360352063">
                                                                                  <w:marLeft w:val="0"/>
                                                                                  <w:marRight w:val="0"/>
                                                                                  <w:marTop w:val="0"/>
                                                                                  <w:marBottom w:val="0"/>
                                                                                  <w:divBdr>
                                                                                    <w:top w:val="none" w:sz="0" w:space="0" w:color="auto"/>
                                                                                    <w:left w:val="none" w:sz="0" w:space="0" w:color="auto"/>
                                                                                    <w:bottom w:val="none" w:sz="0" w:space="0" w:color="auto"/>
                                                                                    <w:right w:val="none" w:sz="0" w:space="0" w:color="auto"/>
                                                                                  </w:divBdr>
                                                                                </w:div>
                                                                                <w:div w:id="1103577328">
                                                                                  <w:marLeft w:val="0"/>
                                                                                  <w:marRight w:val="0"/>
                                                                                  <w:marTop w:val="0"/>
                                                                                  <w:marBottom w:val="0"/>
                                                                                  <w:divBdr>
                                                                                    <w:top w:val="none" w:sz="0" w:space="0" w:color="auto"/>
                                                                                    <w:left w:val="none" w:sz="0" w:space="0" w:color="auto"/>
                                                                                    <w:bottom w:val="none" w:sz="0" w:space="0" w:color="auto"/>
                                                                                    <w:right w:val="none" w:sz="0" w:space="0" w:color="auto"/>
                                                                                  </w:divBdr>
                                                                                </w:div>
                                                                                <w:div w:id="1122575070">
                                                                                  <w:marLeft w:val="0"/>
                                                                                  <w:marRight w:val="0"/>
                                                                                  <w:marTop w:val="0"/>
                                                                                  <w:marBottom w:val="0"/>
                                                                                  <w:divBdr>
                                                                                    <w:top w:val="none" w:sz="0" w:space="0" w:color="auto"/>
                                                                                    <w:left w:val="none" w:sz="0" w:space="0" w:color="auto"/>
                                                                                    <w:bottom w:val="none" w:sz="0" w:space="0" w:color="auto"/>
                                                                                    <w:right w:val="none" w:sz="0" w:space="0" w:color="auto"/>
                                                                                  </w:divBdr>
                                                                                </w:div>
                                                                                <w:div w:id="1023432286">
                                                                                  <w:marLeft w:val="0"/>
                                                                                  <w:marRight w:val="0"/>
                                                                                  <w:marTop w:val="0"/>
                                                                                  <w:marBottom w:val="0"/>
                                                                                  <w:divBdr>
                                                                                    <w:top w:val="none" w:sz="0" w:space="0" w:color="auto"/>
                                                                                    <w:left w:val="none" w:sz="0" w:space="0" w:color="auto"/>
                                                                                    <w:bottom w:val="none" w:sz="0" w:space="0" w:color="auto"/>
                                                                                    <w:right w:val="none" w:sz="0" w:space="0" w:color="auto"/>
                                                                                  </w:divBdr>
                                                                                </w:div>
                                                                                <w:div w:id="2073234066">
                                                                                  <w:marLeft w:val="0"/>
                                                                                  <w:marRight w:val="0"/>
                                                                                  <w:marTop w:val="0"/>
                                                                                  <w:marBottom w:val="0"/>
                                                                                  <w:divBdr>
                                                                                    <w:top w:val="none" w:sz="0" w:space="0" w:color="auto"/>
                                                                                    <w:left w:val="none" w:sz="0" w:space="0" w:color="auto"/>
                                                                                    <w:bottom w:val="none" w:sz="0" w:space="0" w:color="auto"/>
                                                                                    <w:right w:val="none" w:sz="0" w:space="0" w:color="auto"/>
                                                                                  </w:divBdr>
                                                                                </w:div>
                                                                                <w:div w:id="401833345">
                                                                                  <w:marLeft w:val="0"/>
                                                                                  <w:marRight w:val="0"/>
                                                                                  <w:marTop w:val="0"/>
                                                                                  <w:marBottom w:val="0"/>
                                                                                  <w:divBdr>
                                                                                    <w:top w:val="none" w:sz="0" w:space="0" w:color="auto"/>
                                                                                    <w:left w:val="none" w:sz="0" w:space="0" w:color="auto"/>
                                                                                    <w:bottom w:val="none" w:sz="0" w:space="0" w:color="auto"/>
                                                                                    <w:right w:val="none" w:sz="0" w:space="0" w:color="auto"/>
                                                                                  </w:divBdr>
                                                                                </w:div>
                                                                                <w:div w:id="1533419487">
                                                                                  <w:marLeft w:val="0"/>
                                                                                  <w:marRight w:val="0"/>
                                                                                  <w:marTop w:val="0"/>
                                                                                  <w:marBottom w:val="0"/>
                                                                                  <w:divBdr>
                                                                                    <w:top w:val="none" w:sz="0" w:space="0" w:color="auto"/>
                                                                                    <w:left w:val="none" w:sz="0" w:space="0" w:color="auto"/>
                                                                                    <w:bottom w:val="none" w:sz="0" w:space="0" w:color="auto"/>
                                                                                    <w:right w:val="none" w:sz="0" w:space="0" w:color="auto"/>
                                                                                  </w:divBdr>
                                                                                </w:div>
                                                                                <w:div w:id="1300456917">
                                                                                  <w:marLeft w:val="0"/>
                                                                                  <w:marRight w:val="0"/>
                                                                                  <w:marTop w:val="0"/>
                                                                                  <w:marBottom w:val="0"/>
                                                                                  <w:divBdr>
                                                                                    <w:top w:val="none" w:sz="0" w:space="0" w:color="auto"/>
                                                                                    <w:left w:val="none" w:sz="0" w:space="0" w:color="auto"/>
                                                                                    <w:bottom w:val="none" w:sz="0" w:space="0" w:color="auto"/>
                                                                                    <w:right w:val="none" w:sz="0" w:space="0" w:color="auto"/>
                                                                                  </w:divBdr>
                                                                                </w:div>
                                                                                <w:div w:id="872690152">
                                                                                  <w:marLeft w:val="0"/>
                                                                                  <w:marRight w:val="0"/>
                                                                                  <w:marTop w:val="0"/>
                                                                                  <w:marBottom w:val="0"/>
                                                                                  <w:divBdr>
                                                                                    <w:top w:val="none" w:sz="0" w:space="0" w:color="auto"/>
                                                                                    <w:left w:val="none" w:sz="0" w:space="0" w:color="auto"/>
                                                                                    <w:bottom w:val="none" w:sz="0" w:space="0" w:color="auto"/>
                                                                                    <w:right w:val="none" w:sz="0" w:space="0" w:color="auto"/>
                                                                                  </w:divBdr>
                                                                                </w:div>
                                                                                <w:div w:id="817721739">
                                                                                  <w:marLeft w:val="0"/>
                                                                                  <w:marRight w:val="0"/>
                                                                                  <w:marTop w:val="0"/>
                                                                                  <w:marBottom w:val="0"/>
                                                                                  <w:divBdr>
                                                                                    <w:top w:val="none" w:sz="0" w:space="0" w:color="auto"/>
                                                                                    <w:left w:val="none" w:sz="0" w:space="0" w:color="auto"/>
                                                                                    <w:bottom w:val="none" w:sz="0" w:space="0" w:color="auto"/>
                                                                                    <w:right w:val="none" w:sz="0" w:space="0" w:color="auto"/>
                                                                                  </w:divBdr>
                                                                                </w:div>
                                                                                <w:div w:id="375083547">
                                                                                  <w:marLeft w:val="0"/>
                                                                                  <w:marRight w:val="0"/>
                                                                                  <w:marTop w:val="0"/>
                                                                                  <w:marBottom w:val="0"/>
                                                                                  <w:divBdr>
                                                                                    <w:top w:val="none" w:sz="0" w:space="0" w:color="auto"/>
                                                                                    <w:left w:val="none" w:sz="0" w:space="0" w:color="auto"/>
                                                                                    <w:bottom w:val="none" w:sz="0" w:space="0" w:color="auto"/>
                                                                                    <w:right w:val="none" w:sz="0" w:space="0" w:color="auto"/>
                                                                                  </w:divBdr>
                                                                                </w:div>
                                                                                <w:div w:id="130640767">
                                                                                  <w:marLeft w:val="0"/>
                                                                                  <w:marRight w:val="0"/>
                                                                                  <w:marTop w:val="0"/>
                                                                                  <w:marBottom w:val="0"/>
                                                                                  <w:divBdr>
                                                                                    <w:top w:val="none" w:sz="0" w:space="0" w:color="auto"/>
                                                                                    <w:left w:val="none" w:sz="0" w:space="0" w:color="auto"/>
                                                                                    <w:bottom w:val="none" w:sz="0" w:space="0" w:color="auto"/>
                                                                                    <w:right w:val="none" w:sz="0" w:space="0" w:color="auto"/>
                                                                                  </w:divBdr>
                                                                                </w:div>
                                                                                <w:div w:id="128406302">
                                                                                  <w:marLeft w:val="0"/>
                                                                                  <w:marRight w:val="0"/>
                                                                                  <w:marTop w:val="0"/>
                                                                                  <w:marBottom w:val="0"/>
                                                                                  <w:divBdr>
                                                                                    <w:top w:val="none" w:sz="0" w:space="0" w:color="auto"/>
                                                                                    <w:left w:val="none" w:sz="0" w:space="0" w:color="auto"/>
                                                                                    <w:bottom w:val="none" w:sz="0" w:space="0" w:color="auto"/>
                                                                                    <w:right w:val="none" w:sz="0" w:space="0" w:color="auto"/>
                                                                                  </w:divBdr>
                                                                                </w:div>
                                                                                <w:div w:id="1149398405">
                                                                                  <w:marLeft w:val="0"/>
                                                                                  <w:marRight w:val="0"/>
                                                                                  <w:marTop w:val="0"/>
                                                                                  <w:marBottom w:val="0"/>
                                                                                  <w:divBdr>
                                                                                    <w:top w:val="none" w:sz="0" w:space="0" w:color="auto"/>
                                                                                    <w:left w:val="none" w:sz="0" w:space="0" w:color="auto"/>
                                                                                    <w:bottom w:val="none" w:sz="0" w:space="0" w:color="auto"/>
                                                                                    <w:right w:val="none" w:sz="0" w:space="0" w:color="auto"/>
                                                                                  </w:divBdr>
                                                                                </w:div>
                                                                                <w:div w:id="750662948">
                                                                                  <w:marLeft w:val="0"/>
                                                                                  <w:marRight w:val="0"/>
                                                                                  <w:marTop w:val="0"/>
                                                                                  <w:marBottom w:val="0"/>
                                                                                  <w:divBdr>
                                                                                    <w:top w:val="none" w:sz="0" w:space="0" w:color="auto"/>
                                                                                    <w:left w:val="none" w:sz="0" w:space="0" w:color="auto"/>
                                                                                    <w:bottom w:val="none" w:sz="0" w:space="0" w:color="auto"/>
                                                                                    <w:right w:val="none" w:sz="0" w:space="0" w:color="auto"/>
                                                                                  </w:divBdr>
                                                                                </w:div>
                                                                                <w:div w:id="1141965316">
                                                                                  <w:marLeft w:val="0"/>
                                                                                  <w:marRight w:val="0"/>
                                                                                  <w:marTop w:val="0"/>
                                                                                  <w:marBottom w:val="0"/>
                                                                                  <w:divBdr>
                                                                                    <w:top w:val="none" w:sz="0" w:space="0" w:color="auto"/>
                                                                                    <w:left w:val="none" w:sz="0" w:space="0" w:color="auto"/>
                                                                                    <w:bottom w:val="none" w:sz="0" w:space="0" w:color="auto"/>
                                                                                    <w:right w:val="none" w:sz="0" w:space="0" w:color="auto"/>
                                                                                  </w:divBdr>
                                                                                </w:div>
                                                                                <w:div w:id="1238830349">
                                                                                  <w:marLeft w:val="0"/>
                                                                                  <w:marRight w:val="0"/>
                                                                                  <w:marTop w:val="0"/>
                                                                                  <w:marBottom w:val="0"/>
                                                                                  <w:divBdr>
                                                                                    <w:top w:val="none" w:sz="0" w:space="0" w:color="auto"/>
                                                                                    <w:left w:val="none" w:sz="0" w:space="0" w:color="auto"/>
                                                                                    <w:bottom w:val="none" w:sz="0" w:space="0" w:color="auto"/>
                                                                                    <w:right w:val="none" w:sz="0" w:space="0" w:color="auto"/>
                                                                                  </w:divBdr>
                                                                                </w:div>
                                                                                <w:div w:id="736980092">
                                                                                  <w:marLeft w:val="0"/>
                                                                                  <w:marRight w:val="0"/>
                                                                                  <w:marTop w:val="0"/>
                                                                                  <w:marBottom w:val="0"/>
                                                                                  <w:divBdr>
                                                                                    <w:top w:val="none" w:sz="0" w:space="0" w:color="auto"/>
                                                                                    <w:left w:val="none" w:sz="0" w:space="0" w:color="auto"/>
                                                                                    <w:bottom w:val="none" w:sz="0" w:space="0" w:color="auto"/>
                                                                                    <w:right w:val="none" w:sz="0" w:space="0" w:color="auto"/>
                                                                                  </w:divBdr>
                                                                                </w:div>
                                                                                <w:div w:id="16127700">
                                                                                  <w:marLeft w:val="0"/>
                                                                                  <w:marRight w:val="0"/>
                                                                                  <w:marTop w:val="0"/>
                                                                                  <w:marBottom w:val="0"/>
                                                                                  <w:divBdr>
                                                                                    <w:top w:val="none" w:sz="0" w:space="0" w:color="auto"/>
                                                                                    <w:left w:val="none" w:sz="0" w:space="0" w:color="auto"/>
                                                                                    <w:bottom w:val="none" w:sz="0" w:space="0" w:color="auto"/>
                                                                                    <w:right w:val="none" w:sz="0" w:space="0" w:color="auto"/>
                                                                                  </w:divBdr>
                                                                                </w:div>
                                                                                <w:div w:id="1387677682">
                                                                                  <w:marLeft w:val="0"/>
                                                                                  <w:marRight w:val="0"/>
                                                                                  <w:marTop w:val="0"/>
                                                                                  <w:marBottom w:val="0"/>
                                                                                  <w:divBdr>
                                                                                    <w:top w:val="none" w:sz="0" w:space="0" w:color="auto"/>
                                                                                    <w:left w:val="none" w:sz="0" w:space="0" w:color="auto"/>
                                                                                    <w:bottom w:val="none" w:sz="0" w:space="0" w:color="auto"/>
                                                                                    <w:right w:val="none" w:sz="0" w:space="0" w:color="auto"/>
                                                                                  </w:divBdr>
                                                                                </w:div>
                                                                                <w:div w:id="676004005">
                                                                                  <w:marLeft w:val="0"/>
                                                                                  <w:marRight w:val="0"/>
                                                                                  <w:marTop w:val="0"/>
                                                                                  <w:marBottom w:val="0"/>
                                                                                  <w:divBdr>
                                                                                    <w:top w:val="none" w:sz="0" w:space="0" w:color="auto"/>
                                                                                    <w:left w:val="none" w:sz="0" w:space="0" w:color="auto"/>
                                                                                    <w:bottom w:val="none" w:sz="0" w:space="0" w:color="auto"/>
                                                                                    <w:right w:val="none" w:sz="0" w:space="0" w:color="auto"/>
                                                                                  </w:divBdr>
                                                                                </w:div>
                                                                                <w:div w:id="948708502">
                                                                                  <w:marLeft w:val="0"/>
                                                                                  <w:marRight w:val="0"/>
                                                                                  <w:marTop w:val="0"/>
                                                                                  <w:marBottom w:val="0"/>
                                                                                  <w:divBdr>
                                                                                    <w:top w:val="none" w:sz="0" w:space="0" w:color="auto"/>
                                                                                    <w:left w:val="none" w:sz="0" w:space="0" w:color="auto"/>
                                                                                    <w:bottom w:val="none" w:sz="0" w:space="0" w:color="auto"/>
                                                                                    <w:right w:val="none" w:sz="0" w:space="0" w:color="auto"/>
                                                                                  </w:divBdr>
                                                                                </w:div>
                                                                                <w:div w:id="681400281">
                                                                                  <w:marLeft w:val="0"/>
                                                                                  <w:marRight w:val="0"/>
                                                                                  <w:marTop w:val="0"/>
                                                                                  <w:marBottom w:val="0"/>
                                                                                  <w:divBdr>
                                                                                    <w:top w:val="none" w:sz="0" w:space="0" w:color="auto"/>
                                                                                    <w:left w:val="none" w:sz="0" w:space="0" w:color="auto"/>
                                                                                    <w:bottom w:val="none" w:sz="0" w:space="0" w:color="auto"/>
                                                                                    <w:right w:val="none" w:sz="0" w:space="0" w:color="auto"/>
                                                                                  </w:divBdr>
                                                                                </w:div>
                                                                                <w:div w:id="1046369723">
                                                                                  <w:marLeft w:val="0"/>
                                                                                  <w:marRight w:val="0"/>
                                                                                  <w:marTop w:val="0"/>
                                                                                  <w:marBottom w:val="0"/>
                                                                                  <w:divBdr>
                                                                                    <w:top w:val="none" w:sz="0" w:space="0" w:color="auto"/>
                                                                                    <w:left w:val="none" w:sz="0" w:space="0" w:color="auto"/>
                                                                                    <w:bottom w:val="none" w:sz="0" w:space="0" w:color="auto"/>
                                                                                    <w:right w:val="none" w:sz="0" w:space="0" w:color="auto"/>
                                                                                  </w:divBdr>
                                                                                </w:div>
                                                                                <w:div w:id="130749830">
                                                                                  <w:marLeft w:val="0"/>
                                                                                  <w:marRight w:val="0"/>
                                                                                  <w:marTop w:val="0"/>
                                                                                  <w:marBottom w:val="0"/>
                                                                                  <w:divBdr>
                                                                                    <w:top w:val="none" w:sz="0" w:space="0" w:color="auto"/>
                                                                                    <w:left w:val="none" w:sz="0" w:space="0" w:color="auto"/>
                                                                                    <w:bottom w:val="none" w:sz="0" w:space="0" w:color="auto"/>
                                                                                    <w:right w:val="none" w:sz="0" w:space="0" w:color="auto"/>
                                                                                  </w:divBdr>
                                                                                </w:div>
                                                                                <w:div w:id="1444576680">
                                                                                  <w:marLeft w:val="0"/>
                                                                                  <w:marRight w:val="0"/>
                                                                                  <w:marTop w:val="0"/>
                                                                                  <w:marBottom w:val="0"/>
                                                                                  <w:divBdr>
                                                                                    <w:top w:val="none" w:sz="0" w:space="0" w:color="auto"/>
                                                                                    <w:left w:val="none" w:sz="0" w:space="0" w:color="auto"/>
                                                                                    <w:bottom w:val="none" w:sz="0" w:space="0" w:color="auto"/>
                                                                                    <w:right w:val="none" w:sz="0" w:space="0" w:color="auto"/>
                                                                                  </w:divBdr>
                                                                                </w:div>
                                                                                <w:div w:id="1163006218">
                                                                                  <w:marLeft w:val="0"/>
                                                                                  <w:marRight w:val="0"/>
                                                                                  <w:marTop w:val="0"/>
                                                                                  <w:marBottom w:val="0"/>
                                                                                  <w:divBdr>
                                                                                    <w:top w:val="none" w:sz="0" w:space="0" w:color="auto"/>
                                                                                    <w:left w:val="none" w:sz="0" w:space="0" w:color="auto"/>
                                                                                    <w:bottom w:val="none" w:sz="0" w:space="0" w:color="auto"/>
                                                                                    <w:right w:val="none" w:sz="0" w:space="0" w:color="auto"/>
                                                                                  </w:divBdr>
                                                                                </w:div>
                                                                                <w:div w:id="1046684702">
                                                                                  <w:marLeft w:val="0"/>
                                                                                  <w:marRight w:val="0"/>
                                                                                  <w:marTop w:val="0"/>
                                                                                  <w:marBottom w:val="0"/>
                                                                                  <w:divBdr>
                                                                                    <w:top w:val="none" w:sz="0" w:space="0" w:color="auto"/>
                                                                                    <w:left w:val="none" w:sz="0" w:space="0" w:color="auto"/>
                                                                                    <w:bottom w:val="none" w:sz="0" w:space="0" w:color="auto"/>
                                                                                    <w:right w:val="none" w:sz="0" w:space="0" w:color="auto"/>
                                                                                  </w:divBdr>
                                                                                </w:div>
                                                                                <w:div w:id="338193953">
                                                                                  <w:marLeft w:val="0"/>
                                                                                  <w:marRight w:val="0"/>
                                                                                  <w:marTop w:val="0"/>
                                                                                  <w:marBottom w:val="0"/>
                                                                                  <w:divBdr>
                                                                                    <w:top w:val="none" w:sz="0" w:space="0" w:color="auto"/>
                                                                                    <w:left w:val="none" w:sz="0" w:space="0" w:color="auto"/>
                                                                                    <w:bottom w:val="none" w:sz="0" w:space="0" w:color="auto"/>
                                                                                    <w:right w:val="none" w:sz="0" w:space="0" w:color="auto"/>
                                                                                  </w:divBdr>
                                                                                </w:div>
                                                                                <w:div w:id="205724064">
                                                                                  <w:marLeft w:val="0"/>
                                                                                  <w:marRight w:val="0"/>
                                                                                  <w:marTop w:val="0"/>
                                                                                  <w:marBottom w:val="0"/>
                                                                                  <w:divBdr>
                                                                                    <w:top w:val="none" w:sz="0" w:space="0" w:color="auto"/>
                                                                                    <w:left w:val="none" w:sz="0" w:space="0" w:color="auto"/>
                                                                                    <w:bottom w:val="none" w:sz="0" w:space="0" w:color="auto"/>
                                                                                    <w:right w:val="none" w:sz="0" w:space="0" w:color="auto"/>
                                                                                  </w:divBdr>
                                                                                </w:div>
                                                                                <w:div w:id="593435587">
                                                                                  <w:marLeft w:val="0"/>
                                                                                  <w:marRight w:val="0"/>
                                                                                  <w:marTop w:val="0"/>
                                                                                  <w:marBottom w:val="0"/>
                                                                                  <w:divBdr>
                                                                                    <w:top w:val="none" w:sz="0" w:space="0" w:color="auto"/>
                                                                                    <w:left w:val="none" w:sz="0" w:space="0" w:color="auto"/>
                                                                                    <w:bottom w:val="none" w:sz="0" w:space="0" w:color="auto"/>
                                                                                    <w:right w:val="none" w:sz="0" w:space="0" w:color="auto"/>
                                                                                  </w:divBdr>
                                                                                </w:div>
                                                                                <w:div w:id="474570436">
                                                                                  <w:marLeft w:val="0"/>
                                                                                  <w:marRight w:val="0"/>
                                                                                  <w:marTop w:val="0"/>
                                                                                  <w:marBottom w:val="0"/>
                                                                                  <w:divBdr>
                                                                                    <w:top w:val="none" w:sz="0" w:space="0" w:color="auto"/>
                                                                                    <w:left w:val="none" w:sz="0" w:space="0" w:color="auto"/>
                                                                                    <w:bottom w:val="none" w:sz="0" w:space="0" w:color="auto"/>
                                                                                    <w:right w:val="none" w:sz="0" w:space="0" w:color="auto"/>
                                                                                  </w:divBdr>
                                                                                </w:div>
                                                                                <w:div w:id="787243331">
                                                                                  <w:marLeft w:val="0"/>
                                                                                  <w:marRight w:val="0"/>
                                                                                  <w:marTop w:val="0"/>
                                                                                  <w:marBottom w:val="0"/>
                                                                                  <w:divBdr>
                                                                                    <w:top w:val="none" w:sz="0" w:space="0" w:color="auto"/>
                                                                                    <w:left w:val="none" w:sz="0" w:space="0" w:color="auto"/>
                                                                                    <w:bottom w:val="none" w:sz="0" w:space="0" w:color="auto"/>
                                                                                    <w:right w:val="none" w:sz="0" w:space="0" w:color="auto"/>
                                                                                  </w:divBdr>
                                                                                </w:div>
                                                                                <w:div w:id="1557010395">
                                                                                  <w:marLeft w:val="0"/>
                                                                                  <w:marRight w:val="0"/>
                                                                                  <w:marTop w:val="0"/>
                                                                                  <w:marBottom w:val="0"/>
                                                                                  <w:divBdr>
                                                                                    <w:top w:val="none" w:sz="0" w:space="0" w:color="auto"/>
                                                                                    <w:left w:val="none" w:sz="0" w:space="0" w:color="auto"/>
                                                                                    <w:bottom w:val="none" w:sz="0" w:space="0" w:color="auto"/>
                                                                                    <w:right w:val="none" w:sz="0" w:space="0" w:color="auto"/>
                                                                                  </w:divBdr>
                                                                                </w:div>
                                                                                <w:div w:id="1145395500">
                                                                                  <w:marLeft w:val="0"/>
                                                                                  <w:marRight w:val="0"/>
                                                                                  <w:marTop w:val="0"/>
                                                                                  <w:marBottom w:val="0"/>
                                                                                  <w:divBdr>
                                                                                    <w:top w:val="none" w:sz="0" w:space="0" w:color="auto"/>
                                                                                    <w:left w:val="none" w:sz="0" w:space="0" w:color="auto"/>
                                                                                    <w:bottom w:val="none" w:sz="0" w:space="0" w:color="auto"/>
                                                                                    <w:right w:val="none" w:sz="0" w:space="0" w:color="auto"/>
                                                                                  </w:divBdr>
                                                                                </w:div>
                                                                                <w:div w:id="242184879">
                                                                                  <w:marLeft w:val="0"/>
                                                                                  <w:marRight w:val="0"/>
                                                                                  <w:marTop w:val="0"/>
                                                                                  <w:marBottom w:val="0"/>
                                                                                  <w:divBdr>
                                                                                    <w:top w:val="none" w:sz="0" w:space="0" w:color="auto"/>
                                                                                    <w:left w:val="none" w:sz="0" w:space="0" w:color="auto"/>
                                                                                    <w:bottom w:val="none" w:sz="0" w:space="0" w:color="auto"/>
                                                                                    <w:right w:val="none" w:sz="0" w:space="0" w:color="auto"/>
                                                                                  </w:divBdr>
                                                                                </w:div>
                                                                                <w:div w:id="985624652">
                                                                                  <w:marLeft w:val="0"/>
                                                                                  <w:marRight w:val="0"/>
                                                                                  <w:marTop w:val="0"/>
                                                                                  <w:marBottom w:val="0"/>
                                                                                  <w:divBdr>
                                                                                    <w:top w:val="none" w:sz="0" w:space="0" w:color="auto"/>
                                                                                    <w:left w:val="none" w:sz="0" w:space="0" w:color="auto"/>
                                                                                    <w:bottom w:val="none" w:sz="0" w:space="0" w:color="auto"/>
                                                                                    <w:right w:val="none" w:sz="0" w:space="0" w:color="auto"/>
                                                                                  </w:divBdr>
                                                                                </w:div>
                                                                                <w:div w:id="1129317398">
                                                                                  <w:marLeft w:val="0"/>
                                                                                  <w:marRight w:val="0"/>
                                                                                  <w:marTop w:val="0"/>
                                                                                  <w:marBottom w:val="0"/>
                                                                                  <w:divBdr>
                                                                                    <w:top w:val="none" w:sz="0" w:space="0" w:color="auto"/>
                                                                                    <w:left w:val="none" w:sz="0" w:space="0" w:color="auto"/>
                                                                                    <w:bottom w:val="none" w:sz="0" w:space="0" w:color="auto"/>
                                                                                    <w:right w:val="none" w:sz="0" w:space="0" w:color="auto"/>
                                                                                  </w:divBdr>
                                                                                </w:div>
                                                                                <w:div w:id="1178421068">
                                                                                  <w:marLeft w:val="0"/>
                                                                                  <w:marRight w:val="0"/>
                                                                                  <w:marTop w:val="0"/>
                                                                                  <w:marBottom w:val="0"/>
                                                                                  <w:divBdr>
                                                                                    <w:top w:val="none" w:sz="0" w:space="0" w:color="auto"/>
                                                                                    <w:left w:val="none" w:sz="0" w:space="0" w:color="auto"/>
                                                                                    <w:bottom w:val="none" w:sz="0" w:space="0" w:color="auto"/>
                                                                                    <w:right w:val="none" w:sz="0" w:space="0" w:color="auto"/>
                                                                                  </w:divBdr>
                                                                                </w:div>
                                                                                <w:div w:id="1052577007">
                                                                                  <w:marLeft w:val="0"/>
                                                                                  <w:marRight w:val="0"/>
                                                                                  <w:marTop w:val="0"/>
                                                                                  <w:marBottom w:val="0"/>
                                                                                  <w:divBdr>
                                                                                    <w:top w:val="none" w:sz="0" w:space="0" w:color="auto"/>
                                                                                    <w:left w:val="none" w:sz="0" w:space="0" w:color="auto"/>
                                                                                    <w:bottom w:val="none" w:sz="0" w:space="0" w:color="auto"/>
                                                                                    <w:right w:val="none" w:sz="0" w:space="0" w:color="auto"/>
                                                                                  </w:divBdr>
                                                                                </w:div>
                                                                                <w:div w:id="1035928261">
                                                                                  <w:marLeft w:val="0"/>
                                                                                  <w:marRight w:val="0"/>
                                                                                  <w:marTop w:val="0"/>
                                                                                  <w:marBottom w:val="0"/>
                                                                                  <w:divBdr>
                                                                                    <w:top w:val="none" w:sz="0" w:space="0" w:color="auto"/>
                                                                                    <w:left w:val="none" w:sz="0" w:space="0" w:color="auto"/>
                                                                                    <w:bottom w:val="none" w:sz="0" w:space="0" w:color="auto"/>
                                                                                    <w:right w:val="none" w:sz="0" w:space="0" w:color="auto"/>
                                                                                  </w:divBdr>
                                                                                </w:div>
                                                                                <w:div w:id="1413503588">
                                                                                  <w:marLeft w:val="0"/>
                                                                                  <w:marRight w:val="0"/>
                                                                                  <w:marTop w:val="0"/>
                                                                                  <w:marBottom w:val="0"/>
                                                                                  <w:divBdr>
                                                                                    <w:top w:val="none" w:sz="0" w:space="0" w:color="auto"/>
                                                                                    <w:left w:val="none" w:sz="0" w:space="0" w:color="auto"/>
                                                                                    <w:bottom w:val="none" w:sz="0" w:space="0" w:color="auto"/>
                                                                                    <w:right w:val="none" w:sz="0" w:space="0" w:color="auto"/>
                                                                                  </w:divBdr>
                                                                                </w:div>
                                                                                <w:div w:id="1383284847">
                                                                                  <w:marLeft w:val="0"/>
                                                                                  <w:marRight w:val="0"/>
                                                                                  <w:marTop w:val="0"/>
                                                                                  <w:marBottom w:val="0"/>
                                                                                  <w:divBdr>
                                                                                    <w:top w:val="none" w:sz="0" w:space="0" w:color="auto"/>
                                                                                    <w:left w:val="none" w:sz="0" w:space="0" w:color="auto"/>
                                                                                    <w:bottom w:val="none" w:sz="0" w:space="0" w:color="auto"/>
                                                                                    <w:right w:val="none" w:sz="0" w:space="0" w:color="auto"/>
                                                                                  </w:divBdr>
                                                                                </w:div>
                                                                                <w:div w:id="1897349438">
                                                                                  <w:marLeft w:val="0"/>
                                                                                  <w:marRight w:val="0"/>
                                                                                  <w:marTop w:val="0"/>
                                                                                  <w:marBottom w:val="0"/>
                                                                                  <w:divBdr>
                                                                                    <w:top w:val="none" w:sz="0" w:space="0" w:color="auto"/>
                                                                                    <w:left w:val="none" w:sz="0" w:space="0" w:color="auto"/>
                                                                                    <w:bottom w:val="none" w:sz="0" w:space="0" w:color="auto"/>
                                                                                    <w:right w:val="none" w:sz="0" w:space="0" w:color="auto"/>
                                                                                  </w:divBdr>
                                                                                </w:div>
                                                                                <w:div w:id="120997054">
                                                                                  <w:marLeft w:val="0"/>
                                                                                  <w:marRight w:val="0"/>
                                                                                  <w:marTop w:val="0"/>
                                                                                  <w:marBottom w:val="0"/>
                                                                                  <w:divBdr>
                                                                                    <w:top w:val="none" w:sz="0" w:space="0" w:color="auto"/>
                                                                                    <w:left w:val="none" w:sz="0" w:space="0" w:color="auto"/>
                                                                                    <w:bottom w:val="none" w:sz="0" w:space="0" w:color="auto"/>
                                                                                    <w:right w:val="none" w:sz="0" w:space="0" w:color="auto"/>
                                                                                  </w:divBdr>
                                                                                </w:div>
                                                                                <w:div w:id="1233734179">
                                                                                  <w:marLeft w:val="0"/>
                                                                                  <w:marRight w:val="0"/>
                                                                                  <w:marTop w:val="0"/>
                                                                                  <w:marBottom w:val="0"/>
                                                                                  <w:divBdr>
                                                                                    <w:top w:val="none" w:sz="0" w:space="0" w:color="auto"/>
                                                                                    <w:left w:val="none" w:sz="0" w:space="0" w:color="auto"/>
                                                                                    <w:bottom w:val="none" w:sz="0" w:space="0" w:color="auto"/>
                                                                                    <w:right w:val="none" w:sz="0" w:space="0" w:color="auto"/>
                                                                                  </w:divBdr>
                                                                                </w:div>
                                                                                <w:div w:id="871844605">
                                                                                  <w:marLeft w:val="0"/>
                                                                                  <w:marRight w:val="0"/>
                                                                                  <w:marTop w:val="0"/>
                                                                                  <w:marBottom w:val="0"/>
                                                                                  <w:divBdr>
                                                                                    <w:top w:val="none" w:sz="0" w:space="0" w:color="auto"/>
                                                                                    <w:left w:val="none" w:sz="0" w:space="0" w:color="auto"/>
                                                                                    <w:bottom w:val="none" w:sz="0" w:space="0" w:color="auto"/>
                                                                                    <w:right w:val="none" w:sz="0" w:space="0" w:color="auto"/>
                                                                                  </w:divBdr>
                                                                                </w:div>
                                                                                <w:div w:id="1567454602">
                                                                                  <w:marLeft w:val="0"/>
                                                                                  <w:marRight w:val="0"/>
                                                                                  <w:marTop w:val="0"/>
                                                                                  <w:marBottom w:val="0"/>
                                                                                  <w:divBdr>
                                                                                    <w:top w:val="none" w:sz="0" w:space="0" w:color="auto"/>
                                                                                    <w:left w:val="none" w:sz="0" w:space="0" w:color="auto"/>
                                                                                    <w:bottom w:val="none" w:sz="0" w:space="0" w:color="auto"/>
                                                                                    <w:right w:val="none" w:sz="0" w:space="0" w:color="auto"/>
                                                                                  </w:divBdr>
                                                                                </w:div>
                                                                                <w:div w:id="1774089919">
                                                                                  <w:marLeft w:val="0"/>
                                                                                  <w:marRight w:val="0"/>
                                                                                  <w:marTop w:val="0"/>
                                                                                  <w:marBottom w:val="0"/>
                                                                                  <w:divBdr>
                                                                                    <w:top w:val="none" w:sz="0" w:space="0" w:color="auto"/>
                                                                                    <w:left w:val="none" w:sz="0" w:space="0" w:color="auto"/>
                                                                                    <w:bottom w:val="none" w:sz="0" w:space="0" w:color="auto"/>
                                                                                    <w:right w:val="none" w:sz="0" w:space="0" w:color="auto"/>
                                                                                  </w:divBdr>
                                                                                </w:div>
                                                                                <w:div w:id="424346315">
                                                                                  <w:marLeft w:val="0"/>
                                                                                  <w:marRight w:val="0"/>
                                                                                  <w:marTop w:val="0"/>
                                                                                  <w:marBottom w:val="0"/>
                                                                                  <w:divBdr>
                                                                                    <w:top w:val="none" w:sz="0" w:space="0" w:color="auto"/>
                                                                                    <w:left w:val="none" w:sz="0" w:space="0" w:color="auto"/>
                                                                                    <w:bottom w:val="none" w:sz="0" w:space="0" w:color="auto"/>
                                                                                    <w:right w:val="none" w:sz="0" w:space="0" w:color="auto"/>
                                                                                  </w:divBdr>
                                                                                </w:div>
                                                                                <w:div w:id="622662362">
                                                                                  <w:marLeft w:val="0"/>
                                                                                  <w:marRight w:val="0"/>
                                                                                  <w:marTop w:val="0"/>
                                                                                  <w:marBottom w:val="0"/>
                                                                                  <w:divBdr>
                                                                                    <w:top w:val="none" w:sz="0" w:space="0" w:color="auto"/>
                                                                                    <w:left w:val="none" w:sz="0" w:space="0" w:color="auto"/>
                                                                                    <w:bottom w:val="none" w:sz="0" w:space="0" w:color="auto"/>
                                                                                    <w:right w:val="none" w:sz="0" w:space="0" w:color="auto"/>
                                                                                  </w:divBdr>
                                                                                </w:div>
                                                                                <w:div w:id="1208025542">
                                                                                  <w:marLeft w:val="0"/>
                                                                                  <w:marRight w:val="0"/>
                                                                                  <w:marTop w:val="0"/>
                                                                                  <w:marBottom w:val="0"/>
                                                                                  <w:divBdr>
                                                                                    <w:top w:val="none" w:sz="0" w:space="0" w:color="auto"/>
                                                                                    <w:left w:val="none" w:sz="0" w:space="0" w:color="auto"/>
                                                                                    <w:bottom w:val="none" w:sz="0" w:space="0" w:color="auto"/>
                                                                                    <w:right w:val="none" w:sz="0" w:space="0" w:color="auto"/>
                                                                                  </w:divBdr>
                                                                                </w:div>
                                                                                <w:div w:id="518083105">
                                                                                  <w:marLeft w:val="0"/>
                                                                                  <w:marRight w:val="0"/>
                                                                                  <w:marTop w:val="0"/>
                                                                                  <w:marBottom w:val="0"/>
                                                                                  <w:divBdr>
                                                                                    <w:top w:val="none" w:sz="0" w:space="0" w:color="auto"/>
                                                                                    <w:left w:val="none" w:sz="0" w:space="0" w:color="auto"/>
                                                                                    <w:bottom w:val="none" w:sz="0" w:space="0" w:color="auto"/>
                                                                                    <w:right w:val="none" w:sz="0" w:space="0" w:color="auto"/>
                                                                                  </w:divBdr>
                                                                                </w:div>
                                                                                <w:div w:id="1378315719">
                                                                                  <w:marLeft w:val="0"/>
                                                                                  <w:marRight w:val="0"/>
                                                                                  <w:marTop w:val="0"/>
                                                                                  <w:marBottom w:val="0"/>
                                                                                  <w:divBdr>
                                                                                    <w:top w:val="none" w:sz="0" w:space="0" w:color="auto"/>
                                                                                    <w:left w:val="none" w:sz="0" w:space="0" w:color="auto"/>
                                                                                    <w:bottom w:val="none" w:sz="0" w:space="0" w:color="auto"/>
                                                                                    <w:right w:val="none" w:sz="0" w:space="0" w:color="auto"/>
                                                                                  </w:divBdr>
                                                                                </w:div>
                                                                                <w:div w:id="282276283">
                                                                                  <w:marLeft w:val="0"/>
                                                                                  <w:marRight w:val="0"/>
                                                                                  <w:marTop w:val="0"/>
                                                                                  <w:marBottom w:val="0"/>
                                                                                  <w:divBdr>
                                                                                    <w:top w:val="none" w:sz="0" w:space="0" w:color="auto"/>
                                                                                    <w:left w:val="none" w:sz="0" w:space="0" w:color="auto"/>
                                                                                    <w:bottom w:val="none" w:sz="0" w:space="0" w:color="auto"/>
                                                                                    <w:right w:val="none" w:sz="0" w:space="0" w:color="auto"/>
                                                                                  </w:divBdr>
                                                                                </w:div>
                                                                                <w:div w:id="2064981917">
                                                                                  <w:marLeft w:val="0"/>
                                                                                  <w:marRight w:val="0"/>
                                                                                  <w:marTop w:val="0"/>
                                                                                  <w:marBottom w:val="0"/>
                                                                                  <w:divBdr>
                                                                                    <w:top w:val="none" w:sz="0" w:space="0" w:color="auto"/>
                                                                                    <w:left w:val="none" w:sz="0" w:space="0" w:color="auto"/>
                                                                                    <w:bottom w:val="none" w:sz="0" w:space="0" w:color="auto"/>
                                                                                    <w:right w:val="none" w:sz="0" w:space="0" w:color="auto"/>
                                                                                  </w:divBdr>
                                                                                </w:div>
                                                                                <w:div w:id="1257639476">
                                                                                  <w:marLeft w:val="0"/>
                                                                                  <w:marRight w:val="0"/>
                                                                                  <w:marTop w:val="0"/>
                                                                                  <w:marBottom w:val="0"/>
                                                                                  <w:divBdr>
                                                                                    <w:top w:val="none" w:sz="0" w:space="0" w:color="auto"/>
                                                                                    <w:left w:val="none" w:sz="0" w:space="0" w:color="auto"/>
                                                                                    <w:bottom w:val="none" w:sz="0" w:space="0" w:color="auto"/>
                                                                                    <w:right w:val="none" w:sz="0" w:space="0" w:color="auto"/>
                                                                                  </w:divBdr>
                                                                                </w:div>
                                                                                <w:div w:id="1750926995">
                                                                                  <w:marLeft w:val="0"/>
                                                                                  <w:marRight w:val="0"/>
                                                                                  <w:marTop w:val="0"/>
                                                                                  <w:marBottom w:val="0"/>
                                                                                  <w:divBdr>
                                                                                    <w:top w:val="none" w:sz="0" w:space="0" w:color="auto"/>
                                                                                    <w:left w:val="none" w:sz="0" w:space="0" w:color="auto"/>
                                                                                    <w:bottom w:val="none" w:sz="0" w:space="0" w:color="auto"/>
                                                                                    <w:right w:val="none" w:sz="0" w:space="0" w:color="auto"/>
                                                                                  </w:divBdr>
                                                                                </w:div>
                                                                                <w:div w:id="1011028364">
                                                                                  <w:marLeft w:val="0"/>
                                                                                  <w:marRight w:val="0"/>
                                                                                  <w:marTop w:val="0"/>
                                                                                  <w:marBottom w:val="0"/>
                                                                                  <w:divBdr>
                                                                                    <w:top w:val="none" w:sz="0" w:space="0" w:color="auto"/>
                                                                                    <w:left w:val="none" w:sz="0" w:space="0" w:color="auto"/>
                                                                                    <w:bottom w:val="none" w:sz="0" w:space="0" w:color="auto"/>
                                                                                    <w:right w:val="none" w:sz="0" w:space="0" w:color="auto"/>
                                                                                  </w:divBdr>
                                                                                </w:div>
                                                                                <w:div w:id="1177843773">
                                                                                  <w:marLeft w:val="0"/>
                                                                                  <w:marRight w:val="0"/>
                                                                                  <w:marTop w:val="0"/>
                                                                                  <w:marBottom w:val="0"/>
                                                                                  <w:divBdr>
                                                                                    <w:top w:val="none" w:sz="0" w:space="0" w:color="auto"/>
                                                                                    <w:left w:val="none" w:sz="0" w:space="0" w:color="auto"/>
                                                                                    <w:bottom w:val="none" w:sz="0" w:space="0" w:color="auto"/>
                                                                                    <w:right w:val="none" w:sz="0" w:space="0" w:color="auto"/>
                                                                                  </w:divBdr>
                                                                                </w:div>
                                                                                <w:div w:id="1441071353">
                                                                                  <w:marLeft w:val="0"/>
                                                                                  <w:marRight w:val="0"/>
                                                                                  <w:marTop w:val="0"/>
                                                                                  <w:marBottom w:val="0"/>
                                                                                  <w:divBdr>
                                                                                    <w:top w:val="none" w:sz="0" w:space="0" w:color="auto"/>
                                                                                    <w:left w:val="none" w:sz="0" w:space="0" w:color="auto"/>
                                                                                    <w:bottom w:val="none" w:sz="0" w:space="0" w:color="auto"/>
                                                                                    <w:right w:val="none" w:sz="0" w:space="0" w:color="auto"/>
                                                                                  </w:divBdr>
                                                                                </w:div>
                                                                                <w:div w:id="1608151246">
                                                                                  <w:marLeft w:val="0"/>
                                                                                  <w:marRight w:val="0"/>
                                                                                  <w:marTop w:val="0"/>
                                                                                  <w:marBottom w:val="0"/>
                                                                                  <w:divBdr>
                                                                                    <w:top w:val="none" w:sz="0" w:space="0" w:color="auto"/>
                                                                                    <w:left w:val="none" w:sz="0" w:space="0" w:color="auto"/>
                                                                                    <w:bottom w:val="none" w:sz="0" w:space="0" w:color="auto"/>
                                                                                    <w:right w:val="none" w:sz="0" w:space="0" w:color="auto"/>
                                                                                  </w:divBdr>
                                                                                </w:div>
                                                                                <w:div w:id="753009480">
                                                                                  <w:marLeft w:val="0"/>
                                                                                  <w:marRight w:val="0"/>
                                                                                  <w:marTop w:val="0"/>
                                                                                  <w:marBottom w:val="0"/>
                                                                                  <w:divBdr>
                                                                                    <w:top w:val="none" w:sz="0" w:space="0" w:color="auto"/>
                                                                                    <w:left w:val="none" w:sz="0" w:space="0" w:color="auto"/>
                                                                                    <w:bottom w:val="none" w:sz="0" w:space="0" w:color="auto"/>
                                                                                    <w:right w:val="none" w:sz="0" w:space="0" w:color="auto"/>
                                                                                  </w:divBdr>
                                                                                </w:div>
                                                                                <w:div w:id="1851526337">
                                                                                  <w:marLeft w:val="0"/>
                                                                                  <w:marRight w:val="0"/>
                                                                                  <w:marTop w:val="0"/>
                                                                                  <w:marBottom w:val="0"/>
                                                                                  <w:divBdr>
                                                                                    <w:top w:val="none" w:sz="0" w:space="0" w:color="auto"/>
                                                                                    <w:left w:val="none" w:sz="0" w:space="0" w:color="auto"/>
                                                                                    <w:bottom w:val="none" w:sz="0" w:space="0" w:color="auto"/>
                                                                                    <w:right w:val="none" w:sz="0" w:space="0" w:color="auto"/>
                                                                                  </w:divBdr>
                                                                                </w:div>
                                                                                <w:div w:id="1424955738">
                                                                                  <w:marLeft w:val="0"/>
                                                                                  <w:marRight w:val="0"/>
                                                                                  <w:marTop w:val="0"/>
                                                                                  <w:marBottom w:val="0"/>
                                                                                  <w:divBdr>
                                                                                    <w:top w:val="none" w:sz="0" w:space="0" w:color="auto"/>
                                                                                    <w:left w:val="none" w:sz="0" w:space="0" w:color="auto"/>
                                                                                    <w:bottom w:val="none" w:sz="0" w:space="0" w:color="auto"/>
                                                                                    <w:right w:val="none" w:sz="0" w:space="0" w:color="auto"/>
                                                                                  </w:divBdr>
                                                                                </w:div>
                                                                                <w:div w:id="459686516">
                                                                                  <w:marLeft w:val="0"/>
                                                                                  <w:marRight w:val="0"/>
                                                                                  <w:marTop w:val="0"/>
                                                                                  <w:marBottom w:val="0"/>
                                                                                  <w:divBdr>
                                                                                    <w:top w:val="none" w:sz="0" w:space="0" w:color="auto"/>
                                                                                    <w:left w:val="none" w:sz="0" w:space="0" w:color="auto"/>
                                                                                    <w:bottom w:val="none" w:sz="0" w:space="0" w:color="auto"/>
                                                                                    <w:right w:val="none" w:sz="0" w:space="0" w:color="auto"/>
                                                                                  </w:divBdr>
                                                                                </w:div>
                                                                                <w:div w:id="1882211358">
                                                                                  <w:marLeft w:val="0"/>
                                                                                  <w:marRight w:val="0"/>
                                                                                  <w:marTop w:val="0"/>
                                                                                  <w:marBottom w:val="0"/>
                                                                                  <w:divBdr>
                                                                                    <w:top w:val="none" w:sz="0" w:space="0" w:color="auto"/>
                                                                                    <w:left w:val="none" w:sz="0" w:space="0" w:color="auto"/>
                                                                                    <w:bottom w:val="none" w:sz="0" w:space="0" w:color="auto"/>
                                                                                    <w:right w:val="none" w:sz="0" w:space="0" w:color="auto"/>
                                                                                  </w:divBdr>
                                                                                </w:div>
                                                                                <w:div w:id="1050226522">
                                                                                  <w:marLeft w:val="0"/>
                                                                                  <w:marRight w:val="0"/>
                                                                                  <w:marTop w:val="0"/>
                                                                                  <w:marBottom w:val="0"/>
                                                                                  <w:divBdr>
                                                                                    <w:top w:val="none" w:sz="0" w:space="0" w:color="auto"/>
                                                                                    <w:left w:val="none" w:sz="0" w:space="0" w:color="auto"/>
                                                                                    <w:bottom w:val="none" w:sz="0" w:space="0" w:color="auto"/>
                                                                                    <w:right w:val="none" w:sz="0" w:space="0" w:color="auto"/>
                                                                                  </w:divBdr>
                                                                                </w:div>
                                                                                <w:div w:id="911738602">
                                                                                  <w:marLeft w:val="0"/>
                                                                                  <w:marRight w:val="0"/>
                                                                                  <w:marTop w:val="0"/>
                                                                                  <w:marBottom w:val="0"/>
                                                                                  <w:divBdr>
                                                                                    <w:top w:val="none" w:sz="0" w:space="0" w:color="auto"/>
                                                                                    <w:left w:val="none" w:sz="0" w:space="0" w:color="auto"/>
                                                                                    <w:bottom w:val="none" w:sz="0" w:space="0" w:color="auto"/>
                                                                                    <w:right w:val="none" w:sz="0" w:space="0" w:color="auto"/>
                                                                                  </w:divBdr>
                                                                                </w:div>
                                                                                <w:div w:id="1213494805">
                                                                                  <w:marLeft w:val="0"/>
                                                                                  <w:marRight w:val="0"/>
                                                                                  <w:marTop w:val="0"/>
                                                                                  <w:marBottom w:val="0"/>
                                                                                  <w:divBdr>
                                                                                    <w:top w:val="none" w:sz="0" w:space="0" w:color="auto"/>
                                                                                    <w:left w:val="none" w:sz="0" w:space="0" w:color="auto"/>
                                                                                    <w:bottom w:val="none" w:sz="0" w:space="0" w:color="auto"/>
                                                                                    <w:right w:val="none" w:sz="0" w:space="0" w:color="auto"/>
                                                                                  </w:divBdr>
                                                                                </w:div>
                                                                                <w:div w:id="593632979">
                                                                                  <w:marLeft w:val="0"/>
                                                                                  <w:marRight w:val="0"/>
                                                                                  <w:marTop w:val="0"/>
                                                                                  <w:marBottom w:val="0"/>
                                                                                  <w:divBdr>
                                                                                    <w:top w:val="none" w:sz="0" w:space="0" w:color="auto"/>
                                                                                    <w:left w:val="none" w:sz="0" w:space="0" w:color="auto"/>
                                                                                    <w:bottom w:val="none" w:sz="0" w:space="0" w:color="auto"/>
                                                                                    <w:right w:val="none" w:sz="0" w:space="0" w:color="auto"/>
                                                                                  </w:divBdr>
                                                                                </w:div>
                                                                                <w:div w:id="179470277">
                                                                                  <w:marLeft w:val="0"/>
                                                                                  <w:marRight w:val="0"/>
                                                                                  <w:marTop w:val="0"/>
                                                                                  <w:marBottom w:val="0"/>
                                                                                  <w:divBdr>
                                                                                    <w:top w:val="none" w:sz="0" w:space="0" w:color="auto"/>
                                                                                    <w:left w:val="none" w:sz="0" w:space="0" w:color="auto"/>
                                                                                    <w:bottom w:val="none" w:sz="0" w:space="0" w:color="auto"/>
                                                                                    <w:right w:val="none" w:sz="0" w:space="0" w:color="auto"/>
                                                                                  </w:divBdr>
                                                                                </w:div>
                                                                                <w:div w:id="1390767638">
                                                                                  <w:marLeft w:val="0"/>
                                                                                  <w:marRight w:val="0"/>
                                                                                  <w:marTop w:val="0"/>
                                                                                  <w:marBottom w:val="0"/>
                                                                                  <w:divBdr>
                                                                                    <w:top w:val="none" w:sz="0" w:space="0" w:color="auto"/>
                                                                                    <w:left w:val="none" w:sz="0" w:space="0" w:color="auto"/>
                                                                                    <w:bottom w:val="none" w:sz="0" w:space="0" w:color="auto"/>
                                                                                    <w:right w:val="none" w:sz="0" w:space="0" w:color="auto"/>
                                                                                  </w:divBdr>
                                                                                </w:div>
                                                                                <w:div w:id="2113278820">
                                                                                  <w:marLeft w:val="0"/>
                                                                                  <w:marRight w:val="0"/>
                                                                                  <w:marTop w:val="0"/>
                                                                                  <w:marBottom w:val="0"/>
                                                                                  <w:divBdr>
                                                                                    <w:top w:val="none" w:sz="0" w:space="0" w:color="auto"/>
                                                                                    <w:left w:val="none" w:sz="0" w:space="0" w:color="auto"/>
                                                                                    <w:bottom w:val="none" w:sz="0" w:space="0" w:color="auto"/>
                                                                                    <w:right w:val="none" w:sz="0" w:space="0" w:color="auto"/>
                                                                                  </w:divBdr>
                                                                                </w:div>
                                                                                <w:div w:id="2137986654">
                                                                                  <w:marLeft w:val="0"/>
                                                                                  <w:marRight w:val="0"/>
                                                                                  <w:marTop w:val="0"/>
                                                                                  <w:marBottom w:val="0"/>
                                                                                  <w:divBdr>
                                                                                    <w:top w:val="none" w:sz="0" w:space="0" w:color="auto"/>
                                                                                    <w:left w:val="none" w:sz="0" w:space="0" w:color="auto"/>
                                                                                    <w:bottom w:val="none" w:sz="0" w:space="0" w:color="auto"/>
                                                                                    <w:right w:val="none" w:sz="0" w:space="0" w:color="auto"/>
                                                                                  </w:divBdr>
                                                                                </w:div>
                                                                                <w:div w:id="897982605">
                                                                                  <w:marLeft w:val="0"/>
                                                                                  <w:marRight w:val="0"/>
                                                                                  <w:marTop w:val="0"/>
                                                                                  <w:marBottom w:val="0"/>
                                                                                  <w:divBdr>
                                                                                    <w:top w:val="none" w:sz="0" w:space="0" w:color="auto"/>
                                                                                    <w:left w:val="none" w:sz="0" w:space="0" w:color="auto"/>
                                                                                    <w:bottom w:val="none" w:sz="0" w:space="0" w:color="auto"/>
                                                                                    <w:right w:val="none" w:sz="0" w:space="0" w:color="auto"/>
                                                                                  </w:divBdr>
                                                                                </w:div>
                                                                                <w:div w:id="1274553406">
                                                                                  <w:marLeft w:val="0"/>
                                                                                  <w:marRight w:val="0"/>
                                                                                  <w:marTop w:val="0"/>
                                                                                  <w:marBottom w:val="0"/>
                                                                                  <w:divBdr>
                                                                                    <w:top w:val="none" w:sz="0" w:space="0" w:color="auto"/>
                                                                                    <w:left w:val="none" w:sz="0" w:space="0" w:color="auto"/>
                                                                                    <w:bottom w:val="none" w:sz="0" w:space="0" w:color="auto"/>
                                                                                    <w:right w:val="none" w:sz="0" w:space="0" w:color="auto"/>
                                                                                  </w:divBdr>
                                                                                </w:div>
                                                                                <w:div w:id="1861507527">
                                                                                  <w:marLeft w:val="0"/>
                                                                                  <w:marRight w:val="0"/>
                                                                                  <w:marTop w:val="0"/>
                                                                                  <w:marBottom w:val="0"/>
                                                                                  <w:divBdr>
                                                                                    <w:top w:val="none" w:sz="0" w:space="0" w:color="auto"/>
                                                                                    <w:left w:val="none" w:sz="0" w:space="0" w:color="auto"/>
                                                                                    <w:bottom w:val="none" w:sz="0" w:space="0" w:color="auto"/>
                                                                                    <w:right w:val="none" w:sz="0" w:space="0" w:color="auto"/>
                                                                                  </w:divBdr>
                                                                                </w:div>
                                                                                <w:div w:id="115857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collinsdictionary.com/dictionary/english/keyword"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711097/guide-to-the-general-data-protection-regulation-gdpr-1-0.pdf" TargetMode="External"/><Relationship Id="rId34" Type="http://schemas.openxmlformats.org/officeDocument/2006/relationships/hyperlink" Target="http://www.assembly.wales/Laid%20Documents/GEN-LD9061%20-%20Creating%20a%20Play%20Friendly%20Wales%20-%20Statutory%20Guidance%20to%20Local%20Authorities%20on%20assessing%20for%20sufficie-11102012-239348/gen-ld9061-e-English.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www.academic-confrences.org/policies/abstract-guidelines-for-papers" TargetMode="External"/><Relationship Id="rId33" Type="http://schemas.openxmlformats.org/officeDocument/2006/relationships/hyperlink" Target="https://downloads.unicef.org.uk/wp-content/uploads/2010/05/UNCRC_united_nations_convention_on_the_rights_of_the_child.pdf?_ga=2.14289139.51853438.1571593120-1687368259.1557838660%2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www.childreninwales.org.uk/policy-document/wales-child-protection-procedures-2008/" TargetMode="External"/><Relationship Id="rId29" Type="http://schemas.openxmlformats.org/officeDocument/2006/relationships/hyperlink" Target="http://www.hse.gov.uk/entertainment/childrens-play-july-2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www.ethicsguidebook.ac.uk/Anonymising-your-data-309" TargetMode="External"/><Relationship Id="rId32" Type="http://schemas.openxmlformats.org/officeDocument/2006/relationships/hyperlink" Target="https://www.open.edu/openlearn/ocw/mod/oucontent/view.php?printable=1&amp;id=48638"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www.ethicsguidebook.ac.uk/Data-storage-and-data-security-308" TargetMode="External"/><Relationship Id="rId28" Type="http://schemas.openxmlformats.org/officeDocument/2006/relationships/hyperlink" Target="http://everychildwales.co.uk/playing-outdoor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file:///C:/Users/User/AppData/Local/Packages/Microsoft.MicrosoftEdge_8wekyb3d8bbwe/TempState/Downloads/BERA-Ethical-Guidelines-for-Educational-Research_4thEdn_2018%20(2).pdf" TargetMode="External"/><Relationship Id="rId31" Type="http://schemas.openxmlformats.org/officeDocument/2006/relationships/hyperlink" Target="https://www.tandfonline.com/doi/abs/10.3109/138147802091608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gov.uk/data-protection" TargetMode="External"/><Relationship Id="rId27" Type="http://schemas.openxmlformats.org/officeDocument/2006/relationships/hyperlink" Target="file:///C:\Users\User\AppData\Local\Packages\Microsoft.MicrosoftEdge_8wekyb3d8bbwe\TempState\Downloads\ERIC-compendium-Ethical-Guidance-Informed-consent-section-only%20(1).pdf" TargetMode="External"/><Relationship Id="rId30" Type="http://schemas.openxmlformats.org/officeDocument/2006/relationships/hyperlink" Target="http://www.diva-portal.org/smash/record.jsf?pid=diva2:322544" TargetMode="External"/><Relationship Id="rId35" Type="http://schemas.openxmlformats.org/officeDocument/2006/relationships/hyperlink" Target="https://s3-eu-west-1.amazonaws.com/hwb-live-storage/b3/3c/8c/5f/267e48f8bf37c66bd3d8bb5b/draft-statutory-guidance-health-and-well-bein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B8440B8-B053-45D4-B5FA-1073C24FC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20</Pages>
  <Words>6526</Words>
  <Characters>37204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43643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Clara Fisher</cp:lastModifiedBy>
  <cp:revision>30</cp:revision>
  <cp:lastPrinted>2016-10-24T12:21:00Z</cp:lastPrinted>
  <dcterms:created xsi:type="dcterms:W3CDTF">2019-10-16T09:56:00Z</dcterms:created>
  <dcterms:modified xsi:type="dcterms:W3CDTF">2019-10-25T16:00:00Z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