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F4304" w14:textId="78523B17" w:rsidR="00CD04DF" w:rsidRPr="00E222CC" w:rsidRDefault="00423746"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Ayesha Begum</w:t>
      </w:r>
    </w:p>
    <w:p w14:paraId="05B1E6F5" w14:textId="7A2195B9" w:rsidR="00423746" w:rsidRPr="00E222CC" w:rsidRDefault="00423746"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1810150</w:t>
      </w:r>
    </w:p>
    <w:p w14:paraId="7579C786" w14:textId="59A2E2C2" w:rsidR="00423746" w:rsidRPr="00E222CC" w:rsidRDefault="0022769E"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Mental Disorders and Psychopathology</w:t>
      </w:r>
    </w:p>
    <w:p w14:paraId="6406E802" w14:textId="09EBB4C6" w:rsidR="00CD04DF" w:rsidRPr="00E222CC" w:rsidRDefault="002F4A06"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Dushika Soundararajan</w:t>
      </w:r>
    </w:p>
    <w:p w14:paraId="3282C821" w14:textId="5FFC9F40" w:rsidR="002F4A06" w:rsidRPr="00E222CC" w:rsidRDefault="00911C07" w:rsidP="00E222CC">
      <w:pPr>
        <w:pStyle w:val="NoSpacing"/>
        <w:spacing w:line="360" w:lineRule="auto"/>
        <w:jc w:val="center"/>
        <w:rPr>
          <w:rFonts w:ascii="Arial" w:hAnsi="Arial" w:cs="Arial"/>
          <w:b/>
          <w:bCs/>
          <w:sz w:val="44"/>
          <w:szCs w:val="44"/>
        </w:rPr>
      </w:pPr>
      <w:r w:rsidRPr="00E222CC">
        <w:rPr>
          <w:rFonts w:ascii="Arial" w:hAnsi="Arial" w:cs="Arial"/>
          <w:b/>
          <w:bCs/>
          <w:sz w:val="44"/>
          <w:szCs w:val="44"/>
        </w:rPr>
        <w:t>BMHP6006</w:t>
      </w:r>
    </w:p>
    <w:p w14:paraId="219150B0" w14:textId="11F26CD2" w:rsidR="00CD04DF" w:rsidRDefault="00CD04DF" w:rsidP="007C783E">
      <w:pPr>
        <w:pStyle w:val="NoSpacing"/>
        <w:spacing w:line="360" w:lineRule="auto"/>
        <w:jc w:val="both"/>
        <w:rPr>
          <w:rFonts w:ascii="Arial" w:hAnsi="Arial" w:cs="Arial"/>
          <w:b/>
          <w:bCs/>
        </w:rPr>
      </w:pPr>
    </w:p>
    <w:p w14:paraId="1C456811" w14:textId="2DB61B5C" w:rsidR="00DF3AD4" w:rsidRDefault="00DF3AD4" w:rsidP="007C783E">
      <w:pPr>
        <w:pStyle w:val="NoSpacing"/>
        <w:spacing w:line="360" w:lineRule="auto"/>
        <w:jc w:val="both"/>
        <w:rPr>
          <w:rFonts w:ascii="Arial" w:hAnsi="Arial" w:cs="Arial"/>
          <w:b/>
          <w:bCs/>
        </w:rPr>
      </w:pPr>
    </w:p>
    <w:p w14:paraId="3E446154" w14:textId="6056A33D" w:rsidR="00DF3AD4" w:rsidRDefault="00DF3AD4" w:rsidP="007C783E">
      <w:pPr>
        <w:pStyle w:val="NoSpacing"/>
        <w:spacing w:line="360" w:lineRule="auto"/>
        <w:jc w:val="both"/>
        <w:rPr>
          <w:rFonts w:ascii="Arial" w:hAnsi="Arial" w:cs="Arial"/>
          <w:b/>
          <w:bCs/>
        </w:rPr>
      </w:pPr>
    </w:p>
    <w:p w14:paraId="76C13F30" w14:textId="6EA20115" w:rsidR="00DF3AD4" w:rsidRDefault="00DF3AD4" w:rsidP="007C783E">
      <w:pPr>
        <w:pStyle w:val="NoSpacing"/>
        <w:spacing w:line="360" w:lineRule="auto"/>
        <w:jc w:val="both"/>
        <w:rPr>
          <w:rFonts w:ascii="Arial" w:hAnsi="Arial" w:cs="Arial"/>
          <w:b/>
          <w:bCs/>
        </w:rPr>
      </w:pPr>
    </w:p>
    <w:p w14:paraId="58106B27" w14:textId="08EB9FFF" w:rsidR="00DF3AD4" w:rsidRDefault="00DF3AD4" w:rsidP="007C783E">
      <w:pPr>
        <w:pStyle w:val="NoSpacing"/>
        <w:spacing w:line="360" w:lineRule="auto"/>
        <w:jc w:val="both"/>
        <w:rPr>
          <w:rFonts w:ascii="Arial" w:hAnsi="Arial" w:cs="Arial"/>
          <w:b/>
          <w:bCs/>
        </w:rPr>
      </w:pPr>
    </w:p>
    <w:p w14:paraId="5265B188" w14:textId="22589B94" w:rsidR="00DF3AD4" w:rsidRDefault="00DF3AD4" w:rsidP="007C783E">
      <w:pPr>
        <w:pStyle w:val="NoSpacing"/>
        <w:spacing w:line="360" w:lineRule="auto"/>
        <w:jc w:val="both"/>
        <w:rPr>
          <w:rFonts w:ascii="Arial" w:hAnsi="Arial" w:cs="Arial"/>
          <w:b/>
          <w:bCs/>
        </w:rPr>
      </w:pPr>
    </w:p>
    <w:p w14:paraId="3C554931" w14:textId="2EE5C122" w:rsidR="00DF3AD4" w:rsidRDefault="00DF3AD4" w:rsidP="007C783E">
      <w:pPr>
        <w:pStyle w:val="NoSpacing"/>
        <w:spacing w:line="360" w:lineRule="auto"/>
        <w:jc w:val="both"/>
        <w:rPr>
          <w:rFonts w:ascii="Arial" w:hAnsi="Arial" w:cs="Arial"/>
          <w:b/>
          <w:bCs/>
        </w:rPr>
      </w:pPr>
    </w:p>
    <w:p w14:paraId="3F2EF125" w14:textId="06E5F056" w:rsidR="00DF3AD4" w:rsidRDefault="00DF3AD4" w:rsidP="007C783E">
      <w:pPr>
        <w:pStyle w:val="NoSpacing"/>
        <w:spacing w:line="360" w:lineRule="auto"/>
        <w:jc w:val="both"/>
        <w:rPr>
          <w:rFonts w:ascii="Arial" w:hAnsi="Arial" w:cs="Arial"/>
          <w:b/>
          <w:bCs/>
        </w:rPr>
      </w:pPr>
    </w:p>
    <w:p w14:paraId="3E41C931" w14:textId="7CD02E3F" w:rsidR="00DF3AD4" w:rsidRDefault="00DF3AD4" w:rsidP="007C783E">
      <w:pPr>
        <w:pStyle w:val="NoSpacing"/>
        <w:spacing w:line="360" w:lineRule="auto"/>
        <w:jc w:val="both"/>
        <w:rPr>
          <w:rFonts w:ascii="Arial" w:hAnsi="Arial" w:cs="Arial"/>
          <w:b/>
          <w:bCs/>
        </w:rPr>
      </w:pPr>
    </w:p>
    <w:p w14:paraId="598B11BC" w14:textId="47343409" w:rsidR="00DF3AD4" w:rsidRDefault="00DF3AD4" w:rsidP="007C783E">
      <w:pPr>
        <w:pStyle w:val="NoSpacing"/>
        <w:spacing w:line="360" w:lineRule="auto"/>
        <w:jc w:val="both"/>
        <w:rPr>
          <w:rFonts w:ascii="Arial" w:hAnsi="Arial" w:cs="Arial"/>
          <w:b/>
          <w:bCs/>
        </w:rPr>
      </w:pPr>
    </w:p>
    <w:p w14:paraId="38BD15D6" w14:textId="48FB810B" w:rsidR="00DF3AD4" w:rsidRDefault="00DF3AD4" w:rsidP="007C783E">
      <w:pPr>
        <w:pStyle w:val="NoSpacing"/>
        <w:spacing w:line="360" w:lineRule="auto"/>
        <w:jc w:val="both"/>
        <w:rPr>
          <w:rFonts w:ascii="Arial" w:hAnsi="Arial" w:cs="Arial"/>
          <w:b/>
          <w:bCs/>
        </w:rPr>
      </w:pPr>
    </w:p>
    <w:p w14:paraId="739255B7" w14:textId="4FEF3BB3" w:rsidR="00DF3AD4" w:rsidRDefault="00DF3AD4" w:rsidP="007C783E">
      <w:pPr>
        <w:pStyle w:val="NoSpacing"/>
        <w:spacing w:line="360" w:lineRule="auto"/>
        <w:jc w:val="both"/>
        <w:rPr>
          <w:rFonts w:ascii="Arial" w:hAnsi="Arial" w:cs="Arial"/>
          <w:b/>
          <w:bCs/>
        </w:rPr>
      </w:pPr>
    </w:p>
    <w:p w14:paraId="27D2235C" w14:textId="43A35863" w:rsidR="00DF3AD4" w:rsidRDefault="00DF3AD4" w:rsidP="007C783E">
      <w:pPr>
        <w:pStyle w:val="NoSpacing"/>
        <w:spacing w:line="360" w:lineRule="auto"/>
        <w:jc w:val="both"/>
        <w:rPr>
          <w:rFonts w:ascii="Arial" w:hAnsi="Arial" w:cs="Arial"/>
          <w:b/>
          <w:bCs/>
        </w:rPr>
      </w:pPr>
    </w:p>
    <w:p w14:paraId="6C82B13E" w14:textId="6CD68B36" w:rsidR="00DF3AD4" w:rsidRDefault="00DF3AD4" w:rsidP="007C783E">
      <w:pPr>
        <w:pStyle w:val="NoSpacing"/>
        <w:spacing w:line="360" w:lineRule="auto"/>
        <w:jc w:val="both"/>
        <w:rPr>
          <w:rFonts w:ascii="Arial" w:hAnsi="Arial" w:cs="Arial"/>
          <w:b/>
          <w:bCs/>
        </w:rPr>
      </w:pPr>
    </w:p>
    <w:p w14:paraId="7DA781D6" w14:textId="1E2CEC40" w:rsidR="00DF3AD4" w:rsidRDefault="00DF3AD4" w:rsidP="007C783E">
      <w:pPr>
        <w:pStyle w:val="NoSpacing"/>
        <w:spacing w:line="360" w:lineRule="auto"/>
        <w:jc w:val="both"/>
        <w:rPr>
          <w:rFonts w:ascii="Arial" w:hAnsi="Arial" w:cs="Arial"/>
          <w:b/>
          <w:bCs/>
        </w:rPr>
      </w:pPr>
    </w:p>
    <w:p w14:paraId="3C701051" w14:textId="322ECEB1" w:rsidR="00DF3AD4" w:rsidRDefault="00DF3AD4" w:rsidP="007C783E">
      <w:pPr>
        <w:pStyle w:val="NoSpacing"/>
        <w:spacing w:line="360" w:lineRule="auto"/>
        <w:jc w:val="both"/>
        <w:rPr>
          <w:rFonts w:ascii="Arial" w:hAnsi="Arial" w:cs="Arial"/>
          <w:b/>
          <w:bCs/>
        </w:rPr>
      </w:pPr>
    </w:p>
    <w:p w14:paraId="48BC18EB" w14:textId="7314C72F" w:rsidR="00DF3AD4" w:rsidRDefault="00DF3AD4" w:rsidP="007C783E">
      <w:pPr>
        <w:pStyle w:val="NoSpacing"/>
        <w:spacing w:line="360" w:lineRule="auto"/>
        <w:jc w:val="both"/>
        <w:rPr>
          <w:rFonts w:ascii="Arial" w:hAnsi="Arial" w:cs="Arial"/>
          <w:b/>
          <w:bCs/>
        </w:rPr>
      </w:pPr>
    </w:p>
    <w:p w14:paraId="7F2A51C7" w14:textId="15903B4D" w:rsidR="00DF3AD4" w:rsidRDefault="00DF3AD4" w:rsidP="007C783E">
      <w:pPr>
        <w:pStyle w:val="NoSpacing"/>
        <w:spacing w:line="360" w:lineRule="auto"/>
        <w:jc w:val="both"/>
        <w:rPr>
          <w:rFonts w:ascii="Arial" w:hAnsi="Arial" w:cs="Arial"/>
          <w:b/>
          <w:bCs/>
        </w:rPr>
      </w:pPr>
    </w:p>
    <w:p w14:paraId="593FC420" w14:textId="7E53E094" w:rsidR="00DF3AD4" w:rsidRDefault="00DF3AD4" w:rsidP="007C783E">
      <w:pPr>
        <w:pStyle w:val="NoSpacing"/>
        <w:spacing w:line="360" w:lineRule="auto"/>
        <w:jc w:val="both"/>
        <w:rPr>
          <w:rFonts w:ascii="Arial" w:hAnsi="Arial" w:cs="Arial"/>
          <w:b/>
          <w:bCs/>
        </w:rPr>
      </w:pPr>
    </w:p>
    <w:p w14:paraId="72DB8F9D" w14:textId="6C2171FE" w:rsidR="00DF3AD4" w:rsidRDefault="00DF3AD4" w:rsidP="007C783E">
      <w:pPr>
        <w:pStyle w:val="NoSpacing"/>
        <w:spacing w:line="360" w:lineRule="auto"/>
        <w:jc w:val="both"/>
        <w:rPr>
          <w:rFonts w:ascii="Arial" w:hAnsi="Arial" w:cs="Arial"/>
          <w:b/>
          <w:bCs/>
        </w:rPr>
      </w:pPr>
    </w:p>
    <w:p w14:paraId="5A1F1622" w14:textId="75A0EFBD" w:rsidR="00DF3AD4" w:rsidRDefault="00DF3AD4" w:rsidP="007C783E">
      <w:pPr>
        <w:pStyle w:val="NoSpacing"/>
        <w:spacing w:line="360" w:lineRule="auto"/>
        <w:jc w:val="both"/>
        <w:rPr>
          <w:rFonts w:ascii="Arial" w:hAnsi="Arial" w:cs="Arial"/>
          <w:b/>
          <w:bCs/>
        </w:rPr>
      </w:pPr>
    </w:p>
    <w:p w14:paraId="3A1A1A40" w14:textId="166DD501" w:rsidR="00DF3AD4" w:rsidRDefault="00DF3AD4" w:rsidP="007C783E">
      <w:pPr>
        <w:pStyle w:val="NoSpacing"/>
        <w:spacing w:line="360" w:lineRule="auto"/>
        <w:jc w:val="both"/>
        <w:rPr>
          <w:rFonts w:ascii="Arial" w:hAnsi="Arial" w:cs="Arial"/>
          <w:b/>
          <w:bCs/>
        </w:rPr>
      </w:pPr>
    </w:p>
    <w:p w14:paraId="0E915358" w14:textId="7837117C" w:rsidR="00DF3AD4" w:rsidRDefault="00DF3AD4" w:rsidP="007C783E">
      <w:pPr>
        <w:pStyle w:val="NoSpacing"/>
        <w:spacing w:line="360" w:lineRule="auto"/>
        <w:jc w:val="both"/>
        <w:rPr>
          <w:rFonts w:ascii="Arial" w:hAnsi="Arial" w:cs="Arial"/>
          <w:b/>
          <w:bCs/>
        </w:rPr>
      </w:pPr>
    </w:p>
    <w:p w14:paraId="73A6BCED" w14:textId="5EAACC1A" w:rsidR="00DF3AD4" w:rsidRDefault="00DF3AD4" w:rsidP="007C783E">
      <w:pPr>
        <w:pStyle w:val="NoSpacing"/>
        <w:spacing w:line="360" w:lineRule="auto"/>
        <w:jc w:val="both"/>
        <w:rPr>
          <w:rFonts w:ascii="Arial" w:hAnsi="Arial" w:cs="Arial"/>
          <w:b/>
          <w:bCs/>
        </w:rPr>
      </w:pPr>
    </w:p>
    <w:p w14:paraId="5964F2F6" w14:textId="10C9A854" w:rsidR="00DF3AD4" w:rsidRDefault="00DF3AD4" w:rsidP="007C783E">
      <w:pPr>
        <w:pStyle w:val="NoSpacing"/>
        <w:spacing w:line="360" w:lineRule="auto"/>
        <w:jc w:val="both"/>
        <w:rPr>
          <w:rFonts w:ascii="Arial" w:hAnsi="Arial" w:cs="Arial"/>
          <w:b/>
          <w:bCs/>
        </w:rPr>
      </w:pPr>
    </w:p>
    <w:p w14:paraId="234B53A4" w14:textId="1BD48C1A" w:rsidR="00DF3AD4" w:rsidRDefault="00DF3AD4" w:rsidP="007C783E">
      <w:pPr>
        <w:pStyle w:val="NoSpacing"/>
        <w:spacing w:line="360" w:lineRule="auto"/>
        <w:jc w:val="both"/>
        <w:rPr>
          <w:rFonts w:ascii="Arial" w:hAnsi="Arial" w:cs="Arial"/>
          <w:b/>
          <w:bCs/>
        </w:rPr>
      </w:pPr>
    </w:p>
    <w:p w14:paraId="440F8CE6" w14:textId="239D2A06" w:rsidR="00DF3AD4" w:rsidRDefault="00DF3AD4" w:rsidP="007C783E">
      <w:pPr>
        <w:pStyle w:val="NoSpacing"/>
        <w:spacing w:line="360" w:lineRule="auto"/>
        <w:jc w:val="both"/>
        <w:rPr>
          <w:rFonts w:ascii="Arial" w:hAnsi="Arial" w:cs="Arial"/>
          <w:b/>
          <w:bCs/>
        </w:rPr>
      </w:pPr>
    </w:p>
    <w:p w14:paraId="5F61F32E" w14:textId="25431620" w:rsidR="00DF3AD4" w:rsidRDefault="00DF3AD4" w:rsidP="00DF3AD4">
      <w:pPr>
        <w:pStyle w:val="NoSpacing"/>
        <w:spacing w:line="360" w:lineRule="auto"/>
        <w:jc w:val="center"/>
        <w:rPr>
          <w:rFonts w:ascii="Arial" w:hAnsi="Arial" w:cs="Arial"/>
          <w:b/>
          <w:bCs/>
          <w:sz w:val="32"/>
          <w:szCs w:val="32"/>
        </w:rPr>
      </w:pPr>
      <w:r w:rsidRPr="00DF3AD4">
        <w:rPr>
          <w:rFonts w:ascii="Arial" w:hAnsi="Arial" w:cs="Arial"/>
          <w:b/>
          <w:bCs/>
          <w:sz w:val="32"/>
          <w:szCs w:val="32"/>
        </w:rPr>
        <w:lastRenderedPageBreak/>
        <w:t>Content</w:t>
      </w:r>
    </w:p>
    <w:p w14:paraId="19B494C8" w14:textId="3FBC7740" w:rsidR="00627086" w:rsidRDefault="00627086" w:rsidP="00627086">
      <w:pPr>
        <w:pStyle w:val="NoSpacing"/>
        <w:spacing w:line="360" w:lineRule="auto"/>
        <w:rPr>
          <w:rFonts w:ascii="Arial" w:hAnsi="Arial" w:cs="Arial"/>
          <w:b/>
          <w:bCs/>
          <w:sz w:val="32"/>
          <w:szCs w:val="32"/>
        </w:rPr>
      </w:pPr>
    </w:p>
    <w:p w14:paraId="3F10FD2F" w14:textId="384B5A11" w:rsidR="00627086" w:rsidRPr="0041664E" w:rsidRDefault="00627086" w:rsidP="000F7435">
      <w:pPr>
        <w:pStyle w:val="NoSpacing"/>
        <w:spacing w:line="360" w:lineRule="auto"/>
        <w:rPr>
          <w:rFonts w:ascii="Arial" w:hAnsi="Arial" w:cs="Arial"/>
        </w:rPr>
      </w:pPr>
      <w:r w:rsidRPr="0041664E">
        <w:rPr>
          <w:rFonts w:ascii="Arial" w:hAnsi="Arial" w:cs="Arial"/>
        </w:rPr>
        <w:t>Introduction</w:t>
      </w:r>
      <w:r w:rsidR="00452639">
        <w:rPr>
          <w:rFonts w:ascii="Arial" w:hAnsi="Arial" w:cs="Arial"/>
        </w:rPr>
        <w:t>………………………………………………………………………………………</w:t>
      </w:r>
      <w:r w:rsidR="00F11937">
        <w:rPr>
          <w:rFonts w:ascii="Arial" w:hAnsi="Arial" w:cs="Arial"/>
        </w:rPr>
        <w:t>3</w:t>
      </w:r>
    </w:p>
    <w:p w14:paraId="06B2EA3E" w14:textId="42010A84" w:rsidR="00627086" w:rsidRPr="0041664E" w:rsidRDefault="00627086"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Schizophrenia</w:t>
      </w:r>
      <w:r w:rsidR="00F11937">
        <w:rPr>
          <w:rFonts w:ascii="Arial" w:hAnsi="Arial" w:cs="Arial"/>
          <w:shd w:val="clear" w:color="auto" w:fill="FFFFFF"/>
        </w:rPr>
        <w:t>……………………………………………………………………………………3</w:t>
      </w:r>
    </w:p>
    <w:p w14:paraId="279374A8" w14:textId="27B99EA0" w:rsidR="00627086" w:rsidRPr="0041664E" w:rsidRDefault="009835FC" w:rsidP="000F7435">
      <w:pPr>
        <w:pStyle w:val="NoSpacing"/>
        <w:spacing w:line="360" w:lineRule="auto"/>
        <w:rPr>
          <w:rFonts w:ascii="Arial" w:hAnsi="Arial" w:cs="Arial"/>
          <w:shd w:val="clear" w:color="auto" w:fill="FFFFFF"/>
        </w:rPr>
      </w:pPr>
      <w:r>
        <w:rPr>
          <w:rFonts w:ascii="Arial" w:hAnsi="Arial" w:cs="Arial"/>
          <w:shd w:val="clear" w:color="auto" w:fill="FFFFFF"/>
        </w:rPr>
        <w:t xml:space="preserve">     </w:t>
      </w:r>
      <w:r w:rsidR="00627086" w:rsidRPr="0041664E">
        <w:rPr>
          <w:rFonts w:ascii="Arial" w:hAnsi="Arial" w:cs="Arial"/>
          <w:shd w:val="clear" w:color="auto" w:fill="FFFFFF"/>
        </w:rPr>
        <w:t>Types of</w:t>
      </w:r>
      <w:r>
        <w:rPr>
          <w:rFonts w:ascii="Arial" w:hAnsi="Arial" w:cs="Arial"/>
          <w:shd w:val="clear" w:color="auto" w:fill="FFFFFF"/>
        </w:rPr>
        <w:t xml:space="preserve"> </w:t>
      </w:r>
      <w:r w:rsidR="00627086" w:rsidRPr="0041664E">
        <w:rPr>
          <w:rFonts w:ascii="Arial" w:hAnsi="Arial" w:cs="Arial"/>
          <w:shd w:val="clear" w:color="auto" w:fill="FFFFFF"/>
        </w:rPr>
        <w:t>schizophrenia</w:t>
      </w:r>
      <w:r w:rsidR="00F11937">
        <w:rPr>
          <w:rFonts w:ascii="Arial" w:hAnsi="Arial" w:cs="Arial"/>
          <w:shd w:val="clear" w:color="auto" w:fill="FFFFFF"/>
        </w:rPr>
        <w:t>……………………………………………………………………</w:t>
      </w:r>
      <w:r w:rsidR="000241AC">
        <w:rPr>
          <w:rFonts w:ascii="Arial" w:hAnsi="Arial" w:cs="Arial"/>
          <w:shd w:val="clear" w:color="auto" w:fill="FFFFFF"/>
        </w:rPr>
        <w:t>...3</w:t>
      </w:r>
    </w:p>
    <w:p w14:paraId="693FCBCA" w14:textId="73016261" w:rsidR="008023D5" w:rsidRPr="0041664E" w:rsidRDefault="00563AE7" w:rsidP="000F7435">
      <w:pPr>
        <w:pStyle w:val="NoSpacing"/>
        <w:spacing w:line="360" w:lineRule="auto"/>
        <w:rPr>
          <w:rFonts w:ascii="Arial" w:hAnsi="Arial" w:cs="Arial"/>
        </w:rPr>
      </w:pPr>
      <w:r w:rsidRPr="0041664E">
        <w:rPr>
          <w:rFonts w:ascii="Arial" w:hAnsi="Arial" w:cs="Arial"/>
        </w:rPr>
        <w:t xml:space="preserve">  </w:t>
      </w:r>
      <w:r w:rsidR="0074060D" w:rsidRPr="0041664E">
        <w:rPr>
          <w:rFonts w:ascii="Arial" w:hAnsi="Arial" w:cs="Arial"/>
        </w:rPr>
        <w:t xml:space="preserve">  </w:t>
      </w:r>
      <w:r w:rsidRPr="0041664E">
        <w:rPr>
          <w:rFonts w:ascii="Arial" w:hAnsi="Arial" w:cs="Arial"/>
        </w:rPr>
        <w:t xml:space="preserve"> </w:t>
      </w:r>
      <w:r w:rsidR="008023D5" w:rsidRPr="0041664E">
        <w:rPr>
          <w:rFonts w:ascii="Arial" w:hAnsi="Arial" w:cs="Arial"/>
        </w:rPr>
        <w:t>Symptoms</w:t>
      </w:r>
      <w:r w:rsidR="000241AC">
        <w:rPr>
          <w:rFonts w:ascii="Arial" w:hAnsi="Arial" w:cs="Arial"/>
        </w:rPr>
        <w:t>…………………………………………………………………………………….</w:t>
      </w:r>
      <w:r w:rsidR="002805EA">
        <w:rPr>
          <w:rFonts w:ascii="Arial" w:hAnsi="Arial" w:cs="Arial"/>
        </w:rPr>
        <w:t>4</w:t>
      </w:r>
    </w:p>
    <w:p w14:paraId="5EE8F984" w14:textId="018DCECA" w:rsidR="008023D5" w:rsidRPr="0041664E" w:rsidRDefault="00563AE7"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w:t>
      </w:r>
      <w:r w:rsidR="0074060D" w:rsidRPr="0041664E">
        <w:rPr>
          <w:rFonts w:ascii="Arial" w:hAnsi="Arial" w:cs="Arial"/>
          <w:shd w:val="clear" w:color="auto" w:fill="FFFFFF"/>
        </w:rPr>
        <w:t xml:space="preserve">  </w:t>
      </w:r>
      <w:r w:rsidRPr="0041664E">
        <w:rPr>
          <w:rFonts w:ascii="Arial" w:hAnsi="Arial" w:cs="Arial"/>
          <w:shd w:val="clear" w:color="auto" w:fill="FFFFFF"/>
        </w:rPr>
        <w:t xml:space="preserve"> </w:t>
      </w:r>
      <w:r w:rsidR="008023D5" w:rsidRPr="0041664E">
        <w:rPr>
          <w:rFonts w:ascii="Arial" w:hAnsi="Arial" w:cs="Arial"/>
          <w:shd w:val="clear" w:color="auto" w:fill="FFFFFF"/>
        </w:rPr>
        <w:t>Treatment</w:t>
      </w:r>
      <w:r w:rsidR="002805EA">
        <w:rPr>
          <w:rFonts w:ascii="Arial" w:hAnsi="Arial" w:cs="Arial"/>
          <w:shd w:val="clear" w:color="auto" w:fill="FFFFFF"/>
        </w:rPr>
        <w:t>……………………………………………………………………………………..4</w:t>
      </w:r>
    </w:p>
    <w:p w14:paraId="1F7B4E78" w14:textId="3EB0F542" w:rsidR="008023D5" w:rsidRPr="0041664E" w:rsidRDefault="00563AE7"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w:t>
      </w:r>
      <w:r w:rsidR="0074060D" w:rsidRPr="0041664E">
        <w:rPr>
          <w:rFonts w:ascii="Arial" w:hAnsi="Arial" w:cs="Arial"/>
          <w:shd w:val="clear" w:color="auto" w:fill="FFFFFF"/>
        </w:rPr>
        <w:t xml:space="preserve">  </w:t>
      </w:r>
      <w:r w:rsidRPr="0041664E">
        <w:rPr>
          <w:rFonts w:ascii="Arial" w:hAnsi="Arial" w:cs="Arial"/>
          <w:shd w:val="clear" w:color="auto" w:fill="FFFFFF"/>
        </w:rPr>
        <w:t xml:space="preserve">  </w:t>
      </w:r>
      <w:r w:rsidR="008023D5" w:rsidRPr="0041664E">
        <w:rPr>
          <w:rFonts w:ascii="Arial" w:hAnsi="Arial" w:cs="Arial"/>
          <w:shd w:val="clear" w:color="auto" w:fill="FFFFFF"/>
        </w:rPr>
        <w:t>Diagnosing schizophrenia</w:t>
      </w:r>
      <w:r w:rsidR="002805EA">
        <w:rPr>
          <w:rFonts w:ascii="Arial" w:hAnsi="Arial" w:cs="Arial"/>
          <w:shd w:val="clear" w:color="auto" w:fill="FFFFFF"/>
        </w:rPr>
        <w:t>…………………………………………………………………..5</w:t>
      </w:r>
    </w:p>
    <w:p w14:paraId="7052568D" w14:textId="63A11DC8" w:rsidR="008023D5" w:rsidRPr="0041664E" w:rsidRDefault="00563AE7"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w:t>
      </w:r>
      <w:r w:rsidR="0074060D" w:rsidRPr="0041664E">
        <w:rPr>
          <w:rFonts w:ascii="Arial" w:hAnsi="Arial" w:cs="Arial"/>
          <w:shd w:val="clear" w:color="auto" w:fill="FFFFFF"/>
        </w:rPr>
        <w:t xml:space="preserve">  </w:t>
      </w:r>
      <w:r w:rsidRPr="0041664E">
        <w:rPr>
          <w:rFonts w:ascii="Arial" w:hAnsi="Arial" w:cs="Arial"/>
          <w:shd w:val="clear" w:color="auto" w:fill="FFFFFF"/>
        </w:rPr>
        <w:t xml:space="preserve">  </w:t>
      </w:r>
      <w:r w:rsidR="008023D5" w:rsidRPr="0041664E">
        <w:rPr>
          <w:rFonts w:ascii="Arial" w:hAnsi="Arial" w:cs="Arial"/>
          <w:shd w:val="clear" w:color="auto" w:fill="FFFFFF"/>
        </w:rPr>
        <w:t>Inclusions and exclusions</w:t>
      </w:r>
      <w:r w:rsidR="002805EA">
        <w:rPr>
          <w:rFonts w:ascii="Arial" w:hAnsi="Arial" w:cs="Arial"/>
          <w:shd w:val="clear" w:color="auto" w:fill="FFFFFF"/>
        </w:rPr>
        <w:t>…………………………………………………………………..</w:t>
      </w:r>
      <w:r w:rsidR="007C485A">
        <w:rPr>
          <w:rFonts w:ascii="Arial" w:hAnsi="Arial" w:cs="Arial"/>
          <w:shd w:val="clear" w:color="auto" w:fill="FFFFFF"/>
        </w:rPr>
        <w:t>.</w:t>
      </w:r>
      <w:r w:rsidR="002805EA">
        <w:rPr>
          <w:rFonts w:ascii="Arial" w:hAnsi="Arial" w:cs="Arial"/>
          <w:shd w:val="clear" w:color="auto" w:fill="FFFFFF"/>
        </w:rPr>
        <w:t>5</w:t>
      </w:r>
    </w:p>
    <w:p w14:paraId="7759D346" w14:textId="1707151A" w:rsidR="008023D5" w:rsidRPr="0041664E" w:rsidRDefault="00563AE7" w:rsidP="000F7435">
      <w:pPr>
        <w:pStyle w:val="NoSpacing"/>
        <w:spacing w:line="360" w:lineRule="auto"/>
        <w:rPr>
          <w:rFonts w:ascii="Arial" w:hAnsi="Arial" w:cs="Arial"/>
        </w:rPr>
      </w:pPr>
      <w:r w:rsidRPr="0041664E">
        <w:rPr>
          <w:rFonts w:ascii="Arial" w:hAnsi="Arial" w:cs="Arial"/>
        </w:rPr>
        <w:t xml:space="preserve">  </w:t>
      </w:r>
      <w:r w:rsidR="0074060D" w:rsidRPr="0041664E">
        <w:rPr>
          <w:rFonts w:ascii="Arial" w:hAnsi="Arial" w:cs="Arial"/>
        </w:rPr>
        <w:t xml:space="preserve">  </w:t>
      </w:r>
      <w:r w:rsidRPr="0041664E">
        <w:rPr>
          <w:rFonts w:ascii="Arial" w:hAnsi="Arial" w:cs="Arial"/>
        </w:rPr>
        <w:t xml:space="preserve"> </w:t>
      </w:r>
      <w:r w:rsidR="008023D5" w:rsidRPr="0041664E">
        <w:rPr>
          <w:rFonts w:ascii="Arial" w:hAnsi="Arial" w:cs="Arial"/>
        </w:rPr>
        <w:t>Recommendations</w:t>
      </w:r>
      <w:r w:rsidR="002805EA">
        <w:rPr>
          <w:rFonts w:ascii="Arial" w:hAnsi="Arial" w:cs="Arial"/>
        </w:rPr>
        <w:t>…………………………………………………………………………..</w:t>
      </w:r>
      <w:r w:rsidR="000F7435">
        <w:rPr>
          <w:rFonts w:ascii="Arial" w:hAnsi="Arial" w:cs="Arial"/>
        </w:rPr>
        <w:t>.</w:t>
      </w:r>
      <w:r w:rsidR="002805EA">
        <w:rPr>
          <w:rFonts w:ascii="Arial" w:hAnsi="Arial" w:cs="Arial"/>
        </w:rPr>
        <w:t>6</w:t>
      </w:r>
    </w:p>
    <w:p w14:paraId="5FD28E17" w14:textId="05C14A09" w:rsidR="008E4853" w:rsidRPr="0041664E" w:rsidRDefault="008E4853"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General anxiety disorder (GAD)</w:t>
      </w:r>
      <w:r w:rsidR="002805EA">
        <w:rPr>
          <w:rFonts w:ascii="Arial" w:hAnsi="Arial" w:cs="Arial"/>
          <w:shd w:val="clear" w:color="auto" w:fill="FFFFFF"/>
        </w:rPr>
        <w:t>……………………………………………………………….</w:t>
      </w:r>
      <w:r w:rsidR="009835FC">
        <w:rPr>
          <w:rFonts w:ascii="Arial" w:hAnsi="Arial" w:cs="Arial"/>
          <w:shd w:val="clear" w:color="auto" w:fill="FFFFFF"/>
        </w:rPr>
        <w:t>.</w:t>
      </w:r>
      <w:r w:rsidR="002805EA">
        <w:rPr>
          <w:rFonts w:ascii="Arial" w:hAnsi="Arial" w:cs="Arial"/>
          <w:shd w:val="clear" w:color="auto" w:fill="FFFFFF"/>
        </w:rPr>
        <w:t>6</w:t>
      </w:r>
    </w:p>
    <w:p w14:paraId="339BF6C2" w14:textId="728531A9" w:rsidR="00CE7351" w:rsidRPr="0041664E" w:rsidRDefault="008E4853" w:rsidP="000F7435">
      <w:pPr>
        <w:pStyle w:val="NoSpacing"/>
        <w:spacing w:line="360" w:lineRule="auto"/>
        <w:rPr>
          <w:rFonts w:ascii="Arial" w:hAnsi="Arial" w:cs="Arial"/>
        </w:rPr>
      </w:pPr>
      <w:r w:rsidRPr="0041664E">
        <w:rPr>
          <w:rFonts w:ascii="Arial" w:hAnsi="Arial" w:cs="Arial"/>
        </w:rPr>
        <w:t xml:space="preserve">     Diagnosing GAD</w:t>
      </w:r>
      <w:r w:rsidR="002805EA">
        <w:rPr>
          <w:rFonts w:ascii="Arial" w:hAnsi="Arial" w:cs="Arial"/>
        </w:rPr>
        <w:t>……………………………………………………………………………..6</w:t>
      </w:r>
    </w:p>
    <w:p w14:paraId="50F552B1" w14:textId="43DEFB76" w:rsidR="008E4853" w:rsidRPr="0041664E" w:rsidRDefault="00CE7351" w:rsidP="000F7435">
      <w:pPr>
        <w:pStyle w:val="NoSpacing"/>
        <w:spacing w:line="360" w:lineRule="auto"/>
        <w:rPr>
          <w:rFonts w:ascii="Arial" w:hAnsi="Arial" w:cs="Arial"/>
        </w:rPr>
      </w:pPr>
      <w:r w:rsidRPr="0041664E">
        <w:rPr>
          <w:rFonts w:ascii="Arial" w:hAnsi="Arial" w:cs="Arial"/>
        </w:rPr>
        <w:t xml:space="preserve">     </w:t>
      </w:r>
      <w:r w:rsidR="008E4853" w:rsidRPr="0041664E">
        <w:rPr>
          <w:rFonts w:ascii="Arial" w:hAnsi="Arial" w:cs="Arial"/>
        </w:rPr>
        <w:t>Symptoms</w:t>
      </w:r>
      <w:r w:rsidR="002805EA">
        <w:rPr>
          <w:rFonts w:ascii="Arial" w:hAnsi="Arial" w:cs="Arial"/>
        </w:rPr>
        <w:t>…………………………………………………………………………………….6</w:t>
      </w:r>
    </w:p>
    <w:p w14:paraId="1DFD48DC" w14:textId="2275DFF9" w:rsidR="00C85E7D" w:rsidRPr="0041664E" w:rsidRDefault="00C85E7D"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Treatment</w:t>
      </w:r>
      <w:r w:rsidR="00635FFA">
        <w:rPr>
          <w:rFonts w:ascii="Arial" w:hAnsi="Arial" w:cs="Arial"/>
          <w:shd w:val="clear" w:color="auto" w:fill="FFFFFF"/>
        </w:rPr>
        <w:t>……………………………………………………………………………………..7</w:t>
      </w:r>
    </w:p>
    <w:p w14:paraId="3704B37D" w14:textId="7EA909BC" w:rsidR="00C85E7D" w:rsidRPr="0041664E" w:rsidRDefault="00C85E7D"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Inclusions and exclusions</w:t>
      </w:r>
      <w:r w:rsidR="00635FFA">
        <w:rPr>
          <w:rFonts w:ascii="Arial" w:hAnsi="Arial" w:cs="Arial"/>
          <w:shd w:val="clear" w:color="auto" w:fill="FFFFFF"/>
        </w:rPr>
        <w:t>…………………………………………………………………...7</w:t>
      </w:r>
    </w:p>
    <w:p w14:paraId="18FCAF7E" w14:textId="347B711C" w:rsidR="00C85E7D" w:rsidRPr="0041664E" w:rsidRDefault="00C85E7D"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Recommendations</w:t>
      </w:r>
      <w:r w:rsidR="00635FFA">
        <w:rPr>
          <w:rFonts w:ascii="Arial" w:hAnsi="Arial" w:cs="Arial"/>
          <w:shd w:val="clear" w:color="auto" w:fill="FFFFFF"/>
        </w:rPr>
        <w:t>…………………………………………………………………………...8</w:t>
      </w:r>
    </w:p>
    <w:p w14:paraId="5E88216B" w14:textId="6127D401" w:rsidR="00C85E7D" w:rsidRPr="0041664E" w:rsidRDefault="00C85E7D"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Autism</w:t>
      </w:r>
      <w:r w:rsidR="00635FFA">
        <w:rPr>
          <w:rFonts w:ascii="Arial" w:hAnsi="Arial" w:cs="Arial"/>
          <w:shd w:val="clear" w:color="auto" w:fill="FFFFFF"/>
        </w:rPr>
        <w:t>……………………………………………………………………………………………..8</w:t>
      </w:r>
    </w:p>
    <w:p w14:paraId="76C4C46B" w14:textId="5F28A656" w:rsidR="00A866FC" w:rsidRPr="0041664E" w:rsidRDefault="00A866FC" w:rsidP="000F7435">
      <w:pPr>
        <w:pStyle w:val="NoSpacing"/>
        <w:spacing w:line="360" w:lineRule="auto"/>
        <w:rPr>
          <w:rFonts w:ascii="Arial" w:hAnsi="Arial" w:cs="Arial"/>
        </w:rPr>
      </w:pPr>
      <w:r w:rsidRPr="0041664E">
        <w:rPr>
          <w:rFonts w:ascii="Arial" w:hAnsi="Arial" w:cs="Arial"/>
        </w:rPr>
        <w:t xml:space="preserve">     Types of autism</w:t>
      </w:r>
      <w:r w:rsidR="00635FFA">
        <w:rPr>
          <w:rFonts w:ascii="Arial" w:hAnsi="Arial" w:cs="Arial"/>
        </w:rPr>
        <w:t>……………………………………………………………………………….8</w:t>
      </w:r>
    </w:p>
    <w:p w14:paraId="2709CE16" w14:textId="4C6A11E8" w:rsidR="0041664E" w:rsidRPr="0041664E" w:rsidRDefault="0041664E" w:rsidP="000F7435">
      <w:pPr>
        <w:pStyle w:val="NoSpacing"/>
        <w:spacing w:line="360" w:lineRule="auto"/>
        <w:rPr>
          <w:rFonts w:ascii="Arial" w:hAnsi="Arial" w:cs="Arial"/>
        </w:rPr>
      </w:pPr>
      <w:r w:rsidRPr="0041664E">
        <w:rPr>
          <w:rFonts w:ascii="Arial" w:hAnsi="Arial" w:cs="Arial"/>
        </w:rPr>
        <w:t xml:space="preserve">     Signs and symptoms</w:t>
      </w:r>
      <w:r w:rsidR="00331FEE">
        <w:rPr>
          <w:rFonts w:ascii="Arial" w:hAnsi="Arial" w:cs="Arial"/>
        </w:rPr>
        <w:t>…………………………………………………………………………9</w:t>
      </w:r>
    </w:p>
    <w:p w14:paraId="019BE035" w14:textId="28D677A2" w:rsidR="0041664E" w:rsidRPr="0041664E" w:rsidRDefault="0041664E" w:rsidP="000F7435">
      <w:pPr>
        <w:pStyle w:val="NoSpacing"/>
        <w:spacing w:line="360" w:lineRule="auto"/>
        <w:rPr>
          <w:rFonts w:ascii="Arial" w:hAnsi="Arial" w:cs="Arial"/>
        </w:rPr>
      </w:pPr>
      <w:r w:rsidRPr="0041664E">
        <w:rPr>
          <w:rFonts w:ascii="Arial" w:hAnsi="Arial" w:cs="Arial"/>
        </w:rPr>
        <w:t xml:space="preserve">     Diagnosing autism</w:t>
      </w:r>
      <w:r w:rsidR="00331FEE">
        <w:rPr>
          <w:rFonts w:ascii="Arial" w:hAnsi="Arial" w:cs="Arial"/>
        </w:rPr>
        <w:t>……………………………………………………………………………</w:t>
      </w:r>
      <w:r w:rsidR="003A6846">
        <w:rPr>
          <w:rFonts w:ascii="Arial" w:hAnsi="Arial" w:cs="Arial"/>
        </w:rPr>
        <w:t>9</w:t>
      </w:r>
    </w:p>
    <w:p w14:paraId="308B39E0" w14:textId="75F76CC7" w:rsidR="0041664E" w:rsidRPr="0041664E" w:rsidRDefault="0041664E" w:rsidP="000F7435">
      <w:pPr>
        <w:pStyle w:val="NoSpacing"/>
        <w:spacing w:line="360" w:lineRule="auto"/>
        <w:rPr>
          <w:rFonts w:ascii="Arial" w:hAnsi="Arial" w:cs="Arial"/>
        </w:rPr>
      </w:pPr>
      <w:r w:rsidRPr="0041664E">
        <w:rPr>
          <w:rFonts w:ascii="Arial" w:hAnsi="Arial" w:cs="Arial"/>
        </w:rPr>
        <w:t xml:space="preserve">     Treatment</w:t>
      </w:r>
      <w:r w:rsidR="003A6846">
        <w:rPr>
          <w:rFonts w:ascii="Arial" w:hAnsi="Arial" w:cs="Arial"/>
        </w:rPr>
        <w:t>…………………………………………………………………………………….10</w:t>
      </w:r>
    </w:p>
    <w:p w14:paraId="285405B0" w14:textId="31699633" w:rsidR="0041664E" w:rsidRPr="0041664E" w:rsidRDefault="0041664E" w:rsidP="000F7435">
      <w:pPr>
        <w:pStyle w:val="NoSpacing"/>
        <w:spacing w:line="360" w:lineRule="auto"/>
        <w:rPr>
          <w:rFonts w:ascii="Arial" w:hAnsi="Arial" w:cs="Arial"/>
          <w:shd w:val="clear" w:color="auto" w:fill="FFFFFF"/>
        </w:rPr>
      </w:pPr>
      <w:r w:rsidRPr="0041664E">
        <w:rPr>
          <w:rFonts w:ascii="Arial" w:hAnsi="Arial" w:cs="Arial"/>
          <w:shd w:val="clear" w:color="auto" w:fill="FFFFFF"/>
        </w:rPr>
        <w:t xml:space="preserve">     Inclusions and exclusions</w:t>
      </w:r>
      <w:r w:rsidR="00E26CB1">
        <w:rPr>
          <w:rFonts w:ascii="Arial" w:hAnsi="Arial" w:cs="Arial"/>
          <w:shd w:val="clear" w:color="auto" w:fill="FFFFFF"/>
        </w:rPr>
        <w:t>…………………………………………………………………</w:t>
      </w:r>
      <w:r w:rsidR="009835FC">
        <w:rPr>
          <w:rFonts w:ascii="Arial" w:hAnsi="Arial" w:cs="Arial"/>
          <w:shd w:val="clear" w:color="auto" w:fill="FFFFFF"/>
        </w:rPr>
        <w:t>..</w:t>
      </w:r>
      <w:r w:rsidR="00E26CB1">
        <w:rPr>
          <w:rFonts w:ascii="Arial" w:hAnsi="Arial" w:cs="Arial"/>
          <w:shd w:val="clear" w:color="auto" w:fill="FFFFFF"/>
        </w:rPr>
        <w:t>10</w:t>
      </w:r>
    </w:p>
    <w:p w14:paraId="5B2639F8" w14:textId="21EBE19B" w:rsidR="0041664E" w:rsidRPr="0041664E" w:rsidRDefault="0041664E" w:rsidP="000F7435">
      <w:pPr>
        <w:pStyle w:val="NoSpacing"/>
        <w:spacing w:line="360" w:lineRule="auto"/>
        <w:rPr>
          <w:rFonts w:ascii="Arial" w:hAnsi="Arial" w:cs="Arial"/>
        </w:rPr>
      </w:pPr>
      <w:r w:rsidRPr="0041664E">
        <w:rPr>
          <w:rFonts w:ascii="Arial" w:hAnsi="Arial" w:cs="Arial"/>
        </w:rPr>
        <w:t xml:space="preserve">     Recommendation</w:t>
      </w:r>
      <w:r w:rsidR="002D5BA8">
        <w:rPr>
          <w:rFonts w:ascii="Arial" w:hAnsi="Arial" w:cs="Arial"/>
        </w:rPr>
        <w:t>……………………………………………………………………………10</w:t>
      </w:r>
    </w:p>
    <w:p w14:paraId="389AACE6" w14:textId="2BD2DAF7" w:rsidR="0041664E" w:rsidRDefault="0041664E" w:rsidP="000F7435">
      <w:pPr>
        <w:pStyle w:val="trt0xe"/>
        <w:shd w:val="clear" w:color="auto" w:fill="FFFFFF"/>
        <w:spacing w:before="0" w:beforeAutospacing="0" w:after="60" w:afterAutospacing="0" w:line="360" w:lineRule="auto"/>
        <w:rPr>
          <w:rFonts w:ascii="Arial" w:hAnsi="Arial" w:cs="Arial"/>
          <w:sz w:val="22"/>
          <w:szCs w:val="22"/>
        </w:rPr>
      </w:pPr>
      <w:r w:rsidRPr="0041664E">
        <w:rPr>
          <w:rFonts w:ascii="Arial" w:hAnsi="Arial" w:cs="Arial"/>
          <w:sz w:val="22"/>
          <w:szCs w:val="22"/>
        </w:rPr>
        <w:t>Conclusion</w:t>
      </w:r>
      <w:r w:rsidR="002D5BA8">
        <w:rPr>
          <w:rFonts w:ascii="Arial" w:hAnsi="Arial" w:cs="Arial"/>
          <w:sz w:val="22"/>
          <w:szCs w:val="22"/>
        </w:rPr>
        <w:t>………………………………………………………………………………………</w:t>
      </w:r>
      <w:r w:rsidR="009835FC">
        <w:rPr>
          <w:rFonts w:ascii="Arial" w:hAnsi="Arial" w:cs="Arial"/>
          <w:sz w:val="22"/>
          <w:szCs w:val="22"/>
        </w:rPr>
        <w:t>.</w:t>
      </w:r>
      <w:r w:rsidR="006D42CC">
        <w:rPr>
          <w:rFonts w:ascii="Arial" w:hAnsi="Arial" w:cs="Arial"/>
          <w:sz w:val="22"/>
          <w:szCs w:val="22"/>
        </w:rPr>
        <w:t>10</w:t>
      </w:r>
    </w:p>
    <w:p w14:paraId="67E72395" w14:textId="1BC6CEA3" w:rsidR="006D42CC" w:rsidRPr="00DD0ED4" w:rsidRDefault="00DD0ED4" w:rsidP="000F7435">
      <w:pPr>
        <w:pStyle w:val="trt0xe"/>
        <w:shd w:val="clear" w:color="auto" w:fill="FFFFFF"/>
        <w:spacing w:before="0" w:beforeAutospacing="0" w:after="60" w:afterAutospacing="0" w:line="360" w:lineRule="auto"/>
        <w:rPr>
          <w:rFonts w:ascii="Arial" w:hAnsi="Arial" w:cs="Arial"/>
          <w:sz w:val="22"/>
          <w:szCs w:val="22"/>
        </w:rPr>
      </w:pPr>
      <w:r w:rsidRPr="00DD0ED4">
        <w:rPr>
          <w:rFonts w:ascii="Arial" w:hAnsi="Arial" w:cs="Arial"/>
        </w:rPr>
        <w:t>References</w:t>
      </w:r>
      <w:r>
        <w:rPr>
          <w:rFonts w:ascii="Arial" w:hAnsi="Arial" w:cs="Arial"/>
        </w:rPr>
        <w:t>………………………………………………………………………………</w:t>
      </w:r>
      <w:r w:rsidR="00623B00">
        <w:rPr>
          <w:rFonts w:ascii="Arial" w:hAnsi="Arial" w:cs="Arial"/>
        </w:rPr>
        <w:t>11</w:t>
      </w:r>
    </w:p>
    <w:p w14:paraId="51800DB5" w14:textId="77777777" w:rsidR="0041664E" w:rsidRPr="00FF4C99" w:rsidRDefault="0041664E" w:rsidP="000F7435">
      <w:pPr>
        <w:pStyle w:val="NoSpacing"/>
        <w:spacing w:line="360" w:lineRule="auto"/>
        <w:rPr>
          <w:rFonts w:ascii="Arial" w:hAnsi="Arial" w:cs="Arial"/>
          <w:b/>
          <w:bCs/>
        </w:rPr>
      </w:pPr>
    </w:p>
    <w:p w14:paraId="0A813FDB" w14:textId="77777777" w:rsidR="0041664E" w:rsidRPr="00FF4C99" w:rsidRDefault="0041664E" w:rsidP="000F7435">
      <w:pPr>
        <w:pStyle w:val="NoSpacing"/>
        <w:spacing w:line="360" w:lineRule="auto"/>
        <w:rPr>
          <w:rFonts w:ascii="Arial" w:hAnsi="Arial" w:cs="Arial"/>
          <w:b/>
          <w:bCs/>
          <w:shd w:val="clear" w:color="auto" w:fill="FFFFFF"/>
        </w:rPr>
      </w:pPr>
    </w:p>
    <w:p w14:paraId="2F4C9745" w14:textId="77777777" w:rsidR="0041664E" w:rsidRPr="00FF4C99" w:rsidRDefault="0041664E" w:rsidP="0041664E">
      <w:pPr>
        <w:pStyle w:val="NoSpacing"/>
        <w:spacing w:line="360" w:lineRule="auto"/>
        <w:jc w:val="both"/>
        <w:rPr>
          <w:rFonts w:ascii="Arial" w:hAnsi="Arial" w:cs="Arial"/>
          <w:b/>
          <w:bCs/>
        </w:rPr>
      </w:pPr>
    </w:p>
    <w:p w14:paraId="1160257F" w14:textId="77777777" w:rsidR="0041664E" w:rsidRPr="00FF4C99" w:rsidRDefault="0041664E" w:rsidP="0041664E">
      <w:pPr>
        <w:pStyle w:val="NoSpacing"/>
        <w:spacing w:line="360" w:lineRule="auto"/>
        <w:jc w:val="both"/>
        <w:rPr>
          <w:rFonts w:ascii="Arial" w:hAnsi="Arial" w:cs="Arial"/>
        </w:rPr>
      </w:pPr>
    </w:p>
    <w:p w14:paraId="3F036DE6" w14:textId="77777777" w:rsidR="0041664E" w:rsidRPr="00FF4C99" w:rsidRDefault="0041664E" w:rsidP="0041664E">
      <w:pPr>
        <w:pStyle w:val="NoSpacing"/>
        <w:spacing w:line="360" w:lineRule="auto"/>
        <w:jc w:val="both"/>
        <w:rPr>
          <w:rFonts w:ascii="Arial" w:hAnsi="Arial" w:cs="Arial"/>
        </w:rPr>
      </w:pPr>
    </w:p>
    <w:p w14:paraId="63ED70B5" w14:textId="77777777" w:rsidR="0041664E" w:rsidRPr="00FF4C99" w:rsidRDefault="0041664E" w:rsidP="00A866FC">
      <w:pPr>
        <w:pStyle w:val="NoSpacing"/>
        <w:spacing w:line="360" w:lineRule="auto"/>
        <w:jc w:val="both"/>
        <w:rPr>
          <w:rFonts w:ascii="Arial" w:hAnsi="Arial" w:cs="Arial"/>
        </w:rPr>
      </w:pPr>
    </w:p>
    <w:p w14:paraId="63F6310E" w14:textId="77777777" w:rsidR="00A866FC" w:rsidRPr="00C85E7D" w:rsidRDefault="00A866FC" w:rsidP="00C85E7D">
      <w:pPr>
        <w:pStyle w:val="NoSpacing"/>
        <w:spacing w:line="360" w:lineRule="auto"/>
        <w:jc w:val="both"/>
        <w:rPr>
          <w:rFonts w:ascii="Arial" w:hAnsi="Arial" w:cs="Arial"/>
          <w:b/>
          <w:bCs/>
          <w:shd w:val="clear" w:color="auto" w:fill="FFFFFF"/>
        </w:rPr>
      </w:pPr>
    </w:p>
    <w:p w14:paraId="17A98CB8" w14:textId="77777777" w:rsidR="00C85E7D" w:rsidRPr="00FF4C99" w:rsidRDefault="00C85E7D" w:rsidP="00C85E7D">
      <w:pPr>
        <w:pStyle w:val="NoSpacing"/>
        <w:spacing w:line="360" w:lineRule="auto"/>
        <w:jc w:val="both"/>
        <w:rPr>
          <w:rFonts w:ascii="Arial" w:hAnsi="Arial" w:cs="Arial"/>
          <w:b/>
          <w:bCs/>
          <w:shd w:val="clear" w:color="auto" w:fill="FFFFFF"/>
        </w:rPr>
      </w:pPr>
    </w:p>
    <w:p w14:paraId="32D10D6C" w14:textId="77777777" w:rsidR="00C85E7D" w:rsidRPr="00FF4C99" w:rsidRDefault="00C85E7D" w:rsidP="00C85E7D">
      <w:pPr>
        <w:pStyle w:val="NoSpacing"/>
        <w:spacing w:line="360" w:lineRule="auto"/>
        <w:jc w:val="both"/>
        <w:rPr>
          <w:rFonts w:ascii="Arial" w:hAnsi="Arial" w:cs="Arial"/>
          <w:b/>
          <w:bCs/>
          <w:shd w:val="clear" w:color="auto" w:fill="FFFFFF"/>
        </w:rPr>
      </w:pPr>
    </w:p>
    <w:p w14:paraId="4B547F75" w14:textId="77777777" w:rsidR="00DD0ED4" w:rsidRDefault="00DD0ED4" w:rsidP="007C783E">
      <w:pPr>
        <w:pStyle w:val="NoSpacing"/>
        <w:spacing w:line="360" w:lineRule="auto"/>
        <w:jc w:val="both"/>
        <w:rPr>
          <w:rFonts w:ascii="Arial" w:hAnsi="Arial" w:cs="Arial"/>
          <w:b/>
          <w:bCs/>
          <w:shd w:val="clear" w:color="auto" w:fill="FFFFFF"/>
        </w:rPr>
      </w:pPr>
    </w:p>
    <w:p w14:paraId="5E5787A5" w14:textId="3EBBF28A" w:rsidR="00304866" w:rsidRPr="00C922CC" w:rsidRDefault="007C783E" w:rsidP="007C783E">
      <w:pPr>
        <w:pStyle w:val="NoSpacing"/>
        <w:spacing w:line="360" w:lineRule="auto"/>
        <w:jc w:val="both"/>
        <w:rPr>
          <w:rFonts w:ascii="Arial" w:hAnsi="Arial" w:cs="Arial"/>
          <w:b/>
          <w:bCs/>
        </w:rPr>
      </w:pPr>
      <w:r w:rsidRPr="00C922CC">
        <w:rPr>
          <w:rFonts w:ascii="Arial" w:hAnsi="Arial" w:cs="Arial"/>
          <w:b/>
          <w:bCs/>
        </w:rPr>
        <w:lastRenderedPageBreak/>
        <w:t>Introduction</w:t>
      </w:r>
    </w:p>
    <w:p w14:paraId="02FEA3B2" w14:textId="16CA1DFA" w:rsidR="005A4EDD" w:rsidRPr="00C922CC" w:rsidRDefault="00BD2F50" w:rsidP="007C783E">
      <w:pPr>
        <w:pStyle w:val="NoSpacing"/>
        <w:spacing w:line="360" w:lineRule="auto"/>
        <w:jc w:val="both"/>
        <w:rPr>
          <w:rFonts w:ascii="Arial" w:hAnsi="Arial" w:cs="Arial"/>
          <w:shd w:val="clear" w:color="auto" w:fill="FFFFFF"/>
        </w:rPr>
      </w:pPr>
      <w:r w:rsidRPr="00C922CC">
        <w:rPr>
          <w:rFonts w:ascii="Arial" w:hAnsi="Arial" w:cs="Arial"/>
          <w:shd w:val="clear" w:color="auto" w:fill="FFFFFF"/>
        </w:rPr>
        <w:t>This report explains</w:t>
      </w:r>
      <w:r w:rsidR="0051353B" w:rsidRPr="00C922CC">
        <w:rPr>
          <w:rFonts w:ascii="Arial" w:hAnsi="Arial" w:cs="Arial"/>
          <w:shd w:val="clear" w:color="auto" w:fill="FFFFFF"/>
        </w:rPr>
        <w:t xml:space="preserve"> </w:t>
      </w:r>
      <w:r w:rsidR="00A9424E" w:rsidRPr="00C922CC">
        <w:rPr>
          <w:rFonts w:ascii="Arial" w:hAnsi="Arial" w:cs="Arial"/>
          <w:shd w:val="clear" w:color="auto" w:fill="FFFFFF"/>
        </w:rPr>
        <w:t>s</w:t>
      </w:r>
      <w:r w:rsidR="0051353B" w:rsidRPr="00C922CC">
        <w:rPr>
          <w:rFonts w:ascii="Arial" w:hAnsi="Arial" w:cs="Arial"/>
          <w:shd w:val="clear" w:color="auto" w:fill="FFFFFF"/>
        </w:rPr>
        <w:t xml:space="preserve">chizophrenia, </w:t>
      </w:r>
      <w:r w:rsidRPr="00C922CC">
        <w:rPr>
          <w:rFonts w:ascii="Arial" w:hAnsi="Arial" w:cs="Arial"/>
          <w:shd w:val="clear" w:color="auto" w:fill="FFFFFF"/>
        </w:rPr>
        <w:t>GAD,</w:t>
      </w:r>
      <w:r w:rsidR="0051353B" w:rsidRPr="00C922CC">
        <w:rPr>
          <w:rFonts w:ascii="Arial" w:hAnsi="Arial" w:cs="Arial"/>
          <w:shd w:val="clear" w:color="auto" w:fill="FFFFFF"/>
        </w:rPr>
        <w:t xml:space="preserve"> and autism. In each section  definition, types, symptoms, </w:t>
      </w:r>
      <w:r w:rsidR="00A9424E" w:rsidRPr="00C922CC">
        <w:rPr>
          <w:rFonts w:ascii="Arial" w:hAnsi="Arial" w:cs="Arial"/>
          <w:shd w:val="clear" w:color="auto" w:fill="FFFFFF"/>
        </w:rPr>
        <w:t>diagnosis, treatment and inclusions and exclusions are listed.</w:t>
      </w:r>
      <w:r w:rsidR="00140AB4" w:rsidRPr="00C922CC">
        <w:rPr>
          <w:rFonts w:ascii="Arial" w:hAnsi="Arial" w:cs="Arial"/>
          <w:shd w:val="clear" w:color="auto" w:fill="FFFFFF"/>
        </w:rPr>
        <w:t xml:space="preserve"> </w:t>
      </w:r>
      <w:r w:rsidR="005C1E45" w:rsidRPr="00C922CC">
        <w:rPr>
          <w:rFonts w:ascii="Arial" w:hAnsi="Arial" w:cs="Arial"/>
          <w:shd w:val="clear" w:color="auto" w:fill="FFFFFF"/>
        </w:rPr>
        <w:t xml:space="preserve">This report is based off ICD-10. </w:t>
      </w:r>
      <w:r w:rsidR="008A646E" w:rsidRPr="00C922CC">
        <w:rPr>
          <w:rFonts w:ascii="Arial" w:hAnsi="Arial" w:cs="Arial"/>
          <w:shd w:val="clear" w:color="auto" w:fill="FFFFFF"/>
        </w:rPr>
        <w:t xml:space="preserve">The diagnosis criteria from the ICD-10 </w:t>
      </w:r>
      <w:r w:rsidR="00B00887" w:rsidRPr="00C922CC">
        <w:rPr>
          <w:rFonts w:ascii="Arial" w:hAnsi="Arial" w:cs="Arial"/>
          <w:shd w:val="clear" w:color="auto" w:fill="FFFFFF"/>
        </w:rPr>
        <w:t>were</w:t>
      </w:r>
      <w:r w:rsidR="008A646E" w:rsidRPr="00C922CC">
        <w:rPr>
          <w:rFonts w:ascii="Arial" w:hAnsi="Arial" w:cs="Arial"/>
          <w:shd w:val="clear" w:color="auto" w:fill="FFFFFF"/>
        </w:rPr>
        <w:t xml:space="preserve"> used to understand how the diagnosis </w:t>
      </w:r>
      <w:r w:rsidRPr="00C922CC">
        <w:rPr>
          <w:rFonts w:ascii="Arial" w:hAnsi="Arial" w:cs="Arial"/>
          <w:shd w:val="clear" w:color="auto" w:fill="FFFFFF"/>
        </w:rPr>
        <w:t>is</w:t>
      </w:r>
      <w:r w:rsidR="008A646E" w:rsidRPr="00C922CC">
        <w:rPr>
          <w:rFonts w:ascii="Arial" w:hAnsi="Arial" w:cs="Arial"/>
          <w:shd w:val="clear" w:color="auto" w:fill="FFFFFF"/>
        </w:rPr>
        <w:t xml:space="preserve"> carried out and what symptoms need to be present. </w:t>
      </w:r>
      <w:r w:rsidR="0089638C" w:rsidRPr="00C922CC">
        <w:rPr>
          <w:rFonts w:ascii="Arial" w:hAnsi="Arial" w:cs="Arial"/>
          <w:shd w:val="clear" w:color="auto" w:fill="FFFFFF"/>
        </w:rPr>
        <w:t>The ICD codes for the disorders are F20-29 (schizophrenia), F</w:t>
      </w:r>
      <w:r w:rsidR="00B00887" w:rsidRPr="00C922CC">
        <w:rPr>
          <w:rFonts w:ascii="Arial" w:hAnsi="Arial" w:cs="Arial"/>
          <w:shd w:val="clear" w:color="auto" w:fill="FFFFFF"/>
        </w:rPr>
        <w:t xml:space="preserve">41.1 (GAD) and F84 (autism). </w:t>
      </w:r>
    </w:p>
    <w:p w14:paraId="0E9A8B08" w14:textId="77777777" w:rsidR="00B00887" w:rsidRPr="00C922CC" w:rsidRDefault="00B00887" w:rsidP="007C783E">
      <w:pPr>
        <w:pStyle w:val="NoSpacing"/>
        <w:spacing w:line="360" w:lineRule="auto"/>
        <w:jc w:val="both"/>
        <w:rPr>
          <w:rFonts w:ascii="Arial" w:hAnsi="Arial" w:cs="Arial"/>
          <w:b/>
          <w:bCs/>
          <w:u w:val="single"/>
          <w:shd w:val="clear" w:color="auto" w:fill="FFFFFF"/>
        </w:rPr>
      </w:pPr>
    </w:p>
    <w:p w14:paraId="45527859" w14:textId="25A6E48C" w:rsidR="005A4EDD" w:rsidRPr="00C922CC" w:rsidRDefault="005A4EDD" w:rsidP="007C783E">
      <w:pPr>
        <w:pStyle w:val="NoSpacing"/>
        <w:spacing w:line="360" w:lineRule="auto"/>
        <w:jc w:val="both"/>
        <w:rPr>
          <w:rFonts w:ascii="Arial" w:hAnsi="Arial" w:cs="Arial"/>
          <w:b/>
          <w:bCs/>
          <w:shd w:val="clear" w:color="auto" w:fill="FFFFFF"/>
        </w:rPr>
      </w:pPr>
      <w:r w:rsidRPr="00C922CC">
        <w:rPr>
          <w:rFonts w:ascii="Arial" w:hAnsi="Arial" w:cs="Arial"/>
          <w:b/>
          <w:bCs/>
          <w:shd w:val="clear" w:color="auto" w:fill="FFFFFF"/>
        </w:rPr>
        <w:t>Schizophrenia</w:t>
      </w:r>
    </w:p>
    <w:p w14:paraId="03F0EA1A" w14:textId="3DE6B78D" w:rsidR="00EC75C0" w:rsidRPr="00C922CC" w:rsidRDefault="005A4EDD" w:rsidP="005A4EDD">
      <w:pPr>
        <w:pStyle w:val="NoSpacing"/>
        <w:spacing w:line="360" w:lineRule="auto"/>
        <w:jc w:val="both"/>
        <w:rPr>
          <w:rFonts w:ascii="Arial" w:hAnsi="Arial" w:cs="Arial"/>
          <w:shd w:val="clear" w:color="auto" w:fill="FFFFFF"/>
        </w:rPr>
      </w:pPr>
      <w:r w:rsidRPr="00C922CC">
        <w:rPr>
          <w:rFonts w:ascii="Arial" w:hAnsi="Arial" w:cs="Arial"/>
        </w:rPr>
        <w:t xml:space="preserve">Schizophrenia is a mental disorder that affects an individual’s thought process, </w:t>
      </w:r>
      <w:r w:rsidR="00FF4C99" w:rsidRPr="00C922CC">
        <w:rPr>
          <w:rFonts w:ascii="Arial" w:hAnsi="Arial" w:cs="Arial"/>
        </w:rPr>
        <w:t>behaviours,</w:t>
      </w:r>
      <w:r w:rsidR="00D87130" w:rsidRPr="00C922CC">
        <w:rPr>
          <w:rFonts w:ascii="Arial" w:hAnsi="Arial" w:cs="Arial"/>
        </w:rPr>
        <w:t xml:space="preserve"> and</w:t>
      </w:r>
      <w:r w:rsidRPr="00C922CC">
        <w:rPr>
          <w:rFonts w:ascii="Arial" w:hAnsi="Arial" w:cs="Arial"/>
        </w:rPr>
        <w:t xml:space="preserve"> emotions. </w:t>
      </w:r>
      <w:r w:rsidR="00D87130" w:rsidRPr="00C922CC">
        <w:rPr>
          <w:rFonts w:ascii="Arial" w:hAnsi="Arial" w:cs="Arial"/>
        </w:rPr>
        <w:t>S</w:t>
      </w:r>
      <w:r w:rsidRPr="00C922CC">
        <w:rPr>
          <w:rFonts w:ascii="Arial" w:hAnsi="Arial" w:cs="Arial"/>
        </w:rPr>
        <w:t>chizophreni</w:t>
      </w:r>
      <w:r w:rsidR="00D87130" w:rsidRPr="00C922CC">
        <w:rPr>
          <w:rFonts w:ascii="Arial" w:hAnsi="Arial" w:cs="Arial"/>
        </w:rPr>
        <w:t>cs</w:t>
      </w:r>
      <w:r w:rsidRPr="00C922CC">
        <w:rPr>
          <w:rFonts w:ascii="Arial" w:hAnsi="Arial" w:cs="Arial"/>
        </w:rPr>
        <w:t xml:space="preserve"> disassociate with their surroundings which</w:t>
      </w:r>
      <w:r w:rsidR="00D87130" w:rsidRPr="00C922CC">
        <w:rPr>
          <w:rFonts w:ascii="Arial" w:hAnsi="Arial" w:cs="Arial"/>
        </w:rPr>
        <w:t xml:space="preserve"> affects</w:t>
      </w:r>
      <w:r w:rsidRPr="00C922CC">
        <w:rPr>
          <w:rFonts w:ascii="Arial" w:hAnsi="Arial" w:cs="Arial"/>
        </w:rPr>
        <w:t xml:space="preserve"> not</w:t>
      </w:r>
      <w:r w:rsidR="00952607" w:rsidRPr="00C922CC">
        <w:rPr>
          <w:rFonts w:ascii="Arial" w:hAnsi="Arial" w:cs="Arial"/>
        </w:rPr>
        <w:t xml:space="preserve"> only</w:t>
      </w:r>
      <w:r w:rsidRPr="00C922CC">
        <w:rPr>
          <w:rFonts w:ascii="Arial" w:hAnsi="Arial" w:cs="Arial"/>
        </w:rPr>
        <w:t xml:space="preserve"> </w:t>
      </w:r>
      <w:r w:rsidR="00D87130" w:rsidRPr="00C922CC">
        <w:rPr>
          <w:rFonts w:ascii="Arial" w:hAnsi="Arial" w:cs="Arial"/>
        </w:rPr>
        <w:t>them</w:t>
      </w:r>
      <w:r w:rsidRPr="00C922CC">
        <w:rPr>
          <w:rFonts w:ascii="Arial" w:hAnsi="Arial" w:cs="Arial"/>
        </w:rPr>
        <w:t xml:space="preserve"> but also their family</w:t>
      </w:r>
      <w:r w:rsidR="00BD2F50" w:rsidRPr="00C922CC">
        <w:rPr>
          <w:rFonts w:ascii="Arial" w:hAnsi="Arial" w:cs="Arial"/>
        </w:rPr>
        <w:t xml:space="preserve"> </w:t>
      </w:r>
      <w:r w:rsidRPr="00C922CC">
        <w:rPr>
          <w:rFonts w:ascii="Arial" w:hAnsi="Arial" w:cs="Arial"/>
        </w:rPr>
        <w:t xml:space="preserve">(NIMH, 2019).  This disorder </w:t>
      </w:r>
      <w:r w:rsidR="00D87130" w:rsidRPr="00C922CC">
        <w:rPr>
          <w:rFonts w:ascii="Arial" w:hAnsi="Arial" w:cs="Arial"/>
        </w:rPr>
        <w:t>may</w:t>
      </w:r>
      <w:r w:rsidRPr="00C922CC">
        <w:rPr>
          <w:rFonts w:ascii="Arial" w:hAnsi="Arial" w:cs="Arial"/>
        </w:rPr>
        <w:t xml:space="preserve"> </w:t>
      </w:r>
      <w:r w:rsidR="00D87130" w:rsidRPr="00C922CC">
        <w:rPr>
          <w:rFonts w:ascii="Arial" w:hAnsi="Arial" w:cs="Arial"/>
        </w:rPr>
        <w:t xml:space="preserve">be </w:t>
      </w:r>
      <w:r w:rsidRPr="00C922CC">
        <w:rPr>
          <w:rFonts w:ascii="Arial" w:hAnsi="Arial" w:cs="Arial"/>
        </w:rPr>
        <w:t xml:space="preserve">implanted </w:t>
      </w:r>
      <w:r w:rsidR="00D87130" w:rsidRPr="00C922CC">
        <w:rPr>
          <w:rFonts w:ascii="Arial" w:hAnsi="Arial" w:cs="Arial"/>
        </w:rPr>
        <w:t>during</w:t>
      </w:r>
      <w:r w:rsidRPr="00C922CC">
        <w:rPr>
          <w:rFonts w:ascii="Arial" w:hAnsi="Arial" w:cs="Arial"/>
        </w:rPr>
        <w:t xml:space="preserve"> childhood and then </w:t>
      </w:r>
      <w:r w:rsidR="00BD2F50" w:rsidRPr="00C922CC">
        <w:rPr>
          <w:rFonts w:ascii="Arial" w:hAnsi="Arial" w:cs="Arial"/>
        </w:rPr>
        <w:t>reoccur later in life</w:t>
      </w:r>
      <w:r w:rsidRPr="00C922CC">
        <w:rPr>
          <w:rFonts w:ascii="Arial" w:hAnsi="Arial" w:cs="Arial"/>
        </w:rPr>
        <w:t xml:space="preserve"> (</w:t>
      </w:r>
      <w:r w:rsidRPr="00C922CC">
        <w:rPr>
          <w:rFonts w:ascii="Arial" w:hAnsi="Arial" w:cs="Arial"/>
          <w:shd w:val="clear" w:color="auto" w:fill="FFFFFF"/>
        </w:rPr>
        <w:t xml:space="preserve">Arieti, 1955). </w:t>
      </w:r>
      <w:r w:rsidR="00D87130" w:rsidRPr="00C922CC">
        <w:rPr>
          <w:rFonts w:ascii="Arial" w:hAnsi="Arial" w:cs="Arial"/>
          <w:shd w:val="clear" w:color="auto" w:fill="FFFFFF"/>
        </w:rPr>
        <w:t>Individuals</w:t>
      </w:r>
      <w:r w:rsidRPr="00C922CC">
        <w:rPr>
          <w:rFonts w:ascii="Arial" w:hAnsi="Arial" w:cs="Arial"/>
          <w:shd w:val="clear" w:color="auto" w:fill="FFFFFF"/>
        </w:rPr>
        <w:t xml:space="preserve"> suffer from mood swings</w:t>
      </w:r>
      <w:r w:rsidR="00D87130" w:rsidRPr="00C922CC">
        <w:rPr>
          <w:rFonts w:ascii="Arial" w:hAnsi="Arial" w:cs="Arial"/>
          <w:shd w:val="clear" w:color="auto" w:fill="FFFFFF"/>
        </w:rPr>
        <w:t xml:space="preserve"> and </w:t>
      </w:r>
      <w:r w:rsidRPr="00C922CC">
        <w:rPr>
          <w:rFonts w:ascii="Arial" w:hAnsi="Arial" w:cs="Arial"/>
          <w:shd w:val="clear" w:color="auto" w:fill="FFFFFF"/>
        </w:rPr>
        <w:t xml:space="preserve">hallucinations. </w:t>
      </w:r>
      <w:r w:rsidR="00D87130" w:rsidRPr="00C922CC">
        <w:rPr>
          <w:rFonts w:ascii="Arial" w:hAnsi="Arial" w:cs="Arial"/>
          <w:shd w:val="clear" w:color="auto" w:fill="FFFFFF"/>
        </w:rPr>
        <w:t>S</w:t>
      </w:r>
      <w:r w:rsidRPr="00C922CC">
        <w:rPr>
          <w:rFonts w:ascii="Arial" w:hAnsi="Arial" w:cs="Arial"/>
          <w:shd w:val="clear" w:color="auto" w:fill="FFFFFF"/>
        </w:rPr>
        <w:t xml:space="preserve">enses can be manipulated causing confusion. </w:t>
      </w:r>
      <w:r w:rsidR="003758B7" w:rsidRPr="00C922CC">
        <w:rPr>
          <w:rFonts w:ascii="Arial" w:hAnsi="Arial" w:cs="Arial"/>
          <w:shd w:val="clear" w:color="auto" w:fill="FFFFFF"/>
        </w:rPr>
        <w:t xml:space="preserve"> </w:t>
      </w:r>
      <w:r w:rsidR="00EC75C0" w:rsidRPr="00C922CC">
        <w:rPr>
          <w:rFonts w:ascii="Arial" w:hAnsi="Arial" w:cs="Arial"/>
          <w:shd w:val="clear" w:color="auto" w:fill="FFFFFF"/>
        </w:rPr>
        <w:t xml:space="preserve">Schizophrenia affects parts of the brain and is mainly caused due to the structural change </w:t>
      </w:r>
      <w:r w:rsidR="00B47B8F" w:rsidRPr="00C922CC">
        <w:rPr>
          <w:rFonts w:ascii="Arial" w:hAnsi="Arial" w:cs="Arial"/>
          <w:shd w:val="clear" w:color="auto" w:fill="FFFFFF"/>
        </w:rPr>
        <w:t>in the</w:t>
      </w:r>
      <w:r w:rsidR="00EC75C0" w:rsidRPr="00C922CC">
        <w:rPr>
          <w:rFonts w:ascii="Arial" w:hAnsi="Arial" w:cs="Arial"/>
          <w:shd w:val="clear" w:color="auto" w:fill="FFFFFF"/>
        </w:rPr>
        <w:t xml:space="preserve"> brain’s crucial systems. </w:t>
      </w:r>
      <w:r w:rsidR="00BD2F50" w:rsidRPr="00C922CC">
        <w:rPr>
          <w:rFonts w:ascii="Arial" w:hAnsi="Arial" w:cs="Arial"/>
          <w:shd w:val="clear" w:color="auto" w:fill="FFFFFF"/>
        </w:rPr>
        <w:t>Nerve d</w:t>
      </w:r>
      <w:r w:rsidR="00EC75C0" w:rsidRPr="00C922CC">
        <w:rPr>
          <w:rFonts w:ascii="Arial" w:hAnsi="Arial" w:cs="Arial"/>
          <w:shd w:val="clear" w:color="auto" w:fill="FFFFFF"/>
        </w:rPr>
        <w:t xml:space="preserve">amages to these regions can </w:t>
      </w:r>
      <w:r w:rsidR="00B47B8F" w:rsidRPr="00C922CC">
        <w:rPr>
          <w:rFonts w:ascii="Arial" w:hAnsi="Arial" w:cs="Arial"/>
          <w:shd w:val="clear" w:color="auto" w:fill="FFFFFF"/>
        </w:rPr>
        <w:t>cause</w:t>
      </w:r>
      <w:r w:rsidR="000555B1" w:rsidRPr="00C922CC">
        <w:rPr>
          <w:rFonts w:ascii="Arial" w:hAnsi="Arial" w:cs="Arial"/>
          <w:shd w:val="clear" w:color="auto" w:fill="FFFFFF"/>
        </w:rPr>
        <w:t xml:space="preserve"> schizophrenia</w:t>
      </w:r>
      <w:r w:rsidR="00EC75C0" w:rsidRPr="00C922CC">
        <w:rPr>
          <w:rFonts w:ascii="Arial" w:hAnsi="Arial" w:cs="Arial"/>
          <w:shd w:val="clear" w:color="auto" w:fill="FFFFFF"/>
        </w:rPr>
        <w:t xml:space="preserve">. These areas are in control of memory which cause cognitive impairment such </w:t>
      </w:r>
      <w:r w:rsidR="00BD2F50" w:rsidRPr="00C922CC">
        <w:rPr>
          <w:rFonts w:ascii="Arial" w:hAnsi="Arial" w:cs="Arial"/>
          <w:shd w:val="clear" w:color="auto" w:fill="FFFFFF"/>
        </w:rPr>
        <w:t xml:space="preserve">as </w:t>
      </w:r>
      <w:r w:rsidR="00EC75C0" w:rsidRPr="00C922CC">
        <w:rPr>
          <w:rFonts w:ascii="Arial" w:hAnsi="Arial" w:cs="Arial"/>
          <w:shd w:val="clear" w:color="auto" w:fill="FFFFFF"/>
        </w:rPr>
        <w:t>memory loss</w:t>
      </w:r>
      <w:r w:rsidR="00D87130" w:rsidRPr="00C922CC">
        <w:rPr>
          <w:rFonts w:ascii="Arial" w:hAnsi="Arial" w:cs="Arial"/>
          <w:shd w:val="clear" w:color="auto" w:fill="FFFFFF"/>
        </w:rPr>
        <w:t xml:space="preserve"> </w:t>
      </w:r>
      <w:r w:rsidR="00EC75C0" w:rsidRPr="00C922CC">
        <w:rPr>
          <w:rFonts w:ascii="Arial" w:hAnsi="Arial" w:cs="Arial"/>
          <w:shd w:val="clear" w:color="auto" w:fill="FFFFFF"/>
        </w:rPr>
        <w:t>and challenges processing emotions</w:t>
      </w:r>
      <w:r w:rsidR="00C35FDD" w:rsidRPr="00C922CC">
        <w:rPr>
          <w:rFonts w:ascii="Arial" w:hAnsi="Arial" w:cs="Arial"/>
          <w:shd w:val="clear" w:color="auto" w:fill="FFFFFF"/>
        </w:rPr>
        <w:t xml:space="preserve"> (</w:t>
      </w:r>
      <w:r w:rsidR="00C35FDD" w:rsidRPr="00C922CC">
        <w:rPr>
          <w:rFonts w:ascii="Arial" w:hAnsi="Arial" w:cs="Arial"/>
        </w:rPr>
        <w:t xml:space="preserve">Karlsgodt et al. 2010). </w:t>
      </w:r>
      <w:r w:rsidR="00BD2F50" w:rsidRPr="00C922CC">
        <w:rPr>
          <w:rFonts w:ascii="Arial" w:hAnsi="Arial" w:cs="Arial"/>
        </w:rPr>
        <w:t>I</w:t>
      </w:r>
      <w:r w:rsidR="00C35FDD" w:rsidRPr="00C922CC">
        <w:rPr>
          <w:rFonts w:ascii="Arial" w:hAnsi="Arial" w:cs="Arial"/>
        </w:rPr>
        <w:t>mbalance</w:t>
      </w:r>
      <w:r w:rsidR="00BD2F50" w:rsidRPr="00C922CC">
        <w:rPr>
          <w:rFonts w:ascii="Arial" w:hAnsi="Arial" w:cs="Arial"/>
        </w:rPr>
        <w:t>s</w:t>
      </w:r>
      <w:r w:rsidR="00C35FDD" w:rsidRPr="00C922CC">
        <w:rPr>
          <w:rFonts w:ascii="Arial" w:hAnsi="Arial" w:cs="Arial"/>
        </w:rPr>
        <w:t xml:space="preserve"> in hormones can lead </w:t>
      </w:r>
      <w:r w:rsidR="00D87130" w:rsidRPr="00C922CC">
        <w:rPr>
          <w:rFonts w:ascii="Arial" w:hAnsi="Arial" w:cs="Arial"/>
        </w:rPr>
        <w:t xml:space="preserve">to and worsen </w:t>
      </w:r>
      <w:r w:rsidR="00C35FDD" w:rsidRPr="00C922CC">
        <w:rPr>
          <w:rFonts w:ascii="Arial" w:hAnsi="Arial" w:cs="Arial"/>
        </w:rPr>
        <w:t xml:space="preserve">schizophrenia. An </w:t>
      </w:r>
      <w:r w:rsidR="00D87130" w:rsidRPr="00C922CC">
        <w:rPr>
          <w:rFonts w:ascii="Arial" w:hAnsi="Arial" w:cs="Arial"/>
        </w:rPr>
        <w:t>extreme</w:t>
      </w:r>
      <w:r w:rsidR="00C35FDD" w:rsidRPr="00C922CC">
        <w:rPr>
          <w:rFonts w:ascii="Arial" w:hAnsi="Arial" w:cs="Arial"/>
        </w:rPr>
        <w:t xml:space="preserve"> amount of dopamine transmission </w:t>
      </w:r>
      <w:r w:rsidR="00D87130" w:rsidRPr="00C922CC">
        <w:rPr>
          <w:rFonts w:ascii="Arial" w:hAnsi="Arial" w:cs="Arial"/>
        </w:rPr>
        <w:t xml:space="preserve">in </w:t>
      </w:r>
      <w:r w:rsidR="00C35FDD" w:rsidRPr="00C922CC">
        <w:rPr>
          <w:rFonts w:ascii="Arial" w:hAnsi="Arial" w:cs="Arial"/>
        </w:rPr>
        <w:t>the brain can influence schizophrenia. An</w:t>
      </w:r>
      <w:r w:rsidR="003758B7" w:rsidRPr="00C922CC">
        <w:rPr>
          <w:rFonts w:ascii="Arial" w:hAnsi="Arial" w:cs="Arial"/>
        </w:rPr>
        <w:t xml:space="preserve"> </w:t>
      </w:r>
      <w:r w:rsidR="00C35FDD" w:rsidRPr="00C922CC">
        <w:rPr>
          <w:rFonts w:ascii="Arial" w:hAnsi="Arial" w:cs="Arial"/>
        </w:rPr>
        <w:t xml:space="preserve">abundance </w:t>
      </w:r>
      <w:r w:rsidR="000555B1" w:rsidRPr="00C922CC">
        <w:rPr>
          <w:rFonts w:ascii="Arial" w:hAnsi="Arial" w:cs="Arial"/>
        </w:rPr>
        <w:t xml:space="preserve">of dopamine </w:t>
      </w:r>
      <w:r w:rsidR="00C35FDD" w:rsidRPr="00C922CC">
        <w:rPr>
          <w:rFonts w:ascii="Arial" w:hAnsi="Arial" w:cs="Arial"/>
        </w:rPr>
        <w:t>can distort perceptions</w:t>
      </w:r>
      <w:r w:rsidR="00D87130" w:rsidRPr="00C922CC">
        <w:rPr>
          <w:rFonts w:ascii="Arial" w:hAnsi="Arial" w:cs="Arial"/>
        </w:rPr>
        <w:t xml:space="preserve">. </w:t>
      </w:r>
      <w:r w:rsidR="001025FE" w:rsidRPr="00C922CC">
        <w:rPr>
          <w:rFonts w:ascii="Arial" w:hAnsi="Arial" w:cs="Arial"/>
        </w:rPr>
        <w:t xml:space="preserve">Environmental factors can </w:t>
      </w:r>
      <w:r w:rsidR="00C35FDD" w:rsidRPr="00C922CC">
        <w:rPr>
          <w:rFonts w:ascii="Arial" w:hAnsi="Arial" w:cs="Arial"/>
        </w:rPr>
        <w:t>cause schizophrenia</w:t>
      </w:r>
      <w:r w:rsidR="001025FE" w:rsidRPr="00C922CC">
        <w:rPr>
          <w:rFonts w:ascii="Arial" w:hAnsi="Arial" w:cs="Arial"/>
        </w:rPr>
        <w:t xml:space="preserve">. </w:t>
      </w:r>
      <w:r w:rsidR="00C35FDD" w:rsidRPr="00C922CC">
        <w:rPr>
          <w:rFonts w:ascii="Arial" w:hAnsi="Arial" w:cs="Arial"/>
        </w:rPr>
        <w:t xml:space="preserve"> </w:t>
      </w:r>
      <w:r w:rsidR="003758B7" w:rsidRPr="00C922CC">
        <w:rPr>
          <w:rFonts w:ascii="Arial" w:hAnsi="Arial" w:cs="Arial"/>
        </w:rPr>
        <w:t xml:space="preserve">Environmental risks have effects on the development of the brain overtime. Environmental </w:t>
      </w:r>
      <w:r w:rsidR="00D87130" w:rsidRPr="00C922CC">
        <w:rPr>
          <w:rFonts w:ascii="Arial" w:hAnsi="Arial" w:cs="Arial"/>
        </w:rPr>
        <w:t>s</w:t>
      </w:r>
      <w:r w:rsidR="003758B7" w:rsidRPr="00C922CC">
        <w:rPr>
          <w:rFonts w:ascii="Arial" w:hAnsi="Arial" w:cs="Arial"/>
        </w:rPr>
        <w:t>tressors such as social isolation and life stresses cause a person to develop any mental disorder. Drug usage can cause schizophrenia. Drugs such as amphetamines and cocaine which are stimulants can cause paranoid schizophrenia (Picchioni and Murray, 2007).</w:t>
      </w:r>
    </w:p>
    <w:p w14:paraId="65891514" w14:textId="77777777" w:rsidR="005A4EDD" w:rsidRPr="00C922CC" w:rsidRDefault="005A4EDD" w:rsidP="007C783E">
      <w:pPr>
        <w:pStyle w:val="NoSpacing"/>
        <w:spacing w:line="360" w:lineRule="auto"/>
        <w:jc w:val="both"/>
        <w:rPr>
          <w:rFonts w:ascii="Arial" w:hAnsi="Arial" w:cs="Arial"/>
          <w:b/>
          <w:bCs/>
          <w:u w:val="single"/>
          <w:shd w:val="clear" w:color="auto" w:fill="FFFFFF"/>
        </w:rPr>
      </w:pPr>
    </w:p>
    <w:p w14:paraId="65286CA6" w14:textId="6C9ED931" w:rsidR="00121CD2" w:rsidRPr="00C922CC" w:rsidRDefault="00121CD2" w:rsidP="007C783E">
      <w:pPr>
        <w:pStyle w:val="NoSpacing"/>
        <w:spacing w:line="360" w:lineRule="auto"/>
        <w:jc w:val="both"/>
        <w:rPr>
          <w:rFonts w:ascii="Arial" w:hAnsi="Arial" w:cs="Arial"/>
          <w:shd w:val="clear" w:color="auto" w:fill="FFFFFF"/>
        </w:rPr>
      </w:pPr>
      <w:r w:rsidRPr="00C922CC">
        <w:rPr>
          <w:rFonts w:ascii="Arial" w:hAnsi="Arial" w:cs="Arial"/>
          <w:b/>
          <w:bCs/>
          <w:shd w:val="clear" w:color="auto" w:fill="FFFFFF"/>
        </w:rPr>
        <w:t>Types of schizophrenia</w:t>
      </w:r>
    </w:p>
    <w:p w14:paraId="40D1F97A" w14:textId="48ADA451" w:rsidR="007C783E" w:rsidRPr="00C922CC" w:rsidRDefault="00D1044A" w:rsidP="008E69E6">
      <w:pPr>
        <w:pStyle w:val="NoSpacing"/>
        <w:spacing w:line="360" w:lineRule="auto"/>
        <w:jc w:val="both"/>
        <w:rPr>
          <w:rFonts w:ascii="Arial" w:hAnsi="Arial" w:cs="Arial"/>
          <w:shd w:val="clear" w:color="auto" w:fill="FFFFFF"/>
        </w:rPr>
      </w:pPr>
      <w:r w:rsidRPr="00C922CC">
        <w:rPr>
          <w:rFonts w:ascii="Arial" w:hAnsi="Arial" w:cs="Arial"/>
          <w:shd w:val="clear" w:color="auto" w:fill="FFFFFF"/>
        </w:rPr>
        <w:t xml:space="preserve">Within schizophrenia there are </w:t>
      </w:r>
      <w:r w:rsidR="001025FE" w:rsidRPr="00C922CC">
        <w:rPr>
          <w:rFonts w:ascii="Arial" w:hAnsi="Arial" w:cs="Arial"/>
          <w:shd w:val="clear" w:color="auto" w:fill="FFFFFF"/>
        </w:rPr>
        <w:t>subcategories</w:t>
      </w:r>
      <w:r w:rsidRPr="00C922CC">
        <w:rPr>
          <w:rFonts w:ascii="Arial" w:hAnsi="Arial" w:cs="Arial"/>
          <w:shd w:val="clear" w:color="auto" w:fill="FFFFFF"/>
        </w:rPr>
        <w:t xml:space="preserve">. </w:t>
      </w:r>
      <w:r w:rsidR="003A4F77" w:rsidRPr="00C922CC">
        <w:rPr>
          <w:rFonts w:ascii="Arial" w:hAnsi="Arial" w:cs="Arial"/>
          <w:shd w:val="clear" w:color="auto" w:fill="FFFFFF"/>
        </w:rPr>
        <w:t xml:space="preserve">These subtypes </w:t>
      </w:r>
      <w:r w:rsidR="001025FE" w:rsidRPr="00C922CC">
        <w:rPr>
          <w:rFonts w:ascii="Arial" w:hAnsi="Arial" w:cs="Arial"/>
          <w:shd w:val="clear" w:color="auto" w:fill="FFFFFF"/>
        </w:rPr>
        <w:t>are</w:t>
      </w:r>
      <w:r w:rsidR="003A4F77" w:rsidRPr="00C922CC">
        <w:rPr>
          <w:rFonts w:ascii="Arial" w:hAnsi="Arial" w:cs="Arial"/>
          <w:shd w:val="clear" w:color="auto" w:fill="FFFFFF"/>
        </w:rPr>
        <w:t xml:space="preserve"> simple, hebephrenic, catatonic, paranoid, undifferentiated,</w:t>
      </w:r>
      <w:r w:rsidR="00F15109" w:rsidRPr="00C922CC">
        <w:rPr>
          <w:rFonts w:ascii="Arial" w:hAnsi="Arial" w:cs="Arial"/>
          <w:shd w:val="clear" w:color="auto" w:fill="FFFFFF"/>
        </w:rPr>
        <w:t xml:space="preserve"> </w:t>
      </w:r>
      <w:r w:rsidR="00065809" w:rsidRPr="00C922CC">
        <w:rPr>
          <w:rFonts w:ascii="Arial" w:hAnsi="Arial" w:cs="Arial"/>
          <w:shd w:val="clear" w:color="auto" w:fill="FFFFFF"/>
        </w:rPr>
        <w:t>residual,</w:t>
      </w:r>
      <w:r w:rsidR="003A4F77" w:rsidRPr="00C922CC">
        <w:rPr>
          <w:rFonts w:ascii="Arial" w:hAnsi="Arial" w:cs="Arial"/>
          <w:shd w:val="clear" w:color="auto" w:fill="FFFFFF"/>
        </w:rPr>
        <w:t xml:space="preserve"> and post-depression schizophrenia (Foster, 2003). </w:t>
      </w:r>
      <w:r w:rsidR="00A124F1" w:rsidRPr="00C922CC">
        <w:rPr>
          <w:rFonts w:ascii="Arial" w:hAnsi="Arial" w:cs="Arial"/>
          <w:shd w:val="clear" w:color="auto" w:fill="FFFFFF"/>
        </w:rPr>
        <w:t>In the IDC-10</w:t>
      </w:r>
      <w:r w:rsidR="005138BB" w:rsidRPr="00C922CC">
        <w:rPr>
          <w:rFonts w:ascii="Arial" w:hAnsi="Arial" w:cs="Arial"/>
          <w:shd w:val="clear" w:color="auto" w:fill="FFFFFF"/>
        </w:rPr>
        <w:t xml:space="preserve"> </w:t>
      </w:r>
      <w:r w:rsidR="00A124F1" w:rsidRPr="00C922CC">
        <w:rPr>
          <w:rFonts w:ascii="Arial" w:hAnsi="Arial" w:cs="Arial"/>
          <w:shd w:val="clear" w:color="auto" w:fill="FFFFFF"/>
        </w:rPr>
        <w:t>the code for schizophrenia is F20</w:t>
      </w:r>
      <w:r w:rsidR="005138BB" w:rsidRPr="00C922CC">
        <w:rPr>
          <w:rFonts w:ascii="Arial" w:hAnsi="Arial" w:cs="Arial"/>
          <w:shd w:val="clear" w:color="auto" w:fill="FFFFFF"/>
        </w:rPr>
        <w:t xml:space="preserve"> - F29</w:t>
      </w:r>
      <w:r w:rsidR="00A124F1" w:rsidRPr="00C922CC">
        <w:rPr>
          <w:rFonts w:ascii="Arial" w:hAnsi="Arial" w:cs="Arial"/>
          <w:shd w:val="clear" w:color="auto" w:fill="FFFFFF"/>
        </w:rPr>
        <w:t>(</w:t>
      </w:r>
      <w:r w:rsidR="005138BB" w:rsidRPr="00C922CC">
        <w:rPr>
          <w:rFonts w:ascii="Arial" w:hAnsi="Arial" w:cs="Arial"/>
        </w:rPr>
        <w:t xml:space="preserve">Kühl </w:t>
      </w:r>
      <w:r w:rsidR="00A124F1" w:rsidRPr="00C922CC">
        <w:rPr>
          <w:rFonts w:ascii="Arial" w:hAnsi="Arial" w:cs="Arial"/>
        </w:rPr>
        <w:t>et al. 2</w:t>
      </w:r>
      <w:r w:rsidR="005138BB" w:rsidRPr="00C922CC">
        <w:rPr>
          <w:rFonts w:ascii="Arial" w:hAnsi="Arial" w:cs="Arial"/>
        </w:rPr>
        <w:t>016</w:t>
      </w:r>
      <w:r w:rsidR="00A124F1" w:rsidRPr="00C922CC">
        <w:rPr>
          <w:rFonts w:ascii="Arial" w:hAnsi="Arial" w:cs="Arial"/>
        </w:rPr>
        <w:t>).</w:t>
      </w:r>
      <w:r w:rsidR="0055396C" w:rsidRPr="00C922CC">
        <w:rPr>
          <w:rFonts w:ascii="Arial" w:hAnsi="Arial" w:cs="Arial"/>
        </w:rPr>
        <w:t xml:space="preserve"> </w:t>
      </w:r>
      <w:r w:rsidR="007B6850" w:rsidRPr="00C922CC">
        <w:rPr>
          <w:rFonts w:ascii="Arial" w:hAnsi="Arial" w:cs="Arial"/>
          <w:shd w:val="clear" w:color="auto" w:fill="FFFFFF"/>
        </w:rPr>
        <w:t>Catatonic schizophrenia</w:t>
      </w:r>
      <w:r w:rsidR="00065809" w:rsidRPr="00C922CC">
        <w:rPr>
          <w:rFonts w:ascii="Arial" w:hAnsi="Arial" w:cs="Arial"/>
          <w:shd w:val="clear" w:color="auto" w:fill="FFFFFF"/>
        </w:rPr>
        <w:t>:</w:t>
      </w:r>
      <w:r w:rsidR="006C4462" w:rsidRPr="00C922CC">
        <w:rPr>
          <w:rFonts w:ascii="Arial" w:hAnsi="Arial" w:cs="Arial"/>
          <w:shd w:val="clear" w:color="auto" w:fill="FFFFFF"/>
        </w:rPr>
        <w:t xml:space="preserve"> </w:t>
      </w:r>
      <w:r w:rsidR="00A76994" w:rsidRPr="00C922CC">
        <w:rPr>
          <w:rFonts w:ascii="Arial" w:hAnsi="Arial" w:cs="Arial"/>
          <w:shd w:val="clear" w:color="auto" w:fill="FFFFFF"/>
        </w:rPr>
        <w:t>In the ICD-10 the symptoms are episodes of violent excitement. Catatonic schizophrenia causes hallucinations</w:t>
      </w:r>
      <w:r w:rsidR="00065809" w:rsidRPr="00C922CC">
        <w:rPr>
          <w:rFonts w:ascii="Arial" w:hAnsi="Arial" w:cs="Arial"/>
          <w:shd w:val="clear" w:color="auto" w:fill="FFFFFF"/>
        </w:rPr>
        <w:t xml:space="preserve">, the </w:t>
      </w:r>
      <w:r w:rsidR="00A76994" w:rsidRPr="00C922CC">
        <w:rPr>
          <w:rFonts w:ascii="Arial" w:hAnsi="Arial" w:cs="Arial"/>
          <w:shd w:val="clear" w:color="auto" w:fill="FFFFFF"/>
        </w:rPr>
        <w:t>code for this type in the ICD-10 is F20.</w:t>
      </w:r>
      <w:r w:rsidR="00637301" w:rsidRPr="00C922CC">
        <w:rPr>
          <w:rFonts w:ascii="Arial" w:hAnsi="Arial" w:cs="Arial"/>
          <w:shd w:val="clear" w:color="auto" w:fill="FFFFFF"/>
        </w:rPr>
        <w:t>2.</w:t>
      </w:r>
      <w:r w:rsidR="00065809" w:rsidRPr="00C922CC">
        <w:rPr>
          <w:rFonts w:ascii="Arial" w:hAnsi="Arial" w:cs="Arial"/>
          <w:shd w:val="clear" w:color="auto" w:fill="FFFFFF"/>
        </w:rPr>
        <w:t xml:space="preserve"> </w:t>
      </w:r>
      <w:r w:rsidR="006C7BE2" w:rsidRPr="00C922CC">
        <w:rPr>
          <w:rFonts w:ascii="Arial" w:hAnsi="Arial" w:cs="Arial"/>
          <w:shd w:val="clear" w:color="auto" w:fill="FFFFFF"/>
        </w:rPr>
        <w:t>Paranoid schizophreni</w:t>
      </w:r>
      <w:r w:rsidR="006C4462" w:rsidRPr="00C922CC">
        <w:rPr>
          <w:rFonts w:ascii="Arial" w:hAnsi="Arial" w:cs="Arial"/>
          <w:shd w:val="clear" w:color="auto" w:fill="FFFFFF"/>
        </w:rPr>
        <w:t>a: T</w:t>
      </w:r>
      <w:r w:rsidR="00022DC8" w:rsidRPr="00C922CC">
        <w:rPr>
          <w:rFonts w:ascii="Arial" w:hAnsi="Arial" w:cs="Arial"/>
          <w:shd w:val="clear" w:color="auto" w:fill="FFFFFF"/>
        </w:rPr>
        <w:t>his type is predominantly delusions with paranoia. Hallucinations are common such as auditory and perceptual disturbances</w:t>
      </w:r>
      <w:r w:rsidR="00065809" w:rsidRPr="00C922CC">
        <w:rPr>
          <w:rFonts w:ascii="Arial" w:hAnsi="Arial" w:cs="Arial"/>
          <w:shd w:val="clear" w:color="auto" w:fill="FFFFFF"/>
        </w:rPr>
        <w:t>,</w:t>
      </w:r>
      <w:r w:rsidR="00022DC8" w:rsidRPr="00C922CC">
        <w:rPr>
          <w:rFonts w:ascii="Arial" w:hAnsi="Arial" w:cs="Arial"/>
          <w:shd w:val="clear" w:color="auto" w:fill="FFFFFF"/>
        </w:rPr>
        <w:t xml:space="preserve"> the ICD-10 the code for paranoid schizophrenia is F20.</w:t>
      </w:r>
      <w:r w:rsidR="00637301" w:rsidRPr="00C922CC">
        <w:rPr>
          <w:rFonts w:ascii="Arial" w:hAnsi="Arial" w:cs="Arial"/>
          <w:shd w:val="clear" w:color="auto" w:fill="FFFFFF"/>
        </w:rPr>
        <w:t xml:space="preserve">0. </w:t>
      </w:r>
      <w:r w:rsidR="001A69A2" w:rsidRPr="00C922CC">
        <w:rPr>
          <w:rFonts w:ascii="Arial" w:hAnsi="Arial" w:cs="Arial"/>
          <w:shd w:val="clear" w:color="auto" w:fill="FFFFFF"/>
        </w:rPr>
        <w:t xml:space="preserve">Residual </w:t>
      </w:r>
      <w:r w:rsidR="00065809" w:rsidRPr="00C922CC">
        <w:rPr>
          <w:rFonts w:ascii="Arial" w:hAnsi="Arial" w:cs="Arial"/>
          <w:shd w:val="clear" w:color="auto" w:fill="FFFFFF"/>
        </w:rPr>
        <w:t>schizophrenia: In</w:t>
      </w:r>
      <w:r w:rsidR="00022DC8" w:rsidRPr="00C922CC">
        <w:rPr>
          <w:rFonts w:ascii="Arial" w:hAnsi="Arial" w:cs="Arial"/>
          <w:shd w:val="clear" w:color="auto" w:fill="FFFFFF"/>
        </w:rPr>
        <w:t xml:space="preserve"> the ICD-10 this is a chronic development from an early stage to a long-term stage. Negative symptoms arise such as psychomotor slowing</w:t>
      </w:r>
      <w:r w:rsidR="00065809" w:rsidRPr="00C922CC">
        <w:rPr>
          <w:rFonts w:ascii="Arial" w:hAnsi="Arial" w:cs="Arial"/>
          <w:shd w:val="clear" w:color="auto" w:fill="FFFFFF"/>
        </w:rPr>
        <w:t xml:space="preserve">, the </w:t>
      </w:r>
      <w:r w:rsidR="00022DC8" w:rsidRPr="00C922CC">
        <w:rPr>
          <w:rFonts w:ascii="Arial" w:hAnsi="Arial" w:cs="Arial"/>
          <w:shd w:val="clear" w:color="auto" w:fill="FFFFFF"/>
        </w:rPr>
        <w:t>ICD-10 code for residual schizophrenia is F20.</w:t>
      </w:r>
      <w:r w:rsidR="00637301" w:rsidRPr="00C922CC">
        <w:rPr>
          <w:rFonts w:ascii="Arial" w:hAnsi="Arial" w:cs="Arial"/>
          <w:shd w:val="clear" w:color="auto" w:fill="FFFFFF"/>
        </w:rPr>
        <w:t>5.</w:t>
      </w:r>
      <w:r w:rsidR="00065809" w:rsidRPr="00C922CC">
        <w:rPr>
          <w:rFonts w:ascii="Arial" w:hAnsi="Arial" w:cs="Arial"/>
          <w:shd w:val="clear" w:color="auto" w:fill="FFFFFF"/>
        </w:rPr>
        <w:t xml:space="preserve"> </w:t>
      </w:r>
      <w:r w:rsidR="001A69A2" w:rsidRPr="00C922CC">
        <w:rPr>
          <w:rFonts w:ascii="Arial" w:hAnsi="Arial" w:cs="Arial"/>
          <w:shd w:val="clear" w:color="auto" w:fill="FFFFFF"/>
        </w:rPr>
        <w:t>Post-depression schizophrenia</w:t>
      </w:r>
      <w:r w:rsidR="00065809" w:rsidRPr="00C922CC">
        <w:rPr>
          <w:rFonts w:ascii="Arial" w:hAnsi="Arial" w:cs="Arial"/>
          <w:shd w:val="clear" w:color="auto" w:fill="FFFFFF"/>
        </w:rPr>
        <w:t xml:space="preserve">: </w:t>
      </w:r>
      <w:r w:rsidR="005F5A87" w:rsidRPr="00C922CC">
        <w:rPr>
          <w:rFonts w:ascii="Arial" w:hAnsi="Arial" w:cs="Arial"/>
          <w:shd w:val="clear" w:color="auto" w:fill="FFFFFF"/>
        </w:rPr>
        <w:t xml:space="preserve">This type is when an individual displays symptom of schizophrenia </w:t>
      </w:r>
      <w:r w:rsidR="006C4462" w:rsidRPr="00C922CC">
        <w:rPr>
          <w:rFonts w:ascii="Arial" w:hAnsi="Arial" w:cs="Arial"/>
          <w:shd w:val="clear" w:color="auto" w:fill="FFFFFF"/>
        </w:rPr>
        <w:t>and</w:t>
      </w:r>
      <w:r w:rsidR="005F5A87" w:rsidRPr="00C922CC">
        <w:rPr>
          <w:rFonts w:ascii="Arial" w:hAnsi="Arial" w:cs="Arial"/>
          <w:shd w:val="clear" w:color="auto" w:fill="FFFFFF"/>
        </w:rPr>
        <w:t xml:space="preserve"> suffer</w:t>
      </w:r>
      <w:r w:rsidR="006C4462" w:rsidRPr="00C922CC">
        <w:rPr>
          <w:rFonts w:ascii="Arial" w:hAnsi="Arial" w:cs="Arial"/>
          <w:shd w:val="clear" w:color="auto" w:fill="FFFFFF"/>
        </w:rPr>
        <w:t>s</w:t>
      </w:r>
      <w:r w:rsidR="005F5A87" w:rsidRPr="00C922CC">
        <w:rPr>
          <w:rFonts w:ascii="Arial" w:hAnsi="Arial" w:cs="Arial"/>
          <w:shd w:val="clear" w:color="auto" w:fill="FFFFFF"/>
        </w:rPr>
        <w:t xml:space="preserve"> from depression. The individual </w:t>
      </w:r>
      <w:r w:rsidR="005F5A87" w:rsidRPr="00C922CC">
        <w:rPr>
          <w:rFonts w:ascii="Arial" w:hAnsi="Arial" w:cs="Arial"/>
          <w:shd w:val="clear" w:color="auto" w:fill="FFFFFF"/>
        </w:rPr>
        <w:lastRenderedPageBreak/>
        <w:t>will present mild symptoms of both disorders (</w:t>
      </w:r>
      <w:r w:rsidR="005F5A87" w:rsidRPr="00C922CC">
        <w:rPr>
          <w:rFonts w:ascii="Arial" w:hAnsi="Arial" w:cs="Arial"/>
        </w:rPr>
        <w:t>Mulholland and Cooper, 2000</w:t>
      </w:r>
      <w:r w:rsidR="00022DC8" w:rsidRPr="00C922CC">
        <w:rPr>
          <w:rFonts w:ascii="Arial" w:hAnsi="Arial" w:cs="Arial"/>
        </w:rPr>
        <w:t>). The ICD-10 code for this subtype is F20.4 (WHO, 2010).</w:t>
      </w:r>
    </w:p>
    <w:p w14:paraId="2DC5D97C" w14:textId="77777777" w:rsidR="00022DC8" w:rsidRPr="00C922CC" w:rsidRDefault="00022DC8" w:rsidP="000E2B13">
      <w:pPr>
        <w:pStyle w:val="NoSpacing"/>
        <w:spacing w:line="360" w:lineRule="auto"/>
        <w:jc w:val="both"/>
        <w:rPr>
          <w:rFonts w:ascii="Arial" w:hAnsi="Arial" w:cs="Arial"/>
        </w:rPr>
      </w:pPr>
    </w:p>
    <w:p w14:paraId="1FDAB417" w14:textId="06E58256" w:rsidR="007C783E" w:rsidRPr="00C922CC" w:rsidRDefault="005F5A87" w:rsidP="000E2B13">
      <w:pPr>
        <w:pStyle w:val="NoSpacing"/>
        <w:spacing w:line="360" w:lineRule="auto"/>
        <w:jc w:val="both"/>
        <w:rPr>
          <w:rFonts w:ascii="Arial" w:hAnsi="Arial" w:cs="Arial"/>
        </w:rPr>
      </w:pPr>
      <w:r w:rsidRPr="00C922CC">
        <w:rPr>
          <w:rFonts w:ascii="Arial" w:hAnsi="Arial" w:cs="Arial"/>
          <w:b/>
          <w:bCs/>
        </w:rPr>
        <w:t>Symptoms</w:t>
      </w:r>
    </w:p>
    <w:p w14:paraId="69E03FC8" w14:textId="63F1FA5D" w:rsidR="007C783E" w:rsidRPr="00C922CC" w:rsidRDefault="00D87130" w:rsidP="000E2B13">
      <w:pPr>
        <w:pStyle w:val="NoSpacing"/>
        <w:spacing w:line="360" w:lineRule="auto"/>
        <w:jc w:val="both"/>
        <w:rPr>
          <w:rFonts w:ascii="Arial" w:hAnsi="Arial" w:cs="Arial"/>
          <w:shd w:val="clear" w:color="auto" w:fill="FFFFFF"/>
        </w:rPr>
      </w:pPr>
      <w:r w:rsidRPr="00C922CC">
        <w:rPr>
          <w:rFonts w:ascii="Arial" w:hAnsi="Arial" w:cs="Arial"/>
        </w:rPr>
        <w:t xml:space="preserve">The </w:t>
      </w:r>
      <w:r w:rsidR="0055396C" w:rsidRPr="00C922CC">
        <w:rPr>
          <w:rFonts w:ascii="Arial" w:hAnsi="Arial" w:cs="Arial"/>
        </w:rPr>
        <w:t xml:space="preserve">symptoms listed are </w:t>
      </w:r>
      <w:r w:rsidRPr="00C922CC">
        <w:rPr>
          <w:rFonts w:ascii="Arial" w:hAnsi="Arial" w:cs="Arial"/>
        </w:rPr>
        <w:t>from</w:t>
      </w:r>
      <w:r w:rsidR="0055396C" w:rsidRPr="00C922CC">
        <w:rPr>
          <w:rFonts w:ascii="Arial" w:hAnsi="Arial" w:cs="Arial"/>
        </w:rPr>
        <w:t xml:space="preserve"> the ICD-10 (WHO, 2010). </w:t>
      </w:r>
      <w:r w:rsidR="006C4462" w:rsidRPr="00C922CC">
        <w:rPr>
          <w:rFonts w:ascii="Arial" w:hAnsi="Arial" w:cs="Arial"/>
        </w:rPr>
        <w:t xml:space="preserve">Mainly </w:t>
      </w:r>
      <w:r w:rsidR="00DD41E6" w:rsidRPr="00C922CC">
        <w:rPr>
          <w:rFonts w:ascii="Arial" w:hAnsi="Arial" w:cs="Arial"/>
        </w:rPr>
        <w:t xml:space="preserve">symptoms are psychological. The </w:t>
      </w:r>
      <w:r w:rsidR="006C4462" w:rsidRPr="00C922CC">
        <w:rPr>
          <w:rFonts w:ascii="Arial" w:hAnsi="Arial" w:cs="Arial"/>
        </w:rPr>
        <w:t>common</w:t>
      </w:r>
      <w:r w:rsidR="00DD41E6" w:rsidRPr="00C922CC">
        <w:rPr>
          <w:rFonts w:ascii="Arial" w:hAnsi="Arial" w:cs="Arial"/>
        </w:rPr>
        <w:t xml:space="preserve"> symptom</w:t>
      </w:r>
      <w:r w:rsidR="009750E0" w:rsidRPr="00C922CC">
        <w:rPr>
          <w:rFonts w:ascii="Arial" w:hAnsi="Arial" w:cs="Arial"/>
        </w:rPr>
        <w:t>s are</w:t>
      </w:r>
      <w:r w:rsidR="00DD41E6" w:rsidRPr="00C922CC">
        <w:rPr>
          <w:rFonts w:ascii="Arial" w:hAnsi="Arial" w:cs="Arial"/>
        </w:rPr>
        <w:t xml:space="preserve"> hallucinations where individual can see and hear things that are not real, delusions where an individual believes something is true when it is not</w:t>
      </w:r>
      <w:r w:rsidR="00610F8C" w:rsidRPr="00C922CC">
        <w:rPr>
          <w:rFonts w:ascii="Arial" w:hAnsi="Arial" w:cs="Arial"/>
        </w:rPr>
        <w:t xml:space="preserve"> (NHS, 2019). The main type of hallucination in schizophrenics is auditory verbal hallucination (AVH). </w:t>
      </w:r>
      <w:r w:rsidR="0055396C" w:rsidRPr="00C922CC">
        <w:rPr>
          <w:rFonts w:ascii="Arial" w:hAnsi="Arial" w:cs="Arial"/>
        </w:rPr>
        <w:t xml:space="preserve"> </w:t>
      </w:r>
      <w:r w:rsidR="00610F8C" w:rsidRPr="00C922CC">
        <w:rPr>
          <w:rFonts w:ascii="Arial" w:hAnsi="Arial" w:cs="Arial"/>
        </w:rPr>
        <w:t xml:space="preserve">This type is when an individual hears things that do not exist outside their mind. This symptom </w:t>
      </w:r>
      <w:r w:rsidR="009750E0" w:rsidRPr="00C922CC">
        <w:rPr>
          <w:rFonts w:ascii="Arial" w:hAnsi="Arial" w:cs="Arial"/>
        </w:rPr>
        <w:t>is</w:t>
      </w:r>
      <w:r w:rsidR="00610F8C" w:rsidRPr="00C922CC">
        <w:rPr>
          <w:rFonts w:ascii="Arial" w:hAnsi="Arial" w:cs="Arial"/>
        </w:rPr>
        <w:t xml:space="preserve"> due to premature experience with traumatic events</w:t>
      </w:r>
      <w:r w:rsidR="00C35FDD" w:rsidRPr="00C922CC">
        <w:rPr>
          <w:rFonts w:ascii="Arial" w:hAnsi="Arial" w:cs="Arial"/>
        </w:rPr>
        <w:t>. Schizophrenics try to rationalise the voices they hear and make sense of the hallucinations which can lead to strange beliefs and delusions</w:t>
      </w:r>
      <w:r w:rsidR="00610F8C" w:rsidRPr="00C922CC">
        <w:rPr>
          <w:rFonts w:ascii="Arial" w:hAnsi="Arial" w:cs="Arial"/>
        </w:rPr>
        <w:t xml:space="preserve"> (</w:t>
      </w:r>
      <w:r w:rsidR="00610F8C" w:rsidRPr="00C922CC">
        <w:rPr>
          <w:rFonts w:ascii="Arial" w:hAnsi="Arial" w:cs="Arial"/>
          <w:shd w:val="clear" w:color="auto" w:fill="FFFFFF"/>
        </w:rPr>
        <w:t>McCarthy-Jones and Longden, 2015).</w:t>
      </w:r>
      <w:r w:rsidR="002B2D72" w:rsidRPr="00C922CC">
        <w:rPr>
          <w:rFonts w:ascii="Arial" w:hAnsi="Arial" w:cs="Arial"/>
          <w:shd w:val="clear" w:color="auto" w:fill="FFFFFF"/>
        </w:rPr>
        <w:t xml:space="preserve"> </w:t>
      </w:r>
      <w:r w:rsidR="00022DC8" w:rsidRPr="00C922CC">
        <w:rPr>
          <w:rFonts w:ascii="Arial" w:hAnsi="Arial" w:cs="Arial"/>
          <w:shd w:val="clear" w:color="auto" w:fill="FFFFFF"/>
        </w:rPr>
        <w:t xml:space="preserve">In the ICD-10 all schizophrenia types (F20-F29) </w:t>
      </w:r>
      <w:r w:rsidR="007C2A15" w:rsidRPr="00C922CC">
        <w:rPr>
          <w:rFonts w:ascii="Arial" w:hAnsi="Arial" w:cs="Arial"/>
          <w:shd w:val="clear" w:color="auto" w:fill="FFFFFF"/>
        </w:rPr>
        <w:t xml:space="preserve">include hallucinations (WHO, 2010). </w:t>
      </w:r>
      <w:r w:rsidR="002B2D72" w:rsidRPr="00C922CC">
        <w:rPr>
          <w:rFonts w:ascii="Arial" w:hAnsi="Arial" w:cs="Arial"/>
          <w:shd w:val="clear" w:color="auto" w:fill="FFFFFF"/>
        </w:rPr>
        <w:t xml:space="preserve">The symptoms of schizophrenia are categorised into negative and positive symptoms. The positive symptoms include delusions, </w:t>
      </w:r>
      <w:r w:rsidR="009750E0" w:rsidRPr="00C922CC">
        <w:rPr>
          <w:rFonts w:ascii="Arial" w:hAnsi="Arial" w:cs="Arial"/>
          <w:shd w:val="clear" w:color="auto" w:fill="FFFFFF"/>
        </w:rPr>
        <w:t>hallucinations,</w:t>
      </w:r>
      <w:r w:rsidR="000E2B13" w:rsidRPr="00C922CC">
        <w:rPr>
          <w:rFonts w:ascii="Arial" w:hAnsi="Arial" w:cs="Arial"/>
          <w:shd w:val="clear" w:color="auto" w:fill="FFFFFF"/>
        </w:rPr>
        <w:t xml:space="preserve"> and </w:t>
      </w:r>
      <w:r w:rsidR="002B2D72" w:rsidRPr="00C922CC">
        <w:rPr>
          <w:rFonts w:ascii="Arial" w:hAnsi="Arial" w:cs="Arial"/>
          <w:shd w:val="clear" w:color="auto" w:fill="FFFFFF"/>
        </w:rPr>
        <w:t xml:space="preserve">abnormal </w:t>
      </w:r>
      <w:r w:rsidR="000E2B13" w:rsidRPr="00C922CC">
        <w:rPr>
          <w:rFonts w:ascii="Arial" w:hAnsi="Arial" w:cs="Arial"/>
          <w:shd w:val="clear" w:color="auto" w:fill="FFFFFF"/>
        </w:rPr>
        <w:t xml:space="preserve">behaviour </w:t>
      </w:r>
      <w:r w:rsidR="000E2B13" w:rsidRPr="00C922CC">
        <w:rPr>
          <w:rStyle w:val="Hyperlink"/>
          <w:rFonts w:ascii="Arial" w:hAnsi="Arial" w:cs="Arial"/>
          <w:color w:val="auto"/>
          <w:shd w:val="clear" w:color="auto" w:fill="FFFFFF"/>
        </w:rPr>
        <w:t>(</w:t>
      </w:r>
      <w:r w:rsidR="000E2B13" w:rsidRPr="00C922CC">
        <w:rPr>
          <w:rFonts w:ascii="Arial" w:hAnsi="Arial" w:cs="Arial"/>
          <w:shd w:val="clear" w:color="auto" w:fill="FFFFFF"/>
        </w:rPr>
        <w:t>Andreasen and Olesen, 1982). The negative symptoms include lack of social drive, decrease in motivation, little social interest and difficulty in speech and thought</w:t>
      </w:r>
      <w:r w:rsidR="0011744B" w:rsidRPr="00C922CC">
        <w:rPr>
          <w:rFonts w:ascii="Arial" w:hAnsi="Arial" w:cs="Arial"/>
          <w:shd w:val="clear" w:color="auto" w:fill="FFFFFF"/>
        </w:rPr>
        <w:t xml:space="preserve">. </w:t>
      </w:r>
      <w:r w:rsidR="00121CD2" w:rsidRPr="00C922CC">
        <w:rPr>
          <w:rFonts w:ascii="Arial" w:hAnsi="Arial" w:cs="Arial"/>
          <w:shd w:val="clear" w:color="auto" w:fill="FFFFFF"/>
        </w:rPr>
        <w:t>In catatonic schizophrenia a symptom can be random movements. Individuals with this condition can be motionless or abnormally energetic. (Rasmussen et al. 2016).  A study was conducted on five schizophrenic suffering from catatonia. The results of this study showed that onset of the disorder was common among young adults (Chandrasena, 1986).</w:t>
      </w:r>
      <w:r w:rsidR="00AF7BAF" w:rsidRPr="00C922CC">
        <w:rPr>
          <w:rFonts w:ascii="Arial" w:hAnsi="Arial" w:cs="Arial"/>
          <w:shd w:val="clear" w:color="auto" w:fill="FFFFFF"/>
        </w:rPr>
        <w:t xml:space="preserve"> This sub type of schizophrenia is associated with poor prognosis. This is because the disorder is common negative symptoms among younger people (Tariq et al. 2019).</w:t>
      </w:r>
      <w:r w:rsidR="000246B0" w:rsidRPr="00C922CC">
        <w:rPr>
          <w:rFonts w:ascii="Arial" w:hAnsi="Arial" w:cs="Arial"/>
          <w:shd w:val="clear" w:color="auto" w:fill="FFFFFF"/>
        </w:rPr>
        <w:t xml:space="preserve"> </w:t>
      </w:r>
      <w:r w:rsidRPr="00C922CC">
        <w:rPr>
          <w:rFonts w:ascii="Arial" w:hAnsi="Arial" w:cs="Arial"/>
          <w:shd w:val="clear" w:color="auto" w:fill="FFFFFF"/>
        </w:rPr>
        <w:t xml:space="preserve">The </w:t>
      </w:r>
      <w:r w:rsidR="00E24F61" w:rsidRPr="00C922CC">
        <w:rPr>
          <w:rFonts w:ascii="Arial" w:hAnsi="Arial" w:cs="Arial"/>
          <w:shd w:val="clear" w:color="auto" w:fill="FFFFFF"/>
        </w:rPr>
        <w:t>occurrence</w:t>
      </w:r>
      <w:r w:rsidR="000246B0" w:rsidRPr="00C922CC">
        <w:rPr>
          <w:rFonts w:ascii="Arial" w:hAnsi="Arial" w:cs="Arial"/>
          <w:shd w:val="clear" w:color="auto" w:fill="FFFFFF"/>
        </w:rPr>
        <w:t xml:space="preserve"> of schizophrenia is </w:t>
      </w:r>
      <w:r w:rsidR="00E24F61" w:rsidRPr="00C922CC">
        <w:rPr>
          <w:rFonts w:ascii="Arial" w:hAnsi="Arial" w:cs="Arial"/>
          <w:shd w:val="clear" w:color="auto" w:fill="FFFFFF"/>
        </w:rPr>
        <w:t>increased</w:t>
      </w:r>
      <w:r w:rsidR="000246B0" w:rsidRPr="00C922CC">
        <w:rPr>
          <w:rFonts w:ascii="Arial" w:hAnsi="Arial" w:cs="Arial"/>
          <w:shd w:val="clear" w:color="auto" w:fill="FFFFFF"/>
        </w:rPr>
        <w:t xml:space="preserve"> in men. Most of the studies found the age of onset to be earlier in men than in women. </w:t>
      </w:r>
      <w:r w:rsidR="00E24F61" w:rsidRPr="00C922CC">
        <w:rPr>
          <w:rFonts w:ascii="Arial" w:hAnsi="Arial" w:cs="Arial"/>
          <w:shd w:val="clear" w:color="auto" w:fill="FFFFFF"/>
        </w:rPr>
        <w:t>The onset for females is typically 3–5 years later than males (</w:t>
      </w:r>
      <w:r w:rsidR="00E24F61" w:rsidRPr="00C922CC">
        <w:rPr>
          <w:rFonts w:ascii="Arial" w:hAnsi="Arial" w:cs="Arial"/>
        </w:rPr>
        <w:t>Li et al. 2016).</w:t>
      </w:r>
    </w:p>
    <w:p w14:paraId="09F8D78A" w14:textId="189FA867" w:rsidR="005A4EDD" w:rsidRPr="00C922CC" w:rsidRDefault="005A4EDD" w:rsidP="000E2B13">
      <w:pPr>
        <w:pStyle w:val="NoSpacing"/>
        <w:spacing w:line="360" w:lineRule="auto"/>
        <w:jc w:val="both"/>
        <w:rPr>
          <w:rFonts w:ascii="Arial" w:hAnsi="Arial" w:cs="Arial"/>
          <w:shd w:val="clear" w:color="auto" w:fill="FFFFFF"/>
        </w:rPr>
      </w:pPr>
    </w:p>
    <w:p w14:paraId="400C249A" w14:textId="3364D1F8" w:rsidR="008A36F2" w:rsidRPr="00C922CC" w:rsidRDefault="008A36F2" w:rsidP="000E2B13">
      <w:pPr>
        <w:pStyle w:val="NoSpacing"/>
        <w:spacing w:line="360" w:lineRule="auto"/>
        <w:jc w:val="both"/>
        <w:rPr>
          <w:rFonts w:ascii="Arial" w:hAnsi="Arial" w:cs="Arial"/>
          <w:shd w:val="clear" w:color="auto" w:fill="FFFFFF"/>
        </w:rPr>
      </w:pPr>
      <w:r w:rsidRPr="00C922CC">
        <w:rPr>
          <w:rFonts w:ascii="Arial" w:hAnsi="Arial" w:cs="Arial"/>
          <w:b/>
          <w:bCs/>
          <w:shd w:val="clear" w:color="auto" w:fill="FFFFFF"/>
        </w:rPr>
        <w:t>Treatment</w:t>
      </w:r>
    </w:p>
    <w:p w14:paraId="3DD7D955" w14:textId="2BC4DD1C" w:rsidR="008A36F2" w:rsidRPr="00C922CC" w:rsidRDefault="008A36F2" w:rsidP="000E2B13">
      <w:pPr>
        <w:pStyle w:val="NoSpacing"/>
        <w:spacing w:line="360" w:lineRule="auto"/>
        <w:jc w:val="both"/>
        <w:rPr>
          <w:rFonts w:ascii="Arial" w:hAnsi="Arial" w:cs="Arial"/>
          <w:shd w:val="clear" w:color="auto" w:fill="FFFFFF"/>
        </w:rPr>
      </w:pPr>
      <w:r w:rsidRPr="00C922CC">
        <w:rPr>
          <w:rFonts w:ascii="Arial" w:hAnsi="Arial" w:cs="Arial"/>
          <w:shd w:val="clear" w:color="auto" w:fill="FFFFFF"/>
        </w:rPr>
        <w:t>The treatment of schizophrenia is tailored for the individual</w:t>
      </w:r>
      <w:r w:rsidR="00820384" w:rsidRPr="00C922CC">
        <w:rPr>
          <w:rFonts w:ascii="Arial" w:hAnsi="Arial" w:cs="Arial"/>
          <w:shd w:val="clear" w:color="auto" w:fill="FFFFFF"/>
        </w:rPr>
        <w:t xml:space="preserve"> through a combination of medication and therapy</w:t>
      </w:r>
      <w:r w:rsidRPr="00C922CC">
        <w:rPr>
          <w:rFonts w:ascii="Arial" w:hAnsi="Arial" w:cs="Arial"/>
          <w:shd w:val="clear" w:color="auto" w:fill="FFFFFF"/>
        </w:rPr>
        <w:t xml:space="preserve">. </w:t>
      </w:r>
      <w:r w:rsidR="006428A9" w:rsidRPr="00C922CC">
        <w:rPr>
          <w:rFonts w:ascii="Arial" w:hAnsi="Arial" w:cs="Arial"/>
          <w:shd w:val="clear" w:color="auto" w:fill="FFFFFF"/>
        </w:rPr>
        <w:t>Schizophrenics</w:t>
      </w:r>
      <w:r w:rsidRPr="00C922CC">
        <w:rPr>
          <w:rFonts w:ascii="Arial" w:hAnsi="Arial" w:cs="Arial"/>
          <w:shd w:val="clear" w:color="auto" w:fill="FFFFFF"/>
        </w:rPr>
        <w:t xml:space="preserve"> are treated by community mental health teams (CMHT). These </w:t>
      </w:r>
      <w:r w:rsidR="00820384" w:rsidRPr="00C922CC">
        <w:rPr>
          <w:rFonts w:ascii="Arial" w:hAnsi="Arial" w:cs="Arial"/>
          <w:shd w:val="clear" w:color="auto" w:fill="FFFFFF"/>
        </w:rPr>
        <w:t>professionals</w:t>
      </w:r>
      <w:r w:rsidRPr="00C922CC">
        <w:rPr>
          <w:rFonts w:ascii="Arial" w:hAnsi="Arial" w:cs="Arial"/>
          <w:shd w:val="clear" w:color="auto" w:fill="FFFFFF"/>
        </w:rPr>
        <w:t xml:space="preserve"> are formed up of </w:t>
      </w:r>
      <w:r w:rsidR="00820384" w:rsidRPr="00C922CC">
        <w:rPr>
          <w:rFonts w:ascii="Arial" w:hAnsi="Arial" w:cs="Arial"/>
          <w:shd w:val="clear" w:color="auto" w:fill="FFFFFF"/>
        </w:rPr>
        <w:t xml:space="preserve">mental health nurses, </w:t>
      </w:r>
      <w:r w:rsidR="006428A9" w:rsidRPr="00C922CC">
        <w:rPr>
          <w:rFonts w:ascii="Arial" w:hAnsi="Arial" w:cs="Arial"/>
          <w:shd w:val="clear" w:color="auto" w:fill="FFFFFF"/>
        </w:rPr>
        <w:t>psychotherapists,</w:t>
      </w:r>
      <w:r w:rsidR="00820384" w:rsidRPr="00C922CC">
        <w:rPr>
          <w:rFonts w:ascii="Arial" w:hAnsi="Arial" w:cs="Arial"/>
          <w:shd w:val="clear" w:color="auto" w:fill="FFFFFF"/>
        </w:rPr>
        <w:t xml:space="preserve"> and psychologists. In the first stages after being diagnosed </w:t>
      </w:r>
      <w:r w:rsidR="00EF6C2F" w:rsidRPr="00C922CC">
        <w:rPr>
          <w:rFonts w:ascii="Arial" w:hAnsi="Arial" w:cs="Arial"/>
          <w:shd w:val="clear" w:color="auto" w:fill="FFFFFF"/>
        </w:rPr>
        <w:t xml:space="preserve">the </w:t>
      </w:r>
      <w:r w:rsidR="00820384" w:rsidRPr="00C922CC">
        <w:rPr>
          <w:rFonts w:ascii="Arial" w:hAnsi="Arial" w:cs="Arial"/>
          <w:shd w:val="clear" w:color="auto" w:fill="FFFFFF"/>
        </w:rPr>
        <w:t>individual will be referred to</w:t>
      </w:r>
      <w:r w:rsidR="00EF6C2F" w:rsidRPr="00C922CC">
        <w:rPr>
          <w:rFonts w:ascii="Arial" w:hAnsi="Arial" w:cs="Arial"/>
          <w:shd w:val="clear" w:color="auto" w:fill="FFFFFF"/>
        </w:rPr>
        <w:t xml:space="preserve"> a</w:t>
      </w:r>
      <w:r w:rsidR="00820384" w:rsidRPr="00C922CC">
        <w:rPr>
          <w:rFonts w:ascii="Arial" w:hAnsi="Arial" w:cs="Arial"/>
          <w:shd w:val="clear" w:color="auto" w:fill="FFFFFF"/>
        </w:rPr>
        <w:t xml:space="preserve"> CMHT</w:t>
      </w:r>
      <w:r w:rsidR="00EF6C2F" w:rsidRPr="00C922CC">
        <w:rPr>
          <w:rFonts w:ascii="Arial" w:hAnsi="Arial" w:cs="Arial"/>
          <w:shd w:val="clear" w:color="auto" w:fill="FFFFFF"/>
        </w:rPr>
        <w:t xml:space="preserve"> </w:t>
      </w:r>
      <w:r w:rsidR="00820384" w:rsidRPr="00C922CC">
        <w:rPr>
          <w:rFonts w:ascii="Arial" w:hAnsi="Arial" w:cs="Arial"/>
          <w:shd w:val="clear" w:color="auto" w:fill="FFFFFF"/>
        </w:rPr>
        <w:t>(</w:t>
      </w:r>
      <w:r w:rsidR="00820384" w:rsidRPr="00C922CC">
        <w:rPr>
          <w:rFonts w:ascii="Arial" w:hAnsi="Arial" w:cs="Arial"/>
          <w:lang w:eastAsia="en-GB"/>
        </w:rPr>
        <w:t xml:space="preserve">NHS, 2019). In many </w:t>
      </w:r>
      <w:r w:rsidR="00D87130" w:rsidRPr="00C922CC">
        <w:rPr>
          <w:rFonts w:ascii="Arial" w:hAnsi="Arial" w:cs="Arial"/>
          <w:lang w:eastAsia="en-GB"/>
        </w:rPr>
        <w:t>schizophrenics</w:t>
      </w:r>
      <w:r w:rsidR="00820384" w:rsidRPr="00C922CC">
        <w:rPr>
          <w:rFonts w:ascii="Arial" w:hAnsi="Arial" w:cs="Arial"/>
          <w:lang w:eastAsia="en-GB"/>
        </w:rPr>
        <w:t xml:space="preserve"> it is </w:t>
      </w:r>
      <w:r w:rsidR="00AC4CF5" w:rsidRPr="00C922CC">
        <w:rPr>
          <w:rFonts w:ascii="Arial" w:hAnsi="Arial" w:cs="Arial"/>
          <w:lang w:eastAsia="en-GB"/>
        </w:rPr>
        <w:t>difficult</w:t>
      </w:r>
      <w:r w:rsidR="00820384" w:rsidRPr="00C922CC">
        <w:rPr>
          <w:rFonts w:ascii="Arial" w:hAnsi="Arial" w:cs="Arial"/>
          <w:lang w:eastAsia="en-GB"/>
        </w:rPr>
        <w:t xml:space="preserve"> to put them in rehabilitation programmes without prescribing antipsychotic drugs first (</w:t>
      </w:r>
      <w:r w:rsidR="00820384" w:rsidRPr="00C922CC">
        <w:rPr>
          <w:rFonts w:ascii="Arial" w:hAnsi="Arial" w:cs="Arial"/>
        </w:rPr>
        <w:t>Patel</w:t>
      </w:r>
      <w:r w:rsidR="00C3350A" w:rsidRPr="00C922CC">
        <w:rPr>
          <w:rFonts w:ascii="Arial" w:hAnsi="Arial" w:cs="Arial"/>
        </w:rPr>
        <w:t xml:space="preserve"> et al. 2014).</w:t>
      </w:r>
      <w:r w:rsidR="005B74CE" w:rsidRPr="00C922CC">
        <w:rPr>
          <w:rFonts w:ascii="Arial" w:hAnsi="Arial" w:cs="Arial"/>
        </w:rPr>
        <w:t xml:space="preserve"> Antipsychotic drugs are </w:t>
      </w:r>
      <w:r w:rsidR="00AC4CF5" w:rsidRPr="00C922CC">
        <w:rPr>
          <w:rFonts w:ascii="Arial" w:hAnsi="Arial" w:cs="Arial"/>
        </w:rPr>
        <w:t xml:space="preserve">prescribed </w:t>
      </w:r>
      <w:r w:rsidR="00D87130" w:rsidRPr="00C922CC">
        <w:rPr>
          <w:rFonts w:ascii="Arial" w:hAnsi="Arial" w:cs="Arial"/>
        </w:rPr>
        <w:t>because they</w:t>
      </w:r>
      <w:r w:rsidR="005B74CE" w:rsidRPr="00C922CC">
        <w:rPr>
          <w:rFonts w:ascii="Arial" w:hAnsi="Arial" w:cs="Arial"/>
        </w:rPr>
        <w:t xml:space="preserve"> block dopamine transmission as</w:t>
      </w:r>
      <w:r w:rsidR="00AC4CF5" w:rsidRPr="00C922CC">
        <w:rPr>
          <w:rFonts w:ascii="Arial" w:hAnsi="Arial" w:cs="Arial"/>
        </w:rPr>
        <w:t xml:space="preserve"> </w:t>
      </w:r>
      <w:r w:rsidR="00391B45" w:rsidRPr="00C922CC">
        <w:rPr>
          <w:rFonts w:ascii="Arial" w:hAnsi="Arial" w:cs="Arial"/>
        </w:rPr>
        <w:t>it</w:t>
      </w:r>
      <w:r w:rsidR="005B74CE" w:rsidRPr="00C922CC">
        <w:rPr>
          <w:rFonts w:ascii="Arial" w:hAnsi="Arial" w:cs="Arial"/>
        </w:rPr>
        <w:t xml:space="preserve"> </w:t>
      </w:r>
      <w:r w:rsidR="002B03CF" w:rsidRPr="00C922CC">
        <w:rPr>
          <w:rFonts w:ascii="Arial" w:hAnsi="Arial" w:cs="Arial"/>
        </w:rPr>
        <w:t>increases</w:t>
      </w:r>
      <w:r w:rsidR="005B74CE" w:rsidRPr="00C922CC">
        <w:rPr>
          <w:rFonts w:ascii="Arial" w:hAnsi="Arial" w:cs="Arial"/>
        </w:rPr>
        <w:t xml:space="preserve"> hallucinations for the individual with schizophreni</w:t>
      </w:r>
      <w:r w:rsidR="00391B45" w:rsidRPr="00C922CC">
        <w:rPr>
          <w:rFonts w:ascii="Arial" w:hAnsi="Arial" w:cs="Arial"/>
        </w:rPr>
        <w:t>a</w:t>
      </w:r>
      <w:r w:rsidR="005B74CE" w:rsidRPr="00C922CC">
        <w:rPr>
          <w:rFonts w:ascii="Arial" w:hAnsi="Arial" w:cs="Arial"/>
        </w:rPr>
        <w:t xml:space="preserve"> (Kapur et al. 2006). Examples of antipsychotic drugs are </w:t>
      </w:r>
      <w:r w:rsidR="005B74CE" w:rsidRPr="00C922CC">
        <w:rPr>
          <w:rFonts w:ascii="Arial" w:hAnsi="Arial" w:cs="Arial"/>
          <w:shd w:val="clear" w:color="auto" w:fill="FFFFFF"/>
        </w:rPr>
        <w:t>chlorpromazine</w:t>
      </w:r>
      <w:r w:rsidR="002B03CF" w:rsidRPr="00C922CC">
        <w:rPr>
          <w:rFonts w:ascii="Arial" w:hAnsi="Arial" w:cs="Arial"/>
          <w:shd w:val="clear" w:color="auto" w:fill="FFFFFF"/>
        </w:rPr>
        <w:t xml:space="preserve"> and </w:t>
      </w:r>
      <w:r w:rsidR="005B74CE" w:rsidRPr="00C922CC">
        <w:rPr>
          <w:rFonts w:ascii="Arial" w:hAnsi="Arial" w:cs="Arial"/>
          <w:shd w:val="clear" w:color="auto" w:fill="FFFFFF"/>
        </w:rPr>
        <w:t>fluphenazine</w:t>
      </w:r>
      <w:r w:rsidR="002B03CF" w:rsidRPr="00C922CC">
        <w:rPr>
          <w:rFonts w:ascii="Arial" w:hAnsi="Arial" w:cs="Arial"/>
          <w:shd w:val="clear" w:color="auto" w:fill="FFFFFF"/>
        </w:rPr>
        <w:t xml:space="preserve">. </w:t>
      </w:r>
      <w:r w:rsidR="009617C4" w:rsidRPr="00C922CC">
        <w:rPr>
          <w:rFonts w:ascii="Arial" w:hAnsi="Arial" w:cs="Arial"/>
          <w:shd w:val="clear" w:color="auto" w:fill="FFFFFF"/>
        </w:rPr>
        <w:t>(NIMH,</w:t>
      </w:r>
      <w:r w:rsidR="008E69E6" w:rsidRPr="00C922CC">
        <w:rPr>
          <w:rFonts w:ascii="Arial" w:hAnsi="Arial" w:cs="Arial"/>
          <w:shd w:val="clear" w:color="auto" w:fill="FFFFFF"/>
        </w:rPr>
        <w:t xml:space="preserve"> </w:t>
      </w:r>
      <w:r w:rsidR="009617C4" w:rsidRPr="00C922CC">
        <w:rPr>
          <w:rFonts w:ascii="Arial" w:hAnsi="Arial" w:cs="Arial"/>
          <w:shd w:val="clear" w:color="auto" w:fill="FFFFFF"/>
        </w:rPr>
        <w:t xml:space="preserve">N/D). Chlorpromazine works by obstructing dopamine receptors in the limbic parts of the brain, therefore stopping excess dopamine in the </w:t>
      </w:r>
      <w:r w:rsidR="009617C4" w:rsidRPr="00C922CC">
        <w:rPr>
          <w:rFonts w:ascii="Arial" w:hAnsi="Arial" w:cs="Arial"/>
          <w:shd w:val="clear" w:color="auto" w:fill="FFFFFF"/>
        </w:rPr>
        <w:lastRenderedPageBreak/>
        <w:t>brain. This prevents schizophrenia symptoms such as delusions and hallucinations (Ban, 2007).</w:t>
      </w:r>
      <w:r w:rsidR="00D87130" w:rsidRPr="00C922CC">
        <w:rPr>
          <w:rFonts w:ascii="Arial" w:hAnsi="Arial" w:cs="Arial"/>
          <w:shd w:val="clear" w:color="auto" w:fill="FFFFFF"/>
        </w:rPr>
        <w:t xml:space="preserve"> </w:t>
      </w:r>
    </w:p>
    <w:p w14:paraId="36AFFCCB" w14:textId="7BE3E411" w:rsidR="00ED3030" w:rsidRPr="00C922CC" w:rsidRDefault="00ED3030" w:rsidP="000E2B13">
      <w:pPr>
        <w:pStyle w:val="NoSpacing"/>
        <w:spacing w:line="360" w:lineRule="auto"/>
        <w:jc w:val="both"/>
        <w:rPr>
          <w:rFonts w:ascii="Arial" w:hAnsi="Arial" w:cs="Arial"/>
          <w:shd w:val="clear" w:color="auto" w:fill="FFFFFF"/>
        </w:rPr>
      </w:pPr>
    </w:p>
    <w:p w14:paraId="70B16B17" w14:textId="1F76C151" w:rsidR="00ED3030" w:rsidRPr="00C922CC" w:rsidRDefault="00ED3030" w:rsidP="000E2B13">
      <w:pPr>
        <w:pStyle w:val="NoSpacing"/>
        <w:spacing w:line="360" w:lineRule="auto"/>
        <w:jc w:val="both"/>
        <w:rPr>
          <w:rFonts w:ascii="Arial" w:hAnsi="Arial" w:cs="Arial"/>
          <w:shd w:val="clear" w:color="auto" w:fill="FFFFFF"/>
        </w:rPr>
      </w:pPr>
      <w:r w:rsidRPr="00C922CC">
        <w:rPr>
          <w:rFonts w:ascii="Arial" w:hAnsi="Arial" w:cs="Arial"/>
          <w:b/>
          <w:bCs/>
          <w:shd w:val="clear" w:color="auto" w:fill="FFFFFF"/>
        </w:rPr>
        <w:t>Diagnosing schizophrenia</w:t>
      </w:r>
    </w:p>
    <w:p w14:paraId="2AEEBCD5" w14:textId="3B109625" w:rsidR="00546172" w:rsidRPr="00C922CC" w:rsidRDefault="00ED3030" w:rsidP="000E2B13">
      <w:pPr>
        <w:pStyle w:val="NoSpacing"/>
        <w:spacing w:line="360" w:lineRule="auto"/>
        <w:jc w:val="both"/>
        <w:rPr>
          <w:rFonts w:ascii="Arial" w:hAnsi="Arial" w:cs="Arial"/>
          <w:shd w:val="clear" w:color="auto" w:fill="FFFFFF"/>
        </w:rPr>
      </w:pPr>
      <w:r w:rsidRPr="00C922CC">
        <w:rPr>
          <w:rFonts w:ascii="Arial" w:hAnsi="Arial" w:cs="Arial"/>
          <w:shd w:val="clear" w:color="auto" w:fill="FFFFFF"/>
        </w:rPr>
        <w:t>There is no specific test to diagnose schizophrenia, however healthcare professionals can see if someone has the disorder by the symptoms</w:t>
      </w:r>
      <w:r w:rsidR="00BE593D" w:rsidRPr="00C922CC">
        <w:rPr>
          <w:rFonts w:ascii="Arial" w:hAnsi="Arial" w:cs="Arial"/>
          <w:shd w:val="clear" w:color="auto" w:fill="FFFFFF"/>
        </w:rPr>
        <w:t xml:space="preserve"> displayed</w:t>
      </w:r>
      <w:r w:rsidRPr="00C922CC">
        <w:rPr>
          <w:rFonts w:ascii="Arial" w:hAnsi="Arial" w:cs="Arial"/>
          <w:shd w:val="clear" w:color="auto" w:fill="FFFFFF"/>
        </w:rPr>
        <w:t xml:space="preserve">. When diagnosing schizophrenia, </w:t>
      </w:r>
      <w:r w:rsidR="002B03CF" w:rsidRPr="00C922CC">
        <w:rPr>
          <w:rFonts w:ascii="Arial" w:hAnsi="Arial" w:cs="Arial"/>
          <w:shd w:val="clear" w:color="auto" w:fill="FFFFFF"/>
        </w:rPr>
        <w:t>there should be a referral to a</w:t>
      </w:r>
      <w:r w:rsidRPr="00C922CC">
        <w:rPr>
          <w:rFonts w:ascii="Arial" w:hAnsi="Arial" w:cs="Arial"/>
          <w:shd w:val="clear" w:color="auto" w:fill="FFFFFF"/>
        </w:rPr>
        <w:t xml:space="preserve"> local community mental health team (CMHT) by their GP. This team is made up </w:t>
      </w:r>
      <w:r w:rsidR="007C2A15" w:rsidRPr="00C922CC">
        <w:rPr>
          <w:rFonts w:ascii="Arial" w:hAnsi="Arial" w:cs="Arial"/>
          <w:shd w:val="clear" w:color="auto" w:fill="FFFFFF"/>
        </w:rPr>
        <w:t>of</w:t>
      </w:r>
      <w:r w:rsidRPr="00C922CC">
        <w:rPr>
          <w:rFonts w:ascii="Arial" w:hAnsi="Arial" w:cs="Arial"/>
          <w:shd w:val="clear" w:color="auto" w:fill="FFFFFF"/>
        </w:rPr>
        <w:t xml:space="preserve"> mental healthcare professionals.</w:t>
      </w:r>
      <w:r w:rsidR="00385BD3" w:rsidRPr="00C922CC">
        <w:rPr>
          <w:rFonts w:ascii="Arial" w:hAnsi="Arial" w:cs="Arial"/>
          <w:shd w:val="clear" w:color="auto" w:fill="FFFFFF"/>
        </w:rPr>
        <w:t xml:space="preserve"> When diagnosing the diagnostic criteria should be utilised.  Schizophrenia should only be diagnosed if the individual has experienced more than one symptom, this includes hallucination and hearing voices. The symptoms have to affect the individual’s ability to work.  It can be challenging diagnosing schizophrenia as symptoms may not be clear.  The psychiatrist can evaluate for other disorders such as bipolar disorder, PTSD, </w:t>
      </w:r>
      <w:r w:rsidR="00277274" w:rsidRPr="00C922CC">
        <w:rPr>
          <w:rFonts w:ascii="Arial" w:hAnsi="Arial" w:cs="Arial"/>
          <w:shd w:val="clear" w:color="auto" w:fill="FFFFFF"/>
        </w:rPr>
        <w:t>depression,</w:t>
      </w:r>
      <w:r w:rsidR="00385BD3" w:rsidRPr="00C922CC">
        <w:rPr>
          <w:rFonts w:ascii="Arial" w:hAnsi="Arial" w:cs="Arial"/>
          <w:shd w:val="clear" w:color="auto" w:fill="FFFFFF"/>
        </w:rPr>
        <w:t xml:space="preserve"> and substance abuse (</w:t>
      </w:r>
      <w:r w:rsidR="00385BD3" w:rsidRPr="00C922CC">
        <w:rPr>
          <w:rFonts w:ascii="Arial" w:hAnsi="Arial" w:cs="Arial"/>
          <w:lang w:eastAsia="en-GB"/>
        </w:rPr>
        <w:t>NHS, 2019).</w:t>
      </w:r>
      <w:r w:rsidR="007C2A15" w:rsidRPr="00C922CC">
        <w:rPr>
          <w:rFonts w:ascii="Arial" w:hAnsi="Arial" w:cs="Arial"/>
          <w:lang w:eastAsia="en-GB"/>
        </w:rPr>
        <w:t xml:space="preserve"> According to the diagnostic criteria when diagnosing </w:t>
      </w:r>
      <w:r w:rsidR="007C2A15" w:rsidRPr="00C922CC">
        <w:rPr>
          <w:rFonts w:ascii="Arial" w:hAnsi="Arial" w:cs="Arial"/>
        </w:rPr>
        <w:t xml:space="preserve">paranoid, hebephrenic, </w:t>
      </w:r>
      <w:r w:rsidR="00391B45" w:rsidRPr="00C922CC">
        <w:rPr>
          <w:rFonts w:ascii="Arial" w:hAnsi="Arial" w:cs="Arial"/>
        </w:rPr>
        <w:t>catatonic,</w:t>
      </w:r>
      <w:r w:rsidR="007C2A15" w:rsidRPr="00C922CC">
        <w:rPr>
          <w:rFonts w:ascii="Arial" w:hAnsi="Arial" w:cs="Arial"/>
        </w:rPr>
        <w:t xml:space="preserve"> and undifferentiated type of schizophrenia specific symptoms have to be displayed. These include displaying one of these symptoms: thought echo, withdrawal and thought broadcasting. And two for these symptoms: continuous delusions, when occurring every day for at least one month, when alongside delusions clear affecting content or when accompanied by persistent over-valued ideas (WHO, 1993).</w:t>
      </w:r>
      <w:r w:rsidR="002B03CF" w:rsidRPr="00C922CC">
        <w:rPr>
          <w:rFonts w:ascii="Arial" w:hAnsi="Arial" w:cs="Arial"/>
        </w:rPr>
        <w:t xml:space="preserve"> </w:t>
      </w:r>
    </w:p>
    <w:p w14:paraId="7BB34415" w14:textId="77777777" w:rsidR="00277274" w:rsidRPr="00C922CC" w:rsidRDefault="00277274" w:rsidP="000E2B13">
      <w:pPr>
        <w:pStyle w:val="NoSpacing"/>
        <w:spacing w:line="360" w:lineRule="auto"/>
        <w:jc w:val="both"/>
        <w:rPr>
          <w:rFonts w:ascii="Arial" w:hAnsi="Arial" w:cs="Arial"/>
          <w:b/>
          <w:bCs/>
          <w:shd w:val="clear" w:color="auto" w:fill="FFFFFF"/>
        </w:rPr>
      </w:pPr>
    </w:p>
    <w:p w14:paraId="058C6CBB" w14:textId="5F7DE47C" w:rsidR="0048471E" w:rsidRPr="00C922CC" w:rsidRDefault="0048471E" w:rsidP="000E2B13">
      <w:pPr>
        <w:pStyle w:val="NoSpacing"/>
        <w:spacing w:line="360" w:lineRule="auto"/>
        <w:jc w:val="both"/>
        <w:rPr>
          <w:rFonts w:ascii="Arial" w:hAnsi="Arial" w:cs="Arial"/>
          <w:shd w:val="clear" w:color="auto" w:fill="FFFFFF"/>
        </w:rPr>
      </w:pPr>
      <w:r w:rsidRPr="00C922CC">
        <w:rPr>
          <w:rFonts w:ascii="Arial" w:hAnsi="Arial" w:cs="Arial"/>
          <w:b/>
          <w:bCs/>
          <w:shd w:val="clear" w:color="auto" w:fill="FFFFFF"/>
        </w:rPr>
        <w:t>Inclusions and exclusions:</w:t>
      </w:r>
    </w:p>
    <w:p w14:paraId="784F0269" w14:textId="057F02AB" w:rsidR="0048471E" w:rsidRPr="00C922CC" w:rsidRDefault="0048471E" w:rsidP="000E2B13">
      <w:pPr>
        <w:pStyle w:val="NoSpacing"/>
        <w:spacing w:line="360" w:lineRule="auto"/>
        <w:jc w:val="both"/>
        <w:rPr>
          <w:rFonts w:ascii="Arial" w:hAnsi="Arial" w:cs="Arial"/>
        </w:rPr>
      </w:pPr>
      <w:r w:rsidRPr="00C922CC">
        <w:rPr>
          <w:rFonts w:ascii="Arial" w:hAnsi="Arial" w:cs="Arial"/>
          <w:shd w:val="clear" w:color="auto" w:fill="FFFFFF"/>
        </w:rPr>
        <w:t>In the ICD-10 under F20-F29 schizophrenia, schizotypal and delusional disorders are exclusions</w:t>
      </w:r>
      <w:r w:rsidR="000A699C" w:rsidRPr="00C922CC">
        <w:rPr>
          <w:rFonts w:ascii="Arial" w:hAnsi="Arial" w:cs="Arial"/>
          <w:shd w:val="clear" w:color="auto" w:fill="FFFFFF"/>
        </w:rPr>
        <w:t xml:space="preserve">. </w:t>
      </w:r>
      <w:r w:rsidR="003604C7" w:rsidRPr="00C922CC">
        <w:rPr>
          <w:rFonts w:ascii="Arial" w:hAnsi="Arial" w:cs="Arial"/>
          <w:shd w:val="clear" w:color="auto" w:fill="FFFFFF"/>
        </w:rPr>
        <w:t>In schizophrenia there are exclusions such as acute/undifferentiated schizophrenia, cyclic</w:t>
      </w:r>
      <w:r w:rsidR="005E0356" w:rsidRPr="00C922CC">
        <w:rPr>
          <w:rFonts w:ascii="Arial" w:hAnsi="Arial" w:cs="Arial"/>
          <w:shd w:val="clear" w:color="auto" w:fill="FFFFFF"/>
        </w:rPr>
        <w:t xml:space="preserve">, </w:t>
      </w:r>
      <w:r w:rsidR="003604C7" w:rsidRPr="00C922CC">
        <w:rPr>
          <w:rFonts w:ascii="Arial" w:hAnsi="Arial" w:cs="Arial"/>
          <w:shd w:val="clear" w:color="auto" w:fill="FFFFFF"/>
        </w:rPr>
        <w:t xml:space="preserve">schizophrenic </w:t>
      </w:r>
      <w:r w:rsidR="00391B45" w:rsidRPr="00C922CC">
        <w:rPr>
          <w:rFonts w:ascii="Arial" w:hAnsi="Arial" w:cs="Arial"/>
          <w:shd w:val="clear" w:color="auto" w:fill="FFFFFF"/>
        </w:rPr>
        <w:t>reactions,</w:t>
      </w:r>
      <w:r w:rsidR="003604C7" w:rsidRPr="00C922CC">
        <w:rPr>
          <w:rFonts w:ascii="Arial" w:hAnsi="Arial" w:cs="Arial"/>
          <w:shd w:val="clear" w:color="auto" w:fill="FFFFFF"/>
        </w:rPr>
        <w:t xml:space="preserve"> and schizotypal disorder</w:t>
      </w:r>
      <w:r w:rsidR="005E0356" w:rsidRPr="00C922CC">
        <w:rPr>
          <w:rFonts w:ascii="Arial" w:hAnsi="Arial" w:cs="Arial"/>
          <w:shd w:val="clear" w:color="auto" w:fill="FFFFFF"/>
        </w:rPr>
        <w:t xml:space="preserve">. In paranoid schizophrenia the exclusions are involutional paranoid state and paranoia. The exclusions in undifferentiated schizophrenia are acute schizophrenia-like psychotic disorder, chronic undifferentiated </w:t>
      </w:r>
      <w:r w:rsidR="00391B45" w:rsidRPr="00C922CC">
        <w:rPr>
          <w:rFonts w:ascii="Arial" w:hAnsi="Arial" w:cs="Arial"/>
          <w:shd w:val="clear" w:color="auto" w:fill="FFFFFF"/>
        </w:rPr>
        <w:t>schizophrenia,</w:t>
      </w:r>
      <w:r w:rsidR="005E0356" w:rsidRPr="00C922CC">
        <w:rPr>
          <w:rFonts w:ascii="Arial" w:hAnsi="Arial" w:cs="Arial"/>
          <w:shd w:val="clear" w:color="auto" w:fill="FFFFFF"/>
        </w:rPr>
        <w:t xml:space="preserve"> and post-schizophrenic depression. In the ICD</w:t>
      </w:r>
      <w:r w:rsidR="00391B45" w:rsidRPr="00C922CC">
        <w:rPr>
          <w:rFonts w:ascii="Arial" w:hAnsi="Arial" w:cs="Arial"/>
          <w:shd w:val="clear" w:color="auto" w:fill="FFFFFF"/>
        </w:rPr>
        <w:t>-10</w:t>
      </w:r>
      <w:r w:rsidR="005E0356" w:rsidRPr="00C922CC">
        <w:rPr>
          <w:rFonts w:ascii="Arial" w:hAnsi="Arial" w:cs="Arial"/>
          <w:shd w:val="clear" w:color="auto" w:fill="FFFFFF"/>
        </w:rPr>
        <w:t xml:space="preserve"> </w:t>
      </w:r>
      <w:r w:rsidR="00391B45" w:rsidRPr="00C922CC">
        <w:rPr>
          <w:rFonts w:ascii="Arial" w:hAnsi="Arial" w:cs="Arial"/>
          <w:shd w:val="clear" w:color="auto" w:fill="FFFFFF"/>
        </w:rPr>
        <w:t>Asperger</w:t>
      </w:r>
      <w:r w:rsidR="005E0356" w:rsidRPr="00C922CC">
        <w:rPr>
          <w:rFonts w:ascii="Arial" w:hAnsi="Arial" w:cs="Arial"/>
          <w:shd w:val="clear" w:color="auto" w:fill="FFFFFF"/>
        </w:rPr>
        <w:t xml:space="preserve"> syndrome and schizoid personality disorder were excluded. </w:t>
      </w:r>
      <w:r w:rsidR="003F1E6F" w:rsidRPr="00C922CC">
        <w:rPr>
          <w:rFonts w:ascii="Arial" w:hAnsi="Arial" w:cs="Arial"/>
          <w:shd w:val="clear" w:color="auto" w:fill="FFFFFF"/>
        </w:rPr>
        <w:t xml:space="preserve">In the </w:t>
      </w:r>
      <w:r w:rsidR="00EF0F95" w:rsidRPr="00C922CC">
        <w:rPr>
          <w:rFonts w:ascii="Arial" w:hAnsi="Arial" w:cs="Arial"/>
          <w:shd w:val="clear" w:color="auto" w:fill="FFFFFF"/>
        </w:rPr>
        <w:t>F</w:t>
      </w:r>
      <w:r w:rsidR="003F1E6F" w:rsidRPr="00C922CC">
        <w:rPr>
          <w:rFonts w:ascii="Arial" w:hAnsi="Arial" w:cs="Arial"/>
          <w:shd w:val="clear" w:color="auto" w:fill="FFFFFF"/>
        </w:rPr>
        <w:t xml:space="preserve">21 category the inclusions for schizophrenia are latent, prodromal, psychotic, </w:t>
      </w:r>
      <w:r w:rsidR="00391B45" w:rsidRPr="00C922CC">
        <w:rPr>
          <w:rFonts w:ascii="Arial" w:hAnsi="Arial" w:cs="Arial"/>
          <w:shd w:val="clear" w:color="auto" w:fill="FFFFFF"/>
        </w:rPr>
        <w:t>borderline,</w:t>
      </w:r>
      <w:r w:rsidR="003F1E6F" w:rsidRPr="00C922CC">
        <w:rPr>
          <w:rFonts w:ascii="Arial" w:hAnsi="Arial" w:cs="Arial"/>
          <w:shd w:val="clear" w:color="auto" w:fill="FFFFFF"/>
        </w:rPr>
        <w:t xml:space="preserve"> and schizotypal personality disorder (WHO, 2010). </w:t>
      </w:r>
      <w:r w:rsidR="00990958" w:rsidRPr="00C922CC">
        <w:rPr>
          <w:rFonts w:ascii="Arial" w:hAnsi="Arial" w:cs="Arial"/>
          <w:shd w:val="clear" w:color="auto" w:fill="FFFFFF"/>
        </w:rPr>
        <w:t xml:space="preserve">There has been changes between the ICD-10 and ICD-11. </w:t>
      </w:r>
      <w:r w:rsidR="00322106" w:rsidRPr="00C922CC">
        <w:rPr>
          <w:rFonts w:ascii="Arial" w:hAnsi="Arial" w:cs="Arial"/>
          <w:shd w:val="clear" w:color="auto" w:fill="FFFFFF"/>
        </w:rPr>
        <w:t>An exclusion is the diagnostic categories in the ICD-11. Evidence shows that the frequency of ICD-11 PTSD is significantly lower than ICD-10 PTSD. In the ICD-10 PTSD is defined by core systems, these are re</w:t>
      </w:r>
      <w:r w:rsidR="00322106" w:rsidRPr="00C922CC">
        <w:rPr>
          <w:rFonts w:ascii="Arial" w:hAnsi="Arial" w:cs="Arial"/>
        </w:rPr>
        <w:t>-experiencing the traumatic event as disturbing memories</w:t>
      </w:r>
      <w:r w:rsidR="002B03CF" w:rsidRPr="00C922CC">
        <w:rPr>
          <w:rFonts w:ascii="Arial" w:hAnsi="Arial" w:cs="Arial"/>
        </w:rPr>
        <w:t xml:space="preserve"> and </w:t>
      </w:r>
      <w:r w:rsidR="00322106" w:rsidRPr="00C922CC">
        <w:rPr>
          <w:rFonts w:ascii="Arial" w:hAnsi="Arial" w:cs="Arial"/>
        </w:rPr>
        <w:t>nightmares</w:t>
      </w:r>
      <w:r w:rsidR="002B03CF" w:rsidRPr="00C922CC">
        <w:rPr>
          <w:rFonts w:ascii="Arial" w:hAnsi="Arial" w:cs="Arial"/>
        </w:rPr>
        <w:t xml:space="preserve"> and </w:t>
      </w:r>
      <w:r w:rsidR="00322106" w:rsidRPr="00C922CC">
        <w:rPr>
          <w:rFonts w:ascii="Arial" w:hAnsi="Arial" w:cs="Arial"/>
        </w:rPr>
        <w:t>evading of thoughts situations reminiscent of the event (Gaebel et al. 2020).</w:t>
      </w:r>
    </w:p>
    <w:p w14:paraId="45D7B755" w14:textId="77777777" w:rsidR="006D42CC" w:rsidRPr="00C922CC" w:rsidRDefault="006D42CC" w:rsidP="000E2B13">
      <w:pPr>
        <w:pStyle w:val="NoSpacing"/>
        <w:spacing w:line="360" w:lineRule="auto"/>
        <w:jc w:val="both"/>
        <w:rPr>
          <w:rFonts w:ascii="Arial" w:hAnsi="Arial" w:cs="Arial"/>
        </w:rPr>
      </w:pPr>
    </w:p>
    <w:p w14:paraId="56D7F867" w14:textId="77777777" w:rsidR="00DD0ED4" w:rsidRPr="00C922CC" w:rsidRDefault="00DD0ED4" w:rsidP="000E2B13">
      <w:pPr>
        <w:pStyle w:val="NoSpacing"/>
        <w:spacing w:line="360" w:lineRule="auto"/>
        <w:jc w:val="both"/>
        <w:rPr>
          <w:rFonts w:ascii="Arial" w:hAnsi="Arial" w:cs="Arial"/>
          <w:b/>
          <w:bCs/>
        </w:rPr>
      </w:pPr>
    </w:p>
    <w:p w14:paraId="50A0955D" w14:textId="77777777" w:rsidR="00DD0ED4" w:rsidRPr="00C922CC" w:rsidRDefault="00DD0ED4" w:rsidP="000E2B13">
      <w:pPr>
        <w:pStyle w:val="NoSpacing"/>
        <w:spacing w:line="360" w:lineRule="auto"/>
        <w:jc w:val="both"/>
        <w:rPr>
          <w:rFonts w:ascii="Arial" w:hAnsi="Arial" w:cs="Arial"/>
          <w:b/>
          <w:bCs/>
        </w:rPr>
      </w:pPr>
    </w:p>
    <w:p w14:paraId="5F8D2EEB" w14:textId="36615FAF" w:rsidR="00EF0F95" w:rsidRPr="00C922CC" w:rsidRDefault="00EF0F95" w:rsidP="000E2B13">
      <w:pPr>
        <w:pStyle w:val="NoSpacing"/>
        <w:spacing w:line="360" w:lineRule="auto"/>
        <w:jc w:val="both"/>
        <w:rPr>
          <w:rFonts w:ascii="Arial" w:hAnsi="Arial" w:cs="Arial"/>
          <w:b/>
          <w:bCs/>
        </w:rPr>
      </w:pPr>
      <w:r w:rsidRPr="00C922CC">
        <w:rPr>
          <w:rFonts w:ascii="Arial" w:hAnsi="Arial" w:cs="Arial"/>
          <w:b/>
          <w:bCs/>
        </w:rPr>
        <w:lastRenderedPageBreak/>
        <w:t>Recommendation</w:t>
      </w:r>
      <w:r w:rsidR="00D563DD" w:rsidRPr="00C922CC">
        <w:rPr>
          <w:rFonts w:ascii="Arial" w:hAnsi="Arial" w:cs="Arial"/>
          <w:b/>
          <w:bCs/>
        </w:rPr>
        <w:t>s</w:t>
      </w:r>
    </w:p>
    <w:p w14:paraId="6816AF83" w14:textId="40730D4C" w:rsidR="00D563DD" w:rsidRPr="00C922CC" w:rsidRDefault="00D563DD" w:rsidP="00D563DD">
      <w:pPr>
        <w:pStyle w:val="NoSpacing"/>
        <w:spacing w:line="360" w:lineRule="auto"/>
        <w:jc w:val="both"/>
        <w:rPr>
          <w:rFonts w:ascii="Arial" w:hAnsi="Arial" w:cs="Arial"/>
          <w:shd w:val="clear" w:color="auto" w:fill="FFFFFF"/>
        </w:rPr>
      </w:pPr>
      <w:r w:rsidRPr="00C922CC">
        <w:rPr>
          <w:rFonts w:ascii="Arial" w:hAnsi="Arial" w:cs="Arial"/>
        </w:rPr>
        <w:t>A recommendation for diagnosing and treating schizophrenia can be improved care for schizophrenics with substance abuse. Recommendations such as such as integrated treatments may help individuals with drug abuse and schizophrenia. Integrated treatment focuses on the treatment of two or more illnesses and the use of multiple treatments such as the combination of psychotherapy and pharmacotherapy</w:t>
      </w:r>
      <w:r w:rsidRPr="00C922CC">
        <w:rPr>
          <w:rFonts w:ascii="Arial" w:hAnsi="Arial" w:cs="Arial"/>
          <w:shd w:val="clear" w:color="auto" w:fill="FFFFFF"/>
        </w:rPr>
        <w:t xml:space="preserve">. Another recommendation is that screening can be done for substance use in individuals with schizophrenia and more help can be given for those with multiple diagnoses such as </w:t>
      </w:r>
      <w:r w:rsidR="00391B45" w:rsidRPr="00C922CC">
        <w:rPr>
          <w:rFonts w:ascii="Arial" w:hAnsi="Arial" w:cs="Arial"/>
          <w:shd w:val="clear" w:color="auto" w:fill="FFFFFF"/>
        </w:rPr>
        <w:t>cardiovascular</w:t>
      </w:r>
      <w:r w:rsidRPr="00C922CC">
        <w:rPr>
          <w:rFonts w:ascii="Arial" w:hAnsi="Arial" w:cs="Arial"/>
          <w:shd w:val="clear" w:color="auto" w:fill="FFFFFF"/>
        </w:rPr>
        <w:t xml:space="preserve"> diseases. Improvements such as choosing the correct medications</w:t>
      </w:r>
      <w:r w:rsidR="000E69A5" w:rsidRPr="00C922CC">
        <w:rPr>
          <w:rFonts w:ascii="Arial" w:hAnsi="Arial" w:cs="Arial"/>
          <w:shd w:val="clear" w:color="auto" w:fill="FFFFFF"/>
        </w:rPr>
        <w:t xml:space="preserve"> can make a huge difference for these individuals (</w:t>
      </w:r>
      <w:r w:rsidR="000E69A5" w:rsidRPr="00C922CC">
        <w:rPr>
          <w:rFonts w:ascii="Arial" w:hAnsi="Arial" w:cs="Arial"/>
        </w:rPr>
        <w:t>Ziedonis et al. 2005; Kelly and Daley, 2013).</w:t>
      </w:r>
    </w:p>
    <w:p w14:paraId="6EAEA330" w14:textId="77777777" w:rsidR="00391B45" w:rsidRPr="00C922CC" w:rsidRDefault="000E69A5" w:rsidP="00391B45">
      <w:pPr>
        <w:pStyle w:val="NoSpacing"/>
        <w:spacing w:line="360" w:lineRule="auto"/>
        <w:jc w:val="both"/>
        <w:rPr>
          <w:rFonts w:ascii="Arial" w:hAnsi="Arial" w:cs="Arial"/>
          <w:shd w:val="clear" w:color="auto" w:fill="FFFFFF"/>
        </w:rPr>
      </w:pPr>
      <w:r w:rsidRPr="00C922CC">
        <w:rPr>
          <w:rFonts w:ascii="Arial" w:hAnsi="Arial" w:cs="Arial"/>
          <w:shd w:val="clear" w:color="auto" w:fill="FFFFFF"/>
        </w:rPr>
        <w:t xml:space="preserve"> </w:t>
      </w:r>
    </w:p>
    <w:p w14:paraId="5C98976E" w14:textId="07DE1A96" w:rsidR="005A4EDD" w:rsidRPr="00C922CC" w:rsidRDefault="005A4EDD" w:rsidP="00391B45">
      <w:pPr>
        <w:pStyle w:val="NoSpacing"/>
        <w:spacing w:line="360" w:lineRule="auto"/>
        <w:jc w:val="both"/>
        <w:rPr>
          <w:rFonts w:ascii="Arial" w:hAnsi="Arial" w:cs="Arial"/>
          <w:shd w:val="clear" w:color="auto" w:fill="FFFFFF"/>
        </w:rPr>
      </w:pPr>
      <w:r w:rsidRPr="00C922CC">
        <w:rPr>
          <w:rFonts w:ascii="Arial" w:hAnsi="Arial" w:cs="Arial"/>
          <w:b/>
          <w:bCs/>
          <w:shd w:val="clear" w:color="auto" w:fill="FFFFFF"/>
        </w:rPr>
        <w:t>General anxiety disorder (GAD)</w:t>
      </w:r>
    </w:p>
    <w:p w14:paraId="5DC52027" w14:textId="0A9F135A" w:rsidR="00AF7BAF" w:rsidRPr="00C922CC" w:rsidRDefault="00FF1137" w:rsidP="000E2B13">
      <w:pPr>
        <w:pStyle w:val="NoSpacing"/>
        <w:spacing w:line="360" w:lineRule="auto"/>
        <w:jc w:val="both"/>
        <w:rPr>
          <w:rFonts w:ascii="Arial" w:hAnsi="Arial" w:cs="Arial"/>
          <w:shd w:val="clear" w:color="auto" w:fill="FFFFFF"/>
        </w:rPr>
      </w:pPr>
      <w:r w:rsidRPr="00C922CC">
        <w:rPr>
          <w:rFonts w:ascii="Arial" w:hAnsi="Arial" w:cs="Arial"/>
          <w:shd w:val="clear" w:color="auto" w:fill="FFFFFF"/>
        </w:rPr>
        <w:t xml:space="preserve">General anxiety disorder (GAD) is a common mental illness. </w:t>
      </w:r>
      <w:r w:rsidR="005A4EDD" w:rsidRPr="00C922CC">
        <w:rPr>
          <w:rFonts w:ascii="Arial" w:hAnsi="Arial" w:cs="Arial"/>
          <w:shd w:val="clear" w:color="auto" w:fill="FFFFFF"/>
        </w:rPr>
        <w:t xml:space="preserve">The definition of </w:t>
      </w:r>
      <w:r w:rsidRPr="00C922CC">
        <w:rPr>
          <w:rFonts w:ascii="Arial" w:hAnsi="Arial" w:cs="Arial"/>
          <w:shd w:val="clear" w:color="auto" w:fill="FFFFFF"/>
        </w:rPr>
        <w:t>GA</w:t>
      </w:r>
      <w:r w:rsidR="00936AA0" w:rsidRPr="00C922CC">
        <w:rPr>
          <w:rFonts w:ascii="Arial" w:hAnsi="Arial" w:cs="Arial"/>
          <w:shd w:val="clear" w:color="auto" w:fill="FFFFFF"/>
        </w:rPr>
        <w:t>D</w:t>
      </w:r>
      <w:r w:rsidR="005A4EDD" w:rsidRPr="00C922CC">
        <w:rPr>
          <w:rFonts w:ascii="Arial" w:hAnsi="Arial" w:cs="Arial"/>
          <w:shd w:val="clear" w:color="auto" w:fill="FFFFFF"/>
        </w:rPr>
        <w:t xml:space="preserve"> is</w:t>
      </w:r>
      <w:r w:rsidRPr="00C922CC">
        <w:rPr>
          <w:rFonts w:ascii="Arial" w:hAnsi="Arial" w:cs="Arial"/>
          <w:shd w:val="clear" w:color="auto" w:fill="FFFFFF"/>
        </w:rPr>
        <w:t xml:space="preserve"> a syndrome which </w:t>
      </w:r>
      <w:r w:rsidR="00391B45" w:rsidRPr="00C922CC">
        <w:rPr>
          <w:rFonts w:ascii="Arial" w:hAnsi="Arial" w:cs="Arial"/>
          <w:shd w:val="clear" w:color="auto" w:fill="FFFFFF"/>
        </w:rPr>
        <w:t>causes</w:t>
      </w:r>
      <w:r w:rsidRPr="00C922CC">
        <w:rPr>
          <w:rFonts w:ascii="Arial" w:hAnsi="Arial" w:cs="Arial"/>
          <w:shd w:val="clear" w:color="auto" w:fill="FFFFFF"/>
        </w:rPr>
        <w:t xml:space="preserve"> constant anxiety focusing </w:t>
      </w:r>
      <w:r w:rsidR="00023738" w:rsidRPr="00C922CC">
        <w:rPr>
          <w:rFonts w:ascii="Arial" w:hAnsi="Arial" w:cs="Arial"/>
          <w:shd w:val="clear" w:color="auto" w:fill="FFFFFF"/>
        </w:rPr>
        <w:t>on</w:t>
      </w:r>
      <w:r w:rsidRPr="00C922CC">
        <w:rPr>
          <w:rFonts w:ascii="Arial" w:hAnsi="Arial" w:cs="Arial"/>
          <w:shd w:val="clear" w:color="auto" w:fill="FFFFFF"/>
        </w:rPr>
        <w:t xml:space="preserve"> thoughts that the individual identifies as something worrying (</w:t>
      </w:r>
      <w:r w:rsidRPr="00C922CC">
        <w:rPr>
          <w:rFonts w:ascii="Arial" w:hAnsi="Arial" w:cs="Arial"/>
        </w:rPr>
        <w:t>Gale and Davidson, 2007). The persistent worry cause</w:t>
      </w:r>
      <w:r w:rsidR="00391B45" w:rsidRPr="00C922CC">
        <w:rPr>
          <w:rFonts w:ascii="Arial" w:hAnsi="Arial" w:cs="Arial"/>
        </w:rPr>
        <w:t>s</w:t>
      </w:r>
      <w:r w:rsidRPr="00C922CC">
        <w:rPr>
          <w:rFonts w:ascii="Arial" w:hAnsi="Arial" w:cs="Arial"/>
        </w:rPr>
        <w:t xml:space="preserve"> difficulty for the individual to control</w:t>
      </w:r>
      <w:r w:rsidR="006D4E37" w:rsidRPr="00C922CC">
        <w:rPr>
          <w:rFonts w:ascii="Arial" w:hAnsi="Arial" w:cs="Arial"/>
        </w:rPr>
        <w:t xml:space="preserve">. This disorder does not only affect an individual’s mental state but also </w:t>
      </w:r>
      <w:r w:rsidR="004428E2" w:rsidRPr="00C922CC">
        <w:rPr>
          <w:rFonts w:ascii="Arial" w:hAnsi="Arial" w:cs="Arial"/>
        </w:rPr>
        <w:t>their</w:t>
      </w:r>
      <w:r w:rsidR="006D4E37" w:rsidRPr="00C922CC">
        <w:rPr>
          <w:rFonts w:ascii="Arial" w:hAnsi="Arial" w:cs="Arial"/>
        </w:rPr>
        <w:t xml:space="preserve"> physical health. A person suffering from </w:t>
      </w:r>
      <w:r w:rsidR="006D4E37" w:rsidRPr="00C922CC">
        <w:rPr>
          <w:rFonts w:ascii="Arial" w:hAnsi="Arial" w:cs="Arial"/>
          <w:shd w:val="clear" w:color="auto" w:fill="FFFFFF"/>
        </w:rPr>
        <w:t>GAD can lack in productivity</w:t>
      </w:r>
      <w:r w:rsidR="00391B45" w:rsidRPr="00C922CC">
        <w:rPr>
          <w:rFonts w:ascii="Arial" w:hAnsi="Arial" w:cs="Arial"/>
          <w:shd w:val="clear" w:color="auto" w:fill="FFFFFF"/>
        </w:rPr>
        <w:t xml:space="preserve">. </w:t>
      </w:r>
      <w:r w:rsidR="006D4E37" w:rsidRPr="00C922CC">
        <w:rPr>
          <w:rFonts w:ascii="Arial" w:hAnsi="Arial" w:cs="Arial"/>
          <w:shd w:val="clear" w:color="auto" w:fill="FFFFFF"/>
        </w:rPr>
        <w:t>GAD is linked to other psychiatric disorders such as depressive disorder (</w:t>
      </w:r>
      <w:r w:rsidR="006D4E37" w:rsidRPr="00C922CC">
        <w:rPr>
          <w:rFonts w:ascii="Arial" w:hAnsi="Arial" w:cs="Arial"/>
        </w:rPr>
        <w:t>Roberge et al. 2015).</w:t>
      </w:r>
      <w:r w:rsidR="005138BB" w:rsidRPr="00C922CC">
        <w:rPr>
          <w:rFonts w:ascii="Arial" w:hAnsi="Arial" w:cs="Arial"/>
        </w:rPr>
        <w:t xml:space="preserve"> In the ICD 10 </w:t>
      </w:r>
      <w:r w:rsidR="008B2110" w:rsidRPr="00C922CC">
        <w:rPr>
          <w:rFonts w:ascii="Arial" w:hAnsi="Arial" w:cs="Arial"/>
        </w:rPr>
        <w:t>t</w:t>
      </w:r>
      <w:r w:rsidR="005138BB" w:rsidRPr="00C922CC">
        <w:rPr>
          <w:rFonts w:ascii="Arial" w:hAnsi="Arial" w:cs="Arial"/>
        </w:rPr>
        <w:t>he code for GA</w:t>
      </w:r>
      <w:r w:rsidR="00391B45" w:rsidRPr="00C922CC">
        <w:rPr>
          <w:rFonts w:ascii="Arial" w:hAnsi="Arial" w:cs="Arial"/>
        </w:rPr>
        <w:t xml:space="preserve">D </w:t>
      </w:r>
      <w:r w:rsidR="005138BB" w:rsidRPr="00C922CC">
        <w:rPr>
          <w:rFonts w:ascii="Arial" w:hAnsi="Arial" w:cs="Arial"/>
        </w:rPr>
        <w:t xml:space="preserve">is F41.1 (Li et al. 2020). </w:t>
      </w:r>
    </w:p>
    <w:p w14:paraId="21EE2ACF" w14:textId="494A0EAD" w:rsidR="002B2D72" w:rsidRPr="00C922CC" w:rsidRDefault="002B2D72" w:rsidP="007C783E">
      <w:pPr>
        <w:pStyle w:val="NoSpacing"/>
        <w:spacing w:line="360" w:lineRule="auto"/>
        <w:jc w:val="both"/>
        <w:rPr>
          <w:rFonts w:ascii="Arial" w:hAnsi="Arial" w:cs="Arial"/>
        </w:rPr>
      </w:pPr>
    </w:p>
    <w:p w14:paraId="29274605" w14:textId="6F51098A" w:rsidR="007C783E" w:rsidRPr="00C922CC" w:rsidRDefault="0072343F" w:rsidP="007C783E">
      <w:pPr>
        <w:pStyle w:val="NoSpacing"/>
        <w:spacing w:line="360" w:lineRule="auto"/>
        <w:jc w:val="both"/>
        <w:rPr>
          <w:rFonts w:ascii="Arial" w:hAnsi="Arial" w:cs="Arial"/>
          <w:b/>
          <w:bCs/>
        </w:rPr>
      </w:pPr>
      <w:r w:rsidRPr="00C922CC">
        <w:rPr>
          <w:rFonts w:ascii="Arial" w:hAnsi="Arial" w:cs="Arial"/>
          <w:b/>
          <w:bCs/>
        </w:rPr>
        <w:t>Diagnosing GAD</w:t>
      </w:r>
    </w:p>
    <w:p w14:paraId="7E4C3780" w14:textId="0E3EEAEB" w:rsidR="00546172" w:rsidRPr="00C922CC" w:rsidRDefault="00546172" w:rsidP="007C783E">
      <w:pPr>
        <w:pStyle w:val="NoSpacing"/>
        <w:spacing w:line="360" w:lineRule="auto"/>
        <w:jc w:val="both"/>
        <w:rPr>
          <w:rFonts w:ascii="Arial" w:hAnsi="Arial" w:cs="Arial"/>
        </w:rPr>
      </w:pPr>
      <w:r w:rsidRPr="00C922CC">
        <w:rPr>
          <w:rFonts w:ascii="Arial" w:hAnsi="Arial" w:cs="Arial"/>
        </w:rPr>
        <w:t xml:space="preserve">According to the ICD-10 diagnostic criteria when diagnosing GAD, the individual has to be displaying symptoms for at least six months. At least four symptoms from each category have to be displayed. Autonomic arousal symptoms, these include palpitations, sweating and trembling. Symptoms concerning abdomen and chest such as challenges breathing, feeling of choking and chest pains. </w:t>
      </w:r>
      <w:r w:rsidR="00D600B3" w:rsidRPr="00C922CC">
        <w:rPr>
          <w:rFonts w:ascii="Arial" w:hAnsi="Arial" w:cs="Arial"/>
        </w:rPr>
        <w:t xml:space="preserve">Symptoms of the brain, these include light-headedness, derealization and fear of losing control.  Tension symptoms such as aches and pains, restlessness, and mental tension. Other non-specific symptoms are exaggerated responses, trouble concentrating and persistent irritability (WHO, 1993). </w:t>
      </w:r>
    </w:p>
    <w:p w14:paraId="44A59EA6" w14:textId="77777777" w:rsidR="00F356FD" w:rsidRPr="00C922CC" w:rsidRDefault="00F356FD" w:rsidP="0072343F">
      <w:pPr>
        <w:pStyle w:val="NoSpacing"/>
        <w:spacing w:line="360" w:lineRule="auto"/>
        <w:rPr>
          <w:rFonts w:ascii="Arial" w:hAnsi="Arial" w:cs="Arial"/>
        </w:rPr>
      </w:pPr>
    </w:p>
    <w:p w14:paraId="400868EB" w14:textId="0FD049A3" w:rsidR="00581A10" w:rsidRPr="00C922CC" w:rsidRDefault="00581A10" w:rsidP="0072343F">
      <w:pPr>
        <w:pStyle w:val="NoSpacing"/>
        <w:spacing w:line="360" w:lineRule="auto"/>
        <w:rPr>
          <w:rFonts w:ascii="Arial" w:hAnsi="Arial" w:cs="Arial"/>
          <w:b/>
          <w:bCs/>
        </w:rPr>
      </w:pPr>
      <w:r w:rsidRPr="00C922CC">
        <w:rPr>
          <w:rFonts w:ascii="Arial" w:hAnsi="Arial" w:cs="Arial"/>
          <w:b/>
          <w:bCs/>
        </w:rPr>
        <w:t>Symptoms</w:t>
      </w:r>
    </w:p>
    <w:p w14:paraId="18349019" w14:textId="2422ABAC" w:rsidR="00D804E7" w:rsidRPr="00C922CC" w:rsidRDefault="0055396C" w:rsidP="008E69E6">
      <w:pPr>
        <w:pStyle w:val="NoSpacing"/>
        <w:spacing w:line="360" w:lineRule="auto"/>
        <w:jc w:val="both"/>
        <w:rPr>
          <w:rFonts w:ascii="Arial" w:hAnsi="Arial" w:cs="Arial"/>
          <w:shd w:val="clear" w:color="auto" w:fill="FFFFFF"/>
        </w:rPr>
      </w:pPr>
      <w:r w:rsidRPr="00C922CC">
        <w:rPr>
          <w:rFonts w:ascii="Arial" w:hAnsi="Arial" w:cs="Arial"/>
        </w:rPr>
        <w:t xml:space="preserve">These symptoms that are listed are from the ICD-10 (WHO, 2010). </w:t>
      </w:r>
      <w:r w:rsidR="00435201" w:rsidRPr="00C922CC">
        <w:rPr>
          <w:rFonts w:ascii="Arial" w:hAnsi="Arial" w:cs="Arial"/>
        </w:rPr>
        <w:t>Biological</w:t>
      </w:r>
      <w:r w:rsidR="00581A10" w:rsidRPr="00C922CC">
        <w:rPr>
          <w:rFonts w:ascii="Arial" w:hAnsi="Arial" w:cs="Arial"/>
        </w:rPr>
        <w:t xml:space="preserve"> factor</w:t>
      </w:r>
      <w:r w:rsidR="00F34CA0" w:rsidRPr="00C922CC">
        <w:rPr>
          <w:rFonts w:ascii="Arial" w:hAnsi="Arial" w:cs="Arial"/>
        </w:rPr>
        <w:t>s</w:t>
      </w:r>
      <w:r w:rsidR="00581A10" w:rsidRPr="00C922CC">
        <w:rPr>
          <w:rFonts w:ascii="Arial" w:hAnsi="Arial" w:cs="Arial"/>
        </w:rPr>
        <w:t xml:space="preserve"> effect</w:t>
      </w:r>
      <w:r w:rsidR="00F34CA0" w:rsidRPr="00C922CC">
        <w:rPr>
          <w:rFonts w:ascii="Arial" w:hAnsi="Arial" w:cs="Arial"/>
        </w:rPr>
        <w:t xml:space="preserve"> </w:t>
      </w:r>
      <w:r w:rsidR="00581A10" w:rsidRPr="00C922CC">
        <w:rPr>
          <w:rFonts w:ascii="Arial" w:hAnsi="Arial" w:cs="Arial"/>
          <w:shd w:val="clear" w:color="auto" w:fill="FFFFFF"/>
        </w:rPr>
        <w:t xml:space="preserve">GAD. Autonomic and metabolic irregularities </w:t>
      </w:r>
      <w:r w:rsidR="00EB297E" w:rsidRPr="00C922CC">
        <w:rPr>
          <w:rFonts w:ascii="Arial" w:hAnsi="Arial" w:cs="Arial"/>
          <w:shd w:val="clear" w:color="auto" w:fill="FFFFFF"/>
        </w:rPr>
        <w:t>may arise</w:t>
      </w:r>
      <w:r w:rsidR="00435201" w:rsidRPr="00C922CC">
        <w:rPr>
          <w:rFonts w:ascii="Arial" w:hAnsi="Arial" w:cs="Arial"/>
          <w:shd w:val="clear" w:color="auto" w:fill="FFFFFF"/>
        </w:rPr>
        <w:t xml:space="preserve">. </w:t>
      </w:r>
      <w:r w:rsidR="00EB297E" w:rsidRPr="00C922CC">
        <w:rPr>
          <w:rFonts w:ascii="Arial" w:hAnsi="Arial" w:cs="Arial"/>
          <w:shd w:val="clear" w:color="auto" w:fill="FFFFFF"/>
        </w:rPr>
        <w:t>This can be a trigger for anxiety (</w:t>
      </w:r>
      <w:r w:rsidR="00EB297E" w:rsidRPr="00C922CC">
        <w:rPr>
          <w:rFonts w:ascii="Arial" w:hAnsi="Arial" w:cs="Arial"/>
        </w:rPr>
        <w:t>Bystritsky et al. 2013).</w:t>
      </w:r>
      <w:r w:rsidR="00F15109" w:rsidRPr="00C922CC">
        <w:rPr>
          <w:rFonts w:ascii="Arial" w:hAnsi="Arial" w:cs="Arial"/>
        </w:rPr>
        <w:t xml:space="preserve"> The symptoms of anxiety can be put in categories, verbal subjective symptoms such as excessive worrying and nervousness, over motor acts such as avoidance and escaping and somato-visceral which is muscle tension and aches (Craske et al. 2011).</w:t>
      </w:r>
      <w:r w:rsidR="008A7FB0" w:rsidRPr="00C922CC">
        <w:rPr>
          <w:rFonts w:ascii="Arial" w:hAnsi="Arial" w:cs="Arial"/>
        </w:rPr>
        <w:t xml:space="preserve"> People suffering from </w:t>
      </w:r>
      <w:r w:rsidR="008A7FB0" w:rsidRPr="00C922CC">
        <w:rPr>
          <w:rFonts w:ascii="Arial" w:hAnsi="Arial" w:cs="Arial"/>
          <w:shd w:val="clear" w:color="auto" w:fill="FFFFFF"/>
        </w:rPr>
        <w:t xml:space="preserve">general anxiety disorder (GAD) suffer from extreme uneasiness and </w:t>
      </w:r>
      <w:r w:rsidR="008A7FB0" w:rsidRPr="00C922CC">
        <w:rPr>
          <w:rFonts w:ascii="Arial" w:hAnsi="Arial" w:cs="Arial"/>
          <w:shd w:val="clear" w:color="auto" w:fill="FFFFFF"/>
        </w:rPr>
        <w:lastRenderedPageBreak/>
        <w:t>nervousness most of the time for up to</w:t>
      </w:r>
      <w:r w:rsidR="00435201" w:rsidRPr="00C922CC">
        <w:rPr>
          <w:rFonts w:ascii="Arial" w:hAnsi="Arial" w:cs="Arial"/>
          <w:shd w:val="clear" w:color="auto" w:fill="FFFFFF"/>
        </w:rPr>
        <w:t xml:space="preserve"> six</w:t>
      </w:r>
      <w:r w:rsidR="008A7FB0" w:rsidRPr="00C922CC">
        <w:rPr>
          <w:rFonts w:ascii="Arial" w:hAnsi="Arial" w:cs="Arial"/>
          <w:shd w:val="clear" w:color="auto" w:fill="FFFFFF"/>
        </w:rPr>
        <w:t xml:space="preserve"> months. These worries can be about work, everyday life, socialising and personal health. The worrying can cause many challenges in life, mainly problems with socialising. The common symptoms are constant fatigue, restlessness, muscle tensio</w:t>
      </w:r>
      <w:r w:rsidR="00B04C3E" w:rsidRPr="00C922CC">
        <w:rPr>
          <w:rFonts w:ascii="Arial" w:hAnsi="Arial" w:cs="Arial"/>
          <w:shd w:val="clear" w:color="auto" w:fill="FFFFFF"/>
        </w:rPr>
        <w:t>n,</w:t>
      </w:r>
      <w:r w:rsidR="008A7FB0" w:rsidRPr="00C922CC">
        <w:rPr>
          <w:rFonts w:ascii="Arial" w:hAnsi="Arial" w:cs="Arial"/>
          <w:shd w:val="clear" w:color="auto" w:fill="FFFFFF"/>
        </w:rPr>
        <w:t xml:space="preserve"> challenges controlling nervousness, confusion and sleeping issues</w:t>
      </w:r>
      <w:r w:rsidR="002170DF" w:rsidRPr="00C922CC">
        <w:rPr>
          <w:rFonts w:ascii="Arial" w:hAnsi="Arial" w:cs="Arial"/>
          <w:shd w:val="clear" w:color="auto" w:fill="FFFFFF"/>
        </w:rPr>
        <w:t xml:space="preserve"> (NIMH, 2018).</w:t>
      </w:r>
      <w:r w:rsidRPr="00C922CC">
        <w:rPr>
          <w:rFonts w:ascii="Arial" w:hAnsi="Arial" w:cs="Arial"/>
          <w:shd w:val="clear" w:color="auto" w:fill="FFFFFF"/>
        </w:rPr>
        <w:t xml:space="preserve"> </w:t>
      </w:r>
      <w:r w:rsidR="00D804E7" w:rsidRPr="00C922CC">
        <w:rPr>
          <w:rFonts w:ascii="Arial" w:hAnsi="Arial" w:cs="Arial"/>
          <w:shd w:val="clear" w:color="auto" w:fill="FFFFFF"/>
        </w:rPr>
        <w:t xml:space="preserve">The mild symptoms of anxiety are nervousness or uneasiness, severe symptoms include difficulty breathing which affects oxygen movement in the body. Studies show that females are more likely to suffer from GAD than males. </w:t>
      </w:r>
      <w:r w:rsidR="000246B0" w:rsidRPr="00C922CC">
        <w:rPr>
          <w:rFonts w:ascii="Arial" w:hAnsi="Arial" w:cs="Arial"/>
          <w:shd w:val="clear" w:color="auto" w:fill="FFFFFF"/>
        </w:rPr>
        <w:t xml:space="preserve">The commonness for GAD for women is </w:t>
      </w:r>
      <w:r w:rsidR="00D804E7" w:rsidRPr="00C922CC">
        <w:rPr>
          <w:rFonts w:ascii="Arial" w:hAnsi="Arial" w:cs="Arial"/>
          <w:shd w:val="clear" w:color="auto" w:fill="FFFFFF"/>
        </w:rPr>
        <w:t>30.5% for women and 19.2% for men</w:t>
      </w:r>
      <w:r w:rsidR="000246B0" w:rsidRPr="00C922CC">
        <w:rPr>
          <w:rFonts w:ascii="Arial" w:hAnsi="Arial" w:cs="Arial"/>
          <w:shd w:val="clear" w:color="auto" w:fill="FFFFFF"/>
        </w:rPr>
        <w:t xml:space="preserve"> (</w:t>
      </w:r>
      <w:r w:rsidR="000246B0" w:rsidRPr="00C922CC">
        <w:rPr>
          <w:rFonts w:ascii="Arial" w:hAnsi="Arial" w:cs="Arial"/>
        </w:rPr>
        <w:t xml:space="preserve">McLean et al. 2011). </w:t>
      </w:r>
    </w:p>
    <w:p w14:paraId="04E635D4" w14:textId="77777777" w:rsidR="000246B0" w:rsidRPr="00C922CC" w:rsidRDefault="000246B0" w:rsidP="00EB297E">
      <w:pPr>
        <w:pStyle w:val="NoSpacing"/>
        <w:spacing w:line="360" w:lineRule="auto"/>
        <w:rPr>
          <w:rFonts w:ascii="Arial" w:hAnsi="Arial" w:cs="Arial"/>
          <w:shd w:val="clear" w:color="auto" w:fill="FFFFFF"/>
        </w:rPr>
      </w:pPr>
    </w:p>
    <w:p w14:paraId="50E32553" w14:textId="1B1B645E" w:rsidR="002170DF" w:rsidRPr="00C922CC" w:rsidRDefault="002170DF" w:rsidP="00EB297E">
      <w:pPr>
        <w:pStyle w:val="NoSpacing"/>
        <w:spacing w:line="360" w:lineRule="auto"/>
        <w:rPr>
          <w:rFonts w:ascii="Arial" w:hAnsi="Arial" w:cs="Arial"/>
          <w:b/>
          <w:bCs/>
          <w:shd w:val="clear" w:color="auto" w:fill="FFFFFF"/>
        </w:rPr>
      </w:pPr>
      <w:r w:rsidRPr="00C922CC">
        <w:rPr>
          <w:rFonts w:ascii="Arial" w:hAnsi="Arial" w:cs="Arial"/>
          <w:b/>
          <w:bCs/>
          <w:shd w:val="clear" w:color="auto" w:fill="FFFFFF"/>
        </w:rPr>
        <w:t>Treatment</w:t>
      </w:r>
    </w:p>
    <w:p w14:paraId="5044D9EE" w14:textId="08CBB685" w:rsidR="00985919" w:rsidRPr="00C922CC" w:rsidRDefault="00985919" w:rsidP="008E69E6">
      <w:pPr>
        <w:pStyle w:val="NoSpacing"/>
        <w:spacing w:line="360" w:lineRule="auto"/>
        <w:jc w:val="both"/>
        <w:rPr>
          <w:rFonts w:ascii="Arial" w:hAnsi="Arial" w:cs="Arial"/>
          <w:shd w:val="clear" w:color="auto" w:fill="FFFFFF"/>
        </w:rPr>
      </w:pPr>
      <w:r w:rsidRPr="00C922CC">
        <w:rPr>
          <w:rFonts w:ascii="Arial" w:hAnsi="Arial" w:cs="Arial"/>
          <w:shd w:val="clear" w:color="auto" w:fill="FFFFFF"/>
        </w:rPr>
        <w:t xml:space="preserve">There are many treatments </w:t>
      </w:r>
      <w:r w:rsidR="00F356FD" w:rsidRPr="00C922CC">
        <w:rPr>
          <w:rFonts w:ascii="Arial" w:hAnsi="Arial" w:cs="Arial"/>
          <w:shd w:val="clear" w:color="auto" w:fill="FFFFFF"/>
        </w:rPr>
        <w:t>for</w:t>
      </w:r>
      <w:r w:rsidRPr="00C922CC">
        <w:rPr>
          <w:rFonts w:ascii="Arial" w:hAnsi="Arial" w:cs="Arial"/>
        </w:rPr>
        <w:t xml:space="preserve"> </w:t>
      </w:r>
      <w:r w:rsidRPr="00C922CC">
        <w:rPr>
          <w:rFonts w:ascii="Arial" w:hAnsi="Arial" w:cs="Arial"/>
          <w:shd w:val="clear" w:color="auto" w:fill="FFFFFF"/>
        </w:rPr>
        <w:t xml:space="preserve">GAD. Cognitive behavioural therapy (CBT) is an effective treatment for those who suffer from the disorder. This type of therapy targets physiological and cognitive response systems. This treatments </w:t>
      </w:r>
      <w:r w:rsidR="00F741CA" w:rsidRPr="00C922CC">
        <w:rPr>
          <w:rFonts w:ascii="Arial" w:hAnsi="Arial" w:cs="Arial"/>
          <w:shd w:val="clear" w:color="auto" w:fill="FFFFFF"/>
        </w:rPr>
        <w:t>aids</w:t>
      </w:r>
      <w:r w:rsidRPr="00C922CC">
        <w:rPr>
          <w:rFonts w:ascii="Arial" w:hAnsi="Arial" w:cs="Arial"/>
          <w:shd w:val="clear" w:color="auto" w:fill="FFFFFF"/>
        </w:rPr>
        <w:t xml:space="preserve"> coping skills, which help a person with everyday life. CBT supports an individual to face situations which makes them nervous. A trained therapist would need to conduct this type of treatment. </w:t>
      </w:r>
      <w:r w:rsidR="005F5836" w:rsidRPr="00C922CC">
        <w:rPr>
          <w:rFonts w:ascii="Arial" w:hAnsi="Arial" w:cs="Arial"/>
          <w:shd w:val="clear" w:color="auto" w:fill="FFFFFF"/>
        </w:rPr>
        <w:t xml:space="preserve">CBT usually lasts for 3-4 months </w:t>
      </w:r>
      <w:r w:rsidRPr="00C922CC">
        <w:rPr>
          <w:rFonts w:ascii="Arial" w:hAnsi="Arial" w:cs="Arial"/>
        </w:rPr>
        <w:t>(Newman and Borkovec, 2014).</w:t>
      </w:r>
      <w:r w:rsidR="005F5836" w:rsidRPr="00C922CC">
        <w:rPr>
          <w:rFonts w:ascii="Arial" w:hAnsi="Arial" w:cs="Arial"/>
        </w:rPr>
        <w:t xml:space="preserve"> Medication can also be prescribed to an individual who is suffering from the symptoms excessively. Selective serotonin reuptake inhibitors (SSRIs) are a first medication that people are offered. </w:t>
      </w:r>
      <w:r w:rsidR="005F5836" w:rsidRPr="00C922CC">
        <w:rPr>
          <w:rFonts w:ascii="Arial" w:hAnsi="Arial" w:cs="Arial"/>
          <w:shd w:val="clear" w:color="auto" w:fill="FFFFFF"/>
        </w:rPr>
        <w:t xml:space="preserve">SSRIs can increase levels of serotonin in the brain. Examples of </w:t>
      </w:r>
      <w:r w:rsidR="005F5836" w:rsidRPr="00C922CC">
        <w:rPr>
          <w:rFonts w:ascii="Arial" w:hAnsi="Arial" w:cs="Arial"/>
        </w:rPr>
        <w:t xml:space="preserve">SSRIs are sertraline and escitalopram. Sleeping problems may arise with </w:t>
      </w:r>
      <w:r w:rsidR="005F5836" w:rsidRPr="00C922CC">
        <w:rPr>
          <w:rFonts w:ascii="Arial" w:hAnsi="Arial" w:cs="Arial"/>
          <w:shd w:val="clear" w:color="auto" w:fill="FFFFFF"/>
        </w:rPr>
        <w:t>GAD. Pregabalin may be prescribed to help this. This medication is a calcium modulator which has sedative properties (Bandelow, 2017).</w:t>
      </w:r>
    </w:p>
    <w:p w14:paraId="02D17578" w14:textId="389422A8" w:rsidR="00DA62C9" w:rsidRPr="00C922CC" w:rsidRDefault="00DA62C9" w:rsidP="008E69E6">
      <w:pPr>
        <w:pStyle w:val="NoSpacing"/>
        <w:spacing w:line="360" w:lineRule="auto"/>
        <w:jc w:val="both"/>
        <w:rPr>
          <w:rFonts w:ascii="Arial" w:hAnsi="Arial" w:cs="Arial"/>
          <w:shd w:val="clear" w:color="auto" w:fill="FFFFFF"/>
        </w:rPr>
      </w:pPr>
    </w:p>
    <w:p w14:paraId="26026B5D" w14:textId="33708324" w:rsidR="00DA62C9" w:rsidRPr="00C922CC" w:rsidRDefault="00DA62C9" w:rsidP="008E69E6">
      <w:pPr>
        <w:pStyle w:val="NoSpacing"/>
        <w:spacing w:line="360" w:lineRule="auto"/>
        <w:jc w:val="both"/>
        <w:rPr>
          <w:rFonts w:ascii="Arial" w:hAnsi="Arial" w:cs="Arial"/>
          <w:b/>
          <w:bCs/>
          <w:shd w:val="clear" w:color="auto" w:fill="FFFFFF"/>
        </w:rPr>
      </w:pPr>
      <w:r w:rsidRPr="00C922CC">
        <w:rPr>
          <w:rFonts w:ascii="Arial" w:hAnsi="Arial" w:cs="Arial"/>
          <w:b/>
          <w:bCs/>
          <w:shd w:val="clear" w:color="auto" w:fill="FFFFFF"/>
        </w:rPr>
        <w:t>Inclusions and exclusions</w:t>
      </w:r>
    </w:p>
    <w:p w14:paraId="3232F44C" w14:textId="51A12F23" w:rsidR="00D600B3" w:rsidRPr="00C922CC" w:rsidRDefault="00DA62C9" w:rsidP="00D600B3">
      <w:pPr>
        <w:pStyle w:val="NoSpacing"/>
        <w:spacing w:line="360" w:lineRule="auto"/>
        <w:jc w:val="both"/>
        <w:rPr>
          <w:rFonts w:ascii="Arial" w:hAnsi="Arial" w:cs="Arial"/>
        </w:rPr>
      </w:pPr>
      <w:r w:rsidRPr="00C922CC">
        <w:rPr>
          <w:rFonts w:ascii="Arial" w:hAnsi="Arial" w:cs="Arial"/>
          <w:shd w:val="clear" w:color="auto" w:fill="FFFFFF"/>
        </w:rPr>
        <w:t>In the ICD-10</w:t>
      </w:r>
      <w:r w:rsidR="00BF5F02" w:rsidRPr="00C922CC">
        <w:rPr>
          <w:rFonts w:ascii="Arial" w:hAnsi="Arial" w:cs="Arial"/>
          <w:shd w:val="clear" w:color="auto" w:fill="FFFFFF"/>
        </w:rPr>
        <w:t xml:space="preserve"> the code for GAD is F41.4. The exclusion in this category is </w:t>
      </w:r>
      <w:r w:rsidR="00BF5F02" w:rsidRPr="00C922CC">
        <w:rPr>
          <w:rFonts w:ascii="Arial" w:hAnsi="Arial" w:cs="Arial"/>
        </w:rPr>
        <w:t>neurasthenia</w:t>
      </w:r>
      <w:r w:rsidR="00BF5F02" w:rsidRPr="00C922CC">
        <w:rPr>
          <w:rFonts w:ascii="Arial" w:hAnsi="Arial" w:cs="Arial"/>
          <w:shd w:val="clear" w:color="auto" w:fill="FFFFFF"/>
        </w:rPr>
        <w:t>. This disorder is in F48.</w:t>
      </w:r>
      <w:r w:rsidR="00D07E56" w:rsidRPr="00C922CC">
        <w:rPr>
          <w:rFonts w:ascii="Arial" w:hAnsi="Arial" w:cs="Arial"/>
        </w:rPr>
        <w:t xml:space="preserve"> In the 20</w:t>
      </w:r>
      <w:r w:rsidR="00D07E56" w:rsidRPr="00C922CC">
        <w:rPr>
          <w:rFonts w:ascii="Arial" w:hAnsi="Arial" w:cs="Arial"/>
          <w:vertAlign w:val="superscript"/>
        </w:rPr>
        <w:t>th</w:t>
      </w:r>
      <w:r w:rsidR="00D07E56" w:rsidRPr="00C922CC">
        <w:rPr>
          <w:rFonts w:ascii="Arial" w:hAnsi="Arial" w:cs="Arial"/>
        </w:rPr>
        <w:t xml:space="preserve"> century an exclusion was that social workers were assigned to apply for the detention for an ill individual. Only social workers had the right to have a medical agreement</w:t>
      </w:r>
      <w:r w:rsidR="00F764EB" w:rsidRPr="00C922CC">
        <w:rPr>
          <w:rFonts w:ascii="Arial" w:hAnsi="Arial" w:cs="Arial"/>
        </w:rPr>
        <w:t xml:space="preserve">. </w:t>
      </w:r>
      <w:r w:rsidR="00D07E56" w:rsidRPr="00C922CC">
        <w:rPr>
          <w:rFonts w:ascii="Arial" w:hAnsi="Arial" w:cs="Arial"/>
        </w:rPr>
        <w:t>However, in 2007 under new acts this changed. This opened the role to various professionals. This role changed to an approved mental health professional (AMHP). This gave opportunities for occupational therapists</w:t>
      </w:r>
      <w:r w:rsidR="00F741CA" w:rsidRPr="00C922CC">
        <w:rPr>
          <w:rFonts w:ascii="Arial" w:hAnsi="Arial" w:cs="Arial"/>
        </w:rPr>
        <w:t xml:space="preserve"> </w:t>
      </w:r>
      <w:r w:rsidR="00D07E56" w:rsidRPr="00C922CC">
        <w:rPr>
          <w:rFonts w:ascii="Arial" w:hAnsi="Arial" w:cs="Arial"/>
        </w:rPr>
        <w:t xml:space="preserve">and psychologists to train for this role. </w:t>
      </w:r>
      <w:r w:rsidR="00F764EB" w:rsidRPr="00C922CC">
        <w:rPr>
          <w:rFonts w:ascii="Arial" w:hAnsi="Arial" w:cs="Arial"/>
        </w:rPr>
        <w:t xml:space="preserve">In </w:t>
      </w:r>
      <w:r w:rsidR="00D07E56" w:rsidRPr="00C922CC">
        <w:rPr>
          <w:rFonts w:ascii="Arial" w:hAnsi="Arial" w:cs="Arial"/>
        </w:rPr>
        <w:t xml:space="preserve"> the 20</w:t>
      </w:r>
      <w:r w:rsidR="00D07E56" w:rsidRPr="00C922CC">
        <w:rPr>
          <w:rFonts w:ascii="Arial" w:hAnsi="Arial" w:cs="Arial"/>
          <w:vertAlign w:val="superscript"/>
        </w:rPr>
        <w:t>th</w:t>
      </w:r>
      <w:r w:rsidR="00D07E56" w:rsidRPr="00C922CC">
        <w:rPr>
          <w:rFonts w:ascii="Arial" w:hAnsi="Arial" w:cs="Arial"/>
        </w:rPr>
        <w:t xml:space="preserve"> century certain professions were excluded from discharging and treating patients. When a patient was admitted into a hospital the professional who had the authority to treat them and to discharge them was the consultant psychiatrist. </w:t>
      </w:r>
      <w:r w:rsidR="00E76A11" w:rsidRPr="00C922CC">
        <w:rPr>
          <w:rFonts w:ascii="Arial" w:hAnsi="Arial" w:cs="Arial"/>
        </w:rPr>
        <w:t>T</w:t>
      </w:r>
      <w:r w:rsidR="00D07E56" w:rsidRPr="00C922CC">
        <w:rPr>
          <w:rFonts w:ascii="Arial" w:hAnsi="Arial" w:cs="Arial"/>
        </w:rPr>
        <w:t>he new</w:t>
      </w:r>
      <w:r w:rsidR="00E76A11" w:rsidRPr="00C922CC">
        <w:rPr>
          <w:rFonts w:ascii="Arial" w:hAnsi="Arial" w:cs="Arial"/>
        </w:rPr>
        <w:t xml:space="preserve"> 2007 Mental </w:t>
      </w:r>
      <w:r w:rsidR="00F741CA" w:rsidRPr="00C922CC">
        <w:rPr>
          <w:rFonts w:ascii="Arial" w:hAnsi="Arial" w:cs="Arial"/>
        </w:rPr>
        <w:t>H</w:t>
      </w:r>
      <w:r w:rsidR="00E76A11" w:rsidRPr="00C922CC">
        <w:rPr>
          <w:rFonts w:ascii="Arial" w:hAnsi="Arial" w:cs="Arial"/>
        </w:rPr>
        <w:t xml:space="preserve">ealth </w:t>
      </w:r>
      <w:r w:rsidR="00F741CA" w:rsidRPr="00C922CC">
        <w:rPr>
          <w:rFonts w:ascii="Arial" w:hAnsi="Arial" w:cs="Arial"/>
        </w:rPr>
        <w:t>A</w:t>
      </w:r>
      <w:r w:rsidR="00E76A11" w:rsidRPr="00C922CC">
        <w:rPr>
          <w:rFonts w:ascii="Arial" w:hAnsi="Arial" w:cs="Arial"/>
        </w:rPr>
        <w:t>ct changed this</w:t>
      </w:r>
      <w:r w:rsidR="00F764EB" w:rsidRPr="00C922CC">
        <w:rPr>
          <w:rFonts w:ascii="Arial" w:hAnsi="Arial" w:cs="Arial"/>
        </w:rPr>
        <w:t xml:space="preserve"> to a job</w:t>
      </w:r>
      <w:r w:rsidR="00D07E56" w:rsidRPr="00C922CC">
        <w:rPr>
          <w:rFonts w:ascii="Arial" w:hAnsi="Arial" w:cs="Arial"/>
        </w:rPr>
        <w:t xml:space="preserve"> can be done by various healthcare professionals with the correct training, this role was changed to a responsible clinician (RC) (Smith, 2008).</w:t>
      </w:r>
      <w:r w:rsidR="00697E25" w:rsidRPr="00C922CC">
        <w:rPr>
          <w:rFonts w:ascii="Arial" w:hAnsi="Arial" w:cs="Arial"/>
        </w:rPr>
        <w:t xml:space="preserve"> </w:t>
      </w:r>
      <w:r w:rsidR="00930658" w:rsidRPr="00C922CC">
        <w:rPr>
          <w:rFonts w:ascii="Arial" w:hAnsi="Arial" w:cs="Arial"/>
        </w:rPr>
        <w:t xml:space="preserve">There are also exclusions in the diagnostic criteria. </w:t>
      </w:r>
      <w:r w:rsidR="00930658" w:rsidRPr="00C922CC">
        <w:rPr>
          <w:rFonts w:ascii="Arial" w:hAnsi="Arial" w:cs="Arial"/>
          <w:shd w:val="clear" w:color="auto" w:fill="FFFFFF"/>
        </w:rPr>
        <w:t xml:space="preserve">This means that one diagnosis is not made if it is due to another disorder. These include physical disorders, organic mental disorder, schizophrenia, affective </w:t>
      </w:r>
      <w:r w:rsidR="00F741CA" w:rsidRPr="00C922CC">
        <w:rPr>
          <w:rFonts w:ascii="Arial" w:hAnsi="Arial" w:cs="Arial"/>
          <w:shd w:val="clear" w:color="auto" w:fill="FFFFFF"/>
        </w:rPr>
        <w:t>disorder,</w:t>
      </w:r>
      <w:r w:rsidR="00930658" w:rsidRPr="00C922CC">
        <w:rPr>
          <w:rFonts w:ascii="Arial" w:hAnsi="Arial" w:cs="Arial"/>
          <w:shd w:val="clear" w:color="auto" w:fill="FFFFFF"/>
        </w:rPr>
        <w:t xml:space="preserve"> and somatoform disorder. </w:t>
      </w:r>
      <w:r w:rsidR="00D600B3" w:rsidRPr="00C922CC">
        <w:rPr>
          <w:rFonts w:ascii="Arial" w:hAnsi="Arial" w:cs="Arial"/>
          <w:shd w:val="clear" w:color="auto" w:fill="FFFFFF"/>
        </w:rPr>
        <w:t xml:space="preserve">Physical disorders are an exclusion </w:t>
      </w:r>
      <w:r w:rsidR="00F764EB" w:rsidRPr="00C922CC">
        <w:rPr>
          <w:rFonts w:ascii="Arial" w:hAnsi="Arial" w:cs="Arial"/>
          <w:shd w:val="clear" w:color="auto" w:fill="FFFFFF"/>
        </w:rPr>
        <w:t>criterion</w:t>
      </w:r>
      <w:r w:rsidR="00D600B3" w:rsidRPr="00C922CC">
        <w:rPr>
          <w:rFonts w:ascii="Arial" w:hAnsi="Arial" w:cs="Arial"/>
          <w:shd w:val="clear" w:color="auto" w:fill="FFFFFF"/>
        </w:rPr>
        <w:t xml:space="preserve">. These include </w:t>
      </w:r>
      <w:r w:rsidR="00D600B3" w:rsidRPr="00C922CC">
        <w:rPr>
          <w:rFonts w:ascii="Arial" w:hAnsi="Arial" w:cs="Arial"/>
          <w:shd w:val="clear" w:color="auto" w:fill="FFFFFF"/>
        </w:rPr>
        <w:lastRenderedPageBreak/>
        <w:t xml:space="preserve">hyperthyroidism (F0) or psychoactive substance related disorder (F1). </w:t>
      </w:r>
      <w:r w:rsidR="00697E25" w:rsidRPr="00C922CC">
        <w:rPr>
          <w:rFonts w:ascii="Arial" w:hAnsi="Arial" w:cs="Arial"/>
        </w:rPr>
        <w:t>An inclusion in this area is the diagnostic criteria. In the ICD-9, ICD-10, ICD-11 the diagnostic criteria for GAD is the same. An individual has to display symptoms for a minimum of 6 months, these symptoms include physical symptoms such as dizziness and headaches</w:t>
      </w:r>
      <w:r w:rsidR="00D600B3" w:rsidRPr="00C922CC">
        <w:rPr>
          <w:rFonts w:ascii="Arial" w:hAnsi="Arial" w:cs="Arial"/>
        </w:rPr>
        <w:t xml:space="preserve">. </w:t>
      </w:r>
      <w:r w:rsidR="00930658" w:rsidRPr="00C922CC">
        <w:rPr>
          <w:rFonts w:ascii="Arial" w:hAnsi="Arial" w:cs="Arial"/>
        </w:rPr>
        <w:t xml:space="preserve"> (WHO, 1993).</w:t>
      </w:r>
    </w:p>
    <w:p w14:paraId="1E5F5EA0" w14:textId="77777777" w:rsidR="00D600B3" w:rsidRPr="00C922CC" w:rsidRDefault="00D600B3" w:rsidP="00D07E56">
      <w:pPr>
        <w:pStyle w:val="NoSpacing"/>
        <w:spacing w:line="360" w:lineRule="auto"/>
        <w:rPr>
          <w:rFonts w:ascii="Arial" w:hAnsi="Arial" w:cs="Arial"/>
          <w:shd w:val="clear" w:color="auto" w:fill="FFFFFF"/>
        </w:rPr>
      </w:pPr>
    </w:p>
    <w:p w14:paraId="6C0ED688" w14:textId="2C3907AD" w:rsidR="00124F72" w:rsidRPr="00C922CC" w:rsidRDefault="00124F72" w:rsidP="008E69E6">
      <w:pPr>
        <w:pStyle w:val="NoSpacing"/>
        <w:spacing w:line="360" w:lineRule="auto"/>
        <w:jc w:val="both"/>
        <w:rPr>
          <w:rFonts w:ascii="Arial" w:hAnsi="Arial" w:cs="Arial"/>
          <w:b/>
          <w:bCs/>
          <w:shd w:val="clear" w:color="auto" w:fill="FFFFFF"/>
        </w:rPr>
      </w:pPr>
      <w:r w:rsidRPr="00C922CC">
        <w:rPr>
          <w:rFonts w:ascii="Arial" w:hAnsi="Arial" w:cs="Arial"/>
          <w:b/>
          <w:bCs/>
          <w:shd w:val="clear" w:color="auto" w:fill="FFFFFF"/>
        </w:rPr>
        <w:t>Recommendations</w:t>
      </w:r>
    </w:p>
    <w:p w14:paraId="22E8391D" w14:textId="2F073F6A" w:rsidR="00124F72" w:rsidRPr="00C922CC" w:rsidRDefault="0052588D" w:rsidP="008E69E6">
      <w:pPr>
        <w:pStyle w:val="NoSpacing"/>
        <w:spacing w:line="360" w:lineRule="auto"/>
        <w:jc w:val="both"/>
        <w:rPr>
          <w:rFonts w:ascii="Arial" w:hAnsi="Arial" w:cs="Arial"/>
          <w:shd w:val="clear" w:color="auto" w:fill="FFFFFF"/>
        </w:rPr>
      </w:pPr>
      <w:r w:rsidRPr="00C922CC">
        <w:rPr>
          <w:rFonts w:ascii="Arial" w:hAnsi="Arial" w:cs="Arial"/>
          <w:shd w:val="clear" w:color="auto" w:fill="FFFFFF"/>
        </w:rPr>
        <w:t>Recommendations for GAD were reviewed by NICE. Improvements such as a stepped care model was initiated. This practice is utilised to systematize and integrate the care given by community services and GPs. This model will ensure that correct treatment is given to individuals and that the treatment will be effective. This allows the patient to have less invasive treatment. A step-up model was recommended so that more intense treatments can be given if others do not work (</w:t>
      </w:r>
      <w:r w:rsidRPr="00C922CC">
        <w:rPr>
          <w:rFonts w:ascii="Arial" w:hAnsi="Arial" w:cs="Arial"/>
        </w:rPr>
        <w:t xml:space="preserve">Kendall et al. 2011). </w:t>
      </w:r>
    </w:p>
    <w:p w14:paraId="67FBDF91" w14:textId="77777777" w:rsidR="00E24F61" w:rsidRPr="00C922CC" w:rsidRDefault="00E24F61" w:rsidP="008E69E6">
      <w:pPr>
        <w:pStyle w:val="NoSpacing"/>
        <w:spacing w:line="360" w:lineRule="auto"/>
        <w:jc w:val="both"/>
        <w:rPr>
          <w:rFonts w:ascii="Arial" w:hAnsi="Arial" w:cs="Arial"/>
          <w:shd w:val="clear" w:color="auto" w:fill="FFFFFF"/>
        </w:rPr>
      </w:pPr>
    </w:p>
    <w:p w14:paraId="510D9870" w14:textId="05FACC61" w:rsidR="00C74A61" w:rsidRPr="00C922CC" w:rsidRDefault="00C74A61" w:rsidP="008E69E6">
      <w:pPr>
        <w:pStyle w:val="NoSpacing"/>
        <w:spacing w:line="360" w:lineRule="auto"/>
        <w:jc w:val="both"/>
        <w:rPr>
          <w:rFonts w:ascii="Arial" w:hAnsi="Arial" w:cs="Arial"/>
          <w:b/>
          <w:bCs/>
          <w:shd w:val="clear" w:color="auto" w:fill="FFFFFF"/>
        </w:rPr>
      </w:pPr>
      <w:r w:rsidRPr="00C922CC">
        <w:rPr>
          <w:rFonts w:ascii="Arial" w:hAnsi="Arial" w:cs="Arial"/>
          <w:b/>
          <w:bCs/>
          <w:shd w:val="clear" w:color="auto" w:fill="FFFFFF"/>
        </w:rPr>
        <w:t>Autism</w:t>
      </w:r>
    </w:p>
    <w:p w14:paraId="08ED6729" w14:textId="5BC384E4" w:rsidR="00980433" w:rsidRPr="00C922CC" w:rsidRDefault="00C74A61" w:rsidP="008E69E6">
      <w:pPr>
        <w:pStyle w:val="NoSpacing"/>
        <w:spacing w:line="360" w:lineRule="auto"/>
        <w:jc w:val="both"/>
        <w:rPr>
          <w:rFonts w:ascii="Arial" w:hAnsi="Arial" w:cs="Arial"/>
        </w:rPr>
      </w:pPr>
      <w:r w:rsidRPr="00C922CC">
        <w:rPr>
          <w:rFonts w:ascii="Arial" w:hAnsi="Arial" w:cs="Arial"/>
          <w:shd w:val="clear" w:color="auto" w:fill="FFFFFF"/>
        </w:rPr>
        <w:t>Autism or autism spectrum disorder (ASD) is a biological disorder that affects brain development (</w:t>
      </w:r>
      <w:r w:rsidRPr="00C922CC">
        <w:rPr>
          <w:rFonts w:ascii="Arial" w:hAnsi="Arial" w:cs="Arial"/>
        </w:rPr>
        <w:t>Landrigan, 20</w:t>
      </w:r>
      <w:r w:rsidR="007F16BA" w:rsidRPr="00C922CC">
        <w:rPr>
          <w:rFonts w:ascii="Arial" w:hAnsi="Arial" w:cs="Arial"/>
        </w:rPr>
        <w:t xml:space="preserve">10). The cause of autism is </w:t>
      </w:r>
      <w:r w:rsidR="00F741CA" w:rsidRPr="00C922CC">
        <w:rPr>
          <w:rFonts w:ascii="Arial" w:hAnsi="Arial" w:cs="Arial"/>
        </w:rPr>
        <w:t>unknown.</w:t>
      </w:r>
      <w:r w:rsidR="00667571" w:rsidRPr="00C922CC">
        <w:rPr>
          <w:rFonts w:ascii="Arial" w:hAnsi="Arial" w:cs="Arial"/>
        </w:rPr>
        <w:t xml:space="preserve"> However, e</w:t>
      </w:r>
      <w:r w:rsidR="007F16BA" w:rsidRPr="00C922CC">
        <w:rPr>
          <w:rFonts w:ascii="Arial" w:hAnsi="Arial" w:cs="Arial"/>
        </w:rPr>
        <w:t>nvironmental factors, biological factors and genetic factors may play a role in the cause of autism. Scientists say that genes are a risk factor of develop</w:t>
      </w:r>
      <w:r w:rsidR="00EC3141" w:rsidRPr="00C922CC">
        <w:rPr>
          <w:rFonts w:ascii="Arial" w:hAnsi="Arial" w:cs="Arial"/>
        </w:rPr>
        <w:t>ing</w:t>
      </w:r>
      <w:r w:rsidR="007F16BA" w:rsidRPr="00C922CC">
        <w:rPr>
          <w:rFonts w:ascii="Arial" w:hAnsi="Arial" w:cs="Arial"/>
        </w:rPr>
        <w:t xml:space="preserve"> autism. </w:t>
      </w:r>
      <w:r w:rsidR="00A349FC" w:rsidRPr="00C922CC">
        <w:rPr>
          <w:rFonts w:ascii="Arial" w:hAnsi="Arial" w:cs="Arial"/>
        </w:rPr>
        <w:t>Specific</w:t>
      </w:r>
      <w:r w:rsidR="007F16BA" w:rsidRPr="00C922CC">
        <w:rPr>
          <w:rFonts w:ascii="Arial" w:hAnsi="Arial" w:cs="Arial"/>
        </w:rPr>
        <w:t xml:space="preserve"> genetic </w:t>
      </w:r>
      <w:r w:rsidR="00C96289" w:rsidRPr="00C922CC">
        <w:rPr>
          <w:rFonts w:ascii="Arial" w:hAnsi="Arial" w:cs="Arial"/>
        </w:rPr>
        <w:t xml:space="preserve">conditions such as an X syndrome which is fragile pose a risk factor for autism. Prescription drugs taken during pregnancy such as valproic acid can be a risk factor for the baby to develop autism. </w:t>
      </w:r>
      <w:r w:rsidR="00A349FC" w:rsidRPr="00C922CC">
        <w:rPr>
          <w:rFonts w:ascii="Arial" w:hAnsi="Arial" w:cs="Arial"/>
        </w:rPr>
        <w:t>Also having</w:t>
      </w:r>
      <w:r w:rsidR="00C96289" w:rsidRPr="00C922CC">
        <w:rPr>
          <w:rFonts w:ascii="Arial" w:hAnsi="Arial" w:cs="Arial"/>
        </w:rPr>
        <w:t xml:space="preserve"> siblings who have the disorder and being born to older parents</w:t>
      </w:r>
      <w:r w:rsidR="00A349FC" w:rsidRPr="00C922CC">
        <w:rPr>
          <w:rFonts w:ascii="Arial" w:hAnsi="Arial" w:cs="Arial"/>
        </w:rPr>
        <w:t xml:space="preserve"> </w:t>
      </w:r>
      <w:r w:rsidR="005748BA" w:rsidRPr="00C922CC">
        <w:rPr>
          <w:rFonts w:ascii="Arial" w:hAnsi="Arial" w:cs="Arial"/>
        </w:rPr>
        <w:t>is a risk</w:t>
      </w:r>
      <w:r w:rsidR="00C96289" w:rsidRPr="00C922CC">
        <w:rPr>
          <w:rFonts w:ascii="Arial" w:hAnsi="Arial" w:cs="Arial"/>
        </w:rPr>
        <w:t>.</w:t>
      </w:r>
      <w:r w:rsidR="00980433" w:rsidRPr="00C922CC">
        <w:rPr>
          <w:rFonts w:ascii="Arial" w:hAnsi="Arial" w:cs="Arial"/>
        </w:rPr>
        <w:t xml:space="preserve"> </w:t>
      </w:r>
      <w:r w:rsidR="00A635BF" w:rsidRPr="00C922CC">
        <w:rPr>
          <w:rFonts w:ascii="Arial" w:hAnsi="Arial" w:cs="Arial"/>
        </w:rPr>
        <w:t>In the ICD-10 the code for autism is F84 (Swanson, 2019).</w:t>
      </w:r>
      <w:r w:rsidR="00E20C74" w:rsidRPr="00C922CC">
        <w:rPr>
          <w:rFonts w:ascii="Arial" w:hAnsi="Arial" w:cs="Arial"/>
        </w:rPr>
        <w:t xml:space="preserve"> Scans on individuals who have autism show that in the brain the cerebellum is smaller. The cerebellum is part of the brain which forms several closed loops which control language</w:t>
      </w:r>
      <w:r w:rsidR="005748BA" w:rsidRPr="00C922CC">
        <w:rPr>
          <w:rFonts w:ascii="Arial" w:hAnsi="Arial" w:cs="Arial"/>
        </w:rPr>
        <w:t xml:space="preserve"> </w:t>
      </w:r>
      <w:r w:rsidR="00E20C74" w:rsidRPr="00C922CC">
        <w:rPr>
          <w:rFonts w:ascii="Arial" w:hAnsi="Arial" w:cs="Arial"/>
        </w:rPr>
        <w:t>and social processing. When this part of the brain is not developed properly it can cause difficulty in communication</w:t>
      </w:r>
      <w:r w:rsidR="00124F02" w:rsidRPr="00C922CC">
        <w:rPr>
          <w:rFonts w:ascii="Arial" w:hAnsi="Arial" w:cs="Arial"/>
        </w:rPr>
        <w:t xml:space="preserve"> and</w:t>
      </w:r>
      <w:r w:rsidR="00E20C74" w:rsidRPr="00C922CC">
        <w:rPr>
          <w:rFonts w:ascii="Arial" w:hAnsi="Arial" w:cs="Arial"/>
        </w:rPr>
        <w:t xml:space="preserve"> understanding. In autistic individuals it can cause repetitive behaviours. The neurons in this part of the brain are reduced (Allen, 2005; </w:t>
      </w:r>
      <w:r w:rsidR="00F30BA4" w:rsidRPr="00C922CC">
        <w:rPr>
          <w:rFonts w:ascii="Arial" w:hAnsi="Arial" w:cs="Arial"/>
        </w:rPr>
        <w:t>Murdoch, 2010</w:t>
      </w:r>
      <w:r w:rsidR="00E20C74" w:rsidRPr="00C922CC">
        <w:rPr>
          <w:rFonts w:ascii="Arial" w:hAnsi="Arial" w:cs="Arial"/>
        </w:rPr>
        <w:t>).</w:t>
      </w:r>
      <w:r w:rsidR="00667571" w:rsidRPr="00C922CC">
        <w:rPr>
          <w:rFonts w:ascii="Arial" w:hAnsi="Arial" w:cs="Arial"/>
        </w:rPr>
        <w:t xml:space="preserve"> </w:t>
      </w:r>
    </w:p>
    <w:p w14:paraId="6BF9C8CB" w14:textId="77777777" w:rsidR="006D42CC" w:rsidRPr="00C922CC" w:rsidRDefault="006D42CC" w:rsidP="001C7A2F">
      <w:pPr>
        <w:pStyle w:val="NoSpacing"/>
        <w:spacing w:line="360" w:lineRule="auto"/>
        <w:jc w:val="both"/>
        <w:rPr>
          <w:rFonts w:ascii="Arial" w:hAnsi="Arial" w:cs="Arial"/>
        </w:rPr>
      </w:pPr>
    </w:p>
    <w:p w14:paraId="692BD134" w14:textId="67B37E1B" w:rsidR="001C7A2F" w:rsidRPr="00C922CC" w:rsidRDefault="001C7A2F" w:rsidP="001C7A2F">
      <w:pPr>
        <w:pStyle w:val="NoSpacing"/>
        <w:spacing w:line="360" w:lineRule="auto"/>
        <w:jc w:val="both"/>
        <w:rPr>
          <w:rFonts w:ascii="Arial" w:hAnsi="Arial" w:cs="Arial"/>
        </w:rPr>
      </w:pPr>
      <w:r w:rsidRPr="00C922CC">
        <w:rPr>
          <w:rFonts w:ascii="Arial" w:hAnsi="Arial" w:cs="Arial"/>
          <w:b/>
          <w:bCs/>
        </w:rPr>
        <w:t>Types of autism</w:t>
      </w:r>
    </w:p>
    <w:p w14:paraId="5105A223" w14:textId="228A23F9" w:rsidR="001C7A2F" w:rsidRPr="00C922CC" w:rsidRDefault="001C7A2F" w:rsidP="001C7A2F">
      <w:pPr>
        <w:pStyle w:val="NoSpacing"/>
        <w:spacing w:line="360" w:lineRule="auto"/>
        <w:jc w:val="both"/>
        <w:rPr>
          <w:rFonts w:ascii="Arial" w:hAnsi="Arial" w:cs="Arial"/>
        </w:rPr>
      </w:pPr>
      <w:r w:rsidRPr="00C922CC">
        <w:rPr>
          <w:rFonts w:ascii="Arial" w:hAnsi="Arial" w:cs="Arial"/>
        </w:rPr>
        <w:t xml:space="preserve">There are three main types of autism, they are autistic disorder, </w:t>
      </w:r>
      <w:r w:rsidR="00667571" w:rsidRPr="00C922CC">
        <w:rPr>
          <w:rFonts w:ascii="Arial" w:hAnsi="Arial" w:cs="Arial"/>
        </w:rPr>
        <w:t xml:space="preserve">Asperger </w:t>
      </w:r>
      <w:r w:rsidR="008B1AEB" w:rsidRPr="00C922CC">
        <w:rPr>
          <w:rFonts w:ascii="Arial" w:hAnsi="Arial" w:cs="Arial"/>
        </w:rPr>
        <w:t>syndrome,</w:t>
      </w:r>
      <w:r w:rsidRPr="00C922CC">
        <w:rPr>
          <w:rFonts w:ascii="Arial" w:hAnsi="Arial" w:cs="Arial"/>
        </w:rPr>
        <w:t xml:space="preserve"> and </w:t>
      </w:r>
      <w:r w:rsidRPr="00C922CC">
        <w:rPr>
          <w:rFonts w:ascii="Arial" w:hAnsi="Arial" w:cs="Arial"/>
          <w:shd w:val="clear" w:color="auto" w:fill="FFFFFF"/>
        </w:rPr>
        <w:t>pervasive developmental disorder (PDD-NOS) (</w:t>
      </w:r>
      <w:r w:rsidRPr="00C922CC">
        <w:rPr>
          <w:rFonts w:ascii="Arial" w:hAnsi="Arial" w:cs="Arial"/>
        </w:rPr>
        <w:t xml:space="preserve">Faras et al. 2010). </w:t>
      </w:r>
      <w:r w:rsidRPr="00C922CC">
        <w:rPr>
          <w:rFonts w:ascii="Arial" w:hAnsi="Arial" w:cs="Arial"/>
          <w:shd w:val="clear" w:color="auto" w:fill="FFFFFF"/>
        </w:rPr>
        <w:t>Asperger syndrome</w:t>
      </w:r>
      <w:r w:rsidRPr="00C922CC">
        <w:rPr>
          <w:rFonts w:ascii="Arial" w:hAnsi="Arial" w:cs="Arial"/>
        </w:rPr>
        <w:t xml:space="preserve"> is a subtype on the autism spectrum</w:t>
      </w:r>
      <w:r w:rsidRPr="00C922CC">
        <w:rPr>
          <w:rFonts w:ascii="Arial" w:hAnsi="Arial" w:cs="Arial"/>
          <w:shd w:val="clear" w:color="auto" w:fill="FFFFFF"/>
        </w:rPr>
        <w:t xml:space="preserve"> and is known as a neurobiological disorder that causes difficulty in social skills such as communication and causes individuals with the syndrome to </w:t>
      </w:r>
      <w:r w:rsidRPr="00C922CC">
        <w:rPr>
          <w:rFonts w:ascii="Arial" w:hAnsi="Arial" w:cs="Arial"/>
        </w:rPr>
        <w:t xml:space="preserve">copy and repeat of other people’s actions and behaviours. The difference between autism and Asperger’s syndrome is that is has less severe symptoms. The cognitive effects of </w:t>
      </w:r>
      <w:r w:rsidR="008B1AEB" w:rsidRPr="00C922CC">
        <w:rPr>
          <w:rFonts w:ascii="Arial" w:hAnsi="Arial" w:cs="Arial"/>
        </w:rPr>
        <w:t>Asperger</w:t>
      </w:r>
      <w:r w:rsidRPr="00C922CC">
        <w:rPr>
          <w:rFonts w:ascii="Arial" w:hAnsi="Arial" w:cs="Arial"/>
        </w:rPr>
        <w:t xml:space="preserve"> syndrome are less severe and damaging than autism which is why it is easy to distinguish the two disorders. </w:t>
      </w:r>
      <w:r w:rsidRPr="00C922CC">
        <w:rPr>
          <w:rFonts w:ascii="Arial" w:hAnsi="Arial" w:cs="Arial"/>
          <w:shd w:val="clear" w:color="auto" w:fill="FFFFFF"/>
        </w:rPr>
        <w:t xml:space="preserve">Asperger syndrome is similar to autism and cannot be prevented or treated. </w:t>
      </w:r>
      <w:r w:rsidRPr="00C922CC">
        <w:rPr>
          <w:rFonts w:ascii="Arial" w:hAnsi="Arial" w:cs="Arial"/>
          <w:shd w:val="clear" w:color="auto" w:fill="FFFFFF"/>
        </w:rPr>
        <w:lastRenderedPageBreak/>
        <w:t>However, studies show that early diagnosis can drastically improve the treatment process (</w:t>
      </w:r>
      <w:r w:rsidRPr="00C922CC">
        <w:rPr>
          <w:rFonts w:ascii="Arial" w:hAnsi="Arial" w:cs="Arial"/>
        </w:rPr>
        <w:t xml:space="preserve">Faridi and Khosrowabadi, 2017). </w:t>
      </w:r>
      <w:r w:rsidRPr="00C922CC">
        <w:rPr>
          <w:rFonts w:ascii="Arial" w:hAnsi="Arial" w:cs="Arial"/>
          <w:shd w:val="clear" w:color="auto" w:fill="FFFFFF"/>
        </w:rPr>
        <w:t xml:space="preserve">Pervasive developmental disorder is another subtype of autism. Individuals with this disorder have difficulty in the development of socialising and communication skills. Symptoms of this disorder include difficulty understanding people, repetitive </w:t>
      </w:r>
      <w:r w:rsidR="008B1AEB" w:rsidRPr="00C922CC">
        <w:rPr>
          <w:rFonts w:ascii="Arial" w:hAnsi="Arial" w:cs="Arial"/>
          <w:shd w:val="clear" w:color="auto" w:fill="FFFFFF"/>
        </w:rPr>
        <w:t>behaviours,</w:t>
      </w:r>
      <w:r w:rsidRPr="00C922CC">
        <w:rPr>
          <w:rFonts w:ascii="Arial" w:hAnsi="Arial" w:cs="Arial"/>
          <w:shd w:val="clear" w:color="auto" w:fill="FFFFFF"/>
        </w:rPr>
        <w:t xml:space="preserve"> and challenges with change in routine. Pervasive developmental disorder (PDD-NOS) is diagnosed when not all symptoms of autism are </w:t>
      </w:r>
      <w:r w:rsidR="00EE45E4" w:rsidRPr="00C922CC">
        <w:rPr>
          <w:rFonts w:ascii="Arial" w:hAnsi="Arial" w:cs="Arial"/>
          <w:shd w:val="clear" w:color="auto" w:fill="FFFFFF"/>
        </w:rPr>
        <w:t>displayed</w:t>
      </w:r>
      <w:r w:rsidR="008B1AEB" w:rsidRPr="00C922CC">
        <w:rPr>
          <w:rFonts w:ascii="Arial" w:hAnsi="Arial" w:cs="Arial"/>
          <w:shd w:val="clear" w:color="auto" w:fill="FFFFFF"/>
        </w:rPr>
        <w:t>,</w:t>
      </w:r>
      <w:r w:rsidRPr="00C922CC">
        <w:rPr>
          <w:rFonts w:ascii="Arial" w:hAnsi="Arial" w:cs="Arial"/>
          <w:shd w:val="clear" w:color="auto" w:fill="FFFFFF"/>
        </w:rPr>
        <w:t xml:space="preserve"> or the individual has mild symptoms of autism (</w:t>
      </w:r>
      <w:r w:rsidRPr="00C922CC">
        <w:rPr>
          <w:rFonts w:ascii="Arial" w:hAnsi="Arial" w:cs="Arial"/>
        </w:rPr>
        <w:t>Tateno et al. 2011).</w:t>
      </w:r>
    </w:p>
    <w:p w14:paraId="1CA7B733" w14:textId="77777777" w:rsidR="001C7A2F" w:rsidRPr="00C922CC" w:rsidRDefault="001C7A2F" w:rsidP="008E69E6">
      <w:pPr>
        <w:pStyle w:val="NoSpacing"/>
        <w:spacing w:line="360" w:lineRule="auto"/>
        <w:jc w:val="both"/>
        <w:rPr>
          <w:rFonts w:ascii="Arial" w:hAnsi="Arial" w:cs="Arial"/>
        </w:rPr>
      </w:pPr>
    </w:p>
    <w:p w14:paraId="741192C4" w14:textId="169B526F" w:rsidR="00C74A61" w:rsidRPr="00C922CC" w:rsidRDefault="00C96289" w:rsidP="008E69E6">
      <w:pPr>
        <w:pStyle w:val="NoSpacing"/>
        <w:spacing w:line="360" w:lineRule="auto"/>
        <w:jc w:val="both"/>
        <w:rPr>
          <w:rFonts w:ascii="Arial" w:hAnsi="Arial" w:cs="Arial"/>
        </w:rPr>
      </w:pPr>
      <w:r w:rsidRPr="00C922CC">
        <w:rPr>
          <w:rFonts w:ascii="Arial" w:hAnsi="Arial" w:cs="Arial"/>
          <w:b/>
          <w:bCs/>
        </w:rPr>
        <w:t>Signs and symptoms</w:t>
      </w:r>
    </w:p>
    <w:p w14:paraId="5D833B1B" w14:textId="5161837C" w:rsidR="005F5836" w:rsidRPr="00C922CC" w:rsidRDefault="0055396C" w:rsidP="008E69E6">
      <w:pPr>
        <w:pStyle w:val="NoSpacing"/>
        <w:spacing w:line="360" w:lineRule="auto"/>
        <w:jc w:val="both"/>
        <w:rPr>
          <w:rFonts w:ascii="Arial" w:hAnsi="Arial" w:cs="Arial"/>
        </w:rPr>
      </w:pPr>
      <w:r w:rsidRPr="00C922CC">
        <w:rPr>
          <w:rFonts w:ascii="Arial" w:hAnsi="Arial" w:cs="Arial"/>
        </w:rPr>
        <w:t xml:space="preserve">These symptoms that are listed from the ICD-10 (WHO, 2010). </w:t>
      </w:r>
      <w:r w:rsidR="009B3489" w:rsidRPr="00C922CC">
        <w:rPr>
          <w:rFonts w:ascii="Arial" w:hAnsi="Arial" w:cs="Arial"/>
        </w:rPr>
        <w:t>Autism</w:t>
      </w:r>
      <w:r w:rsidR="00C96289" w:rsidRPr="00C922CC">
        <w:rPr>
          <w:rFonts w:ascii="Arial" w:hAnsi="Arial" w:cs="Arial"/>
        </w:rPr>
        <w:t xml:space="preserve"> </w:t>
      </w:r>
      <w:r w:rsidR="009B3489" w:rsidRPr="00C922CC">
        <w:rPr>
          <w:rFonts w:ascii="Arial" w:hAnsi="Arial" w:cs="Arial"/>
        </w:rPr>
        <w:t>causes</w:t>
      </w:r>
      <w:r w:rsidR="00C96289" w:rsidRPr="00C922CC">
        <w:rPr>
          <w:rFonts w:ascii="Arial" w:hAnsi="Arial" w:cs="Arial"/>
        </w:rPr>
        <w:t xml:space="preserve"> challenges with communication, emotional and social skills. </w:t>
      </w:r>
      <w:r w:rsidR="009B3489" w:rsidRPr="00C922CC">
        <w:rPr>
          <w:rFonts w:ascii="Arial" w:hAnsi="Arial" w:cs="Arial"/>
        </w:rPr>
        <w:t>Autistic individuals</w:t>
      </w:r>
      <w:r w:rsidR="00C96289" w:rsidRPr="00C922CC">
        <w:rPr>
          <w:rFonts w:ascii="Arial" w:hAnsi="Arial" w:cs="Arial"/>
        </w:rPr>
        <w:t xml:space="preserve"> have certain ways of </w:t>
      </w:r>
      <w:r w:rsidR="00D71116" w:rsidRPr="00C922CC">
        <w:rPr>
          <w:rFonts w:ascii="Arial" w:hAnsi="Arial" w:cs="Arial"/>
        </w:rPr>
        <w:t>reacting and learning. The signs of ASD can be picked up in childhood and last for a whole life</w:t>
      </w:r>
      <w:r w:rsidR="00EE45E4" w:rsidRPr="00C922CC">
        <w:rPr>
          <w:rFonts w:ascii="Arial" w:hAnsi="Arial" w:cs="Arial"/>
        </w:rPr>
        <w:t>time</w:t>
      </w:r>
      <w:r w:rsidR="00D71116" w:rsidRPr="00C922CC">
        <w:rPr>
          <w:rFonts w:ascii="Arial" w:hAnsi="Arial" w:cs="Arial"/>
        </w:rPr>
        <w:t xml:space="preserve">. Adults and children with autism have </w:t>
      </w:r>
      <w:r w:rsidR="00980433" w:rsidRPr="00C922CC">
        <w:rPr>
          <w:rFonts w:ascii="Arial" w:hAnsi="Arial" w:cs="Arial"/>
        </w:rPr>
        <w:t>different types of symptoms. Social and communication symptoms include av</w:t>
      </w:r>
      <w:r w:rsidR="00D71116" w:rsidRPr="00C922CC">
        <w:rPr>
          <w:rFonts w:ascii="Arial" w:hAnsi="Arial" w:cs="Arial"/>
        </w:rPr>
        <w:t>oid</w:t>
      </w:r>
      <w:r w:rsidR="00980433" w:rsidRPr="00C922CC">
        <w:rPr>
          <w:rFonts w:ascii="Arial" w:hAnsi="Arial" w:cs="Arial"/>
        </w:rPr>
        <w:t>ing</w:t>
      </w:r>
      <w:r w:rsidR="00D71116" w:rsidRPr="00C922CC">
        <w:rPr>
          <w:rFonts w:ascii="Arial" w:hAnsi="Arial" w:cs="Arial"/>
        </w:rPr>
        <w:t xml:space="preserve"> eye contact</w:t>
      </w:r>
      <w:r w:rsidR="00980433" w:rsidRPr="00C922CC">
        <w:rPr>
          <w:rFonts w:ascii="Arial" w:hAnsi="Arial" w:cs="Arial"/>
        </w:rPr>
        <w:t>, being slow</w:t>
      </w:r>
      <w:r w:rsidR="009B3489" w:rsidRPr="00C922CC">
        <w:rPr>
          <w:rFonts w:ascii="Arial" w:hAnsi="Arial" w:cs="Arial"/>
        </w:rPr>
        <w:t xml:space="preserve">, </w:t>
      </w:r>
      <w:r w:rsidR="00D71116" w:rsidRPr="00C922CC">
        <w:rPr>
          <w:rFonts w:ascii="Arial" w:hAnsi="Arial" w:cs="Arial"/>
        </w:rPr>
        <w:t>challenges connecting with other people</w:t>
      </w:r>
      <w:r w:rsidR="009B3489" w:rsidRPr="00C922CC">
        <w:rPr>
          <w:rFonts w:ascii="Arial" w:hAnsi="Arial" w:cs="Arial"/>
        </w:rPr>
        <w:t xml:space="preserve">, </w:t>
      </w:r>
      <w:r w:rsidR="00980433" w:rsidRPr="00C922CC">
        <w:rPr>
          <w:rFonts w:ascii="Arial" w:hAnsi="Arial" w:cs="Arial"/>
        </w:rPr>
        <w:t>f</w:t>
      </w:r>
      <w:r w:rsidR="00D71116" w:rsidRPr="00C922CC">
        <w:rPr>
          <w:rFonts w:ascii="Arial" w:hAnsi="Arial" w:cs="Arial"/>
        </w:rPr>
        <w:t xml:space="preserve">acing difficulty understanding other people’s feelings and communicating about their own feelings. </w:t>
      </w:r>
      <w:r w:rsidR="00980433" w:rsidRPr="00C922CC">
        <w:rPr>
          <w:rFonts w:ascii="Arial" w:hAnsi="Arial" w:cs="Arial"/>
        </w:rPr>
        <w:t>Restrictive and repetitive behaviours are common. These include r</w:t>
      </w:r>
      <w:r w:rsidR="00D71116" w:rsidRPr="00C922CC">
        <w:rPr>
          <w:rFonts w:ascii="Arial" w:hAnsi="Arial" w:cs="Arial"/>
        </w:rPr>
        <w:t>eluctant to physical touch such as hugs</w:t>
      </w:r>
      <w:r w:rsidR="009B3489" w:rsidRPr="00C922CC">
        <w:rPr>
          <w:rFonts w:ascii="Arial" w:hAnsi="Arial" w:cs="Arial"/>
        </w:rPr>
        <w:t>,</w:t>
      </w:r>
      <w:r w:rsidR="00980433" w:rsidRPr="00C922CC">
        <w:rPr>
          <w:rFonts w:ascii="Arial" w:hAnsi="Arial" w:cs="Arial"/>
        </w:rPr>
        <w:t xml:space="preserve"> r</w:t>
      </w:r>
      <w:r w:rsidR="0079099D" w:rsidRPr="00C922CC">
        <w:rPr>
          <w:rFonts w:ascii="Arial" w:hAnsi="Arial" w:cs="Arial"/>
        </w:rPr>
        <w:t>epetition of phrases and words</w:t>
      </w:r>
      <w:r w:rsidR="00980433" w:rsidRPr="00C922CC">
        <w:rPr>
          <w:rFonts w:ascii="Arial" w:hAnsi="Arial" w:cs="Arial"/>
        </w:rPr>
        <w:t xml:space="preserve">, getting upset about change </w:t>
      </w:r>
      <w:r w:rsidR="0076205F" w:rsidRPr="00C922CC">
        <w:rPr>
          <w:rFonts w:ascii="Arial" w:hAnsi="Arial" w:cs="Arial"/>
        </w:rPr>
        <w:t>(CDC, 2020).</w:t>
      </w:r>
      <w:r w:rsidR="00980433" w:rsidRPr="00C922CC">
        <w:rPr>
          <w:rFonts w:ascii="Arial" w:hAnsi="Arial" w:cs="Arial"/>
        </w:rPr>
        <w:t xml:space="preserve"> </w:t>
      </w:r>
      <w:r w:rsidR="0076205F" w:rsidRPr="00C922CC">
        <w:rPr>
          <w:rFonts w:ascii="Arial" w:hAnsi="Arial" w:cs="Arial"/>
        </w:rPr>
        <w:t>Research shows that children who have autism suffer from epilepsy (Yasuhara, 2010). Autism and epilepsy occur together in about 30% of people who have autism. Epilepsy and autism have similar genetic risk factors and from research a specific gene mutation can occur in both (Tuchman et al. 2010).</w:t>
      </w:r>
      <w:r w:rsidR="00980433" w:rsidRPr="00C922CC">
        <w:rPr>
          <w:rFonts w:ascii="Arial" w:hAnsi="Arial" w:cs="Arial"/>
        </w:rPr>
        <w:t xml:space="preserve"> </w:t>
      </w:r>
      <w:r w:rsidR="001327C5" w:rsidRPr="00C922CC">
        <w:rPr>
          <w:rFonts w:ascii="Arial" w:hAnsi="Arial" w:cs="Arial"/>
        </w:rPr>
        <w:t xml:space="preserve"> Research shows that more males are diagnosed with autism than females, this may be because the females can be underdiagnosed (Werling and Geschwind, 2013).</w:t>
      </w:r>
    </w:p>
    <w:p w14:paraId="02E755BE" w14:textId="24FE0A89" w:rsidR="00980433" w:rsidRPr="00C922CC" w:rsidRDefault="00EE45E4" w:rsidP="008E69E6">
      <w:pPr>
        <w:pStyle w:val="NoSpacing"/>
        <w:spacing w:line="360" w:lineRule="auto"/>
        <w:jc w:val="both"/>
        <w:rPr>
          <w:rFonts w:ascii="Arial" w:hAnsi="Arial" w:cs="Arial"/>
        </w:rPr>
      </w:pPr>
      <w:r w:rsidRPr="00C922CC">
        <w:rPr>
          <w:rFonts w:ascii="Arial" w:hAnsi="Arial" w:cs="Arial"/>
        </w:rPr>
        <w:t xml:space="preserve"> </w:t>
      </w:r>
    </w:p>
    <w:p w14:paraId="148F1BB1" w14:textId="4F4E4BB3" w:rsidR="00980433" w:rsidRPr="00C922CC" w:rsidRDefault="00980433" w:rsidP="008E69E6">
      <w:pPr>
        <w:pStyle w:val="NoSpacing"/>
        <w:spacing w:line="360" w:lineRule="auto"/>
        <w:jc w:val="both"/>
        <w:rPr>
          <w:rFonts w:ascii="Arial" w:hAnsi="Arial" w:cs="Arial"/>
        </w:rPr>
      </w:pPr>
      <w:r w:rsidRPr="00C922CC">
        <w:rPr>
          <w:rFonts w:ascii="Arial" w:hAnsi="Arial" w:cs="Arial"/>
          <w:b/>
          <w:bCs/>
        </w:rPr>
        <w:t>Diagnosing autism</w:t>
      </w:r>
    </w:p>
    <w:p w14:paraId="40B49B00" w14:textId="048C80DB" w:rsidR="008937F1" w:rsidRPr="00C922CC" w:rsidRDefault="00980433" w:rsidP="008E69E6">
      <w:pPr>
        <w:pStyle w:val="NoSpacing"/>
        <w:spacing w:line="360" w:lineRule="auto"/>
        <w:jc w:val="both"/>
        <w:rPr>
          <w:rFonts w:ascii="Arial" w:hAnsi="Arial" w:cs="Arial"/>
        </w:rPr>
      </w:pPr>
      <w:r w:rsidRPr="00C922CC">
        <w:rPr>
          <w:rFonts w:ascii="Arial" w:hAnsi="Arial" w:cs="Arial"/>
        </w:rPr>
        <w:t xml:space="preserve">When diagnosing </w:t>
      </w:r>
      <w:r w:rsidR="00B9138A" w:rsidRPr="00C922CC">
        <w:rPr>
          <w:rFonts w:ascii="Arial" w:hAnsi="Arial" w:cs="Arial"/>
        </w:rPr>
        <w:t>autism, the healthcare professional must analyse and understand the individual’s behaviour. Autism can be diagnosed at the youngest age of two. Before it can be diagnosed assessments have to be carried out. In children, evaluations such as well- being checks and psychological evaluations need to be carried out.  These evaluations will give the doctor an understanding on cognitive thinking and language capability of the individual</w:t>
      </w:r>
      <w:r w:rsidR="003050EB" w:rsidRPr="00C922CC">
        <w:rPr>
          <w:rFonts w:ascii="Arial" w:hAnsi="Arial" w:cs="Arial"/>
        </w:rPr>
        <w:t xml:space="preserve"> </w:t>
      </w:r>
      <w:r w:rsidR="00D92E90" w:rsidRPr="00C922CC">
        <w:rPr>
          <w:rFonts w:ascii="Arial" w:hAnsi="Arial" w:cs="Arial"/>
        </w:rPr>
        <w:t>(NIMH, 2018).</w:t>
      </w:r>
      <w:r w:rsidR="003050EB" w:rsidRPr="00C922CC">
        <w:rPr>
          <w:rFonts w:ascii="Arial" w:hAnsi="Arial" w:cs="Arial"/>
        </w:rPr>
        <w:t xml:space="preserve"> The ICD-10 lists diagnostic criteria for diagnosing autism. </w:t>
      </w:r>
      <w:r w:rsidR="005C7565" w:rsidRPr="00C922CC">
        <w:rPr>
          <w:rFonts w:ascii="Arial" w:hAnsi="Arial" w:cs="Arial"/>
        </w:rPr>
        <w:t xml:space="preserve">The diagnosis in childhood autism </w:t>
      </w:r>
      <w:r w:rsidR="00397CAA" w:rsidRPr="00C922CC">
        <w:rPr>
          <w:rFonts w:ascii="Arial" w:hAnsi="Arial" w:cs="Arial"/>
        </w:rPr>
        <w:t xml:space="preserve">is diagnosed </w:t>
      </w:r>
      <w:r w:rsidR="00CF20B7" w:rsidRPr="00C922CC">
        <w:rPr>
          <w:rFonts w:ascii="Arial" w:hAnsi="Arial" w:cs="Arial"/>
        </w:rPr>
        <w:t>before the age of thee</w:t>
      </w:r>
      <w:r w:rsidR="00397CAA" w:rsidRPr="00C922CC">
        <w:rPr>
          <w:rFonts w:ascii="Arial" w:hAnsi="Arial" w:cs="Arial"/>
        </w:rPr>
        <w:t xml:space="preserve">. The symptoms needed </w:t>
      </w:r>
      <w:r w:rsidR="00CF20B7" w:rsidRPr="00C922CC">
        <w:rPr>
          <w:rFonts w:ascii="Arial" w:hAnsi="Arial" w:cs="Arial"/>
        </w:rPr>
        <w:t>for</w:t>
      </w:r>
      <w:r w:rsidR="00397CAA" w:rsidRPr="00C922CC">
        <w:rPr>
          <w:rFonts w:ascii="Arial" w:hAnsi="Arial" w:cs="Arial"/>
        </w:rPr>
        <w:t xml:space="preserve"> a diagnosis are </w:t>
      </w:r>
      <w:r w:rsidR="004D01B4" w:rsidRPr="00C922CC">
        <w:rPr>
          <w:rFonts w:ascii="Arial" w:hAnsi="Arial" w:cs="Arial"/>
        </w:rPr>
        <w:t xml:space="preserve">expressive language used in communication, </w:t>
      </w:r>
      <w:r w:rsidR="00CA64C8" w:rsidRPr="00C922CC">
        <w:rPr>
          <w:rFonts w:ascii="Arial" w:hAnsi="Arial" w:cs="Arial"/>
        </w:rPr>
        <w:t>reduced eye-</w:t>
      </w:r>
      <w:r w:rsidR="005D2066" w:rsidRPr="00C922CC">
        <w:rPr>
          <w:rFonts w:ascii="Arial" w:hAnsi="Arial" w:cs="Arial"/>
        </w:rPr>
        <w:t xml:space="preserve">contact and </w:t>
      </w:r>
      <w:r w:rsidR="005018E9" w:rsidRPr="00C922CC">
        <w:rPr>
          <w:rFonts w:ascii="Arial" w:hAnsi="Arial" w:cs="Arial"/>
        </w:rPr>
        <w:t>r</w:t>
      </w:r>
      <w:r w:rsidR="005D2066" w:rsidRPr="00C922CC">
        <w:rPr>
          <w:rFonts w:ascii="Arial" w:hAnsi="Arial" w:cs="Arial"/>
        </w:rPr>
        <w:t>estricted and repetitive patterns of behaviour.</w:t>
      </w:r>
      <w:r w:rsidR="00707588" w:rsidRPr="00C922CC">
        <w:rPr>
          <w:rFonts w:ascii="Arial" w:hAnsi="Arial" w:cs="Arial"/>
        </w:rPr>
        <w:t xml:space="preserve"> When diagnosing Asperger </w:t>
      </w:r>
      <w:r w:rsidR="004D3E4D" w:rsidRPr="00C922CC">
        <w:rPr>
          <w:rFonts w:ascii="Arial" w:hAnsi="Arial" w:cs="Arial"/>
        </w:rPr>
        <w:t>syndrome,</w:t>
      </w:r>
      <w:r w:rsidR="00436DA4" w:rsidRPr="00C922CC">
        <w:rPr>
          <w:rFonts w:ascii="Arial" w:hAnsi="Arial" w:cs="Arial"/>
        </w:rPr>
        <w:t xml:space="preserve"> the symptoms needed for a diagnosis are </w:t>
      </w:r>
      <w:r w:rsidR="008F2794" w:rsidRPr="00C922CC">
        <w:rPr>
          <w:rFonts w:ascii="Arial" w:hAnsi="Arial" w:cs="Arial"/>
        </w:rPr>
        <w:t>repetitive language/behaviour</w:t>
      </w:r>
      <w:r w:rsidR="005018E9" w:rsidRPr="00C922CC">
        <w:rPr>
          <w:rFonts w:ascii="Arial" w:hAnsi="Arial" w:cs="Arial"/>
        </w:rPr>
        <w:t xml:space="preserve"> and </w:t>
      </w:r>
      <w:r w:rsidR="008F2794" w:rsidRPr="00C922CC">
        <w:rPr>
          <w:rFonts w:ascii="Arial" w:hAnsi="Arial" w:cs="Arial"/>
        </w:rPr>
        <w:t xml:space="preserve">decreased cognitive </w:t>
      </w:r>
      <w:r w:rsidR="00881003" w:rsidRPr="00C922CC">
        <w:rPr>
          <w:rFonts w:ascii="Arial" w:hAnsi="Arial" w:cs="Arial"/>
        </w:rPr>
        <w:t>development. This diagnosis is given by the age of two</w:t>
      </w:r>
      <w:r w:rsidR="004D3E4D" w:rsidRPr="00C922CC">
        <w:rPr>
          <w:rFonts w:ascii="Arial" w:hAnsi="Arial" w:cs="Arial"/>
        </w:rPr>
        <w:t xml:space="preserve"> (WHO, 1993).</w:t>
      </w:r>
    </w:p>
    <w:p w14:paraId="44342A37" w14:textId="77777777" w:rsidR="00DD0ED4" w:rsidRPr="00C922CC" w:rsidRDefault="00DD0ED4" w:rsidP="008E69E6">
      <w:pPr>
        <w:pStyle w:val="NoSpacing"/>
        <w:spacing w:line="360" w:lineRule="auto"/>
        <w:jc w:val="both"/>
        <w:rPr>
          <w:rFonts w:ascii="Arial" w:hAnsi="Arial" w:cs="Arial"/>
        </w:rPr>
      </w:pPr>
    </w:p>
    <w:p w14:paraId="76693312" w14:textId="20F72431" w:rsidR="001327C5" w:rsidRPr="00C922CC" w:rsidRDefault="001327C5" w:rsidP="008E69E6">
      <w:pPr>
        <w:pStyle w:val="NoSpacing"/>
        <w:spacing w:line="360" w:lineRule="auto"/>
        <w:jc w:val="both"/>
        <w:rPr>
          <w:rFonts w:ascii="Arial" w:hAnsi="Arial" w:cs="Arial"/>
          <w:b/>
          <w:bCs/>
        </w:rPr>
      </w:pPr>
      <w:r w:rsidRPr="00C922CC">
        <w:rPr>
          <w:rFonts w:ascii="Arial" w:hAnsi="Arial" w:cs="Arial"/>
          <w:b/>
          <w:bCs/>
        </w:rPr>
        <w:lastRenderedPageBreak/>
        <w:t>Treatment</w:t>
      </w:r>
    </w:p>
    <w:p w14:paraId="74707704" w14:textId="5095E29A" w:rsidR="001327C5" w:rsidRPr="00C922CC" w:rsidRDefault="00C93BA9" w:rsidP="008E69E6">
      <w:pPr>
        <w:pStyle w:val="NoSpacing"/>
        <w:spacing w:line="360" w:lineRule="auto"/>
        <w:jc w:val="both"/>
        <w:rPr>
          <w:rFonts w:ascii="Arial" w:hAnsi="Arial" w:cs="Arial"/>
        </w:rPr>
      </w:pPr>
      <w:r w:rsidRPr="00C922CC">
        <w:rPr>
          <w:rFonts w:ascii="Arial" w:hAnsi="Arial" w:cs="Arial"/>
        </w:rPr>
        <w:t xml:space="preserve">There has is no treatment currently which cures autism, however there are treatments available to help an individual. Treatments such as complementary and alternative medicine, these are treatments that </w:t>
      </w:r>
      <w:r w:rsidR="00F741CA" w:rsidRPr="00C922CC">
        <w:rPr>
          <w:rFonts w:ascii="Arial" w:hAnsi="Arial" w:cs="Arial"/>
        </w:rPr>
        <w:t>are not</w:t>
      </w:r>
      <w:r w:rsidRPr="00C922CC">
        <w:rPr>
          <w:rFonts w:ascii="Arial" w:hAnsi="Arial" w:cs="Arial"/>
        </w:rPr>
        <w:t xml:space="preserve"> recommended by doctors. These include services and products such as tradition medicine. Behaviour and communication approaches are also a form of treatment. An example of this is applied behaviour analysis (ABA)</w:t>
      </w:r>
      <w:r w:rsidR="005018E9" w:rsidRPr="00C922CC">
        <w:rPr>
          <w:rFonts w:ascii="Arial" w:hAnsi="Arial" w:cs="Arial"/>
        </w:rPr>
        <w:t xml:space="preserve">. </w:t>
      </w:r>
      <w:r w:rsidRPr="00C922CC">
        <w:rPr>
          <w:rFonts w:ascii="Arial" w:hAnsi="Arial" w:cs="Arial"/>
        </w:rPr>
        <w:t xml:space="preserve">ABA encourages optimistic behaviours and discourages undesirable behaviours to progress a variety of skills. The child’s progress is tracked and measured. Medication can also be taken; however, this </w:t>
      </w:r>
      <w:r w:rsidR="005018E9" w:rsidRPr="00C922CC">
        <w:rPr>
          <w:rFonts w:ascii="Arial" w:hAnsi="Arial" w:cs="Arial"/>
        </w:rPr>
        <w:t>does not</w:t>
      </w:r>
      <w:r w:rsidRPr="00C922CC">
        <w:rPr>
          <w:rFonts w:ascii="Arial" w:hAnsi="Arial" w:cs="Arial"/>
        </w:rPr>
        <w:t xml:space="preserve"> cure the disorder but aids the symptoms. For example, medicine can help manage increased energy levels, inability to focus and anxiety and depression (CDC, 2019)</w:t>
      </w:r>
      <w:r w:rsidR="00D24B83" w:rsidRPr="00C922CC">
        <w:rPr>
          <w:rFonts w:ascii="Arial" w:hAnsi="Arial" w:cs="Arial"/>
        </w:rPr>
        <w:t>.</w:t>
      </w:r>
    </w:p>
    <w:p w14:paraId="17FC4E21" w14:textId="77777777" w:rsidR="005018E9" w:rsidRPr="00C922CC" w:rsidRDefault="005018E9" w:rsidP="008E69E6">
      <w:pPr>
        <w:pStyle w:val="NoSpacing"/>
        <w:spacing w:line="360" w:lineRule="auto"/>
        <w:jc w:val="both"/>
        <w:rPr>
          <w:rFonts w:ascii="Arial" w:hAnsi="Arial" w:cs="Arial"/>
        </w:rPr>
      </w:pPr>
    </w:p>
    <w:p w14:paraId="1C626351" w14:textId="79283EC0" w:rsidR="00697E25" w:rsidRPr="00C922CC" w:rsidRDefault="00697E25" w:rsidP="008E69E6">
      <w:pPr>
        <w:pStyle w:val="NoSpacing"/>
        <w:spacing w:line="360" w:lineRule="auto"/>
        <w:jc w:val="both"/>
        <w:rPr>
          <w:rFonts w:ascii="Arial" w:hAnsi="Arial" w:cs="Arial"/>
          <w:b/>
          <w:bCs/>
          <w:shd w:val="clear" w:color="auto" w:fill="FFFFFF"/>
        </w:rPr>
      </w:pPr>
      <w:r w:rsidRPr="00C922CC">
        <w:rPr>
          <w:rFonts w:ascii="Arial" w:hAnsi="Arial" w:cs="Arial"/>
          <w:b/>
          <w:bCs/>
          <w:shd w:val="clear" w:color="auto" w:fill="FFFFFF"/>
        </w:rPr>
        <w:t>Inclusions and exclusions</w:t>
      </w:r>
    </w:p>
    <w:p w14:paraId="0C5E0947" w14:textId="56829187" w:rsidR="00697E25" w:rsidRPr="00C922CC" w:rsidRDefault="00697E25" w:rsidP="008E69E6">
      <w:pPr>
        <w:pStyle w:val="NoSpacing"/>
        <w:spacing w:line="360" w:lineRule="auto"/>
        <w:jc w:val="both"/>
        <w:rPr>
          <w:rFonts w:ascii="Arial" w:hAnsi="Arial" w:cs="Arial"/>
          <w:shd w:val="clear" w:color="auto" w:fill="FFFFFF"/>
        </w:rPr>
      </w:pPr>
      <w:r w:rsidRPr="00C922CC">
        <w:rPr>
          <w:rFonts w:ascii="Arial" w:hAnsi="Arial" w:cs="Arial"/>
          <w:shd w:val="clear" w:color="auto" w:fill="FFFFFF"/>
        </w:rPr>
        <w:t xml:space="preserve">In the ICD-10 the code for autism is F48. An exclusion in this category is in childhood autism. </w:t>
      </w:r>
      <w:r w:rsidRPr="00C922CC">
        <w:rPr>
          <w:rFonts w:ascii="Arial" w:hAnsi="Arial" w:cs="Arial"/>
        </w:rPr>
        <w:t>Autistic psychopathy</w:t>
      </w:r>
      <w:r w:rsidRPr="00C922CC">
        <w:rPr>
          <w:rFonts w:ascii="Arial" w:hAnsi="Arial" w:cs="Arial"/>
          <w:shd w:val="clear" w:color="auto" w:fill="FFFFFF"/>
        </w:rPr>
        <w:t xml:space="preserve"> has been excluded from F84 and moved to F84.5. </w:t>
      </w:r>
      <w:r w:rsidR="00EF0F95" w:rsidRPr="00C922CC">
        <w:rPr>
          <w:rFonts w:ascii="Arial" w:hAnsi="Arial" w:cs="Arial"/>
          <w:shd w:val="clear" w:color="auto" w:fill="FFFFFF"/>
        </w:rPr>
        <w:t xml:space="preserve">There are structural exclusion criteria in the ICD 9 and ICD 10. The structural differences between the ICD-9 and ICD-10 are that in the ICD-9 there are 3-5 </w:t>
      </w:r>
      <w:r w:rsidR="00F741CA" w:rsidRPr="00C922CC">
        <w:rPr>
          <w:rFonts w:ascii="Arial" w:hAnsi="Arial" w:cs="Arial"/>
          <w:shd w:val="clear" w:color="auto" w:fill="FFFFFF"/>
        </w:rPr>
        <w:t>characters,</w:t>
      </w:r>
      <w:r w:rsidR="00EF0F95" w:rsidRPr="00C922CC">
        <w:rPr>
          <w:rFonts w:ascii="Arial" w:hAnsi="Arial" w:cs="Arial"/>
          <w:shd w:val="clear" w:color="auto" w:fill="FFFFFF"/>
        </w:rPr>
        <w:t xml:space="preserve"> and the first character is numeric and alpha and, in the ICD-10 there are 3-7 </w:t>
      </w:r>
      <w:r w:rsidR="00D81A26" w:rsidRPr="00C922CC">
        <w:rPr>
          <w:rFonts w:ascii="Arial" w:hAnsi="Arial" w:cs="Arial"/>
          <w:shd w:val="clear" w:color="auto" w:fill="FFFFFF"/>
        </w:rPr>
        <w:t>characters,</w:t>
      </w:r>
      <w:r w:rsidR="00EF0F95" w:rsidRPr="00C922CC">
        <w:rPr>
          <w:rFonts w:ascii="Arial" w:hAnsi="Arial" w:cs="Arial"/>
          <w:shd w:val="clear" w:color="auto" w:fill="FFFFFF"/>
        </w:rPr>
        <w:t xml:space="preserve"> and the first character is </w:t>
      </w:r>
      <w:r w:rsidR="00914EB7" w:rsidRPr="00C922CC">
        <w:rPr>
          <w:rFonts w:ascii="Arial" w:hAnsi="Arial" w:cs="Arial"/>
          <w:shd w:val="clear" w:color="auto" w:fill="FFFFFF"/>
        </w:rPr>
        <w:t>alpha,</w:t>
      </w:r>
      <w:r w:rsidR="00EF0F95" w:rsidRPr="00C922CC">
        <w:rPr>
          <w:rFonts w:ascii="Arial" w:hAnsi="Arial" w:cs="Arial"/>
          <w:shd w:val="clear" w:color="auto" w:fill="FFFFFF"/>
        </w:rPr>
        <w:t xml:space="preserve"> and the second character is numeric. There was also a change in the coding sets (CDC, 2015).</w:t>
      </w:r>
    </w:p>
    <w:p w14:paraId="2DD5B66D" w14:textId="7AC43229" w:rsidR="00697E25" w:rsidRPr="00C922CC" w:rsidRDefault="00697E25" w:rsidP="008E69E6">
      <w:pPr>
        <w:pStyle w:val="NoSpacing"/>
        <w:spacing w:line="360" w:lineRule="auto"/>
        <w:jc w:val="both"/>
        <w:rPr>
          <w:rFonts w:ascii="Arial" w:hAnsi="Arial" w:cs="Arial"/>
          <w:b/>
          <w:bCs/>
          <w:shd w:val="clear" w:color="auto" w:fill="FFFFFF"/>
        </w:rPr>
      </w:pPr>
    </w:p>
    <w:p w14:paraId="4FB9C8FE" w14:textId="23664F9B" w:rsidR="00436375" w:rsidRPr="00C922CC" w:rsidRDefault="0052588D" w:rsidP="008E69E6">
      <w:pPr>
        <w:pStyle w:val="NoSpacing"/>
        <w:spacing w:line="360" w:lineRule="auto"/>
        <w:jc w:val="both"/>
        <w:rPr>
          <w:rFonts w:ascii="Arial" w:hAnsi="Arial" w:cs="Arial"/>
          <w:b/>
          <w:bCs/>
        </w:rPr>
      </w:pPr>
      <w:r w:rsidRPr="00C922CC">
        <w:rPr>
          <w:rFonts w:ascii="Arial" w:hAnsi="Arial" w:cs="Arial"/>
          <w:b/>
          <w:bCs/>
        </w:rPr>
        <w:t>Recommendation</w:t>
      </w:r>
    </w:p>
    <w:p w14:paraId="5DD98EFD" w14:textId="52D1EE7C" w:rsidR="0052588D" w:rsidRPr="00C922CC" w:rsidRDefault="00B6799B" w:rsidP="008E69E6">
      <w:pPr>
        <w:pStyle w:val="NoSpacing"/>
        <w:spacing w:line="360" w:lineRule="auto"/>
        <w:jc w:val="both"/>
        <w:rPr>
          <w:rFonts w:ascii="Arial" w:hAnsi="Arial" w:cs="Arial"/>
        </w:rPr>
      </w:pPr>
      <w:r w:rsidRPr="00C922CC">
        <w:rPr>
          <w:rFonts w:ascii="Arial" w:hAnsi="Arial" w:cs="Arial"/>
        </w:rPr>
        <w:t>A recommendation was given to remove the term pervasive developmental disorder and substitute it with autism spectrum disorder. Another recommendation was to remove the subtypes such as Asperger’s syndrome. Many individuals with Asperger’s syndrome do not associate themselves with having autism. This is because it can be a challenge to use the criteria for the subtypes of pervasive developmental disorder (Szatmari, 2011).</w:t>
      </w:r>
    </w:p>
    <w:p w14:paraId="4785F1A7" w14:textId="75E778CB" w:rsidR="0052588D" w:rsidRPr="00C922CC" w:rsidRDefault="0052588D" w:rsidP="008E69E6">
      <w:pPr>
        <w:pStyle w:val="trt0xe"/>
        <w:shd w:val="clear" w:color="auto" w:fill="FFFFFF"/>
        <w:spacing w:before="0" w:beforeAutospacing="0" w:after="60" w:afterAutospacing="0"/>
        <w:jc w:val="both"/>
        <w:rPr>
          <w:rFonts w:ascii="Arial" w:hAnsi="Arial" w:cs="Arial"/>
          <w:b/>
          <w:bCs/>
          <w:sz w:val="22"/>
          <w:szCs w:val="22"/>
        </w:rPr>
      </w:pPr>
    </w:p>
    <w:p w14:paraId="4C1206A5" w14:textId="1A5BDB75" w:rsidR="00B6799B" w:rsidRPr="00C922CC" w:rsidRDefault="00B6799B" w:rsidP="00277274">
      <w:pPr>
        <w:pStyle w:val="trt0xe"/>
        <w:shd w:val="clear" w:color="auto" w:fill="FFFFFF"/>
        <w:spacing w:before="0" w:beforeAutospacing="0" w:after="60" w:afterAutospacing="0" w:line="360" w:lineRule="auto"/>
        <w:jc w:val="both"/>
        <w:rPr>
          <w:rFonts w:ascii="Arial" w:hAnsi="Arial" w:cs="Arial"/>
          <w:sz w:val="22"/>
          <w:szCs w:val="22"/>
        </w:rPr>
      </w:pPr>
      <w:r w:rsidRPr="00C922CC">
        <w:rPr>
          <w:rFonts w:ascii="Arial" w:hAnsi="Arial" w:cs="Arial"/>
          <w:b/>
          <w:bCs/>
          <w:sz w:val="22"/>
          <w:szCs w:val="22"/>
        </w:rPr>
        <w:t>Conclusion</w:t>
      </w:r>
    </w:p>
    <w:p w14:paraId="5C2EF5D1" w14:textId="77777777" w:rsidR="00DD0ED4" w:rsidRPr="00C922CC" w:rsidRDefault="00FF4C99" w:rsidP="00D81A26">
      <w:pPr>
        <w:pStyle w:val="trt0xe"/>
        <w:shd w:val="clear" w:color="auto" w:fill="FFFFFF"/>
        <w:spacing w:before="0" w:beforeAutospacing="0" w:after="60" w:afterAutospacing="0" w:line="360" w:lineRule="auto"/>
        <w:jc w:val="both"/>
        <w:rPr>
          <w:rFonts w:ascii="Arial" w:hAnsi="Arial" w:cs="Arial"/>
          <w:sz w:val="22"/>
          <w:szCs w:val="22"/>
        </w:rPr>
      </w:pPr>
      <w:r w:rsidRPr="00C922CC">
        <w:rPr>
          <w:rFonts w:ascii="Arial" w:hAnsi="Arial" w:cs="Arial"/>
          <w:sz w:val="22"/>
          <w:szCs w:val="22"/>
        </w:rPr>
        <w:t>To conclude, schizophrenia</w:t>
      </w:r>
      <w:r w:rsidR="00936AA0" w:rsidRPr="00C922CC">
        <w:rPr>
          <w:rFonts w:ascii="Arial" w:hAnsi="Arial" w:cs="Arial"/>
          <w:sz w:val="22"/>
          <w:szCs w:val="22"/>
        </w:rPr>
        <w:t xml:space="preserve"> </w:t>
      </w:r>
      <w:r w:rsidRPr="00C922CC">
        <w:rPr>
          <w:rFonts w:ascii="Arial" w:hAnsi="Arial" w:cs="Arial"/>
          <w:sz w:val="22"/>
          <w:szCs w:val="22"/>
        </w:rPr>
        <w:t xml:space="preserve">is a disorder that affects </w:t>
      </w:r>
      <w:r w:rsidR="00277274" w:rsidRPr="00C922CC">
        <w:rPr>
          <w:rFonts w:ascii="Arial" w:hAnsi="Arial" w:cs="Arial"/>
          <w:sz w:val="22"/>
          <w:szCs w:val="22"/>
        </w:rPr>
        <w:t>behaviours</w:t>
      </w:r>
      <w:r w:rsidRPr="00C922CC">
        <w:rPr>
          <w:rFonts w:ascii="Arial" w:hAnsi="Arial" w:cs="Arial"/>
          <w:sz w:val="22"/>
          <w:szCs w:val="22"/>
        </w:rPr>
        <w:t xml:space="preserve"> and emotions. </w:t>
      </w:r>
      <w:r w:rsidR="00277274" w:rsidRPr="00C922CC">
        <w:rPr>
          <w:rFonts w:ascii="Arial" w:hAnsi="Arial" w:cs="Arial"/>
          <w:sz w:val="22"/>
          <w:szCs w:val="22"/>
        </w:rPr>
        <w:t xml:space="preserve">The symptoms are psychological. The main symptoms are hallucinations. </w:t>
      </w:r>
      <w:r w:rsidR="00277274" w:rsidRPr="00C922CC">
        <w:rPr>
          <w:rFonts w:ascii="Arial" w:hAnsi="Arial" w:cs="Arial"/>
          <w:sz w:val="22"/>
          <w:szCs w:val="22"/>
          <w:shd w:val="clear" w:color="auto" w:fill="FFFFFF"/>
        </w:rPr>
        <w:t>Treatment of schizophrenia is a combination of medication and therapy. The occurrence of schizophrenia is increased in men. There is no specific test to diagnose schizophrenia, however healthcare professionals can see if someone has the disorder by the symptoms they display.</w:t>
      </w:r>
      <w:r w:rsidR="00936AA0" w:rsidRPr="00C922CC">
        <w:rPr>
          <w:rFonts w:ascii="Arial" w:hAnsi="Arial" w:cs="Arial"/>
          <w:sz w:val="22"/>
          <w:szCs w:val="22"/>
          <w:shd w:val="clear" w:color="auto" w:fill="FFFFFF"/>
        </w:rPr>
        <w:t xml:space="preserve"> GAD is a common mental illness which consists of constant anxiety. Cognitive behavioural therapy (CBT) is an effective treatment for those who suffer from the disorder. Studies show that females are more likely to suffer from GAD than males. Autism is a biological disorder that affects brain development. </w:t>
      </w:r>
      <w:r w:rsidR="00936AA0" w:rsidRPr="00C922CC">
        <w:rPr>
          <w:rFonts w:ascii="Arial" w:hAnsi="Arial" w:cs="Arial"/>
          <w:sz w:val="22"/>
          <w:szCs w:val="22"/>
        </w:rPr>
        <w:t>There has is no treatment which cures autism, however there are treatments available to help an individua</w:t>
      </w:r>
      <w:r w:rsidR="00914EB7" w:rsidRPr="00C922CC">
        <w:rPr>
          <w:rFonts w:ascii="Arial" w:hAnsi="Arial" w:cs="Arial"/>
          <w:sz w:val="22"/>
          <w:szCs w:val="22"/>
        </w:rPr>
        <w:t>l.</w:t>
      </w:r>
    </w:p>
    <w:p w14:paraId="1CC7C165" w14:textId="43923CB0" w:rsidR="007C783E" w:rsidRPr="00D81A26" w:rsidRDefault="007C783E" w:rsidP="00D81A26">
      <w:pPr>
        <w:pStyle w:val="trt0xe"/>
        <w:shd w:val="clear" w:color="auto" w:fill="FFFFFF"/>
        <w:spacing w:before="0" w:beforeAutospacing="0" w:after="60" w:afterAutospacing="0" w:line="360" w:lineRule="auto"/>
        <w:jc w:val="both"/>
        <w:rPr>
          <w:rFonts w:ascii="Arial" w:hAnsi="Arial" w:cs="Arial"/>
          <w:sz w:val="22"/>
          <w:szCs w:val="22"/>
        </w:rPr>
      </w:pPr>
      <w:r w:rsidRPr="008E69E6">
        <w:rPr>
          <w:rFonts w:ascii="Arial" w:hAnsi="Arial" w:cs="Arial"/>
          <w:b/>
          <w:bCs/>
        </w:rPr>
        <w:lastRenderedPageBreak/>
        <w:t>References:</w:t>
      </w:r>
    </w:p>
    <w:p w14:paraId="101BA6F7" w14:textId="0FE10CDA" w:rsidR="008E69E6" w:rsidRDefault="008E69E6" w:rsidP="008E69E6">
      <w:pPr>
        <w:pStyle w:val="NoSpacing"/>
        <w:spacing w:line="360" w:lineRule="auto"/>
        <w:jc w:val="both"/>
        <w:rPr>
          <w:rFonts w:ascii="Arial" w:hAnsi="Arial" w:cs="Arial"/>
          <w:b/>
          <w:bCs/>
        </w:rPr>
      </w:pPr>
    </w:p>
    <w:p w14:paraId="49F2F556" w14:textId="1A88A92F" w:rsidR="008E69E6" w:rsidRPr="008E69E6" w:rsidRDefault="008E69E6" w:rsidP="008E69E6">
      <w:pPr>
        <w:pStyle w:val="NoSpacing"/>
        <w:spacing w:line="360" w:lineRule="auto"/>
        <w:rPr>
          <w:rFonts w:ascii="Arial" w:hAnsi="Arial" w:cs="Arial"/>
        </w:rPr>
      </w:pPr>
      <w:r w:rsidRPr="008E69E6">
        <w:rPr>
          <w:rFonts w:ascii="Arial" w:hAnsi="Arial" w:cs="Arial"/>
        </w:rPr>
        <w:t>Allen, G. (2005)</w:t>
      </w:r>
      <w:r w:rsidR="00803842">
        <w:rPr>
          <w:rFonts w:ascii="Arial" w:hAnsi="Arial" w:cs="Arial"/>
        </w:rPr>
        <w:t xml:space="preserve"> ‘</w:t>
      </w:r>
      <w:r w:rsidRPr="008E69E6">
        <w:rPr>
          <w:rFonts w:ascii="Arial" w:hAnsi="Arial" w:cs="Arial"/>
        </w:rPr>
        <w:t>The Cerebellum in Autism. </w:t>
      </w:r>
      <w:r w:rsidRPr="008E69E6">
        <w:rPr>
          <w:rStyle w:val="Emphasis"/>
          <w:rFonts w:ascii="Arial" w:hAnsi="Arial" w:cs="Arial"/>
          <w:i w:val="0"/>
          <w:iCs w:val="0"/>
        </w:rPr>
        <w:t>Clinical Neuropsychiatry</w:t>
      </w:r>
      <w:r w:rsidR="00803842">
        <w:rPr>
          <w:rStyle w:val="Emphasis"/>
          <w:rFonts w:ascii="Arial" w:hAnsi="Arial" w:cs="Arial"/>
          <w:i w:val="0"/>
          <w:iCs w:val="0"/>
        </w:rPr>
        <w:t xml:space="preserve">’, </w:t>
      </w:r>
      <w:r w:rsidRPr="00803842">
        <w:rPr>
          <w:rStyle w:val="Emphasis"/>
          <w:rFonts w:ascii="Arial" w:hAnsi="Arial" w:cs="Arial"/>
        </w:rPr>
        <w:t>Journal of Treatment Evaluation</w:t>
      </w:r>
      <w:r w:rsidRPr="008E69E6">
        <w:rPr>
          <w:rStyle w:val="Emphasis"/>
          <w:rFonts w:ascii="Arial" w:hAnsi="Arial" w:cs="Arial"/>
          <w:i w:val="0"/>
          <w:iCs w:val="0"/>
        </w:rPr>
        <w:t>, 2</w:t>
      </w:r>
      <w:r w:rsidRPr="008E69E6">
        <w:rPr>
          <w:rFonts w:ascii="Arial" w:hAnsi="Arial" w:cs="Arial"/>
        </w:rPr>
        <w:t xml:space="preserve">(6), </w:t>
      </w:r>
      <w:r w:rsidR="00803842">
        <w:rPr>
          <w:rFonts w:ascii="Arial" w:hAnsi="Arial" w:cs="Arial"/>
        </w:rPr>
        <w:t>pp.</w:t>
      </w:r>
      <w:r w:rsidRPr="008E69E6">
        <w:rPr>
          <w:rFonts w:ascii="Arial" w:hAnsi="Arial" w:cs="Arial"/>
        </w:rPr>
        <w:t>321–337.</w:t>
      </w:r>
    </w:p>
    <w:p w14:paraId="41AFD00C" w14:textId="10CD3334" w:rsidR="008E69E6" w:rsidRPr="008E69E6" w:rsidRDefault="008E69E6" w:rsidP="008E69E6">
      <w:pPr>
        <w:pStyle w:val="NoSpacing"/>
        <w:spacing w:line="360" w:lineRule="auto"/>
        <w:rPr>
          <w:rFonts w:ascii="Arial" w:hAnsi="Arial" w:cs="Arial"/>
        </w:rPr>
      </w:pPr>
    </w:p>
    <w:p w14:paraId="3C04364A" w14:textId="43191262" w:rsidR="008E69E6" w:rsidRPr="008E69E6" w:rsidRDefault="008E69E6" w:rsidP="008E69E6">
      <w:pPr>
        <w:pStyle w:val="NoSpacing"/>
        <w:spacing w:line="360" w:lineRule="auto"/>
        <w:rPr>
          <w:rFonts w:ascii="Arial" w:hAnsi="Arial" w:cs="Arial"/>
        </w:rPr>
      </w:pPr>
      <w:r w:rsidRPr="008E69E6">
        <w:rPr>
          <w:rFonts w:ascii="Arial" w:hAnsi="Arial" w:cs="Arial"/>
          <w:shd w:val="clear" w:color="auto" w:fill="FFFFFF"/>
        </w:rPr>
        <w:t>Andreasen, C and Olesen, S.</w:t>
      </w:r>
      <w:r w:rsidR="00803842">
        <w:rPr>
          <w:rFonts w:ascii="Arial" w:hAnsi="Arial" w:cs="Arial"/>
          <w:shd w:val="clear" w:color="auto" w:fill="FFFFFF"/>
        </w:rPr>
        <w:t xml:space="preserve"> (</w:t>
      </w:r>
      <w:r w:rsidRPr="008E69E6">
        <w:rPr>
          <w:rFonts w:ascii="Arial" w:hAnsi="Arial" w:cs="Arial"/>
          <w:shd w:val="clear" w:color="auto" w:fill="FFFFFF"/>
        </w:rPr>
        <w:t>1982</w:t>
      </w:r>
      <w:r w:rsidR="00803842">
        <w:rPr>
          <w:rFonts w:ascii="Arial" w:hAnsi="Arial" w:cs="Arial"/>
          <w:shd w:val="clear" w:color="auto" w:fill="FFFFFF"/>
        </w:rPr>
        <w:t>)</w:t>
      </w:r>
      <w:r w:rsidRPr="008E69E6">
        <w:rPr>
          <w:rFonts w:ascii="Arial" w:hAnsi="Arial" w:cs="Arial"/>
          <w:shd w:val="clear" w:color="auto" w:fill="FFFFFF"/>
        </w:rPr>
        <w:t xml:space="preserve"> </w:t>
      </w:r>
      <w:r w:rsidR="00803842">
        <w:rPr>
          <w:rFonts w:ascii="Arial" w:hAnsi="Arial" w:cs="Arial"/>
          <w:shd w:val="clear" w:color="auto" w:fill="FFFFFF"/>
        </w:rPr>
        <w:t>‘</w:t>
      </w:r>
      <w:r w:rsidRPr="008E69E6">
        <w:rPr>
          <w:rFonts w:ascii="Arial" w:hAnsi="Arial" w:cs="Arial"/>
          <w:shd w:val="clear" w:color="auto" w:fill="FFFFFF"/>
        </w:rPr>
        <w:t>Positive and negative schizophrenia</w:t>
      </w:r>
      <w:r w:rsidR="00803842">
        <w:rPr>
          <w:rFonts w:ascii="Arial" w:hAnsi="Arial" w:cs="Arial"/>
          <w:shd w:val="clear" w:color="auto" w:fill="FFFFFF"/>
        </w:rPr>
        <w:t xml:space="preserve">’, </w:t>
      </w:r>
      <w:r w:rsidRPr="008E69E6">
        <w:rPr>
          <w:rFonts w:ascii="Arial" w:hAnsi="Arial" w:cs="Arial"/>
          <w:i/>
          <w:iCs/>
          <w:shd w:val="clear" w:color="auto" w:fill="FFFFFF"/>
        </w:rPr>
        <w:t>Acta Gen Psychiatry</w:t>
      </w:r>
      <w:r w:rsidRPr="008E69E6">
        <w:rPr>
          <w:rFonts w:ascii="Arial" w:hAnsi="Arial" w:cs="Arial"/>
          <w:shd w:val="clear" w:color="auto" w:fill="FFFFFF"/>
        </w:rPr>
        <w:t>, </w:t>
      </w:r>
      <w:r w:rsidRPr="008E69E6">
        <w:rPr>
          <w:rFonts w:ascii="Arial" w:hAnsi="Arial" w:cs="Arial"/>
          <w:i/>
          <w:iCs/>
          <w:shd w:val="clear" w:color="auto" w:fill="FFFFFF"/>
        </w:rPr>
        <w:t>39</w:t>
      </w:r>
      <w:r w:rsidRPr="008E69E6">
        <w:rPr>
          <w:rFonts w:ascii="Arial" w:hAnsi="Arial" w:cs="Arial"/>
          <w:shd w:val="clear" w:color="auto" w:fill="FFFFFF"/>
        </w:rPr>
        <w:t>, p</w:t>
      </w:r>
      <w:r w:rsidR="00803842">
        <w:rPr>
          <w:rFonts w:ascii="Arial" w:hAnsi="Arial" w:cs="Arial"/>
          <w:shd w:val="clear" w:color="auto" w:fill="FFFFFF"/>
        </w:rPr>
        <w:t>p</w:t>
      </w:r>
      <w:r w:rsidRPr="008E69E6">
        <w:rPr>
          <w:rFonts w:ascii="Arial" w:hAnsi="Arial" w:cs="Arial"/>
          <w:shd w:val="clear" w:color="auto" w:fill="FFFFFF"/>
        </w:rPr>
        <w:t xml:space="preserve">.789. DOI: </w:t>
      </w:r>
      <w:r w:rsidRPr="008E69E6">
        <w:rPr>
          <w:rFonts w:ascii="Arial" w:hAnsi="Arial" w:cs="Arial"/>
        </w:rPr>
        <w:t>10.1001/archpsyc.1982.04290070025006</w:t>
      </w:r>
      <w:r w:rsidR="00803842">
        <w:rPr>
          <w:rFonts w:ascii="Arial" w:hAnsi="Arial" w:cs="Arial"/>
        </w:rPr>
        <w:t xml:space="preserve">. </w:t>
      </w:r>
    </w:p>
    <w:p w14:paraId="2B321960" w14:textId="77777777" w:rsidR="008E69E6" w:rsidRPr="00803842" w:rsidRDefault="008E69E6" w:rsidP="008E69E6">
      <w:pPr>
        <w:pStyle w:val="NoSpacing"/>
        <w:spacing w:line="360" w:lineRule="auto"/>
        <w:rPr>
          <w:rFonts w:ascii="Arial" w:hAnsi="Arial" w:cs="Arial"/>
          <w:b/>
          <w:bCs/>
        </w:rPr>
      </w:pPr>
    </w:p>
    <w:p w14:paraId="394572A8" w14:textId="68FCEE1A" w:rsidR="008E69E6" w:rsidRPr="00041E75" w:rsidRDefault="008E69E6" w:rsidP="008E69E6">
      <w:pPr>
        <w:pStyle w:val="NoSpacing"/>
        <w:spacing w:line="360" w:lineRule="auto"/>
        <w:rPr>
          <w:rFonts w:ascii="Arial" w:hAnsi="Arial" w:cs="Arial"/>
        </w:rPr>
      </w:pPr>
      <w:r w:rsidRPr="00041E75">
        <w:rPr>
          <w:rFonts w:ascii="Arial" w:hAnsi="Arial" w:cs="Arial"/>
        </w:rPr>
        <w:t>Arieti, S.</w:t>
      </w:r>
      <w:r w:rsidR="00041E75">
        <w:rPr>
          <w:rFonts w:ascii="Arial" w:hAnsi="Arial" w:cs="Arial"/>
        </w:rPr>
        <w:t xml:space="preserve"> (</w:t>
      </w:r>
      <w:r w:rsidRPr="00041E75">
        <w:rPr>
          <w:rFonts w:ascii="Arial" w:hAnsi="Arial" w:cs="Arial"/>
        </w:rPr>
        <w:t>1955</w:t>
      </w:r>
      <w:r w:rsidR="00041E75">
        <w:rPr>
          <w:rFonts w:ascii="Arial" w:hAnsi="Arial" w:cs="Arial"/>
        </w:rPr>
        <w:t>)</w:t>
      </w:r>
      <w:r w:rsidRPr="00041E75">
        <w:rPr>
          <w:rFonts w:ascii="Arial" w:hAnsi="Arial" w:cs="Arial"/>
        </w:rPr>
        <w:t xml:space="preserve"> </w:t>
      </w:r>
      <w:r w:rsidRPr="00041E75">
        <w:rPr>
          <w:rFonts w:ascii="Arial" w:hAnsi="Arial" w:cs="Arial"/>
          <w:i/>
          <w:iCs/>
        </w:rPr>
        <w:t>Interpretation of schizophrenia</w:t>
      </w:r>
      <w:r w:rsidRPr="00041E75">
        <w:rPr>
          <w:rFonts w:ascii="Arial" w:hAnsi="Arial" w:cs="Arial"/>
        </w:rPr>
        <w:t>. New York: Basic Books Inc.</w:t>
      </w:r>
    </w:p>
    <w:p w14:paraId="004940FB" w14:textId="77777777" w:rsidR="00154C4F" w:rsidRDefault="00154C4F" w:rsidP="00154C4F">
      <w:pPr>
        <w:pStyle w:val="NoSpacing"/>
        <w:spacing w:line="360" w:lineRule="auto"/>
        <w:rPr>
          <w:rFonts w:ascii="Arial" w:hAnsi="Arial" w:cs="Arial"/>
        </w:rPr>
      </w:pPr>
    </w:p>
    <w:p w14:paraId="2F0D8FE0" w14:textId="3655451D" w:rsidR="00154C4F" w:rsidRDefault="00154C4F" w:rsidP="00154C4F">
      <w:pPr>
        <w:pStyle w:val="NoSpacing"/>
        <w:spacing w:line="360" w:lineRule="auto"/>
        <w:rPr>
          <w:rFonts w:ascii="Arial" w:hAnsi="Arial" w:cs="Arial"/>
        </w:rPr>
      </w:pPr>
      <w:r w:rsidRPr="008E69E6">
        <w:rPr>
          <w:rFonts w:ascii="Arial" w:hAnsi="Arial" w:cs="Arial"/>
        </w:rPr>
        <w:t>Ban</w:t>
      </w:r>
      <w:r>
        <w:rPr>
          <w:rFonts w:ascii="Arial" w:hAnsi="Arial" w:cs="Arial"/>
        </w:rPr>
        <w:t>,</w:t>
      </w:r>
      <w:r w:rsidRPr="008E69E6">
        <w:rPr>
          <w:rFonts w:ascii="Arial" w:hAnsi="Arial" w:cs="Arial"/>
        </w:rPr>
        <w:t xml:space="preserve"> A. (2007) </w:t>
      </w:r>
      <w:r>
        <w:rPr>
          <w:rFonts w:ascii="Arial" w:hAnsi="Arial" w:cs="Arial"/>
        </w:rPr>
        <w:t>‘</w:t>
      </w:r>
      <w:r w:rsidRPr="008E69E6">
        <w:rPr>
          <w:rFonts w:ascii="Arial" w:hAnsi="Arial" w:cs="Arial"/>
        </w:rPr>
        <w:t>Fifty years chlorpromazine: a historical perspective</w:t>
      </w:r>
      <w:r>
        <w:rPr>
          <w:rFonts w:ascii="Arial" w:hAnsi="Arial" w:cs="Arial"/>
        </w:rPr>
        <w:t>’,</w:t>
      </w:r>
      <w:r w:rsidRPr="008E69E6">
        <w:rPr>
          <w:rFonts w:ascii="Arial" w:hAnsi="Arial" w:cs="Arial"/>
        </w:rPr>
        <w:t> </w:t>
      </w:r>
      <w:r w:rsidRPr="00803842">
        <w:rPr>
          <w:rFonts w:ascii="Arial" w:hAnsi="Arial" w:cs="Arial"/>
          <w:i/>
          <w:iCs/>
        </w:rPr>
        <w:t>Neuropsychiatric disease and treatment</w:t>
      </w:r>
      <w:r w:rsidRPr="008E69E6">
        <w:rPr>
          <w:rFonts w:ascii="Arial" w:hAnsi="Arial" w:cs="Arial"/>
        </w:rPr>
        <w:t xml:space="preserve">, 3(4), </w:t>
      </w:r>
      <w:r>
        <w:rPr>
          <w:rFonts w:ascii="Arial" w:hAnsi="Arial" w:cs="Arial"/>
        </w:rPr>
        <w:t>pp.</w:t>
      </w:r>
      <w:r w:rsidRPr="008E69E6">
        <w:rPr>
          <w:rFonts w:ascii="Arial" w:hAnsi="Arial" w:cs="Arial"/>
        </w:rPr>
        <w:t>495–500.</w:t>
      </w:r>
    </w:p>
    <w:p w14:paraId="3751C251" w14:textId="569864E8" w:rsidR="00296579" w:rsidRDefault="00296579" w:rsidP="008E69E6">
      <w:pPr>
        <w:pStyle w:val="NoSpacing"/>
        <w:spacing w:line="360" w:lineRule="auto"/>
        <w:rPr>
          <w:rFonts w:ascii="Arial" w:hAnsi="Arial" w:cs="Arial"/>
        </w:rPr>
      </w:pPr>
    </w:p>
    <w:p w14:paraId="29F00E0E" w14:textId="62B6F3DD" w:rsidR="00296579" w:rsidRDefault="00296579" w:rsidP="00296579">
      <w:pPr>
        <w:pStyle w:val="NoSpacing"/>
        <w:spacing w:line="360" w:lineRule="auto"/>
        <w:rPr>
          <w:rFonts w:ascii="Arial" w:hAnsi="Arial" w:cs="Arial"/>
          <w:shd w:val="clear" w:color="auto" w:fill="FFFFFF"/>
        </w:rPr>
      </w:pPr>
      <w:r w:rsidRPr="008E69E6">
        <w:rPr>
          <w:rFonts w:ascii="Arial" w:hAnsi="Arial" w:cs="Arial"/>
          <w:shd w:val="clear" w:color="auto" w:fill="FFFFFF"/>
        </w:rPr>
        <w:t>Bandelow, B</w:t>
      </w:r>
      <w:r w:rsidR="00803842">
        <w:rPr>
          <w:rFonts w:ascii="Arial" w:hAnsi="Arial" w:cs="Arial"/>
          <w:shd w:val="clear" w:color="auto" w:fill="FFFFFF"/>
        </w:rPr>
        <w:t>.</w:t>
      </w:r>
      <w:r w:rsidRPr="008E69E6">
        <w:rPr>
          <w:rFonts w:ascii="Arial" w:hAnsi="Arial" w:cs="Arial"/>
          <w:shd w:val="clear" w:color="auto" w:fill="FFFFFF"/>
        </w:rPr>
        <w:t xml:space="preserve"> Michaelis, S</w:t>
      </w:r>
      <w:r w:rsidR="00803842">
        <w:rPr>
          <w:rFonts w:ascii="Arial" w:hAnsi="Arial" w:cs="Arial"/>
          <w:shd w:val="clear" w:color="auto" w:fill="FFFFFF"/>
        </w:rPr>
        <w:t xml:space="preserve"> and</w:t>
      </w:r>
      <w:r w:rsidRPr="008E69E6">
        <w:rPr>
          <w:rFonts w:ascii="Arial" w:hAnsi="Arial" w:cs="Arial"/>
          <w:shd w:val="clear" w:color="auto" w:fill="FFFFFF"/>
        </w:rPr>
        <w:t xml:space="preserve"> Wedekind, D. (2017)</w:t>
      </w:r>
      <w:r w:rsidR="00803842">
        <w:rPr>
          <w:rFonts w:ascii="Arial" w:hAnsi="Arial" w:cs="Arial"/>
          <w:shd w:val="clear" w:color="auto" w:fill="FFFFFF"/>
        </w:rPr>
        <w:t xml:space="preserve"> ‘</w:t>
      </w:r>
      <w:r w:rsidRPr="008E69E6">
        <w:rPr>
          <w:rFonts w:ascii="Arial" w:hAnsi="Arial" w:cs="Arial"/>
          <w:shd w:val="clear" w:color="auto" w:fill="FFFFFF"/>
        </w:rPr>
        <w:t>Treatment of anxiety disorders</w:t>
      </w:r>
      <w:r w:rsidR="00803842">
        <w:rPr>
          <w:rFonts w:ascii="Arial" w:hAnsi="Arial" w:cs="Arial"/>
          <w:shd w:val="clear" w:color="auto" w:fill="FFFFFF"/>
        </w:rPr>
        <w:t>’,</w:t>
      </w:r>
      <w:r w:rsidRPr="008E69E6">
        <w:rPr>
          <w:rFonts w:ascii="Arial" w:hAnsi="Arial" w:cs="Arial"/>
          <w:shd w:val="clear" w:color="auto" w:fill="FFFFFF"/>
        </w:rPr>
        <w:t> </w:t>
      </w:r>
      <w:r w:rsidRPr="008E69E6">
        <w:rPr>
          <w:rFonts w:ascii="Arial" w:hAnsi="Arial" w:cs="Arial"/>
          <w:i/>
          <w:iCs/>
          <w:shd w:val="clear" w:color="auto" w:fill="FFFFFF"/>
        </w:rPr>
        <w:t>Dialogues in clinical neuroscience</w:t>
      </w:r>
      <w:r w:rsidRPr="008E69E6">
        <w:rPr>
          <w:rFonts w:ascii="Arial" w:hAnsi="Arial" w:cs="Arial"/>
          <w:shd w:val="clear" w:color="auto" w:fill="FFFFFF"/>
        </w:rPr>
        <w:t>, </w:t>
      </w:r>
      <w:r w:rsidRPr="008E69E6">
        <w:rPr>
          <w:rFonts w:ascii="Arial" w:hAnsi="Arial" w:cs="Arial"/>
          <w:i/>
          <w:iCs/>
          <w:shd w:val="clear" w:color="auto" w:fill="FFFFFF"/>
        </w:rPr>
        <w:t>19</w:t>
      </w:r>
      <w:r w:rsidRPr="008E69E6">
        <w:rPr>
          <w:rFonts w:ascii="Arial" w:hAnsi="Arial" w:cs="Arial"/>
          <w:shd w:val="clear" w:color="auto" w:fill="FFFFFF"/>
        </w:rPr>
        <w:t xml:space="preserve">(2), </w:t>
      </w:r>
      <w:r w:rsidR="00803842">
        <w:rPr>
          <w:rFonts w:ascii="Arial" w:hAnsi="Arial" w:cs="Arial"/>
          <w:shd w:val="clear" w:color="auto" w:fill="FFFFFF"/>
        </w:rPr>
        <w:t>pp.</w:t>
      </w:r>
      <w:r w:rsidRPr="008E69E6">
        <w:rPr>
          <w:rFonts w:ascii="Arial" w:hAnsi="Arial" w:cs="Arial"/>
          <w:shd w:val="clear" w:color="auto" w:fill="FFFFFF"/>
        </w:rPr>
        <w:t>93–107. DOI: 10.31887/DCNS.2017.19.2/bbandelow</w:t>
      </w:r>
      <w:r w:rsidR="00803842">
        <w:rPr>
          <w:rFonts w:ascii="Arial" w:hAnsi="Arial" w:cs="Arial"/>
          <w:shd w:val="clear" w:color="auto" w:fill="FFFFFF"/>
        </w:rPr>
        <w:t>.</w:t>
      </w:r>
    </w:p>
    <w:p w14:paraId="2F63FD10" w14:textId="77777777" w:rsidR="00296579" w:rsidRDefault="00296579" w:rsidP="008E69E6">
      <w:pPr>
        <w:pStyle w:val="NoSpacing"/>
        <w:spacing w:line="360" w:lineRule="auto"/>
        <w:rPr>
          <w:rFonts w:ascii="Arial" w:hAnsi="Arial" w:cs="Arial"/>
        </w:rPr>
      </w:pPr>
    </w:p>
    <w:p w14:paraId="65BA34D8" w14:textId="4584DCA0" w:rsidR="002F1F38" w:rsidRPr="00C922CC" w:rsidRDefault="002F1F38" w:rsidP="002F1F38">
      <w:pPr>
        <w:pStyle w:val="NoSpacing"/>
        <w:spacing w:line="360" w:lineRule="auto"/>
        <w:rPr>
          <w:rStyle w:val="Hyperlink"/>
          <w:rFonts w:ascii="Arial" w:hAnsi="Arial" w:cs="Arial"/>
          <w:spacing w:val="4"/>
          <w:shd w:val="clear" w:color="auto" w:fill="FCFCFC"/>
        </w:rPr>
      </w:pPr>
      <w:r w:rsidRPr="00C922CC">
        <w:rPr>
          <w:rFonts w:ascii="Arial" w:hAnsi="Arial" w:cs="Arial"/>
        </w:rPr>
        <w:t xml:space="preserve">Binder, D. Hirokawa, N and Windhorst, U. (2009) </w:t>
      </w:r>
      <w:r w:rsidRPr="00C922CC">
        <w:rPr>
          <w:rFonts w:ascii="Arial" w:hAnsi="Arial" w:cs="Arial"/>
          <w:i/>
          <w:iCs/>
          <w:spacing w:val="4"/>
          <w:shd w:val="clear" w:color="auto" w:fill="FCFCFC"/>
        </w:rPr>
        <w:t>Residual Schizophrenia</w:t>
      </w:r>
      <w:r w:rsidR="00C922CC" w:rsidRPr="00C922CC">
        <w:rPr>
          <w:rFonts w:ascii="Arial" w:hAnsi="Arial" w:cs="Arial"/>
          <w:spacing w:val="4"/>
          <w:shd w:val="clear" w:color="auto" w:fill="FCFCFC"/>
        </w:rPr>
        <w:t xml:space="preserve"> </w:t>
      </w:r>
      <w:r w:rsidRPr="00C922CC">
        <w:rPr>
          <w:rFonts w:ascii="Arial" w:hAnsi="Arial" w:cs="Arial"/>
          <w:i/>
          <w:iCs/>
          <w:spacing w:val="4"/>
          <w:shd w:val="clear" w:color="auto" w:fill="FCFCFC"/>
        </w:rPr>
        <w:t xml:space="preserve">Encyclopaedia of Neuroscience. </w:t>
      </w:r>
      <w:r w:rsidR="00C922CC" w:rsidRPr="00C922CC">
        <w:rPr>
          <w:rFonts w:ascii="Arial" w:hAnsi="Arial" w:cs="Arial"/>
          <w:spacing w:val="4"/>
          <w:shd w:val="clear" w:color="auto" w:fill="FCFCFC"/>
        </w:rPr>
        <w:t xml:space="preserve">Berlin: </w:t>
      </w:r>
      <w:r w:rsidRPr="00C922CC">
        <w:rPr>
          <w:rFonts w:ascii="Arial" w:hAnsi="Arial" w:cs="Arial"/>
          <w:spacing w:val="4"/>
          <w:shd w:val="clear" w:color="auto" w:fill="FCFCFC"/>
        </w:rPr>
        <w:t>Springer</w:t>
      </w:r>
      <w:r w:rsidR="00C922CC" w:rsidRPr="00C922CC">
        <w:rPr>
          <w:rFonts w:ascii="Arial" w:hAnsi="Arial" w:cs="Arial"/>
          <w:spacing w:val="4"/>
          <w:shd w:val="clear" w:color="auto" w:fill="FCFCFC"/>
        </w:rPr>
        <w:t>.</w:t>
      </w:r>
    </w:p>
    <w:p w14:paraId="62C8DCED" w14:textId="77777777" w:rsidR="00A76994" w:rsidRDefault="00A76994" w:rsidP="008E69E6">
      <w:pPr>
        <w:pStyle w:val="NoSpacing"/>
        <w:spacing w:line="360" w:lineRule="auto"/>
        <w:rPr>
          <w:rFonts w:ascii="Arial" w:hAnsi="Arial" w:cs="Arial"/>
        </w:rPr>
      </w:pPr>
    </w:p>
    <w:p w14:paraId="13DFA0DD" w14:textId="5310631E" w:rsidR="008E69E6" w:rsidRDefault="008E69E6" w:rsidP="008E69E6">
      <w:pPr>
        <w:pStyle w:val="NoSpacing"/>
        <w:spacing w:line="360" w:lineRule="auto"/>
        <w:rPr>
          <w:rFonts w:ascii="Arial" w:hAnsi="Arial" w:cs="Arial"/>
        </w:rPr>
      </w:pPr>
      <w:r w:rsidRPr="008E69E6">
        <w:rPr>
          <w:rFonts w:ascii="Arial" w:hAnsi="Arial" w:cs="Arial"/>
        </w:rPr>
        <w:t>Bystritsky, A. Khalsa,</w:t>
      </w:r>
      <w:r w:rsidR="00803842">
        <w:rPr>
          <w:rFonts w:ascii="Arial" w:hAnsi="Arial" w:cs="Arial"/>
        </w:rPr>
        <w:t xml:space="preserve"> </w:t>
      </w:r>
      <w:r w:rsidRPr="008E69E6">
        <w:rPr>
          <w:rFonts w:ascii="Arial" w:hAnsi="Arial" w:cs="Arial"/>
        </w:rPr>
        <w:t>S. Cameron, E</w:t>
      </w:r>
      <w:r w:rsidR="00803842">
        <w:rPr>
          <w:rFonts w:ascii="Arial" w:hAnsi="Arial" w:cs="Arial"/>
        </w:rPr>
        <w:t xml:space="preserve"> and </w:t>
      </w:r>
      <w:r w:rsidRPr="008E69E6">
        <w:rPr>
          <w:rFonts w:ascii="Arial" w:hAnsi="Arial" w:cs="Arial"/>
        </w:rPr>
        <w:t xml:space="preserve">Schiffman, J. (2013) </w:t>
      </w:r>
      <w:r w:rsidR="00803842">
        <w:rPr>
          <w:rFonts w:ascii="Arial" w:hAnsi="Arial" w:cs="Arial"/>
        </w:rPr>
        <w:t>‘</w:t>
      </w:r>
      <w:r w:rsidRPr="008E69E6">
        <w:rPr>
          <w:rFonts w:ascii="Arial" w:hAnsi="Arial" w:cs="Arial"/>
        </w:rPr>
        <w:t>Current diagnosis and treatment of anxiety disorders</w:t>
      </w:r>
      <w:r w:rsidR="00803842">
        <w:rPr>
          <w:rFonts w:ascii="Arial" w:hAnsi="Arial" w:cs="Arial"/>
        </w:rPr>
        <w:t xml:space="preserve">’, </w:t>
      </w:r>
      <w:r w:rsidRPr="00803842">
        <w:rPr>
          <w:rFonts w:ascii="Arial" w:hAnsi="Arial" w:cs="Arial"/>
          <w:i/>
          <w:iCs/>
        </w:rPr>
        <w:t>P &amp; T : a peer-reviewed journal for formulary management</w:t>
      </w:r>
      <w:r w:rsidRPr="008E69E6">
        <w:rPr>
          <w:rFonts w:ascii="Arial" w:hAnsi="Arial" w:cs="Arial"/>
        </w:rPr>
        <w:t xml:space="preserve">, 38(1), </w:t>
      </w:r>
      <w:r w:rsidR="00803842">
        <w:rPr>
          <w:rFonts w:ascii="Arial" w:hAnsi="Arial" w:cs="Arial"/>
        </w:rPr>
        <w:t>pp.</w:t>
      </w:r>
      <w:r w:rsidRPr="008E69E6">
        <w:rPr>
          <w:rFonts w:ascii="Arial" w:hAnsi="Arial" w:cs="Arial"/>
        </w:rPr>
        <w:t>30–57.</w:t>
      </w:r>
    </w:p>
    <w:p w14:paraId="7A12BD09" w14:textId="3BEAF31D" w:rsidR="00296579" w:rsidRDefault="00296579" w:rsidP="008E69E6">
      <w:pPr>
        <w:pStyle w:val="NoSpacing"/>
        <w:spacing w:line="360" w:lineRule="auto"/>
        <w:rPr>
          <w:rFonts w:ascii="Arial" w:hAnsi="Arial" w:cs="Arial"/>
        </w:rPr>
      </w:pPr>
    </w:p>
    <w:p w14:paraId="4916C708" w14:textId="414356F8" w:rsidR="00296579" w:rsidRDefault="00296579" w:rsidP="00296579">
      <w:pPr>
        <w:pStyle w:val="NoSpacing"/>
        <w:spacing w:line="360" w:lineRule="auto"/>
        <w:rPr>
          <w:rFonts w:ascii="Arial" w:hAnsi="Arial" w:cs="Arial"/>
          <w:lang w:eastAsia="en-GB"/>
        </w:rPr>
      </w:pPr>
      <w:r w:rsidRPr="008E69E6">
        <w:rPr>
          <w:rFonts w:ascii="Arial" w:hAnsi="Arial" w:cs="Arial"/>
          <w:lang w:eastAsia="en-GB"/>
        </w:rPr>
        <w:t>Centers for Disease Control and Prevention</w:t>
      </w:r>
      <w:r w:rsidR="00563896">
        <w:rPr>
          <w:rFonts w:ascii="Arial" w:hAnsi="Arial" w:cs="Arial"/>
          <w:lang w:eastAsia="en-GB"/>
        </w:rPr>
        <w:t xml:space="preserve"> </w:t>
      </w:r>
      <w:r w:rsidRPr="008E69E6">
        <w:rPr>
          <w:rFonts w:ascii="Arial" w:hAnsi="Arial" w:cs="Arial"/>
          <w:lang w:eastAsia="en-GB"/>
        </w:rPr>
        <w:t>(2015) </w:t>
      </w:r>
      <w:r w:rsidRPr="008E69E6">
        <w:rPr>
          <w:rFonts w:ascii="Arial" w:hAnsi="Arial" w:cs="Arial"/>
          <w:i/>
          <w:iCs/>
          <w:lang w:eastAsia="en-GB"/>
        </w:rPr>
        <w:t>International Classification of Diseases, (ICD-10-CM/PCS) Transition - Background.</w:t>
      </w:r>
      <w:r w:rsidRPr="008E69E6">
        <w:rPr>
          <w:rFonts w:ascii="Arial" w:hAnsi="Arial" w:cs="Arial"/>
          <w:lang w:eastAsia="en-GB"/>
        </w:rPr>
        <w:t xml:space="preserve"> Available at: </w:t>
      </w:r>
      <w:hyperlink r:id="rId7" w:history="1">
        <w:r w:rsidRPr="008E69E6">
          <w:rPr>
            <w:rStyle w:val="Hyperlink"/>
            <w:rFonts w:ascii="Arial" w:hAnsi="Arial" w:cs="Arial"/>
            <w:lang w:eastAsia="en-GB"/>
          </w:rPr>
          <w:t>https://www.cdc.gov/nchs/icd/icd10cm_pcs_background.htm</w:t>
        </w:r>
      </w:hyperlink>
      <w:r w:rsidRPr="008E69E6">
        <w:rPr>
          <w:rFonts w:ascii="Arial" w:hAnsi="Arial" w:cs="Arial"/>
          <w:lang w:eastAsia="en-GB"/>
        </w:rPr>
        <w:t xml:space="preserve"> (Accessed: 22nd March 2021).</w:t>
      </w:r>
    </w:p>
    <w:p w14:paraId="4C68F7DF" w14:textId="77777777" w:rsidR="00D24B83" w:rsidRDefault="00D24B83" w:rsidP="00D24B83">
      <w:pPr>
        <w:pStyle w:val="NoSpacing"/>
        <w:rPr>
          <w:rFonts w:ascii="Arial" w:hAnsi="Arial" w:cs="Arial"/>
          <w:lang w:eastAsia="en-GB"/>
        </w:rPr>
      </w:pPr>
    </w:p>
    <w:p w14:paraId="32B910A4" w14:textId="4F6C3A37" w:rsidR="00D24B83" w:rsidRPr="0002605B" w:rsidRDefault="00D24B83" w:rsidP="0002605B">
      <w:pPr>
        <w:pStyle w:val="NoSpacing"/>
        <w:spacing w:line="360" w:lineRule="auto"/>
        <w:rPr>
          <w:rFonts w:ascii="Arial" w:hAnsi="Arial" w:cs="Arial"/>
          <w:lang w:eastAsia="en-GB"/>
        </w:rPr>
      </w:pPr>
      <w:r w:rsidRPr="0002605B">
        <w:rPr>
          <w:rFonts w:ascii="Arial" w:hAnsi="Arial" w:cs="Arial"/>
          <w:lang w:eastAsia="en-GB"/>
        </w:rPr>
        <w:t xml:space="preserve">Centers for Disease Control and Prevention (2019) </w:t>
      </w:r>
      <w:r w:rsidRPr="0002605B">
        <w:rPr>
          <w:rFonts w:ascii="Arial" w:hAnsi="Arial" w:cs="Arial"/>
          <w:i/>
          <w:iCs/>
          <w:lang w:eastAsia="en-GB"/>
        </w:rPr>
        <w:t>Treatment and Intervention Services for Autism Spectrum Disorder.</w:t>
      </w:r>
      <w:r w:rsidRPr="0002605B">
        <w:rPr>
          <w:rFonts w:ascii="Arial" w:hAnsi="Arial" w:cs="Arial"/>
          <w:lang w:eastAsia="en-GB"/>
        </w:rPr>
        <w:t xml:space="preserve"> Available at: </w:t>
      </w:r>
      <w:hyperlink r:id="rId8" w:history="1">
        <w:r w:rsidRPr="0002605B">
          <w:rPr>
            <w:rStyle w:val="Hyperlink"/>
            <w:rFonts w:ascii="Arial" w:hAnsi="Arial" w:cs="Arial"/>
            <w:lang w:eastAsia="en-GB"/>
          </w:rPr>
          <w:t>https://www.cdc.gov/ncbddd/autism/treatment.html</w:t>
        </w:r>
      </w:hyperlink>
      <w:r w:rsidRPr="0002605B">
        <w:rPr>
          <w:rFonts w:ascii="Arial" w:hAnsi="Arial" w:cs="Arial"/>
          <w:lang w:eastAsia="en-GB"/>
        </w:rPr>
        <w:t xml:space="preserve"> (Accessed</w:t>
      </w:r>
      <w:r w:rsidR="0002605B" w:rsidRPr="0002605B">
        <w:rPr>
          <w:rFonts w:ascii="Arial" w:hAnsi="Arial" w:cs="Arial"/>
          <w:lang w:eastAsia="en-GB"/>
        </w:rPr>
        <w:t>:</w:t>
      </w:r>
      <w:r w:rsidRPr="0002605B">
        <w:rPr>
          <w:rFonts w:ascii="Arial" w:hAnsi="Arial" w:cs="Arial"/>
          <w:lang w:eastAsia="en-GB"/>
        </w:rPr>
        <w:t xml:space="preserve"> 31st March 2021).</w:t>
      </w:r>
    </w:p>
    <w:p w14:paraId="050E145D" w14:textId="77777777" w:rsidR="00D24B83" w:rsidRDefault="00D24B83" w:rsidP="00296579">
      <w:pPr>
        <w:pStyle w:val="NoSpacing"/>
        <w:spacing w:line="360" w:lineRule="auto"/>
        <w:rPr>
          <w:rFonts w:ascii="Arial" w:hAnsi="Arial" w:cs="Arial"/>
          <w:lang w:eastAsia="en-GB"/>
        </w:rPr>
      </w:pPr>
    </w:p>
    <w:p w14:paraId="0471B4B8" w14:textId="06022CD2" w:rsidR="00D24B83" w:rsidRDefault="00296579" w:rsidP="00296579">
      <w:pPr>
        <w:pStyle w:val="NoSpacing"/>
        <w:spacing w:line="360" w:lineRule="auto"/>
        <w:rPr>
          <w:rFonts w:ascii="Arial" w:hAnsi="Arial" w:cs="Arial"/>
          <w:lang w:eastAsia="en-GB"/>
        </w:rPr>
      </w:pPr>
      <w:r w:rsidRPr="008E69E6">
        <w:rPr>
          <w:rFonts w:ascii="Arial" w:hAnsi="Arial" w:cs="Arial"/>
          <w:lang w:eastAsia="en-GB"/>
        </w:rPr>
        <w:t xml:space="preserve">Centers for Disease Control and Prevention (2020) </w:t>
      </w:r>
      <w:r w:rsidRPr="008E69E6">
        <w:rPr>
          <w:rFonts w:ascii="Arial" w:hAnsi="Arial" w:cs="Arial"/>
          <w:i/>
          <w:iCs/>
          <w:lang w:eastAsia="en-GB"/>
        </w:rPr>
        <w:t>What is Autism Spectrum Disorder?.</w:t>
      </w:r>
      <w:r w:rsidRPr="008E69E6">
        <w:rPr>
          <w:rFonts w:ascii="Arial" w:hAnsi="Arial" w:cs="Arial"/>
          <w:lang w:eastAsia="en-GB"/>
        </w:rPr>
        <w:t xml:space="preserve"> Available at: </w:t>
      </w:r>
      <w:hyperlink r:id="rId9" w:anchor=":~:text=There%20may%20be%20many%20different,more%20likely%20to%20develop%20ASD" w:history="1">
        <w:r w:rsidRPr="008E69E6">
          <w:rPr>
            <w:rStyle w:val="Hyperlink"/>
            <w:rFonts w:ascii="Arial" w:hAnsi="Arial" w:cs="Arial"/>
            <w:lang w:eastAsia="en-GB"/>
          </w:rPr>
          <w:t>https://www.cdc.gov/ncbddd/autism/facts.html#:~:text=There%20may%20be%20many%20different,more%20likely%20to%20develop%20ASD</w:t>
        </w:r>
      </w:hyperlink>
      <w:r w:rsidRPr="008E69E6">
        <w:rPr>
          <w:rFonts w:ascii="Arial" w:hAnsi="Arial" w:cs="Arial"/>
          <w:lang w:eastAsia="en-GB"/>
        </w:rPr>
        <w:t xml:space="preserve"> (Accessed: 20th March 2021).</w:t>
      </w:r>
    </w:p>
    <w:p w14:paraId="5A006FE5" w14:textId="77777777" w:rsidR="00296579" w:rsidRPr="008E69E6" w:rsidRDefault="00296579" w:rsidP="00296579">
      <w:pPr>
        <w:pStyle w:val="NoSpacing"/>
        <w:spacing w:line="360" w:lineRule="auto"/>
        <w:rPr>
          <w:rFonts w:ascii="Arial" w:hAnsi="Arial" w:cs="Arial"/>
          <w:lang w:eastAsia="en-GB"/>
        </w:rPr>
      </w:pPr>
    </w:p>
    <w:p w14:paraId="453FF9DD" w14:textId="5F98BA60" w:rsidR="008E69E6" w:rsidRDefault="008E69E6" w:rsidP="008E69E6">
      <w:pPr>
        <w:pStyle w:val="NoSpacing"/>
        <w:spacing w:line="360" w:lineRule="auto"/>
        <w:rPr>
          <w:rStyle w:val="Hyperlink"/>
          <w:rFonts w:ascii="Arial" w:hAnsi="Arial" w:cs="Arial"/>
          <w:color w:val="006ACC"/>
          <w:shd w:val="clear" w:color="auto" w:fill="FFFFFF"/>
        </w:rPr>
      </w:pPr>
      <w:r w:rsidRPr="008E69E6">
        <w:rPr>
          <w:rFonts w:ascii="Arial" w:hAnsi="Arial" w:cs="Arial"/>
          <w:color w:val="222222"/>
          <w:shd w:val="clear" w:color="auto" w:fill="FFFFFF"/>
        </w:rPr>
        <w:lastRenderedPageBreak/>
        <w:t xml:space="preserve">Chandrasena, R. </w:t>
      </w:r>
      <w:r w:rsidR="00803842">
        <w:rPr>
          <w:rFonts w:ascii="Arial" w:hAnsi="Arial" w:cs="Arial"/>
          <w:color w:val="222222"/>
          <w:shd w:val="clear" w:color="auto" w:fill="FFFFFF"/>
        </w:rPr>
        <w:t>(</w:t>
      </w:r>
      <w:r w:rsidRPr="008E69E6">
        <w:rPr>
          <w:rFonts w:ascii="Arial" w:hAnsi="Arial" w:cs="Arial"/>
          <w:color w:val="222222"/>
          <w:shd w:val="clear" w:color="auto" w:fill="FFFFFF"/>
        </w:rPr>
        <w:t>1986</w:t>
      </w:r>
      <w:r w:rsidR="00803842">
        <w:rPr>
          <w:rFonts w:ascii="Arial" w:hAnsi="Arial" w:cs="Arial"/>
          <w:color w:val="222222"/>
          <w:shd w:val="clear" w:color="auto" w:fill="FFFFFF"/>
        </w:rPr>
        <w:t>) ‘</w:t>
      </w:r>
      <w:r w:rsidRPr="008E69E6">
        <w:rPr>
          <w:rFonts w:ascii="Arial" w:hAnsi="Arial" w:cs="Arial"/>
          <w:color w:val="222222"/>
          <w:shd w:val="clear" w:color="auto" w:fill="FFFFFF"/>
        </w:rPr>
        <w:t>Catatonic schizophrenia: an international comparative study</w:t>
      </w:r>
      <w:r w:rsidR="00803842">
        <w:rPr>
          <w:rFonts w:ascii="Arial" w:hAnsi="Arial" w:cs="Arial"/>
          <w:color w:val="222222"/>
          <w:shd w:val="clear" w:color="auto" w:fill="FFFFFF"/>
        </w:rPr>
        <w:t xml:space="preserve">’, </w:t>
      </w:r>
      <w:r w:rsidRPr="008E69E6">
        <w:rPr>
          <w:rFonts w:ascii="Arial" w:hAnsi="Arial" w:cs="Arial"/>
          <w:i/>
          <w:iCs/>
          <w:color w:val="222222"/>
          <w:shd w:val="clear" w:color="auto" w:fill="FFFFFF"/>
        </w:rPr>
        <w:t>The Canadian Journal of Psychiatry</w:t>
      </w:r>
      <w:r w:rsidRPr="008E69E6">
        <w:rPr>
          <w:rFonts w:ascii="Arial" w:hAnsi="Arial" w:cs="Arial"/>
          <w:color w:val="222222"/>
          <w:shd w:val="clear" w:color="auto" w:fill="FFFFFF"/>
        </w:rPr>
        <w:t>, </w:t>
      </w:r>
      <w:r w:rsidRPr="008E69E6">
        <w:rPr>
          <w:rFonts w:ascii="Arial" w:hAnsi="Arial" w:cs="Arial"/>
          <w:i/>
          <w:iCs/>
          <w:color w:val="222222"/>
          <w:shd w:val="clear" w:color="auto" w:fill="FFFFFF"/>
        </w:rPr>
        <w:t>31</w:t>
      </w:r>
      <w:r w:rsidRPr="008E69E6">
        <w:rPr>
          <w:rFonts w:ascii="Arial" w:hAnsi="Arial" w:cs="Arial"/>
          <w:color w:val="222222"/>
          <w:shd w:val="clear" w:color="auto" w:fill="FFFFFF"/>
        </w:rPr>
        <w:t xml:space="preserve">(3), pp.249-252. DOI: </w:t>
      </w:r>
      <w:hyperlink r:id="rId10" w:history="1">
        <w:r w:rsidRPr="00630CAE">
          <w:rPr>
            <w:rStyle w:val="Hyperlink"/>
            <w:rFonts w:ascii="Arial" w:hAnsi="Arial" w:cs="Arial"/>
            <w:color w:val="auto"/>
            <w:u w:val="none"/>
            <w:shd w:val="clear" w:color="auto" w:fill="FFFFFF"/>
          </w:rPr>
          <w:t>10.1177/070674378603100313</w:t>
        </w:r>
      </w:hyperlink>
      <w:r w:rsidR="00803842" w:rsidRPr="00630CAE">
        <w:rPr>
          <w:rStyle w:val="Hyperlink"/>
          <w:rFonts w:ascii="Arial" w:hAnsi="Arial" w:cs="Arial"/>
          <w:color w:val="auto"/>
          <w:u w:val="none"/>
          <w:shd w:val="clear" w:color="auto" w:fill="FFFFFF"/>
        </w:rPr>
        <w:t>.</w:t>
      </w:r>
      <w:r w:rsidR="00803842" w:rsidRPr="00630CAE">
        <w:rPr>
          <w:rStyle w:val="Hyperlink"/>
          <w:rFonts w:ascii="Arial" w:hAnsi="Arial" w:cs="Arial"/>
          <w:color w:val="auto"/>
          <w:shd w:val="clear" w:color="auto" w:fill="FFFFFF"/>
        </w:rPr>
        <w:t xml:space="preserve"> </w:t>
      </w:r>
    </w:p>
    <w:p w14:paraId="35463694" w14:textId="61A890C6" w:rsidR="00296579" w:rsidRDefault="00296579" w:rsidP="008E69E6">
      <w:pPr>
        <w:pStyle w:val="NoSpacing"/>
        <w:spacing w:line="360" w:lineRule="auto"/>
        <w:rPr>
          <w:rStyle w:val="Hyperlink"/>
          <w:rFonts w:ascii="Arial" w:hAnsi="Arial" w:cs="Arial"/>
          <w:color w:val="006ACC"/>
          <w:shd w:val="clear" w:color="auto" w:fill="FFFFFF"/>
        </w:rPr>
      </w:pPr>
    </w:p>
    <w:p w14:paraId="2DBB7743" w14:textId="191D3C80" w:rsidR="00296579" w:rsidRDefault="00296579" w:rsidP="00296579">
      <w:pPr>
        <w:pStyle w:val="NoSpacing"/>
        <w:spacing w:line="360" w:lineRule="auto"/>
        <w:rPr>
          <w:rFonts w:ascii="Arial" w:hAnsi="Arial" w:cs="Arial"/>
        </w:rPr>
      </w:pPr>
      <w:r w:rsidRPr="008E69E6">
        <w:rPr>
          <w:rFonts w:ascii="Arial" w:hAnsi="Arial" w:cs="Arial"/>
        </w:rPr>
        <w:t>Craske,</w:t>
      </w:r>
      <w:r w:rsidR="00803842">
        <w:rPr>
          <w:rFonts w:ascii="Arial" w:hAnsi="Arial" w:cs="Arial"/>
        </w:rPr>
        <w:t xml:space="preserve"> </w:t>
      </w:r>
      <w:r w:rsidRPr="008E69E6">
        <w:rPr>
          <w:rFonts w:ascii="Arial" w:hAnsi="Arial" w:cs="Arial"/>
        </w:rPr>
        <w:t>G. Rauch, L. Ursano, R. Prenoveau, J. Pine, S</w:t>
      </w:r>
      <w:r w:rsidR="00803842">
        <w:rPr>
          <w:rFonts w:ascii="Arial" w:hAnsi="Arial" w:cs="Arial"/>
        </w:rPr>
        <w:t xml:space="preserve"> </w:t>
      </w:r>
      <w:r w:rsidRPr="008E69E6">
        <w:rPr>
          <w:rFonts w:ascii="Arial" w:hAnsi="Arial" w:cs="Arial"/>
        </w:rPr>
        <w:t>and Zinbarg,</w:t>
      </w:r>
      <w:r w:rsidR="00803842">
        <w:rPr>
          <w:rFonts w:ascii="Arial" w:hAnsi="Arial" w:cs="Arial"/>
        </w:rPr>
        <w:t xml:space="preserve"> </w:t>
      </w:r>
      <w:r w:rsidRPr="008E69E6">
        <w:rPr>
          <w:rFonts w:ascii="Arial" w:hAnsi="Arial" w:cs="Arial"/>
        </w:rPr>
        <w:t>E.</w:t>
      </w:r>
      <w:r w:rsidR="00803842">
        <w:rPr>
          <w:rFonts w:ascii="Arial" w:hAnsi="Arial" w:cs="Arial"/>
        </w:rPr>
        <w:t xml:space="preserve"> (</w:t>
      </w:r>
      <w:r w:rsidRPr="008E69E6">
        <w:rPr>
          <w:rFonts w:ascii="Arial" w:hAnsi="Arial" w:cs="Arial"/>
        </w:rPr>
        <w:t>2011</w:t>
      </w:r>
      <w:r w:rsidR="00803842">
        <w:rPr>
          <w:rFonts w:ascii="Arial" w:hAnsi="Arial" w:cs="Arial"/>
        </w:rPr>
        <w:t>)</w:t>
      </w:r>
      <w:r w:rsidRPr="008E69E6">
        <w:rPr>
          <w:rFonts w:ascii="Arial" w:hAnsi="Arial" w:cs="Arial"/>
        </w:rPr>
        <w:t xml:space="preserve"> </w:t>
      </w:r>
      <w:r w:rsidR="00803842">
        <w:rPr>
          <w:rFonts w:ascii="Arial" w:hAnsi="Arial" w:cs="Arial"/>
        </w:rPr>
        <w:t>‘</w:t>
      </w:r>
      <w:r w:rsidRPr="008E69E6">
        <w:rPr>
          <w:rFonts w:ascii="Arial" w:hAnsi="Arial" w:cs="Arial"/>
        </w:rPr>
        <w:t>What is an anxiety disorder?</w:t>
      </w:r>
      <w:r w:rsidR="00803842">
        <w:rPr>
          <w:rFonts w:ascii="Arial" w:hAnsi="Arial" w:cs="Arial"/>
        </w:rPr>
        <w:t xml:space="preserve">’, </w:t>
      </w:r>
      <w:r w:rsidRPr="00803842">
        <w:rPr>
          <w:rFonts w:ascii="Arial" w:hAnsi="Arial" w:cs="Arial"/>
          <w:i/>
          <w:iCs/>
        </w:rPr>
        <w:t>Focus</w:t>
      </w:r>
      <w:r w:rsidRPr="008E69E6">
        <w:rPr>
          <w:rFonts w:ascii="Arial" w:hAnsi="Arial" w:cs="Arial"/>
        </w:rPr>
        <w:t xml:space="preserve">, 9(3), pp.369-388. DOI: </w:t>
      </w:r>
      <w:hyperlink r:id="rId11" w:history="1">
        <w:r w:rsidRPr="008E69E6">
          <w:rPr>
            <w:rFonts w:ascii="Arial" w:hAnsi="Arial" w:cs="Arial"/>
          </w:rPr>
          <w:t>10.1176/foc.9.3.foc369</w:t>
        </w:r>
      </w:hyperlink>
      <w:r w:rsidR="00803842">
        <w:rPr>
          <w:rFonts w:ascii="Arial" w:hAnsi="Arial" w:cs="Arial"/>
        </w:rPr>
        <w:t xml:space="preserve">. </w:t>
      </w:r>
    </w:p>
    <w:p w14:paraId="1E0013B1" w14:textId="0400268D" w:rsidR="00C0103C" w:rsidRDefault="00C0103C" w:rsidP="00296579">
      <w:pPr>
        <w:pStyle w:val="NoSpacing"/>
        <w:spacing w:line="360" w:lineRule="auto"/>
        <w:rPr>
          <w:rFonts w:ascii="Arial" w:hAnsi="Arial" w:cs="Arial"/>
        </w:rPr>
      </w:pPr>
    </w:p>
    <w:p w14:paraId="14C80DB4" w14:textId="27A2E4C4" w:rsidR="00C0103C" w:rsidRPr="008E69E6" w:rsidRDefault="00C0103C" w:rsidP="00C0103C">
      <w:pPr>
        <w:pStyle w:val="NoSpacing"/>
        <w:spacing w:line="360" w:lineRule="auto"/>
        <w:rPr>
          <w:rFonts w:ascii="Arial" w:hAnsi="Arial" w:cs="Arial"/>
        </w:rPr>
      </w:pPr>
      <w:r w:rsidRPr="008E69E6">
        <w:rPr>
          <w:rFonts w:ascii="Arial" w:hAnsi="Arial" w:cs="Arial"/>
        </w:rPr>
        <w:t xml:space="preserve">Faras, H. Al Ateeqi, N and Tidmarsh, L. </w:t>
      </w:r>
      <w:r w:rsidR="00803842">
        <w:rPr>
          <w:rFonts w:ascii="Arial" w:hAnsi="Arial" w:cs="Arial"/>
        </w:rPr>
        <w:t>(</w:t>
      </w:r>
      <w:r w:rsidRPr="008E69E6">
        <w:rPr>
          <w:rFonts w:ascii="Arial" w:hAnsi="Arial" w:cs="Arial"/>
        </w:rPr>
        <w:t>2010</w:t>
      </w:r>
      <w:r w:rsidR="00803842">
        <w:rPr>
          <w:rFonts w:ascii="Arial" w:hAnsi="Arial" w:cs="Arial"/>
        </w:rPr>
        <w:t>)</w:t>
      </w:r>
      <w:r w:rsidRPr="008E69E6">
        <w:rPr>
          <w:rFonts w:ascii="Arial" w:hAnsi="Arial" w:cs="Arial"/>
        </w:rPr>
        <w:t xml:space="preserve"> </w:t>
      </w:r>
      <w:r w:rsidR="00803842">
        <w:rPr>
          <w:rFonts w:ascii="Arial" w:hAnsi="Arial" w:cs="Arial"/>
        </w:rPr>
        <w:t>‘</w:t>
      </w:r>
      <w:r w:rsidRPr="008E69E6">
        <w:rPr>
          <w:rFonts w:ascii="Arial" w:hAnsi="Arial" w:cs="Arial"/>
        </w:rPr>
        <w:t>Autism spectrum disorders</w:t>
      </w:r>
      <w:r w:rsidR="00803842">
        <w:rPr>
          <w:rFonts w:ascii="Arial" w:hAnsi="Arial" w:cs="Arial"/>
        </w:rPr>
        <w:t xml:space="preserve">’, </w:t>
      </w:r>
      <w:r w:rsidRPr="00803842">
        <w:rPr>
          <w:rFonts w:ascii="Arial" w:hAnsi="Arial" w:cs="Arial"/>
          <w:i/>
          <w:iCs/>
        </w:rPr>
        <w:t>Annals of Saudi medicine,</w:t>
      </w:r>
      <w:r w:rsidRPr="008E69E6">
        <w:rPr>
          <w:rFonts w:ascii="Arial" w:hAnsi="Arial" w:cs="Arial"/>
        </w:rPr>
        <w:t xml:space="preserve"> 30(4), pp.295-300. DOI: </w:t>
      </w:r>
      <w:hyperlink r:id="rId12" w:history="1">
        <w:r w:rsidRPr="008E69E6">
          <w:rPr>
            <w:rStyle w:val="Hyperlink"/>
            <w:rFonts w:ascii="Arial" w:hAnsi="Arial" w:cs="Arial"/>
            <w:color w:val="auto"/>
            <w:u w:val="none"/>
          </w:rPr>
          <w:t>10.4103/0256-4947.65261</w:t>
        </w:r>
      </w:hyperlink>
      <w:r w:rsidR="00803842">
        <w:rPr>
          <w:rStyle w:val="Hyperlink"/>
          <w:rFonts w:ascii="Arial" w:hAnsi="Arial" w:cs="Arial"/>
          <w:color w:val="auto"/>
          <w:u w:val="none"/>
        </w:rPr>
        <w:t xml:space="preserve">. </w:t>
      </w:r>
    </w:p>
    <w:p w14:paraId="14D39A02" w14:textId="77777777" w:rsidR="00C0103C" w:rsidRDefault="00C0103C" w:rsidP="00296579">
      <w:pPr>
        <w:pStyle w:val="NoSpacing"/>
        <w:spacing w:line="360" w:lineRule="auto"/>
        <w:rPr>
          <w:rFonts w:ascii="Arial" w:hAnsi="Arial" w:cs="Arial"/>
        </w:rPr>
      </w:pPr>
    </w:p>
    <w:p w14:paraId="66EB6C75" w14:textId="00C3C653" w:rsidR="00C0103C" w:rsidRDefault="00C0103C" w:rsidP="00C0103C">
      <w:pPr>
        <w:pStyle w:val="NoSpacing"/>
        <w:spacing w:line="360" w:lineRule="auto"/>
        <w:rPr>
          <w:rStyle w:val="Hyperlink"/>
          <w:rFonts w:ascii="Arial" w:hAnsi="Arial" w:cs="Arial"/>
          <w:color w:val="auto"/>
          <w:u w:val="none"/>
        </w:rPr>
      </w:pPr>
      <w:r w:rsidRPr="008E69E6">
        <w:rPr>
          <w:rFonts w:ascii="Arial" w:hAnsi="Arial" w:cs="Arial"/>
        </w:rPr>
        <w:t>Faridi, F</w:t>
      </w:r>
      <w:r w:rsidR="009F5902">
        <w:rPr>
          <w:rFonts w:ascii="Arial" w:hAnsi="Arial" w:cs="Arial"/>
        </w:rPr>
        <w:t xml:space="preserve"> </w:t>
      </w:r>
      <w:r w:rsidRPr="008E69E6">
        <w:rPr>
          <w:rFonts w:ascii="Arial" w:hAnsi="Arial" w:cs="Arial"/>
        </w:rPr>
        <w:t xml:space="preserve">and Khosrowabadi, R. </w:t>
      </w:r>
      <w:r w:rsidR="009F5902">
        <w:rPr>
          <w:rFonts w:ascii="Arial" w:hAnsi="Arial" w:cs="Arial"/>
        </w:rPr>
        <w:t>(</w:t>
      </w:r>
      <w:r w:rsidRPr="008E69E6">
        <w:rPr>
          <w:rFonts w:ascii="Arial" w:hAnsi="Arial" w:cs="Arial"/>
        </w:rPr>
        <w:t>2017</w:t>
      </w:r>
      <w:r w:rsidR="009F5902">
        <w:rPr>
          <w:rFonts w:ascii="Arial" w:hAnsi="Arial" w:cs="Arial"/>
        </w:rPr>
        <w:t>) ‘</w:t>
      </w:r>
      <w:r w:rsidR="009F5902" w:rsidRPr="008E69E6">
        <w:rPr>
          <w:rFonts w:ascii="Arial" w:hAnsi="Arial" w:cs="Arial"/>
        </w:rPr>
        <w:t>Behavioural</w:t>
      </w:r>
      <w:r w:rsidRPr="008E69E6">
        <w:rPr>
          <w:rFonts w:ascii="Arial" w:hAnsi="Arial" w:cs="Arial"/>
        </w:rPr>
        <w:t>, cognitive and neural markers of Asperger syndrome</w:t>
      </w:r>
      <w:r w:rsidR="009F5902">
        <w:rPr>
          <w:rFonts w:ascii="Arial" w:hAnsi="Arial" w:cs="Arial"/>
        </w:rPr>
        <w:t xml:space="preserve">’, </w:t>
      </w:r>
      <w:r w:rsidRPr="009F5902">
        <w:rPr>
          <w:rFonts w:ascii="Arial" w:hAnsi="Arial" w:cs="Arial"/>
          <w:i/>
          <w:iCs/>
        </w:rPr>
        <w:t>Basic and clinical neuroscience</w:t>
      </w:r>
      <w:r w:rsidRPr="008E69E6">
        <w:rPr>
          <w:rFonts w:ascii="Arial" w:hAnsi="Arial" w:cs="Arial"/>
        </w:rPr>
        <w:t>, 8(5), p</w:t>
      </w:r>
      <w:r w:rsidR="009F5902">
        <w:rPr>
          <w:rFonts w:ascii="Arial" w:hAnsi="Arial" w:cs="Arial"/>
        </w:rPr>
        <w:t>p</w:t>
      </w:r>
      <w:r w:rsidRPr="008E69E6">
        <w:rPr>
          <w:rFonts w:ascii="Arial" w:hAnsi="Arial" w:cs="Arial"/>
        </w:rPr>
        <w:t xml:space="preserve">.349. DOI: </w:t>
      </w:r>
      <w:hyperlink r:id="rId13" w:history="1">
        <w:r w:rsidRPr="008E69E6">
          <w:rPr>
            <w:rStyle w:val="Hyperlink"/>
            <w:rFonts w:ascii="Arial" w:hAnsi="Arial" w:cs="Arial"/>
            <w:color w:val="auto"/>
            <w:u w:val="none"/>
          </w:rPr>
          <w:t>10.18869/nirp.bcn.8.5.349</w:t>
        </w:r>
      </w:hyperlink>
      <w:r w:rsidR="009F5902">
        <w:rPr>
          <w:rStyle w:val="Hyperlink"/>
          <w:rFonts w:ascii="Arial" w:hAnsi="Arial" w:cs="Arial"/>
          <w:color w:val="auto"/>
          <w:u w:val="none"/>
        </w:rPr>
        <w:t>.</w:t>
      </w:r>
    </w:p>
    <w:p w14:paraId="51896EB4" w14:textId="2068C94F" w:rsidR="00C0103C" w:rsidRDefault="00C0103C" w:rsidP="00C0103C">
      <w:pPr>
        <w:pStyle w:val="NoSpacing"/>
        <w:spacing w:line="360" w:lineRule="auto"/>
        <w:rPr>
          <w:rStyle w:val="Hyperlink"/>
          <w:rFonts w:ascii="Arial" w:hAnsi="Arial" w:cs="Arial"/>
          <w:color w:val="auto"/>
          <w:u w:val="none"/>
        </w:rPr>
      </w:pPr>
    </w:p>
    <w:p w14:paraId="11879C62" w14:textId="52CB75E0" w:rsidR="00296579" w:rsidRPr="00B83597" w:rsidRDefault="00296579" w:rsidP="00296579">
      <w:pPr>
        <w:pStyle w:val="NoSpacing"/>
        <w:spacing w:line="360" w:lineRule="auto"/>
        <w:rPr>
          <w:rFonts w:ascii="Arial" w:hAnsi="Arial" w:cs="Arial"/>
        </w:rPr>
      </w:pPr>
      <w:r w:rsidRPr="00B83597">
        <w:rPr>
          <w:rFonts w:ascii="Arial" w:hAnsi="Arial" w:cs="Arial"/>
          <w:shd w:val="clear" w:color="auto" w:fill="FFFFFF"/>
        </w:rPr>
        <w:t xml:space="preserve">Foster, D. </w:t>
      </w:r>
      <w:r w:rsidR="00B83597">
        <w:rPr>
          <w:rFonts w:ascii="Arial" w:hAnsi="Arial" w:cs="Arial"/>
          <w:shd w:val="clear" w:color="auto" w:fill="FFFFFF"/>
        </w:rPr>
        <w:t>(</w:t>
      </w:r>
      <w:r w:rsidRPr="00B83597">
        <w:rPr>
          <w:rFonts w:ascii="Arial" w:hAnsi="Arial" w:cs="Arial"/>
          <w:shd w:val="clear" w:color="auto" w:fill="FFFFFF"/>
        </w:rPr>
        <w:t>2003</w:t>
      </w:r>
      <w:r w:rsidR="00B83597">
        <w:rPr>
          <w:rFonts w:ascii="Arial" w:hAnsi="Arial" w:cs="Arial"/>
          <w:shd w:val="clear" w:color="auto" w:fill="FFFFFF"/>
        </w:rPr>
        <w:t>)</w:t>
      </w:r>
      <w:r w:rsidRPr="00B83597">
        <w:rPr>
          <w:rFonts w:ascii="Arial" w:hAnsi="Arial" w:cs="Arial"/>
          <w:shd w:val="clear" w:color="auto" w:fill="FFFFFF"/>
        </w:rPr>
        <w:t> </w:t>
      </w:r>
      <w:r w:rsidRPr="00B83597">
        <w:rPr>
          <w:rFonts w:ascii="Arial" w:hAnsi="Arial" w:cs="Arial"/>
          <w:i/>
          <w:iCs/>
          <w:shd w:val="clear" w:color="auto" w:fill="FFFFFF"/>
        </w:rPr>
        <w:t>What really causes schizophrenia</w:t>
      </w:r>
      <w:r w:rsidRPr="00B83597">
        <w:rPr>
          <w:rFonts w:ascii="Arial" w:hAnsi="Arial" w:cs="Arial"/>
          <w:shd w:val="clear" w:color="auto" w:fill="FFFFFF"/>
        </w:rPr>
        <w:t xml:space="preserve">. </w:t>
      </w:r>
      <w:r w:rsidR="00630CAE">
        <w:rPr>
          <w:rFonts w:ascii="Arial" w:hAnsi="Arial" w:cs="Arial"/>
          <w:shd w:val="clear" w:color="auto" w:fill="FFFFFF"/>
        </w:rPr>
        <w:t xml:space="preserve">United States: </w:t>
      </w:r>
      <w:r w:rsidRPr="00B83597">
        <w:rPr>
          <w:rFonts w:ascii="Arial" w:hAnsi="Arial" w:cs="Arial"/>
          <w:shd w:val="clear" w:color="auto" w:fill="FFFFFF"/>
        </w:rPr>
        <w:t xml:space="preserve">Trafford Publishing.  </w:t>
      </w:r>
    </w:p>
    <w:p w14:paraId="453F77E3" w14:textId="77777777" w:rsidR="00D76617" w:rsidRPr="00D76617" w:rsidRDefault="00D76617" w:rsidP="00C0103C">
      <w:pPr>
        <w:pStyle w:val="NoSpacing"/>
        <w:spacing w:line="360" w:lineRule="auto"/>
        <w:rPr>
          <w:rFonts w:ascii="Arial" w:hAnsi="Arial" w:cs="Arial"/>
          <w:b/>
          <w:bCs/>
        </w:rPr>
      </w:pPr>
    </w:p>
    <w:p w14:paraId="4642E498" w14:textId="20D9E808" w:rsidR="00C0103C" w:rsidRPr="008E69E6" w:rsidRDefault="00C0103C" w:rsidP="00C0103C">
      <w:pPr>
        <w:pStyle w:val="NoSpacing"/>
        <w:spacing w:line="360" w:lineRule="auto"/>
        <w:rPr>
          <w:rFonts w:ascii="Arial" w:hAnsi="Arial" w:cs="Arial"/>
        </w:rPr>
      </w:pPr>
      <w:r w:rsidRPr="008E69E6">
        <w:rPr>
          <w:rFonts w:ascii="Arial" w:hAnsi="Arial" w:cs="Arial"/>
        </w:rPr>
        <w:t>Gaebel, W. Stricker, J</w:t>
      </w:r>
      <w:r w:rsidR="00D76617">
        <w:rPr>
          <w:rFonts w:ascii="Arial" w:hAnsi="Arial" w:cs="Arial"/>
        </w:rPr>
        <w:t xml:space="preserve"> and </w:t>
      </w:r>
      <w:r w:rsidRPr="008E69E6">
        <w:rPr>
          <w:rFonts w:ascii="Arial" w:hAnsi="Arial" w:cs="Arial"/>
        </w:rPr>
        <w:t>Kerst, A. (2020)</w:t>
      </w:r>
      <w:r w:rsidR="00D76617">
        <w:rPr>
          <w:rFonts w:ascii="Arial" w:hAnsi="Arial" w:cs="Arial"/>
        </w:rPr>
        <w:t xml:space="preserve"> ‘</w:t>
      </w:r>
      <w:r w:rsidRPr="008E69E6">
        <w:rPr>
          <w:rFonts w:ascii="Arial" w:hAnsi="Arial" w:cs="Arial"/>
        </w:rPr>
        <w:t>Changes from ICD-10 to ICD-11 and future directions in psychiatric classification</w:t>
      </w:r>
      <w:r w:rsidR="00D76617">
        <w:rPr>
          <w:rFonts w:ascii="Arial" w:hAnsi="Arial" w:cs="Arial"/>
        </w:rPr>
        <w:t xml:space="preserve">’, </w:t>
      </w:r>
      <w:r w:rsidRPr="00D76617">
        <w:rPr>
          <w:rFonts w:ascii="Arial" w:hAnsi="Arial" w:cs="Arial"/>
          <w:i/>
          <w:iCs/>
        </w:rPr>
        <w:t>Dialogues in clinical neuroscience</w:t>
      </w:r>
      <w:r w:rsidRPr="008E69E6">
        <w:rPr>
          <w:rFonts w:ascii="Arial" w:hAnsi="Arial" w:cs="Arial"/>
        </w:rPr>
        <w:t xml:space="preserve">, 22(1), </w:t>
      </w:r>
      <w:r w:rsidR="00D76617">
        <w:rPr>
          <w:rFonts w:ascii="Arial" w:hAnsi="Arial" w:cs="Arial"/>
        </w:rPr>
        <w:t>pp.</w:t>
      </w:r>
      <w:r w:rsidRPr="008E69E6">
        <w:rPr>
          <w:rFonts w:ascii="Arial" w:hAnsi="Arial" w:cs="Arial"/>
        </w:rPr>
        <w:t>7–15. DOI: 10.31887/DCNS.2020.22.1/wgaebel</w:t>
      </w:r>
      <w:r w:rsidR="00D76617">
        <w:rPr>
          <w:rFonts w:ascii="Arial" w:hAnsi="Arial" w:cs="Arial"/>
        </w:rPr>
        <w:t>.</w:t>
      </w:r>
    </w:p>
    <w:p w14:paraId="34C1F7F1" w14:textId="77777777" w:rsidR="00C0103C" w:rsidRDefault="00C0103C" w:rsidP="00C0103C">
      <w:pPr>
        <w:pStyle w:val="NoSpacing"/>
        <w:spacing w:line="360" w:lineRule="auto"/>
        <w:rPr>
          <w:rFonts w:ascii="Arial" w:hAnsi="Arial" w:cs="Arial"/>
        </w:rPr>
      </w:pPr>
    </w:p>
    <w:p w14:paraId="3D10B0DA" w14:textId="7262DC76" w:rsidR="00FB66E0" w:rsidRPr="00A76994" w:rsidRDefault="00C0103C" w:rsidP="00C0103C">
      <w:pPr>
        <w:pStyle w:val="NoSpacing"/>
        <w:spacing w:line="360" w:lineRule="auto"/>
        <w:rPr>
          <w:rStyle w:val="Hyperlink"/>
          <w:rFonts w:ascii="Arial" w:hAnsi="Arial" w:cs="Arial"/>
          <w:color w:val="auto"/>
          <w:u w:val="none"/>
        </w:rPr>
      </w:pPr>
      <w:r w:rsidRPr="008E69E6">
        <w:rPr>
          <w:rFonts w:ascii="Arial" w:hAnsi="Arial" w:cs="Arial"/>
        </w:rPr>
        <w:t>Gale, C</w:t>
      </w:r>
      <w:r w:rsidR="00D76617">
        <w:rPr>
          <w:rFonts w:ascii="Arial" w:hAnsi="Arial" w:cs="Arial"/>
        </w:rPr>
        <w:t xml:space="preserve"> and</w:t>
      </w:r>
      <w:r w:rsidRPr="008E69E6">
        <w:rPr>
          <w:rFonts w:ascii="Arial" w:hAnsi="Arial" w:cs="Arial"/>
        </w:rPr>
        <w:t xml:space="preserve"> Davidson, O. (2007)</w:t>
      </w:r>
      <w:r w:rsidR="00D76617">
        <w:rPr>
          <w:rFonts w:ascii="Arial" w:hAnsi="Arial" w:cs="Arial"/>
        </w:rPr>
        <w:t xml:space="preserve"> ‘</w:t>
      </w:r>
      <w:r w:rsidRPr="008E69E6">
        <w:rPr>
          <w:rFonts w:ascii="Arial" w:hAnsi="Arial" w:cs="Arial"/>
        </w:rPr>
        <w:t>Generalised anxiety disorder</w:t>
      </w:r>
      <w:r w:rsidR="00D76617">
        <w:rPr>
          <w:rFonts w:ascii="Arial" w:hAnsi="Arial" w:cs="Arial"/>
        </w:rPr>
        <w:t>’,</w:t>
      </w:r>
      <w:r w:rsidRPr="008E69E6">
        <w:rPr>
          <w:rFonts w:ascii="Arial" w:hAnsi="Arial" w:cs="Arial"/>
        </w:rPr>
        <w:t> </w:t>
      </w:r>
      <w:r w:rsidRPr="00D76617">
        <w:rPr>
          <w:rFonts w:ascii="Arial" w:hAnsi="Arial" w:cs="Arial"/>
          <w:i/>
          <w:iCs/>
        </w:rPr>
        <w:t>BMJ (Clinical research ed.),</w:t>
      </w:r>
      <w:r w:rsidRPr="008E69E6">
        <w:rPr>
          <w:rFonts w:ascii="Arial" w:hAnsi="Arial" w:cs="Arial"/>
        </w:rPr>
        <w:t xml:space="preserve"> 334(7593), </w:t>
      </w:r>
      <w:r w:rsidR="00D76617">
        <w:rPr>
          <w:rFonts w:ascii="Arial" w:hAnsi="Arial" w:cs="Arial"/>
        </w:rPr>
        <w:t>pp.</w:t>
      </w:r>
      <w:r w:rsidRPr="008E69E6">
        <w:rPr>
          <w:rFonts w:ascii="Arial" w:hAnsi="Arial" w:cs="Arial"/>
        </w:rPr>
        <w:t>579–581. DOI:10.1136/bmj.39133.559282.BE</w:t>
      </w:r>
      <w:r w:rsidR="00D76617">
        <w:rPr>
          <w:rFonts w:ascii="Arial" w:hAnsi="Arial" w:cs="Arial"/>
        </w:rPr>
        <w:t>.</w:t>
      </w:r>
    </w:p>
    <w:p w14:paraId="4A5F8CA8" w14:textId="77777777" w:rsidR="00FB66E0" w:rsidRDefault="00FB66E0" w:rsidP="00FB66E0">
      <w:pPr>
        <w:pStyle w:val="NoSpacing"/>
        <w:spacing w:line="360" w:lineRule="auto"/>
        <w:rPr>
          <w:rFonts w:ascii="Arial" w:hAnsi="Arial" w:cs="Arial"/>
        </w:rPr>
      </w:pPr>
    </w:p>
    <w:p w14:paraId="4EA3D8E7" w14:textId="7955BFAF" w:rsidR="00FB66E0" w:rsidRDefault="00FB66E0" w:rsidP="00FB66E0">
      <w:pPr>
        <w:pStyle w:val="NoSpacing"/>
        <w:spacing w:line="360" w:lineRule="auto"/>
        <w:rPr>
          <w:rFonts w:ascii="Arial" w:hAnsi="Arial" w:cs="Arial"/>
        </w:rPr>
      </w:pPr>
      <w:r w:rsidRPr="008E69E6">
        <w:rPr>
          <w:rFonts w:ascii="Arial" w:hAnsi="Arial" w:cs="Arial"/>
        </w:rPr>
        <w:t>Kapur, S. Agid, O.</w:t>
      </w:r>
      <w:r w:rsidR="00D76617">
        <w:rPr>
          <w:rFonts w:ascii="Arial" w:hAnsi="Arial" w:cs="Arial"/>
        </w:rPr>
        <w:t xml:space="preserve"> </w:t>
      </w:r>
      <w:r w:rsidRPr="008E69E6">
        <w:rPr>
          <w:rFonts w:ascii="Arial" w:hAnsi="Arial" w:cs="Arial"/>
        </w:rPr>
        <w:t>Mizrahi, R.</w:t>
      </w:r>
      <w:r w:rsidR="00D76617">
        <w:rPr>
          <w:rFonts w:ascii="Arial" w:hAnsi="Arial" w:cs="Arial"/>
        </w:rPr>
        <w:t xml:space="preserve"> and </w:t>
      </w:r>
      <w:r w:rsidRPr="008E69E6">
        <w:rPr>
          <w:rFonts w:ascii="Arial" w:hAnsi="Arial" w:cs="Arial"/>
        </w:rPr>
        <w:t xml:space="preserve"> Li, M. (2006)</w:t>
      </w:r>
      <w:r w:rsidR="00D76617">
        <w:rPr>
          <w:rFonts w:ascii="Arial" w:hAnsi="Arial" w:cs="Arial"/>
        </w:rPr>
        <w:t xml:space="preserve"> ‘</w:t>
      </w:r>
      <w:r w:rsidRPr="008E69E6">
        <w:rPr>
          <w:rFonts w:ascii="Arial" w:hAnsi="Arial" w:cs="Arial"/>
        </w:rPr>
        <w:t>How antipsychotics work-from receptors to reality</w:t>
      </w:r>
      <w:r w:rsidR="00D76617">
        <w:rPr>
          <w:rFonts w:ascii="Arial" w:hAnsi="Arial" w:cs="Arial"/>
        </w:rPr>
        <w:t xml:space="preserve">’, </w:t>
      </w:r>
      <w:r w:rsidRPr="00D76617">
        <w:rPr>
          <w:rFonts w:ascii="Arial" w:hAnsi="Arial" w:cs="Arial"/>
          <w:i/>
          <w:iCs/>
        </w:rPr>
        <w:t>NeuroRx : the journal of the American Society for Experimental NeuroTherapeutics</w:t>
      </w:r>
      <w:r w:rsidRPr="008E69E6">
        <w:rPr>
          <w:rFonts w:ascii="Arial" w:hAnsi="Arial" w:cs="Arial"/>
        </w:rPr>
        <w:t xml:space="preserve">, 3(1), </w:t>
      </w:r>
      <w:r w:rsidR="00D76617">
        <w:rPr>
          <w:rFonts w:ascii="Arial" w:hAnsi="Arial" w:cs="Arial"/>
        </w:rPr>
        <w:t>pp.</w:t>
      </w:r>
      <w:r w:rsidRPr="008E69E6">
        <w:rPr>
          <w:rFonts w:ascii="Arial" w:hAnsi="Arial" w:cs="Arial"/>
        </w:rPr>
        <w:t>10–21. DOI:10.1016/j.nurx.2005.12.003</w:t>
      </w:r>
      <w:r w:rsidR="00D76617">
        <w:rPr>
          <w:rFonts w:ascii="Arial" w:hAnsi="Arial" w:cs="Arial"/>
        </w:rPr>
        <w:t>.</w:t>
      </w:r>
    </w:p>
    <w:p w14:paraId="3B21FEE6" w14:textId="223C8B7B" w:rsidR="00FB66E0" w:rsidRDefault="00FB66E0" w:rsidP="00FB66E0">
      <w:pPr>
        <w:pStyle w:val="NoSpacing"/>
        <w:spacing w:line="360" w:lineRule="auto"/>
        <w:rPr>
          <w:rFonts w:ascii="Arial" w:hAnsi="Arial" w:cs="Arial"/>
        </w:rPr>
      </w:pPr>
    </w:p>
    <w:p w14:paraId="62CC378F" w14:textId="4FAE034B" w:rsidR="00FB66E0" w:rsidRDefault="00FB66E0" w:rsidP="00FB66E0">
      <w:pPr>
        <w:pStyle w:val="NoSpacing"/>
        <w:spacing w:line="360" w:lineRule="auto"/>
        <w:rPr>
          <w:rFonts w:ascii="Arial" w:hAnsi="Arial" w:cs="Arial"/>
        </w:rPr>
      </w:pPr>
      <w:r w:rsidRPr="008E69E6">
        <w:rPr>
          <w:rFonts w:ascii="Arial" w:hAnsi="Arial" w:cs="Arial"/>
        </w:rPr>
        <w:t>Karlsgodt</w:t>
      </w:r>
      <w:r w:rsidR="00D76617">
        <w:rPr>
          <w:rFonts w:ascii="Arial" w:hAnsi="Arial" w:cs="Arial"/>
        </w:rPr>
        <w:t>,</w:t>
      </w:r>
      <w:r w:rsidRPr="008E69E6">
        <w:rPr>
          <w:rFonts w:ascii="Arial" w:hAnsi="Arial" w:cs="Arial"/>
        </w:rPr>
        <w:t xml:space="preserve"> H</w:t>
      </w:r>
      <w:r w:rsidR="00D76617">
        <w:rPr>
          <w:rFonts w:ascii="Arial" w:hAnsi="Arial" w:cs="Arial"/>
        </w:rPr>
        <w:t>.</w:t>
      </w:r>
      <w:r w:rsidRPr="008E69E6">
        <w:rPr>
          <w:rFonts w:ascii="Arial" w:hAnsi="Arial" w:cs="Arial"/>
        </w:rPr>
        <w:t xml:space="preserve"> Sun, D and Cannon, D. (2010)</w:t>
      </w:r>
      <w:r w:rsidR="00D76617">
        <w:rPr>
          <w:rFonts w:ascii="Arial" w:hAnsi="Arial" w:cs="Arial"/>
        </w:rPr>
        <w:t xml:space="preserve"> ‘</w:t>
      </w:r>
      <w:r w:rsidRPr="008E69E6">
        <w:rPr>
          <w:rFonts w:ascii="Arial" w:hAnsi="Arial" w:cs="Arial"/>
        </w:rPr>
        <w:t>Structural and Functional Brain Abnormalities in Schizophrenia</w:t>
      </w:r>
      <w:r w:rsidR="00D76617">
        <w:rPr>
          <w:rFonts w:ascii="Arial" w:hAnsi="Arial" w:cs="Arial"/>
        </w:rPr>
        <w:t xml:space="preserve">’, </w:t>
      </w:r>
      <w:r w:rsidRPr="00D76617">
        <w:rPr>
          <w:rFonts w:ascii="Arial" w:hAnsi="Arial" w:cs="Arial"/>
          <w:i/>
          <w:iCs/>
        </w:rPr>
        <w:t>Current directions in psychological science</w:t>
      </w:r>
      <w:r w:rsidRPr="008E69E6">
        <w:rPr>
          <w:rFonts w:ascii="Arial" w:hAnsi="Arial" w:cs="Arial"/>
        </w:rPr>
        <w:t xml:space="preserve">, 19(4), </w:t>
      </w:r>
      <w:r w:rsidR="00D76617">
        <w:rPr>
          <w:rFonts w:ascii="Arial" w:hAnsi="Arial" w:cs="Arial"/>
        </w:rPr>
        <w:t>pp.</w:t>
      </w:r>
      <w:r w:rsidRPr="008E69E6">
        <w:rPr>
          <w:rFonts w:ascii="Arial" w:hAnsi="Arial" w:cs="Arial"/>
        </w:rPr>
        <w:t>226–231. DOI:10.1177/0963721410377601</w:t>
      </w:r>
      <w:r w:rsidR="00D76617">
        <w:rPr>
          <w:rFonts w:ascii="Arial" w:hAnsi="Arial" w:cs="Arial"/>
        </w:rPr>
        <w:t>.</w:t>
      </w:r>
    </w:p>
    <w:p w14:paraId="443F4021" w14:textId="498C1C63" w:rsidR="00FB66E0" w:rsidRDefault="00FB66E0" w:rsidP="00FB66E0">
      <w:pPr>
        <w:pStyle w:val="NoSpacing"/>
        <w:spacing w:line="360" w:lineRule="auto"/>
        <w:rPr>
          <w:rFonts w:ascii="Arial" w:hAnsi="Arial" w:cs="Arial"/>
        </w:rPr>
      </w:pPr>
    </w:p>
    <w:p w14:paraId="37C4538E" w14:textId="579DE0A7" w:rsidR="00FB66E0" w:rsidRDefault="00FB66E0" w:rsidP="00FB66E0">
      <w:pPr>
        <w:pStyle w:val="NoSpacing"/>
        <w:spacing w:line="360" w:lineRule="auto"/>
        <w:rPr>
          <w:rFonts w:ascii="Arial" w:hAnsi="Arial" w:cs="Arial"/>
        </w:rPr>
      </w:pPr>
      <w:r w:rsidRPr="008E69E6">
        <w:rPr>
          <w:rFonts w:ascii="Arial" w:hAnsi="Arial" w:cs="Arial"/>
        </w:rPr>
        <w:t>Kelly, M</w:t>
      </w:r>
      <w:r w:rsidR="00D76617">
        <w:rPr>
          <w:rFonts w:ascii="Arial" w:hAnsi="Arial" w:cs="Arial"/>
        </w:rPr>
        <w:t xml:space="preserve"> and</w:t>
      </w:r>
      <w:r w:rsidRPr="008E69E6">
        <w:rPr>
          <w:rFonts w:ascii="Arial" w:hAnsi="Arial" w:cs="Arial"/>
        </w:rPr>
        <w:t xml:space="preserve"> Daley,</w:t>
      </w:r>
      <w:r w:rsidR="00D76617">
        <w:rPr>
          <w:rFonts w:ascii="Arial" w:hAnsi="Arial" w:cs="Arial"/>
        </w:rPr>
        <w:t xml:space="preserve"> </w:t>
      </w:r>
      <w:r w:rsidRPr="008E69E6">
        <w:rPr>
          <w:rFonts w:ascii="Arial" w:hAnsi="Arial" w:cs="Arial"/>
        </w:rPr>
        <w:t>C. (2013)</w:t>
      </w:r>
      <w:r w:rsidR="00D76617">
        <w:rPr>
          <w:rFonts w:ascii="Arial" w:hAnsi="Arial" w:cs="Arial"/>
        </w:rPr>
        <w:t xml:space="preserve"> ‘</w:t>
      </w:r>
      <w:r w:rsidRPr="008E69E6">
        <w:rPr>
          <w:rFonts w:ascii="Arial" w:hAnsi="Arial" w:cs="Arial"/>
        </w:rPr>
        <w:t>Integrated treatment of substance use and psychiatric disorders</w:t>
      </w:r>
      <w:r w:rsidR="00D76617">
        <w:rPr>
          <w:rFonts w:ascii="Arial" w:hAnsi="Arial" w:cs="Arial"/>
        </w:rPr>
        <w:t xml:space="preserve">’, </w:t>
      </w:r>
      <w:r w:rsidRPr="00D76617">
        <w:rPr>
          <w:rFonts w:ascii="Arial" w:hAnsi="Arial" w:cs="Arial"/>
          <w:i/>
          <w:iCs/>
        </w:rPr>
        <w:t>Social work in public health</w:t>
      </w:r>
      <w:r w:rsidRPr="008E69E6">
        <w:rPr>
          <w:rFonts w:ascii="Arial" w:hAnsi="Arial" w:cs="Arial"/>
        </w:rPr>
        <w:t xml:space="preserve">, 28(3-4), </w:t>
      </w:r>
      <w:r w:rsidR="00D76617">
        <w:rPr>
          <w:rFonts w:ascii="Arial" w:hAnsi="Arial" w:cs="Arial"/>
        </w:rPr>
        <w:t>pp.</w:t>
      </w:r>
      <w:r w:rsidRPr="008E69E6">
        <w:rPr>
          <w:rFonts w:ascii="Arial" w:hAnsi="Arial" w:cs="Arial"/>
        </w:rPr>
        <w:t>388–406. DOI: 10.1080/19371918.2013.774673</w:t>
      </w:r>
      <w:r w:rsidR="00D76617">
        <w:rPr>
          <w:rFonts w:ascii="Arial" w:hAnsi="Arial" w:cs="Arial"/>
        </w:rPr>
        <w:t>.</w:t>
      </w:r>
    </w:p>
    <w:p w14:paraId="54066565" w14:textId="146CBE64" w:rsidR="00FB66E0" w:rsidRPr="00C12400" w:rsidRDefault="00FB66E0" w:rsidP="00FB66E0">
      <w:pPr>
        <w:pStyle w:val="NoSpacing"/>
        <w:spacing w:line="360" w:lineRule="auto"/>
        <w:rPr>
          <w:rFonts w:ascii="Arial" w:hAnsi="Arial" w:cs="Arial"/>
          <w:b/>
          <w:bCs/>
        </w:rPr>
      </w:pPr>
    </w:p>
    <w:p w14:paraId="178988F7" w14:textId="77777777" w:rsidR="00430C4A" w:rsidRDefault="00C922CC" w:rsidP="00C0103C">
      <w:pPr>
        <w:pStyle w:val="NoSpacing"/>
        <w:spacing w:line="360" w:lineRule="auto"/>
        <w:rPr>
          <w:rFonts w:ascii="Arial" w:hAnsi="Arial" w:cs="Arial"/>
        </w:rPr>
      </w:pPr>
      <w:r w:rsidRPr="00430C4A">
        <w:rPr>
          <w:rFonts w:ascii="Arial" w:hAnsi="Arial" w:cs="Arial"/>
        </w:rPr>
        <w:t>Kendall</w:t>
      </w:r>
      <w:r w:rsidR="00430C4A" w:rsidRPr="00430C4A">
        <w:rPr>
          <w:rFonts w:ascii="Arial" w:hAnsi="Arial" w:cs="Arial"/>
        </w:rPr>
        <w:t xml:space="preserve">, T. </w:t>
      </w:r>
      <w:r w:rsidR="00430C4A" w:rsidRPr="00430C4A">
        <w:rPr>
          <w:rFonts w:ascii="Arial" w:hAnsi="Arial" w:cs="Arial"/>
        </w:rPr>
        <w:t xml:space="preserve">Cape, J. Chan, M and Taylor, C. </w:t>
      </w:r>
      <w:r w:rsidR="00430C4A" w:rsidRPr="00430C4A">
        <w:rPr>
          <w:rFonts w:ascii="Arial" w:hAnsi="Arial" w:cs="Arial"/>
        </w:rPr>
        <w:t>(</w:t>
      </w:r>
      <w:r w:rsidRPr="00430C4A">
        <w:rPr>
          <w:rFonts w:ascii="Arial" w:hAnsi="Arial" w:cs="Arial"/>
        </w:rPr>
        <w:t>2011</w:t>
      </w:r>
      <w:r w:rsidR="00430C4A" w:rsidRPr="00430C4A">
        <w:rPr>
          <w:rFonts w:ascii="Arial" w:hAnsi="Arial" w:cs="Arial"/>
        </w:rPr>
        <w:t>)</w:t>
      </w:r>
      <w:r w:rsidRPr="00430C4A">
        <w:rPr>
          <w:rFonts w:ascii="Arial" w:hAnsi="Arial" w:cs="Arial"/>
        </w:rPr>
        <w:t xml:space="preserve"> </w:t>
      </w:r>
      <w:r w:rsidR="00430C4A" w:rsidRPr="00430C4A">
        <w:rPr>
          <w:rFonts w:ascii="Arial" w:hAnsi="Arial" w:cs="Arial"/>
        </w:rPr>
        <w:t>‘</w:t>
      </w:r>
      <w:r w:rsidRPr="00430C4A">
        <w:rPr>
          <w:rFonts w:ascii="Arial" w:hAnsi="Arial" w:cs="Arial"/>
        </w:rPr>
        <w:t>GUIDELINES: Management of generalised anxiety disorder in adults: summary of NICE guidance</w:t>
      </w:r>
      <w:r w:rsidR="00430C4A" w:rsidRPr="00430C4A">
        <w:rPr>
          <w:rFonts w:ascii="Arial" w:hAnsi="Arial" w:cs="Arial"/>
        </w:rPr>
        <w:t xml:space="preserve">’, </w:t>
      </w:r>
      <w:r w:rsidRPr="00430C4A">
        <w:rPr>
          <w:rFonts w:ascii="Arial" w:hAnsi="Arial" w:cs="Arial"/>
        </w:rPr>
        <w:t xml:space="preserve"> </w:t>
      </w:r>
      <w:r w:rsidRPr="00430C4A">
        <w:rPr>
          <w:rFonts w:ascii="Arial" w:hAnsi="Arial" w:cs="Arial"/>
          <w:i/>
          <w:iCs/>
        </w:rPr>
        <w:t>BMJ: British Medical Journal</w:t>
      </w:r>
      <w:r w:rsidRPr="00430C4A">
        <w:rPr>
          <w:rFonts w:ascii="Arial" w:hAnsi="Arial" w:cs="Arial"/>
        </w:rPr>
        <w:t>, 342(7791), pp.279–281.</w:t>
      </w:r>
      <w:r w:rsidR="00430C4A" w:rsidRPr="00430C4A">
        <w:rPr>
          <w:rFonts w:ascii="Arial" w:hAnsi="Arial" w:cs="Arial"/>
        </w:rPr>
        <w:t xml:space="preserve"> </w:t>
      </w:r>
      <w:r w:rsidR="00430C4A" w:rsidRPr="00430C4A">
        <w:rPr>
          <w:rFonts w:ascii="Arial" w:hAnsi="Arial" w:cs="Arial"/>
        </w:rPr>
        <w:t xml:space="preserve">DOI: </w:t>
      </w:r>
      <w:hyperlink r:id="rId14" w:history="1">
        <w:r w:rsidR="00430C4A" w:rsidRPr="00430C4A">
          <w:rPr>
            <w:rStyle w:val="Hyperlink"/>
            <w:rFonts w:ascii="Arial" w:hAnsi="Arial" w:cs="Arial"/>
            <w:color w:val="auto"/>
            <w:u w:val="none"/>
          </w:rPr>
          <w:t>10.1136/bmj.c7460</w:t>
        </w:r>
      </w:hyperlink>
      <w:r w:rsidR="00430C4A" w:rsidRPr="00430C4A">
        <w:rPr>
          <w:rFonts w:ascii="Arial" w:hAnsi="Arial" w:cs="Arial"/>
        </w:rPr>
        <w:t xml:space="preserve">. </w:t>
      </w:r>
    </w:p>
    <w:p w14:paraId="1A22E1B5" w14:textId="3C1F4AE8" w:rsidR="00C0103C" w:rsidRPr="00430C4A" w:rsidRDefault="00C0103C" w:rsidP="00C0103C">
      <w:pPr>
        <w:pStyle w:val="NoSpacing"/>
        <w:spacing w:line="360" w:lineRule="auto"/>
        <w:rPr>
          <w:rStyle w:val="Hyperlink"/>
          <w:rFonts w:ascii="Arial" w:hAnsi="Arial" w:cs="Arial"/>
          <w:color w:val="auto"/>
          <w:u w:val="none"/>
        </w:rPr>
      </w:pPr>
      <w:r w:rsidRPr="008E69E6">
        <w:rPr>
          <w:rFonts w:ascii="Arial" w:hAnsi="Arial" w:cs="Arial"/>
        </w:rPr>
        <w:lastRenderedPageBreak/>
        <w:t>Kühl, G.</w:t>
      </w:r>
      <w:r w:rsidR="00932473">
        <w:rPr>
          <w:rFonts w:ascii="Arial" w:hAnsi="Arial" w:cs="Arial"/>
        </w:rPr>
        <w:t xml:space="preserve"> </w:t>
      </w:r>
      <w:r w:rsidRPr="008E69E6">
        <w:rPr>
          <w:rFonts w:ascii="Arial" w:hAnsi="Arial" w:cs="Arial"/>
        </w:rPr>
        <w:t>Laursen,</w:t>
      </w:r>
      <w:r w:rsidR="00932473">
        <w:rPr>
          <w:rFonts w:ascii="Arial" w:hAnsi="Arial" w:cs="Arial"/>
        </w:rPr>
        <w:t xml:space="preserve"> </w:t>
      </w:r>
      <w:r w:rsidRPr="008E69E6">
        <w:rPr>
          <w:rFonts w:ascii="Arial" w:hAnsi="Arial" w:cs="Arial"/>
        </w:rPr>
        <w:t>M.</w:t>
      </w:r>
      <w:r w:rsidR="00932473">
        <w:rPr>
          <w:rFonts w:ascii="Arial" w:hAnsi="Arial" w:cs="Arial"/>
        </w:rPr>
        <w:t xml:space="preserve"> </w:t>
      </w:r>
      <w:r w:rsidRPr="008E69E6">
        <w:rPr>
          <w:rFonts w:ascii="Arial" w:hAnsi="Arial" w:cs="Arial"/>
        </w:rPr>
        <w:t>Thorup, A</w:t>
      </w:r>
      <w:r w:rsidR="00932473">
        <w:rPr>
          <w:rFonts w:ascii="Arial" w:hAnsi="Arial" w:cs="Arial"/>
        </w:rPr>
        <w:t xml:space="preserve"> </w:t>
      </w:r>
      <w:r w:rsidRPr="008E69E6">
        <w:rPr>
          <w:rFonts w:ascii="Arial" w:hAnsi="Arial" w:cs="Arial"/>
        </w:rPr>
        <w:t xml:space="preserve">and Nordentoft, M. </w:t>
      </w:r>
      <w:r w:rsidR="00932473">
        <w:rPr>
          <w:rFonts w:ascii="Arial" w:hAnsi="Arial" w:cs="Arial"/>
        </w:rPr>
        <w:t>(</w:t>
      </w:r>
      <w:r w:rsidRPr="008E69E6">
        <w:rPr>
          <w:rFonts w:ascii="Arial" w:hAnsi="Arial" w:cs="Arial"/>
        </w:rPr>
        <w:t>2016</w:t>
      </w:r>
      <w:r w:rsidR="00932473">
        <w:rPr>
          <w:rFonts w:ascii="Arial" w:hAnsi="Arial" w:cs="Arial"/>
        </w:rPr>
        <w:t>)</w:t>
      </w:r>
      <w:r w:rsidRPr="008E69E6">
        <w:rPr>
          <w:rFonts w:ascii="Arial" w:hAnsi="Arial" w:cs="Arial"/>
        </w:rPr>
        <w:t xml:space="preserve"> </w:t>
      </w:r>
      <w:r w:rsidR="00932473">
        <w:rPr>
          <w:rFonts w:ascii="Arial" w:hAnsi="Arial" w:cs="Arial"/>
        </w:rPr>
        <w:t>‘</w:t>
      </w:r>
      <w:r w:rsidRPr="008E69E6">
        <w:rPr>
          <w:rFonts w:ascii="Arial" w:hAnsi="Arial" w:cs="Arial"/>
        </w:rPr>
        <w:t>The incidence of schizophrenia and schizophrenia spectrum disorders in Denmark in the period 2000–2012</w:t>
      </w:r>
      <w:r w:rsidR="00932473">
        <w:rPr>
          <w:rFonts w:ascii="Arial" w:hAnsi="Arial" w:cs="Arial"/>
        </w:rPr>
        <w:t xml:space="preserve">, </w:t>
      </w:r>
      <w:r w:rsidRPr="008E69E6">
        <w:rPr>
          <w:rFonts w:ascii="Arial" w:hAnsi="Arial" w:cs="Arial"/>
        </w:rPr>
        <w:t>A register-based study</w:t>
      </w:r>
      <w:r w:rsidR="00932473">
        <w:rPr>
          <w:rFonts w:ascii="Arial" w:hAnsi="Arial" w:cs="Arial"/>
        </w:rPr>
        <w:t>’,</w:t>
      </w:r>
      <w:r w:rsidRPr="008E69E6">
        <w:rPr>
          <w:rFonts w:ascii="Arial" w:hAnsi="Arial" w:cs="Arial"/>
        </w:rPr>
        <w:t> </w:t>
      </w:r>
      <w:r w:rsidRPr="00932473">
        <w:rPr>
          <w:rFonts w:ascii="Arial" w:hAnsi="Arial" w:cs="Arial"/>
          <w:i/>
          <w:iCs/>
        </w:rPr>
        <w:t>Schizophrenia research</w:t>
      </w:r>
      <w:r w:rsidRPr="008E69E6">
        <w:rPr>
          <w:rFonts w:ascii="Arial" w:hAnsi="Arial" w:cs="Arial"/>
        </w:rPr>
        <w:t xml:space="preserve">, 176(2-3), pp.533-539. DOI: </w:t>
      </w:r>
      <w:hyperlink r:id="rId15" w:tgtFrame="_blank" w:tooltip="Persistent link using digital object identifier" w:history="1">
        <w:r w:rsidRPr="008E69E6">
          <w:rPr>
            <w:rStyle w:val="Hyperlink"/>
            <w:rFonts w:ascii="Arial" w:hAnsi="Arial" w:cs="Arial"/>
            <w:color w:val="auto"/>
            <w:u w:val="none"/>
          </w:rPr>
          <w:t>10.1016/j.schres.2016.06.023</w:t>
        </w:r>
      </w:hyperlink>
      <w:r w:rsidR="00932473">
        <w:rPr>
          <w:rStyle w:val="Hyperlink"/>
          <w:rFonts w:ascii="Arial" w:hAnsi="Arial" w:cs="Arial"/>
          <w:color w:val="auto"/>
          <w:u w:val="none"/>
        </w:rPr>
        <w:t xml:space="preserve">. </w:t>
      </w:r>
    </w:p>
    <w:p w14:paraId="71A5614A" w14:textId="77777777" w:rsidR="00932473" w:rsidRDefault="00932473" w:rsidP="00FB66E0">
      <w:pPr>
        <w:pStyle w:val="NoSpacing"/>
        <w:spacing w:line="360" w:lineRule="auto"/>
        <w:rPr>
          <w:rStyle w:val="Hyperlink"/>
          <w:rFonts w:ascii="Arial" w:hAnsi="Arial" w:cs="Arial"/>
          <w:color w:val="auto"/>
          <w:u w:val="none"/>
        </w:rPr>
      </w:pPr>
    </w:p>
    <w:p w14:paraId="16BBA815" w14:textId="252C9D39" w:rsidR="00FB66E0" w:rsidRPr="008E69E6" w:rsidRDefault="00FB66E0" w:rsidP="00FB66E0">
      <w:pPr>
        <w:pStyle w:val="NoSpacing"/>
        <w:spacing w:line="360" w:lineRule="auto"/>
        <w:rPr>
          <w:rFonts w:ascii="Arial" w:hAnsi="Arial" w:cs="Arial"/>
        </w:rPr>
      </w:pPr>
      <w:r w:rsidRPr="008E69E6">
        <w:rPr>
          <w:rFonts w:ascii="Arial" w:hAnsi="Arial" w:cs="Arial"/>
        </w:rPr>
        <w:t>Landrigan, J.</w:t>
      </w:r>
      <w:r w:rsidR="00932473">
        <w:rPr>
          <w:rFonts w:ascii="Arial" w:hAnsi="Arial" w:cs="Arial"/>
        </w:rPr>
        <w:t xml:space="preserve"> (</w:t>
      </w:r>
      <w:r w:rsidRPr="008E69E6">
        <w:rPr>
          <w:rFonts w:ascii="Arial" w:hAnsi="Arial" w:cs="Arial"/>
        </w:rPr>
        <w:t>2010</w:t>
      </w:r>
      <w:r w:rsidR="00932473">
        <w:rPr>
          <w:rFonts w:ascii="Arial" w:hAnsi="Arial" w:cs="Arial"/>
        </w:rPr>
        <w:t>) ‘</w:t>
      </w:r>
      <w:r w:rsidRPr="008E69E6">
        <w:rPr>
          <w:rFonts w:ascii="Arial" w:hAnsi="Arial" w:cs="Arial"/>
        </w:rPr>
        <w:t>What causes autism? Exploring the environmental contribution</w:t>
      </w:r>
      <w:r w:rsidR="00932473">
        <w:rPr>
          <w:rFonts w:ascii="Arial" w:hAnsi="Arial" w:cs="Arial"/>
        </w:rPr>
        <w:t xml:space="preserve">’, </w:t>
      </w:r>
      <w:r w:rsidRPr="00932473">
        <w:rPr>
          <w:rFonts w:ascii="Arial" w:hAnsi="Arial" w:cs="Arial"/>
          <w:i/>
          <w:iCs/>
        </w:rPr>
        <w:t>Current opinion in pediatrics</w:t>
      </w:r>
      <w:r w:rsidRPr="008E69E6">
        <w:rPr>
          <w:rFonts w:ascii="Arial" w:hAnsi="Arial" w:cs="Arial"/>
        </w:rPr>
        <w:t>, 22(2), pp.219-225. DOI: 10.1097/MOP.0b013e328336eb9a</w:t>
      </w:r>
      <w:r w:rsidR="00932473">
        <w:rPr>
          <w:rFonts w:ascii="Arial" w:hAnsi="Arial" w:cs="Arial"/>
        </w:rPr>
        <w:t xml:space="preserve">. </w:t>
      </w:r>
    </w:p>
    <w:p w14:paraId="27D0F7B5" w14:textId="77777777" w:rsidR="00FB66E0" w:rsidRDefault="00FB66E0" w:rsidP="00C0103C">
      <w:pPr>
        <w:pStyle w:val="NoSpacing"/>
        <w:spacing w:line="360" w:lineRule="auto"/>
        <w:rPr>
          <w:rStyle w:val="Hyperlink"/>
          <w:rFonts w:ascii="Arial" w:hAnsi="Arial" w:cs="Arial"/>
          <w:color w:val="auto"/>
          <w:u w:val="none"/>
        </w:rPr>
      </w:pPr>
    </w:p>
    <w:p w14:paraId="266324BC" w14:textId="6E6AD947" w:rsidR="00D24B83" w:rsidRPr="00E24F61" w:rsidRDefault="00D24B83" w:rsidP="00932473">
      <w:pPr>
        <w:pStyle w:val="NoSpacing"/>
        <w:spacing w:line="360" w:lineRule="auto"/>
        <w:rPr>
          <w:rFonts w:ascii="Arial" w:hAnsi="Arial" w:cs="Arial"/>
        </w:rPr>
      </w:pPr>
      <w:r w:rsidRPr="00E24F61">
        <w:rPr>
          <w:rFonts w:ascii="Arial" w:hAnsi="Arial" w:cs="Arial"/>
        </w:rPr>
        <w:t>Li, R.</w:t>
      </w:r>
      <w:r w:rsidR="00932473">
        <w:rPr>
          <w:rFonts w:ascii="Arial" w:hAnsi="Arial" w:cs="Arial"/>
        </w:rPr>
        <w:t xml:space="preserve"> </w:t>
      </w:r>
      <w:r w:rsidRPr="00E24F61">
        <w:rPr>
          <w:rFonts w:ascii="Arial" w:hAnsi="Arial" w:cs="Arial"/>
        </w:rPr>
        <w:t xml:space="preserve">Ma, X. Wang, G. Yang, J. </w:t>
      </w:r>
      <w:r w:rsidR="00932473">
        <w:rPr>
          <w:rFonts w:ascii="Arial" w:hAnsi="Arial" w:cs="Arial"/>
        </w:rPr>
        <w:t>and</w:t>
      </w:r>
      <w:r w:rsidRPr="00E24F61">
        <w:rPr>
          <w:rFonts w:ascii="Arial" w:hAnsi="Arial" w:cs="Arial"/>
        </w:rPr>
        <w:t xml:space="preserve"> Wang, C. (2016)</w:t>
      </w:r>
      <w:r w:rsidR="00932473">
        <w:rPr>
          <w:rFonts w:ascii="Arial" w:hAnsi="Arial" w:cs="Arial"/>
        </w:rPr>
        <w:t xml:space="preserve"> ‘</w:t>
      </w:r>
      <w:r w:rsidRPr="00E24F61">
        <w:rPr>
          <w:rFonts w:ascii="Arial" w:hAnsi="Arial" w:cs="Arial"/>
        </w:rPr>
        <w:t>Why sex differences in schizophrenia?</w:t>
      </w:r>
      <w:r w:rsidR="00932473">
        <w:rPr>
          <w:rFonts w:ascii="Arial" w:hAnsi="Arial" w:cs="Arial"/>
        </w:rPr>
        <w:t>’,</w:t>
      </w:r>
      <w:r w:rsidRPr="00E24F61">
        <w:rPr>
          <w:rFonts w:ascii="Arial" w:hAnsi="Arial" w:cs="Arial"/>
        </w:rPr>
        <w:t> </w:t>
      </w:r>
      <w:r w:rsidRPr="00932473">
        <w:rPr>
          <w:rFonts w:ascii="Arial" w:hAnsi="Arial" w:cs="Arial"/>
          <w:i/>
          <w:iCs/>
        </w:rPr>
        <w:t>Journal of translational neuroscience</w:t>
      </w:r>
      <w:r w:rsidRPr="00E24F61">
        <w:rPr>
          <w:rFonts w:ascii="Arial" w:hAnsi="Arial" w:cs="Arial"/>
        </w:rPr>
        <w:t xml:space="preserve">, 1(1), </w:t>
      </w:r>
      <w:r w:rsidR="00932473">
        <w:rPr>
          <w:rFonts w:ascii="Arial" w:hAnsi="Arial" w:cs="Arial"/>
        </w:rPr>
        <w:t>pp</w:t>
      </w:r>
      <w:r w:rsidR="00C12400">
        <w:rPr>
          <w:rFonts w:ascii="Arial" w:hAnsi="Arial" w:cs="Arial"/>
        </w:rPr>
        <w:t>.</w:t>
      </w:r>
      <w:r w:rsidRPr="00E24F61">
        <w:rPr>
          <w:rFonts w:ascii="Arial" w:hAnsi="Arial" w:cs="Arial"/>
        </w:rPr>
        <w:t>37–42.</w:t>
      </w:r>
    </w:p>
    <w:p w14:paraId="34DE0592" w14:textId="44888AD4" w:rsidR="00FB66E0" w:rsidRDefault="00FB66E0" w:rsidP="00C0103C">
      <w:pPr>
        <w:pStyle w:val="NoSpacing"/>
        <w:spacing w:line="360" w:lineRule="auto"/>
        <w:rPr>
          <w:rStyle w:val="Hyperlink"/>
          <w:rFonts w:ascii="Arial" w:hAnsi="Arial" w:cs="Arial"/>
          <w:color w:val="auto"/>
          <w:u w:val="none"/>
        </w:rPr>
      </w:pPr>
    </w:p>
    <w:p w14:paraId="6AB73B97" w14:textId="598961FC" w:rsidR="00D24B83" w:rsidRDefault="00FB66E0" w:rsidP="00FB66E0">
      <w:pPr>
        <w:pStyle w:val="NoSpacing"/>
        <w:spacing w:line="360" w:lineRule="auto"/>
        <w:rPr>
          <w:rStyle w:val="Hyperlink"/>
          <w:rFonts w:ascii="Arial" w:hAnsi="Arial" w:cs="Arial"/>
          <w:color w:val="auto"/>
          <w:u w:val="none"/>
        </w:rPr>
      </w:pPr>
      <w:r w:rsidRPr="008E69E6">
        <w:rPr>
          <w:rFonts w:ascii="Arial" w:hAnsi="Arial" w:cs="Arial"/>
        </w:rPr>
        <w:t>Li, X. Liu, G.</w:t>
      </w:r>
      <w:r w:rsidR="00932473">
        <w:rPr>
          <w:rFonts w:ascii="Arial" w:hAnsi="Arial" w:cs="Arial"/>
        </w:rPr>
        <w:t xml:space="preserve"> </w:t>
      </w:r>
      <w:r w:rsidRPr="008E69E6">
        <w:rPr>
          <w:rFonts w:ascii="Arial" w:hAnsi="Arial" w:cs="Arial"/>
        </w:rPr>
        <w:t xml:space="preserve">Chen, W. Bi, Z and Liang, H. </w:t>
      </w:r>
      <w:r w:rsidR="00932473">
        <w:rPr>
          <w:rFonts w:ascii="Arial" w:hAnsi="Arial" w:cs="Arial"/>
        </w:rPr>
        <w:t>(</w:t>
      </w:r>
      <w:r w:rsidRPr="008E69E6">
        <w:rPr>
          <w:rFonts w:ascii="Arial" w:hAnsi="Arial" w:cs="Arial"/>
        </w:rPr>
        <w:t>2020</w:t>
      </w:r>
      <w:r w:rsidR="00932473">
        <w:rPr>
          <w:rFonts w:ascii="Arial" w:hAnsi="Arial" w:cs="Arial"/>
        </w:rPr>
        <w:t xml:space="preserve">) </w:t>
      </w:r>
      <w:r w:rsidR="009C1DD4">
        <w:rPr>
          <w:rFonts w:ascii="Arial" w:hAnsi="Arial" w:cs="Arial"/>
        </w:rPr>
        <w:t>‘</w:t>
      </w:r>
      <w:r w:rsidRPr="008E69E6">
        <w:rPr>
          <w:rFonts w:ascii="Arial" w:hAnsi="Arial" w:cs="Arial"/>
        </w:rPr>
        <w:t>Network analysis of autistic disease comorbidities in Chinese children based on ICD-10 codes</w:t>
      </w:r>
      <w:r w:rsidR="006A41F6">
        <w:rPr>
          <w:rFonts w:ascii="Arial" w:hAnsi="Arial" w:cs="Arial"/>
        </w:rPr>
        <w:t>’,</w:t>
      </w:r>
      <w:r w:rsidRPr="008E69E6">
        <w:rPr>
          <w:rFonts w:ascii="Arial" w:hAnsi="Arial" w:cs="Arial"/>
        </w:rPr>
        <w:t> </w:t>
      </w:r>
      <w:r w:rsidRPr="00574C54">
        <w:rPr>
          <w:rFonts w:ascii="Arial" w:hAnsi="Arial" w:cs="Arial"/>
          <w:i/>
          <w:iCs/>
        </w:rPr>
        <w:t>BMC Medical Informatics and Decision Making</w:t>
      </w:r>
      <w:r w:rsidRPr="008E69E6">
        <w:rPr>
          <w:rFonts w:ascii="Arial" w:hAnsi="Arial" w:cs="Arial"/>
        </w:rPr>
        <w:t xml:space="preserve">, 20(1), pp.1-11. DOI: </w:t>
      </w:r>
      <w:hyperlink r:id="rId16" w:history="1">
        <w:r w:rsidRPr="008E69E6">
          <w:rPr>
            <w:rStyle w:val="Hyperlink"/>
            <w:rFonts w:ascii="Arial" w:hAnsi="Arial" w:cs="Arial"/>
            <w:color w:val="auto"/>
            <w:u w:val="none"/>
          </w:rPr>
          <w:t>10.1186/s12911-020-01282-z</w:t>
        </w:r>
      </w:hyperlink>
      <w:r w:rsidR="00A32382">
        <w:rPr>
          <w:rStyle w:val="Hyperlink"/>
          <w:rFonts w:ascii="Arial" w:hAnsi="Arial" w:cs="Arial"/>
          <w:color w:val="auto"/>
          <w:u w:val="none"/>
        </w:rPr>
        <w:t>.</w:t>
      </w:r>
    </w:p>
    <w:p w14:paraId="0680F284" w14:textId="1BE46FFF" w:rsidR="00430C4A" w:rsidRDefault="00430C4A" w:rsidP="00FB66E0">
      <w:pPr>
        <w:pStyle w:val="NoSpacing"/>
        <w:spacing w:line="360" w:lineRule="auto"/>
        <w:rPr>
          <w:rStyle w:val="Hyperlink"/>
          <w:rFonts w:ascii="Arial" w:hAnsi="Arial" w:cs="Arial"/>
          <w:color w:val="auto"/>
          <w:u w:val="none"/>
        </w:rPr>
      </w:pPr>
    </w:p>
    <w:p w14:paraId="6AE4B8D2" w14:textId="25F0FE9C" w:rsidR="00430C4A" w:rsidRDefault="00430C4A" w:rsidP="00430C4A">
      <w:pPr>
        <w:pStyle w:val="NoSpacing"/>
        <w:spacing w:line="360" w:lineRule="auto"/>
        <w:rPr>
          <w:rStyle w:val="Hyperlink"/>
          <w:rFonts w:ascii="Arial" w:hAnsi="Arial" w:cs="Arial"/>
          <w:color w:val="auto"/>
          <w:u w:val="none"/>
          <w:shd w:val="clear" w:color="auto" w:fill="FFFFFF"/>
        </w:rPr>
      </w:pPr>
      <w:r w:rsidRPr="008702DF">
        <w:rPr>
          <w:rFonts w:ascii="Arial" w:hAnsi="Arial" w:cs="Arial"/>
          <w:shd w:val="clear" w:color="auto" w:fill="FFFFFF"/>
        </w:rPr>
        <w:t xml:space="preserve">Mazurek, F and Rosebush, I. </w:t>
      </w:r>
      <w:r>
        <w:rPr>
          <w:rFonts w:ascii="Arial" w:hAnsi="Arial" w:cs="Arial"/>
          <w:shd w:val="clear" w:color="auto" w:fill="FFFFFF"/>
        </w:rPr>
        <w:t>(</w:t>
      </w:r>
      <w:r w:rsidRPr="008702DF">
        <w:rPr>
          <w:rFonts w:ascii="Arial" w:hAnsi="Arial" w:cs="Arial"/>
          <w:shd w:val="clear" w:color="auto" w:fill="FFFFFF"/>
        </w:rPr>
        <w:t>2016</w:t>
      </w:r>
      <w:r>
        <w:rPr>
          <w:rFonts w:ascii="Arial" w:hAnsi="Arial" w:cs="Arial"/>
          <w:shd w:val="clear" w:color="auto" w:fill="FFFFFF"/>
        </w:rPr>
        <w:t>)</w:t>
      </w:r>
      <w:r w:rsidRPr="008702DF">
        <w:rPr>
          <w:rFonts w:ascii="Arial" w:hAnsi="Arial" w:cs="Arial"/>
          <w:shd w:val="clear" w:color="auto" w:fill="FFFFFF"/>
        </w:rPr>
        <w:t xml:space="preserve"> </w:t>
      </w:r>
      <w:r>
        <w:rPr>
          <w:rFonts w:ascii="Arial" w:hAnsi="Arial" w:cs="Arial"/>
          <w:shd w:val="clear" w:color="auto" w:fill="FFFFFF"/>
        </w:rPr>
        <w:t>‘</w:t>
      </w:r>
      <w:r w:rsidRPr="008702DF">
        <w:rPr>
          <w:rFonts w:ascii="Arial" w:hAnsi="Arial" w:cs="Arial"/>
          <w:shd w:val="clear" w:color="auto" w:fill="FFFFFF"/>
        </w:rPr>
        <w:t>Catatonia: our current understanding of its diagnosis, treatment and pathophysiology</w:t>
      </w:r>
      <w:r>
        <w:rPr>
          <w:rFonts w:ascii="Arial" w:hAnsi="Arial" w:cs="Arial"/>
          <w:shd w:val="clear" w:color="auto" w:fill="FFFFFF"/>
        </w:rPr>
        <w:t xml:space="preserve">’, </w:t>
      </w:r>
      <w:r w:rsidRPr="008702DF">
        <w:rPr>
          <w:rFonts w:ascii="Arial" w:hAnsi="Arial" w:cs="Arial"/>
          <w:i/>
          <w:iCs/>
          <w:shd w:val="clear" w:color="auto" w:fill="FFFFFF"/>
        </w:rPr>
        <w:t>World journal of psychiatry</w:t>
      </w:r>
      <w:r w:rsidRPr="008702DF">
        <w:rPr>
          <w:rFonts w:ascii="Arial" w:hAnsi="Arial" w:cs="Arial"/>
          <w:shd w:val="clear" w:color="auto" w:fill="FFFFFF"/>
        </w:rPr>
        <w:t>, </w:t>
      </w:r>
      <w:r w:rsidRPr="008702DF">
        <w:rPr>
          <w:rFonts w:ascii="Arial" w:hAnsi="Arial" w:cs="Arial"/>
          <w:i/>
          <w:iCs/>
          <w:shd w:val="clear" w:color="auto" w:fill="FFFFFF"/>
        </w:rPr>
        <w:t>6</w:t>
      </w:r>
      <w:r w:rsidRPr="008702DF">
        <w:rPr>
          <w:rFonts w:ascii="Arial" w:hAnsi="Arial" w:cs="Arial"/>
          <w:shd w:val="clear" w:color="auto" w:fill="FFFFFF"/>
        </w:rPr>
        <w:t>(4), p</w:t>
      </w:r>
      <w:r>
        <w:rPr>
          <w:rFonts w:ascii="Arial" w:hAnsi="Arial" w:cs="Arial"/>
          <w:shd w:val="clear" w:color="auto" w:fill="FFFFFF"/>
        </w:rPr>
        <w:t>p.</w:t>
      </w:r>
      <w:r w:rsidRPr="008702DF">
        <w:rPr>
          <w:rFonts w:ascii="Arial" w:hAnsi="Arial" w:cs="Arial"/>
          <w:shd w:val="clear" w:color="auto" w:fill="FFFFFF"/>
        </w:rPr>
        <w:t xml:space="preserve">391. DOI: </w:t>
      </w:r>
      <w:hyperlink r:id="rId17" w:history="1">
        <w:r w:rsidRPr="008702DF">
          <w:rPr>
            <w:rStyle w:val="Hyperlink"/>
            <w:rFonts w:ascii="Arial" w:hAnsi="Arial" w:cs="Arial"/>
            <w:color w:val="auto"/>
            <w:u w:val="none"/>
            <w:shd w:val="clear" w:color="auto" w:fill="FFFFFF"/>
          </w:rPr>
          <w:t>10.5498/wjp.v6.i4.391</w:t>
        </w:r>
      </w:hyperlink>
      <w:r>
        <w:rPr>
          <w:rStyle w:val="Hyperlink"/>
          <w:rFonts w:ascii="Arial" w:hAnsi="Arial" w:cs="Arial"/>
          <w:color w:val="auto"/>
          <w:u w:val="none"/>
          <w:shd w:val="clear" w:color="auto" w:fill="FFFFFF"/>
        </w:rPr>
        <w:t>.</w:t>
      </w:r>
    </w:p>
    <w:p w14:paraId="29645D85" w14:textId="0A648FA9" w:rsidR="00430C4A" w:rsidRDefault="00430C4A" w:rsidP="00430C4A">
      <w:pPr>
        <w:pStyle w:val="NoSpacing"/>
        <w:spacing w:line="360" w:lineRule="auto"/>
        <w:rPr>
          <w:rStyle w:val="Hyperlink"/>
          <w:rFonts w:ascii="Arial" w:hAnsi="Arial" w:cs="Arial"/>
          <w:color w:val="auto"/>
          <w:u w:val="none"/>
          <w:shd w:val="clear" w:color="auto" w:fill="FFFFFF"/>
        </w:rPr>
      </w:pPr>
    </w:p>
    <w:p w14:paraId="354CC778" w14:textId="77777777" w:rsidR="00430C4A" w:rsidRPr="00C12400" w:rsidRDefault="00430C4A" w:rsidP="00430C4A">
      <w:pPr>
        <w:pStyle w:val="NoSpacing"/>
        <w:spacing w:line="360" w:lineRule="auto"/>
        <w:rPr>
          <w:rStyle w:val="Hyperlink"/>
          <w:rFonts w:ascii="Arial" w:hAnsi="Arial" w:cs="Arial"/>
          <w:color w:val="auto"/>
          <w:shd w:val="clear" w:color="auto" w:fill="FFFFFF"/>
        </w:rPr>
      </w:pPr>
      <w:r w:rsidRPr="00C12400">
        <w:rPr>
          <w:rFonts w:ascii="Arial" w:hAnsi="Arial" w:cs="Arial"/>
          <w:shd w:val="clear" w:color="auto" w:fill="FFFFFF"/>
        </w:rPr>
        <w:t xml:space="preserve">McCarthy-Jones, S and Longden, E. (2015) ‘Auditory verbal hallucinations in schizophrenia and post-traumatic stress disorder: common phenomenology, common cause, common interventions?’, </w:t>
      </w:r>
      <w:r w:rsidRPr="00C12400">
        <w:rPr>
          <w:rFonts w:ascii="Arial" w:hAnsi="Arial" w:cs="Arial"/>
          <w:i/>
          <w:iCs/>
          <w:shd w:val="clear" w:color="auto" w:fill="FFFFFF"/>
        </w:rPr>
        <w:t>Frontiers in Psychology</w:t>
      </w:r>
      <w:r w:rsidRPr="00C12400">
        <w:rPr>
          <w:rFonts w:ascii="Arial" w:hAnsi="Arial" w:cs="Arial"/>
          <w:shd w:val="clear" w:color="auto" w:fill="FFFFFF"/>
        </w:rPr>
        <w:t>, </w:t>
      </w:r>
      <w:r w:rsidRPr="00C12400">
        <w:rPr>
          <w:rFonts w:ascii="Arial" w:hAnsi="Arial" w:cs="Arial"/>
          <w:i/>
          <w:iCs/>
          <w:shd w:val="clear" w:color="auto" w:fill="FFFFFF"/>
        </w:rPr>
        <w:t>6</w:t>
      </w:r>
      <w:r w:rsidRPr="00C12400">
        <w:rPr>
          <w:rFonts w:ascii="Arial" w:hAnsi="Arial" w:cs="Arial"/>
          <w:shd w:val="clear" w:color="auto" w:fill="FFFFFF"/>
        </w:rPr>
        <w:t xml:space="preserve">, pp.1071. DOI: </w:t>
      </w:r>
      <w:hyperlink r:id="rId18" w:history="1">
        <w:r w:rsidRPr="00C12400">
          <w:rPr>
            <w:rStyle w:val="Hyperlink"/>
            <w:rFonts w:ascii="Arial" w:hAnsi="Arial" w:cs="Arial"/>
            <w:color w:val="auto"/>
            <w:u w:val="none"/>
            <w:shd w:val="clear" w:color="auto" w:fill="FFFFFF"/>
          </w:rPr>
          <w:t>10.3389/fpsyg.2015.01071</w:t>
        </w:r>
      </w:hyperlink>
      <w:r w:rsidRPr="00C12400">
        <w:rPr>
          <w:rStyle w:val="Hyperlink"/>
          <w:rFonts w:ascii="Arial" w:hAnsi="Arial" w:cs="Arial"/>
          <w:color w:val="auto"/>
          <w:u w:val="none"/>
          <w:shd w:val="clear" w:color="auto" w:fill="FFFFFF"/>
        </w:rPr>
        <w:t>.</w:t>
      </w:r>
    </w:p>
    <w:p w14:paraId="074514FA" w14:textId="77777777" w:rsidR="00430C4A" w:rsidRDefault="00430C4A" w:rsidP="00FB66E0">
      <w:pPr>
        <w:pStyle w:val="NoSpacing"/>
        <w:spacing w:line="360" w:lineRule="auto"/>
        <w:rPr>
          <w:rStyle w:val="Hyperlink"/>
          <w:rFonts w:ascii="Arial" w:hAnsi="Arial" w:cs="Arial"/>
          <w:color w:val="auto"/>
          <w:u w:val="none"/>
          <w:shd w:val="clear" w:color="auto" w:fill="FFFFFF"/>
        </w:rPr>
      </w:pPr>
    </w:p>
    <w:p w14:paraId="489B890A" w14:textId="5D8D0D53" w:rsidR="00D24B83" w:rsidRDefault="00D24B83" w:rsidP="00FB66E0">
      <w:pPr>
        <w:pStyle w:val="NoSpacing"/>
        <w:spacing w:line="360" w:lineRule="auto"/>
        <w:rPr>
          <w:rFonts w:ascii="Arial" w:hAnsi="Arial" w:cs="Arial"/>
        </w:rPr>
      </w:pPr>
      <w:r w:rsidRPr="000246B0">
        <w:rPr>
          <w:rFonts w:ascii="Arial" w:hAnsi="Arial" w:cs="Arial"/>
        </w:rPr>
        <w:t>McLean, P. Asnaani, A.</w:t>
      </w:r>
      <w:r w:rsidR="00A32382">
        <w:rPr>
          <w:rFonts w:ascii="Arial" w:hAnsi="Arial" w:cs="Arial"/>
        </w:rPr>
        <w:t xml:space="preserve"> </w:t>
      </w:r>
      <w:r w:rsidRPr="000246B0">
        <w:rPr>
          <w:rFonts w:ascii="Arial" w:hAnsi="Arial" w:cs="Arial"/>
        </w:rPr>
        <w:t>Litz, T</w:t>
      </w:r>
      <w:r w:rsidR="008702DF">
        <w:rPr>
          <w:rFonts w:ascii="Arial" w:hAnsi="Arial" w:cs="Arial"/>
        </w:rPr>
        <w:t xml:space="preserve"> and</w:t>
      </w:r>
      <w:r w:rsidRPr="000246B0">
        <w:rPr>
          <w:rFonts w:ascii="Arial" w:hAnsi="Arial" w:cs="Arial"/>
        </w:rPr>
        <w:t xml:space="preserve"> Hofmann, G. (2011)</w:t>
      </w:r>
      <w:r w:rsidR="008702DF">
        <w:rPr>
          <w:rFonts w:ascii="Arial" w:hAnsi="Arial" w:cs="Arial"/>
        </w:rPr>
        <w:t xml:space="preserve"> ‘</w:t>
      </w:r>
      <w:r w:rsidRPr="000246B0">
        <w:rPr>
          <w:rFonts w:ascii="Arial" w:hAnsi="Arial" w:cs="Arial"/>
        </w:rPr>
        <w:t>Gender differences in anxiety disorders: prevalence, course of illness, comorbidity and burden of illness</w:t>
      </w:r>
      <w:r w:rsidR="008702DF">
        <w:rPr>
          <w:rFonts w:ascii="Arial" w:hAnsi="Arial" w:cs="Arial"/>
        </w:rPr>
        <w:t xml:space="preserve">’, </w:t>
      </w:r>
      <w:r w:rsidRPr="008702DF">
        <w:rPr>
          <w:rFonts w:ascii="Arial" w:hAnsi="Arial" w:cs="Arial"/>
          <w:i/>
          <w:iCs/>
        </w:rPr>
        <w:t>Journal of psychiatric research</w:t>
      </w:r>
      <w:r w:rsidRPr="000246B0">
        <w:rPr>
          <w:rFonts w:ascii="Arial" w:hAnsi="Arial" w:cs="Arial"/>
        </w:rPr>
        <w:t xml:space="preserve">, 45(8), </w:t>
      </w:r>
      <w:r w:rsidR="008702DF">
        <w:rPr>
          <w:rFonts w:ascii="Arial" w:hAnsi="Arial" w:cs="Arial"/>
        </w:rPr>
        <w:t>pp.</w:t>
      </w:r>
      <w:r w:rsidRPr="000246B0">
        <w:rPr>
          <w:rFonts w:ascii="Arial" w:hAnsi="Arial" w:cs="Arial"/>
        </w:rPr>
        <w:t>1027–1035. DOI: 10.1016/j.jpsychires.2011.03.006</w:t>
      </w:r>
      <w:r w:rsidR="008702DF">
        <w:rPr>
          <w:rFonts w:ascii="Arial" w:hAnsi="Arial" w:cs="Arial"/>
        </w:rPr>
        <w:t>.</w:t>
      </w:r>
    </w:p>
    <w:p w14:paraId="1CD7B108" w14:textId="77777777" w:rsidR="00FB66E0" w:rsidRDefault="00FB66E0" w:rsidP="00FB66E0">
      <w:pPr>
        <w:pStyle w:val="NoSpacing"/>
        <w:spacing w:line="360" w:lineRule="auto"/>
        <w:rPr>
          <w:rStyle w:val="Hyperlink"/>
          <w:rFonts w:ascii="Arial" w:hAnsi="Arial" w:cs="Arial"/>
          <w:color w:val="985735"/>
          <w:shd w:val="clear" w:color="auto" w:fill="FFFFFF"/>
        </w:rPr>
      </w:pPr>
    </w:p>
    <w:p w14:paraId="686D7BFE" w14:textId="5499315B" w:rsidR="00FB66E0" w:rsidRDefault="00FB66E0" w:rsidP="00FB66E0">
      <w:pPr>
        <w:pStyle w:val="NoSpacing"/>
        <w:spacing w:line="360" w:lineRule="auto"/>
        <w:rPr>
          <w:rFonts w:ascii="Arial" w:hAnsi="Arial" w:cs="Arial"/>
        </w:rPr>
      </w:pPr>
      <w:r w:rsidRPr="008E69E6">
        <w:rPr>
          <w:rFonts w:ascii="Arial" w:hAnsi="Arial" w:cs="Arial"/>
        </w:rPr>
        <w:t>Mulholland, C</w:t>
      </w:r>
      <w:r w:rsidR="00137A10">
        <w:rPr>
          <w:rFonts w:ascii="Arial" w:hAnsi="Arial" w:cs="Arial"/>
        </w:rPr>
        <w:t xml:space="preserve"> </w:t>
      </w:r>
      <w:r w:rsidRPr="008E69E6">
        <w:rPr>
          <w:rFonts w:ascii="Arial" w:hAnsi="Arial" w:cs="Arial"/>
        </w:rPr>
        <w:t xml:space="preserve">and Cooper, S. </w:t>
      </w:r>
      <w:r w:rsidR="00137A10">
        <w:rPr>
          <w:rFonts w:ascii="Arial" w:hAnsi="Arial" w:cs="Arial"/>
        </w:rPr>
        <w:t>(</w:t>
      </w:r>
      <w:r w:rsidRPr="008E69E6">
        <w:rPr>
          <w:rFonts w:ascii="Arial" w:hAnsi="Arial" w:cs="Arial"/>
        </w:rPr>
        <w:t>2000</w:t>
      </w:r>
      <w:r w:rsidR="00137A10">
        <w:rPr>
          <w:rFonts w:ascii="Arial" w:hAnsi="Arial" w:cs="Arial"/>
        </w:rPr>
        <w:t>)</w:t>
      </w:r>
      <w:r w:rsidRPr="008E69E6">
        <w:rPr>
          <w:rFonts w:ascii="Arial" w:hAnsi="Arial" w:cs="Arial"/>
        </w:rPr>
        <w:t xml:space="preserve"> </w:t>
      </w:r>
      <w:r w:rsidR="00137A10">
        <w:rPr>
          <w:rFonts w:ascii="Arial" w:hAnsi="Arial" w:cs="Arial"/>
        </w:rPr>
        <w:t>‘</w:t>
      </w:r>
      <w:r w:rsidRPr="008E69E6">
        <w:rPr>
          <w:rFonts w:ascii="Arial" w:hAnsi="Arial" w:cs="Arial"/>
        </w:rPr>
        <w:t>The symptom of depression in schizophrenia and its management</w:t>
      </w:r>
      <w:r w:rsidR="00137A10">
        <w:rPr>
          <w:rFonts w:ascii="Arial" w:hAnsi="Arial" w:cs="Arial"/>
        </w:rPr>
        <w:t>’</w:t>
      </w:r>
      <w:r w:rsidR="00236C50" w:rsidRPr="00236C50">
        <w:rPr>
          <w:rFonts w:ascii="Arial" w:hAnsi="Arial" w:cs="Arial"/>
          <w:i/>
          <w:iCs/>
        </w:rPr>
        <w:t>, A</w:t>
      </w:r>
      <w:r w:rsidRPr="00236C50">
        <w:rPr>
          <w:rFonts w:ascii="Arial" w:hAnsi="Arial" w:cs="Arial"/>
          <w:i/>
          <w:iCs/>
        </w:rPr>
        <w:t>dvances in Psychiatric Treatment</w:t>
      </w:r>
      <w:r w:rsidRPr="008E69E6">
        <w:rPr>
          <w:rFonts w:ascii="Arial" w:hAnsi="Arial" w:cs="Arial"/>
        </w:rPr>
        <w:t xml:space="preserve">, 6(3), pp.169-177. DOI: </w:t>
      </w:r>
      <w:hyperlink r:id="rId19" w:history="1">
        <w:r w:rsidRPr="008E69E6">
          <w:rPr>
            <w:rStyle w:val="Hyperlink"/>
            <w:rFonts w:ascii="Arial" w:hAnsi="Arial" w:cs="Arial"/>
            <w:color w:val="auto"/>
            <w:u w:val="none"/>
          </w:rPr>
          <w:t>10.1192/apt.6.3.169</w:t>
        </w:r>
      </w:hyperlink>
      <w:r w:rsidRPr="008E69E6">
        <w:rPr>
          <w:rFonts w:ascii="Arial" w:hAnsi="Arial" w:cs="Arial"/>
        </w:rPr>
        <w:t>.</w:t>
      </w:r>
    </w:p>
    <w:p w14:paraId="5B784CC1" w14:textId="3125604E" w:rsidR="00FB66E0" w:rsidRDefault="00FB66E0" w:rsidP="00FB66E0">
      <w:pPr>
        <w:pStyle w:val="NoSpacing"/>
        <w:spacing w:line="360" w:lineRule="auto"/>
        <w:rPr>
          <w:rFonts w:ascii="Arial" w:hAnsi="Arial" w:cs="Arial"/>
        </w:rPr>
      </w:pPr>
    </w:p>
    <w:p w14:paraId="595924C2" w14:textId="14074CBF" w:rsidR="00FB66E0" w:rsidRDefault="00FB66E0" w:rsidP="00FB66E0">
      <w:pPr>
        <w:pStyle w:val="NoSpacing"/>
        <w:spacing w:line="360" w:lineRule="auto"/>
        <w:rPr>
          <w:rStyle w:val="Hyperlink"/>
          <w:rFonts w:ascii="Arial" w:hAnsi="Arial" w:cs="Arial"/>
          <w:color w:val="auto"/>
          <w:u w:val="none"/>
        </w:rPr>
      </w:pPr>
      <w:r w:rsidRPr="008E69E6">
        <w:rPr>
          <w:rFonts w:ascii="Arial" w:hAnsi="Arial" w:cs="Arial"/>
        </w:rPr>
        <w:t>Murdoch, E.</w:t>
      </w:r>
      <w:r w:rsidR="00236C50">
        <w:rPr>
          <w:rFonts w:ascii="Arial" w:hAnsi="Arial" w:cs="Arial"/>
        </w:rPr>
        <w:t xml:space="preserve"> (</w:t>
      </w:r>
      <w:r w:rsidRPr="008E69E6">
        <w:rPr>
          <w:rFonts w:ascii="Arial" w:hAnsi="Arial" w:cs="Arial"/>
        </w:rPr>
        <w:t>2010</w:t>
      </w:r>
      <w:r w:rsidR="00236C50">
        <w:rPr>
          <w:rFonts w:ascii="Arial" w:hAnsi="Arial" w:cs="Arial"/>
        </w:rPr>
        <w:t>)</w:t>
      </w:r>
      <w:r w:rsidRPr="008E69E6">
        <w:rPr>
          <w:rFonts w:ascii="Arial" w:hAnsi="Arial" w:cs="Arial"/>
        </w:rPr>
        <w:t xml:space="preserve"> </w:t>
      </w:r>
      <w:r w:rsidR="00236C50">
        <w:rPr>
          <w:rFonts w:ascii="Arial" w:hAnsi="Arial" w:cs="Arial"/>
        </w:rPr>
        <w:t>‘</w:t>
      </w:r>
      <w:r w:rsidRPr="008E69E6">
        <w:rPr>
          <w:rFonts w:ascii="Arial" w:hAnsi="Arial" w:cs="Arial"/>
        </w:rPr>
        <w:t>The cerebellum and language: historical perspective and review</w:t>
      </w:r>
      <w:r w:rsidR="00236C50">
        <w:rPr>
          <w:rFonts w:ascii="Arial" w:hAnsi="Arial" w:cs="Arial"/>
        </w:rPr>
        <w:t>’,</w:t>
      </w:r>
      <w:r w:rsidRPr="008E69E6">
        <w:rPr>
          <w:rFonts w:ascii="Arial" w:hAnsi="Arial" w:cs="Arial"/>
        </w:rPr>
        <w:t> </w:t>
      </w:r>
      <w:r w:rsidRPr="00236C50">
        <w:rPr>
          <w:rFonts w:ascii="Arial" w:hAnsi="Arial" w:cs="Arial"/>
          <w:i/>
          <w:iCs/>
        </w:rPr>
        <w:t>Cortex</w:t>
      </w:r>
      <w:r w:rsidRPr="008E69E6">
        <w:rPr>
          <w:rFonts w:ascii="Arial" w:hAnsi="Arial" w:cs="Arial"/>
        </w:rPr>
        <w:t xml:space="preserve">, 46(7), pp.858-868. DOI: </w:t>
      </w:r>
      <w:hyperlink r:id="rId20" w:tgtFrame="_blank" w:tooltip="Persistent link using digital object identifier" w:history="1">
        <w:r w:rsidRPr="008E69E6">
          <w:rPr>
            <w:rStyle w:val="Hyperlink"/>
            <w:rFonts w:ascii="Arial" w:hAnsi="Arial" w:cs="Arial"/>
            <w:color w:val="auto"/>
            <w:u w:val="none"/>
          </w:rPr>
          <w:t>10.1016/j.cortex.2009.07.018</w:t>
        </w:r>
      </w:hyperlink>
      <w:r w:rsidR="00236C50">
        <w:rPr>
          <w:rStyle w:val="Hyperlink"/>
          <w:rFonts w:ascii="Arial" w:hAnsi="Arial" w:cs="Arial"/>
          <w:color w:val="auto"/>
          <w:u w:val="none"/>
        </w:rPr>
        <w:t>.</w:t>
      </w:r>
    </w:p>
    <w:p w14:paraId="2A1F8268" w14:textId="15DA929F" w:rsidR="009111BF" w:rsidRDefault="009111BF" w:rsidP="00FB66E0">
      <w:pPr>
        <w:pStyle w:val="NoSpacing"/>
        <w:spacing w:line="360" w:lineRule="auto"/>
        <w:rPr>
          <w:rStyle w:val="Hyperlink"/>
          <w:rFonts w:ascii="Arial" w:hAnsi="Arial" w:cs="Arial"/>
          <w:color w:val="auto"/>
          <w:u w:val="none"/>
        </w:rPr>
      </w:pPr>
    </w:p>
    <w:p w14:paraId="4400B87A" w14:textId="36BED873" w:rsidR="008534AB" w:rsidRPr="00154C4F" w:rsidRDefault="008534AB" w:rsidP="008534AB">
      <w:pPr>
        <w:pStyle w:val="NoSpacing"/>
        <w:spacing w:line="360" w:lineRule="auto"/>
        <w:rPr>
          <w:rFonts w:ascii="Arial" w:hAnsi="Arial" w:cs="Arial"/>
        </w:rPr>
      </w:pPr>
      <w:r w:rsidRPr="00154C4F">
        <w:rPr>
          <w:rFonts w:ascii="Arial" w:hAnsi="Arial" w:cs="Arial"/>
        </w:rPr>
        <w:t>National Institutes of Mental Healt</w:t>
      </w:r>
      <w:r w:rsidR="00E5434D" w:rsidRPr="00154C4F">
        <w:rPr>
          <w:rFonts w:ascii="Arial" w:hAnsi="Arial" w:cs="Arial"/>
        </w:rPr>
        <w:t>h</w:t>
      </w:r>
      <w:r w:rsidRPr="00154C4F">
        <w:rPr>
          <w:rFonts w:ascii="Arial" w:hAnsi="Arial" w:cs="Arial"/>
        </w:rPr>
        <w:t xml:space="preserve"> (</w:t>
      </w:r>
      <w:r w:rsidR="0002605B" w:rsidRPr="00154C4F">
        <w:rPr>
          <w:rFonts w:ascii="Arial" w:hAnsi="Arial" w:cs="Arial"/>
        </w:rPr>
        <w:t>N/D)</w:t>
      </w:r>
      <w:r w:rsidRPr="00154C4F">
        <w:rPr>
          <w:rFonts w:ascii="Arial" w:hAnsi="Arial" w:cs="Arial"/>
        </w:rPr>
        <w:t> </w:t>
      </w:r>
      <w:r w:rsidRPr="00154C4F">
        <w:rPr>
          <w:rFonts w:ascii="Arial" w:hAnsi="Arial" w:cs="Arial"/>
          <w:i/>
          <w:iCs/>
        </w:rPr>
        <w:t>Mental Health Medications</w:t>
      </w:r>
      <w:r w:rsidRPr="00154C4F">
        <w:rPr>
          <w:rFonts w:ascii="Arial" w:hAnsi="Arial" w:cs="Arial"/>
        </w:rPr>
        <w:t xml:space="preserve">. Available at: </w:t>
      </w:r>
      <w:hyperlink r:id="rId21" w:history="1">
        <w:r w:rsidRPr="00154C4F">
          <w:rPr>
            <w:rStyle w:val="Hyperlink"/>
            <w:rFonts w:ascii="Arial" w:hAnsi="Arial" w:cs="Arial"/>
          </w:rPr>
          <w:t>https://www.nimh.nih.gov/health/topics/mental-health-medications/index.shtml</w:t>
        </w:r>
      </w:hyperlink>
      <w:r w:rsidRPr="00154C4F">
        <w:rPr>
          <w:rFonts w:ascii="Arial" w:hAnsi="Arial" w:cs="Arial"/>
        </w:rPr>
        <w:t xml:space="preserve"> (Accessed: 21st March 2021).</w:t>
      </w:r>
    </w:p>
    <w:p w14:paraId="7E09409D" w14:textId="77777777" w:rsidR="008534AB" w:rsidRDefault="008534AB" w:rsidP="009111BF">
      <w:pPr>
        <w:pStyle w:val="NoSpacing"/>
        <w:spacing w:line="360" w:lineRule="auto"/>
        <w:rPr>
          <w:rFonts w:ascii="Arial" w:hAnsi="Arial" w:cs="Arial"/>
        </w:rPr>
      </w:pPr>
    </w:p>
    <w:p w14:paraId="27D46899" w14:textId="72803A99" w:rsidR="008534AB" w:rsidRDefault="009111BF" w:rsidP="009111BF">
      <w:pPr>
        <w:pStyle w:val="NoSpacing"/>
        <w:spacing w:line="360" w:lineRule="auto"/>
        <w:rPr>
          <w:rFonts w:ascii="Arial" w:hAnsi="Arial" w:cs="Arial"/>
        </w:rPr>
      </w:pPr>
      <w:r w:rsidRPr="008E69E6">
        <w:rPr>
          <w:rFonts w:ascii="Arial" w:hAnsi="Arial" w:cs="Arial"/>
        </w:rPr>
        <w:t>National Institutes of Mental Health (2018) </w:t>
      </w:r>
      <w:r w:rsidRPr="00C50070">
        <w:rPr>
          <w:rFonts w:ascii="Arial" w:hAnsi="Arial" w:cs="Arial"/>
          <w:i/>
          <w:iCs/>
        </w:rPr>
        <w:t>Anxiety Disorders. </w:t>
      </w:r>
      <w:r w:rsidRPr="008E69E6">
        <w:rPr>
          <w:rFonts w:ascii="Arial" w:hAnsi="Arial" w:cs="Arial"/>
        </w:rPr>
        <w:t>Available</w:t>
      </w:r>
      <w:r w:rsidR="0002605B">
        <w:rPr>
          <w:rFonts w:ascii="Arial" w:hAnsi="Arial" w:cs="Arial"/>
        </w:rPr>
        <w:t xml:space="preserve"> at</w:t>
      </w:r>
      <w:r w:rsidRPr="008E69E6">
        <w:rPr>
          <w:rFonts w:ascii="Arial" w:hAnsi="Arial" w:cs="Arial"/>
        </w:rPr>
        <w:t xml:space="preserve">: </w:t>
      </w:r>
      <w:hyperlink r:id="rId22" w:history="1">
        <w:r w:rsidR="00C50070" w:rsidRPr="0002786A">
          <w:rPr>
            <w:rStyle w:val="Hyperlink"/>
            <w:rFonts w:ascii="Arial" w:hAnsi="Arial" w:cs="Arial"/>
          </w:rPr>
          <w:t>https://www.nimh.nih.gov/health/topics/anxiety-disorders/index.shtm</w:t>
        </w:r>
      </w:hyperlink>
      <w:r w:rsidR="00C50070">
        <w:rPr>
          <w:rFonts w:ascii="Arial" w:hAnsi="Arial" w:cs="Arial"/>
        </w:rPr>
        <w:t xml:space="preserve"> (A</w:t>
      </w:r>
      <w:r w:rsidRPr="008E69E6">
        <w:rPr>
          <w:rFonts w:ascii="Arial" w:hAnsi="Arial" w:cs="Arial"/>
        </w:rPr>
        <w:t>ccessed</w:t>
      </w:r>
      <w:r w:rsidR="00C50070">
        <w:rPr>
          <w:rFonts w:ascii="Arial" w:hAnsi="Arial" w:cs="Arial"/>
        </w:rPr>
        <w:t xml:space="preserve">: </w:t>
      </w:r>
      <w:r w:rsidRPr="008E69E6">
        <w:rPr>
          <w:rFonts w:ascii="Arial" w:hAnsi="Arial" w:cs="Arial"/>
        </w:rPr>
        <w:t xml:space="preserve">10th </w:t>
      </w:r>
    </w:p>
    <w:p w14:paraId="5D496A40" w14:textId="05492DB8" w:rsidR="009111BF" w:rsidRDefault="009111BF" w:rsidP="009111BF">
      <w:pPr>
        <w:pStyle w:val="NoSpacing"/>
        <w:spacing w:line="360" w:lineRule="auto"/>
        <w:rPr>
          <w:rFonts w:ascii="Arial" w:hAnsi="Arial" w:cs="Arial"/>
        </w:rPr>
      </w:pPr>
      <w:r w:rsidRPr="008E69E6">
        <w:rPr>
          <w:rFonts w:ascii="Arial" w:hAnsi="Arial" w:cs="Arial"/>
        </w:rPr>
        <w:t>March 2021</w:t>
      </w:r>
      <w:r w:rsidR="00C50070">
        <w:rPr>
          <w:rFonts w:ascii="Arial" w:hAnsi="Arial" w:cs="Arial"/>
        </w:rPr>
        <w:t>)</w:t>
      </w:r>
      <w:r w:rsidRPr="008E69E6">
        <w:rPr>
          <w:rFonts w:ascii="Arial" w:hAnsi="Arial" w:cs="Arial"/>
        </w:rPr>
        <w:t>.</w:t>
      </w:r>
    </w:p>
    <w:p w14:paraId="444C7159" w14:textId="77777777" w:rsidR="008534AB" w:rsidRDefault="008534AB" w:rsidP="008534AB">
      <w:pPr>
        <w:pStyle w:val="NoSpacing"/>
        <w:spacing w:line="360" w:lineRule="auto"/>
        <w:rPr>
          <w:rFonts w:ascii="Arial" w:hAnsi="Arial" w:cs="Arial"/>
        </w:rPr>
      </w:pPr>
    </w:p>
    <w:p w14:paraId="5141D0A8" w14:textId="3C54F31F" w:rsidR="008534AB" w:rsidRDefault="008534AB" w:rsidP="008534AB">
      <w:pPr>
        <w:pStyle w:val="NoSpacing"/>
        <w:spacing w:line="360" w:lineRule="auto"/>
        <w:rPr>
          <w:rFonts w:ascii="Arial" w:hAnsi="Arial" w:cs="Arial"/>
          <w:color w:val="000000"/>
        </w:rPr>
      </w:pPr>
      <w:r w:rsidRPr="008E69E6">
        <w:rPr>
          <w:rFonts w:ascii="Arial" w:hAnsi="Arial" w:cs="Arial"/>
          <w:color w:val="000000"/>
        </w:rPr>
        <w:t xml:space="preserve">National Institutes of Mental Health (2018) </w:t>
      </w:r>
      <w:r w:rsidRPr="008E69E6">
        <w:rPr>
          <w:rFonts w:ascii="Arial" w:hAnsi="Arial" w:cs="Arial"/>
          <w:i/>
          <w:iCs/>
          <w:color w:val="000000"/>
        </w:rPr>
        <w:t>Autism Spectrum Disorder.</w:t>
      </w:r>
      <w:r w:rsidRPr="008E69E6">
        <w:rPr>
          <w:rFonts w:ascii="Arial" w:hAnsi="Arial" w:cs="Arial"/>
          <w:color w:val="000000"/>
        </w:rPr>
        <w:t xml:space="preserve"> Available at: </w:t>
      </w:r>
      <w:hyperlink r:id="rId23" w:history="1">
        <w:r w:rsidRPr="008E69E6">
          <w:rPr>
            <w:rStyle w:val="Hyperlink"/>
            <w:rFonts w:ascii="Arial" w:hAnsi="Arial" w:cs="Arial"/>
          </w:rPr>
          <w:t>https://www.nimh.nih.gov/health/topics/autism-spectrum-disorders-asd/index.shtml</w:t>
        </w:r>
      </w:hyperlink>
      <w:r w:rsidRPr="008E69E6">
        <w:rPr>
          <w:rFonts w:ascii="Arial" w:hAnsi="Arial" w:cs="Arial"/>
          <w:color w:val="000000"/>
        </w:rPr>
        <w:t xml:space="preserve"> (Accessed: 20th March 2021).</w:t>
      </w:r>
    </w:p>
    <w:p w14:paraId="3B1ABB8C" w14:textId="77777777" w:rsidR="008534AB" w:rsidRDefault="008534AB" w:rsidP="009111BF">
      <w:pPr>
        <w:pStyle w:val="NoSpacing"/>
        <w:spacing w:line="360" w:lineRule="auto"/>
        <w:rPr>
          <w:rFonts w:ascii="Arial" w:hAnsi="Arial" w:cs="Arial"/>
        </w:rPr>
      </w:pPr>
    </w:p>
    <w:p w14:paraId="50171D30" w14:textId="0F5792A8" w:rsidR="009111BF" w:rsidRDefault="009111BF" w:rsidP="009111BF">
      <w:pPr>
        <w:pStyle w:val="NoSpacing"/>
        <w:spacing w:line="360" w:lineRule="auto"/>
        <w:rPr>
          <w:rFonts w:ascii="Arial" w:hAnsi="Arial" w:cs="Arial"/>
        </w:rPr>
      </w:pPr>
      <w:r w:rsidRPr="008E69E6">
        <w:rPr>
          <w:rFonts w:ascii="Arial" w:hAnsi="Arial" w:cs="Arial"/>
        </w:rPr>
        <w:t>Newman, G</w:t>
      </w:r>
      <w:r w:rsidR="00236C50">
        <w:rPr>
          <w:rFonts w:ascii="Arial" w:hAnsi="Arial" w:cs="Arial"/>
        </w:rPr>
        <w:t xml:space="preserve"> </w:t>
      </w:r>
      <w:r w:rsidRPr="008E69E6">
        <w:rPr>
          <w:rFonts w:ascii="Arial" w:hAnsi="Arial" w:cs="Arial"/>
        </w:rPr>
        <w:t>and Borkovec, D.</w:t>
      </w:r>
      <w:r w:rsidR="00236C50">
        <w:rPr>
          <w:rFonts w:ascii="Arial" w:hAnsi="Arial" w:cs="Arial"/>
        </w:rPr>
        <w:t xml:space="preserve"> (</w:t>
      </w:r>
      <w:r w:rsidRPr="008E69E6">
        <w:rPr>
          <w:rFonts w:ascii="Arial" w:hAnsi="Arial" w:cs="Arial"/>
        </w:rPr>
        <w:t>2014</w:t>
      </w:r>
      <w:r w:rsidR="00236C50">
        <w:rPr>
          <w:rFonts w:ascii="Arial" w:hAnsi="Arial" w:cs="Arial"/>
        </w:rPr>
        <w:t>)</w:t>
      </w:r>
      <w:r w:rsidRPr="008E69E6">
        <w:rPr>
          <w:rFonts w:ascii="Arial" w:hAnsi="Arial" w:cs="Arial"/>
        </w:rPr>
        <w:t xml:space="preserve"> </w:t>
      </w:r>
      <w:r w:rsidR="00236C50">
        <w:rPr>
          <w:rFonts w:ascii="Arial" w:hAnsi="Arial" w:cs="Arial"/>
        </w:rPr>
        <w:t>‘</w:t>
      </w:r>
      <w:r w:rsidRPr="008E69E6">
        <w:rPr>
          <w:rFonts w:ascii="Arial" w:hAnsi="Arial" w:cs="Arial"/>
        </w:rPr>
        <w:t>Cognitive behavioural therapy for worry and generalised anxiety disorder</w:t>
      </w:r>
      <w:r w:rsidR="00236C50">
        <w:rPr>
          <w:rFonts w:ascii="Arial" w:hAnsi="Arial" w:cs="Arial"/>
        </w:rPr>
        <w:t>’,</w:t>
      </w:r>
      <w:r w:rsidRPr="008E69E6">
        <w:rPr>
          <w:rFonts w:ascii="Arial" w:hAnsi="Arial" w:cs="Arial"/>
        </w:rPr>
        <w:t> </w:t>
      </w:r>
      <w:r w:rsidRPr="00236C50">
        <w:rPr>
          <w:rFonts w:ascii="Arial" w:hAnsi="Arial" w:cs="Arial"/>
          <w:i/>
          <w:iCs/>
        </w:rPr>
        <w:t>Cognitive Behaviour Therapy: A Guide for the Practising Clinician</w:t>
      </w:r>
      <w:r w:rsidRPr="008E69E6">
        <w:rPr>
          <w:rFonts w:ascii="Arial" w:hAnsi="Arial" w:cs="Arial"/>
        </w:rPr>
        <w:t>, 1</w:t>
      </w:r>
      <w:r w:rsidR="00236C50">
        <w:rPr>
          <w:rFonts w:ascii="Arial" w:hAnsi="Arial" w:cs="Arial"/>
        </w:rPr>
        <w:t>(1)</w:t>
      </w:r>
      <w:r w:rsidRPr="008E69E6">
        <w:rPr>
          <w:rFonts w:ascii="Arial" w:hAnsi="Arial" w:cs="Arial"/>
        </w:rPr>
        <w:t>, p</w:t>
      </w:r>
      <w:r w:rsidR="00236C50">
        <w:rPr>
          <w:rFonts w:ascii="Arial" w:hAnsi="Arial" w:cs="Arial"/>
        </w:rPr>
        <w:t>p</w:t>
      </w:r>
      <w:r w:rsidRPr="008E69E6">
        <w:rPr>
          <w:rFonts w:ascii="Arial" w:hAnsi="Arial" w:cs="Arial"/>
        </w:rPr>
        <w:t>.150</w:t>
      </w:r>
      <w:r w:rsidR="00236C50">
        <w:rPr>
          <w:rFonts w:ascii="Arial" w:hAnsi="Arial" w:cs="Arial"/>
        </w:rPr>
        <w:t xml:space="preserve">. </w:t>
      </w:r>
    </w:p>
    <w:p w14:paraId="0750818A" w14:textId="77777777" w:rsidR="008534AB" w:rsidRDefault="008534AB" w:rsidP="008534AB">
      <w:pPr>
        <w:pStyle w:val="NoSpacing"/>
        <w:spacing w:line="360" w:lineRule="auto"/>
        <w:rPr>
          <w:rFonts w:ascii="Arial" w:hAnsi="Arial" w:cs="Arial"/>
        </w:rPr>
      </w:pPr>
    </w:p>
    <w:p w14:paraId="50847397" w14:textId="4944C182" w:rsidR="008534AB" w:rsidRPr="008E69E6" w:rsidRDefault="008534AB" w:rsidP="008534AB">
      <w:pPr>
        <w:pStyle w:val="NoSpacing"/>
        <w:spacing w:line="360" w:lineRule="auto"/>
        <w:rPr>
          <w:rFonts w:ascii="Arial" w:hAnsi="Arial" w:cs="Arial"/>
          <w:lang w:eastAsia="en-GB"/>
        </w:rPr>
      </w:pPr>
      <w:r w:rsidRPr="008E69E6">
        <w:rPr>
          <w:rFonts w:ascii="Arial" w:hAnsi="Arial" w:cs="Arial"/>
          <w:lang w:eastAsia="en-GB"/>
        </w:rPr>
        <w:t>NHS</w:t>
      </w:r>
      <w:r w:rsidR="00E5434D">
        <w:rPr>
          <w:rFonts w:ascii="Arial" w:hAnsi="Arial" w:cs="Arial"/>
          <w:lang w:eastAsia="en-GB"/>
        </w:rPr>
        <w:t xml:space="preserve"> </w:t>
      </w:r>
      <w:r w:rsidRPr="008E69E6">
        <w:rPr>
          <w:rFonts w:ascii="Arial" w:hAnsi="Arial" w:cs="Arial"/>
          <w:lang w:eastAsia="en-GB"/>
        </w:rPr>
        <w:t>(2019) </w:t>
      </w:r>
      <w:r w:rsidRPr="008E69E6">
        <w:rPr>
          <w:rFonts w:ascii="Arial" w:hAnsi="Arial" w:cs="Arial"/>
          <w:i/>
          <w:iCs/>
          <w:lang w:eastAsia="en-GB"/>
        </w:rPr>
        <w:t>Diagnosis - Schizophrenia.</w:t>
      </w:r>
      <w:r w:rsidRPr="008E69E6">
        <w:rPr>
          <w:rFonts w:ascii="Arial" w:hAnsi="Arial" w:cs="Arial"/>
          <w:lang w:eastAsia="en-GB"/>
        </w:rPr>
        <w:t xml:space="preserve"> Available at: </w:t>
      </w:r>
      <w:hyperlink r:id="rId24" w:history="1">
        <w:r w:rsidRPr="008E69E6">
          <w:rPr>
            <w:rStyle w:val="Hyperlink"/>
            <w:rFonts w:ascii="Arial" w:hAnsi="Arial" w:cs="Arial"/>
            <w:lang w:eastAsia="en-GB"/>
          </w:rPr>
          <w:t>https://www.nhs.uk/mental-health/conditions/schizophrenia/diagnosis/</w:t>
        </w:r>
      </w:hyperlink>
      <w:r w:rsidRPr="008E69E6">
        <w:rPr>
          <w:rFonts w:ascii="Arial" w:hAnsi="Arial" w:cs="Arial"/>
          <w:lang w:eastAsia="en-GB"/>
        </w:rPr>
        <w:t xml:space="preserve"> (Accessed: 23rd March 2021).</w:t>
      </w:r>
    </w:p>
    <w:p w14:paraId="02173CCF" w14:textId="77777777" w:rsidR="008534AB" w:rsidRDefault="008534AB" w:rsidP="008534AB">
      <w:pPr>
        <w:pStyle w:val="NoSpacing"/>
        <w:spacing w:line="360" w:lineRule="auto"/>
        <w:rPr>
          <w:rFonts w:ascii="Arial" w:hAnsi="Arial" w:cs="Arial"/>
        </w:rPr>
      </w:pPr>
    </w:p>
    <w:p w14:paraId="6A4DB496" w14:textId="0974D868" w:rsidR="008534AB" w:rsidRDefault="008534AB" w:rsidP="008534AB">
      <w:pPr>
        <w:pStyle w:val="NoSpacing"/>
        <w:spacing w:line="360" w:lineRule="auto"/>
        <w:rPr>
          <w:rFonts w:ascii="Arial" w:hAnsi="Arial" w:cs="Arial"/>
        </w:rPr>
      </w:pPr>
      <w:r w:rsidRPr="008E69E6">
        <w:rPr>
          <w:rFonts w:ascii="Arial" w:hAnsi="Arial" w:cs="Arial"/>
        </w:rPr>
        <w:t xml:space="preserve">NHS (2019) </w:t>
      </w:r>
      <w:r w:rsidRPr="00C50070">
        <w:rPr>
          <w:rFonts w:ascii="Arial" w:hAnsi="Arial" w:cs="Arial"/>
          <w:i/>
          <w:iCs/>
        </w:rPr>
        <w:t>Schizophrenia</w:t>
      </w:r>
      <w:r w:rsidRPr="008E69E6">
        <w:rPr>
          <w:rFonts w:ascii="Arial" w:hAnsi="Arial" w:cs="Arial"/>
        </w:rPr>
        <w:t xml:space="preserve">. Available at: </w:t>
      </w:r>
      <w:hyperlink r:id="rId25" w:history="1">
        <w:r w:rsidRPr="008E69E6">
          <w:rPr>
            <w:rStyle w:val="Hyperlink"/>
            <w:rFonts w:ascii="Arial" w:hAnsi="Arial" w:cs="Arial"/>
          </w:rPr>
          <w:t>https://www.nhs.uk/conditions/schizophrenia/</w:t>
        </w:r>
      </w:hyperlink>
      <w:r w:rsidRPr="008E69E6">
        <w:rPr>
          <w:rFonts w:ascii="Arial" w:hAnsi="Arial" w:cs="Arial"/>
        </w:rPr>
        <w:t xml:space="preserve"> (Accessed</w:t>
      </w:r>
      <w:r w:rsidR="00E5434D">
        <w:rPr>
          <w:rFonts w:ascii="Arial" w:hAnsi="Arial" w:cs="Arial"/>
        </w:rPr>
        <w:t>:</w:t>
      </w:r>
      <w:r w:rsidRPr="008E69E6">
        <w:rPr>
          <w:rFonts w:ascii="Arial" w:hAnsi="Arial" w:cs="Arial"/>
        </w:rPr>
        <w:t xml:space="preserve"> 3rd March 2021).</w:t>
      </w:r>
    </w:p>
    <w:p w14:paraId="236B66A6" w14:textId="77777777" w:rsidR="008534AB" w:rsidRDefault="008534AB" w:rsidP="009111BF">
      <w:pPr>
        <w:pStyle w:val="NoSpacing"/>
        <w:spacing w:line="360" w:lineRule="auto"/>
        <w:rPr>
          <w:rFonts w:ascii="Arial" w:hAnsi="Arial" w:cs="Arial"/>
        </w:rPr>
      </w:pPr>
    </w:p>
    <w:p w14:paraId="596A1465" w14:textId="629EB75D" w:rsidR="009111BF" w:rsidRDefault="009111BF" w:rsidP="009111BF">
      <w:pPr>
        <w:pStyle w:val="NoSpacing"/>
        <w:spacing w:line="360" w:lineRule="auto"/>
        <w:rPr>
          <w:rFonts w:ascii="Arial" w:hAnsi="Arial" w:cs="Arial"/>
          <w:lang w:eastAsia="en-GB"/>
        </w:rPr>
      </w:pPr>
      <w:r w:rsidRPr="008E69E6">
        <w:rPr>
          <w:rFonts w:ascii="Arial" w:hAnsi="Arial" w:cs="Arial"/>
          <w:lang w:eastAsia="en-GB"/>
        </w:rPr>
        <w:t xml:space="preserve">NHS (2019) </w:t>
      </w:r>
      <w:r w:rsidRPr="008E69E6">
        <w:rPr>
          <w:rFonts w:ascii="Arial" w:hAnsi="Arial" w:cs="Arial"/>
          <w:i/>
          <w:iCs/>
          <w:lang w:eastAsia="en-GB"/>
        </w:rPr>
        <w:t>Treatment - Schizophrenia.</w:t>
      </w:r>
      <w:r w:rsidRPr="008E69E6">
        <w:rPr>
          <w:rFonts w:ascii="Arial" w:hAnsi="Arial" w:cs="Arial"/>
          <w:lang w:eastAsia="en-GB"/>
        </w:rPr>
        <w:t xml:space="preserve"> Available at: </w:t>
      </w:r>
      <w:hyperlink r:id="rId26" w:history="1">
        <w:r w:rsidRPr="008E69E6">
          <w:rPr>
            <w:rStyle w:val="Hyperlink"/>
            <w:rFonts w:ascii="Arial" w:hAnsi="Arial" w:cs="Arial"/>
            <w:lang w:eastAsia="en-GB"/>
          </w:rPr>
          <w:t>https://www.nhs.uk/mental-health/conditions/schizophrenia/treatment/</w:t>
        </w:r>
      </w:hyperlink>
      <w:r w:rsidRPr="008E69E6">
        <w:rPr>
          <w:rFonts w:ascii="Arial" w:hAnsi="Arial" w:cs="Arial"/>
          <w:lang w:eastAsia="en-GB"/>
        </w:rPr>
        <w:t xml:space="preserve"> (Accessed: 21st March 2021).</w:t>
      </w:r>
    </w:p>
    <w:p w14:paraId="14AF901F" w14:textId="2E38A465" w:rsidR="008534AB" w:rsidRDefault="008534AB" w:rsidP="009111BF">
      <w:pPr>
        <w:pStyle w:val="NoSpacing"/>
        <w:spacing w:line="360" w:lineRule="auto"/>
        <w:rPr>
          <w:rFonts w:ascii="Arial" w:hAnsi="Arial" w:cs="Arial"/>
          <w:lang w:eastAsia="en-GB"/>
        </w:rPr>
      </w:pPr>
    </w:p>
    <w:p w14:paraId="31990388" w14:textId="4887ED7B" w:rsidR="008534AB" w:rsidRPr="008E69E6" w:rsidRDefault="008534AB" w:rsidP="008534AB">
      <w:pPr>
        <w:pStyle w:val="NoSpacing"/>
        <w:spacing w:line="360" w:lineRule="auto"/>
        <w:rPr>
          <w:rFonts w:ascii="Arial" w:hAnsi="Arial" w:cs="Arial"/>
        </w:rPr>
      </w:pPr>
      <w:r w:rsidRPr="008E69E6">
        <w:rPr>
          <w:rFonts w:ascii="Arial" w:hAnsi="Arial" w:cs="Arial"/>
        </w:rPr>
        <w:t>Patel, R.</w:t>
      </w:r>
      <w:r w:rsidR="00236C50">
        <w:rPr>
          <w:rFonts w:ascii="Arial" w:hAnsi="Arial" w:cs="Arial"/>
        </w:rPr>
        <w:t xml:space="preserve"> </w:t>
      </w:r>
      <w:r w:rsidRPr="008E69E6">
        <w:rPr>
          <w:rFonts w:ascii="Arial" w:hAnsi="Arial" w:cs="Arial"/>
        </w:rPr>
        <w:t>Cherian, J.</w:t>
      </w:r>
      <w:r w:rsidR="00236C50">
        <w:rPr>
          <w:rFonts w:ascii="Arial" w:hAnsi="Arial" w:cs="Arial"/>
        </w:rPr>
        <w:t xml:space="preserve"> </w:t>
      </w:r>
      <w:r w:rsidRPr="008E69E6">
        <w:rPr>
          <w:rFonts w:ascii="Arial" w:hAnsi="Arial" w:cs="Arial"/>
        </w:rPr>
        <w:t>Gohil, K</w:t>
      </w:r>
      <w:r w:rsidR="00236C50">
        <w:rPr>
          <w:rFonts w:ascii="Arial" w:hAnsi="Arial" w:cs="Arial"/>
        </w:rPr>
        <w:t xml:space="preserve"> and</w:t>
      </w:r>
      <w:r w:rsidRPr="008E69E6">
        <w:rPr>
          <w:rFonts w:ascii="Arial" w:hAnsi="Arial" w:cs="Arial"/>
        </w:rPr>
        <w:t xml:space="preserve"> Atkinson, D. (2014)</w:t>
      </w:r>
      <w:r w:rsidR="00236C50">
        <w:rPr>
          <w:rFonts w:ascii="Arial" w:hAnsi="Arial" w:cs="Arial"/>
        </w:rPr>
        <w:t xml:space="preserve"> ‘</w:t>
      </w:r>
      <w:r w:rsidRPr="008E69E6">
        <w:rPr>
          <w:rFonts w:ascii="Arial" w:hAnsi="Arial" w:cs="Arial"/>
        </w:rPr>
        <w:t>Schizophrenia: overview and treatment options</w:t>
      </w:r>
      <w:r w:rsidR="00236C50">
        <w:rPr>
          <w:rFonts w:ascii="Arial" w:hAnsi="Arial" w:cs="Arial"/>
        </w:rPr>
        <w:t xml:space="preserve">’, </w:t>
      </w:r>
      <w:r w:rsidRPr="00236C50">
        <w:rPr>
          <w:rFonts w:ascii="Arial" w:hAnsi="Arial" w:cs="Arial"/>
          <w:i/>
          <w:iCs/>
        </w:rPr>
        <w:t>P &amp; T : a peer-reviewed journal for formulary management</w:t>
      </w:r>
      <w:r w:rsidRPr="008E69E6">
        <w:rPr>
          <w:rFonts w:ascii="Arial" w:hAnsi="Arial" w:cs="Arial"/>
        </w:rPr>
        <w:t xml:space="preserve">, 39(9), </w:t>
      </w:r>
      <w:r w:rsidR="00236C50">
        <w:rPr>
          <w:rFonts w:ascii="Arial" w:hAnsi="Arial" w:cs="Arial"/>
        </w:rPr>
        <w:t>pp.</w:t>
      </w:r>
      <w:r w:rsidRPr="008E69E6">
        <w:rPr>
          <w:rFonts w:ascii="Arial" w:hAnsi="Arial" w:cs="Arial"/>
        </w:rPr>
        <w:t>638–645.</w:t>
      </w:r>
    </w:p>
    <w:p w14:paraId="4E0773D5" w14:textId="77777777" w:rsidR="008534AB" w:rsidRDefault="008534AB" w:rsidP="009111BF">
      <w:pPr>
        <w:pStyle w:val="NoSpacing"/>
        <w:spacing w:line="360" w:lineRule="auto"/>
        <w:rPr>
          <w:rFonts w:ascii="Arial" w:hAnsi="Arial" w:cs="Arial"/>
          <w:lang w:eastAsia="en-GB"/>
        </w:rPr>
      </w:pPr>
    </w:p>
    <w:p w14:paraId="33BA5524" w14:textId="7718094F" w:rsidR="008534AB" w:rsidRDefault="008534AB" w:rsidP="008534AB">
      <w:pPr>
        <w:pStyle w:val="NoSpacing"/>
        <w:spacing w:line="360" w:lineRule="auto"/>
        <w:rPr>
          <w:rFonts w:ascii="Arial" w:hAnsi="Arial" w:cs="Arial"/>
        </w:rPr>
      </w:pPr>
      <w:r w:rsidRPr="008E69E6">
        <w:rPr>
          <w:rFonts w:ascii="Arial" w:hAnsi="Arial" w:cs="Arial"/>
        </w:rPr>
        <w:t>Picchioni, M</w:t>
      </w:r>
      <w:r w:rsidR="00236C50">
        <w:rPr>
          <w:rFonts w:ascii="Arial" w:hAnsi="Arial" w:cs="Arial"/>
        </w:rPr>
        <w:t xml:space="preserve"> and </w:t>
      </w:r>
      <w:r w:rsidRPr="008E69E6">
        <w:rPr>
          <w:rFonts w:ascii="Arial" w:hAnsi="Arial" w:cs="Arial"/>
        </w:rPr>
        <w:t>Murray,</w:t>
      </w:r>
      <w:r w:rsidR="00236C50">
        <w:rPr>
          <w:rFonts w:ascii="Arial" w:hAnsi="Arial" w:cs="Arial"/>
        </w:rPr>
        <w:t xml:space="preserve"> </w:t>
      </w:r>
      <w:r w:rsidRPr="008E69E6">
        <w:rPr>
          <w:rFonts w:ascii="Arial" w:hAnsi="Arial" w:cs="Arial"/>
        </w:rPr>
        <w:t>M. (2007)</w:t>
      </w:r>
      <w:r w:rsidR="00236C50">
        <w:rPr>
          <w:rFonts w:ascii="Arial" w:hAnsi="Arial" w:cs="Arial"/>
        </w:rPr>
        <w:t xml:space="preserve"> ‘</w:t>
      </w:r>
      <w:r w:rsidRPr="008E69E6">
        <w:rPr>
          <w:rFonts w:ascii="Arial" w:hAnsi="Arial" w:cs="Arial"/>
        </w:rPr>
        <w:t>Schizophrenia</w:t>
      </w:r>
      <w:r w:rsidR="00236C50">
        <w:rPr>
          <w:rFonts w:ascii="Arial" w:hAnsi="Arial" w:cs="Arial"/>
        </w:rPr>
        <w:t xml:space="preserve">’, </w:t>
      </w:r>
      <w:r w:rsidRPr="00236C50">
        <w:rPr>
          <w:rFonts w:ascii="Arial" w:hAnsi="Arial" w:cs="Arial"/>
          <w:i/>
          <w:iCs/>
        </w:rPr>
        <w:t>BMJ (Clinical research ed.)</w:t>
      </w:r>
      <w:r w:rsidRPr="00236C50">
        <w:rPr>
          <w:rFonts w:ascii="Arial" w:hAnsi="Arial" w:cs="Arial"/>
        </w:rPr>
        <w:t>,</w:t>
      </w:r>
      <w:r w:rsidRPr="008E69E6">
        <w:rPr>
          <w:rFonts w:ascii="Arial" w:hAnsi="Arial" w:cs="Arial"/>
        </w:rPr>
        <w:t xml:space="preserve"> 335(7610), </w:t>
      </w:r>
      <w:r w:rsidR="00236C50">
        <w:rPr>
          <w:rFonts w:ascii="Arial" w:hAnsi="Arial" w:cs="Arial"/>
        </w:rPr>
        <w:t>pp.</w:t>
      </w:r>
      <w:r w:rsidRPr="008E69E6">
        <w:rPr>
          <w:rFonts w:ascii="Arial" w:hAnsi="Arial" w:cs="Arial"/>
        </w:rPr>
        <w:t>91–95. DOI: 10.1136/bmj.39227.616447.BE</w:t>
      </w:r>
      <w:r w:rsidR="007D2484">
        <w:rPr>
          <w:rFonts w:ascii="Arial" w:hAnsi="Arial" w:cs="Arial"/>
        </w:rPr>
        <w:t>.</w:t>
      </w:r>
    </w:p>
    <w:p w14:paraId="47D5DC82" w14:textId="77777777" w:rsidR="008A2F5E" w:rsidRDefault="008A2F5E" w:rsidP="008534AB">
      <w:pPr>
        <w:pStyle w:val="NoSpacing"/>
        <w:spacing w:line="360" w:lineRule="auto"/>
        <w:rPr>
          <w:rFonts w:ascii="Arial" w:hAnsi="Arial" w:cs="Arial"/>
        </w:rPr>
      </w:pPr>
    </w:p>
    <w:p w14:paraId="33555A19" w14:textId="5EF1C25B" w:rsidR="008534AB" w:rsidRDefault="008534AB" w:rsidP="008534AB">
      <w:pPr>
        <w:pStyle w:val="NoSpacing"/>
        <w:spacing w:line="360" w:lineRule="auto"/>
        <w:rPr>
          <w:rFonts w:ascii="Arial" w:hAnsi="Arial" w:cs="Arial"/>
        </w:rPr>
      </w:pPr>
      <w:r w:rsidRPr="002F1F38">
        <w:rPr>
          <w:rFonts w:ascii="Arial" w:hAnsi="Arial" w:cs="Arial"/>
        </w:rPr>
        <w:t>Roberg</w:t>
      </w:r>
      <w:r w:rsidRPr="008E69E6">
        <w:rPr>
          <w:rFonts w:ascii="Arial" w:hAnsi="Arial" w:cs="Arial"/>
        </w:rPr>
        <w:t>e, P.</w:t>
      </w:r>
      <w:r w:rsidR="002F1F38">
        <w:rPr>
          <w:rFonts w:ascii="Arial" w:hAnsi="Arial" w:cs="Arial"/>
        </w:rPr>
        <w:t xml:space="preserve"> </w:t>
      </w:r>
      <w:r w:rsidRPr="008E69E6">
        <w:rPr>
          <w:rFonts w:ascii="Arial" w:hAnsi="Arial" w:cs="Arial"/>
        </w:rPr>
        <w:t>Normand-Lauzière, F. Raymond, I. </w:t>
      </w:r>
      <w:r w:rsidR="00DB5477">
        <w:rPr>
          <w:rFonts w:ascii="Arial" w:hAnsi="Arial" w:cs="Arial"/>
        </w:rPr>
        <w:t xml:space="preserve">Luc, M. </w:t>
      </w:r>
      <w:r w:rsidR="00DB5477" w:rsidRPr="00DB5477">
        <w:rPr>
          <w:rFonts w:ascii="Arial" w:hAnsi="Arial" w:cs="Arial"/>
        </w:rPr>
        <w:t>Tanguay-Bernard</w:t>
      </w:r>
      <w:r w:rsidR="00DB5477">
        <w:rPr>
          <w:rFonts w:ascii="Arial" w:hAnsi="Arial" w:cs="Arial"/>
        </w:rPr>
        <w:t>, M.</w:t>
      </w:r>
      <w:r w:rsidR="00DB5477" w:rsidRPr="00DB5477">
        <w:t xml:space="preserve"> </w:t>
      </w:r>
      <w:r w:rsidR="00DB5477" w:rsidRPr="00DB5477">
        <w:rPr>
          <w:rFonts w:ascii="Arial" w:hAnsi="Arial" w:cs="Arial"/>
        </w:rPr>
        <w:t>Duhoux</w:t>
      </w:r>
      <w:r w:rsidR="00DB5477">
        <w:rPr>
          <w:rFonts w:ascii="Arial" w:hAnsi="Arial" w:cs="Arial"/>
        </w:rPr>
        <w:t xml:space="preserve">, A.  </w:t>
      </w:r>
      <w:r w:rsidR="00DB5477" w:rsidRPr="00DB5477">
        <w:rPr>
          <w:rFonts w:ascii="Arial" w:hAnsi="Arial" w:cs="Arial"/>
        </w:rPr>
        <w:t>Bocti</w:t>
      </w:r>
      <w:r w:rsidR="00DB5477">
        <w:rPr>
          <w:rFonts w:ascii="Arial" w:hAnsi="Arial" w:cs="Arial"/>
        </w:rPr>
        <w:t>, C and Fournier, L. (2015) ‘</w:t>
      </w:r>
      <w:r w:rsidRPr="008E69E6">
        <w:rPr>
          <w:rFonts w:ascii="Arial" w:hAnsi="Arial" w:cs="Arial"/>
        </w:rPr>
        <w:t>Generalized anxiety disorder in primary care: mental health services use and treatment adequacy</w:t>
      </w:r>
      <w:r w:rsidR="00DB5477">
        <w:rPr>
          <w:rFonts w:ascii="Arial" w:hAnsi="Arial" w:cs="Arial"/>
        </w:rPr>
        <w:t xml:space="preserve">’, </w:t>
      </w:r>
      <w:r w:rsidR="00DB5477" w:rsidRPr="00DB5477">
        <w:rPr>
          <w:rFonts w:ascii="Arial" w:hAnsi="Arial" w:cs="Arial"/>
          <w:i/>
          <w:iCs/>
        </w:rPr>
        <w:t>B</w:t>
      </w:r>
      <w:r w:rsidRPr="00DB5477">
        <w:rPr>
          <w:rFonts w:ascii="Arial" w:hAnsi="Arial" w:cs="Arial"/>
          <w:i/>
          <w:iCs/>
        </w:rPr>
        <w:t>MC Fam</w:t>
      </w:r>
      <w:r w:rsidR="009F1E86">
        <w:rPr>
          <w:rFonts w:ascii="Arial" w:hAnsi="Arial" w:cs="Arial"/>
          <w:i/>
          <w:iCs/>
        </w:rPr>
        <w:t>ily Practise,</w:t>
      </w:r>
      <w:r w:rsidRPr="008E69E6">
        <w:rPr>
          <w:rFonts w:ascii="Arial" w:hAnsi="Arial" w:cs="Arial"/>
        </w:rPr>
        <w:t> </w:t>
      </w:r>
      <w:r w:rsidR="00A00AB8" w:rsidRPr="00A00AB8">
        <w:rPr>
          <w:rFonts w:ascii="Arial" w:hAnsi="Arial" w:cs="Arial"/>
          <w:i/>
          <w:iCs/>
          <w:color w:val="222222"/>
          <w:shd w:val="clear" w:color="auto" w:fill="FFFFFF"/>
        </w:rPr>
        <w:t>16</w:t>
      </w:r>
      <w:r w:rsidR="00A00AB8" w:rsidRPr="00A00AB8">
        <w:rPr>
          <w:rFonts w:ascii="Arial" w:hAnsi="Arial" w:cs="Arial"/>
          <w:color w:val="222222"/>
          <w:shd w:val="clear" w:color="auto" w:fill="FFFFFF"/>
        </w:rPr>
        <w:t>(1), pp.1-1</w:t>
      </w:r>
      <w:r w:rsidR="00A00AB8">
        <w:rPr>
          <w:rFonts w:ascii="Arial" w:hAnsi="Arial" w:cs="Arial"/>
          <w:color w:val="222222"/>
          <w:shd w:val="clear" w:color="auto" w:fill="FFFFFF"/>
        </w:rPr>
        <w:t>1.</w:t>
      </w:r>
      <w:r w:rsidR="00DB5477">
        <w:rPr>
          <w:rFonts w:ascii="Arial" w:hAnsi="Arial" w:cs="Arial"/>
        </w:rPr>
        <w:t xml:space="preserve"> </w:t>
      </w:r>
      <w:r w:rsidRPr="008E69E6">
        <w:rPr>
          <w:rFonts w:ascii="Arial" w:hAnsi="Arial" w:cs="Arial"/>
        </w:rPr>
        <w:t>DOI: 10.1186/s12875-015-0358-y</w:t>
      </w:r>
      <w:r w:rsidR="00DB5477">
        <w:rPr>
          <w:rFonts w:ascii="Arial" w:hAnsi="Arial" w:cs="Arial"/>
        </w:rPr>
        <w:t xml:space="preserve">. </w:t>
      </w:r>
      <w:r w:rsidR="009F1E86">
        <w:rPr>
          <w:rFonts w:ascii="Arial" w:hAnsi="Arial" w:cs="Arial"/>
        </w:rPr>
        <w:t xml:space="preserve"> </w:t>
      </w:r>
    </w:p>
    <w:p w14:paraId="1FA04EC9" w14:textId="7AFF3DD2" w:rsidR="008534AB" w:rsidRDefault="008534AB" w:rsidP="008534AB">
      <w:pPr>
        <w:pStyle w:val="NoSpacing"/>
        <w:spacing w:line="360" w:lineRule="auto"/>
        <w:rPr>
          <w:rFonts w:ascii="Arial" w:hAnsi="Arial" w:cs="Arial"/>
        </w:rPr>
      </w:pPr>
    </w:p>
    <w:p w14:paraId="2CF39D4C" w14:textId="77777777" w:rsidR="007A6F74" w:rsidRDefault="007A6F74" w:rsidP="008534AB">
      <w:pPr>
        <w:pStyle w:val="NoSpacing"/>
        <w:spacing w:line="360" w:lineRule="auto"/>
        <w:rPr>
          <w:rFonts w:ascii="Arial" w:hAnsi="Arial" w:cs="Arial"/>
        </w:rPr>
      </w:pPr>
    </w:p>
    <w:p w14:paraId="58984569" w14:textId="5FFC2A59" w:rsidR="008534AB" w:rsidRPr="008E69E6" w:rsidRDefault="008534AB" w:rsidP="008534AB">
      <w:pPr>
        <w:pStyle w:val="NoSpacing"/>
        <w:spacing w:line="360" w:lineRule="auto"/>
        <w:rPr>
          <w:rFonts w:ascii="Arial" w:hAnsi="Arial" w:cs="Arial"/>
        </w:rPr>
      </w:pPr>
      <w:r w:rsidRPr="008E69E6">
        <w:rPr>
          <w:rFonts w:ascii="Arial" w:hAnsi="Arial" w:cs="Arial"/>
        </w:rPr>
        <w:lastRenderedPageBreak/>
        <w:t xml:space="preserve">Smith, S. (2008) </w:t>
      </w:r>
      <w:r w:rsidRPr="008E69E6">
        <w:rPr>
          <w:rFonts w:ascii="Arial" w:hAnsi="Arial" w:cs="Arial"/>
          <w:i/>
          <w:iCs/>
        </w:rPr>
        <w:t>Mental Health Act 2007.</w:t>
      </w:r>
      <w:r w:rsidRPr="008E69E6">
        <w:rPr>
          <w:rFonts w:ascii="Arial" w:hAnsi="Arial" w:cs="Arial"/>
        </w:rPr>
        <w:t> Available at</w:t>
      </w:r>
      <w:r w:rsidR="009F1E86">
        <w:rPr>
          <w:rFonts w:ascii="Arial" w:hAnsi="Arial" w:cs="Arial"/>
        </w:rPr>
        <w:t>:</w:t>
      </w:r>
      <w:r w:rsidR="00107C97">
        <w:rPr>
          <w:rFonts w:ascii="Arial" w:hAnsi="Arial" w:cs="Arial"/>
        </w:rPr>
        <w:t xml:space="preserve"> </w:t>
      </w:r>
      <w:hyperlink r:id="rId27" w:history="1">
        <w:r w:rsidR="00107C97" w:rsidRPr="0002786A">
          <w:rPr>
            <w:rStyle w:val="Hyperlink"/>
            <w:rFonts w:ascii="Arial" w:hAnsi="Arial" w:cs="Arial"/>
          </w:rPr>
          <w:t>https://www.kingsfund.org.uk/publications/briefing-mental-health-act-2007</w:t>
        </w:r>
      </w:hyperlink>
      <w:r w:rsidR="00107C97">
        <w:rPr>
          <w:rFonts w:ascii="Arial" w:hAnsi="Arial" w:cs="Arial"/>
        </w:rPr>
        <w:t xml:space="preserve"> (</w:t>
      </w:r>
      <w:r w:rsidRPr="008E69E6">
        <w:rPr>
          <w:rFonts w:ascii="Arial" w:hAnsi="Arial" w:cs="Arial"/>
        </w:rPr>
        <w:t xml:space="preserve">Accessed: 24th March 2021). </w:t>
      </w:r>
    </w:p>
    <w:p w14:paraId="3866BE1E" w14:textId="77777777" w:rsidR="008534AB" w:rsidRPr="00C12400" w:rsidRDefault="008534AB" w:rsidP="008534AB">
      <w:pPr>
        <w:pStyle w:val="NoSpacing"/>
        <w:spacing w:line="360" w:lineRule="auto"/>
        <w:rPr>
          <w:rFonts w:ascii="Arial" w:hAnsi="Arial" w:cs="Arial"/>
          <w:b/>
          <w:bCs/>
        </w:rPr>
      </w:pPr>
    </w:p>
    <w:p w14:paraId="16836573" w14:textId="15754783" w:rsidR="008534AB" w:rsidRPr="00430C4A" w:rsidRDefault="008534AB" w:rsidP="00C50070">
      <w:pPr>
        <w:pStyle w:val="NoSpacing"/>
        <w:spacing w:line="360" w:lineRule="auto"/>
        <w:rPr>
          <w:rFonts w:ascii="Arial" w:hAnsi="Arial" w:cs="Arial"/>
        </w:rPr>
      </w:pPr>
      <w:r w:rsidRPr="00430C4A">
        <w:rPr>
          <w:rFonts w:ascii="Arial" w:hAnsi="Arial" w:cs="Arial"/>
        </w:rPr>
        <w:t>Swanson, N.</w:t>
      </w:r>
      <w:r w:rsidR="009F1E86" w:rsidRPr="00430C4A">
        <w:rPr>
          <w:rFonts w:ascii="Arial" w:hAnsi="Arial" w:cs="Arial"/>
        </w:rPr>
        <w:t xml:space="preserve"> (</w:t>
      </w:r>
      <w:r w:rsidRPr="00430C4A">
        <w:rPr>
          <w:rFonts w:ascii="Arial" w:hAnsi="Arial" w:cs="Arial"/>
        </w:rPr>
        <w:t>2019</w:t>
      </w:r>
      <w:r w:rsidR="00107C97" w:rsidRPr="00430C4A">
        <w:rPr>
          <w:rFonts w:ascii="Arial" w:hAnsi="Arial" w:cs="Arial"/>
        </w:rPr>
        <w:t>)</w:t>
      </w:r>
      <w:r w:rsidRPr="00430C4A">
        <w:rPr>
          <w:rFonts w:ascii="Arial" w:hAnsi="Arial" w:cs="Arial"/>
        </w:rPr>
        <w:t xml:space="preserve"> </w:t>
      </w:r>
      <w:r w:rsidR="00107C97" w:rsidRPr="00430C4A">
        <w:rPr>
          <w:rFonts w:ascii="Arial" w:hAnsi="Arial" w:cs="Arial"/>
        </w:rPr>
        <w:t>‘</w:t>
      </w:r>
      <w:r w:rsidRPr="00430C4A">
        <w:rPr>
          <w:rFonts w:ascii="Arial" w:hAnsi="Arial" w:cs="Arial"/>
        </w:rPr>
        <w:t>The Right Codes for ASD-Related Services: Make sure your diagnostic and billing code choices are complete and accurate when you bill for services to clients with ASD</w:t>
      </w:r>
      <w:r w:rsidR="008168EE" w:rsidRPr="00430C4A">
        <w:rPr>
          <w:rFonts w:ascii="Arial" w:hAnsi="Arial" w:cs="Arial"/>
        </w:rPr>
        <w:t xml:space="preserve">’, </w:t>
      </w:r>
      <w:r w:rsidR="00FD51C3" w:rsidRPr="00430C4A">
        <w:rPr>
          <w:rFonts w:ascii="Arial" w:hAnsi="Arial" w:cs="Arial"/>
          <w:i/>
          <w:iCs/>
        </w:rPr>
        <w:t xml:space="preserve">The ASHA, </w:t>
      </w:r>
      <w:r w:rsidR="00FD51C3" w:rsidRPr="00430C4A">
        <w:rPr>
          <w:rFonts w:ascii="Arial" w:hAnsi="Arial" w:cs="Arial"/>
        </w:rPr>
        <w:t>24 (5)</w:t>
      </w:r>
      <w:r w:rsidR="00430C4A" w:rsidRPr="00430C4A">
        <w:rPr>
          <w:rFonts w:ascii="Arial" w:hAnsi="Arial" w:cs="Arial"/>
        </w:rPr>
        <w:t>, pp.32</w:t>
      </w:r>
      <w:r w:rsidR="00FD51C3" w:rsidRPr="00430C4A">
        <w:rPr>
          <w:rFonts w:ascii="Arial" w:hAnsi="Arial" w:cs="Arial"/>
        </w:rPr>
        <w:t xml:space="preserve">. </w:t>
      </w:r>
      <w:r w:rsidRPr="00430C4A">
        <w:rPr>
          <w:rFonts w:ascii="Arial" w:hAnsi="Arial" w:cs="Arial"/>
        </w:rPr>
        <w:t xml:space="preserve">DOI: </w:t>
      </w:r>
      <w:hyperlink r:id="rId28" w:history="1">
        <w:r w:rsidRPr="00430C4A">
          <w:rPr>
            <w:rFonts w:ascii="Arial" w:hAnsi="Arial" w:cs="Arial"/>
          </w:rPr>
          <w:t>10.1044/leader.BML.24052019.32</w:t>
        </w:r>
      </w:hyperlink>
      <w:r w:rsidR="00FD51C3" w:rsidRPr="00430C4A">
        <w:rPr>
          <w:rFonts w:ascii="Arial" w:hAnsi="Arial" w:cs="Arial"/>
        </w:rPr>
        <w:t xml:space="preserve">. </w:t>
      </w:r>
    </w:p>
    <w:p w14:paraId="40217FAC" w14:textId="77777777" w:rsidR="00562041" w:rsidRPr="007A23AC" w:rsidRDefault="00562041" w:rsidP="008E69E6">
      <w:pPr>
        <w:pStyle w:val="NoSpacing"/>
        <w:spacing w:line="360" w:lineRule="auto"/>
        <w:rPr>
          <w:rFonts w:ascii="Arial" w:hAnsi="Arial" w:cs="Arial"/>
          <w:shd w:val="clear" w:color="auto" w:fill="FFFFFF"/>
        </w:rPr>
      </w:pPr>
    </w:p>
    <w:p w14:paraId="16A74A30" w14:textId="352971F1" w:rsidR="008534AB" w:rsidRPr="00D61D04" w:rsidRDefault="00562041" w:rsidP="008E69E6">
      <w:pPr>
        <w:pStyle w:val="NoSpacing"/>
        <w:spacing w:line="360" w:lineRule="auto"/>
        <w:rPr>
          <w:rFonts w:ascii="Arial" w:hAnsi="Arial" w:cs="Arial"/>
          <w:b/>
          <w:bCs/>
        </w:rPr>
      </w:pPr>
      <w:r w:rsidRPr="00C12400">
        <w:rPr>
          <w:rFonts w:ascii="Arial" w:hAnsi="Arial" w:cs="Arial"/>
          <w:shd w:val="clear" w:color="auto" w:fill="FFFFFF"/>
        </w:rPr>
        <w:t>Szatmari, P</w:t>
      </w:r>
      <w:r w:rsidR="007A23AC" w:rsidRPr="00C12400">
        <w:rPr>
          <w:rFonts w:ascii="Arial" w:hAnsi="Arial" w:cs="Arial"/>
          <w:shd w:val="clear" w:color="auto" w:fill="FFFFFF"/>
        </w:rPr>
        <w:t>.</w:t>
      </w:r>
      <w:r w:rsidRPr="00C12400">
        <w:rPr>
          <w:rFonts w:ascii="Arial" w:hAnsi="Arial" w:cs="Arial"/>
          <w:shd w:val="clear" w:color="auto" w:fill="FFFFFF"/>
        </w:rPr>
        <w:t xml:space="preserve"> </w:t>
      </w:r>
      <w:r w:rsidR="007A23AC" w:rsidRPr="00C12400">
        <w:rPr>
          <w:rFonts w:ascii="Arial" w:hAnsi="Arial" w:cs="Arial"/>
          <w:shd w:val="clear" w:color="auto" w:fill="FFFFFF"/>
        </w:rPr>
        <w:t>(</w:t>
      </w:r>
      <w:r w:rsidRPr="00C12400">
        <w:rPr>
          <w:rFonts w:ascii="Arial" w:hAnsi="Arial" w:cs="Arial"/>
          <w:shd w:val="clear" w:color="auto" w:fill="FFFFFF"/>
        </w:rPr>
        <w:t>2011</w:t>
      </w:r>
      <w:r w:rsidR="007A23AC" w:rsidRPr="00C12400">
        <w:rPr>
          <w:rFonts w:ascii="Arial" w:hAnsi="Arial" w:cs="Arial"/>
          <w:shd w:val="clear" w:color="auto" w:fill="FFFFFF"/>
        </w:rPr>
        <w:t>)</w:t>
      </w:r>
      <w:r w:rsidRPr="00C12400">
        <w:rPr>
          <w:rFonts w:ascii="Arial" w:hAnsi="Arial" w:cs="Arial"/>
          <w:shd w:val="clear" w:color="auto" w:fill="FFFFFF"/>
        </w:rPr>
        <w:t xml:space="preserve"> </w:t>
      </w:r>
      <w:r w:rsidR="007A23AC" w:rsidRPr="00C12400">
        <w:rPr>
          <w:rFonts w:ascii="Arial" w:hAnsi="Arial" w:cs="Arial"/>
          <w:shd w:val="clear" w:color="auto" w:fill="FFFFFF"/>
        </w:rPr>
        <w:t>‘</w:t>
      </w:r>
      <w:r w:rsidRPr="00C12400">
        <w:rPr>
          <w:rFonts w:ascii="Arial" w:hAnsi="Arial" w:cs="Arial"/>
          <w:shd w:val="clear" w:color="auto" w:fill="FFFFFF"/>
        </w:rPr>
        <w:t>New recommendations on autism spectrum disorder</w:t>
      </w:r>
      <w:r w:rsidR="007A23AC" w:rsidRPr="00C12400">
        <w:rPr>
          <w:rFonts w:ascii="Arial" w:hAnsi="Arial" w:cs="Arial"/>
          <w:shd w:val="clear" w:color="auto" w:fill="FFFFFF"/>
        </w:rPr>
        <w:t>’,</w:t>
      </w:r>
      <w:r w:rsidRPr="00C12400">
        <w:rPr>
          <w:rFonts w:ascii="Arial" w:hAnsi="Arial" w:cs="Arial"/>
          <w:shd w:val="clear" w:color="auto" w:fill="FFFFFF"/>
        </w:rPr>
        <w:t> </w:t>
      </w:r>
      <w:r w:rsidRPr="00C12400">
        <w:rPr>
          <w:rFonts w:ascii="Arial" w:hAnsi="Arial" w:cs="Arial"/>
          <w:i/>
          <w:iCs/>
          <w:shd w:val="clear" w:color="auto" w:fill="FFFFFF"/>
        </w:rPr>
        <w:t>BMJ</w:t>
      </w:r>
      <w:r w:rsidRPr="00C12400">
        <w:rPr>
          <w:rFonts w:ascii="Arial" w:hAnsi="Arial" w:cs="Arial"/>
          <w:shd w:val="clear" w:color="auto" w:fill="FFFFFF"/>
        </w:rPr>
        <w:t>, p</w:t>
      </w:r>
      <w:r w:rsidR="007A23AC" w:rsidRPr="00C12400">
        <w:rPr>
          <w:rFonts w:ascii="Arial" w:hAnsi="Arial" w:cs="Arial"/>
          <w:shd w:val="clear" w:color="auto" w:fill="FFFFFF"/>
        </w:rPr>
        <w:t xml:space="preserve">p. </w:t>
      </w:r>
      <w:r w:rsidRPr="00C12400">
        <w:rPr>
          <w:rFonts w:ascii="Arial" w:hAnsi="Arial" w:cs="Arial"/>
          <w:shd w:val="clear" w:color="auto" w:fill="FFFFFF"/>
        </w:rPr>
        <w:t>2456.</w:t>
      </w:r>
      <w:r w:rsidRPr="00C12400">
        <w:rPr>
          <w:rFonts w:ascii="Arial" w:hAnsi="Arial" w:cs="Arial"/>
        </w:rPr>
        <w:t xml:space="preserve"> </w:t>
      </w:r>
      <w:r w:rsidR="008534AB" w:rsidRPr="00C12400">
        <w:rPr>
          <w:rFonts w:ascii="Arial" w:hAnsi="Arial" w:cs="Arial"/>
        </w:rPr>
        <w:t xml:space="preserve">DOI: </w:t>
      </w:r>
      <w:hyperlink r:id="rId29" w:history="1">
        <w:r w:rsidR="008534AB" w:rsidRPr="00C12400">
          <w:rPr>
            <w:rStyle w:val="Hyperlink"/>
            <w:rFonts w:ascii="Arial" w:hAnsi="Arial" w:cs="Arial"/>
            <w:color w:val="auto"/>
            <w:u w:val="none"/>
          </w:rPr>
          <w:t>10.1136/bmj.d2456</w:t>
        </w:r>
      </w:hyperlink>
      <w:r w:rsidR="007A23AC" w:rsidRPr="00D61D04">
        <w:rPr>
          <w:rFonts w:ascii="Arial" w:hAnsi="Arial" w:cs="Arial"/>
          <w:b/>
          <w:bCs/>
        </w:rPr>
        <w:t xml:space="preserve">. </w:t>
      </w:r>
    </w:p>
    <w:p w14:paraId="6D758C89" w14:textId="77777777" w:rsidR="008534AB" w:rsidRDefault="008534AB" w:rsidP="008E69E6">
      <w:pPr>
        <w:pStyle w:val="NoSpacing"/>
        <w:spacing w:line="360" w:lineRule="auto"/>
        <w:rPr>
          <w:rFonts w:ascii="Arial" w:hAnsi="Arial" w:cs="Arial"/>
        </w:rPr>
      </w:pPr>
    </w:p>
    <w:p w14:paraId="498FB42A" w14:textId="56C64750" w:rsidR="008534AB" w:rsidRPr="00C50070" w:rsidRDefault="008534AB" w:rsidP="008534AB">
      <w:pPr>
        <w:pStyle w:val="NoSpacing"/>
        <w:spacing w:line="360" w:lineRule="auto"/>
        <w:rPr>
          <w:rFonts w:ascii="Arial" w:hAnsi="Arial" w:cs="Arial"/>
          <w:shd w:val="clear" w:color="auto" w:fill="FFFFFF"/>
        </w:rPr>
      </w:pPr>
      <w:r w:rsidRPr="00C50070">
        <w:rPr>
          <w:rFonts w:ascii="Arial" w:hAnsi="Arial" w:cs="Arial"/>
          <w:shd w:val="clear" w:color="auto" w:fill="FFFFFF"/>
        </w:rPr>
        <w:t>Tariq, M</w:t>
      </w:r>
      <w:r w:rsidR="00D61D04">
        <w:rPr>
          <w:rFonts w:ascii="Arial" w:hAnsi="Arial" w:cs="Arial"/>
          <w:shd w:val="clear" w:color="auto" w:fill="FFFFFF"/>
        </w:rPr>
        <w:t>.</w:t>
      </w:r>
      <w:r w:rsidRPr="00C50070">
        <w:rPr>
          <w:rFonts w:ascii="Arial" w:hAnsi="Arial" w:cs="Arial"/>
          <w:shd w:val="clear" w:color="auto" w:fill="FFFFFF"/>
        </w:rPr>
        <w:t xml:space="preserve"> Afridi, I</w:t>
      </w:r>
      <w:r w:rsidR="00C12400">
        <w:rPr>
          <w:rFonts w:ascii="Arial" w:hAnsi="Arial" w:cs="Arial"/>
          <w:shd w:val="clear" w:color="auto" w:fill="FFFFFF"/>
        </w:rPr>
        <w:t>.</w:t>
      </w:r>
      <w:r w:rsidRPr="00C50070">
        <w:rPr>
          <w:rFonts w:ascii="Arial" w:hAnsi="Arial" w:cs="Arial"/>
          <w:shd w:val="clear" w:color="auto" w:fill="FFFFFF"/>
        </w:rPr>
        <w:t xml:space="preserve"> Saleem, D</w:t>
      </w:r>
      <w:r w:rsidR="00C12400">
        <w:rPr>
          <w:rFonts w:ascii="Arial" w:hAnsi="Arial" w:cs="Arial"/>
          <w:shd w:val="clear" w:color="auto" w:fill="FFFFFF"/>
        </w:rPr>
        <w:t xml:space="preserve"> and</w:t>
      </w:r>
      <w:r w:rsidRPr="00C50070">
        <w:rPr>
          <w:rFonts w:ascii="Arial" w:hAnsi="Arial" w:cs="Arial"/>
          <w:shd w:val="clear" w:color="auto" w:fill="FFFFFF"/>
        </w:rPr>
        <w:t xml:space="preserve"> Pirzada, S. (2019)</w:t>
      </w:r>
      <w:r w:rsidR="00C12400">
        <w:rPr>
          <w:rFonts w:ascii="Arial" w:hAnsi="Arial" w:cs="Arial"/>
          <w:shd w:val="clear" w:color="auto" w:fill="FFFFFF"/>
        </w:rPr>
        <w:t xml:space="preserve"> ‘</w:t>
      </w:r>
      <w:r w:rsidRPr="00C50070">
        <w:rPr>
          <w:rFonts w:ascii="Arial" w:hAnsi="Arial" w:cs="Arial"/>
          <w:shd w:val="clear" w:color="auto" w:fill="FFFFFF"/>
        </w:rPr>
        <w:t>Catatonic Schizophrenia: Cases with Possible Genetic Predisposition</w:t>
      </w:r>
      <w:r w:rsidR="00C12400">
        <w:rPr>
          <w:rFonts w:ascii="Arial" w:hAnsi="Arial" w:cs="Arial"/>
          <w:shd w:val="clear" w:color="auto" w:fill="FFFFFF"/>
        </w:rPr>
        <w:t>’,</w:t>
      </w:r>
      <w:r w:rsidRPr="00C50070">
        <w:rPr>
          <w:rFonts w:ascii="Arial" w:hAnsi="Arial" w:cs="Arial"/>
          <w:shd w:val="clear" w:color="auto" w:fill="FFFFFF"/>
        </w:rPr>
        <w:t> </w:t>
      </w:r>
      <w:r w:rsidRPr="00C50070">
        <w:rPr>
          <w:rFonts w:ascii="Arial" w:hAnsi="Arial" w:cs="Arial"/>
          <w:i/>
          <w:iCs/>
          <w:shd w:val="clear" w:color="auto" w:fill="FFFFFF"/>
        </w:rPr>
        <w:t>Cureus</w:t>
      </w:r>
      <w:r w:rsidRPr="00C50070">
        <w:rPr>
          <w:rFonts w:ascii="Arial" w:hAnsi="Arial" w:cs="Arial"/>
          <w:shd w:val="clear" w:color="auto" w:fill="FFFFFF"/>
        </w:rPr>
        <w:t>, </w:t>
      </w:r>
      <w:r w:rsidRPr="00C50070">
        <w:rPr>
          <w:rFonts w:ascii="Arial" w:hAnsi="Arial" w:cs="Arial"/>
          <w:i/>
          <w:iCs/>
          <w:shd w:val="clear" w:color="auto" w:fill="FFFFFF"/>
        </w:rPr>
        <w:t>11</w:t>
      </w:r>
      <w:r w:rsidRPr="00C50070">
        <w:rPr>
          <w:rFonts w:ascii="Arial" w:hAnsi="Arial" w:cs="Arial"/>
          <w:shd w:val="clear" w:color="auto" w:fill="FFFFFF"/>
        </w:rPr>
        <w:t xml:space="preserve">(4), </w:t>
      </w:r>
      <w:r w:rsidR="00C12400">
        <w:rPr>
          <w:rFonts w:ascii="Arial" w:hAnsi="Arial" w:cs="Arial"/>
          <w:shd w:val="clear" w:color="auto" w:fill="FFFFFF"/>
        </w:rPr>
        <w:t>pp.</w:t>
      </w:r>
      <w:r w:rsidRPr="00C50070">
        <w:rPr>
          <w:rFonts w:ascii="Arial" w:hAnsi="Arial" w:cs="Arial"/>
          <w:shd w:val="clear" w:color="auto" w:fill="FFFFFF"/>
        </w:rPr>
        <w:t>4525. DOI: 10.7759/cureus.4525</w:t>
      </w:r>
      <w:r w:rsidR="00C12400">
        <w:rPr>
          <w:rFonts w:ascii="Arial" w:hAnsi="Arial" w:cs="Arial"/>
          <w:shd w:val="clear" w:color="auto" w:fill="FFFFFF"/>
        </w:rPr>
        <w:t xml:space="preserve">. </w:t>
      </w:r>
    </w:p>
    <w:p w14:paraId="56E0F34E" w14:textId="0EE2DD77" w:rsidR="008C1413" w:rsidRDefault="008C1413" w:rsidP="008534AB">
      <w:pPr>
        <w:pStyle w:val="NoSpacing"/>
        <w:spacing w:line="360" w:lineRule="auto"/>
        <w:rPr>
          <w:rFonts w:ascii="Arial" w:hAnsi="Arial" w:cs="Arial"/>
          <w:color w:val="303030"/>
          <w:shd w:val="clear" w:color="auto" w:fill="FFFFFF"/>
        </w:rPr>
      </w:pPr>
    </w:p>
    <w:p w14:paraId="1107D847" w14:textId="3FF85AB3" w:rsidR="008C1413" w:rsidRPr="008E69E6" w:rsidRDefault="008C1413" w:rsidP="008C1413">
      <w:pPr>
        <w:pStyle w:val="NoSpacing"/>
        <w:spacing w:line="360" w:lineRule="auto"/>
        <w:rPr>
          <w:rStyle w:val="Hyperlink"/>
          <w:rFonts w:ascii="Arial" w:hAnsi="Arial" w:cs="Arial"/>
          <w:color w:val="auto"/>
          <w:u w:val="none"/>
        </w:rPr>
      </w:pPr>
      <w:r w:rsidRPr="008E69E6">
        <w:rPr>
          <w:rFonts w:ascii="Arial" w:hAnsi="Arial" w:cs="Arial"/>
        </w:rPr>
        <w:t>Tateno, M. Kikuchi, S. Uehara, K. Fukita, K.</w:t>
      </w:r>
      <w:r w:rsidR="00C12400">
        <w:rPr>
          <w:rFonts w:ascii="Arial" w:hAnsi="Arial" w:cs="Arial"/>
        </w:rPr>
        <w:t xml:space="preserve"> </w:t>
      </w:r>
      <w:r w:rsidRPr="008E69E6">
        <w:rPr>
          <w:rFonts w:ascii="Arial" w:hAnsi="Arial" w:cs="Arial"/>
        </w:rPr>
        <w:t>Uchida, N.</w:t>
      </w:r>
      <w:r w:rsidR="00C12400">
        <w:rPr>
          <w:rFonts w:ascii="Arial" w:hAnsi="Arial" w:cs="Arial"/>
        </w:rPr>
        <w:t xml:space="preserve"> </w:t>
      </w:r>
      <w:r w:rsidRPr="008E69E6">
        <w:rPr>
          <w:rFonts w:ascii="Arial" w:hAnsi="Arial" w:cs="Arial"/>
        </w:rPr>
        <w:t>Sasaki, R</w:t>
      </w:r>
      <w:r w:rsidR="00C12400">
        <w:rPr>
          <w:rFonts w:ascii="Arial" w:hAnsi="Arial" w:cs="Arial"/>
        </w:rPr>
        <w:t xml:space="preserve"> </w:t>
      </w:r>
      <w:r w:rsidRPr="008E69E6">
        <w:rPr>
          <w:rFonts w:ascii="Arial" w:hAnsi="Arial" w:cs="Arial"/>
        </w:rPr>
        <w:t xml:space="preserve">and Saito, T. </w:t>
      </w:r>
      <w:r w:rsidR="00C12400">
        <w:rPr>
          <w:rFonts w:ascii="Arial" w:hAnsi="Arial" w:cs="Arial"/>
        </w:rPr>
        <w:t>(</w:t>
      </w:r>
      <w:r w:rsidRPr="008E69E6">
        <w:rPr>
          <w:rFonts w:ascii="Arial" w:hAnsi="Arial" w:cs="Arial"/>
        </w:rPr>
        <w:t>2011</w:t>
      </w:r>
      <w:r w:rsidR="00C12400">
        <w:rPr>
          <w:rFonts w:ascii="Arial" w:hAnsi="Arial" w:cs="Arial"/>
        </w:rPr>
        <w:t>) ‘</w:t>
      </w:r>
      <w:r w:rsidRPr="008E69E6">
        <w:rPr>
          <w:rFonts w:ascii="Arial" w:hAnsi="Arial" w:cs="Arial"/>
        </w:rPr>
        <w:t>Pervasive developmental disorders and autism spectrum disorders: are these disorders one and the same?</w:t>
      </w:r>
      <w:r w:rsidR="00C12400">
        <w:rPr>
          <w:rFonts w:ascii="Arial" w:hAnsi="Arial" w:cs="Arial"/>
        </w:rPr>
        <w:t>’,</w:t>
      </w:r>
      <w:r w:rsidRPr="008E69E6">
        <w:rPr>
          <w:rFonts w:ascii="Arial" w:hAnsi="Arial" w:cs="Arial"/>
        </w:rPr>
        <w:t> </w:t>
      </w:r>
      <w:r w:rsidRPr="00C12400">
        <w:rPr>
          <w:rFonts w:ascii="Arial" w:hAnsi="Arial" w:cs="Arial"/>
          <w:i/>
          <w:iCs/>
        </w:rPr>
        <w:t>Psychiatry investigation</w:t>
      </w:r>
      <w:r w:rsidRPr="008E69E6">
        <w:rPr>
          <w:rFonts w:ascii="Arial" w:hAnsi="Arial" w:cs="Arial"/>
        </w:rPr>
        <w:t>, 8(1), p</w:t>
      </w:r>
      <w:r w:rsidR="00C12400">
        <w:rPr>
          <w:rFonts w:ascii="Arial" w:hAnsi="Arial" w:cs="Arial"/>
        </w:rPr>
        <w:t>p</w:t>
      </w:r>
      <w:r w:rsidRPr="008E69E6">
        <w:rPr>
          <w:rFonts w:ascii="Arial" w:hAnsi="Arial" w:cs="Arial"/>
        </w:rPr>
        <w:t xml:space="preserve">.67. DOI: </w:t>
      </w:r>
      <w:hyperlink r:id="rId30" w:history="1">
        <w:r w:rsidRPr="008E69E6">
          <w:rPr>
            <w:rStyle w:val="Hyperlink"/>
            <w:rFonts w:ascii="Arial" w:hAnsi="Arial" w:cs="Arial"/>
            <w:color w:val="auto"/>
            <w:u w:val="none"/>
          </w:rPr>
          <w:t>10.4306/pi.2011.8.1.67</w:t>
        </w:r>
      </w:hyperlink>
      <w:r w:rsidR="00C12400">
        <w:rPr>
          <w:rStyle w:val="Hyperlink"/>
          <w:rFonts w:ascii="Arial" w:hAnsi="Arial" w:cs="Arial"/>
          <w:color w:val="auto"/>
          <w:u w:val="none"/>
        </w:rPr>
        <w:t>.</w:t>
      </w:r>
    </w:p>
    <w:p w14:paraId="3056E7D0" w14:textId="77777777" w:rsidR="008C1413" w:rsidRPr="008E69E6" w:rsidRDefault="008C1413" w:rsidP="008534AB">
      <w:pPr>
        <w:pStyle w:val="NoSpacing"/>
        <w:spacing w:line="360" w:lineRule="auto"/>
        <w:rPr>
          <w:rFonts w:ascii="Arial" w:hAnsi="Arial" w:cs="Arial"/>
          <w:color w:val="303030"/>
          <w:shd w:val="clear" w:color="auto" w:fill="FFFFFF"/>
        </w:rPr>
      </w:pPr>
    </w:p>
    <w:p w14:paraId="21D2A727" w14:textId="7DED63B7" w:rsidR="007C783E" w:rsidRDefault="007C783E" w:rsidP="008E69E6">
      <w:pPr>
        <w:pStyle w:val="NoSpacing"/>
        <w:spacing w:line="360" w:lineRule="auto"/>
        <w:rPr>
          <w:rFonts w:ascii="Arial" w:hAnsi="Arial" w:cs="Arial"/>
        </w:rPr>
      </w:pPr>
      <w:r w:rsidRPr="008E69E6">
        <w:rPr>
          <w:rFonts w:ascii="Arial" w:hAnsi="Arial" w:cs="Arial"/>
        </w:rPr>
        <w:t xml:space="preserve">The National Institutes of Health (2019) </w:t>
      </w:r>
      <w:r w:rsidRPr="008E69E6">
        <w:rPr>
          <w:rFonts w:ascii="Arial" w:hAnsi="Arial" w:cs="Arial"/>
          <w:i/>
          <w:iCs/>
        </w:rPr>
        <w:t>Schizophrenia.</w:t>
      </w:r>
      <w:r w:rsidRPr="008E69E6">
        <w:rPr>
          <w:rFonts w:ascii="Arial" w:hAnsi="Arial" w:cs="Arial"/>
        </w:rPr>
        <w:t xml:space="preserve"> Available at: </w:t>
      </w:r>
      <w:hyperlink r:id="rId31" w:history="1">
        <w:r w:rsidR="001675A1" w:rsidRPr="008E69E6">
          <w:rPr>
            <w:rStyle w:val="Hyperlink"/>
            <w:rFonts w:ascii="Arial" w:hAnsi="Arial" w:cs="Arial"/>
          </w:rPr>
          <w:t>https://www.nimh.nih.gov/health/topics/schizophrenia/index.shtml</w:t>
        </w:r>
      </w:hyperlink>
      <w:r w:rsidR="001675A1" w:rsidRPr="008E69E6">
        <w:rPr>
          <w:rFonts w:ascii="Arial" w:hAnsi="Arial" w:cs="Arial"/>
        </w:rPr>
        <w:t xml:space="preserve"> (A</w:t>
      </w:r>
      <w:r w:rsidRPr="008E69E6">
        <w:rPr>
          <w:rFonts w:ascii="Arial" w:hAnsi="Arial" w:cs="Arial"/>
        </w:rPr>
        <w:t>ccessed</w:t>
      </w:r>
      <w:r w:rsidR="00684DDF" w:rsidRPr="008E69E6">
        <w:rPr>
          <w:rFonts w:ascii="Arial" w:hAnsi="Arial" w:cs="Arial"/>
        </w:rPr>
        <w:t>:</w:t>
      </w:r>
      <w:r w:rsidRPr="008E69E6">
        <w:rPr>
          <w:rFonts w:ascii="Arial" w:hAnsi="Arial" w:cs="Arial"/>
        </w:rPr>
        <w:t xml:space="preserve"> 2nd March 2021</w:t>
      </w:r>
      <w:r w:rsidR="001675A1" w:rsidRPr="008E69E6">
        <w:rPr>
          <w:rFonts w:ascii="Arial" w:hAnsi="Arial" w:cs="Arial"/>
        </w:rPr>
        <w:t>).</w:t>
      </w:r>
      <w:r w:rsidRPr="008E69E6">
        <w:rPr>
          <w:rFonts w:ascii="Arial" w:hAnsi="Arial" w:cs="Arial"/>
        </w:rPr>
        <w:t xml:space="preserve"> </w:t>
      </w:r>
    </w:p>
    <w:p w14:paraId="60E96A60" w14:textId="75A2D0C5" w:rsidR="008C1413" w:rsidRPr="00154C4F" w:rsidRDefault="008C1413" w:rsidP="008E69E6">
      <w:pPr>
        <w:pStyle w:val="NoSpacing"/>
        <w:spacing w:line="360" w:lineRule="auto"/>
        <w:rPr>
          <w:rFonts w:ascii="Arial" w:hAnsi="Arial" w:cs="Arial"/>
        </w:rPr>
      </w:pPr>
    </w:p>
    <w:p w14:paraId="073C1549" w14:textId="56F5A397" w:rsidR="008C1413" w:rsidRPr="00154C4F" w:rsidRDefault="008C1413" w:rsidP="008C1413">
      <w:pPr>
        <w:pStyle w:val="NoSpacing"/>
        <w:spacing w:line="360" w:lineRule="auto"/>
        <w:rPr>
          <w:rStyle w:val="Hyperlink"/>
          <w:rFonts w:ascii="Arial" w:hAnsi="Arial" w:cs="Arial"/>
          <w:color w:val="auto"/>
          <w:u w:val="none"/>
        </w:rPr>
      </w:pPr>
      <w:r w:rsidRPr="00154C4F">
        <w:rPr>
          <w:rFonts w:ascii="Arial" w:hAnsi="Arial" w:cs="Arial"/>
        </w:rPr>
        <w:t xml:space="preserve">Tuchman, R. Cuccaro, M and Alessandri, M. </w:t>
      </w:r>
      <w:r w:rsidR="00C12400" w:rsidRPr="00154C4F">
        <w:rPr>
          <w:rFonts w:ascii="Arial" w:hAnsi="Arial" w:cs="Arial"/>
        </w:rPr>
        <w:t>(</w:t>
      </w:r>
      <w:r w:rsidRPr="00154C4F">
        <w:rPr>
          <w:rFonts w:ascii="Arial" w:hAnsi="Arial" w:cs="Arial"/>
        </w:rPr>
        <w:t>2010</w:t>
      </w:r>
      <w:r w:rsidR="00C12400" w:rsidRPr="00154C4F">
        <w:rPr>
          <w:rFonts w:ascii="Arial" w:hAnsi="Arial" w:cs="Arial"/>
        </w:rPr>
        <w:t>)</w:t>
      </w:r>
      <w:r w:rsidRPr="00154C4F">
        <w:rPr>
          <w:rFonts w:ascii="Arial" w:hAnsi="Arial" w:cs="Arial"/>
        </w:rPr>
        <w:t xml:space="preserve"> </w:t>
      </w:r>
      <w:r w:rsidR="00C12400" w:rsidRPr="00154C4F">
        <w:rPr>
          <w:rFonts w:ascii="Arial" w:hAnsi="Arial" w:cs="Arial"/>
        </w:rPr>
        <w:t>‘</w:t>
      </w:r>
      <w:r w:rsidRPr="00154C4F">
        <w:rPr>
          <w:rFonts w:ascii="Arial" w:hAnsi="Arial" w:cs="Arial"/>
        </w:rPr>
        <w:t>Autism and epilepsy: historical perspective</w:t>
      </w:r>
      <w:r w:rsidR="00C12400" w:rsidRPr="00154C4F">
        <w:rPr>
          <w:rFonts w:ascii="Arial" w:hAnsi="Arial" w:cs="Arial"/>
        </w:rPr>
        <w:t xml:space="preserve">’, </w:t>
      </w:r>
      <w:r w:rsidRPr="00154C4F">
        <w:rPr>
          <w:rFonts w:ascii="Arial" w:hAnsi="Arial" w:cs="Arial"/>
          <w:i/>
          <w:iCs/>
        </w:rPr>
        <w:t>Brain and Development</w:t>
      </w:r>
      <w:r w:rsidRPr="00154C4F">
        <w:rPr>
          <w:rFonts w:ascii="Arial" w:hAnsi="Arial" w:cs="Arial"/>
        </w:rPr>
        <w:t xml:space="preserve">, 32(9), pp.709-718. DOI: </w:t>
      </w:r>
      <w:hyperlink r:id="rId32" w:tgtFrame="_blank" w:tooltip="Persistent link using digital object identifier" w:history="1">
        <w:r w:rsidRPr="00154C4F">
          <w:rPr>
            <w:rStyle w:val="Hyperlink"/>
            <w:rFonts w:ascii="Arial" w:hAnsi="Arial" w:cs="Arial"/>
            <w:color w:val="auto"/>
            <w:u w:val="none"/>
          </w:rPr>
          <w:t>10.1016/j.braindev.2010.04.008</w:t>
        </w:r>
      </w:hyperlink>
      <w:hyperlink r:id="rId33" w:tgtFrame="_blank" w:history="1">
        <w:r w:rsidRPr="00154C4F">
          <w:rPr>
            <w:rStyle w:val="Hyperlink"/>
            <w:rFonts w:ascii="Arial" w:hAnsi="Arial" w:cs="Arial"/>
            <w:color w:val="auto"/>
            <w:u w:val="none"/>
          </w:rPr>
          <w:t>Get</w:t>
        </w:r>
      </w:hyperlink>
      <w:r w:rsidR="00C12400" w:rsidRPr="00154C4F">
        <w:rPr>
          <w:rStyle w:val="Hyperlink"/>
          <w:rFonts w:ascii="Arial" w:hAnsi="Arial" w:cs="Arial"/>
          <w:color w:val="auto"/>
          <w:u w:val="none"/>
        </w:rPr>
        <w:t>.</w:t>
      </w:r>
    </w:p>
    <w:p w14:paraId="4FA8A8C3" w14:textId="77777777" w:rsidR="00D24B83" w:rsidRDefault="00D24B83" w:rsidP="00D24B83">
      <w:pPr>
        <w:pStyle w:val="NoSpacing"/>
        <w:rPr>
          <w:rStyle w:val="Hyperlink"/>
          <w:rFonts w:ascii="Arial" w:hAnsi="Arial" w:cs="Arial"/>
          <w:color w:val="auto"/>
          <w:u w:val="none"/>
        </w:rPr>
      </w:pPr>
    </w:p>
    <w:p w14:paraId="4682EE68" w14:textId="36D77D38" w:rsidR="00D24B83" w:rsidRDefault="00D24B83" w:rsidP="00C50070">
      <w:pPr>
        <w:pStyle w:val="NoSpacing"/>
        <w:spacing w:line="360" w:lineRule="auto"/>
        <w:rPr>
          <w:rFonts w:ascii="Arial" w:hAnsi="Arial" w:cs="Arial"/>
        </w:rPr>
      </w:pPr>
      <w:r w:rsidRPr="001327C5">
        <w:rPr>
          <w:rFonts w:ascii="Arial" w:hAnsi="Arial" w:cs="Arial"/>
        </w:rPr>
        <w:t>Werling, M</w:t>
      </w:r>
      <w:r w:rsidR="00C12400">
        <w:rPr>
          <w:rFonts w:ascii="Arial" w:hAnsi="Arial" w:cs="Arial"/>
        </w:rPr>
        <w:t xml:space="preserve"> and</w:t>
      </w:r>
      <w:r w:rsidRPr="001327C5">
        <w:rPr>
          <w:rFonts w:ascii="Arial" w:hAnsi="Arial" w:cs="Arial"/>
        </w:rPr>
        <w:t xml:space="preserve"> Geschwind, H. (2013) </w:t>
      </w:r>
      <w:r w:rsidR="00C12400">
        <w:rPr>
          <w:rFonts w:ascii="Arial" w:hAnsi="Arial" w:cs="Arial"/>
        </w:rPr>
        <w:t>‘</w:t>
      </w:r>
      <w:r w:rsidRPr="001327C5">
        <w:rPr>
          <w:rFonts w:ascii="Arial" w:hAnsi="Arial" w:cs="Arial"/>
        </w:rPr>
        <w:t>Sex differences in autism spectrum disorders</w:t>
      </w:r>
      <w:r w:rsidR="00C12400">
        <w:rPr>
          <w:rFonts w:ascii="Arial" w:hAnsi="Arial" w:cs="Arial"/>
        </w:rPr>
        <w:t xml:space="preserve">’, </w:t>
      </w:r>
      <w:r w:rsidRPr="00C12400">
        <w:rPr>
          <w:rFonts w:ascii="Arial" w:hAnsi="Arial" w:cs="Arial"/>
          <w:i/>
          <w:iCs/>
        </w:rPr>
        <w:t>Current opinion in neurology</w:t>
      </w:r>
      <w:r w:rsidRPr="001327C5">
        <w:rPr>
          <w:rFonts w:ascii="Arial" w:hAnsi="Arial" w:cs="Arial"/>
        </w:rPr>
        <w:t xml:space="preserve">, 26(2), </w:t>
      </w:r>
      <w:r w:rsidR="00C12400">
        <w:rPr>
          <w:rFonts w:ascii="Arial" w:hAnsi="Arial" w:cs="Arial"/>
        </w:rPr>
        <w:t>pp.</w:t>
      </w:r>
      <w:r w:rsidRPr="001327C5">
        <w:rPr>
          <w:rFonts w:ascii="Arial" w:hAnsi="Arial" w:cs="Arial"/>
        </w:rPr>
        <w:t>146–153. DOI: 10.1097/WCO.0b013e32835ee548</w:t>
      </w:r>
      <w:r w:rsidR="00C12400">
        <w:rPr>
          <w:rFonts w:ascii="Arial" w:hAnsi="Arial" w:cs="Arial"/>
        </w:rPr>
        <w:t>.</w:t>
      </w:r>
    </w:p>
    <w:p w14:paraId="71A51828" w14:textId="77777777" w:rsidR="00D24B83" w:rsidRDefault="00D24B83" w:rsidP="008C1413">
      <w:pPr>
        <w:pStyle w:val="NoSpacing"/>
        <w:spacing w:line="360" w:lineRule="auto"/>
        <w:rPr>
          <w:rStyle w:val="Hyperlink"/>
          <w:rFonts w:ascii="Arial" w:hAnsi="Arial" w:cs="Arial"/>
          <w:color w:val="auto"/>
          <w:u w:val="none"/>
        </w:rPr>
      </w:pPr>
    </w:p>
    <w:p w14:paraId="61305410" w14:textId="76A94158" w:rsidR="008C1413" w:rsidRPr="00154C4F" w:rsidRDefault="008C1413" w:rsidP="008C1413">
      <w:pPr>
        <w:pStyle w:val="NoSpacing"/>
        <w:spacing w:line="360" w:lineRule="auto"/>
        <w:rPr>
          <w:rFonts w:ascii="Arial" w:hAnsi="Arial" w:cs="Arial"/>
          <w:lang w:eastAsia="en-GB"/>
        </w:rPr>
      </w:pPr>
      <w:r w:rsidRPr="00154C4F">
        <w:rPr>
          <w:rFonts w:ascii="Arial" w:hAnsi="Arial" w:cs="Arial"/>
          <w:lang w:eastAsia="en-GB"/>
        </w:rPr>
        <w:t>World Health Organization</w:t>
      </w:r>
      <w:r w:rsidR="00E5434D" w:rsidRPr="00154C4F">
        <w:rPr>
          <w:rFonts w:ascii="Arial" w:hAnsi="Arial" w:cs="Arial"/>
          <w:lang w:eastAsia="en-GB"/>
        </w:rPr>
        <w:t xml:space="preserve"> </w:t>
      </w:r>
      <w:r w:rsidRPr="00154C4F">
        <w:rPr>
          <w:rFonts w:ascii="Arial" w:hAnsi="Arial" w:cs="Arial"/>
          <w:lang w:eastAsia="en-GB"/>
        </w:rPr>
        <w:t xml:space="preserve">(1993) </w:t>
      </w:r>
      <w:r w:rsidRPr="00154C4F">
        <w:rPr>
          <w:rFonts w:ascii="Arial" w:hAnsi="Arial" w:cs="Arial"/>
          <w:i/>
          <w:iCs/>
          <w:lang w:eastAsia="en-GB"/>
        </w:rPr>
        <w:t>The ICD-10 Classification of Mental and Behavioural Disorders.</w:t>
      </w:r>
      <w:r w:rsidRPr="00154C4F">
        <w:rPr>
          <w:rFonts w:ascii="Arial" w:hAnsi="Arial" w:cs="Arial"/>
          <w:lang w:eastAsia="en-GB"/>
        </w:rPr>
        <w:t xml:space="preserve"> Available at: </w:t>
      </w:r>
      <w:hyperlink r:id="rId34" w:history="1">
        <w:r w:rsidRPr="00154C4F">
          <w:rPr>
            <w:rStyle w:val="Hyperlink"/>
            <w:rFonts w:ascii="Arial" w:hAnsi="Arial" w:cs="Arial"/>
            <w:lang w:eastAsia="en-GB"/>
          </w:rPr>
          <w:t>https://www.who.int/classifications/icd/en/GRNBOOK.pdf</w:t>
        </w:r>
      </w:hyperlink>
      <w:r w:rsidRPr="00154C4F">
        <w:rPr>
          <w:rFonts w:ascii="Arial" w:hAnsi="Arial" w:cs="Arial"/>
          <w:lang w:eastAsia="en-GB"/>
        </w:rPr>
        <w:t xml:space="preserve"> (Accessed: 24th March 2021).</w:t>
      </w:r>
    </w:p>
    <w:p w14:paraId="401F1314" w14:textId="77777777" w:rsidR="00C12400" w:rsidRDefault="00C12400" w:rsidP="008C1413">
      <w:pPr>
        <w:pStyle w:val="NoSpacing"/>
        <w:spacing w:line="360" w:lineRule="auto"/>
        <w:rPr>
          <w:rFonts w:ascii="Arial" w:hAnsi="Arial" w:cs="Arial"/>
          <w:lang w:eastAsia="en-GB"/>
        </w:rPr>
      </w:pPr>
    </w:p>
    <w:p w14:paraId="5EC8D0DE" w14:textId="1907178C" w:rsidR="008C1413" w:rsidRPr="008E69E6" w:rsidRDefault="008C1413" w:rsidP="008C1413">
      <w:pPr>
        <w:pStyle w:val="NoSpacing"/>
        <w:spacing w:line="360" w:lineRule="auto"/>
        <w:rPr>
          <w:rFonts w:ascii="Arial" w:hAnsi="Arial" w:cs="Arial"/>
          <w:color w:val="000000"/>
        </w:rPr>
      </w:pPr>
      <w:r w:rsidRPr="008E69E6">
        <w:rPr>
          <w:rFonts w:ascii="Arial" w:hAnsi="Arial" w:cs="Arial"/>
          <w:color w:val="000000"/>
        </w:rPr>
        <w:t>World Health Organization</w:t>
      </w:r>
      <w:r w:rsidR="00E5434D">
        <w:rPr>
          <w:rFonts w:ascii="Arial" w:hAnsi="Arial" w:cs="Arial"/>
          <w:color w:val="000000"/>
        </w:rPr>
        <w:t xml:space="preserve"> </w:t>
      </w:r>
      <w:r w:rsidRPr="008E69E6">
        <w:rPr>
          <w:rFonts w:ascii="Arial" w:hAnsi="Arial" w:cs="Arial"/>
          <w:color w:val="000000"/>
        </w:rPr>
        <w:t>(2010) </w:t>
      </w:r>
      <w:r w:rsidRPr="008E69E6">
        <w:rPr>
          <w:rFonts w:ascii="Arial" w:hAnsi="Arial" w:cs="Arial"/>
          <w:i/>
          <w:iCs/>
          <w:color w:val="000000"/>
        </w:rPr>
        <w:t>ICD 10.</w:t>
      </w:r>
      <w:r w:rsidRPr="008E69E6">
        <w:rPr>
          <w:rFonts w:ascii="Arial" w:hAnsi="Arial" w:cs="Arial"/>
          <w:color w:val="000000"/>
        </w:rPr>
        <w:t xml:space="preserve"> Available at: </w:t>
      </w:r>
      <w:hyperlink r:id="rId35" w:anchor="/F20-F29" w:history="1">
        <w:r w:rsidRPr="008E69E6">
          <w:rPr>
            <w:rStyle w:val="Hyperlink"/>
            <w:rFonts w:ascii="Arial" w:hAnsi="Arial" w:cs="Arial"/>
          </w:rPr>
          <w:t>https://icd.who.int/browse10/2010/en#/F20-F29</w:t>
        </w:r>
      </w:hyperlink>
      <w:r w:rsidRPr="008E69E6">
        <w:rPr>
          <w:rFonts w:ascii="Arial" w:hAnsi="Arial" w:cs="Arial"/>
          <w:color w:val="000000"/>
        </w:rPr>
        <w:t xml:space="preserve"> (Accessed: 22nd March 2021). </w:t>
      </w:r>
    </w:p>
    <w:p w14:paraId="4CD0CDA1" w14:textId="77777777" w:rsidR="008C1413" w:rsidRDefault="008C1413" w:rsidP="00C50070">
      <w:pPr>
        <w:pStyle w:val="NoSpacing"/>
        <w:spacing w:line="360" w:lineRule="auto"/>
        <w:rPr>
          <w:rFonts w:ascii="Arial" w:hAnsi="Arial" w:cs="Arial"/>
          <w:lang w:eastAsia="en-GB"/>
        </w:rPr>
      </w:pPr>
    </w:p>
    <w:p w14:paraId="238D9DCE" w14:textId="003A82F8" w:rsidR="0076205F" w:rsidRPr="008E69E6" w:rsidRDefault="0076205F" w:rsidP="00C50070">
      <w:pPr>
        <w:pStyle w:val="NoSpacing"/>
        <w:spacing w:line="360" w:lineRule="auto"/>
        <w:rPr>
          <w:rFonts w:ascii="Arial" w:hAnsi="Arial" w:cs="Arial"/>
        </w:rPr>
      </w:pPr>
      <w:r w:rsidRPr="008E69E6">
        <w:rPr>
          <w:rFonts w:ascii="Arial" w:hAnsi="Arial" w:cs="Arial"/>
        </w:rPr>
        <w:lastRenderedPageBreak/>
        <w:t>Yasuhara, A.</w:t>
      </w:r>
      <w:r w:rsidR="00C12400">
        <w:rPr>
          <w:rFonts w:ascii="Arial" w:hAnsi="Arial" w:cs="Arial"/>
        </w:rPr>
        <w:t xml:space="preserve"> (</w:t>
      </w:r>
      <w:r w:rsidRPr="008E69E6">
        <w:rPr>
          <w:rFonts w:ascii="Arial" w:hAnsi="Arial" w:cs="Arial"/>
        </w:rPr>
        <w:t>2010</w:t>
      </w:r>
      <w:r w:rsidR="00C12400">
        <w:rPr>
          <w:rFonts w:ascii="Arial" w:hAnsi="Arial" w:cs="Arial"/>
        </w:rPr>
        <w:t>) ‘</w:t>
      </w:r>
      <w:r w:rsidRPr="008E69E6">
        <w:rPr>
          <w:rFonts w:ascii="Arial" w:hAnsi="Arial" w:cs="Arial"/>
        </w:rPr>
        <w:t>Correlation between EEG abnormalities and symptoms of autism spectrum disorder (ASD)</w:t>
      </w:r>
      <w:r w:rsidR="00C12400">
        <w:rPr>
          <w:rFonts w:ascii="Arial" w:hAnsi="Arial" w:cs="Arial"/>
        </w:rPr>
        <w:t>’,</w:t>
      </w:r>
      <w:r w:rsidRPr="008E69E6">
        <w:rPr>
          <w:rFonts w:ascii="Arial" w:hAnsi="Arial" w:cs="Arial"/>
        </w:rPr>
        <w:t> </w:t>
      </w:r>
      <w:r w:rsidRPr="00C12400">
        <w:rPr>
          <w:rFonts w:ascii="Arial" w:hAnsi="Arial" w:cs="Arial"/>
          <w:i/>
          <w:iCs/>
        </w:rPr>
        <w:t>Brain and Development</w:t>
      </w:r>
      <w:r w:rsidRPr="008E69E6">
        <w:rPr>
          <w:rFonts w:ascii="Arial" w:hAnsi="Arial" w:cs="Arial"/>
        </w:rPr>
        <w:t xml:space="preserve">, 32(10), pp.791-798. DOI: </w:t>
      </w:r>
      <w:hyperlink r:id="rId36" w:tgtFrame="_blank" w:tooltip="Persistent link using digital object identifier" w:history="1">
        <w:r w:rsidRPr="008E69E6">
          <w:rPr>
            <w:rStyle w:val="Hyperlink"/>
            <w:rFonts w:ascii="Arial" w:hAnsi="Arial" w:cs="Arial"/>
            <w:color w:val="auto"/>
            <w:u w:val="none"/>
          </w:rPr>
          <w:t>10.1016/j.braindev.2010.08.010</w:t>
        </w:r>
      </w:hyperlink>
      <w:r w:rsidR="00C12400">
        <w:rPr>
          <w:rStyle w:val="Hyperlink"/>
          <w:rFonts w:ascii="Arial" w:hAnsi="Arial" w:cs="Arial"/>
          <w:color w:val="auto"/>
          <w:u w:val="none"/>
        </w:rPr>
        <w:t>.</w:t>
      </w:r>
    </w:p>
    <w:p w14:paraId="458257BC" w14:textId="77777777" w:rsidR="000246B0" w:rsidRDefault="000246B0" w:rsidP="008E69E6">
      <w:pPr>
        <w:pStyle w:val="NoSpacing"/>
        <w:spacing w:line="360" w:lineRule="auto"/>
        <w:rPr>
          <w:rFonts w:ascii="Arial" w:hAnsi="Arial" w:cs="Arial"/>
        </w:rPr>
      </w:pPr>
    </w:p>
    <w:p w14:paraId="407C053A" w14:textId="63C6AB13" w:rsidR="00D563DD" w:rsidRDefault="00D563DD" w:rsidP="008E69E6">
      <w:pPr>
        <w:pStyle w:val="NoSpacing"/>
        <w:spacing w:line="360" w:lineRule="auto"/>
        <w:rPr>
          <w:rFonts w:ascii="Arial" w:hAnsi="Arial" w:cs="Arial"/>
        </w:rPr>
      </w:pPr>
      <w:r w:rsidRPr="008E69E6">
        <w:rPr>
          <w:rFonts w:ascii="Arial" w:hAnsi="Arial" w:cs="Arial"/>
        </w:rPr>
        <w:t>Ziedonis, M.</w:t>
      </w:r>
      <w:r w:rsidR="00C12400">
        <w:rPr>
          <w:rFonts w:ascii="Arial" w:hAnsi="Arial" w:cs="Arial"/>
        </w:rPr>
        <w:t xml:space="preserve"> </w:t>
      </w:r>
      <w:r w:rsidRPr="008E69E6">
        <w:rPr>
          <w:rFonts w:ascii="Arial" w:hAnsi="Arial" w:cs="Arial"/>
        </w:rPr>
        <w:t>Smelson, D.</w:t>
      </w:r>
      <w:r w:rsidR="00C12400">
        <w:rPr>
          <w:rFonts w:ascii="Arial" w:hAnsi="Arial" w:cs="Arial"/>
        </w:rPr>
        <w:t xml:space="preserve"> </w:t>
      </w:r>
      <w:r w:rsidRPr="008E69E6">
        <w:rPr>
          <w:rFonts w:ascii="Arial" w:hAnsi="Arial" w:cs="Arial"/>
        </w:rPr>
        <w:t>Rosenthal, N.</w:t>
      </w:r>
      <w:r w:rsidR="00C12400">
        <w:rPr>
          <w:rFonts w:ascii="Arial" w:hAnsi="Arial" w:cs="Arial"/>
        </w:rPr>
        <w:t xml:space="preserve"> </w:t>
      </w:r>
      <w:r w:rsidRPr="008E69E6">
        <w:rPr>
          <w:rFonts w:ascii="Arial" w:hAnsi="Arial" w:cs="Arial"/>
        </w:rPr>
        <w:t>Batki,</w:t>
      </w:r>
      <w:r w:rsidR="00C12400">
        <w:rPr>
          <w:rFonts w:ascii="Arial" w:hAnsi="Arial" w:cs="Arial"/>
        </w:rPr>
        <w:t xml:space="preserve"> </w:t>
      </w:r>
      <w:r w:rsidRPr="008E69E6">
        <w:rPr>
          <w:rFonts w:ascii="Arial" w:hAnsi="Arial" w:cs="Arial"/>
        </w:rPr>
        <w:t>L.</w:t>
      </w:r>
      <w:r w:rsidR="00C12400">
        <w:rPr>
          <w:rFonts w:ascii="Arial" w:hAnsi="Arial" w:cs="Arial"/>
        </w:rPr>
        <w:t xml:space="preserve"> </w:t>
      </w:r>
      <w:r w:rsidRPr="008E69E6">
        <w:rPr>
          <w:rFonts w:ascii="Arial" w:hAnsi="Arial" w:cs="Arial"/>
        </w:rPr>
        <w:t>Green, I.</w:t>
      </w:r>
      <w:r w:rsidR="00C12400">
        <w:rPr>
          <w:rFonts w:ascii="Arial" w:hAnsi="Arial" w:cs="Arial"/>
        </w:rPr>
        <w:t xml:space="preserve"> </w:t>
      </w:r>
      <w:r w:rsidRPr="008E69E6">
        <w:rPr>
          <w:rFonts w:ascii="Arial" w:hAnsi="Arial" w:cs="Arial"/>
        </w:rPr>
        <w:t>Henry, J.</w:t>
      </w:r>
      <w:r w:rsidR="00C12400">
        <w:rPr>
          <w:rFonts w:ascii="Arial" w:hAnsi="Arial" w:cs="Arial"/>
        </w:rPr>
        <w:t xml:space="preserve"> </w:t>
      </w:r>
      <w:r w:rsidRPr="008E69E6">
        <w:rPr>
          <w:rFonts w:ascii="Arial" w:hAnsi="Arial" w:cs="Arial"/>
        </w:rPr>
        <w:t>Montoya, I.</w:t>
      </w:r>
      <w:r w:rsidR="00C12400">
        <w:rPr>
          <w:rFonts w:ascii="Arial" w:hAnsi="Arial" w:cs="Arial"/>
        </w:rPr>
        <w:t xml:space="preserve"> </w:t>
      </w:r>
      <w:r w:rsidRPr="008E69E6">
        <w:rPr>
          <w:rFonts w:ascii="Arial" w:hAnsi="Arial" w:cs="Arial"/>
        </w:rPr>
        <w:t>Parks, J</w:t>
      </w:r>
      <w:r w:rsidR="00C12400">
        <w:rPr>
          <w:rFonts w:ascii="Arial" w:hAnsi="Arial" w:cs="Arial"/>
        </w:rPr>
        <w:t xml:space="preserve"> and </w:t>
      </w:r>
      <w:r w:rsidRPr="008E69E6">
        <w:rPr>
          <w:rFonts w:ascii="Arial" w:hAnsi="Arial" w:cs="Arial"/>
        </w:rPr>
        <w:t>Weiss, D. (2005)</w:t>
      </w:r>
      <w:r w:rsidR="00C12400">
        <w:rPr>
          <w:rFonts w:ascii="Arial" w:hAnsi="Arial" w:cs="Arial"/>
        </w:rPr>
        <w:t xml:space="preserve"> ‘</w:t>
      </w:r>
      <w:r w:rsidRPr="008E69E6">
        <w:rPr>
          <w:rFonts w:ascii="Arial" w:hAnsi="Arial" w:cs="Arial"/>
        </w:rPr>
        <w:t>Improving the care of individuals with schizophrenia and substance use disorders: consensus recommendations</w:t>
      </w:r>
      <w:r w:rsidR="00C12400">
        <w:rPr>
          <w:rFonts w:ascii="Arial" w:hAnsi="Arial" w:cs="Arial"/>
        </w:rPr>
        <w:t xml:space="preserve">’, </w:t>
      </w:r>
      <w:r w:rsidRPr="00C12400">
        <w:rPr>
          <w:rFonts w:ascii="Arial" w:hAnsi="Arial" w:cs="Arial"/>
          <w:i/>
          <w:iCs/>
        </w:rPr>
        <w:t>Journal of psychiatric practice</w:t>
      </w:r>
      <w:r w:rsidRPr="008E69E6">
        <w:rPr>
          <w:rFonts w:ascii="Arial" w:hAnsi="Arial" w:cs="Arial"/>
        </w:rPr>
        <w:t xml:space="preserve">, 11(5), </w:t>
      </w:r>
      <w:r w:rsidR="00C12400">
        <w:rPr>
          <w:rFonts w:ascii="Arial" w:hAnsi="Arial" w:cs="Arial"/>
        </w:rPr>
        <w:t>pp.</w:t>
      </w:r>
      <w:r w:rsidRPr="008E69E6">
        <w:rPr>
          <w:rFonts w:ascii="Arial" w:hAnsi="Arial" w:cs="Arial"/>
        </w:rPr>
        <w:t xml:space="preserve">315–339. </w:t>
      </w:r>
      <w:r w:rsidR="000E69A5" w:rsidRPr="008E69E6">
        <w:rPr>
          <w:rFonts w:ascii="Arial" w:hAnsi="Arial" w:cs="Arial"/>
        </w:rPr>
        <w:t xml:space="preserve">DOI: </w:t>
      </w:r>
      <w:r w:rsidRPr="008E69E6">
        <w:rPr>
          <w:rFonts w:ascii="Arial" w:hAnsi="Arial" w:cs="Arial"/>
        </w:rPr>
        <w:t>10.1097/00131746-200509000-00005</w:t>
      </w:r>
      <w:r w:rsidR="00C12400">
        <w:rPr>
          <w:rFonts w:ascii="Arial" w:hAnsi="Arial" w:cs="Arial"/>
        </w:rPr>
        <w:t xml:space="preserve">. </w:t>
      </w:r>
    </w:p>
    <w:p w14:paraId="29D1A5E4" w14:textId="6AD5E40F" w:rsidR="00C93BA9" w:rsidRDefault="00C93BA9" w:rsidP="001327C5">
      <w:pPr>
        <w:pStyle w:val="NoSpacing"/>
        <w:rPr>
          <w:rFonts w:ascii="Arial" w:hAnsi="Arial" w:cs="Arial"/>
        </w:rPr>
      </w:pPr>
    </w:p>
    <w:p w14:paraId="2A9AF130" w14:textId="77777777" w:rsidR="00C93BA9" w:rsidRPr="001327C5" w:rsidRDefault="00C93BA9" w:rsidP="001327C5">
      <w:pPr>
        <w:pStyle w:val="NoSpacing"/>
        <w:rPr>
          <w:rFonts w:ascii="Arial" w:hAnsi="Arial" w:cs="Arial"/>
        </w:rPr>
      </w:pPr>
    </w:p>
    <w:sectPr w:rsidR="00C93BA9" w:rsidRPr="001327C5">
      <w:foot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21ECFC" w14:textId="77777777" w:rsidR="00220926" w:rsidRDefault="00220926" w:rsidP="00452639">
      <w:pPr>
        <w:spacing w:after="0" w:line="240" w:lineRule="auto"/>
      </w:pPr>
      <w:r>
        <w:separator/>
      </w:r>
    </w:p>
  </w:endnote>
  <w:endnote w:type="continuationSeparator" w:id="0">
    <w:p w14:paraId="1088D536" w14:textId="77777777" w:rsidR="00220926" w:rsidRDefault="00220926" w:rsidP="00452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693628"/>
      <w:docPartObj>
        <w:docPartGallery w:val="Page Numbers (Bottom of Page)"/>
        <w:docPartUnique/>
      </w:docPartObj>
    </w:sdtPr>
    <w:sdtEndPr>
      <w:rPr>
        <w:noProof/>
      </w:rPr>
    </w:sdtEndPr>
    <w:sdtContent>
      <w:p w14:paraId="0C1F8FCD" w14:textId="6D8409D6" w:rsidR="00452639" w:rsidRDefault="004526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B8BBD2" w14:textId="77777777" w:rsidR="00452639" w:rsidRDefault="00452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C8DCAE" w14:textId="77777777" w:rsidR="00220926" w:rsidRDefault="00220926" w:rsidP="00452639">
      <w:pPr>
        <w:spacing w:after="0" w:line="240" w:lineRule="auto"/>
      </w:pPr>
      <w:r>
        <w:separator/>
      </w:r>
    </w:p>
  </w:footnote>
  <w:footnote w:type="continuationSeparator" w:id="0">
    <w:p w14:paraId="0D67E612" w14:textId="77777777" w:rsidR="00220926" w:rsidRDefault="00220926" w:rsidP="004526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1C235F"/>
    <w:multiLevelType w:val="multilevel"/>
    <w:tmpl w:val="4EB61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E6E1B"/>
    <w:multiLevelType w:val="multilevel"/>
    <w:tmpl w:val="9E3E3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933CFF"/>
    <w:multiLevelType w:val="multilevel"/>
    <w:tmpl w:val="79C4C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995546"/>
    <w:multiLevelType w:val="multilevel"/>
    <w:tmpl w:val="5DB8D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DA0D0A"/>
    <w:multiLevelType w:val="multilevel"/>
    <w:tmpl w:val="CF765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E66AB4"/>
    <w:multiLevelType w:val="multilevel"/>
    <w:tmpl w:val="AD8E9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8753BE"/>
    <w:multiLevelType w:val="multilevel"/>
    <w:tmpl w:val="B412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880480"/>
    <w:multiLevelType w:val="multilevel"/>
    <w:tmpl w:val="7EA4E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4D6408"/>
    <w:multiLevelType w:val="multilevel"/>
    <w:tmpl w:val="AF027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1657B8"/>
    <w:multiLevelType w:val="multilevel"/>
    <w:tmpl w:val="12409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C23B4D"/>
    <w:multiLevelType w:val="multilevel"/>
    <w:tmpl w:val="4C14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1E663B"/>
    <w:multiLevelType w:val="multilevel"/>
    <w:tmpl w:val="5E00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5882811"/>
    <w:multiLevelType w:val="multilevel"/>
    <w:tmpl w:val="AECC5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D46681"/>
    <w:multiLevelType w:val="multilevel"/>
    <w:tmpl w:val="78E42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4831F2"/>
    <w:multiLevelType w:val="multilevel"/>
    <w:tmpl w:val="B8DA3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DF3511"/>
    <w:multiLevelType w:val="multilevel"/>
    <w:tmpl w:val="0DC80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044EB5"/>
    <w:multiLevelType w:val="multilevel"/>
    <w:tmpl w:val="5AB41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3"/>
  </w:num>
  <w:num w:numId="3">
    <w:abstractNumId w:val="15"/>
  </w:num>
  <w:num w:numId="4">
    <w:abstractNumId w:val="0"/>
  </w:num>
  <w:num w:numId="5">
    <w:abstractNumId w:val="6"/>
  </w:num>
  <w:num w:numId="6">
    <w:abstractNumId w:val="8"/>
  </w:num>
  <w:num w:numId="7">
    <w:abstractNumId w:val="16"/>
  </w:num>
  <w:num w:numId="8">
    <w:abstractNumId w:val="14"/>
  </w:num>
  <w:num w:numId="9">
    <w:abstractNumId w:val="4"/>
  </w:num>
  <w:num w:numId="10">
    <w:abstractNumId w:val="10"/>
  </w:num>
  <w:num w:numId="11">
    <w:abstractNumId w:val="1"/>
  </w:num>
  <w:num w:numId="12">
    <w:abstractNumId w:val="7"/>
  </w:num>
  <w:num w:numId="13">
    <w:abstractNumId w:val="3"/>
  </w:num>
  <w:num w:numId="14">
    <w:abstractNumId w:val="11"/>
  </w:num>
  <w:num w:numId="15">
    <w:abstractNumId w:val="5"/>
  </w:num>
  <w:num w:numId="16">
    <w:abstractNumId w:val="2"/>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44D236"/>
    <w:rsid w:val="00022DC8"/>
    <w:rsid w:val="00023738"/>
    <w:rsid w:val="000241AC"/>
    <w:rsid w:val="000246B0"/>
    <w:rsid w:val="0002605B"/>
    <w:rsid w:val="00031DE5"/>
    <w:rsid w:val="00041E75"/>
    <w:rsid w:val="0005023E"/>
    <w:rsid w:val="000555B1"/>
    <w:rsid w:val="00065809"/>
    <w:rsid w:val="000A699C"/>
    <w:rsid w:val="000E2B13"/>
    <w:rsid w:val="000E69A5"/>
    <w:rsid w:val="000F7435"/>
    <w:rsid w:val="001025FE"/>
    <w:rsid w:val="00107C97"/>
    <w:rsid w:val="0011744B"/>
    <w:rsid w:val="00121CD2"/>
    <w:rsid w:val="00124F02"/>
    <w:rsid w:val="00124F72"/>
    <w:rsid w:val="001327C5"/>
    <w:rsid w:val="00137A10"/>
    <w:rsid w:val="00140AB4"/>
    <w:rsid w:val="0014257C"/>
    <w:rsid w:val="00154C4F"/>
    <w:rsid w:val="001675A1"/>
    <w:rsid w:val="001A69A2"/>
    <w:rsid w:val="001C7A2F"/>
    <w:rsid w:val="0021003F"/>
    <w:rsid w:val="002170DF"/>
    <w:rsid w:val="00220926"/>
    <w:rsid w:val="0022769E"/>
    <w:rsid w:val="00236C50"/>
    <w:rsid w:val="002441F2"/>
    <w:rsid w:val="00277274"/>
    <w:rsid w:val="002805EA"/>
    <w:rsid w:val="00296579"/>
    <w:rsid w:val="002B03CF"/>
    <w:rsid w:val="002B2D72"/>
    <w:rsid w:val="002D5BA8"/>
    <w:rsid w:val="002F1F38"/>
    <w:rsid w:val="002F4A06"/>
    <w:rsid w:val="00304866"/>
    <w:rsid w:val="003050EB"/>
    <w:rsid w:val="00322106"/>
    <w:rsid w:val="00331FEE"/>
    <w:rsid w:val="003604C7"/>
    <w:rsid w:val="003758B7"/>
    <w:rsid w:val="003817F8"/>
    <w:rsid w:val="00385BD3"/>
    <w:rsid w:val="00391B45"/>
    <w:rsid w:val="00397CAA"/>
    <w:rsid w:val="003A4F77"/>
    <w:rsid w:val="003A6846"/>
    <w:rsid w:val="003D3297"/>
    <w:rsid w:val="003F1E6F"/>
    <w:rsid w:val="003F7745"/>
    <w:rsid w:val="0041664E"/>
    <w:rsid w:val="00423746"/>
    <w:rsid w:val="00430C4A"/>
    <w:rsid w:val="004331FC"/>
    <w:rsid w:val="00434904"/>
    <w:rsid w:val="00435201"/>
    <w:rsid w:val="00436375"/>
    <w:rsid w:val="00436DA4"/>
    <w:rsid w:val="00440067"/>
    <w:rsid w:val="004428E2"/>
    <w:rsid w:val="00452639"/>
    <w:rsid w:val="0048471E"/>
    <w:rsid w:val="004D01B4"/>
    <w:rsid w:val="004D3E4D"/>
    <w:rsid w:val="005018E9"/>
    <w:rsid w:val="0051353B"/>
    <w:rsid w:val="005138BB"/>
    <w:rsid w:val="0052195B"/>
    <w:rsid w:val="005232BD"/>
    <w:rsid w:val="0052588D"/>
    <w:rsid w:val="00544114"/>
    <w:rsid w:val="00546172"/>
    <w:rsid w:val="0055396C"/>
    <w:rsid w:val="00562041"/>
    <w:rsid w:val="00563896"/>
    <w:rsid w:val="00563AE7"/>
    <w:rsid w:val="005748BA"/>
    <w:rsid w:val="00574C54"/>
    <w:rsid w:val="00581A10"/>
    <w:rsid w:val="00597BBA"/>
    <w:rsid w:val="005A4EDD"/>
    <w:rsid w:val="005B74CE"/>
    <w:rsid w:val="005C1E45"/>
    <w:rsid w:val="005C7565"/>
    <w:rsid w:val="005D2066"/>
    <w:rsid w:val="005E0356"/>
    <w:rsid w:val="005F5836"/>
    <w:rsid w:val="005F5A87"/>
    <w:rsid w:val="00610F8C"/>
    <w:rsid w:val="00623B00"/>
    <w:rsid w:val="00627086"/>
    <w:rsid w:val="00630CAE"/>
    <w:rsid w:val="00635FFA"/>
    <w:rsid w:val="00637301"/>
    <w:rsid w:val="006428A9"/>
    <w:rsid w:val="00667571"/>
    <w:rsid w:val="00684DDF"/>
    <w:rsid w:val="00697E25"/>
    <w:rsid w:val="006A41F6"/>
    <w:rsid w:val="006C4462"/>
    <w:rsid w:val="006C7BE2"/>
    <w:rsid w:val="006D42CC"/>
    <w:rsid w:val="006D4E37"/>
    <w:rsid w:val="00707588"/>
    <w:rsid w:val="0072343F"/>
    <w:rsid w:val="0074060D"/>
    <w:rsid w:val="00752BFC"/>
    <w:rsid w:val="0076205F"/>
    <w:rsid w:val="0079099D"/>
    <w:rsid w:val="007A23AC"/>
    <w:rsid w:val="007A3D8A"/>
    <w:rsid w:val="007A6F74"/>
    <w:rsid w:val="007B6850"/>
    <w:rsid w:val="007C2A15"/>
    <w:rsid w:val="007C485A"/>
    <w:rsid w:val="007C783E"/>
    <w:rsid w:val="007D2484"/>
    <w:rsid w:val="007F16BA"/>
    <w:rsid w:val="008023D5"/>
    <w:rsid w:val="00803842"/>
    <w:rsid w:val="008146D5"/>
    <w:rsid w:val="008168EE"/>
    <w:rsid w:val="00817026"/>
    <w:rsid w:val="00820384"/>
    <w:rsid w:val="008534AB"/>
    <w:rsid w:val="008702DF"/>
    <w:rsid w:val="00881003"/>
    <w:rsid w:val="008937F1"/>
    <w:rsid w:val="0089638C"/>
    <w:rsid w:val="008A2F5E"/>
    <w:rsid w:val="008A36F2"/>
    <w:rsid w:val="008A646E"/>
    <w:rsid w:val="008A7FB0"/>
    <w:rsid w:val="008B1AEB"/>
    <w:rsid w:val="008B2110"/>
    <w:rsid w:val="008C1413"/>
    <w:rsid w:val="008E4853"/>
    <w:rsid w:val="008E69E6"/>
    <w:rsid w:val="008F2794"/>
    <w:rsid w:val="009111BF"/>
    <w:rsid w:val="00911C07"/>
    <w:rsid w:val="00914EB7"/>
    <w:rsid w:val="00930658"/>
    <w:rsid w:val="00932473"/>
    <w:rsid w:val="00936AA0"/>
    <w:rsid w:val="00952607"/>
    <w:rsid w:val="009617C4"/>
    <w:rsid w:val="009750E0"/>
    <w:rsid w:val="00980433"/>
    <w:rsid w:val="009835FC"/>
    <w:rsid w:val="00985919"/>
    <w:rsid w:val="00990958"/>
    <w:rsid w:val="009B3489"/>
    <w:rsid w:val="009C1DD4"/>
    <w:rsid w:val="009F1E86"/>
    <w:rsid w:val="009F5902"/>
    <w:rsid w:val="00A00AB8"/>
    <w:rsid w:val="00A124F1"/>
    <w:rsid w:val="00A32382"/>
    <w:rsid w:val="00A349FC"/>
    <w:rsid w:val="00A635BF"/>
    <w:rsid w:val="00A76994"/>
    <w:rsid w:val="00A84CB6"/>
    <w:rsid w:val="00A866FC"/>
    <w:rsid w:val="00A9424E"/>
    <w:rsid w:val="00AC4CF5"/>
    <w:rsid w:val="00AF7BAF"/>
    <w:rsid w:val="00B00887"/>
    <w:rsid w:val="00B0175C"/>
    <w:rsid w:val="00B01EFF"/>
    <w:rsid w:val="00B04C3E"/>
    <w:rsid w:val="00B25002"/>
    <w:rsid w:val="00B3409F"/>
    <w:rsid w:val="00B47B8F"/>
    <w:rsid w:val="00B6390A"/>
    <w:rsid w:val="00B6799B"/>
    <w:rsid w:val="00B74635"/>
    <w:rsid w:val="00B83597"/>
    <w:rsid w:val="00B9138A"/>
    <w:rsid w:val="00BD2F50"/>
    <w:rsid w:val="00BE593D"/>
    <w:rsid w:val="00BF5F02"/>
    <w:rsid w:val="00C0103C"/>
    <w:rsid w:val="00C034C7"/>
    <w:rsid w:val="00C12400"/>
    <w:rsid w:val="00C3350A"/>
    <w:rsid w:val="00C35FDD"/>
    <w:rsid w:val="00C50070"/>
    <w:rsid w:val="00C74A61"/>
    <w:rsid w:val="00C85E7D"/>
    <w:rsid w:val="00C922CC"/>
    <w:rsid w:val="00C93BA9"/>
    <w:rsid w:val="00C95062"/>
    <w:rsid w:val="00C96289"/>
    <w:rsid w:val="00CA64C8"/>
    <w:rsid w:val="00CC249B"/>
    <w:rsid w:val="00CD04DF"/>
    <w:rsid w:val="00CE7351"/>
    <w:rsid w:val="00CF20B7"/>
    <w:rsid w:val="00D04C32"/>
    <w:rsid w:val="00D07E56"/>
    <w:rsid w:val="00D1044A"/>
    <w:rsid w:val="00D24B83"/>
    <w:rsid w:val="00D33117"/>
    <w:rsid w:val="00D332EF"/>
    <w:rsid w:val="00D563DD"/>
    <w:rsid w:val="00D600B3"/>
    <w:rsid w:val="00D61D04"/>
    <w:rsid w:val="00D71116"/>
    <w:rsid w:val="00D76617"/>
    <w:rsid w:val="00D804E7"/>
    <w:rsid w:val="00D81A26"/>
    <w:rsid w:val="00D87130"/>
    <w:rsid w:val="00D92E90"/>
    <w:rsid w:val="00DA62C9"/>
    <w:rsid w:val="00DB5477"/>
    <w:rsid w:val="00DD0ED4"/>
    <w:rsid w:val="00DD41E6"/>
    <w:rsid w:val="00DF3AD4"/>
    <w:rsid w:val="00DF6642"/>
    <w:rsid w:val="00E20C74"/>
    <w:rsid w:val="00E222CC"/>
    <w:rsid w:val="00E24F61"/>
    <w:rsid w:val="00E26CB1"/>
    <w:rsid w:val="00E5434D"/>
    <w:rsid w:val="00E76A11"/>
    <w:rsid w:val="00EB297E"/>
    <w:rsid w:val="00EB6811"/>
    <w:rsid w:val="00EC3141"/>
    <w:rsid w:val="00EC75C0"/>
    <w:rsid w:val="00ED3030"/>
    <w:rsid w:val="00EE45E4"/>
    <w:rsid w:val="00EF0F95"/>
    <w:rsid w:val="00EF6C2F"/>
    <w:rsid w:val="00F11937"/>
    <w:rsid w:val="00F15109"/>
    <w:rsid w:val="00F30BA4"/>
    <w:rsid w:val="00F34CA0"/>
    <w:rsid w:val="00F356FD"/>
    <w:rsid w:val="00F4620D"/>
    <w:rsid w:val="00F741CA"/>
    <w:rsid w:val="00F764EB"/>
    <w:rsid w:val="00F938B0"/>
    <w:rsid w:val="00FA68E7"/>
    <w:rsid w:val="00FB66E0"/>
    <w:rsid w:val="00FD51C3"/>
    <w:rsid w:val="00FF1137"/>
    <w:rsid w:val="00FF4C99"/>
    <w:rsid w:val="1444D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224EE"/>
  <w15:chartTrackingRefBased/>
  <w15:docId w15:val="{ED787172-32E8-4DE1-BE1C-F4F513A42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783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5F58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F583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97E2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C783E"/>
    <w:pPr>
      <w:spacing w:after="0" w:line="240" w:lineRule="auto"/>
    </w:pPr>
  </w:style>
  <w:style w:type="character" w:customStyle="1" w:styleId="Heading1Char">
    <w:name w:val="Heading 1 Char"/>
    <w:basedOn w:val="DefaultParagraphFont"/>
    <w:link w:val="Heading1"/>
    <w:uiPriority w:val="9"/>
    <w:rsid w:val="007C783E"/>
    <w:rPr>
      <w:rFonts w:ascii="Times New Roman" w:eastAsia="Times New Roman" w:hAnsi="Times New Roman" w:cs="Times New Roman"/>
      <w:b/>
      <w:bCs/>
      <w:kern w:val="36"/>
      <w:sz w:val="48"/>
      <w:szCs w:val="48"/>
      <w:lang w:eastAsia="en-GB"/>
    </w:rPr>
  </w:style>
  <w:style w:type="character" w:customStyle="1" w:styleId="Title1">
    <w:name w:val="Title1"/>
    <w:basedOn w:val="DefaultParagraphFont"/>
    <w:rsid w:val="007C783E"/>
  </w:style>
  <w:style w:type="paragraph" w:customStyle="1" w:styleId="contrib-group">
    <w:name w:val="contrib-group"/>
    <w:basedOn w:val="Normal"/>
    <w:rsid w:val="007C78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675A1"/>
    <w:rPr>
      <w:color w:val="0563C1" w:themeColor="hyperlink"/>
      <w:u w:val="single"/>
    </w:rPr>
  </w:style>
  <w:style w:type="character" w:styleId="UnresolvedMention">
    <w:name w:val="Unresolved Mention"/>
    <w:basedOn w:val="DefaultParagraphFont"/>
    <w:uiPriority w:val="99"/>
    <w:semiHidden/>
    <w:unhideWhenUsed/>
    <w:rsid w:val="001675A1"/>
    <w:rPr>
      <w:color w:val="605E5C"/>
      <w:shd w:val="clear" w:color="auto" w:fill="E1DFDD"/>
    </w:rPr>
  </w:style>
  <w:style w:type="paragraph" w:styleId="NormalWeb">
    <w:name w:val="Normal (Web)"/>
    <w:basedOn w:val="Normal"/>
    <w:uiPriority w:val="99"/>
    <w:unhideWhenUsed/>
    <w:rsid w:val="001675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kciteavail">
    <w:name w:val="bk_cite_avail"/>
    <w:basedOn w:val="DefaultParagraphFont"/>
    <w:rsid w:val="00D33117"/>
  </w:style>
  <w:style w:type="character" w:customStyle="1" w:styleId="cs1-lock-free">
    <w:name w:val="cs1-lock-free"/>
    <w:basedOn w:val="DefaultParagraphFont"/>
    <w:rsid w:val="005F5A87"/>
  </w:style>
  <w:style w:type="paragraph" w:customStyle="1" w:styleId="generic-container">
    <w:name w:val="generic-container"/>
    <w:basedOn w:val="Normal"/>
    <w:rsid w:val="008A7F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5F5836"/>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5F5836"/>
    <w:rPr>
      <w:rFonts w:asciiTheme="majorHAnsi" w:eastAsiaTheme="majorEastAsia" w:hAnsiTheme="majorHAnsi" w:cstheme="majorBidi"/>
      <w:color w:val="1F3763" w:themeColor="accent1" w:themeShade="7F"/>
      <w:sz w:val="24"/>
      <w:szCs w:val="24"/>
    </w:rPr>
  </w:style>
  <w:style w:type="paragraph" w:customStyle="1" w:styleId="p">
    <w:name w:val="p"/>
    <w:basedOn w:val="Normal"/>
    <w:rsid w:val="005F58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e-doi">
    <w:name w:val="highwire-cite-doi"/>
    <w:basedOn w:val="DefaultParagraphFont"/>
    <w:rsid w:val="00A124F1"/>
  </w:style>
  <w:style w:type="paragraph" w:customStyle="1" w:styleId="trt0xe">
    <w:name w:val="trt0xe"/>
    <w:basedOn w:val="Normal"/>
    <w:rsid w:val="004363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20C74"/>
    <w:rPr>
      <w:i/>
      <w:iCs/>
    </w:rPr>
  </w:style>
  <w:style w:type="paragraph" w:customStyle="1" w:styleId="rubric-label-fragment-listitem1">
    <w:name w:val="rubric-label-fragment-listitem1"/>
    <w:basedOn w:val="Normal"/>
    <w:rsid w:val="004847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697E25"/>
    <w:rPr>
      <w:rFonts w:asciiTheme="majorHAnsi" w:eastAsiaTheme="majorEastAsia" w:hAnsiTheme="majorHAnsi" w:cstheme="majorBidi"/>
      <w:color w:val="2F5496" w:themeColor="accent1" w:themeShade="BF"/>
    </w:rPr>
  </w:style>
  <w:style w:type="character" w:customStyle="1" w:styleId="label">
    <w:name w:val="label"/>
    <w:basedOn w:val="DefaultParagraphFont"/>
    <w:rsid w:val="00697E25"/>
  </w:style>
  <w:style w:type="character" w:customStyle="1" w:styleId="hgkelc">
    <w:name w:val="hgkelc"/>
    <w:basedOn w:val="DefaultParagraphFont"/>
    <w:rsid w:val="00697E25"/>
  </w:style>
  <w:style w:type="character" w:customStyle="1" w:styleId="sr-only">
    <w:name w:val="sr-only"/>
    <w:basedOn w:val="DefaultParagraphFont"/>
    <w:rsid w:val="00C93BA9"/>
  </w:style>
  <w:style w:type="paragraph" w:customStyle="1" w:styleId="c-author-listitem">
    <w:name w:val="c-author-list__item"/>
    <w:basedOn w:val="Normal"/>
    <w:rsid w:val="007A6F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52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639"/>
  </w:style>
  <w:style w:type="paragraph" w:styleId="Footer">
    <w:name w:val="footer"/>
    <w:basedOn w:val="Normal"/>
    <w:link w:val="FooterChar"/>
    <w:uiPriority w:val="99"/>
    <w:unhideWhenUsed/>
    <w:rsid w:val="00452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2030">
      <w:bodyDiv w:val="1"/>
      <w:marLeft w:val="0"/>
      <w:marRight w:val="0"/>
      <w:marTop w:val="0"/>
      <w:marBottom w:val="0"/>
      <w:divBdr>
        <w:top w:val="none" w:sz="0" w:space="0" w:color="auto"/>
        <w:left w:val="none" w:sz="0" w:space="0" w:color="auto"/>
        <w:bottom w:val="none" w:sz="0" w:space="0" w:color="auto"/>
        <w:right w:val="none" w:sz="0" w:space="0" w:color="auto"/>
      </w:divBdr>
    </w:div>
    <w:div w:id="2709664">
      <w:bodyDiv w:val="1"/>
      <w:marLeft w:val="0"/>
      <w:marRight w:val="0"/>
      <w:marTop w:val="0"/>
      <w:marBottom w:val="0"/>
      <w:divBdr>
        <w:top w:val="none" w:sz="0" w:space="0" w:color="auto"/>
        <w:left w:val="none" w:sz="0" w:space="0" w:color="auto"/>
        <w:bottom w:val="none" w:sz="0" w:space="0" w:color="auto"/>
        <w:right w:val="none" w:sz="0" w:space="0" w:color="auto"/>
      </w:divBdr>
    </w:div>
    <w:div w:id="167522484">
      <w:bodyDiv w:val="1"/>
      <w:marLeft w:val="0"/>
      <w:marRight w:val="0"/>
      <w:marTop w:val="0"/>
      <w:marBottom w:val="0"/>
      <w:divBdr>
        <w:top w:val="none" w:sz="0" w:space="0" w:color="auto"/>
        <w:left w:val="none" w:sz="0" w:space="0" w:color="auto"/>
        <w:bottom w:val="none" w:sz="0" w:space="0" w:color="auto"/>
        <w:right w:val="none" w:sz="0" w:space="0" w:color="auto"/>
      </w:divBdr>
    </w:div>
    <w:div w:id="192839507">
      <w:bodyDiv w:val="1"/>
      <w:marLeft w:val="0"/>
      <w:marRight w:val="0"/>
      <w:marTop w:val="0"/>
      <w:marBottom w:val="0"/>
      <w:divBdr>
        <w:top w:val="none" w:sz="0" w:space="0" w:color="auto"/>
        <w:left w:val="none" w:sz="0" w:space="0" w:color="auto"/>
        <w:bottom w:val="none" w:sz="0" w:space="0" w:color="auto"/>
        <w:right w:val="none" w:sz="0" w:space="0" w:color="auto"/>
      </w:divBdr>
    </w:div>
    <w:div w:id="244146487">
      <w:bodyDiv w:val="1"/>
      <w:marLeft w:val="0"/>
      <w:marRight w:val="0"/>
      <w:marTop w:val="0"/>
      <w:marBottom w:val="0"/>
      <w:divBdr>
        <w:top w:val="none" w:sz="0" w:space="0" w:color="auto"/>
        <w:left w:val="none" w:sz="0" w:space="0" w:color="auto"/>
        <w:bottom w:val="none" w:sz="0" w:space="0" w:color="auto"/>
        <w:right w:val="none" w:sz="0" w:space="0" w:color="auto"/>
      </w:divBdr>
    </w:div>
    <w:div w:id="244268515">
      <w:bodyDiv w:val="1"/>
      <w:marLeft w:val="0"/>
      <w:marRight w:val="0"/>
      <w:marTop w:val="0"/>
      <w:marBottom w:val="0"/>
      <w:divBdr>
        <w:top w:val="none" w:sz="0" w:space="0" w:color="auto"/>
        <w:left w:val="none" w:sz="0" w:space="0" w:color="auto"/>
        <w:bottom w:val="none" w:sz="0" w:space="0" w:color="auto"/>
        <w:right w:val="none" w:sz="0" w:space="0" w:color="auto"/>
      </w:divBdr>
    </w:div>
    <w:div w:id="295912722">
      <w:bodyDiv w:val="1"/>
      <w:marLeft w:val="0"/>
      <w:marRight w:val="0"/>
      <w:marTop w:val="0"/>
      <w:marBottom w:val="0"/>
      <w:divBdr>
        <w:top w:val="none" w:sz="0" w:space="0" w:color="auto"/>
        <w:left w:val="none" w:sz="0" w:space="0" w:color="auto"/>
        <w:bottom w:val="none" w:sz="0" w:space="0" w:color="auto"/>
        <w:right w:val="none" w:sz="0" w:space="0" w:color="auto"/>
      </w:divBdr>
    </w:div>
    <w:div w:id="352846807">
      <w:bodyDiv w:val="1"/>
      <w:marLeft w:val="0"/>
      <w:marRight w:val="0"/>
      <w:marTop w:val="0"/>
      <w:marBottom w:val="0"/>
      <w:divBdr>
        <w:top w:val="none" w:sz="0" w:space="0" w:color="auto"/>
        <w:left w:val="none" w:sz="0" w:space="0" w:color="auto"/>
        <w:bottom w:val="none" w:sz="0" w:space="0" w:color="auto"/>
        <w:right w:val="none" w:sz="0" w:space="0" w:color="auto"/>
      </w:divBdr>
    </w:div>
    <w:div w:id="364643181">
      <w:bodyDiv w:val="1"/>
      <w:marLeft w:val="0"/>
      <w:marRight w:val="0"/>
      <w:marTop w:val="0"/>
      <w:marBottom w:val="0"/>
      <w:divBdr>
        <w:top w:val="none" w:sz="0" w:space="0" w:color="auto"/>
        <w:left w:val="none" w:sz="0" w:space="0" w:color="auto"/>
        <w:bottom w:val="none" w:sz="0" w:space="0" w:color="auto"/>
        <w:right w:val="none" w:sz="0" w:space="0" w:color="auto"/>
      </w:divBdr>
      <w:divsChild>
        <w:div w:id="880895834">
          <w:marLeft w:val="0"/>
          <w:marRight w:val="0"/>
          <w:marTop w:val="0"/>
          <w:marBottom w:val="0"/>
          <w:divBdr>
            <w:top w:val="none" w:sz="0" w:space="0" w:color="auto"/>
            <w:left w:val="none" w:sz="0" w:space="0" w:color="auto"/>
            <w:bottom w:val="none" w:sz="0" w:space="0" w:color="auto"/>
            <w:right w:val="none" w:sz="0" w:space="0" w:color="auto"/>
          </w:divBdr>
        </w:div>
      </w:divsChild>
    </w:div>
    <w:div w:id="371467772">
      <w:bodyDiv w:val="1"/>
      <w:marLeft w:val="0"/>
      <w:marRight w:val="0"/>
      <w:marTop w:val="0"/>
      <w:marBottom w:val="0"/>
      <w:divBdr>
        <w:top w:val="none" w:sz="0" w:space="0" w:color="auto"/>
        <w:left w:val="none" w:sz="0" w:space="0" w:color="auto"/>
        <w:bottom w:val="none" w:sz="0" w:space="0" w:color="auto"/>
        <w:right w:val="none" w:sz="0" w:space="0" w:color="auto"/>
      </w:divBdr>
    </w:div>
    <w:div w:id="420839387">
      <w:bodyDiv w:val="1"/>
      <w:marLeft w:val="0"/>
      <w:marRight w:val="0"/>
      <w:marTop w:val="0"/>
      <w:marBottom w:val="0"/>
      <w:divBdr>
        <w:top w:val="none" w:sz="0" w:space="0" w:color="auto"/>
        <w:left w:val="none" w:sz="0" w:space="0" w:color="auto"/>
        <w:bottom w:val="none" w:sz="0" w:space="0" w:color="auto"/>
        <w:right w:val="none" w:sz="0" w:space="0" w:color="auto"/>
      </w:divBdr>
    </w:div>
    <w:div w:id="490372191">
      <w:bodyDiv w:val="1"/>
      <w:marLeft w:val="0"/>
      <w:marRight w:val="0"/>
      <w:marTop w:val="0"/>
      <w:marBottom w:val="0"/>
      <w:divBdr>
        <w:top w:val="none" w:sz="0" w:space="0" w:color="auto"/>
        <w:left w:val="none" w:sz="0" w:space="0" w:color="auto"/>
        <w:bottom w:val="none" w:sz="0" w:space="0" w:color="auto"/>
        <w:right w:val="none" w:sz="0" w:space="0" w:color="auto"/>
      </w:divBdr>
    </w:div>
    <w:div w:id="552237109">
      <w:bodyDiv w:val="1"/>
      <w:marLeft w:val="0"/>
      <w:marRight w:val="0"/>
      <w:marTop w:val="0"/>
      <w:marBottom w:val="0"/>
      <w:divBdr>
        <w:top w:val="none" w:sz="0" w:space="0" w:color="auto"/>
        <w:left w:val="none" w:sz="0" w:space="0" w:color="auto"/>
        <w:bottom w:val="none" w:sz="0" w:space="0" w:color="auto"/>
        <w:right w:val="none" w:sz="0" w:space="0" w:color="auto"/>
      </w:divBdr>
      <w:divsChild>
        <w:div w:id="487985975">
          <w:marLeft w:val="0"/>
          <w:marRight w:val="0"/>
          <w:marTop w:val="0"/>
          <w:marBottom w:val="0"/>
          <w:divBdr>
            <w:top w:val="none" w:sz="0" w:space="0" w:color="auto"/>
            <w:left w:val="none" w:sz="0" w:space="0" w:color="auto"/>
            <w:bottom w:val="none" w:sz="0" w:space="0" w:color="auto"/>
            <w:right w:val="none" w:sz="0" w:space="0" w:color="auto"/>
          </w:divBdr>
          <w:divsChild>
            <w:div w:id="156266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546591">
      <w:bodyDiv w:val="1"/>
      <w:marLeft w:val="0"/>
      <w:marRight w:val="0"/>
      <w:marTop w:val="0"/>
      <w:marBottom w:val="0"/>
      <w:divBdr>
        <w:top w:val="none" w:sz="0" w:space="0" w:color="auto"/>
        <w:left w:val="none" w:sz="0" w:space="0" w:color="auto"/>
        <w:bottom w:val="none" w:sz="0" w:space="0" w:color="auto"/>
        <w:right w:val="none" w:sz="0" w:space="0" w:color="auto"/>
      </w:divBdr>
    </w:div>
    <w:div w:id="585503900">
      <w:bodyDiv w:val="1"/>
      <w:marLeft w:val="0"/>
      <w:marRight w:val="0"/>
      <w:marTop w:val="0"/>
      <w:marBottom w:val="0"/>
      <w:divBdr>
        <w:top w:val="none" w:sz="0" w:space="0" w:color="auto"/>
        <w:left w:val="none" w:sz="0" w:space="0" w:color="auto"/>
        <w:bottom w:val="none" w:sz="0" w:space="0" w:color="auto"/>
        <w:right w:val="none" w:sz="0" w:space="0" w:color="auto"/>
      </w:divBdr>
      <w:divsChild>
        <w:div w:id="403651190">
          <w:marLeft w:val="0"/>
          <w:marRight w:val="0"/>
          <w:marTop w:val="0"/>
          <w:marBottom w:val="0"/>
          <w:divBdr>
            <w:top w:val="none" w:sz="0" w:space="0" w:color="auto"/>
            <w:left w:val="none" w:sz="0" w:space="0" w:color="auto"/>
            <w:bottom w:val="none" w:sz="0" w:space="0" w:color="auto"/>
            <w:right w:val="none" w:sz="0" w:space="0" w:color="auto"/>
          </w:divBdr>
        </w:div>
        <w:div w:id="1689916178">
          <w:marLeft w:val="0"/>
          <w:marRight w:val="0"/>
          <w:marTop w:val="0"/>
          <w:marBottom w:val="0"/>
          <w:divBdr>
            <w:top w:val="none" w:sz="0" w:space="0" w:color="auto"/>
            <w:left w:val="none" w:sz="0" w:space="0" w:color="auto"/>
            <w:bottom w:val="none" w:sz="0" w:space="0" w:color="auto"/>
            <w:right w:val="none" w:sz="0" w:space="0" w:color="auto"/>
          </w:divBdr>
        </w:div>
      </w:divsChild>
    </w:div>
    <w:div w:id="745297380">
      <w:bodyDiv w:val="1"/>
      <w:marLeft w:val="0"/>
      <w:marRight w:val="0"/>
      <w:marTop w:val="0"/>
      <w:marBottom w:val="0"/>
      <w:divBdr>
        <w:top w:val="none" w:sz="0" w:space="0" w:color="auto"/>
        <w:left w:val="none" w:sz="0" w:space="0" w:color="auto"/>
        <w:bottom w:val="none" w:sz="0" w:space="0" w:color="auto"/>
        <w:right w:val="none" w:sz="0" w:space="0" w:color="auto"/>
      </w:divBdr>
      <w:divsChild>
        <w:div w:id="42141752">
          <w:marLeft w:val="0"/>
          <w:marRight w:val="0"/>
          <w:marTop w:val="0"/>
          <w:marBottom w:val="0"/>
          <w:divBdr>
            <w:top w:val="none" w:sz="0" w:space="0" w:color="auto"/>
            <w:left w:val="none" w:sz="0" w:space="0" w:color="auto"/>
            <w:bottom w:val="none" w:sz="0" w:space="0" w:color="auto"/>
            <w:right w:val="none" w:sz="0" w:space="0" w:color="auto"/>
          </w:divBdr>
        </w:div>
      </w:divsChild>
    </w:div>
    <w:div w:id="785851623">
      <w:bodyDiv w:val="1"/>
      <w:marLeft w:val="0"/>
      <w:marRight w:val="0"/>
      <w:marTop w:val="0"/>
      <w:marBottom w:val="0"/>
      <w:divBdr>
        <w:top w:val="none" w:sz="0" w:space="0" w:color="auto"/>
        <w:left w:val="none" w:sz="0" w:space="0" w:color="auto"/>
        <w:bottom w:val="none" w:sz="0" w:space="0" w:color="auto"/>
        <w:right w:val="none" w:sz="0" w:space="0" w:color="auto"/>
      </w:divBdr>
      <w:divsChild>
        <w:div w:id="914628151">
          <w:marLeft w:val="0"/>
          <w:marRight w:val="0"/>
          <w:marTop w:val="0"/>
          <w:marBottom w:val="0"/>
          <w:divBdr>
            <w:top w:val="none" w:sz="0" w:space="0" w:color="auto"/>
            <w:left w:val="none" w:sz="0" w:space="0" w:color="auto"/>
            <w:bottom w:val="none" w:sz="0" w:space="0" w:color="auto"/>
            <w:right w:val="none" w:sz="0" w:space="0" w:color="auto"/>
          </w:divBdr>
        </w:div>
      </w:divsChild>
    </w:div>
    <w:div w:id="844711753">
      <w:bodyDiv w:val="1"/>
      <w:marLeft w:val="0"/>
      <w:marRight w:val="0"/>
      <w:marTop w:val="0"/>
      <w:marBottom w:val="0"/>
      <w:divBdr>
        <w:top w:val="none" w:sz="0" w:space="0" w:color="auto"/>
        <w:left w:val="none" w:sz="0" w:space="0" w:color="auto"/>
        <w:bottom w:val="none" w:sz="0" w:space="0" w:color="auto"/>
        <w:right w:val="none" w:sz="0" w:space="0" w:color="auto"/>
      </w:divBdr>
    </w:div>
    <w:div w:id="896016657">
      <w:bodyDiv w:val="1"/>
      <w:marLeft w:val="0"/>
      <w:marRight w:val="0"/>
      <w:marTop w:val="0"/>
      <w:marBottom w:val="0"/>
      <w:divBdr>
        <w:top w:val="none" w:sz="0" w:space="0" w:color="auto"/>
        <w:left w:val="none" w:sz="0" w:space="0" w:color="auto"/>
        <w:bottom w:val="none" w:sz="0" w:space="0" w:color="auto"/>
        <w:right w:val="none" w:sz="0" w:space="0" w:color="auto"/>
      </w:divBdr>
    </w:div>
    <w:div w:id="896477830">
      <w:bodyDiv w:val="1"/>
      <w:marLeft w:val="0"/>
      <w:marRight w:val="0"/>
      <w:marTop w:val="0"/>
      <w:marBottom w:val="0"/>
      <w:divBdr>
        <w:top w:val="none" w:sz="0" w:space="0" w:color="auto"/>
        <w:left w:val="none" w:sz="0" w:space="0" w:color="auto"/>
        <w:bottom w:val="none" w:sz="0" w:space="0" w:color="auto"/>
        <w:right w:val="none" w:sz="0" w:space="0" w:color="auto"/>
      </w:divBdr>
    </w:div>
    <w:div w:id="1021399907">
      <w:bodyDiv w:val="1"/>
      <w:marLeft w:val="0"/>
      <w:marRight w:val="0"/>
      <w:marTop w:val="0"/>
      <w:marBottom w:val="0"/>
      <w:divBdr>
        <w:top w:val="none" w:sz="0" w:space="0" w:color="auto"/>
        <w:left w:val="none" w:sz="0" w:space="0" w:color="auto"/>
        <w:bottom w:val="none" w:sz="0" w:space="0" w:color="auto"/>
        <w:right w:val="none" w:sz="0" w:space="0" w:color="auto"/>
      </w:divBdr>
    </w:div>
    <w:div w:id="1174758576">
      <w:bodyDiv w:val="1"/>
      <w:marLeft w:val="0"/>
      <w:marRight w:val="0"/>
      <w:marTop w:val="0"/>
      <w:marBottom w:val="0"/>
      <w:divBdr>
        <w:top w:val="none" w:sz="0" w:space="0" w:color="auto"/>
        <w:left w:val="none" w:sz="0" w:space="0" w:color="auto"/>
        <w:bottom w:val="none" w:sz="0" w:space="0" w:color="auto"/>
        <w:right w:val="none" w:sz="0" w:space="0" w:color="auto"/>
      </w:divBdr>
    </w:div>
    <w:div w:id="1186745452">
      <w:bodyDiv w:val="1"/>
      <w:marLeft w:val="0"/>
      <w:marRight w:val="0"/>
      <w:marTop w:val="0"/>
      <w:marBottom w:val="0"/>
      <w:divBdr>
        <w:top w:val="none" w:sz="0" w:space="0" w:color="auto"/>
        <w:left w:val="none" w:sz="0" w:space="0" w:color="auto"/>
        <w:bottom w:val="none" w:sz="0" w:space="0" w:color="auto"/>
        <w:right w:val="none" w:sz="0" w:space="0" w:color="auto"/>
      </w:divBdr>
    </w:div>
    <w:div w:id="1431122670">
      <w:bodyDiv w:val="1"/>
      <w:marLeft w:val="0"/>
      <w:marRight w:val="0"/>
      <w:marTop w:val="0"/>
      <w:marBottom w:val="0"/>
      <w:divBdr>
        <w:top w:val="none" w:sz="0" w:space="0" w:color="auto"/>
        <w:left w:val="none" w:sz="0" w:space="0" w:color="auto"/>
        <w:bottom w:val="none" w:sz="0" w:space="0" w:color="auto"/>
        <w:right w:val="none" w:sz="0" w:space="0" w:color="auto"/>
      </w:divBdr>
    </w:div>
    <w:div w:id="1515804801">
      <w:bodyDiv w:val="1"/>
      <w:marLeft w:val="0"/>
      <w:marRight w:val="0"/>
      <w:marTop w:val="0"/>
      <w:marBottom w:val="0"/>
      <w:divBdr>
        <w:top w:val="none" w:sz="0" w:space="0" w:color="auto"/>
        <w:left w:val="none" w:sz="0" w:space="0" w:color="auto"/>
        <w:bottom w:val="none" w:sz="0" w:space="0" w:color="auto"/>
        <w:right w:val="none" w:sz="0" w:space="0" w:color="auto"/>
      </w:divBdr>
    </w:div>
    <w:div w:id="1527867337">
      <w:bodyDiv w:val="1"/>
      <w:marLeft w:val="0"/>
      <w:marRight w:val="0"/>
      <w:marTop w:val="0"/>
      <w:marBottom w:val="0"/>
      <w:divBdr>
        <w:top w:val="none" w:sz="0" w:space="0" w:color="auto"/>
        <w:left w:val="none" w:sz="0" w:space="0" w:color="auto"/>
        <w:bottom w:val="none" w:sz="0" w:space="0" w:color="auto"/>
        <w:right w:val="none" w:sz="0" w:space="0" w:color="auto"/>
      </w:divBdr>
    </w:div>
    <w:div w:id="1537036571">
      <w:bodyDiv w:val="1"/>
      <w:marLeft w:val="0"/>
      <w:marRight w:val="0"/>
      <w:marTop w:val="0"/>
      <w:marBottom w:val="0"/>
      <w:divBdr>
        <w:top w:val="none" w:sz="0" w:space="0" w:color="auto"/>
        <w:left w:val="none" w:sz="0" w:space="0" w:color="auto"/>
        <w:bottom w:val="none" w:sz="0" w:space="0" w:color="auto"/>
        <w:right w:val="none" w:sz="0" w:space="0" w:color="auto"/>
      </w:divBdr>
    </w:div>
    <w:div w:id="1552963285">
      <w:bodyDiv w:val="1"/>
      <w:marLeft w:val="0"/>
      <w:marRight w:val="0"/>
      <w:marTop w:val="0"/>
      <w:marBottom w:val="0"/>
      <w:divBdr>
        <w:top w:val="none" w:sz="0" w:space="0" w:color="auto"/>
        <w:left w:val="none" w:sz="0" w:space="0" w:color="auto"/>
        <w:bottom w:val="none" w:sz="0" w:space="0" w:color="auto"/>
        <w:right w:val="none" w:sz="0" w:space="0" w:color="auto"/>
      </w:divBdr>
    </w:div>
    <w:div w:id="1583292187">
      <w:bodyDiv w:val="1"/>
      <w:marLeft w:val="0"/>
      <w:marRight w:val="0"/>
      <w:marTop w:val="0"/>
      <w:marBottom w:val="0"/>
      <w:divBdr>
        <w:top w:val="none" w:sz="0" w:space="0" w:color="auto"/>
        <w:left w:val="none" w:sz="0" w:space="0" w:color="auto"/>
        <w:bottom w:val="none" w:sz="0" w:space="0" w:color="auto"/>
        <w:right w:val="none" w:sz="0" w:space="0" w:color="auto"/>
      </w:divBdr>
    </w:div>
    <w:div w:id="1616399088">
      <w:bodyDiv w:val="1"/>
      <w:marLeft w:val="0"/>
      <w:marRight w:val="0"/>
      <w:marTop w:val="0"/>
      <w:marBottom w:val="0"/>
      <w:divBdr>
        <w:top w:val="none" w:sz="0" w:space="0" w:color="auto"/>
        <w:left w:val="none" w:sz="0" w:space="0" w:color="auto"/>
        <w:bottom w:val="none" w:sz="0" w:space="0" w:color="auto"/>
        <w:right w:val="none" w:sz="0" w:space="0" w:color="auto"/>
      </w:divBdr>
    </w:div>
    <w:div w:id="1621497966">
      <w:bodyDiv w:val="1"/>
      <w:marLeft w:val="0"/>
      <w:marRight w:val="0"/>
      <w:marTop w:val="0"/>
      <w:marBottom w:val="0"/>
      <w:divBdr>
        <w:top w:val="none" w:sz="0" w:space="0" w:color="auto"/>
        <w:left w:val="none" w:sz="0" w:space="0" w:color="auto"/>
        <w:bottom w:val="none" w:sz="0" w:space="0" w:color="auto"/>
        <w:right w:val="none" w:sz="0" w:space="0" w:color="auto"/>
      </w:divBdr>
    </w:div>
    <w:div w:id="1662196329">
      <w:bodyDiv w:val="1"/>
      <w:marLeft w:val="0"/>
      <w:marRight w:val="0"/>
      <w:marTop w:val="0"/>
      <w:marBottom w:val="0"/>
      <w:divBdr>
        <w:top w:val="none" w:sz="0" w:space="0" w:color="auto"/>
        <w:left w:val="none" w:sz="0" w:space="0" w:color="auto"/>
        <w:bottom w:val="none" w:sz="0" w:space="0" w:color="auto"/>
        <w:right w:val="none" w:sz="0" w:space="0" w:color="auto"/>
      </w:divBdr>
    </w:div>
    <w:div w:id="1723210794">
      <w:bodyDiv w:val="1"/>
      <w:marLeft w:val="0"/>
      <w:marRight w:val="0"/>
      <w:marTop w:val="0"/>
      <w:marBottom w:val="0"/>
      <w:divBdr>
        <w:top w:val="none" w:sz="0" w:space="0" w:color="auto"/>
        <w:left w:val="none" w:sz="0" w:space="0" w:color="auto"/>
        <w:bottom w:val="none" w:sz="0" w:space="0" w:color="auto"/>
        <w:right w:val="none" w:sz="0" w:space="0" w:color="auto"/>
      </w:divBdr>
    </w:div>
    <w:div w:id="1760833052">
      <w:bodyDiv w:val="1"/>
      <w:marLeft w:val="0"/>
      <w:marRight w:val="0"/>
      <w:marTop w:val="0"/>
      <w:marBottom w:val="0"/>
      <w:divBdr>
        <w:top w:val="none" w:sz="0" w:space="0" w:color="auto"/>
        <w:left w:val="none" w:sz="0" w:space="0" w:color="auto"/>
        <w:bottom w:val="none" w:sz="0" w:space="0" w:color="auto"/>
        <w:right w:val="none" w:sz="0" w:space="0" w:color="auto"/>
      </w:divBdr>
    </w:div>
    <w:div w:id="1777671095">
      <w:bodyDiv w:val="1"/>
      <w:marLeft w:val="0"/>
      <w:marRight w:val="0"/>
      <w:marTop w:val="0"/>
      <w:marBottom w:val="0"/>
      <w:divBdr>
        <w:top w:val="none" w:sz="0" w:space="0" w:color="auto"/>
        <w:left w:val="none" w:sz="0" w:space="0" w:color="auto"/>
        <w:bottom w:val="none" w:sz="0" w:space="0" w:color="auto"/>
        <w:right w:val="none" w:sz="0" w:space="0" w:color="auto"/>
      </w:divBdr>
    </w:div>
    <w:div w:id="1777825502">
      <w:bodyDiv w:val="1"/>
      <w:marLeft w:val="0"/>
      <w:marRight w:val="0"/>
      <w:marTop w:val="0"/>
      <w:marBottom w:val="0"/>
      <w:divBdr>
        <w:top w:val="none" w:sz="0" w:space="0" w:color="auto"/>
        <w:left w:val="none" w:sz="0" w:space="0" w:color="auto"/>
        <w:bottom w:val="none" w:sz="0" w:space="0" w:color="auto"/>
        <w:right w:val="none" w:sz="0" w:space="0" w:color="auto"/>
      </w:divBdr>
    </w:div>
    <w:div w:id="1880822035">
      <w:bodyDiv w:val="1"/>
      <w:marLeft w:val="0"/>
      <w:marRight w:val="0"/>
      <w:marTop w:val="0"/>
      <w:marBottom w:val="0"/>
      <w:divBdr>
        <w:top w:val="none" w:sz="0" w:space="0" w:color="auto"/>
        <w:left w:val="none" w:sz="0" w:space="0" w:color="auto"/>
        <w:bottom w:val="none" w:sz="0" w:space="0" w:color="auto"/>
        <w:right w:val="none" w:sz="0" w:space="0" w:color="auto"/>
      </w:divBdr>
    </w:div>
    <w:div w:id="1957256059">
      <w:bodyDiv w:val="1"/>
      <w:marLeft w:val="0"/>
      <w:marRight w:val="0"/>
      <w:marTop w:val="0"/>
      <w:marBottom w:val="0"/>
      <w:divBdr>
        <w:top w:val="none" w:sz="0" w:space="0" w:color="auto"/>
        <w:left w:val="none" w:sz="0" w:space="0" w:color="auto"/>
        <w:bottom w:val="none" w:sz="0" w:space="0" w:color="auto"/>
        <w:right w:val="none" w:sz="0" w:space="0" w:color="auto"/>
      </w:divBdr>
    </w:div>
    <w:div w:id="1960603945">
      <w:bodyDiv w:val="1"/>
      <w:marLeft w:val="0"/>
      <w:marRight w:val="0"/>
      <w:marTop w:val="0"/>
      <w:marBottom w:val="0"/>
      <w:divBdr>
        <w:top w:val="none" w:sz="0" w:space="0" w:color="auto"/>
        <w:left w:val="none" w:sz="0" w:space="0" w:color="auto"/>
        <w:bottom w:val="none" w:sz="0" w:space="0" w:color="auto"/>
        <w:right w:val="none" w:sz="0" w:space="0" w:color="auto"/>
      </w:divBdr>
    </w:div>
    <w:div w:id="2029720397">
      <w:bodyDiv w:val="1"/>
      <w:marLeft w:val="0"/>
      <w:marRight w:val="0"/>
      <w:marTop w:val="0"/>
      <w:marBottom w:val="0"/>
      <w:divBdr>
        <w:top w:val="none" w:sz="0" w:space="0" w:color="auto"/>
        <w:left w:val="none" w:sz="0" w:space="0" w:color="auto"/>
        <w:bottom w:val="none" w:sz="0" w:space="0" w:color="auto"/>
        <w:right w:val="none" w:sz="0" w:space="0" w:color="auto"/>
      </w:divBdr>
    </w:div>
    <w:div w:id="2058385922">
      <w:bodyDiv w:val="1"/>
      <w:marLeft w:val="0"/>
      <w:marRight w:val="0"/>
      <w:marTop w:val="0"/>
      <w:marBottom w:val="0"/>
      <w:divBdr>
        <w:top w:val="none" w:sz="0" w:space="0" w:color="auto"/>
        <w:left w:val="none" w:sz="0" w:space="0" w:color="auto"/>
        <w:bottom w:val="none" w:sz="0" w:space="0" w:color="auto"/>
        <w:right w:val="none" w:sz="0" w:space="0" w:color="auto"/>
      </w:divBdr>
    </w:div>
    <w:div w:id="2134516836">
      <w:bodyDiv w:val="1"/>
      <w:marLeft w:val="0"/>
      <w:marRight w:val="0"/>
      <w:marTop w:val="0"/>
      <w:marBottom w:val="0"/>
      <w:divBdr>
        <w:top w:val="none" w:sz="0" w:space="0" w:color="auto"/>
        <w:left w:val="none" w:sz="0" w:space="0" w:color="auto"/>
        <w:bottom w:val="none" w:sz="0" w:space="0" w:color="auto"/>
        <w:right w:val="none" w:sz="0" w:space="0" w:color="auto"/>
      </w:divBdr>
    </w:div>
    <w:div w:id="2136219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x.doi.org/10.18869%2Fnirp.bcn.8.5.349" TargetMode="External"/><Relationship Id="rId18" Type="http://schemas.openxmlformats.org/officeDocument/2006/relationships/hyperlink" Target="https://doi.org/10.3389/fpsyg.2015.01071" TargetMode="External"/><Relationship Id="rId26" Type="http://schemas.openxmlformats.org/officeDocument/2006/relationships/hyperlink" Target="https://www.nhs.uk/mental-health/conditions/schizophrenia/treatment/" TargetMode="External"/><Relationship Id="rId39" Type="http://schemas.openxmlformats.org/officeDocument/2006/relationships/theme" Target="theme/theme1.xml"/><Relationship Id="rId21" Type="http://schemas.openxmlformats.org/officeDocument/2006/relationships/hyperlink" Target="https://www.nimh.nih.gov/health/topics/mental-health-medications/index.shtml" TargetMode="External"/><Relationship Id="rId34" Type="http://schemas.openxmlformats.org/officeDocument/2006/relationships/hyperlink" Target="https://www.who.int/classifications/icd/en/GRNBOOK.pdf" TargetMode="External"/><Relationship Id="rId7" Type="http://schemas.openxmlformats.org/officeDocument/2006/relationships/hyperlink" Target="https://www.cdc.gov/nchs/icd/icd10cm_pcs_background.htm" TargetMode="External"/><Relationship Id="rId12" Type="http://schemas.openxmlformats.org/officeDocument/2006/relationships/hyperlink" Target="https://dx.doi.org/10.4103%2F0256-4947.65261" TargetMode="External"/><Relationship Id="rId17" Type="http://schemas.openxmlformats.org/officeDocument/2006/relationships/hyperlink" Target="https://dx.doi.org/10.5498%2Fwjp.v6.i4.391" TargetMode="External"/><Relationship Id="rId25" Type="http://schemas.openxmlformats.org/officeDocument/2006/relationships/hyperlink" Target="https://www.nhs.uk/conditions/schizophrenia/" TargetMode="External"/><Relationship Id="rId33" Type="http://schemas.openxmlformats.org/officeDocument/2006/relationships/hyperlink" Target="https://s100.copyright.com/AppDispatchServlet?publisherName=ELS&amp;contentID=S0387760410001178&amp;orderBeanReset=tru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86/s12911-020-01282-z" TargetMode="External"/><Relationship Id="rId20" Type="http://schemas.openxmlformats.org/officeDocument/2006/relationships/hyperlink" Target="https://doi.org/10.1016/j.cortex.2009.07.018" TargetMode="External"/><Relationship Id="rId29" Type="http://schemas.openxmlformats.org/officeDocument/2006/relationships/hyperlink" Target="https://doi.org/10.1136/bmj.d245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6/foc.9.3.foc369" TargetMode="External"/><Relationship Id="rId24" Type="http://schemas.openxmlformats.org/officeDocument/2006/relationships/hyperlink" Target="https://www.nhs.uk/mental-health/conditions/schizophrenia/diagnosis/" TargetMode="External"/><Relationship Id="rId32" Type="http://schemas.openxmlformats.org/officeDocument/2006/relationships/hyperlink" Target="https://doi.org/10.1016/j.braindev.2010.04.008"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schres.2016.06.023" TargetMode="External"/><Relationship Id="rId23" Type="http://schemas.openxmlformats.org/officeDocument/2006/relationships/hyperlink" Target="https://www.nimh.nih.gov/health/topics/autism-spectrum-disorders-asd/index.shtml" TargetMode="External"/><Relationship Id="rId28" Type="http://schemas.openxmlformats.org/officeDocument/2006/relationships/hyperlink" Target="https://doi.org/10.1044/leader.BML.24052019.32" TargetMode="External"/><Relationship Id="rId36" Type="http://schemas.openxmlformats.org/officeDocument/2006/relationships/hyperlink" Target="https://doi.org/10.1016/j.braindev.2010.08.010" TargetMode="External"/><Relationship Id="rId10" Type="http://schemas.openxmlformats.org/officeDocument/2006/relationships/hyperlink" Target="https://doi.org/10.1177%2F070674378603100313" TargetMode="External"/><Relationship Id="rId19" Type="http://schemas.openxmlformats.org/officeDocument/2006/relationships/hyperlink" Target="https://doi.org/10.1192%2Fapt.6.3.169" TargetMode="External"/><Relationship Id="rId31" Type="http://schemas.openxmlformats.org/officeDocument/2006/relationships/hyperlink" Target="https://www.nimh.nih.gov/health/topics/schizophrenia/index.shtml" TargetMode="External"/><Relationship Id="rId4" Type="http://schemas.openxmlformats.org/officeDocument/2006/relationships/webSettings" Target="webSettings.xml"/><Relationship Id="rId9" Type="http://schemas.openxmlformats.org/officeDocument/2006/relationships/hyperlink" Target="https://www.cdc.gov/ncbddd/autism/facts.html" TargetMode="External"/><Relationship Id="rId14" Type="http://schemas.openxmlformats.org/officeDocument/2006/relationships/hyperlink" Target="https://doi.org/10.1136/bmj.c7460" TargetMode="External"/><Relationship Id="rId22" Type="http://schemas.openxmlformats.org/officeDocument/2006/relationships/hyperlink" Target="https://www.nimh.nih.gov/health/topics/anxiety-disorders/index.shtm" TargetMode="External"/><Relationship Id="rId27" Type="http://schemas.openxmlformats.org/officeDocument/2006/relationships/hyperlink" Target="https://www.kingsfund.org.uk/publications/briefing-mental-health-act-2007" TargetMode="External"/><Relationship Id="rId30" Type="http://schemas.openxmlformats.org/officeDocument/2006/relationships/hyperlink" Target="https://dx.doi.org/10.4306%2Fpi.2011.8.1.67" TargetMode="External"/><Relationship Id="rId35" Type="http://schemas.openxmlformats.org/officeDocument/2006/relationships/hyperlink" Target="https://icd.who.int/browse10/2010/en" TargetMode="External"/><Relationship Id="rId8" Type="http://schemas.openxmlformats.org/officeDocument/2006/relationships/hyperlink" Target="https://www.cdc.gov/ncbddd/autism/treatment.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1698</TotalTime>
  <Pages>16</Pages>
  <Words>5295</Words>
  <Characters>30184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177</cp:revision>
  <dcterms:created xsi:type="dcterms:W3CDTF">2021-03-02T17:58:00Z</dcterms:created>
  <dcterms:modified xsi:type="dcterms:W3CDTF">2021-04-04T20:04:00Z</dcterms:modified>
</cp:coreProperties>
</file>