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F4C54" w14:textId="251EA572" w:rsidR="008131D1" w:rsidRDefault="00D90535" w:rsidP="00960B71">
      <w:pPr>
        <w:spacing w:line="360" w:lineRule="auto"/>
        <w:jc w:val="center"/>
        <w:rPr>
          <w:rFonts w:ascii="Times New Roman" w:hAnsi="Times New Roman" w:cs="Times New Roman"/>
          <w:sz w:val="24"/>
          <w:szCs w:val="24"/>
        </w:rPr>
      </w:pPr>
      <w:r w:rsidRPr="008131D1">
        <w:rPr>
          <w:rFonts w:ascii="Times New Roman" w:hAnsi="Times New Roman" w:cs="Times New Roman"/>
          <w:sz w:val="24"/>
          <w:szCs w:val="24"/>
        </w:rPr>
        <w:t>BMHP5019</w:t>
      </w:r>
      <w:r>
        <w:rPr>
          <w:rFonts w:ascii="Times New Roman" w:hAnsi="Times New Roman" w:cs="Times New Roman"/>
          <w:sz w:val="24"/>
          <w:szCs w:val="24"/>
        </w:rPr>
        <w:t xml:space="preserve"> </w:t>
      </w:r>
      <w:r w:rsidRPr="008131D1">
        <w:rPr>
          <w:rFonts w:ascii="Times New Roman" w:hAnsi="Times New Roman" w:cs="Times New Roman"/>
          <w:sz w:val="24"/>
          <w:szCs w:val="24"/>
        </w:rPr>
        <w:t>BIRM – Introduction to Independent Research Skills</w:t>
      </w:r>
    </w:p>
    <w:p w14:paraId="49BF940D" w14:textId="21F78E3E" w:rsidR="008131D1" w:rsidRDefault="00D90535" w:rsidP="00960B71">
      <w:pPr>
        <w:spacing w:line="360" w:lineRule="auto"/>
        <w:jc w:val="center"/>
        <w:rPr>
          <w:rFonts w:ascii="Times New Roman" w:hAnsi="Times New Roman" w:cs="Times New Roman"/>
          <w:sz w:val="24"/>
          <w:szCs w:val="24"/>
        </w:rPr>
      </w:pPr>
      <w:r w:rsidRPr="008131D1">
        <w:rPr>
          <w:rFonts w:ascii="Times New Roman" w:hAnsi="Times New Roman" w:cs="Times New Roman"/>
          <w:sz w:val="24"/>
          <w:szCs w:val="24"/>
        </w:rPr>
        <w:t>Component 1</w:t>
      </w:r>
    </w:p>
    <w:p w14:paraId="2A2775B9" w14:textId="1FF2A816" w:rsidR="008131D1" w:rsidRPr="008131D1" w:rsidRDefault="00D90535" w:rsidP="00960B71">
      <w:pPr>
        <w:spacing w:line="360" w:lineRule="auto"/>
        <w:jc w:val="center"/>
        <w:rPr>
          <w:rFonts w:ascii="Times New Roman" w:hAnsi="Times New Roman" w:cs="Times New Roman"/>
          <w:sz w:val="24"/>
          <w:szCs w:val="24"/>
        </w:rPr>
      </w:pPr>
      <w:r w:rsidRPr="008131D1">
        <w:rPr>
          <w:rFonts w:ascii="Times New Roman" w:hAnsi="Times New Roman" w:cs="Times New Roman"/>
          <w:sz w:val="24"/>
          <w:szCs w:val="24"/>
        </w:rPr>
        <w:t>Student Name:</w:t>
      </w:r>
      <w:r w:rsidR="0005510E">
        <w:rPr>
          <w:rFonts w:ascii="Times New Roman" w:hAnsi="Times New Roman" w:cs="Times New Roman"/>
          <w:sz w:val="24"/>
          <w:szCs w:val="24"/>
        </w:rPr>
        <w:t xml:space="preserve"> Ahmad Saman</w:t>
      </w:r>
    </w:p>
    <w:p w14:paraId="3118A6CF" w14:textId="1842E5DC" w:rsidR="008131D1" w:rsidRDefault="00D90535" w:rsidP="00960B71">
      <w:pPr>
        <w:spacing w:line="360" w:lineRule="auto"/>
        <w:jc w:val="center"/>
        <w:rPr>
          <w:rFonts w:ascii="Times New Roman" w:hAnsi="Times New Roman" w:cs="Times New Roman"/>
          <w:sz w:val="24"/>
          <w:szCs w:val="24"/>
        </w:rPr>
      </w:pPr>
      <w:r w:rsidRPr="008131D1">
        <w:rPr>
          <w:rFonts w:ascii="Times New Roman" w:hAnsi="Times New Roman" w:cs="Times New Roman"/>
          <w:sz w:val="24"/>
          <w:szCs w:val="24"/>
        </w:rPr>
        <w:t>Student Number:</w:t>
      </w:r>
      <w:r w:rsidR="0005510E">
        <w:rPr>
          <w:rFonts w:ascii="Times New Roman" w:hAnsi="Times New Roman" w:cs="Times New Roman"/>
          <w:sz w:val="24"/>
          <w:szCs w:val="24"/>
        </w:rPr>
        <w:t xml:space="preserve"> 2330541</w:t>
      </w:r>
    </w:p>
    <w:p w14:paraId="4171676A" w14:textId="77777777" w:rsidR="00960B71" w:rsidRDefault="00960B71" w:rsidP="00960B71">
      <w:pPr>
        <w:spacing w:line="360" w:lineRule="auto"/>
        <w:jc w:val="center"/>
        <w:rPr>
          <w:rFonts w:ascii="Times New Roman" w:hAnsi="Times New Roman" w:cs="Times New Roman"/>
          <w:sz w:val="24"/>
          <w:szCs w:val="24"/>
        </w:rPr>
      </w:pPr>
    </w:p>
    <w:p w14:paraId="2A486CDF" w14:textId="77777777" w:rsidR="00960B71" w:rsidRDefault="00960B71" w:rsidP="00960B71">
      <w:pPr>
        <w:spacing w:line="360" w:lineRule="auto"/>
        <w:jc w:val="center"/>
        <w:rPr>
          <w:rFonts w:ascii="Times New Roman" w:hAnsi="Times New Roman" w:cs="Times New Roman"/>
          <w:sz w:val="24"/>
          <w:szCs w:val="24"/>
        </w:rPr>
      </w:pPr>
    </w:p>
    <w:p w14:paraId="14A4DFCA" w14:textId="77777777" w:rsidR="00960B71" w:rsidRDefault="00960B71" w:rsidP="00960B71">
      <w:pPr>
        <w:spacing w:line="360" w:lineRule="auto"/>
        <w:jc w:val="center"/>
        <w:rPr>
          <w:rFonts w:ascii="Times New Roman" w:hAnsi="Times New Roman" w:cs="Times New Roman"/>
          <w:sz w:val="24"/>
          <w:szCs w:val="24"/>
        </w:rPr>
      </w:pPr>
    </w:p>
    <w:p w14:paraId="2A7329CF" w14:textId="37856C9F" w:rsidR="008131D1" w:rsidRPr="00960B71" w:rsidRDefault="00D90535" w:rsidP="00960B71">
      <w:pPr>
        <w:spacing w:line="360" w:lineRule="auto"/>
        <w:jc w:val="center"/>
        <w:rPr>
          <w:rFonts w:ascii="Times New Roman" w:hAnsi="Times New Roman" w:cs="Times New Roman"/>
          <w:b/>
          <w:bCs/>
          <w:sz w:val="24"/>
          <w:szCs w:val="24"/>
        </w:rPr>
      </w:pPr>
      <w:r w:rsidRPr="00960B71">
        <w:rPr>
          <w:rFonts w:ascii="Times New Roman" w:hAnsi="Times New Roman" w:cs="Times New Roman"/>
          <w:b/>
          <w:bCs/>
          <w:sz w:val="24"/>
          <w:szCs w:val="24"/>
        </w:rPr>
        <w:t>Title</w:t>
      </w:r>
    </w:p>
    <w:p w14:paraId="5CF7AC82" w14:textId="4C269E70" w:rsidR="007F01F2" w:rsidRPr="00960B71" w:rsidRDefault="00D90535" w:rsidP="00960B71">
      <w:pPr>
        <w:spacing w:line="360" w:lineRule="auto"/>
        <w:jc w:val="center"/>
        <w:rPr>
          <w:rFonts w:ascii="Times New Roman" w:hAnsi="Times New Roman" w:cs="Times New Roman"/>
          <w:b/>
          <w:bCs/>
          <w:sz w:val="24"/>
          <w:szCs w:val="24"/>
        </w:rPr>
      </w:pPr>
      <w:r w:rsidRPr="00960B71">
        <w:rPr>
          <w:rFonts w:ascii="Times New Roman" w:hAnsi="Times New Roman" w:cs="Times New Roman"/>
          <w:b/>
          <w:bCs/>
          <w:sz w:val="24"/>
          <w:szCs w:val="24"/>
        </w:rPr>
        <w:t xml:space="preserve">A Scoping Review of Early </w:t>
      </w:r>
      <w:r w:rsidR="00F82070" w:rsidRPr="00960B71">
        <w:rPr>
          <w:rFonts w:ascii="Times New Roman" w:hAnsi="Times New Roman" w:cs="Times New Roman"/>
          <w:b/>
          <w:bCs/>
          <w:sz w:val="24"/>
          <w:szCs w:val="24"/>
        </w:rPr>
        <w:t xml:space="preserve">Signs </w:t>
      </w:r>
      <w:r w:rsidRPr="00960B71">
        <w:rPr>
          <w:rFonts w:ascii="Times New Roman" w:hAnsi="Times New Roman" w:cs="Times New Roman"/>
          <w:b/>
          <w:bCs/>
          <w:sz w:val="24"/>
          <w:szCs w:val="24"/>
        </w:rPr>
        <w:t>of Dementia in Older Adults in the UK: Identifying Themes Using Aveyard’s Simplified Thematic Analysis</w:t>
      </w:r>
    </w:p>
    <w:p w14:paraId="31DDF551" w14:textId="77777777" w:rsidR="007F01F2" w:rsidRDefault="00D90535">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noProof/>
          <w:color w:val="auto"/>
          <w:sz w:val="22"/>
          <w:szCs w:val="22"/>
          <w:lang w:val="en-GB"/>
        </w:rPr>
        <w:id w:val="-105275279"/>
        <w:docPartObj>
          <w:docPartGallery w:val="Table of Contents"/>
          <w:docPartUnique/>
        </w:docPartObj>
      </w:sdtPr>
      <w:sdtEndPr>
        <w:rPr>
          <w:b/>
          <w:bCs/>
        </w:rPr>
      </w:sdtEndPr>
      <w:sdtContent>
        <w:p w14:paraId="0D364A7F" w14:textId="600A0E8E" w:rsidR="00025DDB" w:rsidRDefault="00025DDB">
          <w:pPr>
            <w:pStyle w:val="TOCHeading"/>
          </w:pPr>
          <w:r>
            <w:t>Contents</w:t>
          </w:r>
        </w:p>
        <w:p w14:paraId="4870ADBC" w14:textId="4CD47EC1" w:rsidR="00025DDB" w:rsidRDefault="00025DDB">
          <w:pPr>
            <w:pStyle w:val="TOC1"/>
            <w:tabs>
              <w:tab w:val="right" w:leader="dot" w:pos="9016"/>
            </w:tabs>
          </w:pPr>
          <w:r>
            <w:fldChar w:fldCharType="begin"/>
          </w:r>
          <w:r>
            <w:instrText xml:space="preserve"> TOC \o "1-3" \h \z \u </w:instrText>
          </w:r>
          <w:r>
            <w:fldChar w:fldCharType="separate"/>
          </w:r>
          <w:hyperlink w:anchor="_Toc220938083" w:history="1">
            <w:r w:rsidRPr="00774179">
              <w:rPr>
                <w:rStyle w:val="Hyperlink"/>
                <w:rFonts w:ascii="Times New Roman" w:hAnsi="Times New Roman" w:cs="Times New Roman"/>
              </w:rPr>
              <w:t>Background and Rationale</w:t>
            </w:r>
            <w:r>
              <w:rPr>
                <w:webHidden/>
              </w:rPr>
              <w:tab/>
            </w:r>
            <w:r>
              <w:rPr>
                <w:webHidden/>
              </w:rPr>
              <w:fldChar w:fldCharType="begin"/>
            </w:r>
            <w:r>
              <w:rPr>
                <w:webHidden/>
              </w:rPr>
              <w:instrText xml:space="preserve"> PAGEREF _Toc220938083 \h </w:instrText>
            </w:r>
            <w:r>
              <w:rPr>
                <w:webHidden/>
              </w:rPr>
            </w:r>
            <w:r>
              <w:rPr>
                <w:webHidden/>
              </w:rPr>
              <w:fldChar w:fldCharType="separate"/>
            </w:r>
            <w:r>
              <w:rPr>
                <w:webHidden/>
              </w:rPr>
              <w:t>3</w:t>
            </w:r>
            <w:r>
              <w:rPr>
                <w:webHidden/>
              </w:rPr>
              <w:fldChar w:fldCharType="end"/>
            </w:r>
          </w:hyperlink>
        </w:p>
        <w:p w14:paraId="25C5CDFB" w14:textId="1A98D9D0" w:rsidR="00025DDB" w:rsidRDefault="00025DDB">
          <w:pPr>
            <w:pStyle w:val="TOC1"/>
            <w:tabs>
              <w:tab w:val="right" w:leader="dot" w:pos="9016"/>
            </w:tabs>
          </w:pPr>
          <w:hyperlink w:anchor="_Toc220938084" w:history="1">
            <w:r w:rsidRPr="00774179">
              <w:rPr>
                <w:rStyle w:val="Hyperlink"/>
                <w:rFonts w:ascii="Times New Roman" w:hAnsi="Times New Roman" w:cs="Times New Roman"/>
              </w:rPr>
              <w:t>Research Aim and Objectives</w:t>
            </w:r>
            <w:r>
              <w:rPr>
                <w:webHidden/>
              </w:rPr>
              <w:tab/>
            </w:r>
            <w:r>
              <w:rPr>
                <w:webHidden/>
              </w:rPr>
              <w:fldChar w:fldCharType="begin"/>
            </w:r>
            <w:r>
              <w:rPr>
                <w:webHidden/>
              </w:rPr>
              <w:instrText xml:space="preserve"> PAGEREF _Toc220938084 \h </w:instrText>
            </w:r>
            <w:r>
              <w:rPr>
                <w:webHidden/>
              </w:rPr>
            </w:r>
            <w:r>
              <w:rPr>
                <w:webHidden/>
              </w:rPr>
              <w:fldChar w:fldCharType="separate"/>
            </w:r>
            <w:r>
              <w:rPr>
                <w:webHidden/>
              </w:rPr>
              <w:t>3</w:t>
            </w:r>
            <w:r>
              <w:rPr>
                <w:webHidden/>
              </w:rPr>
              <w:fldChar w:fldCharType="end"/>
            </w:r>
          </w:hyperlink>
        </w:p>
        <w:p w14:paraId="307BD101" w14:textId="3D769764" w:rsidR="00025DDB" w:rsidRDefault="00025DDB">
          <w:pPr>
            <w:pStyle w:val="TOC1"/>
            <w:tabs>
              <w:tab w:val="right" w:leader="dot" w:pos="9016"/>
            </w:tabs>
          </w:pPr>
          <w:hyperlink w:anchor="_Toc220938085" w:history="1">
            <w:r w:rsidRPr="00774179">
              <w:rPr>
                <w:rStyle w:val="Hyperlink"/>
                <w:rFonts w:ascii="Times New Roman" w:hAnsi="Times New Roman" w:cs="Times New Roman"/>
              </w:rPr>
              <w:t>Methodology</w:t>
            </w:r>
            <w:r>
              <w:rPr>
                <w:webHidden/>
              </w:rPr>
              <w:tab/>
            </w:r>
            <w:r>
              <w:rPr>
                <w:webHidden/>
              </w:rPr>
              <w:fldChar w:fldCharType="begin"/>
            </w:r>
            <w:r>
              <w:rPr>
                <w:webHidden/>
              </w:rPr>
              <w:instrText xml:space="preserve"> PAGEREF _Toc220938085 \h </w:instrText>
            </w:r>
            <w:r>
              <w:rPr>
                <w:webHidden/>
              </w:rPr>
            </w:r>
            <w:r>
              <w:rPr>
                <w:webHidden/>
              </w:rPr>
              <w:fldChar w:fldCharType="separate"/>
            </w:r>
            <w:r>
              <w:rPr>
                <w:webHidden/>
              </w:rPr>
              <w:t>3</w:t>
            </w:r>
            <w:r>
              <w:rPr>
                <w:webHidden/>
              </w:rPr>
              <w:fldChar w:fldCharType="end"/>
            </w:r>
          </w:hyperlink>
        </w:p>
        <w:p w14:paraId="190DDD65" w14:textId="403FB576" w:rsidR="00025DDB" w:rsidRDefault="00025DDB">
          <w:pPr>
            <w:pStyle w:val="TOC1"/>
            <w:tabs>
              <w:tab w:val="right" w:leader="dot" w:pos="9016"/>
            </w:tabs>
          </w:pPr>
          <w:hyperlink w:anchor="_Toc220938086" w:history="1">
            <w:r w:rsidRPr="00774179">
              <w:rPr>
                <w:rStyle w:val="Hyperlink"/>
                <w:rFonts w:ascii="Times New Roman" w:hAnsi="Times New Roman" w:cs="Times New Roman"/>
              </w:rPr>
              <w:t>Data Collection and Analysis</w:t>
            </w:r>
            <w:r>
              <w:rPr>
                <w:webHidden/>
              </w:rPr>
              <w:tab/>
            </w:r>
            <w:r>
              <w:rPr>
                <w:webHidden/>
              </w:rPr>
              <w:fldChar w:fldCharType="begin"/>
            </w:r>
            <w:r>
              <w:rPr>
                <w:webHidden/>
              </w:rPr>
              <w:instrText xml:space="preserve"> PAGEREF _Toc220938086 \h </w:instrText>
            </w:r>
            <w:r>
              <w:rPr>
                <w:webHidden/>
              </w:rPr>
            </w:r>
            <w:r>
              <w:rPr>
                <w:webHidden/>
              </w:rPr>
              <w:fldChar w:fldCharType="separate"/>
            </w:r>
            <w:r>
              <w:rPr>
                <w:webHidden/>
              </w:rPr>
              <w:t>4</w:t>
            </w:r>
            <w:r>
              <w:rPr>
                <w:webHidden/>
              </w:rPr>
              <w:fldChar w:fldCharType="end"/>
            </w:r>
          </w:hyperlink>
        </w:p>
        <w:p w14:paraId="43F330DA" w14:textId="3296EB55" w:rsidR="00025DDB" w:rsidRDefault="00025DDB">
          <w:pPr>
            <w:pStyle w:val="TOC1"/>
            <w:tabs>
              <w:tab w:val="right" w:leader="dot" w:pos="9016"/>
            </w:tabs>
          </w:pPr>
          <w:hyperlink w:anchor="_Toc220938087" w:history="1">
            <w:r w:rsidRPr="00774179">
              <w:rPr>
                <w:rStyle w:val="Hyperlink"/>
                <w:rFonts w:ascii="Times New Roman" w:hAnsi="Times New Roman" w:cs="Times New Roman"/>
              </w:rPr>
              <w:t>Expected Outcomes</w:t>
            </w:r>
            <w:r>
              <w:rPr>
                <w:webHidden/>
              </w:rPr>
              <w:tab/>
            </w:r>
            <w:r>
              <w:rPr>
                <w:webHidden/>
              </w:rPr>
              <w:fldChar w:fldCharType="begin"/>
            </w:r>
            <w:r>
              <w:rPr>
                <w:webHidden/>
              </w:rPr>
              <w:instrText xml:space="preserve"> PAGEREF _Toc220938087 \h </w:instrText>
            </w:r>
            <w:r>
              <w:rPr>
                <w:webHidden/>
              </w:rPr>
            </w:r>
            <w:r>
              <w:rPr>
                <w:webHidden/>
              </w:rPr>
              <w:fldChar w:fldCharType="separate"/>
            </w:r>
            <w:r>
              <w:rPr>
                <w:webHidden/>
              </w:rPr>
              <w:t>4</w:t>
            </w:r>
            <w:r>
              <w:rPr>
                <w:webHidden/>
              </w:rPr>
              <w:fldChar w:fldCharType="end"/>
            </w:r>
          </w:hyperlink>
        </w:p>
        <w:p w14:paraId="63A5E7C5" w14:textId="77C819CE" w:rsidR="00025DDB" w:rsidRDefault="00025DDB">
          <w:pPr>
            <w:pStyle w:val="TOC1"/>
            <w:tabs>
              <w:tab w:val="right" w:leader="dot" w:pos="9016"/>
            </w:tabs>
          </w:pPr>
          <w:hyperlink w:anchor="_Toc220938088" w:history="1">
            <w:r w:rsidRPr="00774179">
              <w:rPr>
                <w:rStyle w:val="Hyperlink"/>
                <w:rFonts w:ascii="Times New Roman" w:hAnsi="Times New Roman" w:cs="Times New Roman"/>
              </w:rPr>
              <w:t>Ethical Considerations</w:t>
            </w:r>
            <w:r>
              <w:rPr>
                <w:webHidden/>
              </w:rPr>
              <w:tab/>
            </w:r>
            <w:r>
              <w:rPr>
                <w:webHidden/>
              </w:rPr>
              <w:fldChar w:fldCharType="begin"/>
            </w:r>
            <w:r>
              <w:rPr>
                <w:webHidden/>
              </w:rPr>
              <w:instrText xml:space="preserve"> PAGEREF _Toc220938088 \h </w:instrText>
            </w:r>
            <w:r>
              <w:rPr>
                <w:webHidden/>
              </w:rPr>
            </w:r>
            <w:r>
              <w:rPr>
                <w:webHidden/>
              </w:rPr>
              <w:fldChar w:fldCharType="separate"/>
            </w:r>
            <w:r>
              <w:rPr>
                <w:webHidden/>
              </w:rPr>
              <w:t>4</w:t>
            </w:r>
            <w:r>
              <w:rPr>
                <w:webHidden/>
              </w:rPr>
              <w:fldChar w:fldCharType="end"/>
            </w:r>
          </w:hyperlink>
        </w:p>
        <w:p w14:paraId="6EB962D4" w14:textId="02D7CD45" w:rsidR="00025DDB" w:rsidRDefault="00025DDB">
          <w:pPr>
            <w:pStyle w:val="TOC1"/>
            <w:tabs>
              <w:tab w:val="right" w:leader="dot" w:pos="9016"/>
            </w:tabs>
          </w:pPr>
          <w:hyperlink w:anchor="_Toc220938089" w:history="1">
            <w:r w:rsidRPr="00774179">
              <w:rPr>
                <w:rStyle w:val="Hyperlink"/>
                <w:rFonts w:ascii="Times New Roman" w:hAnsi="Times New Roman" w:cs="Times New Roman"/>
              </w:rPr>
              <w:t>References</w:t>
            </w:r>
            <w:r>
              <w:rPr>
                <w:webHidden/>
              </w:rPr>
              <w:tab/>
            </w:r>
            <w:r>
              <w:rPr>
                <w:webHidden/>
              </w:rPr>
              <w:fldChar w:fldCharType="begin"/>
            </w:r>
            <w:r>
              <w:rPr>
                <w:webHidden/>
              </w:rPr>
              <w:instrText xml:space="preserve"> PAGEREF _Toc220938089 \h </w:instrText>
            </w:r>
            <w:r>
              <w:rPr>
                <w:webHidden/>
              </w:rPr>
            </w:r>
            <w:r>
              <w:rPr>
                <w:webHidden/>
              </w:rPr>
              <w:fldChar w:fldCharType="separate"/>
            </w:r>
            <w:r>
              <w:rPr>
                <w:webHidden/>
              </w:rPr>
              <w:t>5</w:t>
            </w:r>
            <w:r>
              <w:rPr>
                <w:webHidden/>
              </w:rPr>
              <w:fldChar w:fldCharType="end"/>
            </w:r>
          </w:hyperlink>
        </w:p>
        <w:p w14:paraId="76D4B19E" w14:textId="2BEA8C03" w:rsidR="00025DDB" w:rsidRDefault="00025DDB">
          <w:r>
            <w:rPr>
              <w:b/>
              <w:bCs/>
            </w:rPr>
            <w:fldChar w:fldCharType="end"/>
          </w:r>
        </w:p>
      </w:sdtContent>
    </w:sdt>
    <w:p w14:paraId="3367111E" w14:textId="77777777" w:rsidR="00A43091" w:rsidRDefault="00A43091">
      <w:pPr>
        <w:rPr>
          <w:rFonts w:ascii="Times New Roman" w:hAnsi="Times New Roman" w:cs="Times New Roman"/>
          <w:sz w:val="24"/>
          <w:szCs w:val="24"/>
        </w:rPr>
      </w:pPr>
      <w:r>
        <w:rPr>
          <w:rFonts w:ascii="Times New Roman" w:hAnsi="Times New Roman" w:cs="Times New Roman"/>
          <w:sz w:val="24"/>
          <w:szCs w:val="24"/>
        </w:rPr>
        <w:br w:type="page"/>
      </w:r>
    </w:p>
    <w:p w14:paraId="2AD132B2" w14:textId="60E10419" w:rsidR="00054653" w:rsidRPr="008072A7" w:rsidRDefault="00D90535" w:rsidP="00817737">
      <w:pPr>
        <w:pStyle w:val="Heading1"/>
        <w:rPr>
          <w:rFonts w:ascii="Times New Roman" w:hAnsi="Times New Roman" w:cs="Times New Roman"/>
          <w:sz w:val="24"/>
          <w:szCs w:val="24"/>
        </w:rPr>
      </w:pPr>
      <w:bookmarkStart w:id="0" w:name="_Toc220938083"/>
      <w:r w:rsidRPr="008072A7">
        <w:rPr>
          <w:rFonts w:ascii="Times New Roman" w:hAnsi="Times New Roman" w:cs="Times New Roman"/>
          <w:sz w:val="24"/>
          <w:szCs w:val="24"/>
        </w:rPr>
        <w:t>Background and Rationale</w:t>
      </w:r>
      <w:bookmarkEnd w:id="0"/>
      <w:r w:rsidRPr="008072A7">
        <w:rPr>
          <w:rFonts w:ascii="Times New Roman" w:hAnsi="Times New Roman" w:cs="Times New Roman"/>
          <w:sz w:val="24"/>
          <w:szCs w:val="24"/>
        </w:rPr>
        <w:t xml:space="preserve"> </w:t>
      </w:r>
    </w:p>
    <w:p w14:paraId="04DB4227" w14:textId="3007F540" w:rsidR="00C203E4" w:rsidRPr="008072A7" w:rsidRDefault="00D90535" w:rsidP="002F2566">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Dementia has become a significant issue in the UK, and in the process, its prevalence is rising as the population is ageing. The initial symptoms of dementia, such as mild impairment of memory, behavioural change and difficulty in communicating, are subtle and can be viewed as normal ageing</w:t>
      </w:r>
      <w:r w:rsidR="004801A7">
        <w:rPr>
          <w:rFonts w:ascii="Times New Roman" w:hAnsi="Times New Roman" w:cs="Times New Roman"/>
          <w:sz w:val="24"/>
          <w:szCs w:val="24"/>
        </w:rPr>
        <w:t xml:space="preserve"> (</w:t>
      </w:r>
      <w:r w:rsidR="004801A7" w:rsidRPr="0031728F">
        <w:rPr>
          <w:rFonts w:ascii="Times New Roman" w:hAnsi="Times New Roman" w:cs="Times New Roman"/>
          <w:sz w:val="24"/>
          <w:szCs w:val="24"/>
        </w:rPr>
        <w:t xml:space="preserve">Calil </w:t>
      </w:r>
      <w:r w:rsidR="004801A7">
        <w:rPr>
          <w:rFonts w:ascii="Times New Roman" w:hAnsi="Times New Roman" w:cs="Times New Roman"/>
          <w:sz w:val="24"/>
          <w:szCs w:val="24"/>
        </w:rPr>
        <w:t>et al</w:t>
      </w:r>
      <w:r w:rsidR="004801A7" w:rsidRPr="0031728F">
        <w:rPr>
          <w:rFonts w:ascii="Times New Roman" w:hAnsi="Times New Roman" w:cs="Times New Roman"/>
          <w:sz w:val="24"/>
          <w:szCs w:val="24"/>
        </w:rPr>
        <w:t>.</w:t>
      </w:r>
      <w:r w:rsidR="004801A7">
        <w:rPr>
          <w:rFonts w:ascii="Times New Roman" w:hAnsi="Times New Roman" w:cs="Times New Roman"/>
          <w:sz w:val="24"/>
          <w:szCs w:val="24"/>
        </w:rPr>
        <w:t>,</w:t>
      </w:r>
      <w:r w:rsidR="004801A7" w:rsidRPr="0031728F">
        <w:rPr>
          <w:rFonts w:ascii="Times New Roman" w:hAnsi="Times New Roman" w:cs="Times New Roman"/>
          <w:sz w:val="24"/>
          <w:szCs w:val="24"/>
        </w:rPr>
        <w:t xml:space="preserve"> 2020</w:t>
      </w:r>
      <w:r w:rsidR="004801A7">
        <w:rPr>
          <w:rFonts w:ascii="Times New Roman" w:hAnsi="Times New Roman" w:cs="Times New Roman"/>
          <w:sz w:val="24"/>
          <w:szCs w:val="24"/>
        </w:rPr>
        <w:t>)</w:t>
      </w:r>
      <w:r w:rsidRPr="008072A7">
        <w:rPr>
          <w:rFonts w:ascii="Times New Roman" w:hAnsi="Times New Roman" w:cs="Times New Roman"/>
          <w:sz w:val="24"/>
          <w:szCs w:val="24"/>
        </w:rPr>
        <w:t>. This, in turn, leads to the fact that diagnosis is often delayed, restricting the time of early intervention, care planning, and support. A recent diagnosis of dementia is thus an important agenda item in the UK health and social care policy because the prompt identification of the disease can boost the standard of living and decrease strain on services</w:t>
      </w:r>
      <w:r w:rsidR="000975A1">
        <w:rPr>
          <w:rFonts w:ascii="Times New Roman" w:hAnsi="Times New Roman" w:cs="Times New Roman"/>
          <w:sz w:val="24"/>
          <w:szCs w:val="24"/>
        </w:rPr>
        <w:t xml:space="preserve"> (</w:t>
      </w:r>
      <w:r w:rsidR="000975A1" w:rsidRPr="007012FB">
        <w:rPr>
          <w:rFonts w:ascii="Times New Roman" w:hAnsi="Times New Roman" w:cs="Times New Roman"/>
          <w:sz w:val="24"/>
          <w:szCs w:val="24"/>
        </w:rPr>
        <w:t xml:space="preserve">Stevenson-Hoare </w:t>
      </w:r>
      <w:r w:rsidR="000975A1">
        <w:rPr>
          <w:rFonts w:ascii="Times New Roman" w:hAnsi="Times New Roman" w:cs="Times New Roman"/>
          <w:sz w:val="24"/>
          <w:szCs w:val="24"/>
        </w:rPr>
        <w:t>et al</w:t>
      </w:r>
      <w:r w:rsidR="000975A1" w:rsidRPr="007012FB">
        <w:rPr>
          <w:rFonts w:ascii="Times New Roman" w:hAnsi="Times New Roman" w:cs="Times New Roman"/>
          <w:sz w:val="24"/>
          <w:szCs w:val="24"/>
        </w:rPr>
        <w:t>.</w:t>
      </w:r>
      <w:r w:rsidR="000975A1">
        <w:rPr>
          <w:rFonts w:ascii="Times New Roman" w:hAnsi="Times New Roman" w:cs="Times New Roman"/>
          <w:sz w:val="24"/>
          <w:szCs w:val="24"/>
        </w:rPr>
        <w:t>,</w:t>
      </w:r>
      <w:r w:rsidR="000975A1" w:rsidRPr="007012FB">
        <w:rPr>
          <w:rFonts w:ascii="Times New Roman" w:hAnsi="Times New Roman" w:cs="Times New Roman"/>
          <w:sz w:val="24"/>
          <w:szCs w:val="24"/>
        </w:rPr>
        <w:t xml:space="preserve"> 2023</w:t>
      </w:r>
      <w:r w:rsidR="000975A1">
        <w:rPr>
          <w:rFonts w:ascii="Times New Roman" w:hAnsi="Times New Roman" w:cs="Times New Roman"/>
          <w:sz w:val="24"/>
          <w:szCs w:val="24"/>
        </w:rPr>
        <w:t>)</w:t>
      </w:r>
      <w:r w:rsidRPr="008072A7">
        <w:rPr>
          <w:rFonts w:ascii="Times New Roman" w:hAnsi="Times New Roman" w:cs="Times New Roman"/>
          <w:sz w:val="24"/>
          <w:szCs w:val="24"/>
        </w:rPr>
        <w:t xml:space="preserve">. </w:t>
      </w:r>
    </w:p>
    <w:p w14:paraId="206732ED" w14:textId="7D8F7DD5" w:rsidR="007F01F2" w:rsidRPr="008072A7" w:rsidRDefault="00D90535" w:rsidP="00817737">
      <w:pPr>
        <w:pStyle w:val="Heading1"/>
        <w:rPr>
          <w:rFonts w:ascii="Times New Roman" w:hAnsi="Times New Roman" w:cs="Times New Roman"/>
          <w:sz w:val="24"/>
          <w:szCs w:val="24"/>
        </w:rPr>
      </w:pPr>
      <w:bookmarkStart w:id="1" w:name="_Toc220938084"/>
      <w:r w:rsidRPr="008072A7">
        <w:rPr>
          <w:rFonts w:ascii="Times New Roman" w:hAnsi="Times New Roman" w:cs="Times New Roman"/>
          <w:sz w:val="24"/>
          <w:szCs w:val="24"/>
        </w:rPr>
        <w:t>Research Aim and Objectives</w:t>
      </w:r>
      <w:bookmarkEnd w:id="1"/>
    </w:p>
    <w:p w14:paraId="6400E146" w14:textId="58C3F732" w:rsidR="007F01F2" w:rsidRPr="008072A7" w:rsidRDefault="00D90535" w:rsidP="002F2566">
      <w:pPr>
        <w:spacing w:line="360" w:lineRule="auto"/>
        <w:jc w:val="both"/>
        <w:rPr>
          <w:rFonts w:ascii="Times New Roman" w:hAnsi="Times New Roman" w:cs="Times New Roman"/>
          <w:sz w:val="24"/>
          <w:szCs w:val="24"/>
        </w:rPr>
      </w:pPr>
      <w:r w:rsidRPr="008072A7">
        <w:rPr>
          <w:rFonts w:ascii="Times New Roman" w:hAnsi="Times New Roman" w:cs="Times New Roman"/>
          <w:b/>
          <w:bCs/>
          <w:sz w:val="24"/>
          <w:szCs w:val="24"/>
        </w:rPr>
        <w:t>Aim</w:t>
      </w:r>
      <w:r w:rsidRPr="008072A7">
        <w:rPr>
          <w:rFonts w:ascii="Times New Roman" w:hAnsi="Times New Roman" w:cs="Times New Roman"/>
          <w:sz w:val="24"/>
          <w:szCs w:val="24"/>
        </w:rPr>
        <w:t xml:space="preserve">: </w:t>
      </w:r>
      <w:r w:rsidR="00824398" w:rsidRPr="008072A7">
        <w:rPr>
          <w:rFonts w:ascii="Times New Roman" w:hAnsi="Times New Roman" w:cs="Times New Roman"/>
          <w:sz w:val="24"/>
          <w:szCs w:val="24"/>
        </w:rPr>
        <w:t>This research aims to conduct a scoping review of the current studies on the topic of early detection of dementia in older adults in the UK.</w:t>
      </w:r>
    </w:p>
    <w:p w14:paraId="01822C2A" w14:textId="70626A18" w:rsidR="007F01F2" w:rsidRPr="008072A7" w:rsidRDefault="00D90535" w:rsidP="002F2566">
      <w:pPr>
        <w:spacing w:line="360" w:lineRule="auto"/>
        <w:jc w:val="both"/>
        <w:rPr>
          <w:rFonts w:ascii="Times New Roman" w:hAnsi="Times New Roman" w:cs="Times New Roman"/>
          <w:b/>
          <w:bCs/>
          <w:sz w:val="24"/>
          <w:szCs w:val="24"/>
        </w:rPr>
      </w:pPr>
      <w:r w:rsidRPr="008072A7">
        <w:rPr>
          <w:rFonts w:ascii="Times New Roman" w:hAnsi="Times New Roman" w:cs="Times New Roman"/>
          <w:b/>
          <w:bCs/>
          <w:sz w:val="24"/>
          <w:szCs w:val="24"/>
        </w:rPr>
        <w:t xml:space="preserve">Research Objectives </w:t>
      </w:r>
    </w:p>
    <w:p w14:paraId="6FFB10B7" w14:textId="2D94B0EE" w:rsidR="00DF3110" w:rsidRPr="008072A7" w:rsidRDefault="00D90535" w:rsidP="00980B07">
      <w:pPr>
        <w:pStyle w:val="ListParagraph"/>
        <w:numPr>
          <w:ilvl w:val="0"/>
          <w:numId w:val="1"/>
        </w:num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To determine and code practical themes in UK literature on the symptoms of dementia, early onset in older adults.</w:t>
      </w:r>
    </w:p>
    <w:p w14:paraId="071D646F" w14:textId="6286FF3F" w:rsidR="00DF3110" w:rsidRPr="008072A7" w:rsidRDefault="00D90535" w:rsidP="00980B07">
      <w:pPr>
        <w:pStyle w:val="ListParagraph"/>
        <w:numPr>
          <w:ilvl w:val="0"/>
          <w:numId w:val="1"/>
        </w:num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To determine knowledge gaps on the evidence about the early detection of dementia among older adults in the UK.</w:t>
      </w:r>
    </w:p>
    <w:p w14:paraId="48DB8EC0" w14:textId="22934727" w:rsidR="00C37D65" w:rsidRPr="008072A7" w:rsidRDefault="00D90535" w:rsidP="00980B07">
      <w:pPr>
        <w:pStyle w:val="ListParagraph"/>
        <w:numPr>
          <w:ilvl w:val="0"/>
          <w:numId w:val="1"/>
        </w:num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To investigate the practice implications, especially in UK health care settings.</w:t>
      </w:r>
    </w:p>
    <w:p w14:paraId="6090F4D7" w14:textId="791F826D" w:rsidR="007F01F2" w:rsidRPr="008072A7" w:rsidRDefault="00D90535" w:rsidP="00817737">
      <w:pPr>
        <w:pStyle w:val="Heading1"/>
        <w:rPr>
          <w:rFonts w:ascii="Times New Roman" w:hAnsi="Times New Roman" w:cs="Times New Roman"/>
          <w:sz w:val="24"/>
          <w:szCs w:val="24"/>
        </w:rPr>
      </w:pPr>
      <w:bookmarkStart w:id="2" w:name="_Toc220938085"/>
      <w:r w:rsidRPr="008072A7">
        <w:rPr>
          <w:rFonts w:ascii="Times New Roman" w:hAnsi="Times New Roman" w:cs="Times New Roman"/>
          <w:sz w:val="24"/>
          <w:szCs w:val="24"/>
        </w:rPr>
        <w:t>Methodology</w:t>
      </w:r>
      <w:bookmarkEnd w:id="2"/>
    </w:p>
    <w:p w14:paraId="45AF0932" w14:textId="3F0793D4" w:rsidR="007F01F2" w:rsidRPr="008072A7" w:rsidRDefault="00D90535" w:rsidP="007F01F2">
      <w:pPr>
        <w:spacing w:line="360" w:lineRule="auto"/>
        <w:jc w:val="both"/>
        <w:rPr>
          <w:rFonts w:ascii="Times New Roman" w:hAnsi="Times New Roman" w:cs="Times New Roman"/>
          <w:b/>
          <w:bCs/>
          <w:sz w:val="24"/>
          <w:szCs w:val="24"/>
        </w:rPr>
      </w:pPr>
      <w:r w:rsidRPr="008072A7">
        <w:rPr>
          <w:rFonts w:ascii="Times New Roman" w:hAnsi="Times New Roman" w:cs="Times New Roman"/>
          <w:b/>
          <w:bCs/>
          <w:sz w:val="24"/>
          <w:szCs w:val="24"/>
        </w:rPr>
        <w:t>Scoping Review Framework</w:t>
      </w:r>
    </w:p>
    <w:p w14:paraId="4E249E3A" w14:textId="1F2A595E" w:rsidR="003636DE" w:rsidRPr="008072A7" w:rsidRDefault="00D90535" w:rsidP="007F01F2">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The chosen scoping review will follow the framework of Arksey and O Malley. The review process will entail the identification of the research question, identification of the relevant studies, application of inclusion and exclusion criteria, data charting and summary of findings</w:t>
      </w:r>
      <w:r w:rsidR="00BC242C">
        <w:rPr>
          <w:rFonts w:ascii="Times New Roman" w:hAnsi="Times New Roman" w:cs="Times New Roman"/>
          <w:sz w:val="24"/>
          <w:szCs w:val="24"/>
        </w:rPr>
        <w:t xml:space="preserve"> (</w:t>
      </w:r>
      <w:r w:rsidR="00BC242C" w:rsidRPr="00662AFA">
        <w:rPr>
          <w:rFonts w:ascii="Times New Roman" w:hAnsi="Times New Roman" w:cs="Times New Roman"/>
          <w:sz w:val="24"/>
          <w:szCs w:val="24"/>
        </w:rPr>
        <w:t>Arksey and O'malley, 2005</w:t>
      </w:r>
      <w:r w:rsidR="00BC242C">
        <w:rPr>
          <w:rFonts w:ascii="Times New Roman" w:hAnsi="Times New Roman" w:cs="Times New Roman"/>
          <w:sz w:val="24"/>
          <w:szCs w:val="24"/>
        </w:rPr>
        <w:t>)</w:t>
      </w:r>
      <w:r w:rsidRPr="008072A7">
        <w:rPr>
          <w:rFonts w:ascii="Times New Roman" w:hAnsi="Times New Roman" w:cs="Times New Roman"/>
          <w:sz w:val="24"/>
          <w:szCs w:val="24"/>
        </w:rPr>
        <w:t xml:space="preserve">. </w:t>
      </w:r>
    </w:p>
    <w:p w14:paraId="341BE6DC" w14:textId="5512D28F" w:rsidR="007F01F2" w:rsidRPr="008072A7" w:rsidRDefault="00D90535" w:rsidP="007F01F2">
      <w:pPr>
        <w:spacing w:line="360" w:lineRule="auto"/>
        <w:jc w:val="both"/>
        <w:rPr>
          <w:rFonts w:ascii="Times New Roman" w:hAnsi="Times New Roman" w:cs="Times New Roman"/>
          <w:b/>
          <w:bCs/>
          <w:sz w:val="24"/>
          <w:szCs w:val="24"/>
        </w:rPr>
      </w:pPr>
      <w:r w:rsidRPr="008072A7">
        <w:rPr>
          <w:rFonts w:ascii="Times New Roman" w:hAnsi="Times New Roman" w:cs="Times New Roman"/>
          <w:b/>
          <w:bCs/>
          <w:sz w:val="24"/>
          <w:szCs w:val="24"/>
        </w:rPr>
        <w:t>Research Question</w:t>
      </w:r>
    </w:p>
    <w:p w14:paraId="51B49E58" w14:textId="77777777" w:rsidR="00AB08B6" w:rsidRPr="008072A7" w:rsidRDefault="00D90535" w:rsidP="007F01F2">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What are the central themes of the literature on the issue of early signs of dementia in older adults in the UK?</w:t>
      </w:r>
    </w:p>
    <w:p w14:paraId="7F880BC7" w14:textId="502FB80D" w:rsidR="00C33BB1" w:rsidRPr="008072A7" w:rsidRDefault="00D90535" w:rsidP="007F01F2">
      <w:pPr>
        <w:spacing w:line="360" w:lineRule="auto"/>
        <w:jc w:val="both"/>
        <w:rPr>
          <w:rFonts w:ascii="Times New Roman" w:hAnsi="Times New Roman" w:cs="Times New Roman"/>
          <w:b/>
          <w:bCs/>
          <w:sz w:val="24"/>
          <w:szCs w:val="24"/>
        </w:rPr>
      </w:pPr>
      <w:r w:rsidRPr="008072A7">
        <w:rPr>
          <w:rFonts w:ascii="Times New Roman" w:hAnsi="Times New Roman" w:cs="Times New Roman"/>
          <w:b/>
          <w:bCs/>
          <w:sz w:val="24"/>
          <w:szCs w:val="24"/>
        </w:rPr>
        <w:t>Inclusion and Exclusion Criteria</w:t>
      </w:r>
    </w:p>
    <w:p w14:paraId="3753A3B5" w14:textId="77777777" w:rsidR="0086141D" w:rsidRPr="008072A7" w:rsidRDefault="00D90535" w:rsidP="007F01F2">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Peer-reviewed publications published within the past 10 years and that concentrate on early signs or early detection of dementia in older adults that are pertinent to the UK will be evaluated as inclusion criteria. Some of the exclusion criteria will be non-peer-reviewed sources, research that is beyond the target time period, studies that are not on dementia, and studies that are based only on late dementia or non-humans.</w:t>
      </w:r>
    </w:p>
    <w:p w14:paraId="578FBAC9" w14:textId="71ADE5BE" w:rsidR="00C33BB1" w:rsidRPr="008072A7" w:rsidRDefault="00D90535" w:rsidP="00817737">
      <w:pPr>
        <w:pStyle w:val="Heading1"/>
        <w:rPr>
          <w:rFonts w:ascii="Times New Roman" w:hAnsi="Times New Roman" w:cs="Times New Roman"/>
          <w:sz w:val="24"/>
          <w:szCs w:val="24"/>
        </w:rPr>
      </w:pPr>
      <w:bookmarkStart w:id="3" w:name="_Toc220938086"/>
      <w:r w:rsidRPr="008072A7">
        <w:rPr>
          <w:rFonts w:ascii="Times New Roman" w:hAnsi="Times New Roman" w:cs="Times New Roman"/>
          <w:sz w:val="24"/>
          <w:szCs w:val="24"/>
        </w:rPr>
        <w:t>Data Collection and Analysis</w:t>
      </w:r>
      <w:bookmarkEnd w:id="3"/>
    </w:p>
    <w:p w14:paraId="2E554148" w14:textId="35F1149B" w:rsidR="00C33BB1" w:rsidRPr="008072A7" w:rsidRDefault="00D90535" w:rsidP="00C33BB1">
      <w:pPr>
        <w:spacing w:line="360" w:lineRule="auto"/>
        <w:jc w:val="both"/>
        <w:rPr>
          <w:rFonts w:ascii="Times New Roman" w:hAnsi="Times New Roman" w:cs="Times New Roman"/>
          <w:b/>
          <w:bCs/>
          <w:sz w:val="24"/>
          <w:szCs w:val="24"/>
        </w:rPr>
      </w:pPr>
      <w:r w:rsidRPr="008072A7">
        <w:rPr>
          <w:rFonts w:ascii="Times New Roman" w:hAnsi="Times New Roman" w:cs="Times New Roman"/>
          <w:b/>
          <w:bCs/>
          <w:sz w:val="24"/>
          <w:szCs w:val="24"/>
        </w:rPr>
        <w:t>Search Strategy</w:t>
      </w:r>
    </w:p>
    <w:p w14:paraId="53B4FF1F" w14:textId="66A2BD2D" w:rsidR="004577AC" w:rsidRPr="008072A7" w:rsidRDefault="00D90535" w:rsidP="00C33BB1">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 xml:space="preserve">The systematic literature search will be done with the help of electronic databases such as Google Scholar. The most important retrieved keywords will be early signs of dementia, early symptoms, older adults, and the UK. </w:t>
      </w:r>
    </w:p>
    <w:p w14:paraId="5F754570" w14:textId="550EDAEA" w:rsidR="00C33BB1" w:rsidRPr="008072A7" w:rsidRDefault="00D90535" w:rsidP="00C33BB1">
      <w:pPr>
        <w:spacing w:line="360" w:lineRule="auto"/>
        <w:jc w:val="both"/>
        <w:rPr>
          <w:rFonts w:ascii="Times New Roman" w:hAnsi="Times New Roman" w:cs="Times New Roman"/>
          <w:b/>
          <w:bCs/>
          <w:sz w:val="24"/>
          <w:szCs w:val="24"/>
        </w:rPr>
      </w:pPr>
      <w:r w:rsidRPr="008072A7">
        <w:rPr>
          <w:rFonts w:ascii="Times New Roman" w:hAnsi="Times New Roman" w:cs="Times New Roman"/>
          <w:b/>
          <w:bCs/>
          <w:sz w:val="24"/>
          <w:szCs w:val="24"/>
        </w:rPr>
        <w:t>Analysis</w:t>
      </w:r>
    </w:p>
    <w:p w14:paraId="6FB479F9" w14:textId="5BF36F2B" w:rsidR="004577AC" w:rsidRPr="008072A7" w:rsidRDefault="00D90535" w:rsidP="007F01F2">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The thematic analysis simplified by Aveyard will be utilised. The most important steps are the familiarisation with the data, identification of repetitive concepts, coding of important findings, and categorisation of codes into themes</w:t>
      </w:r>
      <w:r w:rsidR="008D12E4">
        <w:rPr>
          <w:rFonts w:ascii="Times New Roman" w:hAnsi="Times New Roman" w:cs="Times New Roman"/>
          <w:sz w:val="24"/>
          <w:szCs w:val="24"/>
        </w:rPr>
        <w:t xml:space="preserve"> (</w:t>
      </w:r>
      <w:r w:rsidR="008D12E4" w:rsidRPr="00897426">
        <w:rPr>
          <w:rFonts w:ascii="Times New Roman" w:hAnsi="Times New Roman" w:cs="Times New Roman"/>
          <w:sz w:val="24"/>
          <w:szCs w:val="24"/>
        </w:rPr>
        <w:t>Aveyard, 2023</w:t>
      </w:r>
      <w:r w:rsidR="008D12E4">
        <w:rPr>
          <w:rFonts w:ascii="Times New Roman" w:hAnsi="Times New Roman" w:cs="Times New Roman"/>
          <w:sz w:val="24"/>
          <w:szCs w:val="24"/>
        </w:rPr>
        <w:t>)</w:t>
      </w:r>
      <w:r w:rsidRPr="008072A7">
        <w:rPr>
          <w:rFonts w:ascii="Times New Roman" w:hAnsi="Times New Roman" w:cs="Times New Roman"/>
          <w:sz w:val="24"/>
          <w:szCs w:val="24"/>
        </w:rPr>
        <w:t>.</w:t>
      </w:r>
    </w:p>
    <w:p w14:paraId="668FC265" w14:textId="1979C62D" w:rsidR="007F01F2" w:rsidRPr="008072A7" w:rsidRDefault="00D90535" w:rsidP="006D2581">
      <w:pPr>
        <w:pStyle w:val="Heading1"/>
        <w:rPr>
          <w:rFonts w:ascii="Times New Roman" w:hAnsi="Times New Roman" w:cs="Times New Roman"/>
          <w:sz w:val="24"/>
          <w:szCs w:val="24"/>
        </w:rPr>
      </w:pPr>
      <w:bookmarkStart w:id="4" w:name="_Toc220938087"/>
      <w:r w:rsidRPr="008072A7">
        <w:rPr>
          <w:rFonts w:ascii="Times New Roman" w:hAnsi="Times New Roman" w:cs="Times New Roman"/>
          <w:sz w:val="24"/>
          <w:szCs w:val="24"/>
        </w:rPr>
        <w:t>Expected Outcomes</w:t>
      </w:r>
      <w:bookmarkEnd w:id="4"/>
    </w:p>
    <w:p w14:paraId="53383541" w14:textId="77777777" w:rsidR="004577AC" w:rsidRPr="008072A7" w:rsidRDefault="00D90535" w:rsidP="007F01F2">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The thematic summary of the early symptoms of dementia in older adults in the UK should be expected out of the scoping review. It will improve the knowledge of existing evidence and the fields that need additional investigation.</w:t>
      </w:r>
    </w:p>
    <w:p w14:paraId="53B1D880" w14:textId="7EB3CFCF" w:rsidR="007F01F2" w:rsidRPr="008072A7" w:rsidRDefault="00D90535" w:rsidP="006D2581">
      <w:pPr>
        <w:pStyle w:val="Heading1"/>
        <w:rPr>
          <w:rFonts w:ascii="Times New Roman" w:hAnsi="Times New Roman" w:cs="Times New Roman"/>
          <w:sz w:val="24"/>
          <w:szCs w:val="24"/>
        </w:rPr>
      </w:pPr>
      <w:bookmarkStart w:id="5" w:name="_Toc220938088"/>
      <w:r w:rsidRPr="008072A7">
        <w:rPr>
          <w:rFonts w:ascii="Times New Roman" w:hAnsi="Times New Roman" w:cs="Times New Roman"/>
          <w:sz w:val="24"/>
          <w:szCs w:val="24"/>
        </w:rPr>
        <w:t>Ethical Considerations</w:t>
      </w:r>
      <w:bookmarkEnd w:id="5"/>
    </w:p>
    <w:p w14:paraId="79E74BE9" w14:textId="0088C780" w:rsidR="001D2FC7" w:rsidRPr="008072A7" w:rsidRDefault="00D90535" w:rsidP="002F2566">
      <w:pPr>
        <w:spacing w:line="360" w:lineRule="auto"/>
        <w:jc w:val="both"/>
        <w:rPr>
          <w:rFonts w:ascii="Times New Roman" w:hAnsi="Times New Roman" w:cs="Times New Roman"/>
          <w:sz w:val="24"/>
          <w:szCs w:val="24"/>
        </w:rPr>
      </w:pPr>
      <w:r w:rsidRPr="008072A7">
        <w:rPr>
          <w:rFonts w:ascii="Times New Roman" w:hAnsi="Times New Roman" w:cs="Times New Roman"/>
          <w:sz w:val="24"/>
          <w:szCs w:val="24"/>
        </w:rPr>
        <w:t>This study relies on secondary data collection, and thus, no ethical approval is needed. The practise will be ethical as it will be in terms of accurate citation of the sources, plagiarism will be avoided, and the findings will be clearly reported.</w:t>
      </w:r>
    </w:p>
    <w:p w14:paraId="1A5A2FD3" w14:textId="10E97F95" w:rsidR="006D2581" w:rsidRPr="008072A7" w:rsidRDefault="006D2581">
      <w:pPr>
        <w:rPr>
          <w:rFonts w:ascii="Times New Roman" w:hAnsi="Times New Roman" w:cs="Times New Roman"/>
          <w:sz w:val="24"/>
          <w:szCs w:val="24"/>
        </w:rPr>
      </w:pPr>
      <w:r w:rsidRPr="008072A7">
        <w:rPr>
          <w:rFonts w:ascii="Times New Roman" w:hAnsi="Times New Roman" w:cs="Times New Roman"/>
          <w:sz w:val="24"/>
          <w:szCs w:val="24"/>
        </w:rPr>
        <w:br w:type="page"/>
      </w:r>
    </w:p>
    <w:p w14:paraId="68D03282" w14:textId="07286013" w:rsidR="006D2581" w:rsidRPr="008072A7" w:rsidRDefault="006D2581" w:rsidP="008072A7">
      <w:pPr>
        <w:pStyle w:val="Heading1"/>
        <w:rPr>
          <w:rFonts w:ascii="Times New Roman" w:hAnsi="Times New Roman" w:cs="Times New Roman"/>
          <w:sz w:val="24"/>
          <w:szCs w:val="24"/>
        </w:rPr>
      </w:pPr>
      <w:bookmarkStart w:id="6" w:name="_Toc220938089"/>
      <w:r w:rsidRPr="008072A7">
        <w:rPr>
          <w:rFonts w:ascii="Times New Roman" w:hAnsi="Times New Roman" w:cs="Times New Roman"/>
          <w:sz w:val="24"/>
          <w:szCs w:val="24"/>
        </w:rPr>
        <w:t>References</w:t>
      </w:r>
      <w:bookmarkEnd w:id="6"/>
      <w:r w:rsidRPr="008072A7">
        <w:rPr>
          <w:rFonts w:ascii="Times New Roman" w:hAnsi="Times New Roman" w:cs="Times New Roman"/>
          <w:sz w:val="24"/>
          <w:szCs w:val="24"/>
        </w:rPr>
        <w:t xml:space="preserve"> </w:t>
      </w:r>
    </w:p>
    <w:p w14:paraId="0E139E14" w14:textId="77777777" w:rsidR="00C20CBF" w:rsidRDefault="00C20CBF" w:rsidP="002F2566">
      <w:pPr>
        <w:spacing w:line="360" w:lineRule="auto"/>
        <w:jc w:val="both"/>
        <w:rPr>
          <w:rFonts w:ascii="Times New Roman" w:hAnsi="Times New Roman" w:cs="Times New Roman"/>
          <w:sz w:val="24"/>
          <w:szCs w:val="24"/>
        </w:rPr>
      </w:pPr>
      <w:r w:rsidRPr="00662AFA">
        <w:rPr>
          <w:rFonts w:ascii="Times New Roman" w:hAnsi="Times New Roman" w:cs="Times New Roman"/>
          <w:sz w:val="24"/>
          <w:szCs w:val="24"/>
        </w:rPr>
        <w:t xml:space="preserve">Arksey, H. and O'malley, L. </w:t>
      </w:r>
      <w:r>
        <w:rPr>
          <w:rFonts w:ascii="Times New Roman" w:hAnsi="Times New Roman" w:cs="Times New Roman"/>
          <w:sz w:val="24"/>
          <w:szCs w:val="24"/>
        </w:rPr>
        <w:t>(</w:t>
      </w:r>
      <w:r w:rsidRPr="00662AFA">
        <w:rPr>
          <w:rFonts w:ascii="Times New Roman" w:hAnsi="Times New Roman" w:cs="Times New Roman"/>
          <w:sz w:val="24"/>
          <w:szCs w:val="24"/>
        </w:rPr>
        <w:t>2005</w:t>
      </w:r>
      <w:r>
        <w:rPr>
          <w:rFonts w:ascii="Times New Roman" w:hAnsi="Times New Roman" w:cs="Times New Roman"/>
          <w:sz w:val="24"/>
          <w:szCs w:val="24"/>
        </w:rPr>
        <w:t>)</w:t>
      </w:r>
      <w:r w:rsidRPr="00662AFA">
        <w:rPr>
          <w:rFonts w:ascii="Times New Roman" w:hAnsi="Times New Roman" w:cs="Times New Roman"/>
          <w:sz w:val="24"/>
          <w:szCs w:val="24"/>
        </w:rPr>
        <w:t xml:space="preserve"> Scoping studies: towards a methodological framework. </w:t>
      </w:r>
      <w:r w:rsidRPr="00662AFA">
        <w:rPr>
          <w:rFonts w:ascii="Times New Roman" w:hAnsi="Times New Roman" w:cs="Times New Roman"/>
          <w:i/>
          <w:iCs/>
          <w:sz w:val="24"/>
          <w:szCs w:val="24"/>
        </w:rPr>
        <w:t>International journal of social research methodology</w:t>
      </w:r>
      <w:r w:rsidRPr="00662AFA">
        <w:rPr>
          <w:rFonts w:ascii="Times New Roman" w:hAnsi="Times New Roman" w:cs="Times New Roman"/>
          <w:sz w:val="24"/>
          <w:szCs w:val="24"/>
        </w:rPr>
        <w:t>, </w:t>
      </w:r>
      <w:r w:rsidRPr="00662AFA">
        <w:rPr>
          <w:rFonts w:ascii="Times New Roman" w:hAnsi="Times New Roman" w:cs="Times New Roman"/>
          <w:i/>
          <w:iCs/>
          <w:sz w:val="24"/>
          <w:szCs w:val="24"/>
        </w:rPr>
        <w:t>8</w:t>
      </w:r>
      <w:r w:rsidRPr="00662AFA">
        <w:rPr>
          <w:rFonts w:ascii="Times New Roman" w:hAnsi="Times New Roman" w:cs="Times New Roman"/>
          <w:sz w:val="24"/>
          <w:szCs w:val="24"/>
        </w:rPr>
        <w:t>(1), pp.19-32.</w:t>
      </w:r>
      <w:r>
        <w:rPr>
          <w:rFonts w:ascii="Times New Roman" w:hAnsi="Times New Roman" w:cs="Times New Roman"/>
          <w:sz w:val="24"/>
          <w:szCs w:val="24"/>
        </w:rPr>
        <w:t xml:space="preserve"> Available at: </w:t>
      </w:r>
      <w:hyperlink r:id="rId8" w:history="1">
        <w:r w:rsidRPr="00900F01">
          <w:rPr>
            <w:rStyle w:val="Hyperlink"/>
            <w:rFonts w:ascii="Times New Roman" w:hAnsi="Times New Roman" w:cs="Times New Roman"/>
            <w:sz w:val="24"/>
            <w:szCs w:val="24"/>
          </w:rPr>
          <w:t>https://eprints.whiterose.ac.uk/id/eprint/1618/1/Scopingstudies.pdf</w:t>
        </w:r>
      </w:hyperlink>
      <w:r>
        <w:rPr>
          <w:rFonts w:ascii="Times New Roman" w:hAnsi="Times New Roman" w:cs="Times New Roman"/>
          <w:sz w:val="24"/>
          <w:szCs w:val="24"/>
        </w:rPr>
        <w:t xml:space="preserve"> </w:t>
      </w:r>
    </w:p>
    <w:p w14:paraId="21A42734" w14:textId="77777777" w:rsidR="00C20CBF" w:rsidRDefault="00C20CBF" w:rsidP="002F2566">
      <w:pPr>
        <w:spacing w:line="360" w:lineRule="auto"/>
        <w:jc w:val="both"/>
        <w:rPr>
          <w:rFonts w:ascii="Times New Roman" w:hAnsi="Times New Roman" w:cs="Times New Roman"/>
          <w:sz w:val="24"/>
          <w:szCs w:val="24"/>
        </w:rPr>
      </w:pPr>
      <w:r w:rsidRPr="00897426">
        <w:rPr>
          <w:rFonts w:ascii="Times New Roman" w:hAnsi="Times New Roman" w:cs="Times New Roman"/>
          <w:sz w:val="24"/>
          <w:szCs w:val="24"/>
        </w:rPr>
        <w:t xml:space="preserve">Aveyard, H. </w:t>
      </w:r>
      <w:r>
        <w:rPr>
          <w:rFonts w:ascii="Times New Roman" w:hAnsi="Times New Roman" w:cs="Times New Roman"/>
          <w:sz w:val="24"/>
          <w:szCs w:val="24"/>
        </w:rPr>
        <w:t>(</w:t>
      </w:r>
      <w:r w:rsidRPr="00897426">
        <w:rPr>
          <w:rFonts w:ascii="Times New Roman" w:hAnsi="Times New Roman" w:cs="Times New Roman"/>
          <w:sz w:val="24"/>
          <w:szCs w:val="24"/>
        </w:rPr>
        <w:t>2023</w:t>
      </w:r>
      <w:r>
        <w:rPr>
          <w:rFonts w:ascii="Times New Roman" w:hAnsi="Times New Roman" w:cs="Times New Roman"/>
          <w:sz w:val="24"/>
          <w:szCs w:val="24"/>
        </w:rPr>
        <w:t>)</w:t>
      </w:r>
      <w:r w:rsidRPr="00897426">
        <w:rPr>
          <w:rFonts w:ascii="Times New Roman" w:hAnsi="Times New Roman" w:cs="Times New Roman"/>
          <w:sz w:val="24"/>
          <w:szCs w:val="24"/>
        </w:rPr>
        <w:t xml:space="preserve"> Ebook: Doing a Literature Review in Health and Social Care: A Practical Guide 5e.</w:t>
      </w:r>
      <w:r>
        <w:rPr>
          <w:rFonts w:ascii="Times New Roman" w:hAnsi="Times New Roman" w:cs="Times New Roman"/>
          <w:sz w:val="24"/>
          <w:szCs w:val="24"/>
        </w:rPr>
        <w:t xml:space="preserve"> Available at: </w:t>
      </w:r>
      <w:hyperlink r:id="rId9" w:anchor="v=onepage&amp;q=Aveyard%2C%20H.%20(2007).%20Doing%20a%20Literature%20Review%20in%20Health%20and%20Social%20Care%3A%20A%20Practical%20Guide.%20Open%20University%20Press.&amp;f=false" w:history="1">
        <w:r w:rsidRPr="00900F01">
          <w:rPr>
            <w:rStyle w:val="Hyperlink"/>
            <w:rFonts w:ascii="Times New Roman" w:hAnsi="Times New Roman" w:cs="Times New Roman"/>
            <w:sz w:val="24"/>
            <w:szCs w:val="24"/>
          </w:rPr>
          <w:t>https://books.google.co.in/books?hl=en&amp;lr=&amp;id=65W1EAAAQBAJ&amp;oi=fnd&amp;pg=PR11&amp;dq=Aveyard,+H.+(2007).+Doing+a+Literature+Review+in+Health+and+Social+Care:+A+Practical+Guide.+Open+University+Press.&amp;ots=dY21tV_QWu&amp;sig=PhA6HfD0QjHr8WET5rTEyjfO5ds&amp;redir_esc=y#v=onepage&amp;q=Aveyard%2C%20H.%20(2007).%20Doing%20a%20Literature%20Review%20in%20Health%20and%20Social%20Care%3A%20A%20Practical%20Guide.%20Open%20University%20Press.&amp;f=false</w:t>
        </w:r>
      </w:hyperlink>
      <w:r>
        <w:rPr>
          <w:rFonts w:ascii="Times New Roman" w:hAnsi="Times New Roman" w:cs="Times New Roman"/>
          <w:sz w:val="24"/>
          <w:szCs w:val="24"/>
        </w:rPr>
        <w:t xml:space="preserve"> </w:t>
      </w:r>
    </w:p>
    <w:p w14:paraId="3180C9BD" w14:textId="77777777" w:rsidR="00C20CBF" w:rsidRDefault="00C20CBF" w:rsidP="002F2566">
      <w:pPr>
        <w:spacing w:line="360" w:lineRule="auto"/>
        <w:jc w:val="both"/>
        <w:rPr>
          <w:rFonts w:ascii="Times New Roman" w:hAnsi="Times New Roman" w:cs="Times New Roman"/>
          <w:sz w:val="24"/>
          <w:szCs w:val="24"/>
        </w:rPr>
      </w:pPr>
      <w:r w:rsidRPr="0031728F">
        <w:rPr>
          <w:rFonts w:ascii="Times New Roman" w:hAnsi="Times New Roman" w:cs="Times New Roman"/>
          <w:sz w:val="24"/>
          <w:szCs w:val="24"/>
        </w:rPr>
        <w:t xml:space="preserve">Calil, V., </w:t>
      </w:r>
      <w:r>
        <w:rPr>
          <w:rFonts w:ascii="Times New Roman" w:hAnsi="Times New Roman" w:cs="Times New Roman"/>
          <w:sz w:val="24"/>
          <w:szCs w:val="24"/>
        </w:rPr>
        <w:t>et al</w:t>
      </w:r>
      <w:r w:rsidRPr="0031728F">
        <w:rPr>
          <w:rFonts w:ascii="Times New Roman" w:hAnsi="Times New Roman" w:cs="Times New Roman"/>
          <w:sz w:val="24"/>
          <w:szCs w:val="24"/>
        </w:rPr>
        <w:t xml:space="preserve">. </w:t>
      </w:r>
      <w:r>
        <w:rPr>
          <w:rFonts w:ascii="Times New Roman" w:hAnsi="Times New Roman" w:cs="Times New Roman"/>
          <w:sz w:val="24"/>
          <w:szCs w:val="24"/>
        </w:rPr>
        <w:t>(</w:t>
      </w:r>
      <w:r w:rsidRPr="0031728F">
        <w:rPr>
          <w:rFonts w:ascii="Times New Roman" w:hAnsi="Times New Roman" w:cs="Times New Roman"/>
          <w:sz w:val="24"/>
          <w:szCs w:val="24"/>
        </w:rPr>
        <w:t>2020</w:t>
      </w:r>
      <w:r>
        <w:rPr>
          <w:rFonts w:ascii="Times New Roman" w:hAnsi="Times New Roman" w:cs="Times New Roman"/>
          <w:sz w:val="24"/>
          <w:szCs w:val="24"/>
        </w:rPr>
        <w:t>)</w:t>
      </w:r>
      <w:r w:rsidRPr="0031728F">
        <w:rPr>
          <w:rFonts w:ascii="Times New Roman" w:hAnsi="Times New Roman" w:cs="Times New Roman"/>
          <w:sz w:val="24"/>
          <w:szCs w:val="24"/>
        </w:rPr>
        <w:t xml:space="preserve"> Challenges in the diagnosis of dementia: insights from the United Kingdom-Brazil Dementia Workshop. </w:t>
      </w:r>
      <w:r w:rsidRPr="0031728F">
        <w:rPr>
          <w:rFonts w:ascii="Times New Roman" w:hAnsi="Times New Roman" w:cs="Times New Roman"/>
          <w:i/>
          <w:iCs/>
          <w:sz w:val="24"/>
          <w:szCs w:val="24"/>
        </w:rPr>
        <w:t>Dementia &amp; Neuropsychologia</w:t>
      </w:r>
      <w:r w:rsidRPr="0031728F">
        <w:rPr>
          <w:rFonts w:ascii="Times New Roman" w:hAnsi="Times New Roman" w:cs="Times New Roman"/>
          <w:sz w:val="24"/>
          <w:szCs w:val="24"/>
        </w:rPr>
        <w:t>, </w:t>
      </w:r>
      <w:r w:rsidRPr="0031728F">
        <w:rPr>
          <w:rFonts w:ascii="Times New Roman" w:hAnsi="Times New Roman" w:cs="Times New Roman"/>
          <w:i/>
          <w:iCs/>
          <w:sz w:val="24"/>
          <w:szCs w:val="24"/>
        </w:rPr>
        <w:t>14</w:t>
      </w:r>
      <w:r w:rsidRPr="0031728F">
        <w:rPr>
          <w:rFonts w:ascii="Times New Roman" w:hAnsi="Times New Roman" w:cs="Times New Roman"/>
          <w:sz w:val="24"/>
          <w:szCs w:val="24"/>
        </w:rPr>
        <w:t>(03), pp.201-208.</w:t>
      </w:r>
      <w:r>
        <w:rPr>
          <w:rFonts w:ascii="Times New Roman" w:hAnsi="Times New Roman" w:cs="Times New Roman"/>
          <w:sz w:val="24"/>
          <w:szCs w:val="24"/>
        </w:rPr>
        <w:t xml:space="preserve"> Available at: </w:t>
      </w:r>
      <w:hyperlink r:id="rId10" w:history="1">
        <w:r w:rsidRPr="00900F01">
          <w:rPr>
            <w:rStyle w:val="Hyperlink"/>
            <w:rFonts w:ascii="Times New Roman" w:hAnsi="Times New Roman" w:cs="Times New Roman"/>
            <w:sz w:val="24"/>
            <w:szCs w:val="24"/>
          </w:rPr>
          <w:t>https://www.scielo.br/j/dn/a/hyspLWNB7g4HZRGKfGR3RGk/?format=pdf&amp;lang=en</w:t>
        </w:r>
      </w:hyperlink>
      <w:r>
        <w:rPr>
          <w:rFonts w:ascii="Times New Roman" w:hAnsi="Times New Roman" w:cs="Times New Roman"/>
          <w:sz w:val="24"/>
          <w:szCs w:val="24"/>
        </w:rPr>
        <w:t xml:space="preserve"> </w:t>
      </w:r>
    </w:p>
    <w:p w14:paraId="34C814F4" w14:textId="77777777" w:rsidR="00C20CBF" w:rsidRDefault="00C20CBF" w:rsidP="002F2566">
      <w:pPr>
        <w:spacing w:line="360" w:lineRule="auto"/>
        <w:jc w:val="both"/>
        <w:rPr>
          <w:rFonts w:ascii="Times New Roman" w:hAnsi="Times New Roman" w:cs="Times New Roman"/>
          <w:sz w:val="24"/>
          <w:szCs w:val="24"/>
        </w:rPr>
      </w:pPr>
      <w:r w:rsidRPr="007012FB">
        <w:rPr>
          <w:rFonts w:ascii="Times New Roman" w:hAnsi="Times New Roman" w:cs="Times New Roman"/>
          <w:sz w:val="24"/>
          <w:szCs w:val="24"/>
        </w:rPr>
        <w:t xml:space="preserve">Stevenson-Hoare, J., </w:t>
      </w:r>
      <w:r>
        <w:rPr>
          <w:rFonts w:ascii="Times New Roman" w:hAnsi="Times New Roman" w:cs="Times New Roman"/>
          <w:sz w:val="24"/>
          <w:szCs w:val="24"/>
        </w:rPr>
        <w:t>et al</w:t>
      </w:r>
      <w:r w:rsidRPr="007012FB">
        <w:rPr>
          <w:rFonts w:ascii="Times New Roman" w:hAnsi="Times New Roman" w:cs="Times New Roman"/>
          <w:sz w:val="24"/>
          <w:szCs w:val="24"/>
        </w:rPr>
        <w:t xml:space="preserve">. </w:t>
      </w:r>
      <w:r>
        <w:rPr>
          <w:rFonts w:ascii="Times New Roman" w:hAnsi="Times New Roman" w:cs="Times New Roman"/>
          <w:sz w:val="24"/>
          <w:szCs w:val="24"/>
        </w:rPr>
        <w:t>(</w:t>
      </w:r>
      <w:r w:rsidRPr="007012FB">
        <w:rPr>
          <w:rFonts w:ascii="Times New Roman" w:hAnsi="Times New Roman" w:cs="Times New Roman"/>
          <w:sz w:val="24"/>
          <w:szCs w:val="24"/>
        </w:rPr>
        <w:t>2023</w:t>
      </w:r>
      <w:r>
        <w:rPr>
          <w:rFonts w:ascii="Times New Roman" w:hAnsi="Times New Roman" w:cs="Times New Roman"/>
          <w:sz w:val="24"/>
          <w:szCs w:val="24"/>
        </w:rPr>
        <w:t>)</w:t>
      </w:r>
      <w:r w:rsidRPr="007012FB">
        <w:rPr>
          <w:rFonts w:ascii="Times New Roman" w:hAnsi="Times New Roman" w:cs="Times New Roman"/>
          <w:sz w:val="24"/>
          <w:szCs w:val="24"/>
        </w:rPr>
        <w:t xml:space="preserve"> New cases of dementia are rising in elderly populations in Wales, UK. </w:t>
      </w:r>
      <w:r w:rsidRPr="007012FB">
        <w:rPr>
          <w:rFonts w:ascii="Times New Roman" w:hAnsi="Times New Roman" w:cs="Times New Roman"/>
          <w:i/>
          <w:iCs/>
          <w:sz w:val="24"/>
          <w:szCs w:val="24"/>
        </w:rPr>
        <w:t>Journal of the neurological sciences</w:t>
      </w:r>
      <w:r w:rsidRPr="007012FB">
        <w:rPr>
          <w:rFonts w:ascii="Times New Roman" w:hAnsi="Times New Roman" w:cs="Times New Roman"/>
          <w:sz w:val="24"/>
          <w:szCs w:val="24"/>
        </w:rPr>
        <w:t>, </w:t>
      </w:r>
      <w:r w:rsidRPr="007012FB">
        <w:rPr>
          <w:rFonts w:ascii="Times New Roman" w:hAnsi="Times New Roman" w:cs="Times New Roman"/>
          <w:i/>
          <w:iCs/>
          <w:sz w:val="24"/>
          <w:szCs w:val="24"/>
        </w:rPr>
        <w:t>451</w:t>
      </w:r>
      <w:r w:rsidRPr="007012FB">
        <w:rPr>
          <w:rFonts w:ascii="Times New Roman" w:hAnsi="Times New Roman" w:cs="Times New Roman"/>
          <w:sz w:val="24"/>
          <w:szCs w:val="24"/>
        </w:rPr>
        <w:t>, p.120715.</w:t>
      </w:r>
      <w:r>
        <w:rPr>
          <w:rFonts w:ascii="Times New Roman" w:hAnsi="Times New Roman" w:cs="Times New Roman"/>
          <w:sz w:val="24"/>
          <w:szCs w:val="24"/>
        </w:rPr>
        <w:t xml:space="preserve"> Available at: </w:t>
      </w:r>
      <w:hyperlink r:id="rId11" w:history="1">
        <w:r w:rsidRPr="00900F01">
          <w:rPr>
            <w:rStyle w:val="Hyperlink"/>
            <w:rFonts w:ascii="Times New Roman" w:hAnsi="Times New Roman" w:cs="Times New Roman"/>
            <w:sz w:val="24"/>
            <w:szCs w:val="24"/>
          </w:rPr>
          <w:t>https://www.sciencedirect.com/science/article/pii/S0022510X23001764</w:t>
        </w:r>
      </w:hyperlink>
      <w:r>
        <w:rPr>
          <w:rFonts w:ascii="Times New Roman" w:hAnsi="Times New Roman" w:cs="Times New Roman"/>
          <w:sz w:val="24"/>
          <w:szCs w:val="24"/>
        </w:rPr>
        <w:t xml:space="preserve"> </w:t>
      </w:r>
    </w:p>
    <w:sectPr w:rsidR="00C20CB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1DA8C" w14:textId="77777777" w:rsidR="00E77793" w:rsidRDefault="00E77793" w:rsidP="00C660E5">
      <w:pPr>
        <w:spacing w:after="0" w:line="240" w:lineRule="auto"/>
      </w:pPr>
      <w:r>
        <w:separator/>
      </w:r>
    </w:p>
  </w:endnote>
  <w:endnote w:type="continuationSeparator" w:id="0">
    <w:p w14:paraId="26CD1E57" w14:textId="77777777" w:rsidR="00E77793" w:rsidRDefault="00E77793" w:rsidP="00C66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277301083"/>
      <w:docPartObj>
        <w:docPartGallery w:val="Page Numbers (Bottom of Page)"/>
        <w:docPartUnique/>
      </w:docPartObj>
    </w:sdtPr>
    <w:sdtEndPr>
      <w:rPr>
        <w:noProof/>
      </w:rPr>
    </w:sdtEndPr>
    <w:sdtContent>
      <w:p w14:paraId="09D3F1C0" w14:textId="1F40FE74" w:rsidR="00C660E5" w:rsidRDefault="00C660E5">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5E79E19C" w14:textId="77777777" w:rsidR="00C660E5" w:rsidRDefault="00C66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28B1A" w14:textId="77777777" w:rsidR="00E77793" w:rsidRDefault="00E77793" w:rsidP="00C660E5">
      <w:pPr>
        <w:spacing w:after="0" w:line="240" w:lineRule="auto"/>
      </w:pPr>
      <w:r>
        <w:separator/>
      </w:r>
    </w:p>
  </w:footnote>
  <w:footnote w:type="continuationSeparator" w:id="0">
    <w:p w14:paraId="5A433151" w14:textId="77777777" w:rsidR="00E77793" w:rsidRDefault="00E77793" w:rsidP="00C660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4D5D1D"/>
    <w:multiLevelType w:val="hybridMultilevel"/>
    <w:tmpl w:val="D94243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88523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566"/>
    <w:rsid w:val="00025DDB"/>
    <w:rsid w:val="00054653"/>
    <w:rsid w:val="0005510E"/>
    <w:rsid w:val="00073909"/>
    <w:rsid w:val="000975A1"/>
    <w:rsid w:val="001D2FC7"/>
    <w:rsid w:val="002D410C"/>
    <w:rsid w:val="002E5929"/>
    <w:rsid w:val="002F2566"/>
    <w:rsid w:val="00305425"/>
    <w:rsid w:val="0031728F"/>
    <w:rsid w:val="003636DE"/>
    <w:rsid w:val="003D4F47"/>
    <w:rsid w:val="003D5730"/>
    <w:rsid w:val="004117DA"/>
    <w:rsid w:val="004577AC"/>
    <w:rsid w:val="004801A7"/>
    <w:rsid w:val="004B73B5"/>
    <w:rsid w:val="005D6CB3"/>
    <w:rsid w:val="006556E4"/>
    <w:rsid w:val="00662AFA"/>
    <w:rsid w:val="006D2581"/>
    <w:rsid w:val="007012FB"/>
    <w:rsid w:val="00702713"/>
    <w:rsid w:val="0076563B"/>
    <w:rsid w:val="007E3EEC"/>
    <w:rsid w:val="007F01F2"/>
    <w:rsid w:val="007F4AAE"/>
    <w:rsid w:val="008072A7"/>
    <w:rsid w:val="008131D1"/>
    <w:rsid w:val="00817737"/>
    <w:rsid w:val="00824398"/>
    <w:rsid w:val="00846544"/>
    <w:rsid w:val="0086141D"/>
    <w:rsid w:val="00897426"/>
    <w:rsid w:val="008D12E4"/>
    <w:rsid w:val="0090088F"/>
    <w:rsid w:val="00960B71"/>
    <w:rsid w:val="00980B07"/>
    <w:rsid w:val="009D5AC6"/>
    <w:rsid w:val="009E442D"/>
    <w:rsid w:val="00A43091"/>
    <w:rsid w:val="00A64C8A"/>
    <w:rsid w:val="00AB08B6"/>
    <w:rsid w:val="00B353D7"/>
    <w:rsid w:val="00BC242C"/>
    <w:rsid w:val="00BF2292"/>
    <w:rsid w:val="00C203E4"/>
    <w:rsid w:val="00C20CBF"/>
    <w:rsid w:val="00C33BB1"/>
    <w:rsid w:val="00C37D65"/>
    <w:rsid w:val="00C660E5"/>
    <w:rsid w:val="00D90535"/>
    <w:rsid w:val="00DF3110"/>
    <w:rsid w:val="00E77793"/>
    <w:rsid w:val="00EA4001"/>
    <w:rsid w:val="00F82070"/>
    <w:rsid w:val="00FC4D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097A2"/>
  <w15:chartTrackingRefBased/>
  <w15:docId w15:val="{0F760D36-B81B-4C9A-9243-19255B992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8177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60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0E5"/>
    <w:rPr>
      <w:noProof/>
      <w:lang w:val="en-GB"/>
    </w:rPr>
  </w:style>
  <w:style w:type="paragraph" w:styleId="Footer">
    <w:name w:val="footer"/>
    <w:basedOn w:val="Normal"/>
    <w:link w:val="FooterChar"/>
    <w:uiPriority w:val="99"/>
    <w:unhideWhenUsed/>
    <w:rsid w:val="00C66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0E5"/>
    <w:rPr>
      <w:noProof/>
      <w:lang w:val="en-GB"/>
    </w:rPr>
  </w:style>
  <w:style w:type="paragraph" w:styleId="ListParagraph">
    <w:name w:val="List Paragraph"/>
    <w:basedOn w:val="Normal"/>
    <w:uiPriority w:val="34"/>
    <w:qFormat/>
    <w:rsid w:val="00980B07"/>
    <w:pPr>
      <w:ind w:left="720"/>
      <w:contextualSpacing/>
    </w:pPr>
  </w:style>
  <w:style w:type="character" w:customStyle="1" w:styleId="Heading1Char">
    <w:name w:val="Heading 1 Char"/>
    <w:basedOn w:val="DefaultParagraphFont"/>
    <w:link w:val="Heading1"/>
    <w:uiPriority w:val="9"/>
    <w:rsid w:val="00817737"/>
    <w:rPr>
      <w:rFonts w:asciiTheme="majorHAnsi" w:eastAsiaTheme="majorEastAsia" w:hAnsiTheme="majorHAnsi" w:cstheme="majorBidi"/>
      <w:noProof/>
      <w:color w:val="2F5496" w:themeColor="accent1" w:themeShade="BF"/>
      <w:sz w:val="32"/>
      <w:szCs w:val="32"/>
      <w:lang w:val="en-GB"/>
    </w:rPr>
  </w:style>
  <w:style w:type="paragraph" w:styleId="TOCHeading">
    <w:name w:val="TOC Heading"/>
    <w:basedOn w:val="Heading1"/>
    <w:next w:val="Normal"/>
    <w:uiPriority w:val="39"/>
    <w:unhideWhenUsed/>
    <w:qFormat/>
    <w:rsid w:val="00025DDB"/>
    <w:pPr>
      <w:outlineLvl w:val="9"/>
    </w:pPr>
    <w:rPr>
      <w:noProof w:val="0"/>
      <w:lang w:val="en-US"/>
    </w:rPr>
  </w:style>
  <w:style w:type="paragraph" w:styleId="TOC1">
    <w:name w:val="toc 1"/>
    <w:basedOn w:val="Normal"/>
    <w:next w:val="Normal"/>
    <w:autoRedefine/>
    <w:uiPriority w:val="39"/>
    <w:unhideWhenUsed/>
    <w:rsid w:val="00025DDB"/>
    <w:pPr>
      <w:spacing w:after="100"/>
    </w:pPr>
  </w:style>
  <w:style w:type="character" w:styleId="Hyperlink">
    <w:name w:val="Hyperlink"/>
    <w:basedOn w:val="DefaultParagraphFont"/>
    <w:uiPriority w:val="99"/>
    <w:unhideWhenUsed/>
    <w:rsid w:val="00025DDB"/>
    <w:rPr>
      <w:color w:val="0563C1" w:themeColor="hyperlink"/>
      <w:u w:val="single"/>
    </w:rPr>
  </w:style>
  <w:style w:type="character" w:styleId="UnresolvedMention">
    <w:name w:val="Unresolved Mention"/>
    <w:basedOn w:val="DefaultParagraphFont"/>
    <w:uiPriority w:val="99"/>
    <w:semiHidden/>
    <w:unhideWhenUsed/>
    <w:rsid w:val="006556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whiterose.ac.uk/id/eprint/1618/1/Scopingstudies.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22510X23001764" TargetMode="External"/><Relationship Id="rId5" Type="http://schemas.openxmlformats.org/officeDocument/2006/relationships/webSettings" Target="webSettings.xml"/><Relationship Id="rId10" Type="http://schemas.openxmlformats.org/officeDocument/2006/relationships/hyperlink" Target="https://www.scielo.br/j/dn/a/hyspLWNB7g4HZRGKfGR3RGk/?format=pdf&amp;lang=en" TargetMode="External"/><Relationship Id="rId4" Type="http://schemas.openxmlformats.org/officeDocument/2006/relationships/settings" Target="settings.xml"/><Relationship Id="rId9" Type="http://schemas.openxmlformats.org/officeDocument/2006/relationships/hyperlink" Target="https://books.google.co.in/books?hl=en&amp;lr=&amp;id=65W1EAAAQBAJ&amp;oi=fnd&amp;pg=PR11&amp;dq=Aveyard,+H.+(2007).+Doing+a+Literature+Review+in+Health+and+Social+Care:+A+Practical+Guide.+Open+University+Press.&amp;ots=dY21tV_QWu&amp;sig=PhA6HfD0QjHr8WET5rTEyjfO5ds&amp;redir_esc=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9AB34-4B21-4339-9B44-D6C6D9D05D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912</Words>
  <Characters>5201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Microsoft Office User</cp:lastModifiedBy>
  <cp:revision>53</cp:revision>
  <dcterms:created xsi:type="dcterms:W3CDTF">2026-02-02T09:46:00Z</dcterms:created>
  <dcterms:modified xsi:type="dcterms:W3CDTF">2026-02-02T15:49:00Z</dcterms:modified>
</cp:coreProperties>
</file>