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744BBA" w14:textId="77777777" w:rsidR="00FF5AAD" w:rsidRPr="00914870" w:rsidRDefault="00FF5AAD">
      <w:pPr>
        <w:pStyle w:val="p1"/>
        <w:rPr>
          <w:rFonts w:ascii="Arial" w:hAnsi="Arial" w:cs="Arial"/>
          <w:sz w:val="36"/>
          <w:szCs w:val="36"/>
        </w:rPr>
      </w:pPr>
      <w:r w:rsidRPr="00914870">
        <w:rPr>
          <w:rStyle w:val="s1"/>
          <w:rFonts w:ascii="Arial" w:hAnsi="Arial" w:cs="Arial"/>
          <w:sz w:val="36"/>
          <w:szCs w:val="36"/>
        </w:rPr>
        <w:t>University of Wales Trinity Saint David</w:t>
      </w:r>
    </w:p>
    <w:p w14:paraId="718A14BB" w14:textId="77777777" w:rsidR="00FF5AAD" w:rsidRPr="00914870" w:rsidRDefault="00FF5AAD">
      <w:pPr>
        <w:pStyle w:val="p2"/>
        <w:rPr>
          <w:rFonts w:ascii="Arial" w:hAnsi="Arial" w:cs="Arial"/>
          <w:sz w:val="36"/>
          <w:szCs w:val="36"/>
        </w:rPr>
      </w:pPr>
    </w:p>
    <w:p w14:paraId="594A3501" w14:textId="77777777" w:rsidR="00FF5AAD" w:rsidRPr="00914870" w:rsidRDefault="00FF5AAD">
      <w:pPr>
        <w:pStyle w:val="p1"/>
        <w:rPr>
          <w:rFonts w:ascii="Arial" w:hAnsi="Arial" w:cs="Arial"/>
          <w:sz w:val="36"/>
          <w:szCs w:val="36"/>
        </w:rPr>
      </w:pPr>
      <w:r w:rsidRPr="00914870">
        <w:rPr>
          <w:rStyle w:val="s1"/>
          <w:rFonts w:ascii="Arial" w:hAnsi="Arial" w:cs="Arial"/>
          <w:sz w:val="36"/>
          <w:szCs w:val="36"/>
        </w:rPr>
        <w:t xml:space="preserve">Effective </w:t>
      </w:r>
      <w:proofErr w:type="spellStart"/>
      <w:r w:rsidRPr="00914870">
        <w:rPr>
          <w:rStyle w:val="s1"/>
          <w:rFonts w:ascii="Arial" w:hAnsi="Arial" w:cs="Arial"/>
          <w:sz w:val="36"/>
          <w:szCs w:val="36"/>
        </w:rPr>
        <w:t>Teamworking</w:t>
      </w:r>
      <w:proofErr w:type="spellEnd"/>
      <w:r w:rsidRPr="00914870">
        <w:rPr>
          <w:rStyle w:val="s1"/>
          <w:rFonts w:ascii="Arial" w:hAnsi="Arial" w:cs="Arial"/>
          <w:sz w:val="36"/>
          <w:szCs w:val="36"/>
        </w:rPr>
        <w:t xml:space="preserve"> and Communication Module</w:t>
      </w:r>
    </w:p>
    <w:p w14:paraId="0EE056EF" w14:textId="77777777" w:rsidR="00FF5AAD" w:rsidRPr="00914870" w:rsidRDefault="00FF5AAD">
      <w:pPr>
        <w:pStyle w:val="p2"/>
        <w:rPr>
          <w:rFonts w:ascii="Arial" w:hAnsi="Arial" w:cs="Arial"/>
          <w:sz w:val="36"/>
          <w:szCs w:val="36"/>
        </w:rPr>
      </w:pPr>
    </w:p>
    <w:p w14:paraId="4F73D40F" w14:textId="77777777" w:rsidR="00FF5AAD" w:rsidRPr="00914870" w:rsidRDefault="00FF5AAD">
      <w:pPr>
        <w:pStyle w:val="p1"/>
        <w:rPr>
          <w:rFonts w:ascii="Arial" w:hAnsi="Arial" w:cs="Arial"/>
          <w:sz w:val="36"/>
          <w:szCs w:val="36"/>
        </w:rPr>
      </w:pPr>
      <w:r w:rsidRPr="00914870">
        <w:rPr>
          <w:rStyle w:val="s1"/>
          <w:rFonts w:ascii="Arial" w:hAnsi="Arial" w:cs="Arial"/>
          <w:sz w:val="36"/>
          <w:szCs w:val="36"/>
        </w:rPr>
        <w:t>Module Code:</w:t>
      </w:r>
      <w:r w:rsidRPr="00914870">
        <w:rPr>
          <w:rStyle w:val="s2"/>
          <w:rFonts w:ascii="Arial" w:hAnsi="Arial" w:cs="Arial"/>
          <w:sz w:val="36"/>
          <w:szCs w:val="36"/>
        </w:rPr>
        <w:t xml:space="preserve"> BMSW4009</w:t>
      </w:r>
    </w:p>
    <w:p w14:paraId="299B16FF" w14:textId="77777777" w:rsidR="00FF5AAD" w:rsidRPr="00914870" w:rsidRDefault="00FF5AAD">
      <w:pPr>
        <w:pStyle w:val="p2"/>
        <w:rPr>
          <w:rFonts w:ascii="Arial" w:hAnsi="Arial" w:cs="Arial"/>
          <w:sz w:val="36"/>
          <w:szCs w:val="36"/>
        </w:rPr>
      </w:pPr>
    </w:p>
    <w:p w14:paraId="3DCDFC6B" w14:textId="77777777" w:rsidR="00FF5AAD" w:rsidRPr="00914870" w:rsidRDefault="00FF5AAD">
      <w:pPr>
        <w:pStyle w:val="p1"/>
        <w:rPr>
          <w:rFonts w:ascii="Arial" w:hAnsi="Arial" w:cs="Arial"/>
          <w:sz w:val="36"/>
          <w:szCs w:val="36"/>
        </w:rPr>
      </w:pPr>
      <w:r w:rsidRPr="00914870">
        <w:rPr>
          <w:rStyle w:val="s1"/>
          <w:rFonts w:ascii="Arial" w:hAnsi="Arial" w:cs="Arial"/>
          <w:sz w:val="36"/>
          <w:szCs w:val="36"/>
        </w:rPr>
        <w:t>March 2025</w:t>
      </w:r>
    </w:p>
    <w:p w14:paraId="22596F29" w14:textId="77777777" w:rsidR="00FF5AAD" w:rsidRPr="00914870" w:rsidRDefault="00FF5AAD">
      <w:pPr>
        <w:pStyle w:val="p2"/>
        <w:rPr>
          <w:rFonts w:ascii="Arial" w:hAnsi="Arial" w:cs="Arial"/>
          <w:sz w:val="36"/>
          <w:szCs w:val="36"/>
        </w:rPr>
      </w:pPr>
    </w:p>
    <w:p w14:paraId="03BC3D40" w14:textId="6D99C2A1" w:rsidR="008B7B5C" w:rsidRPr="00914870" w:rsidRDefault="00FF5AAD">
      <w:pPr>
        <w:pStyle w:val="p1"/>
        <w:rPr>
          <w:rFonts w:ascii="Arial" w:hAnsi="Arial" w:cs="Arial"/>
          <w:sz w:val="36"/>
          <w:szCs w:val="36"/>
        </w:rPr>
      </w:pPr>
      <w:r w:rsidRPr="00914870">
        <w:rPr>
          <w:rStyle w:val="s1"/>
          <w:rFonts w:ascii="Arial" w:hAnsi="Arial" w:cs="Arial"/>
          <w:sz w:val="36"/>
          <w:szCs w:val="36"/>
        </w:rPr>
        <w:t>Student Name:</w:t>
      </w:r>
      <w:r w:rsidR="00914870">
        <w:rPr>
          <w:rStyle w:val="s1"/>
          <w:rFonts w:ascii="Arial" w:hAnsi="Arial" w:cs="Arial"/>
          <w:sz w:val="36"/>
          <w:szCs w:val="36"/>
        </w:rPr>
        <w:t xml:space="preserve"> Viorel Florian </w:t>
      </w:r>
      <w:proofErr w:type="spellStart"/>
      <w:r w:rsidR="00914870">
        <w:rPr>
          <w:rStyle w:val="s1"/>
          <w:rFonts w:ascii="Arial" w:hAnsi="Arial" w:cs="Arial"/>
          <w:sz w:val="36"/>
          <w:szCs w:val="36"/>
        </w:rPr>
        <w:t>Chitu</w:t>
      </w:r>
      <w:proofErr w:type="spellEnd"/>
    </w:p>
    <w:p w14:paraId="1239531F" w14:textId="77777777" w:rsidR="00FF5AAD" w:rsidRPr="00914870" w:rsidRDefault="00FF5AAD">
      <w:pPr>
        <w:pStyle w:val="p2"/>
        <w:rPr>
          <w:rFonts w:ascii="Arial" w:hAnsi="Arial" w:cs="Arial"/>
          <w:sz w:val="36"/>
          <w:szCs w:val="36"/>
        </w:rPr>
      </w:pPr>
    </w:p>
    <w:p w14:paraId="3C36765F" w14:textId="14821C9A" w:rsidR="00FF5AAD" w:rsidRPr="00914870" w:rsidRDefault="00FF5AAD">
      <w:pPr>
        <w:pStyle w:val="p1"/>
        <w:rPr>
          <w:rFonts w:ascii="Arial" w:hAnsi="Arial" w:cs="Arial"/>
          <w:sz w:val="36"/>
          <w:szCs w:val="36"/>
        </w:rPr>
      </w:pPr>
      <w:r w:rsidRPr="00914870">
        <w:rPr>
          <w:rStyle w:val="s1"/>
          <w:rFonts w:ascii="Arial" w:hAnsi="Arial" w:cs="Arial"/>
          <w:sz w:val="36"/>
          <w:szCs w:val="36"/>
        </w:rPr>
        <w:t>Student ID:</w:t>
      </w:r>
      <w:r w:rsidR="00C9000F">
        <w:rPr>
          <w:rStyle w:val="s1"/>
          <w:rFonts w:ascii="Arial" w:hAnsi="Arial" w:cs="Arial"/>
          <w:sz w:val="36"/>
          <w:szCs w:val="36"/>
        </w:rPr>
        <w:t>2334263</w:t>
      </w:r>
    </w:p>
    <w:p w14:paraId="1067F780" w14:textId="77777777" w:rsidR="00FF5AAD" w:rsidRPr="00914870" w:rsidRDefault="00FF5AAD">
      <w:pPr>
        <w:pStyle w:val="p2"/>
        <w:rPr>
          <w:rFonts w:ascii="Arial" w:hAnsi="Arial" w:cs="Arial"/>
          <w:sz w:val="36"/>
          <w:szCs w:val="36"/>
        </w:rPr>
      </w:pPr>
    </w:p>
    <w:p w14:paraId="7F8EACEF" w14:textId="3C24C625" w:rsidR="00FF5AAD" w:rsidRPr="00914870" w:rsidRDefault="00FF5AAD">
      <w:pPr>
        <w:pStyle w:val="p1"/>
        <w:rPr>
          <w:rFonts w:ascii="Arial" w:hAnsi="Arial" w:cs="Arial"/>
          <w:sz w:val="36"/>
          <w:szCs w:val="36"/>
        </w:rPr>
      </w:pPr>
      <w:r w:rsidRPr="00914870">
        <w:rPr>
          <w:rStyle w:val="s1"/>
          <w:rFonts w:ascii="Arial" w:hAnsi="Arial" w:cs="Arial"/>
          <w:sz w:val="36"/>
          <w:szCs w:val="36"/>
        </w:rPr>
        <w:t>Word Count:</w:t>
      </w:r>
      <w:r w:rsidRPr="00914870">
        <w:rPr>
          <w:rStyle w:val="s2"/>
          <w:rFonts w:ascii="Arial" w:hAnsi="Arial" w:cs="Arial"/>
          <w:sz w:val="36"/>
          <w:szCs w:val="36"/>
        </w:rPr>
        <w:t xml:space="preserve"> </w:t>
      </w:r>
      <w:r w:rsidR="00F234E7" w:rsidRPr="00914870">
        <w:rPr>
          <w:rStyle w:val="s2"/>
          <w:rFonts w:ascii="Arial" w:hAnsi="Arial" w:cs="Arial"/>
          <w:sz w:val="36"/>
          <w:szCs w:val="36"/>
        </w:rPr>
        <w:t>1564</w:t>
      </w:r>
    </w:p>
    <w:p w14:paraId="1F8D38F3" w14:textId="77777777" w:rsidR="00FF5AAD" w:rsidRDefault="00FF5AAD">
      <w:pPr>
        <w:pStyle w:val="p3"/>
      </w:pPr>
    </w:p>
    <w:p w14:paraId="7EA68BFB" w14:textId="77777777" w:rsidR="00750BE2" w:rsidRDefault="00750BE2">
      <w:pPr>
        <w:pStyle w:val="p3"/>
      </w:pPr>
    </w:p>
    <w:p w14:paraId="1C457BA9" w14:textId="77777777" w:rsidR="00750BE2" w:rsidRDefault="00750BE2">
      <w:pPr>
        <w:pStyle w:val="p3"/>
      </w:pPr>
    </w:p>
    <w:p w14:paraId="6155D123" w14:textId="77777777" w:rsidR="00750BE2" w:rsidRDefault="00750BE2">
      <w:pPr>
        <w:pStyle w:val="p3"/>
      </w:pPr>
    </w:p>
    <w:p w14:paraId="5A37649F" w14:textId="77777777" w:rsidR="00750BE2" w:rsidRDefault="00750BE2">
      <w:pPr>
        <w:pStyle w:val="p3"/>
      </w:pPr>
    </w:p>
    <w:p w14:paraId="43A67261" w14:textId="77777777" w:rsidR="00750BE2" w:rsidRDefault="00750BE2">
      <w:pPr>
        <w:pStyle w:val="p3"/>
      </w:pPr>
    </w:p>
    <w:p w14:paraId="12186F3E" w14:textId="77777777" w:rsidR="00750BE2" w:rsidRDefault="00750BE2">
      <w:pPr>
        <w:pStyle w:val="p3"/>
      </w:pPr>
    </w:p>
    <w:p w14:paraId="482204AD" w14:textId="77777777" w:rsidR="00750BE2" w:rsidRDefault="00750BE2">
      <w:pPr>
        <w:pStyle w:val="p3"/>
      </w:pPr>
    </w:p>
    <w:p w14:paraId="7791C95A" w14:textId="77777777" w:rsidR="00750BE2" w:rsidRDefault="00750BE2">
      <w:pPr>
        <w:pStyle w:val="p3"/>
      </w:pPr>
    </w:p>
    <w:p w14:paraId="5D1D7A33" w14:textId="77777777" w:rsidR="00750BE2" w:rsidRDefault="00750BE2">
      <w:pPr>
        <w:pStyle w:val="p3"/>
      </w:pPr>
    </w:p>
    <w:p w14:paraId="617497F3" w14:textId="77777777" w:rsidR="00750BE2" w:rsidRDefault="00750BE2">
      <w:pPr>
        <w:pStyle w:val="p3"/>
      </w:pPr>
    </w:p>
    <w:p w14:paraId="0DA16D3D" w14:textId="77777777" w:rsidR="00750BE2" w:rsidRDefault="00750BE2">
      <w:pPr>
        <w:pStyle w:val="p3"/>
      </w:pPr>
    </w:p>
    <w:p w14:paraId="62A0A11F" w14:textId="77777777" w:rsidR="00750BE2" w:rsidRDefault="00750BE2">
      <w:pPr>
        <w:pStyle w:val="p3"/>
      </w:pPr>
    </w:p>
    <w:p w14:paraId="30079A32" w14:textId="77777777" w:rsidR="00750BE2" w:rsidRDefault="00750BE2">
      <w:pPr>
        <w:pStyle w:val="p3"/>
      </w:pPr>
    </w:p>
    <w:p w14:paraId="2CBB161A" w14:textId="77777777" w:rsidR="00750BE2" w:rsidRPr="003337AB" w:rsidRDefault="00750BE2">
      <w:pPr>
        <w:pStyle w:val="p3"/>
        <w:rPr>
          <w:rFonts w:ascii="Arial" w:hAnsi="Arial" w:cs="Arial"/>
        </w:rPr>
      </w:pPr>
    </w:p>
    <w:p w14:paraId="07CE79F4" w14:textId="77777777" w:rsidR="00FF5AAD" w:rsidRPr="00502E1B" w:rsidRDefault="00FF5AAD">
      <w:pPr>
        <w:pStyle w:val="p1"/>
        <w:rPr>
          <w:rFonts w:ascii="Arial" w:hAnsi="Arial" w:cs="Arial"/>
          <w:b/>
          <w:bCs/>
        </w:rPr>
      </w:pPr>
      <w:r w:rsidRPr="00502E1B">
        <w:rPr>
          <w:rStyle w:val="s1"/>
          <w:rFonts w:ascii="Arial" w:hAnsi="Arial" w:cs="Arial"/>
          <w:b/>
          <w:bCs/>
        </w:rPr>
        <w:t>Contents</w:t>
      </w:r>
    </w:p>
    <w:p w14:paraId="1729378C" w14:textId="77777777" w:rsidR="00FF5AAD" w:rsidRPr="00502E1B" w:rsidRDefault="00FF5AAD">
      <w:pPr>
        <w:pStyle w:val="p4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1.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Introduction</w:t>
      </w:r>
    </w:p>
    <w:p w14:paraId="2344A84A" w14:textId="77777777" w:rsidR="00FF5AAD" w:rsidRPr="00502E1B" w:rsidRDefault="00FF5AAD">
      <w:pPr>
        <w:pStyle w:val="p5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Definition of Teamwork</w:t>
      </w:r>
    </w:p>
    <w:p w14:paraId="1BF8DBBA" w14:textId="77777777" w:rsidR="00FF5AAD" w:rsidRPr="00502E1B" w:rsidRDefault="00FF5AAD">
      <w:pPr>
        <w:pStyle w:val="p5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Personal Role within Teams</w:t>
      </w:r>
    </w:p>
    <w:p w14:paraId="351234EE" w14:textId="77777777" w:rsidR="00FF5AAD" w:rsidRPr="00502E1B" w:rsidRDefault="00FF5AAD">
      <w:pPr>
        <w:pStyle w:val="p4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2.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Main Findings</w:t>
      </w:r>
    </w:p>
    <w:p w14:paraId="16855772" w14:textId="77777777" w:rsidR="00FF5AAD" w:rsidRPr="00502E1B" w:rsidRDefault="00FF5AAD">
      <w:pPr>
        <w:pStyle w:val="p5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 xml:space="preserve">Insights from Module on Relationships and </w:t>
      </w:r>
      <w:proofErr w:type="spellStart"/>
      <w:r w:rsidRPr="00502E1B">
        <w:rPr>
          <w:rStyle w:val="s2"/>
          <w:rFonts w:ascii="Arial" w:hAnsi="Arial" w:cs="Arial"/>
          <w:b/>
          <w:bCs/>
        </w:rPr>
        <w:t>Teamworking</w:t>
      </w:r>
      <w:proofErr w:type="spellEnd"/>
    </w:p>
    <w:p w14:paraId="147860BF" w14:textId="77777777" w:rsidR="00FF5AAD" w:rsidRPr="00502E1B" w:rsidRDefault="00FF5AAD">
      <w:pPr>
        <w:pStyle w:val="p5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Application of Models and Theories</w:t>
      </w:r>
    </w:p>
    <w:p w14:paraId="692438EE" w14:textId="77777777" w:rsidR="00FF5AAD" w:rsidRPr="00502E1B" w:rsidRDefault="00FF5AAD">
      <w:pPr>
        <w:pStyle w:val="p6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Transactional Analysis</w:t>
      </w:r>
    </w:p>
    <w:p w14:paraId="2DA8EF7C" w14:textId="77777777" w:rsidR="00FF5AAD" w:rsidRPr="00502E1B" w:rsidRDefault="00FF5AAD">
      <w:pPr>
        <w:pStyle w:val="p6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proofErr w:type="spellStart"/>
      <w:r w:rsidRPr="00502E1B">
        <w:rPr>
          <w:rStyle w:val="s2"/>
          <w:rFonts w:ascii="Arial" w:hAnsi="Arial" w:cs="Arial"/>
          <w:b/>
          <w:bCs/>
        </w:rPr>
        <w:t>Belbin’s</w:t>
      </w:r>
      <w:proofErr w:type="spellEnd"/>
      <w:r w:rsidRPr="00502E1B">
        <w:rPr>
          <w:rStyle w:val="s2"/>
          <w:rFonts w:ascii="Arial" w:hAnsi="Arial" w:cs="Arial"/>
          <w:b/>
          <w:bCs/>
        </w:rPr>
        <w:t xml:space="preserve"> Team Roles</w:t>
      </w:r>
    </w:p>
    <w:p w14:paraId="44F82689" w14:textId="77777777" w:rsidR="00FF5AAD" w:rsidRPr="00502E1B" w:rsidRDefault="00FF5AAD">
      <w:pPr>
        <w:pStyle w:val="p6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proofErr w:type="spellStart"/>
      <w:r w:rsidRPr="00502E1B">
        <w:rPr>
          <w:rStyle w:val="s2"/>
          <w:rFonts w:ascii="Arial" w:hAnsi="Arial" w:cs="Arial"/>
          <w:b/>
          <w:bCs/>
        </w:rPr>
        <w:t>Tuckman’s</w:t>
      </w:r>
      <w:proofErr w:type="spellEnd"/>
      <w:r w:rsidRPr="00502E1B">
        <w:rPr>
          <w:rStyle w:val="s2"/>
          <w:rFonts w:ascii="Arial" w:hAnsi="Arial" w:cs="Arial"/>
          <w:b/>
          <w:bCs/>
        </w:rPr>
        <w:t xml:space="preserve"> Stages of Group Development</w:t>
      </w:r>
    </w:p>
    <w:p w14:paraId="7EEB4256" w14:textId="77777777" w:rsidR="00FF5AAD" w:rsidRPr="00502E1B" w:rsidRDefault="00FF5AAD">
      <w:pPr>
        <w:pStyle w:val="p6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proofErr w:type="spellStart"/>
      <w:r w:rsidRPr="00502E1B">
        <w:rPr>
          <w:rStyle w:val="s2"/>
          <w:rFonts w:ascii="Arial" w:hAnsi="Arial" w:cs="Arial"/>
          <w:b/>
          <w:bCs/>
        </w:rPr>
        <w:t>Thomas-Kilmann</w:t>
      </w:r>
      <w:proofErr w:type="spellEnd"/>
      <w:r w:rsidRPr="00502E1B">
        <w:rPr>
          <w:rStyle w:val="s2"/>
          <w:rFonts w:ascii="Arial" w:hAnsi="Arial" w:cs="Arial"/>
          <w:b/>
          <w:bCs/>
        </w:rPr>
        <w:t xml:space="preserve"> Conflict Mode Instrument</w:t>
      </w:r>
    </w:p>
    <w:p w14:paraId="225CE504" w14:textId="77777777" w:rsidR="00FF5AAD" w:rsidRPr="00502E1B" w:rsidRDefault="00FF5AAD">
      <w:pPr>
        <w:pStyle w:val="p4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3.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Conclusion</w:t>
      </w:r>
    </w:p>
    <w:p w14:paraId="60CA8306" w14:textId="77777777" w:rsidR="00FF5AAD" w:rsidRPr="00502E1B" w:rsidRDefault="00FF5AAD">
      <w:pPr>
        <w:pStyle w:val="p5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Personal Learning Summary</w:t>
      </w:r>
    </w:p>
    <w:p w14:paraId="54115C56" w14:textId="77777777" w:rsidR="00FF5AAD" w:rsidRPr="00502E1B" w:rsidRDefault="00FF5AAD">
      <w:pPr>
        <w:pStyle w:val="p5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Future Action Plan</w:t>
      </w:r>
    </w:p>
    <w:p w14:paraId="3910434F" w14:textId="77777777" w:rsidR="00FF5AAD" w:rsidRPr="00502E1B" w:rsidRDefault="00FF5AAD">
      <w:pPr>
        <w:pStyle w:val="p4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4.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References</w:t>
      </w:r>
    </w:p>
    <w:p w14:paraId="3FF2EF09" w14:textId="77777777" w:rsidR="00FF5AAD" w:rsidRPr="00502E1B" w:rsidRDefault="00FF5AAD">
      <w:pPr>
        <w:pStyle w:val="p4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5.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>Appendices</w:t>
      </w:r>
    </w:p>
    <w:p w14:paraId="65C91518" w14:textId="77777777" w:rsidR="00FF5AAD" w:rsidRPr="00502E1B" w:rsidRDefault="00FF5AAD">
      <w:pPr>
        <w:pStyle w:val="p5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 xml:space="preserve">Appendix A: </w:t>
      </w:r>
      <w:proofErr w:type="spellStart"/>
      <w:r w:rsidRPr="00502E1B">
        <w:rPr>
          <w:rStyle w:val="s2"/>
          <w:rFonts w:ascii="Arial" w:hAnsi="Arial" w:cs="Arial"/>
          <w:b/>
          <w:bCs/>
        </w:rPr>
        <w:t>Belbin</w:t>
      </w:r>
      <w:proofErr w:type="spellEnd"/>
      <w:r w:rsidRPr="00502E1B">
        <w:rPr>
          <w:rStyle w:val="s2"/>
          <w:rFonts w:ascii="Arial" w:hAnsi="Arial" w:cs="Arial"/>
          <w:b/>
          <w:bCs/>
        </w:rPr>
        <w:t xml:space="preserve"> Self-Perception Inventory Report</w:t>
      </w:r>
    </w:p>
    <w:p w14:paraId="6E3B17FA" w14:textId="77777777" w:rsidR="00FF5AAD" w:rsidRPr="00502E1B" w:rsidRDefault="00FF5AAD">
      <w:pPr>
        <w:pStyle w:val="p5"/>
        <w:rPr>
          <w:rFonts w:ascii="Arial" w:hAnsi="Arial" w:cs="Arial"/>
          <w:b/>
          <w:bCs/>
        </w:rPr>
      </w:pPr>
      <w:r w:rsidRPr="00502E1B">
        <w:rPr>
          <w:rStyle w:val="s2"/>
          <w:rFonts w:ascii="Arial" w:hAnsi="Arial" w:cs="Arial"/>
          <w:b/>
          <w:bCs/>
        </w:rPr>
        <w:t>•</w:t>
      </w:r>
      <w:r w:rsidRPr="00502E1B">
        <w:rPr>
          <w:rStyle w:val="apple-tab-span"/>
          <w:rFonts w:ascii="Arial" w:hAnsi="Arial" w:cs="Arial"/>
          <w:b/>
          <w:bCs/>
        </w:rPr>
        <w:t xml:space="preserve"> </w:t>
      </w:r>
      <w:r w:rsidRPr="00502E1B">
        <w:rPr>
          <w:rStyle w:val="s2"/>
          <w:rFonts w:ascii="Arial" w:hAnsi="Arial" w:cs="Arial"/>
          <w:b/>
          <w:bCs/>
        </w:rPr>
        <w:t xml:space="preserve">Appendix B: </w:t>
      </w:r>
      <w:proofErr w:type="spellStart"/>
      <w:r w:rsidRPr="00502E1B">
        <w:rPr>
          <w:rStyle w:val="s2"/>
          <w:rFonts w:ascii="Arial" w:hAnsi="Arial" w:cs="Arial"/>
          <w:b/>
          <w:bCs/>
        </w:rPr>
        <w:t>Thomas-Kilmann</w:t>
      </w:r>
      <w:proofErr w:type="spellEnd"/>
      <w:r w:rsidRPr="00502E1B">
        <w:rPr>
          <w:rStyle w:val="s2"/>
          <w:rFonts w:ascii="Arial" w:hAnsi="Arial" w:cs="Arial"/>
          <w:b/>
          <w:bCs/>
        </w:rPr>
        <w:t xml:space="preserve"> Conflict Mode Instrument Results</w:t>
      </w:r>
    </w:p>
    <w:p w14:paraId="6C13BEFD" w14:textId="77777777" w:rsidR="00FF5AAD" w:rsidRPr="003337AB" w:rsidRDefault="00FF5AAD">
      <w:pPr>
        <w:pStyle w:val="p3"/>
        <w:rPr>
          <w:rFonts w:ascii="Arial" w:hAnsi="Arial" w:cs="Arial"/>
        </w:rPr>
      </w:pPr>
    </w:p>
    <w:p w14:paraId="4C92E2C6" w14:textId="77777777" w:rsidR="00FF5AAD" w:rsidRPr="00502E1B" w:rsidRDefault="00FF5AAD">
      <w:pPr>
        <w:pStyle w:val="p1"/>
        <w:rPr>
          <w:rFonts w:ascii="Arial" w:hAnsi="Arial" w:cs="Arial"/>
          <w:b/>
          <w:bCs/>
        </w:rPr>
      </w:pPr>
      <w:r w:rsidRPr="00502E1B">
        <w:rPr>
          <w:rStyle w:val="s1"/>
          <w:rFonts w:ascii="Arial" w:hAnsi="Arial" w:cs="Arial"/>
          <w:b/>
          <w:bCs/>
        </w:rPr>
        <w:lastRenderedPageBreak/>
        <w:t>Introduction</w:t>
      </w:r>
    </w:p>
    <w:p w14:paraId="3A12B14D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7A28BBF9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 xml:space="preserve">Effective teamwork is a cornerstone of organisational success, necessitating a cohesive blend of diverse skills, clear communication, and mutual respect among team members. According to </w:t>
      </w:r>
      <w:proofErr w:type="spellStart"/>
      <w:r w:rsidRPr="003337AB">
        <w:rPr>
          <w:rStyle w:val="s2"/>
          <w:rFonts w:ascii="Arial" w:hAnsi="Arial" w:cs="Arial"/>
        </w:rPr>
        <w:t>Katzenbach</w:t>
      </w:r>
      <w:proofErr w:type="spellEnd"/>
      <w:r w:rsidRPr="003337AB">
        <w:rPr>
          <w:rStyle w:val="s2"/>
          <w:rFonts w:ascii="Arial" w:hAnsi="Arial" w:cs="Arial"/>
        </w:rPr>
        <w:t xml:space="preserve"> and Smith (1993), a team is “a small number of people with complementary skills who are committed to a common purpose, performance goals, and approach for which they hold themselves mutually accountable.” This definition underscores the importance of shared objectives and collective responsibility in achieving effective teamwork.</w:t>
      </w:r>
    </w:p>
    <w:p w14:paraId="07C039F8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747C91F8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 xml:space="preserve">In the context of team dynamics, understanding one’s natural role is pivotal. The </w:t>
      </w:r>
      <w:proofErr w:type="spellStart"/>
      <w:r w:rsidRPr="003337AB">
        <w:rPr>
          <w:rStyle w:val="s2"/>
          <w:rFonts w:ascii="Arial" w:hAnsi="Arial" w:cs="Arial"/>
        </w:rPr>
        <w:t>Belbin</w:t>
      </w:r>
      <w:proofErr w:type="spellEnd"/>
      <w:r w:rsidRPr="003337AB">
        <w:rPr>
          <w:rStyle w:val="s2"/>
          <w:rFonts w:ascii="Arial" w:hAnsi="Arial" w:cs="Arial"/>
        </w:rPr>
        <w:t xml:space="preserve"> Self-Perception Inventory (SPI) identifies nine team roles that individuals may embody, ranging from the creative ‘Plant’ to the detail-oriented ‘Completer Finisher’ (</w:t>
      </w:r>
      <w:proofErr w:type="spellStart"/>
      <w:r w:rsidRPr="003337AB">
        <w:rPr>
          <w:rStyle w:val="s2"/>
          <w:rFonts w:ascii="Arial" w:hAnsi="Arial" w:cs="Arial"/>
        </w:rPr>
        <w:t>Belbin</w:t>
      </w:r>
      <w:proofErr w:type="spellEnd"/>
      <w:r w:rsidRPr="003337AB">
        <w:rPr>
          <w:rStyle w:val="s2"/>
          <w:rFonts w:ascii="Arial" w:hAnsi="Arial" w:cs="Arial"/>
        </w:rPr>
        <w:t>, 2010). My SPI results indicate a predominant inclination towards the ‘Co-ordinator’ role, characterised by the ability to delegate effectively, recognise team members’ strengths, and maintain focus on collective goals. This aligns with my personal experiences, where I have often found myself facilitating discussions and ensuring equitable contribution from all team members.</w:t>
      </w:r>
    </w:p>
    <w:p w14:paraId="69F8BDBE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06941C63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 xml:space="preserve">Complementing this, the </w:t>
      </w:r>
      <w:proofErr w:type="spellStart"/>
      <w:r w:rsidRPr="003337AB">
        <w:rPr>
          <w:rStyle w:val="s2"/>
          <w:rFonts w:ascii="Arial" w:hAnsi="Arial" w:cs="Arial"/>
        </w:rPr>
        <w:t>Thomas-Kilmann</w:t>
      </w:r>
      <w:proofErr w:type="spellEnd"/>
      <w:r w:rsidRPr="003337AB">
        <w:rPr>
          <w:rStyle w:val="s2"/>
          <w:rFonts w:ascii="Arial" w:hAnsi="Arial" w:cs="Arial"/>
        </w:rPr>
        <w:t xml:space="preserve"> Conflict Mode Instrument (TKI) assesses individual approaches to conflict resolution, categorising them into five modes: Competing, Collaborating, Compromising, Avoiding, and Accommodating (Thomas and </w:t>
      </w:r>
      <w:proofErr w:type="spellStart"/>
      <w:r w:rsidRPr="003337AB">
        <w:rPr>
          <w:rStyle w:val="s2"/>
          <w:rFonts w:ascii="Arial" w:hAnsi="Arial" w:cs="Arial"/>
        </w:rPr>
        <w:t>Kilmann</w:t>
      </w:r>
      <w:proofErr w:type="spellEnd"/>
      <w:r w:rsidRPr="003337AB">
        <w:rPr>
          <w:rStyle w:val="s2"/>
          <w:rFonts w:ascii="Arial" w:hAnsi="Arial" w:cs="Arial"/>
        </w:rPr>
        <w:t>, 1974). My TKI results reveal a preference for the ‘Collaborating’ mode, indicating a tendency to seek solutions that satisfy all parties involved. This approach fosters open dialogue and integrative problem-solving, essential for maintaining harmony and productivity within teams.</w:t>
      </w:r>
    </w:p>
    <w:p w14:paraId="7B11A6D4" w14:textId="77777777" w:rsidR="00FF5AAD" w:rsidRPr="003337AB" w:rsidRDefault="00FF5AAD">
      <w:pPr>
        <w:pStyle w:val="p3"/>
        <w:rPr>
          <w:rFonts w:ascii="Arial" w:hAnsi="Arial" w:cs="Arial"/>
        </w:rPr>
      </w:pPr>
    </w:p>
    <w:p w14:paraId="6F39FAF0" w14:textId="77777777" w:rsidR="00FF5AAD" w:rsidRPr="00502E1B" w:rsidRDefault="00FF5AAD">
      <w:pPr>
        <w:pStyle w:val="p1"/>
        <w:rPr>
          <w:rFonts w:ascii="Arial" w:hAnsi="Arial" w:cs="Arial"/>
          <w:b/>
          <w:bCs/>
        </w:rPr>
      </w:pPr>
      <w:r w:rsidRPr="00502E1B">
        <w:rPr>
          <w:rStyle w:val="s1"/>
          <w:rFonts w:ascii="Arial" w:hAnsi="Arial" w:cs="Arial"/>
          <w:b/>
          <w:bCs/>
        </w:rPr>
        <w:t>Main Findings</w:t>
      </w:r>
    </w:p>
    <w:p w14:paraId="1E5CC6FF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684AD736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1"/>
          <w:rFonts w:ascii="Arial" w:hAnsi="Arial" w:cs="Arial"/>
        </w:rPr>
        <w:t xml:space="preserve">Insights from Module on Relationships and </w:t>
      </w:r>
      <w:proofErr w:type="spellStart"/>
      <w:r w:rsidRPr="003337AB">
        <w:rPr>
          <w:rStyle w:val="s1"/>
          <w:rFonts w:ascii="Arial" w:hAnsi="Arial" w:cs="Arial"/>
        </w:rPr>
        <w:t>Teamworking</w:t>
      </w:r>
      <w:proofErr w:type="spellEnd"/>
    </w:p>
    <w:p w14:paraId="1A2F23C3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1D7BADF5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 xml:space="preserve">Throughout the Effective </w:t>
      </w:r>
      <w:proofErr w:type="spellStart"/>
      <w:r w:rsidRPr="003337AB">
        <w:rPr>
          <w:rStyle w:val="s2"/>
          <w:rFonts w:ascii="Arial" w:hAnsi="Arial" w:cs="Arial"/>
        </w:rPr>
        <w:t>Teamworking</w:t>
      </w:r>
      <w:proofErr w:type="spellEnd"/>
      <w:r w:rsidRPr="003337AB">
        <w:rPr>
          <w:rStyle w:val="s2"/>
          <w:rFonts w:ascii="Arial" w:hAnsi="Arial" w:cs="Arial"/>
        </w:rPr>
        <w:t xml:space="preserve"> and Communication module, I have gained profound insights into the complexities of team dynamics and the pivotal role of interpersonal relationships. One key learning is the significance of self-awareness in enhancing team performance. Recognising one’s strengths and areas for improvement allows for better alignment of tasks and fosters a culture of mutual respect and understanding.</w:t>
      </w:r>
    </w:p>
    <w:p w14:paraId="2CCD59BC" w14:textId="77777777" w:rsidR="00FF5AAD" w:rsidRDefault="00FF5AAD">
      <w:pPr>
        <w:pStyle w:val="p2"/>
      </w:pPr>
    </w:p>
    <w:p w14:paraId="5CF850F2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Moreover, the module emphasised the impact of effective communication on team cohesion. Clear, concise, and considerate communication mitigates misunderstandings and fosters a collaborative environment. Engaging in active listening and providing constructive feedback were highlighted as essential components of effective communication, promoting trust and openness among team members.</w:t>
      </w:r>
    </w:p>
    <w:p w14:paraId="3D4630FA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48D1B139" w14:textId="77777777" w:rsidR="00FF5AAD" w:rsidRPr="00502E1B" w:rsidRDefault="00FF5AAD">
      <w:pPr>
        <w:pStyle w:val="p1"/>
        <w:rPr>
          <w:rFonts w:ascii="Arial" w:hAnsi="Arial" w:cs="Arial"/>
          <w:b/>
          <w:bCs/>
        </w:rPr>
      </w:pPr>
      <w:r w:rsidRPr="00502E1B">
        <w:rPr>
          <w:rStyle w:val="s1"/>
          <w:rFonts w:ascii="Arial" w:hAnsi="Arial" w:cs="Arial"/>
          <w:b/>
          <w:bCs/>
        </w:rPr>
        <w:t>Application of Models and Theories</w:t>
      </w:r>
    </w:p>
    <w:p w14:paraId="2F88BFB5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2C2F6117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The integration of various models and theories has been instrumental in deepening my understanding of team dynamics and enhancing my effectiveness as a team member.</w:t>
      </w:r>
    </w:p>
    <w:p w14:paraId="30AC7D22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644949A8" w14:textId="77777777" w:rsidR="00FF5AAD" w:rsidRPr="00502E1B" w:rsidRDefault="00FF5AAD">
      <w:pPr>
        <w:pStyle w:val="p1"/>
        <w:rPr>
          <w:rFonts w:ascii="Arial" w:hAnsi="Arial" w:cs="Arial"/>
          <w:b/>
          <w:bCs/>
        </w:rPr>
      </w:pPr>
      <w:r w:rsidRPr="00502E1B">
        <w:rPr>
          <w:rStyle w:val="s1"/>
          <w:rFonts w:ascii="Arial" w:hAnsi="Arial" w:cs="Arial"/>
          <w:b/>
          <w:bCs/>
        </w:rPr>
        <w:t>Transactional Analysis</w:t>
      </w:r>
    </w:p>
    <w:p w14:paraId="6A9B96BC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6DF288EE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Developed by Eric Berne, Transactional Analysis (TA) offers a framework for understanding interpersonal communications by categorising interactions into three ego states: Parent, Adult, and Child (Berne, 1964). Applying TA has enabled me to analyse communication patterns within teams critically. For instance, during a group project, I observed a team member adopting a ‘Parent’ ego state, issuing directives that led to tension. By consciously shifting to an ‘Adult’ ego state, I facilitated a more balanced and respectful dialogue, resulting in improved collaboration.</w:t>
      </w:r>
    </w:p>
    <w:p w14:paraId="0C7BFC1D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0B839C5C" w14:textId="77777777" w:rsidR="00FF5AAD" w:rsidRPr="00502E1B" w:rsidRDefault="00FF5AAD">
      <w:pPr>
        <w:pStyle w:val="p1"/>
        <w:rPr>
          <w:rFonts w:ascii="Arial" w:hAnsi="Arial" w:cs="Arial"/>
          <w:b/>
          <w:bCs/>
        </w:rPr>
      </w:pPr>
      <w:proofErr w:type="spellStart"/>
      <w:r w:rsidRPr="00502E1B">
        <w:rPr>
          <w:rStyle w:val="s1"/>
          <w:rFonts w:ascii="Arial" w:hAnsi="Arial" w:cs="Arial"/>
          <w:b/>
          <w:bCs/>
        </w:rPr>
        <w:t>Belbin’s</w:t>
      </w:r>
      <w:proofErr w:type="spellEnd"/>
      <w:r w:rsidRPr="00502E1B">
        <w:rPr>
          <w:rStyle w:val="s1"/>
          <w:rFonts w:ascii="Arial" w:hAnsi="Arial" w:cs="Arial"/>
          <w:b/>
          <w:bCs/>
        </w:rPr>
        <w:t xml:space="preserve"> Team Roles</w:t>
      </w:r>
    </w:p>
    <w:p w14:paraId="53123543" w14:textId="77777777" w:rsidR="00FF5AAD" w:rsidRPr="00502E1B" w:rsidRDefault="00FF5AAD">
      <w:pPr>
        <w:pStyle w:val="p2"/>
        <w:rPr>
          <w:rFonts w:ascii="Arial" w:hAnsi="Arial" w:cs="Arial"/>
          <w:b/>
          <w:bCs/>
        </w:rPr>
      </w:pPr>
    </w:p>
    <w:p w14:paraId="7C921BE2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 xml:space="preserve">Meredith </w:t>
      </w:r>
      <w:proofErr w:type="spellStart"/>
      <w:r w:rsidRPr="003337AB">
        <w:rPr>
          <w:rStyle w:val="s2"/>
          <w:rFonts w:ascii="Arial" w:hAnsi="Arial" w:cs="Arial"/>
        </w:rPr>
        <w:t>Belbin’s</w:t>
      </w:r>
      <w:proofErr w:type="spellEnd"/>
      <w:r w:rsidRPr="003337AB">
        <w:rPr>
          <w:rStyle w:val="s2"/>
          <w:rFonts w:ascii="Arial" w:hAnsi="Arial" w:cs="Arial"/>
        </w:rPr>
        <w:t xml:space="preserve"> Team Role theory posits that effective teams comprise individuals fulfilling complementary roles (</w:t>
      </w:r>
      <w:proofErr w:type="spellStart"/>
      <w:r w:rsidRPr="003337AB">
        <w:rPr>
          <w:rStyle w:val="s2"/>
          <w:rFonts w:ascii="Arial" w:hAnsi="Arial" w:cs="Arial"/>
        </w:rPr>
        <w:t>Belbin</w:t>
      </w:r>
      <w:proofErr w:type="spellEnd"/>
      <w:r w:rsidRPr="003337AB">
        <w:rPr>
          <w:rStyle w:val="s2"/>
          <w:rFonts w:ascii="Arial" w:hAnsi="Arial" w:cs="Arial"/>
        </w:rPr>
        <w:t>, 2010). Understanding my role as a ‘Co-ordinator’ has allowed me to leverage my strengths in organising and managing team activities. In a recent group assignment, I utilised this awareness to delegate tasks aligning with each member’s strengths, enhancing overall efficiency and morale.</w:t>
      </w:r>
    </w:p>
    <w:p w14:paraId="0C44B76C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433D698D" w14:textId="77777777" w:rsidR="00FF5AAD" w:rsidRPr="00502E1B" w:rsidRDefault="00FF5AAD">
      <w:pPr>
        <w:pStyle w:val="p1"/>
        <w:rPr>
          <w:rFonts w:ascii="Arial" w:hAnsi="Arial" w:cs="Arial"/>
          <w:b/>
          <w:bCs/>
        </w:rPr>
      </w:pPr>
      <w:proofErr w:type="spellStart"/>
      <w:r w:rsidRPr="00502E1B">
        <w:rPr>
          <w:rStyle w:val="s1"/>
          <w:rFonts w:ascii="Arial" w:hAnsi="Arial" w:cs="Arial"/>
          <w:b/>
          <w:bCs/>
        </w:rPr>
        <w:t>Tuckman’s</w:t>
      </w:r>
      <w:proofErr w:type="spellEnd"/>
      <w:r w:rsidRPr="00502E1B">
        <w:rPr>
          <w:rStyle w:val="s1"/>
          <w:rFonts w:ascii="Arial" w:hAnsi="Arial" w:cs="Arial"/>
          <w:b/>
          <w:bCs/>
        </w:rPr>
        <w:t xml:space="preserve"> Stages of Group Development</w:t>
      </w:r>
    </w:p>
    <w:p w14:paraId="26070C5C" w14:textId="77777777" w:rsidR="00FF5AAD" w:rsidRDefault="00FF5AAD">
      <w:pPr>
        <w:pStyle w:val="p2"/>
      </w:pPr>
    </w:p>
    <w:p w14:paraId="7771D97E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 xml:space="preserve">Bruce </w:t>
      </w:r>
      <w:proofErr w:type="spellStart"/>
      <w:r w:rsidRPr="003337AB">
        <w:rPr>
          <w:rStyle w:val="s2"/>
          <w:rFonts w:ascii="Arial" w:hAnsi="Arial" w:cs="Arial"/>
        </w:rPr>
        <w:t>Tuckman’s</w:t>
      </w:r>
      <w:proofErr w:type="spellEnd"/>
      <w:r w:rsidRPr="003337AB">
        <w:rPr>
          <w:rStyle w:val="s2"/>
          <w:rFonts w:ascii="Arial" w:hAnsi="Arial" w:cs="Arial"/>
        </w:rPr>
        <w:t xml:space="preserve"> model outlines four stages of group development: Forming, Storming, Norming, and Performing (</w:t>
      </w:r>
      <w:proofErr w:type="spellStart"/>
      <w:r w:rsidRPr="003337AB">
        <w:rPr>
          <w:rStyle w:val="s2"/>
          <w:rFonts w:ascii="Arial" w:hAnsi="Arial" w:cs="Arial"/>
        </w:rPr>
        <w:t>Tuckman</w:t>
      </w:r>
      <w:proofErr w:type="spellEnd"/>
      <w:r w:rsidRPr="003337AB">
        <w:rPr>
          <w:rStyle w:val="s2"/>
          <w:rFonts w:ascii="Arial" w:hAnsi="Arial" w:cs="Arial"/>
        </w:rPr>
        <w:t>, 1965). Recognising these stages has been invaluable in navigating team dynamics. During the ‘Storming’ phase of a project, when conflicts arose over differing opinions, I applied this model to normalise the experience and guided the team towards the ‘Norming’ stage by facilitating open discussions and establishing clear norms.</w:t>
      </w:r>
    </w:p>
    <w:p w14:paraId="65B1C031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6F26F695" w14:textId="77777777" w:rsidR="00FF5AAD" w:rsidRPr="00502E1B" w:rsidRDefault="00FF5AAD">
      <w:pPr>
        <w:pStyle w:val="p1"/>
        <w:rPr>
          <w:rFonts w:ascii="Arial" w:hAnsi="Arial" w:cs="Arial"/>
          <w:b/>
          <w:bCs/>
        </w:rPr>
      </w:pPr>
      <w:proofErr w:type="spellStart"/>
      <w:r w:rsidRPr="00502E1B">
        <w:rPr>
          <w:rStyle w:val="s1"/>
          <w:rFonts w:ascii="Arial" w:hAnsi="Arial" w:cs="Arial"/>
          <w:b/>
          <w:bCs/>
        </w:rPr>
        <w:t>Thomas-Kilmann</w:t>
      </w:r>
      <w:proofErr w:type="spellEnd"/>
      <w:r w:rsidRPr="00502E1B">
        <w:rPr>
          <w:rStyle w:val="s1"/>
          <w:rFonts w:ascii="Arial" w:hAnsi="Arial" w:cs="Arial"/>
          <w:b/>
          <w:bCs/>
        </w:rPr>
        <w:t xml:space="preserve"> Conflict Mode Instrument</w:t>
      </w:r>
    </w:p>
    <w:p w14:paraId="44CEA9B7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4751A76C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 xml:space="preserve">The TKI framework identifies five conflict-handling modes based on assertiveness and cooperativeness (Thomas and </w:t>
      </w:r>
      <w:proofErr w:type="spellStart"/>
      <w:r w:rsidRPr="003337AB">
        <w:rPr>
          <w:rStyle w:val="s2"/>
          <w:rFonts w:ascii="Arial" w:hAnsi="Arial" w:cs="Arial"/>
        </w:rPr>
        <w:t>Kilmann</w:t>
      </w:r>
      <w:proofErr w:type="spellEnd"/>
      <w:r w:rsidRPr="003337AB">
        <w:rPr>
          <w:rStyle w:val="s2"/>
          <w:rFonts w:ascii="Arial" w:hAnsi="Arial" w:cs="Arial"/>
        </w:rPr>
        <w:t>, 1974). My preference for the ‘Collaborating’ mode has influenced my approach to resolving team conflicts. In a scenario where resource allocation led to disagreements, I encouraged a collaborative approach, facilitating a solution that addressed everyone’s concerns and strengthened team cohesion.</w:t>
      </w:r>
    </w:p>
    <w:p w14:paraId="2290C130" w14:textId="77777777" w:rsidR="00FF5AAD" w:rsidRPr="003337AB" w:rsidRDefault="00FF5AAD">
      <w:pPr>
        <w:pStyle w:val="p3"/>
        <w:rPr>
          <w:rFonts w:ascii="Arial" w:hAnsi="Arial" w:cs="Arial"/>
        </w:rPr>
      </w:pPr>
    </w:p>
    <w:p w14:paraId="265017F2" w14:textId="77777777" w:rsidR="00FF5AAD" w:rsidRPr="00502E1B" w:rsidRDefault="00FF5AAD">
      <w:pPr>
        <w:pStyle w:val="p1"/>
        <w:rPr>
          <w:rFonts w:ascii="Arial" w:hAnsi="Arial" w:cs="Arial"/>
          <w:b/>
          <w:bCs/>
        </w:rPr>
      </w:pPr>
      <w:r w:rsidRPr="00502E1B">
        <w:rPr>
          <w:rStyle w:val="s1"/>
          <w:rFonts w:ascii="Arial" w:hAnsi="Arial" w:cs="Arial"/>
          <w:b/>
          <w:bCs/>
        </w:rPr>
        <w:t>Conclusion</w:t>
      </w:r>
    </w:p>
    <w:p w14:paraId="69B359A8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20836B75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The exploration of these models and theories has significantly enhanced my self-awareness and effectiveness within team settings. Understanding my natural proclivities as a ‘Co-ordinator’ and a ‘Collaborator’ has empowered me to harness these strengths while remaining cognisant of potential areas for growth.</w:t>
      </w:r>
    </w:p>
    <w:p w14:paraId="6CBE30C8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57625B38" w14:textId="77777777" w:rsidR="00FF5AAD" w:rsidRPr="00502E1B" w:rsidRDefault="00FF5AAD">
      <w:pPr>
        <w:pStyle w:val="p1"/>
        <w:rPr>
          <w:rFonts w:ascii="Arial" w:hAnsi="Arial" w:cs="Arial"/>
          <w:b/>
          <w:bCs/>
        </w:rPr>
      </w:pPr>
      <w:r w:rsidRPr="00502E1B">
        <w:rPr>
          <w:rStyle w:val="s1"/>
          <w:rFonts w:ascii="Arial" w:hAnsi="Arial" w:cs="Arial"/>
          <w:b/>
          <w:bCs/>
        </w:rPr>
        <w:t>Future Action Plan</w:t>
      </w:r>
    </w:p>
    <w:p w14:paraId="73526934" w14:textId="77777777" w:rsidR="00FF5AAD" w:rsidRPr="003337AB" w:rsidRDefault="00FF5AAD">
      <w:pPr>
        <w:pStyle w:val="p2"/>
        <w:rPr>
          <w:rFonts w:ascii="Arial" w:hAnsi="Arial" w:cs="Arial"/>
        </w:rPr>
      </w:pPr>
    </w:p>
    <w:p w14:paraId="3B9AE561" w14:textId="77777777" w:rsidR="00FF5AAD" w:rsidRPr="003337AB" w:rsidRDefault="00FF5AAD">
      <w:pPr>
        <w:pStyle w:val="p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To further develop my competencies as an effective team member, I intend to:</w:t>
      </w:r>
    </w:p>
    <w:p w14:paraId="405E8CE2" w14:textId="77777777" w:rsidR="00FF5AAD" w:rsidRPr="003337AB" w:rsidRDefault="00FF5AAD">
      <w:pPr>
        <w:pStyle w:val="p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Enhance Creative Problem-Solving Skills:</w:t>
      </w:r>
      <w:r w:rsidRPr="003337AB">
        <w:rPr>
          <w:rStyle w:val="s2"/>
          <w:rFonts w:ascii="Arial" w:hAnsi="Arial" w:cs="Arial"/>
        </w:rPr>
        <w:t xml:space="preserve"> Engage in activities that challenge conventional thinking to balance my organisational strengths with innovative approaches.</w:t>
      </w:r>
    </w:p>
    <w:p w14:paraId="064FA15B" w14:textId="77777777" w:rsidR="00FF5AAD" w:rsidRPr="003337AB" w:rsidRDefault="00FF5AAD">
      <w:pPr>
        <w:pStyle w:val="p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Develop Assertiveness:</w:t>
      </w:r>
      <w:r w:rsidRPr="003337AB">
        <w:rPr>
          <w:rStyle w:val="s2"/>
          <w:rFonts w:ascii="Arial" w:hAnsi="Arial" w:cs="Arial"/>
        </w:rPr>
        <w:t xml:space="preserve"> Participate in workshops focused on assertive communication to confidently advocate for ideas while respecting diverse perspectives.</w:t>
      </w:r>
    </w:p>
    <w:p w14:paraId="37EDDF13" w14:textId="77777777" w:rsidR="00FF5AAD" w:rsidRPr="003337AB" w:rsidRDefault="00FF5AAD">
      <w:pPr>
        <w:pStyle w:val="p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lastRenderedPageBreak/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Seek Diverse Team Experiences:</w:t>
      </w:r>
      <w:r w:rsidRPr="003337AB">
        <w:rPr>
          <w:rStyle w:val="s2"/>
          <w:rFonts w:ascii="Arial" w:hAnsi="Arial" w:cs="Arial"/>
        </w:rPr>
        <w:t xml:space="preserve"> Collaborate with individuals from varied backgrounds to broaden my understanding of different team dynamics and cultural influences.</w:t>
      </w:r>
    </w:p>
    <w:p w14:paraId="3B93AC87" w14:textId="77777777" w:rsidR="00FF5AAD" w:rsidRPr="003337AB" w:rsidRDefault="00FF5AAD">
      <w:pPr>
        <w:pStyle w:val="p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Continuous Learning:</w:t>
      </w:r>
      <w:r w:rsidRPr="003337AB">
        <w:rPr>
          <w:rStyle w:val="s2"/>
          <w:rFonts w:ascii="Arial" w:hAnsi="Arial" w:cs="Arial"/>
        </w:rPr>
        <w:t xml:space="preserve"> Stay abreast of emerging theories and practices in team dynamics to apply the most effective strategies in real-world settings.</w:t>
      </w:r>
    </w:p>
    <w:p w14:paraId="70AEA4DD" w14:textId="77777777" w:rsidR="00AD434B" w:rsidRPr="00C51EA3" w:rsidRDefault="00AD434B">
      <w:pPr>
        <w:pStyle w:val="p1"/>
        <w:divId w:val="279802062"/>
        <w:rPr>
          <w:rFonts w:ascii="Arial" w:hAnsi="Arial" w:cs="Arial"/>
          <w:b/>
          <w:bCs/>
        </w:rPr>
      </w:pPr>
      <w:r w:rsidRPr="00C51EA3">
        <w:rPr>
          <w:rStyle w:val="s1"/>
          <w:rFonts w:ascii="Arial" w:hAnsi="Arial" w:cs="Arial"/>
          <w:b/>
          <w:bCs/>
        </w:rPr>
        <w:t>References</w:t>
      </w:r>
    </w:p>
    <w:p w14:paraId="76F79304" w14:textId="77777777" w:rsidR="00AD434B" w:rsidRPr="003337AB" w:rsidRDefault="00AD434B">
      <w:pPr>
        <w:pStyle w:val="p2"/>
        <w:divId w:val="279802062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proofErr w:type="spellStart"/>
      <w:r w:rsidRPr="003337AB">
        <w:rPr>
          <w:rStyle w:val="s2"/>
          <w:rFonts w:ascii="Arial" w:hAnsi="Arial" w:cs="Arial"/>
        </w:rPr>
        <w:t>Belbin</w:t>
      </w:r>
      <w:proofErr w:type="spellEnd"/>
      <w:r w:rsidRPr="003337AB">
        <w:rPr>
          <w:rStyle w:val="s2"/>
          <w:rFonts w:ascii="Arial" w:hAnsi="Arial" w:cs="Arial"/>
        </w:rPr>
        <w:t xml:space="preserve">, R.M. (2010) </w:t>
      </w:r>
      <w:r w:rsidRPr="003337AB">
        <w:rPr>
          <w:rStyle w:val="s3"/>
          <w:rFonts w:ascii="Arial" w:hAnsi="Arial" w:cs="Arial"/>
        </w:rPr>
        <w:t>Team Roles at Work</w:t>
      </w:r>
      <w:r w:rsidRPr="003337AB">
        <w:rPr>
          <w:rStyle w:val="s2"/>
          <w:rFonts w:ascii="Arial" w:hAnsi="Arial" w:cs="Arial"/>
        </w:rPr>
        <w:t xml:space="preserve">. 2nd </w:t>
      </w:r>
      <w:proofErr w:type="spellStart"/>
      <w:r w:rsidRPr="003337AB">
        <w:rPr>
          <w:rStyle w:val="s2"/>
          <w:rFonts w:ascii="Arial" w:hAnsi="Arial" w:cs="Arial"/>
        </w:rPr>
        <w:t>edn</w:t>
      </w:r>
      <w:proofErr w:type="spellEnd"/>
      <w:r w:rsidRPr="003337AB">
        <w:rPr>
          <w:rStyle w:val="s2"/>
          <w:rFonts w:ascii="Arial" w:hAnsi="Arial" w:cs="Arial"/>
        </w:rPr>
        <w:t>. Oxford: Butterworth-Heinemann.</w:t>
      </w:r>
    </w:p>
    <w:p w14:paraId="12CFED7A" w14:textId="77777777" w:rsidR="00AD434B" w:rsidRPr="003337AB" w:rsidRDefault="00AD434B">
      <w:pPr>
        <w:pStyle w:val="p2"/>
        <w:divId w:val="279802062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2"/>
          <w:rFonts w:ascii="Arial" w:hAnsi="Arial" w:cs="Arial"/>
        </w:rPr>
        <w:t xml:space="preserve">Berne, E. (1964) </w:t>
      </w:r>
      <w:r w:rsidRPr="003337AB">
        <w:rPr>
          <w:rStyle w:val="s3"/>
          <w:rFonts w:ascii="Arial" w:hAnsi="Arial" w:cs="Arial"/>
        </w:rPr>
        <w:t>Games People Play: The Psychology of Human Relationships</w:t>
      </w:r>
      <w:r w:rsidRPr="003337AB">
        <w:rPr>
          <w:rStyle w:val="s2"/>
          <w:rFonts w:ascii="Arial" w:hAnsi="Arial" w:cs="Arial"/>
        </w:rPr>
        <w:t>. New York: Grove Press.</w:t>
      </w:r>
    </w:p>
    <w:p w14:paraId="4DD61FE3" w14:textId="77777777" w:rsidR="00AD434B" w:rsidRPr="003337AB" w:rsidRDefault="00AD434B">
      <w:pPr>
        <w:pStyle w:val="p2"/>
        <w:divId w:val="279802062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proofErr w:type="spellStart"/>
      <w:r w:rsidRPr="003337AB">
        <w:rPr>
          <w:rStyle w:val="s2"/>
          <w:rFonts w:ascii="Arial" w:hAnsi="Arial" w:cs="Arial"/>
        </w:rPr>
        <w:t>Katzenbach</w:t>
      </w:r>
      <w:proofErr w:type="spellEnd"/>
      <w:r w:rsidRPr="003337AB">
        <w:rPr>
          <w:rStyle w:val="s2"/>
          <w:rFonts w:ascii="Arial" w:hAnsi="Arial" w:cs="Arial"/>
        </w:rPr>
        <w:t xml:space="preserve">, J.R. and Smith, D.K. (1993) </w:t>
      </w:r>
      <w:r w:rsidRPr="003337AB">
        <w:rPr>
          <w:rStyle w:val="s3"/>
          <w:rFonts w:ascii="Arial" w:hAnsi="Arial" w:cs="Arial"/>
        </w:rPr>
        <w:t xml:space="preserve">The Wisdom of Teams: Creating the High-Performance </w:t>
      </w:r>
      <w:proofErr w:type="spellStart"/>
      <w:r w:rsidRPr="003337AB">
        <w:rPr>
          <w:rStyle w:val="s3"/>
          <w:rFonts w:ascii="Arial" w:hAnsi="Arial" w:cs="Arial"/>
        </w:rPr>
        <w:t>Organization</w:t>
      </w:r>
      <w:proofErr w:type="spellEnd"/>
      <w:r w:rsidRPr="003337AB">
        <w:rPr>
          <w:rStyle w:val="s2"/>
          <w:rFonts w:ascii="Arial" w:hAnsi="Arial" w:cs="Arial"/>
        </w:rPr>
        <w:t>. Boston: Harvard Business School Press.</w:t>
      </w:r>
    </w:p>
    <w:p w14:paraId="2A9214A5" w14:textId="77777777" w:rsidR="00AD434B" w:rsidRPr="003337AB" w:rsidRDefault="00AD434B">
      <w:pPr>
        <w:pStyle w:val="p2"/>
        <w:divId w:val="279802062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2"/>
          <w:rFonts w:ascii="Arial" w:hAnsi="Arial" w:cs="Arial"/>
        </w:rPr>
        <w:t xml:space="preserve">Thomas, K.W. and </w:t>
      </w:r>
      <w:proofErr w:type="spellStart"/>
      <w:r w:rsidRPr="003337AB">
        <w:rPr>
          <w:rStyle w:val="s2"/>
          <w:rFonts w:ascii="Arial" w:hAnsi="Arial" w:cs="Arial"/>
        </w:rPr>
        <w:t>Kilmann</w:t>
      </w:r>
      <w:proofErr w:type="spellEnd"/>
      <w:r w:rsidRPr="003337AB">
        <w:rPr>
          <w:rStyle w:val="s2"/>
          <w:rFonts w:ascii="Arial" w:hAnsi="Arial" w:cs="Arial"/>
        </w:rPr>
        <w:t xml:space="preserve">, R.H. (1974) </w:t>
      </w:r>
      <w:proofErr w:type="spellStart"/>
      <w:r w:rsidRPr="003337AB">
        <w:rPr>
          <w:rStyle w:val="s3"/>
          <w:rFonts w:ascii="Arial" w:hAnsi="Arial" w:cs="Arial"/>
        </w:rPr>
        <w:t>Thomas-Kilmann</w:t>
      </w:r>
      <w:proofErr w:type="spellEnd"/>
      <w:r w:rsidRPr="003337AB">
        <w:rPr>
          <w:rStyle w:val="s3"/>
          <w:rFonts w:ascii="Arial" w:hAnsi="Arial" w:cs="Arial"/>
        </w:rPr>
        <w:t xml:space="preserve"> Conflict Mode Instrument</w:t>
      </w:r>
      <w:r w:rsidRPr="003337AB">
        <w:rPr>
          <w:rStyle w:val="s2"/>
          <w:rFonts w:ascii="Arial" w:hAnsi="Arial" w:cs="Arial"/>
        </w:rPr>
        <w:t xml:space="preserve">. Tuxedo, NY: </w:t>
      </w:r>
      <w:proofErr w:type="spellStart"/>
      <w:r w:rsidRPr="003337AB">
        <w:rPr>
          <w:rStyle w:val="s2"/>
          <w:rFonts w:ascii="Arial" w:hAnsi="Arial" w:cs="Arial"/>
        </w:rPr>
        <w:t>Xicom</w:t>
      </w:r>
      <w:proofErr w:type="spellEnd"/>
      <w:r w:rsidRPr="003337AB">
        <w:rPr>
          <w:rStyle w:val="s2"/>
          <w:rFonts w:ascii="Arial" w:hAnsi="Arial" w:cs="Arial"/>
        </w:rPr>
        <w:t>.</w:t>
      </w:r>
    </w:p>
    <w:p w14:paraId="412EB4DD" w14:textId="77777777" w:rsidR="00AD434B" w:rsidRPr="003337AB" w:rsidRDefault="00AD434B">
      <w:pPr>
        <w:pStyle w:val="p2"/>
        <w:divId w:val="279802062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proofErr w:type="spellStart"/>
      <w:r w:rsidRPr="003337AB">
        <w:rPr>
          <w:rStyle w:val="s2"/>
          <w:rFonts w:ascii="Arial" w:hAnsi="Arial" w:cs="Arial"/>
        </w:rPr>
        <w:t>Tuckman</w:t>
      </w:r>
      <w:proofErr w:type="spellEnd"/>
      <w:r w:rsidRPr="003337AB">
        <w:rPr>
          <w:rStyle w:val="s2"/>
          <w:rFonts w:ascii="Arial" w:hAnsi="Arial" w:cs="Arial"/>
        </w:rPr>
        <w:t xml:space="preserve">, B.W. (1965) ‘Developmental Sequence in Small Groups’, </w:t>
      </w:r>
      <w:r w:rsidRPr="003337AB">
        <w:rPr>
          <w:rStyle w:val="s3"/>
          <w:rFonts w:ascii="Arial" w:hAnsi="Arial" w:cs="Arial"/>
        </w:rPr>
        <w:t>Psychological Bulletin</w:t>
      </w:r>
      <w:r w:rsidRPr="003337AB">
        <w:rPr>
          <w:rStyle w:val="s2"/>
          <w:rFonts w:ascii="Arial" w:hAnsi="Arial" w:cs="Arial"/>
        </w:rPr>
        <w:t>, 63(6), pp. 384–399.</w:t>
      </w:r>
    </w:p>
    <w:p w14:paraId="37DD6198" w14:textId="77777777" w:rsidR="00AD434B" w:rsidRPr="003337AB" w:rsidRDefault="00AD434B">
      <w:pPr>
        <w:pStyle w:val="p2"/>
        <w:divId w:val="279802062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2"/>
          <w:rFonts w:ascii="Arial" w:hAnsi="Arial" w:cs="Arial"/>
        </w:rPr>
        <w:t xml:space="preserve">The Open University (2022) ‘1.2 What are clouds?’. </w:t>
      </w:r>
      <w:r w:rsidRPr="003337AB">
        <w:rPr>
          <w:rStyle w:val="s3"/>
          <w:rFonts w:ascii="Arial" w:hAnsi="Arial" w:cs="Arial"/>
        </w:rPr>
        <w:t>S111: Questions in Science</w:t>
      </w:r>
      <w:r w:rsidRPr="003337AB">
        <w:rPr>
          <w:rStyle w:val="s2"/>
          <w:rFonts w:ascii="Arial" w:hAnsi="Arial" w:cs="Arial"/>
        </w:rPr>
        <w:t>. Available at: https://learn2.open.ac.uk/mod/oucontent/view.php?id=1938785&amp;section=3 (Accessed: 22 November 2022).</w:t>
      </w:r>
    </w:p>
    <w:p w14:paraId="42F5DFDB" w14:textId="77777777" w:rsidR="00AD434B" w:rsidRPr="003337AB" w:rsidRDefault="00AD434B">
      <w:pPr>
        <w:pStyle w:val="p2"/>
        <w:divId w:val="279802062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2"/>
          <w:rFonts w:ascii="Arial" w:hAnsi="Arial" w:cs="Arial"/>
        </w:rPr>
        <w:t xml:space="preserve">The Open University (2022) ‘1.3.1 Snow and ice’. </w:t>
      </w:r>
      <w:r w:rsidRPr="003337AB">
        <w:rPr>
          <w:rStyle w:val="s3"/>
          <w:rFonts w:ascii="Arial" w:hAnsi="Arial" w:cs="Arial"/>
        </w:rPr>
        <w:t>S111: Questions in Science</w:t>
      </w:r>
      <w:r w:rsidRPr="003337AB">
        <w:rPr>
          <w:rStyle w:val="s2"/>
          <w:rFonts w:ascii="Arial" w:hAnsi="Arial" w:cs="Arial"/>
        </w:rPr>
        <w:t>. Available at: https://learn2.open.ac.uk/mod/oucontent/view.php?id=1938785&amp;section=4.1 (Accessed: 22 November 2022).</w:t>
      </w:r>
    </w:p>
    <w:p w14:paraId="6D99B404" w14:textId="77777777" w:rsidR="00AD434B" w:rsidRPr="003337AB" w:rsidRDefault="00AD434B">
      <w:pPr>
        <w:pStyle w:val="p2"/>
        <w:divId w:val="279802062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proofErr w:type="spellStart"/>
      <w:r w:rsidRPr="003337AB">
        <w:rPr>
          <w:rStyle w:val="s2"/>
          <w:rFonts w:ascii="Arial" w:hAnsi="Arial" w:cs="Arial"/>
        </w:rPr>
        <w:t>Rietdorf</w:t>
      </w:r>
      <w:proofErr w:type="spellEnd"/>
      <w:r w:rsidRPr="003337AB">
        <w:rPr>
          <w:rStyle w:val="s2"/>
          <w:rFonts w:ascii="Arial" w:hAnsi="Arial" w:cs="Arial"/>
        </w:rPr>
        <w:t xml:space="preserve">, K. and </w:t>
      </w:r>
      <w:proofErr w:type="spellStart"/>
      <w:r w:rsidRPr="003337AB">
        <w:rPr>
          <w:rStyle w:val="s2"/>
          <w:rFonts w:ascii="Arial" w:hAnsi="Arial" w:cs="Arial"/>
        </w:rPr>
        <w:t>Bootman</w:t>
      </w:r>
      <w:proofErr w:type="spellEnd"/>
      <w:r w:rsidRPr="003337AB">
        <w:rPr>
          <w:rStyle w:val="s2"/>
          <w:rFonts w:ascii="Arial" w:hAnsi="Arial" w:cs="Arial"/>
        </w:rPr>
        <w:t xml:space="preserve">, M. (2022) ‘Topic 3: Rare diseases’. </w:t>
      </w:r>
      <w:r w:rsidRPr="003337AB">
        <w:rPr>
          <w:rStyle w:val="s3"/>
          <w:rFonts w:ascii="Arial" w:hAnsi="Arial" w:cs="Arial"/>
        </w:rPr>
        <w:t>S290: Investigating Human Health and Disease</w:t>
      </w:r>
      <w:r w:rsidRPr="003337AB">
        <w:rPr>
          <w:rStyle w:val="s2"/>
          <w:rFonts w:ascii="Arial" w:hAnsi="Arial" w:cs="Arial"/>
        </w:rPr>
        <w:t>. Available at: https://learn2.open.ac.uk/mod/oucontent/view.php?id=1967195 (Accessed: 24 January 2023).</w:t>
      </w:r>
    </w:p>
    <w:p w14:paraId="3C9BE707" w14:textId="77777777" w:rsidR="00AD434B" w:rsidRPr="003337AB" w:rsidRDefault="00AD434B">
      <w:pPr>
        <w:pStyle w:val="p3"/>
        <w:divId w:val="279802062"/>
        <w:rPr>
          <w:rFonts w:ascii="Arial" w:hAnsi="Arial" w:cs="Arial"/>
        </w:rPr>
      </w:pPr>
    </w:p>
    <w:p w14:paraId="43FACED6" w14:textId="77777777" w:rsidR="00AD434B" w:rsidRPr="00502E1B" w:rsidRDefault="00AD434B">
      <w:pPr>
        <w:pStyle w:val="p1"/>
        <w:divId w:val="279802062"/>
        <w:rPr>
          <w:rFonts w:ascii="Arial" w:hAnsi="Arial" w:cs="Arial"/>
          <w:b/>
          <w:bCs/>
        </w:rPr>
      </w:pPr>
      <w:r w:rsidRPr="00502E1B">
        <w:rPr>
          <w:rStyle w:val="s1"/>
          <w:rFonts w:ascii="Arial" w:hAnsi="Arial" w:cs="Arial"/>
          <w:b/>
          <w:bCs/>
        </w:rPr>
        <w:t>Appendices</w:t>
      </w:r>
    </w:p>
    <w:p w14:paraId="07DDB2AD" w14:textId="77777777" w:rsidR="00AD434B" w:rsidRPr="003337AB" w:rsidRDefault="00AD434B">
      <w:pPr>
        <w:pStyle w:val="p3"/>
        <w:divId w:val="279802062"/>
        <w:rPr>
          <w:rFonts w:ascii="Arial" w:hAnsi="Arial" w:cs="Arial"/>
        </w:rPr>
      </w:pPr>
    </w:p>
    <w:p w14:paraId="363B1329" w14:textId="7AFC7477" w:rsidR="00AD434B" w:rsidRPr="003337AB" w:rsidRDefault="00AD434B">
      <w:pPr>
        <w:pStyle w:val="p1"/>
        <w:divId w:val="279802062"/>
        <w:rPr>
          <w:rFonts w:ascii="Arial" w:hAnsi="Arial" w:cs="Arial"/>
        </w:rPr>
      </w:pPr>
      <w:r w:rsidRPr="003337AB">
        <w:rPr>
          <w:rStyle w:val="s3"/>
          <w:rFonts w:ascii="Arial" w:hAnsi="Arial" w:cs="Arial"/>
        </w:rPr>
        <w:t xml:space="preserve">Appendix A: </w:t>
      </w:r>
      <w:proofErr w:type="spellStart"/>
      <w:r w:rsidRPr="003337AB">
        <w:rPr>
          <w:rStyle w:val="s3"/>
          <w:rFonts w:ascii="Arial" w:hAnsi="Arial" w:cs="Arial"/>
        </w:rPr>
        <w:t>Belbin</w:t>
      </w:r>
      <w:proofErr w:type="spellEnd"/>
      <w:r w:rsidRPr="003337AB">
        <w:rPr>
          <w:rStyle w:val="s3"/>
          <w:rFonts w:ascii="Arial" w:hAnsi="Arial" w:cs="Arial"/>
        </w:rPr>
        <w:t xml:space="preserve"> Self-Perception Inventory Report</w:t>
      </w:r>
    </w:p>
    <w:p w14:paraId="5A329B48" w14:textId="77777777" w:rsidR="003F34B7" w:rsidRPr="00502E1B" w:rsidRDefault="003F34B7">
      <w:pPr>
        <w:pStyle w:val="p1"/>
        <w:divId w:val="2075883747"/>
        <w:rPr>
          <w:rFonts w:ascii="Arial" w:hAnsi="Arial" w:cs="Arial"/>
          <w:b/>
          <w:bCs/>
        </w:rPr>
      </w:pPr>
      <w:r w:rsidRPr="00502E1B">
        <w:rPr>
          <w:rStyle w:val="s1"/>
          <w:rFonts w:ascii="Arial" w:hAnsi="Arial" w:cs="Arial"/>
          <w:b/>
          <w:bCs/>
        </w:rPr>
        <w:t>1. Overview</w:t>
      </w:r>
    </w:p>
    <w:p w14:paraId="627C014E" w14:textId="77777777" w:rsidR="003F34B7" w:rsidRPr="003337AB" w:rsidRDefault="003F34B7">
      <w:pPr>
        <w:pStyle w:val="p2"/>
        <w:divId w:val="2075883747"/>
        <w:rPr>
          <w:rFonts w:ascii="Arial" w:hAnsi="Arial" w:cs="Arial"/>
        </w:rPr>
      </w:pPr>
    </w:p>
    <w:p w14:paraId="4A4AF99B" w14:textId="77777777" w:rsidR="003F34B7" w:rsidRPr="003337AB" w:rsidRDefault="003F34B7">
      <w:pPr>
        <w:pStyle w:val="p1"/>
        <w:divId w:val="207588374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lastRenderedPageBreak/>
        <w:t xml:space="preserve">The </w:t>
      </w:r>
      <w:proofErr w:type="spellStart"/>
      <w:r w:rsidRPr="003337AB">
        <w:rPr>
          <w:rStyle w:val="s2"/>
          <w:rFonts w:ascii="Arial" w:hAnsi="Arial" w:cs="Arial"/>
        </w:rPr>
        <w:t>Belbin</w:t>
      </w:r>
      <w:proofErr w:type="spellEnd"/>
      <w:r w:rsidRPr="003337AB">
        <w:rPr>
          <w:rStyle w:val="s2"/>
          <w:rFonts w:ascii="Arial" w:hAnsi="Arial" w:cs="Arial"/>
        </w:rPr>
        <w:t xml:space="preserve"> Self-Perception Inventory (SPI) is a diagnostic tool designed to assess an individual’s preferred roles within a team setting. It evaluates behavioural tendencies across nine distinct Team Roles, providing insights into how one can best contribute to team dynamics. The assessment comprises a series of statements where respondents allocate points to reflect their alignment with specific behaviours.</w:t>
      </w:r>
    </w:p>
    <w:p w14:paraId="39569B35" w14:textId="77777777" w:rsidR="003F34B7" w:rsidRPr="003337AB" w:rsidRDefault="003F34B7">
      <w:pPr>
        <w:pStyle w:val="p2"/>
        <w:divId w:val="2075883747"/>
        <w:rPr>
          <w:rFonts w:ascii="Arial" w:hAnsi="Arial" w:cs="Arial"/>
        </w:rPr>
      </w:pPr>
    </w:p>
    <w:p w14:paraId="4A8D094F" w14:textId="77777777" w:rsidR="003F34B7" w:rsidRPr="00502E1B" w:rsidRDefault="003F34B7">
      <w:pPr>
        <w:pStyle w:val="p1"/>
        <w:divId w:val="2075883747"/>
        <w:rPr>
          <w:rFonts w:ascii="Arial" w:hAnsi="Arial" w:cs="Arial"/>
          <w:b/>
          <w:bCs/>
        </w:rPr>
      </w:pPr>
      <w:r w:rsidRPr="00502E1B">
        <w:rPr>
          <w:rStyle w:val="s1"/>
          <w:rFonts w:ascii="Arial" w:hAnsi="Arial" w:cs="Arial"/>
          <w:b/>
          <w:bCs/>
        </w:rPr>
        <w:t>2. Team Role Summary</w:t>
      </w:r>
    </w:p>
    <w:p w14:paraId="1FAAF95D" w14:textId="77777777" w:rsidR="003F34B7" w:rsidRPr="003337AB" w:rsidRDefault="003F34B7">
      <w:pPr>
        <w:pStyle w:val="p2"/>
        <w:divId w:val="2075883747"/>
        <w:rPr>
          <w:rFonts w:ascii="Arial" w:hAnsi="Arial" w:cs="Arial"/>
        </w:rPr>
      </w:pPr>
    </w:p>
    <w:p w14:paraId="7D2D1A35" w14:textId="77777777" w:rsidR="003F34B7" w:rsidRPr="003337AB" w:rsidRDefault="003F34B7">
      <w:pPr>
        <w:pStyle w:val="p1"/>
        <w:divId w:val="207588374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Based on the SPI results, the following is a summary of my predominant Team Roles:</w:t>
      </w:r>
    </w:p>
    <w:p w14:paraId="465350A6" w14:textId="77777777" w:rsidR="003F34B7" w:rsidRPr="003337AB" w:rsidRDefault="003F34B7">
      <w:pPr>
        <w:pStyle w:val="p3"/>
        <w:divId w:val="207588374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Co-ordinator (CO):</w:t>
      </w:r>
      <w:r w:rsidRPr="003337AB">
        <w:rPr>
          <w:rStyle w:val="s2"/>
          <w:rFonts w:ascii="Arial" w:hAnsi="Arial" w:cs="Arial"/>
        </w:rPr>
        <w:t xml:space="preserve"> Exhibits strong leadership qualities, adept at delegating tasks, and ensuring team members are aligned with collective objectives.</w:t>
      </w:r>
    </w:p>
    <w:p w14:paraId="0549D1A4" w14:textId="77777777" w:rsidR="003F34B7" w:rsidRPr="003337AB" w:rsidRDefault="003F34B7">
      <w:pPr>
        <w:pStyle w:val="p3"/>
        <w:divId w:val="207588374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Implementer (IMP):</w:t>
      </w:r>
      <w:r w:rsidRPr="003337AB">
        <w:rPr>
          <w:rStyle w:val="s2"/>
          <w:rFonts w:ascii="Arial" w:hAnsi="Arial" w:cs="Arial"/>
        </w:rPr>
        <w:t xml:space="preserve"> Demonstrates practicality and reliability, translating ideas into actionable plans with structured execution.</w:t>
      </w:r>
    </w:p>
    <w:p w14:paraId="7BFC322D" w14:textId="77777777" w:rsidR="003F34B7" w:rsidRPr="003337AB" w:rsidRDefault="003F34B7">
      <w:pPr>
        <w:pStyle w:val="p3"/>
        <w:divId w:val="207588374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proofErr w:type="spellStart"/>
      <w:r w:rsidRPr="003337AB">
        <w:rPr>
          <w:rStyle w:val="s1"/>
          <w:rFonts w:ascii="Arial" w:hAnsi="Arial" w:cs="Arial"/>
        </w:rPr>
        <w:t>Teamworker</w:t>
      </w:r>
      <w:proofErr w:type="spellEnd"/>
      <w:r w:rsidRPr="003337AB">
        <w:rPr>
          <w:rStyle w:val="s1"/>
          <w:rFonts w:ascii="Arial" w:hAnsi="Arial" w:cs="Arial"/>
        </w:rPr>
        <w:t xml:space="preserve"> (TW):</w:t>
      </w:r>
      <w:r w:rsidRPr="003337AB">
        <w:rPr>
          <w:rStyle w:val="s2"/>
          <w:rFonts w:ascii="Arial" w:hAnsi="Arial" w:cs="Arial"/>
        </w:rPr>
        <w:t xml:space="preserve"> Maintains harmony within the team, adept at resolving conflicts, and fostering collaborative efforts.</w:t>
      </w:r>
    </w:p>
    <w:p w14:paraId="37BC4DE2" w14:textId="26B694C9" w:rsidR="009C6E46" w:rsidRPr="001056C5" w:rsidRDefault="001056C5">
      <w:pPr>
        <w:pStyle w:val="p1"/>
        <w:divId w:val="1313212396"/>
        <w:rPr>
          <w:rFonts w:ascii="Arial" w:hAnsi="Arial" w:cs="Arial"/>
          <w:b/>
          <w:bCs/>
        </w:rPr>
      </w:pPr>
      <w:r>
        <w:rPr>
          <w:rStyle w:val="s1"/>
          <w:rFonts w:ascii="Arial" w:hAnsi="Arial" w:cs="Arial"/>
          <w:b/>
          <w:bCs/>
        </w:rPr>
        <w:t xml:space="preserve">3. </w:t>
      </w:r>
      <w:r w:rsidR="009C6E46" w:rsidRPr="001056C5">
        <w:rPr>
          <w:rStyle w:val="s1"/>
          <w:rFonts w:ascii="Arial" w:hAnsi="Arial" w:cs="Arial"/>
          <w:b/>
          <w:bCs/>
        </w:rPr>
        <w:t>Interpretation of Results</w:t>
      </w:r>
    </w:p>
    <w:p w14:paraId="4E04B9EE" w14:textId="77777777" w:rsidR="009C6E46" w:rsidRPr="003337AB" w:rsidRDefault="009C6E46">
      <w:pPr>
        <w:pStyle w:val="p2"/>
        <w:divId w:val="1313212396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Strengths:</w:t>
      </w:r>
    </w:p>
    <w:p w14:paraId="265DCFB5" w14:textId="77777777" w:rsidR="009C6E46" w:rsidRPr="003337AB" w:rsidRDefault="009C6E46">
      <w:pPr>
        <w:pStyle w:val="p3"/>
        <w:divId w:val="1313212396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Leadership and Organisation:</w:t>
      </w:r>
      <w:r w:rsidRPr="003337AB">
        <w:rPr>
          <w:rStyle w:val="s2"/>
          <w:rFonts w:ascii="Arial" w:hAnsi="Arial" w:cs="Arial"/>
        </w:rPr>
        <w:t xml:space="preserve"> As a Co-ordinator, I naturally assume leadership roles, effectively delegating tasks to leverage team members’ strengths.</w:t>
      </w:r>
    </w:p>
    <w:p w14:paraId="77F609F9" w14:textId="77777777" w:rsidR="009C6E46" w:rsidRPr="003337AB" w:rsidRDefault="009C6E46">
      <w:pPr>
        <w:pStyle w:val="p3"/>
        <w:divId w:val="1313212396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Practical Implementation:</w:t>
      </w:r>
      <w:r w:rsidRPr="003337AB">
        <w:rPr>
          <w:rStyle w:val="s2"/>
          <w:rFonts w:ascii="Arial" w:hAnsi="Arial" w:cs="Arial"/>
        </w:rPr>
        <w:t xml:space="preserve"> The Implementer role indicates a propensity for developing practical strategies to achieve team objectives efficiently.</w:t>
      </w:r>
    </w:p>
    <w:p w14:paraId="34E990A4" w14:textId="77777777" w:rsidR="009C6E46" w:rsidRPr="003337AB" w:rsidRDefault="009C6E46">
      <w:pPr>
        <w:pStyle w:val="p3"/>
        <w:divId w:val="1313212396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Team Cohesion:</w:t>
      </w:r>
      <w:r w:rsidRPr="003337AB">
        <w:rPr>
          <w:rStyle w:val="s2"/>
          <w:rFonts w:ascii="Arial" w:hAnsi="Arial" w:cs="Arial"/>
        </w:rPr>
        <w:t xml:space="preserve"> The </w:t>
      </w:r>
      <w:proofErr w:type="spellStart"/>
      <w:r w:rsidRPr="003337AB">
        <w:rPr>
          <w:rStyle w:val="s2"/>
          <w:rFonts w:ascii="Arial" w:hAnsi="Arial" w:cs="Arial"/>
        </w:rPr>
        <w:t>Teamworker</w:t>
      </w:r>
      <w:proofErr w:type="spellEnd"/>
      <w:r w:rsidRPr="003337AB">
        <w:rPr>
          <w:rStyle w:val="s2"/>
          <w:rFonts w:ascii="Arial" w:hAnsi="Arial" w:cs="Arial"/>
        </w:rPr>
        <w:t xml:space="preserve"> aspect reflects my ability to maintain a cohesive team environment, addressing interpersonal issues diplomatically.</w:t>
      </w:r>
    </w:p>
    <w:p w14:paraId="7F5EAEBA" w14:textId="77777777" w:rsidR="009C6E46" w:rsidRPr="003337AB" w:rsidRDefault="009C6E46">
      <w:pPr>
        <w:pStyle w:val="p2"/>
        <w:divId w:val="1313212396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Areas for Development:</w:t>
      </w:r>
    </w:p>
    <w:p w14:paraId="6E621CE3" w14:textId="77777777" w:rsidR="009C6E46" w:rsidRPr="003337AB" w:rsidRDefault="009C6E46">
      <w:pPr>
        <w:pStyle w:val="p3"/>
        <w:divId w:val="1313212396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Innovation (Plant Role):</w:t>
      </w:r>
      <w:r w:rsidRPr="003337AB">
        <w:rPr>
          <w:rStyle w:val="s2"/>
          <w:rFonts w:ascii="Arial" w:hAnsi="Arial" w:cs="Arial"/>
        </w:rPr>
        <w:t xml:space="preserve"> A lower inclination towards the Plant role suggests a need to enhance creative problem-solving skills and idea generation.</w:t>
      </w:r>
    </w:p>
    <w:p w14:paraId="44FB3251" w14:textId="77777777" w:rsidR="009C6E46" w:rsidRPr="003337AB" w:rsidRDefault="009C6E46">
      <w:pPr>
        <w:pStyle w:val="p3"/>
        <w:divId w:val="1313212396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Risk-Taking (Shaper Role):</w:t>
      </w:r>
      <w:r w:rsidRPr="003337AB">
        <w:rPr>
          <w:rStyle w:val="s2"/>
          <w:rFonts w:ascii="Arial" w:hAnsi="Arial" w:cs="Arial"/>
        </w:rPr>
        <w:t xml:space="preserve"> A lesser association with the Shaper role indicates a potential to develop assertiveness in driving the team towards challenging goals.</w:t>
      </w:r>
    </w:p>
    <w:p w14:paraId="73C61F05" w14:textId="77777777" w:rsidR="009C6E46" w:rsidRPr="003337AB" w:rsidRDefault="009C6E46">
      <w:pPr>
        <w:pStyle w:val="p4"/>
        <w:divId w:val="1313212396"/>
        <w:rPr>
          <w:rFonts w:ascii="Arial" w:hAnsi="Arial" w:cs="Arial"/>
        </w:rPr>
      </w:pPr>
    </w:p>
    <w:p w14:paraId="12A0FB9B" w14:textId="12D820DC" w:rsidR="009C6E46" w:rsidRPr="00C51EA3" w:rsidRDefault="001056C5">
      <w:pPr>
        <w:pStyle w:val="p1"/>
        <w:divId w:val="1313212396"/>
        <w:rPr>
          <w:rFonts w:ascii="Arial" w:hAnsi="Arial" w:cs="Arial"/>
          <w:b/>
          <w:bCs/>
        </w:rPr>
      </w:pPr>
      <w:r>
        <w:rPr>
          <w:rStyle w:val="s1"/>
          <w:rFonts w:ascii="Arial" w:hAnsi="Arial" w:cs="Arial"/>
          <w:b/>
          <w:bCs/>
        </w:rPr>
        <w:t xml:space="preserve">4. </w:t>
      </w:r>
      <w:r w:rsidR="009C6E46" w:rsidRPr="00C51EA3">
        <w:rPr>
          <w:rStyle w:val="s1"/>
          <w:rFonts w:ascii="Arial" w:hAnsi="Arial" w:cs="Arial"/>
          <w:b/>
          <w:bCs/>
        </w:rPr>
        <w:t>Action Plan</w:t>
      </w:r>
    </w:p>
    <w:p w14:paraId="44E1154B" w14:textId="77777777" w:rsidR="009C6E46" w:rsidRPr="003337AB" w:rsidRDefault="009C6E46">
      <w:pPr>
        <w:pStyle w:val="p2"/>
        <w:divId w:val="1313212396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lastRenderedPageBreak/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Enhance Creative Thinking:</w:t>
      </w:r>
      <w:r w:rsidRPr="003337AB">
        <w:rPr>
          <w:rStyle w:val="s2"/>
          <w:rFonts w:ascii="Arial" w:hAnsi="Arial" w:cs="Arial"/>
        </w:rPr>
        <w:t xml:space="preserve"> Engage in brainstorming sessions and seek opportunities for creative problem-solving to bolster innovative contributions.</w:t>
      </w:r>
    </w:p>
    <w:p w14:paraId="09FAA9A1" w14:textId="77777777" w:rsidR="009C6E46" w:rsidRPr="003337AB" w:rsidRDefault="009C6E46">
      <w:pPr>
        <w:pStyle w:val="p2"/>
        <w:divId w:val="1313212396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Develop Assertiveness:</w:t>
      </w:r>
      <w:r w:rsidRPr="003337AB">
        <w:rPr>
          <w:rStyle w:val="s2"/>
          <w:rFonts w:ascii="Arial" w:hAnsi="Arial" w:cs="Arial"/>
        </w:rPr>
        <w:t xml:space="preserve"> Participate in leadership workshops aimed at strengthening decision-making skills and the ability to challenge the status quo constructively.</w:t>
      </w:r>
    </w:p>
    <w:p w14:paraId="704A2E9F" w14:textId="77777777" w:rsidR="009C6E46" w:rsidRPr="003337AB" w:rsidRDefault="009C6E46">
      <w:pPr>
        <w:pStyle w:val="p2"/>
        <w:divId w:val="1313212396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Seek Diverse Team Experiences:</w:t>
      </w:r>
      <w:r w:rsidRPr="003337AB">
        <w:rPr>
          <w:rStyle w:val="s2"/>
          <w:rFonts w:ascii="Arial" w:hAnsi="Arial" w:cs="Arial"/>
        </w:rPr>
        <w:t xml:space="preserve"> Collaborate with teams of varied compositions to adapt and expand my repertoire of team roles, fostering a more versatile approach to teamwork.</w:t>
      </w:r>
    </w:p>
    <w:p w14:paraId="135AE1EA" w14:textId="77777777" w:rsidR="00AD434B" w:rsidRPr="003337AB" w:rsidRDefault="00AD434B">
      <w:pPr>
        <w:pStyle w:val="p3"/>
        <w:divId w:val="279802062"/>
        <w:rPr>
          <w:rFonts w:ascii="Arial" w:hAnsi="Arial" w:cs="Arial"/>
        </w:rPr>
      </w:pPr>
    </w:p>
    <w:p w14:paraId="20999591" w14:textId="77777777" w:rsidR="00AD434B" w:rsidRPr="00C51EA3" w:rsidRDefault="00AD434B">
      <w:pPr>
        <w:pStyle w:val="p1"/>
        <w:divId w:val="279802062"/>
        <w:rPr>
          <w:rStyle w:val="s3"/>
          <w:rFonts w:ascii="Arial" w:hAnsi="Arial" w:cs="Arial"/>
          <w:b/>
          <w:bCs/>
        </w:rPr>
      </w:pPr>
      <w:r w:rsidRPr="00C51EA3">
        <w:rPr>
          <w:rStyle w:val="s3"/>
          <w:rFonts w:ascii="Arial" w:hAnsi="Arial" w:cs="Arial"/>
          <w:b/>
          <w:bCs/>
        </w:rPr>
        <w:t xml:space="preserve">Appendix B: </w:t>
      </w:r>
      <w:proofErr w:type="spellStart"/>
      <w:r w:rsidRPr="00C51EA3">
        <w:rPr>
          <w:rStyle w:val="s3"/>
          <w:rFonts w:ascii="Arial" w:hAnsi="Arial" w:cs="Arial"/>
          <w:b/>
          <w:bCs/>
        </w:rPr>
        <w:t>Thomas-Kilmann</w:t>
      </w:r>
      <w:proofErr w:type="spellEnd"/>
      <w:r w:rsidRPr="00C51EA3">
        <w:rPr>
          <w:rStyle w:val="s3"/>
          <w:rFonts w:ascii="Arial" w:hAnsi="Arial" w:cs="Arial"/>
          <w:b/>
          <w:bCs/>
        </w:rPr>
        <w:t xml:space="preserve"> Conflict Mode Instrument Results</w:t>
      </w:r>
    </w:p>
    <w:p w14:paraId="24D15FC1" w14:textId="77777777" w:rsidR="0041660C" w:rsidRPr="00C51EA3" w:rsidRDefault="0041660C">
      <w:pPr>
        <w:pStyle w:val="p1"/>
        <w:divId w:val="780147617"/>
        <w:rPr>
          <w:rFonts w:ascii="Arial" w:hAnsi="Arial" w:cs="Arial"/>
          <w:b/>
          <w:bCs/>
        </w:rPr>
      </w:pPr>
      <w:r w:rsidRPr="00C51EA3">
        <w:rPr>
          <w:rStyle w:val="s1"/>
          <w:rFonts w:ascii="Arial" w:hAnsi="Arial" w:cs="Arial"/>
          <w:b/>
          <w:bCs/>
        </w:rPr>
        <w:t>1. Overview</w:t>
      </w:r>
    </w:p>
    <w:p w14:paraId="0F5329C9" w14:textId="77777777" w:rsidR="0041660C" w:rsidRPr="003337AB" w:rsidRDefault="0041660C">
      <w:pPr>
        <w:pStyle w:val="p2"/>
        <w:divId w:val="780147617"/>
        <w:rPr>
          <w:rFonts w:ascii="Arial" w:hAnsi="Arial" w:cs="Arial"/>
        </w:rPr>
      </w:pPr>
    </w:p>
    <w:p w14:paraId="0476C01E" w14:textId="77777777" w:rsidR="0041660C" w:rsidRPr="003337AB" w:rsidRDefault="0041660C">
      <w:pPr>
        <w:pStyle w:val="p1"/>
        <w:divId w:val="78014761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 xml:space="preserve">The </w:t>
      </w:r>
      <w:proofErr w:type="spellStart"/>
      <w:r w:rsidRPr="003337AB">
        <w:rPr>
          <w:rStyle w:val="s2"/>
          <w:rFonts w:ascii="Arial" w:hAnsi="Arial" w:cs="Arial"/>
        </w:rPr>
        <w:t>Thomas-Kilmann</w:t>
      </w:r>
      <w:proofErr w:type="spellEnd"/>
      <w:r w:rsidRPr="003337AB">
        <w:rPr>
          <w:rStyle w:val="s2"/>
          <w:rFonts w:ascii="Arial" w:hAnsi="Arial" w:cs="Arial"/>
        </w:rPr>
        <w:t xml:space="preserve"> Conflict Mode Instrument (TKI) is an assessment tool that identifies an individual’s preferred methods of handling conflict. It categorises responses into five distinct modes: Competing, Collaborating, Compromising, Avoiding, and Accommodating. Understanding these preferences facilitates effective conflict resolution and promotes healthier interpersonal dynamics within teams.</w:t>
      </w:r>
    </w:p>
    <w:p w14:paraId="5AB4E5EF" w14:textId="77777777" w:rsidR="0041660C" w:rsidRPr="003337AB" w:rsidRDefault="0041660C">
      <w:pPr>
        <w:pStyle w:val="p2"/>
        <w:divId w:val="780147617"/>
        <w:rPr>
          <w:rFonts w:ascii="Arial" w:hAnsi="Arial" w:cs="Arial"/>
        </w:rPr>
      </w:pPr>
    </w:p>
    <w:p w14:paraId="68E5F403" w14:textId="77777777" w:rsidR="0041660C" w:rsidRPr="00C51EA3" w:rsidRDefault="0041660C">
      <w:pPr>
        <w:pStyle w:val="p1"/>
        <w:divId w:val="780147617"/>
        <w:rPr>
          <w:rFonts w:ascii="Arial" w:hAnsi="Arial" w:cs="Arial"/>
          <w:b/>
          <w:bCs/>
        </w:rPr>
      </w:pPr>
      <w:r w:rsidRPr="00C51EA3">
        <w:rPr>
          <w:rStyle w:val="s1"/>
          <w:rFonts w:ascii="Arial" w:hAnsi="Arial" w:cs="Arial"/>
          <w:b/>
          <w:bCs/>
        </w:rPr>
        <w:t>2. Conflict Mode Profile</w:t>
      </w:r>
    </w:p>
    <w:p w14:paraId="58CF1066" w14:textId="77777777" w:rsidR="0041660C" w:rsidRPr="003337AB" w:rsidRDefault="0041660C">
      <w:pPr>
        <w:pStyle w:val="p2"/>
        <w:divId w:val="780147617"/>
        <w:rPr>
          <w:rFonts w:ascii="Arial" w:hAnsi="Arial" w:cs="Arial"/>
        </w:rPr>
      </w:pPr>
    </w:p>
    <w:p w14:paraId="1AB4F5D2" w14:textId="77777777" w:rsidR="0041660C" w:rsidRPr="003337AB" w:rsidRDefault="0041660C">
      <w:pPr>
        <w:pStyle w:val="p1"/>
        <w:divId w:val="78014761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The assessment results indicate the following distribution across the five conflict-handling modes:</w:t>
      </w:r>
    </w:p>
    <w:p w14:paraId="2B4727D2" w14:textId="77777777" w:rsidR="0041660C" w:rsidRPr="003337AB" w:rsidRDefault="0041660C">
      <w:pPr>
        <w:pStyle w:val="p3"/>
        <w:divId w:val="78014761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Collaborating:</w:t>
      </w:r>
      <w:r w:rsidRPr="003337AB">
        <w:rPr>
          <w:rStyle w:val="s2"/>
          <w:rFonts w:ascii="Arial" w:hAnsi="Arial" w:cs="Arial"/>
        </w:rPr>
        <w:t xml:space="preserve"> High</w:t>
      </w:r>
    </w:p>
    <w:p w14:paraId="63CF7569" w14:textId="77777777" w:rsidR="0041660C" w:rsidRPr="003337AB" w:rsidRDefault="0041660C">
      <w:pPr>
        <w:pStyle w:val="p3"/>
        <w:divId w:val="78014761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Compromising:</w:t>
      </w:r>
      <w:r w:rsidRPr="003337AB">
        <w:rPr>
          <w:rStyle w:val="s2"/>
          <w:rFonts w:ascii="Arial" w:hAnsi="Arial" w:cs="Arial"/>
        </w:rPr>
        <w:t xml:space="preserve"> Moderate</w:t>
      </w:r>
    </w:p>
    <w:p w14:paraId="28D819FC" w14:textId="77777777" w:rsidR="0041660C" w:rsidRPr="003337AB" w:rsidRDefault="0041660C">
      <w:pPr>
        <w:pStyle w:val="p3"/>
        <w:divId w:val="78014761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Accommodating:</w:t>
      </w:r>
      <w:r w:rsidRPr="003337AB">
        <w:rPr>
          <w:rStyle w:val="s2"/>
          <w:rFonts w:ascii="Arial" w:hAnsi="Arial" w:cs="Arial"/>
        </w:rPr>
        <w:t xml:space="preserve"> Moderate</w:t>
      </w:r>
    </w:p>
    <w:p w14:paraId="05698E0D" w14:textId="77777777" w:rsidR="0041660C" w:rsidRPr="003337AB" w:rsidRDefault="0041660C">
      <w:pPr>
        <w:pStyle w:val="p3"/>
        <w:divId w:val="78014761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Avoiding:</w:t>
      </w:r>
      <w:r w:rsidRPr="003337AB">
        <w:rPr>
          <w:rStyle w:val="s2"/>
          <w:rFonts w:ascii="Arial" w:hAnsi="Arial" w:cs="Arial"/>
        </w:rPr>
        <w:t xml:space="preserve"> Low</w:t>
      </w:r>
    </w:p>
    <w:p w14:paraId="3D7B305C" w14:textId="77777777" w:rsidR="0041660C" w:rsidRPr="003337AB" w:rsidRDefault="0041660C">
      <w:pPr>
        <w:pStyle w:val="p3"/>
        <w:divId w:val="780147617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Competing:</w:t>
      </w:r>
      <w:r w:rsidRPr="003337AB">
        <w:rPr>
          <w:rStyle w:val="s2"/>
          <w:rFonts w:ascii="Arial" w:hAnsi="Arial" w:cs="Arial"/>
        </w:rPr>
        <w:t xml:space="preserve"> Low</w:t>
      </w:r>
    </w:p>
    <w:p w14:paraId="5984186D" w14:textId="77777777" w:rsidR="009C6E46" w:rsidRPr="003337AB" w:rsidRDefault="009C6E46">
      <w:pPr>
        <w:pStyle w:val="p1"/>
        <w:divId w:val="279802062"/>
        <w:rPr>
          <w:rFonts w:ascii="Arial" w:hAnsi="Arial" w:cs="Arial"/>
        </w:rPr>
      </w:pPr>
    </w:p>
    <w:p w14:paraId="5FFAAFC3" w14:textId="0D85B7D4" w:rsidR="00F234E7" w:rsidRPr="00C51EA3" w:rsidRDefault="00C51EA3">
      <w:pPr>
        <w:pStyle w:val="p1"/>
        <w:divId w:val="1188176861"/>
        <w:rPr>
          <w:rFonts w:ascii="Arial" w:hAnsi="Arial" w:cs="Arial"/>
          <w:b/>
          <w:bCs/>
        </w:rPr>
      </w:pPr>
      <w:r>
        <w:rPr>
          <w:rStyle w:val="s1"/>
          <w:rFonts w:ascii="Arial" w:hAnsi="Arial" w:cs="Arial"/>
          <w:b/>
          <w:bCs/>
        </w:rPr>
        <w:t>3</w:t>
      </w:r>
      <w:r w:rsidR="00F234E7" w:rsidRPr="00C51EA3">
        <w:rPr>
          <w:rStyle w:val="s1"/>
          <w:rFonts w:ascii="Arial" w:hAnsi="Arial" w:cs="Arial"/>
          <w:b/>
          <w:bCs/>
        </w:rPr>
        <w:t>. Interpretation of Results</w:t>
      </w:r>
    </w:p>
    <w:p w14:paraId="2F35B69D" w14:textId="77777777" w:rsidR="00F234E7" w:rsidRPr="003337AB" w:rsidRDefault="00F234E7">
      <w:pPr>
        <w:pStyle w:val="p2"/>
        <w:divId w:val="118817686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Dominant Style:</w:t>
      </w:r>
    </w:p>
    <w:p w14:paraId="3AAB78A8" w14:textId="77777777" w:rsidR="00F234E7" w:rsidRPr="003337AB" w:rsidRDefault="00F234E7">
      <w:pPr>
        <w:pStyle w:val="p3"/>
        <w:divId w:val="118817686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lastRenderedPageBreak/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Collaborating:</w:t>
      </w:r>
      <w:r w:rsidRPr="003337AB">
        <w:rPr>
          <w:rStyle w:val="s2"/>
          <w:rFonts w:ascii="Arial" w:hAnsi="Arial" w:cs="Arial"/>
        </w:rPr>
        <w:t xml:space="preserve"> A predominant preference for collaboration suggests a focus on cooperative problem-solving, aiming for win-win situations that satisfy all parties involved.</w:t>
      </w:r>
    </w:p>
    <w:p w14:paraId="5F4093C8" w14:textId="77777777" w:rsidR="00F234E7" w:rsidRPr="003337AB" w:rsidRDefault="00F234E7">
      <w:pPr>
        <w:pStyle w:val="p2"/>
        <w:divId w:val="118817686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Secondary Styles:</w:t>
      </w:r>
    </w:p>
    <w:p w14:paraId="4B7235D3" w14:textId="77777777" w:rsidR="00F234E7" w:rsidRPr="003337AB" w:rsidRDefault="00F234E7">
      <w:pPr>
        <w:pStyle w:val="p3"/>
        <w:divId w:val="118817686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Compromising and Accommodating:</w:t>
      </w:r>
      <w:r w:rsidRPr="003337AB">
        <w:rPr>
          <w:rStyle w:val="s2"/>
          <w:rFonts w:ascii="Arial" w:hAnsi="Arial" w:cs="Arial"/>
        </w:rPr>
        <w:t xml:space="preserve"> A moderate tendency towards these styles indicates flexibility and a willingness to find middle ground or yield to others when appropriate, balancing assertiveness with cooperativeness.</w:t>
      </w:r>
    </w:p>
    <w:p w14:paraId="7787B524" w14:textId="77777777" w:rsidR="00F234E7" w:rsidRPr="003337AB" w:rsidRDefault="00F234E7">
      <w:pPr>
        <w:pStyle w:val="p2"/>
        <w:divId w:val="118817686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Less Utilised Styles:</w:t>
      </w:r>
    </w:p>
    <w:p w14:paraId="2C3D2FF3" w14:textId="77777777" w:rsidR="00F234E7" w:rsidRPr="003337AB" w:rsidRDefault="00F234E7">
      <w:pPr>
        <w:pStyle w:val="p3"/>
        <w:divId w:val="118817686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Avoiding and Competing:</w:t>
      </w:r>
      <w:r w:rsidRPr="003337AB">
        <w:rPr>
          <w:rStyle w:val="s2"/>
          <w:rFonts w:ascii="Arial" w:hAnsi="Arial" w:cs="Arial"/>
        </w:rPr>
        <w:t xml:space="preserve"> Lower scores in these areas suggest a reluctance to engage in confrontational or competitive scenarios, potentially leading to the neglect of necessary assertiveness in certain situations.</w:t>
      </w:r>
    </w:p>
    <w:p w14:paraId="42653925" w14:textId="77777777" w:rsidR="00F234E7" w:rsidRPr="003337AB" w:rsidRDefault="00F234E7">
      <w:pPr>
        <w:pStyle w:val="p4"/>
        <w:divId w:val="1188176861"/>
        <w:rPr>
          <w:rFonts w:ascii="Arial" w:hAnsi="Arial" w:cs="Arial"/>
        </w:rPr>
      </w:pPr>
    </w:p>
    <w:p w14:paraId="404E1F4D" w14:textId="666DDC6B" w:rsidR="00F234E7" w:rsidRPr="001056C5" w:rsidRDefault="001056C5">
      <w:pPr>
        <w:pStyle w:val="p1"/>
        <w:divId w:val="1188176861"/>
        <w:rPr>
          <w:rFonts w:ascii="Arial" w:hAnsi="Arial" w:cs="Arial"/>
          <w:b/>
          <w:bCs/>
        </w:rPr>
      </w:pPr>
      <w:r>
        <w:rPr>
          <w:rStyle w:val="s1"/>
          <w:rFonts w:ascii="Arial" w:hAnsi="Arial" w:cs="Arial"/>
          <w:b/>
          <w:bCs/>
        </w:rPr>
        <w:t xml:space="preserve">4. </w:t>
      </w:r>
      <w:r w:rsidR="00F234E7" w:rsidRPr="001056C5">
        <w:rPr>
          <w:rStyle w:val="s1"/>
          <w:rFonts w:ascii="Arial" w:hAnsi="Arial" w:cs="Arial"/>
          <w:b/>
          <w:bCs/>
        </w:rPr>
        <w:t>Action Plan</w:t>
      </w:r>
    </w:p>
    <w:p w14:paraId="1013A52B" w14:textId="77777777" w:rsidR="00F234E7" w:rsidRPr="003337AB" w:rsidRDefault="00F234E7">
      <w:pPr>
        <w:pStyle w:val="p2"/>
        <w:divId w:val="118817686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Enhance Assertiveness:</w:t>
      </w:r>
      <w:r w:rsidRPr="003337AB">
        <w:rPr>
          <w:rStyle w:val="s2"/>
          <w:rFonts w:ascii="Arial" w:hAnsi="Arial" w:cs="Arial"/>
        </w:rPr>
        <w:t xml:space="preserve"> Develop skills associated with the Competing mode to assertively advocate for important positions when necessary, ensuring that critical issues are addressed decisively.</w:t>
      </w:r>
    </w:p>
    <w:p w14:paraId="5CB40E14" w14:textId="77777777" w:rsidR="00F234E7" w:rsidRPr="003337AB" w:rsidRDefault="00F234E7">
      <w:pPr>
        <w:pStyle w:val="p2"/>
        <w:divId w:val="118817686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Strategic Avoidance:</w:t>
      </w:r>
      <w:r w:rsidRPr="003337AB">
        <w:rPr>
          <w:rStyle w:val="s2"/>
          <w:rFonts w:ascii="Arial" w:hAnsi="Arial" w:cs="Arial"/>
        </w:rPr>
        <w:t xml:space="preserve"> Recognise situations where the Avoiding mode is beneficial, such as when issues are trivial or when more information is needed, to prevent unnecessary conflicts.</w:t>
      </w:r>
    </w:p>
    <w:p w14:paraId="028CFC99" w14:textId="77777777" w:rsidR="00F234E7" w:rsidRPr="003337AB" w:rsidRDefault="00F234E7">
      <w:pPr>
        <w:pStyle w:val="p2"/>
        <w:divId w:val="1188176861"/>
        <w:rPr>
          <w:rFonts w:ascii="Arial" w:hAnsi="Arial" w:cs="Arial"/>
        </w:rPr>
      </w:pPr>
      <w:r w:rsidRPr="003337AB">
        <w:rPr>
          <w:rStyle w:val="s2"/>
          <w:rFonts w:ascii="Arial" w:hAnsi="Arial" w:cs="Arial"/>
        </w:rPr>
        <w:t>•</w:t>
      </w:r>
      <w:r w:rsidRPr="003337AB">
        <w:rPr>
          <w:rStyle w:val="apple-tab-span"/>
          <w:rFonts w:ascii="Arial" w:hAnsi="Arial" w:cs="Arial"/>
        </w:rPr>
        <w:t xml:space="preserve"> </w:t>
      </w:r>
      <w:r w:rsidRPr="003337AB">
        <w:rPr>
          <w:rStyle w:val="s1"/>
          <w:rFonts w:ascii="Arial" w:hAnsi="Arial" w:cs="Arial"/>
        </w:rPr>
        <w:t>Balance Conflict-Handling Modes:</w:t>
      </w:r>
      <w:r w:rsidRPr="003337AB">
        <w:rPr>
          <w:rStyle w:val="s2"/>
          <w:rFonts w:ascii="Arial" w:hAnsi="Arial" w:cs="Arial"/>
        </w:rPr>
        <w:t xml:space="preserve"> Aim for a versatile approach by consciously selecting the most appropriate conflict-handling style based on the context, rather than relying predominantly on collaborative methods.</w:t>
      </w:r>
    </w:p>
    <w:p w14:paraId="1837B0C0" w14:textId="77777777" w:rsidR="00FF5AAD" w:rsidRPr="003337AB" w:rsidRDefault="00FF5AAD">
      <w:pPr>
        <w:rPr>
          <w:rFonts w:ascii="Arial" w:hAnsi="Arial" w:cs="Arial"/>
        </w:rPr>
      </w:pPr>
    </w:p>
    <w:sectPr w:rsidR="00FF5AAD" w:rsidRPr="003337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4B27E0" w14:textId="77777777" w:rsidR="00AD434B" w:rsidRDefault="00AD434B" w:rsidP="00AD434B">
      <w:pPr>
        <w:spacing w:after="0" w:line="240" w:lineRule="auto"/>
      </w:pPr>
      <w:r>
        <w:separator/>
      </w:r>
    </w:p>
  </w:endnote>
  <w:endnote w:type="continuationSeparator" w:id="0">
    <w:p w14:paraId="7876FACB" w14:textId="77777777" w:rsidR="00AD434B" w:rsidRDefault="00AD434B" w:rsidP="00AD43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E617F9" w14:textId="77777777" w:rsidR="00AD434B" w:rsidRDefault="00AD434B" w:rsidP="00AD434B">
      <w:pPr>
        <w:spacing w:after="0" w:line="240" w:lineRule="auto"/>
      </w:pPr>
      <w:r>
        <w:separator/>
      </w:r>
    </w:p>
  </w:footnote>
  <w:footnote w:type="continuationSeparator" w:id="0">
    <w:p w14:paraId="68CEFB9A" w14:textId="77777777" w:rsidR="00AD434B" w:rsidRDefault="00AD434B" w:rsidP="00AD434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AAD"/>
    <w:rsid w:val="001056C5"/>
    <w:rsid w:val="003337AB"/>
    <w:rsid w:val="003F34B7"/>
    <w:rsid w:val="0041660C"/>
    <w:rsid w:val="00502E1B"/>
    <w:rsid w:val="00717284"/>
    <w:rsid w:val="00750BE2"/>
    <w:rsid w:val="00824AF9"/>
    <w:rsid w:val="008B7B5C"/>
    <w:rsid w:val="00914870"/>
    <w:rsid w:val="009C6E46"/>
    <w:rsid w:val="00AD434B"/>
    <w:rsid w:val="00C51EA3"/>
    <w:rsid w:val="00C9000F"/>
    <w:rsid w:val="00F234E7"/>
    <w:rsid w:val="00FF5A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F21CC0"/>
  <w15:chartTrackingRefBased/>
  <w15:docId w15:val="{81078E1B-9866-7749-8A08-B6BFC5819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5A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5A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5A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5A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5A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5A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5A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5A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5A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AA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5AA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5AA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5AA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5AA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5A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5A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5A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5A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5AA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5A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5A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5A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5A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5A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5A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5A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5A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5A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5AAD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FF5A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FF5AAD"/>
  </w:style>
  <w:style w:type="paragraph" w:customStyle="1" w:styleId="p2">
    <w:name w:val="p2"/>
    <w:basedOn w:val="Normal"/>
    <w:rsid w:val="00FF5A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FF5AAD"/>
  </w:style>
  <w:style w:type="paragraph" w:customStyle="1" w:styleId="p3">
    <w:name w:val="p3"/>
    <w:basedOn w:val="Normal"/>
    <w:rsid w:val="00FF5A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4">
    <w:name w:val="p4"/>
    <w:basedOn w:val="Normal"/>
    <w:rsid w:val="00FF5A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tab-span">
    <w:name w:val="apple-tab-span"/>
    <w:basedOn w:val="DefaultParagraphFont"/>
    <w:rsid w:val="00FF5AAD"/>
  </w:style>
  <w:style w:type="paragraph" w:customStyle="1" w:styleId="p5">
    <w:name w:val="p5"/>
    <w:basedOn w:val="Normal"/>
    <w:rsid w:val="00FF5A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6">
    <w:name w:val="p6"/>
    <w:basedOn w:val="Normal"/>
    <w:rsid w:val="00FF5A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7">
    <w:name w:val="p7"/>
    <w:basedOn w:val="Normal"/>
    <w:rsid w:val="00FF5A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AD434B"/>
  </w:style>
  <w:style w:type="paragraph" w:styleId="Header">
    <w:name w:val="header"/>
    <w:basedOn w:val="Normal"/>
    <w:link w:val="HeaderChar"/>
    <w:uiPriority w:val="99"/>
    <w:unhideWhenUsed/>
    <w:rsid w:val="00AD43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434B"/>
  </w:style>
  <w:style w:type="paragraph" w:styleId="Footer">
    <w:name w:val="footer"/>
    <w:basedOn w:val="Normal"/>
    <w:link w:val="FooterChar"/>
    <w:uiPriority w:val="99"/>
    <w:unhideWhenUsed/>
    <w:rsid w:val="00AD43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43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98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883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21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14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817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1804</Words>
  <Characters>10288</Characters>
  <Application>Microsoft Office Word</Application>
  <DocSecurity>0</DocSecurity>
  <Lines>85</Lines>
  <Paragraphs>24</Paragraphs>
  <ScaleCrop>false</ScaleCrop>
  <Company/>
  <LinksUpToDate>false</LinksUpToDate>
  <CharactersWithSpaces>12068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marilena coman</dc:creator>
  <cp:keywords/>
  <dc:description/>
  <cp:lastModifiedBy>marilena coman</cp:lastModifiedBy>
  <cp:revision>2</cp:revision>
  <dcterms:created xsi:type="dcterms:W3CDTF">2025-02-22T11:16:00Z</dcterms:created>
  <dcterms:modified xsi:type="dcterms:W3CDTF">2025-02-22T11:16:00Z</dcterms:modified>
</cp:coreProperties>
</file>