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7AF1C0" w14:textId="1851FC43" w:rsidR="00D50852" w:rsidRDefault="00D50852" w:rsidP="00612F7F">
      <w:pPr>
        <w:spacing w:line="276" w:lineRule="auto"/>
        <w:rPr>
          <w:rFonts w:ascii="Arial" w:hAnsi="Arial" w:cs="Arial"/>
          <w:b/>
          <w:bCs/>
          <w:sz w:val="24"/>
          <w:szCs w:val="24"/>
        </w:rPr>
      </w:pPr>
      <w:r>
        <w:rPr>
          <w:rFonts w:ascii="Arial" w:hAnsi="Arial" w:cs="Arial"/>
          <w:b/>
          <w:bCs/>
          <w:sz w:val="24"/>
          <w:szCs w:val="24"/>
        </w:rPr>
        <w:t xml:space="preserve">Victoria Jeffreys: </w:t>
      </w:r>
    </w:p>
    <w:p w14:paraId="0AE2FBE7" w14:textId="4EE93B2C" w:rsidR="00E1730E" w:rsidRDefault="00E1730E" w:rsidP="00612F7F">
      <w:pPr>
        <w:spacing w:line="276" w:lineRule="auto"/>
        <w:rPr>
          <w:rFonts w:ascii="Arial" w:hAnsi="Arial" w:cs="Arial"/>
          <w:b/>
          <w:bCs/>
          <w:sz w:val="24"/>
          <w:szCs w:val="24"/>
        </w:rPr>
      </w:pPr>
      <w:r>
        <w:rPr>
          <w:rFonts w:ascii="Arial" w:hAnsi="Arial" w:cs="Arial"/>
          <w:b/>
          <w:bCs/>
          <w:sz w:val="24"/>
          <w:szCs w:val="24"/>
        </w:rPr>
        <w:t>Student number: 1303685</w:t>
      </w:r>
    </w:p>
    <w:p w14:paraId="7DC7FACC" w14:textId="109FDAA3" w:rsidR="00E1730E" w:rsidRDefault="00E1730E" w:rsidP="00612F7F">
      <w:pPr>
        <w:spacing w:line="276" w:lineRule="auto"/>
        <w:rPr>
          <w:rFonts w:ascii="Arial" w:hAnsi="Arial" w:cs="Arial"/>
          <w:b/>
          <w:bCs/>
          <w:sz w:val="24"/>
          <w:szCs w:val="24"/>
        </w:rPr>
      </w:pPr>
      <w:r>
        <w:rPr>
          <w:rFonts w:ascii="Arial" w:hAnsi="Arial" w:cs="Arial"/>
          <w:b/>
          <w:bCs/>
          <w:sz w:val="24"/>
          <w:szCs w:val="24"/>
        </w:rPr>
        <w:t>Word Count: 16</w:t>
      </w:r>
      <w:r w:rsidR="00B72312">
        <w:rPr>
          <w:rFonts w:ascii="Arial" w:hAnsi="Arial" w:cs="Arial"/>
          <w:b/>
          <w:bCs/>
          <w:sz w:val="24"/>
          <w:szCs w:val="24"/>
        </w:rPr>
        <w:t>23</w:t>
      </w:r>
    </w:p>
    <w:p w14:paraId="332D3A09" w14:textId="1175BA5B" w:rsidR="00FB020B" w:rsidRPr="0044133E" w:rsidRDefault="002D6536" w:rsidP="00612F7F">
      <w:pPr>
        <w:spacing w:line="276" w:lineRule="auto"/>
        <w:rPr>
          <w:rFonts w:ascii="Arial" w:hAnsi="Arial" w:cs="Arial"/>
          <w:b/>
          <w:bCs/>
          <w:sz w:val="24"/>
          <w:szCs w:val="24"/>
        </w:rPr>
      </w:pPr>
      <w:r w:rsidRPr="0044133E">
        <w:rPr>
          <w:rFonts w:ascii="Arial" w:hAnsi="Arial" w:cs="Arial"/>
          <w:b/>
          <w:bCs/>
          <w:sz w:val="24"/>
          <w:szCs w:val="24"/>
        </w:rPr>
        <w:t>Supporting Transgender Staff &amp; Students at Tyndall High</w:t>
      </w:r>
    </w:p>
    <w:p w14:paraId="00EFBB84" w14:textId="7BD5A830" w:rsidR="002D6536" w:rsidRPr="0044133E" w:rsidRDefault="002D6536" w:rsidP="00612F7F">
      <w:pPr>
        <w:spacing w:line="276" w:lineRule="auto"/>
        <w:rPr>
          <w:rFonts w:ascii="Arial" w:hAnsi="Arial" w:cs="Arial"/>
          <w:b/>
          <w:bCs/>
          <w:sz w:val="24"/>
          <w:szCs w:val="24"/>
        </w:rPr>
      </w:pPr>
      <w:r w:rsidRPr="0044133E">
        <w:rPr>
          <w:rFonts w:ascii="Arial" w:hAnsi="Arial" w:cs="Arial"/>
          <w:b/>
          <w:bCs/>
          <w:sz w:val="24"/>
          <w:szCs w:val="24"/>
        </w:rPr>
        <w:t>A practical guide to Inclusion &amp; Compliance within the Law</w:t>
      </w:r>
    </w:p>
    <w:p w14:paraId="7DB9FCB6" w14:textId="551FF42B" w:rsidR="007D6E26" w:rsidRPr="00910896" w:rsidRDefault="007D6E26" w:rsidP="00612F7F">
      <w:pPr>
        <w:spacing w:line="276" w:lineRule="auto"/>
        <w:rPr>
          <w:rFonts w:ascii="Arial" w:hAnsi="Arial" w:cs="Arial"/>
          <w:sz w:val="24"/>
          <w:szCs w:val="24"/>
        </w:rPr>
      </w:pPr>
      <w:r w:rsidRPr="00910896">
        <w:rPr>
          <w:rFonts w:ascii="Arial" w:hAnsi="Arial" w:cs="Arial"/>
          <w:sz w:val="24"/>
          <w:szCs w:val="24"/>
        </w:rPr>
        <w:t xml:space="preserve">Tyndall High School is committed to providing an inclusive, welcoming, safe, and </w:t>
      </w:r>
      <w:r w:rsidR="00D52D90" w:rsidRPr="00910896">
        <w:rPr>
          <w:rFonts w:ascii="Arial" w:hAnsi="Arial" w:cs="Arial"/>
          <w:sz w:val="24"/>
          <w:szCs w:val="24"/>
        </w:rPr>
        <w:t>respectful environment</w:t>
      </w:r>
      <w:r w:rsidRPr="00910896">
        <w:rPr>
          <w:rFonts w:ascii="Arial" w:hAnsi="Arial" w:cs="Arial"/>
          <w:sz w:val="24"/>
          <w:szCs w:val="24"/>
        </w:rPr>
        <w:t xml:space="preserve"> for all Staff and Students regardless of their gender identity or expression. </w:t>
      </w:r>
    </w:p>
    <w:p w14:paraId="6320D338" w14:textId="77777777" w:rsidR="007D6E26" w:rsidRPr="00910896" w:rsidRDefault="007D6E26" w:rsidP="00612F7F">
      <w:pPr>
        <w:spacing w:line="276" w:lineRule="auto"/>
        <w:rPr>
          <w:rFonts w:ascii="Arial" w:hAnsi="Arial" w:cs="Arial"/>
          <w:sz w:val="24"/>
          <w:szCs w:val="24"/>
        </w:rPr>
      </w:pPr>
      <w:r w:rsidRPr="00910896">
        <w:rPr>
          <w:rFonts w:ascii="Arial" w:hAnsi="Arial" w:cs="Arial"/>
          <w:sz w:val="24"/>
          <w:szCs w:val="24"/>
        </w:rPr>
        <w:t xml:space="preserve">This is a shared responsibility. </w:t>
      </w:r>
    </w:p>
    <w:p w14:paraId="279B2F0F" w14:textId="7D53E3FB" w:rsidR="007D6E26" w:rsidRPr="00910896" w:rsidRDefault="007D6E26" w:rsidP="00612F7F">
      <w:pPr>
        <w:spacing w:line="276" w:lineRule="auto"/>
        <w:rPr>
          <w:rFonts w:ascii="Arial" w:hAnsi="Arial" w:cs="Arial"/>
          <w:sz w:val="24"/>
          <w:szCs w:val="24"/>
        </w:rPr>
      </w:pPr>
      <w:r w:rsidRPr="00910896">
        <w:rPr>
          <w:rFonts w:ascii="Arial" w:hAnsi="Arial" w:cs="Arial"/>
          <w:sz w:val="24"/>
          <w:szCs w:val="24"/>
        </w:rPr>
        <w:t>Tyndall high will work together and support our community to ensure we all contribute effectively to this goal.</w:t>
      </w:r>
    </w:p>
    <w:p w14:paraId="0F19F3B3" w14:textId="6E9AA1D5" w:rsidR="00FD6F0E" w:rsidRPr="00910896" w:rsidRDefault="00FD6F0E" w:rsidP="00612F7F">
      <w:pPr>
        <w:pStyle w:val="NormalWeb"/>
        <w:spacing w:line="276" w:lineRule="auto"/>
        <w:rPr>
          <w:rFonts w:ascii="Arial" w:hAnsi="Arial" w:cs="Arial"/>
        </w:rPr>
      </w:pPr>
      <w:r w:rsidRPr="00910896">
        <w:rPr>
          <w:rFonts w:ascii="Arial" w:hAnsi="Arial" w:cs="Arial"/>
        </w:rPr>
        <w:t xml:space="preserve">This guide will provide practical steps to support transgender staff members and students at Tyndall High School, including advice on the legal protections in place, the potential </w:t>
      </w:r>
      <w:r w:rsidR="00D52D90" w:rsidRPr="00910896">
        <w:rPr>
          <w:rFonts w:ascii="Arial" w:hAnsi="Arial" w:cs="Arial"/>
        </w:rPr>
        <w:t>risks,</w:t>
      </w:r>
      <w:r w:rsidRPr="00910896">
        <w:rPr>
          <w:rFonts w:ascii="Arial" w:hAnsi="Arial" w:cs="Arial"/>
        </w:rPr>
        <w:t xml:space="preserve"> and practical ways to promote an inclusive environment.</w:t>
      </w:r>
      <w:sdt>
        <w:sdtPr>
          <w:rPr>
            <w:rFonts w:ascii="Arial" w:hAnsi="Arial" w:cs="Arial"/>
          </w:rPr>
          <w:id w:val="2001073577"/>
          <w:citation/>
        </w:sdtPr>
        <w:sdtContent>
          <w:r w:rsidR="00935B38" w:rsidRPr="00910896">
            <w:rPr>
              <w:rFonts w:ascii="Arial" w:hAnsi="Arial" w:cs="Arial"/>
            </w:rPr>
            <w:fldChar w:fldCharType="begin"/>
          </w:r>
          <w:r w:rsidR="00935B38" w:rsidRPr="00910896">
            <w:rPr>
              <w:rFonts w:ascii="Arial" w:hAnsi="Arial" w:cs="Arial"/>
            </w:rPr>
            <w:instrText xml:space="preserve"> CITATION Cat21 \l 2057 </w:instrText>
          </w:r>
          <w:r w:rsidR="00935B38" w:rsidRPr="00910896">
            <w:rPr>
              <w:rFonts w:ascii="Arial" w:hAnsi="Arial" w:cs="Arial"/>
            </w:rPr>
            <w:fldChar w:fldCharType="separate"/>
          </w:r>
          <w:r w:rsidR="00935B38" w:rsidRPr="00910896">
            <w:rPr>
              <w:rFonts w:ascii="Arial" w:hAnsi="Arial" w:cs="Arial"/>
              <w:noProof/>
            </w:rPr>
            <w:t xml:space="preserve"> (Wilson, 2021)</w:t>
          </w:r>
          <w:r w:rsidR="00935B38" w:rsidRPr="00910896">
            <w:rPr>
              <w:rFonts w:ascii="Arial" w:hAnsi="Arial" w:cs="Arial"/>
            </w:rPr>
            <w:fldChar w:fldCharType="end"/>
          </w:r>
        </w:sdtContent>
      </w:sdt>
    </w:p>
    <w:p w14:paraId="6DD56E46" w14:textId="6801229A" w:rsidR="00FD6F0E" w:rsidRPr="00910896" w:rsidRDefault="001A2BC8" w:rsidP="00612F7F">
      <w:pPr>
        <w:spacing w:line="276" w:lineRule="auto"/>
        <w:rPr>
          <w:rFonts w:ascii="Arial" w:hAnsi="Arial" w:cs="Arial"/>
          <w:sz w:val="24"/>
          <w:szCs w:val="24"/>
        </w:rPr>
      </w:pPr>
      <w:r w:rsidRPr="00910896">
        <w:rPr>
          <w:rFonts w:ascii="Arial" w:hAnsi="Arial" w:cs="Arial"/>
          <w:sz w:val="24"/>
          <w:szCs w:val="24"/>
        </w:rPr>
        <w:t xml:space="preserve">51% of transgender individuals in the UK have hidden </w:t>
      </w:r>
      <w:r w:rsidR="0018267B" w:rsidRPr="00910896">
        <w:rPr>
          <w:rFonts w:ascii="Arial" w:hAnsi="Arial" w:cs="Arial"/>
          <w:sz w:val="24"/>
          <w:szCs w:val="24"/>
        </w:rPr>
        <w:t>their</w:t>
      </w:r>
      <w:r w:rsidRPr="00910896">
        <w:rPr>
          <w:rFonts w:ascii="Arial" w:hAnsi="Arial" w:cs="Arial"/>
          <w:sz w:val="24"/>
          <w:szCs w:val="24"/>
        </w:rPr>
        <w:t xml:space="preserve"> gender identity at work due to fear of </w:t>
      </w:r>
      <w:r w:rsidR="0018267B" w:rsidRPr="00910896">
        <w:rPr>
          <w:rFonts w:ascii="Arial" w:hAnsi="Arial" w:cs="Arial"/>
          <w:sz w:val="24"/>
          <w:szCs w:val="24"/>
        </w:rPr>
        <w:t>discrimination.</w:t>
      </w:r>
      <w:sdt>
        <w:sdtPr>
          <w:rPr>
            <w:rFonts w:ascii="Arial" w:hAnsi="Arial" w:cs="Arial"/>
            <w:sz w:val="24"/>
            <w:szCs w:val="24"/>
          </w:rPr>
          <w:id w:val="-1195684315"/>
          <w:citation/>
        </w:sdtPr>
        <w:sdtContent>
          <w:r w:rsidR="00617A5A" w:rsidRPr="00910896">
            <w:rPr>
              <w:rFonts w:ascii="Arial" w:hAnsi="Arial" w:cs="Arial"/>
              <w:sz w:val="24"/>
              <w:szCs w:val="24"/>
            </w:rPr>
            <w:fldChar w:fldCharType="begin"/>
          </w:r>
          <w:r w:rsidR="00617A5A" w:rsidRPr="00910896">
            <w:rPr>
              <w:rFonts w:ascii="Arial" w:hAnsi="Arial" w:cs="Arial"/>
              <w:sz w:val="24"/>
              <w:szCs w:val="24"/>
            </w:rPr>
            <w:instrText xml:space="preserve"> CITATION GOV19 \l 2057 </w:instrText>
          </w:r>
          <w:r w:rsidR="00617A5A" w:rsidRPr="00910896">
            <w:rPr>
              <w:rFonts w:ascii="Arial" w:hAnsi="Arial" w:cs="Arial"/>
              <w:sz w:val="24"/>
              <w:szCs w:val="24"/>
            </w:rPr>
            <w:fldChar w:fldCharType="separate"/>
          </w:r>
          <w:r w:rsidR="00617A5A" w:rsidRPr="00910896">
            <w:rPr>
              <w:rFonts w:ascii="Arial" w:hAnsi="Arial" w:cs="Arial"/>
              <w:noProof/>
              <w:sz w:val="24"/>
              <w:szCs w:val="24"/>
            </w:rPr>
            <w:t xml:space="preserve"> (GOV.UK, 2019)</w:t>
          </w:r>
          <w:r w:rsidR="00617A5A" w:rsidRPr="00910896">
            <w:rPr>
              <w:rFonts w:ascii="Arial" w:hAnsi="Arial" w:cs="Arial"/>
              <w:sz w:val="24"/>
              <w:szCs w:val="24"/>
            </w:rPr>
            <w:fldChar w:fldCharType="end"/>
          </w:r>
        </w:sdtContent>
      </w:sdt>
    </w:p>
    <w:p w14:paraId="31E073CC" w14:textId="26B6A8ED" w:rsidR="001A2BC8" w:rsidRPr="00910896" w:rsidRDefault="001A2BC8" w:rsidP="00612F7F">
      <w:pPr>
        <w:spacing w:line="276" w:lineRule="auto"/>
        <w:rPr>
          <w:rFonts w:ascii="Arial" w:hAnsi="Arial" w:cs="Arial"/>
          <w:sz w:val="24"/>
          <w:szCs w:val="24"/>
        </w:rPr>
      </w:pPr>
      <w:r w:rsidRPr="00910896">
        <w:rPr>
          <w:rFonts w:ascii="Arial" w:hAnsi="Arial" w:cs="Arial"/>
          <w:sz w:val="24"/>
          <w:szCs w:val="24"/>
        </w:rPr>
        <w:t xml:space="preserve">A Stonewall study found that 45% of Transgender students in UK schools have experienced bullying due to their gender </w:t>
      </w:r>
      <w:r w:rsidR="0018267B" w:rsidRPr="00910896">
        <w:rPr>
          <w:rFonts w:ascii="Arial" w:hAnsi="Arial" w:cs="Arial"/>
          <w:sz w:val="24"/>
          <w:szCs w:val="24"/>
        </w:rPr>
        <w:t>identity.</w:t>
      </w:r>
      <w:sdt>
        <w:sdtPr>
          <w:rPr>
            <w:rFonts w:ascii="Arial" w:hAnsi="Arial" w:cs="Arial"/>
            <w:sz w:val="24"/>
            <w:szCs w:val="24"/>
          </w:rPr>
          <w:id w:val="-484007276"/>
          <w:citation/>
        </w:sdtPr>
        <w:sdtContent>
          <w:r w:rsidR="002F75D3" w:rsidRPr="00910896">
            <w:rPr>
              <w:rFonts w:ascii="Arial" w:hAnsi="Arial" w:cs="Arial"/>
              <w:sz w:val="24"/>
              <w:szCs w:val="24"/>
            </w:rPr>
            <w:fldChar w:fldCharType="begin"/>
          </w:r>
          <w:r w:rsidR="002F75D3" w:rsidRPr="00910896">
            <w:rPr>
              <w:rFonts w:ascii="Arial" w:hAnsi="Arial" w:cs="Arial"/>
              <w:sz w:val="24"/>
              <w:szCs w:val="24"/>
            </w:rPr>
            <w:instrText xml:space="preserve"> CITATION Sto17 \l 2057 </w:instrText>
          </w:r>
          <w:r w:rsidR="002F75D3" w:rsidRPr="00910896">
            <w:rPr>
              <w:rFonts w:ascii="Arial" w:hAnsi="Arial" w:cs="Arial"/>
              <w:sz w:val="24"/>
              <w:szCs w:val="24"/>
            </w:rPr>
            <w:fldChar w:fldCharType="separate"/>
          </w:r>
          <w:r w:rsidR="002F75D3" w:rsidRPr="00910896">
            <w:rPr>
              <w:rFonts w:ascii="Arial" w:hAnsi="Arial" w:cs="Arial"/>
              <w:noProof/>
              <w:sz w:val="24"/>
              <w:szCs w:val="24"/>
            </w:rPr>
            <w:t xml:space="preserve"> (Stonewall, 2017)</w:t>
          </w:r>
          <w:r w:rsidR="002F75D3" w:rsidRPr="00910896">
            <w:rPr>
              <w:rFonts w:ascii="Arial" w:hAnsi="Arial" w:cs="Arial"/>
              <w:sz w:val="24"/>
              <w:szCs w:val="24"/>
            </w:rPr>
            <w:fldChar w:fldCharType="end"/>
          </w:r>
        </w:sdtContent>
      </w:sdt>
    </w:p>
    <w:p w14:paraId="1DB627E4" w14:textId="69640B17" w:rsidR="001A2BC8" w:rsidRPr="00910896" w:rsidRDefault="001A2BC8" w:rsidP="00612F7F">
      <w:pPr>
        <w:spacing w:line="276" w:lineRule="auto"/>
        <w:rPr>
          <w:rFonts w:ascii="Arial" w:hAnsi="Arial" w:cs="Arial"/>
          <w:sz w:val="24"/>
          <w:szCs w:val="24"/>
        </w:rPr>
      </w:pPr>
      <w:r w:rsidRPr="00910896">
        <w:rPr>
          <w:rFonts w:ascii="Arial" w:hAnsi="Arial" w:cs="Arial"/>
          <w:sz w:val="24"/>
          <w:szCs w:val="24"/>
        </w:rPr>
        <w:t xml:space="preserve">41% of the public think schools should have a specific policy to tackle </w:t>
      </w:r>
      <w:r w:rsidR="0018267B" w:rsidRPr="00910896">
        <w:rPr>
          <w:rFonts w:ascii="Arial" w:hAnsi="Arial" w:cs="Arial"/>
          <w:sz w:val="24"/>
          <w:szCs w:val="24"/>
        </w:rPr>
        <w:t>transphobia.</w:t>
      </w:r>
      <w:sdt>
        <w:sdtPr>
          <w:rPr>
            <w:rFonts w:ascii="Arial" w:hAnsi="Arial" w:cs="Arial"/>
            <w:sz w:val="24"/>
            <w:szCs w:val="24"/>
          </w:rPr>
          <w:id w:val="1716857683"/>
          <w:citation/>
        </w:sdtPr>
        <w:sdtContent>
          <w:r w:rsidR="00CD5C3D" w:rsidRPr="00910896">
            <w:rPr>
              <w:rFonts w:ascii="Arial" w:hAnsi="Arial" w:cs="Arial"/>
              <w:sz w:val="24"/>
              <w:szCs w:val="24"/>
            </w:rPr>
            <w:fldChar w:fldCharType="begin"/>
          </w:r>
          <w:r w:rsidR="00CD5C3D" w:rsidRPr="00910896">
            <w:rPr>
              <w:rFonts w:ascii="Arial" w:hAnsi="Arial" w:cs="Arial"/>
              <w:sz w:val="24"/>
              <w:szCs w:val="24"/>
            </w:rPr>
            <w:instrText xml:space="preserve"> CITATION Sto232 \l 2057 </w:instrText>
          </w:r>
          <w:r w:rsidR="00CD5C3D" w:rsidRPr="00910896">
            <w:rPr>
              <w:rFonts w:ascii="Arial" w:hAnsi="Arial" w:cs="Arial"/>
              <w:sz w:val="24"/>
              <w:szCs w:val="24"/>
            </w:rPr>
            <w:fldChar w:fldCharType="separate"/>
          </w:r>
          <w:r w:rsidR="00CD5C3D" w:rsidRPr="00910896">
            <w:rPr>
              <w:rFonts w:ascii="Arial" w:hAnsi="Arial" w:cs="Arial"/>
              <w:noProof/>
              <w:sz w:val="24"/>
              <w:szCs w:val="24"/>
            </w:rPr>
            <w:t xml:space="preserve"> (Stonewall, 2023)</w:t>
          </w:r>
          <w:r w:rsidR="00CD5C3D" w:rsidRPr="00910896">
            <w:rPr>
              <w:rFonts w:ascii="Arial" w:hAnsi="Arial" w:cs="Arial"/>
              <w:sz w:val="24"/>
              <w:szCs w:val="24"/>
            </w:rPr>
            <w:fldChar w:fldCharType="end"/>
          </w:r>
        </w:sdtContent>
      </w:sdt>
    </w:p>
    <w:p w14:paraId="39E2E790" w14:textId="6F6DC3D8" w:rsidR="0018267B" w:rsidRPr="00910896" w:rsidRDefault="0096555E" w:rsidP="00612F7F">
      <w:pPr>
        <w:spacing w:line="276" w:lineRule="auto"/>
        <w:rPr>
          <w:rFonts w:ascii="Arial" w:hAnsi="Arial" w:cs="Arial"/>
          <w:sz w:val="24"/>
          <w:szCs w:val="24"/>
        </w:rPr>
      </w:pPr>
      <w:r w:rsidRPr="00910896">
        <w:rPr>
          <w:rFonts w:ascii="Arial" w:hAnsi="Arial" w:cs="Arial"/>
          <w:sz w:val="24"/>
          <w:szCs w:val="24"/>
        </w:rPr>
        <w:t>A Stonewall report in 2018 highlights the challenges and discrimination faced by transgender individuals in the UK, emphasi</w:t>
      </w:r>
      <w:r w:rsidR="003D07D4" w:rsidRPr="00910896">
        <w:rPr>
          <w:rFonts w:ascii="Arial" w:hAnsi="Arial" w:cs="Arial"/>
          <w:sz w:val="24"/>
          <w:szCs w:val="24"/>
        </w:rPr>
        <w:t>s</w:t>
      </w:r>
      <w:r w:rsidRPr="00910896">
        <w:rPr>
          <w:rFonts w:ascii="Arial" w:hAnsi="Arial" w:cs="Arial"/>
          <w:sz w:val="24"/>
          <w:szCs w:val="24"/>
        </w:rPr>
        <w:t>ing the need for creating a safe, supportive, and inclusive environment in various settings, including schools and workplaces.</w:t>
      </w:r>
      <w:sdt>
        <w:sdtPr>
          <w:rPr>
            <w:rFonts w:ascii="Arial" w:hAnsi="Arial" w:cs="Arial"/>
            <w:sz w:val="24"/>
            <w:szCs w:val="24"/>
          </w:rPr>
          <w:id w:val="-343873605"/>
          <w:citation/>
        </w:sdtPr>
        <w:sdtContent>
          <w:r w:rsidR="00063401" w:rsidRPr="00910896">
            <w:rPr>
              <w:rFonts w:ascii="Arial" w:hAnsi="Arial" w:cs="Arial"/>
              <w:sz w:val="24"/>
              <w:szCs w:val="24"/>
            </w:rPr>
            <w:fldChar w:fldCharType="begin"/>
          </w:r>
          <w:r w:rsidR="00063401" w:rsidRPr="00910896">
            <w:rPr>
              <w:rFonts w:ascii="Arial" w:hAnsi="Arial" w:cs="Arial"/>
              <w:sz w:val="24"/>
              <w:szCs w:val="24"/>
            </w:rPr>
            <w:instrText xml:space="preserve"> CITATION Sto18 \l 2057 </w:instrText>
          </w:r>
          <w:r w:rsidR="00063401" w:rsidRPr="00910896">
            <w:rPr>
              <w:rFonts w:ascii="Arial" w:hAnsi="Arial" w:cs="Arial"/>
              <w:sz w:val="24"/>
              <w:szCs w:val="24"/>
            </w:rPr>
            <w:fldChar w:fldCharType="separate"/>
          </w:r>
          <w:r w:rsidR="00063401" w:rsidRPr="00910896">
            <w:rPr>
              <w:rFonts w:ascii="Arial" w:hAnsi="Arial" w:cs="Arial"/>
              <w:noProof/>
              <w:sz w:val="24"/>
              <w:szCs w:val="24"/>
            </w:rPr>
            <w:t xml:space="preserve"> (Stonewall, 2018)</w:t>
          </w:r>
          <w:r w:rsidR="00063401" w:rsidRPr="00910896">
            <w:rPr>
              <w:rFonts w:ascii="Arial" w:hAnsi="Arial" w:cs="Arial"/>
              <w:sz w:val="24"/>
              <w:szCs w:val="24"/>
            </w:rPr>
            <w:fldChar w:fldCharType="end"/>
          </w:r>
        </w:sdtContent>
      </w:sdt>
    </w:p>
    <w:p w14:paraId="508D8E20" w14:textId="1CB05616" w:rsidR="0096555E" w:rsidRPr="00910896" w:rsidRDefault="0096555E" w:rsidP="00612F7F">
      <w:pPr>
        <w:spacing w:line="276" w:lineRule="auto"/>
        <w:rPr>
          <w:rFonts w:ascii="Arial" w:hAnsi="Arial" w:cs="Arial"/>
          <w:sz w:val="24"/>
          <w:szCs w:val="24"/>
        </w:rPr>
      </w:pPr>
      <w:r w:rsidRPr="00910896">
        <w:rPr>
          <w:rFonts w:ascii="Arial" w:hAnsi="Arial" w:cs="Arial"/>
          <w:sz w:val="24"/>
          <w:szCs w:val="24"/>
        </w:rPr>
        <w:t>6 times as many Transgender people report being physically attacked at the workplace than LGB</w:t>
      </w:r>
      <w:r w:rsidR="00B2658A">
        <w:rPr>
          <w:rFonts w:ascii="Arial" w:hAnsi="Arial" w:cs="Arial"/>
          <w:sz w:val="24"/>
          <w:szCs w:val="24"/>
        </w:rPr>
        <w:t>T</w:t>
      </w:r>
      <w:r w:rsidRPr="00910896">
        <w:rPr>
          <w:rFonts w:ascii="Arial" w:hAnsi="Arial" w:cs="Arial"/>
          <w:sz w:val="24"/>
          <w:szCs w:val="24"/>
        </w:rPr>
        <w:t xml:space="preserve"> people who aren't trans.</w:t>
      </w:r>
      <w:sdt>
        <w:sdtPr>
          <w:rPr>
            <w:rFonts w:ascii="Arial" w:hAnsi="Arial" w:cs="Arial"/>
            <w:sz w:val="24"/>
            <w:szCs w:val="24"/>
          </w:rPr>
          <w:id w:val="293332387"/>
          <w:citation/>
        </w:sdtPr>
        <w:sdtContent>
          <w:r w:rsidR="001C2296" w:rsidRPr="00910896">
            <w:rPr>
              <w:rFonts w:ascii="Arial" w:hAnsi="Arial" w:cs="Arial"/>
              <w:sz w:val="24"/>
              <w:szCs w:val="24"/>
            </w:rPr>
            <w:fldChar w:fldCharType="begin"/>
          </w:r>
          <w:r w:rsidR="00E2102D" w:rsidRPr="00910896">
            <w:rPr>
              <w:rFonts w:ascii="Arial" w:hAnsi="Arial" w:cs="Arial"/>
              <w:sz w:val="24"/>
              <w:szCs w:val="24"/>
            </w:rPr>
            <w:instrText xml:space="preserve">CITATION Gov18 \l 2057 </w:instrText>
          </w:r>
          <w:r w:rsidR="001C2296" w:rsidRPr="00910896">
            <w:rPr>
              <w:rFonts w:ascii="Arial" w:hAnsi="Arial" w:cs="Arial"/>
              <w:sz w:val="24"/>
              <w:szCs w:val="24"/>
            </w:rPr>
            <w:fldChar w:fldCharType="separate"/>
          </w:r>
          <w:r w:rsidR="00E2102D" w:rsidRPr="00910896">
            <w:rPr>
              <w:rFonts w:ascii="Arial" w:hAnsi="Arial" w:cs="Arial"/>
              <w:noProof/>
              <w:sz w:val="24"/>
              <w:szCs w:val="24"/>
            </w:rPr>
            <w:t xml:space="preserve"> (Government Equalities office, 2018)</w:t>
          </w:r>
          <w:r w:rsidR="001C2296" w:rsidRPr="00910896">
            <w:rPr>
              <w:rFonts w:ascii="Arial" w:hAnsi="Arial" w:cs="Arial"/>
              <w:sz w:val="24"/>
              <w:szCs w:val="24"/>
            </w:rPr>
            <w:fldChar w:fldCharType="end"/>
          </w:r>
        </w:sdtContent>
      </w:sdt>
    </w:p>
    <w:p w14:paraId="13839DFA" w14:textId="016E1737" w:rsidR="0096555E" w:rsidRPr="00910896" w:rsidRDefault="0096555E" w:rsidP="00612F7F">
      <w:pPr>
        <w:spacing w:line="276" w:lineRule="auto"/>
        <w:rPr>
          <w:rFonts w:ascii="Arial" w:hAnsi="Arial" w:cs="Arial"/>
          <w:sz w:val="24"/>
          <w:szCs w:val="24"/>
        </w:rPr>
      </w:pPr>
      <w:r w:rsidRPr="00910896">
        <w:rPr>
          <w:rFonts w:ascii="Arial" w:hAnsi="Arial" w:cs="Arial"/>
          <w:sz w:val="24"/>
          <w:szCs w:val="24"/>
        </w:rPr>
        <w:t>We have a duty to protect, our school and all the staff and students who form our community.</w:t>
      </w:r>
    </w:p>
    <w:p w14:paraId="5E965A16" w14:textId="77777777" w:rsidR="006D0B4E" w:rsidRPr="0044133E" w:rsidRDefault="006D0B4E" w:rsidP="00612F7F">
      <w:pPr>
        <w:spacing w:line="276" w:lineRule="auto"/>
        <w:rPr>
          <w:rFonts w:ascii="Arial" w:hAnsi="Arial" w:cs="Arial"/>
          <w:b/>
          <w:bCs/>
          <w:sz w:val="24"/>
          <w:szCs w:val="24"/>
        </w:rPr>
      </w:pPr>
      <w:r w:rsidRPr="0044133E">
        <w:rPr>
          <w:rFonts w:ascii="Arial" w:hAnsi="Arial" w:cs="Arial"/>
          <w:b/>
          <w:bCs/>
          <w:sz w:val="24"/>
          <w:szCs w:val="24"/>
        </w:rPr>
        <w:t xml:space="preserve">Discrimination Claims: </w:t>
      </w:r>
    </w:p>
    <w:p w14:paraId="496FC5E7" w14:textId="129389F5" w:rsidR="0096555E" w:rsidRPr="00910896" w:rsidRDefault="006D0B4E" w:rsidP="00612F7F">
      <w:pPr>
        <w:spacing w:line="276" w:lineRule="auto"/>
        <w:rPr>
          <w:rFonts w:ascii="Arial" w:hAnsi="Arial" w:cs="Arial"/>
          <w:sz w:val="24"/>
          <w:szCs w:val="24"/>
        </w:rPr>
      </w:pPr>
      <w:r w:rsidRPr="00910896">
        <w:rPr>
          <w:rFonts w:ascii="Arial" w:hAnsi="Arial" w:cs="Arial"/>
          <w:sz w:val="24"/>
          <w:szCs w:val="24"/>
        </w:rPr>
        <w:t xml:space="preserve">The </w:t>
      </w:r>
      <w:r w:rsidR="002746EC">
        <w:rPr>
          <w:rFonts w:ascii="Arial" w:hAnsi="Arial" w:cs="Arial"/>
          <w:sz w:val="24"/>
          <w:szCs w:val="24"/>
        </w:rPr>
        <w:t>(</w:t>
      </w:r>
      <w:r w:rsidRPr="00910896">
        <w:rPr>
          <w:rFonts w:ascii="Arial" w:hAnsi="Arial" w:cs="Arial"/>
          <w:sz w:val="24"/>
          <w:szCs w:val="24"/>
        </w:rPr>
        <w:t>Equality Act 2010</w:t>
      </w:r>
      <w:r w:rsidR="002746EC">
        <w:rPr>
          <w:rFonts w:ascii="Arial" w:hAnsi="Arial" w:cs="Arial"/>
          <w:sz w:val="24"/>
          <w:szCs w:val="24"/>
        </w:rPr>
        <w:t>)</w:t>
      </w:r>
      <w:r w:rsidRPr="00910896">
        <w:rPr>
          <w:rFonts w:ascii="Arial" w:hAnsi="Arial" w:cs="Arial"/>
          <w:sz w:val="24"/>
          <w:szCs w:val="24"/>
        </w:rPr>
        <w:t xml:space="preserve"> - of the school were to discriminate against a transgender staff member or student, they could bring a claim </w:t>
      </w:r>
      <w:r w:rsidR="00D852ED" w:rsidRPr="00910896">
        <w:rPr>
          <w:rFonts w:ascii="Arial" w:hAnsi="Arial" w:cs="Arial"/>
          <w:sz w:val="24"/>
          <w:szCs w:val="24"/>
        </w:rPr>
        <w:t>against</w:t>
      </w:r>
      <w:r w:rsidRPr="00910896">
        <w:rPr>
          <w:rFonts w:ascii="Arial" w:hAnsi="Arial" w:cs="Arial"/>
          <w:sz w:val="24"/>
          <w:szCs w:val="24"/>
        </w:rPr>
        <w:t xml:space="preserve"> the school - resulting in compensation claims and damage to reputation.</w:t>
      </w:r>
    </w:p>
    <w:p w14:paraId="523E0DC0" w14:textId="77777777" w:rsidR="006D0B4E" w:rsidRPr="0044133E" w:rsidRDefault="006D0B4E" w:rsidP="00612F7F">
      <w:pPr>
        <w:spacing w:line="276" w:lineRule="auto"/>
        <w:rPr>
          <w:rFonts w:ascii="Arial" w:hAnsi="Arial" w:cs="Arial"/>
          <w:b/>
          <w:bCs/>
          <w:sz w:val="24"/>
          <w:szCs w:val="24"/>
        </w:rPr>
      </w:pPr>
      <w:r w:rsidRPr="0044133E">
        <w:rPr>
          <w:rFonts w:ascii="Arial" w:hAnsi="Arial" w:cs="Arial"/>
          <w:b/>
          <w:bCs/>
          <w:sz w:val="24"/>
          <w:szCs w:val="24"/>
        </w:rPr>
        <w:t xml:space="preserve">Harassment claims: </w:t>
      </w:r>
    </w:p>
    <w:p w14:paraId="157A26E3" w14:textId="423B8B7A" w:rsidR="006D0B4E" w:rsidRPr="00910896" w:rsidRDefault="002746EC" w:rsidP="00612F7F">
      <w:pPr>
        <w:spacing w:line="276" w:lineRule="auto"/>
        <w:rPr>
          <w:rFonts w:ascii="Arial" w:hAnsi="Arial" w:cs="Arial"/>
          <w:sz w:val="24"/>
          <w:szCs w:val="24"/>
        </w:rPr>
      </w:pPr>
      <w:r>
        <w:rPr>
          <w:rFonts w:ascii="Arial" w:hAnsi="Arial" w:cs="Arial"/>
          <w:sz w:val="24"/>
          <w:szCs w:val="24"/>
        </w:rPr>
        <w:lastRenderedPageBreak/>
        <w:t>The (</w:t>
      </w:r>
      <w:r w:rsidR="006D0B4E" w:rsidRPr="00910896">
        <w:rPr>
          <w:rFonts w:ascii="Arial" w:hAnsi="Arial" w:cs="Arial"/>
          <w:sz w:val="24"/>
          <w:szCs w:val="24"/>
        </w:rPr>
        <w:t>Equality Act 2010</w:t>
      </w:r>
      <w:r>
        <w:rPr>
          <w:rFonts w:ascii="Arial" w:hAnsi="Arial" w:cs="Arial"/>
          <w:sz w:val="24"/>
          <w:szCs w:val="24"/>
        </w:rPr>
        <w:t>)</w:t>
      </w:r>
      <w:r w:rsidR="006D0B4E" w:rsidRPr="00910896">
        <w:rPr>
          <w:rFonts w:ascii="Arial" w:hAnsi="Arial" w:cs="Arial"/>
          <w:sz w:val="24"/>
          <w:szCs w:val="24"/>
        </w:rPr>
        <w:t xml:space="preserve"> - if anyone at the school subjected a transgender member of staff to any form of harassment or victimisation, the individual could bring a harassment claim against the school.</w:t>
      </w:r>
    </w:p>
    <w:p w14:paraId="72AA893F" w14:textId="77777777" w:rsidR="006D0B4E" w:rsidRPr="002746EC" w:rsidRDefault="006D0B4E" w:rsidP="00612F7F">
      <w:pPr>
        <w:spacing w:line="276" w:lineRule="auto"/>
        <w:rPr>
          <w:rFonts w:ascii="Arial" w:hAnsi="Arial" w:cs="Arial"/>
          <w:b/>
          <w:bCs/>
          <w:sz w:val="24"/>
          <w:szCs w:val="24"/>
        </w:rPr>
      </w:pPr>
      <w:r w:rsidRPr="002746EC">
        <w:rPr>
          <w:rFonts w:ascii="Arial" w:hAnsi="Arial" w:cs="Arial"/>
          <w:b/>
          <w:bCs/>
          <w:sz w:val="24"/>
          <w:szCs w:val="24"/>
        </w:rPr>
        <w:t xml:space="preserve">Breach of Contract Claims: </w:t>
      </w:r>
    </w:p>
    <w:p w14:paraId="568F2229" w14:textId="4A14411E" w:rsidR="006D0B4E" w:rsidRPr="00910896" w:rsidRDefault="006D0B4E" w:rsidP="00612F7F">
      <w:pPr>
        <w:spacing w:line="276" w:lineRule="auto"/>
        <w:rPr>
          <w:rFonts w:ascii="Arial" w:hAnsi="Arial" w:cs="Arial"/>
          <w:sz w:val="24"/>
          <w:szCs w:val="24"/>
        </w:rPr>
      </w:pPr>
      <w:r w:rsidRPr="00910896">
        <w:rPr>
          <w:rFonts w:ascii="Arial" w:hAnsi="Arial" w:cs="Arial"/>
          <w:sz w:val="24"/>
          <w:szCs w:val="24"/>
        </w:rPr>
        <w:t xml:space="preserve">if a staff member at the school discriminated against a transgender employee, the employee could bring a claim for breach of contract as the school had breached its duty of care. This could result in a compensation claim for financial loss suffered by the </w:t>
      </w:r>
      <w:r w:rsidR="00E94027" w:rsidRPr="00910896">
        <w:rPr>
          <w:rFonts w:ascii="Arial" w:hAnsi="Arial" w:cs="Arial"/>
          <w:sz w:val="24"/>
          <w:szCs w:val="24"/>
        </w:rPr>
        <w:t>employee.</w:t>
      </w:r>
      <w:sdt>
        <w:sdtPr>
          <w:rPr>
            <w:rFonts w:ascii="Arial" w:hAnsi="Arial" w:cs="Arial"/>
            <w:sz w:val="24"/>
            <w:szCs w:val="24"/>
          </w:rPr>
          <w:id w:val="197824710"/>
          <w:citation/>
        </w:sdtPr>
        <w:sdtContent>
          <w:r w:rsidR="009D23FB" w:rsidRPr="00910896">
            <w:rPr>
              <w:rFonts w:ascii="Arial" w:hAnsi="Arial" w:cs="Arial"/>
              <w:sz w:val="24"/>
              <w:szCs w:val="24"/>
            </w:rPr>
            <w:fldChar w:fldCharType="begin"/>
          </w:r>
          <w:r w:rsidR="009D23FB" w:rsidRPr="00910896">
            <w:rPr>
              <w:rFonts w:ascii="Arial" w:hAnsi="Arial" w:cs="Arial"/>
              <w:sz w:val="24"/>
              <w:szCs w:val="24"/>
            </w:rPr>
            <w:instrText xml:space="preserve"> CITATION leg232 \l 2057 </w:instrText>
          </w:r>
          <w:r w:rsidR="009D23FB" w:rsidRPr="00910896">
            <w:rPr>
              <w:rFonts w:ascii="Arial" w:hAnsi="Arial" w:cs="Arial"/>
              <w:sz w:val="24"/>
              <w:szCs w:val="24"/>
            </w:rPr>
            <w:fldChar w:fldCharType="separate"/>
          </w:r>
          <w:r w:rsidR="009D23FB" w:rsidRPr="00910896">
            <w:rPr>
              <w:rFonts w:ascii="Arial" w:hAnsi="Arial" w:cs="Arial"/>
              <w:noProof/>
              <w:sz w:val="24"/>
              <w:szCs w:val="24"/>
            </w:rPr>
            <w:t xml:space="preserve"> (legisaltion.gov.uk, 2023)</w:t>
          </w:r>
          <w:r w:rsidR="009D23FB" w:rsidRPr="00910896">
            <w:rPr>
              <w:rFonts w:ascii="Arial" w:hAnsi="Arial" w:cs="Arial"/>
              <w:sz w:val="24"/>
              <w:szCs w:val="24"/>
            </w:rPr>
            <w:fldChar w:fldCharType="end"/>
          </w:r>
        </w:sdtContent>
      </w:sdt>
    </w:p>
    <w:p w14:paraId="09270AE0" w14:textId="77777777" w:rsidR="00E94027" w:rsidRPr="0044133E" w:rsidRDefault="00E94027" w:rsidP="00612F7F">
      <w:pPr>
        <w:spacing w:line="276" w:lineRule="auto"/>
        <w:rPr>
          <w:rFonts w:ascii="Arial" w:hAnsi="Arial" w:cs="Arial"/>
          <w:b/>
          <w:bCs/>
          <w:sz w:val="24"/>
          <w:szCs w:val="24"/>
        </w:rPr>
      </w:pPr>
      <w:r w:rsidRPr="0044133E">
        <w:rPr>
          <w:rFonts w:ascii="Arial" w:hAnsi="Arial" w:cs="Arial"/>
          <w:b/>
          <w:bCs/>
          <w:sz w:val="24"/>
          <w:szCs w:val="24"/>
        </w:rPr>
        <w:t xml:space="preserve">Regulatory body investigations: </w:t>
      </w:r>
    </w:p>
    <w:p w14:paraId="14DBB7C4" w14:textId="21193245" w:rsidR="00E94027" w:rsidRPr="00910896" w:rsidRDefault="00E94027" w:rsidP="00612F7F">
      <w:pPr>
        <w:spacing w:line="276" w:lineRule="auto"/>
        <w:rPr>
          <w:rFonts w:ascii="Arial" w:hAnsi="Arial" w:cs="Arial"/>
          <w:sz w:val="24"/>
          <w:szCs w:val="24"/>
        </w:rPr>
      </w:pPr>
      <w:r w:rsidRPr="00910896">
        <w:rPr>
          <w:rFonts w:ascii="Arial" w:hAnsi="Arial" w:cs="Arial"/>
          <w:sz w:val="24"/>
          <w:szCs w:val="24"/>
        </w:rPr>
        <w:t>If there were any breaches of the laws in place, regulatory bodies such as the Department for Education could investigate the school’s practices and policies</w:t>
      </w:r>
      <w:r w:rsidR="002737AC" w:rsidRPr="00910896">
        <w:rPr>
          <w:rFonts w:ascii="Arial" w:hAnsi="Arial" w:cs="Arial"/>
          <w:sz w:val="24"/>
          <w:szCs w:val="24"/>
        </w:rPr>
        <w:t>.</w:t>
      </w:r>
    </w:p>
    <w:p w14:paraId="37FE0FA9" w14:textId="6B3131B7" w:rsidR="00E94027" w:rsidRPr="00910896" w:rsidRDefault="00E94027" w:rsidP="00612F7F">
      <w:pPr>
        <w:pStyle w:val="NormalWeb"/>
        <w:spacing w:line="276" w:lineRule="auto"/>
        <w:rPr>
          <w:rFonts w:ascii="Arial" w:hAnsi="Arial" w:cs="Arial"/>
        </w:rPr>
      </w:pPr>
      <w:r w:rsidRPr="00910896">
        <w:rPr>
          <w:rFonts w:ascii="Arial" w:hAnsi="Arial" w:cs="Arial"/>
        </w:rPr>
        <w:t xml:space="preserve">Damage to the school’s reputation: </w:t>
      </w:r>
      <w:r w:rsidR="00CD18A1" w:rsidRPr="00910896">
        <w:rPr>
          <w:rFonts w:ascii="Arial" w:hAnsi="Arial" w:cs="Arial"/>
        </w:rPr>
        <w:t>Discrimination against individuals h</w:t>
      </w:r>
      <w:r w:rsidR="000A5769" w:rsidRPr="00910896">
        <w:rPr>
          <w:rFonts w:ascii="Arial" w:hAnsi="Arial" w:cs="Arial"/>
        </w:rPr>
        <w:t>as</w:t>
      </w:r>
      <w:r w:rsidR="00CD18A1" w:rsidRPr="00910896">
        <w:rPr>
          <w:rFonts w:ascii="Arial" w:hAnsi="Arial" w:cs="Arial"/>
        </w:rPr>
        <w:t xml:space="preserve"> a significant impact on the reputation of a school. Negative publicity and social media backlash would make enrolment and recruitment </w:t>
      </w:r>
      <w:r w:rsidR="00EF4575" w:rsidRPr="00910896">
        <w:rPr>
          <w:rFonts w:ascii="Arial" w:hAnsi="Arial" w:cs="Arial"/>
        </w:rPr>
        <w:t>difficult, relationship</w:t>
      </w:r>
      <w:r w:rsidR="00CD18A1" w:rsidRPr="00910896">
        <w:rPr>
          <w:rFonts w:ascii="Arial" w:hAnsi="Arial" w:cs="Arial"/>
        </w:rPr>
        <w:t xml:space="preserve"> with stakeholders would suffer and we could lose funding and accreditations.</w:t>
      </w:r>
      <w:sdt>
        <w:sdtPr>
          <w:rPr>
            <w:rFonts w:ascii="Arial" w:hAnsi="Arial" w:cs="Arial"/>
          </w:rPr>
          <w:id w:val="-708565443"/>
          <w:citation/>
        </w:sdtPr>
        <w:sdtContent>
          <w:r w:rsidR="00E47E8B" w:rsidRPr="00910896">
            <w:rPr>
              <w:rFonts w:ascii="Arial" w:hAnsi="Arial" w:cs="Arial"/>
            </w:rPr>
            <w:fldChar w:fldCharType="begin"/>
          </w:r>
          <w:r w:rsidR="00E47E8B" w:rsidRPr="00910896">
            <w:rPr>
              <w:rFonts w:ascii="Arial" w:hAnsi="Arial" w:cs="Arial"/>
            </w:rPr>
            <w:instrText xml:space="preserve"> CITATION Hel22 \l 2057 </w:instrText>
          </w:r>
          <w:r w:rsidR="00E47E8B" w:rsidRPr="00910896">
            <w:rPr>
              <w:rFonts w:ascii="Arial" w:hAnsi="Arial" w:cs="Arial"/>
            </w:rPr>
            <w:fldChar w:fldCharType="separate"/>
          </w:r>
          <w:r w:rsidR="00E47E8B" w:rsidRPr="00910896">
            <w:rPr>
              <w:rFonts w:ascii="Arial" w:hAnsi="Arial" w:cs="Arial"/>
              <w:noProof/>
            </w:rPr>
            <w:t xml:space="preserve"> (Mott, 2022)</w:t>
          </w:r>
          <w:r w:rsidR="00E47E8B" w:rsidRPr="00910896">
            <w:rPr>
              <w:rFonts w:ascii="Arial" w:hAnsi="Arial" w:cs="Arial"/>
            </w:rPr>
            <w:fldChar w:fldCharType="end"/>
          </w:r>
        </w:sdtContent>
      </w:sdt>
    </w:p>
    <w:p w14:paraId="027B2E42" w14:textId="1ABBA893" w:rsidR="00FE7D6A" w:rsidRPr="0044133E" w:rsidRDefault="00FE7D6A" w:rsidP="00612F7F">
      <w:pPr>
        <w:spacing w:line="276" w:lineRule="auto"/>
        <w:rPr>
          <w:rFonts w:ascii="Arial" w:hAnsi="Arial" w:cs="Arial"/>
          <w:b/>
          <w:bCs/>
          <w:sz w:val="24"/>
          <w:szCs w:val="24"/>
        </w:rPr>
      </w:pPr>
      <w:r w:rsidRPr="0044133E">
        <w:rPr>
          <w:rFonts w:ascii="Arial" w:hAnsi="Arial" w:cs="Arial"/>
          <w:b/>
          <w:bCs/>
          <w:sz w:val="24"/>
          <w:szCs w:val="24"/>
        </w:rPr>
        <w:t xml:space="preserve">UK Legislation relating to Transgender </w:t>
      </w:r>
      <w:r w:rsidR="00EF4575" w:rsidRPr="0044133E">
        <w:rPr>
          <w:rFonts w:ascii="Arial" w:hAnsi="Arial" w:cs="Arial"/>
          <w:b/>
          <w:bCs/>
          <w:sz w:val="24"/>
          <w:szCs w:val="24"/>
        </w:rPr>
        <w:t>individuals.</w:t>
      </w:r>
    </w:p>
    <w:p w14:paraId="1633C630" w14:textId="448C614C" w:rsidR="006D0B4E" w:rsidRPr="0044133E" w:rsidRDefault="006725F4" w:rsidP="00612F7F">
      <w:pPr>
        <w:spacing w:line="276" w:lineRule="auto"/>
        <w:rPr>
          <w:rFonts w:ascii="Arial" w:hAnsi="Arial" w:cs="Arial"/>
          <w:b/>
          <w:bCs/>
          <w:sz w:val="24"/>
          <w:szCs w:val="24"/>
        </w:rPr>
      </w:pPr>
      <w:r>
        <w:rPr>
          <w:rFonts w:ascii="Arial" w:hAnsi="Arial" w:cs="Arial"/>
          <w:b/>
          <w:bCs/>
          <w:sz w:val="24"/>
          <w:szCs w:val="24"/>
        </w:rPr>
        <w:t>The (</w:t>
      </w:r>
      <w:r w:rsidR="003933E4" w:rsidRPr="0044133E">
        <w:rPr>
          <w:rFonts w:ascii="Arial" w:hAnsi="Arial" w:cs="Arial"/>
          <w:b/>
          <w:bCs/>
          <w:sz w:val="24"/>
          <w:szCs w:val="24"/>
        </w:rPr>
        <w:t>Equality Act 2010</w:t>
      </w:r>
      <w:r>
        <w:rPr>
          <w:rFonts w:ascii="Arial" w:hAnsi="Arial" w:cs="Arial"/>
          <w:b/>
          <w:bCs/>
          <w:sz w:val="24"/>
          <w:szCs w:val="24"/>
        </w:rPr>
        <w:t>)</w:t>
      </w:r>
      <w:r w:rsidR="008D366E" w:rsidRPr="0044133E">
        <w:rPr>
          <w:rFonts w:ascii="Arial" w:hAnsi="Arial" w:cs="Arial"/>
          <w:b/>
          <w:bCs/>
          <w:sz w:val="24"/>
          <w:szCs w:val="24"/>
        </w:rPr>
        <w:t xml:space="preserve"> </w:t>
      </w:r>
    </w:p>
    <w:p w14:paraId="4F2C5F71" w14:textId="6BEC8BCA" w:rsidR="00C3671F" w:rsidRPr="00910896" w:rsidRDefault="00C3671F" w:rsidP="00612F7F">
      <w:pPr>
        <w:spacing w:line="276" w:lineRule="auto"/>
        <w:rPr>
          <w:rFonts w:ascii="Arial" w:hAnsi="Arial" w:cs="Arial"/>
          <w:sz w:val="24"/>
          <w:szCs w:val="24"/>
        </w:rPr>
      </w:pPr>
      <w:r w:rsidRPr="00910896">
        <w:rPr>
          <w:rFonts w:ascii="Arial" w:hAnsi="Arial" w:cs="Arial"/>
          <w:sz w:val="24"/>
          <w:szCs w:val="24"/>
        </w:rPr>
        <w:t>This act prohibits discrimination, harassment and victimization based on gender reassignment, includ</w:t>
      </w:r>
      <w:r w:rsidR="00481921" w:rsidRPr="00910896">
        <w:rPr>
          <w:rFonts w:ascii="Arial" w:hAnsi="Arial" w:cs="Arial"/>
          <w:sz w:val="24"/>
          <w:szCs w:val="24"/>
        </w:rPr>
        <w:t xml:space="preserve">ing </w:t>
      </w:r>
      <w:r w:rsidRPr="00910896">
        <w:rPr>
          <w:rFonts w:ascii="Arial" w:hAnsi="Arial" w:cs="Arial"/>
          <w:sz w:val="24"/>
          <w:szCs w:val="24"/>
        </w:rPr>
        <w:t xml:space="preserve">medical or non-medical interventions. It is not necessary for an individual to have undergone surgery to be protected under the Act. All staff members are legally required to treat Transgender individuals with respect and not to discriminate against </w:t>
      </w:r>
      <w:r w:rsidR="00CC013C" w:rsidRPr="00910896">
        <w:rPr>
          <w:rFonts w:ascii="Arial" w:hAnsi="Arial" w:cs="Arial"/>
          <w:sz w:val="24"/>
          <w:szCs w:val="24"/>
        </w:rPr>
        <w:t>them.</w:t>
      </w:r>
    </w:p>
    <w:p w14:paraId="2D6EE38B" w14:textId="55FA8167" w:rsidR="000328AF" w:rsidRPr="0044133E" w:rsidRDefault="000328AF" w:rsidP="00612F7F">
      <w:pPr>
        <w:spacing w:line="276" w:lineRule="auto"/>
        <w:rPr>
          <w:rFonts w:ascii="Arial" w:hAnsi="Arial" w:cs="Arial"/>
          <w:b/>
          <w:bCs/>
          <w:sz w:val="24"/>
          <w:szCs w:val="24"/>
        </w:rPr>
      </w:pPr>
      <w:r w:rsidRPr="0044133E">
        <w:rPr>
          <w:rFonts w:ascii="Arial" w:hAnsi="Arial" w:cs="Arial"/>
          <w:b/>
          <w:bCs/>
          <w:sz w:val="24"/>
          <w:szCs w:val="24"/>
        </w:rPr>
        <w:t xml:space="preserve">The </w:t>
      </w:r>
      <w:r w:rsidR="006725F4">
        <w:rPr>
          <w:rFonts w:ascii="Arial" w:hAnsi="Arial" w:cs="Arial"/>
          <w:b/>
          <w:bCs/>
          <w:sz w:val="24"/>
          <w:szCs w:val="24"/>
        </w:rPr>
        <w:t>(</w:t>
      </w:r>
      <w:r w:rsidRPr="0044133E">
        <w:rPr>
          <w:rFonts w:ascii="Arial" w:hAnsi="Arial" w:cs="Arial"/>
          <w:b/>
          <w:bCs/>
          <w:sz w:val="24"/>
          <w:szCs w:val="24"/>
        </w:rPr>
        <w:t>Human Rights Act 1998</w:t>
      </w:r>
      <w:r w:rsidR="006725F4">
        <w:rPr>
          <w:rFonts w:ascii="Arial" w:hAnsi="Arial" w:cs="Arial"/>
          <w:b/>
          <w:bCs/>
          <w:sz w:val="24"/>
          <w:szCs w:val="24"/>
        </w:rPr>
        <w:t>)</w:t>
      </w:r>
      <w:r w:rsidR="008D366E" w:rsidRPr="0044133E">
        <w:rPr>
          <w:rFonts w:ascii="Arial" w:hAnsi="Arial" w:cs="Arial"/>
          <w:b/>
          <w:bCs/>
          <w:sz w:val="24"/>
          <w:szCs w:val="24"/>
        </w:rPr>
        <w:t xml:space="preserve"> </w:t>
      </w:r>
    </w:p>
    <w:p w14:paraId="746B4522" w14:textId="7F92010E" w:rsidR="000328AF" w:rsidRPr="00910896" w:rsidRDefault="000328AF" w:rsidP="00612F7F">
      <w:pPr>
        <w:spacing w:line="276" w:lineRule="auto"/>
        <w:rPr>
          <w:rFonts w:ascii="Arial" w:hAnsi="Arial" w:cs="Arial"/>
          <w:sz w:val="24"/>
          <w:szCs w:val="24"/>
        </w:rPr>
      </w:pPr>
      <w:r w:rsidRPr="00910896">
        <w:rPr>
          <w:rFonts w:ascii="Arial" w:hAnsi="Arial" w:cs="Arial"/>
          <w:sz w:val="24"/>
          <w:szCs w:val="24"/>
        </w:rPr>
        <w:t>Article 8 of the convention protects the right to respect for private and family life, which includes the right to gender identity. This means that individuals have a legal right to live their lives in accordance with their gender identity, free from discrimination and harassment.</w:t>
      </w:r>
    </w:p>
    <w:p w14:paraId="2346B55F" w14:textId="45CF60FC" w:rsidR="000328AF" w:rsidRPr="0044133E" w:rsidRDefault="000328AF" w:rsidP="00612F7F">
      <w:pPr>
        <w:spacing w:line="276" w:lineRule="auto"/>
        <w:rPr>
          <w:rFonts w:ascii="Arial" w:hAnsi="Arial" w:cs="Arial"/>
          <w:b/>
          <w:bCs/>
          <w:sz w:val="24"/>
          <w:szCs w:val="24"/>
        </w:rPr>
      </w:pPr>
      <w:r w:rsidRPr="0044133E">
        <w:rPr>
          <w:rFonts w:ascii="Arial" w:hAnsi="Arial" w:cs="Arial"/>
          <w:b/>
          <w:bCs/>
          <w:sz w:val="24"/>
          <w:szCs w:val="24"/>
        </w:rPr>
        <w:t xml:space="preserve">The </w:t>
      </w:r>
      <w:r w:rsidR="006725F4">
        <w:rPr>
          <w:rFonts w:ascii="Arial" w:hAnsi="Arial" w:cs="Arial"/>
          <w:b/>
          <w:bCs/>
          <w:sz w:val="24"/>
          <w:szCs w:val="24"/>
        </w:rPr>
        <w:t>(</w:t>
      </w:r>
      <w:r w:rsidRPr="0044133E">
        <w:rPr>
          <w:rFonts w:ascii="Arial" w:hAnsi="Arial" w:cs="Arial"/>
          <w:b/>
          <w:bCs/>
          <w:sz w:val="24"/>
          <w:szCs w:val="24"/>
        </w:rPr>
        <w:t>Employment Rights Act 1996</w:t>
      </w:r>
      <w:r w:rsidR="006725F4">
        <w:rPr>
          <w:rFonts w:ascii="Arial" w:hAnsi="Arial" w:cs="Arial"/>
          <w:b/>
          <w:bCs/>
          <w:sz w:val="24"/>
          <w:szCs w:val="24"/>
        </w:rPr>
        <w:t>)</w:t>
      </w:r>
      <w:r w:rsidR="00276F5D" w:rsidRPr="0044133E">
        <w:rPr>
          <w:rFonts w:ascii="Arial" w:hAnsi="Arial" w:cs="Arial"/>
          <w:b/>
          <w:bCs/>
          <w:noProof/>
          <w:sz w:val="24"/>
          <w:szCs w:val="24"/>
        </w:rPr>
        <w:t xml:space="preserve"> </w:t>
      </w:r>
    </w:p>
    <w:p w14:paraId="72822EA9" w14:textId="2546FE0B" w:rsidR="0036789F" w:rsidRPr="00910896" w:rsidRDefault="0036789F" w:rsidP="00612F7F">
      <w:pPr>
        <w:spacing w:line="276" w:lineRule="auto"/>
        <w:rPr>
          <w:rFonts w:ascii="Arial" w:hAnsi="Arial" w:cs="Arial"/>
          <w:sz w:val="24"/>
          <w:szCs w:val="24"/>
        </w:rPr>
      </w:pPr>
      <w:r w:rsidRPr="00910896">
        <w:rPr>
          <w:rFonts w:ascii="Arial" w:hAnsi="Arial" w:cs="Arial"/>
          <w:sz w:val="24"/>
          <w:szCs w:val="24"/>
        </w:rPr>
        <w:t>This Act provides protection for employees who assert their rights under the Equality Act. Employees who are discriminated against on the basis of their gender identity have the right to bring a claim against their employer.</w:t>
      </w:r>
    </w:p>
    <w:p w14:paraId="43FAC218" w14:textId="05B02D57" w:rsidR="0036789F" w:rsidRPr="0044133E" w:rsidRDefault="006725F4" w:rsidP="00612F7F">
      <w:pPr>
        <w:spacing w:line="276" w:lineRule="auto"/>
        <w:rPr>
          <w:rFonts w:ascii="Arial" w:hAnsi="Arial" w:cs="Arial"/>
          <w:b/>
          <w:bCs/>
          <w:sz w:val="24"/>
          <w:szCs w:val="24"/>
        </w:rPr>
      </w:pPr>
      <w:r>
        <w:rPr>
          <w:rFonts w:ascii="Arial" w:hAnsi="Arial" w:cs="Arial"/>
          <w:b/>
          <w:bCs/>
          <w:sz w:val="24"/>
          <w:szCs w:val="24"/>
        </w:rPr>
        <w:t>(</w:t>
      </w:r>
      <w:r w:rsidR="0036789F" w:rsidRPr="0044133E">
        <w:rPr>
          <w:rFonts w:ascii="Arial" w:hAnsi="Arial" w:cs="Arial"/>
          <w:b/>
          <w:bCs/>
          <w:sz w:val="24"/>
          <w:szCs w:val="24"/>
        </w:rPr>
        <w:t>Data Protection Act 2018</w:t>
      </w:r>
      <w:r>
        <w:rPr>
          <w:rFonts w:ascii="Arial" w:hAnsi="Arial" w:cs="Arial"/>
          <w:b/>
          <w:bCs/>
          <w:sz w:val="24"/>
          <w:szCs w:val="24"/>
        </w:rPr>
        <w:t>)</w:t>
      </w:r>
      <w:r w:rsidR="00276F5D" w:rsidRPr="0044133E">
        <w:rPr>
          <w:rFonts w:ascii="Arial" w:hAnsi="Arial" w:cs="Arial"/>
          <w:b/>
          <w:bCs/>
          <w:noProof/>
          <w:sz w:val="24"/>
          <w:szCs w:val="24"/>
        </w:rPr>
        <w:t xml:space="preserve"> </w:t>
      </w:r>
    </w:p>
    <w:p w14:paraId="51C18B70" w14:textId="13DCC0F2" w:rsidR="0036789F" w:rsidRPr="00910896" w:rsidRDefault="0036789F" w:rsidP="00612F7F">
      <w:pPr>
        <w:spacing w:line="276" w:lineRule="auto"/>
        <w:rPr>
          <w:rFonts w:ascii="Arial" w:hAnsi="Arial" w:cs="Arial"/>
          <w:sz w:val="24"/>
          <w:szCs w:val="24"/>
        </w:rPr>
      </w:pPr>
      <w:r w:rsidRPr="00910896">
        <w:rPr>
          <w:rFonts w:ascii="Arial" w:hAnsi="Arial" w:cs="Arial"/>
          <w:sz w:val="24"/>
          <w:szCs w:val="24"/>
        </w:rPr>
        <w:t>This Act governs the processing and protection of personal data, including sensitive information about and individuals gender identity, which must be handled with care and confidentiality.</w:t>
      </w:r>
    </w:p>
    <w:p w14:paraId="1226AE90" w14:textId="3BD58BF2" w:rsidR="0036789F" w:rsidRPr="00910896" w:rsidRDefault="0036789F" w:rsidP="00612F7F">
      <w:pPr>
        <w:spacing w:line="276" w:lineRule="auto"/>
        <w:rPr>
          <w:rFonts w:ascii="Arial" w:hAnsi="Arial" w:cs="Arial"/>
          <w:sz w:val="24"/>
          <w:szCs w:val="24"/>
        </w:rPr>
      </w:pPr>
      <w:r w:rsidRPr="00910896">
        <w:rPr>
          <w:rFonts w:ascii="Arial" w:hAnsi="Arial" w:cs="Arial"/>
          <w:sz w:val="24"/>
          <w:szCs w:val="24"/>
        </w:rPr>
        <w:lastRenderedPageBreak/>
        <w:t>Tyndall High Scholl must comply with the legal protections afforded to transgender individuals both under UK legislation and case law. These pieces of legislation form the basis of the legal framework that protects transgender individuals in the UK, specifically in the context of employment.</w:t>
      </w:r>
    </w:p>
    <w:p w14:paraId="7BFBE48B" w14:textId="25E16304" w:rsidR="0047440D" w:rsidRPr="00910896" w:rsidRDefault="0047440D" w:rsidP="00612F7F">
      <w:pPr>
        <w:spacing w:line="276" w:lineRule="auto"/>
        <w:rPr>
          <w:rFonts w:ascii="Arial" w:hAnsi="Arial" w:cs="Arial"/>
          <w:sz w:val="24"/>
          <w:szCs w:val="24"/>
        </w:rPr>
      </w:pPr>
      <w:r w:rsidRPr="00910896">
        <w:rPr>
          <w:rFonts w:ascii="Arial" w:hAnsi="Arial" w:cs="Arial"/>
          <w:sz w:val="24"/>
          <w:szCs w:val="24"/>
        </w:rPr>
        <w:t xml:space="preserve">If Staff at Tyndall High do not follow the </w:t>
      </w:r>
      <w:r w:rsidR="00C07D2B" w:rsidRPr="00910896">
        <w:rPr>
          <w:rFonts w:ascii="Arial" w:hAnsi="Arial" w:cs="Arial"/>
          <w:sz w:val="24"/>
          <w:szCs w:val="24"/>
        </w:rPr>
        <w:t>law,</w:t>
      </w:r>
      <w:r w:rsidRPr="00910896">
        <w:rPr>
          <w:rFonts w:ascii="Arial" w:hAnsi="Arial" w:cs="Arial"/>
          <w:sz w:val="24"/>
          <w:szCs w:val="24"/>
        </w:rPr>
        <w:t xml:space="preserve"> we could risk a range of legal risks and potential claims, resulting in significant and reputational damage to the school.</w:t>
      </w:r>
    </w:p>
    <w:p w14:paraId="7DEDF45D" w14:textId="77777777" w:rsidR="0047440D" w:rsidRPr="00910896" w:rsidRDefault="0047440D" w:rsidP="00612F7F">
      <w:pPr>
        <w:spacing w:line="276" w:lineRule="auto"/>
        <w:rPr>
          <w:rFonts w:ascii="Arial" w:hAnsi="Arial" w:cs="Arial"/>
          <w:sz w:val="24"/>
          <w:szCs w:val="24"/>
        </w:rPr>
      </w:pPr>
      <w:r w:rsidRPr="00910896">
        <w:rPr>
          <w:rFonts w:ascii="Arial" w:hAnsi="Arial" w:cs="Arial"/>
          <w:sz w:val="24"/>
          <w:szCs w:val="24"/>
        </w:rPr>
        <w:t>Discrimination Claims</w:t>
      </w:r>
    </w:p>
    <w:p w14:paraId="2CC47E09" w14:textId="77777777" w:rsidR="0047440D" w:rsidRPr="00910896" w:rsidRDefault="0047440D" w:rsidP="00612F7F">
      <w:pPr>
        <w:spacing w:line="276" w:lineRule="auto"/>
        <w:rPr>
          <w:rFonts w:ascii="Arial" w:hAnsi="Arial" w:cs="Arial"/>
          <w:sz w:val="24"/>
          <w:szCs w:val="24"/>
        </w:rPr>
      </w:pPr>
      <w:r w:rsidRPr="00910896">
        <w:rPr>
          <w:rFonts w:ascii="Arial" w:hAnsi="Arial" w:cs="Arial"/>
          <w:sz w:val="24"/>
          <w:szCs w:val="24"/>
        </w:rPr>
        <w:t>Harassment Claims</w:t>
      </w:r>
    </w:p>
    <w:p w14:paraId="0923E8A1" w14:textId="77777777" w:rsidR="0047440D" w:rsidRPr="00910896" w:rsidRDefault="0047440D" w:rsidP="00612F7F">
      <w:pPr>
        <w:spacing w:line="276" w:lineRule="auto"/>
        <w:rPr>
          <w:rFonts w:ascii="Arial" w:hAnsi="Arial" w:cs="Arial"/>
          <w:sz w:val="24"/>
          <w:szCs w:val="24"/>
        </w:rPr>
      </w:pPr>
      <w:r w:rsidRPr="00910896">
        <w:rPr>
          <w:rFonts w:ascii="Arial" w:hAnsi="Arial" w:cs="Arial"/>
          <w:sz w:val="24"/>
          <w:szCs w:val="24"/>
        </w:rPr>
        <w:t>Breach of Contract Claims</w:t>
      </w:r>
    </w:p>
    <w:p w14:paraId="41A0154C" w14:textId="77777777" w:rsidR="0047440D" w:rsidRPr="00910896" w:rsidRDefault="0047440D" w:rsidP="00612F7F">
      <w:pPr>
        <w:spacing w:line="276" w:lineRule="auto"/>
        <w:rPr>
          <w:rFonts w:ascii="Arial" w:hAnsi="Arial" w:cs="Arial"/>
          <w:sz w:val="24"/>
          <w:szCs w:val="24"/>
        </w:rPr>
      </w:pPr>
      <w:r w:rsidRPr="00910896">
        <w:rPr>
          <w:rFonts w:ascii="Arial" w:hAnsi="Arial" w:cs="Arial"/>
          <w:sz w:val="24"/>
          <w:szCs w:val="24"/>
        </w:rPr>
        <w:t>Regulatory Investigations</w:t>
      </w:r>
    </w:p>
    <w:p w14:paraId="563A654B" w14:textId="4EC3525D" w:rsidR="0047440D" w:rsidRPr="00910896" w:rsidRDefault="0047440D" w:rsidP="00612F7F">
      <w:pPr>
        <w:spacing w:line="276" w:lineRule="auto"/>
        <w:rPr>
          <w:rFonts w:ascii="Arial" w:hAnsi="Arial" w:cs="Arial"/>
          <w:sz w:val="24"/>
          <w:szCs w:val="24"/>
        </w:rPr>
      </w:pPr>
      <w:r w:rsidRPr="00910896">
        <w:rPr>
          <w:rFonts w:ascii="Arial" w:hAnsi="Arial" w:cs="Arial"/>
          <w:sz w:val="24"/>
          <w:szCs w:val="24"/>
        </w:rPr>
        <w:t>Damage to reputation</w:t>
      </w:r>
      <w:r w:rsidR="00170724" w:rsidRPr="00910896">
        <w:rPr>
          <w:rFonts w:ascii="Arial" w:hAnsi="Arial" w:cs="Arial"/>
          <w:sz w:val="24"/>
          <w:szCs w:val="24"/>
        </w:rPr>
        <w:t xml:space="preserve"> </w:t>
      </w:r>
      <w:sdt>
        <w:sdtPr>
          <w:rPr>
            <w:rFonts w:ascii="Arial" w:hAnsi="Arial" w:cs="Arial"/>
            <w:sz w:val="24"/>
            <w:szCs w:val="24"/>
          </w:rPr>
          <w:id w:val="1701132302"/>
          <w:citation/>
        </w:sdtPr>
        <w:sdtContent>
          <w:r w:rsidR="00170724" w:rsidRPr="00910896">
            <w:rPr>
              <w:rFonts w:ascii="Arial" w:hAnsi="Arial" w:cs="Arial"/>
              <w:sz w:val="24"/>
              <w:szCs w:val="24"/>
            </w:rPr>
            <w:fldChar w:fldCharType="begin"/>
          </w:r>
          <w:r w:rsidR="00170724" w:rsidRPr="00910896">
            <w:rPr>
              <w:rFonts w:ascii="Arial" w:hAnsi="Arial" w:cs="Arial"/>
              <w:sz w:val="24"/>
              <w:szCs w:val="24"/>
            </w:rPr>
            <w:instrText xml:space="preserve">CITATION Equ231 \l 2057 </w:instrText>
          </w:r>
          <w:r w:rsidR="00170724" w:rsidRPr="00910896">
            <w:rPr>
              <w:rFonts w:ascii="Arial" w:hAnsi="Arial" w:cs="Arial"/>
              <w:sz w:val="24"/>
              <w:szCs w:val="24"/>
            </w:rPr>
            <w:fldChar w:fldCharType="separate"/>
          </w:r>
          <w:r w:rsidR="00170724" w:rsidRPr="00910896">
            <w:rPr>
              <w:rFonts w:ascii="Arial" w:hAnsi="Arial" w:cs="Arial"/>
              <w:noProof/>
              <w:sz w:val="24"/>
              <w:szCs w:val="24"/>
            </w:rPr>
            <w:t>(Equality and Human Rights Commission, 2023)</w:t>
          </w:r>
          <w:r w:rsidR="00170724" w:rsidRPr="00910896">
            <w:rPr>
              <w:rFonts w:ascii="Arial" w:hAnsi="Arial" w:cs="Arial"/>
              <w:sz w:val="24"/>
              <w:szCs w:val="24"/>
            </w:rPr>
            <w:fldChar w:fldCharType="end"/>
          </w:r>
        </w:sdtContent>
      </w:sdt>
    </w:p>
    <w:p w14:paraId="4A85708C" w14:textId="53E5C339" w:rsidR="0047440D" w:rsidRPr="00910896" w:rsidRDefault="0047440D" w:rsidP="00612F7F">
      <w:pPr>
        <w:spacing w:line="276" w:lineRule="auto"/>
        <w:rPr>
          <w:rFonts w:ascii="Arial" w:hAnsi="Arial" w:cs="Arial"/>
          <w:sz w:val="24"/>
          <w:szCs w:val="24"/>
        </w:rPr>
      </w:pPr>
      <w:r w:rsidRPr="00910896">
        <w:rPr>
          <w:rFonts w:ascii="Arial" w:hAnsi="Arial" w:cs="Arial"/>
          <w:sz w:val="24"/>
          <w:szCs w:val="24"/>
        </w:rPr>
        <w:t>Case Law</w:t>
      </w:r>
    </w:p>
    <w:p w14:paraId="10C006F7" w14:textId="18B14DED" w:rsidR="00FC5150" w:rsidRDefault="00FC5150" w:rsidP="00612F7F">
      <w:pPr>
        <w:spacing w:line="276" w:lineRule="auto"/>
        <w:rPr>
          <w:rStyle w:val="Strong"/>
          <w:rFonts w:ascii="Arial" w:hAnsi="Arial" w:cs="Arial"/>
          <w:b w:val="0"/>
          <w:bCs w:val="0"/>
          <w:color w:val="000000" w:themeColor="text1"/>
          <w:sz w:val="24"/>
          <w:szCs w:val="24"/>
          <w:bdr w:val="none" w:sz="0" w:space="0" w:color="auto" w:frame="1"/>
          <w:shd w:val="clear" w:color="auto" w:fill="FFFFFF"/>
        </w:rPr>
      </w:pPr>
      <w:r w:rsidRPr="00454E4F">
        <w:rPr>
          <w:rStyle w:val="Strong"/>
          <w:rFonts w:ascii="Arial" w:hAnsi="Arial" w:cs="Arial"/>
          <w:b w:val="0"/>
          <w:bCs w:val="0"/>
          <w:noProof/>
          <w:color w:val="000000" w:themeColor="text1"/>
          <w:sz w:val="24"/>
          <w:szCs w:val="24"/>
          <w:bdr w:val="none" w:sz="0" w:space="0" w:color="auto" w:frame="1"/>
          <w:shd w:val="clear" w:color="auto" w:fill="FFFFFF"/>
        </w:rPr>
        <w:t xml:space="preserve"> </w:t>
      </w:r>
      <w:r>
        <w:rPr>
          <w:rFonts w:ascii="Arial" w:hAnsi="Arial" w:cs="Arial"/>
          <w:b/>
          <w:bCs/>
          <w:noProof/>
          <w:color w:val="000000" w:themeColor="text1"/>
          <w:sz w:val="24"/>
          <w:szCs w:val="24"/>
          <w:bdr w:val="none" w:sz="0" w:space="0" w:color="auto" w:frame="1"/>
          <w:shd w:val="clear" w:color="auto" w:fill="FFFFFF"/>
        </w:rPr>
        <w:t>‘</w:t>
      </w:r>
      <w:r w:rsidRPr="00454E4F">
        <w:rPr>
          <w:rFonts w:ascii="Arial" w:hAnsi="Arial" w:cs="Arial"/>
          <w:b/>
          <w:bCs/>
          <w:noProof/>
          <w:color w:val="000000" w:themeColor="text1"/>
          <w:sz w:val="24"/>
          <w:szCs w:val="24"/>
          <w:bdr w:val="none" w:sz="0" w:space="0" w:color="auto" w:frame="1"/>
          <w:shd w:val="clear" w:color="auto" w:fill="FFFFFF"/>
        </w:rPr>
        <w:t>Miss A de Souza E Souza v Primark Strores Ltd</w:t>
      </w:r>
      <w:r w:rsidR="00DE2132">
        <w:rPr>
          <w:rFonts w:ascii="Arial" w:hAnsi="Arial" w:cs="Arial"/>
          <w:b/>
          <w:bCs/>
          <w:noProof/>
          <w:color w:val="000000" w:themeColor="text1"/>
          <w:sz w:val="24"/>
          <w:szCs w:val="24"/>
          <w:bdr w:val="none" w:sz="0" w:space="0" w:color="auto" w:frame="1"/>
          <w:shd w:val="clear" w:color="auto" w:fill="FFFFFF"/>
        </w:rPr>
        <w:t>’(</w:t>
      </w:r>
      <w:r w:rsidRPr="00454E4F">
        <w:rPr>
          <w:rFonts w:ascii="Arial" w:hAnsi="Arial" w:cs="Arial"/>
          <w:b/>
          <w:bCs/>
          <w:noProof/>
          <w:color w:val="000000" w:themeColor="text1"/>
          <w:sz w:val="24"/>
          <w:szCs w:val="24"/>
          <w:bdr w:val="none" w:sz="0" w:space="0" w:color="auto" w:frame="1"/>
          <w:shd w:val="clear" w:color="auto" w:fill="FFFFFF"/>
        </w:rPr>
        <w:t>2017)</w:t>
      </w:r>
      <w:r w:rsidR="00F269F9" w:rsidRPr="00454E4F">
        <w:rPr>
          <w:rStyle w:val="Strong"/>
          <w:rFonts w:ascii="Arial" w:hAnsi="Arial" w:cs="Arial"/>
          <w:b w:val="0"/>
          <w:bCs w:val="0"/>
          <w:color w:val="000000" w:themeColor="text1"/>
          <w:sz w:val="24"/>
          <w:szCs w:val="24"/>
          <w:bdr w:val="none" w:sz="0" w:space="0" w:color="auto" w:frame="1"/>
          <w:shd w:val="clear" w:color="auto" w:fill="FFFFFF"/>
        </w:rPr>
        <w:t xml:space="preserve"> </w:t>
      </w:r>
    </w:p>
    <w:p w14:paraId="3DE0CE00" w14:textId="00427646" w:rsidR="00415BA1" w:rsidRPr="00FC5150" w:rsidRDefault="00F269F9" w:rsidP="00612F7F">
      <w:pPr>
        <w:spacing w:line="276" w:lineRule="auto"/>
        <w:rPr>
          <w:rFonts w:ascii="Arial" w:hAnsi="Arial" w:cs="Arial"/>
          <w:color w:val="000000" w:themeColor="text1"/>
          <w:sz w:val="24"/>
          <w:szCs w:val="24"/>
          <w:bdr w:val="none" w:sz="0" w:space="0" w:color="auto" w:frame="1"/>
          <w:shd w:val="clear" w:color="auto" w:fill="FFFFFF"/>
        </w:rPr>
      </w:pPr>
      <w:r w:rsidRPr="00454E4F">
        <w:rPr>
          <w:rStyle w:val="Strong"/>
          <w:rFonts w:ascii="Arial" w:hAnsi="Arial" w:cs="Arial"/>
          <w:b w:val="0"/>
          <w:bCs w:val="0"/>
          <w:color w:val="000000" w:themeColor="text1"/>
          <w:sz w:val="24"/>
          <w:szCs w:val="24"/>
          <w:bdr w:val="none" w:sz="0" w:space="0" w:color="auto" w:frame="1"/>
          <w:shd w:val="clear" w:color="auto" w:fill="FFFFFF"/>
        </w:rPr>
        <w:t xml:space="preserve">Miss </w:t>
      </w:r>
      <w:r w:rsidR="003676D0" w:rsidRPr="00454E4F">
        <w:rPr>
          <w:rStyle w:val="Strong"/>
          <w:rFonts w:ascii="Arial" w:hAnsi="Arial" w:cs="Arial"/>
          <w:b w:val="0"/>
          <w:bCs w:val="0"/>
          <w:color w:val="000000" w:themeColor="text1"/>
          <w:sz w:val="24"/>
          <w:szCs w:val="24"/>
          <w:bdr w:val="none" w:sz="0" w:space="0" w:color="auto" w:frame="1"/>
          <w:shd w:val="clear" w:color="auto" w:fill="FFFFFF"/>
        </w:rPr>
        <w:t xml:space="preserve">de Souza had informed </w:t>
      </w:r>
      <w:r w:rsidR="00D41E45" w:rsidRPr="00454E4F">
        <w:rPr>
          <w:rStyle w:val="Strong"/>
          <w:rFonts w:ascii="Arial" w:hAnsi="Arial" w:cs="Arial"/>
          <w:b w:val="0"/>
          <w:bCs w:val="0"/>
          <w:color w:val="000000" w:themeColor="text1"/>
          <w:sz w:val="24"/>
          <w:szCs w:val="24"/>
          <w:bdr w:val="none" w:sz="0" w:space="0" w:color="auto" w:frame="1"/>
          <w:shd w:val="clear" w:color="auto" w:fill="FFFFFF"/>
        </w:rPr>
        <w:t>Primark</w:t>
      </w:r>
      <w:r w:rsidR="003676D0" w:rsidRPr="00454E4F">
        <w:rPr>
          <w:rStyle w:val="Strong"/>
          <w:rFonts w:ascii="Arial" w:hAnsi="Arial" w:cs="Arial"/>
          <w:b w:val="0"/>
          <w:bCs w:val="0"/>
          <w:color w:val="000000" w:themeColor="text1"/>
          <w:sz w:val="24"/>
          <w:szCs w:val="24"/>
          <w:bdr w:val="none" w:sz="0" w:space="0" w:color="auto" w:frame="1"/>
          <w:shd w:val="clear" w:color="auto" w:fill="FFFFFF"/>
        </w:rPr>
        <w:t xml:space="preserve"> that she was </w:t>
      </w:r>
      <w:r w:rsidR="00D41E45" w:rsidRPr="00454E4F">
        <w:rPr>
          <w:rStyle w:val="Strong"/>
          <w:rFonts w:ascii="Arial" w:hAnsi="Arial" w:cs="Arial"/>
          <w:b w:val="0"/>
          <w:bCs w:val="0"/>
          <w:color w:val="000000" w:themeColor="text1"/>
          <w:sz w:val="24"/>
          <w:szCs w:val="24"/>
          <w:bdr w:val="none" w:sz="0" w:space="0" w:color="auto" w:frame="1"/>
          <w:shd w:val="clear" w:color="auto" w:fill="FFFFFF"/>
        </w:rPr>
        <w:t>transgender</w:t>
      </w:r>
      <w:r w:rsidR="003676D0" w:rsidRPr="00454E4F">
        <w:rPr>
          <w:rStyle w:val="Strong"/>
          <w:rFonts w:ascii="Arial" w:hAnsi="Arial" w:cs="Arial"/>
          <w:b w:val="0"/>
          <w:bCs w:val="0"/>
          <w:color w:val="000000" w:themeColor="text1"/>
          <w:sz w:val="24"/>
          <w:szCs w:val="24"/>
          <w:bdr w:val="none" w:sz="0" w:space="0" w:color="auto" w:frame="1"/>
          <w:shd w:val="clear" w:color="auto" w:fill="FFFFFF"/>
        </w:rPr>
        <w:t xml:space="preserve"> and would like to be known as Alexan</w:t>
      </w:r>
      <w:r w:rsidR="00D5407E" w:rsidRPr="00454E4F">
        <w:rPr>
          <w:rStyle w:val="Strong"/>
          <w:rFonts w:ascii="Arial" w:hAnsi="Arial" w:cs="Arial"/>
          <w:b w:val="0"/>
          <w:bCs w:val="0"/>
          <w:color w:val="000000" w:themeColor="text1"/>
          <w:sz w:val="24"/>
          <w:szCs w:val="24"/>
          <w:bdr w:val="none" w:sz="0" w:space="0" w:color="auto" w:frame="1"/>
          <w:shd w:val="clear" w:color="auto" w:fill="FFFFFF"/>
        </w:rPr>
        <w:t>dra, rather than her birth name Alexander. Various incidents of being called the wrong name</w:t>
      </w:r>
      <w:r w:rsidR="00C70A75" w:rsidRPr="00454E4F">
        <w:rPr>
          <w:rStyle w:val="Strong"/>
          <w:rFonts w:ascii="Arial" w:hAnsi="Arial" w:cs="Arial"/>
          <w:b w:val="0"/>
          <w:bCs w:val="0"/>
          <w:color w:val="000000" w:themeColor="text1"/>
          <w:sz w:val="24"/>
          <w:szCs w:val="24"/>
          <w:bdr w:val="none" w:sz="0" w:space="0" w:color="auto" w:frame="1"/>
          <w:shd w:val="clear" w:color="auto" w:fill="FFFFFF"/>
        </w:rPr>
        <w:t xml:space="preserve"> and appearing on registers as Alexander. Miss De Souza brough</w:t>
      </w:r>
      <w:r w:rsidR="00E42DB1">
        <w:rPr>
          <w:rStyle w:val="Strong"/>
          <w:rFonts w:ascii="Arial" w:hAnsi="Arial" w:cs="Arial"/>
          <w:b w:val="0"/>
          <w:bCs w:val="0"/>
          <w:color w:val="000000" w:themeColor="text1"/>
          <w:sz w:val="24"/>
          <w:szCs w:val="24"/>
          <w:bdr w:val="none" w:sz="0" w:space="0" w:color="auto" w:frame="1"/>
          <w:shd w:val="clear" w:color="auto" w:fill="FFFFFF"/>
        </w:rPr>
        <w:t>t</w:t>
      </w:r>
      <w:r w:rsidR="00C70A75" w:rsidRPr="00454E4F">
        <w:rPr>
          <w:rStyle w:val="Strong"/>
          <w:rFonts w:ascii="Arial" w:hAnsi="Arial" w:cs="Arial"/>
          <w:b w:val="0"/>
          <w:bCs w:val="0"/>
          <w:color w:val="000000" w:themeColor="text1"/>
          <w:sz w:val="24"/>
          <w:szCs w:val="24"/>
          <w:bdr w:val="none" w:sz="0" w:space="0" w:color="auto" w:frame="1"/>
          <w:shd w:val="clear" w:color="auto" w:fill="FFFFFF"/>
        </w:rPr>
        <w:t xml:space="preserve"> a claim</w:t>
      </w:r>
      <w:r w:rsidR="000F66E8" w:rsidRPr="00454E4F">
        <w:rPr>
          <w:rStyle w:val="Strong"/>
          <w:rFonts w:ascii="Arial" w:hAnsi="Arial" w:cs="Arial"/>
          <w:b w:val="0"/>
          <w:bCs w:val="0"/>
          <w:color w:val="000000" w:themeColor="text1"/>
          <w:sz w:val="24"/>
          <w:szCs w:val="24"/>
          <w:bdr w:val="none" w:sz="0" w:space="0" w:color="auto" w:frame="1"/>
          <w:shd w:val="clear" w:color="auto" w:fill="FFFFFF"/>
        </w:rPr>
        <w:t xml:space="preserve"> for direct discrimination</w:t>
      </w:r>
      <w:r w:rsidR="00D95185" w:rsidRPr="00454E4F">
        <w:rPr>
          <w:rStyle w:val="Strong"/>
          <w:rFonts w:ascii="Arial" w:hAnsi="Arial" w:cs="Arial"/>
          <w:b w:val="0"/>
          <w:bCs w:val="0"/>
          <w:color w:val="000000" w:themeColor="text1"/>
          <w:sz w:val="24"/>
          <w:szCs w:val="24"/>
          <w:bdr w:val="none" w:sz="0" w:space="0" w:color="auto" w:frame="1"/>
          <w:shd w:val="clear" w:color="auto" w:fill="FFFFFF"/>
        </w:rPr>
        <w:t xml:space="preserve"> and </w:t>
      </w:r>
      <w:r w:rsidR="00D95185" w:rsidRPr="00E42DB1">
        <w:rPr>
          <w:rStyle w:val="Strong"/>
          <w:rFonts w:ascii="Arial" w:hAnsi="Arial" w:cs="Arial"/>
          <w:b w:val="0"/>
          <w:bCs w:val="0"/>
          <w:color w:val="000000" w:themeColor="text1"/>
          <w:sz w:val="24"/>
          <w:szCs w:val="24"/>
          <w:bdr w:val="none" w:sz="0" w:space="0" w:color="auto" w:frame="1"/>
          <w:shd w:val="clear" w:color="auto" w:fill="FFFFFF"/>
        </w:rPr>
        <w:t xml:space="preserve">harassment and awarded </w:t>
      </w:r>
      <w:r w:rsidR="00C07D2B" w:rsidRPr="00E42DB1">
        <w:rPr>
          <w:rStyle w:val="Strong"/>
          <w:rFonts w:ascii="Arial" w:hAnsi="Arial" w:cs="Arial"/>
          <w:b w:val="0"/>
          <w:bCs w:val="0"/>
          <w:color w:val="000000" w:themeColor="text1"/>
          <w:sz w:val="24"/>
          <w:szCs w:val="24"/>
          <w:bdr w:val="none" w:sz="0" w:space="0" w:color="auto" w:frame="1"/>
          <w:shd w:val="clear" w:color="auto" w:fill="FFFFFF"/>
        </w:rPr>
        <w:t>£47,433.03.</w:t>
      </w:r>
    </w:p>
    <w:p w14:paraId="7B03EFC2" w14:textId="54470983" w:rsidR="00EE2DA5" w:rsidRPr="00EE2DA5" w:rsidRDefault="00DE2132" w:rsidP="00612F7F">
      <w:pPr>
        <w:spacing w:line="276" w:lineRule="auto"/>
        <w:rPr>
          <w:rFonts w:ascii="Arial" w:hAnsi="Arial" w:cs="Arial"/>
          <w:b/>
          <w:bCs/>
          <w:sz w:val="24"/>
          <w:szCs w:val="24"/>
        </w:rPr>
      </w:pPr>
      <w:r w:rsidRPr="00EE2DA5">
        <w:rPr>
          <w:rFonts w:ascii="Arial" w:hAnsi="Arial" w:cs="Arial"/>
          <w:b/>
          <w:bCs/>
          <w:noProof/>
          <w:sz w:val="24"/>
          <w:szCs w:val="24"/>
        </w:rPr>
        <w:t xml:space="preserve"> </w:t>
      </w:r>
      <w:r>
        <w:rPr>
          <w:rFonts w:ascii="Arial" w:hAnsi="Arial" w:cs="Arial"/>
          <w:b/>
          <w:bCs/>
          <w:noProof/>
          <w:sz w:val="24"/>
          <w:szCs w:val="24"/>
        </w:rPr>
        <w:t>‘</w:t>
      </w:r>
      <w:r w:rsidRPr="00EE2DA5">
        <w:rPr>
          <w:rFonts w:ascii="Arial" w:hAnsi="Arial" w:cs="Arial"/>
          <w:b/>
          <w:bCs/>
          <w:noProof/>
          <w:sz w:val="24"/>
          <w:szCs w:val="24"/>
        </w:rPr>
        <w:t>Maya Forstater v CGD Europe and Others</w:t>
      </w:r>
      <w:r>
        <w:rPr>
          <w:rFonts w:ascii="Arial" w:hAnsi="Arial" w:cs="Arial"/>
          <w:b/>
          <w:bCs/>
          <w:noProof/>
          <w:sz w:val="24"/>
          <w:szCs w:val="24"/>
        </w:rPr>
        <w:t>’</w:t>
      </w:r>
      <w:r w:rsidRPr="00EE2DA5">
        <w:rPr>
          <w:rFonts w:ascii="Arial" w:hAnsi="Arial" w:cs="Arial"/>
          <w:b/>
          <w:bCs/>
          <w:noProof/>
          <w:sz w:val="24"/>
          <w:szCs w:val="24"/>
        </w:rPr>
        <w:t xml:space="preserve"> </w:t>
      </w:r>
      <w:r w:rsidR="00D76A75">
        <w:rPr>
          <w:rFonts w:ascii="Arial" w:hAnsi="Arial" w:cs="Arial"/>
          <w:b/>
          <w:bCs/>
          <w:noProof/>
          <w:sz w:val="24"/>
          <w:szCs w:val="24"/>
        </w:rPr>
        <w:t>(</w:t>
      </w:r>
      <w:r w:rsidRPr="00EE2DA5">
        <w:rPr>
          <w:rFonts w:ascii="Arial" w:hAnsi="Arial" w:cs="Arial"/>
          <w:b/>
          <w:bCs/>
          <w:noProof/>
          <w:sz w:val="24"/>
          <w:szCs w:val="24"/>
        </w:rPr>
        <w:t>2021)</w:t>
      </w:r>
      <w:r w:rsidR="00374068" w:rsidRPr="00EE2DA5">
        <w:rPr>
          <w:rFonts w:ascii="Arial" w:hAnsi="Arial" w:cs="Arial"/>
          <w:b/>
          <w:bCs/>
          <w:sz w:val="24"/>
          <w:szCs w:val="24"/>
        </w:rPr>
        <w:t xml:space="preserve"> </w:t>
      </w:r>
    </w:p>
    <w:p w14:paraId="45D1B351" w14:textId="7FFBD414" w:rsidR="00374068" w:rsidRPr="0044133E" w:rsidRDefault="00374068" w:rsidP="00612F7F">
      <w:pPr>
        <w:spacing w:line="276" w:lineRule="auto"/>
        <w:rPr>
          <w:rFonts w:ascii="Arial" w:hAnsi="Arial" w:cs="Arial"/>
          <w:sz w:val="24"/>
          <w:szCs w:val="24"/>
        </w:rPr>
      </w:pPr>
      <w:r w:rsidRPr="00910896">
        <w:rPr>
          <w:rFonts w:ascii="Arial" w:hAnsi="Arial" w:cs="Arial"/>
          <w:sz w:val="24"/>
          <w:szCs w:val="24"/>
        </w:rPr>
        <w:t xml:space="preserve">An employee's contract was not renewed after she posted tweets questioning the government's proposed changes to the gender recognition act. The employee argued that her beliefs about sex and gender were protected under the Equality Act. </w:t>
      </w:r>
      <w:r w:rsidR="004C1B8B" w:rsidRPr="00910896">
        <w:rPr>
          <w:rFonts w:ascii="Arial" w:hAnsi="Arial" w:cs="Arial"/>
          <w:sz w:val="24"/>
          <w:szCs w:val="24"/>
        </w:rPr>
        <w:t>T</w:t>
      </w:r>
      <w:r w:rsidRPr="00910896">
        <w:rPr>
          <w:rFonts w:ascii="Arial" w:hAnsi="Arial" w:cs="Arial"/>
          <w:sz w:val="24"/>
          <w:szCs w:val="24"/>
        </w:rPr>
        <w:t xml:space="preserve">he employment tribunal held that her views were not covered as they were incompatible with human dignity and fundamental rights. This case also raised questions about the right to respect for privacy and dignity for transgender </w:t>
      </w:r>
      <w:r w:rsidR="00522E04" w:rsidRPr="00E42DB1">
        <w:rPr>
          <w:rFonts w:ascii="Arial" w:hAnsi="Arial" w:cs="Arial"/>
          <w:sz w:val="24"/>
          <w:szCs w:val="24"/>
        </w:rPr>
        <w:t>individuals.</w:t>
      </w:r>
    </w:p>
    <w:p w14:paraId="4A001393" w14:textId="4EDF1EDD" w:rsidR="00EE2DA5" w:rsidRDefault="00D76A75" w:rsidP="00612F7F">
      <w:pPr>
        <w:spacing w:line="276" w:lineRule="auto"/>
        <w:rPr>
          <w:rFonts w:ascii="Arial" w:hAnsi="Arial" w:cs="Arial"/>
          <w:b/>
          <w:bCs/>
          <w:sz w:val="24"/>
          <w:szCs w:val="24"/>
        </w:rPr>
      </w:pPr>
      <w:r>
        <w:rPr>
          <w:rFonts w:ascii="Arial" w:hAnsi="Arial" w:cs="Arial"/>
          <w:b/>
          <w:bCs/>
          <w:noProof/>
          <w:sz w:val="24"/>
          <w:szCs w:val="24"/>
        </w:rPr>
        <w:t>‘</w:t>
      </w:r>
      <w:r w:rsidRPr="00E42DB1">
        <w:rPr>
          <w:rFonts w:ascii="Arial" w:hAnsi="Arial" w:cs="Arial"/>
          <w:b/>
          <w:bCs/>
          <w:noProof/>
          <w:sz w:val="24"/>
          <w:szCs w:val="24"/>
        </w:rPr>
        <w:t>Ms R Taylor v Jaguar Land Rover Ltd</w:t>
      </w:r>
      <w:r>
        <w:rPr>
          <w:rFonts w:ascii="Arial" w:hAnsi="Arial" w:cs="Arial"/>
          <w:b/>
          <w:bCs/>
          <w:noProof/>
          <w:sz w:val="24"/>
          <w:szCs w:val="24"/>
        </w:rPr>
        <w:t>’</w:t>
      </w:r>
      <w:r w:rsidRPr="00E42DB1">
        <w:rPr>
          <w:rFonts w:ascii="Arial" w:hAnsi="Arial" w:cs="Arial"/>
          <w:b/>
          <w:bCs/>
          <w:noProof/>
          <w:sz w:val="24"/>
          <w:szCs w:val="24"/>
        </w:rPr>
        <w:t xml:space="preserve"> </w:t>
      </w:r>
      <w:r>
        <w:rPr>
          <w:rFonts w:ascii="Arial" w:hAnsi="Arial" w:cs="Arial"/>
          <w:b/>
          <w:bCs/>
          <w:noProof/>
          <w:sz w:val="24"/>
          <w:szCs w:val="24"/>
        </w:rPr>
        <w:t>(</w:t>
      </w:r>
      <w:r w:rsidRPr="00E42DB1">
        <w:rPr>
          <w:rFonts w:ascii="Arial" w:hAnsi="Arial" w:cs="Arial"/>
          <w:b/>
          <w:bCs/>
          <w:noProof/>
          <w:sz w:val="24"/>
          <w:szCs w:val="24"/>
        </w:rPr>
        <w:t>2018)</w:t>
      </w:r>
      <w:r w:rsidR="00E42DB1">
        <w:rPr>
          <w:rFonts w:ascii="Arial" w:hAnsi="Arial" w:cs="Arial"/>
          <w:b/>
          <w:bCs/>
          <w:sz w:val="24"/>
          <w:szCs w:val="24"/>
        </w:rPr>
        <w:t xml:space="preserve"> </w:t>
      </w:r>
    </w:p>
    <w:p w14:paraId="58DDF422" w14:textId="4697D62B" w:rsidR="00D80519" w:rsidRPr="0044133E" w:rsidRDefault="00374068" w:rsidP="00612F7F">
      <w:pPr>
        <w:spacing w:line="276" w:lineRule="auto"/>
        <w:rPr>
          <w:rFonts w:ascii="Arial" w:hAnsi="Arial" w:cs="Arial"/>
          <w:b/>
          <w:bCs/>
          <w:sz w:val="24"/>
          <w:szCs w:val="24"/>
        </w:rPr>
      </w:pPr>
      <w:r w:rsidRPr="00910896">
        <w:rPr>
          <w:rFonts w:ascii="Arial" w:hAnsi="Arial" w:cs="Arial"/>
          <w:sz w:val="24"/>
          <w:szCs w:val="24"/>
        </w:rPr>
        <w:t xml:space="preserve">A Transgender woman was subjected to discriminatory comments and harassment by her colleagues after she began transitioning. The Employment Tribunal held that the woman had been subjected to direct discrimination, harassment, and victimisation on the grounds of gender reassignment as they had been refused access to the </w:t>
      </w:r>
      <w:r w:rsidR="00543457" w:rsidRPr="00910896">
        <w:rPr>
          <w:rFonts w:ascii="Arial" w:hAnsi="Arial" w:cs="Arial"/>
          <w:sz w:val="24"/>
          <w:szCs w:val="24"/>
        </w:rPr>
        <w:t>women’s</w:t>
      </w:r>
      <w:r w:rsidRPr="00910896">
        <w:rPr>
          <w:rFonts w:ascii="Arial" w:hAnsi="Arial" w:cs="Arial"/>
          <w:sz w:val="24"/>
          <w:szCs w:val="24"/>
        </w:rPr>
        <w:t xml:space="preserve"> toilet. They were awarded her compensation for injury to feelings and loss of earnings.</w:t>
      </w:r>
    </w:p>
    <w:p w14:paraId="546DA01E" w14:textId="794ACED5" w:rsidR="0044133E" w:rsidRDefault="00D76A75" w:rsidP="00612F7F">
      <w:pPr>
        <w:spacing w:line="276" w:lineRule="auto"/>
        <w:rPr>
          <w:rFonts w:ascii="Arial" w:hAnsi="Arial" w:cs="Arial"/>
          <w:b/>
          <w:bCs/>
          <w:sz w:val="24"/>
          <w:szCs w:val="24"/>
        </w:rPr>
      </w:pPr>
      <w:r>
        <w:rPr>
          <w:rFonts w:ascii="Arial" w:hAnsi="Arial" w:cs="Arial"/>
          <w:b/>
          <w:bCs/>
          <w:noProof/>
          <w:sz w:val="24"/>
          <w:szCs w:val="24"/>
        </w:rPr>
        <w:t>‘</w:t>
      </w:r>
      <w:r w:rsidRPr="00B2658A">
        <w:rPr>
          <w:rFonts w:ascii="Arial" w:hAnsi="Arial" w:cs="Arial"/>
          <w:b/>
          <w:bCs/>
          <w:noProof/>
          <w:sz w:val="24"/>
          <w:szCs w:val="24"/>
        </w:rPr>
        <w:t>A v Chief Constable of West Yorkshire Police and another</w:t>
      </w:r>
      <w:r w:rsidR="00B1495F">
        <w:rPr>
          <w:rFonts w:ascii="Arial" w:hAnsi="Arial" w:cs="Arial"/>
          <w:b/>
          <w:bCs/>
          <w:noProof/>
          <w:sz w:val="24"/>
          <w:szCs w:val="24"/>
        </w:rPr>
        <w:t>’ (</w:t>
      </w:r>
      <w:r w:rsidRPr="00B2658A">
        <w:rPr>
          <w:rFonts w:ascii="Arial" w:hAnsi="Arial" w:cs="Arial"/>
          <w:b/>
          <w:bCs/>
          <w:noProof/>
          <w:sz w:val="24"/>
          <w:szCs w:val="24"/>
        </w:rPr>
        <w:t>2004)</w:t>
      </w:r>
    </w:p>
    <w:p w14:paraId="1895422D" w14:textId="0FB957E5" w:rsidR="004233E7" w:rsidRPr="0044133E" w:rsidRDefault="000B5EFC" w:rsidP="00612F7F">
      <w:pPr>
        <w:spacing w:line="276" w:lineRule="auto"/>
        <w:rPr>
          <w:rFonts w:ascii="Arial" w:hAnsi="Arial" w:cs="Arial"/>
          <w:b/>
          <w:bCs/>
          <w:sz w:val="24"/>
          <w:szCs w:val="24"/>
        </w:rPr>
      </w:pPr>
      <w:r w:rsidRPr="00910896">
        <w:rPr>
          <w:rFonts w:ascii="Arial" w:hAnsi="Arial" w:cs="Arial"/>
          <w:sz w:val="24"/>
          <w:szCs w:val="24"/>
        </w:rPr>
        <w:t xml:space="preserve">The chief constable rejected Ms A's application to become a constable in the constabulary on the grounds that as a male to female transexual she could not </w:t>
      </w:r>
      <w:r w:rsidRPr="00910896">
        <w:rPr>
          <w:rFonts w:ascii="Arial" w:hAnsi="Arial" w:cs="Arial"/>
          <w:sz w:val="24"/>
          <w:szCs w:val="24"/>
        </w:rPr>
        <w:lastRenderedPageBreak/>
        <w:t>perform the required searching duties, COA found this to be unlawful discrimination based on sex</w:t>
      </w:r>
      <w:r w:rsidR="00F57570" w:rsidRPr="00910896">
        <w:rPr>
          <w:rFonts w:ascii="Arial" w:hAnsi="Arial" w:cs="Arial"/>
          <w:sz w:val="24"/>
          <w:szCs w:val="24"/>
        </w:rPr>
        <w:t>.</w:t>
      </w:r>
    </w:p>
    <w:p w14:paraId="75015F43" w14:textId="2FCD7EEC" w:rsidR="00522E04" w:rsidRPr="00910896" w:rsidRDefault="00522E04" w:rsidP="00612F7F">
      <w:pPr>
        <w:spacing w:line="276" w:lineRule="auto"/>
        <w:rPr>
          <w:rFonts w:ascii="Arial" w:hAnsi="Arial" w:cs="Arial"/>
          <w:sz w:val="24"/>
          <w:szCs w:val="24"/>
        </w:rPr>
      </w:pPr>
      <w:r w:rsidRPr="00910896">
        <w:rPr>
          <w:rFonts w:ascii="Arial" w:hAnsi="Arial" w:cs="Arial"/>
          <w:sz w:val="24"/>
          <w:szCs w:val="24"/>
        </w:rPr>
        <w:t xml:space="preserve">These cases demonstrate the potential legal risks and claims that the school could face if we fall foul of the law on transgender discrimination. The legal landscape is forever evolving regarding the protection and recognition of transgender individuals’ rights. It is therefore essential that Tyndall high school complies with the law and promotes and inclusive and welcoming environment for all staff and </w:t>
      </w:r>
      <w:r w:rsidR="00C07D2B" w:rsidRPr="00910896">
        <w:rPr>
          <w:rFonts w:ascii="Arial" w:hAnsi="Arial" w:cs="Arial"/>
          <w:sz w:val="24"/>
          <w:szCs w:val="24"/>
        </w:rPr>
        <w:t>students. (</w:t>
      </w:r>
      <w:r w:rsidR="00D428AD" w:rsidRPr="00910896">
        <w:rPr>
          <w:rFonts w:ascii="Arial" w:hAnsi="Arial" w:cs="Arial"/>
          <w:sz w:val="24"/>
          <w:szCs w:val="24"/>
        </w:rPr>
        <w:t>Quinn, 2021)</w:t>
      </w:r>
    </w:p>
    <w:p w14:paraId="41545A72" w14:textId="0D92DFF8" w:rsidR="00B75A93" w:rsidRPr="00910896" w:rsidRDefault="00B75A93" w:rsidP="00612F7F">
      <w:pPr>
        <w:spacing w:line="276" w:lineRule="auto"/>
        <w:rPr>
          <w:rFonts w:ascii="Arial" w:hAnsi="Arial" w:cs="Arial"/>
          <w:sz w:val="24"/>
          <w:szCs w:val="24"/>
        </w:rPr>
      </w:pPr>
      <w:r w:rsidRPr="00910896">
        <w:rPr>
          <w:rFonts w:ascii="Arial" w:hAnsi="Arial" w:cs="Arial"/>
          <w:sz w:val="24"/>
          <w:szCs w:val="24"/>
        </w:rPr>
        <w:t xml:space="preserve">Practical steps to support transgender staff and </w:t>
      </w:r>
      <w:r w:rsidR="00504171" w:rsidRPr="00910896">
        <w:rPr>
          <w:rFonts w:ascii="Arial" w:hAnsi="Arial" w:cs="Arial"/>
          <w:sz w:val="24"/>
          <w:szCs w:val="24"/>
        </w:rPr>
        <w:t>students.</w:t>
      </w:r>
    </w:p>
    <w:p w14:paraId="78E2F424" w14:textId="32282722" w:rsidR="00B75A93" w:rsidRPr="00910896" w:rsidRDefault="00B75A93" w:rsidP="00612F7F">
      <w:pPr>
        <w:spacing w:line="276" w:lineRule="auto"/>
        <w:rPr>
          <w:rFonts w:ascii="Arial" w:hAnsi="Arial" w:cs="Arial"/>
          <w:sz w:val="24"/>
          <w:szCs w:val="24"/>
        </w:rPr>
      </w:pPr>
      <w:r w:rsidRPr="00910896">
        <w:rPr>
          <w:rFonts w:ascii="Arial" w:hAnsi="Arial" w:cs="Arial"/>
          <w:sz w:val="24"/>
          <w:szCs w:val="24"/>
        </w:rPr>
        <w:t xml:space="preserve">Use the correct </w:t>
      </w:r>
      <w:r w:rsidR="008D260A" w:rsidRPr="00910896">
        <w:rPr>
          <w:rFonts w:ascii="Arial" w:hAnsi="Arial" w:cs="Arial"/>
          <w:sz w:val="24"/>
          <w:szCs w:val="24"/>
        </w:rPr>
        <w:t>name and</w:t>
      </w:r>
      <w:r w:rsidRPr="00910896">
        <w:rPr>
          <w:rFonts w:ascii="Arial" w:hAnsi="Arial" w:cs="Arial"/>
          <w:sz w:val="24"/>
          <w:szCs w:val="24"/>
        </w:rPr>
        <w:t xml:space="preserve"> </w:t>
      </w:r>
      <w:r w:rsidR="00B2658A" w:rsidRPr="00910896">
        <w:rPr>
          <w:rFonts w:ascii="Arial" w:hAnsi="Arial" w:cs="Arial"/>
          <w:sz w:val="24"/>
          <w:szCs w:val="24"/>
        </w:rPr>
        <w:t>pronouns.</w:t>
      </w:r>
    </w:p>
    <w:p w14:paraId="5EC4401C" w14:textId="3185C29B" w:rsidR="005C589C" w:rsidRPr="00910896" w:rsidRDefault="005C589C" w:rsidP="00612F7F">
      <w:pPr>
        <w:spacing w:line="276" w:lineRule="auto"/>
        <w:rPr>
          <w:rFonts w:ascii="Arial" w:hAnsi="Arial" w:cs="Arial"/>
          <w:sz w:val="24"/>
          <w:szCs w:val="24"/>
        </w:rPr>
      </w:pPr>
      <w:r w:rsidRPr="00910896">
        <w:rPr>
          <w:rFonts w:ascii="Arial" w:hAnsi="Arial" w:cs="Arial"/>
          <w:sz w:val="24"/>
          <w:szCs w:val="24"/>
        </w:rPr>
        <w:t>Respect Identity</w:t>
      </w:r>
    </w:p>
    <w:p w14:paraId="4FC0CD1C" w14:textId="4011A7AA" w:rsidR="00B75A93" w:rsidRPr="00910896" w:rsidRDefault="00B75A93" w:rsidP="00612F7F">
      <w:pPr>
        <w:spacing w:line="276" w:lineRule="auto"/>
        <w:rPr>
          <w:rFonts w:ascii="Arial" w:hAnsi="Arial" w:cs="Arial"/>
          <w:color w:val="000000" w:themeColor="text1"/>
          <w:sz w:val="24"/>
          <w:szCs w:val="24"/>
        </w:rPr>
      </w:pPr>
      <w:r w:rsidRPr="00910896">
        <w:rPr>
          <w:rFonts w:ascii="Arial" w:hAnsi="Arial" w:cs="Arial"/>
          <w:sz w:val="24"/>
          <w:szCs w:val="24"/>
        </w:rPr>
        <w:t xml:space="preserve">It is important to respect the chosen name and pronouns of transgender staff and students even when they are not present. Correct and apologise for any </w:t>
      </w:r>
      <w:r w:rsidRPr="00910896">
        <w:rPr>
          <w:rFonts w:ascii="Arial" w:hAnsi="Arial" w:cs="Arial"/>
          <w:color w:val="000000" w:themeColor="text1"/>
          <w:sz w:val="24"/>
          <w:szCs w:val="24"/>
        </w:rPr>
        <w:t xml:space="preserve">misgendering and encourage others to do the </w:t>
      </w:r>
      <w:r w:rsidR="005C589C" w:rsidRPr="00910896">
        <w:rPr>
          <w:rFonts w:ascii="Arial" w:hAnsi="Arial" w:cs="Arial"/>
          <w:color w:val="000000" w:themeColor="text1"/>
          <w:sz w:val="24"/>
          <w:szCs w:val="24"/>
        </w:rPr>
        <w:t>same.</w:t>
      </w:r>
      <w:sdt>
        <w:sdtPr>
          <w:rPr>
            <w:rFonts w:ascii="Arial" w:hAnsi="Arial" w:cs="Arial"/>
            <w:color w:val="000000" w:themeColor="text1"/>
            <w:sz w:val="24"/>
            <w:szCs w:val="24"/>
          </w:rPr>
          <w:id w:val="-2012664582"/>
          <w:citation/>
        </w:sdtPr>
        <w:sdtContent>
          <w:r w:rsidR="00E445FA" w:rsidRPr="00910896">
            <w:rPr>
              <w:rFonts w:ascii="Arial" w:hAnsi="Arial" w:cs="Arial"/>
              <w:color w:val="000000" w:themeColor="text1"/>
              <w:sz w:val="24"/>
              <w:szCs w:val="24"/>
            </w:rPr>
            <w:fldChar w:fldCharType="begin"/>
          </w:r>
          <w:r w:rsidR="00E445FA" w:rsidRPr="00910896">
            <w:rPr>
              <w:rFonts w:ascii="Arial" w:hAnsi="Arial" w:cs="Arial"/>
              <w:color w:val="000000" w:themeColor="text1"/>
              <w:sz w:val="24"/>
              <w:szCs w:val="24"/>
            </w:rPr>
            <w:instrText xml:space="preserve"> CITATION Val19 \l 2057 </w:instrText>
          </w:r>
          <w:r w:rsidR="00E445FA" w:rsidRPr="00910896">
            <w:rPr>
              <w:rFonts w:ascii="Arial" w:hAnsi="Arial" w:cs="Arial"/>
              <w:color w:val="000000" w:themeColor="text1"/>
              <w:sz w:val="24"/>
              <w:szCs w:val="24"/>
            </w:rPr>
            <w:fldChar w:fldCharType="separate"/>
          </w:r>
          <w:r w:rsidR="00E445FA" w:rsidRPr="00910896">
            <w:rPr>
              <w:rFonts w:ascii="Arial" w:hAnsi="Arial" w:cs="Arial"/>
              <w:noProof/>
              <w:color w:val="000000" w:themeColor="text1"/>
              <w:sz w:val="24"/>
              <w:szCs w:val="24"/>
            </w:rPr>
            <w:t xml:space="preserve"> (Dougan, 2019)</w:t>
          </w:r>
          <w:r w:rsidR="00E445FA" w:rsidRPr="00910896">
            <w:rPr>
              <w:rFonts w:ascii="Arial" w:hAnsi="Arial" w:cs="Arial"/>
              <w:color w:val="000000" w:themeColor="text1"/>
              <w:sz w:val="24"/>
              <w:szCs w:val="24"/>
            </w:rPr>
            <w:fldChar w:fldCharType="end"/>
          </w:r>
        </w:sdtContent>
      </w:sdt>
    </w:p>
    <w:p w14:paraId="5FC594BB" w14:textId="7325FDB0" w:rsidR="005C589C" w:rsidRPr="00910896" w:rsidRDefault="005C589C" w:rsidP="00612F7F">
      <w:pPr>
        <w:spacing w:line="276" w:lineRule="auto"/>
        <w:rPr>
          <w:rStyle w:val="wdyuqq"/>
          <w:rFonts w:ascii="Arial" w:hAnsi="Arial" w:cs="Arial"/>
          <w:b/>
          <w:bCs/>
          <w:color w:val="000000" w:themeColor="text1"/>
          <w:sz w:val="24"/>
          <w:szCs w:val="24"/>
        </w:rPr>
      </w:pPr>
      <w:r w:rsidRPr="00910896">
        <w:rPr>
          <w:rStyle w:val="wdyuqq"/>
          <w:rFonts w:ascii="Arial" w:hAnsi="Arial" w:cs="Arial"/>
          <w:b/>
          <w:bCs/>
          <w:color w:val="000000" w:themeColor="text1"/>
          <w:sz w:val="24"/>
          <w:szCs w:val="24"/>
        </w:rPr>
        <w:t>PROVIDE ACCESS TO GENDER NEUTRAL FACILITIES</w:t>
      </w:r>
    </w:p>
    <w:p w14:paraId="0A12D649" w14:textId="0AC0D484" w:rsidR="009408C8" w:rsidRPr="00910896" w:rsidRDefault="009408C8" w:rsidP="00612F7F">
      <w:pPr>
        <w:spacing w:line="276" w:lineRule="auto"/>
        <w:rPr>
          <w:rFonts w:ascii="Arial" w:hAnsi="Arial" w:cs="Arial"/>
          <w:sz w:val="24"/>
          <w:szCs w:val="24"/>
        </w:rPr>
      </w:pPr>
      <w:r w:rsidRPr="00910896">
        <w:rPr>
          <w:rFonts w:ascii="Arial" w:hAnsi="Arial" w:cs="Arial"/>
          <w:sz w:val="24"/>
          <w:szCs w:val="24"/>
        </w:rPr>
        <w:t xml:space="preserve">Transgender individuals should have access to facilities that correspond with their gender </w:t>
      </w:r>
      <w:r w:rsidR="00504171" w:rsidRPr="00910896">
        <w:rPr>
          <w:rFonts w:ascii="Arial" w:hAnsi="Arial" w:cs="Arial"/>
          <w:sz w:val="24"/>
          <w:szCs w:val="24"/>
        </w:rPr>
        <w:t>identity.</w:t>
      </w:r>
    </w:p>
    <w:p w14:paraId="4BDE2ED7" w14:textId="7FDD7723" w:rsidR="009408C8" w:rsidRPr="00910896" w:rsidRDefault="009408C8" w:rsidP="00612F7F">
      <w:pPr>
        <w:spacing w:line="276" w:lineRule="auto"/>
        <w:rPr>
          <w:rFonts w:ascii="Arial" w:hAnsi="Arial" w:cs="Arial"/>
          <w:sz w:val="24"/>
          <w:szCs w:val="24"/>
        </w:rPr>
      </w:pPr>
      <w:r w:rsidRPr="00910896">
        <w:rPr>
          <w:rFonts w:ascii="Arial" w:hAnsi="Arial" w:cs="Arial"/>
          <w:sz w:val="24"/>
          <w:szCs w:val="24"/>
        </w:rPr>
        <w:t xml:space="preserve">This may include gender </w:t>
      </w:r>
      <w:r w:rsidR="00427A79" w:rsidRPr="00910896">
        <w:rPr>
          <w:rFonts w:ascii="Arial" w:hAnsi="Arial" w:cs="Arial"/>
          <w:sz w:val="24"/>
          <w:szCs w:val="24"/>
        </w:rPr>
        <w:t>neutral facilities</w:t>
      </w:r>
      <w:r w:rsidRPr="00910896">
        <w:rPr>
          <w:rFonts w:ascii="Arial" w:hAnsi="Arial" w:cs="Arial"/>
          <w:sz w:val="24"/>
          <w:szCs w:val="24"/>
        </w:rPr>
        <w:t xml:space="preserve"> such as unisex toilets and changing </w:t>
      </w:r>
      <w:r w:rsidR="00504171" w:rsidRPr="00910896">
        <w:rPr>
          <w:rFonts w:ascii="Arial" w:hAnsi="Arial" w:cs="Arial"/>
          <w:sz w:val="24"/>
          <w:szCs w:val="24"/>
        </w:rPr>
        <w:t>rooms.</w:t>
      </w:r>
      <w:sdt>
        <w:sdtPr>
          <w:rPr>
            <w:rFonts w:ascii="Arial" w:hAnsi="Arial" w:cs="Arial"/>
            <w:sz w:val="24"/>
            <w:szCs w:val="24"/>
          </w:rPr>
          <w:id w:val="372047891"/>
          <w:citation/>
        </w:sdtPr>
        <w:sdtContent>
          <w:r w:rsidR="00E305D5" w:rsidRPr="00910896">
            <w:rPr>
              <w:rFonts w:ascii="Arial" w:hAnsi="Arial" w:cs="Arial"/>
              <w:sz w:val="24"/>
              <w:szCs w:val="24"/>
            </w:rPr>
            <w:fldChar w:fldCharType="begin"/>
          </w:r>
          <w:r w:rsidR="00E305D5" w:rsidRPr="00910896">
            <w:rPr>
              <w:rFonts w:ascii="Arial" w:hAnsi="Arial" w:cs="Arial"/>
              <w:sz w:val="24"/>
              <w:szCs w:val="24"/>
            </w:rPr>
            <w:instrText xml:space="preserve"> CITATION Nat16 \l 2057 </w:instrText>
          </w:r>
          <w:r w:rsidR="00E305D5" w:rsidRPr="00910896">
            <w:rPr>
              <w:rFonts w:ascii="Arial" w:hAnsi="Arial" w:cs="Arial"/>
              <w:sz w:val="24"/>
              <w:szCs w:val="24"/>
            </w:rPr>
            <w:fldChar w:fldCharType="separate"/>
          </w:r>
          <w:r w:rsidR="00E305D5" w:rsidRPr="00910896">
            <w:rPr>
              <w:rFonts w:ascii="Arial" w:hAnsi="Arial" w:cs="Arial"/>
              <w:noProof/>
              <w:sz w:val="24"/>
              <w:szCs w:val="24"/>
            </w:rPr>
            <w:t xml:space="preserve"> (National Center for Transgender Equality, 2016)</w:t>
          </w:r>
          <w:r w:rsidR="00E305D5" w:rsidRPr="00910896">
            <w:rPr>
              <w:rFonts w:ascii="Arial" w:hAnsi="Arial" w:cs="Arial"/>
              <w:sz w:val="24"/>
              <w:szCs w:val="24"/>
            </w:rPr>
            <w:fldChar w:fldCharType="end"/>
          </w:r>
        </w:sdtContent>
      </w:sdt>
    </w:p>
    <w:p w14:paraId="5B9F83C2" w14:textId="6480349F" w:rsidR="009408C8" w:rsidRPr="0044133E" w:rsidRDefault="009408C8" w:rsidP="00612F7F">
      <w:pPr>
        <w:spacing w:line="276" w:lineRule="auto"/>
        <w:rPr>
          <w:rFonts w:ascii="Arial" w:hAnsi="Arial" w:cs="Arial"/>
          <w:b/>
          <w:bCs/>
          <w:sz w:val="24"/>
          <w:szCs w:val="24"/>
        </w:rPr>
      </w:pPr>
      <w:r w:rsidRPr="0044133E">
        <w:rPr>
          <w:rFonts w:ascii="Arial" w:hAnsi="Arial" w:cs="Arial"/>
          <w:b/>
          <w:bCs/>
          <w:sz w:val="24"/>
          <w:szCs w:val="24"/>
        </w:rPr>
        <w:t>C</w:t>
      </w:r>
      <w:r w:rsidR="00B2658A" w:rsidRPr="0044133E">
        <w:rPr>
          <w:rFonts w:ascii="Arial" w:hAnsi="Arial" w:cs="Arial"/>
          <w:b/>
          <w:bCs/>
          <w:sz w:val="24"/>
          <w:szCs w:val="24"/>
        </w:rPr>
        <w:t>onfidentiality</w:t>
      </w:r>
    </w:p>
    <w:p w14:paraId="05AE41A1" w14:textId="3412603D" w:rsidR="00427A79" w:rsidRPr="00910896" w:rsidRDefault="00427A79" w:rsidP="00612F7F">
      <w:pPr>
        <w:spacing w:line="276" w:lineRule="auto"/>
        <w:rPr>
          <w:rFonts w:ascii="Arial" w:hAnsi="Arial" w:cs="Arial"/>
          <w:sz w:val="24"/>
          <w:szCs w:val="24"/>
        </w:rPr>
      </w:pPr>
      <w:r w:rsidRPr="00910896">
        <w:rPr>
          <w:rFonts w:ascii="Arial" w:hAnsi="Arial" w:cs="Arial"/>
          <w:sz w:val="24"/>
          <w:szCs w:val="24"/>
        </w:rPr>
        <w:t>Respect confidentiality: Transgender individuals may not want everyone to know their gender identity. It is important to respect privacy. Do not disclose someone's transgender status or personal information without their explicit consent.</w:t>
      </w:r>
      <w:sdt>
        <w:sdtPr>
          <w:rPr>
            <w:rFonts w:ascii="Arial" w:hAnsi="Arial" w:cs="Arial"/>
            <w:sz w:val="24"/>
            <w:szCs w:val="24"/>
          </w:rPr>
          <w:id w:val="744530155"/>
          <w:citation/>
        </w:sdtPr>
        <w:sdtContent>
          <w:r w:rsidR="0077283B" w:rsidRPr="00910896">
            <w:rPr>
              <w:rFonts w:ascii="Arial" w:hAnsi="Arial" w:cs="Arial"/>
              <w:sz w:val="24"/>
              <w:szCs w:val="24"/>
            </w:rPr>
            <w:fldChar w:fldCharType="begin"/>
          </w:r>
          <w:r w:rsidR="0077283B" w:rsidRPr="00910896">
            <w:rPr>
              <w:rFonts w:ascii="Arial" w:hAnsi="Arial" w:cs="Arial"/>
              <w:sz w:val="24"/>
              <w:szCs w:val="24"/>
            </w:rPr>
            <w:instrText xml:space="preserve"> CITATION Sto231 \l 2057 </w:instrText>
          </w:r>
          <w:r w:rsidR="0077283B" w:rsidRPr="00910896">
            <w:rPr>
              <w:rFonts w:ascii="Arial" w:hAnsi="Arial" w:cs="Arial"/>
              <w:sz w:val="24"/>
              <w:szCs w:val="24"/>
            </w:rPr>
            <w:fldChar w:fldCharType="separate"/>
          </w:r>
          <w:r w:rsidR="0077283B" w:rsidRPr="00910896">
            <w:rPr>
              <w:rFonts w:ascii="Arial" w:hAnsi="Arial" w:cs="Arial"/>
              <w:noProof/>
              <w:sz w:val="24"/>
              <w:szCs w:val="24"/>
            </w:rPr>
            <w:t xml:space="preserve"> (Stonewall, 2023)</w:t>
          </w:r>
          <w:r w:rsidR="0077283B" w:rsidRPr="00910896">
            <w:rPr>
              <w:rFonts w:ascii="Arial" w:hAnsi="Arial" w:cs="Arial"/>
              <w:sz w:val="24"/>
              <w:szCs w:val="24"/>
            </w:rPr>
            <w:fldChar w:fldCharType="end"/>
          </w:r>
        </w:sdtContent>
      </w:sdt>
    </w:p>
    <w:p w14:paraId="7ADB754F" w14:textId="2A221789" w:rsidR="00427A79" w:rsidRPr="0044133E" w:rsidRDefault="00427A79" w:rsidP="00612F7F">
      <w:pPr>
        <w:spacing w:line="276" w:lineRule="auto"/>
        <w:rPr>
          <w:rFonts w:ascii="Arial" w:hAnsi="Arial" w:cs="Arial"/>
          <w:b/>
          <w:bCs/>
          <w:sz w:val="24"/>
          <w:szCs w:val="24"/>
        </w:rPr>
      </w:pPr>
      <w:r w:rsidRPr="0044133E">
        <w:rPr>
          <w:rFonts w:ascii="Arial" w:hAnsi="Arial" w:cs="Arial"/>
          <w:b/>
          <w:bCs/>
          <w:sz w:val="24"/>
          <w:szCs w:val="24"/>
        </w:rPr>
        <w:t>Training</w:t>
      </w:r>
    </w:p>
    <w:p w14:paraId="39C451B5" w14:textId="1F1DD465" w:rsidR="00E56C3E" w:rsidRPr="00910896" w:rsidRDefault="00E56C3E" w:rsidP="00612F7F">
      <w:pPr>
        <w:spacing w:line="276" w:lineRule="auto"/>
        <w:rPr>
          <w:rFonts w:ascii="Arial" w:hAnsi="Arial" w:cs="Arial"/>
          <w:sz w:val="24"/>
          <w:szCs w:val="24"/>
        </w:rPr>
      </w:pPr>
      <w:r w:rsidRPr="00910896">
        <w:rPr>
          <w:rFonts w:ascii="Arial" w:hAnsi="Arial" w:cs="Arial"/>
          <w:sz w:val="24"/>
          <w:szCs w:val="24"/>
        </w:rPr>
        <w:t xml:space="preserve">Provide training to staff members on transgender issues and the law and how to create an inclusive environment and support transgender </w:t>
      </w:r>
      <w:r w:rsidR="00504171" w:rsidRPr="00910896">
        <w:rPr>
          <w:rFonts w:ascii="Arial" w:hAnsi="Arial" w:cs="Arial"/>
          <w:sz w:val="24"/>
          <w:szCs w:val="24"/>
        </w:rPr>
        <w:t>individuals.</w:t>
      </w:r>
      <w:sdt>
        <w:sdtPr>
          <w:rPr>
            <w:rFonts w:ascii="Arial" w:hAnsi="Arial" w:cs="Arial"/>
            <w:sz w:val="24"/>
            <w:szCs w:val="24"/>
          </w:rPr>
          <w:id w:val="-888796242"/>
          <w:citation/>
        </w:sdtPr>
        <w:sdtContent>
          <w:r w:rsidR="00B952C8" w:rsidRPr="00910896">
            <w:rPr>
              <w:rFonts w:ascii="Arial" w:hAnsi="Arial" w:cs="Arial"/>
              <w:sz w:val="24"/>
              <w:szCs w:val="24"/>
            </w:rPr>
            <w:fldChar w:fldCharType="begin"/>
          </w:r>
          <w:r w:rsidR="00B952C8" w:rsidRPr="00910896">
            <w:rPr>
              <w:rFonts w:ascii="Arial" w:hAnsi="Arial" w:cs="Arial"/>
              <w:sz w:val="24"/>
              <w:szCs w:val="24"/>
            </w:rPr>
            <w:instrText xml:space="preserve"> CITATION Mer231 \l 2057 </w:instrText>
          </w:r>
          <w:r w:rsidR="00B952C8" w:rsidRPr="00910896">
            <w:rPr>
              <w:rFonts w:ascii="Arial" w:hAnsi="Arial" w:cs="Arial"/>
              <w:sz w:val="24"/>
              <w:szCs w:val="24"/>
            </w:rPr>
            <w:fldChar w:fldCharType="separate"/>
          </w:r>
          <w:r w:rsidR="00B952C8" w:rsidRPr="00910896">
            <w:rPr>
              <w:rFonts w:ascii="Arial" w:hAnsi="Arial" w:cs="Arial"/>
              <w:noProof/>
              <w:sz w:val="24"/>
              <w:szCs w:val="24"/>
            </w:rPr>
            <w:t xml:space="preserve"> (Mermaids, 2023)</w:t>
          </w:r>
          <w:r w:rsidR="00B952C8" w:rsidRPr="00910896">
            <w:rPr>
              <w:rFonts w:ascii="Arial" w:hAnsi="Arial" w:cs="Arial"/>
              <w:sz w:val="24"/>
              <w:szCs w:val="24"/>
            </w:rPr>
            <w:fldChar w:fldCharType="end"/>
          </w:r>
        </w:sdtContent>
      </w:sdt>
    </w:p>
    <w:p w14:paraId="2E828791" w14:textId="7A5189C4" w:rsidR="00E56C3E" w:rsidRPr="0044133E" w:rsidRDefault="00E56C3E" w:rsidP="00612F7F">
      <w:pPr>
        <w:spacing w:line="276" w:lineRule="auto"/>
        <w:rPr>
          <w:rFonts w:ascii="Arial" w:hAnsi="Arial" w:cs="Arial"/>
          <w:b/>
          <w:bCs/>
          <w:sz w:val="24"/>
          <w:szCs w:val="24"/>
        </w:rPr>
      </w:pPr>
      <w:r w:rsidRPr="0044133E">
        <w:rPr>
          <w:rFonts w:ascii="Arial" w:hAnsi="Arial" w:cs="Arial"/>
          <w:b/>
          <w:bCs/>
          <w:sz w:val="24"/>
          <w:szCs w:val="24"/>
        </w:rPr>
        <w:t>Address discriminatory behaviour.</w:t>
      </w:r>
    </w:p>
    <w:p w14:paraId="0E2F6965" w14:textId="1072E371" w:rsidR="00E56C3E" w:rsidRPr="00910896" w:rsidRDefault="00E56C3E" w:rsidP="00612F7F">
      <w:pPr>
        <w:spacing w:line="276" w:lineRule="auto"/>
        <w:rPr>
          <w:rFonts w:ascii="Arial" w:hAnsi="Arial" w:cs="Arial"/>
          <w:sz w:val="24"/>
          <w:szCs w:val="24"/>
        </w:rPr>
      </w:pPr>
      <w:r w:rsidRPr="00910896">
        <w:rPr>
          <w:rFonts w:ascii="Arial" w:hAnsi="Arial" w:cs="Arial"/>
          <w:sz w:val="24"/>
          <w:szCs w:val="24"/>
        </w:rPr>
        <w:t>Discrimination, harassment, and victimisation are not acceptable and should be addressed immediately. If any staff member is found to be engaging in discriminatory behaviour, the school will take appropriate action in line with its policies</w:t>
      </w:r>
      <w:r w:rsidR="00C670B0" w:rsidRPr="00910896">
        <w:rPr>
          <w:rFonts w:ascii="Arial" w:hAnsi="Arial" w:cs="Arial"/>
          <w:sz w:val="24"/>
          <w:szCs w:val="24"/>
        </w:rPr>
        <w:t>.</w:t>
      </w:r>
      <w:sdt>
        <w:sdtPr>
          <w:rPr>
            <w:rFonts w:ascii="Arial" w:hAnsi="Arial" w:cs="Arial"/>
            <w:sz w:val="24"/>
            <w:szCs w:val="24"/>
          </w:rPr>
          <w:id w:val="2092509455"/>
          <w:citation/>
        </w:sdtPr>
        <w:sdtContent>
          <w:r w:rsidR="008B5E5C" w:rsidRPr="00910896">
            <w:rPr>
              <w:rFonts w:ascii="Arial" w:hAnsi="Arial" w:cs="Arial"/>
              <w:sz w:val="24"/>
              <w:szCs w:val="24"/>
            </w:rPr>
            <w:fldChar w:fldCharType="begin"/>
          </w:r>
          <w:r w:rsidR="00A77F87" w:rsidRPr="00910896">
            <w:rPr>
              <w:rFonts w:ascii="Arial" w:hAnsi="Arial" w:cs="Arial"/>
              <w:sz w:val="24"/>
              <w:szCs w:val="24"/>
            </w:rPr>
            <w:instrText xml:space="preserve">CITATION Bri19 \l 2057 </w:instrText>
          </w:r>
          <w:r w:rsidR="008B5E5C" w:rsidRPr="00910896">
            <w:rPr>
              <w:rFonts w:ascii="Arial" w:hAnsi="Arial" w:cs="Arial"/>
              <w:sz w:val="24"/>
              <w:szCs w:val="24"/>
            </w:rPr>
            <w:fldChar w:fldCharType="separate"/>
          </w:r>
          <w:r w:rsidR="00A77F87" w:rsidRPr="00910896">
            <w:rPr>
              <w:rFonts w:ascii="Arial" w:hAnsi="Arial" w:cs="Arial"/>
              <w:noProof/>
              <w:sz w:val="24"/>
              <w:szCs w:val="24"/>
            </w:rPr>
            <w:t xml:space="preserve"> (Brighton and Sussex Univeristy Hospitals, 2019)</w:t>
          </w:r>
          <w:r w:rsidR="008B5E5C" w:rsidRPr="00910896">
            <w:rPr>
              <w:rFonts w:ascii="Arial" w:hAnsi="Arial" w:cs="Arial"/>
              <w:sz w:val="24"/>
              <w:szCs w:val="24"/>
            </w:rPr>
            <w:fldChar w:fldCharType="end"/>
          </w:r>
        </w:sdtContent>
      </w:sdt>
    </w:p>
    <w:p w14:paraId="00519AB6" w14:textId="568F8B37" w:rsidR="00AB040B" w:rsidRPr="0044133E" w:rsidRDefault="00AB040B" w:rsidP="00612F7F">
      <w:pPr>
        <w:spacing w:line="276" w:lineRule="auto"/>
        <w:rPr>
          <w:rFonts w:ascii="Arial" w:hAnsi="Arial" w:cs="Arial"/>
          <w:b/>
          <w:bCs/>
          <w:sz w:val="24"/>
          <w:szCs w:val="24"/>
        </w:rPr>
      </w:pPr>
      <w:r w:rsidRPr="0044133E">
        <w:rPr>
          <w:rFonts w:ascii="Arial" w:hAnsi="Arial" w:cs="Arial"/>
          <w:b/>
          <w:bCs/>
          <w:sz w:val="24"/>
          <w:szCs w:val="24"/>
        </w:rPr>
        <w:t>What we are doing as a school........</w:t>
      </w:r>
    </w:p>
    <w:p w14:paraId="75FA94C9" w14:textId="77777777" w:rsidR="00AB040B" w:rsidRPr="0044133E" w:rsidRDefault="00AB040B" w:rsidP="00612F7F">
      <w:pPr>
        <w:spacing w:line="276" w:lineRule="auto"/>
        <w:rPr>
          <w:rFonts w:ascii="Arial" w:hAnsi="Arial" w:cs="Arial"/>
          <w:b/>
          <w:bCs/>
          <w:sz w:val="24"/>
          <w:szCs w:val="24"/>
        </w:rPr>
      </w:pPr>
      <w:r w:rsidRPr="0044133E">
        <w:rPr>
          <w:rFonts w:ascii="Arial" w:hAnsi="Arial" w:cs="Arial"/>
          <w:b/>
          <w:bCs/>
          <w:sz w:val="24"/>
          <w:szCs w:val="24"/>
        </w:rPr>
        <w:t>Anti Bullying and Harassment policies.</w:t>
      </w:r>
    </w:p>
    <w:p w14:paraId="129E3880" w14:textId="72ED803F" w:rsidR="00957A2D" w:rsidRPr="00910896" w:rsidRDefault="00AB040B" w:rsidP="00612F7F">
      <w:pPr>
        <w:spacing w:line="276" w:lineRule="auto"/>
        <w:rPr>
          <w:rFonts w:ascii="Arial" w:hAnsi="Arial" w:cs="Arial"/>
          <w:sz w:val="24"/>
          <w:szCs w:val="24"/>
        </w:rPr>
      </w:pPr>
      <w:r w:rsidRPr="00910896">
        <w:rPr>
          <w:rFonts w:ascii="Arial" w:hAnsi="Arial" w:cs="Arial"/>
          <w:sz w:val="24"/>
          <w:szCs w:val="24"/>
        </w:rPr>
        <w:lastRenderedPageBreak/>
        <w:t>Implementing and enforcing a strong anti-bullying policy that specifically includes gender identity and expression. We will address and resolves all incidents of bullying and harassment promptly and provide supp</w:t>
      </w:r>
      <w:r w:rsidR="00957A2D" w:rsidRPr="00910896">
        <w:rPr>
          <w:rFonts w:ascii="Arial" w:hAnsi="Arial" w:cs="Arial"/>
          <w:sz w:val="24"/>
          <w:szCs w:val="24"/>
        </w:rPr>
        <w:t>ort to affected individuals.</w:t>
      </w:r>
      <w:sdt>
        <w:sdtPr>
          <w:rPr>
            <w:rFonts w:ascii="Arial" w:hAnsi="Arial" w:cs="Arial"/>
            <w:sz w:val="24"/>
            <w:szCs w:val="24"/>
          </w:rPr>
          <w:id w:val="-60866006"/>
          <w:citation/>
        </w:sdtPr>
        <w:sdtContent>
          <w:r w:rsidR="00585CAE" w:rsidRPr="00910896">
            <w:rPr>
              <w:rFonts w:ascii="Arial" w:hAnsi="Arial" w:cs="Arial"/>
              <w:sz w:val="24"/>
              <w:szCs w:val="24"/>
            </w:rPr>
            <w:fldChar w:fldCharType="begin"/>
          </w:r>
          <w:r w:rsidR="00585CAE" w:rsidRPr="00910896">
            <w:rPr>
              <w:rFonts w:ascii="Arial" w:hAnsi="Arial" w:cs="Arial"/>
              <w:sz w:val="24"/>
              <w:szCs w:val="24"/>
            </w:rPr>
            <w:instrText xml:space="preserve"> CITATION Nei10 \l 2057 </w:instrText>
          </w:r>
          <w:r w:rsidR="00585CAE" w:rsidRPr="00910896">
            <w:rPr>
              <w:rFonts w:ascii="Arial" w:hAnsi="Arial" w:cs="Arial"/>
              <w:sz w:val="24"/>
              <w:szCs w:val="24"/>
            </w:rPr>
            <w:fldChar w:fldCharType="separate"/>
          </w:r>
          <w:r w:rsidR="00585CAE" w:rsidRPr="00910896">
            <w:rPr>
              <w:rFonts w:ascii="Arial" w:hAnsi="Arial" w:cs="Arial"/>
              <w:noProof/>
              <w:sz w:val="24"/>
              <w:szCs w:val="24"/>
            </w:rPr>
            <w:t xml:space="preserve"> (Tippett, et al., 2010)</w:t>
          </w:r>
          <w:r w:rsidR="00585CAE" w:rsidRPr="00910896">
            <w:rPr>
              <w:rFonts w:ascii="Arial" w:hAnsi="Arial" w:cs="Arial"/>
              <w:sz w:val="24"/>
              <w:szCs w:val="24"/>
            </w:rPr>
            <w:fldChar w:fldCharType="end"/>
          </w:r>
        </w:sdtContent>
      </w:sdt>
    </w:p>
    <w:p w14:paraId="706D87F2" w14:textId="2635901E" w:rsidR="00AB040B" w:rsidRPr="0044133E" w:rsidRDefault="00AB040B" w:rsidP="00612F7F">
      <w:pPr>
        <w:spacing w:line="276" w:lineRule="auto"/>
        <w:rPr>
          <w:rFonts w:ascii="Arial" w:hAnsi="Arial" w:cs="Arial"/>
          <w:b/>
          <w:bCs/>
          <w:sz w:val="24"/>
          <w:szCs w:val="24"/>
        </w:rPr>
      </w:pPr>
      <w:r w:rsidRPr="0044133E">
        <w:rPr>
          <w:rFonts w:ascii="Arial" w:hAnsi="Arial" w:cs="Arial"/>
          <w:b/>
          <w:bCs/>
          <w:sz w:val="24"/>
          <w:szCs w:val="24"/>
        </w:rPr>
        <w:t xml:space="preserve">Review existing </w:t>
      </w:r>
      <w:r w:rsidR="00957A2D" w:rsidRPr="0044133E">
        <w:rPr>
          <w:rFonts w:ascii="Arial" w:hAnsi="Arial" w:cs="Arial"/>
          <w:b/>
          <w:bCs/>
          <w:sz w:val="24"/>
          <w:szCs w:val="24"/>
        </w:rPr>
        <w:t>Policies.</w:t>
      </w:r>
    </w:p>
    <w:p w14:paraId="3CD9F6B0" w14:textId="6D1888B7" w:rsidR="00AB040B" w:rsidRPr="00910896" w:rsidRDefault="00AB040B" w:rsidP="00612F7F">
      <w:pPr>
        <w:spacing w:line="276" w:lineRule="auto"/>
        <w:rPr>
          <w:rFonts w:ascii="Arial" w:hAnsi="Arial" w:cs="Arial"/>
          <w:sz w:val="24"/>
          <w:szCs w:val="24"/>
        </w:rPr>
      </w:pPr>
      <w:r w:rsidRPr="00910896">
        <w:rPr>
          <w:rFonts w:ascii="Arial" w:hAnsi="Arial" w:cs="Arial"/>
          <w:sz w:val="24"/>
          <w:szCs w:val="24"/>
        </w:rPr>
        <w:t>We have reviewed all of our current and existing policies to accommodate the needs of transgender individuals, regarding dress code and bathroom and changing room accessibility and participation in gender-segregated activities. Our policy states the school's commitment to supporting transgender staff and students.</w:t>
      </w:r>
      <w:sdt>
        <w:sdtPr>
          <w:rPr>
            <w:rFonts w:ascii="Arial" w:hAnsi="Arial" w:cs="Arial"/>
            <w:sz w:val="24"/>
            <w:szCs w:val="24"/>
          </w:rPr>
          <w:id w:val="866409889"/>
          <w:citation/>
        </w:sdtPr>
        <w:sdtContent>
          <w:r w:rsidR="008D2B31" w:rsidRPr="00910896">
            <w:rPr>
              <w:rFonts w:ascii="Arial" w:hAnsi="Arial" w:cs="Arial"/>
              <w:sz w:val="24"/>
              <w:szCs w:val="24"/>
            </w:rPr>
            <w:fldChar w:fldCharType="begin"/>
          </w:r>
          <w:r w:rsidR="008D2B31" w:rsidRPr="00910896">
            <w:rPr>
              <w:rFonts w:ascii="Arial" w:hAnsi="Arial" w:cs="Arial"/>
              <w:sz w:val="24"/>
              <w:szCs w:val="24"/>
            </w:rPr>
            <w:instrText xml:space="preserve"> CITATION Wel23 \l 2057 </w:instrText>
          </w:r>
          <w:r w:rsidR="008D2B31" w:rsidRPr="00910896">
            <w:rPr>
              <w:rFonts w:ascii="Arial" w:hAnsi="Arial" w:cs="Arial"/>
              <w:sz w:val="24"/>
              <w:szCs w:val="24"/>
            </w:rPr>
            <w:fldChar w:fldCharType="separate"/>
          </w:r>
          <w:r w:rsidR="008D2B31" w:rsidRPr="00910896">
            <w:rPr>
              <w:rFonts w:ascii="Arial" w:hAnsi="Arial" w:cs="Arial"/>
              <w:noProof/>
              <w:sz w:val="24"/>
              <w:szCs w:val="24"/>
            </w:rPr>
            <w:t xml:space="preserve"> (Welsh Government, 2023)</w:t>
          </w:r>
          <w:r w:rsidR="008D2B31" w:rsidRPr="00910896">
            <w:rPr>
              <w:rFonts w:ascii="Arial" w:hAnsi="Arial" w:cs="Arial"/>
              <w:sz w:val="24"/>
              <w:szCs w:val="24"/>
            </w:rPr>
            <w:fldChar w:fldCharType="end"/>
          </w:r>
        </w:sdtContent>
      </w:sdt>
    </w:p>
    <w:p w14:paraId="1ABD3BB9" w14:textId="2E006ED7" w:rsidR="0090697B" w:rsidRPr="0044133E" w:rsidRDefault="0090697B" w:rsidP="00612F7F">
      <w:pPr>
        <w:spacing w:line="276" w:lineRule="auto"/>
        <w:rPr>
          <w:rFonts w:ascii="Arial" w:hAnsi="Arial" w:cs="Arial"/>
          <w:b/>
          <w:bCs/>
          <w:sz w:val="24"/>
          <w:szCs w:val="24"/>
        </w:rPr>
      </w:pPr>
      <w:r w:rsidRPr="0044133E">
        <w:rPr>
          <w:rFonts w:ascii="Arial" w:hAnsi="Arial" w:cs="Arial"/>
          <w:b/>
          <w:bCs/>
          <w:sz w:val="24"/>
          <w:szCs w:val="24"/>
        </w:rPr>
        <w:t>Transition Plan</w:t>
      </w:r>
    </w:p>
    <w:p w14:paraId="2CB99F8E" w14:textId="341D50B9" w:rsidR="0090697B" w:rsidRPr="00910896" w:rsidRDefault="0090697B" w:rsidP="00612F7F">
      <w:pPr>
        <w:spacing w:line="276" w:lineRule="auto"/>
        <w:rPr>
          <w:rFonts w:ascii="Arial" w:hAnsi="Arial" w:cs="Arial"/>
          <w:sz w:val="24"/>
          <w:szCs w:val="24"/>
        </w:rPr>
      </w:pPr>
      <w:r w:rsidRPr="00910896">
        <w:rPr>
          <w:rFonts w:ascii="Arial" w:hAnsi="Arial" w:cs="Arial"/>
          <w:sz w:val="24"/>
          <w:szCs w:val="24"/>
        </w:rPr>
        <w:t xml:space="preserve">Collaborate with the individual, their family (if appropriate) and relevant staff members to help develop a bespoke transition plan, including time frames for the change of name, pronoun, and uniform (If applicable) and adjust school </w:t>
      </w:r>
      <w:r w:rsidR="00504171" w:rsidRPr="00910896">
        <w:rPr>
          <w:rFonts w:ascii="Arial" w:hAnsi="Arial" w:cs="Arial"/>
          <w:sz w:val="24"/>
          <w:szCs w:val="24"/>
        </w:rPr>
        <w:t>records.</w:t>
      </w:r>
      <w:sdt>
        <w:sdtPr>
          <w:rPr>
            <w:rFonts w:ascii="Arial" w:hAnsi="Arial" w:cs="Arial"/>
            <w:sz w:val="24"/>
            <w:szCs w:val="24"/>
          </w:rPr>
          <w:id w:val="-2024770391"/>
          <w:citation/>
        </w:sdtPr>
        <w:sdtContent>
          <w:r w:rsidR="00742416" w:rsidRPr="00910896">
            <w:rPr>
              <w:rFonts w:ascii="Arial" w:hAnsi="Arial" w:cs="Arial"/>
              <w:sz w:val="24"/>
              <w:szCs w:val="24"/>
            </w:rPr>
            <w:fldChar w:fldCharType="begin"/>
          </w:r>
          <w:r w:rsidR="00742416" w:rsidRPr="00910896">
            <w:rPr>
              <w:rFonts w:ascii="Arial" w:hAnsi="Arial" w:cs="Arial"/>
              <w:sz w:val="24"/>
              <w:szCs w:val="24"/>
            </w:rPr>
            <w:instrText xml:space="preserve"> CITATION Gir23 \l 2057 </w:instrText>
          </w:r>
          <w:r w:rsidR="00742416" w:rsidRPr="00910896">
            <w:rPr>
              <w:rFonts w:ascii="Arial" w:hAnsi="Arial" w:cs="Arial"/>
              <w:sz w:val="24"/>
              <w:szCs w:val="24"/>
            </w:rPr>
            <w:fldChar w:fldCharType="separate"/>
          </w:r>
          <w:r w:rsidR="00742416" w:rsidRPr="00910896">
            <w:rPr>
              <w:rFonts w:ascii="Arial" w:hAnsi="Arial" w:cs="Arial"/>
              <w:noProof/>
              <w:sz w:val="24"/>
              <w:szCs w:val="24"/>
            </w:rPr>
            <w:t xml:space="preserve"> (Girlguiding, 2023)</w:t>
          </w:r>
          <w:r w:rsidR="00742416" w:rsidRPr="00910896">
            <w:rPr>
              <w:rFonts w:ascii="Arial" w:hAnsi="Arial" w:cs="Arial"/>
              <w:sz w:val="24"/>
              <w:szCs w:val="24"/>
            </w:rPr>
            <w:fldChar w:fldCharType="end"/>
          </w:r>
        </w:sdtContent>
      </w:sdt>
    </w:p>
    <w:p w14:paraId="7E51564F" w14:textId="77777777" w:rsidR="0090697B" w:rsidRPr="0044133E" w:rsidRDefault="0090697B" w:rsidP="00612F7F">
      <w:pPr>
        <w:spacing w:line="276" w:lineRule="auto"/>
        <w:rPr>
          <w:rFonts w:ascii="Arial" w:hAnsi="Arial" w:cs="Arial"/>
          <w:b/>
          <w:bCs/>
          <w:sz w:val="24"/>
          <w:szCs w:val="24"/>
        </w:rPr>
      </w:pPr>
      <w:r w:rsidRPr="0044133E">
        <w:rPr>
          <w:rFonts w:ascii="Arial" w:hAnsi="Arial" w:cs="Arial"/>
          <w:b/>
          <w:bCs/>
          <w:sz w:val="24"/>
          <w:szCs w:val="24"/>
        </w:rPr>
        <w:t>Staff Training</w:t>
      </w:r>
    </w:p>
    <w:p w14:paraId="713159DD" w14:textId="1AE62228" w:rsidR="0090697B" w:rsidRPr="00910896" w:rsidRDefault="0090697B" w:rsidP="00612F7F">
      <w:pPr>
        <w:spacing w:line="276" w:lineRule="auto"/>
        <w:rPr>
          <w:rFonts w:ascii="Arial" w:hAnsi="Arial" w:cs="Arial"/>
          <w:sz w:val="24"/>
          <w:szCs w:val="24"/>
        </w:rPr>
      </w:pPr>
      <w:r w:rsidRPr="00910896">
        <w:rPr>
          <w:rFonts w:ascii="Arial" w:hAnsi="Arial" w:cs="Arial"/>
          <w:sz w:val="24"/>
          <w:szCs w:val="24"/>
        </w:rPr>
        <w:t>We will provide regular staff training on the right of transgender individuals. We will do regular training on the school-specific policies and procedures. Here you will always have an opportunity to ask questions and engage in open discussion to foster understanding and empathy.</w:t>
      </w:r>
      <w:sdt>
        <w:sdtPr>
          <w:rPr>
            <w:rFonts w:ascii="Arial" w:hAnsi="Arial" w:cs="Arial"/>
            <w:sz w:val="24"/>
            <w:szCs w:val="24"/>
          </w:rPr>
          <w:id w:val="-379017877"/>
          <w:citation/>
        </w:sdtPr>
        <w:sdtContent>
          <w:r w:rsidR="007D7983" w:rsidRPr="00910896">
            <w:rPr>
              <w:rFonts w:ascii="Arial" w:hAnsi="Arial" w:cs="Arial"/>
              <w:sz w:val="24"/>
              <w:szCs w:val="24"/>
            </w:rPr>
            <w:fldChar w:fldCharType="begin"/>
          </w:r>
          <w:r w:rsidR="007D7983" w:rsidRPr="00910896">
            <w:rPr>
              <w:rFonts w:ascii="Arial" w:hAnsi="Arial" w:cs="Arial"/>
              <w:sz w:val="24"/>
              <w:szCs w:val="24"/>
            </w:rPr>
            <w:instrText xml:space="preserve"> CITATION Tho20 \l 2057 </w:instrText>
          </w:r>
          <w:r w:rsidR="007D7983" w:rsidRPr="00910896">
            <w:rPr>
              <w:rFonts w:ascii="Arial" w:hAnsi="Arial" w:cs="Arial"/>
              <w:sz w:val="24"/>
              <w:szCs w:val="24"/>
            </w:rPr>
            <w:fldChar w:fldCharType="separate"/>
          </w:r>
          <w:r w:rsidR="007D7983" w:rsidRPr="00910896">
            <w:rPr>
              <w:rFonts w:ascii="Arial" w:hAnsi="Arial" w:cs="Arial"/>
              <w:noProof/>
              <w:sz w:val="24"/>
              <w:szCs w:val="24"/>
            </w:rPr>
            <w:t xml:space="preserve"> (Thoroughgood, et al., 2020)</w:t>
          </w:r>
          <w:r w:rsidR="007D7983" w:rsidRPr="00910896">
            <w:rPr>
              <w:rFonts w:ascii="Arial" w:hAnsi="Arial" w:cs="Arial"/>
              <w:sz w:val="24"/>
              <w:szCs w:val="24"/>
            </w:rPr>
            <w:fldChar w:fldCharType="end"/>
          </w:r>
        </w:sdtContent>
      </w:sdt>
      <w:sdt>
        <w:sdtPr>
          <w:rPr>
            <w:rFonts w:ascii="Arial" w:hAnsi="Arial" w:cs="Arial"/>
            <w:sz w:val="24"/>
            <w:szCs w:val="24"/>
          </w:rPr>
          <w:id w:val="-1798835214"/>
          <w:citation/>
        </w:sdtPr>
        <w:sdtContent>
          <w:r w:rsidR="00044253" w:rsidRPr="00910896">
            <w:rPr>
              <w:rFonts w:ascii="Arial" w:hAnsi="Arial" w:cs="Arial"/>
              <w:sz w:val="24"/>
              <w:szCs w:val="24"/>
            </w:rPr>
            <w:fldChar w:fldCharType="begin"/>
          </w:r>
          <w:r w:rsidR="00044253" w:rsidRPr="00910896">
            <w:rPr>
              <w:rFonts w:ascii="Arial" w:hAnsi="Arial" w:cs="Arial"/>
              <w:sz w:val="24"/>
              <w:szCs w:val="24"/>
            </w:rPr>
            <w:instrText xml:space="preserve"> CITATION Bri21 \l 2057 </w:instrText>
          </w:r>
          <w:r w:rsidR="00044253" w:rsidRPr="00910896">
            <w:rPr>
              <w:rFonts w:ascii="Arial" w:hAnsi="Arial" w:cs="Arial"/>
              <w:sz w:val="24"/>
              <w:szCs w:val="24"/>
            </w:rPr>
            <w:fldChar w:fldCharType="separate"/>
          </w:r>
          <w:r w:rsidR="00044253" w:rsidRPr="00910896">
            <w:rPr>
              <w:rFonts w:ascii="Arial" w:hAnsi="Arial" w:cs="Arial"/>
              <w:noProof/>
              <w:sz w:val="24"/>
              <w:szCs w:val="24"/>
            </w:rPr>
            <w:t xml:space="preserve"> (Brighton &amp; Hove City Council, 2021)</w:t>
          </w:r>
          <w:r w:rsidR="00044253" w:rsidRPr="00910896">
            <w:rPr>
              <w:rFonts w:ascii="Arial" w:hAnsi="Arial" w:cs="Arial"/>
              <w:sz w:val="24"/>
              <w:szCs w:val="24"/>
            </w:rPr>
            <w:fldChar w:fldCharType="end"/>
          </w:r>
        </w:sdtContent>
      </w:sdt>
    </w:p>
    <w:p w14:paraId="0EC70094" w14:textId="77777777" w:rsidR="00F40A40" w:rsidRPr="0044133E" w:rsidRDefault="00F40A40" w:rsidP="00612F7F">
      <w:pPr>
        <w:spacing w:line="276" w:lineRule="auto"/>
        <w:rPr>
          <w:rFonts w:ascii="Arial" w:hAnsi="Arial" w:cs="Arial"/>
          <w:b/>
          <w:bCs/>
          <w:sz w:val="24"/>
          <w:szCs w:val="24"/>
        </w:rPr>
      </w:pPr>
      <w:r w:rsidRPr="0044133E">
        <w:rPr>
          <w:rFonts w:ascii="Arial" w:hAnsi="Arial" w:cs="Arial"/>
          <w:b/>
          <w:bCs/>
          <w:sz w:val="24"/>
          <w:szCs w:val="24"/>
        </w:rPr>
        <w:t>Curriculum</w:t>
      </w:r>
    </w:p>
    <w:p w14:paraId="4701F60F" w14:textId="536B8DB8" w:rsidR="00F40A40" w:rsidRPr="00910896" w:rsidRDefault="00F40A40" w:rsidP="00612F7F">
      <w:pPr>
        <w:spacing w:line="276" w:lineRule="auto"/>
        <w:rPr>
          <w:rFonts w:ascii="Arial" w:hAnsi="Arial" w:cs="Arial"/>
          <w:sz w:val="24"/>
          <w:szCs w:val="24"/>
        </w:rPr>
      </w:pPr>
      <w:r w:rsidRPr="00910896">
        <w:rPr>
          <w:rFonts w:ascii="Arial" w:hAnsi="Arial" w:cs="Arial"/>
          <w:sz w:val="24"/>
          <w:szCs w:val="24"/>
        </w:rPr>
        <w:t xml:space="preserve">We will incorporate discussion about gender diversity and LGBTQ+ issues into our curriculum to promote understanding, </w:t>
      </w:r>
      <w:r w:rsidR="00906251" w:rsidRPr="00910896">
        <w:rPr>
          <w:rFonts w:ascii="Arial" w:hAnsi="Arial" w:cs="Arial"/>
          <w:sz w:val="24"/>
          <w:szCs w:val="24"/>
        </w:rPr>
        <w:t>acceptance,</w:t>
      </w:r>
      <w:r w:rsidRPr="00910896">
        <w:rPr>
          <w:rFonts w:ascii="Arial" w:hAnsi="Arial" w:cs="Arial"/>
          <w:sz w:val="24"/>
          <w:szCs w:val="24"/>
        </w:rPr>
        <w:t xml:space="preserve"> and empathy among students. We will encourage you to use inclusive language and examples in your lessons to reflect diversity and </w:t>
      </w:r>
      <w:r w:rsidR="00906251" w:rsidRPr="00910896">
        <w:rPr>
          <w:rFonts w:ascii="Arial" w:hAnsi="Arial" w:cs="Arial"/>
          <w:sz w:val="24"/>
          <w:szCs w:val="24"/>
        </w:rPr>
        <w:t>inclusion.</w:t>
      </w:r>
      <w:r w:rsidRPr="00910896">
        <w:rPr>
          <w:rFonts w:ascii="Arial" w:hAnsi="Arial" w:cs="Arial"/>
          <w:sz w:val="24"/>
          <w:szCs w:val="24"/>
        </w:rPr>
        <w:t xml:space="preserve">  </w:t>
      </w:r>
      <w:sdt>
        <w:sdtPr>
          <w:rPr>
            <w:rFonts w:ascii="Arial" w:hAnsi="Arial" w:cs="Arial"/>
            <w:sz w:val="24"/>
            <w:szCs w:val="24"/>
          </w:rPr>
          <w:id w:val="668218270"/>
          <w:citation/>
        </w:sdtPr>
        <w:sdtContent>
          <w:r w:rsidR="003A1114" w:rsidRPr="00910896">
            <w:rPr>
              <w:rFonts w:ascii="Arial" w:hAnsi="Arial" w:cs="Arial"/>
              <w:sz w:val="24"/>
              <w:szCs w:val="24"/>
            </w:rPr>
            <w:fldChar w:fldCharType="begin"/>
          </w:r>
          <w:r w:rsidR="003A1114" w:rsidRPr="00910896">
            <w:rPr>
              <w:rFonts w:ascii="Arial" w:hAnsi="Arial" w:cs="Arial"/>
              <w:sz w:val="24"/>
              <w:szCs w:val="24"/>
            </w:rPr>
            <w:instrText xml:space="preserve"> CITATION Stown \l 2057 </w:instrText>
          </w:r>
          <w:r w:rsidR="003A1114" w:rsidRPr="00910896">
            <w:rPr>
              <w:rFonts w:ascii="Arial" w:hAnsi="Arial" w:cs="Arial"/>
              <w:sz w:val="24"/>
              <w:szCs w:val="24"/>
            </w:rPr>
            <w:fldChar w:fldCharType="separate"/>
          </w:r>
          <w:r w:rsidR="003A1114" w:rsidRPr="00910896">
            <w:rPr>
              <w:rFonts w:ascii="Arial" w:hAnsi="Arial" w:cs="Arial"/>
              <w:noProof/>
              <w:sz w:val="24"/>
              <w:szCs w:val="24"/>
            </w:rPr>
            <w:t>(Stonewall, unknown)</w:t>
          </w:r>
          <w:r w:rsidR="003A1114" w:rsidRPr="00910896">
            <w:rPr>
              <w:rFonts w:ascii="Arial" w:hAnsi="Arial" w:cs="Arial"/>
              <w:sz w:val="24"/>
              <w:szCs w:val="24"/>
            </w:rPr>
            <w:fldChar w:fldCharType="end"/>
          </w:r>
        </w:sdtContent>
      </w:sdt>
    </w:p>
    <w:p w14:paraId="65D55C18" w14:textId="77777777" w:rsidR="00F40A40" w:rsidRPr="0044133E" w:rsidRDefault="00F40A40" w:rsidP="00612F7F">
      <w:pPr>
        <w:spacing w:line="276" w:lineRule="auto"/>
        <w:rPr>
          <w:rFonts w:ascii="Arial" w:hAnsi="Arial" w:cs="Arial"/>
          <w:b/>
          <w:bCs/>
          <w:sz w:val="24"/>
          <w:szCs w:val="24"/>
        </w:rPr>
      </w:pPr>
      <w:r w:rsidRPr="0044133E">
        <w:rPr>
          <w:rFonts w:ascii="Arial" w:hAnsi="Arial" w:cs="Arial"/>
          <w:b/>
          <w:bCs/>
          <w:sz w:val="24"/>
          <w:szCs w:val="24"/>
        </w:rPr>
        <w:t>Events</w:t>
      </w:r>
    </w:p>
    <w:p w14:paraId="41D7BC4B" w14:textId="3F16CFA6" w:rsidR="00AB040B" w:rsidRPr="00910896" w:rsidRDefault="00F40A40" w:rsidP="00612F7F">
      <w:pPr>
        <w:spacing w:line="276" w:lineRule="auto"/>
        <w:rPr>
          <w:rFonts w:ascii="Arial" w:hAnsi="Arial" w:cs="Arial"/>
          <w:sz w:val="24"/>
          <w:szCs w:val="24"/>
        </w:rPr>
      </w:pPr>
      <w:r w:rsidRPr="00910896">
        <w:rPr>
          <w:rFonts w:ascii="Arial" w:hAnsi="Arial" w:cs="Arial"/>
          <w:sz w:val="24"/>
          <w:szCs w:val="24"/>
        </w:rPr>
        <w:t xml:space="preserve">We will organise events, </w:t>
      </w:r>
      <w:r w:rsidR="006435F3" w:rsidRPr="00910896">
        <w:rPr>
          <w:rFonts w:ascii="Arial" w:hAnsi="Arial" w:cs="Arial"/>
          <w:sz w:val="24"/>
          <w:szCs w:val="24"/>
        </w:rPr>
        <w:t>workshops,</w:t>
      </w:r>
      <w:r w:rsidRPr="00910896">
        <w:rPr>
          <w:rFonts w:ascii="Arial" w:hAnsi="Arial" w:cs="Arial"/>
          <w:sz w:val="24"/>
          <w:szCs w:val="24"/>
        </w:rPr>
        <w:t xml:space="preserve"> and guest speakers to increase awareness and understanding of transgender issues in the school community and liaise with local LGTBQ+ organisations to ensure up to date and accurate information is being </w:t>
      </w:r>
      <w:r w:rsidR="00361216" w:rsidRPr="00910896">
        <w:rPr>
          <w:rFonts w:ascii="Arial" w:hAnsi="Arial" w:cs="Arial"/>
          <w:sz w:val="24"/>
          <w:szCs w:val="24"/>
        </w:rPr>
        <w:t>shared.</w:t>
      </w:r>
      <w:r w:rsidRPr="00910896">
        <w:rPr>
          <w:rFonts w:ascii="Arial" w:hAnsi="Arial" w:cs="Arial"/>
          <w:sz w:val="24"/>
          <w:szCs w:val="24"/>
        </w:rPr>
        <w:t xml:space="preserve">  </w:t>
      </w:r>
      <w:sdt>
        <w:sdtPr>
          <w:rPr>
            <w:rFonts w:ascii="Arial" w:hAnsi="Arial" w:cs="Arial"/>
            <w:sz w:val="24"/>
            <w:szCs w:val="24"/>
          </w:rPr>
          <w:id w:val="-1493404048"/>
          <w:citation/>
        </w:sdtPr>
        <w:sdtContent>
          <w:r w:rsidR="00517977" w:rsidRPr="00910896">
            <w:rPr>
              <w:rFonts w:ascii="Arial" w:hAnsi="Arial" w:cs="Arial"/>
              <w:sz w:val="24"/>
              <w:szCs w:val="24"/>
            </w:rPr>
            <w:fldChar w:fldCharType="begin"/>
          </w:r>
          <w:r w:rsidR="00517977" w:rsidRPr="00910896">
            <w:rPr>
              <w:rFonts w:ascii="Arial" w:hAnsi="Arial" w:cs="Arial"/>
              <w:sz w:val="24"/>
              <w:szCs w:val="24"/>
            </w:rPr>
            <w:instrText xml:space="preserve"> CITATION Ham18 \l 2057 </w:instrText>
          </w:r>
          <w:r w:rsidR="00517977" w:rsidRPr="00910896">
            <w:rPr>
              <w:rFonts w:ascii="Arial" w:hAnsi="Arial" w:cs="Arial"/>
              <w:sz w:val="24"/>
              <w:szCs w:val="24"/>
            </w:rPr>
            <w:fldChar w:fldCharType="separate"/>
          </w:r>
          <w:r w:rsidR="00517977" w:rsidRPr="00910896">
            <w:rPr>
              <w:rFonts w:ascii="Arial" w:hAnsi="Arial" w:cs="Arial"/>
              <w:noProof/>
              <w:sz w:val="24"/>
              <w:szCs w:val="24"/>
            </w:rPr>
            <w:t>(Hampshire County Council, 2018)</w:t>
          </w:r>
          <w:r w:rsidR="00517977" w:rsidRPr="00910896">
            <w:rPr>
              <w:rFonts w:ascii="Arial" w:hAnsi="Arial" w:cs="Arial"/>
              <w:sz w:val="24"/>
              <w:szCs w:val="24"/>
            </w:rPr>
            <w:fldChar w:fldCharType="end"/>
          </w:r>
        </w:sdtContent>
      </w:sdt>
    </w:p>
    <w:p w14:paraId="7B706E0E" w14:textId="77777777" w:rsidR="00F40A40" w:rsidRPr="0044133E" w:rsidRDefault="00F40A40" w:rsidP="00612F7F">
      <w:pPr>
        <w:spacing w:line="276" w:lineRule="auto"/>
        <w:rPr>
          <w:rFonts w:ascii="Arial" w:hAnsi="Arial" w:cs="Arial"/>
          <w:b/>
          <w:bCs/>
          <w:sz w:val="24"/>
          <w:szCs w:val="24"/>
        </w:rPr>
      </w:pPr>
      <w:r w:rsidRPr="0044133E">
        <w:rPr>
          <w:rFonts w:ascii="Arial" w:hAnsi="Arial" w:cs="Arial"/>
          <w:b/>
          <w:bCs/>
          <w:sz w:val="24"/>
          <w:szCs w:val="24"/>
        </w:rPr>
        <w:t>Support</w:t>
      </w:r>
    </w:p>
    <w:p w14:paraId="47662361" w14:textId="77ED8363" w:rsidR="00F40A40" w:rsidRPr="00910896" w:rsidRDefault="00F40A40" w:rsidP="00612F7F">
      <w:pPr>
        <w:spacing w:line="276" w:lineRule="auto"/>
        <w:rPr>
          <w:rFonts w:ascii="Arial" w:hAnsi="Arial" w:cs="Arial"/>
          <w:sz w:val="24"/>
          <w:szCs w:val="24"/>
        </w:rPr>
      </w:pPr>
      <w:r w:rsidRPr="00910896">
        <w:rPr>
          <w:rFonts w:ascii="Arial" w:hAnsi="Arial" w:cs="Arial"/>
          <w:sz w:val="24"/>
          <w:szCs w:val="24"/>
        </w:rPr>
        <w:t xml:space="preserve">We will provide access to counselling, mentorship, or peer support groups for transgender individuals. We will encourage open communication, to allow individuals to express concerns and </w:t>
      </w:r>
      <w:r w:rsidR="00361216" w:rsidRPr="00910896">
        <w:rPr>
          <w:rFonts w:ascii="Arial" w:hAnsi="Arial" w:cs="Arial"/>
          <w:sz w:val="24"/>
          <w:szCs w:val="24"/>
        </w:rPr>
        <w:t>experiences.</w:t>
      </w:r>
      <w:sdt>
        <w:sdtPr>
          <w:rPr>
            <w:rFonts w:ascii="Arial" w:hAnsi="Arial" w:cs="Arial"/>
            <w:sz w:val="24"/>
            <w:szCs w:val="24"/>
          </w:rPr>
          <w:id w:val="856782046"/>
          <w:citation/>
        </w:sdtPr>
        <w:sdtContent>
          <w:r w:rsidR="00006CA1" w:rsidRPr="00910896">
            <w:rPr>
              <w:rFonts w:ascii="Arial" w:hAnsi="Arial" w:cs="Arial"/>
              <w:sz w:val="24"/>
              <w:szCs w:val="24"/>
            </w:rPr>
            <w:fldChar w:fldCharType="begin"/>
          </w:r>
          <w:r w:rsidR="00006CA1" w:rsidRPr="00910896">
            <w:rPr>
              <w:rFonts w:ascii="Arial" w:hAnsi="Arial" w:cs="Arial"/>
              <w:sz w:val="24"/>
              <w:szCs w:val="24"/>
            </w:rPr>
            <w:instrText xml:space="preserve"> CITATION BAC23 \l 2057 </w:instrText>
          </w:r>
          <w:r w:rsidR="00006CA1" w:rsidRPr="00910896">
            <w:rPr>
              <w:rFonts w:ascii="Arial" w:hAnsi="Arial" w:cs="Arial"/>
              <w:sz w:val="24"/>
              <w:szCs w:val="24"/>
            </w:rPr>
            <w:fldChar w:fldCharType="separate"/>
          </w:r>
          <w:r w:rsidR="00006CA1" w:rsidRPr="00910896">
            <w:rPr>
              <w:rFonts w:ascii="Arial" w:hAnsi="Arial" w:cs="Arial"/>
              <w:noProof/>
              <w:sz w:val="24"/>
              <w:szCs w:val="24"/>
            </w:rPr>
            <w:t xml:space="preserve"> (BACP, 2023)</w:t>
          </w:r>
          <w:r w:rsidR="00006CA1" w:rsidRPr="00910896">
            <w:rPr>
              <w:rFonts w:ascii="Arial" w:hAnsi="Arial" w:cs="Arial"/>
              <w:sz w:val="24"/>
              <w:szCs w:val="24"/>
            </w:rPr>
            <w:fldChar w:fldCharType="end"/>
          </w:r>
        </w:sdtContent>
      </w:sdt>
    </w:p>
    <w:p w14:paraId="3139AED7" w14:textId="097C0A9B" w:rsidR="00E8453F" w:rsidRPr="00910896" w:rsidRDefault="00E8453F" w:rsidP="00612F7F">
      <w:pPr>
        <w:spacing w:line="276" w:lineRule="auto"/>
        <w:rPr>
          <w:rFonts w:ascii="Arial" w:hAnsi="Arial" w:cs="Arial"/>
          <w:sz w:val="24"/>
          <w:szCs w:val="24"/>
        </w:rPr>
      </w:pPr>
      <w:r w:rsidRPr="00910896">
        <w:rPr>
          <w:rFonts w:ascii="Arial" w:hAnsi="Arial" w:cs="Arial"/>
          <w:sz w:val="24"/>
          <w:szCs w:val="24"/>
        </w:rPr>
        <w:t xml:space="preserve">Tyndall High aims to create a more welcoming supportive and inclusive environment for transgender staff and students and indeed for all our staff and students. We want </w:t>
      </w:r>
      <w:r w:rsidRPr="00910896">
        <w:rPr>
          <w:rFonts w:ascii="Arial" w:hAnsi="Arial" w:cs="Arial"/>
          <w:sz w:val="24"/>
          <w:szCs w:val="24"/>
        </w:rPr>
        <w:lastRenderedPageBreak/>
        <w:t>to foster a sense of belonging and well-being for everyone in our school community,</w:t>
      </w:r>
      <w:sdt>
        <w:sdtPr>
          <w:rPr>
            <w:rFonts w:ascii="Arial" w:hAnsi="Arial" w:cs="Arial"/>
            <w:sz w:val="24"/>
            <w:szCs w:val="24"/>
          </w:rPr>
          <w:id w:val="1489985176"/>
          <w:citation/>
        </w:sdtPr>
        <w:sdtContent>
          <w:r w:rsidR="002E1F91" w:rsidRPr="00910896">
            <w:rPr>
              <w:rFonts w:ascii="Arial" w:hAnsi="Arial" w:cs="Arial"/>
              <w:sz w:val="24"/>
              <w:szCs w:val="24"/>
            </w:rPr>
            <w:fldChar w:fldCharType="begin"/>
          </w:r>
          <w:r w:rsidR="002E1F91" w:rsidRPr="00910896">
            <w:rPr>
              <w:rFonts w:ascii="Arial" w:hAnsi="Arial" w:cs="Arial"/>
              <w:sz w:val="24"/>
              <w:szCs w:val="24"/>
            </w:rPr>
            <w:instrText xml:space="preserve"> CITATION Edu23 \l 2057 </w:instrText>
          </w:r>
          <w:r w:rsidR="002E1F91" w:rsidRPr="00910896">
            <w:rPr>
              <w:rFonts w:ascii="Arial" w:hAnsi="Arial" w:cs="Arial"/>
              <w:sz w:val="24"/>
              <w:szCs w:val="24"/>
            </w:rPr>
            <w:fldChar w:fldCharType="separate"/>
          </w:r>
          <w:r w:rsidR="002E1F91" w:rsidRPr="00910896">
            <w:rPr>
              <w:rFonts w:ascii="Arial" w:hAnsi="Arial" w:cs="Arial"/>
              <w:noProof/>
              <w:sz w:val="24"/>
              <w:szCs w:val="24"/>
            </w:rPr>
            <w:t xml:space="preserve"> (Educate &amp; Celbrate, 2023)</w:t>
          </w:r>
          <w:r w:rsidR="002E1F91" w:rsidRPr="00910896">
            <w:rPr>
              <w:rFonts w:ascii="Arial" w:hAnsi="Arial" w:cs="Arial"/>
              <w:sz w:val="24"/>
              <w:szCs w:val="24"/>
            </w:rPr>
            <w:fldChar w:fldCharType="end"/>
          </w:r>
        </w:sdtContent>
      </w:sdt>
    </w:p>
    <w:p w14:paraId="0DEE5780" w14:textId="60D9EBBB" w:rsidR="00E75FBD" w:rsidRPr="00910896" w:rsidRDefault="00E75FBD" w:rsidP="00612F7F">
      <w:pPr>
        <w:spacing w:line="276" w:lineRule="auto"/>
        <w:rPr>
          <w:rFonts w:ascii="Arial" w:hAnsi="Arial" w:cs="Arial"/>
          <w:sz w:val="24"/>
          <w:szCs w:val="24"/>
        </w:rPr>
      </w:pPr>
      <w:r w:rsidRPr="00910896">
        <w:rPr>
          <w:rFonts w:ascii="Arial" w:hAnsi="Arial" w:cs="Arial"/>
          <w:sz w:val="24"/>
          <w:szCs w:val="24"/>
        </w:rPr>
        <w:t>List of useful resources to support you further.</w:t>
      </w:r>
    </w:p>
    <w:p w14:paraId="4830961D" w14:textId="0DE5D0A0" w:rsidR="00F54765" w:rsidRPr="00910896" w:rsidRDefault="00D60DAB" w:rsidP="00612F7F">
      <w:pPr>
        <w:spacing w:line="276" w:lineRule="auto"/>
        <w:rPr>
          <w:rFonts w:ascii="Arial" w:hAnsi="Arial" w:cs="Arial"/>
          <w:sz w:val="24"/>
          <w:szCs w:val="24"/>
        </w:rPr>
      </w:pPr>
      <w:r w:rsidRPr="00910896">
        <w:rPr>
          <w:rFonts w:ascii="Arial" w:hAnsi="Arial" w:cs="Arial"/>
          <w:sz w:val="24"/>
          <w:szCs w:val="24"/>
        </w:rPr>
        <w:t>Gids.nhs.uk (The Tavistock and Portman NHS Foundation Trust, 2023)</w:t>
      </w:r>
    </w:p>
    <w:p w14:paraId="5367626A" w14:textId="55DC14E0" w:rsidR="00E75FBD" w:rsidRPr="00910896" w:rsidRDefault="00E75FBD" w:rsidP="00612F7F">
      <w:pPr>
        <w:spacing w:line="276" w:lineRule="auto"/>
        <w:rPr>
          <w:rFonts w:ascii="Arial" w:hAnsi="Arial" w:cs="Arial"/>
          <w:sz w:val="24"/>
          <w:szCs w:val="24"/>
        </w:rPr>
      </w:pPr>
      <w:r w:rsidRPr="00910896">
        <w:rPr>
          <w:rFonts w:ascii="Arial" w:hAnsi="Arial" w:cs="Arial"/>
          <w:sz w:val="24"/>
          <w:szCs w:val="24"/>
        </w:rPr>
        <w:t>stonewall.org.uk</w:t>
      </w:r>
      <w:r w:rsidR="00834044" w:rsidRPr="00910896">
        <w:rPr>
          <w:rFonts w:ascii="Arial" w:hAnsi="Arial" w:cs="Arial"/>
          <w:sz w:val="24"/>
          <w:szCs w:val="24"/>
        </w:rPr>
        <w:t xml:space="preserve"> </w:t>
      </w:r>
      <w:sdt>
        <w:sdtPr>
          <w:rPr>
            <w:rFonts w:ascii="Arial" w:hAnsi="Arial" w:cs="Arial"/>
            <w:sz w:val="24"/>
            <w:szCs w:val="24"/>
          </w:rPr>
          <w:id w:val="-264081096"/>
          <w:citation/>
        </w:sdtPr>
        <w:sdtContent>
          <w:r w:rsidR="00834044" w:rsidRPr="00910896">
            <w:rPr>
              <w:rFonts w:ascii="Arial" w:hAnsi="Arial" w:cs="Arial"/>
              <w:sz w:val="24"/>
              <w:szCs w:val="24"/>
            </w:rPr>
            <w:fldChar w:fldCharType="begin"/>
          </w:r>
          <w:r w:rsidR="00834044" w:rsidRPr="00910896">
            <w:rPr>
              <w:rFonts w:ascii="Arial" w:hAnsi="Arial" w:cs="Arial"/>
              <w:sz w:val="24"/>
              <w:szCs w:val="24"/>
            </w:rPr>
            <w:instrText xml:space="preserve"> CITATION Sto23 \l 2057 </w:instrText>
          </w:r>
          <w:r w:rsidR="00834044" w:rsidRPr="00910896">
            <w:rPr>
              <w:rFonts w:ascii="Arial" w:hAnsi="Arial" w:cs="Arial"/>
              <w:sz w:val="24"/>
              <w:szCs w:val="24"/>
            </w:rPr>
            <w:fldChar w:fldCharType="separate"/>
          </w:r>
          <w:r w:rsidR="00834044" w:rsidRPr="00910896">
            <w:rPr>
              <w:rFonts w:ascii="Arial" w:hAnsi="Arial" w:cs="Arial"/>
              <w:noProof/>
              <w:sz w:val="24"/>
              <w:szCs w:val="24"/>
            </w:rPr>
            <w:t>(Stonewall, 2023)</w:t>
          </w:r>
          <w:r w:rsidR="00834044" w:rsidRPr="00910896">
            <w:rPr>
              <w:rFonts w:ascii="Arial" w:hAnsi="Arial" w:cs="Arial"/>
              <w:sz w:val="24"/>
              <w:szCs w:val="24"/>
            </w:rPr>
            <w:fldChar w:fldCharType="end"/>
          </w:r>
        </w:sdtContent>
      </w:sdt>
    </w:p>
    <w:p w14:paraId="40375B38" w14:textId="0BD9DE39" w:rsidR="00E75FBD" w:rsidRPr="00910896" w:rsidRDefault="00E75FBD" w:rsidP="00612F7F">
      <w:pPr>
        <w:spacing w:line="276" w:lineRule="auto"/>
        <w:rPr>
          <w:rFonts w:ascii="Arial" w:hAnsi="Arial" w:cs="Arial"/>
          <w:sz w:val="24"/>
          <w:szCs w:val="24"/>
        </w:rPr>
      </w:pPr>
      <w:r w:rsidRPr="00910896">
        <w:rPr>
          <w:rFonts w:ascii="Arial" w:hAnsi="Arial" w:cs="Arial"/>
          <w:sz w:val="24"/>
          <w:szCs w:val="24"/>
        </w:rPr>
        <w:t>mermaidsuk.org.uk</w:t>
      </w:r>
      <w:sdt>
        <w:sdtPr>
          <w:rPr>
            <w:rFonts w:ascii="Arial" w:hAnsi="Arial" w:cs="Arial"/>
            <w:sz w:val="24"/>
            <w:szCs w:val="24"/>
          </w:rPr>
          <w:id w:val="304829281"/>
          <w:citation/>
        </w:sdtPr>
        <w:sdtContent>
          <w:r w:rsidR="00D011F4" w:rsidRPr="00910896">
            <w:rPr>
              <w:rFonts w:ascii="Arial" w:hAnsi="Arial" w:cs="Arial"/>
              <w:sz w:val="24"/>
              <w:szCs w:val="24"/>
            </w:rPr>
            <w:fldChar w:fldCharType="begin"/>
          </w:r>
          <w:r w:rsidR="00D011F4" w:rsidRPr="00910896">
            <w:rPr>
              <w:rFonts w:ascii="Arial" w:hAnsi="Arial" w:cs="Arial"/>
              <w:sz w:val="24"/>
              <w:szCs w:val="24"/>
            </w:rPr>
            <w:instrText xml:space="preserve"> CITATION Mer23 \l 2057 </w:instrText>
          </w:r>
          <w:r w:rsidR="00D011F4" w:rsidRPr="00910896">
            <w:rPr>
              <w:rFonts w:ascii="Arial" w:hAnsi="Arial" w:cs="Arial"/>
              <w:sz w:val="24"/>
              <w:szCs w:val="24"/>
            </w:rPr>
            <w:fldChar w:fldCharType="separate"/>
          </w:r>
          <w:r w:rsidR="00D011F4" w:rsidRPr="00910896">
            <w:rPr>
              <w:rFonts w:ascii="Arial" w:hAnsi="Arial" w:cs="Arial"/>
              <w:noProof/>
              <w:sz w:val="24"/>
              <w:szCs w:val="24"/>
            </w:rPr>
            <w:t xml:space="preserve"> (Mermaids, 2023)</w:t>
          </w:r>
          <w:r w:rsidR="00D011F4" w:rsidRPr="00910896">
            <w:rPr>
              <w:rFonts w:ascii="Arial" w:hAnsi="Arial" w:cs="Arial"/>
              <w:sz w:val="24"/>
              <w:szCs w:val="24"/>
            </w:rPr>
            <w:fldChar w:fldCharType="end"/>
          </w:r>
        </w:sdtContent>
      </w:sdt>
    </w:p>
    <w:p w14:paraId="26B33D99" w14:textId="6EF99F59" w:rsidR="00E75FBD" w:rsidRPr="00910896" w:rsidRDefault="00E75FBD" w:rsidP="00612F7F">
      <w:pPr>
        <w:spacing w:line="276" w:lineRule="auto"/>
        <w:rPr>
          <w:rFonts w:ascii="Arial" w:hAnsi="Arial" w:cs="Arial"/>
          <w:sz w:val="24"/>
          <w:szCs w:val="24"/>
        </w:rPr>
      </w:pPr>
      <w:r w:rsidRPr="00910896">
        <w:rPr>
          <w:rFonts w:ascii="Arial" w:hAnsi="Arial" w:cs="Arial"/>
          <w:sz w:val="24"/>
          <w:szCs w:val="24"/>
        </w:rPr>
        <w:t>gires.org.uk</w:t>
      </w:r>
      <w:sdt>
        <w:sdtPr>
          <w:rPr>
            <w:rFonts w:ascii="Arial" w:hAnsi="Arial" w:cs="Arial"/>
            <w:sz w:val="24"/>
            <w:szCs w:val="24"/>
          </w:rPr>
          <w:id w:val="52513963"/>
          <w:citation/>
        </w:sdtPr>
        <w:sdtContent>
          <w:r w:rsidR="006435F3" w:rsidRPr="00910896">
            <w:rPr>
              <w:rFonts w:ascii="Arial" w:hAnsi="Arial" w:cs="Arial"/>
              <w:sz w:val="24"/>
              <w:szCs w:val="24"/>
            </w:rPr>
            <w:fldChar w:fldCharType="begin"/>
          </w:r>
          <w:r w:rsidR="006435F3" w:rsidRPr="00910896">
            <w:rPr>
              <w:rFonts w:ascii="Arial" w:hAnsi="Arial" w:cs="Arial"/>
              <w:sz w:val="24"/>
              <w:szCs w:val="24"/>
            </w:rPr>
            <w:instrText xml:space="preserve"> CITATION GIR23 \l 2057 </w:instrText>
          </w:r>
          <w:r w:rsidR="006435F3" w:rsidRPr="00910896">
            <w:rPr>
              <w:rFonts w:ascii="Arial" w:hAnsi="Arial" w:cs="Arial"/>
              <w:sz w:val="24"/>
              <w:szCs w:val="24"/>
            </w:rPr>
            <w:fldChar w:fldCharType="separate"/>
          </w:r>
          <w:r w:rsidR="006435F3" w:rsidRPr="00910896">
            <w:rPr>
              <w:rFonts w:ascii="Arial" w:hAnsi="Arial" w:cs="Arial"/>
              <w:noProof/>
              <w:sz w:val="24"/>
              <w:szCs w:val="24"/>
            </w:rPr>
            <w:t xml:space="preserve"> (GIRES , 2023)</w:t>
          </w:r>
          <w:r w:rsidR="006435F3" w:rsidRPr="00910896">
            <w:rPr>
              <w:rFonts w:ascii="Arial" w:hAnsi="Arial" w:cs="Arial"/>
              <w:sz w:val="24"/>
              <w:szCs w:val="24"/>
            </w:rPr>
            <w:fldChar w:fldCharType="end"/>
          </w:r>
        </w:sdtContent>
      </w:sdt>
    </w:p>
    <w:p w14:paraId="4F21C484" w14:textId="7C2DB7DB" w:rsidR="00E75FBD" w:rsidRPr="00910896" w:rsidRDefault="00E75FBD" w:rsidP="00612F7F">
      <w:pPr>
        <w:spacing w:line="276" w:lineRule="auto"/>
        <w:rPr>
          <w:rFonts w:ascii="Arial" w:hAnsi="Arial" w:cs="Arial"/>
          <w:sz w:val="24"/>
          <w:szCs w:val="24"/>
        </w:rPr>
      </w:pPr>
      <w:r w:rsidRPr="00910896">
        <w:rPr>
          <w:rFonts w:ascii="Arial" w:hAnsi="Arial" w:cs="Arial"/>
          <w:sz w:val="24"/>
          <w:szCs w:val="24"/>
        </w:rPr>
        <w:t>educateandcelebrate.org</w:t>
      </w:r>
      <w:r w:rsidR="0043559F" w:rsidRPr="00910896">
        <w:rPr>
          <w:rFonts w:ascii="Arial" w:hAnsi="Arial" w:cs="Arial"/>
          <w:sz w:val="24"/>
          <w:szCs w:val="24"/>
        </w:rPr>
        <w:t xml:space="preserve"> </w:t>
      </w:r>
      <w:sdt>
        <w:sdtPr>
          <w:rPr>
            <w:rFonts w:ascii="Arial" w:hAnsi="Arial" w:cs="Arial"/>
            <w:sz w:val="24"/>
            <w:szCs w:val="24"/>
          </w:rPr>
          <w:id w:val="27232602"/>
          <w:citation/>
        </w:sdtPr>
        <w:sdtContent>
          <w:r w:rsidR="0043559F" w:rsidRPr="00910896">
            <w:rPr>
              <w:rFonts w:ascii="Arial" w:hAnsi="Arial" w:cs="Arial"/>
              <w:sz w:val="24"/>
              <w:szCs w:val="24"/>
            </w:rPr>
            <w:fldChar w:fldCharType="begin"/>
          </w:r>
          <w:r w:rsidR="0043559F" w:rsidRPr="00910896">
            <w:rPr>
              <w:rFonts w:ascii="Arial" w:hAnsi="Arial" w:cs="Arial"/>
              <w:sz w:val="24"/>
              <w:szCs w:val="24"/>
            </w:rPr>
            <w:instrText xml:space="preserve"> CITATION Edu23 \l 2057 </w:instrText>
          </w:r>
          <w:r w:rsidR="0043559F" w:rsidRPr="00910896">
            <w:rPr>
              <w:rFonts w:ascii="Arial" w:hAnsi="Arial" w:cs="Arial"/>
              <w:sz w:val="24"/>
              <w:szCs w:val="24"/>
            </w:rPr>
            <w:fldChar w:fldCharType="separate"/>
          </w:r>
          <w:r w:rsidR="0043559F" w:rsidRPr="00910896">
            <w:rPr>
              <w:rFonts w:ascii="Arial" w:hAnsi="Arial" w:cs="Arial"/>
              <w:noProof/>
              <w:sz w:val="24"/>
              <w:szCs w:val="24"/>
            </w:rPr>
            <w:t>(Educate &amp; Celbrate, 2023)</w:t>
          </w:r>
          <w:r w:rsidR="0043559F" w:rsidRPr="00910896">
            <w:rPr>
              <w:rFonts w:ascii="Arial" w:hAnsi="Arial" w:cs="Arial"/>
              <w:sz w:val="24"/>
              <w:szCs w:val="24"/>
            </w:rPr>
            <w:fldChar w:fldCharType="end"/>
          </w:r>
        </w:sdtContent>
      </w:sdt>
    </w:p>
    <w:p w14:paraId="5AC3B9CD" w14:textId="77777777" w:rsidR="00361216" w:rsidRPr="00910896" w:rsidRDefault="00361216" w:rsidP="00612F7F">
      <w:pPr>
        <w:spacing w:line="276" w:lineRule="auto"/>
        <w:rPr>
          <w:rFonts w:ascii="Arial" w:hAnsi="Arial" w:cs="Arial"/>
          <w:sz w:val="24"/>
          <w:szCs w:val="24"/>
        </w:rPr>
      </w:pPr>
    </w:p>
    <w:sdt>
      <w:sdtPr>
        <w:rPr>
          <w:rFonts w:ascii="Arial" w:hAnsi="Arial" w:cs="Arial"/>
          <w:sz w:val="24"/>
          <w:szCs w:val="24"/>
        </w:rPr>
        <w:id w:val="-1503430178"/>
        <w:docPartObj>
          <w:docPartGallery w:val="Bibliographies"/>
          <w:docPartUnique/>
        </w:docPartObj>
      </w:sdtPr>
      <w:sdtContent>
        <w:p w14:paraId="588F2A3B" w14:textId="77777777" w:rsidR="008160B4" w:rsidRPr="008160B4" w:rsidRDefault="008160B4" w:rsidP="008160B4">
          <w:pPr>
            <w:spacing w:line="276" w:lineRule="auto"/>
            <w:rPr>
              <w:rFonts w:ascii="Arial" w:hAnsi="Arial" w:cs="Arial"/>
              <w:b/>
              <w:bCs/>
              <w:sz w:val="24"/>
              <w:szCs w:val="24"/>
              <w:lang w:val="en-US"/>
            </w:rPr>
          </w:pPr>
          <w:r w:rsidRPr="008160B4">
            <w:rPr>
              <w:rFonts w:ascii="Arial" w:hAnsi="Arial" w:cs="Arial"/>
              <w:b/>
              <w:bCs/>
              <w:sz w:val="24"/>
              <w:szCs w:val="24"/>
              <w:lang w:val="en-US"/>
            </w:rPr>
            <w:t>References</w:t>
          </w:r>
        </w:p>
        <w:sdt>
          <w:sdtPr>
            <w:rPr>
              <w:rFonts w:ascii="Arial" w:hAnsi="Arial" w:cs="Arial"/>
              <w:sz w:val="24"/>
              <w:szCs w:val="24"/>
            </w:rPr>
            <w:id w:val="-1754042897"/>
            <w:bibliography/>
          </w:sdtPr>
          <w:sdtContent>
            <w:p w14:paraId="07540688" w14:textId="75CB3651" w:rsidR="008160B4" w:rsidRPr="008160B4" w:rsidRDefault="008160B4" w:rsidP="008160B4">
              <w:pPr>
                <w:spacing w:line="276" w:lineRule="auto"/>
                <w:rPr>
                  <w:rFonts w:ascii="Arial" w:hAnsi="Arial" w:cs="Arial"/>
                  <w:sz w:val="24"/>
                  <w:szCs w:val="24"/>
                </w:rPr>
              </w:pPr>
              <w:r w:rsidRPr="008160B4">
                <w:rPr>
                  <w:rFonts w:ascii="Arial" w:hAnsi="Arial" w:cs="Arial"/>
                  <w:sz w:val="24"/>
                  <w:szCs w:val="24"/>
                </w:rPr>
                <w:t>‘</w:t>
              </w:r>
              <w:r w:rsidRPr="008160B4">
                <w:rPr>
                  <w:rFonts w:ascii="Arial" w:hAnsi="Arial" w:cs="Arial"/>
                  <w:sz w:val="24"/>
                  <w:szCs w:val="24"/>
                </w:rPr>
                <w:fldChar w:fldCharType="begin"/>
              </w:r>
              <w:r w:rsidRPr="008160B4">
                <w:rPr>
                  <w:rFonts w:ascii="Arial" w:hAnsi="Arial" w:cs="Arial"/>
                  <w:sz w:val="24"/>
                  <w:szCs w:val="24"/>
                </w:rPr>
                <w:instrText xml:space="preserve"> BIBLIOGRAPHY </w:instrText>
              </w:r>
              <w:r w:rsidRPr="008160B4">
                <w:rPr>
                  <w:rFonts w:ascii="Arial" w:hAnsi="Arial" w:cs="Arial"/>
                  <w:sz w:val="24"/>
                  <w:szCs w:val="24"/>
                </w:rPr>
                <w:fldChar w:fldCharType="separate"/>
              </w:r>
              <w:r w:rsidRPr="008160B4">
                <w:rPr>
                  <w:rFonts w:ascii="Arial" w:hAnsi="Arial" w:cs="Arial"/>
                  <w:sz w:val="24"/>
                  <w:szCs w:val="24"/>
                </w:rPr>
                <w:t xml:space="preserve">A v Chief Constable of West Yorkshire Police and another' (2004) </w:t>
              </w:r>
              <w:r w:rsidRPr="008160B4">
                <w:rPr>
                  <w:rFonts w:ascii="Arial" w:hAnsi="Arial" w:cs="Arial"/>
                  <w:sz w:val="24"/>
                  <w:szCs w:val="24"/>
                </w:rPr>
                <w:t>UK House</w:t>
              </w:r>
              <w:r w:rsidRPr="008160B4">
                <w:rPr>
                  <w:rFonts w:ascii="Arial" w:hAnsi="Arial" w:cs="Arial"/>
                  <w:sz w:val="24"/>
                  <w:szCs w:val="24"/>
                </w:rPr>
                <w:t xml:space="preserve"> Of Lords, case 21. Available at https://publications.parliament.uk/pa/ld200304/ldjudgmt/jd040506/chief-1.htm. Accessed 7 May 2023</w:t>
              </w:r>
            </w:p>
            <w:p w14:paraId="3D8B54DE" w14:textId="77777777" w:rsidR="008160B4" w:rsidRPr="008160B4" w:rsidRDefault="008160B4" w:rsidP="008160B4">
              <w:pPr>
                <w:spacing w:line="276" w:lineRule="auto"/>
                <w:rPr>
                  <w:rFonts w:ascii="Arial" w:hAnsi="Arial" w:cs="Arial"/>
                  <w:sz w:val="24"/>
                  <w:szCs w:val="24"/>
                  <w:u w:val="single"/>
                </w:rPr>
              </w:pPr>
              <w:proofErr w:type="spellStart"/>
              <w:r w:rsidRPr="008160B4">
                <w:rPr>
                  <w:rFonts w:ascii="Arial" w:hAnsi="Arial" w:cs="Arial"/>
                  <w:sz w:val="24"/>
                  <w:szCs w:val="24"/>
                </w:rPr>
                <w:t>BACP</w:t>
              </w:r>
              <w:proofErr w:type="spellEnd"/>
              <w:r w:rsidRPr="008160B4">
                <w:rPr>
                  <w:rFonts w:ascii="Arial" w:hAnsi="Arial" w:cs="Arial"/>
                  <w:sz w:val="24"/>
                  <w:szCs w:val="24"/>
                </w:rPr>
                <w:t xml:space="preserve">, 2023. </w:t>
              </w:r>
              <w:r w:rsidRPr="008160B4">
                <w:rPr>
                  <w:rFonts w:ascii="Arial" w:hAnsi="Arial" w:cs="Arial"/>
                  <w:i/>
                  <w:iCs/>
                  <w:sz w:val="24"/>
                  <w:szCs w:val="24"/>
                </w:rPr>
                <w:t xml:space="preserve">Supporting transgender college students on university and college campuses. </w:t>
              </w:r>
              <w:r w:rsidRPr="008160B4">
                <w:rPr>
                  <w:rFonts w:ascii="Arial" w:hAnsi="Arial" w:cs="Arial"/>
                  <w:sz w:val="24"/>
                  <w:szCs w:val="24"/>
                </w:rPr>
                <w:t xml:space="preserve">[Online] </w:t>
              </w:r>
              <w:r w:rsidRPr="008160B4">
                <w:rPr>
                  <w:rFonts w:ascii="Arial" w:hAnsi="Arial" w:cs="Arial"/>
                  <w:sz w:val="24"/>
                  <w:szCs w:val="24"/>
                </w:rPr>
                <w:br/>
                <w:t xml:space="preserve">Available at: </w:t>
              </w:r>
              <w:proofErr w:type="gramStart"/>
              <w:r w:rsidRPr="008160B4">
                <w:rPr>
                  <w:rFonts w:ascii="Arial" w:hAnsi="Arial" w:cs="Arial"/>
                  <w:sz w:val="24"/>
                  <w:szCs w:val="24"/>
                  <w:u w:val="single"/>
                </w:rPr>
                <w:t>https://www.bacp.co.uk/bacp-journals/university-and-college-counselling/september-2019/supporting-transgender-college-students-on-university-and-college-campuses/</w:t>
              </w:r>
              <w:r w:rsidRPr="008160B4">
                <w:rPr>
                  <w:rFonts w:ascii="Arial" w:hAnsi="Arial" w:cs="Arial"/>
                  <w:sz w:val="24"/>
                  <w:szCs w:val="24"/>
                </w:rPr>
                <w:t>[</w:t>
              </w:r>
              <w:proofErr w:type="gramEnd"/>
              <w:r w:rsidRPr="008160B4">
                <w:rPr>
                  <w:rFonts w:ascii="Arial" w:hAnsi="Arial" w:cs="Arial"/>
                  <w:sz w:val="24"/>
                  <w:szCs w:val="24"/>
                </w:rPr>
                <w:t>Accessed 13 May 2023].</w:t>
              </w:r>
            </w:p>
            <w:p w14:paraId="25438ABD" w14:textId="77777777" w:rsidR="008160B4" w:rsidRPr="008160B4" w:rsidRDefault="008160B4" w:rsidP="008160B4">
              <w:pPr>
                <w:spacing w:line="276" w:lineRule="auto"/>
                <w:rPr>
                  <w:rFonts w:ascii="Arial" w:hAnsi="Arial" w:cs="Arial"/>
                  <w:sz w:val="24"/>
                  <w:szCs w:val="24"/>
                </w:rPr>
              </w:pPr>
              <w:r w:rsidRPr="008160B4">
                <w:rPr>
                  <w:rFonts w:ascii="Arial" w:hAnsi="Arial" w:cs="Arial"/>
                  <w:sz w:val="24"/>
                  <w:szCs w:val="24"/>
                </w:rPr>
                <w:t xml:space="preserve">Brighton &amp; Hove City Council, 2021. </w:t>
              </w:r>
              <w:r w:rsidRPr="008160B4">
                <w:rPr>
                  <w:rFonts w:ascii="Arial" w:hAnsi="Arial" w:cs="Arial"/>
                  <w:i/>
                  <w:iCs/>
                  <w:sz w:val="24"/>
                  <w:szCs w:val="24"/>
                </w:rPr>
                <w:t xml:space="preserve">Trans Inclusion Schools Toolkit, </w:t>
              </w:r>
              <w:r w:rsidRPr="008160B4">
                <w:rPr>
                  <w:rFonts w:ascii="Arial" w:hAnsi="Arial" w:cs="Arial"/>
                  <w:sz w:val="24"/>
                  <w:szCs w:val="24"/>
                </w:rPr>
                <w:t>Brighton &amp; Hove: Brighton &amp; Hove City Council.</w:t>
              </w:r>
            </w:p>
            <w:p w14:paraId="2B2E3014" w14:textId="042AFF5D" w:rsidR="008160B4" w:rsidRPr="008160B4" w:rsidRDefault="008160B4" w:rsidP="008160B4">
              <w:pPr>
                <w:spacing w:line="276" w:lineRule="auto"/>
                <w:rPr>
                  <w:rFonts w:ascii="Arial" w:hAnsi="Arial" w:cs="Arial"/>
                  <w:sz w:val="24"/>
                  <w:szCs w:val="24"/>
                </w:rPr>
              </w:pPr>
              <w:r w:rsidRPr="008160B4">
                <w:rPr>
                  <w:rFonts w:ascii="Arial" w:hAnsi="Arial" w:cs="Arial"/>
                  <w:sz w:val="24"/>
                  <w:szCs w:val="24"/>
                </w:rPr>
                <w:t xml:space="preserve">Brighton and Sussex </w:t>
              </w:r>
              <w:r w:rsidRPr="008160B4">
                <w:rPr>
                  <w:rFonts w:ascii="Arial" w:hAnsi="Arial" w:cs="Arial"/>
                  <w:sz w:val="24"/>
                  <w:szCs w:val="24"/>
                </w:rPr>
                <w:t>University</w:t>
              </w:r>
              <w:r w:rsidRPr="008160B4">
                <w:rPr>
                  <w:rFonts w:ascii="Arial" w:hAnsi="Arial" w:cs="Arial"/>
                  <w:sz w:val="24"/>
                  <w:szCs w:val="24"/>
                </w:rPr>
                <w:t xml:space="preserve"> Hospitals, 2019. </w:t>
              </w:r>
              <w:r w:rsidRPr="008160B4">
                <w:rPr>
                  <w:rFonts w:ascii="Arial" w:hAnsi="Arial" w:cs="Arial"/>
                  <w:i/>
                  <w:iCs/>
                  <w:sz w:val="24"/>
                  <w:szCs w:val="24"/>
                </w:rPr>
                <w:t xml:space="preserve">Guidelines for Supporting Trans Patients &amp; Staff, </w:t>
              </w:r>
              <w:r w:rsidRPr="008160B4">
                <w:rPr>
                  <w:rFonts w:ascii="Arial" w:hAnsi="Arial" w:cs="Arial"/>
                  <w:sz w:val="24"/>
                  <w:szCs w:val="24"/>
                </w:rPr>
                <w:t>Brighton: Brighton and Sussex University Hospitals.</w:t>
              </w:r>
            </w:p>
            <w:p w14:paraId="25F74AAE" w14:textId="77777777" w:rsidR="008160B4" w:rsidRPr="008160B4" w:rsidRDefault="008160B4" w:rsidP="008160B4">
              <w:pPr>
                <w:spacing w:line="276" w:lineRule="auto"/>
                <w:rPr>
                  <w:rFonts w:ascii="Arial" w:hAnsi="Arial" w:cs="Arial"/>
                  <w:sz w:val="24"/>
                  <w:szCs w:val="24"/>
                </w:rPr>
              </w:pPr>
              <w:r w:rsidRPr="008160B4">
                <w:rPr>
                  <w:rFonts w:ascii="Arial" w:hAnsi="Arial" w:cs="Arial"/>
                  <w:sz w:val="24"/>
                  <w:szCs w:val="24"/>
                </w:rPr>
                <w:t xml:space="preserve">Dougan, V., 2019. </w:t>
              </w:r>
              <w:r w:rsidRPr="008160B4">
                <w:rPr>
                  <w:rFonts w:ascii="Arial" w:hAnsi="Arial" w:cs="Arial"/>
                  <w:i/>
                  <w:iCs/>
                  <w:sz w:val="24"/>
                  <w:szCs w:val="24"/>
                </w:rPr>
                <w:t xml:space="preserve">People Management - Misgendering and the importance of pronouns in the workplace. </w:t>
              </w:r>
              <w:r w:rsidRPr="008160B4">
                <w:rPr>
                  <w:rFonts w:ascii="Arial" w:hAnsi="Arial" w:cs="Arial"/>
                  <w:sz w:val="24"/>
                  <w:szCs w:val="24"/>
                </w:rPr>
                <w:t xml:space="preserve">[Online] </w:t>
              </w:r>
              <w:r w:rsidRPr="008160B4">
                <w:rPr>
                  <w:rFonts w:ascii="Arial" w:hAnsi="Arial" w:cs="Arial"/>
                  <w:sz w:val="24"/>
                  <w:szCs w:val="24"/>
                </w:rPr>
                <w:br/>
                <w:t xml:space="preserve">Available at: </w:t>
              </w:r>
              <w:r w:rsidRPr="008160B4">
                <w:rPr>
                  <w:rFonts w:ascii="Arial" w:hAnsi="Arial" w:cs="Arial"/>
                  <w:sz w:val="24"/>
                  <w:szCs w:val="24"/>
                  <w:u w:val="single"/>
                </w:rPr>
                <w:t>https://www.peoplemanagement.co.uk/article/1745629/misgendering-the-importance-of-pronouns-in-the-workplace</w:t>
              </w:r>
              <w:r w:rsidRPr="008160B4">
                <w:rPr>
                  <w:rFonts w:ascii="Arial" w:hAnsi="Arial" w:cs="Arial"/>
                  <w:sz w:val="24"/>
                  <w:szCs w:val="24"/>
                </w:rPr>
                <w:br/>
                <w:t>[Accessed 7 May 2023].</w:t>
              </w:r>
            </w:p>
            <w:p w14:paraId="1AF8BFC4" w14:textId="7545AF46" w:rsidR="008160B4" w:rsidRPr="008160B4" w:rsidRDefault="008160B4" w:rsidP="008160B4">
              <w:pPr>
                <w:spacing w:line="276" w:lineRule="auto"/>
                <w:rPr>
                  <w:rFonts w:ascii="Arial" w:hAnsi="Arial" w:cs="Arial"/>
                  <w:sz w:val="24"/>
                  <w:szCs w:val="24"/>
                </w:rPr>
              </w:pPr>
              <w:r w:rsidRPr="008160B4">
                <w:rPr>
                  <w:rFonts w:ascii="Arial" w:hAnsi="Arial" w:cs="Arial"/>
                  <w:sz w:val="24"/>
                  <w:szCs w:val="24"/>
                </w:rPr>
                <w:t xml:space="preserve">Educate &amp; </w:t>
              </w:r>
              <w:proofErr w:type="gramStart"/>
              <w:r w:rsidRPr="008160B4">
                <w:rPr>
                  <w:rFonts w:ascii="Arial" w:hAnsi="Arial" w:cs="Arial"/>
                  <w:sz w:val="24"/>
                  <w:szCs w:val="24"/>
                </w:rPr>
                <w:t>Celebrate</w:t>
              </w:r>
              <w:proofErr w:type="gramEnd"/>
              <w:r w:rsidRPr="008160B4">
                <w:rPr>
                  <w:rFonts w:ascii="Arial" w:hAnsi="Arial" w:cs="Arial"/>
                  <w:sz w:val="24"/>
                  <w:szCs w:val="24"/>
                </w:rPr>
                <w:t xml:space="preserve">, 2023. </w:t>
              </w:r>
              <w:r w:rsidRPr="008160B4">
                <w:rPr>
                  <w:rFonts w:ascii="Arial" w:hAnsi="Arial" w:cs="Arial"/>
                  <w:i/>
                  <w:iCs/>
                  <w:sz w:val="24"/>
                  <w:szCs w:val="24"/>
                </w:rPr>
                <w:t>together</w:t>
              </w:r>
              <w:r w:rsidRPr="008160B4">
                <w:rPr>
                  <w:rFonts w:ascii="Arial" w:hAnsi="Arial" w:cs="Arial"/>
                  <w:i/>
                  <w:iCs/>
                  <w:sz w:val="24"/>
                  <w:szCs w:val="24"/>
                </w:rPr>
                <w:t xml:space="preserve"> we can make society a more welcoming place for </w:t>
              </w:r>
              <w:r w:rsidRPr="008160B4">
                <w:rPr>
                  <w:rFonts w:ascii="Arial" w:hAnsi="Arial" w:cs="Arial"/>
                  <w:i/>
                  <w:iCs/>
                  <w:sz w:val="24"/>
                  <w:szCs w:val="24"/>
                </w:rPr>
                <w:t>everyone.</w:t>
              </w:r>
              <w:r w:rsidRPr="008160B4">
                <w:rPr>
                  <w:rFonts w:ascii="Arial" w:hAnsi="Arial" w:cs="Arial"/>
                  <w:i/>
                  <w:iCs/>
                  <w:sz w:val="24"/>
                  <w:szCs w:val="24"/>
                </w:rPr>
                <w:t xml:space="preserve"> </w:t>
              </w:r>
              <w:r w:rsidRPr="008160B4">
                <w:rPr>
                  <w:rFonts w:ascii="Arial" w:hAnsi="Arial" w:cs="Arial"/>
                  <w:sz w:val="24"/>
                  <w:szCs w:val="24"/>
                </w:rPr>
                <w:t xml:space="preserve">[Online] </w:t>
              </w:r>
              <w:r w:rsidRPr="008160B4">
                <w:rPr>
                  <w:rFonts w:ascii="Arial" w:hAnsi="Arial" w:cs="Arial"/>
                  <w:sz w:val="24"/>
                  <w:szCs w:val="24"/>
                </w:rPr>
                <w:br/>
                <w:t xml:space="preserve">Available at: </w:t>
              </w:r>
              <w:r w:rsidRPr="008160B4">
                <w:rPr>
                  <w:rFonts w:ascii="Arial" w:hAnsi="Arial" w:cs="Arial"/>
                  <w:sz w:val="24"/>
                  <w:szCs w:val="24"/>
                  <w:u w:val="single"/>
                </w:rPr>
                <w:t>https://www.educateandcelebrate.org/</w:t>
              </w:r>
              <w:r w:rsidRPr="008160B4">
                <w:rPr>
                  <w:rFonts w:ascii="Arial" w:hAnsi="Arial" w:cs="Arial"/>
                  <w:sz w:val="24"/>
                  <w:szCs w:val="24"/>
                </w:rPr>
                <w:br/>
                <w:t>[Accessed 9 May 2023].</w:t>
              </w:r>
            </w:p>
            <w:p w14:paraId="53E191C7" w14:textId="77777777" w:rsidR="008160B4" w:rsidRPr="008160B4" w:rsidRDefault="008160B4" w:rsidP="008160B4">
              <w:pPr>
                <w:spacing w:line="276" w:lineRule="auto"/>
                <w:rPr>
                  <w:rFonts w:ascii="Arial" w:hAnsi="Arial" w:cs="Arial"/>
                  <w:sz w:val="24"/>
                  <w:szCs w:val="24"/>
                </w:rPr>
              </w:pPr>
              <w:r w:rsidRPr="008160B4">
                <w:rPr>
                  <w:rFonts w:ascii="Arial" w:hAnsi="Arial" w:cs="Arial"/>
                  <w:sz w:val="24"/>
                  <w:szCs w:val="24"/>
                </w:rPr>
                <w:t xml:space="preserve">Equality and Human Rights Commission, 2023. </w:t>
              </w:r>
              <w:r w:rsidRPr="008160B4">
                <w:rPr>
                  <w:rFonts w:ascii="Arial" w:hAnsi="Arial" w:cs="Arial"/>
                  <w:i/>
                  <w:iCs/>
                  <w:sz w:val="24"/>
                  <w:szCs w:val="24"/>
                </w:rPr>
                <w:t xml:space="preserve">Gender reassignment discrimination. </w:t>
              </w:r>
              <w:r w:rsidRPr="008160B4">
                <w:rPr>
                  <w:rFonts w:ascii="Arial" w:hAnsi="Arial" w:cs="Arial"/>
                  <w:sz w:val="24"/>
                  <w:szCs w:val="24"/>
                </w:rPr>
                <w:t xml:space="preserve">[Online] </w:t>
              </w:r>
              <w:r w:rsidRPr="008160B4">
                <w:rPr>
                  <w:rFonts w:ascii="Arial" w:hAnsi="Arial" w:cs="Arial"/>
                  <w:sz w:val="24"/>
                  <w:szCs w:val="24"/>
                </w:rPr>
                <w:br/>
                <w:t xml:space="preserve">Available at: </w:t>
              </w:r>
              <w:r w:rsidRPr="008160B4">
                <w:rPr>
                  <w:rFonts w:ascii="Arial" w:hAnsi="Arial" w:cs="Arial"/>
                  <w:sz w:val="24"/>
                  <w:szCs w:val="24"/>
                  <w:u w:val="single"/>
                </w:rPr>
                <w:t>https://www.equalityhumanrights.com/en/advice-and-guidance/gender-</w:t>
              </w:r>
              <w:r w:rsidRPr="008160B4">
                <w:rPr>
                  <w:rFonts w:ascii="Arial" w:hAnsi="Arial" w:cs="Arial"/>
                  <w:sz w:val="24"/>
                  <w:szCs w:val="24"/>
                  <w:u w:val="single"/>
                </w:rPr>
                <w:lastRenderedPageBreak/>
                <w:t>reassignment-discrimination</w:t>
              </w:r>
              <w:r w:rsidRPr="008160B4">
                <w:rPr>
                  <w:rFonts w:ascii="Arial" w:hAnsi="Arial" w:cs="Arial"/>
                  <w:sz w:val="24"/>
                  <w:szCs w:val="24"/>
                </w:rPr>
                <w:br/>
                <w:t>[Accessed 6 May 2023].</w:t>
              </w:r>
            </w:p>
            <w:p w14:paraId="0FA25564" w14:textId="77777777" w:rsidR="008160B4" w:rsidRPr="008160B4" w:rsidRDefault="008160B4" w:rsidP="008160B4">
              <w:pPr>
                <w:spacing w:line="276" w:lineRule="auto"/>
                <w:rPr>
                  <w:rFonts w:ascii="Arial" w:hAnsi="Arial" w:cs="Arial"/>
                  <w:sz w:val="24"/>
                  <w:szCs w:val="24"/>
                </w:rPr>
              </w:pPr>
              <w:r w:rsidRPr="008160B4">
                <w:rPr>
                  <w:rFonts w:ascii="Arial" w:hAnsi="Arial" w:cs="Arial"/>
                  <w:sz w:val="24"/>
                  <w:szCs w:val="24"/>
                </w:rPr>
                <w:t xml:space="preserve"> </w:t>
              </w:r>
              <w:r w:rsidRPr="008160B4">
                <w:rPr>
                  <w:rFonts w:ascii="Arial" w:hAnsi="Arial" w:cs="Arial"/>
                  <w:i/>
                  <w:iCs/>
                  <w:sz w:val="24"/>
                  <w:szCs w:val="24"/>
                </w:rPr>
                <w:t>The Human Rights Act 1998. c.42</w:t>
              </w:r>
              <w:r w:rsidRPr="008160B4">
                <w:rPr>
                  <w:rFonts w:ascii="Arial" w:hAnsi="Arial" w:cs="Arial"/>
                  <w:sz w:val="24"/>
                  <w:szCs w:val="24"/>
                </w:rPr>
                <w:br/>
                <w:t>Available at: https://www.legislation.gov.uk/ukpga/1998/42/contents</w:t>
              </w:r>
              <w:r w:rsidRPr="008160B4">
                <w:rPr>
                  <w:rFonts w:ascii="Arial" w:hAnsi="Arial" w:cs="Arial"/>
                  <w:sz w:val="24"/>
                  <w:szCs w:val="24"/>
                </w:rPr>
                <w:br/>
                <w:t>[Accessed 7 May 2023].</w:t>
              </w:r>
            </w:p>
            <w:p w14:paraId="61B2857D" w14:textId="78A3E4A2" w:rsidR="008160B4" w:rsidRPr="008160B4" w:rsidRDefault="008160B4" w:rsidP="008160B4">
              <w:pPr>
                <w:spacing w:line="276" w:lineRule="auto"/>
                <w:rPr>
                  <w:rFonts w:ascii="Arial" w:hAnsi="Arial" w:cs="Arial"/>
                  <w:sz w:val="24"/>
                  <w:szCs w:val="24"/>
                </w:rPr>
              </w:pPr>
              <w:r w:rsidRPr="008160B4">
                <w:rPr>
                  <w:rFonts w:ascii="Arial" w:hAnsi="Arial" w:cs="Arial"/>
                  <w:sz w:val="24"/>
                  <w:szCs w:val="24"/>
                </w:rPr>
                <w:t xml:space="preserve">Equality and Human Rights Commission, 2023. </w:t>
              </w:r>
              <w:r w:rsidRPr="008160B4">
                <w:rPr>
                  <w:rFonts w:ascii="Arial" w:hAnsi="Arial" w:cs="Arial"/>
                  <w:i/>
                  <w:iCs/>
                  <w:sz w:val="24"/>
                  <w:szCs w:val="24"/>
                </w:rPr>
                <w:t xml:space="preserve">Promoting and upholding equality and human rights ideals and laws across England, </w:t>
              </w:r>
              <w:proofErr w:type="gramStart"/>
              <w:r w:rsidRPr="008160B4">
                <w:rPr>
                  <w:rFonts w:ascii="Arial" w:hAnsi="Arial" w:cs="Arial"/>
                  <w:i/>
                  <w:iCs/>
                  <w:sz w:val="24"/>
                  <w:szCs w:val="24"/>
                </w:rPr>
                <w:t>Scotland</w:t>
              </w:r>
              <w:proofErr w:type="gramEnd"/>
              <w:r w:rsidRPr="008160B4">
                <w:rPr>
                  <w:rFonts w:ascii="Arial" w:hAnsi="Arial" w:cs="Arial"/>
                  <w:i/>
                  <w:iCs/>
                  <w:sz w:val="24"/>
                  <w:szCs w:val="24"/>
                </w:rPr>
                <w:t xml:space="preserve"> and </w:t>
              </w:r>
              <w:r w:rsidRPr="008160B4">
                <w:rPr>
                  <w:rFonts w:ascii="Arial" w:hAnsi="Arial" w:cs="Arial"/>
                  <w:i/>
                  <w:iCs/>
                  <w:sz w:val="24"/>
                  <w:szCs w:val="24"/>
                </w:rPr>
                <w:t>Wales.</w:t>
              </w:r>
              <w:r w:rsidRPr="008160B4">
                <w:rPr>
                  <w:rFonts w:ascii="Arial" w:hAnsi="Arial" w:cs="Arial"/>
                  <w:i/>
                  <w:iCs/>
                  <w:sz w:val="24"/>
                  <w:szCs w:val="24"/>
                </w:rPr>
                <w:t xml:space="preserve"> </w:t>
              </w:r>
              <w:r w:rsidRPr="008160B4">
                <w:rPr>
                  <w:rFonts w:ascii="Arial" w:hAnsi="Arial" w:cs="Arial"/>
                  <w:sz w:val="24"/>
                  <w:szCs w:val="24"/>
                </w:rPr>
                <w:t xml:space="preserve">[Online] </w:t>
              </w:r>
              <w:r w:rsidRPr="008160B4">
                <w:rPr>
                  <w:rFonts w:ascii="Arial" w:hAnsi="Arial" w:cs="Arial"/>
                  <w:sz w:val="24"/>
                  <w:szCs w:val="24"/>
                </w:rPr>
                <w:br/>
                <w:t xml:space="preserve">Available at: </w:t>
              </w:r>
              <w:r w:rsidRPr="008160B4">
                <w:rPr>
                  <w:rFonts w:ascii="Arial" w:hAnsi="Arial" w:cs="Arial"/>
                  <w:sz w:val="24"/>
                  <w:szCs w:val="24"/>
                  <w:u w:val="single"/>
                </w:rPr>
                <w:t>https://www.equalityhumanrights.com/en</w:t>
              </w:r>
              <w:r w:rsidRPr="008160B4">
                <w:rPr>
                  <w:rFonts w:ascii="Arial" w:hAnsi="Arial" w:cs="Arial"/>
                  <w:sz w:val="24"/>
                  <w:szCs w:val="24"/>
                </w:rPr>
                <w:br/>
                <w:t>[Accessed 9 May 2023].</w:t>
              </w:r>
            </w:p>
            <w:p w14:paraId="18B7F40A" w14:textId="77777777" w:rsidR="008160B4" w:rsidRPr="008160B4" w:rsidRDefault="008160B4" w:rsidP="008160B4">
              <w:pPr>
                <w:spacing w:line="276" w:lineRule="auto"/>
                <w:rPr>
                  <w:rFonts w:ascii="Arial" w:hAnsi="Arial" w:cs="Arial"/>
                  <w:sz w:val="24"/>
                  <w:szCs w:val="24"/>
                </w:rPr>
              </w:pPr>
              <w:proofErr w:type="spellStart"/>
              <w:proofErr w:type="gramStart"/>
              <w:r w:rsidRPr="008160B4">
                <w:rPr>
                  <w:rFonts w:ascii="Arial" w:hAnsi="Arial" w:cs="Arial"/>
                  <w:sz w:val="24"/>
                  <w:szCs w:val="24"/>
                </w:rPr>
                <w:t>GIRES</w:t>
              </w:r>
              <w:proofErr w:type="spellEnd"/>
              <w:r w:rsidRPr="008160B4">
                <w:rPr>
                  <w:rFonts w:ascii="Arial" w:hAnsi="Arial" w:cs="Arial"/>
                  <w:sz w:val="24"/>
                  <w:szCs w:val="24"/>
                </w:rPr>
                <w:t xml:space="preserve"> ,</w:t>
              </w:r>
              <w:proofErr w:type="gramEnd"/>
              <w:r w:rsidRPr="008160B4">
                <w:rPr>
                  <w:rFonts w:ascii="Arial" w:hAnsi="Arial" w:cs="Arial"/>
                  <w:sz w:val="24"/>
                  <w:szCs w:val="24"/>
                </w:rPr>
                <w:t xml:space="preserve"> 2023. </w:t>
              </w:r>
              <w:r w:rsidRPr="008160B4">
                <w:rPr>
                  <w:rFonts w:ascii="Arial" w:hAnsi="Arial" w:cs="Arial"/>
                  <w:i/>
                  <w:iCs/>
                  <w:sz w:val="24"/>
                  <w:szCs w:val="24"/>
                </w:rPr>
                <w:t xml:space="preserve">Gender Identity Research &amp; Education Society. </w:t>
              </w:r>
              <w:r w:rsidRPr="008160B4">
                <w:rPr>
                  <w:rFonts w:ascii="Arial" w:hAnsi="Arial" w:cs="Arial"/>
                  <w:sz w:val="24"/>
                  <w:szCs w:val="24"/>
                </w:rPr>
                <w:t xml:space="preserve">[Online] </w:t>
              </w:r>
              <w:r w:rsidRPr="008160B4">
                <w:rPr>
                  <w:rFonts w:ascii="Arial" w:hAnsi="Arial" w:cs="Arial"/>
                  <w:sz w:val="24"/>
                  <w:szCs w:val="24"/>
                </w:rPr>
                <w:br/>
                <w:t xml:space="preserve">Available at: </w:t>
              </w:r>
              <w:r w:rsidRPr="008160B4">
                <w:rPr>
                  <w:rFonts w:ascii="Arial" w:hAnsi="Arial" w:cs="Arial"/>
                  <w:sz w:val="24"/>
                  <w:szCs w:val="24"/>
                  <w:u w:val="single"/>
                </w:rPr>
                <w:t>https://www.gires.org.uk/</w:t>
              </w:r>
              <w:r w:rsidRPr="008160B4">
                <w:rPr>
                  <w:rFonts w:ascii="Arial" w:hAnsi="Arial" w:cs="Arial"/>
                  <w:sz w:val="24"/>
                  <w:szCs w:val="24"/>
                </w:rPr>
                <w:br/>
                <w:t>[Accessed 10 May 2023].</w:t>
              </w:r>
            </w:p>
            <w:p w14:paraId="6419DF20" w14:textId="77777777" w:rsidR="008160B4" w:rsidRPr="008160B4" w:rsidRDefault="008160B4" w:rsidP="008160B4">
              <w:pPr>
                <w:spacing w:line="276" w:lineRule="auto"/>
                <w:rPr>
                  <w:rFonts w:ascii="Arial" w:hAnsi="Arial" w:cs="Arial"/>
                  <w:sz w:val="24"/>
                  <w:szCs w:val="24"/>
                </w:rPr>
              </w:pPr>
              <w:r w:rsidRPr="008160B4">
                <w:rPr>
                  <w:rFonts w:ascii="Arial" w:hAnsi="Arial" w:cs="Arial"/>
                  <w:sz w:val="24"/>
                  <w:szCs w:val="24"/>
                </w:rPr>
                <w:t xml:space="preserve">Girlguiding, 2023. </w:t>
              </w:r>
              <w:r w:rsidRPr="008160B4">
                <w:rPr>
                  <w:rFonts w:ascii="Arial" w:hAnsi="Arial" w:cs="Arial"/>
                  <w:i/>
                  <w:iCs/>
                  <w:sz w:val="24"/>
                  <w:szCs w:val="24"/>
                </w:rPr>
                <w:t xml:space="preserve">Supporting trans young members. </w:t>
              </w:r>
              <w:r w:rsidRPr="008160B4">
                <w:rPr>
                  <w:rFonts w:ascii="Arial" w:hAnsi="Arial" w:cs="Arial"/>
                  <w:sz w:val="24"/>
                  <w:szCs w:val="24"/>
                </w:rPr>
                <w:t xml:space="preserve">[Online] </w:t>
              </w:r>
              <w:r w:rsidRPr="008160B4">
                <w:rPr>
                  <w:rFonts w:ascii="Arial" w:hAnsi="Arial" w:cs="Arial"/>
                  <w:sz w:val="24"/>
                  <w:szCs w:val="24"/>
                </w:rPr>
                <w:br/>
                <w:t xml:space="preserve">Available at: </w:t>
              </w:r>
              <w:r w:rsidRPr="008160B4">
                <w:rPr>
                  <w:rFonts w:ascii="Arial" w:hAnsi="Arial" w:cs="Arial"/>
                  <w:sz w:val="24"/>
                  <w:szCs w:val="24"/>
                  <w:u w:val="single"/>
                </w:rPr>
                <w:t>https://www.girlguiding.org.uk/information-for-volunteers/running-your-unit/including-all/supporting-trans-members/supporting-trans-young-members/</w:t>
              </w:r>
              <w:r w:rsidRPr="008160B4">
                <w:rPr>
                  <w:rFonts w:ascii="Arial" w:hAnsi="Arial" w:cs="Arial"/>
                  <w:sz w:val="24"/>
                  <w:szCs w:val="24"/>
                </w:rPr>
                <w:br/>
                <w:t>[Accessed 6 May 2023].</w:t>
              </w:r>
            </w:p>
            <w:p w14:paraId="4F91B101" w14:textId="77777777" w:rsidR="008160B4" w:rsidRPr="008160B4" w:rsidRDefault="008160B4" w:rsidP="008160B4">
              <w:pPr>
                <w:spacing w:line="276" w:lineRule="auto"/>
                <w:rPr>
                  <w:rFonts w:ascii="Arial" w:hAnsi="Arial" w:cs="Arial"/>
                  <w:sz w:val="24"/>
                  <w:szCs w:val="24"/>
                </w:rPr>
              </w:pPr>
              <w:r w:rsidRPr="008160B4">
                <w:rPr>
                  <w:rFonts w:ascii="Arial" w:hAnsi="Arial" w:cs="Arial"/>
                  <w:sz w:val="24"/>
                  <w:szCs w:val="24"/>
                </w:rPr>
                <w:t xml:space="preserve">GOV.UK, 2019. </w:t>
              </w:r>
              <w:r w:rsidRPr="008160B4">
                <w:rPr>
                  <w:rFonts w:ascii="Arial" w:hAnsi="Arial" w:cs="Arial"/>
                  <w:i/>
                  <w:iCs/>
                  <w:sz w:val="24"/>
                  <w:szCs w:val="24"/>
                </w:rPr>
                <w:t xml:space="preserve">National LGBT Survey: Summary report. </w:t>
              </w:r>
              <w:r w:rsidRPr="008160B4">
                <w:rPr>
                  <w:rFonts w:ascii="Arial" w:hAnsi="Arial" w:cs="Arial"/>
                  <w:sz w:val="24"/>
                  <w:szCs w:val="24"/>
                </w:rPr>
                <w:t xml:space="preserve">[Online] </w:t>
              </w:r>
              <w:r w:rsidRPr="008160B4">
                <w:rPr>
                  <w:rFonts w:ascii="Arial" w:hAnsi="Arial" w:cs="Arial"/>
                  <w:sz w:val="24"/>
                  <w:szCs w:val="24"/>
                </w:rPr>
                <w:br/>
                <w:t xml:space="preserve">Available at: </w:t>
              </w:r>
              <w:proofErr w:type="gramStart"/>
              <w:r w:rsidRPr="008160B4">
                <w:rPr>
                  <w:rFonts w:ascii="Arial" w:hAnsi="Arial" w:cs="Arial"/>
                  <w:sz w:val="24"/>
                  <w:szCs w:val="24"/>
                  <w:u w:val="single"/>
                </w:rPr>
                <w:t>https://www.gov.uk/government/publications/national-lgbt-survey-summary-report/national-lgbt-survey-summary-report</w:t>
              </w:r>
              <w:r w:rsidRPr="008160B4">
                <w:rPr>
                  <w:rFonts w:ascii="Arial" w:hAnsi="Arial" w:cs="Arial"/>
                  <w:sz w:val="24"/>
                  <w:szCs w:val="24"/>
                </w:rPr>
                <w:t>[</w:t>
              </w:r>
              <w:proofErr w:type="gramEnd"/>
              <w:r w:rsidRPr="008160B4">
                <w:rPr>
                  <w:rFonts w:ascii="Arial" w:hAnsi="Arial" w:cs="Arial"/>
                  <w:sz w:val="24"/>
                  <w:szCs w:val="24"/>
                </w:rPr>
                <w:t>Accessed 4 May 2023].</w:t>
              </w:r>
            </w:p>
            <w:p w14:paraId="23406029" w14:textId="77777777" w:rsidR="008160B4" w:rsidRPr="008160B4" w:rsidRDefault="008160B4" w:rsidP="008160B4">
              <w:pPr>
                <w:spacing w:line="276" w:lineRule="auto"/>
                <w:rPr>
                  <w:rFonts w:ascii="Arial" w:hAnsi="Arial" w:cs="Arial"/>
                  <w:sz w:val="24"/>
                  <w:szCs w:val="24"/>
                </w:rPr>
              </w:pPr>
              <w:r w:rsidRPr="008160B4">
                <w:rPr>
                  <w:rFonts w:ascii="Arial" w:hAnsi="Arial" w:cs="Arial"/>
                  <w:i/>
                  <w:iCs/>
                  <w:sz w:val="24"/>
                  <w:szCs w:val="24"/>
                </w:rPr>
                <w:t>Equality Act 2010: guidance.c.15</w:t>
              </w:r>
              <w:r w:rsidRPr="008160B4">
                <w:rPr>
                  <w:rFonts w:ascii="Arial" w:hAnsi="Arial" w:cs="Arial"/>
                  <w:sz w:val="24"/>
                  <w:szCs w:val="24"/>
                </w:rPr>
                <w:br/>
                <w:t>Available at: https://www.legislation.gov.uk/ukpga/2010/15/contents</w:t>
              </w:r>
              <w:r w:rsidRPr="008160B4">
                <w:rPr>
                  <w:rFonts w:ascii="Arial" w:hAnsi="Arial" w:cs="Arial"/>
                  <w:sz w:val="24"/>
                  <w:szCs w:val="24"/>
                </w:rPr>
                <w:br/>
                <w:t>[Accessed 9 May 2023].</w:t>
              </w:r>
            </w:p>
            <w:p w14:paraId="77B5D4D7" w14:textId="77777777" w:rsidR="008160B4" w:rsidRPr="008160B4" w:rsidRDefault="008160B4" w:rsidP="008160B4">
              <w:pPr>
                <w:spacing w:line="276" w:lineRule="auto"/>
                <w:rPr>
                  <w:rFonts w:ascii="Arial" w:hAnsi="Arial" w:cs="Arial"/>
                  <w:sz w:val="24"/>
                  <w:szCs w:val="24"/>
                </w:rPr>
              </w:pPr>
              <w:r w:rsidRPr="008160B4">
                <w:rPr>
                  <w:rFonts w:ascii="Arial" w:hAnsi="Arial" w:cs="Arial"/>
                  <w:sz w:val="24"/>
                  <w:szCs w:val="24"/>
                </w:rPr>
                <w:t xml:space="preserve">Government Equalities office, 2018. </w:t>
              </w:r>
              <w:r w:rsidRPr="008160B4">
                <w:rPr>
                  <w:rFonts w:ascii="Arial" w:hAnsi="Arial" w:cs="Arial"/>
                  <w:i/>
                  <w:iCs/>
                  <w:sz w:val="24"/>
                  <w:szCs w:val="24"/>
                </w:rPr>
                <w:t xml:space="preserve">National LGBT Survey, </w:t>
              </w:r>
              <w:r w:rsidRPr="008160B4">
                <w:rPr>
                  <w:rFonts w:ascii="Arial" w:hAnsi="Arial" w:cs="Arial"/>
                  <w:sz w:val="24"/>
                  <w:szCs w:val="24"/>
                </w:rPr>
                <w:t>London: Crown Copyright.</w:t>
              </w:r>
            </w:p>
            <w:p w14:paraId="15B3350B" w14:textId="77777777" w:rsidR="008160B4" w:rsidRPr="008160B4" w:rsidRDefault="008160B4" w:rsidP="008160B4">
              <w:pPr>
                <w:spacing w:line="276" w:lineRule="auto"/>
                <w:rPr>
                  <w:rFonts w:ascii="Arial" w:hAnsi="Arial" w:cs="Arial"/>
                  <w:sz w:val="24"/>
                  <w:szCs w:val="24"/>
                </w:rPr>
              </w:pPr>
              <w:r w:rsidRPr="008160B4">
                <w:rPr>
                  <w:rFonts w:ascii="Arial" w:hAnsi="Arial" w:cs="Arial"/>
                  <w:sz w:val="24"/>
                  <w:szCs w:val="24"/>
                </w:rPr>
                <w:t xml:space="preserve">Hampshire County Council, 2018. </w:t>
              </w:r>
              <w:r w:rsidRPr="008160B4">
                <w:rPr>
                  <w:rFonts w:ascii="Arial" w:hAnsi="Arial" w:cs="Arial"/>
                  <w:i/>
                  <w:iCs/>
                  <w:sz w:val="24"/>
                  <w:szCs w:val="24"/>
                </w:rPr>
                <w:t xml:space="preserve">SERVICES FOR SCHOOLS Hampshire: a safe place to learn, a safe place to grow LGBT+ guidance for Hampshire schools and colleges, </w:t>
              </w:r>
              <w:r w:rsidRPr="008160B4">
                <w:rPr>
                  <w:rFonts w:ascii="Arial" w:hAnsi="Arial" w:cs="Arial"/>
                  <w:sz w:val="24"/>
                  <w:szCs w:val="24"/>
                </w:rPr>
                <w:t>Hampshire: Hampshire County Council.</w:t>
              </w:r>
            </w:p>
            <w:p w14:paraId="1706A111" w14:textId="77777777" w:rsidR="008160B4" w:rsidRPr="008160B4" w:rsidRDefault="008160B4" w:rsidP="008160B4">
              <w:pPr>
                <w:spacing w:line="276" w:lineRule="auto"/>
                <w:rPr>
                  <w:rFonts w:ascii="Arial" w:hAnsi="Arial" w:cs="Arial"/>
                  <w:sz w:val="24"/>
                  <w:szCs w:val="24"/>
                </w:rPr>
              </w:pPr>
              <w:r w:rsidRPr="008160B4">
                <w:rPr>
                  <w:rFonts w:ascii="Arial" w:hAnsi="Arial" w:cs="Arial"/>
                  <w:i/>
                  <w:iCs/>
                  <w:sz w:val="24"/>
                  <w:szCs w:val="24"/>
                </w:rPr>
                <w:t>Equality Act 2010 c. 15</w:t>
              </w:r>
              <w:r w:rsidRPr="008160B4">
                <w:rPr>
                  <w:rFonts w:ascii="Arial" w:hAnsi="Arial" w:cs="Arial"/>
                  <w:sz w:val="24"/>
                  <w:szCs w:val="24"/>
                </w:rPr>
                <w:br/>
                <w:t xml:space="preserve">Available at: </w:t>
              </w:r>
              <w:r w:rsidRPr="008160B4">
                <w:rPr>
                  <w:rFonts w:ascii="Arial" w:hAnsi="Arial" w:cs="Arial"/>
                  <w:sz w:val="24"/>
                  <w:szCs w:val="24"/>
                  <w:u w:val="single"/>
                </w:rPr>
                <w:t>https://www.legislation.gov.uk/ukpga/2010/15/notes?view=plain</w:t>
              </w:r>
              <w:r w:rsidRPr="008160B4">
                <w:rPr>
                  <w:rFonts w:ascii="Arial" w:hAnsi="Arial" w:cs="Arial"/>
                  <w:sz w:val="24"/>
                  <w:szCs w:val="24"/>
                </w:rPr>
                <w:br/>
                <w:t>[Accessed 8 May 2023].</w:t>
              </w:r>
            </w:p>
            <w:p w14:paraId="745DDA3F" w14:textId="77777777" w:rsidR="008160B4" w:rsidRPr="008160B4" w:rsidRDefault="008160B4" w:rsidP="008160B4">
              <w:pPr>
                <w:spacing w:line="276" w:lineRule="auto"/>
                <w:rPr>
                  <w:rFonts w:ascii="Arial" w:hAnsi="Arial" w:cs="Arial"/>
                  <w:sz w:val="24"/>
                  <w:szCs w:val="24"/>
                </w:rPr>
              </w:pPr>
              <w:r w:rsidRPr="008160B4">
                <w:rPr>
                  <w:rFonts w:ascii="Arial" w:hAnsi="Arial" w:cs="Arial"/>
                  <w:sz w:val="24"/>
                  <w:szCs w:val="24"/>
                </w:rPr>
                <w:t xml:space="preserve"> </w:t>
              </w:r>
              <w:r w:rsidRPr="008160B4">
                <w:rPr>
                  <w:rFonts w:ascii="Arial" w:hAnsi="Arial" w:cs="Arial"/>
                  <w:i/>
                  <w:iCs/>
                  <w:sz w:val="24"/>
                  <w:szCs w:val="24"/>
                </w:rPr>
                <w:t>Data Protection Act 2018. c.12</w:t>
              </w:r>
              <w:r w:rsidRPr="008160B4">
                <w:rPr>
                  <w:rFonts w:ascii="Arial" w:hAnsi="Arial" w:cs="Arial"/>
                  <w:sz w:val="24"/>
                  <w:szCs w:val="24"/>
                </w:rPr>
                <w:br/>
                <w:t>Available at:  https://www.legislation.gov.uk/ukpga/2018/12/contents/enacted</w:t>
              </w:r>
              <w:r w:rsidRPr="008160B4">
                <w:rPr>
                  <w:rFonts w:ascii="Arial" w:hAnsi="Arial" w:cs="Arial"/>
                  <w:sz w:val="24"/>
                  <w:szCs w:val="24"/>
                </w:rPr>
                <w:br/>
                <w:t>[Accessed 7 May 2023].</w:t>
              </w:r>
            </w:p>
            <w:p w14:paraId="4F8A9141" w14:textId="77777777" w:rsidR="008160B4" w:rsidRPr="008160B4" w:rsidRDefault="008160B4" w:rsidP="008160B4">
              <w:pPr>
                <w:spacing w:line="276" w:lineRule="auto"/>
                <w:rPr>
                  <w:rFonts w:ascii="Arial" w:hAnsi="Arial" w:cs="Arial"/>
                  <w:sz w:val="24"/>
                  <w:szCs w:val="24"/>
                </w:rPr>
              </w:pPr>
              <w:r w:rsidRPr="008160B4">
                <w:rPr>
                  <w:rFonts w:ascii="Arial" w:hAnsi="Arial" w:cs="Arial"/>
                  <w:i/>
                  <w:iCs/>
                  <w:sz w:val="24"/>
                  <w:szCs w:val="24"/>
                </w:rPr>
                <w:t>Employment Rights Act 1996. c.18</w:t>
              </w:r>
              <w:r w:rsidRPr="008160B4">
                <w:rPr>
                  <w:rFonts w:ascii="Arial" w:hAnsi="Arial" w:cs="Arial"/>
                  <w:sz w:val="24"/>
                  <w:szCs w:val="24"/>
                </w:rPr>
                <w:br/>
                <w:t xml:space="preserve">Available at: </w:t>
              </w:r>
              <w:r w:rsidRPr="008160B4">
                <w:rPr>
                  <w:rFonts w:ascii="Arial" w:hAnsi="Arial" w:cs="Arial"/>
                  <w:sz w:val="24"/>
                  <w:szCs w:val="24"/>
                  <w:u w:val="single"/>
                </w:rPr>
                <w:t>https://www.legislation.gov.uk/ukpga/1996/18/contents</w:t>
              </w:r>
              <w:r w:rsidRPr="008160B4">
                <w:rPr>
                  <w:rFonts w:ascii="Arial" w:hAnsi="Arial" w:cs="Arial"/>
                  <w:sz w:val="24"/>
                  <w:szCs w:val="24"/>
                </w:rPr>
                <w:br/>
                <w:t>[Accessed 6 May 2023].</w:t>
              </w:r>
            </w:p>
            <w:p w14:paraId="11F359E3" w14:textId="77777777" w:rsidR="008160B4" w:rsidRPr="008160B4" w:rsidRDefault="008160B4" w:rsidP="008160B4">
              <w:pPr>
                <w:spacing w:line="276" w:lineRule="auto"/>
                <w:rPr>
                  <w:rFonts w:ascii="Arial" w:hAnsi="Arial" w:cs="Arial"/>
                  <w:sz w:val="24"/>
                  <w:szCs w:val="24"/>
                </w:rPr>
              </w:pPr>
              <w:r w:rsidRPr="008160B4">
                <w:rPr>
                  <w:rFonts w:ascii="Arial" w:hAnsi="Arial" w:cs="Arial"/>
                  <w:i/>
                  <w:iCs/>
                  <w:sz w:val="24"/>
                  <w:szCs w:val="24"/>
                </w:rPr>
                <w:t>'</w:t>
              </w:r>
              <w:r w:rsidRPr="008160B4">
                <w:rPr>
                  <w:rFonts w:ascii="Arial" w:hAnsi="Arial" w:cs="Arial"/>
                  <w:sz w:val="24"/>
                  <w:szCs w:val="24"/>
                </w:rPr>
                <w:t xml:space="preserve">Maya </w:t>
              </w:r>
              <w:proofErr w:type="spellStart"/>
              <w:r w:rsidRPr="008160B4">
                <w:rPr>
                  <w:rFonts w:ascii="Arial" w:hAnsi="Arial" w:cs="Arial"/>
                  <w:sz w:val="24"/>
                  <w:szCs w:val="24"/>
                </w:rPr>
                <w:t>Forstater</w:t>
              </w:r>
              <w:proofErr w:type="spellEnd"/>
              <w:r w:rsidRPr="008160B4">
                <w:rPr>
                  <w:rFonts w:ascii="Arial" w:hAnsi="Arial" w:cs="Arial"/>
                  <w:sz w:val="24"/>
                  <w:szCs w:val="24"/>
                </w:rPr>
                <w:t xml:space="preserve"> v CGD Europe and Others</w:t>
              </w:r>
              <w:r w:rsidRPr="008160B4">
                <w:rPr>
                  <w:rFonts w:ascii="Arial" w:hAnsi="Arial" w:cs="Arial"/>
                  <w:i/>
                  <w:iCs/>
                  <w:sz w:val="24"/>
                  <w:szCs w:val="24"/>
                </w:rPr>
                <w:t xml:space="preserve">' </w:t>
              </w:r>
              <w:r w:rsidRPr="008160B4">
                <w:rPr>
                  <w:rFonts w:ascii="Arial" w:hAnsi="Arial" w:cs="Arial"/>
                  <w:sz w:val="24"/>
                  <w:szCs w:val="24"/>
                </w:rPr>
                <w:t>(2021) UK Employment Appeal Tribunal case /0105/20/</w:t>
              </w:r>
              <w:proofErr w:type="spellStart"/>
              <w:r w:rsidRPr="008160B4">
                <w:rPr>
                  <w:rFonts w:ascii="Arial" w:hAnsi="Arial" w:cs="Arial"/>
                  <w:sz w:val="24"/>
                  <w:szCs w:val="24"/>
                </w:rPr>
                <w:t>JOJ</w:t>
              </w:r>
              <w:proofErr w:type="spellEnd"/>
              <w:r w:rsidRPr="008160B4">
                <w:rPr>
                  <w:rFonts w:ascii="Arial" w:hAnsi="Arial" w:cs="Arial"/>
                  <w:sz w:val="24"/>
                  <w:szCs w:val="24"/>
                </w:rPr>
                <w:t xml:space="preserve">. Available at </w:t>
              </w:r>
              <w:r w:rsidRPr="008160B4">
                <w:rPr>
                  <w:rFonts w:ascii="Arial" w:hAnsi="Arial" w:cs="Arial"/>
                  <w:sz w:val="24"/>
                  <w:szCs w:val="24"/>
                </w:rPr>
                <w:lastRenderedPageBreak/>
                <w:t>https://assets.publishing.service.gov.uk/media/60c1cce1d3bf7f4bd9814e39/Maya_Forstater_v_CGD_Europe_and_others_UKEAT0105_20_JOJ.pdf (Accessed 7 May 2023)</w:t>
              </w:r>
            </w:p>
            <w:p w14:paraId="3FCC02D3" w14:textId="77777777" w:rsidR="008160B4" w:rsidRPr="008160B4" w:rsidRDefault="008160B4" w:rsidP="008160B4">
              <w:pPr>
                <w:spacing w:line="276" w:lineRule="auto"/>
                <w:rPr>
                  <w:rFonts w:ascii="Arial" w:hAnsi="Arial" w:cs="Arial"/>
                  <w:sz w:val="24"/>
                  <w:szCs w:val="24"/>
                </w:rPr>
              </w:pPr>
              <w:r w:rsidRPr="008160B4">
                <w:rPr>
                  <w:rFonts w:ascii="Arial" w:hAnsi="Arial" w:cs="Arial"/>
                  <w:sz w:val="24"/>
                  <w:szCs w:val="24"/>
                </w:rPr>
                <w:t xml:space="preserve">Mermaids, 2023. </w:t>
              </w:r>
              <w:r w:rsidRPr="008160B4">
                <w:rPr>
                  <w:rFonts w:ascii="Arial" w:hAnsi="Arial" w:cs="Arial"/>
                  <w:i/>
                  <w:iCs/>
                  <w:sz w:val="24"/>
                  <w:szCs w:val="24"/>
                </w:rPr>
                <w:t xml:space="preserve">Helping gender-diverse kids, young </w:t>
              </w:r>
              <w:proofErr w:type="gramStart"/>
              <w:r w:rsidRPr="008160B4">
                <w:rPr>
                  <w:rFonts w:ascii="Arial" w:hAnsi="Arial" w:cs="Arial"/>
                  <w:i/>
                  <w:iCs/>
                  <w:sz w:val="24"/>
                  <w:szCs w:val="24"/>
                </w:rPr>
                <w:t>people</w:t>
              </w:r>
              <w:proofErr w:type="gramEnd"/>
              <w:r w:rsidRPr="008160B4">
                <w:rPr>
                  <w:rFonts w:ascii="Arial" w:hAnsi="Arial" w:cs="Arial"/>
                  <w:i/>
                  <w:iCs/>
                  <w:sz w:val="24"/>
                  <w:szCs w:val="24"/>
                </w:rPr>
                <w:t xml:space="preserve"> and their families since 1995. </w:t>
              </w:r>
              <w:r w:rsidRPr="008160B4">
                <w:rPr>
                  <w:rFonts w:ascii="Arial" w:hAnsi="Arial" w:cs="Arial"/>
                  <w:sz w:val="24"/>
                  <w:szCs w:val="24"/>
                </w:rPr>
                <w:t xml:space="preserve">[Online] </w:t>
              </w:r>
              <w:r w:rsidRPr="008160B4">
                <w:rPr>
                  <w:rFonts w:ascii="Arial" w:hAnsi="Arial" w:cs="Arial"/>
                  <w:sz w:val="24"/>
                  <w:szCs w:val="24"/>
                </w:rPr>
                <w:br/>
                <w:t xml:space="preserve">Available at: </w:t>
              </w:r>
              <w:r w:rsidRPr="008160B4">
                <w:rPr>
                  <w:rFonts w:ascii="Arial" w:hAnsi="Arial" w:cs="Arial"/>
                  <w:sz w:val="24"/>
                  <w:szCs w:val="24"/>
                  <w:u w:val="single"/>
                </w:rPr>
                <w:t>https://mermaidsuk.org.uk/</w:t>
              </w:r>
              <w:r w:rsidRPr="008160B4">
                <w:rPr>
                  <w:rFonts w:ascii="Arial" w:hAnsi="Arial" w:cs="Arial"/>
                  <w:sz w:val="24"/>
                  <w:szCs w:val="24"/>
                </w:rPr>
                <w:br/>
                <w:t>[Accessed 25 April 2023].</w:t>
              </w:r>
            </w:p>
            <w:p w14:paraId="10953CAF" w14:textId="77777777" w:rsidR="008160B4" w:rsidRPr="008160B4" w:rsidRDefault="008160B4" w:rsidP="008160B4">
              <w:pPr>
                <w:spacing w:line="276" w:lineRule="auto"/>
                <w:rPr>
                  <w:rFonts w:ascii="Arial" w:hAnsi="Arial" w:cs="Arial"/>
                  <w:sz w:val="24"/>
                  <w:szCs w:val="24"/>
                </w:rPr>
              </w:pPr>
              <w:r w:rsidRPr="008160B4">
                <w:rPr>
                  <w:rFonts w:ascii="Arial" w:hAnsi="Arial" w:cs="Arial"/>
                  <w:sz w:val="24"/>
                  <w:szCs w:val="24"/>
                </w:rPr>
                <w:t xml:space="preserve">Mermaids, 2023. </w:t>
              </w:r>
              <w:r w:rsidRPr="008160B4">
                <w:rPr>
                  <w:rFonts w:ascii="Arial" w:hAnsi="Arial" w:cs="Arial"/>
                  <w:i/>
                  <w:iCs/>
                  <w:sz w:val="24"/>
                  <w:szCs w:val="24"/>
                </w:rPr>
                <w:t xml:space="preserve">Mermaids - Training. </w:t>
              </w:r>
              <w:r w:rsidRPr="008160B4">
                <w:rPr>
                  <w:rFonts w:ascii="Arial" w:hAnsi="Arial" w:cs="Arial"/>
                  <w:sz w:val="24"/>
                  <w:szCs w:val="24"/>
                </w:rPr>
                <w:t xml:space="preserve">[Online] </w:t>
              </w:r>
              <w:r w:rsidRPr="008160B4">
                <w:rPr>
                  <w:rFonts w:ascii="Arial" w:hAnsi="Arial" w:cs="Arial"/>
                  <w:sz w:val="24"/>
                  <w:szCs w:val="24"/>
                </w:rPr>
                <w:br/>
                <w:t xml:space="preserve">Available at: </w:t>
              </w:r>
              <w:r w:rsidRPr="008160B4">
                <w:rPr>
                  <w:rFonts w:ascii="Arial" w:hAnsi="Arial" w:cs="Arial"/>
                  <w:sz w:val="24"/>
                  <w:szCs w:val="24"/>
                  <w:u w:val="single"/>
                </w:rPr>
                <w:t>https://mermaidsuk.org.uk/training/</w:t>
              </w:r>
              <w:r w:rsidRPr="008160B4">
                <w:rPr>
                  <w:rFonts w:ascii="Arial" w:hAnsi="Arial" w:cs="Arial"/>
                  <w:sz w:val="24"/>
                  <w:szCs w:val="24"/>
                </w:rPr>
                <w:br/>
                <w:t>[Accessed 5 May 2023].</w:t>
              </w:r>
            </w:p>
            <w:p w14:paraId="4845CBDB" w14:textId="77777777" w:rsidR="008160B4" w:rsidRPr="008160B4" w:rsidRDefault="008160B4" w:rsidP="008160B4">
              <w:pPr>
                <w:spacing w:line="276" w:lineRule="auto"/>
                <w:rPr>
                  <w:rFonts w:ascii="Arial" w:hAnsi="Arial" w:cs="Arial"/>
                  <w:sz w:val="24"/>
                  <w:szCs w:val="24"/>
                </w:rPr>
              </w:pPr>
              <w:r w:rsidRPr="008160B4">
                <w:rPr>
                  <w:rFonts w:ascii="Arial" w:hAnsi="Arial" w:cs="Arial"/>
                  <w:i/>
                  <w:iCs/>
                  <w:sz w:val="24"/>
                  <w:szCs w:val="24"/>
                </w:rPr>
                <w:t>'</w:t>
              </w:r>
              <w:r w:rsidRPr="008160B4">
                <w:rPr>
                  <w:rFonts w:ascii="Arial" w:hAnsi="Arial" w:cs="Arial"/>
                  <w:sz w:val="24"/>
                  <w:szCs w:val="24"/>
                </w:rPr>
                <w:t xml:space="preserve">De Souza V Primark' (2018) London Central, case 2206063/2017 available at https://assets.publishing.service.gov.uk/media/5a7aed66ed915d670dd7f91e/Miss_A_de_Souza_E_Souza_v_Primark_Strores_Ltd_-_2206063-2017_-_Final.pdfMott, H., 2022. </w:t>
              </w:r>
              <w:r w:rsidRPr="008160B4">
                <w:rPr>
                  <w:rFonts w:ascii="Arial" w:hAnsi="Arial" w:cs="Arial"/>
                  <w:i/>
                  <w:iCs/>
                  <w:sz w:val="24"/>
                  <w:szCs w:val="24"/>
                </w:rPr>
                <w:t xml:space="preserve">Gender equality in higher education: maximising impacts, </w:t>
              </w:r>
              <w:r w:rsidRPr="008160B4">
                <w:rPr>
                  <w:rFonts w:ascii="Arial" w:hAnsi="Arial" w:cs="Arial"/>
                  <w:sz w:val="24"/>
                  <w:szCs w:val="24"/>
                </w:rPr>
                <w:t>London: British Council. (Accessed 5 May 2023)</w:t>
              </w:r>
            </w:p>
            <w:p w14:paraId="38AA78EF" w14:textId="77777777" w:rsidR="008160B4" w:rsidRPr="008160B4" w:rsidRDefault="008160B4" w:rsidP="008160B4">
              <w:pPr>
                <w:spacing w:line="276" w:lineRule="auto"/>
                <w:rPr>
                  <w:rFonts w:ascii="Arial" w:hAnsi="Arial" w:cs="Arial"/>
                  <w:sz w:val="24"/>
                  <w:szCs w:val="24"/>
                </w:rPr>
              </w:pPr>
              <w:r w:rsidRPr="008160B4">
                <w:rPr>
                  <w:rFonts w:ascii="Arial" w:hAnsi="Arial" w:cs="Arial"/>
                  <w:sz w:val="24"/>
                  <w:szCs w:val="24"/>
                </w:rPr>
                <w:t>Ms R Taylor v Jaguar Land Rover Ltd' (2018) Birmingham, case 1304471/2018. Available at https://assets.publishing.service.gov.uk/media/5f68b2ebe90e077f5ac3bb5a/Ms_R_Taylor_V_Jaguar_Land_Rover_Ltd_-_1304471_2018_-_judgment.pdf (Accessed 7 May 2023)</w:t>
              </w:r>
            </w:p>
            <w:p w14:paraId="7EEE43A2" w14:textId="77777777" w:rsidR="008160B4" w:rsidRPr="008160B4" w:rsidRDefault="008160B4" w:rsidP="008160B4">
              <w:pPr>
                <w:spacing w:line="276" w:lineRule="auto"/>
                <w:rPr>
                  <w:rFonts w:ascii="Arial" w:hAnsi="Arial" w:cs="Arial"/>
                  <w:sz w:val="24"/>
                  <w:szCs w:val="24"/>
                </w:rPr>
              </w:pPr>
              <w:r w:rsidRPr="008160B4">
                <w:rPr>
                  <w:rFonts w:ascii="Arial" w:hAnsi="Arial" w:cs="Arial"/>
                  <w:sz w:val="24"/>
                  <w:szCs w:val="24"/>
                </w:rPr>
                <w:t xml:space="preserve">National </w:t>
              </w:r>
              <w:proofErr w:type="spellStart"/>
              <w:r w:rsidRPr="008160B4">
                <w:rPr>
                  <w:rFonts w:ascii="Arial" w:hAnsi="Arial" w:cs="Arial"/>
                  <w:sz w:val="24"/>
                  <w:szCs w:val="24"/>
                </w:rPr>
                <w:t>Center</w:t>
              </w:r>
              <w:proofErr w:type="spellEnd"/>
              <w:r w:rsidRPr="008160B4">
                <w:rPr>
                  <w:rFonts w:ascii="Arial" w:hAnsi="Arial" w:cs="Arial"/>
                  <w:sz w:val="24"/>
                  <w:szCs w:val="24"/>
                </w:rPr>
                <w:t xml:space="preserve"> for Transgender Equality, 2016. </w:t>
              </w:r>
              <w:r w:rsidRPr="008160B4">
                <w:rPr>
                  <w:rFonts w:ascii="Arial" w:hAnsi="Arial" w:cs="Arial"/>
                  <w:i/>
                  <w:iCs/>
                  <w:sz w:val="24"/>
                  <w:szCs w:val="24"/>
                </w:rPr>
                <w:t xml:space="preserve">Transgender people and bathroom access. </w:t>
              </w:r>
              <w:r w:rsidRPr="008160B4">
                <w:rPr>
                  <w:rFonts w:ascii="Arial" w:hAnsi="Arial" w:cs="Arial"/>
                  <w:sz w:val="24"/>
                  <w:szCs w:val="24"/>
                </w:rPr>
                <w:t xml:space="preserve">[Online] </w:t>
              </w:r>
              <w:r w:rsidRPr="008160B4">
                <w:rPr>
                  <w:rFonts w:ascii="Arial" w:hAnsi="Arial" w:cs="Arial"/>
                  <w:sz w:val="24"/>
                  <w:szCs w:val="24"/>
                </w:rPr>
                <w:br/>
                <w:t xml:space="preserve">Available at: </w:t>
              </w:r>
              <w:r w:rsidRPr="008160B4">
                <w:rPr>
                  <w:rFonts w:ascii="Arial" w:hAnsi="Arial" w:cs="Arial"/>
                  <w:sz w:val="24"/>
                  <w:szCs w:val="24"/>
                  <w:u w:val="single"/>
                </w:rPr>
                <w:t>https://transequality.org/sites/default/files/docs/resources/Trans-People-Bathroom-Access-July-2016.pdf</w:t>
              </w:r>
              <w:r w:rsidRPr="008160B4">
                <w:rPr>
                  <w:rFonts w:ascii="Arial" w:hAnsi="Arial" w:cs="Arial"/>
                  <w:sz w:val="24"/>
                  <w:szCs w:val="24"/>
                </w:rPr>
                <w:br/>
                <w:t>[Accessed 4 May 2023].</w:t>
              </w:r>
            </w:p>
            <w:p w14:paraId="15A5A3C0" w14:textId="77777777" w:rsidR="008160B4" w:rsidRPr="008160B4" w:rsidRDefault="008160B4" w:rsidP="008160B4">
              <w:pPr>
                <w:spacing w:line="276" w:lineRule="auto"/>
                <w:rPr>
                  <w:rFonts w:ascii="Arial" w:hAnsi="Arial" w:cs="Arial"/>
                  <w:sz w:val="24"/>
                  <w:szCs w:val="24"/>
                </w:rPr>
              </w:pPr>
              <w:r w:rsidRPr="008160B4">
                <w:rPr>
                  <w:rFonts w:ascii="Arial" w:hAnsi="Arial" w:cs="Arial"/>
                  <w:sz w:val="24"/>
                  <w:szCs w:val="24"/>
                </w:rPr>
                <w:t xml:space="preserve">Quinn, B., 2021. Transgender people: judges advised to use preferred personal pronouns. </w:t>
              </w:r>
              <w:r w:rsidRPr="008160B4">
                <w:rPr>
                  <w:rFonts w:ascii="Arial" w:hAnsi="Arial" w:cs="Arial"/>
                  <w:i/>
                  <w:iCs/>
                  <w:sz w:val="24"/>
                  <w:szCs w:val="24"/>
                </w:rPr>
                <w:t>The Guardian</w:t>
              </w:r>
              <w:r w:rsidRPr="008160B4">
                <w:rPr>
                  <w:rFonts w:ascii="Arial" w:hAnsi="Arial" w:cs="Arial"/>
                  <w:sz w:val="24"/>
                  <w:szCs w:val="24"/>
                </w:rPr>
                <w:t>, 27 December, p. 5.</w:t>
              </w:r>
            </w:p>
            <w:p w14:paraId="0E87C702" w14:textId="796184A8" w:rsidR="008160B4" w:rsidRPr="008160B4" w:rsidRDefault="008160B4" w:rsidP="008160B4">
              <w:pPr>
                <w:spacing w:line="276" w:lineRule="auto"/>
                <w:rPr>
                  <w:rFonts w:ascii="Arial" w:hAnsi="Arial" w:cs="Arial"/>
                  <w:sz w:val="24"/>
                  <w:szCs w:val="24"/>
                </w:rPr>
              </w:pPr>
              <w:r w:rsidRPr="008160B4">
                <w:rPr>
                  <w:rFonts w:ascii="Arial" w:hAnsi="Arial" w:cs="Arial"/>
                  <w:sz w:val="24"/>
                  <w:szCs w:val="24"/>
                </w:rPr>
                <w:t xml:space="preserve">Stonewall, 2017. </w:t>
              </w:r>
              <w:r w:rsidRPr="008160B4">
                <w:rPr>
                  <w:rFonts w:ascii="Arial" w:hAnsi="Arial" w:cs="Arial"/>
                  <w:i/>
                  <w:iCs/>
                  <w:sz w:val="24"/>
                  <w:szCs w:val="24"/>
                </w:rPr>
                <w:t xml:space="preserve">SCHOOL REPORT: The experiences of Lesbian, gay, </w:t>
              </w:r>
              <w:proofErr w:type="gramStart"/>
              <w:r w:rsidRPr="008160B4">
                <w:rPr>
                  <w:rFonts w:ascii="Arial" w:hAnsi="Arial" w:cs="Arial"/>
                  <w:i/>
                  <w:iCs/>
                  <w:sz w:val="24"/>
                  <w:szCs w:val="24"/>
                </w:rPr>
                <w:t>bi</w:t>
              </w:r>
              <w:proofErr w:type="gramEnd"/>
              <w:r w:rsidRPr="008160B4">
                <w:rPr>
                  <w:rFonts w:ascii="Arial" w:hAnsi="Arial" w:cs="Arial"/>
                  <w:i/>
                  <w:iCs/>
                  <w:sz w:val="24"/>
                  <w:szCs w:val="24"/>
                </w:rPr>
                <w:t xml:space="preserve"> and trans young people in </w:t>
              </w:r>
              <w:r w:rsidRPr="008160B4">
                <w:rPr>
                  <w:rFonts w:ascii="Arial" w:hAnsi="Arial" w:cs="Arial"/>
                  <w:i/>
                  <w:iCs/>
                  <w:sz w:val="24"/>
                  <w:szCs w:val="24"/>
                </w:rPr>
                <w:t>Britain’s</w:t>
              </w:r>
              <w:r w:rsidRPr="008160B4">
                <w:rPr>
                  <w:rFonts w:ascii="Arial" w:hAnsi="Arial" w:cs="Arial"/>
                  <w:i/>
                  <w:iCs/>
                  <w:sz w:val="24"/>
                  <w:szCs w:val="24"/>
                </w:rPr>
                <w:t xml:space="preserve"> schools, </w:t>
              </w:r>
              <w:r w:rsidRPr="008160B4">
                <w:rPr>
                  <w:rFonts w:ascii="Arial" w:hAnsi="Arial" w:cs="Arial"/>
                  <w:sz w:val="24"/>
                  <w:szCs w:val="24"/>
                </w:rPr>
                <w:t>London: Stonewall.</w:t>
              </w:r>
            </w:p>
            <w:p w14:paraId="09EA4B6E" w14:textId="77777777" w:rsidR="008160B4" w:rsidRPr="008160B4" w:rsidRDefault="008160B4" w:rsidP="008160B4">
              <w:pPr>
                <w:spacing w:line="276" w:lineRule="auto"/>
                <w:rPr>
                  <w:rFonts w:ascii="Arial" w:hAnsi="Arial" w:cs="Arial"/>
                  <w:sz w:val="24"/>
                  <w:szCs w:val="24"/>
                </w:rPr>
              </w:pPr>
              <w:r w:rsidRPr="008160B4">
                <w:rPr>
                  <w:rFonts w:ascii="Arial" w:hAnsi="Arial" w:cs="Arial"/>
                  <w:sz w:val="24"/>
                  <w:szCs w:val="24"/>
                </w:rPr>
                <w:t xml:space="preserve">Stonewall, 2018. </w:t>
              </w:r>
              <w:r w:rsidRPr="008160B4">
                <w:rPr>
                  <w:rFonts w:ascii="Arial" w:hAnsi="Arial" w:cs="Arial"/>
                  <w:i/>
                  <w:iCs/>
                  <w:sz w:val="24"/>
                  <w:szCs w:val="24"/>
                </w:rPr>
                <w:t xml:space="preserve">LGBT IN BRITAIN, </w:t>
              </w:r>
              <w:r w:rsidRPr="008160B4">
                <w:rPr>
                  <w:rFonts w:ascii="Arial" w:hAnsi="Arial" w:cs="Arial"/>
                  <w:sz w:val="24"/>
                  <w:szCs w:val="24"/>
                </w:rPr>
                <w:t>London: Stonewall.</w:t>
              </w:r>
            </w:p>
            <w:p w14:paraId="7C5C7B2C" w14:textId="77777777" w:rsidR="008160B4" w:rsidRPr="008160B4" w:rsidRDefault="008160B4" w:rsidP="008160B4">
              <w:pPr>
                <w:spacing w:line="276" w:lineRule="auto"/>
                <w:rPr>
                  <w:rFonts w:ascii="Arial" w:hAnsi="Arial" w:cs="Arial"/>
                  <w:sz w:val="24"/>
                  <w:szCs w:val="24"/>
                </w:rPr>
              </w:pPr>
              <w:r w:rsidRPr="008160B4">
                <w:rPr>
                  <w:rFonts w:ascii="Arial" w:hAnsi="Arial" w:cs="Arial"/>
                  <w:sz w:val="24"/>
                  <w:szCs w:val="24"/>
                </w:rPr>
                <w:t xml:space="preserve">Stonewall, 2023. </w:t>
              </w:r>
              <w:r w:rsidRPr="008160B4">
                <w:rPr>
                  <w:rFonts w:ascii="Arial" w:hAnsi="Arial" w:cs="Arial"/>
                  <w:i/>
                  <w:iCs/>
                  <w:sz w:val="24"/>
                  <w:szCs w:val="24"/>
                </w:rPr>
                <w:t xml:space="preserve">Public Attitudes towards trans people. </w:t>
              </w:r>
              <w:r w:rsidRPr="008160B4">
                <w:rPr>
                  <w:rFonts w:ascii="Arial" w:hAnsi="Arial" w:cs="Arial"/>
                  <w:sz w:val="24"/>
                  <w:szCs w:val="24"/>
                </w:rPr>
                <w:t xml:space="preserve">[Online] </w:t>
              </w:r>
              <w:r w:rsidRPr="008160B4">
                <w:rPr>
                  <w:rFonts w:ascii="Arial" w:hAnsi="Arial" w:cs="Arial"/>
                  <w:sz w:val="24"/>
                  <w:szCs w:val="24"/>
                </w:rPr>
                <w:br/>
                <w:t xml:space="preserve">Available at: </w:t>
              </w:r>
              <w:r w:rsidRPr="008160B4">
                <w:rPr>
                  <w:rFonts w:ascii="Arial" w:hAnsi="Arial" w:cs="Arial"/>
                  <w:sz w:val="24"/>
                  <w:szCs w:val="24"/>
                  <w:u w:val="single"/>
                </w:rPr>
                <w:t>https://www.stonewall.org.uk/</w:t>
              </w:r>
              <w:r w:rsidRPr="008160B4">
                <w:rPr>
                  <w:rFonts w:ascii="Arial" w:hAnsi="Arial" w:cs="Arial"/>
                  <w:sz w:val="24"/>
                  <w:szCs w:val="24"/>
                </w:rPr>
                <w:br/>
                <w:t>[Accessed 25 April 2023].</w:t>
              </w:r>
            </w:p>
            <w:p w14:paraId="02EE3A61" w14:textId="77777777" w:rsidR="008160B4" w:rsidRPr="008160B4" w:rsidRDefault="008160B4" w:rsidP="008160B4">
              <w:pPr>
                <w:spacing w:line="276" w:lineRule="auto"/>
                <w:rPr>
                  <w:rFonts w:ascii="Arial" w:hAnsi="Arial" w:cs="Arial"/>
                  <w:sz w:val="24"/>
                  <w:szCs w:val="24"/>
                </w:rPr>
              </w:pPr>
              <w:r w:rsidRPr="008160B4">
                <w:rPr>
                  <w:rFonts w:ascii="Arial" w:hAnsi="Arial" w:cs="Arial"/>
                  <w:sz w:val="24"/>
                  <w:szCs w:val="24"/>
                </w:rPr>
                <w:t xml:space="preserve">Stonewall, 2023. </w:t>
              </w:r>
              <w:r w:rsidRPr="008160B4">
                <w:rPr>
                  <w:rFonts w:ascii="Arial" w:hAnsi="Arial" w:cs="Arial"/>
                  <w:i/>
                  <w:iCs/>
                  <w:sz w:val="24"/>
                  <w:szCs w:val="24"/>
                </w:rPr>
                <w:t xml:space="preserve">The truth about trans. </w:t>
              </w:r>
              <w:r w:rsidRPr="008160B4">
                <w:rPr>
                  <w:rFonts w:ascii="Arial" w:hAnsi="Arial" w:cs="Arial"/>
                  <w:sz w:val="24"/>
                  <w:szCs w:val="24"/>
                </w:rPr>
                <w:t xml:space="preserve">[Online] </w:t>
              </w:r>
              <w:r w:rsidRPr="008160B4">
                <w:rPr>
                  <w:rFonts w:ascii="Arial" w:hAnsi="Arial" w:cs="Arial"/>
                  <w:sz w:val="24"/>
                  <w:szCs w:val="24"/>
                </w:rPr>
                <w:br/>
                <w:t xml:space="preserve">Available at: </w:t>
              </w:r>
              <w:r w:rsidRPr="008160B4">
                <w:rPr>
                  <w:rFonts w:ascii="Arial" w:hAnsi="Arial" w:cs="Arial"/>
                  <w:sz w:val="24"/>
                  <w:szCs w:val="24"/>
                  <w:u w:val="single"/>
                </w:rPr>
                <w:t>https://www.stonewall.org.uk/the-truth-about-trans</w:t>
              </w:r>
              <w:r w:rsidRPr="008160B4">
                <w:rPr>
                  <w:rFonts w:ascii="Arial" w:hAnsi="Arial" w:cs="Arial"/>
                  <w:sz w:val="24"/>
                  <w:szCs w:val="24"/>
                </w:rPr>
                <w:br/>
                <w:t>[Accessed 8 May 2023].</w:t>
              </w:r>
            </w:p>
            <w:p w14:paraId="0842443A" w14:textId="77777777" w:rsidR="008160B4" w:rsidRPr="008160B4" w:rsidRDefault="008160B4" w:rsidP="008160B4">
              <w:pPr>
                <w:spacing w:line="276" w:lineRule="auto"/>
                <w:rPr>
                  <w:rFonts w:ascii="Arial" w:hAnsi="Arial" w:cs="Arial"/>
                  <w:sz w:val="24"/>
                  <w:szCs w:val="24"/>
                </w:rPr>
              </w:pPr>
              <w:r w:rsidRPr="008160B4">
                <w:rPr>
                  <w:rFonts w:ascii="Arial" w:hAnsi="Arial" w:cs="Arial"/>
                  <w:sz w:val="24"/>
                  <w:szCs w:val="24"/>
                </w:rPr>
                <w:t xml:space="preserve">Stonewall, 2023. </w:t>
              </w:r>
              <w:r w:rsidRPr="008160B4">
                <w:rPr>
                  <w:rFonts w:ascii="Arial" w:hAnsi="Arial" w:cs="Arial"/>
                  <w:i/>
                  <w:iCs/>
                  <w:sz w:val="24"/>
                  <w:szCs w:val="24"/>
                </w:rPr>
                <w:t xml:space="preserve">What do the British public REALLY think about trans </w:t>
              </w:r>
              <w:proofErr w:type="gramStart"/>
              <w:r w:rsidRPr="008160B4">
                <w:rPr>
                  <w:rFonts w:ascii="Arial" w:hAnsi="Arial" w:cs="Arial"/>
                  <w:i/>
                  <w:iCs/>
                  <w:sz w:val="24"/>
                  <w:szCs w:val="24"/>
                </w:rPr>
                <w:t>people?.</w:t>
              </w:r>
              <w:proofErr w:type="gramEnd"/>
              <w:r w:rsidRPr="008160B4">
                <w:rPr>
                  <w:rFonts w:ascii="Arial" w:hAnsi="Arial" w:cs="Arial"/>
                  <w:i/>
                  <w:iCs/>
                  <w:sz w:val="24"/>
                  <w:szCs w:val="24"/>
                </w:rPr>
                <w:t xml:space="preserve"> </w:t>
              </w:r>
              <w:r w:rsidRPr="008160B4">
                <w:rPr>
                  <w:rFonts w:ascii="Arial" w:hAnsi="Arial" w:cs="Arial"/>
                  <w:sz w:val="24"/>
                  <w:szCs w:val="24"/>
                </w:rPr>
                <w:t xml:space="preserve">[Online] </w:t>
              </w:r>
              <w:r w:rsidRPr="008160B4">
                <w:rPr>
                  <w:rFonts w:ascii="Arial" w:hAnsi="Arial" w:cs="Arial"/>
                  <w:sz w:val="24"/>
                  <w:szCs w:val="24"/>
                </w:rPr>
                <w:br/>
              </w:r>
              <w:r w:rsidRPr="008160B4">
                <w:rPr>
                  <w:rFonts w:ascii="Arial" w:hAnsi="Arial" w:cs="Arial"/>
                  <w:sz w:val="24"/>
                  <w:szCs w:val="24"/>
                </w:rPr>
                <w:lastRenderedPageBreak/>
                <w:t xml:space="preserve">Available at: </w:t>
              </w:r>
              <w:r w:rsidRPr="008160B4">
                <w:rPr>
                  <w:rFonts w:ascii="Arial" w:hAnsi="Arial" w:cs="Arial"/>
                  <w:sz w:val="24"/>
                  <w:szCs w:val="24"/>
                  <w:u w:val="single"/>
                </w:rPr>
                <w:t>https://www.stonewall.org.uk/about-us/news/what-do-british-public-really-think-about-trans-people</w:t>
              </w:r>
              <w:r w:rsidRPr="008160B4">
                <w:rPr>
                  <w:rFonts w:ascii="Arial" w:hAnsi="Arial" w:cs="Arial"/>
                  <w:sz w:val="24"/>
                  <w:szCs w:val="24"/>
                </w:rPr>
                <w:br/>
                <w:t>[Accessed 5 May 2023].</w:t>
              </w:r>
            </w:p>
            <w:p w14:paraId="71402642" w14:textId="77777777" w:rsidR="008160B4" w:rsidRPr="008160B4" w:rsidRDefault="008160B4" w:rsidP="008160B4">
              <w:pPr>
                <w:spacing w:line="276" w:lineRule="auto"/>
                <w:rPr>
                  <w:rFonts w:ascii="Arial" w:hAnsi="Arial" w:cs="Arial"/>
                  <w:sz w:val="24"/>
                  <w:szCs w:val="24"/>
                </w:rPr>
              </w:pPr>
              <w:r w:rsidRPr="008160B4">
                <w:rPr>
                  <w:rFonts w:ascii="Arial" w:hAnsi="Arial" w:cs="Arial"/>
                  <w:sz w:val="24"/>
                  <w:szCs w:val="24"/>
                </w:rPr>
                <w:t xml:space="preserve">Stonewall, unknown. </w:t>
              </w:r>
              <w:r w:rsidRPr="008160B4">
                <w:rPr>
                  <w:rFonts w:ascii="Arial" w:hAnsi="Arial" w:cs="Arial"/>
                  <w:i/>
                  <w:iCs/>
                  <w:sz w:val="24"/>
                  <w:szCs w:val="24"/>
                </w:rPr>
                <w:t xml:space="preserve">Creating an LGBTQ+ inclusive secondary curriculum, </w:t>
              </w:r>
              <w:r w:rsidRPr="008160B4">
                <w:rPr>
                  <w:rFonts w:ascii="Arial" w:hAnsi="Arial" w:cs="Arial"/>
                  <w:sz w:val="24"/>
                  <w:szCs w:val="24"/>
                </w:rPr>
                <w:t>London: Pearson.</w:t>
              </w:r>
            </w:p>
            <w:p w14:paraId="4508A3DC" w14:textId="77777777" w:rsidR="008160B4" w:rsidRPr="008160B4" w:rsidRDefault="008160B4" w:rsidP="008160B4">
              <w:pPr>
                <w:spacing w:line="276" w:lineRule="auto"/>
                <w:rPr>
                  <w:rFonts w:ascii="Arial" w:hAnsi="Arial" w:cs="Arial"/>
                  <w:sz w:val="24"/>
                  <w:szCs w:val="24"/>
                </w:rPr>
              </w:pPr>
              <w:r w:rsidRPr="008160B4">
                <w:rPr>
                  <w:rFonts w:ascii="Arial" w:hAnsi="Arial" w:cs="Arial"/>
                  <w:sz w:val="24"/>
                  <w:szCs w:val="24"/>
                </w:rPr>
                <w:t xml:space="preserve">The Proud Trust, 2023. </w:t>
              </w:r>
              <w:r w:rsidRPr="008160B4">
                <w:rPr>
                  <w:rFonts w:ascii="Arial" w:hAnsi="Arial" w:cs="Arial"/>
                  <w:i/>
                  <w:iCs/>
                  <w:sz w:val="24"/>
                  <w:szCs w:val="24"/>
                </w:rPr>
                <w:t xml:space="preserve">Home of LGBT youth. </w:t>
              </w:r>
              <w:r w:rsidRPr="008160B4">
                <w:rPr>
                  <w:rFonts w:ascii="Arial" w:hAnsi="Arial" w:cs="Arial"/>
                  <w:sz w:val="24"/>
                  <w:szCs w:val="24"/>
                </w:rPr>
                <w:t xml:space="preserve">[Online] </w:t>
              </w:r>
              <w:r w:rsidRPr="008160B4">
                <w:rPr>
                  <w:rFonts w:ascii="Arial" w:hAnsi="Arial" w:cs="Arial"/>
                  <w:sz w:val="24"/>
                  <w:szCs w:val="24"/>
                </w:rPr>
                <w:br/>
                <w:t xml:space="preserve">Available at: </w:t>
              </w:r>
              <w:r w:rsidRPr="008160B4">
                <w:rPr>
                  <w:rFonts w:ascii="Arial" w:hAnsi="Arial" w:cs="Arial"/>
                  <w:sz w:val="24"/>
                  <w:szCs w:val="24"/>
                  <w:u w:val="single"/>
                </w:rPr>
                <w:t>https://www.theproudtrust.org/</w:t>
              </w:r>
              <w:r w:rsidRPr="008160B4">
                <w:rPr>
                  <w:rFonts w:ascii="Arial" w:hAnsi="Arial" w:cs="Arial"/>
                  <w:sz w:val="24"/>
                  <w:szCs w:val="24"/>
                </w:rPr>
                <w:br/>
                <w:t>[Accessed 10 May 2023].</w:t>
              </w:r>
            </w:p>
            <w:p w14:paraId="7782FD38" w14:textId="77777777" w:rsidR="008160B4" w:rsidRPr="008160B4" w:rsidRDefault="008160B4" w:rsidP="008160B4">
              <w:pPr>
                <w:spacing w:line="276" w:lineRule="auto"/>
                <w:rPr>
                  <w:rFonts w:ascii="Arial" w:hAnsi="Arial" w:cs="Arial"/>
                  <w:sz w:val="24"/>
                  <w:szCs w:val="24"/>
                </w:rPr>
              </w:pPr>
              <w:r w:rsidRPr="008160B4">
                <w:rPr>
                  <w:rFonts w:ascii="Arial" w:hAnsi="Arial" w:cs="Arial"/>
                  <w:sz w:val="24"/>
                  <w:szCs w:val="24"/>
                </w:rPr>
                <w:t xml:space="preserve">The Tavistock and Portman NHS Foundation Trust, 2023. </w:t>
              </w:r>
              <w:r w:rsidRPr="008160B4">
                <w:rPr>
                  <w:rFonts w:ascii="Arial" w:hAnsi="Arial" w:cs="Arial"/>
                  <w:i/>
                  <w:iCs/>
                  <w:sz w:val="24"/>
                  <w:szCs w:val="24"/>
                </w:rPr>
                <w:t xml:space="preserve">GIDS - Gender Identity Development Service. </w:t>
              </w:r>
              <w:r w:rsidRPr="008160B4">
                <w:rPr>
                  <w:rFonts w:ascii="Arial" w:hAnsi="Arial" w:cs="Arial"/>
                  <w:sz w:val="24"/>
                  <w:szCs w:val="24"/>
                </w:rPr>
                <w:t xml:space="preserve">[Online] </w:t>
              </w:r>
              <w:r w:rsidRPr="008160B4">
                <w:rPr>
                  <w:rFonts w:ascii="Arial" w:hAnsi="Arial" w:cs="Arial"/>
                  <w:sz w:val="24"/>
                  <w:szCs w:val="24"/>
                </w:rPr>
                <w:br/>
                <w:t xml:space="preserve">Available at: </w:t>
              </w:r>
              <w:r w:rsidRPr="008160B4">
                <w:rPr>
                  <w:rFonts w:ascii="Arial" w:hAnsi="Arial" w:cs="Arial"/>
                  <w:sz w:val="24"/>
                  <w:szCs w:val="24"/>
                  <w:u w:val="single"/>
                </w:rPr>
                <w:t>https://gids.nhs.uk/about-us/</w:t>
              </w:r>
              <w:r w:rsidRPr="008160B4">
                <w:rPr>
                  <w:rFonts w:ascii="Arial" w:hAnsi="Arial" w:cs="Arial"/>
                  <w:sz w:val="24"/>
                  <w:szCs w:val="24"/>
                </w:rPr>
                <w:br/>
                <w:t>[Accessed 1 May 2023].</w:t>
              </w:r>
            </w:p>
            <w:p w14:paraId="7739466D" w14:textId="77777777" w:rsidR="008160B4" w:rsidRPr="008160B4" w:rsidRDefault="008160B4" w:rsidP="008160B4">
              <w:pPr>
                <w:spacing w:line="276" w:lineRule="auto"/>
                <w:rPr>
                  <w:rFonts w:ascii="Arial" w:hAnsi="Arial" w:cs="Arial"/>
                  <w:sz w:val="24"/>
                  <w:szCs w:val="24"/>
                </w:rPr>
              </w:pPr>
              <w:proofErr w:type="spellStart"/>
              <w:r w:rsidRPr="008160B4">
                <w:rPr>
                  <w:rFonts w:ascii="Arial" w:hAnsi="Arial" w:cs="Arial"/>
                  <w:sz w:val="24"/>
                  <w:szCs w:val="24"/>
                </w:rPr>
                <w:t>Thoroughgood</w:t>
              </w:r>
              <w:proofErr w:type="spellEnd"/>
              <w:r w:rsidRPr="008160B4">
                <w:rPr>
                  <w:rFonts w:ascii="Arial" w:hAnsi="Arial" w:cs="Arial"/>
                  <w:sz w:val="24"/>
                  <w:szCs w:val="24"/>
                </w:rPr>
                <w:t xml:space="preserve">, C., Sawyer, K. &amp; Webster, a. J., 2020. Creating a Trans-Inclusive Workplace. </w:t>
              </w:r>
              <w:r w:rsidRPr="008160B4">
                <w:rPr>
                  <w:rFonts w:ascii="Arial" w:hAnsi="Arial" w:cs="Arial"/>
                  <w:i/>
                  <w:iCs/>
                  <w:sz w:val="24"/>
                  <w:szCs w:val="24"/>
                </w:rPr>
                <w:t>Harvard Business Review</w:t>
              </w:r>
              <w:r w:rsidRPr="008160B4">
                <w:rPr>
                  <w:rFonts w:ascii="Arial" w:hAnsi="Arial" w:cs="Arial"/>
                  <w:sz w:val="24"/>
                  <w:szCs w:val="24"/>
                </w:rPr>
                <w:t xml:space="preserve">, March 1st March-April. </w:t>
              </w:r>
            </w:p>
            <w:p w14:paraId="6B4FB1D1" w14:textId="77777777" w:rsidR="008160B4" w:rsidRPr="008160B4" w:rsidRDefault="008160B4" w:rsidP="008160B4">
              <w:pPr>
                <w:spacing w:line="276" w:lineRule="auto"/>
                <w:rPr>
                  <w:rFonts w:ascii="Arial" w:hAnsi="Arial" w:cs="Arial"/>
                  <w:sz w:val="24"/>
                  <w:szCs w:val="24"/>
                </w:rPr>
              </w:pPr>
              <w:proofErr w:type="spellStart"/>
              <w:r w:rsidRPr="008160B4">
                <w:rPr>
                  <w:rFonts w:ascii="Arial" w:hAnsi="Arial" w:cs="Arial"/>
                  <w:sz w:val="24"/>
                  <w:szCs w:val="24"/>
                </w:rPr>
                <w:t>Tippett</w:t>
              </w:r>
              <w:proofErr w:type="spellEnd"/>
              <w:r w:rsidRPr="008160B4">
                <w:rPr>
                  <w:rFonts w:ascii="Arial" w:hAnsi="Arial" w:cs="Arial"/>
                  <w:sz w:val="24"/>
                  <w:szCs w:val="24"/>
                </w:rPr>
                <w:t xml:space="preserve">, N., </w:t>
              </w:r>
              <w:proofErr w:type="spellStart"/>
              <w:r w:rsidRPr="008160B4">
                <w:rPr>
                  <w:rFonts w:ascii="Arial" w:hAnsi="Arial" w:cs="Arial"/>
                  <w:sz w:val="24"/>
                  <w:szCs w:val="24"/>
                </w:rPr>
                <w:t>Houlston</w:t>
              </w:r>
              <w:proofErr w:type="spellEnd"/>
              <w:r w:rsidRPr="008160B4">
                <w:rPr>
                  <w:rFonts w:ascii="Arial" w:hAnsi="Arial" w:cs="Arial"/>
                  <w:sz w:val="24"/>
                  <w:szCs w:val="24"/>
                </w:rPr>
                <w:t xml:space="preserve">, C. &amp; Smith, P., 2010. </w:t>
              </w:r>
              <w:r w:rsidRPr="008160B4">
                <w:rPr>
                  <w:rFonts w:ascii="Arial" w:hAnsi="Arial" w:cs="Arial"/>
                  <w:i/>
                  <w:iCs/>
                  <w:sz w:val="24"/>
                  <w:szCs w:val="24"/>
                </w:rPr>
                <w:t xml:space="preserve">Prevention and response to identity-based, </w:t>
              </w:r>
              <w:r w:rsidRPr="008160B4">
                <w:rPr>
                  <w:rFonts w:ascii="Arial" w:hAnsi="Arial" w:cs="Arial"/>
                  <w:sz w:val="24"/>
                  <w:szCs w:val="24"/>
                </w:rPr>
                <w:t>Manchester: Equality and Human Rights Commission.</w:t>
              </w:r>
            </w:p>
            <w:p w14:paraId="6B658041" w14:textId="77777777" w:rsidR="008160B4" w:rsidRPr="008160B4" w:rsidRDefault="008160B4" w:rsidP="008160B4">
              <w:pPr>
                <w:spacing w:line="276" w:lineRule="auto"/>
                <w:rPr>
                  <w:rFonts w:ascii="Arial" w:hAnsi="Arial" w:cs="Arial"/>
                  <w:sz w:val="24"/>
                  <w:szCs w:val="24"/>
                </w:rPr>
              </w:pPr>
              <w:r w:rsidRPr="008160B4">
                <w:rPr>
                  <w:rFonts w:ascii="Arial" w:hAnsi="Arial" w:cs="Arial"/>
                  <w:sz w:val="24"/>
                  <w:szCs w:val="24"/>
                </w:rPr>
                <w:t xml:space="preserve">Welsh Government, 2023. </w:t>
              </w:r>
              <w:r w:rsidRPr="008160B4">
                <w:rPr>
                  <w:rFonts w:ascii="Arial" w:hAnsi="Arial" w:cs="Arial"/>
                  <w:i/>
                  <w:iCs/>
                  <w:sz w:val="24"/>
                  <w:szCs w:val="24"/>
                </w:rPr>
                <w:t xml:space="preserve">LGBTQ+ Action Plan for. </w:t>
              </w:r>
              <w:r w:rsidRPr="008160B4">
                <w:rPr>
                  <w:rFonts w:ascii="Arial" w:hAnsi="Arial" w:cs="Arial"/>
                  <w:sz w:val="24"/>
                  <w:szCs w:val="24"/>
                </w:rPr>
                <w:t xml:space="preserve">[Online] </w:t>
              </w:r>
              <w:r w:rsidRPr="008160B4">
                <w:rPr>
                  <w:rFonts w:ascii="Arial" w:hAnsi="Arial" w:cs="Arial"/>
                  <w:sz w:val="24"/>
                  <w:szCs w:val="24"/>
                </w:rPr>
                <w:br/>
                <w:t xml:space="preserve">Available at: </w:t>
              </w:r>
              <w:r w:rsidRPr="008160B4">
                <w:rPr>
                  <w:rFonts w:ascii="Arial" w:hAnsi="Arial" w:cs="Arial"/>
                  <w:sz w:val="24"/>
                  <w:szCs w:val="24"/>
                  <w:u w:val="single"/>
                </w:rPr>
                <w:t>https://www.gov.wales/sites/default/files/pdf-versions/2023/2/2/1675767932/lgbtq-action-plan-wales-contents.pdf</w:t>
              </w:r>
              <w:r w:rsidRPr="008160B4">
                <w:rPr>
                  <w:rFonts w:ascii="Arial" w:hAnsi="Arial" w:cs="Arial"/>
                  <w:sz w:val="24"/>
                  <w:szCs w:val="24"/>
                </w:rPr>
                <w:br/>
                <w:t>[Accessed 8 May 2023].</w:t>
              </w:r>
            </w:p>
            <w:p w14:paraId="2FF63C05" w14:textId="77777777" w:rsidR="008160B4" w:rsidRPr="008160B4" w:rsidRDefault="008160B4" w:rsidP="008160B4">
              <w:pPr>
                <w:spacing w:line="276" w:lineRule="auto"/>
                <w:rPr>
                  <w:rFonts w:ascii="Arial" w:hAnsi="Arial" w:cs="Arial"/>
                  <w:sz w:val="24"/>
                  <w:szCs w:val="24"/>
                </w:rPr>
              </w:pPr>
              <w:r w:rsidRPr="008160B4">
                <w:rPr>
                  <w:rFonts w:ascii="Arial" w:hAnsi="Arial" w:cs="Arial"/>
                  <w:sz w:val="24"/>
                  <w:szCs w:val="24"/>
                </w:rPr>
                <w:t xml:space="preserve">Wilson, C., 2021. </w:t>
              </w:r>
              <w:r w:rsidRPr="008160B4">
                <w:rPr>
                  <w:rFonts w:ascii="Arial" w:hAnsi="Arial" w:cs="Arial"/>
                  <w:i/>
                  <w:iCs/>
                  <w:sz w:val="24"/>
                  <w:szCs w:val="24"/>
                </w:rPr>
                <w:t xml:space="preserve">Supporting transgender employees in the workplace | HR blog. </w:t>
              </w:r>
              <w:r w:rsidRPr="008160B4">
                <w:rPr>
                  <w:rFonts w:ascii="Arial" w:hAnsi="Arial" w:cs="Arial"/>
                  <w:sz w:val="24"/>
                  <w:szCs w:val="24"/>
                </w:rPr>
                <w:t xml:space="preserve">[Online] </w:t>
              </w:r>
              <w:r w:rsidRPr="008160B4">
                <w:rPr>
                  <w:rFonts w:ascii="Arial" w:hAnsi="Arial" w:cs="Arial"/>
                  <w:sz w:val="24"/>
                  <w:szCs w:val="24"/>
                </w:rPr>
                <w:br/>
                <w:t xml:space="preserve">Available at: </w:t>
              </w:r>
              <w:r w:rsidRPr="008160B4">
                <w:rPr>
                  <w:rFonts w:ascii="Arial" w:hAnsi="Arial" w:cs="Arial"/>
                  <w:sz w:val="24"/>
                  <w:szCs w:val="24"/>
                  <w:u w:val="single"/>
                </w:rPr>
                <w:t>https://www.myhrtoolkit.com/blog/supporting-transgender-employees-in-the-workplace</w:t>
              </w:r>
              <w:r w:rsidRPr="008160B4">
                <w:rPr>
                  <w:rFonts w:ascii="Arial" w:hAnsi="Arial" w:cs="Arial"/>
                  <w:sz w:val="24"/>
                  <w:szCs w:val="24"/>
                </w:rPr>
                <w:br/>
                <w:t>[Accessed 4 May 2023].</w:t>
              </w:r>
            </w:p>
            <w:p w14:paraId="14694FC8" w14:textId="77777777" w:rsidR="008160B4" w:rsidRPr="008160B4" w:rsidRDefault="008160B4" w:rsidP="008160B4">
              <w:pPr>
                <w:spacing w:line="276" w:lineRule="auto"/>
                <w:rPr>
                  <w:rFonts w:ascii="Arial" w:hAnsi="Arial" w:cs="Arial"/>
                  <w:sz w:val="24"/>
                  <w:szCs w:val="24"/>
                </w:rPr>
              </w:pPr>
              <w:r w:rsidRPr="008160B4">
                <w:rPr>
                  <w:rFonts w:ascii="Arial" w:hAnsi="Arial" w:cs="Arial"/>
                  <w:sz w:val="24"/>
                  <w:szCs w:val="24"/>
                </w:rPr>
                <w:fldChar w:fldCharType="end"/>
              </w:r>
            </w:p>
          </w:sdtContent>
        </w:sdt>
      </w:sdtContent>
    </w:sdt>
    <w:p w14:paraId="27265578" w14:textId="77777777" w:rsidR="008160B4" w:rsidRPr="008160B4" w:rsidRDefault="008160B4" w:rsidP="008160B4">
      <w:pPr>
        <w:spacing w:line="276" w:lineRule="auto"/>
        <w:rPr>
          <w:rFonts w:ascii="Arial" w:hAnsi="Arial" w:cs="Arial"/>
          <w:sz w:val="24"/>
          <w:szCs w:val="24"/>
        </w:rPr>
      </w:pPr>
    </w:p>
    <w:p w14:paraId="393F679B" w14:textId="77777777" w:rsidR="009408C8" w:rsidRPr="00910896" w:rsidRDefault="009408C8" w:rsidP="00612F7F">
      <w:pPr>
        <w:spacing w:line="276" w:lineRule="auto"/>
        <w:rPr>
          <w:rFonts w:ascii="Arial" w:hAnsi="Arial" w:cs="Arial"/>
          <w:sz w:val="24"/>
          <w:szCs w:val="24"/>
        </w:rPr>
      </w:pPr>
    </w:p>
    <w:sectPr w:rsidR="009408C8" w:rsidRPr="0091089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749C61" w14:textId="77777777" w:rsidR="00DB45CB" w:rsidRDefault="00DB45CB" w:rsidP="00DB526C">
      <w:pPr>
        <w:spacing w:after="0" w:line="240" w:lineRule="auto"/>
      </w:pPr>
      <w:r>
        <w:separator/>
      </w:r>
    </w:p>
  </w:endnote>
  <w:endnote w:type="continuationSeparator" w:id="0">
    <w:p w14:paraId="2F2124E7" w14:textId="77777777" w:rsidR="00DB45CB" w:rsidRDefault="00DB45CB" w:rsidP="00DB52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C09FBD" w14:textId="77777777" w:rsidR="00DB45CB" w:rsidRDefault="00DB45CB" w:rsidP="00DB526C">
      <w:pPr>
        <w:spacing w:after="0" w:line="240" w:lineRule="auto"/>
      </w:pPr>
      <w:r>
        <w:separator/>
      </w:r>
    </w:p>
  </w:footnote>
  <w:footnote w:type="continuationSeparator" w:id="0">
    <w:p w14:paraId="30A78568" w14:textId="77777777" w:rsidR="00DB45CB" w:rsidRDefault="00DB45CB" w:rsidP="00DB526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0829"/>
    <w:rsid w:val="00006CA1"/>
    <w:rsid w:val="000328AF"/>
    <w:rsid w:val="00044253"/>
    <w:rsid w:val="00057351"/>
    <w:rsid w:val="00063401"/>
    <w:rsid w:val="000912D1"/>
    <w:rsid w:val="000A5769"/>
    <w:rsid w:val="000B5EFC"/>
    <w:rsid w:val="000E02BF"/>
    <w:rsid w:val="000E0D16"/>
    <w:rsid w:val="000F66E8"/>
    <w:rsid w:val="00126025"/>
    <w:rsid w:val="00150538"/>
    <w:rsid w:val="00170724"/>
    <w:rsid w:val="0018267B"/>
    <w:rsid w:val="001A2BC8"/>
    <w:rsid w:val="001B79B8"/>
    <w:rsid w:val="001C2296"/>
    <w:rsid w:val="002737AC"/>
    <w:rsid w:val="002746EC"/>
    <w:rsid w:val="00276F5D"/>
    <w:rsid w:val="002D6536"/>
    <w:rsid w:val="002E1F91"/>
    <w:rsid w:val="002F75D3"/>
    <w:rsid w:val="00314CE0"/>
    <w:rsid w:val="0031581C"/>
    <w:rsid w:val="00317916"/>
    <w:rsid w:val="00323118"/>
    <w:rsid w:val="00361216"/>
    <w:rsid w:val="003621E6"/>
    <w:rsid w:val="003676D0"/>
    <w:rsid w:val="0036789F"/>
    <w:rsid w:val="00374068"/>
    <w:rsid w:val="003933E4"/>
    <w:rsid w:val="003A1114"/>
    <w:rsid w:val="003C6CE9"/>
    <w:rsid w:val="003D07D4"/>
    <w:rsid w:val="003D7033"/>
    <w:rsid w:val="003E6354"/>
    <w:rsid w:val="00401431"/>
    <w:rsid w:val="00415BA1"/>
    <w:rsid w:val="004233E7"/>
    <w:rsid w:val="00427A79"/>
    <w:rsid w:val="0043559F"/>
    <w:rsid w:val="0044133E"/>
    <w:rsid w:val="004549AF"/>
    <w:rsid w:val="00454E4F"/>
    <w:rsid w:val="0047440D"/>
    <w:rsid w:val="00481921"/>
    <w:rsid w:val="004C02A6"/>
    <w:rsid w:val="004C1B8B"/>
    <w:rsid w:val="00504171"/>
    <w:rsid w:val="005120AB"/>
    <w:rsid w:val="00517977"/>
    <w:rsid w:val="00522E04"/>
    <w:rsid w:val="005309CB"/>
    <w:rsid w:val="00543457"/>
    <w:rsid w:val="00573622"/>
    <w:rsid w:val="00585CAE"/>
    <w:rsid w:val="005A79BF"/>
    <w:rsid w:val="005C3491"/>
    <w:rsid w:val="005C589C"/>
    <w:rsid w:val="005C5D6A"/>
    <w:rsid w:val="005D1292"/>
    <w:rsid w:val="005E22A5"/>
    <w:rsid w:val="00612F7F"/>
    <w:rsid w:val="00617A5A"/>
    <w:rsid w:val="00632D92"/>
    <w:rsid w:val="006435F3"/>
    <w:rsid w:val="0065470D"/>
    <w:rsid w:val="006725F4"/>
    <w:rsid w:val="006D0B4E"/>
    <w:rsid w:val="0073297E"/>
    <w:rsid w:val="00742416"/>
    <w:rsid w:val="0077283B"/>
    <w:rsid w:val="007A3E78"/>
    <w:rsid w:val="007D3514"/>
    <w:rsid w:val="007D6E26"/>
    <w:rsid w:val="007D7983"/>
    <w:rsid w:val="008160B4"/>
    <w:rsid w:val="00834044"/>
    <w:rsid w:val="00836ECA"/>
    <w:rsid w:val="008A026E"/>
    <w:rsid w:val="008B5E5C"/>
    <w:rsid w:val="008D260A"/>
    <w:rsid w:val="008D2B31"/>
    <w:rsid w:val="008D366E"/>
    <w:rsid w:val="008F6FBC"/>
    <w:rsid w:val="009023A0"/>
    <w:rsid w:val="00906251"/>
    <w:rsid w:val="0090697B"/>
    <w:rsid w:val="00910896"/>
    <w:rsid w:val="00935B38"/>
    <w:rsid w:val="009408C8"/>
    <w:rsid w:val="00957A2D"/>
    <w:rsid w:val="0096555E"/>
    <w:rsid w:val="00983DE5"/>
    <w:rsid w:val="0098531B"/>
    <w:rsid w:val="009D23FB"/>
    <w:rsid w:val="009E6D41"/>
    <w:rsid w:val="009F2889"/>
    <w:rsid w:val="00A045C4"/>
    <w:rsid w:val="00A77F87"/>
    <w:rsid w:val="00AA7043"/>
    <w:rsid w:val="00AB040B"/>
    <w:rsid w:val="00B024BC"/>
    <w:rsid w:val="00B1495F"/>
    <w:rsid w:val="00B2658A"/>
    <w:rsid w:val="00B72312"/>
    <w:rsid w:val="00B75A93"/>
    <w:rsid w:val="00B952C8"/>
    <w:rsid w:val="00BF317A"/>
    <w:rsid w:val="00C0444E"/>
    <w:rsid w:val="00C07D2B"/>
    <w:rsid w:val="00C3671F"/>
    <w:rsid w:val="00C4257E"/>
    <w:rsid w:val="00C670B0"/>
    <w:rsid w:val="00C70A75"/>
    <w:rsid w:val="00CA4F2C"/>
    <w:rsid w:val="00CC013C"/>
    <w:rsid w:val="00CC35BE"/>
    <w:rsid w:val="00CC43A8"/>
    <w:rsid w:val="00CD18A1"/>
    <w:rsid w:val="00CD3882"/>
    <w:rsid w:val="00CD5C3D"/>
    <w:rsid w:val="00D011F4"/>
    <w:rsid w:val="00D41E45"/>
    <w:rsid w:val="00D428AD"/>
    <w:rsid w:val="00D50852"/>
    <w:rsid w:val="00D52D90"/>
    <w:rsid w:val="00D5407E"/>
    <w:rsid w:val="00D55A6A"/>
    <w:rsid w:val="00D60DAB"/>
    <w:rsid w:val="00D65DAC"/>
    <w:rsid w:val="00D76A75"/>
    <w:rsid w:val="00D80519"/>
    <w:rsid w:val="00D839AA"/>
    <w:rsid w:val="00D852ED"/>
    <w:rsid w:val="00D95185"/>
    <w:rsid w:val="00DB45CB"/>
    <w:rsid w:val="00DB526C"/>
    <w:rsid w:val="00DE2132"/>
    <w:rsid w:val="00DE6722"/>
    <w:rsid w:val="00DF2105"/>
    <w:rsid w:val="00E07608"/>
    <w:rsid w:val="00E1730E"/>
    <w:rsid w:val="00E2102D"/>
    <w:rsid w:val="00E218D3"/>
    <w:rsid w:val="00E305D5"/>
    <w:rsid w:val="00E42DB1"/>
    <w:rsid w:val="00E445FA"/>
    <w:rsid w:val="00E47E8B"/>
    <w:rsid w:val="00E568FC"/>
    <w:rsid w:val="00E56C3E"/>
    <w:rsid w:val="00E57CED"/>
    <w:rsid w:val="00E6758D"/>
    <w:rsid w:val="00E75FBD"/>
    <w:rsid w:val="00E8453F"/>
    <w:rsid w:val="00E92C49"/>
    <w:rsid w:val="00E94027"/>
    <w:rsid w:val="00ED1C06"/>
    <w:rsid w:val="00EE2DA5"/>
    <w:rsid w:val="00EF4575"/>
    <w:rsid w:val="00F269F9"/>
    <w:rsid w:val="00F40A40"/>
    <w:rsid w:val="00F43539"/>
    <w:rsid w:val="00F51417"/>
    <w:rsid w:val="00F54765"/>
    <w:rsid w:val="00F57570"/>
    <w:rsid w:val="00F90829"/>
    <w:rsid w:val="00F970A8"/>
    <w:rsid w:val="00FA0A22"/>
    <w:rsid w:val="00FB020B"/>
    <w:rsid w:val="00FC5150"/>
    <w:rsid w:val="00FC5CF3"/>
    <w:rsid w:val="00FD59FF"/>
    <w:rsid w:val="00FD6F0E"/>
    <w:rsid w:val="00FE67BC"/>
    <w:rsid w:val="00FE7D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F8592F"/>
  <w15:chartTrackingRefBased/>
  <w15:docId w15:val="{AF256F6D-3CF1-4F49-A8E4-0DDFAFDDF8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07608"/>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D6F0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wdyuqq">
    <w:name w:val="wdyuqq"/>
    <w:basedOn w:val="DefaultParagraphFont"/>
    <w:rsid w:val="005C589C"/>
  </w:style>
  <w:style w:type="paragraph" w:styleId="Header">
    <w:name w:val="header"/>
    <w:basedOn w:val="Normal"/>
    <w:link w:val="HeaderChar"/>
    <w:uiPriority w:val="99"/>
    <w:unhideWhenUsed/>
    <w:rsid w:val="00DB526C"/>
    <w:pPr>
      <w:tabs>
        <w:tab w:val="center" w:pos="4680"/>
        <w:tab w:val="right" w:pos="9360"/>
      </w:tabs>
      <w:spacing w:after="0" w:line="240" w:lineRule="auto"/>
    </w:pPr>
  </w:style>
  <w:style w:type="character" w:customStyle="1" w:styleId="HeaderChar">
    <w:name w:val="Header Char"/>
    <w:basedOn w:val="DefaultParagraphFont"/>
    <w:link w:val="Header"/>
    <w:uiPriority w:val="99"/>
    <w:rsid w:val="00DB526C"/>
  </w:style>
  <w:style w:type="paragraph" w:styleId="Footer">
    <w:name w:val="footer"/>
    <w:basedOn w:val="Normal"/>
    <w:link w:val="FooterChar"/>
    <w:uiPriority w:val="99"/>
    <w:unhideWhenUsed/>
    <w:rsid w:val="00DB526C"/>
    <w:pPr>
      <w:tabs>
        <w:tab w:val="center" w:pos="4680"/>
        <w:tab w:val="right" w:pos="9360"/>
      </w:tabs>
      <w:spacing w:after="0" w:line="240" w:lineRule="auto"/>
    </w:pPr>
  </w:style>
  <w:style w:type="character" w:customStyle="1" w:styleId="FooterChar">
    <w:name w:val="Footer Char"/>
    <w:basedOn w:val="DefaultParagraphFont"/>
    <w:link w:val="Footer"/>
    <w:uiPriority w:val="99"/>
    <w:rsid w:val="00DB526C"/>
  </w:style>
  <w:style w:type="character" w:styleId="Strong">
    <w:name w:val="Strong"/>
    <w:basedOn w:val="DefaultParagraphFont"/>
    <w:uiPriority w:val="22"/>
    <w:qFormat/>
    <w:rsid w:val="005C3491"/>
    <w:rPr>
      <w:b/>
      <w:bCs/>
    </w:rPr>
  </w:style>
  <w:style w:type="character" w:styleId="Hyperlink">
    <w:name w:val="Hyperlink"/>
    <w:basedOn w:val="DefaultParagraphFont"/>
    <w:uiPriority w:val="99"/>
    <w:semiHidden/>
    <w:unhideWhenUsed/>
    <w:rsid w:val="005C3491"/>
    <w:rPr>
      <w:color w:val="0000FF"/>
      <w:u w:val="single"/>
    </w:rPr>
  </w:style>
  <w:style w:type="character" w:customStyle="1" w:styleId="Heading1Char">
    <w:name w:val="Heading 1 Char"/>
    <w:basedOn w:val="DefaultParagraphFont"/>
    <w:link w:val="Heading1"/>
    <w:uiPriority w:val="9"/>
    <w:rsid w:val="00E07608"/>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E0760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43625">
      <w:bodyDiv w:val="1"/>
      <w:marLeft w:val="0"/>
      <w:marRight w:val="0"/>
      <w:marTop w:val="0"/>
      <w:marBottom w:val="0"/>
      <w:divBdr>
        <w:top w:val="none" w:sz="0" w:space="0" w:color="auto"/>
        <w:left w:val="none" w:sz="0" w:space="0" w:color="auto"/>
        <w:bottom w:val="none" w:sz="0" w:space="0" w:color="auto"/>
        <w:right w:val="none" w:sz="0" w:space="0" w:color="auto"/>
      </w:divBdr>
    </w:div>
    <w:div w:id="12732235">
      <w:bodyDiv w:val="1"/>
      <w:marLeft w:val="0"/>
      <w:marRight w:val="0"/>
      <w:marTop w:val="0"/>
      <w:marBottom w:val="0"/>
      <w:divBdr>
        <w:top w:val="none" w:sz="0" w:space="0" w:color="auto"/>
        <w:left w:val="none" w:sz="0" w:space="0" w:color="auto"/>
        <w:bottom w:val="none" w:sz="0" w:space="0" w:color="auto"/>
        <w:right w:val="none" w:sz="0" w:space="0" w:color="auto"/>
      </w:divBdr>
    </w:div>
    <w:div w:id="45883785">
      <w:bodyDiv w:val="1"/>
      <w:marLeft w:val="0"/>
      <w:marRight w:val="0"/>
      <w:marTop w:val="0"/>
      <w:marBottom w:val="0"/>
      <w:divBdr>
        <w:top w:val="none" w:sz="0" w:space="0" w:color="auto"/>
        <w:left w:val="none" w:sz="0" w:space="0" w:color="auto"/>
        <w:bottom w:val="none" w:sz="0" w:space="0" w:color="auto"/>
        <w:right w:val="none" w:sz="0" w:space="0" w:color="auto"/>
      </w:divBdr>
    </w:div>
    <w:div w:id="90055504">
      <w:bodyDiv w:val="1"/>
      <w:marLeft w:val="0"/>
      <w:marRight w:val="0"/>
      <w:marTop w:val="0"/>
      <w:marBottom w:val="0"/>
      <w:divBdr>
        <w:top w:val="none" w:sz="0" w:space="0" w:color="auto"/>
        <w:left w:val="none" w:sz="0" w:space="0" w:color="auto"/>
        <w:bottom w:val="none" w:sz="0" w:space="0" w:color="auto"/>
        <w:right w:val="none" w:sz="0" w:space="0" w:color="auto"/>
      </w:divBdr>
    </w:div>
    <w:div w:id="106438781">
      <w:bodyDiv w:val="1"/>
      <w:marLeft w:val="0"/>
      <w:marRight w:val="0"/>
      <w:marTop w:val="0"/>
      <w:marBottom w:val="0"/>
      <w:divBdr>
        <w:top w:val="none" w:sz="0" w:space="0" w:color="auto"/>
        <w:left w:val="none" w:sz="0" w:space="0" w:color="auto"/>
        <w:bottom w:val="none" w:sz="0" w:space="0" w:color="auto"/>
        <w:right w:val="none" w:sz="0" w:space="0" w:color="auto"/>
      </w:divBdr>
    </w:div>
    <w:div w:id="150097558">
      <w:bodyDiv w:val="1"/>
      <w:marLeft w:val="0"/>
      <w:marRight w:val="0"/>
      <w:marTop w:val="0"/>
      <w:marBottom w:val="0"/>
      <w:divBdr>
        <w:top w:val="none" w:sz="0" w:space="0" w:color="auto"/>
        <w:left w:val="none" w:sz="0" w:space="0" w:color="auto"/>
        <w:bottom w:val="none" w:sz="0" w:space="0" w:color="auto"/>
        <w:right w:val="none" w:sz="0" w:space="0" w:color="auto"/>
      </w:divBdr>
      <w:divsChild>
        <w:div w:id="524171822">
          <w:marLeft w:val="0"/>
          <w:marRight w:val="0"/>
          <w:marTop w:val="0"/>
          <w:marBottom w:val="0"/>
          <w:divBdr>
            <w:top w:val="none" w:sz="0" w:space="0" w:color="auto"/>
            <w:left w:val="none" w:sz="0" w:space="0" w:color="auto"/>
            <w:bottom w:val="none" w:sz="0" w:space="0" w:color="auto"/>
            <w:right w:val="none" w:sz="0" w:space="0" w:color="auto"/>
          </w:divBdr>
        </w:div>
      </w:divsChild>
    </w:div>
    <w:div w:id="183204869">
      <w:bodyDiv w:val="1"/>
      <w:marLeft w:val="0"/>
      <w:marRight w:val="0"/>
      <w:marTop w:val="0"/>
      <w:marBottom w:val="0"/>
      <w:divBdr>
        <w:top w:val="none" w:sz="0" w:space="0" w:color="auto"/>
        <w:left w:val="none" w:sz="0" w:space="0" w:color="auto"/>
        <w:bottom w:val="none" w:sz="0" w:space="0" w:color="auto"/>
        <w:right w:val="none" w:sz="0" w:space="0" w:color="auto"/>
      </w:divBdr>
    </w:div>
    <w:div w:id="220557749">
      <w:bodyDiv w:val="1"/>
      <w:marLeft w:val="0"/>
      <w:marRight w:val="0"/>
      <w:marTop w:val="0"/>
      <w:marBottom w:val="0"/>
      <w:divBdr>
        <w:top w:val="none" w:sz="0" w:space="0" w:color="auto"/>
        <w:left w:val="none" w:sz="0" w:space="0" w:color="auto"/>
        <w:bottom w:val="none" w:sz="0" w:space="0" w:color="auto"/>
        <w:right w:val="none" w:sz="0" w:space="0" w:color="auto"/>
      </w:divBdr>
    </w:div>
    <w:div w:id="220673720">
      <w:bodyDiv w:val="1"/>
      <w:marLeft w:val="0"/>
      <w:marRight w:val="0"/>
      <w:marTop w:val="0"/>
      <w:marBottom w:val="0"/>
      <w:divBdr>
        <w:top w:val="none" w:sz="0" w:space="0" w:color="auto"/>
        <w:left w:val="none" w:sz="0" w:space="0" w:color="auto"/>
        <w:bottom w:val="none" w:sz="0" w:space="0" w:color="auto"/>
        <w:right w:val="none" w:sz="0" w:space="0" w:color="auto"/>
      </w:divBdr>
    </w:div>
    <w:div w:id="231231920">
      <w:bodyDiv w:val="1"/>
      <w:marLeft w:val="0"/>
      <w:marRight w:val="0"/>
      <w:marTop w:val="0"/>
      <w:marBottom w:val="0"/>
      <w:divBdr>
        <w:top w:val="none" w:sz="0" w:space="0" w:color="auto"/>
        <w:left w:val="none" w:sz="0" w:space="0" w:color="auto"/>
        <w:bottom w:val="none" w:sz="0" w:space="0" w:color="auto"/>
        <w:right w:val="none" w:sz="0" w:space="0" w:color="auto"/>
      </w:divBdr>
    </w:div>
    <w:div w:id="237058757">
      <w:bodyDiv w:val="1"/>
      <w:marLeft w:val="0"/>
      <w:marRight w:val="0"/>
      <w:marTop w:val="0"/>
      <w:marBottom w:val="0"/>
      <w:divBdr>
        <w:top w:val="none" w:sz="0" w:space="0" w:color="auto"/>
        <w:left w:val="none" w:sz="0" w:space="0" w:color="auto"/>
        <w:bottom w:val="none" w:sz="0" w:space="0" w:color="auto"/>
        <w:right w:val="none" w:sz="0" w:space="0" w:color="auto"/>
      </w:divBdr>
    </w:div>
    <w:div w:id="280770525">
      <w:bodyDiv w:val="1"/>
      <w:marLeft w:val="0"/>
      <w:marRight w:val="0"/>
      <w:marTop w:val="0"/>
      <w:marBottom w:val="0"/>
      <w:divBdr>
        <w:top w:val="none" w:sz="0" w:space="0" w:color="auto"/>
        <w:left w:val="none" w:sz="0" w:space="0" w:color="auto"/>
        <w:bottom w:val="none" w:sz="0" w:space="0" w:color="auto"/>
        <w:right w:val="none" w:sz="0" w:space="0" w:color="auto"/>
      </w:divBdr>
    </w:div>
    <w:div w:id="305202945">
      <w:bodyDiv w:val="1"/>
      <w:marLeft w:val="0"/>
      <w:marRight w:val="0"/>
      <w:marTop w:val="0"/>
      <w:marBottom w:val="0"/>
      <w:divBdr>
        <w:top w:val="none" w:sz="0" w:space="0" w:color="auto"/>
        <w:left w:val="none" w:sz="0" w:space="0" w:color="auto"/>
        <w:bottom w:val="none" w:sz="0" w:space="0" w:color="auto"/>
        <w:right w:val="none" w:sz="0" w:space="0" w:color="auto"/>
      </w:divBdr>
    </w:div>
    <w:div w:id="329328936">
      <w:bodyDiv w:val="1"/>
      <w:marLeft w:val="0"/>
      <w:marRight w:val="0"/>
      <w:marTop w:val="0"/>
      <w:marBottom w:val="0"/>
      <w:divBdr>
        <w:top w:val="none" w:sz="0" w:space="0" w:color="auto"/>
        <w:left w:val="none" w:sz="0" w:space="0" w:color="auto"/>
        <w:bottom w:val="none" w:sz="0" w:space="0" w:color="auto"/>
        <w:right w:val="none" w:sz="0" w:space="0" w:color="auto"/>
      </w:divBdr>
    </w:div>
    <w:div w:id="354501874">
      <w:bodyDiv w:val="1"/>
      <w:marLeft w:val="0"/>
      <w:marRight w:val="0"/>
      <w:marTop w:val="0"/>
      <w:marBottom w:val="0"/>
      <w:divBdr>
        <w:top w:val="none" w:sz="0" w:space="0" w:color="auto"/>
        <w:left w:val="none" w:sz="0" w:space="0" w:color="auto"/>
        <w:bottom w:val="none" w:sz="0" w:space="0" w:color="auto"/>
        <w:right w:val="none" w:sz="0" w:space="0" w:color="auto"/>
      </w:divBdr>
    </w:div>
    <w:div w:id="377247334">
      <w:bodyDiv w:val="1"/>
      <w:marLeft w:val="0"/>
      <w:marRight w:val="0"/>
      <w:marTop w:val="0"/>
      <w:marBottom w:val="0"/>
      <w:divBdr>
        <w:top w:val="none" w:sz="0" w:space="0" w:color="auto"/>
        <w:left w:val="none" w:sz="0" w:space="0" w:color="auto"/>
        <w:bottom w:val="none" w:sz="0" w:space="0" w:color="auto"/>
        <w:right w:val="none" w:sz="0" w:space="0" w:color="auto"/>
      </w:divBdr>
    </w:div>
    <w:div w:id="383794287">
      <w:bodyDiv w:val="1"/>
      <w:marLeft w:val="0"/>
      <w:marRight w:val="0"/>
      <w:marTop w:val="0"/>
      <w:marBottom w:val="0"/>
      <w:divBdr>
        <w:top w:val="none" w:sz="0" w:space="0" w:color="auto"/>
        <w:left w:val="none" w:sz="0" w:space="0" w:color="auto"/>
        <w:bottom w:val="none" w:sz="0" w:space="0" w:color="auto"/>
        <w:right w:val="none" w:sz="0" w:space="0" w:color="auto"/>
      </w:divBdr>
    </w:div>
    <w:div w:id="436868460">
      <w:bodyDiv w:val="1"/>
      <w:marLeft w:val="0"/>
      <w:marRight w:val="0"/>
      <w:marTop w:val="0"/>
      <w:marBottom w:val="0"/>
      <w:divBdr>
        <w:top w:val="none" w:sz="0" w:space="0" w:color="auto"/>
        <w:left w:val="none" w:sz="0" w:space="0" w:color="auto"/>
        <w:bottom w:val="none" w:sz="0" w:space="0" w:color="auto"/>
        <w:right w:val="none" w:sz="0" w:space="0" w:color="auto"/>
      </w:divBdr>
    </w:div>
    <w:div w:id="442848256">
      <w:bodyDiv w:val="1"/>
      <w:marLeft w:val="0"/>
      <w:marRight w:val="0"/>
      <w:marTop w:val="0"/>
      <w:marBottom w:val="0"/>
      <w:divBdr>
        <w:top w:val="none" w:sz="0" w:space="0" w:color="auto"/>
        <w:left w:val="none" w:sz="0" w:space="0" w:color="auto"/>
        <w:bottom w:val="none" w:sz="0" w:space="0" w:color="auto"/>
        <w:right w:val="none" w:sz="0" w:space="0" w:color="auto"/>
      </w:divBdr>
    </w:div>
    <w:div w:id="464857723">
      <w:bodyDiv w:val="1"/>
      <w:marLeft w:val="0"/>
      <w:marRight w:val="0"/>
      <w:marTop w:val="0"/>
      <w:marBottom w:val="0"/>
      <w:divBdr>
        <w:top w:val="none" w:sz="0" w:space="0" w:color="auto"/>
        <w:left w:val="none" w:sz="0" w:space="0" w:color="auto"/>
        <w:bottom w:val="none" w:sz="0" w:space="0" w:color="auto"/>
        <w:right w:val="none" w:sz="0" w:space="0" w:color="auto"/>
      </w:divBdr>
    </w:div>
    <w:div w:id="484858498">
      <w:bodyDiv w:val="1"/>
      <w:marLeft w:val="0"/>
      <w:marRight w:val="0"/>
      <w:marTop w:val="0"/>
      <w:marBottom w:val="0"/>
      <w:divBdr>
        <w:top w:val="none" w:sz="0" w:space="0" w:color="auto"/>
        <w:left w:val="none" w:sz="0" w:space="0" w:color="auto"/>
        <w:bottom w:val="none" w:sz="0" w:space="0" w:color="auto"/>
        <w:right w:val="none" w:sz="0" w:space="0" w:color="auto"/>
      </w:divBdr>
    </w:div>
    <w:div w:id="526598894">
      <w:bodyDiv w:val="1"/>
      <w:marLeft w:val="0"/>
      <w:marRight w:val="0"/>
      <w:marTop w:val="0"/>
      <w:marBottom w:val="0"/>
      <w:divBdr>
        <w:top w:val="none" w:sz="0" w:space="0" w:color="auto"/>
        <w:left w:val="none" w:sz="0" w:space="0" w:color="auto"/>
        <w:bottom w:val="none" w:sz="0" w:space="0" w:color="auto"/>
        <w:right w:val="none" w:sz="0" w:space="0" w:color="auto"/>
      </w:divBdr>
    </w:div>
    <w:div w:id="548418884">
      <w:bodyDiv w:val="1"/>
      <w:marLeft w:val="0"/>
      <w:marRight w:val="0"/>
      <w:marTop w:val="0"/>
      <w:marBottom w:val="0"/>
      <w:divBdr>
        <w:top w:val="none" w:sz="0" w:space="0" w:color="auto"/>
        <w:left w:val="none" w:sz="0" w:space="0" w:color="auto"/>
        <w:bottom w:val="none" w:sz="0" w:space="0" w:color="auto"/>
        <w:right w:val="none" w:sz="0" w:space="0" w:color="auto"/>
      </w:divBdr>
    </w:div>
    <w:div w:id="590043893">
      <w:bodyDiv w:val="1"/>
      <w:marLeft w:val="0"/>
      <w:marRight w:val="0"/>
      <w:marTop w:val="0"/>
      <w:marBottom w:val="0"/>
      <w:divBdr>
        <w:top w:val="none" w:sz="0" w:space="0" w:color="auto"/>
        <w:left w:val="none" w:sz="0" w:space="0" w:color="auto"/>
        <w:bottom w:val="none" w:sz="0" w:space="0" w:color="auto"/>
        <w:right w:val="none" w:sz="0" w:space="0" w:color="auto"/>
      </w:divBdr>
    </w:div>
    <w:div w:id="685907578">
      <w:bodyDiv w:val="1"/>
      <w:marLeft w:val="0"/>
      <w:marRight w:val="0"/>
      <w:marTop w:val="0"/>
      <w:marBottom w:val="0"/>
      <w:divBdr>
        <w:top w:val="none" w:sz="0" w:space="0" w:color="auto"/>
        <w:left w:val="none" w:sz="0" w:space="0" w:color="auto"/>
        <w:bottom w:val="none" w:sz="0" w:space="0" w:color="auto"/>
        <w:right w:val="none" w:sz="0" w:space="0" w:color="auto"/>
      </w:divBdr>
    </w:div>
    <w:div w:id="694429262">
      <w:bodyDiv w:val="1"/>
      <w:marLeft w:val="0"/>
      <w:marRight w:val="0"/>
      <w:marTop w:val="0"/>
      <w:marBottom w:val="0"/>
      <w:divBdr>
        <w:top w:val="none" w:sz="0" w:space="0" w:color="auto"/>
        <w:left w:val="none" w:sz="0" w:space="0" w:color="auto"/>
        <w:bottom w:val="none" w:sz="0" w:space="0" w:color="auto"/>
        <w:right w:val="none" w:sz="0" w:space="0" w:color="auto"/>
      </w:divBdr>
    </w:div>
    <w:div w:id="707991166">
      <w:bodyDiv w:val="1"/>
      <w:marLeft w:val="0"/>
      <w:marRight w:val="0"/>
      <w:marTop w:val="0"/>
      <w:marBottom w:val="0"/>
      <w:divBdr>
        <w:top w:val="none" w:sz="0" w:space="0" w:color="auto"/>
        <w:left w:val="none" w:sz="0" w:space="0" w:color="auto"/>
        <w:bottom w:val="none" w:sz="0" w:space="0" w:color="auto"/>
        <w:right w:val="none" w:sz="0" w:space="0" w:color="auto"/>
      </w:divBdr>
    </w:div>
    <w:div w:id="720524189">
      <w:bodyDiv w:val="1"/>
      <w:marLeft w:val="0"/>
      <w:marRight w:val="0"/>
      <w:marTop w:val="0"/>
      <w:marBottom w:val="0"/>
      <w:divBdr>
        <w:top w:val="none" w:sz="0" w:space="0" w:color="auto"/>
        <w:left w:val="none" w:sz="0" w:space="0" w:color="auto"/>
        <w:bottom w:val="none" w:sz="0" w:space="0" w:color="auto"/>
        <w:right w:val="none" w:sz="0" w:space="0" w:color="auto"/>
      </w:divBdr>
    </w:div>
    <w:div w:id="728066970">
      <w:bodyDiv w:val="1"/>
      <w:marLeft w:val="0"/>
      <w:marRight w:val="0"/>
      <w:marTop w:val="0"/>
      <w:marBottom w:val="0"/>
      <w:divBdr>
        <w:top w:val="none" w:sz="0" w:space="0" w:color="auto"/>
        <w:left w:val="none" w:sz="0" w:space="0" w:color="auto"/>
        <w:bottom w:val="none" w:sz="0" w:space="0" w:color="auto"/>
        <w:right w:val="none" w:sz="0" w:space="0" w:color="auto"/>
      </w:divBdr>
    </w:div>
    <w:div w:id="745541429">
      <w:bodyDiv w:val="1"/>
      <w:marLeft w:val="0"/>
      <w:marRight w:val="0"/>
      <w:marTop w:val="0"/>
      <w:marBottom w:val="0"/>
      <w:divBdr>
        <w:top w:val="none" w:sz="0" w:space="0" w:color="auto"/>
        <w:left w:val="none" w:sz="0" w:space="0" w:color="auto"/>
        <w:bottom w:val="none" w:sz="0" w:space="0" w:color="auto"/>
        <w:right w:val="none" w:sz="0" w:space="0" w:color="auto"/>
      </w:divBdr>
    </w:div>
    <w:div w:id="746851850">
      <w:bodyDiv w:val="1"/>
      <w:marLeft w:val="0"/>
      <w:marRight w:val="0"/>
      <w:marTop w:val="0"/>
      <w:marBottom w:val="0"/>
      <w:divBdr>
        <w:top w:val="none" w:sz="0" w:space="0" w:color="auto"/>
        <w:left w:val="none" w:sz="0" w:space="0" w:color="auto"/>
        <w:bottom w:val="none" w:sz="0" w:space="0" w:color="auto"/>
        <w:right w:val="none" w:sz="0" w:space="0" w:color="auto"/>
      </w:divBdr>
    </w:div>
    <w:div w:id="778256575">
      <w:bodyDiv w:val="1"/>
      <w:marLeft w:val="0"/>
      <w:marRight w:val="0"/>
      <w:marTop w:val="0"/>
      <w:marBottom w:val="0"/>
      <w:divBdr>
        <w:top w:val="none" w:sz="0" w:space="0" w:color="auto"/>
        <w:left w:val="none" w:sz="0" w:space="0" w:color="auto"/>
        <w:bottom w:val="none" w:sz="0" w:space="0" w:color="auto"/>
        <w:right w:val="none" w:sz="0" w:space="0" w:color="auto"/>
      </w:divBdr>
    </w:div>
    <w:div w:id="781804704">
      <w:bodyDiv w:val="1"/>
      <w:marLeft w:val="0"/>
      <w:marRight w:val="0"/>
      <w:marTop w:val="0"/>
      <w:marBottom w:val="0"/>
      <w:divBdr>
        <w:top w:val="none" w:sz="0" w:space="0" w:color="auto"/>
        <w:left w:val="none" w:sz="0" w:space="0" w:color="auto"/>
        <w:bottom w:val="none" w:sz="0" w:space="0" w:color="auto"/>
        <w:right w:val="none" w:sz="0" w:space="0" w:color="auto"/>
      </w:divBdr>
    </w:div>
    <w:div w:id="803422770">
      <w:bodyDiv w:val="1"/>
      <w:marLeft w:val="0"/>
      <w:marRight w:val="0"/>
      <w:marTop w:val="0"/>
      <w:marBottom w:val="0"/>
      <w:divBdr>
        <w:top w:val="none" w:sz="0" w:space="0" w:color="auto"/>
        <w:left w:val="none" w:sz="0" w:space="0" w:color="auto"/>
        <w:bottom w:val="none" w:sz="0" w:space="0" w:color="auto"/>
        <w:right w:val="none" w:sz="0" w:space="0" w:color="auto"/>
      </w:divBdr>
    </w:div>
    <w:div w:id="835654891">
      <w:bodyDiv w:val="1"/>
      <w:marLeft w:val="0"/>
      <w:marRight w:val="0"/>
      <w:marTop w:val="0"/>
      <w:marBottom w:val="0"/>
      <w:divBdr>
        <w:top w:val="none" w:sz="0" w:space="0" w:color="auto"/>
        <w:left w:val="none" w:sz="0" w:space="0" w:color="auto"/>
        <w:bottom w:val="none" w:sz="0" w:space="0" w:color="auto"/>
        <w:right w:val="none" w:sz="0" w:space="0" w:color="auto"/>
      </w:divBdr>
    </w:div>
    <w:div w:id="858472784">
      <w:bodyDiv w:val="1"/>
      <w:marLeft w:val="0"/>
      <w:marRight w:val="0"/>
      <w:marTop w:val="0"/>
      <w:marBottom w:val="0"/>
      <w:divBdr>
        <w:top w:val="none" w:sz="0" w:space="0" w:color="auto"/>
        <w:left w:val="none" w:sz="0" w:space="0" w:color="auto"/>
        <w:bottom w:val="none" w:sz="0" w:space="0" w:color="auto"/>
        <w:right w:val="none" w:sz="0" w:space="0" w:color="auto"/>
      </w:divBdr>
    </w:div>
    <w:div w:id="941301701">
      <w:bodyDiv w:val="1"/>
      <w:marLeft w:val="0"/>
      <w:marRight w:val="0"/>
      <w:marTop w:val="0"/>
      <w:marBottom w:val="0"/>
      <w:divBdr>
        <w:top w:val="none" w:sz="0" w:space="0" w:color="auto"/>
        <w:left w:val="none" w:sz="0" w:space="0" w:color="auto"/>
        <w:bottom w:val="none" w:sz="0" w:space="0" w:color="auto"/>
        <w:right w:val="none" w:sz="0" w:space="0" w:color="auto"/>
      </w:divBdr>
      <w:divsChild>
        <w:div w:id="623466010">
          <w:marLeft w:val="0"/>
          <w:marRight w:val="0"/>
          <w:marTop w:val="0"/>
          <w:marBottom w:val="0"/>
          <w:divBdr>
            <w:top w:val="none" w:sz="0" w:space="0" w:color="auto"/>
            <w:left w:val="none" w:sz="0" w:space="0" w:color="auto"/>
            <w:bottom w:val="none" w:sz="0" w:space="0" w:color="auto"/>
            <w:right w:val="none" w:sz="0" w:space="0" w:color="auto"/>
          </w:divBdr>
        </w:div>
      </w:divsChild>
    </w:div>
    <w:div w:id="952782362">
      <w:bodyDiv w:val="1"/>
      <w:marLeft w:val="0"/>
      <w:marRight w:val="0"/>
      <w:marTop w:val="0"/>
      <w:marBottom w:val="0"/>
      <w:divBdr>
        <w:top w:val="none" w:sz="0" w:space="0" w:color="auto"/>
        <w:left w:val="none" w:sz="0" w:space="0" w:color="auto"/>
        <w:bottom w:val="none" w:sz="0" w:space="0" w:color="auto"/>
        <w:right w:val="none" w:sz="0" w:space="0" w:color="auto"/>
      </w:divBdr>
    </w:div>
    <w:div w:id="978219175">
      <w:bodyDiv w:val="1"/>
      <w:marLeft w:val="0"/>
      <w:marRight w:val="0"/>
      <w:marTop w:val="0"/>
      <w:marBottom w:val="0"/>
      <w:divBdr>
        <w:top w:val="none" w:sz="0" w:space="0" w:color="auto"/>
        <w:left w:val="none" w:sz="0" w:space="0" w:color="auto"/>
        <w:bottom w:val="none" w:sz="0" w:space="0" w:color="auto"/>
        <w:right w:val="none" w:sz="0" w:space="0" w:color="auto"/>
      </w:divBdr>
    </w:div>
    <w:div w:id="1007632596">
      <w:bodyDiv w:val="1"/>
      <w:marLeft w:val="0"/>
      <w:marRight w:val="0"/>
      <w:marTop w:val="0"/>
      <w:marBottom w:val="0"/>
      <w:divBdr>
        <w:top w:val="none" w:sz="0" w:space="0" w:color="auto"/>
        <w:left w:val="none" w:sz="0" w:space="0" w:color="auto"/>
        <w:bottom w:val="none" w:sz="0" w:space="0" w:color="auto"/>
        <w:right w:val="none" w:sz="0" w:space="0" w:color="auto"/>
      </w:divBdr>
    </w:div>
    <w:div w:id="1016225954">
      <w:bodyDiv w:val="1"/>
      <w:marLeft w:val="0"/>
      <w:marRight w:val="0"/>
      <w:marTop w:val="0"/>
      <w:marBottom w:val="0"/>
      <w:divBdr>
        <w:top w:val="none" w:sz="0" w:space="0" w:color="auto"/>
        <w:left w:val="none" w:sz="0" w:space="0" w:color="auto"/>
        <w:bottom w:val="none" w:sz="0" w:space="0" w:color="auto"/>
        <w:right w:val="none" w:sz="0" w:space="0" w:color="auto"/>
      </w:divBdr>
    </w:div>
    <w:div w:id="1021011937">
      <w:bodyDiv w:val="1"/>
      <w:marLeft w:val="0"/>
      <w:marRight w:val="0"/>
      <w:marTop w:val="0"/>
      <w:marBottom w:val="0"/>
      <w:divBdr>
        <w:top w:val="none" w:sz="0" w:space="0" w:color="auto"/>
        <w:left w:val="none" w:sz="0" w:space="0" w:color="auto"/>
        <w:bottom w:val="none" w:sz="0" w:space="0" w:color="auto"/>
        <w:right w:val="none" w:sz="0" w:space="0" w:color="auto"/>
      </w:divBdr>
    </w:div>
    <w:div w:id="1107771688">
      <w:bodyDiv w:val="1"/>
      <w:marLeft w:val="0"/>
      <w:marRight w:val="0"/>
      <w:marTop w:val="0"/>
      <w:marBottom w:val="0"/>
      <w:divBdr>
        <w:top w:val="none" w:sz="0" w:space="0" w:color="auto"/>
        <w:left w:val="none" w:sz="0" w:space="0" w:color="auto"/>
        <w:bottom w:val="none" w:sz="0" w:space="0" w:color="auto"/>
        <w:right w:val="none" w:sz="0" w:space="0" w:color="auto"/>
      </w:divBdr>
    </w:div>
    <w:div w:id="1154299223">
      <w:bodyDiv w:val="1"/>
      <w:marLeft w:val="0"/>
      <w:marRight w:val="0"/>
      <w:marTop w:val="0"/>
      <w:marBottom w:val="0"/>
      <w:divBdr>
        <w:top w:val="none" w:sz="0" w:space="0" w:color="auto"/>
        <w:left w:val="none" w:sz="0" w:space="0" w:color="auto"/>
        <w:bottom w:val="none" w:sz="0" w:space="0" w:color="auto"/>
        <w:right w:val="none" w:sz="0" w:space="0" w:color="auto"/>
      </w:divBdr>
    </w:div>
    <w:div w:id="1244492557">
      <w:bodyDiv w:val="1"/>
      <w:marLeft w:val="0"/>
      <w:marRight w:val="0"/>
      <w:marTop w:val="0"/>
      <w:marBottom w:val="0"/>
      <w:divBdr>
        <w:top w:val="none" w:sz="0" w:space="0" w:color="auto"/>
        <w:left w:val="none" w:sz="0" w:space="0" w:color="auto"/>
        <w:bottom w:val="none" w:sz="0" w:space="0" w:color="auto"/>
        <w:right w:val="none" w:sz="0" w:space="0" w:color="auto"/>
      </w:divBdr>
    </w:div>
    <w:div w:id="1253777179">
      <w:bodyDiv w:val="1"/>
      <w:marLeft w:val="0"/>
      <w:marRight w:val="0"/>
      <w:marTop w:val="0"/>
      <w:marBottom w:val="0"/>
      <w:divBdr>
        <w:top w:val="none" w:sz="0" w:space="0" w:color="auto"/>
        <w:left w:val="none" w:sz="0" w:space="0" w:color="auto"/>
        <w:bottom w:val="none" w:sz="0" w:space="0" w:color="auto"/>
        <w:right w:val="none" w:sz="0" w:space="0" w:color="auto"/>
      </w:divBdr>
    </w:div>
    <w:div w:id="1253860672">
      <w:bodyDiv w:val="1"/>
      <w:marLeft w:val="0"/>
      <w:marRight w:val="0"/>
      <w:marTop w:val="0"/>
      <w:marBottom w:val="0"/>
      <w:divBdr>
        <w:top w:val="none" w:sz="0" w:space="0" w:color="auto"/>
        <w:left w:val="none" w:sz="0" w:space="0" w:color="auto"/>
        <w:bottom w:val="none" w:sz="0" w:space="0" w:color="auto"/>
        <w:right w:val="none" w:sz="0" w:space="0" w:color="auto"/>
      </w:divBdr>
    </w:div>
    <w:div w:id="1260212035">
      <w:bodyDiv w:val="1"/>
      <w:marLeft w:val="0"/>
      <w:marRight w:val="0"/>
      <w:marTop w:val="0"/>
      <w:marBottom w:val="0"/>
      <w:divBdr>
        <w:top w:val="none" w:sz="0" w:space="0" w:color="auto"/>
        <w:left w:val="none" w:sz="0" w:space="0" w:color="auto"/>
        <w:bottom w:val="none" w:sz="0" w:space="0" w:color="auto"/>
        <w:right w:val="none" w:sz="0" w:space="0" w:color="auto"/>
      </w:divBdr>
    </w:div>
    <w:div w:id="1290746705">
      <w:bodyDiv w:val="1"/>
      <w:marLeft w:val="0"/>
      <w:marRight w:val="0"/>
      <w:marTop w:val="0"/>
      <w:marBottom w:val="0"/>
      <w:divBdr>
        <w:top w:val="none" w:sz="0" w:space="0" w:color="auto"/>
        <w:left w:val="none" w:sz="0" w:space="0" w:color="auto"/>
        <w:bottom w:val="none" w:sz="0" w:space="0" w:color="auto"/>
        <w:right w:val="none" w:sz="0" w:space="0" w:color="auto"/>
      </w:divBdr>
    </w:div>
    <w:div w:id="1317950130">
      <w:bodyDiv w:val="1"/>
      <w:marLeft w:val="0"/>
      <w:marRight w:val="0"/>
      <w:marTop w:val="0"/>
      <w:marBottom w:val="0"/>
      <w:divBdr>
        <w:top w:val="none" w:sz="0" w:space="0" w:color="auto"/>
        <w:left w:val="none" w:sz="0" w:space="0" w:color="auto"/>
        <w:bottom w:val="none" w:sz="0" w:space="0" w:color="auto"/>
        <w:right w:val="none" w:sz="0" w:space="0" w:color="auto"/>
      </w:divBdr>
    </w:div>
    <w:div w:id="1319336927">
      <w:bodyDiv w:val="1"/>
      <w:marLeft w:val="0"/>
      <w:marRight w:val="0"/>
      <w:marTop w:val="0"/>
      <w:marBottom w:val="0"/>
      <w:divBdr>
        <w:top w:val="none" w:sz="0" w:space="0" w:color="auto"/>
        <w:left w:val="none" w:sz="0" w:space="0" w:color="auto"/>
        <w:bottom w:val="none" w:sz="0" w:space="0" w:color="auto"/>
        <w:right w:val="none" w:sz="0" w:space="0" w:color="auto"/>
      </w:divBdr>
    </w:div>
    <w:div w:id="1320502601">
      <w:bodyDiv w:val="1"/>
      <w:marLeft w:val="0"/>
      <w:marRight w:val="0"/>
      <w:marTop w:val="0"/>
      <w:marBottom w:val="0"/>
      <w:divBdr>
        <w:top w:val="none" w:sz="0" w:space="0" w:color="auto"/>
        <w:left w:val="none" w:sz="0" w:space="0" w:color="auto"/>
        <w:bottom w:val="none" w:sz="0" w:space="0" w:color="auto"/>
        <w:right w:val="none" w:sz="0" w:space="0" w:color="auto"/>
      </w:divBdr>
    </w:div>
    <w:div w:id="1335650587">
      <w:bodyDiv w:val="1"/>
      <w:marLeft w:val="0"/>
      <w:marRight w:val="0"/>
      <w:marTop w:val="0"/>
      <w:marBottom w:val="0"/>
      <w:divBdr>
        <w:top w:val="none" w:sz="0" w:space="0" w:color="auto"/>
        <w:left w:val="none" w:sz="0" w:space="0" w:color="auto"/>
        <w:bottom w:val="none" w:sz="0" w:space="0" w:color="auto"/>
        <w:right w:val="none" w:sz="0" w:space="0" w:color="auto"/>
      </w:divBdr>
    </w:div>
    <w:div w:id="1386223587">
      <w:bodyDiv w:val="1"/>
      <w:marLeft w:val="0"/>
      <w:marRight w:val="0"/>
      <w:marTop w:val="0"/>
      <w:marBottom w:val="0"/>
      <w:divBdr>
        <w:top w:val="none" w:sz="0" w:space="0" w:color="auto"/>
        <w:left w:val="none" w:sz="0" w:space="0" w:color="auto"/>
        <w:bottom w:val="none" w:sz="0" w:space="0" w:color="auto"/>
        <w:right w:val="none" w:sz="0" w:space="0" w:color="auto"/>
      </w:divBdr>
    </w:div>
    <w:div w:id="1398473639">
      <w:bodyDiv w:val="1"/>
      <w:marLeft w:val="0"/>
      <w:marRight w:val="0"/>
      <w:marTop w:val="0"/>
      <w:marBottom w:val="0"/>
      <w:divBdr>
        <w:top w:val="none" w:sz="0" w:space="0" w:color="auto"/>
        <w:left w:val="none" w:sz="0" w:space="0" w:color="auto"/>
        <w:bottom w:val="none" w:sz="0" w:space="0" w:color="auto"/>
        <w:right w:val="none" w:sz="0" w:space="0" w:color="auto"/>
      </w:divBdr>
    </w:div>
    <w:div w:id="1437821491">
      <w:bodyDiv w:val="1"/>
      <w:marLeft w:val="0"/>
      <w:marRight w:val="0"/>
      <w:marTop w:val="0"/>
      <w:marBottom w:val="0"/>
      <w:divBdr>
        <w:top w:val="none" w:sz="0" w:space="0" w:color="auto"/>
        <w:left w:val="none" w:sz="0" w:space="0" w:color="auto"/>
        <w:bottom w:val="none" w:sz="0" w:space="0" w:color="auto"/>
        <w:right w:val="none" w:sz="0" w:space="0" w:color="auto"/>
      </w:divBdr>
    </w:div>
    <w:div w:id="1477334316">
      <w:bodyDiv w:val="1"/>
      <w:marLeft w:val="0"/>
      <w:marRight w:val="0"/>
      <w:marTop w:val="0"/>
      <w:marBottom w:val="0"/>
      <w:divBdr>
        <w:top w:val="none" w:sz="0" w:space="0" w:color="auto"/>
        <w:left w:val="none" w:sz="0" w:space="0" w:color="auto"/>
        <w:bottom w:val="none" w:sz="0" w:space="0" w:color="auto"/>
        <w:right w:val="none" w:sz="0" w:space="0" w:color="auto"/>
      </w:divBdr>
    </w:div>
    <w:div w:id="1477868431">
      <w:bodyDiv w:val="1"/>
      <w:marLeft w:val="0"/>
      <w:marRight w:val="0"/>
      <w:marTop w:val="0"/>
      <w:marBottom w:val="0"/>
      <w:divBdr>
        <w:top w:val="none" w:sz="0" w:space="0" w:color="auto"/>
        <w:left w:val="none" w:sz="0" w:space="0" w:color="auto"/>
        <w:bottom w:val="none" w:sz="0" w:space="0" w:color="auto"/>
        <w:right w:val="none" w:sz="0" w:space="0" w:color="auto"/>
      </w:divBdr>
    </w:div>
    <w:div w:id="1478641274">
      <w:bodyDiv w:val="1"/>
      <w:marLeft w:val="0"/>
      <w:marRight w:val="0"/>
      <w:marTop w:val="0"/>
      <w:marBottom w:val="0"/>
      <w:divBdr>
        <w:top w:val="none" w:sz="0" w:space="0" w:color="auto"/>
        <w:left w:val="none" w:sz="0" w:space="0" w:color="auto"/>
        <w:bottom w:val="none" w:sz="0" w:space="0" w:color="auto"/>
        <w:right w:val="none" w:sz="0" w:space="0" w:color="auto"/>
      </w:divBdr>
    </w:div>
    <w:div w:id="1498888623">
      <w:bodyDiv w:val="1"/>
      <w:marLeft w:val="0"/>
      <w:marRight w:val="0"/>
      <w:marTop w:val="0"/>
      <w:marBottom w:val="0"/>
      <w:divBdr>
        <w:top w:val="none" w:sz="0" w:space="0" w:color="auto"/>
        <w:left w:val="none" w:sz="0" w:space="0" w:color="auto"/>
        <w:bottom w:val="none" w:sz="0" w:space="0" w:color="auto"/>
        <w:right w:val="none" w:sz="0" w:space="0" w:color="auto"/>
      </w:divBdr>
    </w:div>
    <w:div w:id="1550805040">
      <w:bodyDiv w:val="1"/>
      <w:marLeft w:val="0"/>
      <w:marRight w:val="0"/>
      <w:marTop w:val="0"/>
      <w:marBottom w:val="0"/>
      <w:divBdr>
        <w:top w:val="none" w:sz="0" w:space="0" w:color="auto"/>
        <w:left w:val="none" w:sz="0" w:space="0" w:color="auto"/>
        <w:bottom w:val="none" w:sz="0" w:space="0" w:color="auto"/>
        <w:right w:val="none" w:sz="0" w:space="0" w:color="auto"/>
      </w:divBdr>
    </w:div>
    <w:div w:id="1554005102">
      <w:bodyDiv w:val="1"/>
      <w:marLeft w:val="0"/>
      <w:marRight w:val="0"/>
      <w:marTop w:val="0"/>
      <w:marBottom w:val="0"/>
      <w:divBdr>
        <w:top w:val="none" w:sz="0" w:space="0" w:color="auto"/>
        <w:left w:val="none" w:sz="0" w:space="0" w:color="auto"/>
        <w:bottom w:val="none" w:sz="0" w:space="0" w:color="auto"/>
        <w:right w:val="none" w:sz="0" w:space="0" w:color="auto"/>
      </w:divBdr>
    </w:div>
    <w:div w:id="1573002831">
      <w:bodyDiv w:val="1"/>
      <w:marLeft w:val="0"/>
      <w:marRight w:val="0"/>
      <w:marTop w:val="0"/>
      <w:marBottom w:val="0"/>
      <w:divBdr>
        <w:top w:val="none" w:sz="0" w:space="0" w:color="auto"/>
        <w:left w:val="none" w:sz="0" w:space="0" w:color="auto"/>
        <w:bottom w:val="none" w:sz="0" w:space="0" w:color="auto"/>
        <w:right w:val="none" w:sz="0" w:space="0" w:color="auto"/>
      </w:divBdr>
    </w:div>
    <w:div w:id="1578592908">
      <w:bodyDiv w:val="1"/>
      <w:marLeft w:val="0"/>
      <w:marRight w:val="0"/>
      <w:marTop w:val="0"/>
      <w:marBottom w:val="0"/>
      <w:divBdr>
        <w:top w:val="none" w:sz="0" w:space="0" w:color="auto"/>
        <w:left w:val="none" w:sz="0" w:space="0" w:color="auto"/>
        <w:bottom w:val="none" w:sz="0" w:space="0" w:color="auto"/>
        <w:right w:val="none" w:sz="0" w:space="0" w:color="auto"/>
      </w:divBdr>
    </w:div>
    <w:div w:id="1661157677">
      <w:bodyDiv w:val="1"/>
      <w:marLeft w:val="0"/>
      <w:marRight w:val="0"/>
      <w:marTop w:val="0"/>
      <w:marBottom w:val="0"/>
      <w:divBdr>
        <w:top w:val="none" w:sz="0" w:space="0" w:color="auto"/>
        <w:left w:val="none" w:sz="0" w:space="0" w:color="auto"/>
        <w:bottom w:val="none" w:sz="0" w:space="0" w:color="auto"/>
        <w:right w:val="none" w:sz="0" w:space="0" w:color="auto"/>
      </w:divBdr>
    </w:div>
    <w:div w:id="1719819274">
      <w:bodyDiv w:val="1"/>
      <w:marLeft w:val="0"/>
      <w:marRight w:val="0"/>
      <w:marTop w:val="0"/>
      <w:marBottom w:val="0"/>
      <w:divBdr>
        <w:top w:val="none" w:sz="0" w:space="0" w:color="auto"/>
        <w:left w:val="none" w:sz="0" w:space="0" w:color="auto"/>
        <w:bottom w:val="none" w:sz="0" w:space="0" w:color="auto"/>
        <w:right w:val="none" w:sz="0" w:space="0" w:color="auto"/>
      </w:divBdr>
    </w:div>
    <w:div w:id="1753812864">
      <w:bodyDiv w:val="1"/>
      <w:marLeft w:val="0"/>
      <w:marRight w:val="0"/>
      <w:marTop w:val="0"/>
      <w:marBottom w:val="0"/>
      <w:divBdr>
        <w:top w:val="none" w:sz="0" w:space="0" w:color="auto"/>
        <w:left w:val="none" w:sz="0" w:space="0" w:color="auto"/>
        <w:bottom w:val="none" w:sz="0" w:space="0" w:color="auto"/>
        <w:right w:val="none" w:sz="0" w:space="0" w:color="auto"/>
      </w:divBdr>
    </w:div>
    <w:div w:id="1757507754">
      <w:bodyDiv w:val="1"/>
      <w:marLeft w:val="0"/>
      <w:marRight w:val="0"/>
      <w:marTop w:val="0"/>
      <w:marBottom w:val="0"/>
      <w:divBdr>
        <w:top w:val="none" w:sz="0" w:space="0" w:color="auto"/>
        <w:left w:val="none" w:sz="0" w:space="0" w:color="auto"/>
        <w:bottom w:val="none" w:sz="0" w:space="0" w:color="auto"/>
        <w:right w:val="none" w:sz="0" w:space="0" w:color="auto"/>
      </w:divBdr>
    </w:div>
    <w:div w:id="1761411765">
      <w:bodyDiv w:val="1"/>
      <w:marLeft w:val="0"/>
      <w:marRight w:val="0"/>
      <w:marTop w:val="0"/>
      <w:marBottom w:val="0"/>
      <w:divBdr>
        <w:top w:val="none" w:sz="0" w:space="0" w:color="auto"/>
        <w:left w:val="none" w:sz="0" w:space="0" w:color="auto"/>
        <w:bottom w:val="none" w:sz="0" w:space="0" w:color="auto"/>
        <w:right w:val="none" w:sz="0" w:space="0" w:color="auto"/>
      </w:divBdr>
    </w:div>
    <w:div w:id="1774783818">
      <w:bodyDiv w:val="1"/>
      <w:marLeft w:val="0"/>
      <w:marRight w:val="0"/>
      <w:marTop w:val="0"/>
      <w:marBottom w:val="0"/>
      <w:divBdr>
        <w:top w:val="none" w:sz="0" w:space="0" w:color="auto"/>
        <w:left w:val="none" w:sz="0" w:space="0" w:color="auto"/>
        <w:bottom w:val="none" w:sz="0" w:space="0" w:color="auto"/>
        <w:right w:val="none" w:sz="0" w:space="0" w:color="auto"/>
      </w:divBdr>
    </w:div>
    <w:div w:id="1774787912">
      <w:bodyDiv w:val="1"/>
      <w:marLeft w:val="0"/>
      <w:marRight w:val="0"/>
      <w:marTop w:val="0"/>
      <w:marBottom w:val="0"/>
      <w:divBdr>
        <w:top w:val="none" w:sz="0" w:space="0" w:color="auto"/>
        <w:left w:val="none" w:sz="0" w:space="0" w:color="auto"/>
        <w:bottom w:val="none" w:sz="0" w:space="0" w:color="auto"/>
        <w:right w:val="none" w:sz="0" w:space="0" w:color="auto"/>
      </w:divBdr>
    </w:div>
    <w:div w:id="1775786400">
      <w:bodyDiv w:val="1"/>
      <w:marLeft w:val="0"/>
      <w:marRight w:val="0"/>
      <w:marTop w:val="0"/>
      <w:marBottom w:val="0"/>
      <w:divBdr>
        <w:top w:val="none" w:sz="0" w:space="0" w:color="auto"/>
        <w:left w:val="none" w:sz="0" w:space="0" w:color="auto"/>
        <w:bottom w:val="none" w:sz="0" w:space="0" w:color="auto"/>
        <w:right w:val="none" w:sz="0" w:space="0" w:color="auto"/>
      </w:divBdr>
      <w:divsChild>
        <w:div w:id="311106411">
          <w:marLeft w:val="0"/>
          <w:marRight w:val="0"/>
          <w:marTop w:val="0"/>
          <w:marBottom w:val="0"/>
          <w:divBdr>
            <w:top w:val="none" w:sz="0" w:space="0" w:color="auto"/>
            <w:left w:val="none" w:sz="0" w:space="0" w:color="auto"/>
            <w:bottom w:val="none" w:sz="0" w:space="0" w:color="auto"/>
            <w:right w:val="none" w:sz="0" w:space="0" w:color="auto"/>
          </w:divBdr>
        </w:div>
      </w:divsChild>
    </w:div>
    <w:div w:id="1781870354">
      <w:bodyDiv w:val="1"/>
      <w:marLeft w:val="0"/>
      <w:marRight w:val="0"/>
      <w:marTop w:val="0"/>
      <w:marBottom w:val="0"/>
      <w:divBdr>
        <w:top w:val="none" w:sz="0" w:space="0" w:color="auto"/>
        <w:left w:val="none" w:sz="0" w:space="0" w:color="auto"/>
        <w:bottom w:val="none" w:sz="0" w:space="0" w:color="auto"/>
        <w:right w:val="none" w:sz="0" w:space="0" w:color="auto"/>
      </w:divBdr>
    </w:div>
    <w:div w:id="1833520622">
      <w:bodyDiv w:val="1"/>
      <w:marLeft w:val="0"/>
      <w:marRight w:val="0"/>
      <w:marTop w:val="0"/>
      <w:marBottom w:val="0"/>
      <w:divBdr>
        <w:top w:val="none" w:sz="0" w:space="0" w:color="auto"/>
        <w:left w:val="none" w:sz="0" w:space="0" w:color="auto"/>
        <w:bottom w:val="none" w:sz="0" w:space="0" w:color="auto"/>
        <w:right w:val="none" w:sz="0" w:space="0" w:color="auto"/>
      </w:divBdr>
    </w:div>
    <w:div w:id="1863744522">
      <w:bodyDiv w:val="1"/>
      <w:marLeft w:val="0"/>
      <w:marRight w:val="0"/>
      <w:marTop w:val="0"/>
      <w:marBottom w:val="0"/>
      <w:divBdr>
        <w:top w:val="none" w:sz="0" w:space="0" w:color="auto"/>
        <w:left w:val="none" w:sz="0" w:space="0" w:color="auto"/>
        <w:bottom w:val="none" w:sz="0" w:space="0" w:color="auto"/>
        <w:right w:val="none" w:sz="0" w:space="0" w:color="auto"/>
      </w:divBdr>
    </w:div>
    <w:div w:id="1898126719">
      <w:bodyDiv w:val="1"/>
      <w:marLeft w:val="0"/>
      <w:marRight w:val="0"/>
      <w:marTop w:val="0"/>
      <w:marBottom w:val="0"/>
      <w:divBdr>
        <w:top w:val="none" w:sz="0" w:space="0" w:color="auto"/>
        <w:left w:val="none" w:sz="0" w:space="0" w:color="auto"/>
        <w:bottom w:val="none" w:sz="0" w:space="0" w:color="auto"/>
        <w:right w:val="none" w:sz="0" w:space="0" w:color="auto"/>
      </w:divBdr>
    </w:div>
    <w:div w:id="1899776031">
      <w:bodyDiv w:val="1"/>
      <w:marLeft w:val="0"/>
      <w:marRight w:val="0"/>
      <w:marTop w:val="0"/>
      <w:marBottom w:val="0"/>
      <w:divBdr>
        <w:top w:val="none" w:sz="0" w:space="0" w:color="auto"/>
        <w:left w:val="none" w:sz="0" w:space="0" w:color="auto"/>
        <w:bottom w:val="none" w:sz="0" w:space="0" w:color="auto"/>
        <w:right w:val="none" w:sz="0" w:space="0" w:color="auto"/>
      </w:divBdr>
    </w:div>
    <w:div w:id="1901018688">
      <w:bodyDiv w:val="1"/>
      <w:marLeft w:val="0"/>
      <w:marRight w:val="0"/>
      <w:marTop w:val="0"/>
      <w:marBottom w:val="0"/>
      <w:divBdr>
        <w:top w:val="none" w:sz="0" w:space="0" w:color="auto"/>
        <w:left w:val="none" w:sz="0" w:space="0" w:color="auto"/>
        <w:bottom w:val="none" w:sz="0" w:space="0" w:color="auto"/>
        <w:right w:val="none" w:sz="0" w:space="0" w:color="auto"/>
      </w:divBdr>
    </w:div>
    <w:div w:id="1942450631">
      <w:bodyDiv w:val="1"/>
      <w:marLeft w:val="0"/>
      <w:marRight w:val="0"/>
      <w:marTop w:val="0"/>
      <w:marBottom w:val="0"/>
      <w:divBdr>
        <w:top w:val="none" w:sz="0" w:space="0" w:color="auto"/>
        <w:left w:val="none" w:sz="0" w:space="0" w:color="auto"/>
        <w:bottom w:val="none" w:sz="0" w:space="0" w:color="auto"/>
        <w:right w:val="none" w:sz="0" w:space="0" w:color="auto"/>
      </w:divBdr>
    </w:div>
    <w:div w:id="1992635766">
      <w:bodyDiv w:val="1"/>
      <w:marLeft w:val="0"/>
      <w:marRight w:val="0"/>
      <w:marTop w:val="0"/>
      <w:marBottom w:val="0"/>
      <w:divBdr>
        <w:top w:val="none" w:sz="0" w:space="0" w:color="auto"/>
        <w:left w:val="none" w:sz="0" w:space="0" w:color="auto"/>
        <w:bottom w:val="none" w:sz="0" w:space="0" w:color="auto"/>
        <w:right w:val="none" w:sz="0" w:space="0" w:color="auto"/>
      </w:divBdr>
    </w:div>
    <w:div w:id="1996562564">
      <w:bodyDiv w:val="1"/>
      <w:marLeft w:val="0"/>
      <w:marRight w:val="0"/>
      <w:marTop w:val="0"/>
      <w:marBottom w:val="0"/>
      <w:divBdr>
        <w:top w:val="none" w:sz="0" w:space="0" w:color="auto"/>
        <w:left w:val="none" w:sz="0" w:space="0" w:color="auto"/>
        <w:bottom w:val="none" w:sz="0" w:space="0" w:color="auto"/>
        <w:right w:val="none" w:sz="0" w:space="0" w:color="auto"/>
      </w:divBdr>
    </w:div>
    <w:div w:id="1997755304">
      <w:bodyDiv w:val="1"/>
      <w:marLeft w:val="0"/>
      <w:marRight w:val="0"/>
      <w:marTop w:val="0"/>
      <w:marBottom w:val="0"/>
      <w:divBdr>
        <w:top w:val="none" w:sz="0" w:space="0" w:color="auto"/>
        <w:left w:val="none" w:sz="0" w:space="0" w:color="auto"/>
        <w:bottom w:val="none" w:sz="0" w:space="0" w:color="auto"/>
        <w:right w:val="none" w:sz="0" w:space="0" w:color="auto"/>
      </w:divBdr>
    </w:div>
    <w:div w:id="2007973679">
      <w:bodyDiv w:val="1"/>
      <w:marLeft w:val="0"/>
      <w:marRight w:val="0"/>
      <w:marTop w:val="0"/>
      <w:marBottom w:val="0"/>
      <w:divBdr>
        <w:top w:val="none" w:sz="0" w:space="0" w:color="auto"/>
        <w:left w:val="none" w:sz="0" w:space="0" w:color="auto"/>
        <w:bottom w:val="none" w:sz="0" w:space="0" w:color="auto"/>
        <w:right w:val="none" w:sz="0" w:space="0" w:color="auto"/>
      </w:divBdr>
    </w:div>
    <w:div w:id="2036271318">
      <w:bodyDiv w:val="1"/>
      <w:marLeft w:val="0"/>
      <w:marRight w:val="0"/>
      <w:marTop w:val="0"/>
      <w:marBottom w:val="0"/>
      <w:divBdr>
        <w:top w:val="none" w:sz="0" w:space="0" w:color="auto"/>
        <w:left w:val="none" w:sz="0" w:space="0" w:color="auto"/>
        <w:bottom w:val="none" w:sz="0" w:space="0" w:color="auto"/>
        <w:right w:val="none" w:sz="0" w:space="0" w:color="auto"/>
      </w:divBdr>
    </w:div>
    <w:div w:id="2042317646">
      <w:bodyDiv w:val="1"/>
      <w:marLeft w:val="0"/>
      <w:marRight w:val="0"/>
      <w:marTop w:val="0"/>
      <w:marBottom w:val="0"/>
      <w:divBdr>
        <w:top w:val="none" w:sz="0" w:space="0" w:color="auto"/>
        <w:left w:val="none" w:sz="0" w:space="0" w:color="auto"/>
        <w:bottom w:val="none" w:sz="0" w:space="0" w:color="auto"/>
        <w:right w:val="none" w:sz="0" w:space="0" w:color="auto"/>
      </w:divBdr>
    </w:div>
    <w:div w:id="2072804233">
      <w:bodyDiv w:val="1"/>
      <w:marLeft w:val="0"/>
      <w:marRight w:val="0"/>
      <w:marTop w:val="0"/>
      <w:marBottom w:val="0"/>
      <w:divBdr>
        <w:top w:val="none" w:sz="0" w:space="0" w:color="auto"/>
        <w:left w:val="none" w:sz="0" w:space="0" w:color="auto"/>
        <w:bottom w:val="none" w:sz="0" w:space="0" w:color="auto"/>
        <w:right w:val="none" w:sz="0" w:space="0" w:color="auto"/>
      </w:divBdr>
    </w:div>
    <w:div w:id="2086026875">
      <w:bodyDiv w:val="1"/>
      <w:marLeft w:val="0"/>
      <w:marRight w:val="0"/>
      <w:marTop w:val="0"/>
      <w:marBottom w:val="0"/>
      <w:divBdr>
        <w:top w:val="none" w:sz="0" w:space="0" w:color="auto"/>
        <w:left w:val="none" w:sz="0" w:space="0" w:color="auto"/>
        <w:bottom w:val="none" w:sz="0" w:space="0" w:color="auto"/>
        <w:right w:val="none" w:sz="0" w:space="0" w:color="auto"/>
      </w:divBdr>
    </w:div>
    <w:div w:id="21290103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The231</b:Tag>
    <b:SourceType>InternetSite</b:SourceType>
    <b:Guid>{FDE17319-D421-4912-B483-82E027694A65}</b:Guid>
    <b:Title>GIDS - Gender Identity Development Service</b:Title>
    <b:Year>2023</b:Year>
    <b:Author>
      <b:Author>
        <b:Corporate>The Tavistock and Portman NHS Foundation Trust</b:Corporate>
      </b:Author>
    </b:Author>
    <b:YearAccessed>2023</b:YearAccessed>
    <b:MonthAccessed>May</b:MonthAccessed>
    <b:DayAccessed>1</b:DayAccessed>
    <b:URL>https://gids.nhs.uk/about-us/</b:URL>
    <b:RefOrder>35</b:RefOrder>
  </b:Source>
  <b:Source>
    <b:Tag>Sto23</b:Tag>
    <b:SourceType>InternetSite</b:SourceType>
    <b:Guid>{A601C250-C150-4BDC-B0D4-3E834BD61597}</b:Guid>
    <b:Author>
      <b:Author>
        <b:Corporate>Stonewall</b:Corporate>
      </b:Author>
    </b:Author>
    <b:Title>Public Attitudes towards trans people</b:Title>
    <b:Year>2023</b:Year>
    <b:YearAccessed>2023</b:YearAccessed>
    <b:MonthAccessed>April</b:MonthAccessed>
    <b:DayAccessed>25</b:DayAccessed>
    <b:URL>https://www.stonewall.org.uk/</b:URL>
    <b:RefOrder>32</b:RefOrder>
  </b:Source>
  <b:Source>
    <b:Tag>Mer23</b:Tag>
    <b:SourceType>InternetSite</b:SourceType>
    <b:Guid>{2FC79D19-A1DD-4636-BE24-36336CE4D997}</b:Guid>
    <b:Author>
      <b:Author>
        <b:Corporate>Mermaids</b:Corporate>
      </b:Author>
    </b:Author>
    <b:Title>Helping gender-diverse kids, young people and their families since 1995</b:Title>
    <b:Year>2023</b:Year>
    <b:YearAccessed>2023</b:YearAccessed>
    <b:MonthAccessed>April</b:MonthAccessed>
    <b:DayAccessed>25</b:DayAccessed>
    <b:URL>https://mermaidsuk.org.uk/</b:URL>
    <b:RefOrder>33</b:RefOrder>
  </b:Source>
  <b:Source>
    <b:Tag>GIR23</b:Tag>
    <b:SourceType>InternetSite</b:SourceType>
    <b:Guid>{0CD6C3B1-78F7-4856-B24F-D6720E3EEDDD}</b:Guid>
    <b:Author>
      <b:Author>
        <b:Corporate>GIRES </b:Corporate>
      </b:Author>
    </b:Author>
    <b:Title>Gender Identity Research &amp; Education Society</b:Title>
    <b:Year>2023</b:Year>
    <b:YearAccessed>2023</b:YearAccessed>
    <b:MonthAccessed>May</b:MonthAccessed>
    <b:DayAccessed>10</b:DayAccessed>
    <b:URL>https://www.gires.org.uk/</b:URL>
    <b:RefOrder>34</b:RefOrder>
  </b:Source>
  <b:Source>
    <b:Tag>The232</b:Tag>
    <b:SourceType>InternetSite</b:SourceType>
    <b:Guid>{007D720E-30C3-4E15-BF39-15E675A31E1A}</b:Guid>
    <b:Author>
      <b:Author>
        <b:Corporate>The Proud Trust</b:Corporate>
      </b:Author>
    </b:Author>
    <b:Title>Home of LGBT youth</b:Title>
    <b:Year>2023</b:Year>
    <b:YearAccessed>2023</b:YearAccessed>
    <b:MonthAccessed>May</b:MonthAccessed>
    <b:DayAccessed>10</b:DayAccessed>
    <b:URL>https://www.theproudtrust.org/</b:URL>
    <b:RefOrder>36</b:RefOrder>
  </b:Source>
  <b:Source>
    <b:Tag>Equ23</b:Tag>
    <b:SourceType>InternetSite</b:SourceType>
    <b:Guid>{D974A5C6-4A6E-4DB8-8C0C-23B61B00E8AF}</b:Guid>
    <b:Author>
      <b:Author>
        <b:Corporate>Equlaity and Human Rights Commission</b:Corporate>
      </b:Author>
    </b:Author>
    <b:Title>Promoting and upholding equality and human rights ideals and laws across England, Scotland and Wales.</b:Title>
    <b:Year>2023</b:Year>
    <b:YearAccessed>2023</b:YearAccessed>
    <b:MonthAccessed>May</b:MonthAccessed>
    <b:DayAccessed>9</b:DayAccessed>
    <b:URL>https://www.equalityhumanrights.com/en</b:URL>
    <b:RefOrder>37</b:RefOrder>
  </b:Source>
  <b:Source>
    <b:Tag>Edu23</b:Tag>
    <b:SourceType>InternetSite</b:SourceType>
    <b:Guid>{F629B2CA-1DD8-4789-86A3-0EBCA827977B}</b:Guid>
    <b:Author>
      <b:Author>
        <b:Corporate>Educate &amp; Celbrate</b:Corporate>
      </b:Author>
    </b:Author>
    <b:Title>ogether we can make society a more welcoming place for everyone.</b:Title>
    <b:Year>2023</b:Year>
    <b:YearAccessed>2023</b:YearAccessed>
    <b:MonthAccessed>May</b:MonthAccessed>
    <b:DayAccessed>9</b:DayAccessed>
    <b:URL>https://www.educateandcelebrate.org/</b:URL>
    <b:RefOrder>31</b:RefOrder>
  </b:Source>
  <b:Source>
    <b:Tag>BAC23</b:Tag>
    <b:SourceType>InternetSite</b:SourceType>
    <b:Guid>{13B3C314-64E3-4FDD-8927-4491948816C4}</b:Guid>
    <b:Author>
      <b:Author>
        <b:Corporate>BACP</b:Corporate>
      </b:Author>
    </b:Author>
    <b:Title>Supporting transgender college students on university and college campuses</b:Title>
    <b:Year>2023</b:Year>
    <b:YearAccessed>2023</b:YearAccessed>
    <b:MonthAccessed>May</b:MonthAccessed>
    <b:DayAccessed>13</b:DayAccessed>
    <b:URL>https://www.bacp.co.uk/bacp-journals/university-and-college-counselling/september-2019/supporting-transgender-college-students-on-university-and-college-campuses/</b:URL>
    <b:RefOrder>30</b:RefOrder>
  </b:Source>
  <b:Source>
    <b:Tag>Ham18</b:Tag>
    <b:SourceType>Report</b:SourceType>
    <b:Guid>{690E62BE-24CE-43FF-9E0C-972A9EC7E031}</b:Guid>
    <b:Author>
      <b:Author>
        <b:Corporate>Hampshire County Council</b:Corporate>
      </b:Author>
    </b:Author>
    <b:Title>SERVICES FOR SCHOOLS Hampshire: a safe place to learn, a safe place to grow LGBT+ guidance for Hampshire schools and colleges</b:Title>
    <b:Year>2018</b:Year>
    <b:Publisher>Hampshire County Council</b:Publisher>
    <b:City>Hampshire</b:City>
    <b:RefOrder>29</b:RefOrder>
  </b:Source>
  <b:Source>
    <b:Tag>Stown</b:Tag>
    <b:SourceType>Report</b:SourceType>
    <b:Guid>{7A1D8378-DD3B-4B3E-899C-6A4F4353362A}</b:Guid>
    <b:Title>Creating an LGBTQ+ inclusive secondary curriculum</b:Title>
    <b:Year>unknown</b:Year>
    <b:Publisher>Pearson</b:Publisher>
    <b:City>London</b:City>
    <b:Author>
      <b:Author>
        <b:Corporate>Stonewall</b:Corporate>
      </b:Author>
    </b:Author>
    <b:RefOrder>28</b:RefOrder>
  </b:Source>
  <b:Source>
    <b:Tag>Tho20</b:Tag>
    <b:SourceType>ArticleInAPeriodical</b:SourceType>
    <b:Guid>{8004C2DF-DF43-4BAE-8E3B-D2C19CB2FCEC}</b:Guid>
    <b:Title>Creating a Trans-Inclusive Workplace</b:Title>
    <b:Year>2020</b:Year>
    <b:Author>
      <b:Author>
        <b:NameList>
          <b:Person>
            <b:Last>Thoroughgood</b:Last>
            <b:First>Christian</b:First>
          </b:Person>
          <b:Person>
            <b:Last>Sawyer</b:Last>
            <b:First>Katina</b:First>
          </b:Person>
          <b:Person>
            <b:Last>Webster</b:Last>
            <b:First>and</b:First>
            <b:Middle>Jennica</b:Middle>
          </b:Person>
        </b:NameList>
      </b:Author>
    </b:Author>
    <b:PeriodicalTitle>Harvard Business Review</b:PeriodicalTitle>
    <b:Month>March-April</b:Month>
    <b:Day>March 1st</b:Day>
    <b:JournalName>Harvard Business Review</b:JournalName>
    <b:RefOrder>26</b:RefOrder>
  </b:Source>
  <b:Source>
    <b:Tag>Bri21</b:Tag>
    <b:SourceType>Report</b:SourceType>
    <b:Guid>{6DDF7BCF-6901-4EB1-834C-12D1BC669C2D}</b:Guid>
    <b:Title>Trans Inclusion Schools Toolkit</b:Title>
    <b:Year>2021</b:Year>
    <b:Author>
      <b:Author>
        <b:Corporate>Brighton &amp; Hove City Council</b:Corporate>
      </b:Author>
    </b:Author>
    <b:Publisher>Brighton &amp; Hove City Council</b:Publisher>
    <b:City>Brighton &amp; Hove</b:City>
    <b:RefOrder>27</b:RefOrder>
  </b:Source>
  <b:Source>
    <b:Tag>Gir23</b:Tag>
    <b:SourceType>InternetSite</b:SourceType>
    <b:Guid>{F545BEEF-75F2-463B-9255-C1DD04ED5F1C}</b:Guid>
    <b:Author>
      <b:Author>
        <b:Corporate>Girlguiding</b:Corporate>
      </b:Author>
    </b:Author>
    <b:Title>Supporting trans young members</b:Title>
    <b:Year>2023</b:Year>
    <b:YearAccessed>2023</b:YearAccessed>
    <b:MonthAccessed>May</b:MonthAccessed>
    <b:DayAccessed>6</b:DayAccessed>
    <b:URL>https://www.girlguiding.org.uk/information-for-volunteers/running-your-unit/including-all/supporting-trans-members/supporting-trans-young-members/</b:URL>
    <b:RefOrder>25</b:RefOrder>
  </b:Source>
  <b:Source>
    <b:Tag>Wel23</b:Tag>
    <b:SourceType>DocumentFromInternetSite</b:SourceType>
    <b:Guid>{907E63B0-D278-4B17-B5D2-B358AF7BE9A0}</b:Guid>
    <b:Title>LGBTQ+ Action Plan for</b:Title>
    <b:Year>2023</b:Year>
    <b:YearAccessed>2023</b:YearAccessed>
    <b:MonthAccessed>May</b:MonthAccessed>
    <b:DayAccessed>8</b:DayAccessed>
    <b:URL>https://www.gov.wales/sites/default/files/pdf-versions/2023/2/2/1675767932/lgbtq-action-plan-wales-contents.pdf</b:URL>
    <b:Author>
      <b:Author>
        <b:Corporate>Welsh Government</b:Corporate>
      </b:Author>
    </b:Author>
    <b:Month>January</b:Month>
    <b:Day>7</b:Day>
    <b:RefOrder>24</b:RefOrder>
  </b:Source>
  <b:Source>
    <b:Tag>Nei10</b:Tag>
    <b:SourceType>Report</b:SourceType>
    <b:Guid>{E08709A3-E158-45C5-B1BF-EC78E48F7B70}</b:Guid>
    <b:Title>Prevention and response to identity-based</b:Title>
    <b:Year>2010</b:Year>
    <b:Author>
      <b:Author>
        <b:NameList>
          <b:Person>
            <b:Last>Tippett</b:Last>
            <b:First>Neil</b:First>
          </b:Person>
          <b:Person>
            <b:Last>Houlston</b:Last>
            <b:First>Catherine</b:First>
          </b:Person>
          <b:Person>
            <b:Last>Smith</b:Last>
            <b:First>Peter</b:First>
          </b:Person>
        </b:NameList>
      </b:Author>
    </b:Author>
    <b:Publisher>Equality and Human Rights Commission</b:Publisher>
    <b:City>Manchester</b:City>
    <b:RefOrder>23</b:RefOrder>
  </b:Source>
  <b:Source>
    <b:Tag>Mer231</b:Tag>
    <b:SourceType>InternetSite</b:SourceType>
    <b:Guid>{917D6EA4-1B45-432F-BA98-5E7EBC93C6BF}</b:Guid>
    <b:Title>Mermaids - Training</b:Title>
    <b:Year>2023</b:Year>
    <b:Author>
      <b:Author>
        <b:Corporate>Mermaids</b:Corporate>
      </b:Author>
    </b:Author>
    <b:YearAccessed>2023</b:YearAccessed>
    <b:MonthAccessed>May</b:MonthAccessed>
    <b:DayAccessed>5</b:DayAccessed>
    <b:URL>https://mermaidsuk.org.uk/training/</b:URL>
    <b:RefOrder>21</b:RefOrder>
  </b:Source>
  <b:Source>
    <b:Tag>Sto231</b:Tag>
    <b:SourceType>InternetSite</b:SourceType>
    <b:Guid>{B9E3B89E-2CE4-41D7-BAFA-212961E2A972}</b:Guid>
    <b:Author>
      <b:Author>
        <b:Corporate>Stonewall</b:Corporate>
      </b:Author>
    </b:Author>
    <b:Title>The truth about trans</b:Title>
    <b:Year>2023</b:Year>
    <b:YearAccessed>2023</b:YearAccessed>
    <b:MonthAccessed>May</b:MonthAccessed>
    <b:DayAccessed>8</b:DayAccessed>
    <b:URL>https://www.stonewall.org.uk/the-truth-about-trans</b:URL>
    <b:RefOrder>20</b:RefOrder>
  </b:Source>
  <b:Source>
    <b:Tag>Nat16</b:Tag>
    <b:SourceType>DocumentFromInternetSite</b:SourceType>
    <b:Guid>{157A1770-E4C4-48CD-B294-0A06069D71CB}</b:Guid>
    <b:Title>Transgender people and bathroom access</b:Title>
    <b:Year>2016</b:Year>
    <b:YearAccessed>2023</b:YearAccessed>
    <b:MonthAccessed>May</b:MonthAccessed>
    <b:DayAccessed>4</b:DayAccessed>
    <b:URL>https://transequality.org/sites/default/files/docs/resources/Trans-People-Bathroom-Access-July-2016.pdf</b:URL>
    <b:Author>
      <b:Author>
        <b:Corporate>National Center for Transgender Equality</b:Corporate>
      </b:Author>
    </b:Author>
    <b:Month>July</b:Month>
    <b:Day>10</b:Day>
    <b:RefOrder>19</b:RefOrder>
  </b:Source>
  <b:Source>
    <b:Tag>Val19</b:Tag>
    <b:SourceType>InternetSite</b:SourceType>
    <b:Guid>{D5BA1849-2DAA-43E8-82A2-BD166C4EF6B3}</b:Guid>
    <b:Title>People Management - Misgendering and the importance of pronouns in the workplace</b:Title>
    <b:Year>2019</b:Year>
    <b:YearAccessed>2023</b:YearAccessed>
    <b:MonthAccessed>May</b:MonthAccessed>
    <b:DayAccessed>7</b:DayAccessed>
    <b:URL>https://www.peoplemanagement.co.uk/article/1745629/misgendering-the-importance-of-pronouns-in-the-workplace</b:URL>
    <b:Author>
      <b:Author>
        <b:NameList>
          <b:Person>
            <b:Last>Dougan</b:Last>
            <b:First>Val</b:First>
          </b:Person>
        </b:NameList>
      </b:Author>
    </b:Author>
    <b:RefOrder>18</b:RefOrder>
  </b:Source>
  <b:Source>
    <b:Tag>MsR18</b:Tag>
    <b:SourceType>Case</b:SourceType>
    <b:Guid>{82E080DF-8913-4668-B006-35C361D3DFC2}</b:Guid>
    <b:Title>Ms R Taylor v Jaguar Land Rover Ltd:</b:Title>
    <b:Year>2018</b:Year>
    <b:Reporter>1304471</b:Reporter>
    <b:RefOrder>16</b:RefOrder>
  </b:Source>
  <b:Source>
    <b:Tag>Ben21</b:Tag>
    <b:SourceType>ArticleInAPeriodical</b:SourceType>
    <b:Guid>{0274ACE8-96AB-4228-BAA1-693065333020}</b:Guid>
    <b:Title>Transgender people: judges advised to use preferred personal pronouns</b:Title>
    <b:Year>2021</b:Year>
    <b:Author>
      <b:Author>
        <b:NameList>
          <b:Person>
            <b:Last>Quinn</b:Last>
            <b:First>Ben</b:First>
          </b:Person>
        </b:NameList>
      </b:Author>
    </b:Author>
    <b:PeriodicalTitle>The Guardian</b:PeriodicalTitle>
    <b:Month>December</b:Month>
    <b:Day>27</b:Day>
    <b:Pages>5</b:Pages>
    <b:RefOrder>38</b:RefOrder>
  </b:Source>
  <b:Source>
    <b:Tag>May21</b:Tag>
    <b:SourceType>Case</b:SourceType>
    <b:Guid>{DCD9BB0A-869E-4DA0-A3EA-F7DF0B23D97D}</b:Guid>
    <b:Title>Maya Forstater v CGD Europe and Others:</b:Title>
    <b:Year>2021</b:Year>
    <b:Reporter>UKEAT/0105/20/JOJ</b:Reporter>
    <b:RefOrder>15</b:RefOrder>
  </b:Source>
  <b:Source>
    <b:Tag>Mis171</b:Tag>
    <b:SourceType>Case</b:SourceType>
    <b:Guid>{CC81ACB2-1A48-4035-9199-DB89791325B1}</b:Guid>
    <b:Title>Miss A de Souza E Souza v Primark Strores Ltd</b:Title>
    <b:Reporter>2206063</b:Reporter>
    <b:Year>2017</b:Year>
    <b:RefOrder>14</b:RefOrder>
  </b:Source>
  <b:Source>
    <b:Tag>Equ231</b:Tag>
    <b:SourceType>InternetSite</b:SourceType>
    <b:Guid>{98E557F8-30F8-4AD6-A6B6-2D180AF950DA}</b:Guid>
    <b:Title>Gender reassignment discrimination</b:Title>
    <b:Year>2023</b:Year>
    <b:Author>
      <b:Author>
        <b:Corporate>Equality and Human Rights Commission</b:Corporate>
      </b:Author>
    </b:Author>
    <b:YearAccessed>2023</b:YearAccessed>
    <b:MonthAccessed>May</b:MonthAccessed>
    <b:DayAccessed>6</b:DayAccessed>
    <b:URL>https://www.equalityhumanrights.com/en/advice-and-guidance/gender-reassignment-discrimination</b:URL>
    <b:RefOrder>13</b:RefOrder>
  </b:Source>
  <b:Source>
    <b:Tag>leg23</b:Tag>
    <b:SourceType>InternetSite</b:SourceType>
    <b:Guid>{07F4D930-C045-4966-B031-AAAF3FE8A65B}</b:Guid>
    <b:Author>
      <b:Author>
        <b:Corporate>legislation.gov.uk</b:Corporate>
      </b:Author>
    </b:Author>
    <b:Title>Data Protection Act 2018</b:Title>
    <b:Year>2023</b:Year>
    <b:YearAccessed>2023</b:YearAccessed>
    <b:MonthAccessed>May</b:MonthAccessed>
    <b:DayAccessed>7</b:DayAccessed>
    <b:URL>https://www.legislation.gov.uk/ukpga/2018/12/contents/enacted</b:URL>
    <b:RefOrder>12</b:RefOrder>
  </b:Source>
  <b:Source>
    <b:Tag>leg231</b:Tag>
    <b:SourceType>InternetSite</b:SourceType>
    <b:Guid>{75CB142A-F884-45F8-8A57-77C26B5DCF00}</b:Guid>
    <b:Author>
      <b:Author>
        <b:Corporate>legislation.gov.uk</b:Corporate>
      </b:Author>
    </b:Author>
    <b:Title>Employment Rights Act 1996</b:Title>
    <b:Year>2023</b:Year>
    <b:YearAccessed>2023</b:YearAccessed>
    <b:MonthAccessed>May</b:MonthAccessed>
    <b:DayAccessed>6</b:DayAccessed>
    <b:URL>https://www.legislation.gov.uk/ukpga/1996/18/contents</b:URL>
    <b:RefOrder>11</b:RefOrder>
  </b:Source>
  <b:Source>
    <b:Tag>Equ232</b:Tag>
    <b:SourceType>InternetSite</b:SourceType>
    <b:Guid>{2DE5F7F6-2A4F-4C01-AF6F-BFAB05650791}</b:Guid>
    <b:Author>
      <b:Author>
        <b:Corporate>Equality and human rights commission</b:Corporate>
      </b:Author>
    </b:Author>
    <b:Title>The Huma Rights Act 1998</b:Title>
    <b:Year>2023</b:Year>
    <b:YearAccessed>2023</b:YearAccessed>
    <b:MonthAccessed>May</b:MonthAccessed>
    <b:DayAccessed>7</b:DayAccessed>
    <b:URL>https://www.equalityhumanrights.com/en/human-rights/human-rights-act</b:URL>
    <b:RefOrder>10</b:RefOrder>
  </b:Source>
  <b:Source>
    <b:Tag>GOV231</b:Tag>
    <b:SourceType>InternetSite</b:SourceType>
    <b:Guid>{C14BE561-2D20-440E-B91C-50EB9C613029}</b:Guid>
    <b:Author>
      <b:Author>
        <b:Corporate>GOV.UK</b:Corporate>
      </b:Author>
    </b:Author>
    <b:Title>Equality Act 2010: guidance</b:Title>
    <b:Year>2023</b:Year>
    <b:YearAccessed>2023</b:YearAccessed>
    <b:MonthAccessed>May</b:MonthAccessed>
    <b:DayAccessed>9</b:DayAccessed>
    <b:URL>https://www.gov.uk/guidance/equality-act-2010-guidance</b:URL>
    <b:RefOrder>9</b:RefOrder>
  </b:Source>
  <b:Source>
    <b:Tag>leg232</b:Tag>
    <b:SourceType>InternetSite</b:SourceType>
    <b:Guid>{48B44C3C-32CF-416B-BC55-498DC60FBAC5}</b:Guid>
    <b:Author>
      <b:Author>
        <b:Corporate>legisaltion.gov.uk</b:Corporate>
      </b:Author>
    </b:Author>
    <b:Title>Equality Act 2010 Explanatory Notes</b:Title>
    <b:Year>2023</b:Year>
    <b:YearAccessed>2023</b:YearAccessed>
    <b:MonthAccessed>May</b:MonthAccessed>
    <b:DayAccessed>8</b:DayAccessed>
    <b:URL>https://www.legislation.gov.uk/ukpga/2010/15/notes?view=plain</b:URL>
    <b:RefOrder>7</b:RefOrder>
  </b:Source>
  <b:Source>
    <b:Tag>Hel22</b:Tag>
    <b:SourceType>Report</b:SourceType>
    <b:Guid>{7604F413-FD70-4D33-988F-DC4B7639D9D5}</b:Guid>
    <b:Title>Gender equality in higher education: maximising impacts</b:Title>
    <b:Year>2022</b:Year>
    <b:Author>
      <b:Author>
        <b:NameList>
          <b:Person>
            <b:Last>Mott</b:Last>
            <b:First>Helen</b:First>
          </b:Person>
        </b:NameList>
      </b:Author>
    </b:Author>
    <b:Publisher>British Council</b:Publisher>
    <b:City>London</b:City>
    <b:RefOrder>8</b:RefOrder>
  </b:Source>
  <b:Source>
    <b:Tag>Sto18</b:Tag>
    <b:SourceType>Report</b:SourceType>
    <b:Guid>{006B93FF-B897-4F5B-8C55-7313207AE065}</b:Guid>
    <b:Author>
      <b:Author>
        <b:Corporate>Stonewall</b:Corporate>
      </b:Author>
    </b:Author>
    <b:Title>LGBT IN BRITAIN</b:Title>
    <b:Year>2018</b:Year>
    <b:Publisher>Stonewall</b:Publisher>
    <b:City>London</b:City>
    <b:RefOrder>5</b:RefOrder>
  </b:Source>
  <b:Source>
    <b:Tag>Sto232</b:Tag>
    <b:SourceType>InternetSite</b:SourceType>
    <b:Guid>{AEAEFFDE-5209-4BA7-A2B7-A90F59A91201}</b:Guid>
    <b:Author>
      <b:Author>
        <b:Corporate>Stonewall</b:Corporate>
      </b:Author>
    </b:Author>
    <b:Title>What do the British public REALLY think about trans people?</b:Title>
    <b:Year>2023</b:Year>
    <b:YearAccessed>2023</b:YearAccessed>
    <b:MonthAccessed>May</b:MonthAccessed>
    <b:DayAccessed>5</b:DayAccessed>
    <b:URL>https://www.stonewall.org.uk/about-us/news/what-do-british-public-really-think-about-trans-people</b:URL>
    <b:RefOrder>4</b:RefOrder>
  </b:Source>
  <b:Source>
    <b:Tag>Sto17</b:Tag>
    <b:SourceType>Report</b:SourceType>
    <b:Guid>{1BAE6035-9C33-4966-A627-B0BE354AC4FF}</b:Guid>
    <b:Author>
      <b:Author>
        <b:Corporate>Stonewall</b:Corporate>
      </b:Author>
    </b:Author>
    <b:Title>SCHOOL REPORT: The experiences of Lesbian, gay, bi and trans young people in britains schools</b:Title>
    <b:Year>2017</b:Year>
    <b:YearAccessed>2023</b:YearAccessed>
    <b:MonthAccessed>May</b:MonthAccessed>
    <b:DayAccessed>8</b:DayAccessed>
    <b:Publisher>Stonewall</b:Publisher>
    <b:City>London</b:City>
    <b:RefOrder>3</b:RefOrder>
  </b:Source>
  <b:Source>
    <b:Tag>GOV19</b:Tag>
    <b:SourceType>InternetSite</b:SourceType>
    <b:Guid>{F3A17087-1C2A-4301-B9B3-C82645581CCF}</b:Guid>
    <b:Title>National LGBT Survey: Summary report</b:Title>
    <b:Year>2019</b:Year>
    <b:Author>
      <b:Author>
        <b:Corporate>GOV.UK</b:Corporate>
      </b:Author>
    </b:Author>
    <b:YearAccessed>2023</b:YearAccessed>
    <b:MonthAccessed>May</b:MonthAccessed>
    <b:DayAccessed>4</b:DayAccessed>
    <b:URL>https://www.gov.uk/government/publications/national-lgbt-survey-summary-report/national-lgbt-survey-summary-report</b:URL>
    <b:RefOrder>2</b:RefOrder>
  </b:Source>
  <b:Source>
    <b:Tag>Cat21</b:Tag>
    <b:SourceType>InternetSite</b:SourceType>
    <b:Guid>{B8F322C6-00B3-442C-A9E1-D73E30146B1E}</b:Guid>
    <b:Author>
      <b:Author>
        <b:NameList>
          <b:Person>
            <b:Last>Wilson</b:Last>
            <b:First>Catherine</b:First>
          </b:Person>
        </b:NameList>
      </b:Author>
    </b:Author>
    <b:Title>Supporting transgender employees in the workplace | HR blog</b:Title>
    <b:Year>2021</b:Year>
    <b:YearAccessed>2023</b:YearAccessed>
    <b:MonthAccessed>May</b:MonthAccessed>
    <b:DayAccessed>4</b:DayAccessed>
    <b:URL>https://www.myhrtoolkit.com/blog/supporting-transgender-employees-in-the-workplace</b:URL>
    <b:RefOrder>1</b:RefOrder>
  </b:Source>
  <b:Source>
    <b:Tag>Gov18</b:Tag>
    <b:SourceType>Report</b:SourceType>
    <b:Guid>{2A01879C-07DF-4BAD-A5F0-86E47E7EA62A}</b:Guid>
    <b:Author>
      <b:Author>
        <b:Corporate>Government Equalities office</b:Corporate>
      </b:Author>
    </b:Author>
    <b:Title>National LGBT Survey</b:Title>
    <b:Year>2018</b:Year>
    <b:Publisher>Crown Copyright</b:Publisher>
    <b:City>London</b:City>
    <b:RefOrder>6</b:RefOrder>
  </b:Source>
  <b:Source>
    <b:Tag>Hom12</b:Tag>
    <b:SourceType>Case</b:SourceType>
    <b:Guid>{3C158C15-A495-4637-BDF5-49F61D8C8A65}</b:Guid>
    <b:Title>Homer v Chief Constable of West Yorkshire Police </b:Title>
    <b:Year>2012</b:Year>
    <b:Reporter> UKSC 15</b:Reporter>
    <b:RefOrder>39</b:RefOrder>
  </b:Source>
  <b:Source>
    <b:Tag>AvC04</b:Tag>
    <b:SourceType>Case</b:SourceType>
    <b:Guid>{B564EC9E-60E6-4EC9-850D-2512F54CDB56}</b:Guid>
    <b:Title>A v Chief Constable of West Yorkshire Police  and another</b:Title>
    <b:Reporter>UKHL</b:Reporter>
    <b:Year>2004</b:Year>
    <b:RefOrder>17</b:RefOrder>
  </b:Source>
  <b:Source>
    <b:Tag>Bri19</b:Tag>
    <b:SourceType>Report</b:SourceType>
    <b:Guid>{C0BCC3A7-3CA2-4F14-B906-0764E82C2C86}</b:Guid>
    <b:Author>
      <b:Author>
        <b:Corporate>Brighton and Sussex Univeristy Hospitals</b:Corporate>
      </b:Author>
    </b:Author>
    <b:Title>Guidelines for Supporting Trans Patients &amp; Staff</b:Title>
    <b:Year>2019</b:Year>
    <b:Publisher>Brighton and Sussex University Hospitals</b:Publisher>
    <b:City>Brighton</b:City>
    <b:RefOrder>22</b:RefOrder>
  </b:Source>
</b:Sources>
</file>

<file path=customXml/itemProps1.xml><?xml version="1.0" encoding="utf-8"?>
<ds:datastoreItem xmlns:ds="http://schemas.openxmlformats.org/officeDocument/2006/customXml" ds:itemID="{79E00A9A-4DE0-4E01-9261-DB0502C620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277</TotalTime>
  <Pages>9</Pages>
  <Words>2722</Words>
  <Characters>15522</Characters>
  <Application>Microsoft Office Word</Application>
  <DocSecurity>0</DocSecurity>
  <Lines>129</Lines>
  <Paragraphs>36</Paragraphs>
  <ScaleCrop>false</ScaleCrop>
  <Company/>
  <LinksUpToDate>false</LinksUpToDate>
  <CharactersWithSpaces>18208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Jeffreys</dc:creator>
  <cp:keywords/>
  <dc:description/>
  <cp:lastModifiedBy>Victoria Jeffreys</cp:lastModifiedBy>
  <cp:revision>128</cp:revision>
  <dcterms:created xsi:type="dcterms:W3CDTF">2023-05-11T13:58:00Z</dcterms:created>
  <dcterms:modified xsi:type="dcterms:W3CDTF">2023-05-15T22:39:00Z</dcterms:modified>
</cp:coreProperties>
</file>