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BA5C" w14:textId="3B4457F6" w:rsidR="005211CA" w:rsidRDefault="00981407">
      <w:pPr>
        <w:jc w:val="center"/>
      </w:pPr>
      <w:r>
        <w:t xml:space="preserve">Green Haven Florists </w:t>
      </w:r>
    </w:p>
    <w:p w14:paraId="612D5BD9" w14:textId="77777777" w:rsidR="005211CA" w:rsidRDefault="00981407">
      <w:pPr>
        <w:jc w:val="center"/>
      </w:pPr>
      <w:r>
        <w:t>Student Name: Iain Martin James Byrne</w:t>
      </w:r>
    </w:p>
    <w:p w14:paraId="24297A69" w14:textId="77777777" w:rsidR="005211CA" w:rsidRDefault="00981407">
      <w:pPr>
        <w:jc w:val="center"/>
      </w:pPr>
      <w:r>
        <w:t>Student ID: 2441635</w:t>
      </w:r>
    </w:p>
    <w:p w14:paraId="6649DB2B" w14:textId="77777777" w:rsidR="005211CA" w:rsidRDefault="00981407">
      <w:pPr>
        <w:jc w:val="center"/>
      </w:pPr>
      <w:r>
        <w:t>Module Name: Problem Solving</w:t>
      </w:r>
    </w:p>
    <w:p w14:paraId="3A69F656" w14:textId="77777777" w:rsidR="005211CA" w:rsidRDefault="00981407">
      <w:pPr>
        <w:jc w:val="center"/>
      </w:pPr>
      <w:r>
        <w:t>Module Code: LCLM4004</w:t>
      </w:r>
    </w:p>
    <w:p w14:paraId="0E1C026F" w14:textId="64296719" w:rsidR="005211CA" w:rsidRDefault="00981407" w:rsidP="00532204">
      <w:pPr>
        <w:jc w:val="center"/>
      </w:pPr>
      <w:r>
        <w:t xml:space="preserve">Lecturer’s Name: </w:t>
      </w:r>
      <w:proofErr w:type="spellStart"/>
      <w:r w:rsidR="00532204" w:rsidRPr="00532204">
        <w:t>Chijioke</w:t>
      </w:r>
      <w:proofErr w:type="spellEnd"/>
      <w:r w:rsidR="00532204">
        <w:t xml:space="preserve"> </w:t>
      </w:r>
      <w:proofErr w:type="spellStart"/>
      <w:r w:rsidR="00F47752">
        <w:t>uda</w:t>
      </w:r>
      <w:proofErr w:type="spellEnd"/>
      <w:r w:rsidR="00F47752">
        <w:t xml:space="preserve"> </w:t>
      </w:r>
    </w:p>
    <w:p w14:paraId="639610D9" w14:textId="77777777" w:rsidR="005211CA" w:rsidRDefault="00981407">
      <w:pPr>
        <w:pStyle w:val="Heading1"/>
      </w:pPr>
      <w:r>
        <w:t>Contents</w:t>
      </w:r>
    </w:p>
    <w:tbl>
      <w:tblPr>
        <w:tblStyle w:val="TableGrid"/>
        <w:tblW w:w="0" w:type="auto"/>
        <w:tblLook w:val="04A0" w:firstRow="1" w:lastRow="0" w:firstColumn="1" w:lastColumn="0" w:noHBand="0" w:noVBand="1"/>
      </w:tblPr>
      <w:tblGrid>
        <w:gridCol w:w="2880"/>
        <w:gridCol w:w="2880"/>
        <w:gridCol w:w="2880"/>
      </w:tblGrid>
      <w:tr w:rsidR="005211CA" w14:paraId="431E773A" w14:textId="77777777">
        <w:tc>
          <w:tcPr>
            <w:tcW w:w="2880" w:type="dxa"/>
          </w:tcPr>
          <w:p w14:paraId="0F113B56" w14:textId="77777777" w:rsidR="005211CA" w:rsidRDefault="00981407">
            <w:r>
              <w:t>Section</w:t>
            </w:r>
          </w:p>
        </w:tc>
        <w:tc>
          <w:tcPr>
            <w:tcW w:w="2880" w:type="dxa"/>
          </w:tcPr>
          <w:p w14:paraId="231E184D" w14:textId="77777777" w:rsidR="005211CA" w:rsidRDefault="00981407">
            <w:r>
              <w:t>Title</w:t>
            </w:r>
          </w:p>
        </w:tc>
        <w:tc>
          <w:tcPr>
            <w:tcW w:w="2880" w:type="dxa"/>
          </w:tcPr>
          <w:p w14:paraId="54971571" w14:textId="77777777" w:rsidR="005211CA" w:rsidRDefault="00981407">
            <w:r>
              <w:t>Page</w:t>
            </w:r>
          </w:p>
        </w:tc>
      </w:tr>
      <w:tr w:rsidR="005211CA" w14:paraId="53195486" w14:textId="77777777">
        <w:tc>
          <w:tcPr>
            <w:tcW w:w="2880" w:type="dxa"/>
          </w:tcPr>
          <w:p w14:paraId="02D0CA7C" w14:textId="77777777" w:rsidR="005211CA" w:rsidRDefault="00981407">
            <w:r>
              <w:t>1.0</w:t>
            </w:r>
          </w:p>
        </w:tc>
        <w:tc>
          <w:tcPr>
            <w:tcW w:w="2880" w:type="dxa"/>
          </w:tcPr>
          <w:p w14:paraId="1EF4A56E" w14:textId="77777777" w:rsidR="005211CA" w:rsidRDefault="00981407">
            <w:r>
              <w:t>Introduction</w:t>
            </w:r>
          </w:p>
        </w:tc>
        <w:tc>
          <w:tcPr>
            <w:tcW w:w="2880" w:type="dxa"/>
          </w:tcPr>
          <w:p w14:paraId="2A7B3126" w14:textId="77777777" w:rsidR="005211CA" w:rsidRDefault="00981407">
            <w:r>
              <w:t>1</w:t>
            </w:r>
          </w:p>
        </w:tc>
      </w:tr>
      <w:tr w:rsidR="005211CA" w14:paraId="1D41CB30" w14:textId="77777777">
        <w:tc>
          <w:tcPr>
            <w:tcW w:w="2880" w:type="dxa"/>
          </w:tcPr>
          <w:p w14:paraId="0DCC6ABB" w14:textId="77777777" w:rsidR="005211CA" w:rsidRDefault="00981407">
            <w:r>
              <w:t>2.0</w:t>
            </w:r>
          </w:p>
        </w:tc>
        <w:tc>
          <w:tcPr>
            <w:tcW w:w="2880" w:type="dxa"/>
          </w:tcPr>
          <w:p w14:paraId="7627376F" w14:textId="77777777" w:rsidR="005211CA" w:rsidRDefault="00981407">
            <w:r>
              <w:t>Business Problem</w:t>
            </w:r>
          </w:p>
        </w:tc>
        <w:tc>
          <w:tcPr>
            <w:tcW w:w="2880" w:type="dxa"/>
          </w:tcPr>
          <w:p w14:paraId="5986A3AB" w14:textId="77777777" w:rsidR="005211CA" w:rsidRDefault="00981407">
            <w:r>
              <w:t>2</w:t>
            </w:r>
          </w:p>
        </w:tc>
      </w:tr>
      <w:tr w:rsidR="005211CA" w14:paraId="2ACF4312" w14:textId="77777777">
        <w:tc>
          <w:tcPr>
            <w:tcW w:w="2880" w:type="dxa"/>
          </w:tcPr>
          <w:p w14:paraId="001CB1C7" w14:textId="77777777" w:rsidR="005211CA" w:rsidRDefault="00981407">
            <w:r>
              <w:t>3.0</w:t>
            </w:r>
          </w:p>
        </w:tc>
        <w:tc>
          <w:tcPr>
            <w:tcW w:w="2880" w:type="dxa"/>
          </w:tcPr>
          <w:p w14:paraId="67DCE1C1" w14:textId="77777777" w:rsidR="005211CA" w:rsidRDefault="00981407">
            <w:r>
              <w:t>Alternative Solutions</w:t>
            </w:r>
          </w:p>
        </w:tc>
        <w:tc>
          <w:tcPr>
            <w:tcW w:w="2880" w:type="dxa"/>
          </w:tcPr>
          <w:p w14:paraId="1FCD8760" w14:textId="77777777" w:rsidR="005211CA" w:rsidRDefault="00981407">
            <w:r>
              <w:t>3</w:t>
            </w:r>
          </w:p>
        </w:tc>
      </w:tr>
      <w:tr w:rsidR="005211CA" w14:paraId="58D73318" w14:textId="77777777">
        <w:tc>
          <w:tcPr>
            <w:tcW w:w="2880" w:type="dxa"/>
          </w:tcPr>
          <w:p w14:paraId="6C4CD12B" w14:textId="77777777" w:rsidR="005211CA" w:rsidRDefault="00981407">
            <w:r>
              <w:t>4.0</w:t>
            </w:r>
          </w:p>
        </w:tc>
        <w:tc>
          <w:tcPr>
            <w:tcW w:w="2880" w:type="dxa"/>
          </w:tcPr>
          <w:p w14:paraId="5A015156" w14:textId="77777777" w:rsidR="005211CA" w:rsidRDefault="00981407">
            <w:r>
              <w:t>Evaluation of Solutions</w:t>
            </w:r>
          </w:p>
        </w:tc>
        <w:tc>
          <w:tcPr>
            <w:tcW w:w="2880" w:type="dxa"/>
          </w:tcPr>
          <w:p w14:paraId="7F9A2DAD" w14:textId="77777777" w:rsidR="005211CA" w:rsidRDefault="00981407">
            <w:r>
              <w:t>5</w:t>
            </w:r>
          </w:p>
        </w:tc>
      </w:tr>
      <w:tr w:rsidR="005211CA" w14:paraId="386EE1F5" w14:textId="77777777">
        <w:tc>
          <w:tcPr>
            <w:tcW w:w="2880" w:type="dxa"/>
          </w:tcPr>
          <w:p w14:paraId="52CFF31D" w14:textId="77777777" w:rsidR="005211CA" w:rsidRDefault="00981407">
            <w:r>
              <w:t>5.0</w:t>
            </w:r>
          </w:p>
        </w:tc>
        <w:tc>
          <w:tcPr>
            <w:tcW w:w="2880" w:type="dxa"/>
          </w:tcPr>
          <w:p w14:paraId="0EAE7FBF" w14:textId="77777777" w:rsidR="005211CA" w:rsidRDefault="00981407">
            <w:r>
              <w:t>Chosen Solution &amp; Justification</w:t>
            </w:r>
          </w:p>
        </w:tc>
        <w:tc>
          <w:tcPr>
            <w:tcW w:w="2880" w:type="dxa"/>
          </w:tcPr>
          <w:p w14:paraId="57677E8E" w14:textId="77777777" w:rsidR="005211CA" w:rsidRDefault="00981407">
            <w:r>
              <w:t>6</w:t>
            </w:r>
          </w:p>
        </w:tc>
      </w:tr>
      <w:tr w:rsidR="005211CA" w14:paraId="4A3EAFC0" w14:textId="77777777">
        <w:tc>
          <w:tcPr>
            <w:tcW w:w="2880" w:type="dxa"/>
          </w:tcPr>
          <w:p w14:paraId="10DF3BB7" w14:textId="77777777" w:rsidR="005211CA" w:rsidRDefault="00981407">
            <w:r>
              <w:t>6.0</w:t>
            </w:r>
          </w:p>
        </w:tc>
        <w:tc>
          <w:tcPr>
            <w:tcW w:w="2880" w:type="dxa"/>
          </w:tcPr>
          <w:p w14:paraId="5F028870" w14:textId="77777777" w:rsidR="005211CA" w:rsidRDefault="00981407">
            <w:r>
              <w:t>Risk Analysis</w:t>
            </w:r>
          </w:p>
        </w:tc>
        <w:tc>
          <w:tcPr>
            <w:tcW w:w="2880" w:type="dxa"/>
          </w:tcPr>
          <w:p w14:paraId="7F3909EC" w14:textId="77777777" w:rsidR="005211CA" w:rsidRDefault="00981407">
            <w:r>
              <w:t>7</w:t>
            </w:r>
          </w:p>
        </w:tc>
      </w:tr>
      <w:tr w:rsidR="005211CA" w14:paraId="3475C0BC" w14:textId="77777777">
        <w:tc>
          <w:tcPr>
            <w:tcW w:w="2880" w:type="dxa"/>
          </w:tcPr>
          <w:p w14:paraId="61E92CBE" w14:textId="77777777" w:rsidR="005211CA" w:rsidRDefault="00981407">
            <w:r>
              <w:t>7.0</w:t>
            </w:r>
          </w:p>
        </w:tc>
        <w:tc>
          <w:tcPr>
            <w:tcW w:w="2880" w:type="dxa"/>
          </w:tcPr>
          <w:p w14:paraId="4966669D" w14:textId="77777777" w:rsidR="005211CA" w:rsidRDefault="00981407">
            <w:r>
              <w:t>Implementation Plan</w:t>
            </w:r>
          </w:p>
        </w:tc>
        <w:tc>
          <w:tcPr>
            <w:tcW w:w="2880" w:type="dxa"/>
          </w:tcPr>
          <w:p w14:paraId="787B7CF5" w14:textId="77777777" w:rsidR="005211CA" w:rsidRDefault="00981407">
            <w:r>
              <w:t>8</w:t>
            </w:r>
          </w:p>
        </w:tc>
      </w:tr>
      <w:tr w:rsidR="005211CA" w14:paraId="74673CDD" w14:textId="77777777">
        <w:tc>
          <w:tcPr>
            <w:tcW w:w="2880" w:type="dxa"/>
          </w:tcPr>
          <w:p w14:paraId="246FBE32" w14:textId="77777777" w:rsidR="005211CA" w:rsidRDefault="00981407">
            <w:r>
              <w:t>8.0</w:t>
            </w:r>
          </w:p>
        </w:tc>
        <w:tc>
          <w:tcPr>
            <w:tcW w:w="2880" w:type="dxa"/>
          </w:tcPr>
          <w:p w14:paraId="6DE04C18" w14:textId="77777777" w:rsidR="005211CA" w:rsidRDefault="00981407">
            <w:r>
              <w:t>Measuring Effectiveness</w:t>
            </w:r>
          </w:p>
        </w:tc>
        <w:tc>
          <w:tcPr>
            <w:tcW w:w="2880" w:type="dxa"/>
          </w:tcPr>
          <w:p w14:paraId="50D41CF1" w14:textId="77777777" w:rsidR="005211CA" w:rsidRDefault="00981407">
            <w:r>
              <w:t>9</w:t>
            </w:r>
          </w:p>
        </w:tc>
      </w:tr>
      <w:tr w:rsidR="005211CA" w14:paraId="73E378CB" w14:textId="77777777">
        <w:tc>
          <w:tcPr>
            <w:tcW w:w="2880" w:type="dxa"/>
          </w:tcPr>
          <w:p w14:paraId="3796D908" w14:textId="77777777" w:rsidR="005211CA" w:rsidRDefault="00981407">
            <w:r>
              <w:t>9.0</w:t>
            </w:r>
          </w:p>
        </w:tc>
        <w:tc>
          <w:tcPr>
            <w:tcW w:w="2880" w:type="dxa"/>
          </w:tcPr>
          <w:p w14:paraId="3110CD37" w14:textId="77777777" w:rsidR="005211CA" w:rsidRDefault="00981407">
            <w:r>
              <w:t>Conclusion</w:t>
            </w:r>
          </w:p>
        </w:tc>
        <w:tc>
          <w:tcPr>
            <w:tcW w:w="2880" w:type="dxa"/>
          </w:tcPr>
          <w:p w14:paraId="6C9D917E" w14:textId="77777777" w:rsidR="005211CA" w:rsidRDefault="00981407">
            <w:r>
              <w:t>10</w:t>
            </w:r>
          </w:p>
        </w:tc>
      </w:tr>
      <w:tr w:rsidR="005211CA" w14:paraId="5F7F338A" w14:textId="77777777">
        <w:tc>
          <w:tcPr>
            <w:tcW w:w="2880" w:type="dxa"/>
          </w:tcPr>
          <w:p w14:paraId="789E04D8" w14:textId="77777777" w:rsidR="005211CA" w:rsidRDefault="00981407">
            <w:r>
              <w:t>10.0</w:t>
            </w:r>
          </w:p>
        </w:tc>
        <w:tc>
          <w:tcPr>
            <w:tcW w:w="2880" w:type="dxa"/>
          </w:tcPr>
          <w:p w14:paraId="612CD178" w14:textId="77777777" w:rsidR="005211CA" w:rsidRDefault="00981407">
            <w:r>
              <w:t>References</w:t>
            </w:r>
          </w:p>
        </w:tc>
        <w:tc>
          <w:tcPr>
            <w:tcW w:w="2880" w:type="dxa"/>
          </w:tcPr>
          <w:p w14:paraId="0F6CE44E" w14:textId="77777777" w:rsidR="005211CA" w:rsidRDefault="00981407">
            <w:r>
              <w:t>11</w:t>
            </w:r>
          </w:p>
        </w:tc>
      </w:tr>
      <w:tr w:rsidR="005211CA" w14:paraId="2ED59B7B" w14:textId="77777777">
        <w:tc>
          <w:tcPr>
            <w:tcW w:w="2880" w:type="dxa"/>
          </w:tcPr>
          <w:p w14:paraId="2DE91F9B" w14:textId="77777777" w:rsidR="005211CA" w:rsidRDefault="00981407">
            <w:r>
              <w:t>11.0</w:t>
            </w:r>
          </w:p>
        </w:tc>
        <w:tc>
          <w:tcPr>
            <w:tcW w:w="2880" w:type="dxa"/>
          </w:tcPr>
          <w:p w14:paraId="636E5B6B" w14:textId="77777777" w:rsidR="005211CA" w:rsidRDefault="00981407">
            <w:r>
              <w:t>Appendices</w:t>
            </w:r>
          </w:p>
        </w:tc>
        <w:tc>
          <w:tcPr>
            <w:tcW w:w="2880" w:type="dxa"/>
          </w:tcPr>
          <w:p w14:paraId="1BB5F71C" w14:textId="77777777" w:rsidR="005211CA" w:rsidRDefault="00981407">
            <w:r>
              <w:t>12</w:t>
            </w:r>
          </w:p>
        </w:tc>
      </w:tr>
    </w:tbl>
    <w:p w14:paraId="53BA7AE6" w14:textId="77777777" w:rsidR="005211CA" w:rsidRDefault="00981407">
      <w:r>
        <w:br w:type="page"/>
      </w:r>
    </w:p>
    <w:p w14:paraId="3409B2C1" w14:textId="77777777" w:rsidR="005211CA" w:rsidRDefault="00981407">
      <w:pPr>
        <w:pStyle w:val="Heading1"/>
      </w:pPr>
      <w:r>
        <w:lastRenderedPageBreak/>
        <w:t>1.0 Introduction</w:t>
      </w:r>
    </w:p>
    <w:p w14:paraId="731B70D9" w14:textId="77777777" w:rsidR="005211CA" w:rsidRDefault="00981407">
      <w:r>
        <w:t>This report explores the current challenges faced by Green Haven Florists, a small independent flower shop in Norwich, UK. The business, known for its bespoke floral arrangements and eco-friendly practices, has recently experienced a significant decline in revenue and customer footfall. This report aims to identify the core business problem, propose and evaluate two alternative solutions, select the most viable option, and develop an action plan to implement and assess the chosen strategy.</w:t>
      </w:r>
    </w:p>
    <w:p w14:paraId="7EC533C2" w14:textId="77777777" w:rsidR="005211CA" w:rsidRDefault="00981407">
      <w:pPr>
        <w:pStyle w:val="Heading1"/>
      </w:pPr>
      <w:r>
        <w:t>2.0 Business Problem</w:t>
      </w:r>
    </w:p>
    <w:p w14:paraId="6E5F8E23" w14:textId="77777777" w:rsidR="005211CA" w:rsidRDefault="00981407">
      <w:r>
        <w:t>Green Haven Florists has seen a 30% decline in in-store sales over the past year. While online orders have increased slightly, they have not compensated for the loss of foot traffic. The decline is attributed to several factors including changing consumer behavior, increased competition, rising operational costs, digital shortcomings, and reduced high street activity. These challenges threaten the long-term sustainability of the business, requiring immediate strategic intervention.</w:t>
      </w:r>
    </w:p>
    <w:p w14:paraId="62DCCDDF" w14:textId="77777777" w:rsidR="005211CA" w:rsidRDefault="00981407">
      <w:pPr>
        <w:pStyle w:val="Heading1"/>
      </w:pPr>
      <w:r>
        <w:t>3.0 Alternative Solutions</w:t>
      </w:r>
    </w:p>
    <w:p w14:paraId="4BD2D946" w14:textId="77777777" w:rsidR="005211CA" w:rsidRDefault="00981407">
      <w:r>
        <w:t>Solution 1: Website Redesign and Digital Marketing Strategy</w:t>
      </w:r>
    </w:p>
    <w:p w14:paraId="72E63688" w14:textId="77777777" w:rsidR="005211CA" w:rsidRDefault="00981407">
      <w:r>
        <w:t>Revamp the current website to improve user experience, enable mobile responsiveness, and integrate e-commerce features. Launch a targeted digital marketing campaign using social media, email newsletters, and SEO to attract and retain customers.</w:t>
      </w:r>
    </w:p>
    <w:p w14:paraId="04C6F306" w14:textId="77777777" w:rsidR="005211CA" w:rsidRDefault="00981407">
      <w:r>
        <w:t>Solution 2: Launch a Flower Subscription Service</w:t>
      </w:r>
    </w:p>
    <w:p w14:paraId="5F65EB25" w14:textId="77777777" w:rsidR="005211CA" w:rsidRDefault="00981407">
      <w:r>
        <w:t>Introduce a subscription-based model offering weekly or monthly flower deliveries to homes and offices. This would provide a steady revenue stream and cater to customers seeking convenience.</w:t>
      </w:r>
    </w:p>
    <w:p w14:paraId="63FACC98" w14:textId="77777777" w:rsidR="005211CA" w:rsidRDefault="00981407">
      <w:pPr>
        <w:pStyle w:val="Heading1"/>
      </w:pPr>
      <w:r>
        <w:t>4.0 Evaluation of Solutions (PMI Analysis)</w:t>
      </w:r>
    </w:p>
    <w:p w14:paraId="2787E17A" w14:textId="77777777" w:rsidR="005211CA" w:rsidRDefault="00981407">
      <w:r>
        <w:t>See Appendix A for full PMI table.</w:t>
      </w:r>
    </w:p>
    <w:p w14:paraId="22E1BB45" w14:textId="77777777" w:rsidR="005211CA" w:rsidRDefault="00981407">
      <w:pPr>
        <w:pStyle w:val="Heading1"/>
      </w:pPr>
      <w:r>
        <w:t>5.0 Chosen Solution &amp; Justification</w:t>
      </w:r>
    </w:p>
    <w:p w14:paraId="48DA1783" w14:textId="77777777" w:rsidR="005211CA" w:rsidRDefault="00981407">
      <w:r>
        <w:t xml:space="preserve">Solution 1: Website Redesign and Digital Marketing is the preferred option. It addresses multiple pain points, has lower implementation risk, can be scaled </w:t>
      </w:r>
      <w:r>
        <w:lastRenderedPageBreak/>
        <w:t>gradually, and enhances competitiveness against online retailers and local boutiques.</w:t>
      </w:r>
    </w:p>
    <w:p w14:paraId="71C4E76F" w14:textId="77777777" w:rsidR="005211CA" w:rsidRDefault="00981407">
      <w:pPr>
        <w:pStyle w:val="Heading1"/>
      </w:pPr>
      <w:r>
        <w:t>6.0 Risk Analysis</w:t>
      </w:r>
    </w:p>
    <w:tbl>
      <w:tblPr>
        <w:tblStyle w:val="TableGrid"/>
        <w:tblW w:w="0" w:type="auto"/>
        <w:tblLook w:val="04A0" w:firstRow="1" w:lastRow="0" w:firstColumn="1" w:lastColumn="0" w:noHBand="0" w:noVBand="1"/>
      </w:tblPr>
      <w:tblGrid>
        <w:gridCol w:w="2058"/>
        <w:gridCol w:w="1716"/>
        <w:gridCol w:w="1691"/>
        <w:gridCol w:w="1672"/>
        <w:gridCol w:w="1719"/>
      </w:tblGrid>
      <w:tr w:rsidR="005211CA" w14:paraId="6F72936A" w14:textId="77777777">
        <w:tc>
          <w:tcPr>
            <w:tcW w:w="1728" w:type="dxa"/>
          </w:tcPr>
          <w:p w14:paraId="29EF8E47" w14:textId="77777777" w:rsidR="005211CA" w:rsidRDefault="00981407">
            <w:r>
              <w:t>Risk</w:t>
            </w:r>
          </w:p>
        </w:tc>
        <w:tc>
          <w:tcPr>
            <w:tcW w:w="1728" w:type="dxa"/>
          </w:tcPr>
          <w:p w14:paraId="6632047F" w14:textId="77777777" w:rsidR="005211CA" w:rsidRDefault="00981407">
            <w:r>
              <w:t>Description</w:t>
            </w:r>
          </w:p>
        </w:tc>
        <w:tc>
          <w:tcPr>
            <w:tcW w:w="1728" w:type="dxa"/>
          </w:tcPr>
          <w:p w14:paraId="27E359A6" w14:textId="77777777" w:rsidR="005211CA" w:rsidRDefault="00981407">
            <w:r>
              <w:t>Likelihood</w:t>
            </w:r>
          </w:p>
        </w:tc>
        <w:tc>
          <w:tcPr>
            <w:tcW w:w="1728" w:type="dxa"/>
          </w:tcPr>
          <w:p w14:paraId="57F30327" w14:textId="77777777" w:rsidR="005211CA" w:rsidRDefault="00981407">
            <w:r>
              <w:t>Impact</w:t>
            </w:r>
          </w:p>
        </w:tc>
        <w:tc>
          <w:tcPr>
            <w:tcW w:w="1728" w:type="dxa"/>
          </w:tcPr>
          <w:p w14:paraId="20CCE4CF" w14:textId="77777777" w:rsidR="005211CA" w:rsidRDefault="00981407">
            <w:r>
              <w:t>Mitigation Strategy</w:t>
            </w:r>
          </w:p>
        </w:tc>
      </w:tr>
      <w:tr w:rsidR="005211CA" w14:paraId="577BE30A" w14:textId="77777777">
        <w:tc>
          <w:tcPr>
            <w:tcW w:w="1728" w:type="dxa"/>
          </w:tcPr>
          <w:p w14:paraId="198E4EE2" w14:textId="77777777" w:rsidR="005211CA" w:rsidRDefault="00981407">
            <w:r>
              <w:t>Budget Overrun</w:t>
            </w:r>
          </w:p>
        </w:tc>
        <w:tc>
          <w:tcPr>
            <w:tcW w:w="1728" w:type="dxa"/>
          </w:tcPr>
          <w:p w14:paraId="0374F3DF" w14:textId="77777777" w:rsidR="005211CA" w:rsidRDefault="00981407">
            <w:r>
              <w:t>Website development and marketing campaigns may exceed initial estimates.</w:t>
            </w:r>
          </w:p>
        </w:tc>
        <w:tc>
          <w:tcPr>
            <w:tcW w:w="1728" w:type="dxa"/>
          </w:tcPr>
          <w:p w14:paraId="38BC553B" w14:textId="77777777" w:rsidR="005211CA" w:rsidRDefault="00981407">
            <w:r>
              <w:t>Medium</w:t>
            </w:r>
          </w:p>
        </w:tc>
        <w:tc>
          <w:tcPr>
            <w:tcW w:w="1728" w:type="dxa"/>
          </w:tcPr>
          <w:p w14:paraId="2C1E7A26" w14:textId="77777777" w:rsidR="005211CA" w:rsidRDefault="00981407">
            <w:r>
              <w:t>High</w:t>
            </w:r>
          </w:p>
        </w:tc>
        <w:tc>
          <w:tcPr>
            <w:tcW w:w="1728" w:type="dxa"/>
          </w:tcPr>
          <w:p w14:paraId="2840C2BF" w14:textId="77777777" w:rsidR="005211CA" w:rsidRDefault="00981407">
            <w:r>
              <w:t>Set a clear budget with contingency funds. Use cost-effective platforms like Wix or Shopify.</w:t>
            </w:r>
          </w:p>
        </w:tc>
      </w:tr>
      <w:tr w:rsidR="005211CA" w14:paraId="282CC78C" w14:textId="77777777">
        <w:tc>
          <w:tcPr>
            <w:tcW w:w="1728" w:type="dxa"/>
          </w:tcPr>
          <w:p w14:paraId="46C1E5AD" w14:textId="77777777" w:rsidR="005211CA" w:rsidRDefault="00981407">
            <w:r>
              <w:t>Cybersecurity Threats</w:t>
            </w:r>
          </w:p>
        </w:tc>
        <w:tc>
          <w:tcPr>
            <w:tcW w:w="1728" w:type="dxa"/>
          </w:tcPr>
          <w:p w14:paraId="1794FF08" w14:textId="77777777" w:rsidR="005211CA" w:rsidRDefault="00981407">
            <w:r>
              <w:t>Moving operations online increases exposure to data breaches.</w:t>
            </w:r>
          </w:p>
        </w:tc>
        <w:tc>
          <w:tcPr>
            <w:tcW w:w="1728" w:type="dxa"/>
          </w:tcPr>
          <w:p w14:paraId="4A089FEF" w14:textId="77777777" w:rsidR="005211CA" w:rsidRDefault="00981407">
            <w:r>
              <w:t>Medium</w:t>
            </w:r>
          </w:p>
        </w:tc>
        <w:tc>
          <w:tcPr>
            <w:tcW w:w="1728" w:type="dxa"/>
          </w:tcPr>
          <w:p w14:paraId="47EC7F59" w14:textId="77777777" w:rsidR="005211CA" w:rsidRDefault="00981407">
            <w:r>
              <w:t>High</w:t>
            </w:r>
          </w:p>
        </w:tc>
        <w:tc>
          <w:tcPr>
            <w:tcW w:w="1728" w:type="dxa"/>
          </w:tcPr>
          <w:p w14:paraId="56DE45E8" w14:textId="77777777" w:rsidR="005211CA" w:rsidRDefault="00981407">
            <w:r>
              <w:t>Implement SSL certificates, firewalls, and regular security audits.</w:t>
            </w:r>
          </w:p>
        </w:tc>
      </w:tr>
      <w:tr w:rsidR="005211CA" w14:paraId="520104A0" w14:textId="77777777">
        <w:tc>
          <w:tcPr>
            <w:tcW w:w="1728" w:type="dxa"/>
          </w:tcPr>
          <w:p w14:paraId="58F01FC6" w14:textId="77777777" w:rsidR="005211CA" w:rsidRDefault="00981407">
            <w:r>
              <w:t>Low Customer Engagement</w:t>
            </w:r>
          </w:p>
        </w:tc>
        <w:tc>
          <w:tcPr>
            <w:tcW w:w="1728" w:type="dxa"/>
          </w:tcPr>
          <w:p w14:paraId="0EFFC793" w14:textId="77777777" w:rsidR="005211CA" w:rsidRDefault="00981407">
            <w:r>
              <w:t>Customers may not respond positively to the new website or campaigns.</w:t>
            </w:r>
          </w:p>
        </w:tc>
        <w:tc>
          <w:tcPr>
            <w:tcW w:w="1728" w:type="dxa"/>
          </w:tcPr>
          <w:p w14:paraId="05980150" w14:textId="77777777" w:rsidR="005211CA" w:rsidRDefault="00981407">
            <w:r>
              <w:t>Medium</w:t>
            </w:r>
          </w:p>
        </w:tc>
        <w:tc>
          <w:tcPr>
            <w:tcW w:w="1728" w:type="dxa"/>
          </w:tcPr>
          <w:p w14:paraId="3377024D" w14:textId="77777777" w:rsidR="005211CA" w:rsidRDefault="00981407">
            <w:r>
              <w:t>Medium</w:t>
            </w:r>
          </w:p>
        </w:tc>
        <w:tc>
          <w:tcPr>
            <w:tcW w:w="1728" w:type="dxa"/>
          </w:tcPr>
          <w:p w14:paraId="77A00C33" w14:textId="77777777" w:rsidR="005211CA" w:rsidRDefault="00981407">
            <w:r>
              <w:t>Use A/B testing, customer surveys, and analytics to refine content and UX.</w:t>
            </w:r>
          </w:p>
        </w:tc>
      </w:tr>
      <w:tr w:rsidR="005211CA" w14:paraId="2C485572" w14:textId="77777777">
        <w:tc>
          <w:tcPr>
            <w:tcW w:w="1728" w:type="dxa"/>
          </w:tcPr>
          <w:p w14:paraId="0C1B50F5" w14:textId="77777777" w:rsidR="005211CA" w:rsidRDefault="00981407">
            <w:r>
              <w:t>Staff Resistance to Change</w:t>
            </w:r>
          </w:p>
        </w:tc>
        <w:tc>
          <w:tcPr>
            <w:tcW w:w="1728" w:type="dxa"/>
          </w:tcPr>
          <w:p w14:paraId="0EFD90E3" w14:textId="77777777" w:rsidR="005211CA" w:rsidRDefault="00981407">
            <w:r>
              <w:t>Employees may struggle to adapt to new digital tools.</w:t>
            </w:r>
          </w:p>
        </w:tc>
        <w:tc>
          <w:tcPr>
            <w:tcW w:w="1728" w:type="dxa"/>
          </w:tcPr>
          <w:p w14:paraId="30AC0BB0" w14:textId="77777777" w:rsidR="005211CA" w:rsidRDefault="00981407">
            <w:r>
              <w:t>Medium</w:t>
            </w:r>
          </w:p>
        </w:tc>
        <w:tc>
          <w:tcPr>
            <w:tcW w:w="1728" w:type="dxa"/>
          </w:tcPr>
          <w:p w14:paraId="534933C1" w14:textId="77777777" w:rsidR="005211CA" w:rsidRDefault="00981407">
            <w:r>
              <w:t>Medium</w:t>
            </w:r>
          </w:p>
        </w:tc>
        <w:tc>
          <w:tcPr>
            <w:tcW w:w="1728" w:type="dxa"/>
          </w:tcPr>
          <w:p w14:paraId="3A5364A1" w14:textId="77777777" w:rsidR="005211CA" w:rsidRDefault="00981407">
            <w:r>
              <w:t>Provide training, involve staff in planning, and offer ongoing support.</w:t>
            </w:r>
          </w:p>
        </w:tc>
      </w:tr>
      <w:tr w:rsidR="005211CA" w14:paraId="7B24A702" w14:textId="77777777">
        <w:tc>
          <w:tcPr>
            <w:tcW w:w="1728" w:type="dxa"/>
          </w:tcPr>
          <w:p w14:paraId="6E02D1E6" w14:textId="77777777" w:rsidR="005211CA" w:rsidRDefault="00981407">
            <w:r>
              <w:t>Technical Challenges</w:t>
            </w:r>
          </w:p>
        </w:tc>
        <w:tc>
          <w:tcPr>
            <w:tcW w:w="1728" w:type="dxa"/>
          </w:tcPr>
          <w:p w14:paraId="7D3B5C70" w14:textId="77777777" w:rsidR="005211CA" w:rsidRDefault="00981407">
            <w:r>
              <w:t>Issues with integration or e-commerce functionality may arise.</w:t>
            </w:r>
          </w:p>
        </w:tc>
        <w:tc>
          <w:tcPr>
            <w:tcW w:w="1728" w:type="dxa"/>
          </w:tcPr>
          <w:p w14:paraId="69562680" w14:textId="77777777" w:rsidR="005211CA" w:rsidRDefault="00981407">
            <w:r>
              <w:t>Medium</w:t>
            </w:r>
          </w:p>
        </w:tc>
        <w:tc>
          <w:tcPr>
            <w:tcW w:w="1728" w:type="dxa"/>
          </w:tcPr>
          <w:p w14:paraId="290FF968" w14:textId="77777777" w:rsidR="005211CA" w:rsidRDefault="00981407">
            <w:r>
              <w:t>Medium</w:t>
            </w:r>
          </w:p>
        </w:tc>
        <w:tc>
          <w:tcPr>
            <w:tcW w:w="1728" w:type="dxa"/>
          </w:tcPr>
          <w:p w14:paraId="64DFDCC0" w14:textId="77777777" w:rsidR="005211CA" w:rsidRDefault="00981407">
            <w:r>
              <w:t>Hire experienced developers and conduct thorough testing.</w:t>
            </w:r>
          </w:p>
        </w:tc>
      </w:tr>
      <w:tr w:rsidR="005211CA" w14:paraId="34ED1286" w14:textId="77777777">
        <w:tc>
          <w:tcPr>
            <w:tcW w:w="1728" w:type="dxa"/>
          </w:tcPr>
          <w:p w14:paraId="48280232" w14:textId="77777777" w:rsidR="005211CA" w:rsidRDefault="00981407">
            <w:r>
              <w:t>Regulatory Compliance</w:t>
            </w:r>
          </w:p>
        </w:tc>
        <w:tc>
          <w:tcPr>
            <w:tcW w:w="1728" w:type="dxa"/>
          </w:tcPr>
          <w:p w14:paraId="41E9056A" w14:textId="77777777" w:rsidR="005211CA" w:rsidRDefault="00981407">
            <w:r>
              <w:t xml:space="preserve">Mishandling customer data could lead to GDPR </w:t>
            </w:r>
            <w:r>
              <w:lastRenderedPageBreak/>
              <w:t>violations.</w:t>
            </w:r>
          </w:p>
        </w:tc>
        <w:tc>
          <w:tcPr>
            <w:tcW w:w="1728" w:type="dxa"/>
          </w:tcPr>
          <w:p w14:paraId="238197C4" w14:textId="77777777" w:rsidR="005211CA" w:rsidRDefault="00981407">
            <w:r>
              <w:lastRenderedPageBreak/>
              <w:t>Low</w:t>
            </w:r>
          </w:p>
        </w:tc>
        <w:tc>
          <w:tcPr>
            <w:tcW w:w="1728" w:type="dxa"/>
          </w:tcPr>
          <w:p w14:paraId="3DA7EF07" w14:textId="77777777" w:rsidR="005211CA" w:rsidRDefault="00981407">
            <w:r>
              <w:t>High</w:t>
            </w:r>
          </w:p>
        </w:tc>
        <w:tc>
          <w:tcPr>
            <w:tcW w:w="1728" w:type="dxa"/>
          </w:tcPr>
          <w:p w14:paraId="6E89BB8D" w14:textId="77777777" w:rsidR="005211CA" w:rsidRDefault="00981407">
            <w:r>
              <w:t xml:space="preserve">Ensure compliance with GDPR by using </w:t>
            </w:r>
            <w:r>
              <w:lastRenderedPageBreak/>
              <w:t>secure data handling practices.</w:t>
            </w:r>
          </w:p>
        </w:tc>
      </w:tr>
      <w:tr w:rsidR="005211CA" w14:paraId="179E7A33" w14:textId="77777777">
        <w:tc>
          <w:tcPr>
            <w:tcW w:w="1728" w:type="dxa"/>
          </w:tcPr>
          <w:p w14:paraId="05EC73BA" w14:textId="77777777" w:rsidR="005211CA" w:rsidRDefault="00981407">
            <w:r>
              <w:lastRenderedPageBreak/>
              <w:t>Overdependence on Digital Channels</w:t>
            </w:r>
          </w:p>
        </w:tc>
        <w:tc>
          <w:tcPr>
            <w:tcW w:w="1728" w:type="dxa"/>
          </w:tcPr>
          <w:p w14:paraId="5B206044" w14:textId="77777777" w:rsidR="005211CA" w:rsidRDefault="00981407">
            <w:r>
              <w:t>Neglecting loyal in-store customers.</w:t>
            </w:r>
          </w:p>
        </w:tc>
        <w:tc>
          <w:tcPr>
            <w:tcW w:w="1728" w:type="dxa"/>
          </w:tcPr>
          <w:p w14:paraId="0419E54D" w14:textId="77777777" w:rsidR="005211CA" w:rsidRDefault="00981407">
            <w:r>
              <w:t>Low</w:t>
            </w:r>
          </w:p>
        </w:tc>
        <w:tc>
          <w:tcPr>
            <w:tcW w:w="1728" w:type="dxa"/>
          </w:tcPr>
          <w:p w14:paraId="707E7138" w14:textId="77777777" w:rsidR="005211CA" w:rsidRDefault="00981407">
            <w:r>
              <w:t>Medium</w:t>
            </w:r>
          </w:p>
        </w:tc>
        <w:tc>
          <w:tcPr>
            <w:tcW w:w="1728" w:type="dxa"/>
          </w:tcPr>
          <w:p w14:paraId="3DCA5EAA" w14:textId="77777777" w:rsidR="005211CA" w:rsidRDefault="00981407">
            <w:r>
              <w:t>Maintain a hybrid approach with in-store promotions and community engagement.</w:t>
            </w:r>
          </w:p>
        </w:tc>
      </w:tr>
    </w:tbl>
    <w:p w14:paraId="35C2B338" w14:textId="77777777" w:rsidR="005211CA" w:rsidRDefault="00981407">
      <w:pPr>
        <w:pStyle w:val="Heading1"/>
      </w:pPr>
      <w:r>
        <w:t>7.0 Implementation Plan</w:t>
      </w:r>
    </w:p>
    <w:tbl>
      <w:tblPr>
        <w:tblStyle w:val="TableGrid"/>
        <w:tblW w:w="0" w:type="auto"/>
        <w:tblLook w:val="04A0" w:firstRow="1" w:lastRow="0" w:firstColumn="1" w:lastColumn="0" w:noHBand="0" w:noVBand="1"/>
      </w:tblPr>
      <w:tblGrid>
        <w:gridCol w:w="2160"/>
        <w:gridCol w:w="2160"/>
        <w:gridCol w:w="2160"/>
        <w:gridCol w:w="2160"/>
      </w:tblGrid>
      <w:tr w:rsidR="005211CA" w14:paraId="2E3C396D" w14:textId="77777777">
        <w:tc>
          <w:tcPr>
            <w:tcW w:w="2160" w:type="dxa"/>
          </w:tcPr>
          <w:p w14:paraId="09624A22" w14:textId="77777777" w:rsidR="005211CA" w:rsidRDefault="00981407">
            <w:r>
              <w:t>Phase</w:t>
            </w:r>
          </w:p>
        </w:tc>
        <w:tc>
          <w:tcPr>
            <w:tcW w:w="2160" w:type="dxa"/>
          </w:tcPr>
          <w:p w14:paraId="1AC2A537" w14:textId="77777777" w:rsidR="005211CA" w:rsidRDefault="00981407">
            <w:r>
              <w:t>Activity</w:t>
            </w:r>
          </w:p>
        </w:tc>
        <w:tc>
          <w:tcPr>
            <w:tcW w:w="2160" w:type="dxa"/>
          </w:tcPr>
          <w:p w14:paraId="3848DE90" w14:textId="77777777" w:rsidR="005211CA" w:rsidRDefault="00981407">
            <w:r>
              <w:t>Timeline</w:t>
            </w:r>
          </w:p>
        </w:tc>
        <w:tc>
          <w:tcPr>
            <w:tcW w:w="2160" w:type="dxa"/>
          </w:tcPr>
          <w:p w14:paraId="5E8EFAE6" w14:textId="77777777" w:rsidR="005211CA" w:rsidRDefault="00981407">
            <w:r>
              <w:t>Responsible</w:t>
            </w:r>
          </w:p>
        </w:tc>
      </w:tr>
      <w:tr w:rsidR="005211CA" w14:paraId="2E1DBC14" w14:textId="77777777">
        <w:tc>
          <w:tcPr>
            <w:tcW w:w="2160" w:type="dxa"/>
          </w:tcPr>
          <w:p w14:paraId="5773C557" w14:textId="77777777" w:rsidR="005211CA" w:rsidRDefault="00981407">
            <w:r>
              <w:t>1</w:t>
            </w:r>
          </w:p>
        </w:tc>
        <w:tc>
          <w:tcPr>
            <w:tcW w:w="2160" w:type="dxa"/>
          </w:tcPr>
          <w:p w14:paraId="0F668408" w14:textId="77777777" w:rsidR="005211CA" w:rsidRDefault="00981407">
            <w:r>
              <w:t>Hire web developer</w:t>
            </w:r>
          </w:p>
        </w:tc>
        <w:tc>
          <w:tcPr>
            <w:tcW w:w="2160" w:type="dxa"/>
          </w:tcPr>
          <w:p w14:paraId="6AE3F02F" w14:textId="77777777" w:rsidR="005211CA" w:rsidRDefault="00981407">
            <w:r>
              <w:t>Week 1</w:t>
            </w:r>
          </w:p>
        </w:tc>
        <w:tc>
          <w:tcPr>
            <w:tcW w:w="2160" w:type="dxa"/>
          </w:tcPr>
          <w:p w14:paraId="45822DA4" w14:textId="77777777" w:rsidR="005211CA" w:rsidRDefault="00981407">
            <w:r>
              <w:t>Liam &amp; Priya</w:t>
            </w:r>
          </w:p>
        </w:tc>
      </w:tr>
      <w:tr w:rsidR="005211CA" w14:paraId="6D3D28F9" w14:textId="77777777">
        <w:tc>
          <w:tcPr>
            <w:tcW w:w="2160" w:type="dxa"/>
          </w:tcPr>
          <w:p w14:paraId="45C51A64" w14:textId="77777777" w:rsidR="005211CA" w:rsidRDefault="00981407">
            <w:r>
              <w:t>2</w:t>
            </w:r>
          </w:p>
        </w:tc>
        <w:tc>
          <w:tcPr>
            <w:tcW w:w="2160" w:type="dxa"/>
          </w:tcPr>
          <w:p w14:paraId="359240FA" w14:textId="77777777" w:rsidR="005211CA" w:rsidRDefault="00981407">
            <w:r>
              <w:t>Website redesign</w:t>
            </w:r>
          </w:p>
        </w:tc>
        <w:tc>
          <w:tcPr>
            <w:tcW w:w="2160" w:type="dxa"/>
          </w:tcPr>
          <w:p w14:paraId="46D377B5" w14:textId="77777777" w:rsidR="005211CA" w:rsidRDefault="00981407">
            <w:r>
              <w:t>Weeks 2–4</w:t>
            </w:r>
          </w:p>
        </w:tc>
        <w:tc>
          <w:tcPr>
            <w:tcW w:w="2160" w:type="dxa"/>
          </w:tcPr>
          <w:p w14:paraId="39A44022" w14:textId="77777777" w:rsidR="005211CA" w:rsidRDefault="00981407">
            <w:r>
              <w:t>Developer</w:t>
            </w:r>
          </w:p>
        </w:tc>
      </w:tr>
      <w:tr w:rsidR="005211CA" w14:paraId="38579314" w14:textId="77777777">
        <w:tc>
          <w:tcPr>
            <w:tcW w:w="2160" w:type="dxa"/>
          </w:tcPr>
          <w:p w14:paraId="5E59C361" w14:textId="77777777" w:rsidR="005211CA" w:rsidRDefault="00981407">
            <w:r>
              <w:t>3</w:t>
            </w:r>
          </w:p>
        </w:tc>
        <w:tc>
          <w:tcPr>
            <w:tcW w:w="2160" w:type="dxa"/>
          </w:tcPr>
          <w:p w14:paraId="34A941DF" w14:textId="77777777" w:rsidR="005211CA" w:rsidRDefault="00981407">
            <w:r>
              <w:t>Set up e-commerce &amp; payment</w:t>
            </w:r>
          </w:p>
        </w:tc>
        <w:tc>
          <w:tcPr>
            <w:tcW w:w="2160" w:type="dxa"/>
          </w:tcPr>
          <w:p w14:paraId="5C50D57C" w14:textId="77777777" w:rsidR="005211CA" w:rsidRDefault="00981407">
            <w:r>
              <w:t>Week 5</w:t>
            </w:r>
          </w:p>
        </w:tc>
        <w:tc>
          <w:tcPr>
            <w:tcW w:w="2160" w:type="dxa"/>
          </w:tcPr>
          <w:p w14:paraId="241AEF35" w14:textId="77777777" w:rsidR="005211CA" w:rsidRDefault="00981407">
            <w:r>
              <w:t>Developer</w:t>
            </w:r>
          </w:p>
        </w:tc>
      </w:tr>
      <w:tr w:rsidR="005211CA" w14:paraId="582A85FA" w14:textId="77777777">
        <w:tc>
          <w:tcPr>
            <w:tcW w:w="2160" w:type="dxa"/>
          </w:tcPr>
          <w:p w14:paraId="12B24368" w14:textId="77777777" w:rsidR="005211CA" w:rsidRDefault="00981407">
            <w:r>
              <w:t>4</w:t>
            </w:r>
          </w:p>
        </w:tc>
        <w:tc>
          <w:tcPr>
            <w:tcW w:w="2160" w:type="dxa"/>
          </w:tcPr>
          <w:p w14:paraId="5BD097CA" w14:textId="77777777" w:rsidR="005211CA" w:rsidRDefault="00981407">
            <w:r>
              <w:t>Launch digital marketing campaign</w:t>
            </w:r>
          </w:p>
        </w:tc>
        <w:tc>
          <w:tcPr>
            <w:tcW w:w="2160" w:type="dxa"/>
          </w:tcPr>
          <w:p w14:paraId="6C5C0443" w14:textId="77777777" w:rsidR="005211CA" w:rsidRDefault="00981407">
            <w:r>
              <w:t>Weeks 6–8</w:t>
            </w:r>
          </w:p>
        </w:tc>
        <w:tc>
          <w:tcPr>
            <w:tcW w:w="2160" w:type="dxa"/>
          </w:tcPr>
          <w:p w14:paraId="211C5D0D" w14:textId="77777777" w:rsidR="005211CA" w:rsidRDefault="00981407">
            <w:r>
              <w:t>Marketing Consultant</w:t>
            </w:r>
          </w:p>
        </w:tc>
      </w:tr>
      <w:tr w:rsidR="005211CA" w14:paraId="15AE38AC" w14:textId="77777777">
        <w:tc>
          <w:tcPr>
            <w:tcW w:w="2160" w:type="dxa"/>
          </w:tcPr>
          <w:p w14:paraId="7262A1E2" w14:textId="77777777" w:rsidR="005211CA" w:rsidRDefault="00981407">
            <w:r>
              <w:t>5</w:t>
            </w:r>
          </w:p>
        </w:tc>
        <w:tc>
          <w:tcPr>
            <w:tcW w:w="2160" w:type="dxa"/>
          </w:tcPr>
          <w:p w14:paraId="4CE941AE" w14:textId="77777777" w:rsidR="005211CA" w:rsidRDefault="00981407">
            <w:r>
              <w:t>Staff training on digital tools</w:t>
            </w:r>
          </w:p>
        </w:tc>
        <w:tc>
          <w:tcPr>
            <w:tcW w:w="2160" w:type="dxa"/>
          </w:tcPr>
          <w:p w14:paraId="2B897D50" w14:textId="77777777" w:rsidR="005211CA" w:rsidRDefault="00981407">
            <w:r>
              <w:t>Week 6</w:t>
            </w:r>
          </w:p>
        </w:tc>
        <w:tc>
          <w:tcPr>
            <w:tcW w:w="2160" w:type="dxa"/>
          </w:tcPr>
          <w:p w14:paraId="54993C61" w14:textId="77777777" w:rsidR="005211CA" w:rsidRDefault="00981407">
            <w:r>
              <w:t>Liam</w:t>
            </w:r>
          </w:p>
        </w:tc>
      </w:tr>
      <w:tr w:rsidR="005211CA" w14:paraId="20E9AE8C" w14:textId="77777777">
        <w:tc>
          <w:tcPr>
            <w:tcW w:w="2160" w:type="dxa"/>
          </w:tcPr>
          <w:p w14:paraId="57C0D362" w14:textId="77777777" w:rsidR="005211CA" w:rsidRDefault="00981407">
            <w:r>
              <w:t>6</w:t>
            </w:r>
          </w:p>
        </w:tc>
        <w:tc>
          <w:tcPr>
            <w:tcW w:w="2160" w:type="dxa"/>
          </w:tcPr>
          <w:p w14:paraId="1B7A3996" w14:textId="77777777" w:rsidR="005211CA" w:rsidRDefault="00981407">
            <w:r>
              <w:t>Monitor and adjust strategy</w:t>
            </w:r>
          </w:p>
        </w:tc>
        <w:tc>
          <w:tcPr>
            <w:tcW w:w="2160" w:type="dxa"/>
          </w:tcPr>
          <w:p w14:paraId="3AFFE0F2" w14:textId="77777777" w:rsidR="005211CA" w:rsidRDefault="00981407">
            <w:r>
              <w:t>Ongoing</w:t>
            </w:r>
          </w:p>
        </w:tc>
        <w:tc>
          <w:tcPr>
            <w:tcW w:w="2160" w:type="dxa"/>
          </w:tcPr>
          <w:p w14:paraId="05657943" w14:textId="77777777" w:rsidR="005211CA" w:rsidRDefault="00981407">
            <w:r>
              <w:t>Priya</w:t>
            </w:r>
          </w:p>
        </w:tc>
      </w:tr>
    </w:tbl>
    <w:p w14:paraId="3FD9F4F8" w14:textId="77777777" w:rsidR="005211CA" w:rsidRDefault="00981407">
      <w:pPr>
        <w:pStyle w:val="Heading1"/>
      </w:pPr>
      <w:r>
        <w:t>8.0 Measuring Effectiveness</w:t>
      </w:r>
    </w:p>
    <w:p w14:paraId="2797AC35" w14:textId="77777777" w:rsidR="005211CA" w:rsidRDefault="00981407">
      <w:r>
        <w:t>To assess the success of the implemented solution, the following Key Performance Indicators (KPIs) will be tracked: website traffic, conversion rate, social media engagement, online sales growth, customer feedback, and ROI from marketing campaigns. Monthly reviews will be conducted to evaluate progress.</w:t>
      </w:r>
    </w:p>
    <w:p w14:paraId="00B62621" w14:textId="77777777" w:rsidR="005211CA" w:rsidRDefault="00981407">
      <w:pPr>
        <w:pStyle w:val="Heading1"/>
      </w:pPr>
      <w:r>
        <w:t>9.0 Conclusion</w:t>
      </w:r>
    </w:p>
    <w:p w14:paraId="66E16E4B" w14:textId="77777777" w:rsidR="005211CA" w:rsidRDefault="00981407">
      <w:r>
        <w:t>Green Haven Florists faces a critical juncture. By embracing digital transformation through a modern website and strategic online marketing, the business can adapt to changing consumer behaviors, counteract competition, and secure long-term sustainability.</w:t>
      </w:r>
    </w:p>
    <w:p w14:paraId="715116D3" w14:textId="77777777" w:rsidR="005211CA" w:rsidRDefault="00981407">
      <w:pPr>
        <w:pStyle w:val="Heading1"/>
      </w:pPr>
      <w:r>
        <w:lastRenderedPageBreak/>
        <w:t>10.0 References</w:t>
      </w:r>
    </w:p>
    <w:p w14:paraId="4EE59151" w14:textId="77777777" w:rsidR="005211CA" w:rsidRDefault="00981407">
      <w:r>
        <w:t>GOV.UK (2022) SME Digital Adoption Taskforce Final Report. Available at: https://www.gov.uk/government/publications/sme-digital-adoption-taskforce-final-report (Accessed: 10 April 2024).</w:t>
      </w:r>
    </w:p>
    <w:p w14:paraId="5804A338" w14:textId="77777777" w:rsidR="005211CA" w:rsidRDefault="00981407">
      <w:r>
        <w:t>TechUK (2022) Small Enterprises, Big Impact. Available at: https://www.techuk.org/resource/techuk-report-small-enterprises-big-impact.html (Accessed: 10 April 2024).</w:t>
      </w:r>
    </w:p>
    <w:p w14:paraId="44F69088" w14:textId="77777777" w:rsidR="005211CA" w:rsidRDefault="00981407">
      <w:r>
        <w:t>Tetra Web Design (2023) Website Redesign Case Studies. Available at: https://tetrawebdesign.com/blog/website-redesign-case-studies (Accessed: 10 April 2024).</w:t>
      </w:r>
    </w:p>
    <w:p w14:paraId="42138E8B" w14:textId="77777777" w:rsidR="005211CA" w:rsidRDefault="00981407">
      <w:r>
        <w:t>Highzeal (2023) How Website Redesign Improves Business Performance. Available at: https://highzeal.com/blog/how-website-redesign-improves-business-performance (Accessed: 10 April 2024).</w:t>
      </w:r>
    </w:p>
    <w:p w14:paraId="03503BDF" w14:textId="77777777" w:rsidR="005211CA" w:rsidRDefault="00981407">
      <w:r>
        <w:t>Designs Knack (2023) Digital Marketing Strategies for Retail Shops. Available at: https://www.designsknack.com/post/digital-marketing-strategies-for-retail-shops (Accessed: 10 April 2024).</w:t>
      </w:r>
    </w:p>
    <w:p w14:paraId="38159787" w14:textId="77777777" w:rsidR="005211CA" w:rsidRDefault="00981407">
      <w:r>
        <w:t>IT USA Services (2023) The Hidden Risks of Digital Transformation for Small Businesses. Available at: https://www.itusaservices.com/the-hidden-risks-of-digital-transformation-for-small-businesses/ (Accessed: 10 April 2024).</w:t>
      </w:r>
    </w:p>
    <w:p w14:paraId="2F62F4C2" w14:textId="77777777" w:rsidR="005211CA" w:rsidRDefault="00981407">
      <w:r>
        <w:t>Tecknoworks (2023) Digital Transformation Risks and Mistakes. Available at: https://tecknoworks.com/digital-transformation-risks-and-mistakes/ (Accessed: 10 April 2024).</w:t>
      </w:r>
    </w:p>
    <w:p w14:paraId="02547160" w14:textId="77777777" w:rsidR="005211CA" w:rsidRDefault="00981407">
      <w:pPr>
        <w:pStyle w:val="Heading1"/>
      </w:pPr>
      <w:r>
        <w:t>11.0 Appendices</w:t>
      </w:r>
    </w:p>
    <w:p w14:paraId="7C8E1A81" w14:textId="107650CC" w:rsidR="005211CA" w:rsidRDefault="00981407">
      <w:r>
        <w:t>Appendix PMI Analysis Table</w:t>
      </w:r>
    </w:p>
    <w:tbl>
      <w:tblPr>
        <w:tblStyle w:val="TableGrid"/>
        <w:tblW w:w="0" w:type="auto"/>
        <w:tblLook w:val="04A0" w:firstRow="1" w:lastRow="0" w:firstColumn="1" w:lastColumn="0" w:noHBand="0" w:noVBand="1"/>
      </w:tblPr>
      <w:tblGrid>
        <w:gridCol w:w="2160"/>
        <w:gridCol w:w="2160"/>
        <w:gridCol w:w="2160"/>
        <w:gridCol w:w="2160"/>
      </w:tblGrid>
      <w:tr w:rsidR="005211CA" w14:paraId="7070384D" w14:textId="77777777">
        <w:tc>
          <w:tcPr>
            <w:tcW w:w="2160" w:type="dxa"/>
          </w:tcPr>
          <w:p w14:paraId="729BD4A1" w14:textId="77777777" w:rsidR="005211CA" w:rsidRDefault="00981407">
            <w:r>
              <w:t>Solution</w:t>
            </w:r>
          </w:p>
        </w:tc>
        <w:tc>
          <w:tcPr>
            <w:tcW w:w="2160" w:type="dxa"/>
          </w:tcPr>
          <w:p w14:paraId="5F39085E" w14:textId="77777777" w:rsidR="005211CA" w:rsidRDefault="00981407">
            <w:r>
              <w:t>Plus</w:t>
            </w:r>
          </w:p>
        </w:tc>
        <w:tc>
          <w:tcPr>
            <w:tcW w:w="2160" w:type="dxa"/>
          </w:tcPr>
          <w:p w14:paraId="2A02DCEF" w14:textId="77777777" w:rsidR="005211CA" w:rsidRDefault="00981407">
            <w:r>
              <w:t>Minus</w:t>
            </w:r>
          </w:p>
        </w:tc>
        <w:tc>
          <w:tcPr>
            <w:tcW w:w="2160" w:type="dxa"/>
          </w:tcPr>
          <w:p w14:paraId="4AE28E0C" w14:textId="77777777" w:rsidR="005211CA" w:rsidRDefault="00981407">
            <w:r>
              <w:t>Interesting</w:t>
            </w:r>
          </w:p>
        </w:tc>
      </w:tr>
      <w:tr w:rsidR="005211CA" w14:paraId="0A5D8D17" w14:textId="77777777">
        <w:tc>
          <w:tcPr>
            <w:tcW w:w="2160" w:type="dxa"/>
          </w:tcPr>
          <w:p w14:paraId="1C2CC8ED" w14:textId="77777777" w:rsidR="005211CA" w:rsidRDefault="00981407">
            <w:r>
              <w:t>Website Redesign &amp; Digital Marketing</w:t>
            </w:r>
          </w:p>
        </w:tc>
        <w:tc>
          <w:tcPr>
            <w:tcW w:w="2160" w:type="dxa"/>
          </w:tcPr>
          <w:p w14:paraId="7D24F599" w14:textId="77777777" w:rsidR="005211CA" w:rsidRDefault="00981407">
            <w:r>
              <w:t>Increased visibility; Better customer experience; Wider reach</w:t>
            </w:r>
          </w:p>
        </w:tc>
        <w:tc>
          <w:tcPr>
            <w:tcW w:w="2160" w:type="dxa"/>
          </w:tcPr>
          <w:p w14:paraId="0DEEF60E" w14:textId="77777777" w:rsidR="005211CA" w:rsidRDefault="00981407">
            <w:r>
              <w:t>Upfront cost; Learning curve</w:t>
            </w:r>
          </w:p>
        </w:tc>
        <w:tc>
          <w:tcPr>
            <w:tcW w:w="2160" w:type="dxa"/>
          </w:tcPr>
          <w:p w14:paraId="23623A26" w14:textId="77777777" w:rsidR="005211CA" w:rsidRDefault="00981407">
            <w:r>
              <w:t>Potential for national reach; Brand building</w:t>
            </w:r>
          </w:p>
        </w:tc>
      </w:tr>
      <w:tr w:rsidR="005211CA" w14:paraId="40AA506F" w14:textId="77777777">
        <w:tc>
          <w:tcPr>
            <w:tcW w:w="2160" w:type="dxa"/>
          </w:tcPr>
          <w:p w14:paraId="41FA5132" w14:textId="77777777" w:rsidR="005211CA" w:rsidRDefault="00981407">
            <w:r>
              <w:t>Flower Subscription Service</w:t>
            </w:r>
          </w:p>
        </w:tc>
        <w:tc>
          <w:tcPr>
            <w:tcW w:w="2160" w:type="dxa"/>
          </w:tcPr>
          <w:p w14:paraId="3B09BA97" w14:textId="77777777" w:rsidR="005211CA" w:rsidRDefault="00981407">
            <w:r>
              <w:t>Predictable income; Customer loyalty</w:t>
            </w:r>
          </w:p>
        </w:tc>
        <w:tc>
          <w:tcPr>
            <w:tcW w:w="2160" w:type="dxa"/>
          </w:tcPr>
          <w:p w14:paraId="7F47FB02" w14:textId="77777777" w:rsidR="005211CA" w:rsidRDefault="00981407">
            <w:r>
              <w:t>Logistics challenges; Initial low uptake</w:t>
            </w:r>
          </w:p>
        </w:tc>
        <w:tc>
          <w:tcPr>
            <w:tcW w:w="2160" w:type="dxa"/>
          </w:tcPr>
          <w:p w14:paraId="077578DC" w14:textId="77777777" w:rsidR="005211CA" w:rsidRDefault="00981407">
            <w:r>
              <w:t>Unique selling point; Partnership opportunities</w:t>
            </w:r>
          </w:p>
        </w:tc>
      </w:tr>
    </w:tbl>
    <w:p w14:paraId="60DC9B39" w14:textId="77777777" w:rsidR="00981407" w:rsidRDefault="00981407"/>
    <w:sectPr w:rsidR="0098140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1496148">
    <w:abstractNumId w:val="8"/>
  </w:num>
  <w:num w:numId="2" w16cid:durableId="632444816">
    <w:abstractNumId w:val="6"/>
  </w:num>
  <w:num w:numId="3" w16cid:durableId="975720547">
    <w:abstractNumId w:val="5"/>
  </w:num>
  <w:num w:numId="4" w16cid:durableId="1193302534">
    <w:abstractNumId w:val="4"/>
  </w:num>
  <w:num w:numId="5" w16cid:durableId="1282027815">
    <w:abstractNumId w:val="7"/>
  </w:num>
  <w:num w:numId="6" w16cid:durableId="1788544112">
    <w:abstractNumId w:val="3"/>
  </w:num>
  <w:num w:numId="7" w16cid:durableId="570699322">
    <w:abstractNumId w:val="2"/>
  </w:num>
  <w:num w:numId="8" w16cid:durableId="1708725450">
    <w:abstractNumId w:val="1"/>
  </w:num>
  <w:num w:numId="9" w16cid:durableId="420222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5AC6"/>
    <w:rsid w:val="001826ED"/>
    <w:rsid w:val="0029639D"/>
    <w:rsid w:val="00326F90"/>
    <w:rsid w:val="005211CA"/>
    <w:rsid w:val="00532204"/>
    <w:rsid w:val="00545BC5"/>
    <w:rsid w:val="005A4D91"/>
    <w:rsid w:val="007C37DE"/>
    <w:rsid w:val="007D2E53"/>
    <w:rsid w:val="00857637"/>
    <w:rsid w:val="008E6CA3"/>
    <w:rsid w:val="00981407"/>
    <w:rsid w:val="009C4496"/>
    <w:rsid w:val="00AA1D8D"/>
    <w:rsid w:val="00B47730"/>
    <w:rsid w:val="00CB0664"/>
    <w:rsid w:val="00E02A5D"/>
    <w:rsid w:val="00ED75C4"/>
    <w:rsid w:val="00F4775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E940BE"/>
  <w14:defaultImageDpi w14:val="300"/>
  <w15:docId w15:val="{0B1CEC79-47A6-2B4E-9D3F-8DBC1E09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biz bay mozzy</cp:lastModifiedBy>
  <cp:revision>2</cp:revision>
  <dcterms:created xsi:type="dcterms:W3CDTF">2025-11-06T09:20:00Z</dcterms:created>
  <dcterms:modified xsi:type="dcterms:W3CDTF">2025-11-06T09:20:00Z</dcterms:modified>
  <cp:category/>
</cp:coreProperties>
</file>