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E47AD" w14:textId="780A22A8" w:rsidR="00534217" w:rsidRPr="00352520" w:rsidRDefault="00BE2357" w:rsidP="00352520">
      <w:pPr>
        <w:spacing w:line="360" w:lineRule="auto"/>
        <w:rPr>
          <w:rFonts w:ascii="Times New Roman" w:hAnsi="Times New Roman" w:cs="Times New Roman"/>
          <w:b/>
          <w:bCs/>
          <w:u w:val="single"/>
        </w:rPr>
      </w:pPr>
      <w:r w:rsidRPr="00352520">
        <w:rPr>
          <w:rFonts w:ascii="Times New Roman" w:hAnsi="Times New Roman" w:cs="Times New Roman"/>
        </w:rPr>
        <w:t xml:space="preserve">                 </w:t>
      </w:r>
      <w:r w:rsidRPr="00352520">
        <w:rPr>
          <w:rFonts w:ascii="Times New Roman" w:hAnsi="Times New Roman" w:cs="Times New Roman"/>
          <w:b/>
          <w:bCs/>
          <w:u w:val="single"/>
        </w:rPr>
        <w:t xml:space="preserve">The </w:t>
      </w:r>
      <w:r w:rsidR="003E28DF" w:rsidRPr="00352520">
        <w:rPr>
          <w:rFonts w:ascii="Times New Roman" w:hAnsi="Times New Roman" w:cs="Times New Roman"/>
          <w:b/>
          <w:bCs/>
          <w:u w:val="single"/>
        </w:rPr>
        <w:t>common-sense</w:t>
      </w:r>
      <w:r w:rsidRPr="00352520">
        <w:rPr>
          <w:rFonts w:ascii="Times New Roman" w:hAnsi="Times New Roman" w:cs="Times New Roman"/>
          <w:b/>
          <w:bCs/>
          <w:u w:val="single"/>
        </w:rPr>
        <w:t xml:space="preserve"> model in a patient population wit</w:t>
      </w:r>
      <w:r w:rsidR="003E28DF" w:rsidRPr="00352520">
        <w:rPr>
          <w:rFonts w:ascii="Times New Roman" w:hAnsi="Times New Roman" w:cs="Times New Roman"/>
          <w:b/>
          <w:bCs/>
          <w:u w:val="single"/>
        </w:rPr>
        <w:t>h diabetes</w:t>
      </w:r>
    </w:p>
    <w:p w14:paraId="227F5DB7" w14:textId="6BE2E2C7" w:rsidR="00B36874" w:rsidRPr="00352520" w:rsidRDefault="00B36874" w:rsidP="00352520">
      <w:pPr>
        <w:spacing w:line="360" w:lineRule="auto"/>
        <w:rPr>
          <w:rFonts w:ascii="Times New Roman" w:hAnsi="Times New Roman" w:cs="Times New Roman"/>
        </w:rPr>
      </w:pPr>
      <w:r w:rsidRPr="00352520">
        <w:rPr>
          <w:rFonts w:ascii="Times New Roman" w:hAnsi="Times New Roman" w:cs="Times New Roman"/>
        </w:rPr>
        <w:t xml:space="preserve">   Diabetes is a disease that effects an individual’s ability to control glucose within their blood</w:t>
      </w:r>
      <w:r w:rsidR="005E12EB">
        <w:rPr>
          <w:rFonts w:ascii="Times New Roman" w:hAnsi="Times New Roman" w:cs="Times New Roman"/>
        </w:rPr>
        <w:t>,</w:t>
      </w:r>
      <w:r w:rsidRPr="00352520">
        <w:rPr>
          <w:rFonts w:ascii="Times New Roman" w:hAnsi="Times New Roman" w:cs="Times New Roman"/>
        </w:rPr>
        <w:t xml:space="preserve"> due to insufficient levels of insulin</w:t>
      </w:r>
      <w:r w:rsidR="005E12EB">
        <w:rPr>
          <w:rFonts w:ascii="Times New Roman" w:hAnsi="Times New Roman" w:cs="Times New Roman"/>
        </w:rPr>
        <w:t>. H</w:t>
      </w:r>
      <w:r w:rsidR="00EB2783" w:rsidRPr="00352520">
        <w:rPr>
          <w:rFonts w:ascii="Times New Roman" w:hAnsi="Times New Roman" w:cs="Times New Roman"/>
        </w:rPr>
        <w:t>igh sugar levels in the system can lead to chronic and acute health conditions for individuals (Sapra&amp; Bhandari,2023).</w:t>
      </w:r>
      <w:r w:rsidRPr="00352520">
        <w:rPr>
          <w:rFonts w:ascii="Times New Roman" w:hAnsi="Times New Roman" w:cs="Times New Roman"/>
        </w:rPr>
        <w:t xml:space="preserve"> </w:t>
      </w:r>
      <w:r w:rsidR="00EB2783" w:rsidRPr="00352520">
        <w:rPr>
          <w:rFonts w:ascii="Times New Roman" w:hAnsi="Times New Roman" w:cs="Times New Roman"/>
        </w:rPr>
        <w:t>T</w:t>
      </w:r>
      <w:r w:rsidRPr="00352520">
        <w:rPr>
          <w:rFonts w:ascii="Times New Roman" w:hAnsi="Times New Roman" w:cs="Times New Roman"/>
        </w:rPr>
        <w:t>here are different types</w:t>
      </w:r>
      <w:r w:rsidR="00EB2783" w:rsidRPr="00352520">
        <w:rPr>
          <w:rFonts w:ascii="Times New Roman" w:hAnsi="Times New Roman" w:cs="Times New Roman"/>
        </w:rPr>
        <w:t xml:space="preserve"> of diabetes</w:t>
      </w:r>
      <w:r w:rsidRPr="00352520">
        <w:rPr>
          <w:rFonts w:ascii="Times New Roman" w:hAnsi="Times New Roman" w:cs="Times New Roman"/>
        </w:rPr>
        <w:t xml:space="preserve"> that need slightly different management (Sapra&amp; Bhandari,2023). Type one diabetes is a lifelong condition which needs to be treated with insulin, carbohydrate management, blood sugar monitoring and lifestyle management</w:t>
      </w:r>
      <w:r w:rsidR="005E12EB">
        <w:rPr>
          <w:rFonts w:ascii="Times New Roman" w:hAnsi="Times New Roman" w:cs="Times New Roman"/>
        </w:rPr>
        <w:t>. T</w:t>
      </w:r>
      <w:r w:rsidRPr="00352520">
        <w:rPr>
          <w:rFonts w:ascii="Times New Roman" w:hAnsi="Times New Roman" w:cs="Times New Roman"/>
        </w:rPr>
        <w:t xml:space="preserve">ype two diabetes can be caused due to unhealthy lifestyle choices </w:t>
      </w:r>
      <w:r w:rsidR="005E12EB">
        <w:rPr>
          <w:rFonts w:ascii="Times New Roman" w:hAnsi="Times New Roman" w:cs="Times New Roman"/>
        </w:rPr>
        <w:t>and</w:t>
      </w:r>
      <w:r w:rsidRPr="00352520">
        <w:rPr>
          <w:rFonts w:ascii="Times New Roman" w:hAnsi="Times New Roman" w:cs="Times New Roman"/>
        </w:rPr>
        <w:t xml:space="preserve"> can be managed with lifestyle management and sometimes medication</w:t>
      </w:r>
      <w:r w:rsidR="00E307E2" w:rsidRPr="00352520">
        <w:rPr>
          <w:rFonts w:ascii="Times New Roman" w:hAnsi="Times New Roman" w:cs="Times New Roman"/>
        </w:rPr>
        <w:t xml:space="preserve"> (Sapra &amp; Bhandari,2023). </w:t>
      </w:r>
      <w:r w:rsidR="002B1E04" w:rsidRPr="00352520">
        <w:rPr>
          <w:rFonts w:ascii="Times New Roman" w:hAnsi="Times New Roman" w:cs="Times New Roman"/>
        </w:rPr>
        <w:t xml:space="preserve">Type </w:t>
      </w:r>
      <w:r w:rsidR="00EB2783" w:rsidRPr="00352520">
        <w:rPr>
          <w:rFonts w:ascii="Times New Roman" w:hAnsi="Times New Roman" w:cs="Times New Roman"/>
        </w:rPr>
        <w:t>one</w:t>
      </w:r>
      <w:r w:rsidR="002B1E04" w:rsidRPr="00352520">
        <w:rPr>
          <w:rFonts w:ascii="Times New Roman" w:hAnsi="Times New Roman" w:cs="Times New Roman"/>
        </w:rPr>
        <w:t xml:space="preserve"> and </w:t>
      </w:r>
      <w:r w:rsidR="00EB2783" w:rsidRPr="00352520">
        <w:rPr>
          <w:rFonts w:ascii="Times New Roman" w:hAnsi="Times New Roman" w:cs="Times New Roman"/>
        </w:rPr>
        <w:t>two</w:t>
      </w:r>
      <w:r w:rsidR="002B1E04" w:rsidRPr="00352520">
        <w:rPr>
          <w:rFonts w:ascii="Times New Roman" w:hAnsi="Times New Roman" w:cs="Times New Roman"/>
        </w:rPr>
        <w:t xml:space="preserve"> diabetes</w:t>
      </w:r>
      <w:r w:rsidRPr="00352520">
        <w:rPr>
          <w:rFonts w:ascii="Times New Roman" w:hAnsi="Times New Roman" w:cs="Times New Roman"/>
        </w:rPr>
        <w:t xml:space="preserve"> can lead to hyperglycaemia if not managed appropriately (Sapra &amp; Bhandari,2023)</w:t>
      </w:r>
      <w:r w:rsidR="00E307E2" w:rsidRPr="00352520">
        <w:rPr>
          <w:rFonts w:ascii="Times New Roman" w:hAnsi="Times New Roman" w:cs="Times New Roman"/>
        </w:rPr>
        <w:t>.</w:t>
      </w:r>
      <w:r w:rsidR="00B04C25" w:rsidRPr="00352520">
        <w:rPr>
          <w:rFonts w:ascii="Times New Roman" w:hAnsi="Times New Roman" w:cs="Times New Roman"/>
        </w:rPr>
        <w:t xml:space="preserve"> Diabetes can cause chronic complications with the eyes, feet and leave individuals more at risk to heart attack and kidney problems. Acute complications from </w:t>
      </w:r>
      <w:r w:rsidR="005E12EB">
        <w:rPr>
          <w:rFonts w:ascii="Times New Roman" w:hAnsi="Times New Roman" w:cs="Times New Roman"/>
        </w:rPr>
        <w:t>d</w:t>
      </w:r>
      <w:r w:rsidR="00B04C25" w:rsidRPr="00352520">
        <w:rPr>
          <w:rFonts w:ascii="Times New Roman" w:hAnsi="Times New Roman" w:cs="Times New Roman"/>
        </w:rPr>
        <w:t>iabetes can cause</w:t>
      </w:r>
      <w:r w:rsidR="00EB2783" w:rsidRPr="00352520">
        <w:rPr>
          <w:rFonts w:ascii="Times New Roman" w:hAnsi="Times New Roman" w:cs="Times New Roman"/>
        </w:rPr>
        <w:t xml:space="preserve"> </w:t>
      </w:r>
      <w:r w:rsidR="005E12EB">
        <w:rPr>
          <w:rFonts w:ascii="Times New Roman" w:hAnsi="Times New Roman" w:cs="Times New Roman"/>
        </w:rPr>
        <w:t>people</w:t>
      </w:r>
      <w:r w:rsidR="00EB2783" w:rsidRPr="00352520">
        <w:rPr>
          <w:rFonts w:ascii="Times New Roman" w:hAnsi="Times New Roman" w:cs="Times New Roman"/>
        </w:rPr>
        <w:t xml:space="preserve"> to be at risk of hypos</w:t>
      </w:r>
      <w:r w:rsidR="005E12EB">
        <w:rPr>
          <w:rFonts w:ascii="Times New Roman" w:hAnsi="Times New Roman" w:cs="Times New Roman"/>
        </w:rPr>
        <w:t>, which is</w:t>
      </w:r>
      <w:r w:rsidR="00EB2783" w:rsidRPr="00352520">
        <w:rPr>
          <w:rFonts w:ascii="Times New Roman" w:hAnsi="Times New Roman" w:cs="Times New Roman"/>
        </w:rPr>
        <w:t xml:space="preserve"> when blood sugars are too low and hypers</w:t>
      </w:r>
      <w:r w:rsidR="005E12EB">
        <w:rPr>
          <w:rFonts w:ascii="Times New Roman" w:hAnsi="Times New Roman" w:cs="Times New Roman"/>
        </w:rPr>
        <w:t>,</w:t>
      </w:r>
      <w:r w:rsidR="00EB2783" w:rsidRPr="00352520">
        <w:rPr>
          <w:rFonts w:ascii="Times New Roman" w:hAnsi="Times New Roman" w:cs="Times New Roman"/>
        </w:rPr>
        <w:t xml:space="preserve"> when</w:t>
      </w:r>
      <w:r w:rsidR="005E12EB">
        <w:rPr>
          <w:rFonts w:ascii="Times New Roman" w:hAnsi="Times New Roman" w:cs="Times New Roman"/>
        </w:rPr>
        <w:t xml:space="preserve"> blood sugar is</w:t>
      </w:r>
      <w:r w:rsidR="00EB2783" w:rsidRPr="00352520">
        <w:rPr>
          <w:rFonts w:ascii="Times New Roman" w:hAnsi="Times New Roman" w:cs="Times New Roman"/>
        </w:rPr>
        <w:t xml:space="preserve"> to</w:t>
      </w:r>
      <w:r w:rsidR="005E12EB">
        <w:rPr>
          <w:rFonts w:ascii="Times New Roman" w:hAnsi="Times New Roman" w:cs="Times New Roman"/>
        </w:rPr>
        <w:t>o</w:t>
      </w:r>
      <w:r w:rsidR="00EB2783" w:rsidRPr="00352520">
        <w:rPr>
          <w:rFonts w:ascii="Times New Roman" w:hAnsi="Times New Roman" w:cs="Times New Roman"/>
        </w:rPr>
        <w:t xml:space="preserve"> high (Diabetes UK,2025). </w:t>
      </w:r>
      <w:r w:rsidRPr="00352520">
        <w:rPr>
          <w:rFonts w:ascii="Times New Roman" w:hAnsi="Times New Roman" w:cs="Times New Roman"/>
        </w:rPr>
        <w:t>The management of diabetes is complex but considered crucial for good health</w:t>
      </w:r>
      <w:r w:rsidR="005E12EB">
        <w:rPr>
          <w:rFonts w:ascii="Times New Roman" w:hAnsi="Times New Roman" w:cs="Times New Roman"/>
        </w:rPr>
        <w:t>. I</w:t>
      </w:r>
      <w:r w:rsidRPr="00352520">
        <w:rPr>
          <w:rFonts w:ascii="Times New Roman" w:hAnsi="Times New Roman" w:cs="Times New Roman"/>
        </w:rPr>
        <w:t>f not managed appropriately there is a risk of mortality. Education and</w:t>
      </w:r>
      <w:r w:rsidR="005E12EB">
        <w:rPr>
          <w:rFonts w:ascii="Times New Roman" w:hAnsi="Times New Roman" w:cs="Times New Roman"/>
        </w:rPr>
        <w:t xml:space="preserve"> </w:t>
      </w:r>
      <w:r w:rsidR="005E12EB" w:rsidRPr="00352520">
        <w:rPr>
          <w:rFonts w:ascii="Times New Roman" w:hAnsi="Times New Roman" w:cs="Times New Roman"/>
        </w:rPr>
        <w:t>adherence</w:t>
      </w:r>
      <w:r w:rsidR="005E12EB">
        <w:rPr>
          <w:rFonts w:ascii="Times New Roman" w:hAnsi="Times New Roman" w:cs="Times New Roman"/>
        </w:rPr>
        <w:t xml:space="preserve"> to</w:t>
      </w:r>
      <w:r w:rsidRPr="00352520">
        <w:rPr>
          <w:rFonts w:ascii="Times New Roman" w:hAnsi="Times New Roman" w:cs="Times New Roman"/>
        </w:rPr>
        <w:t xml:space="preserve"> treatment </w:t>
      </w:r>
      <w:r w:rsidR="005E12EB">
        <w:rPr>
          <w:rFonts w:ascii="Times New Roman" w:hAnsi="Times New Roman" w:cs="Times New Roman"/>
        </w:rPr>
        <w:t>for</w:t>
      </w:r>
      <w:r w:rsidRPr="00352520">
        <w:rPr>
          <w:rFonts w:ascii="Times New Roman" w:hAnsi="Times New Roman" w:cs="Times New Roman"/>
        </w:rPr>
        <w:t xml:space="preserve"> the illness is crucial for an individual to manage their condition, alongside commitment to healthy lifestyles</w:t>
      </w:r>
      <w:r w:rsidR="005E12EB">
        <w:rPr>
          <w:rFonts w:ascii="Times New Roman" w:hAnsi="Times New Roman" w:cs="Times New Roman"/>
        </w:rPr>
        <w:t>,</w:t>
      </w:r>
      <w:r w:rsidRPr="00352520">
        <w:rPr>
          <w:rFonts w:ascii="Times New Roman" w:hAnsi="Times New Roman" w:cs="Times New Roman"/>
        </w:rPr>
        <w:t xml:space="preserve"> such as healthy eating and exercise (Krause &amp; De Vito,2023)</w:t>
      </w:r>
      <w:r w:rsidR="00EF509B" w:rsidRPr="00352520">
        <w:rPr>
          <w:rFonts w:ascii="Times New Roman" w:hAnsi="Times New Roman" w:cs="Times New Roman"/>
        </w:rPr>
        <w:t xml:space="preserve">. </w:t>
      </w:r>
      <w:r w:rsidR="00E307E2" w:rsidRPr="00352520">
        <w:rPr>
          <w:rFonts w:ascii="Times New Roman" w:hAnsi="Times New Roman" w:cs="Times New Roman"/>
        </w:rPr>
        <w:t xml:space="preserve">This shows </w:t>
      </w:r>
      <w:r w:rsidR="005E12EB">
        <w:rPr>
          <w:rFonts w:ascii="Times New Roman" w:hAnsi="Times New Roman" w:cs="Times New Roman"/>
        </w:rPr>
        <w:t>the</w:t>
      </w:r>
      <w:r w:rsidR="00E307E2" w:rsidRPr="00352520">
        <w:rPr>
          <w:rFonts w:ascii="Times New Roman" w:hAnsi="Times New Roman" w:cs="Times New Roman"/>
        </w:rPr>
        <w:t xml:space="preserve"> importance for those with diabetes to be able to manage their condition and to receive the right kind of support to do so</w:t>
      </w:r>
      <w:r w:rsidR="00C60062">
        <w:rPr>
          <w:rFonts w:ascii="Times New Roman" w:hAnsi="Times New Roman" w:cs="Times New Roman"/>
        </w:rPr>
        <w:t xml:space="preserve"> (Fall et al</w:t>
      </w:r>
      <w:r w:rsidR="00E307E2" w:rsidRPr="00352520">
        <w:rPr>
          <w:rFonts w:ascii="Times New Roman" w:hAnsi="Times New Roman" w:cs="Times New Roman"/>
        </w:rPr>
        <w:t>.</w:t>
      </w:r>
      <w:r w:rsidR="00C60062">
        <w:rPr>
          <w:rFonts w:ascii="Times New Roman" w:hAnsi="Times New Roman" w:cs="Times New Roman"/>
        </w:rPr>
        <w:t>,2021).</w:t>
      </w:r>
      <w:r w:rsidR="00E307E2" w:rsidRPr="00352520">
        <w:rPr>
          <w:rFonts w:ascii="Times New Roman" w:hAnsi="Times New Roman" w:cs="Times New Roman"/>
        </w:rPr>
        <w:t xml:space="preserve"> This paper will explore t</w:t>
      </w:r>
      <w:r w:rsidR="00EF509B" w:rsidRPr="00352520">
        <w:rPr>
          <w:rFonts w:ascii="Times New Roman" w:hAnsi="Times New Roman" w:cs="Times New Roman"/>
        </w:rPr>
        <w:t>he common-sense model</w:t>
      </w:r>
      <w:r w:rsidR="00E307E2" w:rsidRPr="00352520">
        <w:rPr>
          <w:rFonts w:ascii="Times New Roman" w:hAnsi="Times New Roman" w:cs="Times New Roman"/>
        </w:rPr>
        <w:t xml:space="preserve"> and the extent</w:t>
      </w:r>
      <w:r w:rsidR="005E12EB">
        <w:rPr>
          <w:rFonts w:ascii="Times New Roman" w:hAnsi="Times New Roman" w:cs="Times New Roman"/>
        </w:rPr>
        <w:t xml:space="preserve"> that</w:t>
      </w:r>
      <w:r w:rsidR="00E307E2" w:rsidRPr="00352520">
        <w:rPr>
          <w:rFonts w:ascii="Times New Roman" w:hAnsi="Times New Roman" w:cs="Times New Roman"/>
        </w:rPr>
        <w:t xml:space="preserve"> it</w:t>
      </w:r>
      <w:r w:rsidR="00EF509B" w:rsidRPr="00352520">
        <w:rPr>
          <w:rFonts w:ascii="Times New Roman" w:hAnsi="Times New Roman" w:cs="Times New Roman"/>
        </w:rPr>
        <w:t xml:space="preserve"> can be used to predict</w:t>
      </w:r>
      <w:r w:rsidR="00E307E2" w:rsidRPr="00352520">
        <w:rPr>
          <w:rFonts w:ascii="Times New Roman" w:hAnsi="Times New Roman" w:cs="Times New Roman"/>
        </w:rPr>
        <w:t xml:space="preserve"> the</w:t>
      </w:r>
      <w:r w:rsidR="00EF509B" w:rsidRPr="00352520">
        <w:rPr>
          <w:rFonts w:ascii="Times New Roman" w:hAnsi="Times New Roman" w:cs="Times New Roman"/>
        </w:rPr>
        <w:t xml:space="preserve"> health </w:t>
      </w:r>
      <w:r w:rsidR="00E307E2" w:rsidRPr="00352520">
        <w:rPr>
          <w:rFonts w:ascii="Times New Roman" w:hAnsi="Times New Roman" w:cs="Times New Roman"/>
        </w:rPr>
        <w:t>outcomes</w:t>
      </w:r>
      <w:r w:rsidR="00EF509B" w:rsidRPr="00352520">
        <w:rPr>
          <w:rFonts w:ascii="Times New Roman" w:hAnsi="Times New Roman" w:cs="Times New Roman"/>
        </w:rPr>
        <w:t xml:space="preserve"> for those with</w:t>
      </w:r>
      <w:r w:rsidR="00C60062">
        <w:rPr>
          <w:rFonts w:ascii="Times New Roman" w:hAnsi="Times New Roman" w:cs="Times New Roman"/>
        </w:rPr>
        <w:t xml:space="preserve"> type two</w:t>
      </w:r>
      <w:r w:rsidR="00EF509B" w:rsidRPr="00352520">
        <w:rPr>
          <w:rFonts w:ascii="Times New Roman" w:hAnsi="Times New Roman" w:cs="Times New Roman"/>
        </w:rPr>
        <w:t xml:space="preserve"> </w:t>
      </w:r>
      <w:r w:rsidR="00BC2A5D">
        <w:rPr>
          <w:rFonts w:ascii="Times New Roman" w:hAnsi="Times New Roman" w:cs="Times New Roman"/>
        </w:rPr>
        <w:t>d</w:t>
      </w:r>
      <w:r w:rsidR="00EF509B" w:rsidRPr="00352520">
        <w:rPr>
          <w:rFonts w:ascii="Times New Roman" w:hAnsi="Times New Roman" w:cs="Times New Roman"/>
        </w:rPr>
        <w:t>iabetes</w:t>
      </w:r>
      <w:r w:rsidR="00C60062">
        <w:rPr>
          <w:rFonts w:ascii="Times New Roman" w:hAnsi="Times New Roman" w:cs="Times New Roman"/>
        </w:rPr>
        <w:t>.</w:t>
      </w:r>
    </w:p>
    <w:p w14:paraId="3E44BF48" w14:textId="3213C804" w:rsidR="003E28DF" w:rsidRPr="00352520" w:rsidRDefault="003E28DF" w:rsidP="00352520">
      <w:pPr>
        <w:spacing w:line="360" w:lineRule="auto"/>
        <w:rPr>
          <w:rFonts w:ascii="Times New Roman" w:hAnsi="Times New Roman" w:cs="Times New Roman"/>
        </w:rPr>
      </w:pPr>
      <w:r w:rsidRPr="00352520">
        <w:rPr>
          <w:rFonts w:ascii="Times New Roman" w:hAnsi="Times New Roman" w:cs="Times New Roman"/>
        </w:rPr>
        <w:t xml:space="preserve">The </w:t>
      </w:r>
      <w:r w:rsidR="005E12EB">
        <w:rPr>
          <w:rFonts w:ascii="Times New Roman" w:hAnsi="Times New Roman" w:cs="Times New Roman"/>
        </w:rPr>
        <w:t>c</w:t>
      </w:r>
      <w:r w:rsidRPr="00352520">
        <w:rPr>
          <w:rFonts w:ascii="Times New Roman" w:hAnsi="Times New Roman" w:cs="Times New Roman"/>
        </w:rPr>
        <w:t xml:space="preserve">ommon-sense model was initially developed by </w:t>
      </w:r>
      <w:r w:rsidR="002C05EE" w:rsidRPr="00352520">
        <w:rPr>
          <w:rFonts w:ascii="Times New Roman" w:hAnsi="Times New Roman" w:cs="Times New Roman"/>
        </w:rPr>
        <w:t>Leventhal et al. (1980)</w:t>
      </w:r>
      <w:r w:rsidR="00255BAA" w:rsidRPr="00352520">
        <w:rPr>
          <w:rFonts w:ascii="Times New Roman" w:hAnsi="Times New Roman" w:cs="Times New Roman"/>
        </w:rPr>
        <w:t xml:space="preserve"> and </w:t>
      </w:r>
      <w:r w:rsidR="00FE5F6A" w:rsidRPr="00352520">
        <w:rPr>
          <w:rFonts w:ascii="Times New Roman" w:hAnsi="Times New Roman" w:cs="Times New Roman"/>
        </w:rPr>
        <w:t>can be</w:t>
      </w:r>
      <w:r w:rsidR="00255BAA" w:rsidRPr="00352520">
        <w:rPr>
          <w:rFonts w:ascii="Times New Roman" w:hAnsi="Times New Roman" w:cs="Times New Roman"/>
        </w:rPr>
        <w:t xml:space="preserve"> used to better understand</w:t>
      </w:r>
      <w:r w:rsidR="00566958" w:rsidRPr="00352520">
        <w:rPr>
          <w:rFonts w:ascii="Times New Roman" w:hAnsi="Times New Roman" w:cs="Times New Roman"/>
        </w:rPr>
        <w:t xml:space="preserve"> an</w:t>
      </w:r>
      <w:r w:rsidR="00255BAA" w:rsidRPr="00352520">
        <w:rPr>
          <w:rFonts w:ascii="Times New Roman" w:hAnsi="Times New Roman" w:cs="Times New Roman"/>
        </w:rPr>
        <w:t xml:space="preserve"> </w:t>
      </w:r>
      <w:r w:rsidR="00C26B9A" w:rsidRPr="00352520">
        <w:rPr>
          <w:rFonts w:ascii="Times New Roman" w:hAnsi="Times New Roman" w:cs="Times New Roman"/>
        </w:rPr>
        <w:t>individual’s</w:t>
      </w:r>
      <w:r w:rsidR="00566958" w:rsidRPr="00352520">
        <w:rPr>
          <w:rFonts w:ascii="Times New Roman" w:hAnsi="Times New Roman" w:cs="Times New Roman"/>
        </w:rPr>
        <w:t xml:space="preserve"> </w:t>
      </w:r>
      <w:r w:rsidR="00C26B9A" w:rsidRPr="00352520">
        <w:rPr>
          <w:rFonts w:ascii="Times New Roman" w:hAnsi="Times New Roman" w:cs="Times New Roman"/>
        </w:rPr>
        <w:t xml:space="preserve">cognitions, emotions and </w:t>
      </w:r>
      <w:r w:rsidR="00566958" w:rsidRPr="00352520">
        <w:rPr>
          <w:rFonts w:ascii="Times New Roman" w:hAnsi="Times New Roman" w:cs="Times New Roman"/>
        </w:rPr>
        <w:t>behaviour when confronted with a health threat</w:t>
      </w:r>
      <w:r w:rsidR="00B36874" w:rsidRPr="00352520">
        <w:rPr>
          <w:rFonts w:ascii="Times New Roman" w:hAnsi="Times New Roman" w:cs="Times New Roman"/>
        </w:rPr>
        <w:t xml:space="preserve"> such as diabetes</w:t>
      </w:r>
      <w:r w:rsidR="00C26B9A" w:rsidRPr="00352520">
        <w:rPr>
          <w:rFonts w:ascii="Times New Roman" w:hAnsi="Times New Roman" w:cs="Times New Roman"/>
        </w:rPr>
        <w:t xml:space="preserve">. </w:t>
      </w:r>
      <w:r w:rsidR="00C90596" w:rsidRPr="00352520">
        <w:rPr>
          <w:rFonts w:ascii="Times New Roman" w:hAnsi="Times New Roman" w:cs="Times New Roman"/>
        </w:rPr>
        <w:t xml:space="preserve">The model states that individuals use schemas involving an individual’s past experiences and knowledge to cognitively </w:t>
      </w:r>
      <w:r w:rsidR="004D2FC0" w:rsidRPr="00352520">
        <w:rPr>
          <w:rFonts w:ascii="Times New Roman" w:hAnsi="Times New Roman" w:cs="Times New Roman"/>
        </w:rPr>
        <w:t xml:space="preserve">and emotionally </w:t>
      </w:r>
      <w:r w:rsidR="00C90596" w:rsidRPr="00352520">
        <w:rPr>
          <w:rFonts w:ascii="Times New Roman" w:hAnsi="Times New Roman" w:cs="Times New Roman"/>
        </w:rPr>
        <w:t xml:space="preserve">assess their condition and responses to it (Hagger &amp; Orbell, 2021). </w:t>
      </w:r>
      <w:r w:rsidR="00C26B9A" w:rsidRPr="00352520">
        <w:rPr>
          <w:rFonts w:ascii="Times New Roman" w:hAnsi="Times New Roman" w:cs="Times New Roman"/>
        </w:rPr>
        <w:t>The model</w:t>
      </w:r>
      <w:r w:rsidR="005E12EB">
        <w:rPr>
          <w:rFonts w:ascii="Times New Roman" w:hAnsi="Times New Roman" w:cs="Times New Roman"/>
        </w:rPr>
        <w:t>’</w:t>
      </w:r>
      <w:r w:rsidR="00C90596" w:rsidRPr="00352520">
        <w:rPr>
          <w:rFonts w:ascii="Times New Roman" w:hAnsi="Times New Roman" w:cs="Times New Roman"/>
        </w:rPr>
        <w:t>s main</w:t>
      </w:r>
      <w:r w:rsidR="00C26B9A" w:rsidRPr="00352520">
        <w:rPr>
          <w:rFonts w:ascii="Times New Roman" w:hAnsi="Times New Roman" w:cs="Times New Roman"/>
        </w:rPr>
        <w:t xml:space="preserve"> components </w:t>
      </w:r>
      <w:r w:rsidR="00C90596" w:rsidRPr="00352520">
        <w:rPr>
          <w:rFonts w:ascii="Times New Roman" w:hAnsi="Times New Roman" w:cs="Times New Roman"/>
        </w:rPr>
        <w:t>are</w:t>
      </w:r>
      <w:r w:rsidR="00C26B9A" w:rsidRPr="00352520">
        <w:rPr>
          <w:rFonts w:ascii="Times New Roman" w:hAnsi="Times New Roman" w:cs="Times New Roman"/>
        </w:rPr>
        <w:t xml:space="preserve"> the individuals illness </w:t>
      </w:r>
      <w:r w:rsidR="00C90596" w:rsidRPr="00352520">
        <w:rPr>
          <w:rFonts w:ascii="Times New Roman" w:hAnsi="Times New Roman" w:cs="Times New Roman"/>
        </w:rPr>
        <w:t>representations</w:t>
      </w:r>
      <w:r w:rsidR="00C26B9A" w:rsidRPr="00352520">
        <w:rPr>
          <w:rFonts w:ascii="Times New Roman" w:hAnsi="Times New Roman" w:cs="Times New Roman"/>
        </w:rPr>
        <w:t>, the coping procedures</w:t>
      </w:r>
      <w:r w:rsidR="00C90596" w:rsidRPr="00352520">
        <w:rPr>
          <w:rFonts w:ascii="Times New Roman" w:hAnsi="Times New Roman" w:cs="Times New Roman"/>
        </w:rPr>
        <w:t xml:space="preserve"> </w:t>
      </w:r>
      <w:r w:rsidR="00C26B9A" w:rsidRPr="00352520">
        <w:rPr>
          <w:rFonts w:ascii="Times New Roman" w:hAnsi="Times New Roman" w:cs="Times New Roman"/>
        </w:rPr>
        <w:t xml:space="preserve">and the appraisal of outcomes </w:t>
      </w:r>
      <w:r w:rsidR="00566958" w:rsidRPr="00352520">
        <w:rPr>
          <w:rFonts w:ascii="Times New Roman" w:hAnsi="Times New Roman" w:cs="Times New Roman"/>
        </w:rPr>
        <w:t>(Hagger &amp; Orbell, 2021)</w:t>
      </w:r>
      <w:r w:rsidR="00C26B9A" w:rsidRPr="00352520">
        <w:rPr>
          <w:rFonts w:ascii="Times New Roman" w:hAnsi="Times New Roman" w:cs="Times New Roman"/>
        </w:rPr>
        <w:t>.</w:t>
      </w:r>
      <w:r w:rsidR="00C90596" w:rsidRPr="00352520">
        <w:rPr>
          <w:rFonts w:ascii="Times New Roman" w:hAnsi="Times New Roman" w:cs="Times New Roman"/>
        </w:rPr>
        <w:t xml:space="preserve"> </w:t>
      </w:r>
    </w:p>
    <w:p w14:paraId="78258D08" w14:textId="3FCCD601" w:rsidR="00C90596" w:rsidRPr="00352520" w:rsidRDefault="00C90596" w:rsidP="00352520">
      <w:pPr>
        <w:spacing w:line="360" w:lineRule="auto"/>
        <w:rPr>
          <w:rFonts w:ascii="Times New Roman" w:hAnsi="Times New Roman" w:cs="Times New Roman"/>
        </w:rPr>
      </w:pPr>
      <w:r w:rsidRPr="00352520">
        <w:rPr>
          <w:rFonts w:ascii="Times New Roman" w:hAnsi="Times New Roman" w:cs="Times New Roman"/>
        </w:rPr>
        <w:t>Illness representations has five factors</w:t>
      </w:r>
      <w:r w:rsidR="005E12EB">
        <w:rPr>
          <w:rFonts w:ascii="Times New Roman" w:hAnsi="Times New Roman" w:cs="Times New Roman"/>
        </w:rPr>
        <w:t>, those</w:t>
      </w:r>
      <w:r w:rsidRPr="00352520">
        <w:rPr>
          <w:rFonts w:ascii="Times New Roman" w:hAnsi="Times New Roman" w:cs="Times New Roman"/>
        </w:rPr>
        <w:t xml:space="preserve"> being: 1) identity, which involves the person</w:t>
      </w:r>
      <w:r w:rsidR="005E12EB">
        <w:rPr>
          <w:rFonts w:ascii="Times New Roman" w:hAnsi="Times New Roman" w:cs="Times New Roman"/>
        </w:rPr>
        <w:t>’</w:t>
      </w:r>
      <w:r w:rsidRPr="00352520">
        <w:rPr>
          <w:rFonts w:ascii="Times New Roman" w:hAnsi="Times New Roman" w:cs="Times New Roman"/>
        </w:rPr>
        <w:t xml:space="preserve">s beliefs about the illness 2) </w:t>
      </w:r>
      <w:r w:rsidR="005E12EB">
        <w:rPr>
          <w:rFonts w:ascii="Times New Roman" w:hAnsi="Times New Roman" w:cs="Times New Roman"/>
        </w:rPr>
        <w:t>t</w:t>
      </w:r>
      <w:r w:rsidRPr="00352520">
        <w:rPr>
          <w:rFonts w:ascii="Times New Roman" w:hAnsi="Times New Roman" w:cs="Times New Roman"/>
        </w:rPr>
        <w:t>imeline</w:t>
      </w:r>
      <w:r w:rsidR="005E12EB">
        <w:rPr>
          <w:rFonts w:ascii="Times New Roman" w:hAnsi="Times New Roman" w:cs="Times New Roman"/>
        </w:rPr>
        <w:t>,</w:t>
      </w:r>
      <w:r w:rsidRPr="00352520">
        <w:rPr>
          <w:rFonts w:ascii="Times New Roman" w:hAnsi="Times New Roman" w:cs="Times New Roman"/>
        </w:rPr>
        <w:t xml:space="preserve"> which involves the expected duration of the illness</w:t>
      </w:r>
      <w:r w:rsidR="005E12EB">
        <w:rPr>
          <w:rFonts w:ascii="Times New Roman" w:hAnsi="Times New Roman" w:cs="Times New Roman"/>
        </w:rPr>
        <w:t>,</w:t>
      </w:r>
      <w:r w:rsidRPr="00352520">
        <w:rPr>
          <w:rFonts w:ascii="Times New Roman" w:hAnsi="Times New Roman" w:cs="Times New Roman"/>
        </w:rPr>
        <w:t xml:space="preserve"> 3) consequences</w:t>
      </w:r>
      <w:r w:rsidR="005E12EB">
        <w:rPr>
          <w:rFonts w:ascii="Times New Roman" w:hAnsi="Times New Roman" w:cs="Times New Roman"/>
        </w:rPr>
        <w:t>,</w:t>
      </w:r>
      <w:r w:rsidRPr="00352520">
        <w:rPr>
          <w:rFonts w:ascii="Times New Roman" w:hAnsi="Times New Roman" w:cs="Times New Roman"/>
        </w:rPr>
        <w:t xml:space="preserve"> which involves the </w:t>
      </w:r>
      <w:r w:rsidR="005E12EB">
        <w:rPr>
          <w:rFonts w:ascii="Times New Roman" w:hAnsi="Times New Roman" w:cs="Times New Roman"/>
        </w:rPr>
        <w:t>person’s</w:t>
      </w:r>
      <w:r w:rsidRPr="00352520">
        <w:rPr>
          <w:rFonts w:ascii="Times New Roman" w:hAnsi="Times New Roman" w:cs="Times New Roman"/>
        </w:rPr>
        <w:t xml:space="preserve"> beliefs about the effects of the illness,</w:t>
      </w:r>
      <w:r w:rsidR="005E12EB">
        <w:rPr>
          <w:rFonts w:ascii="Times New Roman" w:hAnsi="Times New Roman" w:cs="Times New Roman"/>
        </w:rPr>
        <w:t xml:space="preserve"> </w:t>
      </w:r>
      <w:r w:rsidRPr="00352520">
        <w:rPr>
          <w:rFonts w:ascii="Times New Roman" w:hAnsi="Times New Roman" w:cs="Times New Roman"/>
        </w:rPr>
        <w:t>4) the cause</w:t>
      </w:r>
      <w:r w:rsidR="005E12EB">
        <w:rPr>
          <w:rFonts w:ascii="Times New Roman" w:hAnsi="Times New Roman" w:cs="Times New Roman"/>
        </w:rPr>
        <w:t>,</w:t>
      </w:r>
      <w:r w:rsidRPr="00352520">
        <w:rPr>
          <w:rFonts w:ascii="Times New Roman" w:hAnsi="Times New Roman" w:cs="Times New Roman"/>
        </w:rPr>
        <w:t xml:space="preserve"> which</w:t>
      </w:r>
      <w:r w:rsidR="005E12EB">
        <w:rPr>
          <w:rFonts w:ascii="Times New Roman" w:hAnsi="Times New Roman" w:cs="Times New Roman"/>
        </w:rPr>
        <w:t xml:space="preserve"> is what</w:t>
      </w:r>
      <w:r w:rsidRPr="00352520">
        <w:rPr>
          <w:rFonts w:ascii="Times New Roman" w:hAnsi="Times New Roman" w:cs="Times New Roman"/>
        </w:rPr>
        <w:t xml:space="preserve"> the individual believes </w:t>
      </w:r>
      <w:r w:rsidR="005E12EB">
        <w:rPr>
          <w:rFonts w:ascii="Times New Roman" w:hAnsi="Times New Roman" w:cs="Times New Roman"/>
        </w:rPr>
        <w:t>to have</w:t>
      </w:r>
      <w:r w:rsidRPr="00352520">
        <w:rPr>
          <w:rFonts w:ascii="Times New Roman" w:hAnsi="Times New Roman" w:cs="Times New Roman"/>
        </w:rPr>
        <w:t xml:space="preserve"> caused the illness and 5) control and </w:t>
      </w:r>
      <w:r w:rsidRPr="00352520">
        <w:rPr>
          <w:rFonts w:ascii="Times New Roman" w:hAnsi="Times New Roman" w:cs="Times New Roman"/>
        </w:rPr>
        <w:lastRenderedPageBreak/>
        <w:t>cure</w:t>
      </w:r>
      <w:r w:rsidR="005E12EB">
        <w:rPr>
          <w:rFonts w:ascii="Times New Roman" w:hAnsi="Times New Roman" w:cs="Times New Roman"/>
        </w:rPr>
        <w:t>,</w:t>
      </w:r>
      <w:r w:rsidRPr="00352520">
        <w:rPr>
          <w:rFonts w:ascii="Times New Roman" w:hAnsi="Times New Roman" w:cs="Times New Roman"/>
        </w:rPr>
        <w:t xml:space="preserve"> which involves the person</w:t>
      </w:r>
      <w:r w:rsidR="005E12EB">
        <w:rPr>
          <w:rFonts w:ascii="Times New Roman" w:hAnsi="Times New Roman" w:cs="Times New Roman"/>
        </w:rPr>
        <w:t>’</w:t>
      </w:r>
      <w:r w:rsidRPr="00352520">
        <w:rPr>
          <w:rFonts w:ascii="Times New Roman" w:hAnsi="Times New Roman" w:cs="Times New Roman"/>
        </w:rPr>
        <w:t>s beliefs in them being able to manage their condition and how (Ringer, 2021). An individual can also have an emotional representation of their illness</w:t>
      </w:r>
      <w:r w:rsidR="005E12EB">
        <w:rPr>
          <w:rFonts w:ascii="Times New Roman" w:hAnsi="Times New Roman" w:cs="Times New Roman"/>
        </w:rPr>
        <w:t>,</w:t>
      </w:r>
      <w:r w:rsidRPr="00352520">
        <w:rPr>
          <w:rFonts w:ascii="Times New Roman" w:hAnsi="Times New Roman" w:cs="Times New Roman"/>
        </w:rPr>
        <w:t xml:space="preserve"> which can cause fear or anger</w:t>
      </w:r>
      <w:r w:rsidR="005E12EB">
        <w:rPr>
          <w:rFonts w:ascii="Times New Roman" w:hAnsi="Times New Roman" w:cs="Times New Roman"/>
        </w:rPr>
        <w:t>. B</w:t>
      </w:r>
      <w:r w:rsidRPr="00352520">
        <w:rPr>
          <w:rFonts w:ascii="Times New Roman" w:hAnsi="Times New Roman" w:cs="Times New Roman"/>
        </w:rPr>
        <w:t xml:space="preserve">oth cognitive and emotional perceptions of a </w:t>
      </w:r>
      <w:r w:rsidR="005E12EB">
        <w:rPr>
          <w:rFonts w:ascii="Times New Roman" w:hAnsi="Times New Roman" w:cs="Times New Roman"/>
        </w:rPr>
        <w:t>person’s</w:t>
      </w:r>
      <w:r w:rsidRPr="00352520">
        <w:rPr>
          <w:rFonts w:ascii="Times New Roman" w:hAnsi="Times New Roman" w:cs="Times New Roman"/>
        </w:rPr>
        <w:t xml:space="preserve"> illness can influence the individuals quality of life</w:t>
      </w:r>
      <w:r w:rsidR="00734BDD" w:rsidRPr="00352520">
        <w:rPr>
          <w:rFonts w:ascii="Times New Roman" w:hAnsi="Times New Roman" w:cs="Times New Roman"/>
        </w:rPr>
        <w:t xml:space="preserve"> (QOL)</w:t>
      </w:r>
      <w:r w:rsidR="005E12EB">
        <w:rPr>
          <w:rFonts w:ascii="Times New Roman" w:hAnsi="Times New Roman" w:cs="Times New Roman"/>
        </w:rPr>
        <w:t>. T</w:t>
      </w:r>
      <w:r w:rsidRPr="00352520">
        <w:rPr>
          <w:rFonts w:ascii="Times New Roman" w:hAnsi="Times New Roman" w:cs="Times New Roman"/>
        </w:rPr>
        <w:t>heir mental</w:t>
      </w:r>
      <w:r w:rsidR="00BC2A5D">
        <w:rPr>
          <w:rFonts w:ascii="Times New Roman" w:hAnsi="Times New Roman" w:cs="Times New Roman"/>
        </w:rPr>
        <w:t>,</w:t>
      </w:r>
      <w:r w:rsidRPr="00352520">
        <w:rPr>
          <w:rFonts w:ascii="Times New Roman" w:hAnsi="Times New Roman" w:cs="Times New Roman"/>
        </w:rPr>
        <w:t xml:space="preserve"> physical wellbeing, health utilization and treatment adherence (Fall et</w:t>
      </w:r>
      <w:r w:rsidR="00EF509B" w:rsidRPr="00352520">
        <w:rPr>
          <w:rFonts w:ascii="Times New Roman" w:hAnsi="Times New Roman" w:cs="Times New Roman"/>
        </w:rPr>
        <w:t xml:space="preserve"> </w:t>
      </w:r>
      <w:r w:rsidRPr="00352520">
        <w:rPr>
          <w:rFonts w:ascii="Times New Roman" w:hAnsi="Times New Roman" w:cs="Times New Roman"/>
        </w:rPr>
        <w:t>al.,</w:t>
      </w:r>
      <w:r w:rsidR="003F29AF">
        <w:rPr>
          <w:rFonts w:ascii="Times New Roman" w:hAnsi="Times New Roman" w:cs="Times New Roman"/>
        </w:rPr>
        <w:t xml:space="preserve"> </w:t>
      </w:r>
      <w:r w:rsidRPr="00352520">
        <w:rPr>
          <w:rFonts w:ascii="Times New Roman" w:hAnsi="Times New Roman" w:cs="Times New Roman"/>
        </w:rPr>
        <w:t>2021)</w:t>
      </w:r>
      <w:r w:rsidR="005E12EB">
        <w:rPr>
          <w:rFonts w:ascii="Times New Roman" w:hAnsi="Times New Roman" w:cs="Times New Roman"/>
        </w:rPr>
        <w:t>.</w:t>
      </w:r>
      <w:r w:rsidRPr="00352520">
        <w:rPr>
          <w:rFonts w:ascii="Times New Roman" w:hAnsi="Times New Roman" w:cs="Times New Roman"/>
        </w:rPr>
        <w:t xml:space="preserve"> The individual</w:t>
      </w:r>
      <w:r w:rsidR="005E12EB">
        <w:rPr>
          <w:rFonts w:ascii="Times New Roman" w:hAnsi="Times New Roman" w:cs="Times New Roman"/>
        </w:rPr>
        <w:t>’</w:t>
      </w:r>
      <w:r w:rsidRPr="00352520">
        <w:rPr>
          <w:rFonts w:ascii="Times New Roman" w:hAnsi="Times New Roman" w:cs="Times New Roman"/>
        </w:rPr>
        <w:t>s perceptions in illness representations can influence the individuals coping procedures, which can be either adaptive or maladaptive</w:t>
      </w:r>
      <w:r w:rsidR="009C5481" w:rsidRPr="00352520">
        <w:rPr>
          <w:rFonts w:ascii="Times New Roman" w:hAnsi="Times New Roman" w:cs="Times New Roman"/>
        </w:rPr>
        <w:t>,</w:t>
      </w:r>
      <w:r w:rsidRPr="00352520">
        <w:rPr>
          <w:rFonts w:ascii="Times New Roman" w:hAnsi="Times New Roman" w:cs="Times New Roman"/>
        </w:rPr>
        <w:t xml:space="preserve"> depending on individual appraisals (Zhang et al.,</w:t>
      </w:r>
      <w:r w:rsidR="003F29AF">
        <w:rPr>
          <w:rFonts w:ascii="Times New Roman" w:hAnsi="Times New Roman" w:cs="Times New Roman"/>
        </w:rPr>
        <w:t xml:space="preserve"> </w:t>
      </w:r>
      <w:r w:rsidRPr="00352520">
        <w:rPr>
          <w:rFonts w:ascii="Times New Roman" w:hAnsi="Times New Roman" w:cs="Times New Roman"/>
        </w:rPr>
        <w:t>2023). Coping strategies as described by Lazarus &amp; Folkman (1984) can be either problem focused coping</w:t>
      </w:r>
      <w:r w:rsidR="005E12EB">
        <w:rPr>
          <w:rFonts w:ascii="Times New Roman" w:hAnsi="Times New Roman" w:cs="Times New Roman"/>
        </w:rPr>
        <w:t>,</w:t>
      </w:r>
      <w:r w:rsidRPr="00352520">
        <w:rPr>
          <w:rFonts w:ascii="Times New Roman" w:hAnsi="Times New Roman" w:cs="Times New Roman"/>
        </w:rPr>
        <w:t xml:space="preserve"> which involves an individual focusing on </w:t>
      </w:r>
      <w:r w:rsidR="00885BCB">
        <w:rPr>
          <w:rFonts w:ascii="Times New Roman" w:hAnsi="Times New Roman" w:cs="Times New Roman"/>
        </w:rPr>
        <w:t>what they can do</w:t>
      </w:r>
      <w:r w:rsidRPr="00352520">
        <w:rPr>
          <w:rFonts w:ascii="Times New Roman" w:hAnsi="Times New Roman" w:cs="Times New Roman"/>
        </w:rPr>
        <w:t xml:space="preserve"> to get better</w:t>
      </w:r>
      <w:r w:rsidR="005E12EB">
        <w:rPr>
          <w:rFonts w:ascii="Times New Roman" w:hAnsi="Times New Roman" w:cs="Times New Roman"/>
        </w:rPr>
        <w:t>;</w:t>
      </w:r>
      <w:r w:rsidRPr="00352520">
        <w:rPr>
          <w:rFonts w:ascii="Times New Roman" w:hAnsi="Times New Roman" w:cs="Times New Roman"/>
        </w:rPr>
        <w:t xml:space="preserve"> or emotion focused coping</w:t>
      </w:r>
      <w:r w:rsidR="005E12EB">
        <w:rPr>
          <w:rFonts w:ascii="Times New Roman" w:hAnsi="Times New Roman" w:cs="Times New Roman"/>
        </w:rPr>
        <w:t>,</w:t>
      </w:r>
      <w:r w:rsidRPr="00352520">
        <w:rPr>
          <w:rFonts w:ascii="Times New Roman" w:hAnsi="Times New Roman" w:cs="Times New Roman"/>
        </w:rPr>
        <w:t xml:space="preserve"> which involves an individual finding strategies to manage their emotional response to the illness such as avoidance, reappraisal</w:t>
      </w:r>
      <w:r w:rsidR="005E12EB">
        <w:rPr>
          <w:rFonts w:ascii="Times New Roman" w:hAnsi="Times New Roman" w:cs="Times New Roman"/>
        </w:rPr>
        <w:t xml:space="preserve"> and</w:t>
      </w:r>
      <w:r w:rsidRPr="00352520">
        <w:rPr>
          <w:rFonts w:ascii="Times New Roman" w:hAnsi="Times New Roman" w:cs="Times New Roman"/>
        </w:rPr>
        <w:t xml:space="preserve"> seeking support. </w:t>
      </w:r>
      <w:r w:rsidR="009C5481" w:rsidRPr="00352520">
        <w:rPr>
          <w:rFonts w:ascii="Times New Roman" w:hAnsi="Times New Roman" w:cs="Times New Roman"/>
        </w:rPr>
        <w:t xml:space="preserve">Adaptive coping in the case of diabetes </w:t>
      </w:r>
      <w:r w:rsidR="008C32D4">
        <w:rPr>
          <w:rFonts w:ascii="Times New Roman" w:hAnsi="Times New Roman" w:cs="Times New Roman"/>
        </w:rPr>
        <w:t>is considered</w:t>
      </w:r>
      <w:r w:rsidR="009C5481" w:rsidRPr="00352520">
        <w:rPr>
          <w:rFonts w:ascii="Times New Roman" w:hAnsi="Times New Roman" w:cs="Times New Roman"/>
        </w:rPr>
        <w:t xml:space="preserve"> problem focused</w:t>
      </w:r>
      <w:r w:rsidR="005E12EB">
        <w:rPr>
          <w:rFonts w:ascii="Times New Roman" w:hAnsi="Times New Roman" w:cs="Times New Roman"/>
        </w:rPr>
        <w:t>, for example,</w:t>
      </w:r>
      <w:r w:rsidR="009C5481" w:rsidRPr="00352520">
        <w:rPr>
          <w:rFonts w:ascii="Times New Roman" w:hAnsi="Times New Roman" w:cs="Times New Roman"/>
        </w:rPr>
        <w:t xml:space="preserve"> changing diet, exercising and taking medications</w:t>
      </w:r>
      <w:r w:rsidR="005E12EB">
        <w:rPr>
          <w:rFonts w:ascii="Times New Roman" w:hAnsi="Times New Roman" w:cs="Times New Roman"/>
        </w:rPr>
        <w:t>. M</w:t>
      </w:r>
      <w:r w:rsidR="009C5481" w:rsidRPr="00352520">
        <w:rPr>
          <w:rFonts w:ascii="Times New Roman" w:hAnsi="Times New Roman" w:cs="Times New Roman"/>
        </w:rPr>
        <w:t xml:space="preserve">aladaptive coping </w:t>
      </w:r>
      <w:r w:rsidR="003F00FF">
        <w:rPr>
          <w:rFonts w:ascii="Times New Roman" w:hAnsi="Times New Roman" w:cs="Times New Roman"/>
        </w:rPr>
        <w:t>has</w:t>
      </w:r>
      <w:r w:rsidR="00D94628">
        <w:rPr>
          <w:rFonts w:ascii="Times New Roman" w:hAnsi="Times New Roman" w:cs="Times New Roman"/>
        </w:rPr>
        <w:t xml:space="preserve"> been </w:t>
      </w:r>
      <w:r w:rsidR="001E4E8D">
        <w:rPr>
          <w:rFonts w:ascii="Times New Roman" w:hAnsi="Times New Roman" w:cs="Times New Roman"/>
        </w:rPr>
        <w:t>shown to</w:t>
      </w:r>
      <w:r w:rsidR="009C5481" w:rsidRPr="00352520">
        <w:rPr>
          <w:rFonts w:ascii="Times New Roman" w:hAnsi="Times New Roman" w:cs="Times New Roman"/>
        </w:rPr>
        <w:t xml:space="preserve"> be behaviours such as </w:t>
      </w:r>
      <w:r w:rsidR="00BC2A5D" w:rsidRPr="00352520">
        <w:rPr>
          <w:rFonts w:ascii="Times New Roman" w:hAnsi="Times New Roman" w:cs="Times New Roman"/>
        </w:rPr>
        <w:t>avoid</w:t>
      </w:r>
      <w:r w:rsidR="00BC2A5D">
        <w:rPr>
          <w:rFonts w:ascii="Times New Roman" w:hAnsi="Times New Roman" w:cs="Times New Roman"/>
        </w:rPr>
        <w:t>ance</w:t>
      </w:r>
      <w:r w:rsidR="009C5481" w:rsidRPr="00352520">
        <w:rPr>
          <w:rFonts w:ascii="Times New Roman" w:hAnsi="Times New Roman" w:cs="Times New Roman"/>
        </w:rPr>
        <w:t xml:space="preserve"> (Fall et al., 2021)</w:t>
      </w:r>
    </w:p>
    <w:p w14:paraId="3A7E72EF" w14:textId="55F0A178" w:rsidR="00EF509B" w:rsidRPr="00352520" w:rsidRDefault="000B0EEC" w:rsidP="00352520">
      <w:pPr>
        <w:spacing w:line="360" w:lineRule="auto"/>
        <w:rPr>
          <w:rFonts w:ascii="Times New Roman" w:hAnsi="Times New Roman" w:cs="Times New Roman"/>
        </w:rPr>
      </w:pPr>
      <w:r w:rsidRPr="00352520">
        <w:rPr>
          <w:rFonts w:ascii="Times New Roman" w:hAnsi="Times New Roman" w:cs="Times New Roman"/>
        </w:rPr>
        <w:t xml:space="preserve">The illness perception questionnaire developed by Weinman et al. (1996) can be used to measure the five dimensions of illness representations in </w:t>
      </w:r>
      <w:r w:rsidR="005E12EB">
        <w:rPr>
          <w:rFonts w:ascii="Times New Roman" w:hAnsi="Times New Roman" w:cs="Times New Roman"/>
        </w:rPr>
        <w:t>people</w:t>
      </w:r>
      <w:r w:rsidRPr="00352520">
        <w:rPr>
          <w:rFonts w:ascii="Times New Roman" w:hAnsi="Times New Roman" w:cs="Times New Roman"/>
        </w:rPr>
        <w:t xml:space="preserve"> to better understand an individual’s beliefs about their illness</w:t>
      </w:r>
      <w:r w:rsidR="00BC2A5D">
        <w:rPr>
          <w:rFonts w:ascii="Times New Roman" w:hAnsi="Times New Roman" w:cs="Times New Roman"/>
        </w:rPr>
        <w:t xml:space="preserve"> and</w:t>
      </w:r>
      <w:r w:rsidRPr="00352520">
        <w:rPr>
          <w:rFonts w:ascii="Times New Roman" w:hAnsi="Times New Roman" w:cs="Times New Roman"/>
        </w:rPr>
        <w:t xml:space="preserve"> was used in t</w:t>
      </w:r>
      <w:r w:rsidR="00EF509B" w:rsidRPr="00352520">
        <w:rPr>
          <w:rFonts w:ascii="Times New Roman" w:hAnsi="Times New Roman" w:cs="Times New Roman"/>
        </w:rPr>
        <w:t>he study by Fall et al.</w:t>
      </w:r>
      <w:r w:rsidR="00734BDD" w:rsidRPr="00352520">
        <w:rPr>
          <w:rFonts w:ascii="Times New Roman" w:hAnsi="Times New Roman" w:cs="Times New Roman"/>
        </w:rPr>
        <w:t xml:space="preserve"> (</w:t>
      </w:r>
      <w:r w:rsidR="00EF509B" w:rsidRPr="00352520">
        <w:rPr>
          <w:rFonts w:ascii="Times New Roman" w:hAnsi="Times New Roman" w:cs="Times New Roman"/>
        </w:rPr>
        <w:t>2021</w:t>
      </w:r>
      <w:r w:rsidR="00734BDD" w:rsidRPr="00352520">
        <w:rPr>
          <w:rFonts w:ascii="Times New Roman" w:hAnsi="Times New Roman" w:cs="Times New Roman"/>
        </w:rPr>
        <w:t>)</w:t>
      </w:r>
      <w:r w:rsidRPr="00352520">
        <w:rPr>
          <w:rFonts w:ascii="Times New Roman" w:hAnsi="Times New Roman" w:cs="Times New Roman"/>
        </w:rPr>
        <w:t>. The study</w:t>
      </w:r>
      <w:r w:rsidR="00734BDD" w:rsidRPr="00352520">
        <w:rPr>
          <w:rFonts w:ascii="Times New Roman" w:hAnsi="Times New Roman" w:cs="Times New Roman"/>
        </w:rPr>
        <w:t xml:space="preserve"> found</w:t>
      </w:r>
      <w:r w:rsidR="005E12EB">
        <w:rPr>
          <w:rFonts w:ascii="Times New Roman" w:hAnsi="Times New Roman" w:cs="Times New Roman"/>
        </w:rPr>
        <w:t xml:space="preserve"> that</w:t>
      </w:r>
      <w:r w:rsidR="00734BDD" w:rsidRPr="00352520">
        <w:rPr>
          <w:rFonts w:ascii="Times New Roman" w:hAnsi="Times New Roman" w:cs="Times New Roman"/>
        </w:rPr>
        <w:t xml:space="preserve"> in a sample size of 253</w:t>
      </w:r>
      <w:r w:rsidR="00461F70" w:rsidRPr="00352520">
        <w:rPr>
          <w:rFonts w:ascii="Times New Roman" w:hAnsi="Times New Roman" w:cs="Times New Roman"/>
        </w:rPr>
        <w:t xml:space="preserve"> individuals recruited from a diabetes federation,</w:t>
      </w:r>
      <w:r w:rsidR="00734BDD" w:rsidRPr="00352520">
        <w:rPr>
          <w:rFonts w:ascii="Times New Roman" w:hAnsi="Times New Roman" w:cs="Times New Roman"/>
        </w:rPr>
        <w:t xml:space="preserve"> with type two diabetes</w:t>
      </w:r>
      <w:r w:rsidR="005E12EB">
        <w:rPr>
          <w:rFonts w:ascii="Times New Roman" w:hAnsi="Times New Roman" w:cs="Times New Roman"/>
        </w:rPr>
        <w:t>,</w:t>
      </w:r>
      <w:r w:rsidR="00734BDD" w:rsidRPr="00352520">
        <w:rPr>
          <w:rFonts w:ascii="Times New Roman" w:hAnsi="Times New Roman" w:cs="Times New Roman"/>
        </w:rPr>
        <w:t xml:space="preserve"> that those with perceived high threat from diabetes were more likely to use avoidance for coping, such as not utilizing healthcare, not telling people about their condition and not considering their condition. This influenced individuals QOL with </w:t>
      </w:r>
      <w:r w:rsidR="00461F70" w:rsidRPr="00352520">
        <w:rPr>
          <w:rFonts w:ascii="Times New Roman" w:hAnsi="Times New Roman" w:cs="Times New Roman"/>
        </w:rPr>
        <w:t xml:space="preserve">them </w:t>
      </w:r>
      <w:r w:rsidR="00734BDD" w:rsidRPr="00352520">
        <w:rPr>
          <w:rFonts w:ascii="Times New Roman" w:hAnsi="Times New Roman" w:cs="Times New Roman"/>
        </w:rPr>
        <w:t>feeling higher levels of depression and discouragement. The health outcomes were that individuals were less likely to manage diabetes</w:t>
      </w:r>
      <w:r w:rsidR="00461F70" w:rsidRPr="00352520">
        <w:rPr>
          <w:rFonts w:ascii="Times New Roman" w:hAnsi="Times New Roman" w:cs="Times New Roman"/>
        </w:rPr>
        <w:t xml:space="preserve"> and their</w:t>
      </w:r>
      <w:r w:rsidR="00734BDD" w:rsidRPr="00352520">
        <w:rPr>
          <w:rFonts w:ascii="Times New Roman" w:hAnsi="Times New Roman" w:cs="Times New Roman"/>
        </w:rPr>
        <w:t xml:space="preserve"> blood sugar levels. Those who felt that they had control of their diabetes were more likely to</w:t>
      </w:r>
      <w:r w:rsidR="001E4E8D">
        <w:rPr>
          <w:rFonts w:ascii="Times New Roman" w:hAnsi="Times New Roman" w:cs="Times New Roman"/>
        </w:rPr>
        <w:t xml:space="preserve"> use problem focused coping to</w:t>
      </w:r>
      <w:r w:rsidR="00734BDD" w:rsidRPr="00352520">
        <w:rPr>
          <w:rFonts w:ascii="Times New Roman" w:hAnsi="Times New Roman" w:cs="Times New Roman"/>
        </w:rPr>
        <w:t xml:space="preserve"> educate themselves about their condition</w:t>
      </w:r>
      <w:r w:rsidR="005E12EB">
        <w:rPr>
          <w:rFonts w:ascii="Times New Roman" w:hAnsi="Times New Roman" w:cs="Times New Roman"/>
        </w:rPr>
        <w:t xml:space="preserve">. These people </w:t>
      </w:r>
      <w:r w:rsidR="006322DC">
        <w:rPr>
          <w:rFonts w:ascii="Times New Roman" w:hAnsi="Times New Roman" w:cs="Times New Roman"/>
        </w:rPr>
        <w:t>also</w:t>
      </w:r>
      <w:r w:rsidR="00734BDD" w:rsidRPr="00352520">
        <w:rPr>
          <w:rFonts w:ascii="Times New Roman" w:hAnsi="Times New Roman" w:cs="Times New Roman"/>
        </w:rPr>
        <w:t xml:space="preserve"> exercised</w:t>
      </w:r>
      <w:r w:rsidR="006322DC">
        <w:rPr>
          <w:rFonts w:ascii="Times New Roman" w:hAnsi="Times New Roman" w:cs="Times New Roman"/>
        </w:rPr>
        <w:t>,</w:t>
      </w:r>
      <w:r w:rsidR="00734BDD" w:rsidRPr="00352520">
        <w:rPr>
          <w:rFonts w:ascii="Times New Roman" w:hAnsi="Times New Roman" w:cs="Times New Roman"/>
        </w:rPr>
        <w:t xml:space="preserve"> ate </w:t>
      </w:r>
      <w:r w:rsidR="006322DC">
        <w:rPr>
          <w:rFonts w:ascii="Times New Roman" w:hAnsi="Times New Roman" w:cs="Times New Roman"/>
        </w:rPr>
        <w:t>healthy</w:t>
      </w:r>
      <w:r w:rsidR="00734BDD" w:rsidRPr="00352520">
        <w:rPr>
          <w:rFonts w:ascii="Times New Roman" w:hAnsi="Times New Roman" w:cs="Times New Roman"/>
        </w:rPr>
        <w:t xml:space="preserve">, had high levels of treatment adherence and therefore had better management over their condition and better QOL </w:t>
      </w:r>
      <w:bookmarkStart w:id="0" w:name="_Hlk195521247"/>
      <w:r w:rsidR="00734BDD" w:rsidRPr="00352520">
        <w:rPr>
          <w:rFonts w:ascii="Times New Roman" w:hAnsi="Times New Roman" w:cs="Times New Roman"/>
        </w:rPr>
        <w:t xml:space="preserve">(Fall et al., 2021). </w:t>
      </w:r>
      <w:bookmarkEnd w:id="0"/>
      <w:r w:rsidR="00734BDD" w:rsidRPr="00352520">
        <w:rPr>
          <w:rFonts w:ascii="Times New Roman" w:hAnsi="Times New Roman" w:cs="Times New Roman"/>
        </w:rPr>
        <w:t xml:space="preserve">This shows that individuals cognitive responses to diabetes does </w:t>
      </w:r>
      <w:r w:rsidR="005E12EB">
        <w:rPr>
          <w:rFonts w:ascii="Times New Roman" w:hAnsi="Times New Roman" w:cs="Times New Roman"/>
        </w:rPr>
        <w:t>a</w:t>
      </w:r>
      <w:r w:rsidR="00734BDD" w:rsidRPr="00352520">
        <w:rPr>
          <w:rFonts w:ascii="Times New Roman" w:hAnsi="Times New Roman" w:cs="Times New Roman"/>
        </w:rPr>
        <w:t xml:space="preserve">ffect health outcomes and more psychological support could be given for </w:t>
      </w:r>
      <w:r w:rsidR="005E12EB">
        <w:rPr>
          <w:rFonts w:ascii="Times New Roman" w:hAnsi="Times New Roman" w:cs="Times New Roman"/>
        </w:rPr>
        <w:t>people</w:t>
      </w:r>
      <w:r w:rsidR="00734BDD" w:rsidRPr="00352520">
        <w:rPr>
          <w:rFonts w:ascii="Times New Roman" w:hAnsi="Times New Roman" w:cs="Times New Roman"/>
        </w:rPr>
        <w:t xml:space="preserve"> to accept their condition alongside support for individuals to feel more in control of their condition</w:t>
      </w:r>
      <w:r w:rsidR="005E12EB">
        <w:rPr>
          <w:rFonts w:ascii="Times New Roman" w:hAnsi="Times New Roman" w:cs="Times New Roman"/>
        </w:rPr>
        <w:t>, thus</w:t>
      </w:r>
      <w:r w:rsidR="00734BDD" w:rsidRPr="00352520">
        <w:rPr>
          <w:rFonts w:ascii="Times New Roman" w:hAnsi="Times New Roman" w:cs="Times New Roman"/>
        </w:rPr>
        <w:t xml:space="preserve"> promoting better use of coping strategies (Fall et al.,2021). This study</w:t>
      </w:r>
      <w:r w:rsidR="005E12EB">
        <w:rPr>
          <w:rFonts w:ascii="Times New Roman" w:hAnsi="Times New Roman" w:cs="Times New Roman"/>
        </w:rPr>
        <w:t>,</w:t>
      </w:r>
      <w:r w:rsidR="00734BDD" w:rsidRPr="00352520">
        <w:rPr>
          <w:rFonts w:ascii="Times New Roman" w:hAnsi="Times New Roman" w:cs="Times New Roman"/>
        </w:rPr>
        <w:t xml:space="preserve"> however</w:t>
      </w:r>
      <w:r w:rsidR="005E12EB">
        <w:rPr>
          <w:rFonts w:ascii="Times New Roman" w:hAnsi="Times New Roman" w:cs="Times New Roman"/>
        </w:rPr>
        <w:t>,</w:t>
      </w:r>
      <w:r w:rsidR="00734BDD" w:rsidRPr="00352520">
        <w:rPr>
          <w:rFonts w:ascii="Times New Roman" w:hAnsi="Times New Roman" w:cs="Times New Roman"/>
        </w:rPr>
        <w:t xml:space="preserve"> had limitations in that the participants were part of a diabetes federation, which may mean </w:t>
      </w:r>
      <w:r w:rsidR="005E12EB">
        <w:rPr>
          <w:rFonts w:ascii="Times New Roman" w:hAnsi="Times New Roman" w:cs="Times New Roman"/>
        </w:rPr>
        <w:t xml:space="preserve">that </w:t>
      </w:r>
      <w:r w:rsidR="00734BDD" w:rsidRPr="00352520">
        <w:rPr>
          <w:rFonts w:ascii="Times New Roman" w:hAnsi="Times New Roman" w:cs="Times New Roman"/>
        </w:rPr>
        <w:t xml:space="preserve">they had commitment to managing </w:t>
      </w:r>
      <w:r w:rsidR="00461F70" w:rsidRPr="00352520">
        <w:rPr>
          <w:rFonts w:ascii="Times New Roman" w:hAnsi="Times New Roman" w:cs="Times New Roman"/>
        </w:rPr>
        <w:t xml:space="preserve">their </w:t>
      </w:r>
      <w:r w:rsidR="00734BDD" w:rsidRPr="00352520">
        <w:rPr>
          <w:rFonts w:ascii="Times New Roman" w:hAnsi="Times New Roman" w:cs="Times New Roman"/>
        </w:rPr>
        <w:t>diabetes. The study was also cross sectional</w:t>
      </w:r>
      <w:r w:rsidR="005E12EB">
        <w:rPr>
          <w:rFonts w:ascii="Times New Roman" w:hAnsi="Times New Roman" w:cs="Times New Roman"/>
        </w:rPr>
        <w:t>,</w:t>
      </w:r>
      <w:r w:rsidR="00734BDD" w:rsidRPr="00352520">
        <w:rPr>
          <w:rFonts w:ascii="Times New Roman" w:hAnsi="Times New Roman" w:cs="Times New Roman"/>
        </w:rPr>
        <w:t xml:space="preserve"> so casual inference </w:t>
      </w:r>
      <w:r w:rsidR="00461F70" w:rsidRPr="00352520">
        <w:rPr>
          <w:rFonts w:ascii="Times New Roman" w:hAnsi="Times New Roman" w:cs="Times New Roman"/>
        </w:rPr>
        <w:t>of</w:t>
      </w:r>
      <w:r w:rsidR="00734BDD" w:rsidRPr="00352520">
        <w:rPr>
          <w:rFonts w:ascii="Times New Roman" w:hAnsi="Times New Roman" w:cs="Times New Roman"/>
        </w:rPr>
        <w:t xml:space="preserve"> variables could not be determined (Fall et al.,</w:t>
      </w:r>
      <w:r w:rsidR="003F29AF">
        <w:rPr>
          <w:rFonts w:ascii="Times New Roman" w:hAnsi="Times New Roman" w:cs="Times New Roman"/>
        </w:rPr>
        <w:t xml:space="preserve"> </w:t>
      </w:r>
      <w:r w:rsidR="00734BDD" w:rsidRPr="00352520">
        <w:rPr>
          <w:rFonts w:ascii="Times New Roman" w:hAnsi="Times New Roman" w:cs="Times New Roman"/>
        </w:rPr>
        <w:t>2021).</w:t>
      </w:r>
      <w:r w:rsidR="005065AE">
        <w:rPr>
          <w:rFonts w:ascii="Times New Roman" w:hAnsi="Times New Roman" w:cs="Times New Roman"/>
        </w:rPr>
        <w:t xml:space="preserve"> However</w:t>
      </w:r>
      <w:r w:rsidR="005E12EB">
        <w:rPr>
          <w:rFonts w:ascii="Times New Roman" w:hAnsi="Times New Roman" w:cs="Times New Roman"/>
        </w:rPr>
        <w:t>,</w:t>
      </w:r>
      <w:r w:rsidR="005065AE">
        <w:rPr>
          <w:rFonts w:ascii="Times New Roman" w:hAnsi="Times New Roman" w:cs="Times New Roman"/>
        </w:rPr>
        <w:t xml:space="preserve"> in another </w:t>
      </w:r>
      <w:r w:rsidR="005065AE">
        <w:rPr>
          <w:rFonts w:ascii="Times New Roman" w:hAnsi="Times New Roman" w:cs="Times New Roman"/>
        </w:rPr>
        <w:lastRenderedPageBreak/>
        <w:t>study b</w:t>
      </w:r>
      <w:r w:rsidR="00762F26">
        <w:rPr>
          <w:rFonts w:ascii="Times New Roman" w:hAnsi="Times New Roman" w:cs="Times New Roman"/>
        </w:rPr>
        <w:t>y Knowles et al. (2020)</w:t>
      </w:r>
      <w:r w:rsidR="005065AE">
        <w:rPr>
          <w:rFonts w:ascii="Times New Roman" w:hAnsi="Times New Roman" w:cs="Times New Roman"/>
        </w:rPr>
        <w:t xml:space="preserve"> </w:t>
      </w:r>
      <w:r w:rsidR="00132670">
        <w:rPr>
          <w:rFonts w:ascii="Times New Roman" w:hAnsi="Times New Roman" w:cs="Times New Roman"/>
        </w:rPr>
        <w:t xml:space="preserve">it was </w:t>
      </w:r>
      <w:r w:rsidR="005065AE">
        <w:rPr>
          <w:rFonts w:ascii="Times New Roman" w:hAnsi="Times New Roman" w:cs="Times New Roman"/>
        </w:rPr>
        <w:t>show</w:t>
      </w:r>
      <w:r w:rsidR="00132670">
        <w:rPr>
          <w:rFonts w:ascii="Times New Roman" w:hAnsi="Times New Roman" w:cs="Times New Roman"/>
        </w:rPr>
        <w:t>n</w:t>
      </w:r>
      <w:r w:rsidR="005065AE">
        <w:rPr>
          <w:rFonts w:ascii="Times New Roman" w:hAnsi="Times New Roman" w:cs="Times New Roman"/>
        </w:rPr>
        <w:t xml:space="preserve"> that individuals </w:t>
      </w:r>
      <w:r w:rsidR="004D6D42">
        <w:rPr>
          <w:rFonts w:ascii="Times New Roman" w:hAnsi="Times New Roman" w:cs="Times New Roman"/>
        </w:rPr>
        <w:t xml:space="preserve">who did use adaptive </w:t>
      </w:r>
      <w:r w:rsidR="005D6818">
        <w:rPr>
          <w:rFonts w:ascii="Times New Roman" w:hAnsi="Times New Roman" w:cs="Times New Roman"/>
        </w:rPr>
        <w:t xml:space="preserve">coping </w:t>
      </w:r>
      <w:r w:rsidR="006069E5">
        <w:rPr>
          <w:rFonts w:ascii="Times New Roman" w:hAnsi="Times New Roman" w:cs="Times New Roman"/>
        </w:rPr>
        <w:t xml:space="preserve">strategies </w:t>
      </w:r>
      <w:r w:rsidR="005E12EB">
        <w:rPr>
          <w:rFonts w:ascii="Times New Roman" w:hAnsi="Times New Roman" w:cs="Times New Roman"/>
        </w:rPr>
        <w:t>did not</w:t>
      </w:r>
      <w:r w:rsidR="00CD573D">
        <w:rPr>
          <w:rFonts w:ascii="Times New Roman" w:hAnsi="Times New Roman" w:cs="Times New Roman"/>
        </w:rPr>
        <w:t xml:space="preserve"> have lower levels in </w:t>
      </w:r>
      <w:r w:rsidR="004126B5">
        <w:rPr>
          <w:rFonts w:ascii="Times New Roman" w:hAnsi="Times New Roman" w:cs="Times New Roman"/>
        </w:rPr>
        <w:t>depression</w:t>
      </w:r>
      <w:r w:rsidR="005E12EB">
        <w:rPr>
          <w:rFonts w:ascii="Times New Roman" w:hAnsi="Times New Roman" w:cs="Times New Roman"/>
        </w:rPr>
        <w:t xml:space="preserve"> and</w:t>
      </w:r>
      <w:r w:rsidR="004126B5">
        <w:rPr>
          <w:rFonts w:ascii="Times New Roman" w:hAnsi="Times New Roman" w:cs="Times New Roman"/>
        </w:rPr>
        <w:t xml:space="preserve"> anxiety and </w:t>
      </w:r>
      <w:r w:rsidR="005E12EB">
        <w:rPr>
          <w:rFonts w:ascii="Times New Roman" w:hAnsi="Times New Roman" w:cs="Times New Roman"/>
        </w:rPr>
        <w:t>did not</w:t>
      </w:r>
      <w:r w:rsidR="004126B5">
        <w:rPr>
          <w:rFonts w:ascii="Times New Roman" w:hAnsi="Times New Roman" w:cs="Times New Roman"/>
        </w:rPr>
        <w:t xml:space="preserve"> have higher levels in QOL.</w:t>
      </w:r>
      <w:r w:rsidR="005F79FD">
        <w:rPr>
          <w:rFonts w:ascii="Times New Roman" w:hAnsi="Times New Roman" w:cs="Times New Roman"/>
        </w:rPr>
        <w:t xml:space="preserve"> </w:t>
      </w:r>
      <w:r w:rsidR="005E12EB">
        <w:rPr>
          <w:rFonts w:ascii="Times New Roman" w:hAnsi="Times New Roman" w:cs="Times New Roman"/>
        </w:rPr>
        <w:t>Conversely, t</w:t>
      </w:r>
      <w:r w:rsidR="005F79FD">
        <w:rPr>
          <w:rFonts w:ascii="Times New Roman" w:hAnsi="Times New Roman" w:cs="Times New Roman"/>
        </w:rPr>
        <w:t>his study did f</w:t>
      </w:r>
      <w:r w:rsidR="00582CB4">
        <w:rPr>
          <w:rFonts w:ascii="Times New Roman" w:hAnsi="Times New Roman" w:cs="Times New Roman"/>
        </w:rPr>
        <w:t xml:space="preserve">ind that maladaptive coping </w:t>
      </w:r>
      <w:r w:rsidR="00EB0C12">
        <w:rPr>
          <w:rFonts w:ascii="Times New Roman" w:hAnsi="Times New Roman" w:cs="Times New Roman"/>
        </w:rPr>
        <w:t xml:space="preserve">mechanisms such as avoidance did lower levels of depression, anxiety and </w:t>
      </w:r>
      <w:r w:rsidR="00F16068">
        <w:rPr>
          <w:rFonts w:ascii="Times New Roman" w:hAnsi="Times New Roman" w:cs="Times New Roman"/>
        </w:rPr>
        <w:t>QOL</w:t>
      </w:r>
      <w:r w:rsidR="005E12EB">
        <w:rPr>
          <w:rFonts w:ascii="Times New Roman" w:hAnsi="Times New Roman" w:cs="Times New Roman"/>
        </w:rPr>
        <w:t>. It</w:t>
      </w:r>
      <w:r w:rsidR="00377F0F">
        <w:rPr>
          <w:rFonts w:ascii="Times New Roman" w:hAnsi="Times New Roman" w:cs="Times New Roman"/>
        </w:rPr>
        <w:t xml:space="preserve"> also found that those with poor illness perceptions </w:t>
      </w:r>
      <w:r w:rsidR="006D508E">
        <w:rPr>
          <w:rFonts w:ascii="Times New Roman" w:hAnsi="Times New Roman" w:cs="Times New Roman"/>
        </w:rPr>
        <w:t>had lower levels of self-efficacy</w:t>
      </w:r>
      <w:r w:rsidR="003948F5">
        <w:rPr>
          <w:rFonts w:ascii="Times New Roman" w:hAnsi="Times New Roman" w:cs="Times New Roman"/>
        </w:rPr>
        <w:t>,</w:t>
      </w:r>
      <w:r w:rsidR="006D508E">
        <w:rPr>
          <w:rFonts w:ascii="Times New Roman" w:hAnsi="Times New Roman" w:cs="Times New Roman"/>
        </w:rPr>
        <w:t xml:space="preserve"> which also related to </w:t>
      </w:r>
      <w:r w:rsidR="00C55047">
        <w:rPr>
          <w:rFonts w:ascii="Times New Roman" w:hAnsi="Times New Roman" w:cs="Times New Roman"/>
        </w:rPr>
        <w:t xml:space="preserve">lower levels of </w:t>
      </w:r>
      <w:r w:rsidR="00B2019A">
        <w:rPr>
          <w:rFonts w:ascii="Times New Roman" w:hAnsi="Times New Roman" w:cs="Times New Roman"/>
        </w:rPr>
        <w:t xml:space="preserve">positive </w:t>
      </w:r>
      <w:r w:rsidR="00C55047">
        <w:rPr>
          <w:rFonts w:ascii="Times New Roman" w:hAnsi="Times New Roman" w:cs="Times New Roman"/>
        </w:rPr>
        <w:t>emotion and QOL (Knowles et al.,</w:t>
      </w:r>
      <w:r w:rsidR="003F29AF">
        <w:rPr>
          <w:rFonts w:ascii="Times New Roman" w:hAnsi="Times New Roman" w:cs="Times New Roman"/>
        </w:rPr>
        <w:t xml:space="preserve"> </w:t>
      </w:r>
      <w:r w:rsidR="00C55047">
        <w:rPr>
          <w:rFonts w:ascii="Times New Roman" w:hAnsi="Times New Roman" w:cs="Times New Roman"/>
        </w:rPr>
        <w:t>2020)</w:t>
      </w:r>
      <w:r w:rsidR="003948F5">
        <w:rPr>
          <w:rFonts w:ascii="Times New Roman" w:hAnsi="Times New Roman" w:cs="Times New Roman"/>
        </w:rPr>
        <w:t>.</w:t>
      </w:r>
    </w:p>
    <w:p w14:paraId="39F64955" w14:textId="0B6F6BD6" w:rsidR="007E1B3A" w:rsidRPr="00352520" w:rsidRDefault="007E1B3A" w:rsidP="00352520">
      <w:pPr>
        <w:spacing w:line="360" w:lineRule="auto"/>
        <w:rPr>
          <w:rFonts w:ascii="Times New Roman" w:hAnsi="Times New Roman" w:cs="Times New Roman"/>
        </w:rPr>
      </w:pPr>
      <w:r w:rsidRPr="00352520">
        <w:rPr>
          <w:rFonts w:ascii="Times New Roman" w:hAnsi="Times New Roman" w:cs="Times New Roman"/>
        </w:rPr>
        <w:t>Similar findings</w:t>
      </w:r>
      <w:r w:rsidR="003D35F2">
        <w:rPr>
          <w:rFonts w:ascii="Times New Roman" w:hAnsi="Times New Roman" w:cs="Times New Roman"/>
        </w:rPr>
        <w:t xml:space="preserve"> to Fall et al.</w:t>
      </w:r>
      <w:r w:rsidR="003948F5">
        <w:rPr>
          <w:rFonts w:ascii="Times New Roman" w:hAnsi="Times New Roman" w:cs="Times New Roman"/>
        </w:rPr>
        <w:t xml:space="preserve"> </w:t>
      </w:r>
      <w:r w:rsidR="003D35F2">
        <w:rPr>
          <w:rFonts w:ascii="Times New Roman" w:hAnsi="Times New Roman" w:cs="Times New Roman"/>
        </w:rPr>
        <w:t>(2021)</w:t>
      </w:r>
      <w:r w:rsidRPr="00352520">
        <w:rPr>
          <w:rFonts w:ascii="Times New Roman" w:hAnsi="Times New Roman" w:cs="Times New Roman"/>
        </w:rPr>
        <w:t xml:space="preserve"> were found in the study by Quarshie &amp; Atorkey, (2018) that found that those who felt they had control over their diabetes were more likely to adhere to medical treatments</w:t>
      </w:r>
      <w:r w:rsidR="003948F5">
        <w:rPr>
          <w:rFonts w:ascii="Times New Roman" w:hAnsi="Times New Roman" w:cs="Times New Roman"/>
        </w:rPr>
        <w:t>. T</w:t>
      </w:r>
      <w:r w:rsidRPr="00352520">
        <w:rPr>
          <w:rFonts w:ascii="Times New Roman" w:hAnsi="Times New Roman" w:cs="Times New Roman"/>
        </w:rPr>
        <w:t>hese individuals were shown to tackle diabetes with problem focused coping. Those who had strong</w:t>
      </w:r>
      <w:r w:rsidR="003948F5">
        <w:rPr>
          <w:rFonts w:ascii="Times New Roman" w:hAnsi="Times New Roman" w:cs="Times New Roman"/>
        </w:rPr>
        <w:t>ly</w:t>
      </w:r>
      <w:r w:rsidRPr="00352520">
        <w:rPr>
          <w:rFonts w:ascii="Times New Roman" w:hAnsi="Times New Roman" w:cs="Times New Roman"/>
        </w:rPr>
        <w:t xml:space="preserve"> </w:t>
      </w:r>
      <w:r w:rsidR="000161B8">
        <w:rPr>
          <w:rFonts w:ascii="Times New Roman" w:hAnsi="Times New Roman" w:cs="Times New Roman"/>
        </w:rPr>
        <w:t xml:space="preserve">perceived threat </w:t>
      </w:r>
      <w:r w:rsidRPr="00352520">
        <w:rPr>
          <w:rFonts w:ascii="Times New Roman" w:hAnsi="Times New Roman" w:cs="Times New Roman"/>
        </w:rPr>
        <w:t>that their diabetes would have lifelong negative impact on their lives were less likely to take medications (Quarshie &amp; Atorkey,</w:t>
      </w:r>
      <w:r w:rsidR="003F29AF">
        <w:rPr>
          <w:rFonts w:ascii="Times New Roman" w:hAnsi="Times New Roman" w:cs="Times New Roman"/>
        </w:rPr>
        <w:t xml:space="preserve"> </w:t>
      </w:r>
      <w:r w:rsidRPr="00352520">
        <w:rPr>
          <w:rFonts w:ascii="Times New Roman" w:hAnsi="Times New Roman" w:cs="Times New Roman"/>
        </w:rPr>
        <w:t>2018). This study was cross sectional in design</w:t>
      </w:r>
      <w:r w:rsidR="003948F5">
        <w:rPr>
          <w:rFonts w:ascii="Times New Roman" w:hAnsi="Times New Roman" w:cs="Times New Roman"/>
        </w:rPr>
        <w:t>,</w:t>
      </w:r>
      <w:r w:rsidRPr="00352520">
        <w:rPr>
          <w:rFonts w:ascii="Times New Roman" w:hAnsi="Times New Roman" w:cs="Times New Roman"/>
        </w:rPr>
        <w:t xml:space="preserve"> so causal inference </w:t>
      </w:r>
      <w:r w:rsidR="003948F5">
        <w:rPr>
          <w:rFonts w:ascii="Times New Roman" w:hAnsi="Times New Roman" w:cs="Times New Roman"/>
        </w:rPr>
        <w:t>could not</w:t>
      </w:r>
      <w:r w:rsidRPr="00352520">
        <w:rPr>
          <w:rFonts w:ascii="Times New Roman" w:hAnsi="Times New Roman" w:cs="Times New Roman"/>
        </w:rPr>
        <w:t xml:space="preserve"> be determined. </w:t>
      </w:r>
      <w:r w:rsidR="003948F5">
        <w:rPr>
          <w:rFonts w:ascii="Times New Roman" w:hAnsi="Times New Roman" w:cs="Times New Roman"/>
        </w:rPr>
        <w:t>Additionally,</w:t>
      </w:r>
      <w:r w:rsidRPr="00352520">
        <w:rPr>
          <w:rFonts w:ascii="Times New Roman" w:hAnsi="Times New Roman" w:cs="Times New Roman"/>
        </w:rPr>
        <w:t xml:space="preserve"> participants were patients in a Ghana hospital that could speak English so may not be representative of all individuals with diabetes.</w:t>
      </w:r>
      <w:r w:rsidR="000161B8">
        <w:rPr>
          <w:rFonts w:ascii="Times New Roman" w:hAnsi="Times New Roman" w:cs="Times New Roman"/>
        </w:rPr>
        <w:t xml:space="preserve"> Contradictory to the research that found that individuals that perceived high threat were less likely to adhere to treatment, the study by Zhang et al. (2023)</w:t>
      </w:r>
      <w:r w:rsidR="00A633F0">
        <w:rPr>
          <w:rFonts w:ascii="Times New Roman" w:hAnsi="Times New Roman" w:cs="Times New Roman"/>
        </w:rPr>
        <w:t xml:space="preserve"> showed that individuals with high threat perceptions would use adaptive coping to manage their condition</w:t>
      </w:r>
      <w:r w:rsidR="003948F5">
        <w:rPr>
          <w:rFonts w:ascii="Times New Roman" w:hAnsi="Times New Roman" w:cs="Times New Roman"/>
        </w:rPr>
        <w:t>.</w:t>
      </w:r>
    </w:p>
    <w:p w14:paraId="2B0B6FE7" w14:textId="74BE7668" w:rsidR="009A2657" w:rsidRDefault="007E1B3A" w:rsidP="00352520">
      <w:pPr>
        <w:spacing w:line="360" w:lineRule="auto"/>
        <w:rPr>
          <w:rFonts w:ascii="Times New Roman" w:hAnsi="Times New Roman" w:cs="Times New Roman"/>
        </w:rPr>
      </w:pPr>
      <w:r w:rsidRPr="00352520">
        <w:rPr>
          <w:rFonts w:ascii="Times New Roman" w:hAnsi="Times New Roman" w:cs="Times New Roman"/>
        </w:rPr>
        <w:t>Theory of learned helplessness suggests that those who have had exposure to long term negative experiences may come to believe</w:t>
      </w:r>
      <w:r w:rsidR="003948F5">
        <w:rPr>
          <w:rFonts w:ascii="Times New Roman" w:hAnsi="Times New Roman" w:cs="Times New Roman"/>
        </w:rPr>
        <w:t xml:space="preserve"> that</w:t>
      </w:r>
      <w:r w:rsidRPr="00352520">
        <w:rPr>
          <w:rFonts w:ascii="Times New Roman" w:hAnsi="Times New Roman" w:cs="Times New Roman"/>
        </w:rPr>
        <w:t xml:space="preserve"> they have no control or power to change their situation even though they potentially do (Maier &amp; Seligman,</w:t>
      </w:r>
      <w:r w:rsidR="003F29AF">
        <w:rPr>
          <w:rFonts w:ascii="Times New Roman" w:hAnsi="Times New Roman" w:cs="Times New Roman"/>
        </w:rPr>
        <w:t xml:space="preserve"> </w:t>
      </w:r>
      <w:r w:rsidRPr="00352520">
        <w:rPr>
          <w:rFonts w:ascii="Times New Roman" w:hAnsi="Times New Roman" w:cs="Times New Roman"/>
        </w:rPr>
        <w:t xml:space="preserve">1976). This could explain why individuals who have lived with diabetes </w:t>
      </w:r>
      <w:r w:rsidR="000F1FA6" w:rsidRPr="00352520">
        <w:rPr>
          <w:rFonts w:ascii="Times New Roman" w:hAnsi="Times New Roman" w:cs="Times New Roman"/>
        </w:rPr>
        <w:t>and its</w:t>
      </w:r>
      <w:r w:rsidRPr="00352520">
        <w:rPr>
          <w:rFonts w:ascii="Times New Roman" w:hAnsi="Times New Roman" w:cs="Times New Roman"/>
        </w:rPr>
        <w:t xml:space="preserve"> negative impacts for a period of time may have less motivation to take control </w:t>
      </w:r>
      <w:r w:rsidR="009A2657" w:rsidRPr="00352520">
        <w:rPr>
          <w:rFonts w:ascii="Times New Roman" w:hAnsi="Times New Roman" w:cs="Times New Roman"/>
        </w:rPr>
        <w:t>over their condition</w:t>
      </w:r>
      <w:r w:rsidR="00482823">
        <w:rPr>
          <w:rFonts w:ascii="Times New Roman" w:hAnsi="Times New Roman" w:cs="Times New Roman"/>
        </w:rPr>
        <w:t xml:space="preserve"> </w:t>
      </w:r>
      <w:r w:rsidRPr="00352520">
        <w:rPr>
          <w:rFonts w:ascii="Times New Roman" w:hAnsi="Times New Roman" w:cs="Times New Roman"/>
        </w:rPr>
        <w:t>(Quarshire &amp; Atorkey, 2018).</w:t>
      </w:r>
      <w:r w:rsidR="00482823">
        <w:rPr>
          <w:rFonts w:ascii="Times New Roman" w:hAnsi="Times New Roman" w:cs="Times New Roman"/>
        </w:rPr>
        <w:t xml:space="preserve"> </w:t>
      </w:r>
      <w:r w:rsidR="009A2657" w:rsidRPr="00352520">
        <w:rPr>
          <w:rFonts w:ascii="Times New Roman" w:hAnsi="Times New Roman" w:cs="Times New Roman"/>
        </w:rPr>
        <w:t>This could</w:t>
      </w:r>
      <w:r w:rsidR="003948F5">
        <w:rPr>
          <w:rFonts w:ascii="Times New Roman" w:hAnsi="Times New Roman" w:cs="Times New Roman"/>
        </w:rPr>
        <w:t>,</w:t>
      </w:r>
      <w:r w:rsidR="009A2657" w:rsidRPr="00352520">
        <w:rPr>
          <w:rFonts w:ascii="Times New Roman" w:hAnsi="Times New Roman" w:cs="Times New Roman"/>
        </w:rPr>
        <w:t xml:space="preserve"> however</w:t>
      </w:r>
      <w:r w:rsidR="003948F5">
        <w:rPr>
          <w:rFonts w:ascii="Times New Roman" w:hAnsi="Times New Roman" w:cs="Times New Roman"/>
        </w:rPr>
        <w:t>,</w:t>
      </w:r>
      <w:r w:rsidR="009A2657" w:rsidRPr="00352520">
        <w:rPr>
          <w:rFonts w:ascii="Times New Roman" w:hAnsi="Times New Roman" w:cs="Times New Roman"/>
        </w:rPr>
        <w:t xml:space="preserve"> be argued in the longitudinal study by Mellergard et al. (2021) that showed that individuals who had been diagnosed for less than two years had similar levels of motivation th</w:t>
      </w:r>
      <w:r w:rsidR="003948F5">
        <w:rPr>
          <w:rFonts w:ascii="Times New Roman" w:hAnsi="Times New Roman" w:cs="Times New Roman"/>
        </w:rPr>
        <w:t>a</w:t>
      </w:r>
      <w:r w:rsidR="009A2657" w:rsidRPr="00352520">
        <w:rPr>
          <w:rFonts w:ascii="Times New Roman" w:hAnsi="Times New Roman" w:cs="Times New Roman"/>
        </w:rPr>
        <w:t xml:space="preserve">n those who had been dealing with diabetes longer term. </w:t>
      </w:r>
      <w:r w:rsidR="003948F5">
        <w:rPr>
          <w:rFonts w:ascii="Times New Roman" w:hAnsi="Times New Roman" w:cs="Times New Roman"/>
        </w:rPr>
        <w:t>However,</w:t>
      </w:r>
      <w:r w:rsidR="00EB2783" w:rsidRPr="00352520">
        <w:rPr>
          <w:rFonts w:ascii="Times New Roman" w:hAnsi="Times New Roman" w:cs="Times New Roman"/>
        </w:rPr>
        <w:t xml:space="preserve"> t</w:t>
      </w:r>
      <w:r w:rsidR="009A2657" w:rsidRPr="00352520">
        <w:rPr>
          <w:rFonts w:ascii="Times New Roman" w:hAnsi="Times New Roman" w:cs="Times New Roman"/>
        </w:rPr>
        <w:t xml:space="preserve">his study did have a relatively small sample size of 158 and may not represent all </w:t>
      </w:r>
      <w:r w:rsidR="003948F5">
        <w:rPr>
          <w:rFonts w:ascii="Times New Roman" w:hAnsi="Times New Roman" w:cs="Times New Roman"/>
        </w:rPr>
        <w:t xml:space="preserve">of those living </w:t>
      </w:r>
      <w:r w:rsidR="009A2657" w:rsidRPr="00352520">
        <w:rPr>
          <w:rFonts w:ascii="Times New Roman" w:hAnsi="Times New Roman" w:cs="Times New Roman"/>
        </w:rPr>
        <w:t>with diabetes (Mellergard et al.,</w:t>
      </w:r>
      <w:r w:rsidR="003F29AF">
        <w:rPr>
          <w:rFonts w:ascii="Times New Roman" w:hAnsi="Times New Roman" w:cs="Times New Roman"/>
        </w:rPr>
        <w:t xml:space="preserve"> </w:t>
      </w:r>
      <w:r w:rsidR="009A2657" w:rsidRPr="00352520">
        <w:rPr>
          <w:rFonts w:ascii="Times New Roman" w:hAnsi="Times New Roman" w:cs="Times New Roman"/>
        </w:rPr>
        <w:t>2021).</w:t>
      </w:r>
    </w:p>
    <w:p w14:paraId="2AB6E6FE" w14:textId="49D1630D" w:rsidR="0040050E" w:rsidRDefault="009A2657" w:rsidP="004711D4">
      <w:pPr>
        <w:spacing w:line="360" w:lineRule="auto"/>
        <w:rPr>
          <w:rFonts w:ascii="Times New Roman" w:hAnsi="Times New Roman" w:cs="Times New Roman"/>
        </w:rPr>
      </w:pPr>
      <w:r w:rsidRPr="00352520">
        <w:rPr>
          <w:rFonts w:ascii="Times New Roman" w:hAnsi="Times New Roman" w:cs="Times New Roman"/>
        </w:rPr>
        <w:t>The</w:t>
      </w:r>
      <w:r w:rsidR="00B27B73" w:rsidRPr="00352520">
        <w:rPr>
          <w:rFonts w:ascii="Times New Roman" w:hAnsi="Times New Roman" w:cs="Times New Roman"/>
        </w:rPr>
        <w:t xml:space="preserve"> study by Mellergard et al. (2021)</w:t>
      </w:r>
      <w:r w:rsidR="00173385">
        <w:rPr>
          <w:rFonts w:ascii="Times New Roman" w:hAnsi="Times New Roman" w:cs="Times New Roman"/>
        </w:rPr>
        <w:t xml:space="preserve"> </w:t>
      </w:r>
      <w:r w:rsidR="00B27B73" w:rsidRPr="00352520">
        <w:rPr>
          <w:rFonts w:ascii="Times New Roman" w:hAnsi="Times New Roman" w:cs="Times New Roman"/>
        </w:rPr>
        <w:t>showed that the</w:t>
      </w:r>
      <w:r w:rsidRPr="00352520">
        <w:rPr>
          <w:rFonts w:ascii="Times New Roman" w:hAnsi="Times New Roman" w:cs="Times New Roman"/>
        </w:rPr>
        <w:t xml:space="preserve"> way in which individuals appraise diabetes was shown to impact their condition</w:t>
      </w:r>
      <w:r w:rsidR="003948F5">
        <w:rPr>
          <w:rFonts w:ascii="Times New Roman" w:hAnsi="Times New Roman" w:cs="Times New Roman"/>
        </w:rPr>
        <w:t>. I</w:t>
      </w:r>
      <w:r w:rsidRPr="00352520">
        <w:rPr>
          <w:rFonts w:ascii="Times New Roman" w:hAnsi="Times New Roman" w:cs="Times New Roman"/>
        </w:rPr>
        <w:t xml:space="preserve">ndividuals appraising diabetes as manageable </w:t>
      </w:r>
      <w:r w:rsidR="003948F5">
        <w:rPr>
          <w:rFonts w:ascii="Times New Roman" w:hAnsi="Times New Roman" w:cs="Times New Roman"/>
        </w:rPr>
        <w:t>had</w:t>
      </w:r>
      <w:r w:rsidRPr="00352520">
        <w:rPr>
          <w:rFonts w:ascii="Times New Roman" w:hAnsi="Times New Roman" w:cs="Times New Roman"/>
        </w:rPr>
        <w:t xml:space="preserve"> better control over their condition compared to those who had negative appraisals </w:t>
      </w:r>
      <w:r w:rsidR="003948F5">
        <w:rPr>
          <w:rFonts w:ascii="Times New Roman" w:hAnsi="Times New Roman" w:cs="Times New Roman"/>
        </w:rPr>
        <w:t>and</w:t>
      </w:r>
      <w:r w:rsidRPr="00352520">
        <w:rPr>
          <w:rFonts w:ascii="Times New Roman" w:hAnsi="Times New Roman" w:cs="Times New Roman"/>
        </w:rPr>
        <w:t xml:space="preserve"> felt</w:t>
      </w:r>
      <w:r w:rsidR="003948F5">
        <w:rPr>
          <w:rFonts w:ascii="Times New Roman" w:hAnsi="Times New Roman" w:cs="Times New Roman"/>
        </w:rPr>
        <w:t xml:space="preserve"> that</w:t>
      </w:r>
      <w:r w:rsidRPr="00352520">
        <w:rPr>
          <w:rFonts w:ascii="Times New Roman" w:hAnsi="Times New Roman" w:cs="Times New Roman"/>
        </w:rPr>
        <w:t xml:space="preserve"> it </w:t>
      </w:r>
      <w:r w:rsidR="003948F5">
        <w:rPr>
          <w:rFonts w:ascii="Times New Roman" w:hAnsi="Times New Roman" w:cs="Times New Roman"/>
        </w:rPr>
        <w:t>was not</w:t>
      </w:r>
      <w:r w:rsidRPr="00352520">
        <w:rPr>
          <w:rFonts w:ascii="Times New Roman" w:hAnsi="Times New Roman" w:cs="Times New Roman"/>
        </w:rPr>
        <w:t xml:space="preserve"> a manageable condition. This was then linked to individuals motivation</w:t>
      </w:r>
      <w:r w:rsidR="003948F5">
        <w:rPr>
          <w:rFonts w:ascii="Times New Roman" w:hAnsi="Times New Roman" w:cs="Times New Roman"/>
        </w:rPr>
        <w:t>. T</w:t>
      </w:r>
      <w:r w:rsidRPr="00352520">
        <w:rPr>
          <w:rFonts w:ascii="Times New Roman" w:hAnsi="Times New Roman" w:cs="Times New Roman"/>
        </w:rPr>
        <w:t xml:space="preserve">hose with positive appraisals were more likely to feel motivated to take control by using adaptive </w:t>
      </w:r>
      <w:r w:rsidRPr="00352520">
        <w:rPr>
          <w:rFonts w:ascii="Times New Roman" w:hAnsi="Times New Roman" w:cs="Times New Roman"/>
        </w:rPr>
        <w:lastRenderedPageBreak/>
        <w:t>coping strategies</w:t>
      </w:r>
      <w:r w:rsidR="006015BC">
        <w:rPr>
          <w:rFonts w:ascii="Times New Roman" w:hAnsi="Times New Roman" w:cs="Times New Roman"/>
        </w:rPr>
        <w:t xml:space="preserve"> and had better health outcomes</w:t>
      </w:r>
      <w:r w:rsidR="003948F5">
        <w:rPr>
          <w:rFonts w:ascii="Times New Roman" w:hAnsi="Times New Roman" w:cs="Times New Roman"/>
        </w:rPr>
        <w:t>,</w:t>
      </w:r>
      <w:r w:rsidR="006015BC">
        <w:rPr>
          <w:rFonts w:ascii="Times New Roman" w:hAnsi="Times New Roman" w:cs="Times New Roman"/>
        </w:rPr>
        <w:t xml:space="preserve"> </w:t>
      </w:r>
      <w:r w:rsidR="006D43BC">
        <w:rPr>
          <w:rFonts w:ascii="Times New Roman" w:hAnsi="Times New Roman" w:cs="Times New Roman"/>
        </w:rPr>
        <w:t>such as being able to manage their blood sugar levels</w:t>
      </w:r>
      <w:r w:rsidR="00CE50B2">
        <w:rPr>
          <w:rFonts w:ascii="Times New Roman" w:hAnsi="Times New Roman" w:cs="Times New Roman"/>
        </w:rPr>
        <w:t xml:space="preserve"> and feeling more positive about their condition</w:t>
      </w:r>
      <w:r w:rsidRPr="00352520">
        <w:rPr>
          <w:rFonts w:ascii="Times New Roman" w:hAnsi="Times New Roman" w:cs="Times New Roman"/>
        </w:rPr>
        <w:t xml:space="preserve"> </w:t>
      </w:r>
      <w:bookmarkStart w:id="1" w:name="_Hlk195522955"/>
      <w:r w:rsidRPr="00352520">
        <w:rPr>
          <w:rFonts w:ascii="Times New Roman" w:hAnsi="Times New Roman" w:cs="Times New Roman"/>
        </w:rPr>
        <w:t>(Mellergard et al.,</w:t>
      </w:r>
      <w:r w:rsidR="003F29AF">
        <w:rPr>
          <w:rFonts w:ascii="Times New Roman" w:hAnsi="Times New Roman" w:cs="Times New Roman"/>
        </w:rPr>
        <w:t xml:space="preserve"> </w:t>
      </w:r>
      <w:r w:rsidRPr="00352520">
        <w:rPr>
          <w:rFonts w:ascii="Times New Roman" w:hAnsi="Times New Roman" w:cs="Times New Roman"/>
        </w:rPr>
        <w:t>2021)</w:t>
      </w:r>
      <w:r w:rsidR="002B1E04" w:rsidRPr="00352520">
        <w:rPr>
          <w:rFonts w:ascii="Times New Roman" w:hAnsi="Times New Roman" w:cs="Times New Roman"/>
        </w:rPr>
        <w:t>.</w:t>
      </w:r>
      <w:bookmarkEnd w:id="1"/>
      <w:r w:rsidR="004711D4">
        <w:rPr>
          <w:rFonts w:ascii="Times New Roman" w:hAnsi="Times New Roman" w:cs="Times New Roman"/>
        </w:rPr>
        <w:t xml:space="preserve"> </w:t>
      </w:r>
    </w:p>
    <w:p w14:paraId="7DEA5B41" w14:textId="04D2BA32" w:rsidR="004711D4" w:rsidRPr="00352520" w:rsidRDefault="00B90B6D" w:rsidP="004711D4">
      <w:pPr>
        <w:spacing w:line="360" w:lineRule="auto"/>
        <w:rPr>
          <w:rFonts w:ascii="Times New Roman" w:hAnsi="Times New Roman" w:cs="Times New Roman"/>
        </w:rPr>
      </w:pPr>
      <w:r>
        <w:rPr>
          <w:rFonts w:ascii="Times New Roman" w:hAnsi="Times New Roman" w:cs="Times New Roman"/>
        </w:rPr>
        <w:t>The common</w:t>
      </w:r>
      <w:r w:rsidR="003948F5">
        <w:rPr>
          <w:rFonts w:ascii="Times New Roman" w:hAnsi="Times New Roman" w:cs="Times New Roman"/>
        </w:rPr>
        <w:t>-</w:t>
      </w:r>
      <w:r>
        <w:rPr>
          <w:rFonts w:ascii="Times New Roman" w:hAnsi="Times New Roman" w:cs="Times New Roman"/>
        </w:rPr>
        <w:t>sense</w:t>
      </w:r>
      <w:r w:rsidR="003948F5">
        <w:rPr>
          <w:rFonts w:ascii="Times New Roman" w:hAnsi="Times New Roman" w:cs="Times New Roman"/>
        </w:rPr>
        <w:t xml:space="preserve"> </w:t>
      </w:r>
      <w:r>
        <w:rPr>
          <w:rFonts w:ascii="Times New Roman" w:hAnsi="Times New Roman" w:cs="Times New Roman"/>
        </w:rPr>
        <w:t>model can also show that</w:t>
      </w:r>
      <w:r w:rsidR="004711D4">
        <w:rPr>
          <w:rFonts w:ascii="Times New Roman" w:hAnsi="Times New Roman" w:cs="Times New Roman"/>
        </w:rPr>
        <w:t xml:space="preserve"> individual</w:t>
      </w:r>
      <w:r>
        <w:rPr>
          <w:rFonts w:ascii="Times New Roman" w:hAnsi="Times New Roman" w:cs="Times New Roman"/>
        </w:rPr>
        <w:t>s</w:t>
      </w:r>
      <w:r w:rsidR="000F383F">
        <w:rPr>
          <w:rFonts w:ascii="Times New Roman" w:hAnsi="Times New Roman" w:cs="Times New Roman"/>
        </w:rPr>
        <w:t xml:space="preserve"> may have external and internal experiences </w:t>
      </w:r>
      <w:r w:rsidR="00173A4C">
        <w:rPr>
          <w:rFonts w:ascii="Times New Roman" w:hAnsi="Times New Roman" w:cs="Times New Roman"/>
        </w:rPr>
        <w:t>which can cause</w:t>
      </w:r>
      <w:r w:rsidR="004711D4">
        <w:rPr>
          <w:rFonts w:ascii="Times New Roman" w:hAnsi="Times New Roman" w:cs="Times New Roman"/>
        </w:rPr>
        <w:t xml:space="preserve"> negative appraisals to health outcomes</w:t>
      </w:r>
      <w:r w:rsidR="003948F5">
        <w:rPr>
          <w:rFonts w:ascii="Times New Roman" w:hAnsi="Times New Roman" w:cs="Times New Roman"/>
        </w:rPr>
        <w:t>, for example,</w:t>
      </w:r>
      <w:r w:rsidR="004711D4">
        <w:rPr>
          <w:rFonts w:ascii="Times New Roman" w:hAnsi="Times New Roman" w:cs="Times New Roman"/>
        </w:rPr>
        <w:t xml:space="preserve"> when they have adhered to treatment but have had undesirable side effects, or feel like the financial burden outweighs any perceived benefits of treatment</w:t>
      </w:r>
      <w:r w:rsidR="003948F5">
        <w:rPr>
          <w:rFonts w:ascii="Times New Roman" w:hAnsi="Times New Roman" w:cs="Times New Roman"/>
        </w:rPr>
        <w:t>. T</w:t>
      </w:r>
      <w:r w:rsidR="00041C7C">
        <w:rPr>
          <w:rFonts w:ascii="Times New Roman" w:hAnsi="Times New Roman" w:cs="Times New Roman"/>
        </w:rPr>
        <w:t xml:space="preserve">hese </w:t>
      </w:r>
      <w:r w:rsidR="005D0E15">
        <w:rPr>
          <w:rFonts w:ascii="Times New Roman" w:hAnsi="Times New Roman" w:cs="Times New Roman"/>
        </w:rPr>
        <w:t xml:space="preserve">beliefs can mean individuals choose not </w:t>
      </w:r>
      <w:r w:rsidR="000436EA">
        <w:rPr>
          <w:rFonts w:ascii="Times New Roman" w:hAnsi="Times New Roman" w:cs="Times New Roman"/>
        </w:rPr>
        <w:t xml:space="preserve">to </w:t>
      </w:r>
      <w:r w:rsidR="00BE1256">
        <w:rPr>
          <w:rFonts w:ascii="Times New Roman" w:hAnsi="Times New Roman" w:cs="Times New Roman"/>
        </w:rPr>
        <w:t>adhere to treatment</w:t>
      </w:r>
      <w:r w:rsidR="004711D4">
        <w:rPr>
          <w:rFonts w:ascii="Times New Roman" w:hAnsi="Times New Roman" w:cs="Times New Roman"/>
        </w:rPr>
        <w:t xml:space="preserve"> (Polonsky &amp; Henry, 2016)</w:t>
      </w:r>
      <w:r w:rsidR="00173A4C">
        <w:rPr>
          <w:rFonts w:ascii="Times New Roman" w:hAnsi="Times New Roman" w:cs="Times New Roman"/>
        </w:rPr>
        <w:t xml:space="preserve">. </w:t>
      </w:r>
    </w:p>
    <w:p w14:paraId="24E02016" w14:textId="08C70E51" w:rsidR="00A21FE7" w:rsidRDefault="00B04C25" w:rsidP="00352520">
      <w:pPr>
        <w:spacing w:line="360" w:lineRule="auto"/>
        <w:rPr>
          <w:rFonts w:ascii="Times New Roman" w:hAnsi="Times New Roman" w:cs="Times New Roman"/>
        </w:rPr>
      </w:pPr>
      <w:r w:rsidRPr="00352520">
        <w:rPr>
          <w:rFonts w:ascii="Times New Roman" w:hAnsi="Times New Roman" w:cs="Times New Roman"/>
        </w:rPr>
        <w:t>An individual</w:t>
      </w:r>
      <w:r w:rsidR="003948F5">
        <w:rPr>
          <w:rFonts w:ascii="Times New Roman" w:hAnsi="Times New Roman" w:cs="Times New Roman"/>
        </w:rPr>
        <w:t>’</w:t>
      </w:r>
      <w:r w:rsidRPr="00352520">
        <w:rPr>
          <w:rFonts w:ascii="Times New Roman" w:hAnsi="Times New Roman" w:cs="Times New Roman"/>
        </w:rPr>
        <w:t>s perceived consequences of diabetes</w:t>
      </w:r>
      <w:r w:rsidR="003948F5">
        <w:rPr>
          <w:rFonts w:ascii="Times New Roman" w:hAnsi="Times New Roman" w:cs="Times New Roman"/>
        </w:rPr>
        <w:t>,</w:t>
      </w:r>
      <w:r w:rsidRPr="00352520">
        <w:rPr>
          <w:rFonts w:ascii="Times New Roman" w:hAnsi="Times New Roman" w:cs="Times New Roman"/>
        </w:rPr>
        <w:t xml:space="preserve"> </w:t>
      </w:r>
      <w:r w:rsidR="00EB2783" w:rsidRPr="00352520">
        <w:rPr>
          <w:rFonts w:ascii="Times New Roman" w:hAnsi="Times New Roman" w:cs="Times New Roman"/>
        </w:rPr>
        <w:t>such as</w:t>
      </w:r>
      <w:r w:rsidR="00146667" w:rsidRPr="00352520">
        <w:rPr>
          <w:rFonts w:ascii="Times New Roman" w:hAnsi="Times New Roman" w:cs="Times New Roman"/>
        </w:rPr>
        <w:t xml:space="preserve"> the</w:t>
      </w:r>
      <w:r w:rsidR="00EB2783" w:rsidRPr="00352520">
        <w:rPr>
          <w:rFonts w:ascii="Times New Roman" w:hAnsi="Times New Roman" w:cs="Times New Roman"/>
        </w:rPr>
        <w:t xml:space="preserve"> risk of </w:t>
      </w:r>
      <w:r w:rsidR="00B97C86" w:rsidRPr="00352520">
        <w:rPr>
          <w:rFonts w:ascii="Times New Roman" w:hAnsi="Times New Roman" w:cs="Times New Roman"/>
        </w:rPr>
        <w:t>both chronic and acute symptoms</w:t>
      </w:r>
      <w:r w:rsidR="003948F5">
        <w:rPr>
          <w:rFonts w:ascii="Times New Roman" w:hAnsi="Times New Roman" w:cs="Times New Roman"/>
        </w:rPr>
        <w:t>,</w:t>
      </w:r>
      <w:r w:rsidR="00EB2783" w:rsidRPr="00352520">
        <w:rPr>
          <w:rFonts w:ascii="Times New Roman" w:hAnsi="Times New Roman" w:cs="Times New Roman"/>
        </w:rPr>
        <w:t xml:space="preserve"> </w:t>
      </w:r>
      <w:r w:rsidR="00A21FE7" w:rsidRPr="00352520">
        <w:rPr>
          <w:rFonts w:ascii="Times New Roman" w:hAnsi="Times New Roman" w:cs="Times New Roman"/>
        </w:rPr>
        <w:t>was shown in the study by Paddison et al. (1983) to cause anxiety and depression about their diagnosis</w:t>
      </w:r>
      <w:r w:rsidR="00240996">
        <w:rPr>
          <w:rFonts w:ascii="Times New Roman" w:hAnsi="Times New Roman" w:cs="Times New Roman"/>
        </w:rPr>
        <w:t>, especially those who felt</w:t>
      </w:r>
      <w:r w:rsidR="003948F5">
        <w:rPr>
          <w:rFonts w:ascii="Times New Roman" w:hAnsi="Times New Roman" w:cs="Times New Roman"/>
        </w:rPr>
        <w:t xml:space="preserve"> that</w:t>
      </w:r>
      <w:r w:rsidR="00240996">
        <w:rPr>
          <w:rFonts w:ascii="Times New Roman" w:hAnsi="Times New Roman" w:cs="Times New Roman"/>
        </w:rPr>
        <w:t xml:space="preserve"> t</w:t>
      </w:r>
      <w:r w:rsidR="00C02080">
        <w:rPr>
          <w:rFonts w:ascii="Times New Roman" w:hAnsi="Times New Roman" w:cs="Times New Roman"/>
        </w:rPr>
        <w:t>he threat was bigger th</w:t>
      </w:r>
      <w:r w:rsidR="00512C73">
        <w:rPr>
          <w:rFonts w:ascii="Times New Roman" w:hAnsi="Times New Roman" w:cs="Times New Roman"/>
        </w:rPr>
        <w:t>a</w:t>
      </w:r>
      <w:r w:rsidR="00C02080">
        <w:rPr>
          <w:rFonts w:ascii="Times New Roman" w:hAnsi="Times New Roman" w:cs="Times New Roman"/>
        </w:rPr>
        <w:t>n their perceptions of being able to manage it</w:t>
      </w:r>
      <w:r w:rsidR="00A21FE7" w:rsidRPr="00352520">
        <w:rPr>
          <w:rFonts w:ascii="Times New Roman" w:hAnsi="Times New Roman" w:cs="Times New Roman"/>
        </w:rPr>
        <w:t>.</w:t>
      </w:r>
      <w:r w:rsidR="00083F28" w:rsidRPr="00352520">
        <w:rPr>
          <w:rFonts w:ascii="Times New Roman" w:hAnsi="Times New Roman" w:cs="Times New Roman"/>
        </w:rPr>
        <w:t xml:space="preserve"> The depression caused by diabetes was</w:t>
      </w:r>
      <w:r w:rsidR="00146667" w:rsidRPr="00352520">
        <w:rPr>
          <w:rFonts w:ascii="Times New Roman" w:hAnsi="Times New Roman" w:cs="Times New Roman"/>
        </w:rPr>
        <w:t xml:space="preserve"> </w:t>
      </w:r>
      <w:r w:rsidR="00083F28" w:rsidRPr="00352520">
        <w:rPr>
          <w:rFonts w:ascii="Times New Roman" w:hAnsi="Times New Roman" w:cs="Times New Roman"/>
        </w:rPr>
        <w:t>shown</w:t>
      </w:r>
      <w:r w:rsidR="005C03D5" w:rsidRPr="00352520">
        <w:rPr>
          <w:rFonts w:ascii="Times New Roman" w:hAnsi="Times New Roman" w:cs="Times New Roman"/>
        </w:rPr>
        <w:t xml:space="preserve"> in a longitudinal study with 1,739 participants</w:t>
      </w:r>
      <w:r w:rsidR="00083F28" w:rsidRPr="00352520">
        <w:rPr>
          <w:rFonts w:ascii="Times New Roman" w:hAnsi="Times New Roman" w:cs="Times New Roman"/>
        </w:rPr>
        <w:t xml:space="preserve"> to lower treatment adherence in diabetic patients </w:t>
      </w:r>
      <w:r w:rsidR="005C03D5" w:rsidRPr="00352520">
        <w:rPr>
          <w:rFonts w:ascii="Times New Roman" w:hAnsi="Times New Roman" w:cs="Times New Roman"/>
        </w:rPr>
        <w:t>(Hoogendoorn et al</w:t>
      </w:r>
      <w:r w:rsidR="003F29AF">
        <w:rPr>
          <w:rFonts w:ascii="Times New Roman" w:hAnsi="Times New Roman" w:cs="Times New Roman"/>
        </w:rPr>
        <w:t>.</w:t>
      </w:r>
      <w:r w:rsidR="005C03D5" w:rsidRPr="00352520">
        <w:rPr>
          <w:rFonts w:ascii="Times New Roman" w:hAnsi="Times New Roman" w:cs="Times New Roman"/>
        </w:rPr>
        <w:t>, 2024)</w:t>
      </w:r>
      <w:r w:rsidR="007F3379" w:rsidRPr="00352520">
        <w:rPr>
          <w:rFonts w:ascii="Times New Roman" w:hAnsi="Times New Roman" w:cs="Times New Roman"/>
        </w:rPr>
        <w:t xml:space="preserve">. </w:t>
      </w:r>
      <w:r w:rsidR="00146667" w:rsidRPr="00352520">
        <w:rPr>
          <w:rFonts w:ascii="Times New Roman" w:hAnsi="Times New Roman" w:cs="Times New Roman"/>
        </w:rPr>
        <w:t>In connection to these studies</w:t>
      </w:r>
      <w:r w:rsidR="003948F5">
        <w:rPr>
          <w:rFonts w:ascii="Times New Roman" w:hAnsi="Times New Roman" w:cs="Times New Roman"/>
        </w:rPr>
        <w:t>,</w:t>
      </w:r>
      <w:r w:rsidR="00146667" w:rsidRPr="00352520">
        <w:rPr>
          <w:rFonts w:ascii="Times New Roman" w:hAnsi="Times New Roman" w:cs="Times New Roman"/>
        </w:rPr>
        <w:t xml:space="preserve"> the </w:t>
      </w:r>
      <w:r w:rsidR="007F3379" w:rsidRPr="00352520">
        <w:rPr>
          <w:rFonts w:ascii="Times New Roman" w:hAnsi="Times New Roman" w:cs="Times New Roman"/>
        </w:rPr>
        <w:t>r</w:t>
      </w:r>
      <w:r w:rsidR="00146667" w:rsidRPr="00352520">
        <w:rPr>
          <w:rFonts w:ascii="Times New Roman" w:hAnsi="Times New Roman" w:cs="Times New Roman"/>
        </w:rPr>
        <w:t>esearch carried out</w:t>
      </w:r>
      <w:r w:rsidR="007F3379" w:rsidRPr="00352520">
        <w:rPr>
          <w:rFonts w:ascii="Times New Roman" w:hAnsi="Times New Roman" w:cs="Times New Roman"/>
        </w:rPr>
        <w:t xml:space="preserve"> by</w:t>
      </w:r>
      <w:r w:rsidR="00146667" w:rsidRPr="00352520">
        <w:rPr>
          <w:rFonts w:ascii="Times New Roman" w:hAnsi="Times New Roman" w:cs="Times New Roman"/>
        </w:rPr>
        <w:t xml:space="preserve"> Smalls et al. (2012) showed that individuals </w:t>
      </w:r>
      <w:r w:rsidR="003948F5">
        <w:rPr>
          <w:rFonts w:ascii="Times New Roman" w:hAnsi="Times New Roman" w:cs="Times New Roman"/>
        </w:rPr>
        <w:t>who</w:t>
      </w:r>
      <w:r w:rsidR="00146667" w:rsidRPr="00352520">
        <w:rPr>
          <w:rFonts w:ascii="Times New Roman" w:hAnsi="Times New Roman" w:cs="Times New Roman"/>
        </w:rPr>
        <w:t xml:space="preserve"> used emotion focused coping were more likely to carry out self-care, adhere to treatments and educate themselves in relation to diabetes. This shows that individuals who are able to manage their distress due to diabetes </w:t>
      </w:r>
      <w:r w:rsidR="00580BF2" w:rsidRPr="00352520">
        <w:rPr>
          <w:rFonts w:ascii="Times New Roman" w:hAnsi="Times New Roman" w:cs="Times New Roman"/>
        </w:rPr>
        <w:t>with emotion focused coping are more likely to have better health outcomes (Smalls et al.,2012).</w:t>
      </w:r>
      <w:r w:rsidR="006322DC">
        <w:rPr>
          <w:rFonts w:ascii="Times New Roman" w:hAnsi="Times New Roman" w:cs="Times New Roman"/>
        </w:rPr>
        <w:t xml:space="preserve"> A limitation to these studies is that they used self-reported data which can </w:t>
      </w:r>
      <w:r w:rsidR="000161B8">
        <w:rPr>
          <w:rFonts w:ascii="Times New Roman" w:hAnsi="Times New Roman" w:cs="Times New Roman"/>
        </w:rPr>
        <w:t xml:space="preserve">hold self-representation bias </w:t>
      </w:r>
      <w:r w:rsidR="00C60062">
        <w:rPr>
          <w:rFonts w:ascii="Times New Roman" w:hAnsi="Times New Roman" w:cs="Times New Roman"/>
        </w:rPr>
        <w:t>(Hoogendoorn et al.,</w:t>
      </w:r>
      <w:r w:rsidR="003F29AF">
        <w:rPr>
          <w:rFonts w:ascii="Times New Roman" w:hAnsi="Times New Roman" w:cs="Times New Roman"/>
        </w:rPr>
        <w:t xml:space="preserve"> </w:t>
      </w:r>
      <w:r w:rsidR="00C60062">
        <w:rPr>
          <w:rFonts w:ascii="Times New Roman" w:hAnsi="Times New Roman" w:cs="Times New Roman"/>
        </w:rPr>
        <w:t>2024)</w:t>
      </w:r>
      <w:r w:rsidR="003948F5">
        <w:rPr>
          <w:rFonts w:ascii="Times New Roman" w:hAnsi="Times New Roman" w:cs="Times New Roman"/>
        </w:rPr>
        <w:t>.</w:t>
      </w:r>
    </w:p>
    <w:p w14:paraId="693B25AC" w14:textId="6FAF156C" w:rsidR="00C814B2" w:rsidRDefault="00F75D84" w:rsidP="00C814B2">
      <w:pPr>
        <w:spacing w:line="360" w:lineRule="auto"/>
        <w:rPr>
          <w:rFonts w:ascii="Times New Roman" w:hAnsi="Times New Roman" w:cs="Times New Roman"/>
        </w:rPr>
      </w:pPr>
      <w:r w:rsidRPr="00352520">
        <w:rPr>
          <w:rFonts w:ascii="Times New Roman" w:hAnsi="Times New Roman" w:cs="Times New Roman"/>
        </w:rPr>
        <w:t xml:space="preserve">As previously </w:t>
      </w:r>
      <w:r w:rsidR="00E54219" w:rsidRPr="00352520">
        <w:rPr>
          <w:rFonts w:ascii="Times New Roman" w:hAnsi="Times New Roman" w:cs="Times New Roman"/>
        </w:rPr>
        <w:t>mentioned,</w:t>
      </w:r>
      <w:r w:rsidRPr="00352520">
        <w:rPr>
          <w:rFonts w:ascii="Times New Roman" w:hAnsi="Times New Roman" w:cs="Times New Roman"/>
        </w:rPr>
        <w:t xml:space="preserve"> the caus</w:t>
      </w:r>
      <w:r w:rsidR="003948F5">
        <w:rPr>
          <w:rFonts w:ascii="Times New Roman" w:hAnsi="Times New Roman" w:cs="Times New Roman"/>
        </w:rPr>
        <w:t>e</w:t>
      </w:r>
      <w:r w:rsidRPr="00352520">
        <w:rPr>
          <w:rFonts w:ascii="Times New Roman" w:hAnsi="Times New Roman" w:cs="Times New Roman"/>
        </w:rPr>
        <w:t xml:space="preserve"> of diabetes can be due to unhealthy lifestyles or due to a family history of the disease</w:t>
      </w:r>
      <w:r w:rsidR="003948F5">
        <w:rPr>
          <w:rFonts w:ascii="Times New Roman" w:hAnsi="Times New Roman" w:cs="Times New Roman"/>
        </w:rPr>
        <w:t>. I</w:t>
      </w:r>
      <w:r w:rsidRPr="00352520">
        <w:rPr>
          <w:rFonts w:ascii="Times New Roman" w:hAnsi="Times New Roman" w:cs="Times New Roman"/>
        </w:rPr>
        <w:t>ndividuals need the correct knowledge of this condition to be able to manage it and have a better QOL (Krause &amp; De Vito,</w:t>
      </w:r>
      <w:r w:rsidR="003F29AF">
        <w:rPr>
          <w:rFonts w:ascii="Times New Roman" w:hAnsi="Times New Roman" w:cs="Times New Roman"/>
        </w:rPr>
        <w:t xml:space="preserve"> </w:t>
      </w:r>
      <w:r w:rsidRPr="00352520">
        <w:rPr>
          <w:rFonts w:ascii="Times New Roman" w:hAnsi="Times New Roman" w:cs="Times New Roman"/>
        </w:rPr>
        <w:t xml:space="preserve">2023).  Beliefs about the </w:t>
      </w:r>
      <w:r w:rsidR="003948F5">
        <w:rPr>
          <w:rFonts w:ascii="Times New Roman" w:hAnsi="Times New Roman" w:cs="Times New Roman"/>
        </w:rPr>
        <w:t>cause</w:t>
      </w:r>
      <w:r w:rsidRPr="00352520">
        <w:rPr>
          <w:rFonts w:ascii="Times New Roman" w:hAnsi="Times New Roman" w:cs="Times New Roman"/>
        </w:rPr>
        <w:t xml:space="preserve"> of diabetes can vary among individuals and cultures, </w:t>
      </w:r>
      <w:r w:rsidR="003948F5">
        <w:rPr>
          <w:rFonts w:ascii="Times New Roman" w:hAnsi="Times New Roman" w:cs="Times New Roman"/>
        </w:rPr>
        <w:t>which</w:t>
      </w:r>
      <w:r w:rsidRPr="00352520">
        <w:rPr>
          <w:rFonts w:ascii="Times New Roman" w:hAnsi="Times New Roman" w:cs="Times New Roman"/>
        </w:rPr>
        <w:t xml:space="preserve"> can be shown in the research by Palmquist et al. (2012) that wanted to better understand the beliefs of older Hispanic populations in the US about diabetes. The study found that although beliefs about diabetes being a biomedical condition were held, individuals also had beliefs that traumatic life events can cause the soul to leave the body </w:t>
      </w:r>
      <w:r w:rsidR="003948F5">
        <w:rPr>
          <w:rFonts w:ascii="Times New Roman" w:hAnsi="Times New Roman" w:cs="Times New Roman"/>
        </w:rPr>
        <w:t>as a</w:t>
      </w:r>
      <w:r w:rsidRPr="00352520">
        <w:rPr>
          <w:rFonts w:ascii="Times New Roman" w:hAnsi="Times New Roman" w:cs="Times New Roman"/>
        </w:rPr>
        <w:t xml:space="preserve"> cause (Palmquist et al.,</w:t>
      </w:r>
      <w:r w:rsidR="003F29AF">
        <w:rPr>
          <w:rFonts w:ascii="Times New Roman" w:hAnsi="Times New Roman" w:cs="Times New Roman"/>
        </w:rPr>
        <w:t xml:space="preserve"> </w:t>
      </w:r>
      <w:r w:rsidRPr="00352520">
        <w:rPr>
          <w:rFonts w:ascii="Times New Roman" w:hAnsi="Times New Roman" w:cs="Times New Roman"/>
        </w:rPr>
        <w:t>2012). The onset of diabetes has also been attributed evil spirits entering the body after a misfortune, an emotional shock and psycho-economic events in countries such as Ethiopia (Mekashaw et al.,</w:t>
      </w:r>
      <w:r w:rsidR="003F29AF">
        <w:rPr>
          <w:rFonts w:ascii="Times New Roman" w:hAnsi="Times New Roman" w:cs="Times New Roman"/>
        </w:rPr>
        <w:t xml:space="preserve"> </w:t>
      </w:r>
      <w:r w:rsidRPr="00352520">
        <w:rPr>
          <w:rFonts w:ascii="Times New Roman" w:hAnsi="Times New Roman" w:cs="Times New Roman"/>
        </w:rPr>
        <w:t xml:space="preserve">2022). For </w:t>
      </w:r>
      <w:r w:rsidR="003948F5">
        <w:rPr>
          <w:rFonts w:ascii="Times New Roman" w:hAnsi="Times New Roman" w:cs="Times New Roman"/>
        </w:rPr>
        <w:t>people</w:t>
      </w:r>
      <w:r w:rsidRPr="00352520">
        <w:rPr>
          <w:rFonts w:ascii="Times New Roman" w:hAnsi="Times New Roman" w:cs="Times New Roman"/>
        </w:rPr>
        <w:t xml:space="preserve"> to effectively manage their condition</w:t>
      </w:r>
      <w:r w:rsidR="003948F5">
        <w:rPr>
          <w:rFonts w:ascii="Times New Roman" w:hAnsi="Times New Roman" w:cs="Times New Roman"/>
        </w:rPr>
        <w:t>,</w:t>
      </w:r>
      <w:r w:rsidRPr="00352520">
        <w:rPr>
          <w:rFonts w:ascii="Times New Roman" w:hAnsi="Times New Roman" w:cs="Times New Roman"/>
        </w:rPr>
        <w:t xml:space="preserve"> it is important that they understand the cause and risks of diabetes</w:t>
      </w:r>
      <w:r w:rsidR="003948F5">
        <w:rPr>
          <w:rFonts w:ascii="Times New Roman" w:hAnsi="Times New Roman" w:cs="Times New Roman"/>
        </w:rPr>
        <w:t>. I</w:t>
      </w:r>
      <w:r w:rsidRPr="00352520">
        <w:rPr>
          <w:rFonts w:ascii="Times New Roman" w:hAnsi="Times New Roman" w:cs="Times New Roman"/>
        </w:rPr>
        <w:t xml:space="preserve">ncorrect beliefs could be attributed to these individuals having low adherence to treatment and not self-managing their condition in </w:t>
      </w:r>
      <w:r w:rsidR="00BD73FD">
        <w:rPr>
          <w:rFonts w:ascii="Times New Roman" w:hAnsi="Times New Roman" w:cs="Times New Roman"/>
        </w:rPr>
        <w:t>e</w:t>
      </w:r>
      <w:r w:rsidRPr="00352520">
        <w:rPr>
          <w:rFonts w:ascii="Times New Roman" w:hAnsi="Times New Roman" w:cs="Times New Roman"/>
        </w:rPr>
        <w:t xml:space="preserve">ffective ways </w:t>
      </w:r>
      <w:bookmarkStart w:id="2" w:name="_Hlk195521661"/>
      <w:r w:rsidRPr="00352520">
        <w:rPr>
          <w:rFonts w:ascii="Times New Roman" w:hAnsi="Times New Roman" w:cs="Times New Roman"/>
        </w:rPr>
        <w:t xml:space="preserve">(Mekashaw et </w:t>
      </w:r>
      <w:r w:rsidRPr="00352520">
        <w:rPr>
          <w:rFonts w:ascii="Times New Roman" w:hAnsi="Times New Roman" w:cs="Times New Roman"/>
        </w:rPr>
        <w:lastRenderedPageBreak/>
        <w:t xml:space="preserve">al., 2022).  </w:t>
      </w:r>
      <w:bookmarkEnd w:id="2"/>
      <w:r w:rsidRPr="00352520">
        <w:rPr>
          <w:rFonts w:ascii="Times New Roman" w:hAnsi="Times New Roman" w:cs="Times New Roman"/>
        </w:rPr>
        <w:t xml:space="preserve">In another study exploring US Hispanic populations who were at high risk of developing diabetes, it was found that younger individuals were more likely to take personal responsibility over their condition and were more likely to control the condition with adaptive coping management of it (Santos et el., 2015). This study also found that those with a family member with diabetes were more likely to understand the effects it can have on an </w:t>
      </w:r>
      <w:r w:rsidR="00BD73FD" w:rsidRPr="00352520">
        <w:rPr>
          <w:rFonts w:ascii="Times New Roman" w:hAnsi="Times New Roman" w:cs="Times New Roman"/>
        </w:rPr>
        <w:t>individual’s</w:t>
      </w:r>
      <w:r w:rsidRPr="00352520">
        <w:rPr>
          <w:rFonts w:ascii="Times New Roman" w:hAnsi="Times New Roman" w:cs="Times New Roman"/>
        </w:rPr>
        <w:t xml:space="preserve"> QOL alongside having an understanding</w:t>
      </w:r>
      <w:r w:rsidR="00C814B2" w:rsidRPr="00C814B2">
        <w:rPr>
          <w:rFonts w:ascii="Times New Roman" w:hAnsi="Times New Roman" w:cs="Times New Roman"/>
        </w:rPr>
        <w:t xml:space="preserve"> </w:t>
      </w:r>
      <w:r w:rsidR="00C814B2" w:rsidRPr="00352520">
        <w:rPr>
          <w:rFonts w:ascii="Times New Roman" w:hAnsi="Times New Roman" w:cs="Times New Roman"/>
        </w:rPr>
        <w:t xml:space="preserve">of </w:t>
      </w:r>
      <w:r w:rsidR="00BD73FD" w:rsidRPr="00352520">
        <w:rPr>
          <w:rFonts w:ascii="Times New Roman" w:hAnsi="Times New Roman" w:cs="Times New Roman"/>
        </w:rPr>
        <w:t>its</w:t>
      </w:r>
      <w:r w:rsidR="00C814B2" w:rsidRPr="00352520">
        <w:rPr>
          <w:rFonts w:ascii="Times New Roman" w:hAnsi="Times New Roman" w:cs="Times New Roman"/>
        </w:rPr>
        <w:t xml:space="preserve"> physical and psychological effects, showing that individuals familiarity of the disease shapes the definition of it and potential management (Santos et al.,2015). A limitation of this research could be considered that </w:t>
      </w:r>
      <w:r w:rsidR="00BD73FD">
        <w:rPr>
          <w:rFonts w:ascii="Times New Roman" w:hAnsi="Times New Roman" w:cs="Times New Roman"/>
        </w:rPr>
        <w:t>people</w:t>
      </w:r>
      <w:r w:rsidR="00C814B2" w:rsidRPr="00352520">
        <w:rPr>
          <w:rFonts w:ascii="Times New Roman" w:hAnsi="Times New Roman" w:cs="Times New Roman"/>
        </w:rPr>
        <w:t xml:space="preserve"> did not currently have diabetes so their responses may not represent those with diabetes. A larger sample size may also have added to validity (Santos et al., 2015)</w:t>
      </w:r>
      <w:r w:rsidR="00CB25A6">
        <w:rPr>
          <w:rFonts w:ascii="Times New Roman" w:hAnsi="Times New Roman" w:cs="Times New Roman"/>
        </w:rPr>
        <w:t>.</w:t>
      </w:r>
    </w:p>
    <w:p w14:paraId="5D092028" w14:textId="400D6912" w:rsidR="00CE75CB" w:rsidRPr="00352520" w:rsidRDefault="00DC451F" w:rsidP="00352520">
      <w:pPr>
        <w:spacing w:line="360" w:lineRule="auto"/>
        <w:rPr>
          <w:rFonts w:ascii="Times New Roman" w:hAnsi="Times New Roman" w:cs="Times New Roman"/>
        </w:rPr>
      </w:pPr>
      <w:r>
        <w:rPr>
          <w:rFonts w:ascii="Times New Roman" w:hAnsi="Times New Roman" w:cs="Times New Roman"/>
        </w:rPr>
        <w:t>Th</w:t>
      </w:r>
      <w:r w:rsidR="00951725">
        <w:rPr>
          <w:rFonts w:ascii="Times New Roman" w:hAnsi="Times New Roman" w:cs="Times New Roman"/>
        </w:rPr>
        <w:t xml:space="preserve">e </w:t>
      </w:r>
      <w:r w:rsidR="00A165FE">
        <w:rPr>
          <w:rFonts w:ascii="Times New Roman" w:hAnsi="Times New Roman" w:cs="Times New Roman"/>
        </w:rPr>
        <w:t>common-sense</w:t>
      </w:r>
      <w:r w:rsidR="00951725">
        <w:rPr>
          <w:rFonts w:ascii="Times New Roman" w:hAnsi="Times New Roman" w:cs="Times New Roman"/>
        </w:rPr>
        <w:t xml:space="preserve"> model can show that those</w:t>
      </w:r>
      <w:r>
        <w:rPr>
          <w:rFonts w:ascii="Times New Roman" w:hAnsi="Times New Roman" w:cs="Times New Roman"/>
        </w:rPr>
        <w:t xml:space="preserve"> with </w:t>
      </w:r>
      <w:r w:rsidR="001218BE">
        <w:rPr>
          <w:rFonts w:ascii="Times New Roman" w:hAnsi="Times New Roman" w:cs="Times New Roman"/>
        </w:rPr>
        <w:t xml:space="preserve">diabetes can get caught in a dysfunctional loop </w:t>
      </w:r>
      <w:r w:rsidR="00183B97">
        <w:rPr>
          <w:rFonts w:ascii="Times New Roman" w:hAnsi="Times New Roman" w:cs="Times New Roman"/>
        </w:rPr>
        <w:t xml:space="preserve">without intervention, </w:t>
      </w:r>
      <w:r w:rsidR="001218BE">
        <w:rPr>
          <w:rFonts w:ascii="Times New Roman" w:hAnsi="Times New Roman" w:cs="Times New Roman"/>
        </w:rPr>
        <w:t>which can</w:t>
      </w:r>
      <w:r w:rsidR="008E24D0">
        <w:rPr>
          <w:rFonts w:ascii="Times New Roman" w:hAnsi="Times New Roman" w:cs="Times New Roman"/>
        </w:rPr>
        <w:t xml:space="preserve"> also</w:t>
      </w:r>
      <w:r w:rsidR="001218BE">
        <w:rPr>
          <w:rFonts w:ascii="Times New Roman" w:hAnsi="Times New Roman" w:cs="Times New Roman"/>
        </w:rPr>
        <w:t xml:space="preserve"> be shown with </w:t>
      </w:r>
      <w:r w:rsidR="00736043">
        <w:rPr>
          <w:rFonts w:ascii="Times New Roman" w:hAnsi="Times New Roman" w:cs="Times New Roman"/>
        </w:rPr>
        <w:t xml:space="preserve">the cognitive behaviour model </w:t>
      </w:r>
      <w:r w:rsidR="009E0A41">
        <w:rPr>
          <w:rFonts w:ascii="Times New Roman" w:hAnsi="Times New Roman" w:cs="Times New Roman"/>
        </w:rPr>
        <w:t>(Carter et al.,</w:t>
      </w:r>
      <w:r w:rsidR="003F29AF">
        <w:rPr>
          <w:rFonts w:ascii="Times New Roman" w:hAnsi="Times New Roman" w:cs="Times New Roman"/>
        </w:rPr>
        <w:t xml:space="preserve"> </w:t>
      </w:r>
      <w:r w:rsidR="00E45A2B">
        <w:rPr>
          <w:rFonts w:ascii="Times New Roman" w:hAnsi="Times New Roman" w:cs="Times New Roman"/>
        </w:rPr>
        <w:t>2008)</w:t>
      </w:r>
      <w:r w:rsidR="00B1320F">
        <w:rPr>
          <w:rFonts w:ascii="Times New Roman" w:hAnsi="Times New Roman" w:cs="Times New Roman"/>
        </w:rPr>
        <w:t xml:space="preserve">. </w:t>
      </w:r>
      <w:r w:rsidR="00CB25A6" w:rsidRPr="00352520">
        <w:rPr>
          <w:rFonts w:ascii="Times New Roman" w:hAnsi="Times New Roman" w:cs="Times New Roman"/>
        </w:rPr>
        <w:t>Individuals who are not educated about diabetes and how to manage it have been shown to feel confused about their condition (Paddison et al.</w:t>
      </w:r>
      <w:r w:rsidR="003F29AF">
        <w:rPr>
          <w:rFonts w:ascii="Times New Roman" w:hAnsi="Times New Roman" w:cs="Times New Roman"/>
        </w:rPr>
        <w:t xml:space="preserve">, </w:t>
      </w:r>
      <w:r w:rsidR="00CB25A6" w:rsidRPr="00352520">
        <w:rPr>
          <w:rFonts w:ascii="Times New Roman" w:hAnsi="Times New Roman" w:cs="Times New Roman"/>
        </w:rPr>
        <w:t>1983)</w:t>
      </w:r>
      <w:r w:rsidR="0083757C">
        <w:rPr>
          <w:rFonts w:ascii="Times New Roman" w:hAnsi="Times New Roman" w:cs="Times New Roman"/>
        </w:rPr>
        <w:t>.</w:t>
      </w:r>
      <w:r w:rsidR="00CB25A6" w:rsidRPr="00352520">
        <w:rPr>
          <w:rFonts w:ascii="Times New Roman" w:hAnsi="Times New Roman" w:cs="Times New Roman"/>
        </w:rPr>
        <w:t xml:space="preserve"> </w:t>
      </w:r>
      <w:r w:rsidR="0083757C">
        <w:rPr>
          <w:rFonts w:ascii="Times New Roman" w:hAnsi="Times New Roman" w:cs="Times New Roman"/>
        </w:rPr>
        <w:t>This</w:t>
      </w:r>
      <w:r w:rsidR="00CB25A6" w:rsidRPr="00352520">
        <w:rPr>
          <w:rFonts w:ascii="Times New Roman" w:hAnsi="Times New Roman" w:cs="Times New Roman"/>
        </w:rPr>
        <w:t xml:space="preserve"> can lead to negative appraisals of diabetes, </w:t>
      </w:r>
      <w:r w:rsidR="001D52B9">
        <w:rPr>
          <w:rFonts w:ascii="Times New Roman" w:hAnsi="Times New Roman" w:cs="Times New Roman"/>
        </w:rPr>
        <w:t xml:space="preserve">which </w:t>
      </w:r>
      <w:r w:rsidR="00CB25A6" w:rsidRPr="00352520">
        <w:rPr>
          <w:rFonts w:ascii="Times New Roman" w:hAnsi="Times New Roman" w:cs="Times New Roman"/>
        </w:rPr>
        <w:t>then cause negative emotions such as fear of experiencing hyperglycaemia</w:t>
      </w:r>
      <w:r w:rsidR="0081391D">
        <w:rPr>
          <w:rFonts w:ascii="Times New Roman" w:hAnsi="Times New Roman" w:cs="Times New Roman"/>
        </w:rPr>
        <w:t xml:space="preserve"> </w:t>
      </w:r>
      <w:r w:rsidR="0081391D" w:rsidRPr="00352520">
        <w:rPr>
          <w:rFonts w:ascii="Times New Roman" w:hAnsi="Times New Roman" w:cs="Times New Roman"/>
        </w:rPr>
        <w:t>(Mellergard et al.,</w:t>
      </w:r>
      <w:r w:rsidR="003F29AF">
        <w:rPr>
          <w:rFonts w:ascii="Times New Roman" w:hAnsi="Times New Roman" w:cs="Times New Roman"/>
        </w:rPr>
        <w:t xml:space="preserve"> </w:t>
      </w:r>
      <w:r w:rsidR="0081391D" w:rsidRPr="00352520">
        <w:rPr>
          <w:rFonts w:ascii="Times New Roman" w:hAnsi="Times New Roman" w:cs="Times New Roman"/>
        </w:rPr>
        <w:t>2021).</w:t>
      </w:r>
      <w:r w:rsidR="00CB25A6" w:rsidRPr="00352520">
        <w:rPr>
          <w:rFonts w:ascii="Times New Roman" w:hAnsi="Times New Roman" w:cs="Times New Roman"/>
        </w:rPr>
        <w:t xml:space="preserve"> </w:t>
      </w:r>
      <w:r w:rsidR="00803925">
        <w:rPr>
          <w:rFonts w:ascii="Times New Roman" w:hAnsi="Times New Roman" w:cs="Times New Roman"/>
        </w:rPr>
        <w:t>This</w:t>
      </w:r>
      <w:r w:rsidR="00CB25A6" w:rsidRPr="00352520">
        <w:rPr>
          <w:rFonts w:ascii="Times New Roman" w:hAnsi="Times New Roman" w:cs="Times New Roman"/>
        </w:rPr>
        <w:t xml:space="preserve"> can </w:t>
      </w:r>
      <w:r w:rsidR="00BD73FD">
        <w:rPr>
          <w:rFonts w:ascii="Times New Roman" w:hAnsi="Times New Roman" w:cs="Times New Roman"/>
        </w:rPr>
        <w:t>consequently</w:t>
      </w:r>
      <w:r w:rsidR="00CB25A6" w:rsidRPr="00352520">
        <w:rPr>
          <w:rFonts w:ascii="Times New Roman" w:hAnsi="Times New Roman" w:cs="Times New Roman"/>
        </w:rPr>
        <w:t xml:space="preserve"> lead to individuals not taking control of the management of diabetes</w:t>
      </w:r>
      <w:r w:rsidR="00BD73FD">
        <w:rPr>
          <w:rFonts w:ascii="Times New Roman" w:hAnsi="Times New Roman" w:cs="Times New Roman"/>
        </w:rPr>
        <w:t>,</w:t>
      </w:r>
      <w:r w:rsidR="00CB25A6" w:rsidRPr="00352520">
        <w:rPr>
          <w:rFonts w:ascii="Times New Roman" w:hAnsi="Times New Roman" w:cs="Times New Roman"/>
        </w:rPr>
        <w:t xml:space="preserve"> meaning </w:t>
      </w:r>
      <w:r w:rsidR="00BD73FD">
        <w:rPr>
          <w:rFonts w:ascii="Times New Roman" w:hAnsi="Times New Roman" w:cs="Times New Roman"/>
        </w:rPr>
        <w:t>people</w:t>
      </w:r>
      <w:r w:rsidR="00CB25A6" w:rsidRPr="00352520">
        <w:rPr>
          <w:rFonts w:ascii="Times New Roman" w:hAnsi="Times New Roman" w:cs="Times New Roman"/>
        </w:rPr>
        <w:t xml:space="preserve"> have poor health outcomes</w:t>
      </w:r>
      <w:r w:rsidR="00C52BA0">
        <w:rPr>
          <w:rFonts w:ascii="Times New Roman" w:hAnsi="Times New Roman" w:cs="Times New Roman"/>
        </w:rPr>
        <w:t xml:space="preserve"> </w:t>
      </w:r>
      <w:r w:rsidR="0081391D">
        <w:rPr>
          <w:rFonts w:ascii="Times New Roman" w:hAnsi="Times New Roman" w:cs="Times New Roman"/>
        </w:rPr>
        <w:t>(Fall et al., 2021)</w:t>
      </w:r>
      <w:r w:rsidR="001D52B9">
        <w:rPr>
          <w:rFonts w:ascii="Times New Roman" w:hAnsi="Times New Roman" w:cs="Times New Roman"/>
        </w:rPr>
        <w:t>.</w:t>
      </w:r>
      <w:r w:rsidR="00CB25A6" w:rsidRPr="00352520">
        <w:rPr>
          <w:rFonts w:ascii="Times New Roman" w:hAnsi="Times New Roman" w:cs="Times New Roman"/>
        </w:rPr>
        <w:t xml:space="preserve"> </w:t>
      </w:r>
      <w:r w:rsidR="001D52B9">
        <w:rPr>
          <w:rFonts w:ascii="Times New Roman" w:hAnsi="Times New Roman" w:cs="Times New Roman"/>
        </w:rPr>
        <w:t>This</w:t>
      </w:r>
      <w:r w:rsidR="00CB25A6" w:rsidRPr="00352520">
        <w:rPr>
          <w:rFonts w:ascii="Times New Roman" w:hAnsi="Times New Roman" w:cs="Times New Roman"/>
        </w:rPr>
        <w:t xml:space="preserve"> </w:t>
      </w:r>
      <w:r w:rsidR="00BD73FD">
        <w:rPr>
          <w:rFonts w:ascii="Times New Roman" w:hAnsi="Times New Roman" w:cs="Times New Roman"/>
        </w:rPr>
        <w:t>might</w:t>
      </w:r>
      <w:r w:rsidR="00CB25A6" w:rsidRPr="00352520">
        <w:rPr>
          <w:rFonts w:ascii="Times New Roman" w:hAnsi="Times New Roman" w:cs="Times New Roman"/>
        </w:rPr>
        <w:t xml:space="preserve"> get worse due to</w:t>
      </w:r>
      <w:r w:rsidR="005203DE">
        <w:rPr>
          <w:rFonts w:ascii="Times New Roman" w:hAnsi="Times New Roman" w:cs="Times New Roman"/>
        </w:rPr>
        <w:t xml:space="preserve"> </w:t>
      </w:r>
      <w:r w:rsidR="008C17DC">
        <w:rPr>
          <w:rFonts w:ascii="Times New Roman" w:hAnsi="Times New Roman" w:cs="Times New Roman"/>
        </w:rPr>
        <w:t>any negative</w:t>
      </w:r>
      <w:r w:rsidR="005203DE">
        <w:rPr>
          <w:rFonts w:ascii="Times New Roman" w:hAnsi="Times New Roman" w:cs="Times New Roman"/>
        </w:rPr>
        <w:t xml:space="preserve"> appraisals of outcomes</w:t>
      </w:r>
      <w:r w:rsidR="00797498">
        <w:rPr>
          <w:rFonts w:ascii="Times New Roman" w:hAnsi="Times New Roman" w:cs="Times New Roman"/>
        </w:rPr>
        <w:t xml:space="preserve"> </w:t>
      </w:r>
      <w:r w:rsidR="008C17DC">
        <w:rPr>
          <w:rFonts w:ascii="Times New Roman" w:hAnsi="Times New Roman" w:cs="Times New Roman"/>
        </w:rPr>
        <w:t xml:space="preserve">and the </w:t>
      </w:r>
      <w:r w:rsidR="00BD73FD">
        <w:rPr>
          <w:rFonts w:ascii="Times New Roman" w:hAnsi="Times New Roman" w:cs="Times New Roman"/>
        </w:rPr>
        <w:t>repetition</w:t>
      </w:r>
      <w:r w:rsidR="00E91AF7">
        <w:rPr>
          <w:rFonts w:ascii="Times New Roman" w:hAnsi="Times New Roman" w:cs="Times New Roman"/>
        </w:rPr>
        <w:t xml:space="preserve"> of</w:t>
      </w:r>
      <w:r w:rsidR="00CB25A6" w:rsidRPr="00352520">
        <w:rPr>
          <w:rFonts w:ascii="Times New Roman" w:hAnsi="Times New Roman" w:cs="Times New Roman"/>
        </w:rPr>
        <w:t xml:space="preserve"> </w:t>
      </w:r>
      <w:r w:rsidR="00A16490">
        <w:rPr>
          <w:rFonts w:ascii="Times New Roman" w:hAnsi="Times New Roman" w:cs="Times New Roman"/>
        </w:rPr>
        <w:t>th</w:t>
      </w:r>
      <w:r w:rsidR="00E91AF7">
        <w:rPr>
          <w:rFonts w:ascii="Times New Roman" w:hAnsi="Times New Roman" w:cs="Times New Roman"/>
        </w:rPr>
        <w:t>is</w:t>
      </w:r>
      <w:r w:rsidR="00CB25A6" w:rsidRPr="00352520">
        <w:rPr>
          <w:rFonts w:ascii="Times New Roman" w:hAnsi="Times New Roman" w:cs="Times New Roman"/>
        </w:rPr>
        <w:t xml:space="preserve"> dysfunctional loop</w:t>
      </w:r>
      <w:r w:rsidR="007427B1">
        <w:rPr>
          <w:rFonts w:ascii="Times New Roman" w:hAnsi="Times New Roman" w:cs="Times New Roman"/>
        </w:rPr>
        <w:t>.</w:t>
      </w:r>
      <w:r w:rsidR="005E7452">
        <w:rPr>
          <w:rFonts w:ascii="Times New Roman" w:hAnsi="Times New Roman" w:cs="Times New Roman"/>
        </w:rPr>
        <w:t xml:space="preserve"> </w:t>
      </w:r>
      <w:r w:rsidR="00CB25A6" w:rsidRPr="00352520">
        <w:rPr>
          <w:rFonts w:ascii="Times New Roman" w:hAnsi="Times New Roman" w:cs="Times New Roman"/>
        </w:rPr>
        <w:t>This shows a need for individuals to be educated about diabetes and how to manage it alongside emotional support to prevent this dysfunctional loop (Mellergard et al.,</w:t>
      </w:r>
      <w:r w:rsidR="003F29AF">
        <w:rPr>
          <w:rFonts w:ascii="Times New Roman" w:hAnsi="Times New Roman" w:cs="Times New Roman"/>
        </w:rPr>
        <w:t xml:space="preserve"> </w:t>
      </w:r>
      <w:r w:rsidR="00CB25A6" w:rsidRPr="00352520">
        <w:rPr>
          <w:rFonts w:ascii="Times New Roman" w:hAnsi="Times New Roman" w:cs="Times New Roman"/>
        </w:rPr>
        <w:t>2021).</w:t>
      </w:r>
    </w:p>
    <w:p w14:paraId="53228033" w14:textId="6BBD4082" w:rsidR="009C0631" w:rsidRDefault="00946C1C" w:rsidP="00352520">
      <w:pPr>
        <w:spacing w:line="360" w:lineRule="auto"/>
        <w:rPr>
          <w:rFonts w:ascii="Times New Roman" w:hAnsi="Times New Roman" w:cs="Times New Roman"/>
        </w:rPr>
      </w:pPr>
      <w:r>
        <w:rPr>
          <w:rFonts w:ascii="Times New Roman" w:hAnsi="Times New Roman" w:cs="Times New Roman"/>
        </w:rPr>
        <w:t>The research has shown that the common</w:t>
      </w:r>
      <w:r w:rsidR="00BD73FD">
        <w:rPr>
          <w:rFonts w:ascii="Times New Roman" w:hAnsi="Times New Roman" w:cs="Times New Roman"/>
        </w:rPr>
        <w:t>-</w:t>
      </w:r>
      <w:r>
        <w:rPr>
          <w:rFonts w:ascii="Times New Roman" w:hAnsi="Times New Roman" w:cs="Times New Roman"/>
        </w:rPr>
        <w:t xml:space="preserve">sense model can </w:t>
      </w:r>
      <w:r w:rsidR="006A07BE">
        <w:rPr>
          <w:rFonts w:ascii="Times New Roman" w:hAnsi="Times New Roman" w:cs="Times New Roman"/>
        </w:rPr>
        <w:t>predict health outcomes in individuals with type two diabetes</w:t>
      </w:r>
      <w:r w:rsidR="009D2F67">
        <w:rPr>
          <w:rFonts w:ascii="Times New Roman" w:hAnsi="Times New Roman" w:cs="Times New Roman"/>
        </w:rPr>
        <w:t xml:space="preserve">, although there are some contradictions in the research regarding </w:t>
      </w:r>
      <w:r w:rsidR="00D00E12">
        <w:rPr>
          <w:rFonts w:ascii="Times New Roman" w:hAnsi="Times New Roman" w:cs="Times New Roman"/>
        </w:rPr>
        <w:t>coping. Adaptive coping</w:t>
      </w:r>
      <w:r w:rsidR="00BD73FD">
        <w:rPr>
          <w:rFonts w:ascii="Times New Roman" w:hAnsi="Times New Roman" w:cs="Times New Roman"/>
        </w:rPr>
        <w:t>,</w:t>
      </w:r>
      <w:r w:rsidR="00FD77AF">
        <w:rPr>
          <w:rFonts w:ascii="Times New Roman" w:hAnsi="Times New Roman" w:cs="Times New Roman"/>
        </w:rPr>
        <w:t xml:space="preserve"> </w:t>
      </w:r>
      <w:r w:rsidR="00AC4081">
        <w:rPr>
          <w:rFonts w:ascii="Times New Roman" w:hAnsi="Times New Roman" w:cs="Times New Roman"/>
        </w:rPr>
        <w:t>such as</w:t>
      </w:r>
      <w:r w:rsidR="00FD77AF">
        <w:rPr>
          <w:rFonts w:ascii="Times New Roman" w:hAnsi="Times New Roman" w:cs="Times New Roman"/>
        </w:rPr>
        <w:t xml:space="preserve"> problem focused</w:t>
      </w:r>
      <w:r w:rsidR="0094764A">
        <w:rPr>
          <w:rFonts w:ascii="Times New Roman" w:hAnsi="Times New Roman" w:cs="Times New Roman"/>
        </w:rPr>
        <w:t xml:space="preserve">, which involved </w:t>
      </w:r>
      <w:r w:rsidR="00BD73FD">
        <w:rPr>
          <w:rFonts w:ascii="Times New Roman" w:hAnsi="Times New Roman" w:cs="Times New Roman"/>
        </w:rPr>
        <w:t>people</w:t>
      </w:r>
      <w:r w:rsidR="0094764A">
        <w:rPr>
          <w:rFonts w:ascii="Times New Roman" w:hAnsi="Times New Roman" w:cs="Times New Roman"/>
        </w:rPr>
        <w:t xml:space="preserve"> seeking ways to improve their current circumstance </w:t>
      </w:r>
      <w:r w:rsidR="003A2BDD">
        <w:rPr>
          <w:rFonts w:ascii="Times New Roman" w:hAnsi="Times New Roman" w:cs="Times New Roman"/>
        </w:rPr>
        <w:t>was shown in</w:t>
      </w:r>
      <w:r w:rsidR="009A61B0">
        <w:rPr>
          <w:rFonts w:ascii="Times New Roman" w:hAnsi="Times New Roman" w:cs="Times New Roman"/>
        </w:rPr>
        <w:t xml:space="preserve"> </w:t>
      </w:r>
      <w:r w:rsidR="003A2BDD">
        <w:rPr>
          <w:rFonts w:ascii="Times New Roman" w:hAnsi="Times New Roman" w:cs="Times New Roman"/>
        </w:rPr>
        <w:t>stud</w:t>
      </w:r>
      <w:r w:rsidR="009A61B0">
        <w:rPr>
          <w:rFonts w:ascii="Times New Roman" w:hAnsi="Times New Roman" w:cs="Times New Roman"/>
        </w:rPr>
        <w:t>ies</w:t>
      </w:r>
      <w:r w:rsidR="003A2BDD">
        <w:rPr>
          <w:rFonts w:ascii="Times New Roman" w:hAnsi="Times New Roman" w:cs="Times New Roman"/>
        </w:rPr>
        <w:t xml:space="preserve"> to improve QOL</w:t>
      </w:r>
      <w:r w:rsidR="002C6351">
        <w:rPr>
          <w:rFonts w:ascii="Times New Roman" w:hAnsi="Times New Roman" w:cs="Times New Roman"/>
        </w:rPr>
        <w:t>, emotional wellbeing</w:t>
      </w:r>
      <w:r w:rsidR="008251A8">
        <w:rPr>
          <w:rFonts w:ascii="Times New Roman" w:hAnsi="Times New Roman" w:cs="Times New Roman"/>
        </w:rPr>
        <w:t xml:space="preserve"> </w:t>
      </w:r>
      <w:r w:rsidR="00A9140F">
        <w:rPr>
          <w:rFonts w:ascii="Times New Roman" w:hAnsi="Times New Roman" w:cs="Times New Roman"/>
        </w:rPr>
        <w:t xml:space="preserve">and health outcomes </w:t>
      </w:r>
      <w:r w:rsidR="008251A8" w:rsidRPr="00352520">
        <w:rPr>
          <w:rFonts w:ascii="Times New Roman" w:hAnsi="Times New Roman" w:cs="Times New Roman"/>
        </w:rPr>
        <w:t>(Fall et al., 2021)</w:t>
      </w:r>
      <w:r w:rsidR="003A2BDD">
        <w:rPr>
          <w:rFonts w:ascii="Times New Roman" w:hAnsi="Times New Roman" w:cs="Times New Roman"/>
        </w:rPr>
        <w:t xml:space="preserve"> and in an</w:t>
      </w:r>
      <w:r w:rsidR="00B3337D">
        <w:rPr>
          <w:rFonts w:ascii="Times New Roman" w:hAnsi="Times New Roman" w:cs="Times New Roman"/>
        </w:rPr>
        <w:t>other to have no influence on QOL</w:t>
      </w:r>
      <w:r w:rsidR="002C6351">
        <w:rPr>
          <w:rFonts w:ascii="Times New Roman" w:hAnsi="Times New Roman" w:cs="Times New Roman"/>
        </w:rPr>
        <w:t xml:space="preserve"> or emotional wellbeing </w:t>
      </w:r>
      <w:r w:rsidR="00B13BFC">
        <w:rPr>
          <w:rFonts w:ascii="Times New Roman" w:hAnsi="Times New Roman" w:cs="Times New Roman"/>
        </w:rPr>
        <w:t>(Knowles et al.,</w:t>
      </w:r>
      <w:r w:rsidR="003F29AF">
        <w:rPr>
          <w:rFonts w:ascii="Times New Roman" w:hAnsi="Times New Roman" w:cs="Times New Roman"/>
        </w:rPr>
        <w:t xml:space="preserve"> </w:t>
      </w:r>
      <w:r w:rsidR="00B13BFC">
        <w:rPr>
          <w:rFonts w:ascii="Times New Roman" w:hAnsi="Times New Roman" w:cs="Times New Roman"/>
        </w:rPr>
        <w:t>2020)</w:t>
      </w:r>
      <w:r w:rsidR="00B3337D">
        <w:rPr>
          <w:rFonts w:ascii="Times New Roman" w:hAnsi="Times New Roman" w:cs="Times New Roman"/>
        </w:rPr>
        <w:t xml:space="preserve">. These differences may show that individuals </w:t>
      </w:r>
      <w:r w:rsidR="00BD73FD">
        <w:rPr>
          <w:rFonts w:ascii="Times New Roman" w:hAnsi="Times New Roman" w:cs="Times New Roman"/>
        </w:rPr>
        <w:t>might</w:t>
      </w:r>
      <w:r w:rsidR="00B3337D">
        <w:rPr>
          <w:rFonts w:ascii="Times New Roman" w:hAnsi="Times New Roman" w:cs="Times New Roman"/>
        </w:rPr>
        <w:t xml:space="preserve"> need a combination of both problem focused coping and emotion focused coping </w:t>
      </w:r>
      <w:r w:rsidR="00A15F1F">
        <w:rPr>
          <w:rFonts w:ascii="Times New Roman" w:hAnsi="Times New Roman" w:cs="Times New Roman"/>
        </w:rPr>
        <w:t xml:space="preserve">to be able to manage the physical and emotional influence </w:t>
      </w:r>
      <w:r w:rsidR="00340F3D">
        <w:rPr>
          <w:rFonts w:ascii="Times New Roman" w:hAnsi="Times New Roman" w:cs="Times New Roman"/>
        </w:rPr>
        <w:t>of diabetes symptoms</w:t>
      </w:r>
      <w:r w:rsidR="00BC2A5D">
        <w:rPr>
          <w:rFonts w:ascii="Times New Roman" w:hAnsi="Times New Roman" w:cs="Times New Roman"/>
        </w:rPr>
        <w:t xml:space="preserve"> </w:t>
      </w:r>
      <w:r w:rsidR="00CA65BE" w:rsidRPr="00352520">
        <w:rPr>
          <w:rFonts w:ascii="Times New Roman" w:hAnsi="Times New Roman" w:cs="Times New Roman"/>
        </w:rPr>
        <w:t>(Mellergard et al.,</w:t>
      </w:r>
      <w:r w:rsidR="003F29AF">
        <w:rPr>
          <w:rFonts w:ascii="Times New Roman" w:hAnsi="Times New Roman" w:cs="Times New Roman"/>
        </w:rPr>
        <w:t xml:space="preserve"> </w:t>
      </w:r>
      <w:r w:rsidR="00CA65BE" w:rsidRPr="00352520">
        <w:rPr>
          <w:rFonts w:ascii="Times New Roman" w:hAnsi="Times New Roman" w:cs="Times New Roman"/>
        </w:rPr>
        <w:t>2021</w:t>
      </w:r>
      <w:r w:rsidR="00231ED3">
        <w:rPr>
          <w:rFonts w:ascii="Times New Roman" w:hAnsi="Times New Roman" w:cs="Times New Roman"/>
        </w:rPr>
        <w:t xml:space="preserve">, </w:t>
      </w:r>
      <w:r w:rsidR="00231ED3" w:rsidRPr="00352520">
        <w:rPr>
          <w:rFonts w:ascii="Times New Roman" w:hAnsi="Times New Roman" w:cs="Times New Roman"/>
        </w:rPr>
        <w:t>Smalls et al., 2012</w:t>
      </w:r>
      <w:r w:rsidR="00231ED3">
        <w:rPr>
          <w:rFonts w:ascii="Times New Roman" w:hAnsi="Times New Roman" w:cs="Times New Roman"/>
        </w:rPr>
        <w:t>, Fall et</w:t>
      </w:r>
      <w:r w:rsidR="003F29AF">
        <w:rPr>
          <w:rFonts w:ascii="Times New Roman" w:hAnsi="Times New Roman" w:cs="Times New Roman"/>
        </w:rPr>
        <w:t xml:space="preserve"> </w:t>
      </w:r>
      <w:r w:rsidR="00231ED3">
        <w:rPr>
          <w:rFonts w:ascii="Times New Roman" w:hAnsi="Times New Roman" w:cs="Times New Roman"/>
        </w:rPr>
        <w:t>al.,</w:t>
      </w:r>
      <w:r w:rsidR="003F29AF">
        <w:rPr>
          <w:rFonts w:ascii="Times New Roman" w:hAnsi="Times New Roman" w:cs="Times New Roman"/>
        </w:rPr>
        <w:t xml:space="preserve"> </w:t>
      </w:r>
      <w:r w:rsidR="00231ED3">
        <w:rPr>
          <w:rFonts w:ascii="Times New Roman" w:hAnsi="Times New Roman" w:cs="Times New Roman"/>
        </w:rPr>
        <w:t>2021</w:t>
      </w:r>
      <w:r w:rsidR="00231ED3" w:rsidRPr="00352520">
        <w:rPr>
          <w:rFonts w:ascii="Times New Roman" w:hAnsi="Times New Roman" w:cs="Times New Roman"/>
        </w:rPr>
        <w:t>)</w:t>
      </w:r>
      <w:r w:rsidR="00340F3D">
        <w:rPr>
          <w:rFonts w:ascii="Times New Roman" w:hAnsi="Times New Roman" w:cs="Times New Roman"/>
        </w:rPr>
        <w:t>.</w:t>
      </w:r>
      <w:r w:rsidR="0031627B">
        <w:rPr>
          <w:rFonts w:ascii="Times New Roman" w:hAnsi="Times New Roman" w:cs="Times New Roman"/>
        </w:rPr>
        <w:t xml:space="preserve"> It may also highlight that </w:t>
      </w:r>
      <w:r w:rsidR="00BD73FD">
        <w:rPr>
          <w:rFonts w:ascii="Times New Roman" w:hAnsi="Times New Roman" w:cs="Times New Roman"/>
        </w:rPr>
        <w:t>people</w:t>
      </w:r>
      <w:r w:rsidR="00BD6A5F">
        <w:rPr>
          <w:rFonts w:ascii="Times New Roman" w:hAnsi="Times New Roman" w:cs="Times New Roman"/>
        </w:rPr>
        <w:t xml:space="preserve"> </w:t>
      </w:r>
      <w:r w:rsidR="00BD73FD">
        <w:rPr>
          <w:rFonts w:ascii="Times New Roman" w:hAnsi="Times New Roman" w:cs="Times New Roman"/>
        </w:rPr>
        <w:t>might</w:t>
      </w:r>
      <w:r w:rsidR="00BD6A5F">
        <w:rPr>
          <w:rFonts w:ascii="Times New Roman" w:hAnsi="Times New Roman" w:cs="Times New Roman"/>
        </w:rPr>
        <w:t xml:space="preserve"> benefit from person centred support and education </w:t>
      </w:r>
      <w:r w:rsidR="00FC383D">
        <w:rPr>
          <w:rFonts w:ascii="Times New Roman" w:hAnsi="Times New Roman" w:cs="Times New Roman"/>
        </w:rPr>
        <w:t xml:space="preserve">rather </w:t>
      </w:r>
      <w:r w:rsidR="000719A0">
        <w:rPr>
          <w:rFonts w:ascii="Times New Roman" w:hAnsi="Times New Roman" w:cs="Times New Roman"/>
        </w:rPr>
        <w:t>than</w:t>
      </w:r>
      <w:r w:rsidR="00FC383D">
        <w:rPr>
          <w:rFonts w:ascii="Times New Roman" w:hAnsi="Times New Roman" w:cs="Times New Roman"/>
        </w:rPr>
        <w:t xml:space="preserve"> support being representative of </w:t>
      </w:r>
      <w:r w:rsidR="0015220B">
        <w:rPr>
          <w:rFonts w:ascii="Times New Roman" w:hAnsi="Times New Roman" w:cs="Times New Roman"/>
        </w:rPr>
        <w:t>all with diabetes.</w:t>
      </w:r>
      <w:r w:rsidR="00340F3D">
        <w:rPr>
          <w:rFonts w:ascii="Times New Roman" w:hAnsi="Times New Roman" w:cs="Times New Roman"/>
        </w:rPr>
        <w:t xml:space="preserve"> </w:t>
      </w:r>
      <w:r w:rsidR="002337FA">
        <w:rPr>
          <w:rFonts w:ascii="Times New Roman" w:hAnsi="Times New Roman" w:cs="Times New Roman"/>
        </w:rPr>
        <w:t xml:space="preserve">Illness perceptions showed that individuals who felt </w:t>
      </w:r>
      <w:r w:rsidR="0055696E">
        <w:rPr>
          <w:rFonts w:ascii="Times New Roman" w:hAnsi="Times New Roman" w:cs="Times New Roman"/>
        </w:rPr>
        <w:t xml:space="preserve">they understood their condition were more likely to take control </w:t>
      </w:r>
      <w:r w:rsidR="001F4573">
        <w:rPr>
          <w:rFonts w:ascii="Times New Roman" w:hAnsi="Times New Roman" w:cs="Times New Roman"/>
        </w:rPr>
        <w:t xml:space="preserve">and manage their condition with adaptive </w:t>
      </w:r>
      <w:r w:rsidR="001F4573">
        <w:rPr>
          <w:rFonts w:ascii="Times New Roman" w:hAnsi="Times New Roman" w:cs="Times New Roman"/>
        </w:rPr>
        <w:lastRenderedPageBreak/>
        <w:t>strategies that benefited</w:t>
      </w:r>
      <w:r w:rsidR="00BD73FD">
        <w:rPr>
          <w:rFonts w:ascii="Times New Roman" w:hAnsi="Times New Roman" w:cs="Times New Roman"/>
        </w:rPr>
        <w:t xml:space="preserve"> their</w:t>
      </w:r>
      <w:r w:rsidR="001F4573">
        <w:rPr>
          <w:rFonts w:ascii="Times New Roman" w:hAnsi="Times New Roman" w:cs="Times New Roman"/>
        </w:rPr>
        <w:t xml:space="preserve"> health </w:t>
      </w:r>
      <w:r w:rsidR="009159D5" w:rsidRPr="00352520">
        <w:rPr>
          <w:rFonts w:ascii="Times New Roman" w:hAnsi="Times New Roman" w:cs="Times New Roman"/>
        </w:rPr>
        <w:t>(Quarshie &amp; Atorkey,</w:t>
      </w:r>
      <w:r w:rsidR="003F29AF">
        <w:rPr>
          <w:rFonts w:ascii="Times New Roman" w:hAnsi="Times New Roman" w:cs="Times New Roman"/>
        </w:rPr>
        <w:t xml:space="preserve"> </w:t>
      </w:r>
      <w:r w:rsidR="009159D5" w:rsidRPr="00352520">
        <w:rPr>
          <w:rFonts w:ascii="Times New Roman" w:hAnsi="Times New Roman" w:cs="Times New Roman"/>
        </w:rPr>
        <w:t xml:space="preserve">2018). </w:t>
      </w:r>
      <w:r w:rsidR="004553C9">
        <w:rPr>
          <w:rFonts w:ascii="Times New Roman" w:hAnsi="Times New Roman" w:cs="Times New Roman"/>
        </w:rPr>
        <w:t xml:space="preserve">The level of control </w:t>
      </w:r>
      <w:r w:rsidR="00BD73FD">
        <w:rPr>
          <w:rFonts w:ascii="Times New Roman" w:hAnsi="Times New Roman" w:cs="Times New Roman"/>
        </w:rPr>
        <w:t>people</w:t>
      </w:r>
      <w:r w:rsidR="004553C9">
        <w:rPr>
          <w:rFonts w:ascii="Times New Roman" w:hAnsi="Times New Roman" w:cs="Times New Roman"/>
        </w:rPr>
        <w:t xml:space="preserve"> felt over their condition </w:t>
      </w:r>
      <w:r w:rsidR="00D45C30">
        <w:rPr>
          <w:rFonts w:ascii="Times New Roman" w:hAnsi="Times New Roman" w:cs="Times New Roman"/>
        </w:rPr>
        <w:t xml:space="preserve">was shown to empower individuals </w:t>
      </w:r>
      <w:r w:rsidR="00125C89">
        <w:rPr>
          <w:rFonts w:ascii="Times New Roman" w:hAnsi="Times New Roman" w:cs="Times New Roman"/>
        </w:rPr>
        <w:t>and improve</w:t>
      </w:r>
      <w:r w:rsidR="000A003C">
        <w:rPr>
          <w:rFonts w:ascii="Times New Roman" w:hAnsi="Times New Roman" w:cs="Times New Roman"/>
        </w:rPr>
        <w:t xml:space="preserve"> their </w:t>
      </w:r>
      <w:r w:rsidR="00D45C30">
        <w:rPr>
          <w:rFonts w:ascii="Times New Roman" w:hAnsi="Times New Roman" w:cs="Times New Roman"/>
        </w:rPr>
        <w:t>levels of threat perception</w:t>
      </w:r>
      <w:r w:rsidR="000A003C">
        <w:rPr>
          <w:rFonts w:ascii="Times New Roman" w:hAnsi="Times New Roman" w:cs="Times New Roman"/>
        </w:rPr>
        <w:t xml:space="preserve">, </w:t>
      </w:r>
      <w:r w:rsidR="000719A0">
        <w:rPr>
          <w:rFonts w:ascii="Times New Roman" w:hAnsi="Times New Roman" w:cs="Times New Roman"/>
        </w:rPr>
        <w:t>leading to</w:t>
      </w:r>
      <w:r w:rsidR="000A003C">
        <w:rPr>
          <w:rFonts w:ascii="Times New Roman" w:hAnsi="Times New Roman" w:cs="Times New Roman"/>
        </w:rPr>
        <w:t xml:space="preserve"> better QOL and better management of diabetes</w:t>
      </w:r>
      <w:r w:rsidR="007E6A27">
        <w:rPr>
          <w:rFonts w:ascii="Times New Roman" w:hAnsi="Times New Roman" w:cs="Times New Roman"/>
        </w:rPr>
        <w:t xml:space="preserve"> (Fall et al</w:t>
      </w:r>
      <w:r w:rsidR="004E4E83">
        <w:rPr>
          <w:rFonts w:ascii="Times New Roman" w:hAnsi="Times New Roman" w:cs="Times New Roman"/>
        </w:rPr>
        <w:t>,</w:t>
      </w:r>
      <w:r w:rsidR="000A003C">
        <w:rPr>
          <w:rFonts w:ascii="Times New Roman" w:hAnsi="Times New Roman" w:cs="Times New Roman"/>
        </w:rPr>
        <w:t>.</w:t>
      </w:r>
      <w:r w:rsidR="003F29AF">
        <w:rPr>
          <w:rFonts w:ascii="Times New Roman" w:hAnsi="Times New Roman" w:cs="Times New Roman"/>
        </w:rPr>
        <w:t xml:space="preserve"> </w:t>
      </w:r>
      <w:r w:rsidR="004E4E83">
        <w:rPr>
          <w:rFonts w:ascii="Times New Roman" w:hAnsi="Times New Roman" w:cs="Times New Roman"/>
        </w:rPr>
        <w:t>2021).</w:t>
      </w:r>
      <w:r w:rsidR="00100DDE">
        <w:rPr>
          <w:rFonts w:ascii="Times New Roman" w:hAnsi="Times New Roman" w:cs="Times New Roman"/>
        </w:rPr>
        <w:t xml:space="preserve"> </w:t>
      </w:r>
      <w:r w:rsidR="00D60733">
        <w:rPr>
          <w:rFonts w:ascii="Times New Roman" w:hAnsi="Times New Roman" w:cs="Times New Roman"/>
        </w:rPr>
        <w:t>The common</w:t>
      </w:r>
      <w:r w:rsidR="00BD73FD">
        <w:rPr>
          <w:rFonts w:ascii="Times New Roman" w:hAnsi="Times New Roman" w:cs="Times New Roman"/>
        </w:rPr>
        <w:t>-</w:t>
      </w:r>
      <w:r w:rsidR="00D60733">
        <w:rPr>
          <w:rFonts w:ascii="Times New Roman" w:hAnsi="Times New Roman" w:cs="Times New Roman"/>
        </w:rPr>
        <w:t>sense model</w:t>
      </w:r>
      <w:r w:rsidR="00262DC8">
        <w:rPr>
          <w:rFonts w:ascii="Times New Roman" w:hAnsi="Times New Roman" w:cs="Times New Roman"/>
        </w:rPr>
        <w:t xml:space="preserve"> highlights that those with a lack of education of diabetes are more likely to use maladaptive coping strategies and to feel</w:t>
      </w:r>
      <w:r w:rsidR="00DD223F">
        <w:rPr>
          <w:rFonts w:ascii="Times New Roman" w:hAnsi="Times New Roman" w:cs="Times New Roman"/>
        </w:rPr>
        <w:t xml:space="preserve"> more threat from their condition</w:t>
      </w:r>
      <w:r w:rsidR="00ED563C">
        <w:rPr>
          <w:rFonts w:ascii="Times New Roman" w:hAnsi="Times New Roman" w:cs="Times New Roman"/>
        </w:rPr>
        <w:t xml:space="preserve">, such as those from various cultures believing that their condition was due to evil </w:t>
      </w:r>
      <w:r w:rsidR="00125C89">
        <w:rPr>
          <w:rFonts w:ascii="Times New Roman" w:hAnsi="Times New Roman" w:cs="Times New Roman"/>
        </w:rPr>
        <w:t>spirits</w:t>
      </w:r>
      <w:r w:rsidR="006F4D98">
        <w:rPr>
          <w:rFonts w:ascii="Times New Roman" w:hAnsi="Times New Roman" w:cs="Times New Roman"/>
        </w:rPr>
        <w:t xml:space="preserve"> or the soul leaving the body</w:t>
      </w:r>
      <w:r w:rsidR="00BD73FD">
        <w:rPr>
          <w:rFonts w:ascii="Times New Roman" w:hAnsi="Times New Roman" w:cs="Times New Roman"/>
        </w:rPr>
        <w:t xml:space="preserve"> </w:t>
      </w:r>
      <w:r w:rsidR="00925574" w:rsidRPr="00352520">
        <w:rPr>
          <w:rFonts w:ascii="Times New Roman" w:hAnsi="Times New Roman" w:cs="Times New Roman"/>
        </w:rPr>
        <w:t>(Mekashaw et al., 2022).</w:t>
      </w:r>
      <w:r w:rsidR="006F4D98">
        <w:rPr>
          <w:rFonts w:ascii="Times New Roman" w:hAnsi="Times New Roman" w:cs="Times New Roman"/>
        </w:rPr>
        <w:t xml:space="preserve"> </w:t>
      </w:r>
      <w:r w:rsidR="0015220B">
        <w:rPr>
          <w:rFonts w:ascii="Times New Roman" w:hAnsi="Times New Roman" w:cs="Times New Roman"/>
        </w:rPr>
        <w:t xml:space="preserve">Individuals with this kind of misinformation </w:t>
      </w:r>
      <w:r w:rsidR="002643D6">
        <w:rPr>
          <w:rFonts w:ascii="Times New Roman" w:hAnsi="Times New Roman" w:cs="Times New Roman"/>
        </w:rPr>
        <w:t>were</w:t>
      </w:r>
      <w:r w:rsidR="0015220B">
        <w:rPr>
          <w:rFonts w:ascii="Times New Roman" w:hAnsi="Times New Roman" w:cs="Times New Roman"/>
        </w:rPr>
        <w:t xml:space="preserve"> </w:t>
      </w:r>
      <w:r w:rsidR="002643D6">
        <w:rPr>
          <w:rFonts w:ascii="Times New Roman" w:hAnsi="Times New Roman" w:cs="Times New Roman"/>
        </w:rPr>
        <w:t>shown not</w:t>
      </w:r>
      <w:r w:rsidR="006F4D98">
        <w:rPr>
          <w:rFonts w:ascii="Times New Roman" w:hAnsi="Times New Roman" w:cs="Times New Roman"/>
        </w:rPr>
        <w:t xml:space="preserve"> </w:t>
      </w:r>
      <w:r w:rsidR="00013D4E">
        <w:rPr>
          <w:rFonts w:ascii="Times New Roman" w:hAnsi="Times New Roman" w:cs="Times New Roman"/>
        </w:rPr>
        <w:t>to adhere to medical treatments or change their current lifestyle</w:t>
      </w:r>
      <w:r w:rsidR="00CE1921">
        <w:rPr>
          <w:rFonts w:ascii="Times New Roman" w:hAnsi="Times New Roman" w:cs="Times New Roman"/>
        </w:rPr>
        <w:t xml:space="preserve"> </w:t>
      </w:r>
      <w:r w:rsidR="00B378C1">
        <w:rPr>
          <w:rFonts w:ascii="Times New Roman" w:hAnsi="Times New Roman" w:cs="Times New Roman"/>
        </w:rPr>
        <w:t xml:space="preserve">in ways </w:t>
      </w:r>
      <w:r w:rsidR="00CE1921">
        <w:rPr>
          <w:rFonts w:ascii="Times New Roman" w:hAnsi="Times New Roman" w:cs="Times New Roman"/>
        </w:rPr>
        <w:t xml:space="preserve">that </w:t>
      </w:r>
      <w:r w:rsidR="00FF79CD">
        <w:rPr>
          <w:rFonts w:ascii="Times New Roman" w:hAnsi="Times New Roman" w:cs="Times New Roman"/>
        </w:rPr>
        <w:t xml:space="preserve">can </w:t>
      </w:r>
      <w:r w:rsidR="00CE1921">
        <w:rPr>
          <w:rFonts w:ascii="Times New Roman" w:hAnsi="Times New Roman" w:cs="Times New Roman"/>
        </w:rPr>
        <w:t>lead to positive health outcomes</w:t>
      </w:r>
      <w:r w:rsidR="004E3DF0">
        <w:rPr>
          <w:rFonts w:ascii="Times New Roman" w:hAnsi="Times New Roman" w:cs="Times New Roman"/>
        </w:rPr>
        <w:t xml:space="preserve"> (Mekashaw et al.,</w:t>
      </w:r>
      <w:r w:rsidR="003F29AF">
        <w:rPr>
          <w:rFonts w:ascii="Times New Roman" w:hAnsi="Times New Roman" w:cs="Times New Roman"/>
        </w:rPr>
        <w:t xml:space="preserve"> </w:t>
      </w:r>
      <w:r w:rsidR="004E3DF0">
        <w:rPr>
          <w:rFonts w:ascii="Times New Roman" w:hAnsi="Times New Roman" w:cs="Times New Roman"/>
        </w:rPr>
        <w:t>2022)</w:t>
      </w:r>
      <w:r w:rsidR="00013D4E">
        <w:rPr>
          <w:rFonts w:ascii="Times New Roman" w:hAnsi="Times New Roman" w:cs="Times New Roman"/>
        </w:rPr>
        <w:t>.</w:t>
      </w:r>
      <w:r w:rsidR="000F1D56">
        <w:rPr>
          <w:rFonts w:ascii="Times New Roman" w:hAnsi="Times New Roman" w:cs="Times New Roman"/>
        </w:rPr>
        <w:t xml:space="preserve"> Those with illness perceptions that </w:t>
      </w:r>
      <w:r w:rsidR="006308C5">
        <w:rPr>
          <w:rFonts w:ascii="Times New Roman" w:hAnsi="Times New Roman" w:cs="Times New Roman"/>
        </w:rPr>
        <w:t>their condition was a high threat to them w</w:t>
      </w:r>
      <w:r w:rsidR="00271161">
        <w:rPr>
          <w:rFonts w:ascii="Times New Roman" w:hAnsi="Times New Roman" w:cs="Times New Roman"/>
        </w:rPr>
        <w:t>ere</w:t>
      </w:r>
      <w:r w:rsidR="006308C5">
        <w:rPr>
          <w:rFonts w:ascii="Times New Roman" w:hAnsi="Times New Roman" w:cs="Times New Roman"/>
        </w:rPr>
        <w:t xml:space="preserve"> also shown to </w:t>
      </w:r>
      <w:r w:rsidR="00543B7F">
        <w:rPr>
          <w:rFonts w:ascii="Times New Roman" w:hAnsi="Times New Roman" w:cs="Times New Roman"/>
        </w:rPr>
        <w:t>experience</w:t>
      </w:r>
      <w:r w:rsidR="00260222">
        <w:rPr>
          <w:rFonts w:ascii="Times New Roman" w:hAnsi="Times New Roman" w:cs="Times New Roman"/>
        </w:rPr>
        <w:t xml:space="preserve"> depression</w:t>
      </w:r>
      <w:r w:rsidR="00543B7F">
        <w:rPr>
          <w:rFonts w:ascii="Times New Roman" w:hAnsi="Times New Roman" w:cs="Times New Roman"/>
        </w:rPr>
        <w:t xml:space="preserve"> and</w:t>
      </w:r>
      <w:r w:rsidR="00260222">
        <w:rPr>
          <w:rFonts w:ascii="Times New Roman" w:hAnsi="Times New Roman" w:cs="Times New Roman"/>
        </w:rPr>
        <w:t xml:space="preserve"> anxiety</w:t>
      </w:r>
      <w:r w:rsidR="003524E0">
        <w:rPr>
          <w:rFonts w:ascii="Times New Roman" w:hAnsi="Times New Roman" w:cs="Times New Roman"/>
        </w:rPr>
        <w:t xml:space="preserve"> </w:t>
      </w:r>
      <w:r w:rsidR="003524E0" w:rsidRPr="00352520">
        <w:rPr>
          <w:rFonts w:ascii="Times New Roman" w:hAnsi="Times New Roman" w:cs="Times New Roman"/>
        </w:rPr>
        <w:t>(Paddison et al.,</w:t>
      </w:r>
      <w:r w:rsidR="003F29AF">
        <w:rPr>
          <w:rFonts w:ascii="Times New Roman" w:hAnsi="Times New Roman" w:cs="Times New Roman"/>
        </w:rPr>
        <w:t xml:space="preserve"> </w:t>
      </w:r>
      <w:r w:rsidR="003524E0" w:rsidRPr="00352520">
        <w:rPr>
          <w:rFonts w:ascii="Times New Roman" w:hAnsi="Times New Roman" w:cs="Times New Roman"/>
        </w:rPr>
        <w:t>1983)</w:t>
      </w:r>
      <w:r w:rsidR="00BD73FD">
        <w:rPr>
          <w:rFonts w:ascii="Times New Roman" w:hAnsi="Times New Roman" w:cs="Times New Roman"/>
        </w:rPr>
        <w:t>. T</w:t>
      </w:r>
      <w:r w:rsidR="00B93D69">
        <w:rPr>
          <w:rFonts w:ascii="Times New Roman" w:hAnsi="Times New Roman" w:cs="Times New Roman"/>
        </w:rPr>
        <w:t xml:space="preserve">hese </w:t>
      </w:r>
      <w:r w:rsidR="00BD73FD">
        <w:rPr>
          <w:rFonts w:ascii="Times New Roman" w:hAnsi="Times New Roman" w:cs="Times New Roman"/>
        </w:rPr>
        <w:t>people</w:t>
      </w:r>
      <w:r w:rsidR="00B93D69">
        <w:rPr>
          <w:rFonts w:ascii="Times New Roman" w:hAnsi="Times New Roman" w:cs="Times New Roman"/>
        </w:rPr>
        <w:t xml:space="preserve"> were shown to </w:t>
      </w:r>
      <w:r w:rsidR="003E2785">
        <w:rPr>
          <w:rFonts w:ascii="Times New Roman" w:hAnsi="Times New Roman" w:cs="Times New Roman"/>
        </w:rPr>
        <w:t xml:space="preserve">take less control </w:t>
      </w:r>
      <w:r w:rsidR="00362B46">
        <w:rPr>
          <w:rFonts w:ascii="Times New Roman" w:hAnsi="Times New Roman" w:cs="Times New Roman"/>
        </w:rPr>
        <w:t>over diabetes and more likely to use avoidance as a coping strategy</w:t>
      </w:r>
      <w:r w:rsidR="009B504B">
        <w:rPr>
          <w:rFonts w:ascii="Times New Roman" w:hAnsi="Times New Roman" w:cs="Times New Roman"/>
        </w:rPr>
        <w:t xml:space="preserve">, </w:t>
      </w:r>
      <w:r w:rsidR="00BD73FD">
        <w:rPr>
          <w:rFonts w:ascii="Times New Roman" w:hAnsi="Times New Roman" w:cs="Times New Roman"/>
        </w:rPr>
        <w:t>which</w:t>
      </w:r>
      <w:r w:rsidR="009B504B">
        <w:rPr>
          <w:rFonts w:ascii="Times New Roman" w:hAnsi="Times New Roman" w:cs="Times New Roman"/>
        </w:rPr>
        <w:t xml:space="preserve"> then </w:t>
      </w:r>
      <w:r w:rsidR="00BD73FD">
        <w:rPr>
          <w:rFonts w:ascii="Times New Roman" w:hAnsi="Times New Roman" w:cs="Times New Roman"/>
        </w:rPr>
        <w:t>leads</w:t>
      </w:r>
      <w:r w:rsidR="009B504B">
        <w:rPr>
          <w:rFonts w:ascii="Times New Roman" w:hAnsi="Times New Roman" w:cs="Times New Roman"/>
        </w:rPr>
        <w:t xml:space="preserve"> </w:t>
      </w:r>
      <w:r w:rsidR="0042176D">
        <w:rPr>
          <w:rFonts w:ascii="Times New Roman" w:hAnsi="Times New Roman" w:cs="Times New Roman"/>
        </w:rPr>
        <w:t>to</w:t>
      </w:r>
      <w:r w:rsidR="009B504B">
        <w:rPr>
          <w:rFonts w:ascii="Times New Roman" w:hAnsi="Times New Roman" w:cs="Times New Roman"/>
        </w:rPr>
        <w:t xml:space="preserve"> negative health outcomes</w:t>
      </w:r>
      <w:r w:rsidR="004E4E83">
        <w:rPr>
          <w:rFonts w:ascii="Times New Roman" w:hAnsi="Times New Roman" w:cs="Times New Roman"/>
        </w:rPr>
        <w:t xml:space="preserve"> </w:t>
      </w:r>
      <w:r w:rsidR="004E4E83" w:rsidRPr="00352520">
        <w:rPr>
          <w:rFonts w:ascii="Times New Roman" w:hAnsi="Times New Roman" w:cs="Times New Roman"/>
        </w:rPr>
        <w:t>(Quarshie &amp; Atorkey,</w:t>
      </w:r>
      <w:r w:rsidR="003F29AF">
        <w:rPr>
          <w:rFonts w:ascii="Times New Roman" w:hAnsi="Times New Roman" w:cs="Times New Roman"/>
        </w:rPr>
        <w:t xml:space="preserve"> </w:t>
      </w:r>
      <w:r w:rsidR="004E4E83" w:rsidRPr="00352520">
        <w:rPr>
          <w:rFonts w:ascii="Times New Roman" w:hAnsi="Times New Roman" w:cs="Times New Roman"/>
        </w:rPr>
        <w:t>2018).</w:t>
      </w:r>
      <w:r w:rsidR="00042A77">
        <w:rPr>
          <w:rFonts w:ascii="Times New Roman" w:hAnsi="Times New Roman" w:cs="Times New Roman"/>
        </w:rPr>
        <w:t xml:space="preserve"> </w:t>
      </w:r>
      <w:r w:rsidR="00A633F0">
        <w:rPr>
          <w:rFonts w:ascii="Times New Roman" w:hAnsi="Times New Roman" w:cs="Times New Roman"/>
        </w:rPr>
        <w:t>However</w:t>
      </w:r>
      <w:r w:rsidR="00BD73FD">
        <w:rPr>
          <w:rFonts w:ascii="Times New Roman" w:hAnsi="Times New Roman" w:cs="Times New Roman"/>
        </w:rPr>
        <w:t>,</w:t>
      </w:r>
      <w:r w:rsidR="00A633F0">
        <w:rPr>
          <w:rFonts w:ascii="Times New Roman" w:hAnsi="Times New Roman" w:cs="Times New Roman"/>
        </w:rPr>
        <w:t xml:space="preserve"> this was contradicted by other research that showed that high perceived threat in individuals would lead to better self-efficacy and better health outcomes (Zhang et al.,</w:t>
      </w:r>
      <w:r w:rsidR="003F29AF">
        <w:rPr>
          <w:rFonts w:ascii="Times New Roman" w:hAnsi="Times New Roman" w:cs="Times New Roman"/>
        </w:rPr>
        <w:t xml:space="preserve"> </w:t>
      </w:r>
      <w:r w:rsidR="00A633F0">
        <w:rPr>
          <w:rFonts w:ascii="Times New Roman" w:hAnsi="Times New Roman" w:cs="Times New Roman"/>
        </w:rPr>
        <w:t>2023). This could be due to individuals having different illness representations</w:t>
      </w:r>
      <w:r w:rsidR="00DF511F">
        <w:rPr>
          <w:rFonts w:ascii="Times New Roman" w:hAnsi="Times New Roman" w:cs="Times New Roman"/>
        </w:rPr>
        <w:t>, beliefs about their ability to control diabetes,</w:t>
      </w:r>
      <w:r w:rsidR="00A633F0">
        <w:rPr>
          <w:rFonts w:ascii="Times New Roman" w:hAnsi="Times New Roman" w:cs="Times New Roman"/>
        </w:rPr>
        <w:t xml:space="preserve"> </w:t>
      </w:r>
      <w:r w:rsidR="00DF511F">
        <w:rPr>
          <w:rFonts w:ascii="Times New Roman" w:hAnsi="Times New Roman" w:cs="Times New Roman"/>
        </w:rPr>
        <w:t xml:space="preserve">the use of </w:t>
      </w:r>
      <w:r w:rsidR="00A633F0">
        <w:rPr>
          <w:rFonts w:ascii="Times New Roman" w:hAnsi="Times New Roman" w:cs="Times New Roman"/>
        </w:rPr>
        <w:t xml:space="preserve">different </w:t>
      </w:r>
      <w:r w:rsidR="00DF511F">
        <w:rPr>
          <w:rFonts w:ascii="Times New Roman" w:hAnsi="Times New Roman" w:cs="Times New Roman"/>
        </w:rPr>
        <w:t xml:space="preserve">coping strategies and individual differences in emotion regulation (Zhang et al., 2023). </w:t>
      </w:r>
      <w:r w:rsidR="00042A77">
        <w:rPr>
          <w:rFonts w:ascii="Times New Roman" w:hAnsi="Times New Roman" w:cs="Times New Roman"/>
        </w:rPr>
        <w:t xml:space="preserve">An </w:t>
      </w:r>
      <w:r w:rsidR="00042A77" w:rsidRPr="00352520">
        <w:rPr>
          <w:rFonts w:ascii="Times New Roman" w:hAnsi="Times New Roman" w:cs="Times New Roman"/>
        </w:rPr>
        <w:t xml:space="preserve">individuals coping procedure </w:t>
      </w:r>
      <w:r w:rsidR="00042A77">
        <w:rPr>
          <w:rFonts w:ascii="Times New Roman" w:hAnsi="Times New Roman" w:cs="Times New Roman"/>
        </w:rPr>
        <w:t>can</w:t>
      </w:r>
      <w:r w:rsidR="00042A77" w:rsidRPr="00352520">
        <w:rPr>
          <w:rFonts w:ascii="Times New Roman" w:hAnsi="Times New Roman" w:cs="Times New Roman"/>
        </w:rPr>
        <w:t xml:space="preserve"> influence the</w:t>
      </w:r>
      <w:r w:rsidR="00BD73FD">
        <w:rPr>
          <w:rFonts w:ascii="Times New Roman" w:hAnsi="Times New Roman" w:cs="Times New Roman"/>
        </w:rPr>
        <w:t xml:space="preserve">ir </w:t>
      </w:r>
      <w:r w:rsidR="00042A77" w:rsidRPr="00352520">
        <w:rPr>
          <w:rFonts w:ascii="Times New Roman" w:hAnsi="Times New Roman" w:cs="Times New Roman"/>
        </w:rPr>
        <w:t xml:space="preserve">appraisal of health outcomes, such as if the </w:t>
      </w:r>
      <w:r w:rsidR="00BD73FD">
        <w:rPr>
          <w:rFonts w:ascii="Times New Roman" w:hAnsi="Times New Roman" w:cs="Times New Roman"/>
        </w:rPr>
        <w:t>person</w:t>
      </w:r>
      <w:r w:rsidR="00042A77" w:rsidRPr="00352520">
        <w:rPr>
          <w:rFonts w:ascii="Times New Roman" w:hAnsi="Times New Roman" w:cs="Times New Roman"/>
        </w:rPr>
        <w:t xml:space="preserve"> used </w:t>
      </w:r>
      <w:r w:rsidR="00086EDB">
        <w:rPr>
          <w:rFonts w:ascii="Times New Roman" w:hAnsi="Times New Roman" w:cs="Times New Roman"/>
        </w:rPr>
        <w:t>avoidant</w:t>
      </w:r>
      <w:r w:rsidR="00042A77" w:rsidRPr="00352520">
        <w:rPr>
          <w:rFonts w:ascii="Times New Roman" w:hAnsi="Times New Roman" w:cs="Times New Roman"/>
        </w:rPr>
        <w:t xml:space="preserve"> coping strategies they may find </w:t>
      </w:r>
      <w:r w:rsidR="00BD73FD">
        <w:rPr>
          <w:rFonts w:ascii="Times New Roman" w:hAnsi="Times New Roman" w:cs="Times New Roman"/>
        </w:rPr>
        <w:t xml:space="preserve">that they do not </w:t>
      </w:r>
      <w:r w:rsidR="00042A77" w:rsidRPr="00352520">
        <w:rPr>
          <w:rFonts w:ascii="Times New Roman" w:hAnsi="Times New Roman" w:cs="Times New Roman"/>
        </w:rPr>
        <w:t xml:space="preserve">get better, at this stage they may go back and </w:t>
      </w:r>
      <w:r w:rsidR="004F1EC1" w:rsidRPr="00352520">
        <w:rPr>
          <w:rFonts w:ascii="Times New Roman" w:hAnsi="Times New Roman" w:cs="Times New Roman"/>
        </w:rPr>
        <w:t>re</w:t>
      </w:r>
      <w:r w:rsidR="004F1EC1">
        <w:rPr>
          <w:rFonts w:ascii="Times New Roman" w:hAnsi="Times New Roman" w:cs="Times New Roman"/>
        </w:rPr>
        <w:t>appraise</w:t>
      </w:r>
      <w:r w:rsidR="00042A77" w:rsidRPr="00352520">
        <w:rPr>
          <w:rFonts w:ascii="Times New Roman" w:hAnsi="Times New Roman" w:cs="Times New Roman"/>
        </w:rPr>
        <w:t xml:space="preserve"> their coping strategy (Hagger &amp; Orbell,2021).</w:t>
      </w:r>
      <w:r w:rsidR="008079E0">
        <w:rPr>
          <w:rFonts w:ascii="Times New Roman" w:hAnsi="Times New Roman" w:cs="Times New Roman"/>
        </w:rPr>
        <w:t xml:space="preserve"> </w:t>
      </w:r>
      <w:r w:rsidR="00D5798A">
        <w:rPr>
          <w:rFonts w:ascii="Times New Roman" w:hAnsi="Times New Roman" w:cs="Times New Roman"/>
        </w:rPr>
        <w:t xml:space="preserve">The </w:t>
      </w:r>
      <w:r w:rsidR="006D3D69">
        <w:rPr>
          <w:rFonts w:ascii="Times New Roman" w:hAnsi="Times New Roman" w:cs="Times New Roman"/>
        </w:rPr>
        <w:t>common</w:t>
      </w:r>
      <w:r w:rsidR="00BD73FD">
        <w:rPr>
          <w:rFonts w:ascii="Times New Roman" w:hAnsi="Times New Roman" w:cs="Times New Roman"/>
        </w:rPr>
        <w:t>-</w:t>
      </w:r>
      <w:r w:rsidR="006D3D69">
        <w:rPr>
          <w:rFonts w:ascii="Times New Roman" w:hAnsi="Times New Roman" w:cs="Times New Roman"/>
        </w:rPr>
        <w:t xml:space="preserve">sense </w:t>
      </w:r>
      <w:r w:rsidR="00BA5E43">
        <w:rPr>
          <w:rFonts w:ascii="Times New Roman" w:hAnsi="Times New Roman" w:cs="Times New Roman"/>
        </w:rPr>
        <w:t xml:space="preserve">model showed that </w:t>
      </w:r>
      <w:r w:rsidR="00A8074C">
        <w:rPr>
          <w:rFonts w:ascii="Times New Roman" w:hAnsi="Times New Roman" w:cs="Times New Roman"/>
        </w:rPr>
        <w:t xml:space="preserve">side effects and costs of diabetic treatment </w:t>
      </w:r>
      <w:r w:rsidR="00BA5E43">
        <w:rPr>
          <w:rFonts w:ascii="Times New Roman" w:hAnsi="Times New Roman" w:cs="Times New Roman"/>
        </w:rPr>
        <w:t>can</w:t>
      </w:r>
      <w:r w:rsidR="00A8074C">
        <w:rPr>
          <w:rFonts w:ascii="Times New Roman" w:hAnsi="Times New Roman" w:cs="Times New Roman"/>
        </w:rPr>
        <w:t xml:space="preserve"> influence an </w:t>
      </w:r>
      <w:r w:rsidR="00635A93">
        <w:rPr>
          <w:rFonts w:ascii="Times New Roman" w:hAnsi="Times New Roman" w:cs="Times New Roman"/>
        </w:rPr>
        <w:t>individual’s</w:t>
      </w:r>
      <w:r w:rsidR="00A8074C">
        <w:rPr>
          <w:rFonts w:ascii="Times New Roman" w:hAnsi="Times New Roman" w:cs="Times New Roman"/>
        </w:rPr>
        <w:t xml:space="preserve"> adherence to </w:t>
      </w:r>
      <w:r w:rsidR="00635A93">
        <w:rPr>
          <w:rFonts w:ascii="Times New Roman" w:hAnsi="Times New Roman" w:cs="Times New Roman"/>
        </w:rPr>
        <w:t>treatment</w:t>
      </w:r>
      <w:r w:rsidR="00722067">
        <w:rPr>
          <w:rFonts w:ascii="Times New Roman" w:hAnsi="Times New Roman" w:cs="Times New Roman"/>
        </w:rPr>
        <w:t xml:space="preserve"> (Polonsky &amp; Henry, 2016).</w:t>
      </w:r>
      <w:r w:rsidR="00A8074C">
        <w:rPr>
          <w:rFonts w:ascii="Times New Roman" w:hAnsi="Times New Roman" w:cs="Times New Roman"/>
        </w:rPr>
        <w:t xml:space="preserve"> </w:t>
      </w:r>
      <w:r w:rsidR="00FE4AC0">
        <w:rPr>
          <w:rFonts w:ascii="Times New Roman" w:hAnsi="Times New Roman" w:cs="Times New Roman"/>
        </w:rPr>
        <w:t>With the use of the common</w:t>
      </w:r>
      <w:r w:rsidR="00BD73FD">
        <w:rPr>
          <w:rFonts w:ascii="Times New Roman" w:hAnsi="Times New Roman" w:cs="Times New Roman"/>
        </w:rPr>
        <w:t>-</w:t>
      </w:r>
      <w:r w:rsidR="00FE4AC0">
        <w:rPr>
          <w:rFonts w:ascii="Times New Roman" w:hAnsi="Times New Roman" w:cs="Times New Roman"/>
        </w:rPr>
        <w:t>sens</w:t>
      </w:r>
      <w:r w:rsidR="00072798">
        <w:rPr>
          <w:rFonts w:ascii="Times New Roman" w:hAnsi="Times New Roman" w:cs="Times New Roman"/>
        </w:rPr>
        <w:t>e</w:t>
      </w:r>
      <w:r w:rsidR="00C123D0">
        <w:rPr>
          <w:rFonts w:ascii="Times New Roman" w:hAnsi="Times New Roman" w:cs="Times New Roman"/>
        </w:rPr>
        <w:t xml:space="preserve"> model</w:t>
      </w:r>
      <w:r w:rsidR="00BD73FD">
        <w:rPr>
          <w:rFonts w:ascii="Times New Roman" w:hAnsi="Times New Roman" w:cs="Times New Roman"/>
        </w:rPr>
        <w:t>,</w:t>
      </w:r>
      <w:r w:rsidR="00C123D0">
        <w:rPr>
          <w:rFonts w:ascii="Times New Roman" w:hAnsi="Times New Roman" w:cs="Times New Roman"/>
        </w:rPr>
        <w:t xml:space="preserve"> </w:t>
      </w:r>
      <w:r w:rsidR="00072798">
        <w:rPr>
          <w:rFonts w:ascii="Times New Roman" w:hAnsi="Times New Roman" w:cs="Times New Roman"/>
        </w:rPr>
        <w:t>it was</w:t>
      </w:r>
      <w:r w:rsidR="00C123D0">
        <w:rPr>
          <w:rFonts w:ascii="Times New Roman" w:hAnsi="Times New Roman" w:cs="Times New Roman"/>
        </w:rPr>
        <w:t xml:space="preserve"> shown that for those who </w:t>
      </w:r>
      <w:r w:rsidR="00BD73FD">
        <w:rPr>
          <w:rFonts w:ascii="Times New Roman" w:hAnsi="Times New Roman" w:cs="Times New Roman"/>
        </w:rPr>
        <w:t>do not</w:t>
      </w:r>
      <w:r w:rsidR="00C123D0">
        <w:rPr>
          <w:rFonts w:ascii="Times New Roman" w:hAnsi="Times New Roman" w:cs="Times New Roman"/>
        </w:rPr>
        <w:t xml:space="preserve"> receive interventions such as education</w:t>
      </w:r>
      <w:r w:rsidR="003B7F60">
        <w:rPr>
          <w:rFonts w:ascii="Times New Roman" w:hAnsi="Times New Roman" w:cs="Times New Roman"/>
        </w:rPr>
        <w:t xml:space="preserve"> </w:t>
      </w:r>
      <w:r w:rsidR="006322DC">
        <w:rPr>
          <w:rFonts w:ascii="Times New Roman" w:hAnsi="Times New Roman" w:cs="Times New Roman"/>
        </w:rPr>
        <w:t>or</w:t>
      </w:r>
      <w:r w:rsidR="003B7F60">
        <w:rPr>
          <w:rFonts w:ascii="Times New Roman" w:hAnsi="Times New Roman" w:cs="Times New Roman"/>
        </w:rPr>
        <w:t xml:space="preserve"> emotional support</w:t>
      </w:r>
      <w:r w:rsidR="00BD73FD">
        <w:rPr>
          <w:rFonts w:ascii="Times New Roman" w:hAnsi="Times New Roman" w:cs="Times New Roman"/>
        </w:rPr>
        <w:t>,</w:t>
      </w:r>
      <w:r w:rsidR="003B7F60">
        <w:rPr>
          <w:rFonts w:ascii="Times New Roman" w:hAnsi="Times New Roman" w:cs="Times New Roman"/>
        </w:rPr>
        <w:t xml:space="preserve"> may appraise their situation as helpless</w:t>
      </w:r>
      <w:r w:rsidR="00B55C73">
        <w:rPr>
          <w:rFonts w:ascii="Times New Roman" w:hAnsi="Times New Roman" w:cs="Times New Roman"/>
        </w:rPr>
        <w:t xml:space="preserve"> </w:t>
      </w:r>
      <w:r w:rsidR="00B55C73" w:rsidRPr="00352520">
        <w:rPr>
          <w:rFonts w:ascii="Times New Roman" w:hAnsi="Times New Roman" w:cs="Times New Roman"/>
        </w:rPr>
        <w:t>(Maier &amp; Seligman,</w:t>
      </w:r>
      <w:r w:rsidR="003F29AF">
        <w:rPr>
          <w:rFonts w:ascii="Times New Roman" w:hAnsi="Times New Roman" w:cs="Times New Roman"/>
        </w:rPr>
        <w:t xml:space="preserve"> </w:t>
      </w:r>
      <w:r w:rsidR="00B55C73" w:rsidRPr="00352520">
        <w:rPr>
          <w:rFonts w:ascii="Times New Roman" w:hAnsi="Times New Roman" w:cs="Times New Roman"/>
        </w:rPr>
        <w:t>1976)</w:t>
      </w:r>
      <w:r w:rsidR="003B7F60">
        <w:rPr>
          <w:rFonts w:ascii="Times New Roman" w:hAnsi="Times New Roman" w:cs="Times New Roman"/>
        </w:rPr>
        <w:t xml:space="preserve"> </w:t>
      </w:r>
      <w:r w:rsidR="007425D2">
        <w:rPr>
          <w:rFonts w:ascii="Times New Roman" w:hAnsi="Times New Roman" w:cs="Times New Roman"/>
        </w:rPr>
        <w:t xml:space="preserve">and get stuck in a dysfunctional loop where their symptoms </w:t>
      </w:r>
      <w:r w:rsidR="00B94116">
        <w:rPr>
          <w:rFonts w:ascii="Times New Roman" w:hAnsi="Times New Roman" w:cs="Times New Roman"/>
        </w:rPr>
        <w:t xml:space="preserve">do not improve or </w:t>
      </w:r>
      <w:r w:rsidR="003B2589">
        <w:rPr>
          <w:rFonts w:ascii="Times New Roman" w:hAnsi="Times New Roman" w:cs="Times New Roman"/>
        </w:rPr>
        <w:t xml:space="preserve">they </w:t>
      </w:r>
      <w:r w:rsidR="00B94116">
        <w:rPr>
          <w:rFonts w:ascii="Times New Roman" w:hAnsi="Times New Roman" w:cs="Times New Roman"/>
        </w:rPr>
        <w:t>get worse</w:t>
      </w:r>
      <w:r w:rsidR="00C57506" w:rsidRPr="00C57506">
        <w:rPr>
          <w:rFonts w:ascii="Times New Roman" w:hAnsi="Times New Roman" w:cs="Times New Roman"/>
        </w:rPr>
        <w:t xml:space="preserve"> </w:t>
      </w:r>
      <w:r w:rsidR="00C57506" w:rsidRPr="00352520">
        <w:rPr>
          <w:rFonts w:ascii="Times New Roman" w:hAnsi="Times New Roman" w:cs="Times New Roman"/>
        </w:rPr>
        <w:t>(Mellergard et al.,</w:t>
      </w:r>
      <w:r w:rsidR="003F29AF">
        <w:rPr>
          <w:rFonts w:ascii="Times New Roman" w:hAnsi="Times New Roman" w:cs="Times New Roman"/>
        </w:rPr>
        <w:t xml:space="preserve"> </w:t>
      </w:r>
      <w:r w:rsidR="00C57506" w:rsidRPr="00352520">
        <w:rPr>
          <w:rFonts w:ascii="Times New Roman" w:hAnsi="Times New Roman" w:cs="Times New Roman"/>
        </w:rPr>
        <w:t>2021).</w:t>
      </w:r>
      <w:r w:rsidR="00C123D0">
        <w:rPr>
          <w:rFonts w:ascii="Times New Roman" w:hAnsi="Times New Roman" w:cs="Times New Roman"/>
        </w:rPr>
        <w:t xml:space="preserve"> </w:t>
      </w:r>
    </w:p>
    <w:p w14:paraId="04E6155D" w14:textId="77777777" w:rsidR="00446915" w:rsidRDefault="00446915" w:rsidP="00352520">
      <w:pPr>
        <w:spacing w:line="360" w:lineRule="auto"/>
        <w:rPr>
          <w:rFonts w:ascii="Times New Roman" w:hAnsi="Times New Roman" w:cs="Times New Roman"/>
        </w:rPr>
      </w:pPr>
    </w:p>
    <w:p w14:paraId="37A3D11F" w14:textId="77777777" w:rsidR="00446915" w:rsidRDefault="00446915" w:rsidP="00352520">
      <w:pPr>
        <w:spacing w:line="360" w:lineRule="auto"/>
        <w:rPr>
          <w:rFonts w:ascii="Times New Roman" w:hAnsi="Times New Roman" w:cs="Times New Roman"/>
        </w:rPr>
      </w:pPr>
    </w:p>
    <w:p w14:paraId="46E583B9" w14:textId="1BFE97AA" w:rsidR="00BD73FD" w:rsidRPr="00775084" w:rsidRDefault="005929B2" w:rsidP="00352520">
      <w:pPr>
        <w:spacing w:line="360" w:lineRule="auto"/>
        <w:rPr>
          <w:rFonts w:ascii="Times New Roman" w:hAnsi="Times New Roman" w:cs="Times New Roman"/>
        </w:rPr>
      </w:pPr>
      <w:r w:rsidRPr="00775084">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AD27C5B" w14:textId="47942F27" w:rsidR="00446915" w:rsidRPr="00775084" w:rsidRDefault="00446915" w:rsidP="00352520">
      <w:pPr>
        <w:spacing w:line="360" w:lineRule="auto"/>
        <w:rPr>
          <w:rFonts w:ascii="Times New Roman" w:hAnsi="Times New Roman" w:cs="Times New Roman"/>
          <w:b/>
          <w:bCs/>
          <w:u w:val="single"/>
        </w:rPr>
      </w:pPr>
      <w:r w:rsidRPr="00775084">
        <w:rPr>
          <w:rFonts w:ascii="Times New Roman" w:hAnsi="Times New Roman" w:cs="Times New Roman"/>
        </w:rPr>
        <w:lastRenderedPageBreak/>
        <w:t xml:space="preserve">                                                         </w:t>
      </w:r>
      <w:r w:rsidRPr="00775084">
        <w:rPr>
          <w:rFonts w:ascii="Times New Roman" w:hAnsi="Times New Roman" w:cs="Times New Roman"/>
          <w:b/>
          <w:bCs/>
          <w:u w:val="single"/>
        </w:rPr>
        <w:t xml:space="preserve">References </w:t>
      </w:r>
    </w:p>
    <w:p w14:paraId="1B608BCC" w14:textId="213A5D11" w:rsidR="00446915" w:rsidRPr="00775084" w:rsidRDefault="00446915" w:rsidP="00446915">
      <w:pPr>
        <w:pStyle w:val="Bibliography"/>
        <w:ind w:left="720" w:hanging="720"/>
        <w:rPr>
          <w:rFonts w:ascii="Times New Roman" w:hAnsi="Times New Roman" w:cs="Times New Roman"/>
          <w:noProof/>
          <w:kern w:val="0"/>
          <w14:ligatures w14:val="none"/>
        </w:rPr>
      </w:pPr>
      <w:r w:rsidRPr="00775084">
        <w:rPr>
          <w:rFonts w:ascii="Times New Roman" w:hAnsi="Times New Roman" w:cs="Times New Roman"/>
          <w:b/>
          <w:bCs/>
          <w:u w:val="single"/>
        </w:rPr>
        <w:fldChar w:fldCharType="begin"/>
      </w:r>
      <w:r w:rsidRPr="00775084">
        <w:rPr>
          <w:rFonts w:ascii="Times New Roman" w:hAnsi="Times New Roman" w:cs="Times New Roman"/>
          <w:b/>
          <w:bCs/>
          <w:u w:val="single"/>
        </w:rPr>
        <w:instrText xml:space="preserve"> BIBLIOGRAPHY  \l 2057 </w:instrText>
      </w:r>
      <w:r w:rsidRPr="00775084">
        <w:rPr>
          <w:rFonts w:ascii="Times New Roman" w:hAnsi="Times New Roman" w:cs="Times New Roman"/>
          <w:b/>
          <w:bCs/>
          <w:u w:val="single"/>
        </w:rPr>
        <w:fldChar w:fldCharType="separate"/>
      </w:r>
      <w:r w:rsidRPr="00775084">
        <w:rPr>
          <w:rFonts w:ascii="Times New Roman" w:hAnsi="Times New Roman" w:cs="Times New Roman"/>
          <w:noProof/>
        </w:rPr>
        <w:t xml:space="preserve">Bayked, E. W., Kahissay, M. H., &amp; Workneh, B. D. (2022). Patients perceptions associations and justifications for the cause of diabetes in north-east </w:t>
      </w:r>
      <w:r w:rsidR="00C60062" w:rsidRPr="00775084">
        <w:rPr>
          <w:rFonts w:ascii="Times New Roman" w:hAnsi="Times New Roman" w:cs="Times New Roman"/>
          <w:noProof/>
        </w:rPr>
        <w:t>E</w:t>
      </w:r>
      <w:r w:rsidRPr="00775084">
        <w:rPr>
          <w:rFonts w:ascii="Times New Roman" w:hAnsi="Times New Roman" w:cs="Times New Roman"/>
          <w:noProof/>
        </w:rPr>
        <w:t xml:space="preserve">thiopia: A qualitative study. </w:t>
      </w:r>
      <w:r w:rsidRPr="00775084">
        <w:rPr>
          <w:rFonts w:ascii="Times New Roman" w:hAnsi="Times New Roman" w:cs="Times New Roman"/>
          <w:i/>
          <w:iCs/>
          <w:noProof/>
        </w:rPr>
        <w:t>Diabetes &amp; Metabolic syndrome</w:t>
      </w:r>
      <w:r w:rsidRPr="00775084">
        <w:rPr>
          <w:rFonts w:ascii="Times New Roman" w:hAnsi="Times New Roman" w:cs="Times New Roman"/>
          <w:noProof/>
        </w:rPr>
        <w:t>, 102-135. doi:https://doi.org/10.1016/j.dsx.2022.102502</w:t>
      </w:r>
    </w:p>
    <w:p w14:paraId="61DFC016"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Fall, E., Chakroun-Baggioni, N., Bohme, P., Maqdasy, S., Izaute, M., &amp; Tauveron, I. (2021). Common sense model of self-regulation for understanding adherence and quality of life in type 2 diabetes with structural equation modeling. </w:t>
      </w:r>
      <w:r w:rsidRPr="00775084">
        <w:rPr>
          <w:rFonts w:ascii="Times New Roman" w:hAnsi="Times New Roman" w:cs="Times New Roman"/>
          <w:i/>
          <w:iCs/>
          <w:noProof/>
        </w:rPr>
        <w:t>Patient Education and Counseling</w:t>
      </w:r>
      <w:r w:rsidRPr="00775084">
        <w:rPr>
          <w:rFonts w:ascii="Times New Roman" w:hAnsi="Times New Roman" w:cs="Times New Roman"/>
          <w:noProof/>
        </w:rPr>
        <w:t>, 171-178.</w:t>
      </w:r>
    </w:p>
    <w:p w14:paraId="5FD907EC"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Hagger, M. S., &amp; Orbell, S. (2021). The common sense model of illness self- regulation: A conceptual review and proposed extended model. </w:t>
      </w:r>
      <w:r w:rsidRPr="00775084">
        <w:rPr>
          <w:rFonts w:ascii="Times New Roman" w:hAnsi="Times New Roman" w:cs="Times New Roman"/>
          <w:i/>
          <w:iCs/>
          <w:noProof/>
        </w:rPr>
        <w:t>Health psychology</w:t>
      </w:r>
      <w:r w:rsidRPr="00775084">
        <w:rPr>
          <w:rFonts w:ascii="Times New Roman" w:hAnsi="Times New Roman" w:cs="Times New Roman"/>
          <w:noProof/>
        </w:rPr>
        <w:t>, 347-377. doi:https//doi.org/10.1080/17437199.2021.1878050</w:t>
      </w:r>
    </w:p>
    <w:p w14:paraId="2411D336" w14:textId="210C2ABA"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Hoogendoorn, C. J., Steinrauf, H., Uschner, D., Wen, H., Presley, C. A., Legowski, E. A., . . . Gonzalez, J. S. (2024). Emotional distress predicts reduced type 2 diabetes</w:t>
      </w:r>
      <w:r w:rsidR="00AB6623" w:rsidRPr="00775084">
        <w:rPr>
          <w:rFonts w:ascii="Times New Roman" w:hAnsi="Times New Roman" w:cs="Times New Roman"/>
          <w:noProof/>
        </w:rPr>
        <w:t xml:space="preserve"> </w:t>
      </w:r>
      <w:r w:rsidRPr="00775084">
        <w:rPr>
          <w:rFonts w:ascii="Times New Roman" w:hAnsi="Times New Roman" w:cs="Times New Roman"/>
          <w:noProof/>
        </w:rPr>
        <w:t xml:space="preserve">treatment adherence in glycemia reduction approaches in diabetes: A comparative effectiveness study. </w:t>
      </w:r>
      <w:r w:rsidRPr="00775084">
        <w:rPr>
          <w:rFonts w:ascii="Times New Roman" w:hAnsi="Times New Roman" w:cs="Times New Roman"/>
          <w:i/>
          <w:iCs/>
          <w:noProof/>
        </w:rPr>
        <w:t>Diabetes Care</w:t>
      </w:r>
      <w:r w:rsidRPr="00775084">
        <w:rPr>
          <w:rFonts w:ascii="Times New Roman" w:hAnsi="Times New Roman" w:cs="Times New Roman"/>
          <w:noProof/>
        </w:rPr>
        <w:t>, 629-637.</w:t>
      </w:r>
    </w:p>
    <w:p w14:paraId="5AE0765D"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Knowles, S. R., Apputhurai, P., O-Brian, C. L., Ski, L. F., Thrompson, D. R., &amp; Castle, D. J. (2020). Exploring the relationships between illness perceptions self- efficacy, coping stratagies, psychological distress and quality of life in a cohort of adults with diabetes mellitus. </w:t>
      </w:r>
      <w:r w:rsidRPr="00775084">
        <w:rPr>
          <w:rFonts w:ascii="Times New Roman" w:hAnsi="Times New Roman" w:cs="Times New Roman"/>
          <w:i/>
          <w:iCs/>
          <w:noProof/>
        </w:rPr>
        <w:t>Psychology Health and Medicine</w:t>
      </w:r>
      <w:r w:rsidRPr="00775084">
        <w:rPr>
          <w:rFonts w:ascii="Times New Roman" w:hAnsi="Times New Roman" w:cs="Times New Roman"/>
          <w:noProof/>
        </w:rPr>
        <w:t>, 214-228.</w:t>
      </w:r>
    </w:p>
    <w:p w14:paraId="7029AD04" w14:textId="75DA52CF"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Krause, M., &amp; De Vito, G. (2023). Type 1 and type</w:t>
      </w:r>
      <w:r w:rsidR="003F29AF" w:rsidRPr="00775084">
        <w:rPr>
          <w:rFonts w:ascii="Times New Roman" w:hAnsi="Times New Roman" w:cs="Times New Roman"/>
          <w:noProof/>
        </w:rPr>
        <w:t xml:space="preserve"> </w:t>
      </w:r>
      <w:r w:rsidRPr="00775084">
        <w:rPr>
          <w:rFonts w:ascii="Times New Roman" w:hAnsi="Times New Roman" w:cs="Times New Roman"/>
          <w:noProof/>
        </w:rPr>
        <w:t xml:space="preserve">2 diabetes mellitus: Commonalities, differences and the importance of exercise and nutrition. </w:t>
      </w:r>
      <w:r w:rsidRPr="00775084">
        <w:rPr>
          <w:rFonts w:ascii="Times New Roman" w:hAnsi="Times New Roman" w:cs="Times New Roman"/>
          <w:i/>
          <w:iCs/>
          <w:noProof/>
        </w:rPr>
        <w:t>Nutrients</w:t>
      </w:r>
      <w:r w:rsidRPr="00775084">
        <w:rPr>
          <w:rFonts w:ascii="Times New Roman" w:hAnsi="Times New Roman" w:cs="Times New Roman"/>
          <w:noProof/>
        </w:rPr>
        <w:t xml:space="preserve">, 15-19. </w:t>
      </w:r>
    </w:p>
    <w:p w14:paraId="09DF6D7D"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Lazarus, R. S., &amp; Folkman, S. (1984). </w:t>
      </w:r>
      <w:r w:rsidRPr="00775084">
        <w:rPr>
          <w:rFonts w:ascii="Times New Roman" w:hAnsi="Times New Roman" w:cs="Times New Roman"/>
          <w:i/>
          <w:iCs/>
          <w:noProof/>
        </w:rPr>
        <w:t>Stress appraisal and coping.</w:t>
      </w:r>
      <w:r w:rsidRPr="00775084">
        <w:rPr>
          <w:rFonts w:ascii="Times New Roman" w:hAnsi="Times New Roman" w:cs="Times New Roman"/>
          <w:noProof/>
        </w:rPr>
        <w:t xml:space="preserve"> New York: Springer.</w:t>
      </w:r>
    </w:p>
    <w:p w14:paraId="5B7811C6"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Leventhal, H., Meyer, D., &amp; Nerenz, D. (1980). The common sense model of illness danger. </w:t>
      </w:r>
      <w:r w:rsidRPr="00775084">
        <w:rPr>
          <w:rFonts w:ascii="Times New Roman" w:hAnsi="Times New Roman" w:cs="Times New Roman"/>
          <w:i/>
          <w:iCs/>
          <w:noProof/>
        </w:rPr>
        <w:t>Medical Psychology</w:t>
      </w:r>
      <w:r w:rsidRPr="00775084">
        <w:rPr>
          <w:rFonts w:ascii="Times New Roman" w:hAnsi="Times New Roman" w:cs="Times New Roman"/>
          <w:noProof/>
        </w:rPr>
        <w:t>, 7-30.</w:t>
      </w:r>
    </w:p>
    <w:p w14:paraId="284ED011" w14:textId="6239959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Mellergard, E., Johnsson, P., &amp; Eek, F. (2021). Effects of percieved competence, negative appraisal and motivation orientati</w:t>
      </w:r>
      <w:r w:rsidR="00AB6623" w:rsidRPr="00775084">
        <w:rPr>
          <w:rFonts w:ascii="Times New Roman" w:hAnsi="Times New Roman" w:cs="Times New Roman"/>
          <w:noProof/>
        </w:rPr>
        <w:t>o</w:t>
      </w:r>
      <w:r w:rsidRPr="00775084">
        <w:rPr>
          <w:rFonts w:ascii="Times New Roman" w:hAnsi="Times New Roman" w:cs="Times New Roman"/>
          <w:noProof/>
        </w:rPr>
        <w:t xml:space="preserve">n on glycemic stability in individuals with type 2 diabetes: A prospective cohort study. </w:t>
      </w:r>
      <w:r w:rsidRPr="00775084">
        <w:rPr>
          <w:rFonts w:ascii="Times New Roman" w:hAnsi="Times New Roman" w:cs="Times New Roman"/>
          <w:i/>
          <w:iCs/>
          <w:noProof/>
        </w:rPr>
        <w:t>Primary Care Diabetes</w:t>
      </w:r>
      <w:r w:rsidRPr="00775084">
        <w:rPr>
          <w:rFonts w:ascii="Times New Roman" w:hAnsi="Times New Roman" w:cs="Times New Roman"/>
          <w:noProof/>
        </w:rPr>
        <w:t>, 269-274.</w:t>
      </w:r>
    </w:p>
    <w:p w14:paraId="7290EEAB"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Paddison, C., Alpass, F., &amp; Stephens, C. (1983). Using the common sense model of illness self regulation to understand diabetes- related distress : The importance of being able tomake sense of diabetes. </w:t>
      </w:r>
      <w:r w:rsidRPr="00775084">
        <w:rPr>
          <w:rFonts w:ascii="Times New Roman" w:hAnsi="Times New Roman" w:cs="Times New Roman"/>
          <w:i/>
          <w:iCs/>
          <w:noProof/>
        </w:rPr>
        <w:t>New Zeland Journal Of Psychology</w:t>
      </w:r>
      <w:r w:rsidRPr="00775084">
        <w:rPr>
          <w:rFonts w:ascii="Times New Roman" w:hAnsi="Times New Roman" w:cs="Times New Roman"/>
          <w:noProof/>
        </w:rPr>
        <w:t>, 45-50.</w:t>
      </w:r>
    </w:p>
    <w:p w14:paraId="3D2115CD"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Palmquist, A. E., Wilkinson, A., Sandoval, J. M., &amp; Koehly, L. M. (2012). Age related differences in biomedical and folk beleifs as causes for diabetes and heart disease among mexican origin adults. </w:t>
      </w:r>
      <w:r w:rsidRPr="00775084">
        <w:rPr>
          <w:rFonts w:ascii="Times New Roman" w:hAnsi="Times New Roman" w:cs="Times New Roman"/>
          <w:i/>
          <w:iCs/>
          <w:noProof/>
        </w:rPr>
        <w:t>Journal of Immigrant Minority</w:t>
      </w:r>
      <w:r w:rsidRPr="00775084">
        <w:rPr>
          <w:rFonts w:ascii="Times New Roman" w:hAnsi="Times New Roman" w:cs="Times New Roman"/>
          <w:noProof/>
        </w:rPr>
        <w:t>, 596-601.</w:t>
      </w:r>
    </w:p>
    <w:p w14:paraId="394E20BB"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Polonsky, W. H., &amp; Henry, R. R. (2016). Poor medication adherence in type 2 diabetes: recognizing the scope of the problem and its key contributors. </w:t>
      </w:r>
      <w:r w:rsidRPr="00775084">
        <w:rPr>
          <w:rFonts w:ascii="Times New Roman" w:hAnsi="Times New Roman" w:cs="Times New Roman"/>
          <w:i/>
          <w:iCs/>
          <w:noProof/>
        </w:rPr>
        <w:t>Dovepress</w:t>
      </w:r>
      <w:r w:rsidRPr="00775084">
        <w:rPr>
          <w:rFonts w:ascii="Times New Roman" w:hAnsi="Times New Roman" w:cs="Times New Roman"/>
          <w:noProof/>
        </w:rPr>
        <w:t>, 1299-1307.</w:t>
      </w:r>
    </w:p>
    <w:p w14:paraId="054A75D0" w14:textId="329C9F8F"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lastRenderedPageBreak/>
        <w:t xml:space="preserve">Quarshire, E. N., &amp; Atorkey, P. (2018). Living with diabetes: An exploratory study of illness representation and medication adherence in Ghana. </w:t>
      </w:r>
      <w:r w:rsidRPr="00775084">
        <w:rPr>
          <w:rFonts w:ascii="Times New Roman" w:hAnsi="Times New Roman" w:cs="Times New Roman"/>
          <w:i/>
          <w:iCs/>
          <w:noProof/>
        </w:rPr>
        <w:t>Cogent Medicine</w:t>
      </w:r>
      <w:r w:rsidRPr="00775084">
        <w:rPr>
          <w:rFonts w:ascii="Times New Roman" w:hAnsi="Times New Roman" w:cs="Times New Roman"/>
          <w:noProof/>
        </w:rPr>
        <w:t xml:space="preserve">, 10-18. </w:t>
      </w:r>
      <w:r w:rsidR="00C60062" w:rsidRPr="00775084">
        <w:rPr>
          <w:rFonts w:ascii="Times New Roman" w:hAnsi="Times New Roman" w:cs="Times New Roman"/>
          <w:noProof/>
        </w:rPr>
        <w:t>https//</w:t>
      </w:r>
      <w:r w:rsidRPr="00775084">
        <w:rPr>
          <w:rFonts w:ascii="Times New Roman" w:hAnsi="Times New Roman" w:cs="Times New Roman"/>
          <w:noProof/>
        </w:rPr>
        <w:t>doi:10.1080/2331205X.2018.1463599</w:t>
      </w:r>
    </w:p>
    <w:p w14:paraId="149651CE"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Ringer, N. (2019). Utilizing the common-sense model of illness representations to explore children's perceptions of and coping with ADHD. </w:t>
      </w:r>
      <w:r w:rsidRPr="00775084">
        <w:rPr>
          <w:rFonts w:ascii="Times New Roman" w:hAnsi="Times New Roman" w:cs="Times New Roman"/>
          <w:i/>
          <w:iCs/>
          <w:noProof/>
        </w:rPr>
        <w:t>Journal Of Mental Health</w:t>
      </w:r>
      <w:r w:rsidRPr="00775084">
        <w:rPr>
          <w:rFonts w:ascii="Times New Roman" w:hAnsi="Times New Roman" w:cs="Times New Roman"/>
          <w:noProof/>
        </w:rPr>
        <w:t>, 216-223. doi:https:/doi/10.1080/09638237.2020.171410</w:t>
      </w:r>
    </w:p>
    <w:p w14:paraId="65CD09E0"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Santos, S. J., Hurtado-Ortiz, M., Lewis, L., &amp; Ramirez-Garcia, J. (2017). Common sense illlness beliefs of diabetes among at-risk latino college students. </w:t>
      </w:r>
      <w:r w:rsidRPr="00775084">
        <w:rPr>
          <w:rFonts w:ascii="Times New Roman" w:hAnsi="Times New Roman" w:cs="Times New Roman"/>
          <w:i/>
          <w:iCs/>
          <w:noProof/>
        </w:rPr>
        <w:t>National Libary of Medicine</w:t>
      </w:r>
      <w:r w:rsidRPr="00775084">
        <w:rPr>
          <w:rFonts w:ascii="Times New Roman" w:hAnsi="Times New Roman" w:cs="Times New Roman"/>
          <w:noProof/>
        </w:rPr>
        <w:t>, 13-22.</w:t>
      </w:r>
    </w:p>
    <w:p w14:paraId="0600BF81"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Sapra, A., &amp; Bhandari, P. (2023). </w:t>
      </w:r>
      <w:r w:rsidRPr="00775084">
        <w:rPr>
          <w:rFonts w:ascii="Times New Roman" w:hAnsi="Times New Roman" w:cs="Times New Roman"/>
          <w:i/>
          <w:iCs/>
          <w:noProof/>
        </w:rPr>
        <w:t>Diabetes.</w:t>
      </w:r>
      <w:r w:rsidRPr="00775084">
        <w:rPr>
          <w:rFonts w:ascii="Times New Roman" w:hAnsi="Times New Roman" w:cs="Times New Roman"/>
          <w:noProof/>
        </w:rPr>
        <w:t xml:space="preserve"> Florida: Statpearls.</w:t>
      </w:r>
    </w:p>
    <w:p w14:paraId="65BF6545" w14:textId="77777777"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Smalls, B. L., Walker, R. J., Hernandez, M. A., Campbell, J. A., Davis, K. S., &amp; Egede, L. E. (2012). Associations between coping, diabetes knowledgem medication adherence and self care behaviors in adults with type 2 diabetes. </w:t>
      </w:r>
      <w:r w:rsidRPr="00775084">
        <w:rPr>
          <w:rFonts w:ascii="Times New Roman" w:hAnsi="Times New Roman" w:cs="Times New Roman"/>
          <w:i/>
          <w:iCs/>
          <w:noProof/>
        </w:rPr>
        <w:t>National Institute of Health</w:t>
      </w:r>
      <w:r w:rsidRPr="00775084">
        <w:rPr>
          <w:rFonts w:ascii="Times New Roman" w:hAnsi="Times New Roman" w:cs="Times New Roman"/>
          <w:noProof/>
        </w:rPr>
        <w:t>, 385-389.</w:t>
      </w:r>
    </w:p>
    <w:p w14:paraId="7A9CE4C0" w14:textId="4C39C380" w:rsidR="00446915" w:rsidRPr="00775084" w:rsidRDefault="00775084" w:rsidP="00446915">
      <w:pPr>
        <w:pStyle w:val="Bibliography"/>
        <w:ind w:left="720" w:hanging="720"/>
        <w:rPr>
          <w:rFonts w:ascii="Times New Roman" w:hAnsi="Times New Roman" w:cs="Times New Roman"/>
          <w:noProof/>
        </w:rPr>
      </w:pPr>
      <w:r>
        <w:rPr>
          <w:rFonts w:ascii="Times New Roman" w:hAnsi="Times New Roman" w:cs="Times New Roman"/>
          <w:noProof/>
        </w:rPr>
        <w:t>Diabetes UK</w:t>
      </w:r>
      <w:r w:rsidR="00446915" w:rsidRPr="00775084">
        <w:rPr>
          <w:rFonts w:ascii="Times New Roman" w:hAnsi="Times New Roman" w:cs="Times New Roman"/>
          <w:noProof/>
        </w:rPr>
        <w:t xml:space="preserve">. (2025, April Saturday). </w:t>
      </w:r>
      <w:r w:rsidR="00446915" w:rsidRPr="00775084">
        <w:rPr>
          <w:rFonts w:ascii="Times New Roman" w:hAnsi="Times New Roman" w:cs="Times New Roman"/>
          <w:i/>
          <w:iCs/>
          <w:noProof/>
        </w:rPr>
        <w:t>Complications of diabetes</w:t>
      </w:r>
      <w:r w:rsidR="00446915" w:rsidRPr="00775084">
        <w:rPr>
          <w:rFonts w:ascii="Times New Roman" w:hAnsi="Times New Roman" w:cs="Times New Roman"/>
          <w:noProof/>
        </w:rPr>
        <w:t>. Retrieved from Diabetes UK: www.diabetes.org.uk</w:t>
      </w:r>
    </w:p>
    <w:p w14:paraId="70008E09" w14:textId="3DA20219"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Weinman, J., Petrie, K. J., Moss-Morris, R., &amp; Horne, R. (1996). The illness perception questionnaire: A new method for assessing the cognitive representation of illness. </w:t>
      </w:r>
      <w:r w:rsidRPr="00775084">
        <w:rPr>
          <w:rFonts w:ascii="Times New Roman" w:hAnsi="Times New Roman" w:cs="Times New Roman"/>
          <w:i/>
          <w:iCs/>
          <w:noProof/>
        </w:rPr>
        <w:t>Psychology Health</w:t>
      </w:r>
      <w:r w:rsidRPr="00775084">
        <w:rPr>
          <w:rFonts w:ascii="Times New Roman" w:hAnsi="Times New Roman" w:cs="Times New Roman"/>
          <w:noProof/>
        </w:rPr>
        <w:t xml:space="preserve">, 431-445. </w:t>
      </w:r>
      <w:r w:rsidR="00C60062" w:rsidRPr="00775084">
        <w:rPr>
          <w:rFonts w:ascii="Times New Roman" w:hAnsi="Times New Roman" w:cs="Times New Roman"/>
          <w:noProof/>
        </w:rPr>
        <w:t>https//:</w:t>
      </w:r>
      <w:r w:rsidRPr="00775084">
        <w:rPr>
          <w:rFonts w:ascii="Times New Roman" w:hAnsi="Times New Roman" w:cs="Times New Roman"/>
          <w:noProof/>
        </w:rPr>
        <w:t>doi:10.1080/08870449608400270</w:t>
      </w:r>
    </w:p>
    <w:p w14:paraId="6055EBE0" w14:textId="7523D881" w:rsidR="00446915" w:rsidRPr="00775084" w:rsidRDefault="00446915" w:rsidP="00446915">
      <w:pPr>
        <w:pStyle w:val="Bibliography"/>
        <w:ind w:left="720" w:hanging="720"/>
        <w:rPr>
          <w:rFonts w:ascii="Times New Roman" w:hAnsi="Times New Roman" w:cs="Times New Roman"/>
          <w:noProof/>
        </w:rPr>
      </w:pPr>
      <w:r w:rsidRPr="00775084">
        <w:rPr>
          <w:rFonts w:ascii="Times New Roman" w:hAnsi="Times New Roman" w:cs="Times New Roman"/>
          <w:noProof/>
        </w:rPr>
        <w:t xml:space="preserve">Zhang, H., Chen, D., Zou, P., Shao, J., Wu, J., Cui, N., . . . Ye, Z. (2023). The integrated common-sense model of illness self-regulation: Predicting healthy eating, exercise behavouirs and health among individuals of metabolic syndrome. </w:t>
      </w:r>
      <w:r w:rsidRPr="00775084">
        <w:rPr>
          <w:rFonts w:ascii="Times New Roman" w:hAnsi="Times New Roman" w:cs="Times New Roman"/>
          <w:i/>
          <w:iCs/>
          <w:noProof/>
        </w:rPr>
        <w:t>Public Health</w:t>
      </w:r>
      <w:r w:rsidRPr="00775084">
        <w:rPr>
          <w:rFonts w:ascii="Times New Roman" w:hAnsi="Times New Roman" w:cs="Times New Roman"/>
          <w:noProof/>
        </w:rPr>
        <w:t xml:space="preserve">. </w:t>
      </w:r>
      <w:r w:rsidR="00C60062" w:rsidRPr="00775084">
        <w:rPr>
          <w:rFonts w:ascii="Times New Roman" w:hAnsi="Times New Roman" w:cs="Times New Roman"/>
          <w:noProof/>
        </w:rPr>
        <w:t>https://</w:t>
      </w:r>
      <w:r w:rsidRPr="00775084">
        <w:rPr>
          <w:rFonts w:ascii="Times New Roman" w:hAnsi="Times New Roman" w:cs="Times New Roman"/>
          <w:noProof/>
        </w:rPr>
        <w:t>doi:10.1186/s12889-023-16403-2</w:t>
      </w:r>
    </w:p>
    <w:p w14:paraId="626F4DF9" w14:textId="5B46CCE9" w:rsidR="00446915" w:rsidRPr="00775084" w:rsidRDefault="00446915" w:rsidP="00446915">
      <w:pPr>
        <w:spacing w:line="360" w:lineRule="auto"/>
        <w:rPr>
          <w:rFonts w:ascii="Times New Roman" w:hAnsi="Times New Roman" w:cs="Times New Roman"/>
          <w:b/>
          <w:bCs/>
          <w:u w:val="single"/>
        </w:rPr>
      </w:pPr>
      <w:r w:rsidRPr="00775084">
        <w:rPr>
          <w:rFonts w:ascii="Times New Roman" w:hAnsi="Times New Roman" w:cs="Times New Roman"/>
          <w:b/>
          <w:bCs/>
          <w:u w:val="single"/>
        </w:rPr>
        <w:fldChar w:fldCharType="end"/>
      </w:r>
    </w:p>
    <w:p w14:paraId="7DCA2EE8" w14:textId="77777777" w:rsidR="00083F28" w:rsidRPr="00775084" w:rsidRDefault="00083F28" w:rsidP="00352520">
      <w:pPr>
        <w:spacing w:line="360" w:lineRule="auto"/>
        <w:rPr>
          <w:rFonts w:ascii="Times New Roman" w:hAnsi="Times New Roman" w:cs="Times New Roman"/>
        </w:rPr>
      </w:pPr>
    </w:p>
    <w:p w14:paraId="0D60127E" w14:textId="77777777" w:rsidR="00C32F81" w:rsidRPr="00775084" w:rsidRDefault="00C32F81" w:rsidP="00352520">
      <w:pPr>
        <w:spacing w:line="360" w:lineRule="auto"/>
        <w:rPr>
          <w:rFonts w:ascii="Times New Roman" w:hAnsi="Times New Roman" w:cs="Times New Roman"/>
        </w:rPr>
      </w:pPr>
    </w:p>
    <w:sectPr w:rsidR="00C32F81" w:rsidRPr="007750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357"/>
    <w:rsid w:val="00013D4E"/>
    <w:rsid w:val="000161B8"/>
    <w:rsid w:val="000379EE"/>
    <w:rsid w:val="00041C7C"/>
    <w:rsid w:val="00042A77"/>
    <w:rsid w:val="00043468"/>
    <w:rsid w:val="000436EA"/>
    <w:rsid w:val="0006301C"/>
    <w:rsid w:val="00066093"/>
    <w:rsid w:val="000719A0"/>
    <w:rsid w:val="00072798"/>
    <w:rsid w:val="00082F85"/>
    <w:rsid w:val="00083F28"/>
    <w:rsid w:val="00086EDB"/>
    <w:rsid w:val="00087633"/>
    <w:rsid w:val="000A003C"/>
    <w:rsid w:val="000B0EEC"/>
    <w:rsid w:val="000E2EBE"/>
    <w:rsid w:val="000F1D56"/>
    <w:rsid w:val="000F1FA6"/>
    <w:rsid w:val="000F383F"/>
    <w:rsid w:val="00100DDE"/>
    <w:rsid w:val="00103621"/>
    <w:rsid w:val="00114EE6"/>
    <w:rsid w:val="0012046F"/>
    <w:rsid w:val="001218BE"/>
    <w:rsid w:val="0012467C"/>
    <w:rsid w:val="00125C89"/>
    <w:rsid w:val="00132670"/>
    <w:rsid w:val="00144C10"/>
    <w:rsid w:val="00146667"/>
    <w:rsid w:val="0015220B"/>
    <w:rsid w:val="00173385"/>
    <w:rsid w:val="00173A4C"/>
    <w:rsid w:val="00176221"/>
    <w:rsid w:val="00181CF7"/>
    <w:rsid w:val="00183B97"/>
    <w:rsid w:val="00191B86"/>
    <w:rsid w:val="001A15CB"/>
    <w:rsid w:val="001B3435"/>
    <w:rsid w:val="001C0986"/>
    <w:rsid w:val="001D52B9"/>
    <w:rsid w:val="001E4E8D"/>
    <w:rsid w:val="001F4573"/>
    <w:rsid w:val="001F4EEA"/>
    <w:rsid w:val="00206B40"/>
    <w:rsid w:val="0020791A"/>
    <w:rsid w:val="00222924"/>
    <w:rsid w:val="00231ED3"/>
    <w:rsid w:val="002337FA"/>
    <w:rsid w:val="00240996"/>
    <w:rsid w:val="00246E79"/>
    <w:rsid w:val="00255BAA"/>
    <w:rsid w:val="00260222"/>
    <w:rsid w:val="00262DC8"/>
    <w:rsid w:val="002643D6"/>
    <w:rsid w:val="00271161"/>
    <w:rsid w:val="002759F7"/>
    <w:rsid w:val="0028439A"/>
    <w:rsid w:val="002979D6"/>
    <w:rsid w:val="002A33E9"/>
    <w:rsid w:val="002B1E04"/>
    <w:rsid w:val="002C05EE"/>
    <w:rsid w:val="002C3B8A"/>
    <w:rsid w:val="002C6351"/>
    <w:rsid w:val="002D077B"/>
    <w:rsid w:val="002D4086"/>
    <w:rsid w:val="002E4B75"/>
    <w:rsid w:val="00302AD7"/>
    <w:rsid w:val="0031627B"/>
    <w:rsid w:val="00324FDD"/>
    <w:rsid w:val="00340F3D"/>
    <w:rsid w:val="00343AA6"/>
    <w:rsid w:val="003524E0"/>
    <w:rsid w:val="00352520"/>
    <w:rsid w:val="00361AA3"/>
    <w:rsid w:val="00361D61"/>
    <w:rsid w:val="00362B46"/>
    <w:rsid w:val="00364D27"/>
    <w:rsid w:val="003719AD"/>
    <w:rsid w:val="00377F0F"/>
    <w:rsid w:val="003948F5"/>
    <w:rsid w:val="003A0BB8"/>
    <w:rsid w:val="003A2BDD"/>
    <w:rsid w:val="003A2CA5"/>
    <w:rsid w:val="003B21F7"/>
    <w:rsid w:val="003B2589"/>
    <w:rsid w:val="003B7F60"/>
    <w:rsid w:val="003D144F"/>
    <w:rsid w:val="003D1AD6"/>
    <w:rsid w:val="003D35F2"/>
    <w:rsid w:val="003E2785"/>
    <w:rsid w:val="003E28DF"/>
    <w:rsid w:val="003F00FF"/>
    <w:rsid w:val="003F29AF"/>
    <w:rsid w:val="0040050E"/>
    <w:rsid w:val="004126B5"/>
    <w:rsid w:val="00420558"/>
    <w:rsid w:val="0042176D"/>
    <w:rsid w:val="00446915"/>
    <w:rsid w:val="004553C9"/>
    <w:rsid w:val="00457B18"/>
    <w:rsid w:val="00457BAB"/>
    <w:rsid w:val="00461159"/>
    <w:rsid w:val="00461F70"/>
    <w:rsid w:val="004711D4"/>
    <w:rsid w:val="004771BE"/>
    <w:rsid w:val="00482823"/>
    <w:rsid w:val="004944EB"/>
    <w:rsid w:val="004A4B06"/>
    <w:rsid w:val="004B5CE9"/>
    <w:rsid w:val="004C7AF0"/>
    <w:rsid w:val="004D2FC0"/>
    <w:rsid w:val="004D3735"/>
    <w:rsid w:val="004D6D42"/>
    <w:rsid w:val="004E382D"/>
    <w:rsid w:val="004E3DF0"/>
    <w:rsid w:val="004E4E83"/>
    <w:rsid w:val="004F1EC1"/>
    <w:rsid w:val="005065AE"/>
    <w:rsid w:val="00507CD5"/>
    <w:rsid w:val="00512C73"/>
    <w:rsid w:val="005203DE"/>
    <w:rsid w:val="00533646"/>
    <w:rsid w:val="00534217"/>
    <w:rsid w:val="00543B7F"/>
    <w:rsid w:val="0055696E"/>
    <w:rsid w:val="00565EEF"/>
    <w:rsid w:val="00566958"/>
    <w:rsid w:val="00570362"/>
    <w:rsid w:val="00577CAF"/>
    <w:rsid w:val="00580BF2"/>
    <w:rsid w:val="00582CB4"/>
    <w:rsid w:val="005929B2"/>
    <w:rsid w:val="005962E5"/>
    <w:rsid w:val="005A6C60"/>
    <w:rsid w:val="005B16A0"/>
    <w:rsid w:val="005C03D5"/>
    <w:rsid w:val="005C2BBA"/>
    <w:rsid w:val="005D0E15"/>
    <w:rsid w:val="005D6818"/>
    <w:rsid w:val="005E12EB"/>
    <w:rsid w:val="005E7452"/>
    <w:rsid w:val="005F79FD"/>
    <w:rsid w:val="005F7E5D"/>
    <w:rsid w:val="005F7FE4"/>
    <w:rsid w:val="006015BC"/>
    <w:rsid w:val="006069E5"/>
    <w:rsid w:val="0061351D"/>
    <w:rsid w:val="006308C5"/>
    <w:rsid w:val="006322DC"/>
    <w:rsid w:val="00633002"/>
    <w:rsid w:val="00635A93"/>
    <w:rsid w:val="00661CFA"/>
    <w:rsid w:val="006634AF"/>
    <w:rsid w:val="0067013A"/>
    <w:rsid w:val="00683987"/>
    <w:rsid w:val="006919C6"/>
    <w:rsid w:val="006A07BE"/>
    <w:rsid w:val="006A40EB"/>
    <w:rsid w:val="006A68F6"/>
    <w:rsid w:val="006D3D69"/>
    <w:rsid w:val="006D43BC"/>
    <w:rsid w:val="006D508E"/>
    <w:rsid w:val="006E4059"/>
    <w:rsid w:val="006F4D98"/>
    <w:rsid w:val="006F7199"/>
    <w:rsid w:val="00703D33"/>
    <w:rsid w:val="00704F46"/>
    <w:rsid w:val="00714C4F"/>
    <w:rsid w:val="00717A8C"/>
    <w:rsid w:val="00722067"/>
    <w:rsid w:val="00734BDD"/>
    <w:rsid w:val="00736043"/>
    <w:rsid w:val="007414A8"/>
    <w:rsid w:val="007425D2"/>
    <w:rsid w:val="007427B1"/>
    <w:rsid w:val="007443CA"/>
    <w:rsid w:val="0074504E"/>
    <w:rsid w:val="00755C32"/>
    <w:rsid w:val="007572DC"/>
    <w:rsid w:val="00762F26"/>
    <w:rsid w:val="007717D5"/>
    <w:rsid w:val="00775084"/>
    <w:rsid w:val="007757CD"/>
    <w:rsid w:val="007779F0"/>
    <w:rsid w:val="007805E8"/>
    <w:rsid w:val="007935EA"/>
    <w:rsid w:val="00797498"/>
    <w:rsid w:val="007A4461"/>
    <w:rsid w:val="007B438B"/>
    <w:rsid w:val="007D4C92"/>
    <w:rsid w:val="007E1B3A"/>
    <w:rsid w:val="007E50A8"/>
    <w:rsid w:val="007E6A27"/>
    <w:rsid w:val="007F3379"/>
    <w:rsid w:val="00803925"/>
    <w:rsid w:val="008079E0"/>
    <w:rsid w:val="0081391D"/>
    <w:rsid w:val="008251A8"/>
    <w:rsid w:val="008332AF"/>
    <w:rsid w:val="0083757C"/>
    <w:rsid w:val="00845F0E"/>
    <w:rsid w:val="00853012"/>
    <w:rsid w:val="0085535E"/>
    <w:rsid w:val="008609C4"/>
    <w:rsid w:val="0088055A"/>
    <w:rsid w:val="00880F5B"/>
    <w:rsid w:val="00885BCB"/>
    <w:rsid w:val="008A0A1A"/>
    <w:rsid w:val="008B6B9C"/>
    <w:rsid w:val="008C17DC"/>
    <w:rsid w:val="008C24BA"/>
    <w:rsid w:val="008C32D4"/>
    <w:rsid w:val="008D4D14"/>
    <w:rsid w:val="008E1FDC"/>
    <w:rsid w:val="008E24D0"/>
    <w:rsid w:val="008F056E"/>
    <w:rsid w:val="008F4EA1"/>
    <w:rsid w:val="00902E35"/>
    <w:rsid w:val="00906330"/>
    <w:rsid w:val="009159D5"/>
    <w:rsid w:val="00925574"/>
    <w:rsid w:val="00940545"/>
    <w:rsid w:val="00946C1C"/>
    <w:rsid w:val="0094764A"/>
    <w:rsid w:val="00951725"/>
    <w:rsid w:val="009600CD"/>
    <w:rsid w:val="00983B59"/>
    <w:rsid w:val="009A0845"/>
    <w:rsid w:val="009A2657"/>
    <w:rsid w:val="009A61B0"/>
    <w:rsid w:val="009B33BD"/>
    <w:rsid w:val="009B504B"/>
    <w:rsid w:val="009C0631"/>
    <w:rsid w:val="009C5481"/>
    <w:rsid w:val="009C6FCE"/>
    <w:rsid w:val="009C72F8"/>
    <w:rsid w:val="009D2F67"/>
    <w:rsid w:val="009E0A41"/>
    <w:rsid w:val="009F161A"/>
    <w:rsid w:val="00A10F15"/>
    <w:rsid w:val="00A15F1F"/>
    <w:rsid w:val="00A16490"/>
    <w:rsid w:val="00A165FE"/>
    <w:rsid w:val="00A17127"/>
    <w:rsid w:val="00A21FE7"/>
    <w:rsid w:val="00A33C59"/>
    <w:rsid w:val="00A458C8"/>
    <w:rsid w:val="00A47523"/>
    <w:rsid w:val="00A51235"/>
    <w:rsid w:val="00A633F0"/>
    <w:rsid w:val="00A70564"/>
    <w:rsid w:val="00A8074C"/>
    <w:rsid w:val="00A9140F"/>
    <w:rsid w:val="00AA1FD4"/>
    <w:rsid w:val="00AB6623"/>
    <w:rsid w:val="00AB7685"/>
    <w:rsid w:val="00AB786E"/>
    <w:rsid w:val="00AC4081"/>
    <w:rsid w:val="00AC5BA0"/>
    <w:rsid w:val="00AD21F4"/>
    <w:rsid w:val="00AD2FAA"/>
    <w:rsid w:val="00AE7F95"/>
    <w:rsid w:val="00B04C25"/>
    <w:rsid w:val="00B1320F"/>
    <w:rsid w:val="00B13BFC"/>
    <w:rsid w:val="00B2019A"/>
    <w:rsid w:val="00B20D18"/>
    <w:rsid w:val="00B27B73"/>
    <w:rsid w:val="00B3337D"/>
    <w:rsid w:val="00B36874"/>
    <w:rsid w:val="00B36BB4"/>
    <w:rsid w:val="00B378C1"/>
    <w:rsid w:val="00B407EF"/>
    <w:rsid w:val="00B40D92"/>
    <w:rsid w:val="00B4285A"/>
    <w:rsid w:val="00B42980"/>
    <w:rsid w:val="00B443A2"/>
    <w:rsid w:val="00B475C3"/>
    <w:rsid w:val="00B475FA"/>
    <w:rsid w:val="00B55C73"/>
    <w:rsid w:val="00B63FA0"/>
    <w:rsid w:val="00B74FEC"/>
    <w:rsid w:val="00B800F8"/>
    <w:rsid w:val="00B90B6D"/>
    <w:rsid w:val="00B93D69"/>
    <w:rsid w:val="00B94116"/>
    <w:rsid w:val="00B97C86"/>
    <w:rsid w:val="00BA0DC4"/>
    <w:rsid w:val="00BA4700"/>
    <w:rsid w:val="00BA5E43"/>
    <w:rsid w:val="00BC2A5D"/>
    <w:rsid w:val="00BD3F9A"/>
    <w:rsid w:val="00BD6A5F"/>
    <w:rsid w:val="00BD73FD"/>
    <w:rsid w:val="00BE1256"/>
    <w:rsid w:val="00BE2357"/>
    <w:rsid w:val="00C02080"/>
    <w:rsid w:val="00C07B5F"/>
    <w:rsid w:val="00C123D0"/>
    <w:rsid w:val="00C236D4"/>
    <w:rsid w:val="00C26B9A"/>
    <w:rsid w:val="00C32F81"/>
    <w:rsid w:val="00C52BA0"/>
    <w:rsid w:val="00C542CA"/>
    <w:rsid w:val="00C55047"/>
    <w:rsid w:val="00C5519D"/>
    <w:rsid w:val="00C57506"/>
    <w:rsid w:val="00C60062"/>
    <w:rsid w:val="00C62744"/>
    <w:rsid w:val="00C62C88"/>
    <w:rsid w:val="00C810BE"/>
    <w:rsid w:val="00C814B2"/>
    <w:rsid w:val="00C85E32"/>
    <w:rsid w:val="00C901B3"/>
    <w:rsid w:val="00C90596"/>
    <w:rsid w:val="00C93488"/>
    <w:rsid w:val="00CA65BE"/>
    <w:rsid w:val="00CA7DCB"/>
    <w:rsid w:val="00CB25A6"/>
    <w:rsid w:val="00CB35F3"/>
    <w:rsid w:val="00CB54DD"/>
    <w:rsid w:val="00CC184E"/>
    <w:rsid w:val="00CD573D"/>
    <w:rsid w:val="00CD71EE"/>
    <w:rsid w:val="00CE1921"/>
    <w:rsid w:val="00CE50B2"/>
    <w:rsid w:val="00CE75CB"/>
    <w:rsid w:val="00D00E12"/>
    <w:rsid w:val="00D01B3C"/>
    <w:rsid w:val="00D04061"/>
    <w:rsid w:val="00D04857"/>
    <w:rsid w:val="00D10D19"/>
    <w:rsid w:val="00D12C9E"/>
    <w:rsid w:val="00D20992"/>
    <w:rsid w:val="00D2159A"/>
    <w:rsid w:val="00D26F13"/>
    <w:rsid w:val="00D343A5"/>
    <w:rsid w:val="00D37B82"/>
    <w:rsid w:val="00D45C30"/>
    <w:rsid w:val="00D5798A"/>
    <w:rsid w:val="00D60733"/>
    <w:rsid w:val="00D7349D"/>
    <w:rsid w:val="00D7405B"/>
    <w:rsid w:val="00D82433"/>
    <w:rsid w:val="00D875F2"/>
    <w:rsid w:val="00D94628"/>
    <w:rsid w:val="00DA0617"/>
    <w:rsid w:val="00DB19CB"/>
    <w:rsid w:val="00DB56CA"/>
    <w:rsid w:val="00DB6284"/>
    <w:rsid w:val="00DC451F"/>
    <w:rsid w:val="00DD223F"/>
    <w:rsid w:val="00DE672C"/>
    <w:rsid w:val="00DF3B7A"/>
    <w:rsid w:val="00DF4093"/>
    <w:rsid w:val="00DF511F"/>
    <w:rsid w:val="00E01BD5"/>
    <w:rsid w:val="00E10E40"/>
    <w:rsid w:val="00E24AF5"/>
    <w:rsid w:val="00E307E2"/>
    <w:rsid w:val="00E3103B"/>
    <w:rsid w:val="00E31E00"/>
    <w:rsid w:val="00E45A2B"/>
    <w:rsid w:val="00E525AA"/>
    <w:rsid w:val="00E54219"/>
    <w:rsid w:val="00E54721"/>
    <w:rsid w:val="00E6481B"/>
    <w:rsid w:val="00E841A7"/>
    <w:rsid w:val="00E85756"/>
    <w:rsid w:val="00E86F09"/>
    <w:rsid w:val="00E91AF7"/>
    <w:rsid w:val="00EA6F37"/>
    <w:rsid w:val="00EB0C12"/>
    <w:rsid w:val="00EB2783"/>
    <w:rsid w:val="00EB4C8C"/>
    <w:rsid w:val="00EB62C7"/>
    <w:rsid w:val="00ED563C"/>
    <w:rsid w:val="00EE36AB"/>
    <w:rsid w:val="00EE5C05"/>
    <w:rsid w:val="00EF509B"/>
    <w:rsid w:val="00EF7BD7"/>
    <w:rsid w:val="00F16068"/>
    <w:rsid w:val="00F5231D"/>
    <w:rsid w:val="00F5349D"/>
    <w:rsid w:val="00F742F5"/>
    <w:rsid w:val="00F75D84"/>
    <w:rsid w:val="00F827CE"/>
    <w:rsid w:val="00F8312B"/>
    <w:rsid w:val="00FA0C7C"/>
    <w:rsid w:val="00FC383D"/>
    <w:rsid w:val="00FD77AF"/>
    <w:rsid w:val="00FE0E94"/>
    <w:rsid w:val="00FE4AC0"/>
    <w:rsid w:val="00FE58B1"/>
    <w:rsid w:val="00FE5F6A"/>
    <w:rsid w:val="00FF3E32"/>
    <w:rsid w:val="00FF76C5"/>
    <w:rsid w:val="00FF7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FFDA9"/>
  <w15:chartTrackingRefBased/>
  <w15:docId w15:val="{1FDE797A-77B6-4150-A6C8-1157BA3B6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3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23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23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23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23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23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23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23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23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23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23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23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23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23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23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23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23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2357"/>
    <w:rPr>
      <w:rFonts w:eastAsiaTheme="majorEastAsia" w:cstheme="majorBidi"/>
      <w:color w:val="272727" w:themeColor="text1" w:themeTint="D8"/>
    </w:rPr>
  </w:style>
  <w:style w:type="paragraph" w:styleId="Title">
    <w:name w:val="Title"/>
    <w:basedOn w:val="Normal"/>
    <w:next w:val="Normal"/>
    <w:link w:val="TitleChar"/>
    <w:uiPriority w:val="10"/>
    <w:qFormat/>
    <w:rsid w:val="00BE23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23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23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23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2357"/>
    <w:pPr>
      <w:spacing w:before="160"/>
      <w:jc w:val="center"/>
    </w:pPr>
    <w:rPr>
      <w:i/>
      <w:iCs/>
      <w:color w:val="404040" w:themeColor="text1" w:themeTint="BF"/>
    </w:rPr>
  </w:style>
  <w:style w:type="character" w:customStyle="1" w:styleId="QuoteChar">
    <w:name w:val="Quote Char"/>
    <w:basedOn w:val="DefaultParagraphFont"/>
    <w:link w:val="Quote"/>
    <w:uiPriority w:val="29"/>
    <w:rsid w:val="00BE2357"/>
    <w:rPr>
      <w:i/>
      <w:iCs/>
      <w:color w:val="404040" w:themeColor="text1" w:themeTint="BF"/>
    </w:rPr>
  </w:style>
  <w:style w:type="paragraph" w:styleId="ListParagraph">
    <w:name w:val="List Paragraph"/>
    <w:basedOn w:val="Normal"/>
    <w:uiPriority w:val="34"/>
    <w:qFormat/>
    <w:rsid w:val="00BE2357"/>
    <w:pPr>
      <w:ind w:left="720"/>
      <w:contextualSpacing/>
    </w:pPr>
  </w:style>
  <w:style w:type="character" w:styleId="IntenseEmphasis">
    <w:name w:val="Intense Emphasis"/>
    <w:basedOn w:val="DefaultParagraphFont"/>
    <w:uiPriority w:val="21"/>
    <w:qFormat/>
    <w:rsid w:val="00BE2357"/>
    <w:rPr>
      <w:i/>
      <w:iCs/>
      <w:color w:val="0F4761" w:themeColor="accent1" w:themeShade="BF"/>
    </w:rPr>
  </w:style>
  <w:style w:type="paragraph" w:styleId="IntenseQuote">
    <w:name w:val="Intense Quote"/>
    <w:basedOn w:val="Normal"/>
    <w:next w:val="Normal"/>
    <w:link w:val="IntenseQuoteChar"/>
    <w:uiPriority w:val="30"/>
    <w:qFormat/>
    <w:rsid w:val="00BE23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2357"/>
    <w:rPr>
      <w:i/>
      <w:iCs/>
      <w:color w:val="0F4761" w:themeColor="accent1" w:themeShade="BF"/>
    </w:rPr>
  </w:style>
  <w:style w:type="character" w:styleId="IntenseReference">
    <w:name w:val="Intense Reference"/>
    <w:basedOn w:val="DefaultParagraphFont"/>
    <w:uiPriority w:val="32"/>
    <w:qFormat/>
    <w:rsid w:val="00BE2357"/>
    <w:rPr>
      <w:b/>
      <w:bCs/>
      <w:smallCaps/>
      <w:color w:val="0F4761" w:themeColor="accent1" w:themeShade="BF"/>
      <w:spacing w:val="5"/>
    </w:rPr>
  </w:style>
  <w:style w:type="paragraph" w:styleId="Bibliography">
    <w:name w:val="Bibliography"/>
    <w:basedOn w:val="Normal"/>
    <w:next w:val="Normal"/>
    <w:uiPriority w:val="37"/>
    <w:unhideWhenUsed/>
    <w:rsid w:val="004469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019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Lev80</b:Tag>
    <b:SourceType>JournalArticle</b:SourceType>
    <b:Guid>{A77A1E95-9607-4DB6-8350-12358CBD45F0}</b:Guid>
    <b:Author>
      <b:Author>
        <b:NameList>
          <b:Person>
            <b:Last>Leventhal</b:Last>
            <b:First>H</b:First>
          </b:Person>
          <b:Person>
            <b:Last>Meyer</b:Last>
            <b:First>D</b:First>
          </b:Person>
          <b:Person>
            <b:Last>Nerenz</b:Last>
            <b:First>D</b:First>
          </b:Person>
        </b:NameList>
      </b:Author>
    </b:Author>
    <b:Title>The common sense model of illness danger</b:Title>
    <b:Year>1980</b:Year>
    <b:JournalName>Medical Psychology</b:JournalName>
    <b:Pages>7-30</b:Pages>
    <b:RefOrder>1</b:RefOrder>
  </b:Source>
  <b:Source>
    <b:Tag>Wei96</b:Tag>
    <b:SourceType>JournalArticle</b:SourceType>
    <b:Guid>{2242C9BE-C3F9-45A8-A69D-27542751E4BE}</b:Guid>
    <b:Author>
      <b:Author>
        <b:NameList>
          <b:Person>
            <b:Last>Weinman</b:Last>
            <b:First>J</b:First>
          </b:Person>
          <b:Person>
            <b:Last>Petrie</b:Last>
            <b:Middle>J</b:Middle>
            <b:First>K</b:First>
          </b:Person>
          <b:Person>
            <b:Last>Moss-Morris</b:Last>
            <b:First>R</b:First>
          </b:Person>
          <b:Person>
            <b:Last>Horne</b:Last>
            <b:First>R</b:First>
          </b:Person>
        </b:NameList>
      </b:Author>
    </b:Author>
    <b:Title>The illness perception questionnaire: A new method for assessing the cognitive representation of illness</b:Title>
    <b:JournalName>Psychology Health</b:JournalName>
    <b:Year>1996</b:Year>
    <b:Pages>431-445</b:Pages>
    <b:DOI>10.1080/08870449608400270</b:DOI>
    <b:RefOrder>2</b:RefOrder>
  </b:Source>
  <b:Source>
    <b:Tag>Hag21</b:Tag>
    <b:SourceType>JournalArticle</b:SourceType>
    <b:Guid>{0AC15178-21F1-4585-A7FD-520CA5BD67A7}</b:Guid>
    <b:Title>The common sense model of illness self- regulation: A conceptual review and proposed extended model</b:Title>
    <b:JournalName>Health psychology</b:JournalName>
    <b:Year>2021</b:Year>
    <b:Pages>347-377</b:Pages>
    <b:Author>
      <b:Author>
        <b:NameList>
          <b:Person>
            <b:Last>Hagger</b:Last>
            <b:First>M</b:First>
            <b:Middle>S</b:Middle>
          </b:Person>
          <b:Person>
            <b:Last>Orbell</b:Last>
            <b:First>S</b:First>
          </b:Person>
        </b:NameList>
      </b:Author>
    </b:Author>
    <b:DOI>https//doi.org/10.1080/17437199.2021.1878050</b:DOI>
    <b:RefOrder>3</b:RefOrder>
  </b:Source>
  <b:Source>
    <b:Tag>Rin19</b:Tag>
    <b:SourceType>JournalArticle</b:SourceType>
    <b:Guid>{B6F44EC3-BF18-4866-B1F4-AFFB64EE9F3B}</b:Guid>
    <b:Author>
      <b:Author>
        <b:NameList>
          <b:Person>
            <b:Last>Ringer</b:Last>
            <b:First>Noam</b:First>
          </b:Person>
        </b:NameList>
      </b:Author>
    </b:Author>
    <b:Title>Utilizing the common-sense model of illness representations to explore children's perceptions of and coping with ADHD</b:Title>
    <b:JournalName>Journal Of Mental Health</b:JournalName>
    <b:Year>2019</b:Year>
    <b:Pages>216-223</b:Pages>
    <b:DOI>https:/doi/10.1080/09638237.2020.171410</b:DOI>
    <b:RefOrder>4</b:RefOrder>
  </b:Source>
  <b:Source>
    <b:Tag>Zha23</b:Tag>
    <b:SourceType>JournalArticle</b:SourceType>
    <b:Guid>{14575D03-6E1C-4D59-90BF-49A78185379B}</b:Guid>
    <b:Author>
      <b:Author>
        <b:NameList>
          <b:Person>
            <b:Last>Zhang</b:Last>
            <b:First>H</b:First>
          </b:Person>
          <b:Person>
            <b:Last>Chen</b:Last>
            <b:First>D</b:First>
          </b:Person>
          <b:Person>
            <b:Last>Zou</b:Last>
            <b:First>Ping</b:First>
          </b:Person>
          <b:Person>
            <b:Last>Shao</b:Last>
            <b:First>J</b:First>
          </b:Person>
          <b:Person>
            <b:Last>Wu</b:Last>
            <b:First>J</b:First>
          </b:Person>
          <b:Person>
            <b:Last>Cui</b:Last>
            <b:First>N</b:First>
          </b:Person>
          <b:Person>
            <b:Last>Lin</b:Last>
            <b:First>S</b:First>
          </b:Person>
          <b:Person>
            <b:Last>Tang</b:Last>
            <b:First>L</b:First>
          </b:Person>
          <b:Person>
            <b:Last>Zheng</b:Last>
            <b:First>Q</b:First>
          </b:Person>
          <b:Person>
            <b:Last>Wang</b:Last>
            <b:First>X</b:First>
          </b:Person>
          <b:Person>
            <b:Last>Ye</b:Last>
            <b:First>Z</b:First>
          </b:Person>
        </b:NameList>
      </b:Author>
    </b:Author>
    <b:Title>The integrated common-sense model of illness self-regulation: Predicting healthy eating, exercise behavouirs and health among individuals of metabolic syndrome</b:Title>
    <b:JournalName>Public Health</b:JournalName>
    <b:Year>2023</b:Year>
    <b:DOI>10.1186/s12889-023-16403-2</b:DOI>
    <b:RefOrder>5</b:RefOrder>
  </b:Source>
  <b:Source>
    <b:Tag>Laz841</b:Tag>
    <b:SourceType>Book</b:SourceType>
    <b:Guid>{2F0CD262-2AC1-4FFD-A8DD-22170FCA291E}</b:Guid>
    <b:Author>
      <b:Author>
        <b:NameList>
          <b:Person>
            <b:Last>Lazarus</b:Last>
            <b:First>R</b:First>
            <b:Middle>S</b:Middle>
          </b:Person>
          <b:Person>
            <b:Last>Folkman</b:Last>
            <b:First>S</b:First>
          </b:Person>
        </b:NameList>
      </b:Author>
    </b:Author>
    <b:Title>Stress appraisal and coping</b:Title>
    <b:Year>1984</b:Year>
    <b:City>New York</b:City>
    <b:Publisher>Springer</b:Publisher>
    <b:RefOrder>6</b:RefOrder>
  </b:Source>
  <b:Source>
    <b:Tag>Fal21</b:Tag>
    <b:SourceType>JournalArticle</b:SourceType>
    <b:Guid>{30997EB5-9542-4CBA-82D4-B1C288979046}</b:Guid>
    <b:Title>Common sense model of self-regulation for understanding adherence and quality of life in type 2 diabetes with structural equation modeling</b:Title>
    <b:Year>2021</b:Year>
    <b:Author>
      <b:Author>
        <b:NameList>
          <b:Person>
            <b:Last>Fall</b:Last>
            <b:First>E</b:First>
          </b:Person>
          <b:Person>
            <b:Last>Chakroun-Baggioni</b:Last>
            <b:First>N</b:First>
          </b:Person>
          <b:Person>
            <b:Last>Bohme</b:Last>
            <b:First>P</b:First>
          </b:Person>
          <b:Person>
            <b:Last>Maqdasy</b:Last>
            <b:First>S</b:First>
          </b:Person>
          <b:Person>
            <b:Last>Izaute</b:Last>
            <b:First>M</b:First>
          </b:Person>
          <b:Person>
            <b:Last>Tauveron</b:Last>
            <b:First>I</b:First>
          </b:Person>
        </b:NameList>
      </b:Author>
    </b:Author>
    <b:JournalName>Patient Education and Counseling</b:JournalName>
    <b:Pages>171-178</b:Pages>
    <b:RefOrder>7</b:RefOrder>
  </b:Source>
  <b:Source>
    <b:Tag>Kra23</b:Tag>
    <b:SourceType>JournalArticle</b:SourceType>
    <b:Guid>{CC072F6D-1293-4927-884A-DE89076843B7}</b:Guid>
    <b:Author>
      <b:Author>
        <b:NameList>
          <b:Person>
            <b:Last>Krause</b:Last>
            <b:First>M</b:First>
          </b:Person>
          <b:Person>
            <b:Last>De Vito</b:Last>
            <b:First>G</b:First>
          </b:Person>
        </b:NameList>
      </b:Author>
    </b:Author>
    <b:Title>Type 1 and type2 diabetes mellitus: Commonalities, differences and the importance of exercise and nutrition</b:Title>
    <b:JournalName>Nutrients</b:JournalName>
    <b:Year>2023</b:Year>
    <b:Pages>15-19</b:Pages>
    <b:DOI>10.3390/nu15194279</b:DOI>
    <b:RefOrder>8</b:RefOrder>
  </b:Source>
  <b:Source>
    <b:Tag>Sap23</b:Tag>
    <b:SourceType>Book</b:SourceType>
    <b:Guid>{EF282981-0129-47CE-A754-D2E50D4307B6}</b:Guid>
    <b:Author>
      <b:Author>
        <b:NameList>
          <b:Person>
            <b:Last>Sapra</b:Last>
            <b:First>A</b:First>
          </b:Person>
          <b:Person>
            <b:Last>Bhandari</b:Last>
            <b:First>P</b:First>
          </b:Person>
        </b:NameList>
      </b:Author>
    </b:Author>
    <b:Title>Diabetes</b:Title>
    <b:JournalName>Statpearls</b:JournalName>
    <b:Year>2023</b:Year>
    <b:City>Florida</b:City>
    <b:Publisher>Statpearls</b:Publisher>
    <b:RefOrder>9</b:RefOrder>
  </b:Source>
  <b:Source>
    <b:Tag>Qua18</b:Tag>
    <b:SourceType>JournalArticle</b:SourceType>
    <b:Guid>{32ED6FA6-DF39-4C00-8AAF-9B52C7686CB6}</b:Guid>
    <b:Title>Living with diabetes: An exploratory study of illness representation and medication adherence in Ghana</b:Title>
    <b:Year>2018</b:Year>
    <b:Author>
      <b:Author>
        <b:NameList>
          <b:Person>
            <b:Last>Quarshire</b:Last>
            <b:First>E</b:First>
            <b:Middle>N B</b:Middle>
          </b:Person>
          <b:Person>
            <b:Last>Atorkey</b:Last>
            <b:First>P</b:First>
          </b:Person>
        </b:NameList>
      </b:Author>
    </b:Author>
    <b:JournalName>Cogent Medicine</b:JournalName>
    <b:Pages>10-18</b:Pages>
    <b:DOI>10.1080/2331205X.2018.1463599</b:DOI>
    <b:RefOrder>10</b:RefOrder>
  </b:Source>
  <b:Source>
    <b:Tag>Mel21</b:Tag>
    <b:SourceType>JournalArticle</b:SourceType>
    <b:Guid>{62BDBB0D-1EFA-4F0C-87B3-96E85D6FC071}</b:Guid>
    <b:Author>
      <b:Author>
        <b:NameList>
          <b:Person>
            <b:Last>Mellergard</b:Last>
            <b:First>E</b:First>
          </b:Person>
          <b:Person>
            <b:Last>Johnsson</b:Last>
            <b:First>P</b:First>
          </b:Person>
          <b:Person>
            <b:Last>Eek</b:Last>
            <b:First>Frida</b:First>
          </b:Person>
        </b:NameList>
      </b:Author>
    </b:Author>
    <b:Title>Effects of percieved competence, negative appraisal and motivation orientatin on glycemic stability in individuals with type 2 diabetes: A prospective cohort study</b:Title>
    <b:JournalName>Primary Care Diabetes</b:JournalName>
    <b:Year>2021</b:Year>
    <b:Pages>269-274</b:Pages>
    <b:RefOrder>11</b:RefOrder>
  </b:Source>
  <b:Source>
    <b:Tag>Dia25</b:Tag>
    <b:SourceType>InternetSite</b:SourceType>
    <b:Guid>{FCE60AD4-602C-4D84-8D13-A14E9DB0285B}</b:Guid>
    <b:Title>Complications of diabetes</b:Title>
    <b:Year>2025</b:Year>
    <b:Author>
      <b:Author>
        <b:NameList>
          <b:Person>
            <b:Last>UK</b:Last>
            <b:First>Diabetes</b:First>
          </b:Person>
        </b:NameList>
      </b:Author>
    </b:Author>
    <b:InternetSiteTitle>Diabetes UK</b:InternetSiteTitle>
    <b:Month>April</b:Month>
    <b:Day>Saturday</b:Day>
    <b:URL>www.diabetes.org.uk</b:URL>
    <b:RefOrder>12</b:RefOrder>
  </b:Source>
  <b:Source>
    <b:Tag>Pad83</b:Tag>
    <b:SourceType>JournalArticle</b:SourceType>
    <b:Guid>{7E4492CE-B931-45D6-989D-2A37AC3F0511}</b:Guid>
    <b:Title>Using the common sense model of illness self regulation to understand diabetes- related distress : The importance of being able tomake sense of diabetes</b:Title>
    <b:Year>1983</b:Year>
    <b:Author>
      <b:Author>
        <b:NameList>
          <b:Person>
            <b:Last>Paddison</b:Last>
            <b:First>C</b:First>
          </b:Person>
          <b:Person>
            <b:Last>Alpass</b:Last>
            <b:First>F</b:First>
          </b:Person>
          <b:Person>
            <b:Last>Stephens</b:Last>
            <b:First>C</b:First>
          </b:Person>
        </b:NameList>
      </b:Author>
    </b:Author>
    <b:JournalName>New Zeland Journal Of Psychology</b:JournalName>
    <b:Pages>45-50</b:Pages>
    <b:RefOrder>13</b:RefOrder>
  </b:Source>
  <b:Source>
    <b:Tag>Hoo24</b:Tag>
    <b:SourceType>JournalArticle</b:SourceType>
    <b:Guid>{D82FEE88-3B92-428D-A985-EC47130114C1}</b:Guid>
    <b:Author>
      <b:Author>
        <b:NameList>
          <b:Person>
            <b:Last>Hoogendoorn</b:Last>
            <b:First>C</b:First>
            <b:Middle>J</b:Middle>
          </b:Person>
          <b:Person>
            <b:Last>Steinrauf</b:Last>
            <b:First>H</b:First>
          </b:Person>
          <b:Person>
            <b:Last>Uschner</b:Last>
            <b:First>D</b:First>
          </b:Person>
          <b:Person>
            <b:Last>Wen</b:Last>
            <b:First>H</b:First>
          </b:Person>
          <b:Person>
            <b:Last>Presley</b:Last>
            <b:Middle>A</b:Middle>
            <b:First>C</b:First>
          </b:Person>
          <b:Person>
            <b:Last>Legowski</b:Last>
            <b:Middle>A</b:Middle>
            <b:First>E</b:First>
          </b:Person>
          <b:Person>
            <b:Last>Naik</b:Last>
            <b:Middle>D</b:Middle>
            <b:First>A</b:First>
          </b:Person>
          <b:Person>
            <b:Last>Golden</b:Last>
            <b:Middle>H</b:Middle>
            <b:First>S</b:First>
          </b:Person>
          <b:Person>
            <b:Last>Arends</b:Last>
            <b:Middle>L</b:Middle>
            <b:First>V</b:First>
          </b:Person>
          <b:Person>
            <b:Last>Friday</b:Last>
            <b:Middle>B</b:Middle>
            <b:First>J</b:First>
          </b:Person>
          <b:Person>
            <b:Last>Krakoff</b:Last>
            <b:Middle>A</b:Middle>
            <b:First>J</b:First>
          </b:Person>
          <b:Person>
            <b:Last>Suratt</b:Last>
            <b:Middle>E</b:Middle>
            <b:First>C</b:First>
          </b:Person>
          <b:Person>
            <b:Last>Waltje</b:Last>
            <b:Middle>H</b:Middle>
            <b:First>A</b:First>
          </b:Person>
          <b:Person>
            <b:Last>Cherrington</b:Last>
            <b:Middle>L</b:Middle>
            <b:First>A</b:First>
          </b:Person>
          <b:Person>
            <b:Last>Gonzalez</b:Last>
            <b:Middle>S</b:Middle>
            <b:First>J</b:First>
          </b:Person>
        </b:NameList>
      </b:Author>
    </b:Author>
    <b:Title>Emotional distress predicts reduced type 2 diabetestreatment adherence in glycemia reduction approaches in diabetes: A comparative effectiveness study</b:Title>
    <b:JournalName>Diabetes Care</b:JournalName>
    <b:Year>2024</b:Year>
    <b:Pages>629-637</b:Pages>
    <b:RefOrder>14</b:RefOrder>
  </b:Source>
  <b:Source>
    <b:Tag>Sma12</b:Tag>
    <b:SourceType>JournalArticle</b:SourceType>
    <b:Guid>{500B576B-66DD-4725-8F8C-8FFE083ED18C}</b:Guid>
    <b:Title>Associations between coping, diabetes knowledgem medication adherence and self care behaviors in adults with type 2 diabetes</b:Title>
    <b:JournalName>National Institute of Health</b:JournalName>
    <b:Year>2012</b:Year>
    <b:Pages>385-389</b:Pages>
    <b:Author>
      <b:Author>
        <b:NameList>
          <b:Person>
            <b:Last>Smalls</b:Last>
            <b:First>B</b:First>
            <b:Middle>L</b:Middle>
          </b:Person>
          <b:Person>
            <b:Last>Walker</b:Last>
            <b:Middle>J</b:Middle>
            <b:First>R</b:First>
          </b:Person>
          <b:Person>
            <b:Last>Hernandez</b:Last>
            <b:Middle>A</b:Middle>
            <b:First>M</b:First>
          </b:Person>
          <b:Person>
            <b:Last>Campbell</b:Last>
            <b:Middle>A</b:Middle>
            <b:First>J</b:First>
          </b:Person>
          <b:Person>
            <b:Last>Davis</b:Last>
            <b:Middle>S</b:Middle>
            <b:First>K</b:First>
          </b:Person>
          <b:Person>
            <b:Last>Egede</b:Last>
            <b:Middle>E</b:Middle>
            <b:First>L</b:First>
          </b:Person>
        </b:NameList>
      </b:Author>
    </b:Author>
    <b:RefOrder>15</b:RefOrder>
  </b:Source>
  <b:Source>
    <b:Tag>San17</b:Tag>
    <b:SourceType>JournalArticle</b:SourceType>
    <b:Guid>{347FC24D-54EE-4CA9-B0F3-F6F9D7694A39}</b:Guid>
    <b:Author>
      <b:Author>
        <b:NameList>
          <b:Person>
            <b:Last>Santos</b:Last>
            <b:First>S</b:First>
            <b:Middle>J</b:Middle>
          </b:Person>
          <b:Person>
            <b:Last>Hurtado-Ortiz</b:Last>
            <b:First>M</b:First>
          </b:Person>
          <b:Person>
            <b:Last>Lewis</b:Last>
            <b:First>L</b:First>
          </b:Person>
          <b:Person>
            <b:Last>Ramirez-Garcia</b:Last>
            <b:First>J</b:First>
          </b:Person>
        </b:NameList>
      </b:Author>
    </b:Author>
    <b:Title>Common sense illlness beliefs of diabetes among at-risk latino college students</b:Title>
    <b:JournalName>National Libary of Medicine</b:JournalName>
    <b:Year>2017</b:Year>
    <b:Pages>13-22</b:Pages>
    <b:RefOrder>16</b:RefOrder>
  </b:Source>
  <b:Source>
    <b:Tag>Pal12</b:Tag>
    <b:SourceType>JournalArticle</b:SourceType>
    <b:Guid>{3ADB64D6-6901-41FD-A636-81B4AAEC9373}</b:Guid>
    <b:Author>
      <b:Author>
        <b:NameList>
          <b:Person>
            <b:Last>Palmquist</b:Last>
            <b:First>A</b:First>
            <b:Middle>E L</b:Middle>
          </b:Person>
          <b:Person>
            <b:Last>Wilkinson</b:Last>
            <b:First>A</b:First>
          </b:Person>
          <b:Person>
            <b:Last>Sandoval</b:Last>
            <b:Middle>M</b:Middle>
            <b:First>J</b:First>
          </b:Person>
          <b:Person>
            <b:Last>Koehly</b:Last>
            <b:Middle>M</b:Middle>
            <b:First>L</b:First>
          </b:Person>
        </b:NameList>
      </b:Author>
    </b:Author>
    <b:Title>Age related differences in biomedical and folk beleifs as causes for diabetes and heart disease among mexican origin adults</b:Title>
    <b:JournalName>Journal of Immigrant Minority</b:JournalName>
    <b:Year>2012</b:Year>
    <b:Pages>596-601</b:Pages>
    <b:RefOrder>17</b:RefOrder>
  </b:Source>
  <b:Source>
    <b:Tag>Bay22</b:Tag>
    <b:SourceType>JournalArticle</b:SourceType>
    <b:Guid>{265E3D32-E893-4A86-BF6D-8C9C8ED31C85}</b:Guid>
    <b:Author>
      <b:Author>
        <b:NameList>
          <b:Person>
            <b:Last>Bayked</b:Last>
            <b:First>E</b:First>
            <b:Middle>W</b:Middle>
          </b:Person>
          <b:Person>
            <b:Last>Kahissay</b:Last>
            <b:Middle>H</b:Middle>
            <b:First>M</b:First>
          </b:Person>
          <b:Person>
            <b:Last>Workneh</b:Last>
            <b:Middle>D</b:Middle>
            <b:First>B</b:First>
          </b:Person>
        </b:NameList>
      </b:Author>
    </b:Author>
    <b:Title>Patients perceptions associations and justifications for the cause of diabetes in north-east ethiopia: A qualitative study</b:Title>
    <b:JournalName>Diabetes &amp; Metabolic syndrome</b:JournalName>
    <b:Year>2022</b:Year>
    <b:Pages>102-135</b:Pages>
    <b:DOI>https://doi.org/10.1016/j.dsx.2022.102502</b:DOI>
    <b:RefOrder>18</b:RefOrder>
  </b:Source>
  <b:Source>
    <b:Tag>Kno20</b:Tag>
    <b:SourceType>JournalArticle</b:SourceType>
    <b:Guid>{CD1EFDA8-E4B7-4980-94A6-BDA21C1C0C0C}</b:Guid>
    <b:Author>
      <b:Author>
        <b:NameList>
          <b:Person>
            <b:Last>Knowles</b:Last>
            <b:First>S</b:First>
            <b:Middle>R</b:Middle>
          </b:Person>
          <b:Person>
            <b:Last>Apputhurai</b:Last>
            <b:First>P</b:First>
          </b:Person>
          <b:Person>
            <b:Last>O-Brian</b:Last>
            <b:Middle>L</b:Middle>
            <b:First>C</b:First>
          </b:Person>
          <b:Person>
            <b:Last>Ski</b:Last>
            <b:Middle>F</b:Middle>
            <b:First>L</b:First>
          </b:Person>
          <b:Person>
            <b:Last>Thrompson</b:Last>
            <b:Middle>R</b:Middle>
            <b:First>D</b:First>
          </b:Person>
          <b:Person>
            <b:Last>Castle</b:Last>
            <b:Middle>J</b:Middle>
            <b:First>D</b:First>
          </b:Person>
        </b:NameList>
      </b:Author>
    </b:Author>
    <b:Title>Exploring the relationships between illness perceptions self- efficacy, coping stratagies, psychological distress and quality of life in a cohort of adults with diabetes mellitus</b:Title>
    <b:JournalName>Psychology Health and Medicine</b:JournalName>
    <b:Year>2020</b:Year>
    <b:Pages>214-228</b:Pages>
    <b:RefOrder>19</b:RefOrder>
  </b:Source>
  <b:Source>
    <b:Tag>Pol16</b:Tag>
    <b:SourceType>JournalArticle</b:SourceType>
    <b:Guid>{2556337B-C22E-40BB-B0DF-FC57052776FD}</b:Guid>
    <b:Author>
      <b:Author>
        <b:NameList>
          <b:Person>
            <b:Last>Polonsky</b:Last>
            <b:First>W</b:First>
            <b:Middle>H</b:Middle>
          </b:Person>
          <b:Person>
            <b:Last>Henry</b:Last>
            <b:Middle>R</b:Middle>
            <b:First>R</b:First>
          </b:Person>
        </b:NameList>
      </b:Author>
    </b:Author>
    <b:Title>Poor medication adherence in type 2 diabetes: recognizing the scope of the problem and its key contributors</b:Title>
    <b:JournalName>Dovepress</b:JournalName>
    <b:Year>2016</b:Year>
    <b:Pages>1299-1307</b:Pages>
    <b:RefOrder>20</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0bf5178a195e4a2db88e801b7e37051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cadc219df463acfe49d9b004d2d7894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BC9B-026A-435E-AA1A-0BAB95C8E8CF}">
  <ds:schemaRefs>
    <ds:schemaRef ds:uri="http://schemas.openxmlformats.org/officeDocument/2006/bibliography"/>
  </ds:schemaRefs>
</ds:datastoreItem>
</file>

<file path=customXml/itemProps2.xml><?xml version="1.0" encoding="utf-8"?>
<ds:datastoreItem xmlns:ds="http://schemas.openxmlformats.org/officeDocument/2006/customXml" ds:itemID="{DC423222-31B2-4B05-8D9E-F366EDC2EC00}">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C4F51F61-54EE-4A8B-A1E0-6C514A18C665}">
  <ds:schemaRefs>
    <ds:schemaRef ds:uri="http://schemas.microsoft.com/sharepoint/v3/contenttype/forms"/>
  </ds:schemaRefs>
</ds:datastoreItem>
</file>

<file path=customXml/itemProps4.xml><?xml version="1.0" encoding="utf-8"?>
<ds:datastoreItem xmlns:ds="http://schemas.openxmlformats.org/officeDocument/2006/customXml" ds:itemID="{67E19A66-0CF0-4112-933F-A6453C0E31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793</TotalTime>
  <Pages>8</Pages>
  <Words>3233</Words>
  <Characters>17978</Characters>
  <Application>Microsoft Office Word</Application>
  <DocSecurity>0</DocSecurity>
  <Lines>276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(2206923)</dc:creator>
  <cp:keywords/>
  <dc:description/>
  <cp:lastModifiedBy>Rebecca Smith (2206923)</cp:lastModifiedBy>
  <cp:revision>6</cp:revision>
  <dcterms:created xsi:type="dcterms:W3CDTF">2025-04-15T19:52:00Z</dcterms:created>
  <dcterms:modified xsi:type="dcterms:W3CDTF">2025-04-16T08:57:00Z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