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53A5A" w:rsidRPr="00D70A91" w:rsidRDefault="00085E14" w:rsidP="00720B49">
      <w:pPr>
        <w:spacing w:line="480" w:lineRule="auto"/>
        <w:jc w:val="both"/>
        <w:rPr>
          <w:rFonts w:ascii="Arial" w:hAnsi="Arial" w:cs="Arial"/>
          <w:sz w:val="24"/>
          <w:szCs w:val="24"/>
        </w:rPr>
      </w:pPr>
      <w:proofErr w:type="spellStart"/>
      <w:r w:rsidRPr="00D70A91">
        <w:rPr>
          <w:rFonts w:ascii="Arial" w:hAnsi="Arial" w:cs="Arial"/>
          <w:sz w:val="24"/>
          <w:szCs w:val="24"/>
        </w:rPr>
        <w:t>Sapin</w:t>
      </w:r>
      <w:proofErr w:type="spellEnd"/>
      <w:r w:rsidRPr="00D70A91">
        <w:rPr>
          <w:rFonts w:ascii="Arial" w:hAnsi="Arial" w:cs="Arial"/>
          <w:sz w:val="24"/>
          <w:szCs w:val="24"/>
        </w:rPr>
        <w:t xml:space="preserve"> (2013, p220) describes supervision as ‘a process of critical reflection in which youth workers discuss ongoing work and professional development issues with another practitioner.’ However, Skills for Care (2007) say that ‘for supervision to be effective it needs to combine a performance management approach with a dynamic, empowering and enabling supervisory relationship’.  Skills for Care (2007) go on to suggest that supervision ought to ‘improve the quality of practice, support the development of integrated working and ensure continuing professional development.’ Moreover, UNSW (2013) state that ‘effective supervision consists of many elements such as support, guidance, advice, encouragement, reflection, critical appraisals, encouraging and developing independent thinking</w:t>
      </w:r>
      <w:r w:rsidR="00D70A91" w:rsidRPr="00D70A91">
        <w:rPr>
          <w:rFonts w:ascii="Arial" w:hAnsi="Arial" w:cs="Arial"/>
          <w:sz w:val="24"/>
          <w:szCs w:val="24"/>
        </w:rPr>
        <w:t>,</w:t>
      </w:r>
      <w:r w:rsidRPr="00D70A91">
        <w:rPr>
          <w:rFonts w:ascii="Arial" w:hAnsi="Arial" w:cs="Arial"/>
          <w:sz w:val="24"/>
          <w:szCs w:val="24"/>
        </w:rPr>
        <w:t xml:space="preserve"> and willingness to listen and engage intellectually’. </w:t>
      </w:r>
      <w:r w:rsidR="00D70A91" w:rsidRPr="00D70A91">
        <w:rPr>
          <w:rFonts w:ascii="Arial" w:hAnsi="Arial" w:cs="Arial"/>
          <w:sz w:val="24"/>
          <w:szCs w:val="24"/>
        </w:rPr>
        <w:t>This reflection analyses the functions of supervision and how this knowledge has been used to supervise others.</w:t>
      </w:r>
    </w:p>
    <w:p w:rsidR="004D2604" w:rsidRPr="00F930C3" w:rsidRDefault="004D2604" w:rsidP="00720B49">
      <w:pPr>
        <w:spacing w:line="480" w:lineRule="auto"/>
        <w:jc w:val="both"/>
        <w:rPr>
          <w:rFonts w:ascii="Arial" w:hAnsi="Arial" w:cs="Arial"/>
          <w:sz w:val="24"/>
          <w:szCs w:val="24"/>
        </w:rPr>
      </w:pPr>
      <w:r w:rsidRPr="008E0E33">
        <w:rPr>
          <w:rFonts w:ascii="Arial" w:hAnsi="Arial" w:cs="Arial"/>
          <w:sz w:val="24"/>
          <w:szCs w:val="24"/>
        </w:rPr>
        <w:t>Skills for Care (2007) suggest that ‘s</w:t>
      </w:r>
      <w:r w:rsidR="00085E14" w:rsidRPr="008E0E33">
        <w:rPr>
          <w:rFonts w:ascii="Arial" w:hAnsi="Arial" w:cs="Arial"/>
          <w:sz w:val="24"/>
          <w:szCs w:val="24"/>
        </w:rPr>
        <w:t xml:space="preserve">upervision should contribute to the development of a learning culture by promoting an approach that develops the confidence and competence of managers in their supervision skills’ </w:t>
      </w:r>
      <w:r w:rsidR="008E0E33">
        <w:rPr>
          <w:rFonts w:ascii="Arial" w:hAnsi="Arial" w:cs="Arial"/>
          <w:sz w:val="24"/>
          <w:szCs w:val="24"/>
        </w:rPr>
        <w:t>This suggests</w:t>
      </w:r>
      <w:r w:rsidRPr="00D70A91">
        <w:rPr>
          <w:rFonts w:ascii="Arial" w:hAnsi="Arial" w:cs="Arial"/>
          <w:sz w:val="24"/>
          <w:szCs w:val="24"/>
        </w:rPr>
        <w:t xml:space="preserve"> that supervision should be conducted by a more knowledgeable person, however, I was supervising someone who was more knowledgeable that myself. This meant that I had to be mindful of this so that I did not come across as patronising or condescending</w:t>
      </w:r>
      <w:r>
        <w:rPr>
          <w:rFonts w:ascii="Arial" w:hAnsi="Arial" w:cs="Arial"/>
          <w:sz w:val="24"/>
          <w:szCs w:val="24"/>
        </w:rPr>
        <w:t xml:space="preserve">. </w:t>
      </w:r>
      <w:r w:rsidR="008E0E33">
        <w:rPr>
          <w:rFonts w:ascii="Arial" w:hAnsi="Arial" w:cs="Arial"/>
          <w:sz w:val="24"/>
          <w:szCs w:val="24"/>
        </w:rPr>
        <w:t xml:space="preserve">To </w:t>
      </w:r>
      <w:r w:rsidR="008E0E33" w:rsidRPr="00D70A91">
        <w:rPr>
          <w:rFonts w:ascii="Arial" w:hAnsi="Arial" w:cs="Arial"/>
          <w:sz w:val="24"/>
          <w:szCs w:val="24"/>
        </w:rPr>
        <w:t>cou</w:t>
      </w:r>
      <w:r w:rsidR="008E0E33">
        <w:rPr>
          <w:rFonts w:ascii="Arial" w:hAnsi="Arial" w:cs="Arial"/>
          <w:sz w:val="24"/>
          <w:szCs w:val="24"/>
        </w:rPr>
        <w:t xml:space="preserve">nteract this, instead of jumping to advice and guidance, I would ask the supervisee what they would do in that situation and when they replied to me, I would re-confirm that this would be the right way to go, and if I wanted to add anything then I would add it at the end, once the supervisee had finished. By doing this, it I felt that it </w:t>
      </w:r>
      <w:r w:rsidR="008E0E33" w:rsidRPr="008E0E33">
        <w:rPr>
          <w:rFonts w:ascii="Arial" w:hAnsi="Arial" w:cs="Arial"/>
          <w:sz w:val="24"/>
          <w:szCs w:val="24"/>
        </w:rPr>
        <w:t xml:space="preserve">would give them confidence in their own problem-solving abilities. Skills for Care (2007) state that ‘supervision should improve the quality of practice, support the development of integrated working and ensure continuing professional development’, therefore I feel </w:t>
      </w:r>
      <w:r w:rsidR="008E0E33" w:rsidRPr="008E0E33">
        <w:rPr>
          <w:rFonts w:ascii="Arial" w:hAnsi="Arial" w:cs="Arial"/>
          <w:sz w:val="24"/>
          <w:szCs w:val="24"/>
        </w:rPr>
        <w:lastRenderedPageBreak/>
        <w:t>that this was achieved by the approach I took to supervision, which was to draw on the supervisee’s experiences and knowledge. Indeed, I found that it benefitted us both in that I recognised my role and adapted it to get the most for the supervisee, however, in the process I found I learned a lot too.</w:t>
      </w:r>
    </w:p>
    <w:p w:rsidR="00D70A91" w:rsidRPr="00F930C3" w:rsidRDefault="008E0E33" w:rsidP="00720B49">
      <w:pPr>
        <w:spacing w:line="480" w:lineRule="auto"/>
        <w:jc w:val="both"/>
        <w:rPr>
          <w:rFonts w:ascii="Arial" w:hAnsi="Arial" w:cs="Arial"/>
          <w:color w:val="7030A0"/>
          <w:sz w:val="24"/>
          <w:szCs w:val="24"/>
        </w:rPr>
      </w:pPr>
      <w:r>
        <w:rPr>
          <w:rFonts w:ascii="Arial" w:hAnsi="Arial" w:cs="Arial"/>
          <w:sz w:val="24"/>
          <w:szCs w:val="24"/>
        </w:rPr>
        <w:t>One</w:t>
      </w:r>
      <w:r w:rsidR="00D70A91">
        <w:rPr>
          <w:rFonts w:ascii="Arial" w:hAnsi="Arial" w:cs="Arial"/>
          <w:sz w:val="24"/>
          <w:szCs w:val="24"/>
        </w:rPr>
        <w:t xml:space="preserve"> difficulty I found whilst supervising </w:t>
      </w:r>
      <w:r w:rsidR="004D2604">
        <w:rPr>
          <w:rFonts w:ascii="Arial" w:hAnsi="Arial" w:cs="Arial"/>
          <w:sz w:val="24"/>
          <w:szCs w:val="24"/>
        </w:rPr>
        <w:t xml:space="preserve">is that I was supervising a friend and it </w:t>
      </w:r>
      <w:proofErr w:type="gramStart"/>
      <w:r w:rsidR="004D2604">
        <w:rPr>
          <w:rFonts w:ascii="Arial" w:hAnsi="Arial" w:cs="Arial"/>
          <w:sz w:val="24"/>
          <w:szCs w:val="24"/>
        </w:rPr>
        <w:t>was difficult to remain professional at all times</w:t>
      </w:r>
      <w:proofErr w:type="gramEnd"/>
      <w:r w:rsidR="004D2604">
        <w:rPr>
          <w:rFonts w:ascii="Arial" w:hAnsi="Arial" w:cs="Arial"/>
          <w:sz w:val="24"/>
          <w:szCs w:val="24"/>
        </w:rPr>
        <w:t xml:space="preserve">. It was also hard for me not to interrupt the supervisee, especially where I shared a similar experience and agreed with what was being said. I had to remember that this was not a casual chat, and that I was here to listen and support the supervisee, not to have a casual chat about work. </w:t>
      </w:r>
      <w:r w:rsidRPr="00F930C3">
        <w:rPr>
          <w:rFonts w:ascii="Arial" w:hAnsi="Arial" w:cs="Arial"/>
          <w:sz w:val="24"/>
          <w:szCs w:val="24"/>
        </w:rPr>
        <w:t xml:space="preserve">Therefore, as </w:t>
      </w:r>
      <w:r w:rsidRPr="008E0E33">
        <w:rPr>
          <w:rFonts w:ascii="Arial" w:hAnsi="Arial" w:cs="Arial"/>
          <w:sz w:val="24"/>
          <w:szCs w:val="24"/>
        </w:rPr>
        <w:t>a supervisor there can be a lot of responsibilities for me to take into account. For example, the UNSW (2013) suggest that these responsibilities can sometimes include ‘accurately assess[</w:t>
      </w:r>
      <w:proofErr w:type="spellStart"/>
      <w:r w:rsidRPr="008E0E33">
        <w:rPr>
          <w:rFonts w:ascii="Arial" w:hAnsi="Arial" w:cs="Arial"/>
          <w:sz w:val="24"/>
          <w:szCs w:val="24"/>
        </w:rPr>
        <w:t>ing</w:t>
      </w:r>
      <w:proofErr w:type="spellEnd"/>
      <w:r w:rsidRPr="008E0E33">
        <w:rPr>
          <w:rFonts w:ascii="Arial" w:hAnsi="Arial" w:cs="Arial"/>
          <w:sz w:val="24"/>
          <w:szCs w:val="24"/>
        </w:rPr>
        <w:t>] the needs and abilities of the [supervisee]’ and ‘tailor[</w:t>
      </w:r>
      <w:proofErr w:type="spellStart"/>
      <w:r w:rsidRPr="008E0E33">
        <w:rPr>
          <w:rFonts w:ascii="Arial" w:hAnsi="Arial" w:cs="Arial"/>
          <w:sz w:val="24"/>
          <w:szCs w:val="24"/>
        </w:rPr>
        <w:t>ing</w:t>
      </w:r>
      <w:proofErr w:type="spellEnd"/>
      <w:r w:rsidRPr="008E0E33">
        <w:rPr>
          <w:rFonts w:ascii="Arial" w:hAnsi="Arial" w:cs="Arial"/>
          <w:sz w:val="24"/>
          <w:szCs w:val="24"/>
        </w:rPr>
        <w:t xml:space="preserve">] guidance to the specific needs and abilities of the [supervisee]’. They go on to suggest that as supervisor I should ‘direct </w:t>
      </w:r>
      <w:r w:rsidRPr="00F930C3">
        <w:rPr>
          <w:rFonts w:ascii="Arial" w:hAnsi="Arial" w:cs="Arial"/>
          <w:sz w:val="24"/>
          <w:szCs w:val="24"/>
        </w:rPr>
        <w:t xml:space="preserve">the [supervisee] to the best suited avenues and then encourage independent exploration’ UNSW (2013).  Therefore, by undertaking my approach in the way the way that I did, I felt that this was the best way to </w:t>
      </w:r>
      <w:r w:rsidR="00F930C3" w:rsidRPr="00F930C3">
        <w:rPr>
          <w:rFonts w:ascii="Arial" w:hAnsi="Arial" w:cs="Arial"/>
          <w:sz w:val="24"/>
          <w:szCs w:val="24"/>
        </w:rPr>
        <w:t>build</w:t>
      </w:r>
      <w:r w:rsidRPr="00F930C3">
        <w:rPr>
          <w:rFonts w:ascii="Arial" w:hAnsi="Arial" w:cs="Arial"/>
          <w:sz w:val="24"/>
          <w:szCs w:val="24"/>
        </w:rPr>
        <w:t xml:space="preserve"> </w:t>
      </w:r>
      <w:r w:rsidR="00F930C3" w:rsidRPr="00F930C3">
        <w:rPr>
          <w:rFonts w:ascii="Arial" w:hAnsi="Arial" w:cs="Arial"/>
          <w:sz w:val="24"/>
          <w:szCs w:val="24"/>
        </w:rPr>
        <w:t>self-confidence</w:t>
      </w:r>
      <w:r w:rsidRPr="00F930C3">
        <w:rPr>
          <w:rFonts w:ascii="Arial" w:hAnsi="Arial" w:cs="Arial"/>
          <w:sz w:val="24"/>
          <w:szCs w:val="24"/>
        </w:rPr>
        <w:t xml:space="preserve"> in their own problem-solving abilities</w:t>
      </w:r>
      <w:r w:rsidR="00F930C3" w:rsidRPr="00F930C3">
        <w:rPr>
          <w:rFonts w:ascii="Arial" w:hAnsi="Arial" w:cs="Arial"/>
          <w:sz w:val="24"/>
          <w:szCs w:val="24"/>
        </w:rPr>
        <w:t xml:space="preserve">, thus would help them to </w:t>
      </w:r>
      <w:r w:rsidR="00F930C3">
        <w:rPr>
          <w:rFonts w:ascii="Arial" w:hAnsi="Arial" w:cs="Arial"/>
          <w:sz w:val="24"/>
          <w:szCs w:val="24"/>
        </w:rPr>
        <w:t>become self-reliant and trust their own judgement on things,</w:t>
      </w:r>
      <w:r w:rsidR="00F930C3" w:rsidRPr="00F930C3">
        <w:rPr>
          <w:rFonts w:ascii="Arial" w:hAnsi="Arial" w:cs="Arial"/>
          <w:sz w:val="24"/>
          <w:szCs w:val="24"/>
        </w:rPr>
        <w:t xml:space="preserve"> once </w:t>
      </w:r>
      <w:r w:rsidR="00F930C3">
        <w:rPr>
          <w:rFonts w:ascii="Arial" w:hAnsi="Arial" w:cs="Arial"/>
          <w:sz w:val="24"/>
          <w:szCs w:val="24"/>
        </w:rPr>
        <w:t xml:space="preserve">their </w:t>
      </w:r>
      <w:r w:rsidR="00F930C3" w:rsidRPr="00F930C3">
        <w:rPr>
          <w:rFonts w:ascii="Arial" w:hAnsi="Arial" w:cs="Arial"/>
          <w:sz w:val="24"/>
          <w:szCs w:val="24"/>
        </w:rPr>
        <w:t>supervision had concluded</w:t>
      </w:r>
      <w:r w:rsidRPr="00F930C3">
        <w:rPr>
          <w:rFonts w:ascii="Arial" w:hAnsi="Arial" w:cs="Arial"/>
          <w:sz w:val="24"/>
          <w:szCs w:val="24"/>
        </w:rPr>
        <w:t>.</w:t>
      </w:r>
    </w:p>
    <w:p w:rsidR="00D70A91" w:rsidRPr="004D2604" w:rsidRDefault="004D2604" w:rsidP="00720B49">
      <w:pPr>
        <w:spacing w:line="480" w:lineRule="auto"/>
        <w:jc w:val="both"/>
        <w:rPr>
          <w:rFonts w:ascii="Arial" w:hAnsi="Arial" w:cs="Arial"/>
          <w:sz w:val="24"/>
          <w:szCs w:val="24"/>
        </w:rPr>
      </w:pPr>
      <w:r w:rsidRPr="004D2604">
        <w:rPr>
          <w:rFonts w:ascii="Arial" w:hAnsi="Arial" w:cs="Arial"/>
          <w:sz w:val="24"/>
          <w:szCs w:val="24"/>
        </w:rPr>
        <w:t xml:space="preserve">Another difficulty when supervising was </w:t>
      </w:r>
      <w:r>
        <w:rPr>
          <w:rFonts w:ascii="Arial" w:hAnsi="Arial" w:cs="Arial"/>
          <w:sz w:val="24"/>
          <w:szCs w:val="24"/>
        </w:rPr>
        <w:t xml:space="preserve">finding an appropriate time and location where we would not be interrupted. This was hard because the only time available to meet was just before work hours and this meant that supervision ran into work hours which meant that we were often interrupted and supervision became fragmented which is not productive or beneficial to myself or the supervisee. </w:t>
      </w:r>
    </w:p>
    <w:p w:rsidR="004D2604" w:rsidRDefault="004D2604" w:rsidP="00720B49">
      <w:pPr>
        <w:spacing w:line="480" w:lineRule="auto"/>
        <w:jc w:val="both"/>
        <w:rPr>
          <w:rFonts w:ascii="Arial" w:hAnsi="Arial" w:cs="Arial"/>
          <w:sz w:val="24"/>
          <w:szCs w:val="24"/>
        </w:rPr>
      </w:pPr>
      <w:r>
        <w:rPr>
          <w:rFonts w:ascii="Arial" w:hAnsi="Arial" w:cs="Arial"/>
          <w:sz w:val="24"/>
          <w:szCs w:val="24"/>
        </w:rPr>
        <w:lastRenderedPageBreak/>
        <w:t>During supervision, one of the main challenges for me was note-taking and showing that I was actively listening at the same time. I was mindful of this and although I was trying to note-take efficiently, I feel that listening to the supervisee was more important, however, I am aware that my note-taking skills need some improvement. This has been shown to me when I have had to write up my reflective journals and I have</w:t>
      </w:r>
      <w:r w:rsidR="00F930C3">
        <w:rPr>
          <w:rFonts w:ascii="Arial" w:hAnsi="Arial" w:cs="Arial"/>
          <w:sz w:val="24"/>
          <w:szCs w:val="24"/>
        </w:rPr>
        <w:t xml:space="preserve"> struggled to de-code my notes.</w:t>
      </w:r>
    </w:p>
    <w:p w:rsidR="00F930C3" w:rsidRDefault="00F930C3" w:rsidP="00720B49">
      <w:pPr>
        <w:spacing w:line="480" w:lineRule="auto"/>
        <w:jc w:val="both"/>
        <w:rPr>
          <w:rFonts w:ascii="Arial" w:hAnsi="Arial" w:cs="Arial"/>
          <w:sz w:val="24"/>
          <w:szCs w:val="24"/>
        </w:rPr>
      </w:pPr>
      <w:r w:rsidRPr="00D70A91">
        <w:rPr>
          <w:rFonts w:ascii="Arial" w:hAnsi="Arial" w:cs="Arial"/>
          <w:sz w:val="24"/>
          <w:szCs w:val="24"/>
        </w:rPr>
        <w:t>This reflection analyse</w:t>
      </w:r>
      <w:r>
        <w:rPr>
          <w:rFonts w:ascii="Arial" w:hAnsi="Arial" w:cs="Arial"/>
          <w:sz w:val="24"/>
          <w:szCs w:val="24"/>
        </w:rPr>
        <w:t>d</w:t>
      </w:r>
      <w:r w:rsidRPr="00D70A91">
        <w:rPr>
          <w:rFonts w:ascii="Arial" w:hAnsi="Arial" w:cs="Arial"/>
          <w:sz w:val="24"/>
          <w:szCs w:val="24"/>
        </w:rPr>
        <w:t xml:space="preserve"> the functions of supe</w:t>
      </w:r>
      <w:r>
        <w:rPr>
          <w:rFonts w:ascii="Arial" w:hAnsi="Arial" w:cs="Arial"/>
          <w:sz w:val="24"/>
          <w:szCs w:val="24"/>
        </w:rPr>
        <w:t xml:space="preserve">rvision and how I used this knowledge </w:t>
      </w:r>
      <w:r w:rsidRPr="00D70A91">
        <w:rPr>
          <w:rFonts w:ascii="Arial" w:hAnsi="Arial" w:cs="Arial"/>
          <w:sz w:val="24"/>
          <w:szCs w:val="24"/>
        </w:rPr>
        <w:t xml:space="preserve">to supervise </w:t>
      </w:r>
      <w:r>
        <w:rPr>
          <w:rFonts w:ascii="Arial" w:hAnsi="Arial" w:cs="Arial"/>
          <w:sz w:val="24"/>
          <w:szCs w:val="24"/>
        </w:rPr>
        <w:t>another person. I have recognised how I undertake supervision is crucial to the supervisee’s development as well as my own. I found that it raised my confidence in my own ability and felt that my voice was being listened to. Also, finding myself in a position of power made me take things more seriously and helped develop me in terms of my professionalism when it comes to dealing with other people in the workplace setting, especially as the supervisee was a personal friend. This did make things a little more challenging, but I learned so much from this experience and it has helped change my view on the value of supervision, and I have developed a new respect for supervisors and the role of supervision.</w:t>
      </w:r>
    </w:p>
    <w:p w:rsidR="00953A5A" w:rsidRDefault="00953A5A" w:rsidP="00720B49">
      <w:pPr>
        <w:spacing w:line="480" w:lineRule="auto"/>
        <w:jc w:val="both"/>
        <w:rPr>
          <w:rFonts w:ascii="Arial" w:hAnsi="Arial" w:cs="Arial"/>
          <w:sz w:val="24"/>
          <w:szCs w:val="24"/>
        </w:rPr>
      </w:pPr>
      <w:r>
        <w:rPr>
          <w:rFonts w:ascii="Arial" w:hAnsi="Arial" w:cs="Arial"/>
          <w:sz w:val="24"/>
          <w:szCs w:val="24"/>
        </w:rPr>
        <w:t>Furthermore, it was very beneficial to learn about supervision during a previous assignment because it helped me understand my role better. Indeed, when it came to actually undertaking supervision it helped give me a good grounding which I then built upon and from this, I truly understood the complexity of the process of supervision and how important my role was as a supervisor and if I was not a good supervisor</w:t>
      </w:r>
      <w:r w:rsidR="00720B49">
        <w:rPr>
          <w:rFonts w:ascii="Arial" w:hAnsi="Arial" w:cs="Arial"/>
          <w:sz w:val="24"/>
          <w:szCs w:val="24"/>
        </w:rPr>
        <w:t>, neither myself or the supervisee would have benefitted.</w:t>
      </w:r>
      <w:bookmarkStart w:id="0" w:name="_GoBack"/>
      <w:bookmarkEnd w:id="0"/>
    </w:p>
    <w:p w:rsidR="00953A5A" w:rsidRDefault="00953A5A" w:rsidP="00085E14">
      <w:pPr>
        <w:spacing w:line="360" w:lineRule="auto"/>
        <w:jc w:val="both"/>
        <w:rPr>
          <w:rFonts w:ascii="Arial" w:hAnsi="Arial" w:cs="Arial"/>
          <w:sz w:val="24"/>
          <w:szCs w:val="24"/>
        </w:rPr>
      </w:pPr>
    </w:p>
    <w:p w:rsidR="00F930C3" w:rsidRDefault="00F930C3" w:rsidP="00085E14">
      <w:pPr>
        <w:spacing w:line="360" w:lineRule="auto"/>
        <w:jc w:val="both"/>
        <w:rPr>
          <w:rFonts w:ascii="Arial" w:hAnsi="Arial" w:cs="Arial"/>
          <w:sz w:val="24"/>
          <w:szCs w:val="24"/>
        </w:rPr>
      </w:pPr>
    </w:p>
    <w:p w:rsidR="00F930C3" w:rsidRDefault="00F930C3" w:rsidP="00085E14">
      <w:pPr>
        <w:spacing w:line="360" w:lineRule="auto"/>
        <w:jc w:val="both"/>
        <w:rPr>
          <w:rFonts w:ascii="Arial" w:hAnsi="Arial" w:cs="Arial"/>
          <w:b/>
          <w:sz w:val="28"/>
          <w:szCs w:val="28"/>
        </w:rPr>
      </w:pPr>
    </w:p>
    <w:p w:rsidR="00085E14" w:rsidRPr="00085E14" w:rsidRDefault="00085E14" w:rsidP="00085E14">
      <w:pPr>
        <w:spacing w:line="360" w:lineRule="auto"/>
        <w:jc w:val="both"/>
        <w:rPr>
          <w:rFonts w:ascii="Arial" w:hAnsi="Arial" w:cs="Arial"/>
          <w:b/>
          <w:sz w:val="28"/>
          <w:szCs w:val="28"/>
        </w:rPr>
      </w:pPr>
      <w:r w:rsidRPr="00085E14">
        <w:rPr>
          <w:rFonts w:ascii="Arial" w:hAnsi="Arial" w:cs="Arial"/>
          <w:b/>
          <w:sz w:val="28"/>
          <w:szCs w:val="28"/>
        </w:rPr>
        <w:t>References</w:t>
      </w:r>
    </w:p>
    <w:p w:rsidR="00F930C3" w:rsidRDefault="00F930C3" w:rsidP="00085E14">
      <w:pPr>
        <w:spacing w:line="360" w:lineRule="auto"/>
        <w:jc w:val="both"/>
        <w:rPr>
          <w:rFonts w:ascii="Arial" w:hAnsi="Arial" w:cs="Arial"/>
          <w:sz w:val="24"/>
          <w:szCs w:val="24"/>
        </w:rPr>
      </w:pPr>
      <w:proofErr w:type="spellStart"/>
      <w:r w:rsidRPr="00085E14">
        <w:rPr>
          <w:rFonts w:ascii="Arial" w:hAnsi="Arial" w:cs="Arial"/>
          <w:sz w:val="24"/>
          <w:szCs w:val="24"/>
        </w:rPr>
        <w:t>Kadushin</w:t>
      </w:r>
      <w:proofErr w:type="spellEnd"/>
      <w:r w:rsidRPr="00085E14">
        <w:rPr>
          <w:rFonts w:ascii="Arial" w:hAnsi="Arial" w:cs="Arial"/>
          <w:sz w:val="24"/>
          <w:szCs w:val="24"/>
        </w:rPr>
        <w:t>, A. (1992) Supervision in Social Work (3rd. edn.), New York: Columbia University Press. Revised fourth edition published 2002.</w:t>
      </w:r>
    </w:p>
    <w:p w:rsidR="00F930C3" w:rsidRDefault="00F930C3" w:rsidP="00F930C3">
      <w:pPr>
        <w:spacing w:line="360" w:lineRule="auto"/>
        <w:jc w:val="both"/>
        <w:rPr>
          <w:rFonts w:ascii="Arial" w:hAnsi="Arial" w:cs="Arial"/>
          <w:sz w:val="24"/>
          <w:szCs w:val="24"/>
        </w:rPr>
      </w:pPr>
      <w:proofErr w:type="spellStart"/>
      <w:r w:rsidRPr="00F930C3">
        <w:rPr>
          <w:rFonts w:ascii="Arial" w:hAnsi="Arial" w:cs="Arial"/>
          <w:sz w:val="24"/>
          <w:szCs w:val="24"/>
        </w:rPr>
        <w:t>Sapin</w:t>
      </w:r>
      <w:proofErr w:type="spellEnd"/>
      <w:r w:rsidRPr="00F930C3">
        <w:rPr>
          <w:rFonts w:ascii="Arial" w:hAnsi="Arial" w:cs="Arial"/>
          <w:sz w:val="24"/>
          <w:szCs w:val="24"/>
        </w:rPr>
        <w:t>, K. (2013) Essential Skills for Youth Work Practice. Available at: https://books.google.co.uk/books?hl=en&amp;lr=&amp;id=vXVRFeKqogsC&amp;oi=fnd&amp;pg=PP2&amp;dq=functions+of+supervision+in+youth+work&amp;ots=21X94--h-g&amp;sig=gyzCigOHMG9Vt4Id1QG_HNSMbI0#v=onepage&amp;q=functions%20of%20supervision%20in%20youth%20work&amp;f=false (Accessed</w:t>
      </w:r>
      <w:r>
        <w:rPr>
          <w:rFonts w:ascii="Arial" w:hAnsi="Arial" w:cs="Arial"/>
          <w:sz w:val="24"/>
          <w:szCs w:val="24"/>
        </w:rPr>
        <w:t>:</w:t>
      </w:r>
      <w:r w:rsidRPr="00F930C3">
        <w:rPr>
          <w:rFonts w:ascii="Arial" w:hAnsi="Arial" w:cs="Arial"/>
          <w:sz w:val="24"/>
          <w:szCs w:val="24"/>
        </w:rPr>
        <w:t xml:space="preserve"> on </w:t>
      </w:r>
      <w:r>
        <w:rPr>
          <w:rFonts w:ascii="Arial" w:hAnsi="Arial" w:cs="Arial"/>
          <w:sz w:val="24"/>
          <w:szCs w:val="24"/>
        </w:rPr>
        <w:t>29</w:t>
      </w:r>
      <w:r w:rsidRPr="00F930C3">
        <w:rPr>
          <w:rFonts w:ascii="Arial" w:hAnsi="Arial" w:cs="Arial"/>
          <w:sz w:val="24"/>
          <w:szCs w:val="24"/>
          <w:vertAlign w:val="superscript"/>
        </w:rPr>
        <w:t>th</w:t>
      </w:r>
      <w:r>
        <w:rPr>
          <w:rFonts w:ascii="Arial" w:hAnsi="Arial" w:cs="Arial"/>
          <w:sz w:val="24"/>
          <w:szCs w:val="24"/>
        </w:rPr>
        <w:t xml:space="preserve"> April</w:t>
      </w:r>
      <w:r w:rsidRPr="00F930C3">
        <w:rPr>
          <w:rFonts w:ascii="Arial" w:hAnsi="Arial" w:cs="Arial"/>
          <w:sz w:val="24"/>
          <w:szCs w:val="24"/>
        </w:rPr>
        <w:t xml:space="preserve"> 2019)</w:t>
      </w:r>
      <w:r>
        <w:rPr>
          <w:rFonts w:ascii="Arial" w:hAnsi="Arial" w:cs="Arial"/>
          <w:sz w:val="24"/>
          <w:szCs w:val="24"/>
        </w:rPr>
        <w:t>.</w:t>
      </w:r>
    </w:p>
    <w:p w:rsidR="00F930C3" w:rsidRPr="00F930C3" w:rsidRDefault="00F930C3" w:rsidP="00F930C3">
      <w:pPr>
        <w:spacing w:line="360" w:lineRule="auto"/>
        <w:jc w:val="both"/>
        <w:rPr>
          <w:rFonts w:ascii="Arial" w:hAnsi="Arial" w:cs="Arial"/>
          <w:sz w:val="24"/>
          <w:szCs w:val="24"/>
        </w:rPr>
      </w:pPr>
      <w:r w:rsidRPr="00F930C3">
        <w:rPr>
          <w:rFonts w:ascii="Arial" w:hAnsi="Arial" w:cs="Arial"/>
          <w:sz w:val="24"/>
          <w:szCs w:val="24"/>
        </w:rPr>
        <w:t xml:space="preserve">Skills for Care (2007) Providing effective supervision. Available at: https://www.skillsforcare.org.uk/Document-library/Finding-and-keeping-workers/Supervision/Providing-Effective-Supervision.pdf (Accessed: </w:t>
      </w:r>
      <w:r>
        <w:rPr>
          <w:rFonts w:ascii="Arial" w:hAnsi="Arial" w:cs="Arial"/>
          <w:sz w:val="24"/>
          <w:szCs w:val="24"/>
        </w:rPr>
        <w:t>29</w:t>
      </w:r>
      <w:r w:rsidRPr="00F930C3">
        <w:rPr>
          <w:rFonts w:ascii="Arial" w:hAnsi="Arial" w:cs="Arial"/>
          <w:sz w:val="24"/>
          <w:szCs w:val="24"/>
          <w:vertAlign w:val="superscript"/>
        </w:rPr>
        <w:t>th</w:t>
      </w:r>
      <w:r>
        <w:rPr>
          <w:rFonts w:ascii="Arial" w:hAnsi="Arial" w:cs="Arial"/>
          <w:sz w:val="24"/>
          <w:szCs w:val="24"/>
        </w:rPr>
        <w:t xml:space="preserve"> April</w:t>
      </w:r>
      <w:r w:rsidRPr="00F930C3">
        <w:rPr>
          <w:rFonts w:ascii="Arial" w:hAnsi="Arial" w:cs="Arial"/>
          <w:sz w:val="24"/>
          <w:szCs w:val="24"/>
        </w:rPr>
        <w:t xml:space="preserve"> 2019).</w:t>
      </w:r>
    </w:p>
    <w:p w:rsidR="00F930C3" w:rsidRDefault="00F930C3" w:rsidP="00F930C3">
      <w:pPr>
        <w:spacing w:line="360" w:lineRule="auto"/>
        <w:jc w:val="both"/>
        <w:rPr>
          <w:rFonts w:ascii="Arial" w:hAnsi="Arial" w:cs="Arial"/>
          <w:sz w:val="24"/>
          <w:szCs w:val="24"/>
        </w:rPr>
      </w:pPr>
      <w:r w:rsidRPr="00F930C3">
        <w:rPr>
          <w:rFonts w:ascii="Arial" w:hAnsi="Arial" w:cs="Arial"/>
          <w:sz w:val="24"/>
          <w:szCs w:val="24"/>
        </w:rPr>
        <w:t>UNSW (2013) Effective Research Supervision: Roles, Responsibilities and Relationship. Available at:  https://www.slideshare.net/AhmadRb/effective-supervision-32802258 (Accessed</w:t>
      </w:r>
      <w:r>
        <w:rPr>
          <w:rFonts w:ascii="Arial" w:hAnsi="Arial" w:cs="Arial"/>
          <w:sz w:val="24"/>
          <w:szCs w:val="24"/>
        </w:rPr>
        <w:t>:</w:t>
      </w:r>
      <w:r w:rsidRPr="00F930C3">
        <w:rPr>
          <w:rFonts w:ascii="Arial" w:hAnsi="Arial" w:cs="Arial"/>
          <w:sz w:val="24"/>
          <w:szCs w:val="24"/>
        </w:rPr>
        <w:t xml:space="preserve"> </w:t>
      </w:r>
      <w:r>
        <w:rPr>
          <w:rFonts w:ascii="Arial" w:hAnsi="Arial" w:cs="Arial"/>
          <w:sz w:val="24"/>
          <w:szCs w:val="24"/>
        </w:rPr>
        <w:t>29</w:t>
      </w:r>
      <w:r w:rsidRPr="00F930C3">
        <w:rPr>
          <w:rFonts w:ascii="Arial" w:hAnsi="Arial" w:cs="Arial"/>
          <w:sz w:val="24"/>
          <w:szCs w:val="24"/>
          <w:vertAlign w:val="superscript"/>
        </w:rPr>
        <w:t>th</w:t>
      </w:r>
      <w:r>
        <w:rPr>
          <w:rFonts w:ascii="Arial" w:hAnsi="Arial" w:cs="Arial"/>
          <w:sz w:val="24"/>
          <w:szCs w:val="24"/>
        </w:rPr>
        <w:t xml:space="preserve"> April</w:t>
      </w:r>
      <w:r w:rsidRPr="00F930C3">
        <w:rPr>
          <w:rFonts w:ascii="Arial" w:hAnsi="Arial" w:cs="Arial"/>
          <w:sz w:val="24"/>
          <w:szCs w:val="24"/>
        </w:rPr>
        <w:t xml:space="preserve"> 2019)</w:t>
      </w:r>
      <w:r>
        <w:rPr>
          <w:rFonts w:ascii="Arial" w:hAnsi="Arial" w:cs="Arial"/>
          <w:sz w:val="24"/>
          <w:szCs w:val="24"/>
        </w:rPr>
        <w:t>.</w:t>
      </w:r>
      <w:r w:rsidRPr="00F930C3">
        <w:rPr>
          <w:rFonts w:ascii="Arial" w:hAnsi="Arial" w:cs="Arial"/>
          <w:sz w:val="24"/>
          <w:szCs w:val="24"/>
        </w:rPr>
        <w:t xml:space="preserve">  </w:t>
      </w:r>
    </w:p>
    <w:p w:rsidR="00F930C3" w:rsidRPr="00085E14" w:rsidRDefault="00F930C3" w:rsidP="00F930C3">
      <w:pPr>
        <w:spacing w:line="360" w:lineRule="auto"/>
        <w:jc w:val="both"/>
        <w:rPr>
          <w:rFonts w:ascii="Arial" w:hAnsi="Arial" w:cs="Arial"/>
          <w:sz w:val="24"/>
          <w:szCs w:val="24"/>
        </w:rPr>
      </w:pPr>
    </w:p>
    <w:sectPr w:rsidR="00F930C3" w:rsidRPr="00085E14">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C6183" w:rsidRDefault="004C6183" w:rsidP="00085E14">
      <w:pPr>
        <w:spacing w:after="0" w:line="240" w:lineRule="auto"/>
      </w:pPr>
      <w:r>
        <w:separator/>
      </w:r>
    </w:p>
  </w:endnote>
  <w:endnote w:type="continuationSeparator" w:id="0">
    <w:p w:rsidR="004C6183" w:rsidRDefault="004C6183" w:rsidP="00085E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0908020"/>
      <w:docPartObj>
        <w:docPartGallery w:val="Page Numbers (Bottom of Page)"/>
        <w:docPartUnique/>
      </w:docPartObj>
    </w:sdtPr>
    <w:sdtEndPr>
      <w:rPr>
        <w:noProof/>
      </w:rPr>
    </w:sdtEndPr>
    <w:sdtContent>
      <w:p w:rsidR="00085E14" w:rsidRDefault="00085E14">
        <w:pPr>
          <w:pStyle w:val="Footer"/>
          <w:jc w:val="right"/>
        </w:pPr>
        <w:r>
          <w:fldChar w:fldCharType="begin"/>
        </w:r>
        <w:r>
          <w:instrText xml:space="preserve"> PAGE   \* MERGEFORMAT </w:instrText>
        </w:r>
        <w:r>
          <w:fldChar w:fldCharType="separate"/>
        </w:r>
        <w:r w:rsidR="00953A5A">
          <w:rPr>
            <w:noProof/>
          </w:rPr>
          <w:t>4</w:t>
        </w:r>
        <w:r>
          <w:rPr>
            <w:noProof/>
          </w:rPr>
          <w:fldChar w:fldCharType="end"/>
        </w:r>
      </w:p>
    </w:sdtContent>
  </w:sdt>
  <w:p w:rsidR="00085E14" w:rsidRDefault="00085E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C6183" w:rsidRDefault="004C6183" w:rsidP="00085E14">
      <w:pPr>
        <w:spacing w:after="0" w:line="240" w:lineRule="auto"/>
      </w:pPr>
      <w:r>
        <w:separator/>
      </w:r>
    </w:p>
  </w:footnote>
  <w:footnote w:type="continuationSeparator" w:id="0">
    <w:p w:rsidR="004C6183" w:rsidRDefault="004C6183" w:rsidP="00085E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85E14" w:rsidRDefault="00085E14">
    <w:pPr>
      <w:pStyle w:val="Header"/>
    </w:pPr>
    <w:r>
      <w:t>1502662</w:t>
    </w:r>
    <w:r>
      <w:tab/>
    </w:r>
    <w:r>
      <w:tab/>
    </w:r>
    <w:r w:rsidRPr="00085E14">
      <w:t>SJYW6015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28FD"/>
    <w:rsid w:val="0000088D"/>
    <w:rsid w:val="00003781"/>
    <w:rsid w:val="0001538B"/>
    <w:rsid w:val="0002680F"/>
    <w:rsid w:val="00030E0F"/>
    <w:rsid w:val="0004139A"/>
    <w:rsid w:val="00055A03"/>
    <w:rsid w:val="00060F03"/>
    <w:rsid w:val="00063722"/>
    <w:rsid w:val="00074B16"/>
    <w:rsid w:val="00085645"/>
    <w:rsid w:val="00085E14"/>
    <w:rsid w:val="0009496C"/>
    <w:rsid w:val="000A7126"/>
    <w:rsid w:val="000E2415"/>
    <w:rsid w:val="000F29FD"/>
    <w:rsid w:val="00155986"/>
    <w:rsid w:val="00161C0C"/>
    <w:rsid w:val="00181464"/>
    <w:rsid w:val="001904A9"/>
    <w:rsid w:val="00195F27"/>
    <w:rsid w:val="001D49E0"/>
    <w:rsid w:val="001E0147"/>
    <w:rsid w:val="001E1931"/>
    <w:rsid w:val="001E229A"/>
    <w:rsid w:val="001E2E7D"/>
    <w:rsid w:val="002015AE"/>
    <w:rsid w:val="0021337D"/>
    <w:rsid w:val="00244C68"/>
    <w:rsid w:val="00246CDC"/>
    <w:rsid w:val="00250C0C"/>
    <w:rsid w:val="00271DC2"/>
    <w:rsid w:val="002B3D8A"/>
    <w:rsid w:val="002B5467"/>
    <w:rsid w:val="002C7F28"/>
    <w:rsid w:val="002D324E"/>
    <w:rsid w:val="002F279D"/>
    <w:rsid w:val="002F5EDE"/>
    <w:rsid w:val="002F75AF"/>
    <w:rsid w:val="00325E2A"/>
    <w:rsid w:val="0033079B"/>
    <w:rsid w:val="003328FD"/>
    <w:rsid w:val="00341ABD"/>
    <w:rsid w:val="00361F24"/>
    <w:rsid w:val="00383A0E"/>
    <w:rsid w:val="00387463"/>
    <w:rsid w:val="00387BF8"/>
    <w:rsid w:val="003935A4"/>
    <w:rsid w:val="003B1D26"/>
    <w:rsid w:val="003D473A"/>
    <w:rsid w:val="003D6025"/>
    <w:rsid w:val="003E3343"/>
    <w:rsid w:val="003E3E9B"/>
    <w:rsid w:val="003E439B"/>
    <w:rsid w:val="003F29BA"/>
    <w:rsid w:val="004116E4"/>
    <w:rsid w:val="0042347E"/>
    <w:rsid w:val="00424ECF"/>
    <w:rsid w:val="00436A74"/>
    <w:rsid w:val="00447363"/>
    <w:rsid w:val="00474A56"/>
    <w:rsid w:val="00491FBE"/>
    <w:rsid w:val="004A2C8B"/>
    <w:rsid w:val="004B5704"/>
    <w:rsid w:val="004C6183"/>
    <w:rsid w:val="004D01AE"/>
    <w:rsid w:val="004D1C8D"/>
    <w:rsid w:val="004D2604"/>
    <w:rsid w:val="004D658B"/>
    <w:rsid w:val="004D7F7C"/>
    <w:rsid w:val="004E37E2"/>
    <w:rsid w:val="004F5A63"/>
    <w:rsid w:val="00536551"/>
    <w:rsid w:val="00555502"/>
    <w:rsid w:val="00564BB0"/>
    <w:rsid w:val="00565C61"/>
    <w:rsid w:val="005722C4"/>
    <w:rsid w:val="0057734A"/>
    <w:rsid w:val="005802E7"/>
    <w:rsid w:val="00591B69"/>
    <w:rsid w:val="005D38FC"/>
    <w:rsid w:val="005D4933"/>
    <w:rsid w:val="005E4EFD"/>
    <w:rsid w:val="00615D11"/>
    <w:rsid w:val="00616DBB"/>
    <w:rsid w:val="00621930"/>
    <w:rsid w:val="006243A3"/>
    <w:rsid w:val="00626BC3"/>
    <w:rsid w:val="00627816"/>
    <w:rsid w:val="00632179"/>
    <w:rsid w:val="00635E9A"/>
    <w:rsid w:val="0064635B"/>
    <w:rsid w:val="00680370"/>
    <w:rsid w:val="0068702E"/>
    <w:rsid w:val="00690CCC"/>
    <w:rsid w:val="006A6FCC"/>
    <w:rsid w:val="006A74E1"/>
    <w:rsid w:val="006B209F"/>
    <w:rsid w:val="006B2731"/>
    <w:rsid w:val="006C2EFB"/>
    <w:rsid w:val="006D4E42"/>
    <w:rsid w:val="006D6F7A"/>
    <w:rsid w:val="007148C7"/>
    <w:rsid w:val="007156BE"/>
    <w:rsid w:val="00720B49"/>
    <w:rsid w:val="007245BA"/>
    <w:rsid w:val="00752114"/>
    <w:rsid w:val="00765BEE"/>
    <w:rsid w:val="00767EB2"/>
    <w:rsid w:val="00781D9F"/>
    <w:rsid w:val="0079626F"/>
    <w:rsid w:val="007A1CCA"/>
    <w:rsid w:val="007A33B5"/>
    <w:rsid w:val="007B234A"/>
    <w:rsid w:val="007D26D4"/>
    <w:rsid w:val="007E538A"/>
    <w:rsid w:val="007E7C71"/>
    <w:rsid w:val="008203EA"/>
    <w:rsid w:val="00832B8E"/>
    <w:rsid w:val="0085767C"/>
    <w:rsid w:val="008751A1"/>
    <w:rsid w:val="008924F6"/>
    <w:rsid w:val="008A18D4"/>
    <w:rsid w:val="008A56ED"/>
    <w:rsid w:val="008B1459"/>
    <w:rsid w:val="008B3704"/>
    <w:rsid w:val="008B5219"/>
    <w:rsid w:val="008D2641"/>
    <w:rsid w:val="008D3113"/>
    <w:rsid w:val="008E0E33"/>
    <w:rsid w:val="008F0483"/>
    <w:rsid w:val="008F0CEA"/>
    <w:rsid w:val="00900623"/>
    <w:rsid w:val="00925BCB"/>
    <w:rsid w:val="00925F66"/>
    <w:rsid w:val="00950D30"/>
    <w:rsid w:val="00953A5A"/>
    <w:rsid w:val="00993FD0"/>
    <w:rsid w:val="009A4D1E"/>
    <w:rsid w:val="009A66CB"/>
    <w:rsid w:val="009E53F5"/>
    <w:rsid w:val="009F36CA"/>
    <w:rsid w:val="009F474C"/>
    <w:rsid w:val="009F5A28"/>
    <w:rsid w:val="00A04FAA"/>
    <w:rsid w:val="00A104C2"/>
    <w:rsid w:val="00A21010"/>
    <w:rsid w:val="00A2252C"/>
    <w:rsid w:val="00A3266F"/>
    <w:rsid w:val="00A330C2"/>
    <w:rsid w:val="00A9586D"/>
    <w:rsid w:val="00AA1A30"/>
    <w:rsid w:val="00AD1042"/>
    <w:rsid w:val="00AD430E"/>
    <w:rsid w:val="00AD566E"/>
    <w:rsid w:val="00B10D4D"/>
    <w:rsid w:val="00B119D6"/>
    <w:rsid w:val="00B3047D"/>
    <w:rsid w:val="00B36FB3"/>
    <w:rsid w:val="00B5797C"/>
    <w:rsid w:val="00B80ED6"/>
    <w:rsid w:val="00B822BA"/>
    <w:rsid w:val="00B976D3"/>
    <w:rsid w:val="00BB43F0"/>
    <w:rsid w:val="00BB7293"/>
    <w:rsid w:val="00BC3532"/>
    <w:rsid w:val="00BD1E59"/>
    <w:rsid w:val="00BE18A3"/>
    <w:rsid w:val="00C032B2"/>
    <w:rsid w:val="00C14632"/>
    <w:rsid w:val="00C15FFE"/>
    <w:rsid w:val="00C361C2"/>
    <w:rsid w:val="00C406CF"/>
    <w:rsid w:val="00C512F0"/>
    <w:rsid w:val="00C6076E"/>
    <w:rsid w:val="00C7032C"/>
    <w:rsid w:val="00CC4103"/>
    <w:rsid w:val="00CD3CA7"/>
    <w:rsid w:val="00CE6801"/>
    <w:rsid w:val="00D01E62"/>
    <w:rsid w:val="00D0338D"/>
    <w:rsid w:val="00D0580B"/>
    <w:rsid w:val="00D21F0A"/>
    <w:rsid w:val="00D224FC"/>
    <w:rsid w:val="00D41FA2"/>
    <w:rsid w:val="00D53E97"/>
    <w:rsid w:val="00D55C4F"/>
    <w:rsid w:val="00D661BD"/>
    <w:rsid w:val="00D70A91"/>
    <w:rsid w:val="00D76D22"/>
    <w:rsid w:val="00D84E6D"/>
    <w:rsid w:val="00D8501D"/>
    <w:rsid w:val="00D87DCD"/>
    <w:rsid w:val="00DB2CBA"/>
    <w:rsid w:val="00DB5154"/>
    <w:rsid w:val="00DB6FDA"/>
    <w:rsid w:val="00DC204C"/>
    <w:rsid w:val="00DD110D"/>
    <w:rsid w:val="00DD1C7B"/>
    <w:rsid w:val="00DE04B4"/>
    <w:rsid w:val="00DE4AE4"/>
    <w:rsid w:val="00DE76B8"/>
    <w:rsid w:val="00DF7656"/>
    <w:rsid w:val="00E069F7"/>
    <w:rsid w:val="00E13636"/>
    <w:rsid w:val="00E20C8E"/>
    <w:rsid w:val="00E464A2"/>
    <w:rsid w:val="00E500ED"/>
    <w:rsid w:val="00E53CA2"/>
    <w:rsid w:val="00E57BD4"/>
    <w:rsid w:val="00E66217"/>
    <w:rsid w:val="00E66DF9"/>
    <w:rsid w:val="00E8200E"/>
    <w:rsid w:val="00E93466"/>
    <w:rsid w:val="00EA152A"/>
    <w:rsid w:val="00EA5EA0"/>
    <w:rsid w:val="00EB0225"/>
    <w:rsid w:val="00EB490D"/>
    <w:rsid w:val="00EC1170"/>
    <w:rsid w:val="00ED1AA4"/>
    <w:rsid w:val="00ED244F"/>
    <w:rsid w:val="00F02BDE"/>
    <w:rsid w:val="00F63956"/>
    <w:rsid w:val="00F81338"/>
    <w:rsid w:val="00F81C4A"/>
    <w:rsid w:val="00F87293"/>
    <w:rsid w:val="00F930C3"/>
    <w:rsid w:val="00FA2C9D"/>
    <w:rsid w:val="00FA73FA"/>
    <w:rsid w:val="00FD3C0A"/>
    <w:rsid w:val="00FD6E26"/>
    <w:rsid w:val="00FE2E3D"/>
    <w:rsid w:val="00FE6608"/>
    <w:rsid w:val="00FF4B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CE93C"/>
  <w15:chartTrackingRefBased/>
  <w15:docId w15:val="{44428D51-2C20-4C13-9ED8-08C9E65297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5E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5E14"/>
  </w:style>
  <w:style w:type="paragraph" w:styleId="Footer">
    <w:name w:val="footer"/>
    <w:basedOn w:val="Normal"/>
    <w:link w:val="FooterChar"/>
    <w:uiPriority w:val="99"/>
    <w:unhideWhenUsed/>
    <w:rsid w:val="00085E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5E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4</Pages>
  <Words>985</Words>
  <Characters>5617</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Hill</dc:creator>
  <cp:keywords/>
  <dc:description/>
  <cp:lastModifiedBy>Jake Eggerton (1502662)</cp:lastModifiedBy>
  <cp:revision>3</cp:revision>
  <dcterms:created xsi:type="dcterms:W3CDTF">2019-04-29T09:06:00Z</dcterms:created>
  <dcterms:modified xsi:type="dcterms:W3CDTF">2019-04-29T11:08:00Z</dcterms:modified>
</cp:coreProperties>
</file>