
<file path=[Content_Types].xml><?xml version="1.0" encoding="utf-8"?>
<Types xmlns="http://schemas.openxmlformats.org/package/2006/content-types">
  <Default ContentType="application/xml" Extension="xml"/>
  <Default ContentType="application/x-font-ttf" Extension="ttf"/>
  <Default ContentType="application/vnd.openxmlformats-package.relationships+xml" Extension="rels"/>
  <Override ContentType="application/vnd.openxmlformats-officedocument.wordprocessingml.settings+xml" PartName="/word/settings.xml"/>
  <Override ContentType="application/xml" PartName="/customXML/item1.xml"/>
  <Override ContentType="application/vnd.openxmlformats-officedocument.custom-properties+xml" PartName="/docProps/custom.xml"/>
  <Override ContentType="application/vnd.openxmlformats-officedocument.customXmlProperties+xml" PartName="/customXML/itemProps1.xml"/>
  <Override ContentType="application/vnd.openxmlformats-officedocument.wordprocessingml.styles+xml" PartName="/word/styles.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package.core-properties+xml" PartName="/docProps/core.xml"/>
  <Override ContentType="application/vnd.openxmlformats-officedocument.wordprocessingml.document.main+xml" PartName="/word/document.xml"/>
  <Override ContentType="application/vnd.openxmlformats-officedocument.theme+xml" PartName="/word/theme/theme1.xml"/>
  <Override ContentType="application/vnd.openxmlformats-officedocument.wordprocessingml.header+xml" PartName="/word/header2.xml"/>
  <Override ContentType="application/vnd.openxmlformats-officedocument.wordprocessingml.header+xml" PartName="/word/header1.xml"/>
</Types>
</file>

<file path=_rels/.rels><?xml version="1.0" encoding="UTF-8" standalone="yes"?><Relationships xmlns="http://schemas.openxmlformats.org/package/2006/relationships"><Relationship Id="rId1" Type="http://schemas.openxmlformats.org/officeDocument/2006/relationships/custom-properties" Target="docProps/custom.xml"/><Relationship Id="rId2" Type="http://schemas.openxmlformats.org/package/2006/relationships/metadata/core-properties" Target="docProps/core.xml"/><Relationship Id="rId3"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pBdr>
          <w:top w:color="ffffff" w:space="0" w:sz="8" w:val="single"/>
          <w:left w:color="ffffff" w:space="0" w:sz="8" w:val="single"/>
          <w:bottom w:color="ffffff" w:space="0" w:sz="8" w:val="single"/>
          <w:right w:color="ffffff" w:space="0" w:sz="8" w:val="single"/>
        </w:pBdr>
        <w:shd w:fill="ffffff" w:val="clear"/>
        <w:spacing w:after="240" w:before="240" w:line="360" w:lineRule="auto"/>
        <w:rPr>
          <w:rFonts w:ascii="Arial" w:cs="Arial" w:eastAsia="Arial" w:hAnsi="Arial"/>
          <w:b w:val="1"/>
          <w:sz w:val="22"/>
          <w:szCs w:val="22"/>
          <w:highlight w:val="white"/>
        </w:rPr>
      </w:pPr>
      <w:r w:rsidDel="00000000" w:rsidR="00000000" w:rsidRPr="00000000">
        <w:rPr>
          <w:rtl w:val="0"/>
        </w:rPr>
      </w:r>
    </w:p>
    <w:p w:rsidR="00000000" w:rsidDel="00000000" w:rsidP="00000000" w:rsidRDefault="00000000" w:rsidRPr="00000000" w14:paraId="00000002">
      <w:pPr>
        <w:pBdr>
          <w:top w:color="ffffff" w:space="0" w:sz="8" w:val="single"/>
          <w:left w:color="ffffff" w:space="0" w:sz="8" w:val="single"/>
          <w:bottom w:color="ffffff" w:space="0" w:sz="8" w:val="single"/>
          <w:right w:color="ffffff" w:space="0" w:sz="8" w:val="single"/>
        </w:pBdr>
        <w:shd w:fill="ffffff" w:val="clear"/>
        <w:spacing w:after="240" w:before="240" w:line="360" w:lineRule="auto"/>
        <w:rPr>
          <w:rFonts w:ascii="Arial" w:cs="Arial" w:eastAsia="Arial" w:hAnsi="Arial"/>
          <w:b w:val="1"/>
          <w:sz w:val="22"/>
          <w:szCs w:val="22"/>
          <w:highlight w:val="white"/>
        </w:rPr>
      </w:pPr>
      <w:r w:rsidDel="00000000" w:rsidR="00000000" w:rsidRPr="00000000">
        <w:rPr>
          <w:rtl w:val="0"/>
        </w:rPr>
      </w:r>
    </w:p>
    <w:p w:rsidR="00000000" w:rsidDel="00000000" w:rsidP="00000000" w:rsidRDefault="00000000" w:rsidRPr="00000000" w14:paraId="00000003">
      <w:pPr>
        <w:pBdr>
          <w:top w:color="ffffff" w:space="0" w:sz="8" w:val="single"/>
          <w:left w:color="ffffff" w:space="0" w:sz="8" w:val="single"/>
          <w:bottom w:color="ffffff" w:space="0" w:sz="8" w:val="single"/>
          <w:right w:color="ffffff" w:space="0" w:sz="8" w:val="single"/>
        </w:pBdr>
        <w:shd w:fill="ffffff" w:val="clear"/>
        <w:spacing w:after="240" w:before="240" w:line="360" w:lineRule="auto"/>
        <w:rPr>
          <w:rFonts w:ascii="Arial" w:cs="Arial" w:eastAsia="Arial" w:hAnsi="Arial"/>
          <w:b w:val="1"/>
          <w:sz w:val="22"/>
          <w:szCs w:val="22"/>
          <w:highlight w:val="white"/>
        </w:rPr>
      </w:pPr>
      <w:r w:rsidDel="00000000" w:rsidR="00000000" w:rsidRPr="00000000">
        <w:rPr>
          <w:rtl w:val="0"/>
        </w:rPr>
      </w:r>
    </w:p>
    <w:p w:rsidR="00000000" w:rsidDel="00000000" w:rsidP="00000000" w:rsidRDefault="00000000" w:rsidRPr="00000000" w14:paraId="00000004">
      <w:pPr>
        <w:pBdr>
          <w:top w:color="ffffff" w:space="0" w:sz="8" w:val="single"/>
          <w:left w:color="ffffff" w:space="0" w:sz="8" w:val="single"/>
          <w:bottom w:color="ffffff" w:space="0" w:sz="8" w:val="single"/>
          <w:right w:color="ffffff" w:space="0" w:sz="8" w:val="single"/>
        </w:pBdr>
        <w:shd w:fill="ffffff" w:val="clear"/>
        <w:spacing w:after="240" w:before="240" w:line="360" w:lineRule="auto"/>
        <w:jc w:val="center"/>
        <w:rPr>
          <w:rFonts w:ascii="Arial" w:cs="Arial" w:eastAsia="Arial" w:hAnsi="Arial"/>
          <w:b w:val="1"/>
          <w:sz w:val="22"/>
          <w:szCs w:val="22"/>
          <w:highlight w:val="white"/>
        </w:rPr>
      </w:pPr>
      <w:r w:rsidDel="00000000" w:rsidR="00000000" w:rsidRPr="00000000">
        <w:rPr>
          <w:rFonts w:ascii="Arial" w:cs="Arial" w:eastAsia="Arial" w:hAnsi="Arial"/>
          <w:b w:val="1"/>
          <w:sz w:val="22"/>
          <w:szCs w:val="22"/>
          <w:highlight w:val="white"/>
          <w:rtl w:val="0"/>
        </w:rPr>
        <w:t xml:space="preserve">Level 4 Assessment Component 1</w:t>
      </w:r>
    </w:p>
    <w:p w:rsidR="00000000" w:rsidDel="00000000" w:rsidP="00000000" w:rsidRDefault="00000000" w:rsidRPr="00000000" w14:paraId="00000005">
      <w:pPr>
        <w:pBdr>
          <w:top w:color="ffffff" w:space="0" w:sz="8" w:val="single"/>
          <w:left w:color="ffffff" w:space="0" w:sz="8" w:val="single"/>
          <w:bottom w:color="ffffff" w:space="0" w:sz="8" w:val="single"/>
          <w:right w:color="ffffff" w:space="0" w:sz="8" w:val="single"/>
        </w:pBdr>
        <w:shd w:fill="ffffff" w:val="clear"/>
        <w:spacing w:after="240" w:before="240" w:line="360" w:lineRule="auto"/>
        <w:jc w:val="center"/>
        <w:rPr>
          <w:rFonts w:ascii="Arial" w:cs="Arial" w:eastAsia="Arial" w:hAnsi="Arial"/>
          <w:b w:val="1"/>
          <w:sz w:val="22"/>
          <w:szCs w:val="22"/>
          <w:highlight w:val="white"/>
        </w:rPr>
      </w:pPr>
      <w:r w:rsidDel="00000000" w:rsidR="00000000" w:rsidRPr="00000000">
        <w:rPr>
          <w:rtl w:val="0"/>
        </w:rPr>
      </w:r>
    </w:p>
    <w:p w:rsidR="00000000" w:rsidDel="00000000" w:rsidP="00000000" w:rsidRDefault="00000000" w:rsidRPr="00000000" w14:paraId="00000006">
      <w:pPr>
        <w:pBdr>
          <w:top w:color="ffffff" w:space="0" w:sz="8" w:val="single"/>
          <w:left w:color="ffffff" w:space="0" w:sz="8" w:val="single"/>
          <w:bottom w:color="ffffff" w:space="0" w:sz="8" w:val="single"/>
          <w:right w:color="ffffff" w:space="0" w:sz="8" w:val="single"/>
        </w:pBdr>
        <w:shd w:fill="ffffff" w:val="clear"/>
        <w:spacing w:after="240" w:before="240" w:line="360" w:lineRule="auto"/>
        <w:jc w:val="center"/>
        <w:rPr>
          <w:rFonts w:ascii="Arial" w:cs="Arial" w:eastAsia="Arial" w:hAnsi="Arial"/>
          <w:sz w:val="22"/>
          <w:szCs w:val="22"/>
          <w:highlight w:val="white"/>
        </w:rPr>
      </w:pPr>
      <w:r w:rsidDel="00000000" w:rsidR="00000000" w:rsidRPr="00000000">
        <w:rPr>
          <w:rFonts w:ascii="Arial" w:cs="Arial" w:eastAsia="Arial" w:hAnsi="Arial"/>
          <w:sz w:val="22"/>
          <w:szCs w:val="22"/>
          <w:highlight w:val="white"/>
          <w:rtl w:val="0"/>
        </w:rPr>
        <w:t xml:space="preserve">Mihai-Valentin Ciupea</w:t>
      </w:r>
    </w:p>
    <w:p w:rsidR="00000000" w:rsidDel="00000000" w:rsidP="00000000" w:rsidRDefault="00000000" w:rsidRPr="00000000" w14:paraId="00000007">
      <w:pPr>
        <w:pBdr>
          <w:top w:color="ffffff" w:space="0" w:sz="8" w:val="single"/>
          <w:left w:color="ffffff" w:space="0" w:sz="8" w:val="single"/>
          <w:bottom w:color="ffffff" w:space="0" w:sz="8" w:val="single"/>
          <w:right w:color="ffffff" w:space="0" w:sz="8" w:val="single"/>
        </w:pBdr>
        <w:shd w:fill="ffffff" w:val="clear"/>
        <w:spacing w:after="240" w:before="240" w:line="360" w:lineRule="auto"/>
        <w:jc w:val="center"/>
        <w:rPr>
          <w:rFonts w:ascii="Arial" w:cs="Arial" w:eastAsia="Arial" w:hAnsi="Arial"/>
          <w:sz w:val="22"/>
          <w:szCs w:val="22"/>
          <w:highlight w:val="white"/>
        </w:rPr>
      </w:pPr>
      <w:r w:rsidDel="00000000" w:rsidR="00000000" w:rsidRPr="00000000">
        <w:rPr>
          <w:rFonts w:ascii="Arial" w:cs="Arial" w:eastAsia="Arial" w:hAnsi="Arial"/>
          <w:sz w:val="22"/>
          <w:szCs w:val="22"/>
          <w:highlight w:val="white"/>
          <w:rtl w:val="0"/>
        </w:rPr>
        <w:t xml:space="preserve">(2309100)</w:t>
      </w:r>
    </w:p>
    <w:p w:rsidR="00000000" w:rsidDel="00000000" w:rsidP="00000000" w:rsidRDefault="00000000" w:rsidRPr="00000000" w14:paraId="00000008">
      <w:pPr>
        <w:pBdr>
          <w:top w:color="ffffff" w:space="0" w:sz="8" w:val="single"/>
          <w:left w:color="ffffff" w:space="0" w:sz="8" w:val="single"/>
          <w:bottom w:color="ffffff" w:space="0" w:sz="8" w:val="single"/>
          <w:right w:color="ffffff" w:space="0" w:sz="8" w:val="single"/>
        </w:pBdr>
        <w:shd w:fill="ffffff" w:val="clear"/>
        <w:spacing w:after="240" w:before="240" w:line="360" w:lineRule="auto"/>
        <w:jc w:val="center"/>
        <w:rPr>
          <w:rFonts w:ascii="Arial" w:cs="Arial" w:eastAsia="Arial" w:hAnsi="Arial"/>
          <w:sz w:val="22"/>
          <w:szCs w:val="22"/>
          <w:highlight w:val="white"/>
        </w:rPr>
      </w:pPr>
      <w:r w:rsidDel="00000000" w:rsidR="00000000" w:rsidRPr="00000000">
        <w:rPr>
          <w:rtl w:val="0"/>
        </w:rPr>
      </w:r>
    </w:p>
    <w:p w:rsidR="00000000" w:rsidDel="00000000" w:rsidP="00000000" w:rsidRDefault="00000000" w:rsidRPr="00000000" w14:paraId="00000009">
      <w:pPr>
        <w:pBdr>
          <w:top w:color="ffffff" w:space="0" w:sz="8" w:val="single"/>
          <w:left w:color="ffffff" w:space="0" w:sz="8" w:val="single"/>
          <w:bottom w:color="ffffff" w:space="0" w:sz="8" w:val="single"/>
          <w:right w:color="ffffff" w:space="0" w:sz="8" w:val="single"/>
        </w:pBdr>
        <w:shd w:fill="ffffff" w:val="clear"/>
        <w:spacing w:after="240" w:before="240" w:line="360" w:lineRule="auto"/>
        <w:jc w:val="center"/>
        <w:rPr>
          <w:rFonts w:ascii="Arial" w:cs="Arial" w:eastAsia="Arial" w:hAnsi="Arial"/>
          <w:sz w:val="22"/>
          <w:szCs w:val="22"/>
          <w:highlight w:val="white"/>
        </w:rPr>
      </w:pPr>
      <w:r w:rsidDel="00000000" w:rsidR="00000000" w:rsidRPr="00000000">
        <w:rPr>
          <w:rFonts w:ascii="Arial" w:cs="Arial" w:eastAsia="Arial" w:hAnsi="Arial"/>
          <w:sz w:val="22"/>
          <w:szCs w:val="22"/>
          <w:highlight w:val="white"/>
          <w:rtl w:val="0"/>
        </w:rPr>
        <w:t xml:space="preserve">University of Wales Trinity Saint David</w:t>
      </w:r>
    </w:p>
    <w:p w:rsidR="00000000" w:rsidDel="00000000" w:rsidP="00000000" w:rsidRDefault="00000000" w:rsidRPr="00000000" w14:paraId="0000000A">
      <w:pPr>
        <w:pBdr>
          <w:top w:color="ffffff" w:space="0" w:sz="8" w:val="single"/>
          <w:left w:color="ffffff" w:space="0" w:sz="8" w:val="single"/>
          <w:bottom w:color="ffffff" w:space="0" w:sz="8" w:val="single"/>
          <w:right w:color="ffffff" w:space="0" w:sz="8" w:val="single"/>
        </w:pBdr>
        <w:shd w:fill="ffffff" w:val="clear"/>
        <w:spacing w:after="240" w:before="240" w:line="360" w:lineRule="auto"/>
        <w:jc w:val="center"/>
        <w:rPr>
          <w:rFonts w:ascii="Arial" w:cs="Arial" w:eastAsia="Arial" w:hAnsi="Arial"/>
          <w:sz w:val="22"/>
          <w:szCs w:val="22"/>
          <w:highlight w:val="white"/>
        </w:rPr>
      </w:pPr>
      <w:r w:rsidDel="00000000" w:rsidR="00000000" w:rsidRPr="00000000">
        <w:rPr>
          <w:rtl w:val="0"/>
        </w:rPr>
      </w:r>
    </w:p>
    <w:p w:rsidR="00000000" w:rsidDel="00000000" w:rsidP="00000000" w:rsidRDefault="00000000" w:rsidRPr="00000000" w14:paraId="0000000B">
      <w:pPr>
        <w:pBdr>
          <w:top w:color="ffffff" w:space="0" w:sz="8" w:val="single"/>
          <w:left w:color="ffffff" w:space="0" w:sz="8" w:val="single"/>
          <w:bottom w:color="ffffff" w:space="0" w:sz="8" w:val="single"/>
          <w:right w:color="ffffff" w:space="0" w:sz="8" w:val="single"/>
        </w:pBdr>
        <w:shd w:fill="ffffff" w:val="clear"/>
        <w:spacing w:after="240" w:before="240" w:line="360" w:lineRule="auto"/>
        <w:jc w:val="center"/>
        <w:rPr>
          <w:rFonts w:ascii="Arial" w:cs="Arial" w:eastAsia="Arial" w:hAnsi="Arial"/>
          <w:sz w:val="22"/>
          <w:szCs w:val="22"/>
          <w:highlight w:val="white"/>
        </w:rPr>
      </w:pPr>
      <w:r w:rsidDel="00000000" w:rsidR="00000000" w:rsidRPr="00000000">
        <w:rPr>
          <w:rFonts w:ascii="Arial" w:cs="Arial" w:eastAsia="Arial" w:hAnsi="Arial"/>
          <w:sz w:val="22"/>
          <w:szCs w:val="22"/>
          <w:highlight w:val="white"/>
          <w:rtl w:val="0"/>
        </w:rPr>
        <w:t xml:space="preserve">BA Business Management, Introduction to Business LCBB4007_C1</w:t>
      </w:r>
    </w:p>
    <w:p w:rsidR="00000000" w:rsidDel="00000000" w:rsidP="00000000" w:rsidRDefault="00000000" w:rsidRPr="00000000" w14:paraId="0000000C">
      <w:pPr>
        <w:pBdr>
          <w:top w:color="ffffff" w:space="0" w:sz="8" w:val="single"/>
          <w:left w:color="ffffff" w:space="0" w:sz="8" w:val="single"/>
          <w:bottom w:color="ffffff" w:space="0" w:sz="8" w:val="single"/>
          <w:right w:color="ffffff" w:space="0" w:sz="8" w:val="single"/>
        </w:pBdr>
        <w:shd w:fill="ffffff" w:val="clear"/>
        <w:spacing w:after="240" w:before="240" w:line="360" w:lineRule="auto"/>
        <w:rPr>
          <w:rFonts w:ascii="Arial" w:cs="Arial" w:eastAsia="Arial" w:hAnsi="Arial"/>
          <w:b w:val="1"/>
          <w:sz w:val="22"/>
          <w:szCs w:val="22"/>
          <w:highlight w:val="white"/>
        </w:rPr>
      </w:pPr>
      <w:r w:rsidDel="00000000" w:rsidR="00000000" w:rsidRPr="00000000">
        <w:rPr>
          <w:rtl w:val="0"/>
        </w:rPr>
      </w:r>
    </w:p>
    <w:p w:rsidR="00000000" w:rsidDel="00000000" w:rsidP="00000000" w:rsidRDefault="00000000" w:rsidRPr="00000000" w14:paraId="0000000D">
      <w:pPr>
        <w:pBdr>
          <w:top w:color="ffffff" w:space="0" w:sz="8" w:val="single"/>
          <w:left w:color="ffffff" w:space="0" w:sz="8" w:val="single"/>
          <w:bottom w:color="ffffff" w:space="0" w:sz="8" w:val="single"/>
          <w:right w:color="ffffff" w:space="0" w:sz="8" w:val="single"/>
        </w:pBdr>
        <w:shd w:fill="ffffff" w:val="clear"/>
        <w:spacing w:after="240" w:before="240" w:line="360" w:lineRule="auto"/>
        <w:rPr>
          <w:rFonts w:ascii="Arial" w:cs="Arial" w:eastAsia="Arial" w:hAnsi="Arial"/>
          <w:b w:val="1"/>
          <w:sz w:val="22"/>
          <w:szCs w:val="22"/>
          <w:highlight w:val="white"/>
        </w:rPr>
      </w:pPr>
      <w:r w:rsidDel="00000000" w:rsidR="00000000" w:rsidRPr="00000000">
        <w:rPr>
          <w:rtl w:val="0"/>
        </w:rPr>
      </w:r>
    </w:p>
    <w:p w:rsidR="00000000" w:rsidDel="00000000" w:rsidP="00000000" w:rsidRDefault="00000000" w:rsidRPr="00000000" w14:paraId="0000000E">
      <w:pPr>
        <w:pBdr>
          <w:top w:color="ffffff" w:space="0" w:sz="8" w:val="single"/>
          <w:left w:color="ffffff" w:space="0" w:sz="8" w:val="single"/>
          <w:bottom w:color="ffffff" w:space="0" w:sz="8" w:val="single"/>
          <w:right w:color="ffffff" w:space="0" w:sz="8" w:val="single"/>
        </w:pBdr>
        <w:shd w:fill="ffffff" w:val="clear"/>
        <w:spacing w:after="240" w:before="240" w:line="360" w:lineRule="auto"/>
        <w:rPr>
          <w:rFonts w:ascii="Arial" w:cs="Arial" w:eastAsia="Arial" w:hAnsi="Arial"/>
          <w:b w:val="1"/>
          <w:sz w:val="22"/>
          <w:szCs w:val="22"/>
          <w:highlight w:val="white"/>
        </w:rPr>
      </w:pPr>
      <w:r w:rsidDel="00000000" w:rsidR="00000000" w:rsidRPr="00000000">
        <w:rPr>
          <w:rtl w:val="0"/>
        </w:rPr>
      </w:r>
    </w:p>
    <w:p w:rsidR="00000000" w:rsidDel="00000000" w:rsidP="00000000" w:rsidRDefault="00000000" w:rsidRPr="00000000" w14:paraId="0000000F">
      <w:pPr>
        <w:pBdr>
          <w:top w:color="ffffff" w:space="0" w:sz="8" w:val="single"/>
          <w:left w:color="ffffff" w:space="0" w:sz="8" w:val="single"/>
          <w:bottom w:color="ffffff" w:space="0" w:sz="8" w:val="single"/>
          <w:right w:color="ffffff" w:space="0" w:sz="8" w:val="single"/>
        </w:pBdr>
        <w:shd w:fill="ffffff" w:val="clear"/>
        <w:spacing w:after="240" w:before="240" w:line="360" w:lineRule="auto"/>
        <w:rPr>
          <w:rFonts w:ascii="Arial" w:cs="Arial" w:eastAsia="Arial" w:hAnsi="Arial"/>
          <w:b w:val="1"/>
          <w:sz w:val="22"/>
          <w:szCs w:val="22"/>
          <w:highlight w:val="white"/>
        </w:rPr>
      </w:pPr>
      <w:r w:rsidDel="00000000" w:rsidR="00000000" w:rsidRPr="00000000">
        <w:rPr>
          <w:rtl w:val="0"/>
        </w:rPr>
      </w:r>
    </w:p>
    <w:p w:rsidR="00000000" w:rsidDel="00000000" w:rsidP="00000000" w:rsidRDefault="00000000" w:rsidRPr="00000000" w14:paraId="00000010">
      <w:pPr>
        <w:pBdr>
          <w:top w:color="ffffff" w:space="0" w:sz="8" w:val="single"/>
          <w:left w:color="ffffff" w:space="0" w:sz="8" w:val="single"/>
          <w:bottom w:color="ffffff" w:space="0" w:sz="8" w:val="single"/>
          <w:right w:color="ffffff" w:space="0" w:sz="8" w:val="single"/>
        </w:pBdr>
        <w:shd w:fill="ffffff" w:val="clear"/>
        <w:spacing w:after="240" w:before="240" w:line="360" w:lineRule="auto"/>
        <w:rPr>
          <w:rFonts w:ascii="Arial" w:cs="Arial" w:eastAsia="Arial" w:hAnsi="Arial"/>
          <w:b w:val="1"/>
          <w:sz w:val="22"/>
          <w:szCs w:val="22"/>
          <w:highlight w:val="white"/>
        </w:rPr>
      </w:pPr>
      <w:r w:rsidDel="00000000" w:rsidR="00000000" w:rsidRPr="00000000">
        <w:rPr>
          <w:rtl w:val="0"/>
        </w:rPr>
      </w:r>
    </w:p>
    <w:p w:rsidR="00000000" w:rsidDel="00000000" w:rsidP="00000000" w:rsidRDefault="00000000" w:rsidRPr="00000000" w14:paraId="00000011">
      <w:pPr>
        <w:pBdr>
          <w:top w:color="ffffff" w:space="0" w:sz="8" w:val="single"/>
          <w:left w:color="ffffff" w:space="0" w:sz="8" w:val="single"/>
          <w:bottom w:color="ffffff" w:space="0" w:sz="8" w:val="single"/>
          <w:right w:color="ffffff" w:space="0" w:sz="8" w:val="single"/>
        </w:pBdr>
        <w:shd w:fill="ffffff" w:val="clear"/>
        <w:spacing w:after="240" w:before="240" w:line="360" w:lineRule="auto"/>
        <w:rPr>
          <w:rFonts w:ascii="Arial" w:cs="Arial" w:eastAsia="Arial" w:hAnsi="Arial"/>
          <w:b w:val="1"/>
          <w:sz w:val="22"/>
          <w:szCs w:val="22"/>
          <w:highlight w:val="white"/>
        </w:rPr>
      </w:pPr>
      <w:r w:rsidDel="00000000" w:rsidR="00000000" w:rsidRPr="00000000">
        <w:rPr>
          <w:rtl w:val="0"/>
        </w:rPr>
      </w:r>
    </w:p>
    <w:p w:rsidR="00000000" w:rsidDel="00000000" w:rsidP="00000000" w:rsidRDefault="00000000" w:rsidRPr="00000000" w14:paraId="00000012">
      <w:pPr>
        <w:pBdr>
          <w:top w:color="ffffff" w:space="0" w:sz="8" w:val="single"/>
          <w:left w:color="ffffff" w:space="0" w:sz="8" w:val="single"/>
          <w:bottom w:color="ffffff" w:space="0" w:sz="8" w:val="single"/>
          <w:right w:color="ffffff" w:space="0" w:sz="8" w:val="single"/>
        </w:pBdr>
        <w:shd w:fill="ffffff" w:val="clear"/>
        <w:spacing w:after="240" w:before="240" w:line="360" w:lineRule="auto"/>
        <w:rPr>
          <w:rFonts w:ascii="Arial" w:cs="Arial" w:eastAsia="Arial" w:hAnsi="Arial"/>
          <w:b w:val="1"/>
          <w:sz w:val="22"/>
          <w:szCs w:val="22"/>
          <w:highlight w:val="white"/>
        </w:rPr>
      </w:pPr>
      <w:r w:rsidDel="00000000" w:rsidR="00000000" w:rsidRPr="00000000">
        <w:rPr>
          <w:rtl w:val="0"/>
        </w:rPr>
      </w:r>
    </w:p>
    <w:p w:rsidR="00000000" w:rsidDel="00000000" w:rsidP="00000000" w:rsidRDefault="00000000" w:rsidRPr="00000000" w14:paraId="00000013">
      <w:pPr>
        <w:pBdr>
          <w:top w:color="ffffff" w:space="0" w:sz="8" w:val="single"/>
          <w:left w:color="ffffff" w:space="0" w:sz="8" w:val="single"/>
          <w:bottom w:color="ffffff" w:space="0" w:sz="8" w:val="single"/>
          <w:right w:color="ffffff" w:space="0" w:sz="8" w:val="single"/>
        </w:pBdr>
        <w:shd w:fill="ffffff" w:val="clear"/>
        <w:spacing w:after="240" w:before="240" w:line="360" w:lineRule="auto"/>
        <w:rPr>
          <w:rFonts w:ascii="Arial" w:cs="Arial" w:eastAsia="Arial" w:hAnsi="Arial"/>
          <w:b w:val="1"/>
          <w:sz w:val="22"/>
          <w:szCs w:val="22"/>
          <w:highlight w:val="white"/>
        </w:rPr>
      </w:pPr>
      <w:r w:rsidDel="00000000" w:rsidR="00000000" w:rsidRPr="00000000">
        <w:rPr>
          <w:rtl w:val="0"/>
        </w:rPr>
      </w:r>
    </w:p>
    <w:p w:rsidR="00000000" w:rsidDel="00000000" w:rsidP="00000000" w:rsidRDefault="00000000" w:rsidRPr="00000000" w14:paraId="00000014">
      <w:pPr>
        <w:pBdr>
          <w:top w:color="ffffff" w:space="0" w:sz="8" w:val="single"/>
          <w:left w:color="ffffff" w:space="0" w:sz="8" w:val="single"/>
          <w:bottom w:color="ffffff" w:space="0" w:sz="8" w:val="single"/>
          <w:right w:color="ffffff" w:space="0" w:sz="8" w:val="single"/>
        </w:pBdr>
        <w:shd w:fill="ffffff" w:val="clear"/>
        <w:spacing w:after="240" w:before="240" w:line="360" w:lineRule="auto"/>
        <w:rPr>
          <w:rFonts w:ascii="Arial" w:cs="Arial" w:eastAsia="Arial" w:hAnsi="Arial"/>
          <w:b w:val="1"/>
          <w:sz w:val="22"/>
          <w:szCs w:val="22"/>
          <w:highlight w:val="white"/>
        </w:rPr>
      </w:pPr>
      <w:r w:rsidDel="00000000" w:rsidR="00000000" w:rsidRPr="00000000">
        <w:rPr>
          <w:rtl w:val="0"/>
        </w:rPr>
      </w:r>
    </w:p>
    <w:p w:rsidR="00000000" w:rsidDel="00000000" w:rsidP="00000000" w:rsidRDefault="00000000" w:rsidRPr="00000000" w14:paraId="00000015">
      <w:pPr>
        <w:pBdr>
          <w:top w:color="ffffff" w:space="0" w:sz="8" w:val="single"/>
          <w:left w:color="ffffff" w:space="0" w:sz="8" w:val="single"/>
          <w:bottom w:color="ffffff" w:space="0" w:sz="8" w:val="single"/>
          <w:right w:color="ffffff" w:space="0" w:sz="8" w:val="single"/>
        </w:pBdr>
        <w:shd w:fill="ffffff" w:val="clear"/>
        <w:spacing w:after="240" w:before="240" w:line="360" w:lineRule="auto"/>
        <w:rPr>
          <w:rFonts w:ascii="Arial" w:cs="Arial" w:eastAsia="Arial" w:hAnsi="Arial"/>
          <w:b w:val="1"/>
          <w:sz w:val="22"/>
          <w:szCs w:val="22"/>
          <w:highlight w:val="white"/>
        </w:rPr>
      </w:pPr>
      <w:r w:rsidDel="00000000" w:rsidR="00000000" w:rsidRPr="00000000">
        <w:rPr>
          <w:rtl w:val="0"/>
        </w:rPr>
      </w:r>
    </w:p>
    <w:p w:rsidR="00000000" w:rsidDel="00000000" w:rsidP="00000000" w:rsidRDefault="00000000" w:rsidRPr="00000000" w14:paraId="00000016">
      <w:pPr>
        <w:pBdr>
          <w:top w:color="ffffff" w:space="0" w:sz="8" w:val="single"/>
          <w:left w:color="ffffff" w:space="0" w:sz="8" w:val="single"/>
          <w:bottom w:color="ffffff" w:space="0" w:sz="8" w:val="single"/>
          <w:right w:color="ffffff" w:space="0" w:sz="8" w:val="single"/>
        </w:pBdr>
        <w:shd w:fill="ffffff" w:val="clear"/>
        <w:spacing w:after="240" w:before="240" w:line="360" w:lineRule="auto"/>
        <w:rPr>
          <w:rFonts w:ascii="Arial" w:cs="Arial" w:eastAsia="Arial" w:hAnsi="Arial"/>
          <w:b w:val="1"/>
          <w:sz w:val="22"/>
          <w:szCs w:val="22"/>
          <w:highlight w:val="white"/>
        </w:rPr>
      </w:pPr>
      <w:r w:rsidDel="00000000" w:rsidR="00000000" w:rsidRPr="00000000">
        <w:rPr>
          <w:rtl w:val="0"/>
        </w:rPr>
      </w:r>
    </w:p>
    <w:p w:rsidR="00000000" w:rsidDel="00000000" w:rsidP="00000000" w:rsidRDefault="00000000" w:rsidRPr="00000000" w14:paraId="00000017">
      <w:pPr>
        <w:pBdr>
          <w:top w:color="ffffff" w:space="0" w:sz="8" w:val="single"/>
          <w:left w:color="ffffff" w:space="0" w:sz="8" w:val="single"/>
          <w:bottom w:color="ffffff" w:space="0" w:sz="8" w:val="single"/>
          <w:right w:color="ffffff" w:space="0" w:sz="8" w:val="single"/>
        </w:pBdr>
        <w:shd w:fill="ffffff" w:val="clear"/>
        <w:spacing w:after="240" w:before="240" w:line="360" w:lineRule="auto"/>
        <w:rPr>
          <w:rFonts w:ascii="Arial" w:cs="Arial" w:eastAsia="Arial" w:hAnsi="Arial"/>
          <w:b w:val="1"/>
          <w:sz w:val="22"/>
          <w:szCs w:val="22"/>
          <w:highlight w:val="white"/>
        </w:rPr>
      </w:pPr>
      <w:r w:rsidDel="00000000" w:rsidR="00000000" w:rsidRPr="00000000">
        <w:rPr>
          <w:rtl w:val="0"/>
        </w:rPr>
      </w:r>
    </w:p>
    <w:p w:rsidR="00000000" w:rsidDel="00000000" w:rsidP="00000000" w:rsidRDefault="00000000" w:rsidRPr="00000000" w14:paraId="00000018">
      <w:pPr>
        <w:pBdr>
          <w:top w:color="ffffff" w:space="0" w:sz="8" w:val="single"/>
          <w:left w:color="ffffff" w:space="0" w:sz="8" w:val="single"/>
          <w:bottom w:color="ffffff" w:space="0" w:sz="8" w:val="single"/>
          <w:right w:color="ffffff" w:space="0" w:sz="8" w:val="single"/>
        </w:pBdr>
        <w:shd w:fill="ffffff" w:val="clear"/>
        <w:spacing w:after="240" w:before="240" w:line="360" w:lineRule="auto"/>
        <w:rPr>
          <w:rFonts w:ascii="Arial" w:cs="Arial" w:eastAsia="Arial" w:hAnsi="Arial"/>
          <w:b w:val="1"/>
          <w:sz w:val="22"/>
          <w:szCs w:val="22"/>
          <w:highlight w:val="white"/>
        </w:rPr>
      </w:pPr>
      <w:r w:rsidDel="00000000" w:rsidR="00000000" w:rsidRPr="00000000">
        <w:rPr>
          <w:rtl w:val="0"/>
        </w:rPr>
      </w:r>
    </w:p>
    <w:p w:rsidR="00000000" w:rsidDel="00000000" w:rsidP="00000000" w:rsidRDefault="00000000" w:rsidRPr="00000000" w14:paraId="00000019">
      <w:pPr>
        <w:pBdr>
          <w:top w:color="ffffff" w:space="0" w:sz="8" w:val="single"/>
          <w:left w:color="ffffff" w:space="0" w:sz="8" w:val="single"/>
          <w:bottom w:color="ffffff" w:space="0" w:sz="8" w:val="single"/>
          <w:right w:color="ffffff" w:space="0" w:sz="8" w:val="single"/>
        </w:pBdr>
        <w:shd w:fill="ffffff" w:val="clear"/>
        <w:spacing w:after="240" w:before="240" w:line="360" w:lineRule="auto"/>
        <w:rPr>
          <w:rFonts w:ascii="Arial" w:cs="Arial" w:eastAsia="Arial" w:hAnsi="Arial"/>
          <w:b w:val="1"/>
          <w:sz w:val="22"/>
          <w:szCs w:val="22"/>
          <w:highlight w:val="white"/>
        </w:rPr>
      </w:pPr>
      <w:r w:rsidDel="00000000" w:rsidR="00000000" w:rsidRPr="00000000">
        <w:rPr>
          <w:rtl w:val="0"/>
        </w:rPr>
      </w:r>
    </w:p>
    <w:p w:rsidR="00000000" w:rsidDel="00000000" w:rsidP="00000000" w:rsidRDefault="00000000" w:rsidRPr="00000000" w14:paraId="0000001A">
      <w:pPr>
        <w:pBdr>
          <w:top w:color="ffffff" w:space="0" w:sz="8" w:val="single"/>
          <w:left w:color="ffffff" w:space="0" w:sz="8" w:val="single"/>
          <w:bottom w:color="ffffff" w:space="0" w:sz="8" w:val="single"/>
          <w:right w:color="ffffff" w:space="0" w:sz="8" w:val="single"/>
        </w:pBdr>
        <w:shd w:fill="ffffff" w:val="clear"/>
        <w:spacing w:after="240" w:before="240" w:line="360" w:lineRule="auto"/>
        <w:jc w:val="center"/>
        <w:rPr>
          <w:rFonts w:ascii="Arial" w:cs="Arial" w:eastAsia="Arial" w:hAnsi="Arial"/>
          <w:b w:val="1"/>
          <w:sz w:val="22"/>
          <w:szCs w:val="22"/>
          <w:highlight w:val="white"/>
        </w:rPr>
      </w:pPr>
      <w:r w:rsidDel="00000000" w:rsidR="00000000" w:rsidRPr="00000000">
        <w:rPr>
          <w:rFonts w:ascii="Arial" w:cs="Arial" w:eastAsia="Arial" w:hAnsi="Arial"/>
          <w:b w:val="1"/>
          <w:sz w:val="22"/>
          <w:szCs w:val="22"/>
          <w:highlight w:val="white"/>
          <w:rtl w:val="0"/>
        </w:rPr>
        <w:t xml:space="preserve">Table of Contents</w:t>
      </w:r>
    </w:p>
    <w:sdt>
      <w:sdtPr>
        <w:docPartObj>
          <w:docPartGallery w:val="Table of Contents"/>
          <w:docPartUnique w:val="1"/>
        </w:docPartObj>
      </w:sdtPr>
      <w:sdtContent>
        <w:p w:rsidR="00000000" w:rsidDel="00000000" w:rsidP="00000000" w:rsidRDefault="00000000" w:rsidRPr="00000000" w14:paraId="0000001B">
          <w:pPr>
            <w:widowControl w:val="0"/>
            <w:tabs>
              <w:tab w:val="right" w:leader="dot" w:pos="12000"/>
            </w:tabs>
            <w:spacing w:before="60" w:line="360" w:lineRule="auto"/>
            <w:rPr>
              <w:rFonts w:ascii="Arial" w:cs="Arial" w:eastAsia="Arial" w:hAnsi="Arial"/>
              <w:b w:val="1"/>
              <w:color w:val="000000"/>
              <w:sz w:val="22"/>
              <w:szCs w:val="22"/>
              <w:highlight w:val="white"/>
              <w:u w:val="none"/>
            </w:rPr>
          </w:pPr>
          <w:r w:rsidDel="00000000" w:rsidR="00000000" w:rsidRPr="00000000">
            <w:fldChar w:fldCharType="begin"/>
            <w:instrText xml:space="preserve"> TOC \h \u \z \t "Heading 1,1,Heading 2,2,Heading 3,3,Heading 4,4,Heading 5,5,Heading 6,6,"</w:instrText>
            <w:fldChar w:fldCharType="separate"/>
          </w:r>
          <w:hyperlink w:anchor="_heading=h.t3ey12q5nmg1">
            <w:r w:rsidDel="00000000" w:rsidR="00000000" w:rsidRPr="00000000">
              <w:rPr>
                <w:rFonts w:ascii="Arial" w:cs="Arial" w:eastAsia="Arial" w:hAnsi="Arial"/>
                <w:b w:val="1"/>
                <w:color w:val="000000"/>
                <w:sz w:val="22"/>
                <w:szCs w:val="22"/>
                <w:highlight w:val="white"/>
                <w:u w:val="none"/>
                <w:rtl w:val="0"/>
              </w:rPr>
              <w:t xml:space="preserve">Apple's Business Environment and Competitive Position:</w:t>
              <w:tab/>
              <w:t xml:space="preserve">2</w:t>
            </w:r>
          </w:hyperlink>
          <w:r w:rsidDel="00000000" w:rsidR="00000000" w:rsidRPr="00000000">
            <w:rPr>
              <w:rtl w:val="0"/>
            </w:rPr>
          </w:r>
        </w:p>
        <w:p w:rsidR="00000000" w:rsidDel="00000000" w:rsidP="00000000" w:rsidRDefault="00000000" w:rsidRPr="00000000" w14:paraId="0000001C">
          <w:pPr>
            <w:widowControl w:val="0"/>
            <w:tabs>
              <w:tab w:val="right" w:leader="dot" w:pos="12000"/>
            </w:tabs>
            <w:spacing w:before="60" w:line="360" w:lineRule="auto"/>
            <w:ind w:left="360" w:firstLine="0"/>
            <w:rPr>
              <w:rFonts w:ascii="Arial" w:cs="Arial" w:eastAsia="Arial" w:hAnsi="Arial"/>
              <w:color w:val="000000"/>
              <w:sz w:val="22"/>
              <w:szCs w:val="22"/>
              <w:highlight w:val="white"/>
              <w:u w:val="none"/>
            </w:rPr>
          </w:pPr>
          <w:hyperlink w:anchor="_heading=h.xty9t2y5af5s">
            <w:r w:rsidDel="00000000" w:rsidR="00000000" w:rsidRPr="00000000">
              <w:rPr>
                <w:rFonts w:ascii="Arial" w:cs="Arial" w:eastAsia="Arial" w:hAnsi="Arial"/>
                <w:color w:val="000000"/>
                <w:sz w:val="22"/>
                <w:szCs w:val="22"/>
                <w:highlight w:val="white"/>
                <w:u w:val="none"/>
                <w:rtl w:val="0"/>
              </w:rPr>
              <w:t xml:space="preserve">Introduction:</w:t>
              <w:tab/>
              <w:t xml:space="preserve">2</w:t>
            </w:r>
          </w:hyperlink>
          <w:r w:rsidDel="00000000" w:rsidR="00000000" w:rsidRPr="00000000">
            <w:rPr>
              <w:rtl w:val="0"/>
            </w:rPr>
          </w:r>
        </w:p>
        <w:p w:rsidR="00000000" w:rsidDel="00000000" w:rsidP="00000000" w:rsidRDefault="00000000" w:rsidRPr="00000000" w14:paraId="0000001D">
          <w:pPr>
            <w:widowControl w:val="0"/>
            <w:tabs>
              <w:tab w:val="right" w:leader="dot" w:pos="12000"/>
            </w:tabs>
            <w:spacing w:before="60" w:line="360" w:lineRule="auto"/>
            <w:ind w:left="360" w:firstLine="0"/>
            <w:rPr>
              <w:rFonts w:ascii="Arial" w:cs="Arial" w:eastAsia="Arial" w:hAnsi="Arial"/>
              <w:color w:val="000000"/>
              <w:sz w:val="22"/>
              <w:szCs w:val="22"/>
              <w:highlight w:val="white"/>
              <w:u w:val="none"/>
            </w:rPr>
          </w:pPr>
          <w:hyperlink w:anchor="_heading=h.gzylnq4wcmud">
            <w:r w:rsidDel="00000000" w:rsidR="00000000" w:rsidRPr="00000000">
              <w:rPr>
                <w:rFonts w:ascii="Arial" w:cs="Arial" w:eastAsia="Arial" w:hAnsi="Arial"/>
                <w:color w:val="000000"/>
                <w:sz w:val="22"/>
                <w:szCs w:val="22"/>
                <w:highlight w:val="white"/>
                <w:u w:val="none"/>
                <w:rtl w:val="0"/>
              </w:rPr>
              <w:t xml:space="preserve">PESTEL Analysis:</w:t>
              <w:tab/>
              <w:t xml:space="preserve">2</w:t>
            </w:r>
          </w:hyperlink>
          <w:r w:rsidDel="00000000" w:rsidR="00000000" w:rsidRPr="00000000">
            <w:rPr>
              <w:rtl w:val="0"/>
            </w:rPr>
          </w:r>
        </w:p>
        <w:p w:rsidR="00000000" w:rsidDel="00000000" w:rsidP="00000000" w:rsidRDefault="00000000" w:rsidRPr="00000000" w14:paraId="0000001E">
          <w:pPr>
            <w:widowControl w:val="0"/>
            <w:tabs>
              <w:tab w:val="right" w:leader="dot" w:pos="12000"/>
            </w:tabs>
            <w:spacing w:before="60" w:line="360" w:lineRule="auto"/>
            <w:ind w:left="720" w:firstLine="0"/>
            <w:rPr>
              <w:rFonts w:ascii="Arial" w:cs="Arial" w:eastAsia="Arial" w:hAnsi="Arial"/>
              <w:color w:val="000000"/>
              <w:sz w:val="22"/>
              <w:szCs w:val="22"/>
              <w:highlight w:val="white"/>
              <w:u w:val="none"/>
            </w:rPr>
          </w:pPr>
          <w:hyperlink w:anchor="_heading=h.41wvb63wx7kf">
            <w:r w:rsidDel="00000000" w:rsidR="00000000" w:rsidRPr="00000000">
              <w:rPr>
                <w:rFonts w:ascii="Arial" w:cs="Arial" w:eastAsia="Arial" w:hAnsi="Arial"/>
                <w:color w:val="000000"/>
                <w:sz w:val="22"/>
                <w:szCs w:val="22"/>
                <w:highlight w:val="white"/>
                <w:u w:val="none"/>
                <w:rtl w:val="0"/>
              </w:rPr>
              <w:t xml:space="preserve">Political:</w:t>
              <w:tab/>
              <w:t xml:space="preserve">2</w:t>
            </w:r>
          </w:hyperlink>
          <w:r w:rsidDel="00000000" w:rsidR="00000000" w:rsidRPr="00000000">
            <w:rPr>
              <w:rtl w:val="0"/>
            </w:rPr>
          </w:r>
        </w:p>
        <w:p w:rsidR="00000000" w:rsidDel="00000000" w:rsidP="00000000" w:rsidRDefault="00000000" w:rsidRPr="00000000" w14:paraId="0000001F">
          <w:pPr>
            <w:widowControl w:val="0"/>
            <w:tabs>
              <w:tab w:val="right" w:leader="dot" w:pos="12000"/>
            </w:tabs>
            <w:spacing w:before="60" w:line="360" w:lineRule="auto"/>
            <w:ind w:left="720" w:firstLine="0"/>
            <w:rPr>
              <w:rFonts w:ascii="Arial" w:cs="Arial" w:eastAsia="Arial" w:hAnsi="Arial"/>
              <w:color w:val="000000"/>
              <w:sz w:val="22"/>
              <w:szCs w:val="22"/>
              <w:highlight w:val="white"/>
              <w:u w:val="none"/>
            </w:rPr>
          </w:pPr>
          <w:hyperlink w:anchor="_heading=h.6bd3k2k79mpy">
            <w:r w:rsidDel="00000000" w:rsidR="00000000" w:rsidRPr="00000000">
              <w:rPr>
                <w:rFonts w:ascii="Arial" w:cs="Arial" w:eastAsia="Arial" w:hAnsi="Arial"/>
                <w:color w:val="000000"/>
                <w:sz w:val="22"/>
                <w:szCs w:val="22"/>
                <w:highlight w:val="white"/>
                <w:u w:val="none"/>
                <w:rtl w:val="0"/>
              </w:rPr>
              <w:t xml:space="preserve">Economic:</w:t>
              <w:tab/>
              <w:t xml:space="preserve">3</w:t>
            </w:r>
          </w:hyperlink>
          <w:r w:rsidDel="00000000" w:rsidR="00000000" w:rsidRPr="00000000">
            <w:rPr>
              <w:rtl w:val="0"/>
            </w:rPr>
          </w:r>
        </w:p>
        <w:p w:rsidR="00000000" w:rsidDel="00000000" w:rsidP="00000000" w:rsidRDefault="00000000" w:rsidRPr="00000000" w14:paraId="00000020">
          <w:pPr>
            <w:widowControl w:val="0"/>
            <w:tabs>
              <w:tab w:val="right" w:leader="dot" w:pos="12000"/>
            </w:tabs>
            <w:spacing w:before="60" w:line="360" w:lineRule="auto"/>
            <w:ind w:left="720" w:firstLine="0"/>
            <w:rPr>
              <w:rFonts w:ascii="Arial" w:cs="Arial" w:eastAsia="Arial" w:hAnsi="Arial"/>
              <w:color w:val="000000"/>
              <w:sz w:val="22"/>
              <w:szCs w:val="22"/>
              <w:highlight w:val="white"/>
              <w:u w:val="none"/>
            </w:rPr>
          </w:pPr>
          <w:hyperlink w:anchor="_heading=h.ew89rivoepv">
            <w:r w:rsidDel="00000000" w:rsidR="00000000" w:rsidRPr="00000000">
              <w:rPr>
                <w:rFonts w:ascii="Arial" w:cs="Arial" w:eastAsia="Arial" w:hAnsi="Arial"/>
                <w:color w:val="000000"/>
                <w:sz w:val="22"/>
                <w:szCs w:val="22"/>
                <w:highlight w:val="white"/>
                <w:u w:val="none"/>
                <w:rtl w:val="0"/>
              </w:rPr>
              <w:t xml:space="preserve">Social:</w:t>
              <w:tab/>
              <w:t xml:space="preserve">3</w:t>
            </w:r>
          </w:hyperlink>
          <w:r w:rsidDel="00000000" w:rsidR="00000000" w:rsidRPr="00000000">
            <w:rPr>
              <w:rtl w:val="0"/>
            </w:rPr>
          </w:r>
        </w:p>
        <w:p w:rsidR="00000000" w:rsidDel="00000000" w:rsidP="00000000" w:rsidRDefault="00000000" w:rsidRPr="00000000" w14:paraId="00000021">
          <w:pPr>
            <w:widowControl w:val="0"/>
            <w:tabs>
              <w:tab w:val="right" w:leader="dot" w:pos="12000"/>
            </w:tabs>
            <w:spacing w:before="60" w:line="360" w:lineRule="auto"/>
            <w:ind w:left="720" w:firstLine="0"/>
            <w:rPr>
              <w:rFonts w:ascii="Arial" w:cs="Arial" w:eastAsia="Arial" w:hAnsi="Arial"/>
              <w:color w:val="000000"/>
              <w:sz w:val="22"/>
              <w:szCs w:val="22"/>
              <w:highlight w:val="white"/>
              <w:u w:val="none"/>
            </w:rPr>
          </w:pPr>
          <w:hyperlink w:anchor="_heading=h.urs7w1thetb2">
            <w:r w:rsidDel="00000000" w:rsidR="00000000" w:rsidRPr="00000000">
              <w:rPr>
                <w:rFonts w:ascii="Arial" w:cs="Arial" w:eastAsia="Arial" w:hAnsi="Arial"/>
                <w:color w:val="000000"/>
                <w:sz w:val="22"/>
                <w:szCs w:val="22"/>
                <w:highlight w:val="white"/>
                <w:u w:val="none"/>
                <w:rtl w:val="0"/>
              </w:rPr>
              <w:t xml:space="preserve">Technological:</w:t>
              <w:tab/>
              <w:t xml:space="preserve">3</w:t>
            </w:r>
          </w:hyperlink>
          <w:r w:rsidDel="00000000" w:rsidR="00000000" w:rsidRPr="00000000">
            <w:rPr>
              <w:rtl w:val="0"/>
            </w:rPr>
          </w:r>
        </w:p>
        <w:p w:rsidR="00000000" w:rsidDel="00000000" w:rsidP="00000000" w:rsidRDefault="00000000" w:rsidRPr="00000000" w14:paraId="00000022">
          <w:pPr>
            <w:widowControl w:val="0"/>
            <w:tabs>
              <w:tab w:val="right" w:leader="dot" w:pos="12000"/>
            </w:tabs>
            <w:spacing w:before="60" w:line="360" w:lineRule="auto"/>
            <w:ind w:left="720" w:firstLine="0"/>
            <w:rPr>
              <w:rFonts w:ascii="Arial" w:cs="Arial" w:eastAsia="Arial" w:hAnsi="Arial"/>
              <w:color w:val="000000"/>
              <w:sz w:val="22"/>
              <w:szCs w:val="22"/>
              <w:highlight w:val="white"/>
              <w:u w:val="none"/>
            </w:rPr>
          </w:pPr>
          <w:hyperlink w:anchor="_heading=h.cso4kh8bxzgq">
            <w:r w:rsidDel="00000000" w:rsidR="00000000" w:rsidRPr="00000000">
              <w:rPr>
                <w:rFonts w:ascii="Arial" w:cs="Arial" w:eastAsia="Arial" w:hAnsi="Arial"/>
                <w:color w:val="000000"/>
                <w:sz w:val="22"/>
                <w:szCs w:val="22"/>
                <w:highlight w:val="white"/>
                <w:u w:val="none"/>
                <w:rtl w:val="0"/>
              </w:rPr>
              <w:t xml:space="preserve">Environmental:</w:t>
              <w:tab/>
              <w:t xml:space="preserve">3</w:t>
            </w:r>
          </w:hyperlink>
          <w:r w:rsidDel="00000000" w:rsidR="00000000" w:rsidRPr="00000000">
            <w:rPr>
              <w:rtl w:val="0"/>
            </w:rPr>
          </w:r>
        </w:p>
        <w:p w:rsidR="00000000" w:rsidDel="00000000" w:rsidP="00000000" w:rsidRDefault="00000000" w:rsidRPr="00000000" w14:paraId="00000023">
          <w:pPr>
            <w:widowControl w:val="0"/>
            <w:tabs>
              <w:tab w:val="right" w:leader="dot" w:pos="12000"/>
            </w:tabs>
            <w:spacing w:before="60" w:line="360" w:lineRule="auto"/>
            <w:ind w:left="720" w:firstLine="0"/>
            <w:rPr>
              <w:rFonts w:ascii="Arial" w:cs="Arial" w:eastAsia="Arial" w:hAnsi="Arial"/>
              <w:color w:val="000000"/>
              <w:sz w:val="22"/>
              <w:szCs w:val="22"/>
              <w:highlight w:val="white"/>
              <w:u w:val="none"/>
            </w:rPr>
          </w:pPr>
          <w:hyperlink w:anchor="_heading=h.o1pcx8upsqbk">
            <w:r w:rsidDel="00000000" w:rsidR="00000000" w:rsidRPr="00000000">
              <w:rPr>
                <w:rFonts w:ascii="Arial" w:cs="Arial" w:eastAsia="Arial" w:hAnsi="Arial"/>
                <w:color w:val="000000"/>
                <w:sz w:val="22"/>
                <w:szCs w:val="22"/>
                <w:highlight w:val="white"/>
                <w:u w:val="none"/>
                <w:rtl w:val="0"/>
              </w:rPr>
              <w:t xml:space="preserve">Legal</w:t>
              <w:tab/>
              <w:t xml:space="preserve">4</w:t>
            </w:r>
          </w:hyperlink>
          <w:r w:rsidDel="00000000" w:rsidR="00000000" w:rsidRPr="00000000">
            <w:rPr>
              <w:rtl w:val="0"/>
            </w:rPr>
          </w:r>
        </w:p>
        <w:p w:rsidR="00000000" w:rsidDel="00000000" w:rsidP="00000000" w:rsidRDefault="00000000" w:rsidRPr="00000000" w14:paraId="00000024">
          <w:pPr>
            <w:widowControl w:val="0"/>
            <w:tabs>
              <w:tab w:val="right" w:leader="dot" w:pos="12000"/>
            </w:tabs>
            <w:spacing w:before="60" w:line="360" w:lineRule="auto"/>
            <w:ind w:left="360" w:firstLine="0"/>
            <w:rPr>
              <w:rFonts w:ascii="Arial" w:cs="Arial" w:eastAsia="Arial" w:hAnsi="Arial"/>
              <w:color w:val="000000"/>
              <w:sz w:val="22"/>
              <w:szCs w:val="22"/>
              <w:highlight w:val="white"/>
              <w:u w:val="none"/>
            </w:rPr>
          </w:pPr>
          <w:hyperlink w:anchor="_heading=h.l0kr6hyak2s">
            <w:r w:rsidDel="00000000" w:rsidR="00000000" w:rsidRPr="00000000">
              <w:rPr>
                <w:rFonts w:ascii="Arial" w:cs="Arial" w:eastAsia="Arial" w:hAnsi="Arial"/>
                <w:color w:val="000000"/>
                <w:sz w:val="22"/>
                <w:szCs w:val="22"/>
                <w:highlight w:val="white"/>
                <w:u w:val="none"/>
                <w:rtl w:val="0"/>
              </w:rPr>
              <w:t xml:space="preserve">SWOT Analysis:</w:t>
              <w:tab/>
              <w:t xml:space="preserve">4</w:t>
            </w:r>
          </w:hyperlink>
          <w:r w:rsidDel="00000000" w:rsidR="00000000" w:rsidRPr="00000000">
            <w:rPr>
              <w:rtl w:val="0"/>
            </w:rPr>
          </w:r>
        </w:p>
        <w:p w:rsidR="00000000" w:rsidDel="00000000" w:rsidP="00000000" w:rsidRDefault="00000000" w:rsidRPr="00000000" w14:paraId="00000025">
          <w:pPr>
            <w:widowControl w:val="0"/>
            <w:tabs>
              <w:tab w:val="right" w:leader="dot" w:pos="12000"/>
            </w:tabs>
            <w:spacing w:before="60" w:line="360" w:lineRule="auto"/>
            <w:ind w:left="720" w:firstLine="0"/>
            <w:rPr>
              <w:rFonts w:ascii="Arial" w:cs="Arial" w:eastAsia="Arial" w:hAnsi="Arial"/>
              <w:color w:val="000000"/>
              <w:sz w:val="22"/>
              <w:szCs w:val="22"/>
              <w:highlight w:val="white"/>
              <w:u w:val="none"/>
            </w:rPr>
          </w:pPr>
          <w:hyperlink w:anchor="_heading=h.glghriexse5w">
            <w:r w:rsidDel="00000000" w:rsidR="00000000" w:rsidRPr="00000000">
              <w:rPr>
                <w:rFonts w:ascii="Arial" w:cs="Arial" w:eastAsia="Arial" w:hAnsi="Arial"/>
                <w:color w:val="000000"/>
                <w:sz w:val="22"/>
                <w:szCs w:val="22"/>
                <w:highlight w:val="white"/>
                <w:u w:val="none"/>
                <w:rtl w:val="0"/>
              </w:rPr>
              <w:t xml:space="preserve">Strengths:</w:t>
              <w:tab/>
              <w:t xml:space="preserve">4</w:t>
            </w:r>
          </w:hyperlink>
          <w:r w:rsidDel="00000000" w:rsidR="00000000" w:rsidRPr="00000000">
            <w:rPr>
              <w:rtl w:val="0"/>
            </w:rPr>
          </w:r>
        </w:p>
        <w:p w:rsidR="00000000" w:rsidDel="00000000" w:rsidP="00000000" w:rsidRDefault="00000000" w:rsidRPr="00000000" w14:paraId="00000026">
          <w:pPr>
            <w:widowControl w:val="0"/>
            <w:tabs>
              <w:tab w:val="right" w:leader="dot" w:pos="12000"/>
            </w:tabs>
            <w:spacing w:before="60" w:line="360" w:lineRule="auto"/>
            <w:ind w:left="720" w:firstLine="0"/>
            <w:rPr>
              <w:rFonts w:ascii="Arial" w:cs="Arial" w:eastAsia="Arial" w:hAnsi="Arial"/>
              <w:color w:val="000000"/>
              <w:sz w:val="22"/>
              <w:szCs w:val="22"/>
              <w:highlight w:val="white"/>
              <w:u w:val="none"/>
            </w:rPr>
          </w:pPr>
          <w:hyperlink w:anchor="_heading=h.phjj4pkj99ve">
            <w:r w:rsidDel="00000000" w:rsidR="00000000" w:rsidRPr="00000000">
              <w:rPr>
                <w:rFonts w:ascii="Arial" w:cs="Arial" w:eastAsia="Arial" w:hAnsi="Arial"/>
                <w:color w:val="000000"/>
                <w:sz w:val="22"/>
                <w:szCs w:val="22"/>
                <w:highlight w:val="white"/>
                <w:u w:val="none"/>
                <w:rtl w:val="0"/>
              </w:rPr>
              <w:t xml:space="preserve">Weaknesses:</w:t>
              <w:tab/>
              <w:t xml:space="preserve">4</w:t>
            </w:r>
          </w:hyperlink>
          <w:r w:rsidDel="00000000" w:rsidR="00000000" w:rsidRPr="00000000">
            <w:rPr>
              <w:rtl w:val="0"/>
            </w:rPr>
          </w:r>
        </w:p>
        <w:p w:rsidR="00000000" w:rsidDel="00000000" w:rsidP="00000000" w:rsidRDefault="00000000" w:rsidRPr="00000000" w14:paraId="00000027">
          <w:pPr>
            <w:widowControl w:val="0"/>
            <w:tabs>
              <w:tab w:val="right" w:leader="dot" w:pos="12000"/>
            </w:tabs>
            <w:spacing w:before="60" w:line="360" w:lineRule="auto"/>
            <w:ind w:left="720" w:firstLine="0"/>
            <w:rPr>
              <w:rFonts w:ascii="Arial" w:cs="Arial" w:eastAsia="Arial" w:hAnsi="Arial"/>
              <w:color w:val="000000"/>
              <w:sz w:val="22"/>
              <w:szCs w:val="22"/>
              <w:highlight w:val="white"/>
              <w:u w:val="none"/>
            </w:rPr>
          </w:pPr>
          <w:hyperlink w:anchor="_heading=h.nuk7dzout1d0">
            <w:r w:rsidDel="00000000" w:rsidR="00000000" w:rsidRPr="00000000">
              <w:rPr>
                <w:rFonts w:ascii="Arial" w:cs="Arial" w:eastAsia="Arial" w:hAnsi="Arial"/>
                <w:color w:val="000000"/>
                <w:sz w:val="22"/>
                <w:szCs w:val="22"/>
                <w:highlight w:val="white"/>
                <w:u w:val="none"/>
                <w:rtl w:val="0"/>
              </w:rPr>
              <w:t xml:space="preserve">Opportunities:</w:t>
              <w:tab/>
              <w:t xml:space="preserve">4</w:t>
            </w:r>
          </w:hyperlink>
          <w:r w:rsidDel="00000000" w:rsidR="00000000" w:rsidRPr="00000000">
            <w:rPr>
              <w:rtl w:val="0"/>
            </w:rPr>
          </w:r>
        </w:p>
        <w:p w:rsidR="00000000" w:rsidDel="00000000" w:rsidP="00000000" w:rsidRDefault="00000000" w:rsidRPr="00000000" w14:paraId="00000028">
          <w:pPr>
            <w:widowControl w:val="0"/>
            <w:tabs>
              <w:tab w:val="right" w:leader="dot" w:pos="12000"/>
            </w:tabs>
            <w:spacing w:before="60" w:line="360" w:lineRule="auto"/>
            <w:ind w:left="720" w:firstLine="0"/>
            <w:rPr>
              <w:rFonts w:ascii="Arial" w:cs="Arial" w:eastAsia="Arial" w:hAnsi="Arial"/>
              <w:color w:val="000000"/>
              <w:sz w:val="22"/>
              <w:szCs w:val="22"/>
              <w:highlight w:val="white"/>
              <w:u w:val="none"/>
            </w:rPr>
          </w:pPr>
          <w:hyperlink w:anchor="_heading=h.kxpx9hbbks61">
            <w:r w:rsidDel="00000000" w:rsidR="00000000" w:rsidRPr="00000000">
              <w:rPr>
                <w:rFonts w:ascii="Arial" w:cs="Arial" w:eastAsia="Arial" w:hAnsi="Arial"/>
                <w:color w:val="000000"/>
                <w:sz w:val="22"/>
                <w:szCs w:val="22"/>
                <w:highlight w:val="white"/>
                <w:u w:val="none"/>
                <w:rtl w:val="0"/>
              </w:rPr>
              <w:t xml:space="preserve">Threats:</w:t>
              <w:tab/>
              <w:t xml:space="preserve">5</w:t>
            </w:r>
          </w:hyperlink>
          <w:r w:rsidDel="00000000" w:rsidR="00000000" w:rsidRPr="00000000">
            <w:rPr>
              <w:rtl w:val="0"/>
            </w:rPr>
          </w:r>
        </w:p>
        <w:p w:rsidR="00000000" w:rsidDel="00000000" w:rsidP="00000000" w:rsidRDefault="00000000" w:rsidRPr="00000000" w14:paraId="00000029">
          <w:pPr>
            <w:widowControl w:val="0"/>
            <w:tabs>
              <w:tab w:val="right" w:leader="dot" w:pos="12000"/>
            </w:tabs>
            <w:spacing w:before="60" w:line="360" w:lineRule="auto"/>
            <w:ind w:left="360" w:firstLine="0"/>
            <w:rPr>
              <w:rFonts w:ascii="Arial" w:cs="Arial" w:eastAsia="Arial" w:hAnsi="Arial"/>
              <w:color w:val="000000"/>
              <w:sz w:val="22"/>
              <w:szCs w:val="22"/>
              <w:highlight w:val="white"/>
              <w:u w:val="none"/>
            </w:rPr>
          </w:pPr>
          <w:hyperlink w:anchor="_heading=h.br6cr466qhlf">
            <w:r w:rsidDel="00000000" w:rsidR="00000000" w:rsidRPr="00000000">
              <w:rPr>
                <w:rFonts w:ascii="Arial" w:cs="Arial" w:eastAsia="Arial" w:hAnsi="Arial"/>
                <w:color w:val="000000"/>
                <w:sz w:val="22"/>
                <w:szCs w:val="22"/>
                <w:highlight w:val="white"/>
                <w:u w:val="none"/>
                <w:rtl w:val="0"/>
              </w:rPr>
              <w:t xml:space="preserve">Conclusion:</w:t>
              <w:tab/>
              <w:t xml:space="preserve">5</w:t>
            </w:r>
          </w:hyperlink>
          <w:r w:rsidDel="00000000" w:rsidR="00000000" w:rsidRPr="00000000">
            <w:rPr>
              <w:rtl w:val="0"/>
            </w:rPr>
          </w:r>
        </w:p>
        <w:p w:rsidR="00000000" w:rsidDel="00000000" w:rsidP="00000000" w:rsidRDefault="00000000" w:rsidRPr="00000000" w14:paraId="0000002A">
          <w:pPr>
            <w:widowControl w:val="0"/>
            <w:tabs>
              <w:tab w:val="right" w:leader="dot" w:pos="12000"/>
            </w:tabs>
            <w:spacing w:before="60" w:line="360" w:lineRule="auto"/>
            <w:ind w:left="360" w:firstLine="0"/>
            <w:rPr>
              <w:rFonts w:ascii="Arial" w:cs="Arial" w:eastAsia="Arial" w:hAnsi="Arial"/>
              <w:sz w:val="22"/>
              <w:szCs w:val="22"/>
              <w:highlight w:val="white"/>
            </w:rPr>
          </w:pPr>
          <w:hyperlink w:anchor="_heading=h.scxfr8ndtd6b">
            <w:r w:rsidDel="00000000" w:rsidR="00000000" w:rsidRPr="00000000">
              <w:rPr>
                <w:rFonts w:ascii="Arial" w:cs="Arial" w:eastAsia="Arial" w:hAnsi="Arial"/>
                <w:color w:val="000000"/>
                <w:sz w:val="22"/>
                <w:szCs w:val="22"/>
                <w:highlight w:val="white"/>
                <w:u w:val="none"/>
                <w:rtl w:val="0"/>
              </w:rPr>
              <w:t xml:space="preserve">References:</w:t>
              <w:tab/>
              <w:t xml:space="preserve">5</w:t>
            </w:r>
          </w:hyperlink>
          <w:r w:rsidDel="00000000" w:rsidR="00000000" w:rsidRPr="00000000">
            <w:rPr>
              <w:rtl w:val="0"/>
            </w:rPr>
          </w:r>
        </w:p>
        <w:p w:rsidR="00000000" w:rsidDel="00000000" w:rsidP="00000000" w:rsidRDefault="00000000" w:rsidRPr="00000000" w14:paraId="0000002B">
          <w:pPr>
            <w:widowControl w:val="0"/>
            <w:tabs>
              <w:tab w:val="right" w:leader="dot" w:pos="12000"/>
            </w:tabs>
            <w:spacing w:before="60" w:line="360" w:lineRule="auto"/>
            <w:ind w:left="360" w:firstLine="0"/>
            <w:rPr>
              <w:rFonts w:ascii="Arial" w:cs="Arial" w:eastAsia="Arial" w:hAnsi="Arial"/>
              <w:sz w:val="22"/>
              <w:szCs w:val="22"/>
              <w:highlight w:val="white"/>
            </w:rPr>
          </w:pPr>
          <w:r w:rsidDel="00000000" w:rsidR="00000000" w:rsidRPr="00000000">
            <w:rPr>
              <w:rtl w:val="0"/>
            </w:rPr>
          </w:r>
        </w:p>
        <w:p w:rsidR="00000000" w:rsidDel="00000000" w:rsidP="00000000" w:rsidRDefault="00000000" w:rsidRPr="00000000" w14:paraId="0000002C">
          <w:pPr>
            <w:widowControl w:val="0"/>
            <w:tabs>
              <w:tab w:val="right" w:leader="dot" w:pos="12000"/>
            </w:tabs>
            <w:spacing w:before="60" w:line="360" w:lineRule="auto"/>
            <w:ind w:left="360" w:firstLine="0"/>
            <w:rPr>
              <w:rFonts w:ascii="Arial" w:cs="Arial" w:eastAsia="Arial" w:hAnsi="Arial"/>
              <w:sz w:val="22"/>
              <w:szCs w:val="22"/>
              <w:highlight w:val="white"/>
            </w:rPr>
          </w:pPr>
          <w:r w:rsidDel="00000000" w:rsidR="00000000" w:rsidRPr="00000000">
            <w:rPr>
              <w:rtl w:val="0"/>
            </w:rPr>
          </w:r>
        </w:p>
        <w:p w:rsidR="00000000" w:rsidDel="00000000" w:rsidP="00000000" w:rsidRDefault="00000000" w:rsidRPr="00000000" w14:paraId="0000002D">
          <w:pPr>
            <w:widowControl w:val="0"/>
            <w:tabs>
              <w:tab w:val="right" w:leader="dot" w:pos="12000"/>
            </w:tabs>
            <w:spacing w:before="60" w:line="360" w:lineRule="auto"/>
            <w:ind w:left="360" w:firstLine="0"/>
            <w:rPr>
              <w:rFonts w:ascii="Arial" w:cs="Arial" w:eastAsia="Arial" w:hAnsi="Arial"/>
              <w:sz w:val="22"/>
              <w:szCs w:val="22"/>
              <w:highlight w:val="white"/>
            </w:rPr>
          </w:pPr>
          <w:r w:rsidDel="00000000" w:rsidR="00000000" w:rsidRPr="00000000">
            <w:rPr>
              <w:rtl w:val="0"/>
            </w:rPr>
          </w:r>
        </w:p>
        <w:p w:rsidR="00000000" w:rsidDel="00000000" w:rsidP="00000000" w:rsidRDefault="00000000" w:rsidRPr="00000000" w14:paraId="0000002E">
          <w:pPr>
            <w:widowControl w:val="0"/>
            <w:tabs>
              <w:tab w:val="right" w:leader="dot" w:pos="12000"/>
            </w:tabs>
            <w:spacing w:before="60" w:line="360" w:lineRule="auto"/>
            <w:ind w:left="360" w:firstLine="0"/>
            <w:rPr>
              <w:rFonts w:ascii="Arial" w:cs="Arial" w:eastAsia="Arial" w:hAnsi="Arial"/>
              <w:sz w:val="22"/>
              <w:szCs w:val="22"/>
              <w:highlight w:val="white"/>
            </w:rPr>
          </w:pPr>
          <w:r w:rsidDel="00000000" w:rsidR="00000000" w:rsidRPr="00000000">
            <w:rPr>
              <w:rtl w:val="0"/>
            </w:rPr>
          </w:r>
        </w:p>
        <w:p w:rsidR="00000000" w:rsidDel="00000000" w:rsidP="00000000" w:rsidRDefault="00000000" w:rsidRPr="00000000" w14:paraId="0000002F">
          <w:pPr>
            <w:widowControl w:val="0"/>
            <w:tabs>
              <w:tab w:val="right" w:leader="dot" w:pos="12000"/>
            </w:tabs>
            <w:spacing w:before="60" w:line="360" w:lineRule="auto"/>
            <w:ind w:left="360" w:firstLine="0"/>
            <w:rPr>
              <w:rFonts w:ascii="Arial" w:cs="Arial" w:eastAsia="Arial" w:hAnsi="Arial"/>
              <w:sz w:val="22"/>
              <w:szCs w:val="22"/>
              <w:highlight w:val="white"/>
            </w:rPr>
          </w:pPr>
          <w:r w:rsidDel="00000000" w:rsidR="00000000" w:rsidRPr="00000000">
            <w:rPr>
              <w:rtl w:val="0"/>
            </w:rPr>
          </w:r>
        </w:p>
        <w:p w:rsidR="00000000" w:rsidDel="00000000" w:rsidP="00000000" w:rsidRDefault="00000000" w:rsidRPr="00000000" w14:paraId="00000030">
          <w:pPr>
            <w:widowControl w:val="0"/>
            <w:tabs>
              <w:tab w:val="right" w:leader="dot" w:pos="12000"/>
            </w:tabs>
            <w:spacing w:before="60" w:line="360" w:lineRule="auto"/>
            <w:ind w:left="360" w:firstLine="0"/>
            <w:rPr>
              <w:rFonts w:ascii="Arial" w:cs="Arial" w:eastAsia="Arial" w:hAnsi="Arial"/>
              <w:sz w:val="22"/>
              <w:szCs w:val="22"/>
              <w:highlight w:val="white"/>
            </w:rPr>
          </w:pPr>
          <w:r w:rsidDel="00000000" w:rsidR="00000000" w:rsidRPr="00000000">
            <w:rPr>
              <w:rtl w:val="0"/>
            </w:rPr>
          </w:r>
        </w:p>
        <w:p w:rsidR="00000000" w:rsidDel="00000000" w:rsidP="00000000" w:rsidRDefault="00000000" w:rsidRPr="00000000" w14:paraId="00000031">
          <w:pPr>
            <w:widowControl w:val="0"/>
            <w:tabs>
              <w:tab w:val="right" w:leader="dot" w:pos="12000"/>
            </w:tabs>
            <w:spacing w:before="60" w:line="360" w:lineRule="auto"/>
            <w:ind w:left="360" w:firstLine="0"/>
            <w:rPr>
              <w:rFonts w:ascii="Arial" w:cs="Arial" w:eastAsia="Arial" w:hAnsi="Arial"/>
              <w:sz w:val="22"/>
              <w:szCs w:val="22"/>
              <w:highlight w:val="white"/>
            </w:rPr>
          </w:pPr>
          <w:r w:rsidDel="00000000" w:rsidR="00000000" w:rsidRPr="00000000">
            <w:rPr>
              <w:rtl w:val="0"/>
            </w:rPr>
          </w:r>
        </w:p>
        <w:p w:rsidR="00000000" w:rsidDel="00000000" w:rsidP="00000000" w:rsidRDefault="00000000" w:rsidRPr="00000000" w14:paraId="00000032">
          <w:pPr>
            <w:widowControl w:val="0"/>
            <w:tabs>
              <w:tab w:val="right" w:leader="dot" w:pos="12000"/>
            </w:tabs>
            <w:spacing w:before="60" w:line="360" w:lineRule="auto"/>
            <w:ind w:left="360" w:firstLine="0"/>
            <w:rPr>
              <w:rFonts w:ascii="Arial" w:cs="Arial" w:eastAsia="Arial" w:hAnsi="Arial"/>
              <w:sz w:val="22"/>
              <w:szCs w:val="22"/>
              <w:highlight w:val="white"/>
            </w:rPr>
          </w:pPr>
          <w:r w:rsidDel="00000000" w:rsidR="00000000" w:rsidRPr="00000000">
            <w:rPr>
              <w:rtl w:val="0"/>
            </w:rPr>
          </w:r>
        </w:p>
        <w:p w:rsidR="00000000" w:rsidDel="00000000" w:rsidP="00000000" w:rsidRDefault="00000000" w:rsidRPr="00000000" w14:paraId="00000033">
          <w:pPr>
            <w:widowControl w:val="0"/>
            <w:tabs>
              <w:tab w:val="right" w:leader="dot" w:pos="12000"/>
            </w:tabs>
            <w:spacing w:before="60" w:line="360" w:lineRule="auto"/>
            <w:ind w:left="360" w:firstLine="0"/>
            <w:rPr>
              <w:rFonts w:ascii="Arial" w:cs="Arial" w:eastAsia="Arial" w:hAnsi="Arial"/>
              <w:sz w:val="22"/>
              <w:szCs w:val="22"/>
              <w:highlight w:val="white"/>
            </w:rPr>
          </w:pPr>
          <w:r w:rsidDel="00000000" w:rsidR="00000000" w:rsidRPr="00000000">
            <w:rPr>
              <w:rtl w:val="0"/>
            </w:rPr>
          </w:r>
        </w:p>
        <w:p w:rsidR="00000000" w:rsidDel="00000000" w:rsidP="00000000" w:rsidRDefault="00000000" w:rsidRPr="00000000" w14:paraId="00000034">
          <w:pPr>
            <w:widowControl w:val="0"/>
            <w:tabs>
              <w:tab w:val="right" w:leader="dot" w:pos="12000"/>
            </w:tabs>
            <w:spacing w:before="60" w:line="360" w:lineRule="auto"/>
            <w:ind w:left="360" w:firstLine="0"/>
            <w:rPr>
              <w:rFonts w:ascii="Arial" w:cs="Arial" w:eastAsia="Arial" w:hAnsi="Arial"/>
              <w:sz w:val="22"/>
              <w:szCs w:val="22"/>
              <w:highlight w:val="white"/>
            </w:rPr>
          </w:pPr>
          <w:r w:rsidDel="00000000" w:rsidR="00000000" w:rsidRPr="00000000">
            <w:rPr>
              <w:rtl w:val="0"/>
            </w:rPr>
          </w:r>
        </w:p>
        <w:p w:rsidR="00000000" w:rsidDel="00000000" w:rsidP="00000000" w:rsidRDefault="00000000" w:rsidRPr="00000000" w14:paraId="00000035">
          <w:pPr>
            <w:widowControl w:val="0"/>
            <w:tabs>
              <w:tab w:val="right" w:leader="dot" w:pos="12000"/>
            </w:tabs>
            <w:spacing w:before="60" w:line="360" w:lineRule="auto"/>
            <w:ind w:left="360" w:firstLine="0"/>
            <w:rPr>
              <w:rFonts w:ascii="Arial" w:cs="Arial" w:eastAsia="Arial" w:hAnsi="Arial"/>
              <w:sz w:val="22"/>
              <w:szCs w:val="22"/>
              <w:highlight w:val="white"/>
            </w:rPr>
          </w:pPr>
          <w:r w:rsidDel="00000000" w:rsidR="00000000" w:rsidRPr="00000000">
            <w:rPr>
              <w:rtl w:val="0"/>
            </w:rPr>
          </w:r>
        </w:p>
        <w:p w:rsidR="00000000" w:rsidDel="00000000" w:rsidP="00000000" w:rsidRDefault="00000000" w:rsidRPr="00000000" w14:paraId="00000036">
          <w:pPr>
            <w:widowControl w:val="0"/>
            <w:tabs>
              <w:tab w:val="right" w:leader="dot" w:pos="12000"/>
            </w:tabs>
            <w:spacing w:before="60" w:line="360" w:lineRule="auto"/>
            <w:ind w:left="360" w:firstLine="0"/>
            <w:rPr>
              <w:rFonts w:ascii="Arial" w:cs="Arial" w:eastAsia="Arial" w:hAnsi="Arial"/>
              <w:sz w:val="22"/>
              <w:szCs w:val="22"/>
              <w:highlight w:val="white"/>
            </w:rPr>
          </w:pPr>
          <w:r w:rsidDel="00000000" w:rsidR="00000000" w:rsidRPr="00000000">
            <w:rPr>
              <w:rtl w:val="0"/>
            </w:rPr>
          </w:r>
        </w:p>
        <w:p w:rsidR="00000000" w:rsidDel="00000000" w:rsidP="00000000" w:rsidRDefault="00000000" w:rsidRPr="00000000" w14:paraId="00000037">
          <w:pPr>
            <w:widowControl w:val="0"/>
            <w:tabs>
              <w:tab w:val="right" w:leader="dot" w:pos="12000"/>
            </w:tabs>
            <w:spacing w:before="60" w:line="360" w:lineRule="auto"/>
            <w:ind w:left="360" w:firstLine="0"/>
            <w:rPr>
              <w:rFonts w:ascii="Arial" w:cs="Arial" w:eastAsia="Arial" w:hAnsi="Arial"/>
              <w:sz w:val="22"/>
              <w:szCs w:val="22"/>
              <w:highlight w:val="white"/>
            </w:rPr>
          </w:pPr>
          <w:r w:rsidDel="00000000" w:rsidR="00000000" w:rsidRPr="00000000">
            <w:rPr>
              <w:rtl w:val="0"/>
            </w:rPr>
          </w:r>
        </w:p>
        <w:p w:rsidR="00000000" w:rsidDel="00000000" w:rsidP="00000000" w:rsidRDefault="00000000" w:rsidRPr="00000000" w14:paraId="00000038">
          <w:pPr>
            <w:widowControl w:val="0"/>
            <w:tabs>
              <w:tab w:val="right" w:leader="dot" w:pos="12000"/>
            </w:tabs>
            <w:spacing w:before="60" w:line="360" w:lineRule="auto"/>
            <w:ind w:left="360" w:firstLine="0"/>
            <w:rPr>
              <w:rFonts w:ascii="Arial" w:cs="Arial" w:eastAsia="Arial" w:hAnsi="Arial"/>
              <w:sz w:val="22"/>
              <w:szCs w:val="22"/>
              <w:highlight w:val="white"/>
            </w:rPr>
          </w:pPr>
          <w:r w:rsidDel="00000000" w:rsidR="00000000" w:rsidRPr="00000000">
            <w:rPr>
              <w:rtl w:val="0"/>
            </w:rPr>
          </w:r>
        </w:p>
        <w:p w:rsidR="00000000" w:rsidDel="00000000" w:rsidP="00000000" w:rsidRDefault="00000000" w:rsidRPr="00000000" w14:paraId="00000039">
          <w:pPr>
            <w:widowControl w:val="0"/>
            <w:tabs>
              <w:tab w:val="right" w:leader="dot" w:pos="12000"/>
            </w:tabs>
            <w:spacing w:before="60" w:line="360" w:lineRule="auto"/>
            <w:ind w:left="360" w:firstLine="0"/>
            <w:rPr>
              <w:rFonts w:ascii="Arial" w:cs="Arial" w:eastAsia="Arial" w:hAnsi="Arial"/>
              <w:sz w:val="22"/>
              <w:szCs w:val="22"/>
              <w:highlight w:val="white"/>
            </w:rPr>
          </w:pPr>
          <w:r w:rsidDel="00000000" w:rsidR="00000000" w:rsidRPr="00000000">
            <w:rPr>
              <w:rtl w:val="0"/>
            </w:rPr>
          </w:r>
        </w:p>
        <w:p w:rsidR="00000000" w:rsidDel="00000000" w:rsidP="00000000" w:rsidRDefault="00000000" w:rsidRPr="00000000" w14:paraId="0000003A">
          <w:pPr>
            <w:widowControl w:val="0"/>
            <w:tabs>
              <w:tab w:val="right" w:leader="dot" w:pos="12000"/>
            </w:tabs>
            <w:spacing w:before="60" w:line="360" w:lineRule="auto"/>
            <w:ind w:left="360" w:firstLine="0"/>
            <w:rPr>
              <w:rFonts w:ascii="Arial" w:cs="Arial" w:eastAsia="Arial" w:hAnsi="Arial"/>
              <w:sz w:val="22"/>
              <w:szCs w:val="22"/>
              <w:highlight w:val="white"/>
            </w:rPr>
          </w:pPr>
          <w:r w:rsidDel="00000000" w:rsidR="00000000" w:rsidRPr="00000000">
            <w:rPr>
              <w:rtl w:val="0"/>
            </w:rPr>
          </w:r>
        </w:p>
        <w:p w:rsidR="00000000" w:rsidDel="00000000" w:rsidP="00000000" w:rsidRDefault="00000000" w:rsidRPr="00000000" w14:paraId="0000003B">
          <w:pPr>
            <w:widowControl w:val="0"/>
            <w:tabs>
              <w:tab w:val="right" w:leader="dot" w:pos="12000"/>
            </w:tabs>
            <w:spacing w:before="60" w:line="360" w:lineRule="auto"/>
            <w:ind w:left="360" w:firstLine="0"/>
            <w:rPr>
              <w:rFonts w:ascii="Arial" w:cs="Arial" w:eastAsia="Arial" w:hAnsi="Arial"/>
              <w:sz w:val="22"/>
              <w:szCs w:val="22"/>
              <w:highlight w:val="white"/>
            </w:rPr>
          </w:pPr>
          <w:r w:rsidDel="00000000" w:rsidR="00000000" w:rsidRPr="00000000">
            <w:rPr>
              <w:rtl w:val="0"/>
            </w:rPr>
          </w:r>
        </w:p>
        <w:p w:rsidR="00000000" w:rsidDel="00000000" w:rsidP="00000000" w:rsidRDefault="00000000" w:rsidRPr="00000000" w14:paraId="0000003C">
          <w:pPr>
            <w:widowControl w:val="0"/>
            <w:tabs>
              <w:tab w:val="right" w:leader="dot" w:pos="12000"/>
            </w:tabs>
            <w:spacing w:before="60" w:line="360" w:lineRule="auto"/>
            <w:ind w:left="360" w:firstLine="0"/>
            <w:rPr>
              <w:rFonts w:ascii="Arial" w:cs="Arial" w:eastAsia="Arial" w:hAnsi="Arial"/>
              <w:sz w:val="22"/>
              <w:szCs w:val="22"/>
              <w:highlight w:val="white"/>
            </w:rPr>
          </w:pPr>
          <w:r w:rsidDel="00000000" w:rsidR="00000000" w:rsidRPr="00000000">
            <w:rPr>
              <w:rtl w:val="0"/>
            </w:rPr>
          </w:r>
        </w:p>
        <w:p w:rsidR="00000000" w:rsidDel="00000000" w:rsidP="00000000" w:rsidRDefault="00000000" w:rsidRPr="00000000" w14:paraId="0000003D">
          <w:pPr>
            <w:widowControl w:val="0"/>
            <w:tabs>
              <w:tab w:val="right" w:leader="dot" w:pos="12000"/>
            </w:tabs>
            <w:spacing w:before="60" w:line="360" w:lineRule="auto"/>
            <w:ind w:left="360" w:firstLine="0"/>
            <w:rPr>
              <w:rFonts w:ascii="Arial" w:cs="Arial" w:eastAsia="Arial" w:hAnsi="Arial"/>
              <w:sz w:val="22"/>
              <w:szCs w:val="22"/>
              <w:highlight w:val="white"/>
            </w:rPr>
          </w:pPr>
          <w:r w:rsidDel="00000000" w:rsidR="00000000" w:rsidRPr="00000000">
            <w:rPr>
              <w:rtl w:val="0"/>
            </w:rPr>
          </w:r>
        </w:p>
        <w:p w:rsidR="00000000" w:rsidDel="00000000" w:rsidP="00000000" w:rsidRDefault="00000000" w:rsidRPr="00000000" w14:paraId="0000003E">
          <w:pPr>
            <w:widowControl w:val="0"/>
            <w:tabs>
              <w:tab w:val="right" w:leader="dot" w:pos="12000"/>
            </w:tabs>
            <w:spacing w:before="60" w:line="360" w:lineRule="auto"/>
            <w:ind w:left="360" w:firstLine="0"/>
            <w:rPr>
              <w:rFonts w:ascii="Arial" w:cs="Arial" w:eastAsia="Arial" w:hAnsi="Arial"/>
              <w:sz w:val="22"/>
              <w:szCs w:val="22"/>
              <w:highlight w:val="white"/>
            </w:rPr>
          </w:pPr>
          <w:r w:rsidDel="00000000" w:rsidR="00000000" w:rsidRPr="00000000">
            <w:rPr>
              <w:rtl w:val="0"/>
            </w:rPr>
          </w:r>
        </w:p>
        <w:p w:rsidR="00000000" w:rsidDel="00000000" w:rsidP="00000000" w:rsidRDefault="00000000" w:rsidRPr="00000000" w14:paraId="0000003F">
          <w:pPr>
            <w:widowControl w:val="0"/>
            <w:tabs>
              <w:tab w:val="right" w:leader="dot" w:pos="12000"/>
            </w:tabs>
            <w:spacing w:before="60" w:line="360" w:lineRule="auto"/>
            <w:ind w:left="360" w:firstLine="0"/>
            <w:rPr>
              <w:rFonts w:ascii="Arial" w:cs="Arial" w:eastAsia="Arial" w:hAnsi="Arial"/>
              <w:sz w:val="22"/>
              <w:szCs w:val="22"/>
              <w:highlight w:val="white"/>
            </w:rPr>
          </w:pPr>
          <w:r w:rsidDel="00000000" w:rsidR="00000000" w:rsidRPr="00000000">
            <w:rPr>
              <w:rtl w:val="0"/>
            </w:rPr>
          </w:r>
        </w:p>
        <w:p w:rsidR="00000000" w:rsidDel="00000000" w:rsidP="00000000" w:rsidRDefault="00000000" w:rsidRPr="00000000" w14:paraId="00000040">
          <w:pPr>
            <w:widowControl w:val="0"/>
            <w:tabs>
              <w:tab w:val="right" w:leader="dot" w:pos="12000"/>
            </w:tabs>
            <w:spacing w:before="60" w:line="360" w:lineRule="auto"/>
            <w:ind w:left="360" w:firstLine="0"/>
            <w:rPr>
              <w:rFonts w:ascii="Arial" w:cs="Arial" w:eastAsia="Arial" w:hAnsi="Arial"/>
              <w:sz w:val="22"/>
              <w:szCs w:val="22"/>
              <w:highlight w:val="white"/>
            </w:rPr>
          </w:pPr>
          <w:r w:rsidDel="00000000" w:rsidR="00000000" w:rsidRPr="00000000">
            <w:rPr>
              <w:rtl w:val="0"/>
            </w:rPr>
          </w:r>
        </w:p>
        <w:p w:rsidR="00000000" w:rsidDel="00000000" w:rsidP="00000000" w:rsidRDefault="00000000" w:rsidRPr="00000000" w14:paraId="00000041">
          <w:pPr>
            <w:widowControl w:val="0"/>
            <w:tabs>
              <w:tab w:val="right" w:leader="dot" w:pos="12000"/>
            </w:tabs>
            <w:spacing w:before="60" w:line="360" w:lineRule="auto"/>
            <w:ind w:left="360" w:firstLine="0"/>
            <w:rPr>
              <w:rFonts w:ascii="Arial" w:cs="Arial" w:eastAsia="Arial" w:hAnsi="Arial"/>
              <w:sz w:val="22"/>
              <w:szCs w:val="22"/>
              <w:highlight w:val="white"/>
            </w:rPr>
          </w:pPr>
          <w:r w:rsidDel="00000000" w:rsidR="00000000" w:rsidRPr="00000000">
            <w:rPr>
              <w:rtl w:val="0"/>
            </w:rPr>
          </w:r>
        </w:p>
        <w:p w:rsidR="00000000" w:rsidDel="00000000" w:rsidP="00000000" w:rsidRDefault="00000000" w:rsidRPr="00000000" w14:paraId="00000042">
          <w:pPr>
            <w:widowControl w:val="0"/>
            <w:tabs>
              <w:tab w:val="right" w:leader="dot" w:pos="12000"/>
            </w:tabs>
            <w:spacing w:before="60" w:line="360" w:lineRule="auto"/>
            <w:ind w:left="360" w:firstLine="0"/>
            <w:rPr>
              <w:rFonts w:ascii="Arial" w:cs="Arial" w:eastAsia="Arial" w:hAnsi="Arial"/>
              <w:sz w:val="22"/>
              <w:szCs w:val="22"/>
              <w:highlight w:val="white"/>
            </w:rPr>
          </w:pPr>
          <w:r w:rsidDel="00000000" w:rsidR="00000000" w:rsidRPr="00000000">
            <w:rPr>
              <w:rtl w:val="0"/>
            </w:rPr>
          </w:r>
        </w:p>
        <w:p w:rsidR="00000000" w:rsidDel="00000000" w:rsidP="00000000" w:rsidRDefault="00000000" w:rsidRPr="00000000" w14:paraId="00000043">
          <w:pPr>
            <w:widowControl w:val="0"/>
            <w:tabs>
              <w:tab w:val="right" w:leader="dot" w:pos="12000"/>
            </w:tabs>
            <w:spacing w:before="60" w:line="360" w:lineRule="auto"/>
            <w:ind w:left="360" w:firstLine="0"/>
            <w:rPr>
              <w:rFonts w:ascii="Arial" w:cs="Arial" w:eastAsia="Arial" w:hAnsi="Arial"/>
              <w:sz w:val="22"/>
              <w:szCs w:val="22"/>
              <w:highlight w:val="white"/>
            </w:rPr>
          </w:pPr>
          <w:r w:rsidDel="00000000" w:rsidR="00000000" w:rsidRPr="00000000">
            <w:rPr>
              <w:rtl w:val="0"/>
            </w:rPr>
          </w:r>
        </w:p>
        <w:p w:rsidR="00000000" w:rsidDel="00000000" w:rsidP="00000000" w:rsidRDefault="00000000" w:rsidRPr="00000000" w14:paraId="00000044">
          <w:pPr>
            <w:widowControl w:val="0"/>
            <w:tabs>
              <w:tab w:val="right" w:leader="dot" w:pos="12000"/>
            </w:tabs>
            <w:spacing w:before="60" w:line="360" w:lineRule="auto"/>
            <w:ind w:left="360" w:firstLine="0"/>
            <w:rPr>
              <w:rFonts w:ascii="Arial" w:cs="Arial" w:eastAsia="Arial" w:hAnsi="Arial"/>
              <w:sz w:val="22"/>
              <w:szCs w:val="22"/>
              <w:highlight w:val="white"/>
            </w:rPr>
          </w:pPr>
          <w:r w:rsidDel="00000000" w:rsidR="00000000" w:rsidRPr="00000000">
            <w:rPr>
              <w:rtl w:val="0"/>
            </w:rPr>
          </w:r>
        </w:p>
        <w:p w:rsidR="00000000" w:rsidDel="00000000" w:rsidP="00000000" w:rsidRDefault="00000000" w:rsidRPr="00000000" w14:paraId="00000045">
          <w:pPr>
            <w:widowControl w:val="0"/>
            <w:tabs>
              <w:tab w:val="right" w:leader="dot" w:pos="12000"/>
            </w:tabs>
            <w:spacing w:before="60" w:line="360" w:lineRule="auto"/>
            <w:ind w:left="360" w:firstLine="0"/>
            <w:rPr>
              <w:rFonts w:ascii="Arial" w:cs="Arial" w:eastAsia="Arial" w:hAnsi="Arial"/>
              <w:sz w:val="22"/>
              <w:szCs w:val="22"/>
              <w:highlight w:val="white"/>
            </w:rPr>
          </w:pPr>
          <w:r w:rsidDel="00000000" w:rsidR="00000000" w:rsidRPr="00000000">
            <w:rPr>
              <w:rtl w:val="0"/>
            </w:rPr>
          </w:r>
        </w:p>
        <w:p w:rsidR="00000000" w:rsidDel="00000000" w:rsidP="00000000" w:rsidRDefault="00000000" w:rsidRPr="00000000" w14:paraId="00000046">
          <w:pPr>
            <w:widowControl w:val="0"/>
            <w:tabs>
              <w:tab w:val="right" w:leader="dot" w:pos="12000"/>
            </w:tabs>
            <w:spacing w:before="60" w:line="360" w:lineRule="auto"/>
            <w:ind w:left="360" w:firstLine="0"/>
            <w:rPr>
              <w:rFonts w:ascii="Arial" w:cs="Arial" w:eastAsia="Arial" w:hAnsi="Arial"/>
              <w:sz w:val="22"/>
              <w:szCs w:val="22"/>
              <w:highlight w:val="white"/>
            </w:rPr>
          </w:pPr>
          <w:r w:rsidDel="00000000" w:rsidR="00000000" w:rsidRPr="00000000">
            <w:rPr>
              <w:rtl w:val="0"/>
            </w:rPr>
          </w:r>
        </w:p>
        <w:p w:rsidR="00000000" w:rsidDel="00000000" w:rsidP="00000000" w:rsidRDefault="00000000" w:rsidRPr="00000000" w14:paraId="00000047">
          <w:pPr>
            <w:widowControl w:val="0"/>
            <w:tabs>
              <w:tab w:val="right" w:leader="dot" w:pos="12000"/>
            </w:tabs>
            <w:spacing w:before="60" w:line="360" w:lineRule="auto"/>
            <w:ind w:left="360" w:firstLine="0"/>
            <w:rPr>
              <w:rFonts w:ascii="Arial" w:cs="Arial" w:eastAsia="Arial" w:hAnsi="Arial"/>
              <w:sz w:val="22"/>
              <w:szCs w:val="22"/>
              <w:highlight w:val="white"/>
            </w:rPr>
          </w:pPr>
          <w:r w:rsidDel="00000000" w:rsidR="00000000" w:rsidRPr="00000000">
            <w:rPr>
              <w:rtl w:val="0"/>
            </w:rPr>
          </w:r>
        </w:p>
        <w:p w:rsidR="00000000" w:rsidDel="00000000" w:rsidP="00000000" w:rsidRDefault="00000000" w:rsidRPr="00000000" w14:paraId="00000048">
          <w:pPr>
            <w:widowControl w:val="0"/>
            <w:tabs>
              <w:tab w:val="right" w:leader="dot" w:pos="12000"/>
            </w:tabs>
            <w:spacing w:before="60" w:line="360" w:lineRule="auto"/>
            <w:ind w:left="0" w:firstLine="0"/>
            <w:rPr>
              <w:rFonts w:ascii="Arial" w:cs="Arial" w:eastAsia="Arial" w:hAnsi="Arial"/>
              <w:sz w:val="22"/>
              <w:szCs w:val="22"/>
              <w:highlight w:val="white"/>
            </w:rPr>
          </w:pPr>
          <w:r w:rsidDel="00000000" w:rsidR="00000000" w:rsidRPr="00000000">
            <w:rPr>
              <w:rtl w:val="0"/>
            </w:rPr>
          </w:r>
          <w:r w:rsidDel="00000000" w:rsidR="00000000" w:rsidRPr="00000000">
            <w:fldChar w:fldCharType="end"/>
          </w:r>
        </w:p>
      </w:sdtContent>
    </w:sdt>
    <w:p w:rsidR="00000000" w:rsidDel="00000000" w:rsidP="00000000" w:rsidRDefault="00000000" w:rsidRPr="00000000" w14:paraId="00000049">
      <w:pPr>
        <w:pStyle w:val="Heading1"/>
        <w:pBdr>
          <w:top w:color="ffffff" w:space="0" w:sz="8" w:val="single"/>
          <w:left w:color="ffffff" w:space="0" w:sz="8" w:val="single"/>
          <w:bottom w:color="ffffff" w:space="0" w:sz="8" w:val="single"/>
          <w:right w:color="ffffff" w:space="0" w:sz="8" w:val="single"/>
        </w:pBdr>
        <w:shd w:fill="ffffff" w:val="clear"/>
        <w:spacing w:after="240" w:before="240" w:line="360" w:lineRule="auto"/>
        <w:jc w:val="left"/>
        <w:rPr>
          <w:rFonts w:ascii="Arial" w:cs="Arial" w:eastAsia="Arial" w:hAnsi="Arial"/>
          <w:sz w:val="22"/>
          <w:szCs w:val="22"/>
          <w:highlight w:val="white"/>
        </w:rPr>
      </w:pPr>
      <w:bookmarkStart w:colFirst="0" w:colLast="0" w:name="_heading=h.wy9bthu6an0a" w:id="0"/>
      <w:bookmarkEnd w:id="0"/>
      <w:r w:rsidDel="00000000" w:rsidR="00000000" w:rsidRPr="00000000">
        <w:rPr>
          <w:rtl w:val="0"/>
        </w:rPr>
      </w:r>
    </w:p>
    <w:p w:rsidR="00000000" w:rsidDel="00000000" w:rsidP="00000000" w:rsidRDefault="00000000" w:rsidRPr="00000000" w14:paraId="0000004A">
      <w:pPr>
        <w:pStyle w:val="Heading1"/>
        <w:pBdr>
          <w:top w:color="ffffff" w:space="0" w:sz="8" w:val="single"/>
          <w:left w:color="ffffff" w:space="0" w:sz="8" w:val="single"/>
          <w:bottom w:color="ffffff" w:space="0" w:sz="8" w:val="single"/>
          <w:right w:color="ffffff" w:space="0" w:sz="8" w:val="single"/>
        </w:pBdr>
        <w:shd w:fill="ffffff" w:val="clear"/>
        <w:spacing w:after="240" w:before="240" w:line="360" w:lineRule="auto"/>
        <w:rPr>
          <w:rFonts w:ascii="Arial" w:cs="Arial" w:eastAsia="Arial" w:hAnsi="Arial"/>
          <w:sz w:val="22"/>
          <w:szCs w:val="22"/>
          <w:highlight w:val="white"/>
        </w:rPr>
      </w:pPr>
      <w:bookmarkStart w:colFirst="0" w:colLast="0" w:name="_heading=h.t3ey12q5nmg1" w:id="1"/>
      <w:bookmarkEnd w:id="1"/>
      <w:r w:rsidDel="00000000" w:rsidR="00000000" w:rsidRPr="00000000">
        <w:rPr>
          <w:rFonts w:ascii="Arial" w:cs="Arial" w:eastAsia="Arial" w:hAnsi="Arial"/>
          <w:sz w:val="22"/>
          <w:szCs w:val="22"/>
          <w:highlight w:val="white"/>
          <w:rtl w:val="0"/>
        </w:rPr>
        <w:t xml:space="preserve">Apple's Business Environment and Competitive Position:</w:t>
      </w:r>
    </w:p>
    <w:p w:rsidR="00000000" w:rsidDel="00000000" w:rsidP="00000000" w:rsidRDefault="00000000" w:rsidRPr="00000000" w14:paraId="0000004B">
      <w:pPr>
        <w:pStyle w:val="Heading2"/>
        <w:pBdr>
          <w:top w:color="ffffff" w:space="0" w:sz="8" w:val="single"/>
          <w:left w:color="ffffff" w:space="0" w:sz="8" w:val="single"/>
          <w:bottom w:color="ffffff" w:space="0" w:sz="8" w:val="single"/>
          <w:right w:color="ffffff" w:space="0" w:sz="8" w:val="single"/>
        </w:pBdr>
        <w:shd w:fill="ffffff" w:val="clear"/>
        <w:spacing w:after="240" w:before="240" w:line="360" w:lineRule="auto"/>
        <w:rPr>
          <w:rFonts w:ascii="Arial" w:cs="Arial" w:eastAsia="Arial" w:hAnsi="Arial"/>
          <w:sz w:val="22"/>
          <w:szCs w:val="22"/>
          <w:highlight w:val="white"/>
        </w:rPr>
      </w:pPr>
      <w:bookmarkStart w:colFirst="0" w:colLast="0" w:name="_heading=h.xty9t2y5af5s" w:id="2"/>
      <w:bookmarkEnd w:id="2"/>
      <w:r w:rsidDel="00000000" w:rsidR="00000000" w:rsidRPr="00000000">
        <w:rPr>
          <w:rFonts w:ascii="Arial" w:cs="Arial" w:eastAsia="Arial" w:hAnsi="Arial"/>
          <w:sz w:val="22"/>
          <w:szCs w:val="22"/>
          <w:highlight w:val="white"/>
          <w:rtl w:val="0"/>
        </w:rPr>
        <w:t xml:space="preserve">Introduction:</w:t>
      </w:r>
    </w:p>
    <w:p w:rsidR="00000000" w:rsidDel="00000000" w:rsidP="00000000" w:rsidRDefault="00000000" w:rsidRPr="00000000" w14:paraId="0000004C">
      <w:pPr>
        <w:pBdr>
          <w:top w:color="ffffff" w:space="0" w:sz="8" w:val="single"/>
          <w:left w:color="ffffff" w:space="0" w:sz="8" w:val="single"/>
          <w:bottom w:color="ffffff" w:space="0" w:sz="8" w:val="single"/>
          <w:right w:color="ffffff" w:space="0" w:sz="8" w:val="single"/>
        </w:pBdr>
        <w:shd w:fill="ffffff" w:val="clear"/>
        <w:spacing w:after="240" w:before="240" w:line="360" w:lineRule="auto"/>
        <w:rPr>
          <w:rFonts w:ascii="Arial" w:cs="Arial" w:eastAsia="Arial" w:hAnsi="Arial"/>
          <w:sz w:val="22"/>
          <w:szCs w:val="22"/>
          <w:highlight w:val="white"/>
        </w:rPr>
      </w:pPr>
      <w:r w:rsidDel="00000000" w:rsidR="00000000" w:rsidRPr="00000000">
        <w:rPr>
          <w:rFonts w:ascii="Arial" w:cs="Arial" w:eastAsia="Arial" w:hAnsi="Arial"/>
          <w:sz w:val="22"/>
          <w:szCs w:val="22"/>
          <w:highlight w:val="white"/>
          <w:rtl w:val="0"/>
        </w:rPr>
        <w:t xml:space="preserve">Apple Inc. is a multinational technology company that designs, develops, and sells a wide range of products, including the iPhone, iPad, Mac, Apple Watch, and Apple TV. In addition to its hardware offerings, Apple also provides software solutions like macOS and iOS, as well as services such as iTunes, iCloud, and Apple Music</w:t>
      </w:r>
      <w:r w:rsidDel="00000000" w:rsidR="00000000" w:rsidRPr="00000000">
        <w:rPr>
          <w:rFonts w:ascii="Arial" w:cs="Arial" w:eastAsia="Arial" w:hAnsi="Arial"/>
          <w:b w:val="1"/>
          <w:sz w:val="22"/>
          <w:szCs w:val="22"/>
          <w:highlight w:val="white"/>
          <w:rtl w:val="0"/>
        </w:rPr>
        <w:t xml:space="preserve">(Apple Inc., 2023)</w:t>
      </w:r>
      <w:r w:rsidDel="00000000" w:rsidR="00000000" w:rsidRPr="00000000">
        <w:rPr>
          <w:rFonts w:ascii="Arial" w:cs="Arial" w:eastAsia="Arial" w:hAnsi="Arial"/>
          <w:sz w:val="22"/>
          <w:szCs w:val="22"/>
          <w:highlight w:val="white"/>
          <w:rtl w:val="0"/>
        </w:rPr>
        <w:t xml:space="preserve">. With a strong commitment to delivering the best user experience possible, Apple has established a loyal customer base and a reputation for innovation and design excellence. As a private sector entity, Apple operates within a dynamic business environment, and it is essential to evaluate its competitive position through frameworks like </w:t>
      </w:r>
      <w:r w:rsidDel="00000000" w:rsidR="00000000" w:rsidRPr="00000000">
        <w:rPr>
          <w:rFonts w:ascii="Arial" w:cs="Arial" w:eastAsia="Arial" w:hAnsi="Arial"/>
          <w:b w:val="1"/>
          <w:sz w:val="22"/>
          <w:szCs w:val="22"/>
          <w:highlight w:val="white"/>
          <w:rtl w:val="0"/>
        </w:rPr>
        <w:t xml:space="preserve">PESTEL </w:t>
      </w:r>
      <w:r w:rsidDel="00000000" w:rsidR="00000000" w:rsidRPr="00000000">
        <w:rPr>
          <w:rFonts w:ascii="Arial" w:cs="Arial" w:eastAsia="Arial" w:hAnsi="Arial"/>
          <w:sz w:val="22"/>
          <w:szCs w:val="22"/>
          <w:highlight w:val="white"/>
          <w:rtl w:val="0"/>
        </w:rPr>
        <w:t xml:space="preserve">and </w:t>
      </w:r>
      <w:r w:rsidDel="00000000" w:rsidR="00000000" w:rsidRPr="00000000">
        <w:rPr>
          <w:rFonts w:ascii="Arial" w:cs="Arial" w:eastAsia="Arial" w:hAnsi="Arial"/>
          <w:b w:val="1"/>
          <w:sz w:val="22"/>
          <w:szCs w:val="22"/>
          <w:highlight w:val="white"/>
          <w:rtl w:val="0"/>
        </w:rPr>
        <w:t xml:space="preserve">SWOT </w:t>
      </w:r>
      <w:r w:rsidDel="00000000" w:rsidR="00000000" w:rsidRPr="00000000">
        <w:rPr>
          <w:rFonts w:ascii="Arial" w:cs="Arial" w:eastAsia="Arial" w:hAnsi="Arial"/>
          <w:sz w:val="22"/>
          <w:szCs w:val="22"/>
          <w:highlight w:val="white"/>
          <w:rtl w:val="0"/>
        </w:rPr>
        <w:t xml:space="preserve">to ensure its continued success in the ever-evolving technology industry.</w:t>
      </w:r>
      <w:r w:rsidDel="00000000" w:rsidR="00000000" w:rsidRPr="00000000">
        <w:rPr>
          <w:rtl w:val="0"/>
        </w:rPr>
      </w:r>
    </w:p>
    <w:p w:rsidR="00000000" w:rsidDel="00000000" w:rsidP="00000000" w:rsidRDefault="00000000" w:rsidRPr="00000000" w14:paraId="0000004D">
      <w:pPr>
        <w:pStyle w:val="Heading2"/>
        <w:pBdr>
          <w:top w:color="ffffff" w:space="0" w:sz="8" w:val="single"/>
          <w:left w:color="ffffff" w:space="0" w:sz="8" w:val="single"/>
          <w:bottom w:color="ffffff" w:space="0" w:sz="8" w:val="single"/>
          <w:right w:color="ffffff" w:space="0" w:sz="8" w:val="single"/>
        </w:pBdr>
        <w:shd w:fill="ffffff" w:val="clear"/>
        <w:spacing w:after="240" w:before="240" w:line="360" w:lineRule="auto"/>
        <w:rPr>
          <w:rFonts w:ascii="Arial" w:cs="Arial" w:eastAsia="Arial" w:hAnsi="Arial"/>
          <w:sz w:val="22"/>
          <w:szCs w:val="22"/>
          <w:highlight w:val="white"/>
        </w:rPr>
      </w:pPr>
      <w:bookmarkStart w:colFirst="0" w:colLast="0" w:name="_heading=h.gzylnq4wcmud" w:id="3"/>
      <w:bookmarkEnd w:id="3"/>
      <w:r w:rsidDel="00000000" w:rsidR="00000000" w:rsidRPr="00000000">
        <w:rPr>
          <w:rFonts w:ascii="Arial" w:cs="Arial" w:eastAsia="Arial" w:hAnsi="Arial"/>
          <w:sz w:val="22"/>
          <w:szCs w:val="22"/>
          <w:highlight w:val="white"/>
          <w:rtl w:val="0"/>
        </w:rPr>
        <w:t xml:space="preserve">PESTEL Analysis:</w:t>
      </w:r>
    </w:p>
    <w:p w:rsidR="00000000" w:rsidDel="00000000" w:rsidP="00000000" w:rsidRDefault="00000000" w:rsidRPr="00000000" w14:paraId="0000004E">
      <w:pPr>
        <w:pStyle w:val="Heading3"/>
        <w:pBdr>
          <w:top w:color="ffffff" w:space="0" w:sz="8" w:val="single"/>
          <w:left w:color="ffffff" w:space="0" w:sz="8" w:val="single"/>
          <w:bottom w:color="ffffff" w:space="0" w:sz="8" w:val="single"/>
          <w:right w:color="ffffff" w:space="0" w:sz="8" w:val="single"/>
        </w:pBdr>
        <w:shd w:fill="ffffff" w:val="clear"/>
        <w:spacing w:after="240" w:before="240" w:line="360" w:lineRule="auto"/>
        <w:jc w:val="left"/>
        <w:rPr>
          <w:rFonts w:ascii="Arial" w:cs="Arial" w:eastAsia="Arial" w:hAnsi="Arial"/>
          <w:sz w:val="22"/>
          <w:szCs w:val="22"/>
          <w:highlight w:val="white"/>
        </w:rPr>
      </w:pPr>
      <w:bookmarkStart w:colFirst="0" w:colLast="0" w:name="_heading=h.41wvb63wx7kf" w:id="4"/>
      <w:bookmarkEnd w:id="4"/>
      <w:r w:rsidDel="00000000" w:rsidR="00000000" w:rsidRPr="00000000">
        <w:rPr>
          <w:rFonts w:ascii="Arial" w:cs="Arial" w:eastAsia="Arial" w:hAnsi="Arial"/>
          <w:sz w:val="22"/>
          <w:szCs w:val="22"/>
          <w:highlight w:val="white"/>
          <w:rtl w:val="0"/>
        </w:rPr>
        <w:t xml:space="preserve">Political:</w:t>
      </w:r>
    </w:p>
    <w:p w:rsidR="00000000" w:rsidDel="00000000" w:rsidP="00000000" w:rsidRDefault="00000000" w:rsidRPr="00000000" w14:paraId="0000004F">
      <w:pPr>
        <w:numPr>
          <w:ilvl w:val="0"/>
          <w:numId w:val="7"/>
        </w:numPr>
        <w:pBdr>
          <w:top w:color="ffffff" w:space="0" w:sz="8" w:val="single"/>
          <w:left w:color="ffffff" w:space="0" w:sz="8" w:val="single"/>
          <w:bottom w:color="ffffff" w:space="0" w:sz="8" w:val="single"/>
          <w:right w:color="ffffff" w:space="0" w:sz="8" w:val="single"/>
        </w:pBdr>
        <w:shd w:fill="ffffff" w:val="clear"/>
        <w:spacing w:after="0" w:afterAutospacing="0" w:before="60" w:line="360" w:lineRule="auto"/>
        <w:ind w:left="720" w:hanging="360"/>
        <w:rPr>
          <w:rFonts w:ascii="Arial" w:cs="Arial" w:eastAsia="Arial" w:hAnsi="Arial"/>
          <w:color w:val="000000"/>
          <w:sz w:val="22"/>
          <w:szCs w:val="22"/>
          <w:highlight w:val="white"/>
        </w:rPr>
      </w:pPr>
      <w:r w:rsidDel="00000000" w:rsidR="00000000" w:rsidRPr="00000000">
        <w:rPr>
          <w:rFonts w:ascii="Arial" w:cs="Arial" w:eastAsia="Arial" w:hAnsi="Arial"/>
          <w:sz w:val="22"/>
          <w:szCs w:val="22"/>
          <w:highlight w:val="white"/>
          <w:rtl w:val="0"/>
        </w:rPr>
        <w:t xml:space="preserve">Trade tensions between the US and China, key markets for Apple, could disrupt its supply chain and increase costs </w:t>
      </w:r>
      <w:r w:rsidDel="00000000" w:rsidR="00000000" w:rsidRPr="00000000">
        <w:rPr>
          <w:rFonts w:ascii="Arial" w:cs="Arial" w:eastAsia="Arial" w:hAnsi="Arial"/>
          <w:b w:val="1"/>
          <w:sz w:val="22"/>
          <w:szCs w:val="22"/>
          <w:highlight w:val="white"/>
          <w:rtl w:val="0"/>
        </w:rPr>
        <w:t xml:space="preserve">(BBC News, 2023)</w:t>
      </w:r>
      <w:r w:rsidDel="00000000" w:rsidR="00000000" w:rsidRPr="00000000">
        <w:rPr>
          <w:rFonts w:ascii="Arial" w:cs="Arial" w:eastAsia="Arial" w:hAnsi="Arial"/>
          <w:sz w:val="22"/>
          <w:szCs w:val="22"/>
          <w:highlight w:val="white"/>
          <w:rtl w:val="0"/>
        </w:rPr>
        <w:t xml:space="preserve">. Also, the US Inflation Reduction Act (2022) may incentivize companies to shift production outside of China, impacting Apple's manufacturing processes.</w:t>
      </w:r>
    </w:p>
    <w:p w:rsidR="00000000" w:rsidDel="00000000" w:rsidP="00000000" w:rsidRDefault="00000000" w:rsidRPr="00000000" w14:paraId="00000050">
      <w:pPr>
        <w:numPr>
          <w:ilvl w:val="0"/>
          <w:numId w:val="7"/>
        </w:numPr>
        <w:pBdr>
          <w:top w:color="ffffff" w:space="0" w:sz="8" w:val="single"/>
          <w:left w:color="ffffff" w:space="0" w:sz="8" w:val="single"/>
          <w:bottom w:color="ffffff" w:space="0" w:sz="8" w:val="single"/>
          <w:right w:color="ffffff" w:space="0" w:sz="8" w:val="single"/>
        </w:pBdr>
        <w:shd w:fill="ffffff" w:val="clear"/>
        <w:spacing w:after="60" w:before="0" w:beforeAutospacing="0" w:line="360" w:lineRule="auto"/>
        <w:ind w:left="720" w:hanging="360"/>
        <w:rPr>
          <w:rFonts w:ascii="Arial" w:cs="Arial" w:eastAsia="Arial" w:hAnsi="Arial"/>
          <w:color w:val="000000"/>
          <w:sz w:val="22"/>
          <w:szCs w:val="22"/>
          <w:highlight w:val="white"/>
        </w:rPr>
      </w:pPr>
      <w:r w:rsidDel="00000000" w:rsidR="00000000" w:rsidRPr="00000000">
        <w:rPr>
          <w:rFonts w:ascii="Arial" w:cs="Arial" w:eastAsia="Arial" w:hAnsi="Arial"/>
          <w:sz w:val="22"/>
          <w:szCs w:val="22"/>
          <w:highlight w:val="white"/>
          <w:rtl w:val="0"/>
        </w:rPr>
        <w:t xml:space="preserve">Antitrust investigations and potential regulation of app stores and digital platforms could impact Apple's business model and revenue streams </w:t>
      </w:r>
      <w:r w:rsidDel="00000000" w:rsidR="00000000" w:rsidRPr="00000000">
        <w:rPr>
          <w:rFonts w:ascii="Arial" w:cs="Arial" w:eastAsia="Arial" w:hAnsi="Arial"/>
          <w:b w:val="1"/>
          <w:sz w:val="22"/>
          <w:szCs w:val="22"/>
          <w:highlight w:val="white"/>
          <w:rtl w:val="0"/>
        </w:rPr>
        <w:t xml:space="preserve">(The New York Times, 2023)</w:t>
      </w:r>
      <w:r w:rsidDel="00000000" w:rsidR="00000000" w:rsidRPr="00000000">
        <w:rPr>
          <w:rFonts w:ascii="Arial" w:cs="Arial" w:eastAsia="Arial" w:hAnsi="Arial"/>
          <w:sz w:val="22"/>
          <w:szCs w:val="22"/>
          <w:highlight w:val="white"/>
          <w:rtl w:val="0"/>
        </w:rPr>
        <w:t xml:space="preserve">. The European Union's Digital Markets Act (2022) and Digital Services Act (2022) could force Apple to make changes to its App Store practices </w:t>
      </w:r>
      <w:r w:rsidDel="00000000" w:rsidR="00000000" w:rsidRPr="00000000">
        <w:rPr>
          <w:rFonts w:ascii="Arial" w:cs="Arial" w:eastAsia="Arial" w:hAnsi="Arial"/>
          <w:b w:val="1"/>
          <w:sz w:val="22"/>
          <w:szCs w:val="22"/>
          <w:highlight w:val="white"/>
          <w:rtl w:val="0"/>
        </w:rPr>
        <w:t xml:space="preserve">(European Commission, 2022)</w:t>
      </w:r>
      <w:r w:rsidDel="00000000" w:rsidR="00000000" w:rsidRPr="00000000">
        <w:rPr>
          <w:rFonts w:ascii="Arial" w:cs="Arial" w:eastAsia="Arial" w:hAnsi="Arial"/>
          <w:sz w:val="22"/>
          <w:szCs w:val="22"/>
          <w:highlight w:val="white"/>
          <w:rtl w:val="0"/>
        </w:rPr>
        <w:t xml:space="preserve">.</w:t>
      </w:r>
    </w:p>
    <w:p w:rsidR="00000000" w:rsidDel="00000000" w:rsidP="00000000" w:rsidRDefault="00000000" w:rsidRPr="00000000" w14:paraId="00000051">
      <w:pPr>
        <w:pStyle w:val="Heading3"/>
        <w:pBdr>
          <w:top w:color="ffffff" w:space="0" w:sz="8" w:val="single"/>
          <w:left w:color="ffffff" w:space="0" w:sz="8" w:val="single"/>
          <w:bottom w:color="ffffff" w:space="0" w:sz="8" w:val="single"/>
          <w:right w:color="ffffff" w:space="0" w:sz="8" w:val="single"/>
        </w:pBdr>
        <w:shd w:fill="ffffff" w:val="clear"/>
        <w:spacing w:after="240" w:before="240" w:line="360" w:lineRule="auto"/>
        <w:jc w:val="left"/>
        <w:rPr>
          <w:rFonts w:ascii="Arial" w:cs="Arial" w:eastAsia="Arial" w:hAnsi="Arial"/>
          <w:sz w:val="22"/>
          <w:szCs w:val="22"/>
          <w:highlight w:val="white"/>
        </w:rPr>
      </w:pPr>
      <w:bookmarkStart w:colFirst="0" w:colLast="0" w:name="_heading=h.6bd3k2k79mpy" w:id="5"/>
      <w:bookmarkEnd w:id="5"/>
      <w:r w:rsidDel="00000000" w:rsidR="00000000" w:rsidRPr="00000000">
        <w:rPr>
          <w:rFonts w:ascii="Arial" w:cs="Arial" w:eastAsia="Arial" w:hAnsi="Arial"/>
          <w:sz w:val="22"/>
          <w:szCs w:val="22"/>
          <w:highlight w:val="white"/>
          <w:rtl w:val="0"/>
        </w:rPr>
        <w:t xml:space="preserve">Economic:</w:t>
      </w:r>
    </w:p>
    <w:p w:rsidR="00000000" w:rsidDel="00000000" w:rsidP="00000000" w:rsidRDefault="00000000" w:rsidRPr="00000000" w14:paraId="00000052">
      <w:pPr>
        <w:numPr>
          <w:ilvl w:val="0"/>
          <w:numId w:val="3"/>
        </w:numPr>
        <w:pBdr>
          <w:top w:color="ffffff" w:space="0" w:sz="8" w:val="single"/>
          <w:left w:color="ffffff" w:space="0" w:sz="8" w:val="single"/>
          <w:bottom w:color="ffffff" w:space="0" w:sz="8" w:val="single"/>
          <w:right w:color="ffffff" w:space="0" w:sz="8" w:val="single"/>
        </w:pBdr>
        <w:shd w:fill="ffffff" w:val="clear"/>
        <w:spacing w:after="0" w:afterAutospacing="0" w:before="60" w:line="360" w:lineRule="auto"/>
        <w:ind w:left="720" w:hanging="360"/>
        <w:rPr>
          <w:rFonts w:ascii="Arial" w:cs="Arial" w:eastAsia="Arial" w:hAnsi="Arial"/>
          <w:color w:val="000000"/>
          <w:sz w:val="22"/>
          <w:szCs w:val="22"/>
          <w:highlight w:val="white"/>
        </w:rPr>
      </w:pPr>
      <w:r w:rsidDel="00000000" w:rsidR="00000000" w:rsidRPr="00000000">
        <w:rPr>
          <w:rFonts w:ascii="Arial" w:cs="Arial" w:eastAsia="Arial" w:hAnsi="Arial"/>
          <w:sz w:val="22"/>
          <w:szCs w:val="22"/>
          <w:highlight w:val="white"/>
          <w:rtl w:val="0"/>
        </w:rPr>
        <w:t xml:space="preserve">Slower economic growth, particularly in well-established markets like the US, could dampen consumer spending on Apple's premium products </w:t>
      </w:r>
      <w:r w:rsidDel="00000000" w:rsidR="00000000" w:rsidRPr="00000000">
        <w:rPr>
          <w:rFonts w:ascii="Arial" w:cs="Arial" w:eastAsia="Arial" w:hAnsi="Arial"/>
          <w:b w:val="1"/>
          <w:sz w:val="22"/>
          <w:szCs w:val="22"/>
          <w:highlight w:val="white"/>
          <w:rtl w:val="0"/>
        </w:rPr>
        <w:t xml:space="preserve">(International Monetary Fund, 2023)</w:t>
      </w:r>
      <w:r w:rsidDel="00000000" w:rsidR="00000000" w:rsidRPr="00000000">
        <w:rPr>
          <w:rFonts w:ascii="Arial" w:cs="Arial" w:eastAsia="Arial" w:hAnsi="Arial"/>
          <w:sz w:val="22"/>
          <w:szCs w:val="22"/>
          <w:highlight w:val="white"/>
          <w:rtl w:val="0"/>
        </w:rPr>
        <w:t xml:space="preserve">. However, Apple's diversification into services and emerging markets could mitigate this risk </w:t>
      </w:r>
      <w:r w:rsidDel="00000000" w:rsidR="00000000" w:rsidRPr="00000000">
        <w:rPr>
          <w:rFonts w:ascii="Arial" w:cs="Arial" w:eastAsia="Arial" w:hAnsi="Arial"/>
          <w:b w:val="1"/>
          <w:sz w:val="22"/>
          <w:szCs w:val="22"/>
          <w:highlight w:val="white"/>
          <w:rtl w:val="0"/>
        </w:rPr>
        <w:t xml:space="preserve">(Apple Inc., 2023)</w:t>
      </w:r>
      <w:r w:rsidDel="00000000" w:rsidR="00000000" w:rsidRPr="00000000">
        <w:rPr>
          <w:rFonts w:ascii="Arial" w:cs="Arial" w:eastAsia="Arial" w:hAnsi="Arial"/>
          <w:sz w:val="22"/>
          <w:szCs w:val="22"/>
          <w:highlight w:val="white"/>
          <w:rtl w:val="0"/>
        </w:rPr>
        <w:t xml:space="preserve">.</w:t>
      </w:r>
    </w:p>
    <w:p w:rsidR="00000000" w:rsidDel="00000000" w:rsidP="00000000" w:rsidRDefault="00000000" w:rsidRPr="00000000" w14:paraId="00000053">
      <w:pPr>
        <w:numPr>
          <w:ilvl w:val="0"/>
          <w:numId w:val="3"/>
        </w:numPr>
        <w:pBdr>
          <w:top w:color="ffffff" w:space="0" w:sz="8" w:val="single"/>
          <w:left w:color="ffffff" w:space="0" w:sz="8" w:val="single"/>
          <w:bottom w:color="ffffff" w:space="0" w:sz="8" w:val="single"/>
          <w:right w:color="ffffff" w:space="0" w:sz="8" w:val="single"/>
        </w:pBdr>
        <w:shd w:fill="ffffff" w:val="clear"/>
        <w:spacing w:after="60" w:before="0" w:beforeAutospacing="0" w:line="360" w:lineRule="auto"/>
        <w:ind w:left="720" w:hanging="360"/>
        <w:rPr>
          <w:rFonts w:ascii="Arial" w:cs="Arial" w:eastAsia="Arial" w:hAnsi="Arial"/>
          <w:color w:val="000000"/>
          <w:sz w:val="22"/>
          <w:szCs w:val="22"/>
          <w:highlight w:val="white"/>
        </w:rPr>
      </w:pPr>
      <w:r w:rsidDel="00000000" w:rsidR="00000000" w:rsidRPr="00000000">
        <w:rPr>
          <w:rFonts w:ascii="Arial" w:cs="Arial" w:eastAsia="Arial" w:hAnsi="Arial"/>
          <w:sz w:val="22"/>
          <w:szCs w:val="22"/>
          <w:highlight w:val="white"/>
          <w:rtl w:val="0"/>
        </w:rPr>
        <w:t xml:space="preserve">Rising inflation could increase production costs and put pressure on Apple's profit margins</w:t>
      </w:r>
      <w:r w:rsidDel="00000000" w:rsidR="00000000" w:rsidRPr="00000000">
        <w:rPr>
          <w:rFonts w:ascii="Arial" w:cs="Arial" w:eastAsia="Arial" w:hAnsi="Arial"/>
          <w:b w:val="1"/>
          <w:sz w:val="22"/>
          <w:szCs w:val="22"/>
          <w:highlight w:val="white"/>
          <w:rtl w:val="0"/>
        </w:rPr>
        <w:t xml:space="preserve"> (Statista, 2023)</w:t>
      </w:r>
      <w:r w:rsidDel="00000000" w:rsidR="00000000" w:rsidRPr="00000000">
        <w:rPr>
          <w:rFonts w:ascii="Arial" w:cs="Arial" w:eastAsia="Arial" w:hAnsi="Arial"/>
          <w:sz w:val="22"/>
          <w:szCs w:val="22"/>
          <w:highlight w:val="white"/>
          <w:rtl w:val="0"/>
        </w:rPr>
        <w:t xml:space="preserve">. Fluctuations in the US dollar, the currency in which Apple reports its earnings, can impact its financial performance </w:t>
      </w:r>
      <w:r w:rsidDel="00000000" w:rsidR="00000000" w:rsidRPr="00000000">
        <w:rPr>
          <w:rFonts w:ascii="Arial" w:cs="Arial" w:eastAsia="Arial" w:hAnsi="Arial"/>
          <w:b w:val="1"/>
          <w:sz w:val="22"/>
          <w:szCs w:val="22"/>
          <w:highlight w:val="white"/>
          <w:rtl w:val="0"/>
        </w:rPr>
        <w:t xml:space="preserve">(Investopedia, 2023)</w:t>
      </w:r>
      <w:r w:rsidDel="00000000" w:rsidR="00000000" w:rsidRPr="00000000">
        <w:rPr>
          <w:rFonts w:ascii="Arial" w:cs="Arial" w:eastAsia="Arial" w:hAnsi="Arial"/>
          <w:sz w:val="22"/>
          <w:szCs w:val="22"/>
          <w:highlight w:val="white"/>
          <w:rtl w:val="0"/>
        </w:rPr>
        <w:t xml:space="preserve">. Apple's </w:t>
      </w:r>
      <w:r w:rsidDel="00000000" w:rsidR="00000000" w:rsidRPr="00000000">
        <w:rPr>
          <w:rFonts w:ascii="Arial" w:cs="Arial" w:eastAsia="Arial" w:hAnsi="Arial"/>
          <w:sz w:val="22"/>
          <w:szCs w:val="22"/>
          <w:highlight w:val="white"/>
          <w:rtl w:val="0"/>
        </w:rPr>
        <w:t xml:space="preserve">risk management techniques</w:t>
      </w:r>
      <w:r w:rsidDel="00000000" w:rsidR="00000000" w:rsidRPr="00000000">
        <w:rPr>
          <w:rFonts w:ascii="Arial" w:cs="Arial" w:eastAsia="Arial" w:hAnsi="Arial"/>
          <w:sz w:val="22"/>
          <w:szCs w:val="22"/>
          <w:highlight w:val="white"/>
          <w:rtl w:val="0"/>
        </w:rPr>
        <w:t xml:space="preserve"> are important to mitigate this risk </w:t>
      </w:r>
      <w:r w:rsidDel="00000000" w:rsidR="00000000" w:rsidRPr="00000000">
        <w:rPr>
          <w:rFonts w:ascii="Arial" w:cs="Arial" w:eastAsia="Arial" w:hAnsi="Arial"/>
          <w:b w:val="1"/>
          <w:sz w:val="22"/>
          <w:szCs w:val="22"/>
          <w:highlight w:val="white"/>
          <w:rtl w:val="0"/>
        </w:rPr>
        <w:t xml:space="preserve">(Apple Inc., 2023)</w:t>
      </w:r>
      <w:r w:rsidDel="00000000" w:rsidR="00000000" w:rsidRPr="00000000">
        <w:rPr>
          <w:rFonts w:ascii="Arial" w:cs="Arial" w:eastAsia="Arial" w:hAnsi="Arial"/>
          <w:sz w:val="22"/>
          <w:szCs w:val="22"/>
          <w:highlight w:val="white"/>
          <w:rtl w:val="0"/>
        </w:rPr>
        <w:t xml:space="preserve">.</w:t>
      </w:r>
    </w:p>
    <w:p w:rsidR="00000000" w:rsidDel="00000000" w:rsidP="00000000" w:rsidRDefault="00000000" w:rsidRPr="00000000" w14:paraId="00000054">
      <w:pPr>
        <w:pStyle w:val="Heading3"/>
        <w:pBdr>
          <w:top w:color="ffffff" w:space="0" w:sz="8" w:val="single"/>
          <w:left w:color="ffffff" w:space="0" w:sz="8" w:val="single"/>
          <w:bottom w:color="ffffff" w:space="0" w:sz="8" w:val="single"/>
          <w:right w:color="ffffff" w:space="0" w:sz="8" w:val="single"/>
        </w:pBdr>
        <w:shd w:fill="ffffff" w:val="clear"/>
        <w:spacing w:after="240" w:before="240" w:line="360" w:lineRule="auto"/>
        <w:jc w:val="left"/>
        <w:rPr>
          <w:rFonts w:ascii="Arial" w:cs="Arial" w:eastAsia="Arial" w:hAnsi="Arial"/>
          <w:sz w:val="22"/>
          <w:szCs w:val="22"/>
          <w:highlight w:val="white"/>
        </w:rPr>
      </w:pPr>
      <w:bookmarkStart w:colFirst="0" w:colLast="0" w:name="_heading=h.ew89rivoepv" w:id="6"/>
      <w:bookmarkEnd w:id="6"/>
      <w:r w:rsidDel="00000000" w:rsidR="00000000" w:rsidRPr="00000000">
        <w:rPr>
          <w:rFonts w:ascii="Arial" w:cs="Arial" w:eastAsia="Arial" w:hAnsi="Arial"/>
          <w:sz w:val="22"/>
          <w:szCs w:val="22"/>
          <w:highlight w:val="white"/>
          <w:rtl w:val="0"/>
        </w:rPr>
        <w:t xml:space="preserve">Social:</w:t>
      </w:r>
    </w:p>
    <w:p w:rsidR="00000000" w:rsidDel="00000000" w:rsidP="00000000" w:rsidRDefault="00000000" w:rsidRPr="00000000" w14:paraId="00000055">
      <w:pPr>
        <w:numPr>
          <w:ilvl w:val="0"/>
          <w:numId w:val="8"/>
        </w:numPr>
        <w:pBdr>
          <w:top w:color="ffffff" w:space="0" w:sz="8" w:val="single"/>
          <w:left w:color="ffffff" w:space="0" w:sz="8" w:val="single"/>
          <w:bottom w:color="ffffff" w:space="0" w:sz="8" w:val="single"/>
          <w:right w:color="ffffff" w:space="0" w:sz="8" w:val="single"/>
        </w:pBdr>
        <w:shd w:fill="ffffff" w:val="clear"/>
        <w:spacing w:after="0" w:afterAutospacing="0" w:before="60" w:line="360" w:lineRule="auto"/>
        <w:ind w:left="720" w:hanging="360"/>
        <w:rPr>
          <w:rFonts w:ascii="Arial" w:cs="Arial" w:eastAsia="Arial" w:hAnsi="Arial"/>
          <w:color w:val="000000"/>
          <w:sz w:val="22"/>
          <w:szCs w:val="22"/>
          <w:highlight w:val="white"/>
        </w:rPr>
      </w:pPr>
      <w:r w:rsidDel="00000000" w:rsidR="00000000" w:rsidRPr="00000000">
        <w:rPr>
          <w:rFonts w:ascii="Arial" w:cs="Arial" w:eastAsia="Arial" w:hAnsi="Arial"/>
          <w:sz w:val="22"/>
          <w:szCs w:val="22"/>
          <w:highlight w:val="white"/>
          <w:rtl w:val="0"/>
        </w:rPr>
        <w:t xml:space="preserve">Increasing demand for sustainability and ethical sourcing could influence Apple's manufacturing practices and supply chain management </w:t>
      </w:r>
      <w:r w:rsidDel="00000000" w:rsidR="00000000" w:rsidRPr="00000000">
        <w:rPr>
          <w:rFonts w:ascii="Arial" w:cs="Arial" w:eastAsia="Arial" w:hAnsi="Arial"/>
          <w:b w:val="1"/>
          <w:sz w:val="22"/>
          <w:szCs w:val="22"/>
          <w:highlight w:val="white"/>
          <w:rtl w:val="0"/>
        </w:rPr>
        <w:t xml:space="preserve">(McKinsey &amp; Company, 2023)</w:t>
      </w:r>
      <w:r w:rsidDel="00000000" w:rsidR="00000000" w:rsidRPr="00000000">
        <w:rPr>
          <w:rFonts w:ascii="Arial" w:cs="Arial" w:eastAsia="Arial" w:hAnsi="Arial"/>
          <w:sz w:val="22"/>
          <w:szCs w:val="22"/>
          <w:highlight w:val="white"/>
          <w:rtl w:val="0"/>
        </w:rPr>
        <w:t xml:space="preserve">. Apple's recent initiatives in responsible sourcing and renewable energy demonstrate its commitment to sustainability </w:t>
      </w:r>
      <w:r w:rsidDel="00000000" w:rsidR="00000000" w:rsidRPr="00000000">
        <w:rPr>
          <w:rFonts w:ascii="Arial" w:cs="Arial" w:eastAsia="Arial" w:hAnsi="Arial"/>
          <w:b w:val="1"/>
          <w:sz w:val="22"/>
          <w:szCs w:val="22"/>
          <w:highlight w:val="white"/>
          <w:rtl w:val="0"/>
        </w:rPr>
        <w:t xml:space="preserve">(Apple Inc., 2023)</w:t>
      </w:r>
      <w:r w:rsidDel="00000000" w:rsidR="00000000" w:rsidRPr="00000000">
        <w:rPr>
          <w:rFonts w:ascii="Arial" w:cs="Arial" w:eastAsia="Arial" w:hAnsi="Arial"/>
          <w:sz w:val="22"/>
          <w:szCs w:val="22"/>
          <w:highlight w:val="white"/>
          <w:rtl w:val="0"/>
        </w:rPr>
        <w:t xml:space="preserve">.</w:t>
      </w:r>
    </w:p>
    <w:p w:rsidR="00000000" w:rsidDel="00000000" w:rsidP="00000000" w:rsidRDefault="00000000" w:rsidRPr="00000000" w14:paraId="00000056">
      <w:pPr>
        <w:numPr>
          <w:ilvl w:val="0"/>
          <w:numId w:val="8"/>
        </w:numPr>
        <w:pBdr>
          <w:top w:color="ffffff" w:space="0" w:sz="8" w:val="single"/>
          <w:left w:color="ffffff" w:space="0" w:sz="8" w:val="single"/>
          <w:bottom w:color="ffffff" w:space="0" w:sz="8" w:val="single"/>
          <w:right w:color="ffffff" w:space="0" w:sz="8" w:val="single"/>
        </w:pBdr>
        <w:shd w:fill="ffffff" w:val="clear"/>
        <w:spacing w:after="60" w:before="0" w:beforeAutospacing="0" w:line="360" w:lineRule="auto"/>
        <w:ind w:left="720" w:hanging="360"/>
        <w:rPr>
          <w:rFonts w:ascii="Arial" w:cs="Arial" w:eastAsia="Arial" w:hAnsi="Arial"/>
          <w:color w:val="000000"/>
          <w:sz w:val="22"/>
          <w:szCs w:val="22"/>
          <w:highlight w:val="white"/>
        </w:rPr>
      </w:pPr>
      <w:r w:rsidDel="00000000" w:rsidR="00000000" w:rsidRPr="00000000">
        <w:rPr>
          <w:rFonts w:ascii="Arial" w:cs="Arial" w:eastAsia="Arial" w:hAnsi="Arial"/>
          <w:sz w:val="22"/>
          <w:szCs w:val="22"/>
          <w:highlight w:val="white"/>
          <w:rtl w:val="0"/>
        </w:rPr>
        <w:t xml:space="preserve">Online trends and influencer marketing can play a significant role in shaping consumer perceptions of Apple and its products </w:t>
      </w:r>
      <w:r w:rsidDel="00000000" w:rsidR="00000000" w:rsidRPr="00000000">
        <w:rPr>
          <w:rFonts w:ascii="Arial" w:cs="Arial" w:eastAsia="Arial" w:hAnsi="Arial"/>
          <w:b w:val="1"/>
          <w:sz w:val="22"/>
          <w:szCs w:val="22"/>
          <w:highlight w:val="white"/>
          <w:rtl w:val="0"/>
        </w:rPr>
        <w:t xml:space="preserve">(Sprout Social, 2023)</w:t>
      </w:r>
      <w:r w:rsidDel="00000000" w:rsidR="00000000" w:rsidRPr="00000000">
        <w:rPr>
          <w:rFonts w:ascii="Arial" w:cs="Arial" w:eastAsia="Arial" w:hAnsi="Arial"/>
          <w:sz w:val="22"/>
          <w:szCs w:val="22"/>
          <w:highlight w:val="white"/>
          <w:rtl w:val="0"/>
        </w:rPr>
        <w:t xml:space="preserve">. Engaging with key influencers and fostering positive online communities can be beneficial for brand image.</w:t>
      </w:r>
    </w:p>
    <w:p w:rsidR="00000000" w:rsidDel="00000000" w:rsidP="00000000" w:rsidRDefault="00000000" w:rsidRPr="00000000" w14:paraId="00000057">
      <w:pPr>
        <w:pStyle w:val="Heading3"/>
        <w:pBdr>
          <w:top w:color="ffffff" w:space="0" w:sz="8" w:val="single"/>
          <w:left w:color="ffffff" w:space="0" w:sz="8" w:val="single"/>
          <w:bottom w:color="ffffff" w:space="0" w:sz="8" w:val="single"/>
          <w:right w:color="ffffff" w:space="0" w:sz="8" w:val="single"/>
        </w:pBdr>
        <w:shd w:fill="ffffff" w:val="clear"/>
        <w:spacing w:after="240" w:before="240" w:line="360" w:lineRule="auto"/>
        <w:jc w:val="left"/>
        <w:rPr>
          <w:rFonts w:ascii="Arial" w:cs="Arial" w:eastAsia="Arial" w:hAnsi="Arial"/>
          <w:sz w:val="22"/>
          <w:szCs w:val="22"/>
          <w:highlight w:val="white"/>
        </w:rPr>
      </w:pPr>
      <w:bookmarkStart w:colFirst="0" w:colLast="0" w:name="_heading=h.urs7w1thetb2" w:id="7"/>
      <w:bookmarkEnd w:id="7"/>
      <w:r w:rsidDel="00000000" w:rsidR="00000000" w:rsidRPr="00000000">
        <w:rPr>
          <w:rFonts w:ascii="Arial" w:cs="Arial" w:eastAsia="Arial" w:hAnsi="Arial"/>
          <w:sz w:val="22"/>
          <w:szCs w:val="22"/>
          <w:highlight w:val="white"/>
          <w:rtl w:val="0"/>
        </w:rPr>
        <w:t xml:space="preserve">Technological:</w:t>
      </w:r>
    </w:p>
    <w:p w:rsidR="00000000" w:rsidDel="00000000" w:rsidP="00000000" w:rsidRDefault="00000000" w:rsidRPr="00000000" w14:paraId="00000058">
      <w:pPr>
        <w:numPr>
          <w:ilvl w:val="0"/>
          <w:numId w:val="2"/>
        </w:numPr>
        <w:pBdr>
          <w:top w:color="ffffff" w:space="0" w:sz="8" w:val="single"/>
          <w:left w:color="ffffff" w:space="0" w:sz="8" w:val="single"/>
          <w:bottom w:color="ffffff" w:space="0" w:sz="8" w:val="single"/>
          <w:right w:color="ffffff" w:space="0" w:sz="8" w:val="single"/>
        </w:pBdr>
        <w:shd w:fill="ffffff" w:val="clear"/>
        <w:spacing w:after="0" w:afterAutospacing="0" w:before="60" w:line="360" w:lineRule="auto"/>
        <w:ind w:left="720" w:hanging="360"/>
        <w:rPr>
          <w:rFonts w:ascii="Arial" w:cs="Arial" w:eastAsia="Arial" w:hAnsi="Arial"/>
          <w:color w:val="000000"/>
          <w:sz w:val="22"/>
          <w:szCs w:val="22"/>
          <w:highlight w:val="white"/>
        </w:rPr>
      </w:pPr>
      <w:r w:rsidDel="00000000" w:rsidR="00000000" w:rsidRPr="00000000">
        <w:rPr>
          <w:rFonts w:ascii="Arial" w:cs="Arial" w:eastAsia="Arial" w:hAnsi="Arial"/>
          <w:sz w:val="22"/>
          <w:szCs w:val="22"/>
          <w:highlight w:val="white"/>
          <w:rtl w:val="0"/>
        </w:rPr>
        <w:t xml:space="preserve">Automation in manufacturing could improve efficiency and reduce costs for Apple but also raise concerns about job displacement </w:t>
      </w:r>
      <w:r w:rsidDel="00000000" w:rsidR="00000000" w:rsidRPr="00000000">
        <w:rPr>
          <w:rFonts w:ascii="Arial" w:cs="Arial" w:eastAsia="Arial" w:hAnsi="Arial"/>
          <w:b w:val="1"/>
          <w:sz w:val="22"/>
          <w:szCs w:val="22"/>
          <w:highlight w:val="white"/>
          <w:rtl w:val="0"/>
        </w:rPr>
        <w:t xml:space="preserve">(Statista, 2023)</w:t>
      </w:r>
      <w:r w:rsidDel="00000000" w:rsidR="00000000" w:rsidRPr="00000000">
        <w:rPr>
          <w:rFonts w:ascii="Arial" w:cs="Arial" w:eastAsia="Arial" w:hAnsi="Arial"/>
          <w:sz w:val="22"/>
          <w:szCs w:val="22"/>
          <w:highlight w:val="white"/>
          <w:rtl w:val="0"/>
        </w:rPr>
        <w:t xml:space="preserve">. Balancing automation with employee training and reskilling programs will be crucial for Apple's social responsibility and public image.</w:t>
      </w:r>
    </w:p>
    <w:p w:rsidR="00000000" w:rsidDel="00000000" w:rsidP="00000000" w:rsidRDefault="00000000" w:rsidRPr="00000000" w14:paraId="00000059">
      <w:pPr>
        <w:numPr>
          <w:ilvl w:val="0"/>
          <w:numId w:val="2"/>
        </w:numPr>
        <w:pBdr>
          <w:top w:color="ffffff" w:space="0" w:sz="8" w:val="single"/>
          <w:left w:color="ffffff" w:space="0" w:sz="8" w:val="single"/>
          <w:bottom w:color="ffffff" w:space="0" w:sz="8" w:val="single"/>
          <w:right w:color="ffffff" w:space="0" w:sz="8" w:val="single"/>
        </w:pBdr>
        <w:shd w:fill="ffffff" w:val="clear"/>
        <w:spacing w:after="60" w:before="0" w:beforeAutospacing="0" w:line="360" w:lineRule="auto"/>
        <w:ind w:left="720" w:hanging="360"/>
        <w:rPr>
          <w:rFonts w:ascii="Arial" w:cs="Arial" w:eastAsia="Arial" w:hAnsi="Arial"/>
          <w:color w:val="000000"/>
          <w:sz w:val="22"/>
          <w:szCs w:val="22"/>
          <w:highlight w:val="white"/>
        </w:rPr>
      </w:pPr>
      <w:r w:rsidDel="00000000" w:rsidR="00000000" w:rsidRPr="00000000">
        <w:rPr>
          <w:rFonts w:ascii="Arial" w:cs="Arial" w:eastAsia="Arial" w:hAnsi="Arial"/>
          <w:sz w:val="22"/>
          <w:szCs w:val="22"/>
          <w:highlight w:val="white"/>
          <w:rtl w:val="0"/>
        </w:rPr>
        <w:t xml:space="preserve">Increasing cyber threats call for continuous investment in data security and privacy measures for Apple, protecting both user information and its own infrastructure</w:t>
      </w:r>
      <w:r w:rsidDel="00000000" w:rsidR="00000000" w:rsidRPr="00000000">
        <w:rPr>
          <w:rFonts w:ascii="Arial" w:cs="Arial" w:eastAsia="Arial" w:hAnsi="Arial"/>
          <w:b w:val="1"/>
          <w:sz w:val="22"/>
          <w:szCs w:val="22"/>
          <w:highlight w:val="white"/>
          <w:rtl w:val="0"/>
        </w:rPr>
        <w:t xml:space="preserve"> (World Economic Forum, 2023)</w:t>
      </w:r>
      <w:r w:rsidDel="00000000" w:rsidR="00000000" w:rsidRPr="00000000">
        <w:rPr>
          <w:rFonts w:ascii="Arial" w:cs="Arial" w:eastAsia="Arial" w:hAnsi="Arial"/>
          <w:sz w:val="22"/>
          <w:szCs w:val="22"/>
          <w:highlight w:val="white"/>
          <w:rtl w:val="0"/>
        </w:rPr>
        <w:t xml:space="preserve">. Apple's focus on data security and user privacy is reflected in its recent privacy initiatives and features</w:t>
      </w:r>
      <w:r w:rsidDel="00000000" w:rsidR="00000000" w:rsidRPr="00000000">
        <w:rPr>
          <w:rFonts w:ascii="Arial" w:cs="Arial" w:eastAsia="Arial" w:hAnsi="Arial"/>
          <w:b w:val="1"/>
          <w:sz w:val="22"/>
          <w:szCs w:val="22"/>
          <w:highlight w:val="white"/>
          <w:rtl w:val="0"/>
        </w:rPr>
        <w:t xml:space="preserve"> (Apple Inc., 2023)</w:t>
      </w:r>
      <w:r w:rsidDel="00000000" w:rsidR="00000000" w:rsidRPr="00000000">
        <w:rPr>
          <w:rFonts w:ascii="Arial" w:cs="Arial" w:eastAsia="Arial" w:hAnsi="Arial"/>
          <w:sz w:val="22"/>
          <w:szCs w:val="22"/>
          <w:highlight w:val="white"/>
          <w:rtl w:val="0"/>
        </w:rPr>
        <w:t xml:space="preserve">.</w:t>
      </w:r>
    </w:p>
    <w:p w:rsidR="00000000" w:rsidDel="00000000" w:rsidP="00000000" w:rsidRDefault="00000000" w:rsidRPr="00000000" w14:paraId="0000005A">
      <w:pPr>
        <w:pStyle w:val="Heading3"/>
        <w:pBdr>
          <w:top w:color="ffffff" w:space="0" w:sz="8" w:val="single"/>
          <w:left w:color="ffffff" w:space="0" w:sz="8" w:val="single"/>
          <w:bottom w:color="ffffff" w:space="0" w:sz="8" w:val="single"/>
          <w:right w:color="ffffff" w:space="0" w:sz="8" w:val="single"/>
        </w:pBdr>
        <w:shd w:fill="ffffff" w:val="clear"/>
        <w:spacing w:after="240" w:before="240" w:line="360" w:lineRule="auto"/>
        <w:jc w:val="left"/>
        <w:rPr>
          <w:rFonts w:ascii="Arial" w:cs="Arial" w:eastAsia="Arial" w:hAnsi="Arial"/>
          <w:sz w:val="22"/>
          <w:szCs w:val="22"/>
          <w:highlight w:val="white"/>
        </w:rPr>
      </w:pPr>
      <w:bookmarkStart w:colFirst="0" w:colLast="0" w:name="_heading=h.cso4kh8bxzgq" w:id="8"/>
      <w:bookmarkEnd w:id="8"/>
      <w:r w:rsidDel="00000000" w:rsidR="00000000" w:rsidRPr="00000000">
        <w:rPr>
          <w:rFonts w:ascii="Arial" w:cs="Arial" w:eastAsia="Arial" w:hAnsi="Arial"/>
          <w:sz w:val="22"/>
          <w:szCs w:val="22"/>
          <w:highlight w:val="white"/>
          <w:rtl w:val="0"/>
        </w:rPr>
        <w:t xml:space="preserve">Environmental:</w:t>
      </w:r>
    </w:p>
    <w:p w:rsidR="00000000" w:rsidDel="00000000" w:rsidP="00000000" w:rsidRDefault="00000000" w:rsidRPr="00000000" w14:paraId="0000005B">
      <w:pPr>
        <w:numPr>
          <w:ilvl w:val="0"/>
          <w:numId w:val="5"/>
        </w:numPr>
        <w:pBdr>
          <w:top w:color="ffffff" w:space="0" w:sz="8" w:val="single"/>
          <w:left w:color="ffffff" w:space="0" w:sz="8" w:val="single"/>
          <w:bottom w:color="ffffff" w:space="0" w:sz="8" w:val="single"/>
          <w:right w:color="ffffff" w:space="0" w:sz="8" w:val="single"/>
        </w:pBdr>
        <w:shd w:fill="ffffff" w:val="clear"/>
        <w:spacing w:after="0" w:afterAutospacing="0" w:before="60" w:line="360" w:lineRule="auto"/>
        <w:ind w:left="720" w:hanging="360"/>
        <w:rPr>
          <w:rFonts w:ascii="Arial" w:cs="Arial" w:eastAsia="Arial" w:hAnsi="Arial"/>
          <w:sz w:val="22"/>
          <w:szCs w:val="22"/>
          <w:highlight w:val="white"/>
        </w:rPr>
      </w:pPr>
      <w:r w:rsidDel="00000000" w:rsidR="00000000" w:rsidRPr="00000000">
        <w:rPr>
          <w:rFonts w:ascii="Arial" w:cs="Arial" w:eastAsia="Arial" w:hAnsi="Arial"/>
          <w:sz w:val="22"/>
          <w:szCs w:val="22"/>
          <w:highlight w:val="white"/>
          <w:rtl w:val="0"/>
        </w:rPr>
        <w:t xml:space="preserve">Stringent regulations to reduce greenhouse gas emissions could force Apple to adopt more sustainable production processes and materials </w:t>
      </w:r>
      <w:r w:rsidDel="00000000" w:rsidR="00000000" w:rsidRPr="00000000">
        <w:rPr>
          <w:rFonts w:ascii="Arial" w:cs="Arial" w:eastAsia="Arial" w:hAnsi="Arial"/>
          <w:b w:val="1"/>
          <w:sz w:val="22"/>
          <w:szCs w:val="22"/>
          <w:highlight w:val="white"/>
          <w:rtl w:val="0"/>
        </w:rPr>
        <w:t xml:space="preserve">(The European Commission, 2023)</w:t>
      </w:r>
      <w:r w:rsidDel="00000000" w:rsidR="00000000" w:rsidRPr="00000000">
        <w:rPr>
          <w:rFonts w:ascii="Arial" w:cs="Arial" w:eastAsia="Arial" w:hAnsi="Arial"/>
          <w:sz w:val="22"/>
          <w:szCs w:val="22"/>
          <w:highlight w:val="white"/>
          <w:rtl w:val="0"/>
        </w:rPr>
        <w:t xml:space="preserve">. Apple's commitment to carbon neutrality by 2030 reflects its proactive approach to environmental sustainability </w:t>
      </w:r>
      <w:r w:rsidDel="00000000" w:rsidR="00000000" w:rsidRPr="00000000">
        <w:rPr>
          <w:rFonts w:ascii="Arial" w:cs="Arial" w:eastAsia="Arial" w:hAnsi="Arial"/>
          <w:b w:val="1"/>
          <w:sz w:val="22"/>
          <w:szCs w:val="22"/>
          <w:highlight w:val="white"/>
          <w:rtl w:val="0"/>
        </w:rPr>
        <w:t xml:space="preserve">(Apple Inc., 2023)</w:t>
      </w:r>
      <w:r w:rsidDel="00000000" w:rsidR="00000000" w:rsidRPr="00000000">
        <w:rPr>
          <w:rFonts w:ascii="Arial" w:cs="Arial" w:eastAsia="Arial" w:hAnsi="Arial"/>
          <w:sz w:val="22"/>
          <w:szCs w:val="22"/>
          <w:highlight w:val="white"/>
          <w:rtl w:val="0"/>
        </w:rPr>
        <w:t xml:space="preserve">.</w:t>
      </w:r>
    </w:p>
    <w:p w:rsidR="00000000" w:rsidDel="00000000" w:rsidP="00000000" w:rsidRDefault="00000000" w:rsidRPr="00000000" w14:paraId="0000005C">
      <w:pPr>
        <w:numPr>
          <w:ilvl w:val="0"/>
          <w:numId w:val="5"/>
        </w:numPr>
        <w:pBdr>
          <w:top w:color="ffffff" w:space="0" w:sz="8" w:val="single"/>
          <w:left w:color="ffffff" w:space="0" w:sz="8" w:val="single"/>
          <w:bottom w:color="ffffff" w:space="0" w:sz="8" w:val="single"/>
          <w:right w:color="ffffff" w:space="0" w:sz="8" w:val="single"/>
        </w:pBdr>
        <w:shd w:fill="ffffff" w:val="clear"/>
        <w:spacing w:after="60" w:before="0" w:beforeAutospacing="0" w:line="360" w:lineRule="auto"/>
        <w:ind w:left="720" w:hanging="360"/>
        <w:rPr>
          <w:rFonts w:ascii="Arial" w:cs="Arial" w:eastAsia="Arial" w:hAnsi="Arial"/>
          <w:sz w:val="22"/>
          <w:szCs w:val="22"/>
          <w:highlight w:val="white"/>
        </w:rPr>
      </w:pPr>
      <w:r w:rsidDel="00000000" w:rsidR="00000000" w:rsidRPr="00000000">
        <w:rPr>
          <w:rFonts w:ascii="Arial" w:cs="Arial" w:eastAsia="Arial" w:hAnsi="Arial"/>
          <w:sz w:val="22"/>
          <w:szCs w:val="22"/>
          <w:highlight w:val="white"/>
          <w:rtl w:val="0"/>
        </w:rPr>
        <w:t xml:space="preserve">Consumers are increasingly demanding environmentally responsible practices from corporations like Apple </w:t>
      </w:r>
      <w:r w:rsidDel="00000000" w:rsidR="00000000" w:rsidRPr="00000000">
        <w:rPr>
          <w:rFonts w:ascii="Arial" w:cs="Arial" w:eastAsia="Arial" w:hAnsi="Arial"/>
          <w:b w:val="1"/>
          <w:sz w:val="22"/>
          <w:szCs w:val="22"/>
          <w:highlight w:val="white"/>
          <w:rtl w:val="0"/>
        </w:rPr>
        <w:t xml:space="preserve">(McKinsey &amp; Company, 2023)</w:t>
      </w:r>
      <w:r w:rsidDel="00000000" w:rsidR="00000000" w:rsidRPr="00000000">
        <w:rPr>
          <w:rFonts w:ascii="Arial" w:cs="Arial" w:eastAsia="Arial" w:hAnsi="Arial"/>
          <w:sz w:val="22"/>
          <w:szCs w:val="22"/>
          <w:highlight w:val="white"/>
          <w:rtl w:val="0"/>
        </w:rPr>
        <w:t xml:space="preserve">. Apple's initiatives in renewable energy, resource conservation, and product recycling demonstrate its commitment to sustainability, potentially attracting environmentally conscious consumers. </w:t>
      </w:r>
      <w:r w:rsidDel="00000000" w:rsidR="00000000" w:rsidRPr="00000000">
        <w:rPr>
          <w:rFonts w:ascii="Arial" w:cs="Arial" w:eastAsia="Arial" w:hAnsi="Arial"/>
          <w:b w:val="1"/>
          <w:sz w:val="22"/>
          <w:szCs w:val="22"/>
          <w:highlight w:val="white"/>
          <w:rtl w:val="0"/>
        </w:rPr>
        <w:t xml:space="preserve">(Apple Inc., 2023)</w:t>
      </w:r>
      <w:r w:rsidDel="00000000" w:rsidR="00000000" w:rsidRPr="00000000">
        <w:rPr>
          <w:rFonts w:ascii="Arial" w:cs="Arial" w:eastAsia="Arial" w:hAnsi="Arial"/>
          <w:sz w:val="22"/>
          <w:szCs w:val="22"/>
          <w:highlight w:val="white"/>
          <w:rtl w:val="0"/>
        </w:rPr>
        <w:t xml:space="preserve">.</w:t>
      </w:r>
    </w:p>
    <w:p w:rsidR="00000000" w:rsidDel="00000000" w:rsidP="00000000" w:rsidRDefault="00000000" w:rsidRPr="00000000" w14:paraId="0000005D">
      <w:pPr>
        <w:pBdr>
          <w:top w:color="ffffff" w:space="0" w:sz="8" w:val="single"/>
          <w:left w:color="ffffff" w:space="0" w:sz="8" w:val="single"/>
          <w:bottom w:color="ffffff" w:space="0" w:sz="8" w:val="single"/>
          <w:right w:color="ffffff" w:space="0" w:sz="8" w:val="single"/>
        </w:pBdr>
        <w:shd w:fill="ffffff" w:val="clear"/>
        <w:spacing w:after="60" w:before="60" w:line="360" w:lineRule="auto"/>
        <w:rPr>
          <w:rFonts w:ascii="Arial" w:cs="Arial" w:eastAsia="Arial" w:hAnsi="Arial"/>
          <w:sz w:val="22"/>
          <w:szCs w:val="22"/>
          <w:highlight w:val="white"/>
        </w:rPr>
      </w:pPr>
      <w:r w:rsidDel="00000000" w:rsidR="00000000" w:rsidRPr="00000000">
        <w:rPr>
          <w:rtl w:val="0"/>
        </w:rPr>
      </w:r>
    </w:p>
    <w:p w:rsidR="00000000" w:rsidDel="00000000" w:rsidP="00000000" w:rsidRDefault="00000000" w:rsidRPr="00000000" w14:paraId="0000005E">
      <w:pPr>
        <w:pStyle w:val="Heading3"/>
        <w:pBdr>
          <w:top w:color="ffffff" w:space="0" w:sz="8" w:val="single"/>
          <w:left w:color="ffffff" w:space="0" w:sz="8" w:val="single"/>
          <w:bottom w:color="ffffff" w:space="0" w:sz="8" w:val="single"/>
          <w:right w:color="ffffff" w:space="0" w:sz="8" w:val="single"/>
        </w:pBdr>
        <w:shd w:fill="ffffff" w:val="clear"/>
        <w:spacing w:after="60" w:before="60" w:line="360" w:lineRule="auto"/>
        <w:jc w:val="left"/>
        <w:rPr>
          <w:rFonts w:ascii="Arial" w:cs="Arial" w:eastAsia="Arial" w:hAnsi="Arial"/>
          <w:sz w:val="22"/>
          <w:szCs w:val="22"/>
          <w:highlight w:val="white"/>
        </w:rPr>
      </w:pPr>
      <w:bookmarkStart w:colFirst="0" w:colLast="0" w:name="_heading=h.o1pcx8upsqbk" w:id="9"/>
      <w:bookmarkEnd w:id="9"/>
      <w:r w:rsidDel="00000000" w:rsidR="00000000" w:rsidRPr="00000000">
        <w:rPr>
          <w:rFonts w:ascii="Arial" w:cs="Arial" w:eastAsia="Arial" w:hAnsi="Arial"/>
          <w:sz w:val="22"/>
          <w:szCs w:val="22"/>
          <w:highlight w:val="white"/>
          <w:rtl w:val="0"/>
        </w:rPr>
        <w:t xml:space="preserve">Legal</w:t>
      </w:r>
    </w:p>
    <w:p w:rsidR="00000000" w:rsidDel="00000000" w:rsidP="00000000" w:rsidRDefault="00000000" w:rsidRPr="00000000" w14:paraId="0000005F">
      <w:pPr>
        <w:numPr>
          <w:ilvl w:val="0"/>
          <w:numId w:val="5"/>
        </w:numPr>
        <w:pBdr>
          <w:top w:color="ffffff" w:space="0" w:sz="8" w:val="single"/>
          <w:left w:color="ffffff" w:space="0" w:sz="8" w:val="single"/>
          <w:bottom w:color="ffffff" w:space="0" w:sz="8" w:val="single"/>
          <w:right w:color="ffffff" w:space="0" w:sz="8" w:val="single"/>
        </w:pBdr>
        <w:shd w:fill="ffffff" w:val="clear"/>
        <w:spacing w:after="0" w:afterAutospacing="0" w:before="60" w:line="360" w:lineRule="auto"/>
        <w:ind w:left="720" w:hanging="360"/>
        <w:rPr>
          <w:sz w:val="22"/>
          <w:szCs w:val="22"/>
          <w:highlight w:val="white"/>
        </w:rPr>
      </w:pPr>
      <w:r w:rsidDel="00000000" w:rsidR="00000000" w:rsidRPr="00000000">
        <w:rPr>
          <w:rFonts w:ascii="Arial" w:cs="Arial" w:eastAsia="Arial" w:hAnsi="Arial"/>
          <w:b w:val="1"/>
          <w:sz w:val="22"/>
          <w:szCs w:val="22"/>
          <w:highlight w:val="white"/>
          <w:rtl w:val="0"/>
        </w:rPr>
        <w:t xml:space="preserve">Cybersecurity:</w:t>
      </w:r>
      <w:r w:rsidDel="00000000" w:rsidR="00000000" w:rsidRPr="00000000">
        <w:rPr>
          <w:rFonts w:ascii="Arial" w:cs="Arial" w:eastAsia="Arial" w:hAnsi="Arial"/>
          <w:sz w:val="22"/>
          <w:szCs w:val="22"/>
          <w:highlight w:val="white"/>
          <w:rtl w:val="0"/>
        </w:rPr>
        <w:t xml:space="preserve"> Data breaches and cybersecurity vulnerabilities could lead to legal repercussions and reputational damage </w:t>
      </w:r>
      <w:r w:rsidDel="00000000" w:rsidR="00000000" w:rsidRPr="00000000">
        <w:rPr>
          <w:rFonts w:ascii="Arial" w:cs="Arial" w:eastAsia="Arial" w:hAnsi="Arial"/>
          <w:b w:val="1"/>
          <w:sz w:val="22"/>
          <w:szCs w:val="22"/>
          <w:highlight w:val="white"/>
          <w:rtl w:val="0"/>
        </w:rPr>
        <w:t xml:space="preserve">(World Economic Forum, 2023)</w:t>
      </w:r>
      <w:r w:rsidDel="00000000" w:rsidR="00000000" w:rsidRPr="00000000">
        <w:rPr>
          <w:rFonts w:ascii="Arial" w:cs="Arial" w:eastAsia="Arial" w:hAnsi="Arial"/>
          <w:sz w:val="22"/>
          <w:szCs w:val="22"/>
          <w:highlight w:val="white"/>
          <w:rtl w:val="0"/>
        </w:rPr>
        <w:t xml:space="preserve">. Maintaining robust cybersecurity measures and user data protection is crucial.</w:t>
      </w:r>
    </w:p>
    <w:p w:rsidR="00000000" w:rsidDel="00000000" w:rsidP="00000000" w:rsidRDefault="00000000" w:rsidRPr="00000000" w14:paraId="00000060">
      <w:pPr>
        <w:numPr>
          <w:ilvl w:val="0"/>
          <w:numId w:val="5"/>
        </w:numPr>
        <w:pBdr>
          <w:top w:color="ffffff" w:space="0" w:sz="8" w:val="single"/>
          <w:left w:color="ffffff" w:space="0" w:sz="8" w:val="single"/>
          <w:bottom w:color="ffffff" w:space="0" w:sz="8" w:val="single"/>
          <w:right w:color="ffffff" w:space="0" w:sz="8" w:val="single"/>
        </w:pBdr>
        <w:shd w:fill="ffffff" w:val="clear"/>
        <w:spacing w:after="0" w:afterAutospacing="0" w:before="0" w:beforeAutospacing="0" w:line="360" w:lineRule="auto"/>
        <w:ind w:left="720" w:hanging="360"/>
        <w:rPr>
          <w:sz w:val="22"/>
          <w:szCs w:val="22"/>
          <w:highlight w:val="white"/>
        </w:rPr>
      </w:pPr>
      <w:r w:rsidDel="00000000" w:rsidR="00000000" w:rsidRPr="00000000">
        <w:rPr>
          <w:rFonts w:ascii="Arial" w:cs="Arial" w:eastAsia="Arial" w:hAnsi="Arial"/>
          <w:b w:val="1"/>
          <w:sz w:val="22"/>
          <w:szCs w:val="22"/>
          <w:highlight w:val="white"/>
          <w:rtl w:val="0"/>
        </w:rPr>
        <w:t xml:space="preserve">Antitrust concerns:</w:t>
      </w:r>
      <w:r w:rsidDel="00000000" w:rsidR="00000000" w:rsidRPr="00000000">
        <w:rPr>
          <w:rFonts w:ascii="Arial" w:cs="Arial" w:eastAsia="Arial" w:hAnsi="Arial"/>
          <w:sz w:val="22"/>
          <w:szCs w:val="22"/>
          <w:highlight w:val="white"/>
          <w:rtl w:val="0"/>
        </w:rPr>
        <w:t xml:space="preserve"> Potential antitrust investigations and regulations regarding app stores and digital platforms could necessitate changes to Apple's business model and practices </w:t>
      </w:r>
      <w:r w:rsidDel="00000000" w:rsidR="00000000" w:rsidRPr="00000000">
        <w:rPr>
          <w:rFonts w:ascii="Arial" w:cs="Arial" w:eastAsia="Arial" w:hAnsi="Arial"/>
          <w:b w:val="1"/>
          <w:sz w:val="22"/>
          <w:szCs w:val="22"/>
          <w:highlight w:val="white"/>
          <w:rtl w:val="0"/>
        </w:rPr>
        <w:t xml:space="preserve">(The New York Times, 2023; European Commission, 2022)</w:t>
      </w:r>
      <w:r w:rsidDel="00000000" w:rsidR="00000000" w:rsidRPr="00000000">
        <w:rPr>
          <w:rFonts w:ascii="Arial" w:cs="Arial" w:eastAsia="Arial" w:hAnsi="Arial"/>
          <w:sz w:val="22"/>
          <w:szCs w:val="22"/>
          <w:highlight w:val="white"/>
          <w:rtl w:val="0"/>
        </w:rPr>
        <w:t xml:space="preserve">.</w:t>
      </w:r>
    </w:p>
    <w:p w:rsidR="00000000" w:rsidDel="00000000" w:rsidP="00000000" w:rsidRDefault="00000000" w:rsidRPr="00000000" w14:paraId="00000061">
      <w:pPr>
        <w:numPr>
          <w:ilvl w:val="0"/>
          <w:numId w:val="5"/>
        </w:numPr>
        <w:pBdr>
          <w:top w:color="ffffff" w:space="0" w:sz="8" w:val="single"/>
          <w:left w:color="ffffff" w:space="0" w:sz="8" w:val="single"/>
          <w:bottom w:color="ffffff" w:space="0" w:sz="8" w:val="single"/>
          <w:right w:color="ffffff" w:space="0" w:sz="8" w:val="single"/>
        </w:pBdr>
        <w:shd w:fill="ffffff" w:val="clear"/>
        <w:spacing w:after="60" w:before="0" w:beforeAutospacing="0" w:line="360" w:lineRule="auto"/>
        <w:ind w:left="720" w:hanging="360"/>
        <w:rPr>
          <w:sz w:val="22"/>
          <w:szCs w:val="22"/>
          <w:highlight w:val="white"/>
        </w:rPr>
      </w:pPr>
      <w:r w:rsidDel="00000000" w:rsidR="00000000" w:rsidRPr="00000000">
        <w:rPr>
          <w:rFonts w:ascii="Arial" w:cs="Arial" w:eastAsia="Arial" w:hAnsi="Arial"/>
          <w:b w:val="1"/>
          <w:sz w:val="22"/>
          <w:szCs w:val="22"/>
          <w:highlight w:val="white"/>
          <w:rtl w:val="0"/>
        </w:rPr>
        <w:t xml:space="preserve">Taxation:</w:t>
      </w:r>
      <w:r w:rsidDel="00000000" w:rsidR="00000000" w:rsidRPr="00000000">
        <w:rPr>
          <w:rFonts w:ascii="Arial" w:cs="Arial" w:eastAsia="Arial" w:hAnsi="Arial"/>
          <w:sz w:val="22"/>
          <w:szCs w:val="22"/>
          <w:highlight w:val="white"/>
          <w:rtl w:val="0"/>
        </w:rPr>
        <w:t xml:space="preserve"> Changes in global tax regulations and potential digital service taxes could impact Apple's financial performance </w:t>
      </w:r>
      <w:r w:rsidDel="00000000" w:rsidR="00000000" w:rsidRPr="00000000">
        <w:rPr>
          <w:rFonts w:ascii="Arial" w:cs="Arial" w:eastAsia="Arial" w:hAnsi="Arial"/>
          <w:b w:val="1"/>
          <w:sz w:val="22"/>
          <w:szCs w:val="22"/>
          <w:highlight w:val="white"/>
          <w:rtl w:val="0"/>
        </w:rPr>
        <w:t xml:space="preserve">(OECD, 2023)</w:t>
      </w:r>
      <w:r w:rsidDel="00000000" w:rsidR="00000000" w:rsidRPr="00000000">
        <w:rPr>
          <w:rFonts w:ascii="Arial" w:cs="Arial" w:eastAsia="Arial" w:hAnsi="Arial"/>
          <w:sz w:val="22"/>
          <w:szCs w:val="22"/>
          <w:highlight w:val="white"/>
          <w:rtl w:val="0"/>
        </w:rPr>
        <w:t xml:space="preserve">.</w:t>
      </w:r>
    </w:p>
    <w:p w:rsidR="00000000" w:rsidDel="00000000" w:rsidP="00000000" w:rsidRDefault="00000000" w:rsidRPr="00000000" w14:paraId="00000062">
      <w:pPr>
        <w:pStyle w:val="Heading2"/>
        <w:pBdr>
          <w:top w:color="ffffff" w:space="0" w:sz="8" w:val="single"/>
          <w:left w:color="ffffff" w:space="0" w:sz="8" w:val="single"/>
          <w:bottom w:color="ffffff" w:space="0" w:sz="8" w:val="single"/>
          <w:right w:color="ffffff" w:space="0" w:sz="8" w:val="single"/>
        </w:pBdr>
        <w:shd w:fill="ffffff" w:val="clear"/>
        <w:spacing w:after="240" w:before="240" w:line="360" w:lineRule="auto"/>
        <w:rPr>
          <w:rFonts w:ascii="Arial" w:cs="Arial" w:eastAsia="Arial" w:hAnsi="Arial"/>
          <w:sz w:val="22"/>
          <w:szCs w:val="22"/>
          <w:highlight w:val="white"/>
        </w:rPr>
      </w:pPr>
      <w:bookmarkStart w:colFirst="0" w:colLast="0" w:name="_heading=h.l0kr6hyak2s" w:id="10"/>
      <w:bookmarkEnd w:id="10"/>
      <w:r w:rsidDel="00000000" w:rsidR="00000000" w:rsidRPr="00000000">
        <w:rPr>
          <w:rFonts w:ascii="Arial" w:cs="Arial" w:eastAsia="Arial" w:hAnsi="Arial"/>
          <w:sz w:val="22"/>
          <w:szCs w:val="22"/>
          <w:highlight w:val="white"/>
          <w:rtl w:val="0"/>
        </w:rPr>
        <w:t xml:space="preserve">SWOT Analysis:</w:t>
      </w:r>
    </w:p>
    <w:p w:rsidR="00000000" w:rsidDel="00000000" w:rsidP="00000000" w:rsidRDefault="00000000" w:rsidRPr="00000000" w14:paraId="00000063">
      <w:pPr>
        <w:pStyle w:val="Heading3"/>
        <w:pBdr>
          <w:top w:color="ffffff" w:space="0" w:sz="8" w:val="single"/>
          <w:left w:color="ffffff" w:space="0" w:sz="8" w:val="single"/>
          <w:bottom w:color="ffffff" w:space="0" w:sz="8" w:val="single"/>
          <w:right w:color="ffffff" w:space="0" w:sz="8" w:val="single"/>
        </w:pBdr>
        <w:shd w:fill="ffffff" w:val="clear"/>
        <w:spacing w:after="240" w:before="240" w:line="360" w:lineRule="auto"/>
        <w:jc w:val="left"/>
        <w:rPr>
          <w:rFonts w:ascii="Arial" w:cs="Arial" w:eastAsia="Arial" w:hAnsi="Arial"/>
          <w:sz w:val="22"/>
          <w:szCs w:val="22"/>
          <w:highlight w:val="white"/>
        </w:rPr>
      </w:pPr>
      <w:bookmarkStart w:colFirst="0" w:colLast="0" w:name="_heading=h.glghriexse5w" w:id="11"/>
      <w:bookmarkEnd w:id="11"/>
      <w:r w:rsidDel="00000000" w:rsidR="00000000" w:rsidRPr="00000000">
        <w:rPr>
          <w:rFonts w:ascii="Arial" w:cs="Arial" w:eastAsia="Arial" w:hAnsi="Arial"/>
          <w:sz w:val="22"/>
          <w:szCs w:val="22"/>
          <w:highlight w:val="white"/>
          <w:rtl w:val="0"/>
        </w:rPr>
        <w:t xml:space="preserve">Strengths:</w:t>
      </w:r>
    </w:p>
    <w:p w:rsidR="00000000" w:rsidDel="00000000" w:rsidP="00000000" w:rsidRDefault="00000000" w:rsidRPr="00000000" w14:paraId="00000064">
      <w:pPr>
        <w:numPr>
          <w:ilvl w:val="0"/>
          <w:numId w:val="9"/>
        </w:numPr>
        <w:pBdr>
          <w:top w:color="ffffff" w:space="0" w:sz="8" w:val="single"/>
          <w:left w:color="ffffff" w:space="0" w:sz="8" w:val="single"/>
          <w:bottom w:color="ffffff" w:space="0" w:sz="8" w:val="single"/>
          <w:right w:color="ffffff" w:space="0" w:sz="8" w:val="single"/>
        </w:pBdr>
        <w:shd w:fill="ffffff" w:val="clear"/>
        <w:spacing w:after="0" w:afterAutospacing="0" w:before="60" w:line="360" w:lineRule="auto"/>
        <w:ind w:left="720" w:hanging="360"/>
        <w:rPr>
          <w:rFonts w:ascii="Arial" w:cs="Arial" w:eastAsia="Arial" w:hAnsi="Arial"/>
          <w:color w:val="000000"/>
          <w:sz w:val="22"/>
          <w:szCs w:val="22"/>
          <w:highlight w:val="white"/>
        </w:rPr>
      </w:pPr>
      <w:r w:rsidDel="00000000" w:rsidR="00000000" w:rsidRPr="00000000">
        <w:rPr>
          <w:rFonts w:ascii="Arial" w:cs="Arial" w:eastAsia="Arial" w:hAnsi="Arial"/>
          <w:b w:val="1"/>
          <w:sz w:val="22"/>
          <w:szCs w:val="22"/>
          <w:highlight w:val="white"/>
          <w:rtl w:val="0"/>
        </w:rPr>
        <w:t xml:space="preserve">Brand image</w:t>
      </w:r>
      <w:r w:rsidDel="00000000" w:rsidR="00000000" w:rsidRPr="00000000">
        <w:rPr>
          <w:rFonts w:ascii="Arial" w:cs="Arial" w:eastAsia="Arial" w:hAnsi="Arial"/>
          <w:sz w:val="22"/>
          <w:szCs w:val="22"/>
          <w:highlight w:val="white"/>
          <w:rtl w:val="0"/>
        </w:rPr>
        <w:t xml:space="preserve">: Apple enjoys a strong brand image associated with innovation, design, and user experience, leading to premium pricing power and customer loyalty </w:t>
      </w:r>
      <w:r w:rsidDel="00000000" w:rsidR="00000000" w:rsidRPr="00000000">
        <w:rPr>
          <w:rFonts w:ascii="Arial" w:cs="Arial" w:eastAsia="Arial" w:hAnsi="Arial"/>
          <w:b w:val="1"/>
          <w:sz w:val="22"/>
          <w:szCs w:val="22"/>
          <w:highlight w:val="white"/>
          <w:rtl w:val="0"/>
        </w:rPr>
        <w:t xml:space="preserve">(Interbrand, 2023).</w:t>
      </w:r>
    </w:p>
    <w:p w:rsidR="00000000" w:rsidDel="00000000" w:rsidP="00000000" w:rsidRDefault="00000000" w:rsidRPr="00000000" w14:paraId="00000065">
      <w:pPr>
        <w:numPr>
          <w:ilvl w:val="0"/>
          <w:numId w:val="9"/>
        </w:numPr>
        <w:pBdr>
          <w:top w:color="ffffff" w:space="0" w:sz="8" w:val="single"/>
          <w:left w:color="ffffff" w:space="0" w:sz="8" w:val="single"/>
          <w:bottom w:color="ffffff" w:space="0" w:sz="8" w:val="single"/>
          <w:right w:color="ffffff" w:space="0" w:sz="8" w:val="single"/>
        </w:pBdr>
        <w:shd w:fill="ffffff" w:val="clear"/>
        <w:spacing w:after="0" w:afterAutospacing="0" w:before="0" w:beforeAutospacing="0" w:line="360" w:lineRule="auto"/>
        <w:ind w:left="720" w:hanging="360"/>
        <w:rPr>
          <w:rFonts w:ascii="Arial" w:cs="Arial" w:eastAsia="Arial" w:hAnsi="Arial"/>
          <w:color w:val="000000"/>
          <w:sz w:val="22"/>
          <w:szCs w:val="22"/>
          <w:highlight w:val="white"/>
        </w:rPr>
      </w:pPr>
      <w:r w:rsidDel="00000000" w:rsidR="00000000" w:rsidRPr="00000000">
        <w:rPr>
          <w:rFonts w:ascii="Arial" w:cs="Arial" w:eastAsia="Arial" w:hAnsi="Arial"/>
          <w:b w:val="1"/>
          <w:sz w:val="22"/>
          <w:szCs w:val="22"/>
          <w:highlight w:val="white"/>
          <w:rtl w:val="0"/>
        </w:rPr>
        <w:t xml:space="preserve">Loyal customer base</w:t>
      </w:r>
      <w:r w:rsidDel="00000000" w:rsidR="00000000" w:rsidRPr="00000000">
        <w:rPr>
          <w:rFonts w:ascii="Arial" w:cs="Arial" w:eastAsia="Arial" w:hAnsi="Arial"/>
          <w:sz w:val="22"/>
          <w:szCs w:val="22"/>
          <w:highlight w:val="white"/>
          <w:rtl w:val="0"/>
        </w:rPr>
        <w:t xml:space="preserve">: Apple's "Apple fandom" translates into high customer retention and willingness to upgrade products frequently, creating a stable and predictable revenue stream </w:t>
      </w:r>
      <w:r w:rsidDel="00000000" w:rsidR="00000000" w:rsidRPr="00000000">
        <w:rPr>
          <w:rFonts w:ascii="Arial" w:cs="Arial" w:eastAsia="Arial" w:hAnsi="Arial"/>
          <w:b w:val="1"/>
          <w:sz w:val="22"/>
          <w:szCs w:val="22"/>
          <w:highlight w:val="white"/>
          <w:rtl w:val="0"/>
        </w:rPr>
        <w:t xml:space="preserve">(Apple Inc., 2023).</w:t>
      </w:r>
    </w:p>
    <w:p w:rsidR="00000000" w:rsidDel="00000000" w:rsidP="00000000" w:rsidRDefault="00000000" w:rsidRPr="00000000" w14:paraId="00000066">
      <w:pPr>
        <w:numPr>
          <w:ilvl w:val="0"/>
          <w:numId w:val="9"/>
        </w:numPr>
        <w:pBdr>
          <w:top w:color="ffffff" w:space="0" w:sz="8" w:val="single"/>
          <w:left w:color="ffffff" w:space="0" w:sz="8" w:val="single"/>
          <w:bottom w:color="ffffff" w:space="0" w:sz="8" w:val="single"/>
          <w:right w:color="ffffff" w:space="0" w:sz="8" w:val="single"/>
        </w:pBdr>
        <w:shd w:fill="ffffff" w:val="clear"/>
        <w:spacing w:after="60" w:before="0" w:beforeAutospacing="0" w:line="360" w:lineRule="auto"/>
        <w:ind w:left="720" w:hanging="360"/>
        <w:rPr>
          <w:rFonts w:ascii="Arial" w:cs="Arial" w:eastAsia="Arial" w:hAnsi="Arial"/>
          <w:color w:val="000000"/>
          <w:sz w:val="22"/>
          <w:szCs w:val="22"/>
          <w:highlight w:val="white"/>
        </w:rPr>
      </w:pPr>
      <w:r w:rsidDel="00000000" w:rsidR="00000000" w:rsidRPr="00000000">
        <w:rPr>
          <w:rFonts w:ascii="Arial" w:cs="Arial" w:eastAsia="Arial" w:hAnsi="Arial"/>
          <w:b w:val="1"/>
          <w:sz w:val="22"/>
          <w:szCs w:val="22"/>
          <w:highlight w:val="white"/>
          <w:rtl w:val="0"/>
        </w:rPr>
        <w:t xml:space="preserve">Strong financial performance</w:t>
      </w:r>
      <w:r w:rsidDel="00000000" w:rsidR="00000000" w:rsidRPr="00000000">
        <w:rPr>
          <w:rFonts w:ascii="Arial" w:cs="Arial" w:eastAsia="Arial" w:hAnsi="Arial"/>
          <w:sz w:val="22"/>
          <w:szCs w:val="22"/>
          <w:highlight w:val="white"/>
          <w:rtl w:val="0"/>
        </w:rPr>
        <w:t xml:space="preserve">: Apple boasts a strong financial position with ample cash reserves and healthy profit margins, enabling it to invest in research and development, marketing, and acquisitions</w:t>
      </w:r>
      <w:r w:rsidDel="00000000" w:rsidR="00000000" w:rsidRPr="00000000">
        <w:rPr>
          <w:rFonts w:ascii="Arial" w:cs="Arial" w:eastAsia="Arial" w:hAnsi="Arial"/>
          <w:b w:val="1"/>
          <w:sz w:val="22"/>
          <w:szCs w:val="22"/>
          <w:highlight w:val="white"/>
          <w:rtl w:val="0"/>
        </w:rPr>
        <w:t xml:space="preserve"> (Apple Inc., 2023).</w:t>
      </w:r>
      <w:r w:rsidDel="00000000" w:rsidR="00000000" w:rsidRPr="00000000">
        <w:rPr>
          <w:rtl w:val="0"/>
        </w:rPr>
      </w:r>
    </w:p>
    <w:p w:rsidR="00000000" w:rsidDel="00000000" w:rsidP="00000000" w:rsidRDefault="00000000" w:rsidRPr="00000000" w14:paraId="00000067">
      <w:pPr>
        <w:pStyle w:val="Heading3"/>
        <w:pBdr>
          <w:top w:color="ffffff" w:space="0" w:sz="8" w:val="single"/>
          <w:left w:color="ffffff" w:space="0" w:sz="8" w:val="single"/>
          <w:bottom w:color="ffffff" w:space="0" w:sz="8" w:val="single"/>
          <w:right w:color="ffffff" w:space="0" w:sz="8" w:val="single"/>
        </w:pBdr>
        <w:shd w:fill="ffffff" w:val="clear"/>
        <w:spacing w:after="240" w:before="240" w:line="360" w:lineRule="auto"/>
        <w:jc w:val="left"/>
        <w:rPr>
          <w:rFonts w:ascii="Arial" w:cs="Arial" w:eastAsia="Arial" w:hAnsi="Arial"/>
          <w:sz w:val="22"/>
          <w:szCs w:val="22"/>
          <w:highlight w:val="white"/>
        </w:rPr>
      </w:pPr>
      <w:bookmarkStart w:colFirst="0" w:colLast="0" w:name="_heading=h.phjj4pkj99ve" w:id="12"/>
      <w:bookmarkEnd w:id="12"/>
      <w:r w:rsidDel="00000000" w:rsidR="00000000" w:rsidRPr="00000000">
        <w:rPr>
          <w:rFonts w:ascii="Arial" w:cs="Arial" w:eastAsia="Arial" w:hAnsi="Arial"/>
          <w:sz w:val="22"/>
          <w:szCs w:val="22"/>
          <w:highlight w:val="white"/>
          <w:rtl w:val="0"/>
        </w:rPr>
        <w:t xml:space="preserve">Weaknesses:</w:t>
      </w:r>
    </w:p>
    <w:p w:rsidR="00000000" w:rsidDel="00000000" w:rsidP="00000000" w:rsidRDefault="00000000" w:rsidRPr="00000000" w14:paraId="00000068">
      <w:pPr>
        <w:numPr>
          <w:ilvl w:val="0"/>
          <w:numId w:val="1"/>
        </w:numPr>
        <w:pBdr>
          <w:top w:color="ffffff" w:space="0" w:sz="8" w:val="single"/>
          <w:left w:color="ffffff" w:space="0" w:sz="8" w:val="single"/>
          <w:bottom w:color="ffffff" w:space="0" w:sz="8" w:val="single"/>
          <w:right w:color="ffffff" w:space="0" w:sz="8" w:val="single"/>
        </w:pBdr>
        <w:shd w:fill="ffffff" w:val="clear"/>
        <w:spacing w:after="0" w:afterAutospacing="0" w:before="60" w:line="360" w:lineRule="auto"/>
        <w:ind w:left="720" w:hanging="360"/>
        <w:rPr>
          <w:rFonts w:ascii="Arial" w:cs="Arial" w:eastAsia="Arial" w:hAnsi="Arial"/>
          <w:color w:val="000000"/>
          <w:sz w:val="22"/>
          <w:szCs w:val="22"/>
          <w:highlight w:val="white"/>
        </w:rPr>
      </w:pPr>
      <w:r w:rsidDel="00000000" w:rsidR="00000000" w:rsidRPr="00000000">
        <w:rPr>
          <w:rFonts w:ascii="Arial" w:cs="Arial" w:eastAsia="Arial" w:hAnsi="Arial"/>
          <w:b w:val="1"/>
          <w:sz w:val="22"/>
          <w:szCs w:val="22"/>
          <w:highlight w:val="white"/>
          <w:rtl w:val="0"/>
        </w:rPr>
        <w:t xml:space="preserve">High product prices</w:t>
      </w:r>
      <w:r w:rsidDel="00000000" w:rsidR="00000000" w:rsidRPr="00000000">
        <w:rPr>
          <w:rFonts w:ascii="Arial" w:cs="Arial" w:eastAsia="Arial" w:hAnsi="Arial"/>
          <w:sz w:val="22"/>
          <w:szCs w:val="22"/>
          <w:highlight w:val="white"/>
          <w:rtl w:val="0"/>
        </w:rPr>
        <w:t xml:space="preserve">: Apple's premium pricing strategy can limit its market reach and make it vulnerable to competition from more affordable alternatives </w:t>
      </w:r>
      <w:r w:rsidDel="00000000" w:rsidR="00000000" w:rsidRPr="00000000">
        <w:rPr>
          <w:rFonts w:ascii="Arial" w:cs="Arial" w:eastAsia="Arial" w:hAnsi="Arial"/>
          <w:b w:val="1"/>
          <w:sz w:val="22"/>
          <w:szCs w:val="22"/>
          <w:highlight w:val="white"/>
          <w:rtl w:val="0"/>
        </w:rPr>
        <w:t xml:space="preserve">(Counterpoint, 2023)</w:t>
      </w:r>
      <w:r w:rsidDel="00000000" w:rsidR="00000000" w:rsidRPr="00000000">
        <w:rPr>
          <w:rFonts w:ascii="Arial" w:cs="Arial" w:eastAsia="Arial" w:hAnsi="Arial"/>
          <w:sz w:val="22"/>
          <w:szCs w:val="22"/>
          <w:highlight w:val="white"/>
          <w:rtl w:val="0"/>
        </w:rPr>
        <w:t xml:space="preserve">. Finding the right balance between premium pricing and market accessibility will be crucial.</w:t>
      </w:r>
    </w:p>
    <w:p w:rsidR="00000000" w:rsidDel="00000000" w:rsidP="00000000" w:rsidRDefault="00000000" w:rsidRPr="00000000" w14:paraId="00000069">
      <w:pPr>
        <w:numPr>
          <w:ilvl w:val="0"/>
          <w:numId w:val="1"/>
        </w:numPr>
        <w:pBdr>
          <w:top w:color="ffffff" w:space="0" w:sz="8" w:val="single"/>
          <w:left w:color="ffffff" w:space="0" w:sz="8" w:val="single"/>
          <w:bottom w:color="ffffff" w:space="0" w:sz="8" w:val="single"/>
          <w:right w:color="ffffff" w:space="0" w:sz="8" w:val="single"/>
        </w:pBdr>
        <w:shd w:fill="ffffff" w:val="clear"/>
        <w:spacing w:after="0" w:afterAutospacing="0" w:before="0" w:beforeAutospacing="0" w:line="360" w:lineRule="auto"/>
        <w:ind w:left="720" w:hanging="360"/>
        <w:rPr>
          <w:rFonts w:ascii="Arial" w:cs="Arial" w:eastAsia="Arial" w:hAnsi="Arial"/>
          <w:color w:val="000000"/>
          <w:sz w:val="22"/>
          <w:szCs w:val="22"/>
          <w:highlight w:val="white"/>
        </w:rPr>
      </w:pPr>
      <w:r w:rsidDel="00000000" w:rsidR="00000000" w:rsidRPr="00000000">
        <w:rPr>
          <w:rFonts w:ascii="Arial" w:cs="Arial" w:eastAsia="Arial" w:hAnsi="Arial"/>
          <w:b w:val="1"/>
          <w:sz w:val="22"/>
          <w:szCs w:val="22"/>
          <w:highlight w:val="white"/>
          <w:rtl w:val="0"/>
        </w:rPr>
        <w:t xml:space="preserve">Closed ecosystem</w:t>
      </w:r>
      <w:r w:rsidDel="00000000" w:rsidR="00000000" w:rsidRPr="00000000">
        <w:rPr>
          <w:rFonts w:ascii="Arial" w:cs="Arial" w:eastAsia="Arial" w:hAnsi="Arial"/>
          <w:sz w:val="22"/>
          <w:szCs w:val="22"/>
          <w:highlight w:val="white"/>
          <w:rtl w:val="0"/>
        </w:rPr>
        <w:t xml:space="preserve">: Apple's closed ecosystem, while contributing to user experience control, can limit compatibility with other devices and operating systems </w:t>
      </w:r>
      <w:r w:rsidDel="00000000" w:rsidR="00000000" w:rsidRPr="00000000">
        <w:rPr>
          <w:rFonts w:ascii="Arial" w:cs="Arial" w:eastAsia="Arial" w:hAnsi="Arial"/>
          <w:b w:val="1"/>
          <w:sz w:val="22"/>
          <w:szCs w:val="22"/>
          <w:highlight w:val="white"/>
          <w:rtl w:val="0"/>
        </w:rPr>
        <w:t xml:space="preserve">(The Verge, 2023)</w:t>
      </w:r>
      <w:r w:rsidDel="00000000" w:rsidR="00000000" w:rsidRPr="00000000">
        <w:rPr>
          <w:rFonts w:ascii="Arial" w:cs="Arial" w:eastAsia="Arial" w:hAnsi="Arial"/>
          <w:sz w:val="22"/>
          <w:szCs w:val="22"/>
          <w:highlight w:val="white"/>
          <w:rtl w:val="0"/>
        </w:rPr>
        <w:t xml:space="preserve">. Opening up the ecosystem to some extent could attract new users.</w:t>
      </w:r>
    </w:p>
    <w:p w:rsidR="00000000" w:rsidDel="00000000" w:rsidP="00000000" w:rsidRDefault="00000000" w:rsidRPr="00000000" w14:paraId="0000006A">
      <w:pPr>
        <w:numPr>
          <w:ilvl w:val="0"/>
          <w:numId w:val="1"/>
        </w:numPr>
        <w:pBdr>
          <w:top w:color="ffffff" w:space="0" w:sz="8" w:val="single"/>
          <w:left w:color="ffffff" w:space="0" w:sz="8" w:val="single"/>
          <w:bottom w:color="ffffff" w:space="0" w:sz="8" w:val="single"/>
          <w:right w:color="ffffff" w:space="0" w:sz="8" w:val="single"/>
        </w:pBdr>
        <w:shd w:fill="ffffff" w:val="clear"/>
        <w:spacing w:after="60" w:before="0" w:beforeAutospacing="0" w:line="360" w:lineRule="auto"/>
        <w:ind w:left="720" w:hanging="360"/>
        <w:rPr>
          <w:rFonts w:ascii="Arial" w:cs="Arial" w:eastAsia="Arial" w:hAnsi="Arial"/>
          <w:color w:val="000000"/>
          <w:sz w:val="22"/>
          <w:szCs w:val="22"/>
          <w:highlight w:val="white"/>
        </w:rPr>
      </w:pPr>
      <w:r w:rsidDel="00000000" w:rsidR="00000000" w:rsidRPr="00000000">
        <w:rPr>
          <w:rFonts w:ascii="Arial" w:cs="Arial" w:eastAsia="Arial" w:hAnsi="Arial"/>
          <w:b w:val="1"/>
          <w:sz w:val="22"/>
          <w:szCs w:val="22"/>
          <w:highlight w:val="white"/>
          <w:rtl w:val="0"/>
        </w:rPr>
        <w:t xml:space="preserve">Dependence on certain suppliers</w:t>
      </w:r>
      <w:r w:rsidDel="00000000" w:rsidR="00000000" w:rsidRPr="00000000">
        <w:rPr>
          <w:rFonts w:ascii="Arial" w:cs="Arial" w:eastAsia="Arial" w:hAnsi="Arial"/>
          <w:sz w:val="22"/>
          <w:szCs w:val="22"/>
          <w:highlight w:val="white"/>
          <w:rtl w:val="0"/>
        </w:rPr>
        <w:t xml:space="preserve">: Apple's reliance on a limited number of key suppliers can create vulnerabilities in its supply chain, potentially impacting production and costs </w:t>
      </w:r>
      <w:r w:rsidDel="00000000" w:rsidR="00000000" w:rsidRPr="00000000">
        <w:rPr>
          <w:rFonts w:ascii="Arial" w:cs="Arial" w:eastAsia="Arial" w:hAnsi="Arial"/>
          <w:b w:val="1"/>
          <w:sz w:val="22"/>
          <w:szCs w:val="22"/>
          <w:highlight w:val="white"/>
          <w:rtl w:val="0"/>
        </w:rPr>
        <w:t xml:space="preserve">(Nikkei Asia, 2023)</w:t>
      </w:r>
      <w:r w:rsidDel="00000000" w:rsidR="00000000" w:rsidRPr="00000000">
        <w:rPr>
          <w:rFonts w:ascii="Arial" w:cs="Arial" w:eastAsia="Arial" w:hAnsi="Arial"/>
          <w:sz w:val="22"/>
          <w:szCs w:val="22"/>
          <w:highlight w:val="white"/>
          <w:rtl w:val="0"/>
        </w:rPr>
        <w:t xml:space="preserve">. Diversifying its supplier base can mitigate this risk.</w:t>
      </w:r>
    </w:p>
    <w:p w:rsidR="00000000" w:rsidDel="00000000" w:rsidP="00000000" w:rsidRDefault="00000000" w:rsidRPr="00000000" w14:paraId="0000006B">
      <w:pPr>
        <w:pStyle w:val="Heading3"/>
        <w:pBdr>
          <w:top w:color="ffffff" w:space="0" w:sz="8" w:val="single"/>
          <w:left w:color="ffffff" w:space="0" w:sz="8" w:val="single"/>
          <w:bottom w:color="ffffff" w:space="0" w:sz="8" w:val="single"/>
          <w:right w:color="ffffff" w:space="0" w:sz="8" w:val="single"/>
        </w:pBdr>
        <w:shd w:fill="ffffff" w:val="clear"/>
        <w:spacing w:after="240" w:before="240" w:line="360" w:lineRule="auto"/>
        <w:jc w:val="left"/>
        <w:rPr>
          <w:rFonts w:ascii="Arial" w:cs="Arial" w:eastAsia="Arial" w:hAnsi="Arial"/>
          <w:sz w:val="22"/>
          <w:szCs w:val="22"/>
          <w:highlight w:val="white"/>
        </w:rPr>
      </w:pPr>
      <w:bookmarkStart w:colFirst="0" w:colLast="0" w:name="_heading=h.nuk7dzout1d0" w:id="13"/>
      <w:bookmarkEnd w:id="13"/>
      <w:r w:rsidDel="00000000" w:rsidR="00000000" w:rsidRPr="00000000">
        <w:rPr>
          <w:rFonts w:ascii="Arial" w:cs="Arial" w:eastAsia="Arial" w:hAnsi="Arial"/>
          <w:sz w:val="22"/>
          <w:szCs w:val="22"/>
          <w:highlight w:val="white"/>
          <w:rtl w:val="0"/>
        </w:rPr>
        <w:t xml:space="preserve">Opportunities:</w:t>
      </w:r>
    </w:p>
    <w:p w:rsidR="00000000" w:rsidDel="00000000" w:rsidP="00000000" w:rsidRDefault="00000000" w:rsidRPr="00000000" w14:paraId="0000006C">
      <w:pPr>
        <w:numPr>
          <w:ilvl w:val="0"/>
          <w:numId w:val="6"/>
        </w:numPr>
        <w:pBdr>
          <w:top w:color="ffffff" w:space="0" w:sz="8" w:val="single"/>
          <w:left w:color="ffffff" w:space="0" w:sz="8" w:val="single"/>
          <w:bottom w:color="ffffff" w:space="0" w:sz="8" w:val="single"/>
          <w:right w:color="ffffff" w:space="0" w:sz="8" w:val="single"/>
        </w:pBdr>
        <w:shd w:fill="ffffff" w:val="clear"/>
        <w:spacing w:after="0" w:afterAutospacing="0" w:before="60" w:line="360" w:lineRule="auto"/>
        <w:ind w:left="720" w:hanging="360"/>
        <w:rPr>
          <w:rFonts w:ascii="Arial" w:cs="Arial" w:eastAsia="Arial" w:hAnsi="Arial"/>
          <w:color w:val="000000"/>
          <w:sz w:val="22"/>
          <w:szCs w:val="22"/>
          <w:highlight w:val="white"/>
        </w:rPr>
      </w:pPr>
      <w:r w:rsidDel="00000000" w:rsidR="00000000" w:rsidRPr="00000000">
        <w:rPr>
          <w:rFonts w:ascii="Arial" w:cs="Arial" w:eastAsia="Arial" w:hAnsi="Arial"/>
          <w:sz w:val="22"/>
          <w:szCs w:val="22"/>
          <w:highlight w:val="white"/>
          <w:rtl w:val="0"/>
        </w:rPr>
        <w:t xml:space="preserve">Developing new products and services: Apple's strong R&amp;D capabilities and financial resources position it well to develop innovative new products and services, such as AR/VR devices or healthcare solutions </w:t>
      </w:r>
      <w:r w:rsidDel="00000000" w:rsidR="00000000" w:rsidRPr="00000000">
        <w:rPr>
          <w:rFonts w:ascii="Arial" w:cs="Arial" w:eastAsia="Arial" w:hAnsi="Arial"/>
          <w:b w:val="1"/>
          <w:sz w:val="22"/>
          <w:szCs w:val="22"/>
          <w:highlight w:val="white"/>
          <w:rtl w:val="0"/>
        </w:rPr>
        <w:t xml:space="preserve">(Apple Inc., 2023)</w:t>
      </w:r>
      <w:r w:rsidDel="00000000" w:rsidR="00000000" w:rsidRPr="00000000">
        <w:rPr>
          <w:rFonts w:ascii="Arial" w:cs="Arial" w:eastAsia="Arial" w:hAnsi="Arial"/>
          <w:sz w:val="22"/>
          <w:szCs w:val="22"/>
          <w:highlight w:val="white"/>
          <w:rtl w:val="0"/>
        </w:rPr>
        <w:t xml:space="preserve">. Diversifying its offerings can attract new customer segments and revenue streams.</w:t>
      </w:r>
    </w:p>
    <w:p w:rsidR="00000000" w:rsidDel="00000000" w:rsidP="00000000" w:rsidRDefault="00000000" w:rsidRPr="00000000" w14:paraId="0000006D">
      <w:pPr>
        <w:numPr>
          <w:ilvl w:val="0"/>
          <w:numId w:val="6"/>
        </w:numPr>
        <w:pBdr>
          <w:top w:color="ffffff" w:space="0" w:sz="8" w:val="single"/>
          <w:left w:color="ffffff" w:space="0" w:sz="8" w:val="single"/>
          <w:bottom w:color="ffffff" w:space="0" w:sz="8" w:val="single"/>
          <w:right w:color="ffffff" w:space="0" w:sz="8" w:val="single"/>
        </w:pBdr>
        <w:shd w:fill="ffffff" w:val="clear"/>
        <w:spacing w:after="60" w:before="0" w:beforeAutospacing="0" w:line="360" w:lineRule="auto"/>
        <w:ind w:left="720" w:hanging="360"/>
        <w:rPr>
          <w:rFonts w:ascii="Arial" w:cs="Arial" w:eastAsia="Arial" w:hAnsi="Arial"/>
          <w:color w:val="000000"/>
          <w:sz w:val="22"/>
          <w:szCs w:val="22"/>
          <w:highlight w:val="white"/>
        </w:rPr>
      </w:pPr>
      <w:r w:rsidDel="00000000" w:rsidR="00000000" w:rsidRPr="00000000">
        <w:rPr>
          <w:rFonts w:ascii="Arial" w:cs="Arial" w:eastAsia="Arial" w:hAnsi="Arial"/>
          <w:sz w:val="22"/>
          <w:szCs w:val="22"/>
          <w:highlight w:val="white"/>
          <w:rtl w:val="0"/>
        </w:rPr>
        <w:t xml:space="preserve">Capitalizing on emerging technologies: Advancements in AI, AR/VR, and other areas present exciting opportunities for Apple to integrate these technologies into its products and services, creating new user experiences and competitive advantages </w:t>
      </w:r>
      <w:r w:rsidDel="00000000" w:rsidR="00000000" w:rsidRPr="00000000">
        <w:rPr>
          <w:rFonts w:ascii="Arial" w:cs="Arial" w:eastAsia="Arial" w:hAnsi="Arial"/>
          <w:b w:val="1"/>
          <w:sz w:val="22"/>
          <w:szCs w:val="22"/>
          <w:highlight w:val="white"/>
          <w:rtl w:val="0"/>
        </w:rPr>
        <w:t xml:space="preserve">(World Economic Forum, 2023).</w:t>
      </w:r>
    </w:p>
    <w:p w:rsidR="00000000" w:rsidDel="00000000" w:rsidP="00000000" w:rsidRDefault="00000000" w:rsidRPr="00000000" w14:paraId="0000006E">
      <w:pPr>
        <w:pStyle w:val="Heading3"/>
        <w:pBdr>
          <w:top w:color="ffffff" w:space="0" w:sz="8" w:val="single"/>
          <w:left w:color="ffffff" w:space="0" w:sz="8" w:val="single"/>
          <w:bottom w:color="ffffff" w:space="0" w:sz="8" w:val="single"/>
          <w:right w:color="ffffff" w:space="0" w:sz="8" w:val="single"/>
        </w:pBdr>
        <w:shd w:fill="ffffff" w:val="clear"/>
        <w:spacing w:after="240" w:before="240" w:line="360" w:lineRule="auto"/>
        <w:jc w:val="left"/>
        <w:rPr>
          <w:rFonts w:ascii="Arial" w:cs="Arial" w:eastAsia="Arial" w:hAnsi="Arial"/>
          <w:sz w:val="22"/>
          <w:szCs w:val="22"/>
          <w:highlight w:val="white"/>
        </w:rPr>
      </w:pPr>
      <w:bookmarkStart w:colFirst="0" w:colLast="0" w:name="_heading=h.kxpx9hbbks61" w:id="14"/>
      <w:bookmarkEnd w:id="14"/>
      <w:r w:rsidDel="00000000" w:rsidR="00000000" w:rsidRPr="00000000">
        <w:rPr>
          <w:rFonts w:ascii="Arial" w:cs="Arial" w:eastAsia="Arial" w:hAnsi="Arial"/>
          <w:sz w:val="22"/>
          <w:szCs w:val="22"/>
          <w:highlight w:val="white"/>
          <w:rtl w:val="0"/>
        </w:rPr>
        <w:t xml:space="preserve">Threats:</w:t>
      </w:r>
    </w:p>
    <w:p w:rsidR="00000000" w:rsidDel="00000000" w:rsidP="00000000" w:rsidRDefault="00000000" w:rsidRPr="00000000" w14:paraId="0000006F">
      <w:pPr>
        <w:numPr>
          <w:ilvl w:val="0"/>
          <w:numId w:val="10"/>
        </w:numPr>
        <w:pBdr>
          <w:top w:color="ffffff" w:space="0" w:sz="8" w:val="single"/>
          <w:left w:color="ffffff" w:space="0" w:sz="8" w:val="single"/>
          <w:bottom w:color="ffffff" w:space="0" w:sz="8" w:val="single"/>
          <w:right w:color="ffffff" w:space="0" w:sz="8" w:val="single"/>
        </w:pBdr>
        <w:shd w:fill="ffffff" w:val="clear"/>
        <w:spacing w:after="0" w:afterAutospacing="0" w:before="60" w:line="360" w:lineRule="auto"/>
        <w:ind w:left="720" w:hanging="360"/>
        <w:rPr>
          <w:rFonts w:ascii="Arial" w:cs="Arial" w:eastAsia="Arial" w:hAnsi="Arial"/>
          <w:color w:val="000000"/>
          <w:sz w:val="22"/>
          <w:szCs w:val="22"/>
          <w:highlight w:val="white"/>
        </w:rPr>
      </w:pPr>
      <w:r w:rsidDel="00000000" w:rsidR="00000000" w:rsidRPr="00000000">
        <w:rPr>
          <w:rFonts w:ascii="Arial" w:cs="Arial" w:eastAsia="Arial" w:hAnsi="Arial"/>
          <w:sz w:val="22"/>
          <w:szCs w:val="22"/>
          <w:highlight w:val="white"/>
          <w:rtl w:val="0"/>
        </w:rPr>
        <w:t xml:space="preserve">Economic downturns: Slower economic growth or recessions could negatively impact consumer spending on Apple's premium products, leading to potential revenue declines </w:t>
      </w:r>
      <w:r w:rsidDel="00000000" w:rsidR="00000000" w:rsidRPr="00000000">
        <w:rPr>
          <w:rFonts w:ascii="Arial" w:cs="Arial" w:eastAsia="Arial" w:hAnsi="Arial"/>
          <w:b w:val="1"/>
          <w:sz w:val="22"/>
          <w:szCs w:val="22"/>
          <w:highlight w:val="white"/>
          <w:rtl w:val="0"/>
        </w:rPr>
        <w:t xml:space="preserve">(International Monetary Fund, 2023)</w:t>
      </w:r>
      <w:r w:rsidDel="00000000" w:rsidR="00000000" w:rsidRPr="00000000">
        <w:rPr>
          <w:rFonts w:ascii="Arial" w:cs="Arial" w:eastAsia="Arial" w:hAnsi="Arial"/>
          <w:sz w:val="22"/>
          <w:szCs w:val="22"/>
          <w:highlight w:val="white"/>
          <w:rtl w:val="0"/>
        </w:rPr>
        <w:t xml:space="preserve">. Diversifying its product portfolio and price points can help mitigate this risk.</w:t>
      </w:r>
    </w:p>
    <w:p w:rsidR="00000000" w:rsidDel="00000000" w:rsidP="00000000" w:rsidRDefault="00000000" w:rsidRPr="00000000" w14:paraId="00000070">
      <w:pPr>
        <w:numPr>
          <w:ilvl w:val="0"/>
          <w:numId w:val="10"/>
        </w:numPr>
        <w:pBdr>
          <w:top w:color="ffffff" w:space="0" w:sz="8" w:val="single"/>
          <w:left w:color="ffffff" w:space="0" w:sz="8" w:val="single"/>
          <w:bottom w:color="ffffff" w:space="0" w:sz="8" w:val="single"/>
          <w:right w:color="ffffff" w:space="0" w:sz="8" w:val="single"/>
        </w:pBdr>
        <w:shd w:fill="ffffff" w:val="clear"/>
        <w:spacing w:after="60" w:before="0" w:beforeAutospacing="0" w:line="360" w:lineRule="auto"/>
        <w:ind w:left="720" w:hanging="360"/>
        <w:rPr>
          <w:rFonts w:ascii="Arial" w:cs="Arial" w:eastAsia="Arial" w:hAnsi="Arial"/>
          <w:color w:val="000000"/>
          <w:sz w:val="22"/>
          <w:szCs w:val="22"/>
          <w:highlight w:val="white"/>
        </w:rPr>
      </w:pPr>
      <w:r w:rsidDel="00000000" w:rsidR="00000000" w:rsidRPr="00000000">
        <w:rPr>
          <w:rFonts w:ascii="Arial" w:cs="Arial" w:eastAsia="Arial" w:hAnsi="Arial"/>
          <w:sz w:val="22"/>
          <w:szCs w:val="22"/>
          <w:highlight w:val="white"/>
          <w:rtl w:val="0"/>
        </w:rPr>
        <w:t xml:space="preserve">Data security breaches: A major data security breach could damage Apple's reputation and lead to legal and financial repercussions </w:t>
      </w:r>
      <w:r w:rsidDel="00000000" w:rsidR="00000000" w:rsidRPr="00000000">
        <w:rPr>
          <w:rFonts w:ascii="Arial" w:cs="Arial" w:eastAsia="Arial" w:hAnsi="Arial"/>
          <w:b w:val="1"/>
          <w:sz w:val="22"/>
          <w:szCs w:val="22"/>
          <w:highlight w:val="white"/>
          <w:rtl w:val="0"/>
        </w:rPr>
        <w:t xml:space="preserve">(World Economic Forum, 2023)</w:t>
      </w:r>
      <w:r w:rsidDel="00000000" w:rsidR="00000000" w:rsidRPr="00000000">
        <w:rPr>
          <w:rFonts w:ascii="Arial" w:cs="Arial" w:eastAsia="Arial" w:hAnsi="Arial"/>
          <w:sz w:val="22"/>
          <w:szCs w:val="22"/>
          <w:highlight w:val="white"/>
          <w:rtl w:val="0"/>
        </w:rPr>
        <w:t xml:space="preserve">. Maintaining robust cybersecurity measures and user data protection is paramount.</w:t>
      </w:r>
    </w:p>
    <w:p w:rsidR="00000000" w:rsidDel="00000000" w:rsidP="00000000" w:rsidRDefault="00000000" w:rsidRPr="00000000" w14:paraId="00000071">
      <w:pPr>
        <w:pStyle w:val="Heading2"/>
        <w:pBdr>
          <w:top w:color="ffffff" w:space="0" w:sz="8" w:val="single"/>
          <w:left w:color="ffffff" w:space="0" w:sz="8" w:val="single"/>
          <w:bottom w:color="ffffff" w:space="0" w:sz="8" w:val="single"/>
          <w:right w:color="ffffff" w:space="0" w:sz="8" w:val="single"/>
        </w:pBdr>
        <w:shd w:fill="ffffff" w:val="clear"/>
        <w:spacing w:after="240" w:before="240" w:line="360" w:lineRule="auto"/>
        <w:rPr>
          <w:rFonts w:ascii="Arial" w:cs="Arial" w:eastAsia="Arial" w:hAnsi="Arial"/>
          <w:sz w:val="22"/>
          <w:szCs w:val="22"/>
          <w:highlight w:val="white"/>
        </w:rPr>
      </w:pPr>
      <w:bookmarkStart w:colFirst="0" w:colLast="0" w:name="_heading=h.br6cr466qhlf" w:id="15"/>
      <w:bookmarkEnd w:id="15"/>
      <w:r w:rsidDel="00000000" w:rsidR="00000000" w:rsidRPr="00000000">
        <w:rPr>
          <w:rFonts w:ascii="Arial" w:cs="Arial" w:eastAsia="Arial" w:hAnsi="Arial"/>
          <w:sz w:val="22"/>
          <w:szCs w:val="22"/>
          <w:highlight w:val="white"/>
          <w:rtl w:val="0"/>
        </w:rPr>
        <w:t xml:space="preserve">Conclusion</w:t>
      </w:r>
      <w:r w:rsidDel="00000000" w:rsidR="00000000" w:rsidRPr="00000000">
        <w:rPr>
          <w:rFonts w:ascii="Arial" w:cs="Arial" w:eastAsia="Arial" w:hAnsi="Arial"/>
          <w:sz w:val="22"/>
          <w:szCs w:val="22"/>
          <w:highlight w:val="white"/>
          <w:rtl w:val="0"/>
        </w:rPr>
        <w:t xml:space="preserve">:</w:t>
      </w:r>
    </w:p>
    <w:p w:rsidR="00000000" w:rsidDel="00000000" w:rsidP="00000000" w:rsidRDefault="00000000" w:rsidRPr="00000000" w14:paraId="00000072">
      <w:pPr>
        <w:pBdr>
          <w:top w:color="ffffff" w:space="0" w:sz="8" w:val="single"/>
          <w:left w:color="ffffff" w:space="0" w:sz="8" w:val="single"/>
          <w:bottom w:color="ffffff" w:space="0" w:sz="8" w:val="single"/>
          <w:right w:color="ffffff" w:space="0" w:sz="8" w:val="single"/>
        </w:pBdr>
        <w:shd w:fill="ffffff" w:val="clear"/>
        <w:spacing w:after="240" w:before="240" w:line="360" w:lineRule="auto"/>
        <w:rPr>
          <w:rFonts w:ascii="Arial" w:cs="Arial" w:eastAsia="Arial" w:hAnsi="Arial"/>
          <w:sz w:val="22"/>
          <w:szCs w:val="22"/>
          <w:highlight w:val="white"/>
        </w:rPr>
      </w:pPr>
      <w:r w:rsidDel="00000000" w:rsidR="00000000" w:rsidRPr="00000000">
        <w:rPr>
          <w:rFonts w:ascii="Arial" w:cs="Arial" w:eastAsia="Arial" w:hAnsi="Arial"/>
          <w:sz w:val="22"/>
          <w:szCs w:val="22"/>
          <w:highlight w:val="white"/>
          <w:rtl w:val="0"/>
        </w:rPr>
        <w:t xml:space="preserve">Unveiling Apple’s business situation, the </w:t>
      </w:r>
      <w:r w:rsidDel="00000000" w:rsidR="00000000" w:rsidRPr="00000000">
        <w:rPr>
          <w:rFonts w:ascii="Arial" w:cs="Arial" w:eastAsia="Arial" w:hAnsi="Arial"/>
          <w:b w:val="1"/>
          <w:sz w:val="22"/>
          <w:szCs w:val="22"/>
          <w:highlight w:val="white"/>
          <w:rtl w:val="0"/>
        </w:rPr>
        <w:t xml:space="preserve">PESTEL </w:t>
      </w:r>
      <w:r w:rsidDel="00000000" w:rsidR="00000000" w:rsidRPr="00000000">
        <w:rPr>
          <w:rFonts w:ascii="Arial" w:cs="Arial" w:eastAsia="Arial" w:hAnsi="Arial"/>
          <w:sz w:val="22"/>
          <w:szCs w:val="22"/>
          <w:highlight w:val="white"/>
          <w:rtl w:val="0"/>
        </w:rPr>
        <w:t xml:space="preserve">and </w:t>
      </w:r>
      <w:r w:rsidDel="00000000" w:rsidR="00000000" w:rsidRPr="00000000">
        <w:rPr>
          <w:rFonts w:ascii="Arial" w:cs="Arial" w:eastAsia="Arial" w:hAnsi="Arial"/>
          <w:b w:val="1"/>
          <w:sz w:val="22"/>
          <w:szCs w:val="22"/>
          <w:highlight w:val="white"/>
          <w:rtl w:val="0"/>
        </w:rPr>
        <w:t xml:space="preserve">SWOT </w:t>
      </w:r>
      <w:r w:rsidDel="00000000" w:rsidR="00000000" w:rsidRPr="00000000">
        <w:rPr>
          <w:rFonts w:ascii="Arial" w:cs="Arial" w:eastAsia="Arial" w:hAnsi="Arial"/>
          <w:sz w:val="22"/>
          <w:szCs w:val="22"/>
          <w:highlight w:val="white"/>
          <w:rtl w:val="0"/>
        </w:rPr>
        <w:t xml:space="preserve">analyses provide a comprehensive understanding of the business environment and competitive position in the market for Apple. Apple enjoys numerous strengths, such as its strong brand image, loyal customer base, strong financial performance, and efficient supply chain. However, it also faces challenges such as high product prices, a closed ecosystem, dependence on certain suppliers, limited product diversification, and competition from other tech giants. Taking these factors into account when creating strategies in the future, will be crucial for Apple to navigate the complex business landscape and ensure its continued success in the future.</w:t>
      </w:r>
    </w:p>
    <w:p w:rsidR="00000000" w:rsidDel="00000000" w:rsidP="00000000" w:rsidRDefault="00000000" w:rsidRPr="00000000" w14:paraId="00000073">
      <w:pPr>
        <w:pBdr>
          <w:top w:color="ffffff" w:space="0" w:sz="8" w:val="single"/>
          <w:left w:color="ffffff" w:space="0" w:sz="8" w:val="single"/>
          <w:bottom w:color="ffffff" w:space="0" w:sz="8" w:val="single"/>
          <w:right w:color="ffffff" w:space="0" w:sz="8" w:val="single"/>
        </w:pBdr>
        <w:shd w:fill="ffffff" w:val="clear"/>
        <w:spacing w:line="360" w:lineRule="auto"/>
        <w:rPr>
          <w:rFonts w:ascii="Arial" w:cs="Arial" w:eastAsia="Arial" w:hAnsi="Arial"/>
          <w:sz w:val="22"/>
          <w:szCs w:val="22"/>
          <w:highlight w:val="white"/>
        </w:rPr>
      </w:pPr>
      <w:r w:rsidDel="00000000" w:rsidR="00000000" w:rsidRPr="00000000">
        <w:rPr>
          <w:rtl w:val="0"/>
        </w:rPr>
      </w:r>
    </w:p>
    <w:p w:rsidR="00000000" w:rsidDel="00000000" w:rsidP="00000000" w:rsidRDefault="00000000" w:rsidRPr="00000000" w14:paraId="00000074">
      <w:pPr>
        <w:pStyle w:val="Heading2"/>
        <w:pBdr>
          <w:top w:color="ffffff" w:space="0" w:sz="8" w:val="single"/>
          <w:left w:color="ffffff" w:space="0" w:sz="8" w:val="single"/>
          <w:bottom w:color="ffffff" w:space="0" w:sz="8" w:val="single"/>
          <w:right w:color="ffffff" w:space="0" w:sz="8" w:val="single"/>
        </w:pBdr>
        <w:shd w:fill="ffffff" w:val="clear"/>
        <w:spacing w:after="240" w:before="240" w:line="360" w:lineRule="auto"/>
        <w:rPr>
          <w:rFonts w:ascii="Arial" w:cs="Arial" w:eastAsia="Arial" w:hAnsi="Arial"/>
          <w:sz w:val="22"/>
          <w:szCs w:val="22"/>
          <w:highlight w:val="white"/>
        </w:rPr>
      </w:pPr>
      <w:bookmarkStart w:colFirst="0" w:colLast="0" w:name="_heading=h.scxfr8ndtd6b" w:id="16"/>
      <w:bookmarkEnd w:id="16"/>
      <w:r w:rsidDel="00000000" w:rsidR="00000000" w:rsidRPr="00000000">
        <w:rPr>
          <w:rFonts w:ascii="Arial" w:cs="Arial" w:eastAsia="Arial" w:hAnsi="Arial"/>
          <w:sz w:val="22"/>
          <w:szCs w:val="22"/>
          <w:highlight w:val="white"/>
          <w:rtl w:val="0"/>
        </w:rPr>
        <w:t xml:space="preserve">References</w:t>
      </w:r>
      <w:r w:rsidDel="00000000" w:rsidR="00000000" w:rsidRPr="00000000">
        <w:rPr>
          <w:rFonts w:ascii="Arial" w:cs="Arial" w:eastAsia="Arial" w:hAnsi="Arial"/>
          <w:sz w:val="22"/>
          <w:szCs w:val="22"/>
          <w:highlight w:val="white"/>
          <w:rtl w:val="0"/>
        </w:rPr>
        <w:t xml:space="preserve">:</w:t>
      </w:r>
    </w:p>
    <w:p w:rsidR="00000000" w:rsidDel="00000000" w:rsidP="00000000" w:rsidRDefault="00000000" w:rsidRPr="00000000" w14:paraId="00000075">
      <w:pPr>
        <w:numPr>
          <w:ilvl w:val="0"/>
          <w:numId w:val="4"/>
        </w:numPr>
        <w:pBdr>
          <w:top w:color="ffffff" w:space="0" w:sz="8" w:val="single"/>
          <w:left w:color="ffffff" w:space="0" w:sz="8" w:val="single"/>
          <w:bottom w:color="ffffff" w:space="0" w:sz="8" w:val="single"/>
          <w:right w:color="ffffff" w:space="0" w:sz="8" w:val="single"/>
        </w:pBdr>
        <w:shd w:fill="ffffff" w:val="clear"/>
        <w:spacing w:after="0" w:afterAutospacing="0" w:before="60" w:line="360" w:lineRule="auto"/>
        <w:ind w:left="720" w:hanging="360"/>
        <w:rPr>
          <w:rFonts w:ascii="Arial" w:cs="Arial" w:eastAsia="Arial" w:hAnsi="Arial"/>
          <w:sz w:val="22"/>
          <w:szCs w:val="22"/>
          <w:highlight w:val="white"/>
        </w:rPr>
      </w:pPr>
      <w:r w:rsidDel="00000000" w:rsidR="00000000" w:rsidRPr="00000000">
        <w:rPr>
          <w:rFonts w:ascii="Arial" w:cs="Arial" w:eastAsia="Arial" w:hAnsi="Arial"/>
          <w:sz w:val="22"/>
          <w:szCs w:val="22"/>
          <w:highlight w:val="white"/>
          <w:u w:val="single"/>
          <w:rtl w:val="0"/>
        </w:rPr>
        <w:t xml:space="preserve">"Apple Inc." Wikipedia, Wikimedia Foundation, 29 July 2023,</w:t>
      </w:r>
      <w:hyperlink r:id="rId7">
        <w:r w:rsidDel="00000000" w:rsidR="00000000" w:rsidRPr="00000000">
          <w:rPr>
            <w:rFonts w:ascii="Arial" w:cs="Arial" w:eastAsia="Arial" w:hAnsi="Arial"/>
            <w:color w:val="0d3c26"/>
            <w:sz w:val="22"/>
            <w:szCs w:val="22"/>
            <w:highlight w:val="white"/>
            <w:u w:val="single"/>
            <w:rtl w:val="0"/>
          </w:rPr>
          <w:t xml:space="preserve"> </w:t>
        </w:r>
      </w:hyperlink>
      <w:hyperlink r:id="rId8">
        <w:r w:rsidDel="00000000" w:rsidR="00000000" w:rsidRPr="00000000">
          <w:rPr>
            <w:rFonts w:ascii="Arial" w:cs="Arial" w:eastAsia="Arial" w:hAnsi="Arial"/>
            <w:color w:val="1155cc"/>
            <w:sz w:val="22"/>
            <w:szCs w:val="22"/>
            <w:highlight w:val="white"/>
            <w:u w:val="single"/>
            <w:rtl w:val="0"/>
          </w:rPr>
          <w:t xml:space="preserve">https://en.wikipedia.org/wiki/Apple_Inc</w:t>
        </w:r>
      </w:hyperlink>
      <w:r w:rsidDel="00000000" w:rsidR="00000000" w:rsidRPr="00000000">
        <w:rPr>
          <w:rFonts w:ascii="Arial" w:cs="Arial" w:eastAsia="Arial" w:hAnsi="Arial"/>
          <w:color w:val="0d3c26"/>
          <w:sz w:val="22"/>
          <w:szCs w:val="22"/>
          <w:highlight w:val="white"/>
          <w:u w:val="single"/>
          <w:rtl w:val="0"/>
        </w:rPr>
        <w:t xml:space="preserve">.</w:t>
      </w:r>
      <w:r w:rsidDel="00000000" w:rsidR="00000000" w:rsidRPr="00000000">
        <w:rPr>
          <w:rtl w:val="0"/>
        </w:rPr>
      </w:r>
    </w:p>
    <w:p w:rsidR="00000000" w:rsidDel="00000000" w:rsidP="00000000" w:rsidRDefault="00000000" w:rsidRPr="00000000" w14:paraId="00000076">
      <w:pPr>
        <w:numPr>
          <w:ilvl w:val="0"/>
          <w:numId w:val="4"/>
        </w:numPr>
        <w:pBdr>
          <w:top w:color="ffffff" w:space="0" w:sz="8" w:val="single"/>
          <w:left w:color="ffffff" w:space="0" w:sz="8" w:val="single"/>
          <w:bottom w:color="ffffff" w:space="0" w:sz="8" w:val="single"/>
          <w:right w:color="ffffff" w:space="0" w:sz="8" w:val="single"/>
        </w:pBdr>
        <w:shd w:fill="ffffff" w:val="clear"/>
        <w:spacing w:after="0" w:afterAutospacing="0" w:before="0" w:beforeAutospacing="0" w:line="360" w:lineRule="auto"/>
        <w:ind w:left="720" w:hanging="360"/>
        <w:rPr>
          <w:rFonts w:ascii="Arial" w:cs="Arial" w:eastAsia="Arial" w:hAnsi="Arial"/>
          <w:sz w:val="22"/>
          <w:szCs w:val="22"/>
          <w:highlight w:val="white"/>
        </w:rPr>
      </w:pPr>
      <w:r w:rsidDel="00000000" w:rsidR="00000000" w:rsidRPr="00000000">
        <w:rPr>
          <w:rFonts w:ascii="Arial" w:cs="Arial" w:eastAsia="Arial" w:hAnsi="Arial"/>
          <w:sz w:val="22"/>
          <w:szCs w:val="22"/>
          <w:highlight w:val="white"/>
          <w:u w:val="single"/>
          <w:rtl w:val="0"/>
        </w:rPr>
        <w:t xml:space="preserve">BBC News. (2023, January 17). US-China trade talks: 'No concrete progress' made, says China.</w:t>
      </w:r>
      <w:hyperlink r:id="rId9">
        <w:r w:rsidDel="00000000" w:rsidR="00000000" w:rsidRPr="00000000">
          <w:rPr>
            <w:rFonts w:ascii="Arial" w:cs="Arial" w:eastAsia="Arial" w:hAnsi="Arial"/>
            <w:sz w:val="22"/>
            <w:szCs w:val="22"/>
            <w:highlight w:val="white"/>
            <w:u w:val="single"/>
            <w:rtl w:val="0"/>
          </w:rPr>
          <w:t xml:space="preserve"> </w:t>
        </w:r>
      </w:hyperlink>
      <w:hyperlink r:id="rId10">
        <w:r w:rsidDel="00000000" w:rsidR="00000000" w:rsidRPr="00000000">
          <w:rPr>
            <w:rFonts w:ascii="Arial" w:cs="Arial" w:eastAsia="Arial" w:hAnsi="Arial"/>
            <w:color w:val="1155cc"/>
            <w:sz w:val="22"/>
            <w:szCs w:val="22"/>
            <w:highlight w:val="white"/>
            <w:u w:val="single"/>
            <w:rtl w:val="0"/>
          </w:rPr>
          <w:t xml:space="preserve">https://www.bbc.com/news/business-64563855</w:t>
        </w:r>
      </w:hyperlink>
      <w:r w:rsidDel="00000000" w:rsidR="00000000" w:rsidRPr="00000000">
        <w:rPr>
          <w:rtl w:val="0"/>
        </w:rPr>
      </w:r>
    </w:p>
    <w:p w:rsidR="00000000" w:rsidDel="00000000" w:rsidP="00000000" w:rsidRDefault="00000000" w:rsidRPr="00000000" w14:paraId="00000077">
      <w:pPr>
        <w:numPr>
          <w:ilvl w:val="0"/>
          <w:numId w:val="4"/>
        </w:numPr>
        <w:pBdr>
          <w:top w:color="ffffff" w:space="0" w:sz="8" w:val="single"/>
          <w:left w:color="ffffff" w:space="0" w:sz="8" w:val="single"/>
          <w:bottom w:color="ffffff" w:space="0" w:sz="8" w:val="single"/>
          <w:right w:color="ffffff" w:space="0" w:sz="8" w:val="single"/>
        </w:pBdr>
        <w:shd w:fill="ffffff" w:val="clear"/>
        <w:spacing w:after="0" w:afterAutospacing="0" w:before="0" w:beforeAutospacing="0" w:line="360" w:lineRule="auto"/>
        <w:ind w:left="720" w:hanging="360"/>
        <w:rPr>
          <w:rFonts w:ascii="Arial" w:cs="Arial" w:eastAsia="Arial" w:hAnsi="Arial"/>
          <w:sz w:val="22"/>
          <w:szCs w:val="22"/>
          <w:highlight w:val="white"/>
        </w:rPr>
      </w:pPr>
      <w:r w:rsidDel="00000000" w:rsidR="00000000" w:rsidRPr="00000000">
        <w:rPr>
          <w:rFonts w:ascii="Arial" w:cs="Arial" w:eastAsia="Arial" w:hAnsi="Arial"/>
          <w:sz w:val="22"/>
          <w:szCs w:val="22"/>
          <w:highlight w:val="white"/>
          <w:u w:val="single"/>
          <w:rtl w:val="0"/>
        </w:rPr>
        <w:t xml:space="preserve">Counterpoint Research. (2023). Global Smartphone Market Share Q3 2023</w:t>
      </w:r>
      <w:r w:rsidDel="00000000" w:rsidR="00000000" w:rsidRPr="00000000">
        <w:rPr>
          <w:rFonts w:ascii="Arial" w:cs="Arial" w:eastAsia="Arial" w:hAnsi="Arial"/>
          <w:color w:val="0d3c26"/>
          <w:sz w:val="22"/>
          <w:szCs w:val="22"/>
          <w:highlight w:val="white"/>
          <w:u w:val="single"/>
          <w:rtl w:val="0"/>
        </w:rPr>
        <w:t xml:space="preserve">.</w:t>
      </w:r>
      <w:hyperlink r:id="rId11">
        <w:r w:rsidDel="00000000" w:rsidR="00000000" w:rsidRPr="00000000">
          <w:rPr>
            <w:rFonts w:ascii="Arial" w:cs="Arial" w:eastAsia="Arial" w:hAnsi="Arial"/>
            <w:color w:val="0d3c26"/>
            <w:sz w:val="22"/>
            <w:szCs w:val="22"/>
            <w:highlight w:val="white"/>
            <w:u w:val="single"/>
            <w:rtl w:val="0"/>
          </w:rPr>
          <w:t xml:space="preserve"> </w:t>
        </w:r>
      </w:hyperlink>
      <w:hyperlink r:id="rId12">
        <w:r w:rsidDel="00000000" w:rsidR="00000000" w:rsidRPr="00000000">
          <w:rPr>
            <w:rFonts w:ascii="Arial" w:cs="Arial" w:eastAsia="Arial" w:hAnsi="Arial"/>
            <w:color w:val="1155cc"/>
            <w:sz w:val="22"/>
            <w:szCs w:val="22"/>
            <w:highlight w:val="white"/>
            <w:u w:val="single"/>
            <w:rtl w:val="0"/>
          </w:rPr>
          <w:t xml:space="preserve">https://www.counterpointresearch.com/insights/global-smartphone-share/</w:t>
        </w:r>
      </w:hyperlink>
      <w:r w:rsidDel="00000000" w:rsidR="00000000" w:rsidRPr="00000000">
        <w:rPr>
          <w:rtl w:val="0"/>
        </w:rPr>
      </w:r>
    </w:p>
    <w:p w:rsidR="00000000" w:rsidDel="00000000" w:rsidP="00000000" w:rsidRDefault="00000000" w:rsidRPr="00000000" w14:paraId="00000078">
      <w:pPr>
        <w:numPr>
          <w:ilvl w:val="0"/>
          <w:numId w:val="4"/>
        </w:numPr>
        <w:pBdr>
          <w:top w:color="ffffff" w:space="0" w:sz="8" w:val="single"/>
          <w:left w:color="ffffff" w:space="0" w:sz="8" w:val="single"/>
          <w:bottom w:color="ffffff" w:space="0" w:sz="8" w:val="single"/>
          <w:right w:color="ffffff" w:space="0" w:sz="8" w:val="single"/>
        </w:pBdr>
        <w:shd w:fill="ffffff" w:val="clear"/>
        <w:spacing w:after="0" w:afterAutospacing="0" w:before="0" w:beforeAutospacing="0" w:line="360" w:lineRule="auto"/>
        <w:ind w:left="720" w:hanging="360"/>
        <w:rPr>
          <w:rFonts w:ascii="Arial" w:cs="Arial" w:eastAsia="Arial" w:hAnsi="Arial"/>
          <w:sz w:val="22"/>
          <w:szCs w:val="22"/>
          <w:highlight w:val="white"/>
        </w:rPr>
      </w:pPr>
      <w:r w:rsidDel="00000000" w:rsidR="00000000" w:rsidRPr="00000000">
        <w:rPr>
          <w:rFonts w:ascii="Arial" w:cs="Arial" w:eastAsia="Arial" w:hAnsi="Arial"/>
          <w:sz w:val="22"/>
          <w:szCs w:val="22"/>
          <w:highlight w:val="white"/>
          <w:u w:val="single"/>
          <w:rtl w:val="0"/>
        </w:rPr>
        <w:t xml:space="preserve">European Commission. (2022). Digital Markets Act</w:t>
      </w:r>
      <w:r w:rsidDel="00000000" w:rsidR="00000000" w:rsidRPr="00000000">
        <w:rPr>
          <w:rFonts w:ascii="Arial" w:cs="Arial" w:eastAsia="Arial" w:hAnsi="Arial"/>
          <w:color w:val="0d3c26"/>
          <w:sz w:val="22"/>
          <w:szCs w:val="22"/>
          <w:highlight w:val="white"/>
          <w:u w:val="single"/>
          <w:rtl w:val="0"/>
        </w:rPr>
        <w:t xml:space="preserve">.</w:t>
      </w:r>
      <w:hyperlink r:id="rId13">
        <w:r w:rsidDel="00000000" w:rsidR="00000000" w:rsidRPr="00000000">
          <w:rPr>
            <w:rFonts w:ascii="Arial" w:cs="Arial" w:eastAsia="Arial" w:hAnsi="Arial"/>
            <w:color w:val="0d3c26"/>
            <w:sz w:val="22"/>
            <w:szCs w:val="22"/>
            <w:highlight w:val="white"/>
            <w:u w:val="single"/>
            <w:rtl w:val="0"/>
          </w:rPr>
          <w:t xml:space="preserve"> </w:t>
        </w:r>
      </w:hyperlink>
      <w:hyperlink r:id="rId14">
        <w:r w:rsidDel="00000000" w:rsidR="00000000" w:rsidRPr="00000000">
          <w:rPr>
            <w:rFonts w:ascii="Arial" w:cs="Arial" w:eastAsia="Arial" w:hAnsi="Arial"/>
            <w:color w:val="1155cc"/>
            <w:sz w:val="22"/>
            <w:szCs w:val="22"/>
            <w:highlight w:val="white"/>
            <w:u w:val="single"/>
            <w:rtl w:val="0"/>
          </w:rPr>
          <w:t xml:space="preserve">https://digital-markets-act.ec.europa.eu/</w:t>
        </w:r>
      </w:hyperlink>
      <w:r w:rsidDel="00000000" w:rsidR="00000000" w:rsidRPr="00000000">
        <w:rPr>
          <w:rtl w:val="0"/>
        </w:rPr>
      </w:r>
    </w:p>
    <w:p w:rsidR="00000000" w:rsidDel="00000000" w:rsidP="00000000" w:rsidRDefault="00000000" w:rsidRPr="00000000" w14:paraId="00000079">
      <w:pPr>
        <w:numPr>
          <w:ilvl w:val="0"/>
          <w:numId w:val="4"/>
        </w:numPr>
        <w:pBdr>
          <w:top w:color="ffffff" w:space="0" w:sz="8" w:val="single"/>
          <w:left w:color="ffffff" w:space="0" w:sz="8" w:val="single"/>
          <w:bottom w:color="ffffff" w:space="0" w:sz="8" w:val="single"/>
          <w:right w:color="ffffff" w:space="0" w:sz="8" w:val="single"/>
        </w:pBdr>
        <w:shd w:fill="ffffff" w:val="clear"/>
        <w:spacing w:after="0" w:afterAutospacing="0" w:before="0" w:beforeAutospacing="0" w:line="360" w:lineRule="auto"/>
        <w:ind w:left="720" w:hanging="360"/>
        <w:rPr>
          <w:rFonts w:ascii="Arial" w:cs="Arial" w:eastAsia="Arial" w:hAnsi="Arial"/>
          <w:sz w:val="22"/>
          <w:szCs w:val="22"/>
          <w:highlight w:val="white"/>
        </w:rPr>
      </w:pPr>
      <w:r w:rsidDel="00000000" w:rsidR="00000000" w:rsidRPr="00000000">
        <w:rPr>
          <w:rFonts w:ascii="Arial" w:cs="Arial" w:eastAsia="Arial" w:hAnsi="Arial"/>
          <w:sz w:val="22"/>
          <w:szCs w:val="22"/>
          <w:highlight w:val="white"/>
          <w:u w:val="single"/>
          <w:rtl w:val="0"/>
        </w:rPr>
        <w:t xml:space="preserve">Interbrand</w:t>
      </w:r>
      <w:r w:rsidDel="00000000" w:rsidR="00000000" w:rsidRPr="00000000">
        <w:rPr>
          <w:rFonts w:ascii="Arial" w:cs="Arial" w:eastAsia="Arial" w:hAnsi="Arial"/>
          <w:sz w:val="22"/>
          <w:szCs w:val="22"/>
          <w:highlight w:val="white"/>
          <w:u w:val="single"/>
          <w:rtl w:val="0"/>
        </w:rPr>
        <w:t xml:space="preserve">. (2023). Best Global Brands 2023</w:t>
      </w:r>
      <w:r w:rsidDel="00000000" w:rsidR="00000000" w:rsidRPr="00000000">
        <w:rPr>
          <w:rFonts w:ascii="Arial" w:cs="Arial" w:eastAsia="Arial" w:hAnsi="Arial"/>
          <w:color w:val="0d3c26"/>
          <w:sz w:val="22"/>
          <w:szCs w:val="22"/>
          <w:highlight w:val="white"/>
          <w:u w:val="single"/>
          <w:rtl w:val="0"/>
        </w:rPr>
        <w:t xml:space="preserve">.</w:t>
      </w:r>
      <w:hyperlink r:id="rId15">
        <w:r w:rsidDel="00000000" w:rsidR="00000000" w:rsidRPr="00000000">
          <w:rPr>
            <w:rFonts w:ascii="Arial" w:cs="Arial" w:eastAsia="Arial" w:hAnsi="Arial"/>
            <w:color w:val="0d3c26"/>
            <w:sz w:val="22"/>
            <w:szCs w:val="22"/>
            <w:highlight w:val="white"/>
            <w:u w:val="single"/>
            <w:rtl w:val="0"/>
          </w:rPr>
          <w:t xml:space="preserve"> </w:t>
        </w:r>
      </w:hyperlink>
      <w:hyperlink r:id="rId16">
        <w:r w:rsidDel="00000000" w:rsidR="00000000" w:rsidRPr="00000000">
          <w:rPr>
            <w:rFonts w:ascii="Arial" w:cs="Arial" w:eastAsia="Arial" w:hAnsi="Arial"/>
            <w:color w:val="1155cc"/>
            <w:sz w:val="22"/>
            <w:szCs w:val="22"/>
            <w:highlight w:val="white"/>
            <w:u w:val="single"/>
            <w:rtl w:val="0"/>
          </w:rPr>
          <w:t xml:space="preserve">https://interbrand.com/best-global-brands/apple/</w:t>
        </w:r>
      </w:hyperlink>
      <w:r w:rsidDel="00000000" w:rsidR="00000000" w:rsidRPr="00000000">
        <w:rPr>
          <w:rtl w:val="0"/>
        </w:rPr>
      </w:r>
    </w:p>
    <w:p w:rsidR="00000000" w:rsidDel="00000000" w:rsidP="00000000" w:rsidRDefault="00000000" w:rsidRPr="00000000" w14:paraId="0000007A">
      <w:pPr>
        <w:numPr>
          <w:ilvl w:val="0"/>
          <w:numId w:val="4"/>
        </w:numPr>
        <w:pBdr>
          <w:top w:color="ffffff" w:space="0" w:sz="8" w:val="single"/>
          <w:left w:color="ffffff" w:space="0" w:sz="8" w:val="single"/>
          <w:bottom w:color="ffffff" w:space="0" w:sz="8" w:val="single"/>
          <w:right w:color="ffffff" w:space="0" w:sz="8" w:val="single"/>
        </w:pBdr>
        <w:shd w:fill="ffffff" w:val="clear"/>
        <w:spacing w:after="0" w:afterAutospacing="0" w:before="0" w:beforeAutospacing="0" w:line="360" w:lineRule="auto"/>
        <w:ind w:left="720" w:hanging="360"/>
        <w:rPr>
          <w:rFonts w:ascii="Arial" w:cs="Arial" w:eastAsia="Arial" w:hAnsi="Arial"/>
          <w:sz w:val="22"/>
          <w:szCs w:val="22"/>
          <w:highlight w:val="white"/>
        </w:rPr>
      </w:pPr>
      <w:r w:rsidDel="00000000" w:rsidR="00000000" w:rsidRPr="00000000">
        <w:rPr>
          <w:rFonts w:ascii="Arial" w:cs="Arial" w:eastAsia="Arial" w:hAnsi="Arial"/>
          <w:sz w:val="22"/>
          <w:szCs w:val="22"/>
          <w:highlight w:val="white"/>
          <w:u w:val="single"/>
          <w:rtl w:val="0"/>
        </w:rPr>
        <w:t xml:space="preserve">International Monetary Fund. (2023). World Economic Outlook</w:t>
      </w:r>
      <w:r w:rsidDel="00000000" w:rsidR="00000000" w:rsidRPr="00000000">
        <w:rPr>
          <w:rFonts w:ascii="Arial" w:cs="Arial" w:eastAsia="Arial" w:hAnsi="Arial"/>
          <w:color w:val="0d3c26"/>
          <w:sz w:val="22"/>
          <w:szCs w:val="22"/>
          <w:highlight w:val="white"/>
          <w:u w:val="single"/>
          <w:rtl w:val="0"/>
        </w:rPr>
        <w:t xml:space="preserve">.</w:t>
      </w:r>
      <w:hyperlink r:id="rId17">
        <w:r w:rsidDel="00000000" w:rsidR="00000000" w:rsidRPr="00000000">
          <w:rPr>
            <w:rFonts w:ascii="Arial" w:cs="Arial" w:eastAsia="Arial" w:hAnsi="Arial"/>
            <w:color w:val="0d3c26"/>
            <w:sz w:val="22"/>
            <w:szCs w:val="22"/>
            <w:highlight w:val="white"/>
            <w:u w:val="single"/>
            <w:rtl w:val="0"/>
          </w:rPr>
          <w:t xml:space="preserve"> </w:t>
        </w:r>
      </w:hyperlink>
      <w:hyperlink r:id="rId18">
        <w:r w:rsidDel="00000000" w:rsidR="00000000" w:rsidRPr="00000000">
          <w:rPr>
            <w:rFonts w:ascii="Arial" w:cs="Arial" w:eastAsia="Arial" w:hAnsi="Arial"/>
            <w:color w:val="1155cc"/>
            <w:sz w:val="22"/>
            <w:szCs w:val="22"/>
            <w:highlight w:val="white"/>
            <w:u w:val="single"/>
            <w:rtl w:val="0"/>
          </w:rPr>
          <w:t xml:space="preserve">https://www.imf.org/en/Publications/WEO/Issues/2023/10/10/world-economic-outlook-october-2023</w:t>
        </w:r>
      </w:hyperlink>
      <w:r w:rsidDel="00000000" w:rsidR="00000000" w:rsidRPr="00000000">
        <w:rPr>
          <w:rtl w:val="0"/>
        </w:rPr>
      </w:r>
    </w:p>
    <w:p w:rsidR="00000000" w:rsidDel="00000000" w:rsidP="00000000" w:rsidRDefault="00000000" w:rsidRPr="00000000" w14:paraId="0000007B">
      <w:pPr>
        <w:numPr>
          <w:ilvl w:val="0"/>
          <w:numId w:val="4"/>
        </w:numPr>
        <w:pBdr>
          <w:top w:color="ffffff" w:space="0" w:sz="8" w:val="single"/>
          <w:left w:color="ffffff" w:space="0" w:sz="8" w:val="single"/>
          <w:bottom w:color="ffffff" w:space="0" w:sz="8" w:val="single"/>
          <w:right w:color="ffffff" w:space="0" w:sz="8" w:val="single"/>
        </w:pBdr>
        <w:shd w:fill="ffffff" w:val="clear"/>
        <w:spacing w:after="0" w:afterAutospacing="0" w:before="0" w:beforeAutospacing="0" w:line="360" w:lineRule="auto"/>
        <w:ind w:left="720" w:hanging="360"/>
        <w:rPr>
          <w:rFonts w:ascii="Arial" w:cs="Arial" w:eastAsia="Arial" w:hAnsi="Arial"/>
          <w:sz w:val="22"/>
          <w:szCs w:val="22"/>
          <w:highlight w:val="white"/>
        </w:rPr>
      </w:pPr>
      <w:r w:rsidDel="00000000" w:rsidR="00000000" w:rsidRPr="00000000">
        <w:rPr>
          <w:rFonts w:ascii="Arial" w:cs="Arial" w:eastAsia="Arial" w:hAnsi="Arial"/>
          <w:sz w:val="22"/>
          <w:szCs w:val="22"/>
          <w:highlight w:val="white"/>
          <w:u w:val="single"/>
          <w:rtl w:val="0"/>
        </w:rPr>
        <w:t xml:space="preserve">Investopedia. (2023). How Currency Fluctuations Affect Businesses </w:t>
      </w:r>
      <w:hyperlink r:id="rId19">
        <w:r w:rsidDel="00000000" w:rsidR="00000000" w:rsidRPr="00000000">
          <w:rPr>
            <w:rFonts w:ascii="Arial" w:cs="Arial" w:eastAsia="Arial" w:hAnsi="Arial"/>
            <w:color w:val="1155cc"/>
            <w:sz w:val="22"/>
            <w:szCs w:val="22"/>
            <w:highlight w:val="white"/>
            <w:u w:val="single"/>
            <w:rtl w:val="0"/>
          </w:rPr>
          <w:t xml:space="preserve">https://www.investopedia.com/articles/forex/080613/effects-currency-fluctuations-economy.asp</w:t>
        </w:r>
      </w:hyperlink>
      <w:r w:rsidDel="00000000" w:rsidR="00000000" w:rsidRPr="00000000">
        <w:rPr>
          <w:rtl w:val="0"/>
        </w:rPr>
      </w:r>
    </w:p>
    <w:p w:rsidR="00000000" w:rsidDel="00000000" w:rsidP="00000000" w:rsidRDefault="00000000" w:rsidRPr="00000000" w14:paraId="0000007C">
      <w:pPr>
        <w:numPr>
          <w:ilvl w:val="0"/>
          <w:numId w:val="4"/>
        </w:numPr>
        <w:pBdr>
          <w:top w:color="ffffff" w:space="0" w:sz="8" w:val="single"/>
          <w:left w:color="ffffff" w:space="0" w:sz="8" w:val="single"/>
          <w:bottom w:color="ffffff" w:space="0" w:sz="8" w:val="single"/>
          <w:right w:color="ffffff" w:space="0" w:sz="8" w:val="single"/>
        </w:pBdr>
        <w:shd w:fill="ffffff" w:val="clear"/>
        <w:spacing w:after="0" w:afterAutospacing="0" w:before="0" w:beforeAutospacing="0" w:line="360" w:lineRule="auto"/>
        <w:ind w:left="720" w:hanging="360"/>
        <w:rPr>
          <w:rFonts w:ascii="Arial" w:cs="Arial" w:eastAsia="Arial" w:hAnsi="Arial"/>
          <w:sz w:val="22"/>
          <w:szCs w:val="22"/>
          <w:highlight w:val="white"/>
        </w:rPr>
      </w:pPr>
      <w:r w:rsidDel="00000000" w:rsidR="00000000" w:rsidRPr="00000000">
        <w:rPr>
          <w:rFonts w:ascii="Arial" w:cs="Arial" w:eastAsia="Arial" w:hAnsi="Arial"/>
          <w:sz w:val="22"/>
          <w:szCs w:val="22"/>
          <w:highlight w:val="white"/>
          <w:u w:val="single"/>
          <w:rtl w:val="0"/>
        </w:rPr>
        <w:t xml:space="preserve">McKinsey &amp; Company. (2023). State of Sustainability in Fashion 2023 </w:t>
      </w:r>
      <w:hyperlink r:id="rId20">
        <w:r w:rsidDel="00000000" w:rsidR="00000000" w:rsidRPr="00000000">
          <w:rPr>
            <w:rFonts w:ascii="Arial" w:cs="Arial" w:eastAsia="Arial" w:hAnsi="Arial"/>
            <w:color w:val="1155cc"/>
            <w:sz w:val="22"/>
            <w:szCs w:val="22"/>
            <w:highlight w:val="white"/>
            <w:u w:val="single"/>
            <w:rtl w:val="0"/>
          </w:rPr>
          <w:t xml:space="preserve">https://www.mckinsey.com/~/media/mckinsey/industries/retail/our%20insights/state%20of%20fashion/2023/the-state-of-fashion-2023-holding-onto-growth-as-global-clouds-gathers-vf.pdf</w:t>
        </w:r>
      </w:hyperlink>
      <w:r w:rsidDel="00000000" w:rsidR="00000000" w:rsidRPr="00000000">
        <w:rPr>
          <w:rtl w:val="0"/>
        </w:rPr>
      </w:r>
    </w:p>
    <w:p w:rsidR="00000000" w:rsidDel="00000000" w:rsidP="00000000" w:rsidRDefault="00000000" w:rsidRPr="00000000" w14:paraId="0000007D">
      <w:pPr>
        <w:numPr>
          <w:ilvl w:val="0"/>
          <w:numId w:val="4"/>
        </w:numPr>
        <w:pBdr>
          <w:top w:color="ffffff" w:space="0" w:sz="8" w:val="single"/>
          <w:left w:color="ffffff" w:space="0" w:sz="8" w:val="single"/>
          <w:bottom w:color="ffffff" w:space="0" w:sz="8" w:val="single"/>
          <w:right w:color="ffffff" w:space="0" w:sz="8" w:val="single"/>
        </w:pBdr>
        <w:shd w:fill="ffffff" w:val="clear"/>
        <w:spacing w:after="0" w:afterAutospacing="0" w:before="0" w:beforeAutospacing="0" w:line="360" w:lineRule="auto"/>
        <w:ind w:left="720" w:hanging="360"/>
        <w:rPr>
          <w:rFonts w:ascii="Arial" w:cs="Arial" w:eastAsia="Arial" w:hAnsi="Arial"/>
          <w:sz w:val="22"/>
          <w:szCs w:val="22"/>
          <w:highlight w:val="white"/>
        </w:rPr>
      </w:pPr>
      <w:r w:rsidDel="00000000" w:rsidR="00000000" w:rsidRPr="00000000">
        <w:rPr>
          <w:rFonts w:ascii="Arial" w:cs="Arial" w:eastAsia="Arial" w:hAnsi="Arial"/>
          <w:sz w:val="22"/>
          <w:szCs w:val="22"/>
          <w:highlight w:val="white"/>
          <w:u w:val="single"/>
          <w:rtl w:val="0"/>
        </w:rPr>
        <w:t xml:space="preserve">Nikkei Asia. (2023, August 25). Apple to diversify iPhone production beyond China - Nikkei.  </w:t>
      </w:r>
      <w:hyperlink r:id="rId21">
        <w:r w:rsidDel="00000000" w:rsidR="00000000" w:rsidRPr="00000000">
          <w:rPr>
            <w:rFonts w:ascii="Arial" w:cs="Arial" w:eastAsia="Arial" w:hAnsi="Arial"/>
            <w:color w:val="1155cc"/>
            <w:sz w:val="22"/>
            <w:szCs w:val="22"/>
            <w:highlight w:val="white"/>
            <w:u w:val="single"/>
            <w:rtl w:val="0"/>
          </w:rPr>
          <w:t xml:space="preserve">https://asia.nikkei.com/Business/Business-Spotlight/Tech-suppliers-in-China-skip-seasonal-hiring-rush-amid-weak-demand</w:t>
        </w:r>
      </w:hyperlink>
      <w:r w:rsidDel="00000000" w:rsidR="00000000" w:rsidRPr="00000000">
        <w:rPr>
          <w:rtl w:val="0"/>
        </w:rPr>
      </w:r>
    </w:p>
    <w:p w:rsidR="00000000" w:rsidDel="00000000" w:rsidP="00000000" w:rsidRDefault="00000000" w:rsidRPr="00000000" w14:paraId="0000007E">
      <w:pPr>
        <w:numPr>
          <w:ilvl w:val="0"/>
          <w:numId w:val="4"/>
        </w:numPr>
        <w:pBdr>
          <w:top w:color="ffffff" w:space="0" w:sz="8" w:val="single"/>
          <w:left w:color="ffffff" w:space="0" w:sz="8" w:val="single"/>
          <w:bottom w:color="ffffff" w:space="0" w:sz="8" w:val="single"/>
          <w:right w:color="ffffff" w:space="0" w:sz="8" w:val="single"/>
        </w:pBdr>
        <w:shd w:fill="ffffff" w:val="clear"/>
        <w:spacing w:after="0" w:afterAutospacing="0" w:before="0" w:beforeAutospacing="0" w:line="360" w:lineRule="auto"/>
        <w:ind w:left="720" w:hanging="360"/>
        <w:rPr>
          <w:rFonts w:ascii="Arial" w:cs="Arial" w:eastAsia="Arial" w:hAnsi="Arial"/>
          <w:sz w:val="22"/>
          <w:szCs w:val="22"/>
          <w:highlight w:val="white"/>
        </w:rPr>
      </w:pPr>
      <w:r w:rsidDel="00000000" w:rsidR="00000000" w:rsidRPr="00000000">
        <w:rPr>
          <w:rFonts w:ascii="Arial" w:cs="Arial" w:eastAsia="Arial" w:hAnsi="Arial"/>
          <w:sz w:val="22"/>
          <w:szCs w:val="22"/>
          <w:highlight w:val="white"/>
          <w:u w:val="single"/>
          <w:rtl w:val="0"/>
        </w:rPr>
        <w:t xml:space="preserve">The New York Times. (2023, October 26). Justice Department Sues Google, </w:t>
      </w:r>
      <w:hyperlink r:id="rId22">
        <w:r w:rsidDel="00000000" w:rsidR="00000000" w:rsidRPr="00000000">
          <w:rPr>
            <w:rFonts w:ascii="Arial" w:cs="Arial" w:eastAsia="Arial" w:hAnsi="Arial"/>
            <w:color w:val="1155cc"/>
            <w:sz w:val="22"/>
            <w:szCs w:val="22"/>
            <w:highlight w:val="white"/>
            <w:u w:val="single"/>
            <w:rtl w:val="0"/>
          </w:rPr>
          <w:t xml:space="preserve">https://www.nytimes.com/2023/01/24/technology/google-ads-lawsuit.html</w:t>
        </w:r>
      </w:hyperlink>
      <w:r w:rsidDel="00000000" w:rsidR="00000000" w:rsidRPr="00000000">
        <w:rPr>
          <w:rtl w:val="0"/>
        </w:rPr>
      </w:r>
    </w:p>
    <w:p w:rsidR="00000000" w:rsidDel="00000000" w:rsidP="00000000" w:rsidRDefault="00000000" w:rsidRPr="00000000" w14:paraId="0000007F">
      <w:pPr>
        <w:numPr>
          <w:ilvl w:val="0"/>
          <w:numId w:val="4"/>
        </w:numPr>
        <w:pBdr>
          <w:top w:color="ffffff" w:space="0" w:sz="8" w:val="single"/>
          <w:left w:color="ffffff" w:space="0" w:sz="8" w:val="single"/>
          <w:bottom w:color="ffffff" w:space="0" w:sz="8" w:val="single"/>
          <w:right w:color="ffffff" w:space="0" w:sz="8" w:val="single"/>
        </w:pBdr>
        <w:shd w:fill="ffffff" w:val="clear"/>
        <w:spacing w:after="0" w:afterAutospacing="0" w:before="0" w:beforeAutospacing="0" w:line="360" w:lineRule="auto"/>
        <w:ind w:left="720" w:hanging="360"/>
        <w:rPr>
          <w:rFonts w:ascii="Arial" w:cs="Arial" w:eastAsia="Arial" w:hAnsi="Arial"/>
          <w:sz w:val="22"/>
          <w:szCs w:val="22"/>
          <w:highlight w:val="white"/>
        </w:rPr>
      </w:pPr>
      <w:r w:rsidDel="00000000" w:rsidR="00000000" w:rsidRPr="00000000">
        <w:rPr>
          <w:rFonts w:ascii="Arial" w:cs="Arial" w:eastAsia="Arial" w:hAnsi="Arial"/>
          <w:sz w:val="22"/>
          <w:szCs w:val="22"/>
          <w:highlight w:val="white"/>
          <w:u w:val="single"/>
          <w:rtl w:val="0"/>
        </w:rPr>
        <w:t xml:space="preserve">Sprout Social. (2023). The State of Influencer Marketing 2023 </w:t>
      </w:r>
      <w:hyperlink r:id="rId23">
        <w:r w:rsidDel="00000000" w:rsidR="00000000" w:rsidRPr="00000000">
          <w:rPr>
            <w:rFonts w:ascii="Arial" w:cs="Arial" w:eastAsia="Arial" w:hAnsi="Arial"/>
            <w:color w:val="1155cc"/>
            <w:sz w:val="22"/>
            <w:szCs w:val="22"/>
            <w:highlight w:val="white"/>
            <w:u w:val="single"/>
            <w:rtl w:val="0"/>
          </w:rPr>
          <w:t xml:space="preserve">https://sproutsocial.com/insights/influencer-marketing-statistics/</w:t>
        </w:r>
      </w:hyperlink>
      <w:r w:rsidDel="00000000" w:rsidR="00000000" w:rsidRPr="00000000">
        <w:rPr>
          <w:rtl w:val="0"/>
        </w:rPr>
      </w:r>
    </w:p>
    <w:p w:rsidR="00000000" w:rsidDel="00000000" w:rsidP="00000000" w:rsidRDefault="00000000" w:rsidRPr="00000000" w14:paraId="00000080">
      <w:pPr>
        <w:numPr>
          <w:ilvl w:val="0"/>
          <w:numId w:val="4"/>
        </w:numPr>
        <w:pBdr>
          <w:top w:color="ffffff" w:space="0" w:sz="8" w:val="single"/>
          <w:left w:color="ffffff" w:space="0" w:sz="8" w:val="single"/>
          <w:bottom w:color="ffffff" w:space="0" w:sz="8" w:val="single"/>
          <w:right w:color="ffffff" w:space="0" w:sz="8" w:val="single"/>
        </w:pBdr>
        <w:shd w:fill="ffffff" w:val="clear"/>
        <w:spacing w:after="0" w:afterAutospacing="0" w:before="0" w:beforeAutospacing="0" w:line="360" w:lineRule="auto"/>
        <w:ind w:left="720" w:hanging="360"/>
        <w:rPr>
          <w:rFonts w:ascii="Arial" w:cs="Arial" w:eastAsia="Arial" w:hAnsi="Arial"/>
          <w:sz w:val="22"/>
          <w:szCs w:val="22"/>
          <w:highlight w:val="white"/>
        </w:rPr>
      </w:pPr>
      <w:r w:rsidDel="00000000" w:rsidR="00000000" w:rsidRPr="00000000">
        <w:rPr>
          <w:rFonts w:ascii="Arial" w:cs="Arial" w:eastAsia="Arial" w:hAnsi="Arial"/>
          <w:sz w:val="22"/>
          <w:szCs w:val="22"/>
          <w:highlight w:val="white"/>
          <w:u w:val="single"/>
          <w:rtl w:val="0"/>
        </w:rPr>
        <w:t xml:space="preserve">Statista. (2023). Inflation rate in the United States from 2000 to 2023 </w:t>
      </w:r>
      <w:hyperlink r:id="rId24">
        <w:r w:rsidDel="00000000" w:rsidR="00000000" w:rsidRPr="00000000">
          <w:rPr>
            <w:rFonts w:ascii="Arial" w:cs="Arial" w:eastAsia="Arial" w:hAnsi="Arial"/>
            <w:color w:val="1155cc"/>
            <w:sz w:val="22"/>
            <w:szCs w:val="22"/>
            <w:highlight w:val="white"/>
            <w:u w:val="single"/>
            <w:rtl w:val="0"/>
          </w:rPr>
          <w:t xml:space="preserve">https://www.statista.com</w:t>
        </w:r>
      </w:hyperlink>
      <w:r w:rsidDel="00000000" w:rsidR="00000000" w:rsidRPr="00000000">
        <w:rPr>
          <w:rtl w:val="0"/>
        </w:rPr>
      </w:r>
    </w:p>
    <w:p w:rsidR="00000000" w:rsidDel="00000000" w:rsidP="00000000" w:rsidRDefault="00000000" w:rsidRPr="00000000" w14:paraId="00000081">
      <w:pPr>
        <w:numPr>
          <w:ilvl w:val="0"/>
          <w:numId w:val="4"/>
        </w:numPr>
        <w:pBdr>
          <w:top w:color="ffffff" w:space="0" w:sz="8" w:val="single"/>
          <w:left w:color="ffffff" w:space="0" w:sz="8" w:val="single"/>
          <w:bottom w:color="ffffff" w:space="0" w:sz="8" w:val="single"/>
          <w:right w:color="ffffff" w:space="0" w:sz="8" w:val="single"/>
        </w:pBdr>
        <w:shd w:fill="ffffff" w:val="clear"/>
        <w:spacing w:after="0" w:afterAutospacing="0" w:before="0" w:beforeAutospacing="0" w:line="360" w:lineRule="auto"/>
        <w:ind w:left="720" w:hanging="360"/>
        <w:rPr>
          <w:rFonts w:ascii="Arial" w:cs="Arial" w:eastAsia="Arial" w:hAnsi="Arial"/>
          <w:sz w:val="22"/>
          <w:szCs w:val="22"/>
          <w:highlight w:val="white"/>
        </w:rPr>
      </w:pPr>
      <w:r w:rsidDel="00000000" w:rsidR="00000000" w:rsidRPr="00000000">
        <w:rPr>
          <w:rFonts w:ascii="Arial" w:cs="Arial" w:eastAsia="Arial" w:hAnsi="Arial"/>
          <w:sz w:val="22"/>
          <w:szCs w:val="22"/>
          <w:highlight w:val="white"/>
          <w:u w:val="single"/>
          <w:rtl w:val="0"/>
        </w:rPr>
        <w:t xml:space="preserve">Counterpoint, (2023) </w:t>
      </w:r>
      <w:hyperlink r:id="rId25">
        <w:r w:rsidDel="00000000" w:rsidR="00000000" w:rsidRPr="00000000">
          <w:rPr>
            <w:rFonts w:ascii="Arial" w:cs="Arial" w:eastAsia="Arial" w:hAnsi="Arial"/>
            <w:color w:val="1155cc"/>
            <w:sz w:val="22"/>
            <w:szCs w:val="22"/>
            <w:highlight w:val="white"/>
            <w:u w:val="single"/>
            <w:rtl w:val="0"/>
          </w:rPr>
          <w:t xml:space="preserve">https://www.counterpointresearch.com/insights/europe-smartphone-shipments-decline-q3-2023-recovery-distant/</w:t>
        </w:r>
      </w:hyperlink>
      <w:r w:rsidDel="00000000" w:rsidR="00000000" w:rsidRPr="00000000">
        <w:rPr>
          <w:rtl w:val="0"/>
        </w:rPr>
      </w:r>
    </w:p>
    <w:p w:rsidR="00000000" w:rsidDel="00000000" w:rsidP="00000000" w:rsidRDefault="00000000" w:rsidRPr="00000000" w14:paraId="00000082">
      <w:pPr>
        <w:numPr>
          <w:ilvl w:val="0"/>
          <w:numId w:val="4"/>
        </w:numPr>
        <w:pBdr>
          <w:top w:color="ffffff" w:space="0" w:sz="8" w:val="single"/>
          <w:left w:color="ffffff" w:space="0" w:sz="8" w:val="single"/>
          <w:bottom w:color="ffffff" w:space="0" w:sz="8" w:val="single"/>
          <w:right w:color="ffffff" w:space="0" w:sz="8" w:val="single"/>
        </w:pBdr>
        <w:shd w:fill="ffffff" w:val="clear"/>
        <w:spacing w:after="0" w:afterAutospacing="0" w:before="0" w:beforeAutospacing="0" w:line="360" w:lineRule="auto"/>
        <w:ind w:left="720" w:hanging="360"/>
        <w:rPr>
          <w:rFonts w:ascii="Arial" w:cs="Arial" w:eastAsia="Arial" w:hAnsi="Arial"/>
          <w:sz w:val="22"/>
          <w:szCs w:val="22"/>
          <w:highlight w:val="white"/>
        </w:rPr>
      </w:pPr>
      <w:r w:rsidDel="00000000" w:rsidR="00000000" w:rsidRPr="00000000">
        <w:rPr>
          <w:rFonts w:ascii="Arial" w:cs="Arial" w:eastAsia="Arial" w:hAnsi="Arial"/>
          <w:sz w:val="22"/>
          <w:szCs w:val="22"/>
          <w:highlight w:val="white"/>
          <w:u w:val="single"/>
          <w:rtl w:val="0"/>
        </w:rPr>
        <w:t xml:space="preserve">The Verge. (2023) </w:t>
      </w:r>
      <w:hyperlink r:id="rId26">
        <w:r w:rsidDel="00000000" w:rsidR="00000000" w:rsidRPr="00000000">
          <w:rPr>
            <w:rFonts w:ascii="Arial" w:cs="Arial" w:eastAsia="Arial" w:hAnsi="Arial"/>
            <w:color w:val="1155cc"/>
            <w:sz w:val="22"/>
            <w:szCs w:val="22"/>
            <w:highlight w:val="white"/>
            <w:u w:val="single"/>
            <w:rtl w:val="0"/>
          </w:rPr>
          <w:t xml:space="preserve">https://www.theverge.com/2023/4/24/23696245/apple-appeal-epic-games-lawsuit-antitrust</w:t>
        </w:r>
      </w:hyperlink>
      <w:r w:rsidDel="00000000" w:rsidR="00000000" w:rsidRPr="00000000">
        <w:rPr>
          <w:rFonts w:ascii="Arial" w:cs="Arial" w:eastAsia="Arial" w:hAnsi="Arial"/>
          <w:sz w:val="22"/>
          <w:szCs w:val="22"/>
          <w:highlight w:val="white"/>
          <w:u w:val="single"/>
          <w:rtl w:val="0"/>
        </w:rPr>
        <w:t xml:space="preserve">    </w:t>
      </w:r>
      <w:hyperlink r:id="rId27">
        <w:r w:rsidDel="00000000" w:rsidR="00000000" w:rsidRPr="00000000">
          <w:rPr>
            <w:rFonts w:ascii="Arial" w:cs="Arial" w:eastAsia="Arial" w:hAnsi="Arial"/>
            <w:color w:val="1155cc"/>
            <w:sz w:val="22"/>
            <w:szCs w:val="22"/>
            <w:highlight w:val="white"/>
            <w:u w:val="single"/>
            <w:rtl w:val="0"/>
          </w:rPr>
          <w:t xml:space="preserve">https://www.theverge.com/2022/10/11/23399168/mark-zuckerberg-meta-metaverse-apple-vr-open-closed-ecosystem</w:t>
        </w:r>
      </w:hyperlink>
      <w:r w:rsidDel="00000000" w:rsidR="00000000" w:rsidRPr="00000000">
        <w:rPr>
          <w:rFonts w:ascii="Arial" w:cs="Arial" w:eastAsia="Arial" w:hAnsi="Arial"/>
          <w:sz w:val="22"/>
          <w:szCs w:val="22"/>
          <w:highlight w:val="white"/>
          <w:u w:val="single"/>
          <w:rtl w:val="0"/>
        </w:rPr>
        <w:t xml:space="preserve">   </w:t>
      </w:r>
      <w:hyperlink r:id="rId28">
        <w:r w:rsidDel="00000000" w:rsidR="00000000" w:rsidRPr="00000000">
          <w:rPr>
            <w:rFonts w:ascii="Arial" w:cs="Arial" w:eastAsia="Arial" w:hAnsi="Arial"/>
            <w:color w:val="1155cc"/>
            <w:sz w:val="22"/>
            <w:szCs w:val="22"/>
            <w:highlight w:val="white"/>
            <w:u w:val="single"/>
            <w:rtl w:val="0"/>
          </w:rPr>
          <w:t xml:space="preserve">https://www.theverge.com/2023/1/17/23560097/apple-ar-vr-glasses-headset-rumor-mixed-reality</w:t>
        </w:r>
      </w:hyperlink>
      <w:r w:rsidDel="00000000" w:rsidR="00000000" w:rsidRPr="00000000">
        <w:rPr>
          <w:rFonts w:ascii="Arial" w:cs="Arial" w:eastAsia="Arial" w:hAnsi="Arial"/>
          <w:sz w:val="22"/>
          <w:szCs w:val="22"/>
          <w:highlight w:val="white"/>
          <w:u w:val="single"/>
          <w:rtl w:val="0"/>
        </w:rPr>
        <w:t xml:space="preserve"> </w:t>
      </w:r>
    </w:p>
    <w:p w:rsidR="00000000" w:rsidDel="00000000" w:rsidP="00000000" w:rsidRDefault="00000000" w:rsidRPr="00000000" w14:paraId="00000083">
      <w:pPr>
        <w:numPr>
          <w:ilvl w:val="0"/>
          <w:numId w:val="4"/>
        </w:numPr>
        <w:pBdr>
          <w:top w:color="ffffff" w:space="0" w:sz="8" w:val="single"/>
          <w:left w:color="ffffff" w:space="0" w:sz="8" w:val="single"/>
          <w:bottom w:color="ffffff" w:space="0" w:sz="8" w:val="single"/>
          <w:right w:color="ffffff" w:space="0" w:sz="8" w:val="single"/>
        </w:pBdr>
        <w:shd w:fill="ffffff" w:val="clear"/>
        <w:spacing w:after="0" w:afterAutospacing="0" w:before="0" w:beforeAutospacing="0" w:line="360" w:lineRule="auto"/>
        <w:ind w:left="720" w:hanging="360"/>
        <w:rPr>
          <w:rFonts w:ascii="Arial" w:cs="Arial" w:eastAsia="Arial" w:hAnsi="Arial"/>
          <w:sz w:val="22"/>
          <w:szCs w:val="22"/>
          <w:highlight w:val="white"/>
        </w:rPr>
      </w:pPr>
      <w:r w:rsidDel="00000000" w:rsidR="00000000" w:rsidRPr="00000000">
        <w:rPr>
          <w:rFonts w:ascii="Arial" w:cs="Arial" w:eastAsia="Arial" w:hAnsi="Arial"/>
          <w:sz w:val="22"/>
          <w:szCs w:val="22"/>
          <w:highlight w:val="white"/>
          <w:rtl w:val="0"/>
        </w:rPr>
        <w:t xml:space="preserve">World Economic Forum (2023) </w:t>
      </w:r>
      <w:hyperlink r:id="rId29">
        <w:r w:rsidDel="00000000" w:rsidR="00000000" w:rsidRPr="00000000">
          <w:rPr>
            <w:rFonts w:ascii="Arial" w:cs="Arial" w:eastAsia="Arial" w:hAnsi="Arial"/>
            <w:color w:val="1155cc"/>
            <w:sz w:val="22"/>
            <w:szCs w:val="22"/>
            <w:highlight w:val="white"/>
            <w:u w:val="single"/>
            <w:rtl w:val="0"/>
          </w:rPr>
          <w:t xml:space="preserve">https://www3.weforum.org/docs/WEF_The_Global_Risks_Report_2022.pdf</w:t>
        </w:r>
      </w:hyperlink>
      <w:r w:rsidDel="00000000" w:rsidR="00000000" w:rsidRPr="00000000">
        <w:rPr>
          <w:rFonts w:ascii="Arial" w:cs="Arial" w:eastAsia="Arial" w:hAnsi="Arial"/>
          <w:sz w:val="22"/>
          <w:szCs w:val="22"/>
          <w:highlight w:val="white"/>
          <w:u w:val="single"/>
          <w:rtl w:val="0"/>
        </w:rPr>
        <w:t xml:space="preserve"> </w:t>
      </w:r>
    </w:p>
    <w:p w:rsidR="00000000" w:rsidDel="00000000" w:rsidP="00000000" w:rsidRDefault="00000000" w:rsidRPr="00000000" w14:paraId="00000084">
      <w:pPr>
        <w:numPr>
          <w:ilvl w:val="0"/>
          <w:numId w:val="4"/>
        </w:numPr>
        <w:pBdr>
          <w:top w:color="ffffff" w:space="0" w:sz="8" w:val="single"/>
          <w:left w:color="ffffff" w:space="0" w:sz="8" w:val="single"/>
          <w:bottom w:color="ffffff" w:space="0" w:sz="8" w:val="single"/>
          <w:right w:color="ffffff" w:space="0" w:sz="8" w:val="single"/>
        </w:pBdr>
        <w:shd w:fill="ffffff" w:val="clear"/>
        <w:spacing w:after="60" w:before="0" w:beforeAutospacing="0" w:line="360" w:lineRule="auto"/>
        <w:ind w:left="720" w:hanging="360"/>
        <w:rPr>
          <w:rFonts w:ascii="Arial" w:cs="Arial" w:eastAsia="Arial" w:hAnsi="Arial"/>
          <w:sz w:val="22"/>
          <w:szCs w:val="22"/>
          <w:highlight w:val="white"/>
        </w:rPr>
      </w:pPr>
      <w:r w:rsidDel="00000000" w:rsidR="00000000" w:rsidRPr="00000000">
        <w:rPr>
          <w:rFonts w:ascii="Arial" w:cs="Arial" w:eastAsia="Arial" w:hAnsi="Arial"/>
          <w:sz w:val="22"/>
          <w:szCs w:val="22"/>
          <w:highlight w:val="white"/>
          <w:rtl w:val="0"/>
        </w:rPr>
        <w:t xml:space="preserve">OECD. (2023). Inclusive Framework on BEPS: Action 1 on the Tax Challenges of the Digital Economy </w:t>
      </w:r>
      <w:hyperlink r:id="rId30">
        <w:r w:rsidDel="00000000" w:rsidR="00000000" w:rsidRPr="00000000">
          <w:rPr>
            <w:rFonts w:ascii="Arial" w:cs="Arial" w:eastAsia="Arial" w:hAnsi="Arial"/>
            <w:color w:val="1155cc"/>
            <w:sz w:val="22"/>
            <w:szCs w:val="22"/>
            <w:highlight w:val="white"/>
            <w:u w:val="single"/>
            <w:rtl w:val="0"/>
          </w:rPr>
          <w:t xml:space="preserve">https://www.oecd.org/tax/beps/beps-actions/action1/https://www.oecd.org/tax/beps/beps-actions/action1/</w:t>
        </w:r>
      </w:hyperlink>
      <w:r w:rsidDel="00000000" w:rsidR="00000000" w:rsidRPr="00000000">
        <w:rPr>
          <w:rFonts w:ascii="Arial" w:cs="Arial" w:eastAsia="Arial" w:hAnsi="Arial"/>
          <w:sz w:val="22"/>
          <w:szCs w:val="22"/>
          <w:highlight w:val="white"/>
          <w:rtl w:val="0"/>
        </w:rPr>
        <w:t xml:space="preserve"> </w:t>
      </w:r>
    </w:p>
    <w:p w:rsidR="00000000" w:rsidDel="00000000" w:rsidP="00000000" w:rsidRDefault="00000000" w:rsidRPr="00000000" w14:paraId="00000085">
      <w:pPr>
        <w:pBdr>
          <w:top w:color="ffffff" w:space="0" w:sz="8" w:val="single"/>
          <w:left w:color="ffffff" w:space="0" w:sz="8" w:val="single"/>
          <w:bottom w:color="ffffff" w:space="0" w:sz="8" w:val="single"/>
          <w:right w:color="ffffff" w:space="0" w:sz="8" w:val="single"/>
        </w:pBdr>
        <w:shd w:fill="ffffff" w:val="clear"/>
        <w:spacing w:line="360" w:lineRule="auto"/>
        <w:rPr>
          <w:rFonts w:ascii="Arial" w:cs="Arial" w:eastAsia="Arial" w:hAnsi="Arial"/>
          <w:sz w:val="22"/>
          <w:szCs w:val="22"/>
          <w:highlight w:val="white"/>
        </w:rPr>
      </w:pPr>
      <w:r w:rsidDel="00000000" w:rsidR="00000000" w:rsidRPr="00000000">
        <w:rPr>
          <w:rtl w:val="0"/>
        </w:rPr>
      </w:r>
    </w:p>
    <w:p w:rsidR="00000000" w:rsidDel="00000000" w:rsidP="00000000" w:rsidRDefault="00000000" w:rsidRPr="00000000" w14:paraId="00000086">
      <w:pPr>
        <w:pBdr>
          <w:top w:color="ffffff" w:space="0" w:sz="8" w:val="single"/>
          <w:left w:color="ffffff" w:space="0" w:sz="8" w:val="single"/>
          <w:bottom w:color="ffffff" w:space="0" w:sz="8" w:val="single"/>
          <w:right w:color="ffffff" w:space="0" w:sz="8" w:val="single"/>
        </w:pBdr>
        <w:shd w:fill="ffffff" w:val="clear"/>
        <w:spacing w:line="360" w:lineRule="auto"/>
        <w:rPr>
          <w:rFonts w:ascii="Arial" w:cs="Arial" w:eastAsia="Arial" w:hAnsi="Arial"/>
          <w:sz w:val="22"/>
          <w:szCs w:val="22"/>
          <w:highlight w:val="white"/>
        </w:rPr>
      </w:pPr>
      <w:r w:rsidDel="00000000" w:rsidR="00000000" w:rsidRPr="00000000">
        <w:rPr>
          <w:rtl w:val="0"/>
        </w:rPr>
      </w:r>
    </w:p>
    <w:p w:rsidR="00000000" w:rsidDel="00000000" w:rsidP="00000000" w:rsidRDefault="00000000" w:rsidRPr="00000000" w14:paraId="00000087">
      <w:pPr>
        <w:spacing w:line="360" w:lineRule="auto"/>
        <w:rPr>
          <w:rFonts w:ascii="Arial" w:cs="Arial" w:eastAsia="Arial" w:hAnsi="Arial"/>
          <w:sz w:val="22"/>
          <w:szCs w:val="22"/>
          <w:highlight w:val="white"/>
        </w:rPr>
      </w:pPr>
      <w:r w:rsidDel="00000000" w:rsidR="00000000" w:rsidRPr="00000000">
        <w:rPr>
          <w:rtl w:val="0"/>
        </w:rPr>
      </w:r>
    </w:p>
    <w:p w:rsidR="00000000" w:rsidDel="00000000" w:rsidP="00000000" w:rsidRDefault="00000000" w:rsidRPr="00000000" w14:paraId="00000088">
      <w:pPr>
        <w:spacing w:line="360" w:lineRule="auto"/>
        <w:rPr>
          <w:rFonts w:ascii="Arial" w:cs="Arial" w:eastAsia="Arial" w:hAnsi="Arial"/>
          <w:sz w:val="22"/>
          <w:szCs w:val="22"/>
          <w:highlight w:val="white"/>
        </w:rPr>
      </w:pPr>
      <w:r w:rsidDel="00000000" w:rsidR="00000000" w:rsidRPr="00000000">
        <w:rPr>
          <w:rtl w:val="0"/>
        </w:rPr>
      </w:r>
    </w:p>
    <w:sectPr>
      <w:headerReference r:id="rId31" w:type="default"/>
      <w:headerReference r:id="rId32" w:type="first"/>
      <w:footerReference r:id="rId33" w:type="default"/>
      <w:pgSz w:h="16834" w:w="11894" w:orient="portrait"/>
      <w:pgMar w:bottom="720" w:top="720" w:left="720" w:right="720" w:header="706" w:footer="454"/>
      <w:pgNumType w:start="1"/>
      <w:titlePg w:val="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 w:name="Georgia"/>
  <w:font w:name="Times New Roman"/>
  <w:font w:name="Helvetica Neue">
    <w:embedRegular w:fontKey="{00000000-0000-0000-0000-000000000000}" r:id="rId1" w:subsetted="0"/>
    <w:embedBold w:fontKey="{00000000-0000-0000-0000-000000000000}" r:id="rId2" w:subsetted="0"/>
    <w:embedItalic w:fontKey="{00000000-0000-0000-0000-000000000000}" r:id="rId3" w:subsetted="0"/>
    <w:embedBoldItalic w:fontKey="{00000000-0000-0000-0000-000000000000}" r:id="rId4" w:subsetted="0"/>
  </w:font>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89">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153"/>
        <w:tab w:val="right" w:leader="none" w:pos="8306"/>
      </w:tabs>
      <w:spacing w:after="0" w:before="0" w:line="240" w:lineRule="auto"/>
      <w:ind w:left="0" w:right="0" w:firstLine="0"/>
      <w:jc w:val="center"/>
      <w:rPr>
        <w:rFonts w:ascii="Times New Roman" w:cs="Times New Roman" w:eastAsia="Times New Roman" w:hAnsi="Times New Roman"/>
        <w:b w:val="0"/>
        <w:i w:val="0"/>
        <w:smallCaps w:val="0"/>
        <w:strike w:val="0"/>
        <w:color w:val="000000"/>
        <w:sz w:val="20"/>
        <w:szCs w:val="20"/>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0"/>
        <w:szCs w:val="20"/>
        <w:u w:val="none"/>
        <w:shd w:fill="auto" w:val="clear"/>
        <w:vertAlign w:val="baseline"/>
        <w:rtl w:val="0"/>
      </w:rPr>
      <w:t xml:space="preserve">Page </w:t>
    </w:r>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Pr>
      <w:fldChar w:fldCharType="begin"/>
      <w:instrText xml:space="preserve">PAGE</w:instrText>
      <w:fldChar w:fldCharType="separate"/>
      <w:fldChar w:fldCharType="end"/>
    </w:r>
    <w:r w:rsidDel="00000000" w:rsidR="00000000" w:rsidRPr="00000000">
      <w:rPr>
        <w:rFonts w:ascii="Times New Roman" w:cs="Times New Roman" w:eastAsia="Times New Roman" w:hAnsi="Times New Roman"/>
        <w:b w:val="0"/>
        <w:i w:val="0"/>
        <w:smallCaps w:val="0"/>
        <w:strike w:val="0"/>
        <w:color w:val="000000"/>
        <w:sz w:val="20"/>
        <w:szCs w:val="20"/>
        <w:u w:val="none"/>
        <w:shd w:fill="auto" w:val="clear"/>
        <w:vertAlign w:val="baseline"/>
        <w:rtl w:val="0"/>
      </w:rPr>
      <w:t xml:space="preserve"> of </w:t>
    </w:r>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Pr>
      <w:fldChar w:fldCharType="begin"/>
      <w:instrText xml:space="preserve">NUMPAGES</w:instrText>
      <w:fldChar w:fldCharType="separate"/>
      <w:fldChar w:fldCharType="end"/>
    </w:r>
    <w:r w:rsidDel="00000000" w:rsidR="00000000" w:rsidRPr="00000000">
      <w:rPr>
        <w:rtl w:val="0"/>
      </w:rPr>
    </w:r>
  </w:p>
  <w:p w:rsidR="00000000" w:rsidDel="00000000" w:rsidP="00000000" w:rsidRDefault="00000000" w:rsidRPr="00000000" w14:paraId="0000008A">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153"/>
        <w:tab w:val="right" w:leader="none" w:pos="8306"/>
      </w:tabs>
      <w:spacing w:after="0" w:before="0" w:line="240" w:lineRule="auto"/>
      <w:ind w:left="0" w:right="0" w:firstLine="0"/>
      <w:jc w:val="right"/>
      <w:rPr>
        <w:rFonts w:ascii="Times New Roman" w:cs="Times New Roman" w:eastAsia="Times New Roman" w:hAnsi="Times New Roman"/>
        <w:b w:val="0"/>
        <w:i w:val="0"/>
        <w:smallCaps w:val="0"/>
        <w:strike w:val="0"/>
        <w:color w:val="000000"/>
        <w:sz w:val="16"/>
        <w:szCs w:val="16"/>
        <w:u w:val="none"/>
        <w:shd w:fill="auto" w:val="clear"/>
        <w:vertAlign w:val="baseline"/>
      </w:rPr>
    </w:pPr>
    <w:r w:rsidDel="00000000" w:rsidR="00000000" w:rsidRPr="00000000">
      <w:rPr>
        <w:rtl w:val="0"/>
      </w:rPr>
    </w:r>
  </w:p>
</w:ftr>
</file>

<file path=word/header1.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8B">
    <w:pPr>
      <w:jc w:val="right"/>
      <w:rPr/>
    </w:pPr>
    <w:r w:rsidDel="00000000" w:rsidR="00000000" w:rsidRPr="00000000">
      <w:rPr/>
      <w:fldChar w:fldCharType="begin"/>
      <w:instrText xml:space="preserve">PAGE</w:instrText>
      <w:fldChar w:fldCharType="separate"/>
      <w:fldChar w:fldCharType="end"/>
    </w:r>
    <w:r w:rsidDel="00000000" w:rsidR="00000000" w:rsidRPr="00000000">
      <w:rPr>
        <w:rtl w:val="0"/>
      </w:rPr>
    </w:r>
  </w:p>
</w:hdr>
</file>

<file path=word/header2.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8C">
    <w:pPr>
      <w:jc w:val="right"/>
      <w:rPr/>
    </w:pPr>
    <w:r w:rsidDel="00000000" w:rsidR="00000000" w:rsidRPr="00000000">
      <w:rPr/>
      <w:fldChar w:fldCharType="begin"/>
      <w:instrText xml:space="preserve">PAGE</w:instrText>
      <w:fldChar w:fldCharType="separate"/>
      <w:fldChar w:fldCharType="end"/>
    </w:r>
    <w:r w:rsidDel="00000000" w:rsidR="00000000" w:rsidRPr="00000000">
      <w:rPr>
        <w:rtl w:val="0"/>
      </w:rPr>
    </w:r>
  </w:p>
</w:hd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abstractNum w:abstractNumId="1">
    <w:lvl w:ilvl="0">
      <w:start w:val="1"/>
      <w:numFmt w:val="bullet"/>
      <w:lvlText w:val="●"/>
      <w:lvlJc w:val="left"/>
      <w:pPr>
        <w:ind w:left="720" w:hanging="360"/>
      </w:pPr>
      <w:rPr>
        <w:rFonts w:ascii="Helvetica Neue" w:cs="Helvetica Neue" w:eastAsia="Helvetica Neue" w:hAnsi="Helvetica Neue"/>
        <w:color w:val="e3e3e3"/>
        <w:sz w:val="24"/>
        <w:szCs w:val="24"/>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lvl w:ilvl="0">
      <w:start w:val="1"/>
      <w:numFmt w:val="bullet"/>
      <w:lvlText w:val="●"/>
      <w:lvlJc w:val="left"/>
      <w:pPr>
        <w:ind w:left="720" w:hanging="360"/>
      </w:pPr>
      <w:rPr>
        <w:rFonts w:ascii="Helvetica Neue" w:cs="Helvetica Neue" w:eastAsia="Helvetica Neue" w:hAnsi="Helvetica Neue"/>
        <w:color w:val="e3e3e3"/>
        <w:sz w:val="24"/>
        <w:szCs w:val="24"/>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lvl w:ilvl="0">
      <w:start w:val="1"/>
      <w:numFmt w:val="bullet"/>
      <w:lvlText w:val="●"/>
      <w:lvlJc w:val="left"/>
      <w:pPr>
        <w:ind w:left="720" w:hanging="360"/>
      </w:pPr>
      <w:rPr>
        <w:rFonts w:ascii="Helvetica Neue" w:cs="Helvetica Neue" w:eastAsia="Helvetica Neue" w:hAnsi="Helvetica Neue"/>
        <w:color w:val="e3e3e3"/>
        <w:sz w:val="24"/>
        <w:szCs w:val="24"/>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lvl w:ilvl="0">
      <w:start w:val="1"/>
      <w:numFmt w:val="bullet"/>
      <w:lvlText w:val="●"/>
      <w:lvlJc w:val="left"/>
      <w:pPr>
        <w:ind w:left="720" w:hanging="360"/>
      </w:pPr>
      <w:rPr>
        <w:rFonts w:ascii="Helvetica Neue" w:cs="Helvetica Neue" w:eastAsia="Helvetica Neue" w:hAnsi="Helvetica Neue"/>
        <w:color w:val="000000"/>
        <w:sz w:val="24"/>
        <w:szCs w:val="24"/>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lvl w:ilvl="0">
      <w:start w:val="1"/>
      <w:numFmt w:val="bullet"/>
      <w:lvlText w:val="●"/>
      <w:lvlJc w:val="left"/>
      <w:pPr>
        <w:ind w:left="720" w:hanging="360"/>
      </w:pPr>
      <w:rPr>
        <w:rFonts w:ascii="Helvetica Neue" w:cs="Helvetica Neue" w:eastAsia="Helvetica Neue" w:hAnsi="Helvetica Neue"/>
        <w:color w:val="000000"/>
        <w:sz w:val="24"/>
        <w:szCs w:val="24"/>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6">
    <w:lvl w:ilvl="0">
      <w:start w:val="1"/>
      <w:numFmt w:val="bullet"/>
      <w:lvlText w:val="●"/>
      <w:lvlJc w:val="left"/>
      <w:pPr>
        <w:ind w:left="720" w:hanging="360"/>
      </w:pPr>
      <w:rPr>
        <w:rFonts w:ascii="Helvetica Neue" w:cs="Helvetica Neue" w:eastAsia="Helvetica Neue" w:hAnsi="Helvetica Neue"/>
        <w:color w:val="e3e3e3"/>
        <w:sz w:val="24"/>
        <w:szCs w:val="24"/>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7">
    <w:lvl w:ilvl="0">
      <w:start w:val="1"/>
      <w:numFmt w:val="bullet"/>
      <w:lvlText w:val="●"/>
      <w:lvlJc w:val="left"/>
      <w:pPr>
        <w:ind w:left="720" w:hanging="360"/>
      </w:pPr>
      <w:rPr>
        <w:rFonts w:ascii="Helvetica Neue" w:cs="Helvetica Neue" w:eastAsia="Helvetica Neue" w:hAnsi="Helvetica Neue"/>
        <w:color w:val="e3e3e3"/>
        <w:sz w:val="24"/>
        <w:szCs w:val="24"/>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8">
    <w:lvl w:ilvl="0">
      <w:start w:val="1"/>
      <w:numFmt w:val="bullet"/>
      <w:lvlText w:val="●"/>
      <w:lvlJc w:val="left"/>
      <w:pPr>
        <w:ind w:left="720" w:hanging="360"/>
      </w:pPr>
      <w:rPr>
        <w:rFonts w:ascii="Helvetica Neue" w:cs="Helvetica Neue" w:eastAsia="Helvetica Neue" w:hAnsi="Helvetica Neue"/>
        <w:color w:val="e3e3e3"/>
        <w:sz w:val="24"/>
        <w:szCs w:val="24"/>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9">
    <w:lvl w:ilvl="0">
      <w:start w:val="1"/>
      <w:numFmt w:val="bullet"/>
      <w:lvlText w:val="●"/>
      <w:lvlJc w:val="left"/>
      <w:pPr>
        <w:ind w:left="720" w:hanging="360"/>
      </w:pPr>
      <w:rPr>
        <w:rFonts w:ascii="Helvetica Neue" w:cs="Helvetica Neue" w:eastAsia="Helvetica Neue" w:hAnsi="Helvetica Neue"/>
        <w:color w:val="e3e3e3"/>
        <w:sz w:val="24"/>
        <w:szCs w:val="24"/>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0">
    <w:lvl w:ilvl="0">
      <w:start w:val="1"/>
      <w:numFmt w:val="bullet"/>
      <w:lvlText w:val="●"/>
      <w:lvlJc w:val="left"/>
      <w:pPr>
        <w:ind w:left="720" w:hanging="360"/>
      </w:pPr>
      <w:rPr>
        <w:rFonts w:ascii="Helvetica Neue" w:cs="Helvetica Neue" w:eastAsia="Helvetica Neue" w:hAnsi="Helvetica Neue"/>
        <w:color w:val="e3e3e3"/>
        <w:sz w:val="24"/>
        <w:szCs w:val="24"/>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1"/>
  </w:num>
  <w:num w:numId="2">
    <w:abstractNumId w:val="2"/>
  </w:num>
  <w:num w:numId="3">
    <w:abstractNumId w:val="3"/>
  </w:num>
  <w:num w:numId="4">
    <w:abstractNumId w:val="4"/>
  </w:num>
  <w:num w:numId="5">
    <w:abstractNumId w:val="5"/>
  </w:num>
  <w:num w:numId="6">
    <w:abstractNumId w:val="6"/>
  </w:num>
  <w:num w:numId="7">
    <w:abstractNumId w:val="7"/>
  </w:num>
  <w:num w:numId="8">
    <w:abstractNumId w:val="8"/>
  </w:num>
  <w:num w:numId="9">
    <w:abstractNumId w:val="9"/>
  </w:num>
  <w:num w:numId="10">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lang w:val="en-GB"/>
      </w:rPr>
    </w:rPrDefault>
    <w:pPrDefault>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pBdr>
        <w:top w:color="000000" w:space="1" w:sz="12" w:val="single"/>
        <w:left w:color="000000" w:space="1" w:sz="12" w:val="single"/>
        <w:bottom w:color="000000" w:space="1" w:sz="12" w:val="single"/>
        <w:right w:color="000000" w:space="1" w:sz="12" w:val="single"/>
      </w:pBdr>
      <w:shd w:fill="d9d9d9" w:val="clear"/>
      <w:jc w:val="center"/>
    </w:pPr>
    <w:rPr>
      <w:b w:val="1"/>
      <w:sz w:val="36"/>
      <w:szCs w:val="36"/>
    </w:rPr>
  </w:style>
  <w:style w:type="paragraph" w:styleId="Heading2">
    <w:name w:val="heading 2"/>
    <w:basedOn w:val="Normal"/>
    <w:next w:val="Normal"/>
    <w:pPr>
      <w:keepNext w:val="1"/>
      <w:jc w:val="both"/>
    </w:pPr>
    <w:rPr>
      <w:b w:val="1"/>
      <w:sz w:val="24"/>
      <w:szCs w:val="24"/>
    </w:rPr>
  </w:style>
  <w:style w:type="paragraph" w:styleId="Heading3">
    <w:name w:val="heading 3"/>
    <w:basedOn w:val="Normal"/>
    <w:next w:val="Normal"/>
    <w:pPr>
      <w:keepNext w:val="1"/>
      <w:jc w:val="center"/>
    </w:pPr>
    <w:rPr>
      <w:b w:val="1"/>
      <w:sz w:val="24"/>
      <w:szCs w:val="24"/>
    </w:rPr>
  </w:style>
  <w:style w:type="paragraph" w:styleId="Heading4">
    <w:name w:val="heading 4"/>
    <w:basedOn w:val="Normal"/>
    <w:next w:val="Normal"/>
    <w:pPr>
      <w:keepNext w:val="1"/>
      <w:spacing w:after="120" w:before="120" w:lineRule="auto"/>
      <w:jc w:val="center"/>
    </w:pPr>
    <w:rPr>
      <w:sz w:val="40"/>
      <w:szCs w:val="40"/>
    </w:rPr>
  </w:style>
  <w:style w:type="paragraph" w:styleId="Heading5">
    <w:name w:val="heading 5"/>
    <w:basedOn w:val="Normal"/>
    <w:next w:val="Normal"/>
    <w:pPr>
      <w:keepNext w:val="1"/>
      <w:keepLines w:val="1"/>
      <w:pageBreakBefore w:val="0"/>
      <w:spacing w:after="40" w:before="220" w:lineRule="auto"/>
    </w:pPr>
    <w:rPr>
      <w:b w:val="1"/>
      <w:sz w:val="22"/>
      <w:szCs w:val="22"/>
    </w:rPr>
  </w:style>
  <w:style w:type="paragraph" w:styleId="Heading6">
    <w:name w:val="heading 6"/>
    <w:basedOn w:val="Normal"/>
    <w:next w:val="Normal"/>
    <w:pPr>
      <w:keepNext w:val="1"/>
      <w:pBdr>
        <w:top w:color="000000" w:space="1" w:sz="18" w:val="single"/>
        <w:left w:color="000000" w:space="4" w:sz="18" w:val="single"/>
        <w:bottom w:color="000000" w:space="1" w:sz="18" w:val="single"/>
        <w:right w:color="000000" w:space="4" w:sz="18" w:val="single"/>
      </w:pBdr>
    </w:pPr>
    <w:rPr>
      <w:rFonts w:ascii="Arial" w:cs="Arial" w:eastAsia="Arial" w:hAnsi="Arial"/>
      <w:b w:val="1"/>
      <w:sz w:val="24"/>
      <w:szCs w:val="24"/>
    </w:rPr>
  </w:style>
  <w:style w:type="paragraph" w:styleId="Title">
    <w:name w:val="Title"/>
    <w:basedOn w:val="Normal"/>
    <w:next w:val="Normal"/>
    <w:pPr>
      <w:keepNext w:val="1"/>
      <w:keepLines w:val="1"/>
      <w:pageBreakBefore w:val="0"/>
      <w:spacing w:after="120" w:before="480" w:lineRule="auto"/>
    </w:pPr>
    <w:rPr>
      <w:b w:val="1"/>
      <w:sz w:val="72"/>
      <w:szCs w:val="72"/>
    </w:rPr>
  </w:style>
  <w:style w:type="paragraph" w:styleId="Normal" w:default="1">
    <w:name w:val="Normal"/>
    <w:qFormat w:val="1"/>
    <w:rPr>
      <w:lang w:eastAsia="en-GB"/>
    </w:rPr>
  </w:style>
  <w:style w:type="paragraph" w:styleId="Heading1">
    <w:name w:val="heading 1"/>
    <w:basedOn w:val="Normal"/>
    <w:next w:val="Normal"/>
    <w:qFormat w:val="1"/>
    <w:pPr>
      <w:keepNext w:val="1"/>
      <w:pBdr>
        <w:top w:color="auto" w:space="1" w:sz="12" w:val="single"/>
        <w:left w:color="auto" w:space="1" w:sz="12" w:val="single"/>
        <w:bottom w:color="auto" w:space="1" w:sz="12" w:val="single"/>
        <w:right w:color="auto" w:space="1" w:sz="12" w:val="single"/>
      </w:pBdr>
      <w:shd w:color="auto" w:fill="auto" w:val="pct15"/>
      <w:jc w:val="center"/>
      <w:outlineLvl w:val="0"/>
    </w:pPr>
    <w:rPr>
      <w:b w:val="1"/>
      <w:sz w:val="36"/>
    </w:rPr>
  </w:style>
  <w:style w:type="paragraph" w:styleId="Heading2">
    <w:name w:val="heading 2"/>
    <w:basedOn w:val="Normal"/>
    <w:next w:val="Normal"/>
    <w:qFormat w:val="1"/>
    <w:pPr>
      <w:keepNext w:val="1"/>
      <w:jc w:val="both"/>
      <w:outlineLvl w:val="1"/>
    </w:pPr>
    <w:rPr>
      <w:b w:val="1"/>
      <w:sz w:val="24"/>
    </w:rPr>
  </w:style>
  <w:style w:type="paragraph" w:styleId="Heading3">
    <w:name w:val="heading 3"/>
    <w:basedOn w:val="Normal"/>
    <w:next w:val="Normal"/>
    <w:qFormat w:val="1"/>
    <w:pPr>
      <w:keepNext w:val="1"/>
      <w:jc w:val="center"/>
      <w:outlineLvl w:val="2"/>
    </w:pPr>
    <w:rPr>
      <w:b w:val="1"/>
      <w:sz w:val="24"/>
    </w:rPr>
  </w:style>
  <w:style w:type="paragraph" w:styleId="Heading4">
    <w:name w:val="heading 4"/>
    <w:basedOn w:val="Normal"/>
    <w:next w:val="Normal"/>
    <w:qFormat w:val="1"/>
    <w:pPr>
      <w:keepNext w:val="1"/>
      <w:spacing w:after="120" w:before="120"/>
      <w:jc w:val="center"/>
      <w:outlineLvl w:val="3"/>
    </w:pPr>
    <w:rPr>
      <w:sz w:val="40"/>
    </w:rPr>
  </w:style>
  <w:style w:type="paragraph" w:styleId="Heading6">
    <w:name w:val="heading 6"/>
    <w:basedOn w:val="Normal"/>
    <w:next w:val="Normal"/>
    <w:link w:val="Heading6Char"/>
    <w:qFormat w:val="1"/>
    <w:rsid w:val="008A62BC"/>
    <w:pPr>
      <w:keepNext w:val="1"/>
      <w:pBdr>
        <w:top w:color="auto" w:space="1" w:sz="18" w:val="single"/>
        <w:left w:color="auto" w:space="4" w:sz="18" w:val="single"/>
        <w:bottom w:color="auto" w:space="1" w:sz="18" w:val="single"/>
        <w:right w:color="auto" w:space="4" w:sz="18" w:val="single"/>
      </w:pBdr>
      <w:outlineLvl w:val="5"/>
    </w:pPr>
    <w:rPr>
      <w:rFonts w:ascii="Arial" w:cs="Arial" w:hAnsi="Arial"/>
      <w:b w:val="1"/>
      <w:bCs w:val="1"/>
      <w:sz w:val="24"/>
      <w:lang w:eastAsia="en-US"/>
    </w:rPr>
  </w:style>
  <w:style w:type="character" w:styleId="DefaultParagraphFont" w:default="1">
    <w:name w:val="Default Paragraph Font"/>
    <w:uiPriority w:val="1"/>
    <w:semiHidden w:val="1"/>
    <w:unhideWhenUsed w:val="1"/>
  </w:style>
  <w:style w:type="table" w:styleId="TableNormal" w:default="1">
    <w:name w:val="Normal Table"/>
    <w:uiPriority w:val="99"/>
    <w:semiHidden w:val="1"/>
    <w:unhideWhenUsed w:val="1"/>
    <w:tblPr>
      <w:tblInd w:w="0.0" w:type="dxa"/>
      <w:tblCellMar>
        <w:top w:w="0.0" w:type="dxa"/>
        <w:left w:w="108.0" w:type="dxa"/>
        <w:bottom w:w="0.0" w:type="dxa"/>
        <w:right w:w="108.0" w:type="dxa"/>
      </w:tblCellMar>
    </w:tblPr>
  </w:style>
  <w:style w:type="numbering" w:styleId="NoList" w:default="1">
    <w:name w:val="No List"/>
    <w:uiPriority w:val="99"/>
    <w:semiHidden w:val="1"/>
    <w:unhideWhenUsed w:val="1"/>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after="100" w:before="100"/>
    </w:pPr>
    <w:rPr>
      <w:sz w:val="24"/>
      <w:lang w:eastAsia="en-US"/>
    </w:rPr>
  </w:style>
  <w:style w:type="table" w:styleId="TableGrid">
    <w:name w:val="Table Grid"/>
    <w:basedOn w:val="TableNormal"/>
    <w:uiPriority w:val="39"/>
    <w:rsid w:val="00965881"/>
    <w:tblPr>
      <w:tblBorders>
        <w:top w:color="auto" w:space="0" w:sz="4" w:val="single"/>
        <w:left w:color="auto" w:space="0" w:sz="4" w:val="single"/>
        <w:bottom w:color="auto" w:space="0" w:sz="4" w:val="single"/>
        <w:right w:color="auto" w:space="0" w:sz="4" w:val="single"/>
        <w:insideH w:color="auto" w:space="0" w:sz="4" w:val="single"/>
        <w:insideV w:color="auto" w:space="0" w:sz="4" w:val="single"/>
      </w:tblBorders>
    </w:tblPr>
  </w:style>
  <w:style w:type="paragraph" w:styleId="BodyText2">
    <w:name w:val="Body Text 2"/>
    <w:basedOn w:val="Normal"/>
    <w:rsid w:val="001F07EF"/>
    <w:rPr>
      <w:sz w:val="16"/>
      <w:lang w:eastAsia="en-US"/>
    </w:rPr>
  </w:style>
  <w:style w:type="paragraph" w:styleId="BodyText1" w:customStyle="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cs="Tahoma" w:hAnsi="Tahoma"/>
      <w:sz w:val="16"/>
      <w:szCs w:val="16"/>
    </w:rPr>
  </w:style>
  <w:style w:type="character" w:styleId="BalloonTextChar" w:customStyle="1">
    <w:name w:val="Balloon Text Char"/>
    <w:link w:val="BalloonText"/>
    <w:rsid w:val="00A55876"/>
    <w:rPr>
      <w:rFonts w:ascii="Tahoma" w:cs="Tahoma" w:hAnsi="Tahoma"/>
      <w:sz w:val="16"/>
      <w:szCs w:val="16"/>
    </w:rPr>
  </w:style>
  <w:style w:type="character" w:styleId="FooterChar" w:customStyle="1">
    <w:name w:val="Footer Char"/>
    <w:basedOn w:val="DefaultParagraphFont"/>
    <w:link w:val="Footer"/>
    <w:uiPriority w:val="99"/>
    <w:rsid w:val="00EA0F4E"/>
  </w:style>
  <w:style w:type="character" w:styleId="Heading6Char" w:customStyle="1">
    <w:name w:val="Heading 6 Char"/>
    <w:link w:val="Heading6"/>
    <w:rsid w:val="008A62BC"/>
    <w:rPr>
      <w:rFonts w:ascii="Arial" w:cs="Arial" w:hAnsi="Arial"/>
      <w:b w:val="1"/>
      <w:bCs w:val="1"/>
      <w:sz w:val="24"/>
      <w:lang w:val="en-GB"/>
    </w:rPr>
  </w:style>
  <w:style w:type="paragraph" w:styleId="BulletedList" w:customStyle="1">
    <w:name w:val="Bulleted List"/>
    <w:basedOn w:val="Normal"/>
    <w:rsid w:val="00A03BB8"/>
    <w:pPr>
      <w:numPr>
        <w:numId w:val="5"/>
      </w:numPr>
      <w:spacing w:after="240" w:before="120"/>
    </w:pPr>
    <w:rPr>
      <w:rFonts w:ascii="Verdana" w:hAnsi="Verdana"/>
      <w:sz w:val="16"/>
      <w:szCs w:val="24"/>
      <w:lang w:eastAsia="en-US" w:val="en-US"/>
    </w:rPr>
  </w:style>
  <w:style w:type="character" w:styleId="HeaderChar" w:customStyle="1">
    <w:name w:val="Header Char"/>
    <w:basedOn w:val="DefaultParagraphFont"/>
    <w:link w:val="Header"/>
    <w:rsid w:val="00F61A20"/>
  </w:style>
  <w:style w:type="character" w:styleId="Hyperlink">
    <w:name w:val="Hyperlink"/>
    <w:uiPriority w:val="99"/>
    <w:unhideWhenUsed w:val="1"/>
    <w:rsid w:val="001E2007"/>
    <w:rPr>
      <w:color w:val="0000ff"/>
      <w:u w:val="single"/>
    </w:rPr>
  </w:style>
  <w:style w:type="paragraph" w:styleId="ListParagraph">
    <w:name w:val="List Paragraph"/>
    <w:basedOn w:val="Normal"/>
    <w:uiPriority w:val="34"/>
    <w:qFormat w:val="1"/>
    <w:rsid w:val="001E2007"/>
    <w:pPr>
      <w:ind w:left="720"/>
      <w:contextualSpacing w:val="1"/>
    </w:pPr>
  </w:style>
  <w:style w:type="character" w:styleId="Emphasis">
    <w:name w:val="Emphasis"/>
    <w:uiPriority w:val="20"/>
    <w:qFormat w:val="1"/>
    <w:rsid w:val="00DF321B"/>
    <w:rPr>
      <w:i w:val="1"/>
      <w:iCs w:val="1"/>
    </w:rPr>
  </w:style>
  <w:style w:type="paragraph" w:styleId="Revision">
    <w:name w:val="Revision"/>
    <w:hidden w:val="1"/>
    <w:uiPriority w:val="71"/>
    <w:semiHidden w:val="1"/>
    <w:rsid w:val="00F65933"/>
    <w:rPr>
      <w:lang w:eastAsia="en-GB"/>
    </w:rPr>
  </w:style>
  <w:style w:type="character" w:styleId="CommentReference">
    <w:name w:val="annotation reference"/>
    <w:basedOn w:val="DefaultParagraphFont"/>
    <w:semiHidden w:val="1"/>
    <w:unhideWhenUsed w:val="1"/>
    <w:rsid w:val="00F65933"/>
    <w:rPr>
      <w:sz w:val="16"/>
      <w:szCs w:val="16"/>
    </w:rPr>
  </w:style>
  <w:style w:type="paragraph" w:styleId="CommentText">
    <w:name w:val="annotation text"/>
    <w:basedOn w:val="Normal"/>
    <w:link w:val="CommentTextChar"/>
    <w:unhideWhenUsed w:val="1"/>
    <w:rsid w:val="00F65933"/>
  </w:style>
  <w:style w:type="character" w:styleId="CommentTextChar" w:customStyle="1">
    <w:name w:val="Comment Text Char"/>
    <w:basedOn w:val="DefaultParagraphFont"/>
    <w:link w:val="CommentText"/>
    <w:rsid w:val="00F65933"/>
    <w:rPr>
      <w:lang w:eastAsia="en-GB"/>
    </w:rPr>
  </w:style>
  <w:style w:type="paragraph" w:styleId="CommentSubject">
    <w:name w:val="annotation subject"/>
    <w:basedOn w:val="CommentText"/>
    <w:next w:val="CommentText"/>
    <w:link w:val="CommentSubjectChar"/>
    <w:semiHidden w:val="1"/>
    <w:unhideWhenUsed w:val="1"/>
    <w:rsid w:val="00F65933"/>
    <w:rPr>
      <w:b w:val="1"/>
      <w:bCs w:val="1"/>
    </w:rPr>
  </w:style>
  <w:style w:type="character" w:styleId="CommentSubjectChar" w:customStyle="1">
    <w:name w:val="Comment Subject Char"/>
    <w:basedOn w:val="CommentTextChar"/>
    <w:link w:val="CommentSubject"/>
    <w:semiHidden w:val="1"/>
    <w:rsid w:val="00F65933"/>
    <w:rPr>
      <w:b w:val="1"/>
      <w:bCs w:val="1"/>
      <w:lang w:eastAsia="en-GB"/>
    </w:rPr>
  </w:style>
  <w:style w:type="paragraph" w:styleId="Subtitle">
    <w:name w:val="Subtitle"/>
    <w:basedOn w:val="Normal"/>
    <w:next w:val="Normal"/>
    <w:pPr>
      <w:keepNext w:val="1"/>
      <w:keepLines w:val="1"/>
      <w:pageBreakBefore w:val="0"/>
      <w:spacing w:after="80" w:before="360" w:lineRule="auto"/>
    </w:pPr>
    <w:rPr>
      <w:rFonts w:ascii="Georgia" w:cs="Georgia" w:eastAsia="Georgia" w:hAnsi="Georgia"/>
      <w:i w:val="1"/>
      <w:color w:val="666666"/>
      <w:sz w:val="48"/>
      <w:szCs w:val="48"/>
    </w:rPr>
  </w:style>
</w:styles>
</file>

<file path=word/_rels/document.xml.rels><?xml version="1.0" encoding="UTF-8" standalone="yes"?><Relationships xmlns="http://schemas.openxmlformats.org/package/2006/relationships"><Relationship Id="rId20" Type="http://schemas.openxmlformats.org/officeDocument/2006/relationships/hyperlink" Target="https://www.mckinsey.com/~/media/mckinsey/industries/retail/our%20insights/state%20of%20fashion/2023/the-state-of-fashion-2023-holding-onto-growth-as-global-clouds-gathers-vf.pdf" TargetMode="External"/><Relationship Id="rId22" Type="http://schemas.openxmlformats.org/officeDocument/2006/relationships/hyperlink" Target="https://www.nytimes.com/2023/01/24/technology/google-ads-lawsuit.html" TargetMode="External"/><Relationship Id="rId21" Type="http://schemas.openxmlformats.org/officeDocument/2006/relationships/hyperlink" Target="https://asia.nikkei.com/Business/Business-Spotlight/Tech-suppliers-in-China-skip-seasonal-hiring-rush-amid-weak-demand" TargetMode="External"/><Relationship Id="rId24" Type="http://schemas.openxmlformats.org/officeDocument/2006/relationships/hyperlink" Target="https://www.statista.com" TargetMode="External"/><Relationship Id="rId23" Type="http://schemas.openxmlformats.org/officeDocument/2006/relationships/hyperlink" Target="https://sproutsocial.com/insights/influencer-marketing-statistics/" TargetMode="External"/><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hyperlink" Target="https://www.bbc.com/news/business-64563855" TargetMode="External"/><Relationship Id="rId26" Type="http://schemas.openxmlformats.org/officeDocument/2006/relationships/hyperlink" Target="https://www.theverge.com/2023/4/24/23696245/apple-appeal-epic-games-lawsuit-antitrust" TargetMode="External"/><Relationship Id="rId25" Type="http://schemas.openxmlformats.org/officeDocument/2006/relationships/hyperlink" Target="https://www.counterpointresearch.com/insights/europe-smartphone-shipments-decline-q3-2023-recovery-distant/" TargetMode="External"/><Relationship Id="rId28" Type="http://schemas.openxmlformats.org/officeDocument/2006/relationships/hyperlink" Target="https://www.theverge.com/2023/1/17/23560097/apple-ar-vr-glasses-headset-rumor-mixed-reality" TargetMode="External"/><Relationship Id="rId27" Type="http://schemas.openxmlformats.org/officeDocument/2006/relationships/hyperlink" Target="https://www.theverge.com/2022/10/11/23399168/mark-zuckerberg-meta-metaverse-apple-vr-open-closed-ecosystem" TargetMode="External"/><Relationship Id="rId5" Type="http://schemas.openxmlformats.org/officeDocument/2006/relationships/styles" Target="styles.xml"/><Relationship Id="rId6" Type="http://schemas.openxmlformats.org/officeDocument/2006/relationships/customXml" Target="../customXML/item1.xml"/><Relationship Id="rId29" Type="http://schemas.openxmlformats.org/officeDocument/2006/relationships/hyperlink" Target="https://www3.weforum.org/docs/WEF_The_Global_Risks_Report_2022.pdf" TargetMode="External"/><Relationship Id="rId7" Type="http://schemas.openxmlformats.org/officeDocument/2006/relationships/hyperlink" Target="https://en.wikipedia.org/wiki/Apple_Inc" TargetMode="External"/><Relationship Id="rId8" Type="http://schemas.openxmlformats.org/officeDocument/2006/relationships/hyperlink" Target="https://en.wikipedia.org/wiki/Apple_Inc" TargetMode="External"/><Relationship Id="rId31" Type="http://schemas.openxmlformats.org/officeDocument/2006/relationships/header" Target="header1.xml"/><Relationship Id="rId30" Type="http://schemas.openxmlformats.org/officeDocument/2006/relationships/hyperlink" Target="https://www.oecd.org/tax/beps/beps-actions/action1/https://www.oecd.org/tax/beps/beps-actions/action1/" TargetMode="External"/><Relationship Id="rId11" Type="http://schemas.openxmlformats.org/officeDocument/2006/relationships/hyperlink" Target="https://www.counterpointresearch.com/insights/global-smartphone-share/" TargetMode="External"/><Relationship Id="rId33" Type="http://schemas.openxmlformats.org/officeDocument/2006/relationships/footer" Target="footer1.xml"/><Relationship Id="rId10" Type="http://schemas.openxmlformats.org/officeDocument/2006/relationships/hyperlink" Target="https://www.bbc.com/news/business-64563855" TargetMode="External"/><Relationship Id="rId32" Type="http://schemas.openxmlformats.org/officeDocument/2006/relationships/header" Target="header2.xml"/><Relationship Id="rId13" Type="http://schemas.openxmlformats.org/officeDocument/2006/relationships/hyperlink" Target="https://digital-markets-act.ec.europa.eu/" TargetMode="External"/><Relationship Id="rId12" Type="http://schemas.openxmlformats.org/officeDocument/2006/relationships/hyperlink" Target="https://www.counterpointresearch.com/insights/global-smartphone-share/" TargetMode="External"/><Relationship Id="rId15" Type="http://schemas.openxmlformats.org/officeDocument/2006/relationships/hyperlink" Target="https://interbrand.com/best-global-brands/apple/" TargetMode="External"/><Relationship Id="rId14" Type="http://schemas.openxmlformats.org/officeDocument/2006/relationships/hyperlink" Target="https://digital-markets-act.ec.europa.eu/" TargetMode="External"/><Relationship Id="rId17" Type="http://schemas.openxmlformats.org/officeDocument/2006/relationships/hyperlink" Target="https://www.imf.org/en/Publications/WEO/Issues/2023/10/10/world-economic-outlook-october-2023" TargetMode="External"/><Relationship Id="rId16" Type="http://schemas.openxmlformats.org/officeDocument/2006/relationships/hyperlink" Target="https://interbrand.com/best-global-brands/apple/" TargetMode="External"/><Relationship Id="rId19" Type="http://schemas.openxmlformats.org/officeDocument/2006/relationships/hyperlink" Target="https://www.investopedia.com/articles/forex/080613/effects-currency-fluctuations-economy.asp" TargetMode="External"/><Relationship Id="rId18" Type="http://schemas.openxmlformats.org/officeDocument/2006/relationships/hyperlink" Target="https://www.imf.org/en/Publications/WEO/Issues/2023/10/10/world-economic-outlook-october-2023" TargetMode="External"/></Relationships>
</file>

<file path=word/_rels/fontTable.xml.rels><?xml version="1.0" encoding="UTF-8" standalone="yes"?><Relationships xmlns="http://schemas.openxmlformats.org/package/2006/relationships"><Relationship Id="rId1" Type="http://schemas.openxmlformats.org/officeDocument/2006/relationships/font" Target="fonts/HelveticaNeue-regular.ttf"/><Relationship Id="rId2" Type="http://schemas.openxmlformats.org/officeDocument/2006/relationships/font" Target="fonts/HelveticaNeue-bold.ttf"/><Relationship Id="rId3" Type="http://schemas.openxmlformats.org/officeDocument/2006/relationships/font" Target="fonts/HelveticaNeue-italic.ttf"/><Relationship Id="rId4" Type="http://schemas.openxmlformats.org/officeDocument/2006/relationships/font" Target="fonts/HelveticaNeue-boldItalic.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jvdr/dcIxGz4nAY7XLQFDUVkUsnA==">CgMxLjAyDmgud3k5YnRodTZhbjBhMg5oLnQzZXkxMnE1bm1nMTIOaC54dHk5dDJ5NWFmNXMyDmguZ3p5bG5xNHdjbXVkMg5oLjQxd3ZiNjN3eDdrZjIOaC42YmQzazJrNzltcHkyDWguZXc4OXJpdm9lcHYyDmgudXJzN3cxdGhldGIyMg5oLmNzbzRraDhieHpncTIOaC5vMXBjeDh1cHNxYmsyDWgubDBrcjZoeWFrMnMyDmguZ2xnaHJpZXhzZTV3Mg5oLnBoamo0cGtqOTl2ZTIOaC5udWs3ZHpvdXQxZDAyDmgua3hweDloYmJrczYxMg5oLmJyNmNyNDY2cWhsZjIOaC5zY3hmcjhuZHRkNmI4AHIhMXVtWG9oX21JX0JzZi1hVDJYZ0Z4bGZkYVVFaVpJUzcy</go:docsCustomData>
</go:gDocsCustomXmlDataStorage>
</file>

<file path=customXML/itemProps1.xml><?xml version="1.0" encoding="utf-8"?>
<ds:datastoreItem xmlns:ds="http://schemas.openxmlformats.org/officeDocument/2006/customXml" ds:itemID="{11111111-1234-1234-1234-123412341234}">
  <ds:schemaRefs>
    <ds:schemaRef ds:uri="http://schemas.openxmlformats.org/officeDocument/2006/relationships"/>
    <ds:schemaRef ds:uri="http://customooxmlschemas.google.com/"/>
  </ds:schemaRefs>
</ds:datastoreItem>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2024-01-09T15:01:00Z</dcterms:created>
  <dc:creator>fad-lc</dc:creator>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Status">
    <vt:lpwstr>Final</vt:lpwstr>
  </property>
  <property fmtid="{D5CDD505-2E9C-101B-9397-08002B2CF9AE}" pid="6" name="Owner">
    <vt:lpwstr>Owner</vt:lpwstr>
  </property>
  <property fmtid="{D5CDD505-2E9C-101B-9397-08002B2CF9AE}" pid="7" name="SPSDescription">
    <vt:lpwstr>SPSDescription</vt:lpwstr>
  </property>
</Properties>
</file>