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pPr>
      <w:r w:rsidDel="00000000" w:rsidR="00000000" w:rsidRPr="00000000">
        <w:rPr>
          <w:rtl w:val="0"/>
        </w:rPr>
        <w:t xml:space="preserve">Ayah Abdullah</w:t>
      </w:r>
    </w:p>
    <w:p w:rsidR="00000000" w:rsidDel="00000000" w:rsidP="00000000" w:rsidRDefault="00000000" w:rsidRPr="00000000" w14:paraId="00000002">
      <w:pPr>
        <w:rPr>
          <w:u w:val="single"/>
        </w:rPr>
      </w:pPr>
      <w:r w:rsidDel="00000000" w:rsidR="00000000" w:rsidRPr="00000000">
        <w:rPr>
          <w:u w:val="single"/>
          <w:rtl w:val="0"/>
        </w:rPr>
        <w:t xml:space="preserve">What strategies can be implemented in Wales to effectively</w:t>
      </w:r>
    </w:p>
    <w:p w:rsidR="00000000" w:rsidDel="00000000" w:rsidP="00000000" w:rsidRDefault="00000000" w:rsidRPr="00000000" w14:paraId="00000003">
      <w:pPr>
        <w:spacing w:after="240" w:before="240" w:lineRule="auto"/>
        <w:rPr>
          <w:u w:val="single"/>
        </w:rPr>
      </w:pPr>
      <w:r w:rsidDel="00000000" w:rsidR="00000000" w:rsidRPr="00000000">
        <w:rPr>
          <w:u w:val="single"/>
          <w:rtl w:val="0"/>
        </w:rPr>
        <w:t xml:space="preserve">address the growing obesity epidemic at the population level?</w:t>
      </w:r>
    </w:p>
    <w:p w:rsidR="00000000" w:rsidDel="00000000" w:rsidP="00000000" w:rsidRDefault="00000000" w:rsidRPr="00000000" w14:paraId="00000004">
      <w:pPr>
        <w:spacing w:after="240" w:before="240" w:lineRule="auto"/>
        <w:rPr/>
      </w:pPr>
      <w:r w:rsidDel="00000000" w:rsidR="00000000" w:rsidRPr="00000000">
        <w:rPr>
          <w:rtl w:val="0"/>
        </w:rPr>
        <w:t xml:space="preserve"> </w:t>
      </w:r>
    </w:p>
    <w:p w:rsidR="00000000" w:rsidDel="00000000" w:rsidP="00000000" w:rsidRDefault="00000000" w:rsidRPr="00000000" w14:paraId="00000005">
      <w:pPr>
        <w:spacing w:after="240" w:before="240" w:lineRule="auto"/>
        <w:rPr/>
      </w:pPr>
      <w:r w:rsidDel="00000000" w:rsidR="00000000" w:rsidRPr="00000000">
        <w:rPr>
          <w:rtl w:val="0"/>
        </w:rPr>
        <w:t xml:space="preserve">Introduction</w:t>
      </w:r>
    </w:p>
    <w:p w:rsidR="00000000" w:rsidDel="00000000" w:rsidP="00000000" w:rsidRDefault="00000000" w:rsidRPr="00000000" w14:paraId="00000006">
      <w:pPr>
        <w:spacing w:after="240" w:before="240" w:lineRule="auto"/>
        <w:rPr/>
      </w:pPr>
      <w:r w:rsidDel="00000000" w:rsidR="00000000" w:rsidRPr="00000000">
        <w:rPr>
          <w:rtl w:val="0"/>
        </w:rPr>
        <w:t xml:space="preserve"> </w:t>
      </w:r>
    </w:p>
    <w:p w:rsidR="00000000" w:rsidDel="00000000" w:rsidP="00000000" w:rsidRDefault="00000000" w:rsidRPr="00000000" w14:paraId="00000007">
      <w:pPr>
        <w:spacing w:after="240" w:before="240" w:lineRule="auto"/>
        <w:rPr/>
      </w:pPr>
      <w:r w:rsidDel="00000000" w:rsidR="00000000" w:rsidRPr="00000000">
        <w:rPr>
          <w:rtl w:val="0"/>
        </w:rPr>
        <w:t xml:space="preserve">According to Public Health Wales (no date), the obesity pandemic is affecting an increasing number of people, making it a serious public health concern. This document aims to explore strategies that can be implemented at the population level in Wales to effectively address the growing obesity epidemic. This report will be looking at strategies that can be implemented in Wales to effectively address the growing obesity epidemic at the population level.  </w:t>
      </w:r>
    </w:p>
    <w:p w:rsidR="00000000" w:rsidDel="00000000" w:rsidP="00000000" w:rsidRDefault="00000000" w:rsidRPr="00000000" w14:paraId="00000008">
      <w:pPr>
        <w:spacing w:after="240" w:before="240" w:lineRule="auto"/>
        <w:rPr/>
      </w:pPr>
      <w:r w:rsidDel="00000000" w:rsidR="00000000" w:rsidRPr="00000000">
        <w:rPr>
          <w:rtl w:val="0"/>
        </w:rPr>
        <w:t xml:space="preserve"> </w:t>
      </w:r>
    </w:p>
    <w:p w:rsidR="00000000" w:rsidDel="00000000" w:rsidP="00000000" w:rsidRDefault="00000000" w:rsidRPr="00000000" w14:paraId="00000009">
      <w:pPr>
        <w:spacing w:after="240" w:before="240" w:lineRule="auto"/>
        <w:rPr/>
      </w:pPr>
      <w:r w:rsidDel="00000000" w:rsidR="00000000" w:rsidRPr="00000000">
        <w:rPr>
          <w:rtl w:val="0"/>
        </w:rPr>
        <w:t xml:space="preserve"> </w:t>
      </w:r>
    </w:p>
    <w:p w:rsidR="00000000" w:rsidDel="00000000" w:rsidP="00000000" w:rsidRDefault="00000000" w:rsidRPr="00000000" w14:paraId="0000000A">
      <w:pPr>
        <w:spacing w:after="240" w:before="240" w:lineRule="auto"/>
        <w:rPr/>
      </w:pPr>
      <w:r w:rsidDel="00000000" w:rsidR="00000000" w:rsidRPr="00000000">
        <w:rPr>
          <w:rtl w:val="0"/>
        </w:rPr>
        <w:t xml:space="preserve"> </w:t>
      </w:r>
    </w:p>
    <w:p w:rsidR="00000000" w:rsidDel="00000000" w:rsidP="00000000" w:rsidRDefault="00000000" w:rsidRPr="00000000" w14:paraId="0000000B">
      <w:pPr>
        <w:spacing w:after="240" w:before="240" w:lineRule="auto"/>
        <w:rPr/>
      </w:pPr>
      <w:r w:rsidDel="00000000" w:rsidR="00000000" w:rsidRPr="00000000">
        <w:rPr>
          <w:rtl w:val="0"/>
        </w:rPr>
        <w:t xml:space="preserve"> </w:t>
      </w:r>
    </w:p>
    <w:p w:rsidR="00000000" w:rsidDel="00000000" w:rsidP="00000000" w:rsidRDefault="00000000" w:rsidRPr="00000000" w14:paraId="0000000C">
      <w:pPr>
        <w:spacing w:after="240" w:before="240" w:lineRule="auto"/>
        <w:rPr/>
      </w:pPr>
      <w:r w:rsidDel="00000000" w:rsidR="00000000" w:rsidRPr="00000000">
        <w:rPr>
          <w:rtl w:val="0"/>
        </w:rPr>
        <w:t xml:space="preserve"> </w:t>
      </w:r>
    </w:p>
    <w:p w:rsidR="00000000" w:rsidDel="00000000" w:rsidP="00000000" w:rsidRDefault="00000000" w:rsidRPr="00000000" w14:paraId="0000000D">
      <w:pPr>
        <w:spacing w:after="240" w:before="240" w:lineRule="auto"/>
        <w:rPr/>
      </w:pPr>
      <w:r w:rsidDel="00000000" w:rsidR="00000000" w:rsidRPr="00000000">
        <w:rPr>
          <w:rtl w:val="0"/>
        </w:rPr>
        <w:t xml:space="preserve"> </w:t>
      </w:r>
    </w:p>
    <w:p w:rsidR="00000000" w:rsidDel="00000000" w:rsidP="00000000" w:rsidRDefault="00000000" w:rsidRPr="00000000" w14:paraId="0000000E">
      <w:pPr>
        <w:spacing w:after="240" w:before="240" w:lineRule="auto"/>
        <w:rPr/>
      </w:pPr>
      <w:r w:rsidDel="00000000" w:rsidR="00000000" w:rsidRPr="00000000">
        <w:rPr>
          <w:rtl w:val="0"/>
        </w:rPr>
        <w:t xml:space="preserve"> </w:t>
      </w:r>
    </w:p>
    <w:p w:rsidR="00000000" w:rsidDel="00000000" w:rsidP="00000000" w:rsidRDefault="00000000" w:rsidRPr="00000000" w14:paraId="0000000F">
      <w:pPr>
        <w:spacing w:after="240" w:before="240" w:lineRule="auto"/>
        <w:rPr/>
      </w:pPr>
      <w:r w:rsidDel="00000000" w:rsidR="00000000" w:rsidRPr="00000000">
        <w:rPr>
          <w:rtl w:val="0"/>
        </w:rPr>
        <w:t xml:space="preserve"> </w:t>
      </w:r>
    </w:p>
    <w:p w:rsidR="00000000" w:rsidDel="00000000" w:rsidP="00000000" w:rsidRDefault="00000000" w:rsidRPr="00000000" w14:paraId="00000010">
      <w:pPr>
        <w:spacing w:after="240" w:before="240" w:lineRule="auto"/>
        <w:rPr/>
      </w:pPr>
      <w:r w:rsidDel="00000000" w:rsidR="00000000" w:rsidRPr="00000000">
        <w:rPr>
          <w:rtl w:val="0"/>
        </w:rPr>
        <w:t xml:space="preserve"> </w:t>
      </w:r>
    </w:p>
    <w:p w:rsidR="00000000" w:rsidDel="00000000" w:rsidP="00000000" w:rsidRDefault="00000000" w:rsidRPr="00000000" w14:paraId="00000011">
      <w:pPr>
        <w:spacing w:after="240" w:before="240" w:lineRule="auto"/>
        <w:rPr/>
      </w:pPr>
      <w:r w:rsidDel="00000000" w:rsidR="00000000" w:rsidRPr="00000000">
        <w:rPr>
          <w:rtl w:val="0"/>
        </w:rPr>
        <w:t xml:space="preserve"> </w:t>
      </w:r>
    </w:p>
    <w:p w:rsidR="00000000" w:rsidDel="00000000" w:rsidP="00000000" w:rsidRDefault="00000000" w:rsidRPr="00000000" w14:paraId="00000012">
      <w:pPr>
        <w:spacing w:after="240" w:before="240" w:lineRule="auto"/>
        <w:rPr/>
      </w:pPr>
      <w:r w:rsidDel="00000000" w:rsidR="00000000" w:rsidRPr="00000000">
        <w:rPr>
          <w:rtl w:val="0"/>
        </w:rPr>
        <w:t xml:space="preserve"> </w:t>
      </w:r>
    </w:p>
    <w:p w:rsidR="00000000" w:rsidDel="00000000" w:rsidP="00000000" w:rsidRDefault="00000000" w:rsidRPr="00000000" w14:paraId="00000013">
      <w:pPr>
        <w:spacing w:after="240" w:before="240" w:lineRule="auto"/>
        <w:rPr/>
      </w:pPr>
      <w:r w:rsidDel="00000000" w:rsidR="00000000" w:rsidRPr="00000000">
        <w:rPr>
          <w:rtl w:val="0"/>
        </w:rPr>
        <w:t xml:space="preserve"> </w:t>
      </w:r>
    </w:p>
    <w:p w:rsidR="00000000" w:rsidDel="00000000" w:rsidP="00000000" w:rsidRDefault="00000000" w:rsidRPr="00000000" w14:paraId="00000014">
      <w:pPr>
        <w:spacing w:after="240" w:before="240" w:lineRule="auto"/>
        <w:rPr/>
      </w:pPr>
      <w:r w:rsidDel="00000000" w:rsidR="00000000" w:rsidRPr="00000000">
        <w:rPr>
          <w:rtl w:val="0"/>
        </w:rPr>
        <w:t xml:space="preserve"> </w:t>
      </w:r>
    </w:p>
    <w:p w:rsidR="00000000" w:rsidDel="00000000" w:rsidP="00000000" w:rsidRDefault="00000000" w:rsidRPr="00000000" w14:paraId="00000015">
      <w:pPr>
        <w:spacing w:after="240" w:before="240" w:lineRule="auto"/>
        <w:rPr/>
      </w:pPr>
      <w:r w:rsidDel="00000000" w:rsidR="00000000" w:rsidRPr="00000000">
        <w:rPr>
          <w:rtl w:val="0"/>
        </w:rPr>
        <w:t xml:space="preserve"> </w:t>
      </w:r>
    </w:p>
    <w:p w:rsidR="00000000" w:rsidDel="00000000" w:rsidP="00000000" w:rsidRDefault="00000000" w:rsidRPr="00000000" w14:paraId="00000016">
      <w:pPr>
        <w:spacing w:after="240" w:before="240" w:lineRule="auto"/>
        <w:rPr/>
      </w:pPr>
      <w:r w:rsidDel="00000000" w:rsidR="00000000" w:rsidRPr="00000000">
        <w:rPr>
          <w:rtl w:val="0"/>
        </w:rPr>
        <w:t xml:space="preserve"> </w:t>
      </w:r>
    </w:p>
    <w:p w:rsidR="00000000" w:rsidDel="00000000" w:rsidP="00000000" w:rsidRDefault="00000000" w:rsidRPr="00000000" w14:paraId="00000017">
      <w:pPr>
        <w:spacing w:after="240" w:before="240" w:lineRule="auto"/>
        <w:rPr/>
      </w:pPr>
      <w:r w:rsidDel="00000000" w:rsidR="00000000" w:rsidRPr="00000000">
        <w:rPr>
          <w:rtl w:val="0"/>
        </w:rPr>
        <w:t xml:space="preserve"> </w:t>
      </w:r>
    </w:p>
    <w:p w:rsidR="00000000" w:rsidDel="00000000" w:rsidP="00000000" w:rsidRDefault="00000000" w:rsidRPr="00000000" w14:paraId="00000018">
      <w:pPr>
        <w:spacing w:after="240" w:before="240" w:lineRule="auto"/>
        <w:rPr/>
      </w:pPr>
      <w:r w:rsidDel="00000000" w:rsidR="00000000" w:rsidRPr="00000000">
        <w:rPr>
          <w:rtl w:val="0"/>
        </w:rPr>
        <w:t xml:space="preserve"> </w:t>
      </w:r>
    </w:p>
    <w:p w:rsidR="00000000" w:rsidDel="00000000" w:rsidP="00000000" w:rsidRDefault="00000000" w:rsidRPr="00000000" w14:paraId="00000019">
      <w:pPr>
        <w:spacing w:after="240" w:before="240" w:lineRule="auto"/>
        <w:rPr/>
      </w:pPr>
      <w:r w:rsidDel="00000000" w:rsidR="00000000" w:rsidRPr="00000000">
        <w:rPr>
          <w:rtl w:val="0"/>
        </w:rPr>
        <w:t xml:space="preserve"> </w:t>
      </w:r>
    </w:p>
    <w:p w:rsidR="00000000" w:rsidDel="00000000" w:rsidP="00000000" w:rsidRDefault="00000000" w:rsidRPr="00000000" w14:paraId="0000001A">
      <w:pPr>
        <w:spacing w:after="240" w:before="240" w:lineRule="auto"/>
        <w:rPr/>
      </w:pPr>
      <w:r w:rsidDel="00000000" w:rsidR="00000000" w:rsidRPr="00000000">
        <w:rPr>
          <w:rtl w:val="0"/>
        </w:rPr>
        <w:t xml:space="preserve"> </w:t>
      </w:r>
    </w:p>
    <w:p w:rsidR="00000000" w:rsidDel="00000000" w:rsidP="00000000" w:rsidRDefault="00000000" w:rsidRPr="00000000" w14:paraId="0000001B">
      <w:pPr>
        <w:spacing w:after="240" w:before="240" w:lineRule="auto"/>
        <w:rPr/>
      </w:pPr>
      <w:r w:rsidDel="00000000" w:rsidR="00000000" w:rsidRPr="00000000">
        <w:rPr>
          <w:rtl w:val="0"/>
        </w:rPr>
        <w:t xml:space="preserve"> </w:t>
      </w:r>
    </w:p>
    <w:p w:rsidR="00000000" w:rsidDel="00000000" w:rsidP="00000000" w:rsidRDefault="00000000" w:rsidRPr="00000000" w14:paraId="0000001C">
      <w:pPr>
        <w:spacing w:after="240" w:before="240" w:lineRule="auto"/>
        <w:rPr/>
      </w:pPr>
      <w:r w:rsidDel="00000000" w:rsidR="00000000" w:rsidRPr="00000000">
        <w:rPr>
          <w:rtl w:val="0"/>
        </w:rPr>
        <w:t xml:space="preserve"> </w:t>
      </w:r>
    </w:p>
    <w:p w:rsidR="00000000" w:rsidDel="00000000" w:rsidP="00000000" w:rsidRDefault="00000000" w:rsidRPr="00000000" w14:paraId="0000001D">
      <w:pPr>
        <w:spacing w:after="240" w:before="240" w:lineRule="auto"/>
        <w:rPr/>
      </w:pPr>
      <w:r w:rsidDel="00000000" w:rsidR="00000000" w:rsidRPr="00000000">
        <w:rPr>
          <w:rtl w:val="0"/>
        </w:rPr>
        <w:t xml:space="preserve"> </w:t>
      </w:r>
    </w:p>
    <w:p w:rsidR="00000000" w:rsidDel="00000000" w:rsidP="00000000" w:rsidRDefault="00000000" w:rsidRPr="00000000" w14:paraId="0000001E">
      <w:pPr>
        <w:spacing w:after="240" w:before="240" w:lineRule="auto"/>
        <w:rPr/>
      </w:pPr>
      <w:r w:rsidDel="00000000" w:rsidR="00000000" w:rsidRPr="00000000">
        <w:rPr>
          <w:rtl w:val="0"/>
        </w:rPr>
        <w:t xml:space="preserve"> </w:t>
      </w:r>
    </w:p>
    <w:p w:rsidR="00000000" w:rsidDel="00000000" w:rsidP="00000000" w:rsidRDefault="00000000" w:rsidRPr="00000000" w14:paraId="0000001F">
      <w:pPr>
        <w:spacing w:after="240" w:before="240" w:lineRule="auto"/>
        <w:rPr/>
      </w:pPr>
      <w:r w:rsidDel="00000000" w:rsidR="00000000" w:rsidRPr="00000000">
        <w:rPr>
          <w:rtl w:val="0"/>
        </w:rPr>
        <w:t xml:space="preserve"> </w:t>
      </w:r>
    </w:p>
    <w:p w:rsidR="00000000" w:rsidDel="00000000" w:rsidP="00000000" w:rsidRDefault="00000000" w:rsidRPr="00000000" w14:paraId="00000020">
      <w:pPr>
        <w:spacing w:after="240" w:before="240" w:lineRule="auto"/>
        <w:rPr/>
      </w:pPr>
      <w:r w:rsidDel="00000000" w:rsidR="00000000" w:rsidRPr="00000000">
        <w:rPr>
          <w:rtl w:val="0"/>
        </w:rPr>
        <w:t xml:space="preserve"> </w:t>
      </w:r>
    </w:p>
    <w:p w:rsidR="00000000" w:rsidDel="00000000" w:rsidP="00000000" w:rsidRDefault="00000000" w:rsidRPr="00000000" w14:paraId="00000021">
      <w:pPr>
        <w:spacing w:after="240" w:before="240" w:lineRule="auto"/>
        <w:rPr/>
      </w:pPr>
      <w:r w:rsidDel="00000000" w:rsidR="00000000" w:rsidRPr="00000000">
        <w:rPr>
          <w:rtl w:val="0"/>
        </w:rPr>
        <w:t xml:space="preserve"> </w:t>
      </w:r>
    </w:p>
    <w:p w:rsidR="00000000" w:rsidDel="00000000" w:rsidP="00000000" w:rsidRDefault="00000000" w:rsidRPr="00000000" w14:paraId="00000022">
      <w:pPr>
        <w:spacing w:after="240" w:before="240" w:lineRule="auto"/>
        <w:rPr/>
      </w:pPr>
      <w:r w:rsidDel="00000000" w:rsidR="00000000" w:rsidRPr="00000000">
        <w:rPr>
          <w:rtl w:val="0"/>
        </w:rPr>
        <w:t xml:space="preserve"> </w:t>
      </w:r>
    </w:p>
    <w:p w:rsidR="00000000" w:rsidDel="00000000" w:rsidP="00000000" w:rsidRDefault="00000000" w:rsidRPr="00000000" w14:paraId="00000023">
      <w:pPr>
        <w:spacing w:after="240" w:before="240" w:lineRule="auto"/>
        <w:rPr/>
      </w:pPr>
      <w:r w:rsidDel="00000000" w:rsidR="00000000" w:rsidRPr="00000000">
        <w:rPr>
          <w:rtl w:val="0"/>
        </w:rPr>
        <w:t xml:space="preserve"> </w:t>
      </w:r>
    </w:p>
    <w:p w:rsidR="00000000" w:rsidDel="00000000" w:rsidP="00000000" w:rsidRDefault="00000000" w:rsidRPr="00000000" w14:paraId="00000024">
      <w:pPr>
        <w:spacing w:after="240" w:before="240" w:lineRule="auto"/>
        <w:rPr/>
      </w:pPr>
      <w:r w:rsidDel="00000000" w:rsidR="00000000" w:rsidRPr="00000000">
        <w:rPr>
          <w:rtl w:val="0"/>
        </w:rPr>
        <w:t xml:space="preserve"> </w:t>
      </w:r>
    </w:p>
    <w:p w:rsidR="00000000" w:rsidDel="00000000" w:rsidP="00000000" w:rsidRDefault="00000000" w:rsidRPr="00000000" w14:paraId="00000025">
      <w:pPr>
        <w:spacing w:after="240" w:before="240" w:lineRule="auto"/>
        <w:rPr/>
      </w:pPr>
      <w:r w:rsidDel="00000000" w:rsidR="00000000" w:rsidRPr="00000000">
        <w:rPr>
          <w:rtl w:val="0"/>
        </w:rPr>
        <w:t xml:space="preserve"> </w:t>
      </w:r>
    </w:p>
    <w:p w:rsidR="00000000" w:rsidDel="00000000" w:rsidP="00000000" w:rsidRDefault="00000000" w:rsidRPr="00000000" w14:paraId="00000026">
      <w:pPr>
        <w:spacing w:after="240" w:before="240" w:lineRule="auto"/>
        <w:rPr/>
      </w:pPr>
      <w:r w:rsidDel="00000000" w:rsidR="00000000" w:rsidRPr="00000000">
        <w:rPr>
          <w:rtl w:val="0"/>
        </w:rPr>
        <w:t xml:space="preserve"> </w:t>
      </w:r>
    </w:p>
    <w:p w:rsidR="00000000" w:rsidDel="00000000" w:rsidP="00000000" w:rsidRDefault="00000000" w:rsidRPr="00000000" w14:paraId="00000027">
      <w:pPr>
        <w:spacing w:after="240" w:before="240" w:lineRule="auto"/>
        <w:rPr/>
      </w:pPr>
      <w:r w:rsidDel="00000000" w:rsidR="00000000" w:rsidRPr="00000000">
        <w:rPr>
          <w:rtl w:val="0"/>
        </w:rPr>
        <w:t xml:space="preserve"> </w:t>
      </w:r>
    </w:p>
    <w:p w:rsidR="00000000" w:rsidDel="00000000" w:rsidP="00000000" w:rsidRDefault="00000000" w:rsidRPr="00000000" w14:paraId="00000028">
      <w:pPr>
        <w:spacing w:after="240" w:before="240" w:lineRule="auto"/>
        <w:rPr/>
      </w:pPr>
      <w:r w:rsidDel="00000000" w:rsidR="00000000" w:rsidRPr="00000000">
        <w:rPr>
          <w:rtl w:val="0"/>
        </w:rPr>
        <w:t xml:space="preserve"> </w:t>
      </w:r>
    </w:p>
    <w:p w:rsidR="00000000" w:rsidDel="00000000" w:rsidP="00000000" w:rsidRDefault="00000000" w:rsidRPr="00000000" w14:paraId="00000029">
      <w:pPr>
        <w:spacing w:after="240" w:before="240" w:lineRule="auto"/>
        <w:rPr/>
      </w:pPr>
      <w:r w:rsidDel="00000000" w:rsidR="00000000" w:rsidRPr="00000000">
        <w:rPr>
          <w:rtl w:val="0"/>
        </w:rPr>
        <w:t xml:space="preserve"> </w:t>
      </w:r>
    </w:p>
    <w:p w:rsidR="00000000" w:rsidDel="00000000" w:rsidP="00000000" w:rsidRDefault="00000000" w:rsidRPr="00000000" w14:paraId="0000002A">
      <w:pPr>
        <w:spacing w:after="240" w:before="240" w:lineRule="auto"/>
        <w:rPr/>
      </w:pPr>
      <w:r w:rsidDel="00000000" w:rsidR="00000000" w:rsidRPr="00000000">
        <w:rPr>
          <w:rtl w:val="0"/>
        </w:rPr>
        <w:t xml:space="preserve"> </w:t>
      </w:r>
    </w:p>
    <w:p w:rsidR="00000000" w:rsidDel="00000000" w:rsidP="00000000" w:rsidRDefault="00000000" w:rsidRPr="00000000" w14:paraId="0000002B">
      <w:pPr>
        <w:spacing w:after="240" w:before="240" w:lineRule="auto"/>
        <w:rPr/>
      </w:pPr>
      <w:r w:rsidDel="00000000" w:rsidR="00000000" w:rsidRPr="00000000">
        <w:rPr>
          <w:rtl w:val="0"/>
        </w:rPr>
        <w:t xml:space="preserve"> </w:t>
      </w:r>
    </w:p>
    <w:p w:rsidR="00000000" w:rsidDel="00000000" w:rsidP="00000000" w:rsidRDefault="00000000" w:rsidRPr="00000000" w14:paraId="0000002C">
      <w:pPr>
        <w:spacing w:after="240" w:before="240" w:lineRule="auto"/>
        <w:rPr/>
      </w:pPr>
      <w:r w:rsidDel="00000000" w:rsidR="00000000" w:rsidRPr="00000000">
        <w:rPr>
          <w:rtl w:val="0"/>
        </w:rPr>
        <w:t xml:space="preserve"> </w:t>
      </w:r>
    </w:p>
    <w:p w:rsidR="00000000" w:rsidDel="00000000" w:rsidP="00000000" w:rsidRDefault="00000000" w:rsidRPr="00000000" w14:paraId="0000002D">
      <w:pPr>
        <w:spacing w:after="240" w:before="240" w:lineRule="auto"/>
        <w:rPr/>
      </w:pPr>
      <w:r w:rsidDel="00000000" w:rsidR="00000000" w:rsidRPr="00000000">
        <w:rPr>
          <w:rtl w:val="0"/>
        </w:rPr>
        <w:t xml:space="preserve"> </w:t>
      </w:r>
    </w:p>
    <w:p w:rsidR="00000000" w:rsidDel="00000000" w:rsidP="00000000" w:rsidRDefault="00000000" w:rsidRPr="00000000" w14:paraId="0000002E">
      <w:pPr>
        <w:spacing w:after="240" w:before="240" w:lineRule="auto"/>
        <w:rPr/>
      </w:pPr>
      <w:r w:rsidDel="00000000" w:rsidR="00000000" w:rsidRPr="00000000">
        <w:rPr>
          <w:rtl w:val="0"/>
        </w:rPr>
        <w:t xml:space="preserve"> </w:t>
      </w:r>
    </w:p>
    <w:p w:rsidR="00000000" w:rsidDel="00000000" w:rsidP="00000000" w:rsidRDefault="00000000" w:rsidRPr="00000000" w14:paraId="0000002F">
      <w:pPr>
        <w:spacing w:after="240" w:before="240" w:lineRule="auto"/>
        <w:rPr/>
      </w:pPr>
      <w:r w:rsidDel="00000000" w:rsidR="00000000" w:rsidRPr="00000000">
        <w:rPr>
          <w:rtl w:val="0"/>
        </w:rPr>
        <w:t xml:space="preserve"> </w:t>
      </w:r>
    </w:p>
    <w:p w:rsidR="00000000" w:rsidDel="00000000" w:rsidP="00000000" w:rsidRDefault="00000000" w:rsidRPr="00000000" w14:paraId="00000030">
      <w:pPr>
        <w:spacing w:after="240" w:before="240" w:lineRule="auto"/>
        <w:rPr/>
      </w:pPr>
      <w:r w:rsidDel="00000000" w:rsidR="00000000" w:rsidRPr="00000000">
        <w:rPr>
          <w:rtl w:val="0"/>
        </w:rPr>
        <w:t xml:space="preserve"> </w:t>
      </w:r>
    </w:p>
    <w:p w:rsidR="00000000" w:rsidDel="00000000" w:rsidP="00000000" w:rsidRDefault="00000000" w:rsidRPr="00000000" w14:paraId="00000031">
      <w:pPr>
        <w:spacing w:after="240" w:before="240" w:lineRule="auto"/>
        <w:rPr/>
      </w:pPr>
      <w:r w:rsidDel="00000000" w:rsidR="00000000" w:rsidRPr="00000000">
        <w:rPr>
          <w:rtl w:val="0"/>
        </w:rPr>
        <w:t xml:space="preserve"> </w:t>
      </w:r>
    </w:p>
    <w:p w:rsidR="00000000" w:rsidDel="00000000" w:rsidP="00000000" w:rsidRDefault="00000000" w:rsidRPr="00000000" w14:paraId="00000032">
      <w:pPr>
        <w:spacing w:after="240" w:before="240" w:lineRule="auto"/>
        <w:rPr/>
      </w:pPr>
      <w:r w:rsidDel="00000000" w:rsidR="00000000" w:rsidRPr="00000000">
        <w:rPr>
          <w:rtl w:val="0"/>
        </w:rPr>
        <w:t xml:space="preserve"> </w:t>
      </w:r>
    </w:p>
    <w:p w:rsidR="00000000" w:rsidDel="00000000" w:rsidP="00000000" w:rsidRDefault="00000000" w:rsidRPr="00000000" w14:paraId="00000033">
      <w:pPr>
        <w:spacing w:after="240" w:before="240" w:lineRule="auto"/>
        <w:rPr/>
      </w:pPr>
      <w:r w:rsidDel="00000000" w:rsidR="00000000" w:rsidRPr="00000000">
        <w:rPr>
          <w:rtl w:val="0"/>
        </w:rPr>
        <w:t xml:space="preserve"> </w:t>
      </w:r>
    </w:p>
    <w:p w:rsidR="00000000" w:rsidDel="00000000" w:rsidP="00000000" w:rsidRDefault="00000000" w:rsidRPr="00000000" w14:paraId="00000034">
      <w:pPr>
        <w:spacing w:after="240" w:before="240" w:lineRule="auto"/>
        <w:rPr/>
      </w:pPr>
      <w:r w:rsidDel="00000000" w:rsidR="00000000" w:rsidRPr="00000000">
        <w:rPr>
          <w:rtl w:val="0"/>
        </w:rPr>
        <w:t xml:space="preserve"> </w:t>
      </w:r>
    </w:p>
    <w:p w:rsidR="00000000" w:rsidDel="00000000" w:rsidP="00000000" w:rsidRDefault="00000000" w:rsidRPr="00000000" w14:paraId="00000035">
      <w:pPr>
        <w:spacing w:after="240" w:before="240" w:lineRule="auto"/>
        <w:rPr/>
      </w:pPr>
      <w:r w:rsidDel="00000000" w:rsidR="00000000" w:rsidRPr="00000000">
        <w:rPr>
          <w:rtl w:val="0"/>
        </w:rPr>
        <w:t xml:space="preserve">Background information</w:t>
      </w:r>
    </w:p>
    <w:p w:rsidR="00000000" w:rsidDel="00000000" w:rsidP="00000000" w:rsidRDefault="00000000" w:rsidRPr="00000000" w14:paraId="00000036">
      <w:pPr>
        <w:spacing w:after="240" w:before="240" w:lineRule="auto"/>
        <w:rPr/>
      </w:pPr>
      <w:r w:rsidDel="00000000" w:rsidR="00000000" w:rsidRPr="00000000">
        <w:rPr>
          <w:rtl w:val="0"/>
        </w:rPr>
        <w:t xml:space="preserve"> </w:t>
      </w:r>
    </w:p>
    <w:p w:rsidR="00000000" w:rsidDel="00000000" w:rsidP="00000000" w:rsidRDefault="00000000" w:rsidRPr="00000000" w14:paraId="00000037">
      <w:pPr>
        <w:spacing w:after="240" w:before="240" w:lineRule="auto"/>
        <w:rPr/>
      </w:pPr>
      <w:r w:rsidDel="00000000" w:rsidR="00000000" w:rsidRPr="00000000">
        <w:rPr>
          <w:rtl w:val="0"/>
        </w:rPr>
        <w:t xml:space="preserve">Firstly, it is important to provide background information on the current state of obesity in the UK. A medical condition known as obesity is described as an excessive buildup of body fat (Centers for Disease Control and Prevention, 2020). In Wales, approximately thirty-six percent of individuals are at a healthy weight, with the remaining sixty-two percent being overweight, including twenty-five percent who are obese (Welsh Government, 2022). The World Health Organization (2021) states that numerous long-term effects of obesity include a higher chance of developing chronic illnesses like diabetes, cardiovascular disease, and several forms of cancer. Additionally, obesity can also lead to psychological issues such as depression and low self-esteem. Moreover, the economic burden of obesity on the healthcare system is substantial, as it requires significant resources for the treatment and management of related health conditions. Effectively addressing this issue at the population level is therefore critical.  </w:t>
      </w:r>
    </w:p>
    <w:p w:rsidR="00000000" w:rsidDel="00000000" w:rsidP="00000000" w:rsidRDefault="00000000" w:rsidRPr="00000000" w14:paraId="00000038">
      <w:pPr>
        <w:spacing w:after="240" w:before="240" w:lineRule="auto"/>
        <w:rPr/>
      </w:pPr>
      <w:r w:rsidDel="00000000" w:rsidR="00000000" w:rsidRPr="00000000">
        <w:rPr>
          <w:rtl w:val="0"/>
        </w:rPr>
        <w:t xml:space="preserve"> </w:t>
      </w:r>
    </w:p>
    <w:p w:rsidR="00000000" w:rsidDel="00000000" w:rsidP="00000000" w:rsidRDefault="00000000" w:rsidRPr="00000000" w14:paraId="00000039">
      <w:pPr>
        <w:spacing w:after="240" w:before="240" w:lineRule="auto"/>
        <w:rPr/>
      </w:pPr>
      <w:r w:rsidDel="00000000" w:rsidR="00000000" w:rsidRPr="00000000">
        <w:rPr>
          <w:rtl w:val="0"/>
        </w:rPr>
        <w:t xml:space="preserve"> </w:t>
      </w:r>
    </w:p>
    <w:p w:rsidR="00000000" w:rsidDel="00000000" w:rsidP="00000000" w:rsidRDefault="00000000" w:rsidRPr="00000000" w14:paraId="0000003A">
      <w:pPr>
        <w:spacing w:after="240" w:before="240" w:lineRule="auto"/>
        <w:rPr/>
      </w:pPr>
      <w:r w:rsidDel="00000000" w:rsidR="00000000" w:rsidRPr="00000000">
        <w:rPr>
          <w:rtl w:val="0"/>
        </w:rPr>
        <w:t xml:space="preserve"> </w:t>
      </w:r>
    </w:p>
    <w:p w:rsidR="00000000" w:rsidDel="00000000" w:rsidP="00000000" w:rsidRDefault="00000000" w:rsidRPr="00000000" w14:paraId="0000003B">
      <w:pPr>
        <w:spacing w:after="240" w:before="240" w:lineRule="auto"/>
        <w:rPr/>
      </w:pPr>
      <w:r w:rsidDel="00000000" w:rsidR="00000000" w:rsidRPr="00000000">
        <w:rPr>
          <w:rtl w:val="0"/>
        </w:rPr>
        <w:t xml:space="preserve"> </w:t>
      </w:r>
    </w:p>
    <w:p w:rsidR="00000000" w:rsidDel="00000000" w:rsidP="00000000" w:rsidRDefault="00000000" w:rsidRPr="00000000" w14:paraId="0000003C">
      <w:pPr>
        <w:spacing w:after="240" w:before="240" w:lineRule="auto"/>
        <w:rPr/>
      </w:pPr>
      <w:r w:rsidDel="00000000" w:rsidR="00000000" w:rsidRPr="00000000">
        <w:rPr>
          <w:rtl w:val="0"/>
        </w:rPr>
        <w:t xml:space="preserve"> </w:t>
      </w:r>
    </w:p>
    <w:p w:rsidR="00000000" w:rsidDel="00000000" w:rsidP="00000000" w:rsidRDefault="00000000" w:rsidRPr="00000000" w14:paraId="0000003D">
      <w:pPr>
        <w:spacing w:after="240" w:before="240" w:lineRule="auto"/>
        <w:rPr/>
      </w:pPr>
      <w:r w:rsidDel="00000000" w:rsidR="00000000" w:rsidRPr="00000000">
        <w:rPr>
          <w:rtl w:val="0"/>
        </w:rPr>
        <w:t xml:space="preserve"> </w:t>
      </w:r>
    </w:p>
    <w:p w:rsidR="00000000" w:rsidDel="00000000" w:rsidP="00000000" w:rsidRDefault="00000000" w:rsidRPr="00000000" w14:paraId="0000003E">
      <w:pPr>
        <w:spacing w:after="240" w:before="240" w:lineRule="auto"/>
        <w:rPr/>
      </w:pPr>
      <w:r w:rsidDel="00000000" w:rsidR="00000000" w:rsidRPr="00000000">
        <w:rPr>
          <w:rtl w:val="0"/>
        </w:rPr>
        <w:t xml:space="preserve"> </w:t>
      </w:r>
    </w:p>
    <w:p w:rsidR="00000000" w:rsidDel="00000000" w:rsidP="00000000" w:rsidRDefault="00000000" w:rsidRPr="00000000" w14:paraId="0000003F">
      <w:pPr>
        <w:spacing w:after="240" w:before="240" w:lineRule="auto"/>
        <w:rPr/>
      </w:pPr>
      <w:r w:rsidDel="00000000" w:rsidR="00000000" w:rsidRPr="00000000">
        <w:rPr>
          <w:rtl w:val="0"/>
        </w:rPr>
        <w:t xml:space="preserve"> </w:t>
      </w:r>
    </w:p>
    <w:p w:rsidR="00000000" w:rsidDel="00000000" w:rsidP="00000000" w:rsidRDefault="00000000" w:rsidRPr="00000000" w14:paraId="00000040">
      <w:pPr>
        <w:spacing w:after="240" w:before="240" w:lineRule="auto"/>
        <w:rPr/>
      </w:pPr>
      <w:r w:rsidDel="00000000" w:rsidR="00000000" w:rsidRPr="00000000">
        <w:rPr>
          <w:rtl w:val="0"/>
        </w:rPr>
        <w:t xml:space="preserve"> </w:t>
      </w:r>
    </w:p>
    <w:p w:rsidR="00000000" w:rsidDel="00000000" w:rsidP="00000000" w:rsidRDefault="00000000" w:rsidRPr="00000000" w14:paraId="00000041">
      <w:pPr>
        <w:spacing w:after="240" w:before="240" w:lineRule="auto"/>
        <w:rPr/>
      </w:pPr>
      <w:r w:rsidDel="00000000" w:rsidR="00000000" w:rsidRPr="00000000">
        <w:rPr>
          <w:rtl w:val="0"/>
        </w:rPr>
        <w:t xml:space="preserve"> </w:t>
      </w:r>
    </w:p>
    <w:p w:rsidR="00000000" w:rsidDel="00000000" w:rsidP="00000000" w:rsidRDefault="00000000" w:rsidRPr="00000000" w14:paraId="00000042">
      <w:pPr>
        <w:spacing w:after="240" w:before="240" w:lineRule="auto"/>
        <w:rPr/>
      </w:pPr>
      <w:r w:rsidDel="00000000" w:rsidR="00000000" w:rsidRPr="00000000">
        <w:rPr>
          <w:rtl w:val="0"/>
        </w:rPr>
        <w:t xml:space="preserve"> </w:t>
      </w:r>
    </w:p>
    <w:p w:rsidR="00000000" w:rsidDel="00000000" w:rsidP="00000000" w:rsidRDefault="00000000" w:rsidRPr="00000000" w14:paraId="00000043">
      <w:pPr>
        <w:spacing w:after="240" w:before="240" w:lineRule="auto"/>
        <w:rPr/>
      </w:pPr>
      <w:r w:rsidDel="00000000" w:rsidR="00000000" w:rsidRPr="00000000">
        <w:rPr>
          <w:rtl w:val="0"/>
        </w:rPr>
        <w:t xml:space="preserve"> </w:t>
      </w:r>
    </w:p>
    <w:p w:rsidR="00000000" w:rsidDel="00000000" w:rsidP="00000000" w:rsidRDefault="00000000" w:rsidRPr="00000000" w14:paraId="00000044">
      <w:pPr>
        <w:spacing w:after="240" w:before="240" w:lineRule="auto"/>
        <w:rPr/>
      </w:pPr>
      <w:r w:rsidDel="00000000" w:rsidR="00000000" w:rsidRPr="00000000">
        <w:rPr>
          <w:rtl w:val="0"/>
        </w:rPr>
        <w:t xml:space="preserve"> </w:t>
      </w:r>
    </w:p>
    <w:p w:rsidR="00000000" w:rsidDel="00000000" w:rsidP="00000000" w:rsidRDefault="00000000" w:rsidRPr="00000000" w14:paraId="00000045">
      <w:pPr>
        <w:spacing w:after="240" w:before="240" w:lineRule="auto"/>
        <w:rPr/>
      </w:pPr>
      <w:r w:rsidDel="00000000" w:rsidR="00000000" w:rsidRPr="00000000">
        <w:rPr>
          <w:rtl w:val="0"/>
        </w:rPr>
        <w:t xml:space="preserve"> </w:t>
      </w:r>
    </w:p>
    <w:p w:rsidR="00000000" w:rsidDel="00000000" w:rsidP="00000000" w:rsidRDefault="00000000" w:rsidRPr="00000000" w14:paraId="00000046">
      <w:pPr>
        <w:spacing w:after="240" w:before="240" w:lineRule="auto"/>
        <w:rPr/>
      </w:pPr>
      <w:r w:rsidDel="00000000" w:rsidR="00000000" w:rsidRPr="00000000">
        <w:rPr>
          <w:rtl w:val="0"/>
        </w:rPr>
        <w:t xml:space="preserve"> </w:t>
      </w:r>
    </w:p>
    <w:p w:rsidR="00000000" w:rsidDel="00000000" w:rsidP="00000000" w:rsidRDefault="00000000" w:rsidRPr="00000000" w14:paraId="00000047">
      <w:pPr>
        <w:spacing w:after="240" w:before="240" w:lineRule="auto"/>
        <w:rPr/>
      </w:pPr>
      <w:r w:rsidDel="00000000" w:rsidR="00000000" w:rsidRPr="00000000">
        <w:rPr>
          <w:rtl w:val="0"/>
        </w:rPr>
        <w:t xml:space="preserve"> </w:t>
      </w:r>
    </w:p>
    <w:p w:rsidR="00000000" w:rsidDel="00000000" w:rsidP="00000000" w:rsidRDefault="00000000" w:rsidRPr="00000000" w14:paraId="00000048">
      <w:pPr>
        <w:spacing w:after="240" w:before="240" w:lineRule="auto"/>
        <w:rPr/>
      </w:pPr>
      <w:r w:rsidDel="00000000" w:rsidR="00000000" w:rsidRPr="00000000">
        <w:rPr>
          <w:rtl w:val="0"/>
        </w:rPr>
        <w:t xml:space="preserve"> </w:t>
      </w:r>
    </w:p>
    <w:p w:rsidR="00000000" w:rsidDel="00000000" w:rsidP="00000000" w:rsidRDefault="00000000" w:rsidRPr="00000000" w14:paraId="00000049">
      <w:pPr>
        <w:spacing w:after="240" w:before="240" w:lineRule="auto"/>
        <w:rPr/>
      </w:pPr>
      <w:r w:rsidDel="00000000" w:rsidR="00000000" w:rsidRPr="00000000">
        <w:rPr>
          <w:rtl w:val="0"/>
        </w:rPr>
        <w:t xml:space="preserve"> </w:t>
      </w:r>
    </w:p>
    <w:p w:rsidR="00000000" w:rsidDel="00000000" w:rsidP="00000000" w:rsidRDefault="00000000" w:rsidRPr="00000000" w14:paraId="0000004A">
      <w:pPr>
        <w:spacing w:after="240" w:before="240" w:lineRule="auto"/>
        <w:rPr/>
      </w:pPr>
      <w:r w:rsidDel="00000000" w:rsidR="00000000" w:rsidRPr="00000000">
        <w:rPr>
          <w:rtl w:val="0"/>
        </w:rPr>
        <w:t xml:space="preserve"> </w:t>
      </w:r>
    </w:p>
    <w:p w:rsidR="00000000" w:rsidDel="00000000" w:rsidP="00000000" w:rsidRDefault="00000000" w:rsidRPr="00000000" w14:paraId="0000004B">
      <w:pPr>
        <w:spacing w:after="240" w:before="240" w:lineRule="auto"/>
        <w:rPr/>
      </w:pPr>
      <w:r w:rsidDel="00000000" w:rsidR="00000000" w:rsidRPr="00000000">
        <w:rPr>
          <w:rtl w:val="0"/>
        </w:rPr>
        <w:t xml:space="preserve"> </w:t>
      </w:r>
    </w:p>
    <w:p w:rsidR="00000000" w:rsidDel="00000000" w:rsidP="00000000" w:rsidRDefault="00000000" w:rsidRPr="00000000" w14:paraId="0000004C">
      <w:pPr>
        <w:spacing w:after="240" w:before="240" w:lineRule="auto"/>
        <w:rPr/>
      </w:pPr>
      <w:r w:rsidDel="00000000" w:rsidR="00000000" w:rsidRPr="00000000">
        <w:rPr>
          <w:rtl w:val="0"/>
        </w:rPr>
        <w:t xml:space="preserve"> </w:t>
      </w:r>
    </w:p>
    <w:p w:rsidR="00000000" w:rsidDel="00000000" w:rsidP="00000000" w:rsidRDefault="00000000" w:rsidRPr="00000000" w14:paraId="0000004D">
      <w:pPr>
        <w:spacing w:after="240" w:before="240" w:lineRule="auto"/>
        <w:rPr/>
      </w:pPr>
      <w:r w:rsidDel="00000000" w:rsidR="00000000" w:rsidRPr="00000000">
        <w:rPr>
          <w:rtl w:val="0"/>
        </w:rPr>
        <w:t xml:space="preserve"> </w:t>
      </w:r>
    </w:p>
    <w:p w:rsidR="00000000" w:rsidDel="00000000" w:rsidP="00000000" w:rsidRDefault="00000000" w:rsidRPr="00000000" w14:paraId="0000004E">
      <w:pPr>
        <w:spacing w:after="240" w:before="240" w:lineRule="auto"/>
        <w:rPr/>
      </w:pPr>
      <w:r w:rsidDel="00000000" w:rsidR="00000000" w:rsidRPr="00000000">
        <w:rPr>
          <w:rtl w:val="0"/>
        </w:rPr>
        <w:t xml:space="preserve"> </w:t>
      </w:r>
    </w:p>
    <w:p w:rsidR="00000000" w:rsidDel="00000000" w:rsidP="00000000" w:rsidRDefault="00000000" w:rsidRPr="00000000" w14:paraId="0000004F">
      <w:pPr>
        <w:spacing w:after="240" w:before="240" w:lineRule="auto"/>
        <w:rPr/>
      </w:pPr>
      <w:r w:rsidDel="00000000" w:rsidR="00000000" w:rsidRPr="00000000">
        <w:rPr>
          <w:rtl w:val="0"/>
        </w:rPr>
        <w:t xml:space="preserve"> </w:t>
      </w:r>
    </w:p>
    <w:p w:rsidR="00000000" w:rsidDel="00000000" w:rsidP="00000000" w:rsidRDefault="00000000" w:rsidRPr="00000000" w14:paraId="00000050">
      <w:pPr>
        <w:spacing w:after="240" w:before="240" w:lineRule="auto"/>
        <w:rPr/>
      </w:pPr>
      <w:r w:rsidDel="00000000" w:rsidR="00000000" w:rsidRPr="00000000">
        <w:rPr>
          <w:rtl w:val="0"/>
        </w:rPr>
        <w:t xml:space="preserve"> </w:t>
      </w:r>
    </w:p>
    <w:p w:rsidR="00000000" w:rsidDel="00000000" w:rsidP="00000000" w:rsidRDefault="00000000" w:rsidRPr="00000000" w14:paraId="00000051">
      <w:pPr>
        <w:spacing w:after="240" w:before="240" w:lineRule="auto"/>
        <w:rPr/>
      </w:pPr>
      <w:r w:rsidDel="00000000" w:rsidR="00000000" w:rsidRPr="00000000">
        <w:rPr>
          <w:rtl w:val="0"/>
        </w:rPr>
        <w:t xml:space="preserve"> </w:t>
      </w:r>
    </w:p>
    <w:p w:rsidR="00000000" w:rsidDel="00000000" w:rsidP="00000000" w:rsidRDefault="00000000" w:rsidRPr="00000000" w14:paraId="00000052">
      <w:pPr>
        <w:spacing w:after="240" w:before="240" w:lineRule="auto"/>
        <w:rPr/>
      </w:pPr>
      <w:r w:rsidDel="00000000" w:rsidR="00000000" w:rsidRPr="00000000">
        <w:rPr>
          <w:rtl w:val="0"/>
        </w:rPr>
        <w:t xml:space="preserve"> </w:t>
      </w:r>
    </w:p>
    <w:p w:rsidR="00000000" w:rsidDel="00000000" w:rsidP="00000000" w:rsidRDefault="00000000" w:rsidRPr="00000000" w14:paraId="00000053">
      <w:pPr>
        <w:spacing w:after="240" w:before="240" w:lineRule="auto"/>
        <w:rPr/>
      </w:pPr>
      <w:r w:rsidDel="00000000" w:rsidR="00000000" w:rsidRPr="00000000">
        <w:rPr>
          <w:rtl w:val="0"/>
        </w:rPr>
        <w:t xml:space="preserve"> </w:t>
      </w:r>
    </w:p>
    <w:p w:rsidR="00000000" w:rsidDel="00000000" w:rsidP="00000000" w:rsidRDefault="00000000" w:rsidRPr="00000000" w14:paraId="00000054">
      <w:pPr>
        <w:spacing w:after="240" w:before="240" w:lineRule="auto"/>
        <w:rPr/>
      </w:pPr>
      <w:r w:rsidDel="00000000" w:rsidR="00000000" w:rsidRPr="00000000">
        <w:rPr>
          <w:rtl w:val="0"/>
        </w:rPr>
        <w:t xml:space="preserve"> </w:t>
      </w:r>
    </w:p>
    <w:p w:rsidR="00000000" w:rsidDel="00000000" w:rsidP="00000000" w:rsidRDefault="00000000" w:rsidRPr="00000000" w14:paraId="00000055">
      <w:pPr>
        <w:spacing w:after="240" w:before="240" w:lineRule="auto"/>
        <w:rPr/>
      </w:pPr>
      <w:r w:rsidDel="00000000" w:rsidR="00000000" w:rsidRPr="00000000">
        <w:rPr>
          <w:rtl w:val="0"/>
        </w:rPr>
        <w:t xml:space="preserve"> </w:t>
      </w:r>
    </w:p>
    <w:p w:rsidR="00000000" w:rsidDel="00000000" w:rsidP="00000000" w:rsidRDefault="00000000" w:rsidRPr="00000000" w14:paraId="00000056">
      <w:pPr>
        <w:spacing w:after="240" w:before="240" w:lineRule="auto"/>
        <w:rPr/>
      </w:pPr>
      <w:r w:rsidDel="00000000" w:rsidR="00000000" w:rsidRPr="00000000">
        <w:rPr>
          <w:rtl w:val="0"/>
        </w:rPr>
        <w:t xml:space="preserve"> </w:t>
      </w:r>
    </w:p>
    <w:p w:rsidR="00000000" w:rsidDel="00000000" w:rsidP="00000000" w:rsidRDefault="00000000" w:rsidRPr="00000000" w14:paraId="00000057">
      <w:pPr>
        <w:spacing w:after="240" w:before="240" w:lineRule="auto"/>
        <w:rPr/>
      </w:pPr>
      <w:r w:rsidDel="00000000" w:rsidR="00000000" w:rsidRPr="00000000">
        <w:rPr>
          <w:rtl w:val="0"/>
        </w:rPr>
        <w:t xml:space="preserve"> </w:t>
      </w:r>
    </w:p>
    <w:p w:rsidR="00000000" w:rsidDel="00000000" w:rsidP="00000000" w:rsidRDefault="00000000" w:rsidRPr="00000000" w14:paraId="00000058">
      <w:pPr>
        <w:spacing w:after="240" w:before="240" w:lineRule="auto"/>
        <w:rPr/>
      </w:pPr>
      <w:r w:rsidDel="00000000" w:rsidR="00000000" w:rsidRPr="00000000">
        <w:rPr>
          <w:rtl w:val="0"/>
        </w:rPr>
        <w:t xml:space="preserve"> </w:t>
      </w:r>
    </w:p>
    <w:p w:rsidR="00000000" w:rsidDel="00000000" w:rsidP="00000000" w:rsidRDefault="00000000" w:rsidRPr="00000000" w14:paraId="00000059">
      <w:pPr>
        <w:spacing w:after="240" w:before="240" w:lineRule="auto"/>
        <w:rPr/>
      </w:pPr>
      <w:r w:rsidDel="00000000" w:rsidR="00000000" w:rsidRPr="00000000">
        <w:rPr>
          <w:rtl w:val="0"/>
        </w:rPr>
        <w:t xml:space="preserve"> </w:t>
      </w:r>
    </w:p>
    <w:p w:rsidR="00000000" w:rsidDel="00000000" w:rsidP="00000000" w:rsidRDefault="00000000" w:rsidRPr="00000000" w14:paraId="0000005A">
      <w:pPr>
        <w:spacing w:after="240" w:before="240" w:lineRule="auto"/>
        <w:rPr/>
      </w:pPr>
      <w:r w:rsidDel="00000000" w:rsidR="00000000" w:rsidRPr="00000000">
        <w:rPr>
          <w:rtl w:val="0"/>
        </w:rPr>
        <w:t xml:space="preserve"> </w:t>
      </w:r>
    </w:p>
    <w:p w:rsidR="00000000" w:rsidDel="00000000" w:rsidP="00000000" w:rsidRDefault="00000000" w:rsidRPr="00000000" w14:paraId="0000005B">
      <w:pPr>
        <w:spacing w:after="240" w:before="240" w:lineRule="auto"/>
        <w:rPr/>
      </w:pPr>
      <w:r w:rsidDel="00000000" w:rsidR="00000000" w:rsidRPr="00000000">
        <w:rPr>
          <w:rtl w:val="0"/>
        </w:rPr>
        <w:t xml:space="preserve"> </w:t>
      </w:r>
    </w:p>
    <w:p w:rsidR="00000000" w:rsidDel="00000000" w:rsidP="00000000" w:rsidRDefault="00000000" w:rsidRPr="00000000" w14:paraId="0000005C">
      <w:pPr>
        <w:spacing w:after="240" w:before="240" w:lineRule="auto"/>
        <w:rPr/>
      </w:pPr>
      <w:r w:rsidDel="00000000" w:rsidR="00000000" w:rsidRPr="00000000">
        <w:rPr>
          <w:rtl w:val="0"/>
        </w:rPr>
        <w:t xml:space="preserve"> </w:t>
      </w:r>
    </w:p>
    <w:p w:rsidR="00000000" w:rsidDel="00000000" w:rsidP="00000000" w:rsidRDefault="00000000" w:rsidRPr="00000000" w14:paraId="0000005D">
      <w:pPr>
        <w:spacing w:after="240" w:before="240" w:lineRule="auto"/>
        <w:rPr/>
      </w:pPr>
      <w:r w:rsidDel="00000000" w:rsidR="00000000" w:rsidRPr="00000000">
        <w:rPr>
          <w:rtl w:val="0"/>
        </w:rPr>
        <w:t xml:space="preserve"> </w:t>
      </w:r>
    </w:p>
    <w:p w:rsidR="00000000" w:rsidDel="00000000" w:rsidP="00000000" w:rsidRDefault="00000000" w:rsidRPr="00000000" w14:paraId="0000005E">
      <w:pPr>
        <w:spacing w:after="240" w:before="240" w:lineRule="auto"/>
        <w:rPr/>
      </w:pPr>
      <w:r w:rsidDel="00000000" w:rsidR="00000000" w:rsidRPr="00000000">
        <w:rPr>
          <w:rtl w:val="0"/>
        </w:rPr>
        <w:t xml:space="preserve"> </w:t>
      </w:r>
    </w:p>
    <w:p w:rsidR="00000000" w:rsidDel="00000000" w:rsidP="00000000" w:rsidRDefault="00000000" w:rsidRPr="00000000" w14:paraId="0000005F">
      <w:pPr>
        <w:spacing w:after="240" w:before="240" w:lineRule="auto"/>
        <w:rPr/>
      </w:pPr>
      <w:r w:rsidDel="00000000" w:rsidR="00000000" w:rsidRPr="00000000">
        <w:rPr>
          <w:rtl w:val="0"/>
        </w:rPr>
        <w:t xml:space="preserve">Disease prevention and health promotion</w:t>
      </w:r>
    </w:p>
    <w:p w:rsidR="00000000" w:rsidDel="00000000" w:rsidP="00000000" w:rsidRDefault="00000000" w:rsidRPr="00000000" w14:paraId="00000060">
      <w:pPr>
        <w:spacing w:after="240" w:before="240" w:lineRule="auto"/>
        <w:rPr/>
      </w:pPr>
      <w:r w:rsidDel="00000000" w:rsidR="00000000" w:rsidRPr="00000000">
        <w:rPr>
          <w:rtl w:val="0"/>
        </w:rPr>
        <w:t xml:space="preserve"> </w:t>
      </w:r>
    </w:p>
    <w:p w:rsidR="00000000" w:rsidDel="00000000" w:rsidP="00000000" w:rsidRDefault="00000000" w:rsidRPr="00000000" w14:paraId="00000061">
      <w:pPr>
        <w:spacing w:after="240" w:before="240" w:lineRule="auto"/>
        <w:rPr/>
      </w:pPr>
      <w:r w:rsidDel="00000000" w:rsidR="00000000" w:rsidRPr="00000000">
        <w:rPr>
          <w:rtl w:val="0"/>
        </w:rPr>
        <w:t xml:space="preserve">Addressing the growing obesity pandemic in Wales requires the implementation of various strategies at the population level. These strategies should focus on disease prevention and health promotion to tackle obesity and its associated health issues. Disease prevention aims to reduce the burden of diseases and risk factors through targeted interventions for early detection and prevention. Certain genetic variants and medical conditions, such as monogenic obesity and Cushing's disease, can contribute to weight gain or obesity (Centers for Disease Control and Prevention, 2022). Physical activity plays a crucial role in disease prevention. A balanced diet and regular exercise are essential for reducing the health risks associated with obesity. The Centers for Disease Control and Prevention (2022) recommend that adults aim for at least 150 minutes of moderate-intensity aerobic exercise per week. Regular exercise helps control weight, lowers the risk of obesity-related conditions like type 2 diabetes and cardiovascular disease, improves metabolic health, and enhances mental well-being. Weight-bearing activities also promote bone health and may have a positive impact on gut bacteria. Exercise regulates hormones related to hunger and metabolism, helping to prevent overeating and obesity. It also promotes better sleep (Centers for Disease Control and Prevention, 2023). Behavioural counselling and support are effective strategies for weight management. Behavioural counselling addresses the psychological and behavioural aspects of obesity, helping individuals achieve long-lasting changes. It assists in setting realistic goals, identifying triggers for unhealthy behaviours, and providing strategies for making better decisions (U.S. Preventive Services Task Force, 2018). The World Health Organization (2019) defined health promotion as empowering people to take control of their health and make decisions that are in their best interests. Community factors, such as the availability of healthy food options, opportunities for physical activity, and policies related to community development, impact obesity rates. Peer and social support, marketing, and promotion also play a role (Centers for Disease Control and Prevention, 2022). Educating individuals about the causes and consequences of obesity and promoting healthy lifestyles are essential components of health promotion efforts (National Institute of Diabetes and Digestive and Kidney Diseases, 2023). By increasing knowledge about nutrition and physical exercise, individuals can make informed choices and develop lasting habits that improve overall well-being and reduce the risk of chronic diseases. Psychological factors, such as emotional eating and stress, can contribute to obesity. Health promotion programmes can address these factors by promoting stress management techniques and providing resources for emotional well-being. By addressing stress and emotional eating, individuals can develop better coping skills and reduce their reliance on food for emotional support. Additionally, providing mental health resources can enhance overall well-being and support individuals in making long-term lifestyle changes (American Psychological Association, 2023). Health promotion initiatives can also focus on raising awareness about portion sizes and promoting mindful eating. Many people consume more calories than necessary due to excessive portion sizes. Teaching individuals about sensible serving sizes and providing guidance on portion control can help them develop healthier relationships with food. Emphasising the importance of listening to one's body cues of hunger and fullness can further promote balanced eating habits (National Heart, Lung, and Blood Institute, 2015).</w:t>
      </w:r>
    </w:p>
    <w:p w:rsidR="00000000" w:rsidDel="00000000" w:rsidP="00000000" w:rsidRDefault="00000000" w:rsidRPr="00000000" w14:paraId="00000062">
      <w:pPr>
        <w:spacing w:after="240" w:before="240" w:lineRule="auto"/>
        <w:rPr/>
      </w:pPr>
      <w:r w:rsidDel="00000000" w:rsidR="00000000" w:rsidRPr="00000000">
        <w:rPr>
          <w:rtl w:val="0"/>
        </w:rPr>
        <w:t xml:space="preserve"> </w:t>
      </w:r>
    </w:p>
    <w:p w:rsidR="00000000" w:rsidDel="00000000" w:rsidP="00000000" w:rsidRDefault="00000000" w:rsidRPr="00000000" w14:paraId="00000063">
      <w:pPr>
        <w:spacing w:after="240" w:before="240" w:lineRule="auto"/>
        <w:rPr/>
      </w:pPr>
      <w:r w:rsidDel="00000000" w:rsidR="00000000" w:rsidRPr="00000000">
        <w:rPr>
          <w:rtl w:val="0"/>
        </w:rPr>
        <w:t xml:space="preserve"> </w:t>
      </w:r>
    </w:p>
    <w:p w:rsidR="00000000" w:rsidDel="00000000" w:rsidP="00000000" w:rsidRDefault="00000000" w:rsidRPr="00000000" w14:paraId="00000064">
      <w:pPr>
        <w:spacing w:after="240" w:before="240" w:lineRule="auto"/>
        <w:rPr/>
      </w:pPr>
      <w:r w:rsidDel="00000000" w:rsidR="00000000" w:rsidRPr="00000000">
        <w:rPr>
          <w:rtl w:val="0"/>
        </w:rPr>
        <w:t xml:space="preserve"> </w:t>
      </w:r>
    </w:p>
    <w:p w:rsidR="00000000" w:rsidDel="00000000" w:rsidP="00000000" w:rsidRDefault="00000000" w:rsidRPr="00000000" w14:paraId="00000065">
      <w:pPr>
        <w:spacing w:after="240" w:before="240" w:lineRule="auto"/>
        <w:rPr/>
      </w:pPr>
      <w:r w:rsidDel="00000000" w:rsidR="00000000" w:rsidRPr="00000000">
        <w:rPr>
          <w:rtl w:val="0"/>
        </w:rPr>
        <w:t xml:space="preserve"> </w:t>
      </w:r>
    </w:p>
    <w:p w:rsidR="00000000" w:rsidDel="00000000" w:rsidP="00000000" w:rsidRDefault="00000000" w:rsidRPr="00000000" w14:paraId="00000066">
      <w:pPr>
        <w:spacing w:after="240" w:before="240" w:lineRule="auto"/>
        <w:rPr/>
      </w:pPr>
      <w:r w:rsidDel="00000000" w:rsidR="00000000" w:rsidRPr="00000000">
        <w:rPr>
          <w:rtl w:val="0"/>
        </w:rPr>
        <w:t xml:space="preserve"> </w:t>
      </w:r>
    </w:p>
    <w:p w:rsidR="00000000" w:rsidDel="00000000" w:rsidP="00000000" w:rsidRDefault="00000000" w:rsidRPr="00000000" w14:paraId="00000067">
      <w:pPr>
        <w:spacing w:after="240" w:before="240" w:lineRule="auto"/>
        <w:rPr/>
      </w:pPr>
      <w:r w:rsidDel="00000000" w:rsidR="00000000" w:rsidRPr="00000000">
        <w:rPr>
          <w:rtl w:val="0"/>
        </w:rPr>
        <w:t xml:space="preserve"> </w:t>
      </w:r>
    </w:p>
    <w:p w:rsidR="00000000" w:rsidDel="00000000" w:rsidP="00000000" w:rsidRDefault="00000000" w:rsidRPr="00000000" w14:paraId="00000068">
      <w:pPr>
        <w:spacing w:after="240" w:before="240" w:lineRule="auto"/>
        <w:rPr/>
      </w:pPr>
      <w:r w:rsidDel="00000000" w:rsidR="00000000" w:rsidRPr="00000000">
        <w:rPr>
          <w:rtl w:val="0"/>
        </w:rPr>
        <w:t xml:space="preserve"> </w:t>
      </w:r>
    </w:p>
    <w:p w:rsidR="00000000" w:rsidDel="00000000" w:rsidP="00000000" w:rsidRDefault="00000000" w:rsidRPr="00000000" w14:paraId="00000069">
      <w:pPr>
        <w:spacing w:after="240" w:before="240" w:lineRule="auto"/>
        <w:rPr/>
      </w:pPr>
      <w:r w:rsidDel="00000000" w:rsidR="00000000" w:rsidRPr="00000000">
        <w:rPr>
          <w:rtl w:val="0"/>
        </w:rPr>
        <w:t xml:space="preserve"> </w:t>
      </w:r>
    </w:p>
    <w:p w:rsidR="00000000" w:rsidDel="00000000" w:rsidP="00000000" w:rsidRDefault="00000000" w:rsidRPr="00000000" w14:paraId="0000006A">
      <w:pPr>
        <w:spacing w:after="240" w:before="240" w:lineRule="auto"/>
        <w:rPr/>
      </w:pPr>
      <w:r w:rsidDel="00000000" w:rsidR="00000000" w:rsidRPr="00000000">
        <w:rPr>
          <w:rtl w:val="0"/>
        </w:rPr>
        <w:t xml:space="preserve"> </w:t>
      </w:r>
    </w:p>
    <w:p w:rsidR="00000000" w:rsidDel="00000000" w:rsidP="00000000" w:rsidRDefault="00000000" w:rsidRPr="00000000" w14:paraId="0000006B">
      <w:pPr>
        <w:spacing w:after="240" w:before="240" w:lineRule="auto"/>
        <w:rPr/>
      </w:pPr>
      <w:r w:rsidDel="00000000" w:rsidR="00000000" w:rsidRPr="00000000">
        <w:rPr>
          <w:rtl w:val="0"/>
        </w:rPr>
        <w:t xml:space="preserve"> </w:t>
      </w:r>
    </w:p>
    <w:p w:rsidR="00000000" w:rsidDel="00000000" w:rsidP="00000000" w:rsidRDefault="00000000" w:rsidRPr="00000000" w14:paraId="0000006C">
      <w:pPr>
        <w:spacing w:after="240" w:before="240" w:lineRule="auto"/>
        <w:rPr/>
      </w:pPr>
      <w:r w:rsidDel="00000000" w:rsidR="00000000" w:rsidRPr="00000000">
        <w:rPr>
          <w:rtl w:val="0"/>
        </w:rPr>
        <w:t xml:space="preserve">Research article one</w:t>
      </w:r>
    </w:p>
    <w:p w:rsidR="00000000" w:rsidDel="00000000" w:rsidP="00000000" w:rsidRDefault="00000000" w:rsidRPr="00000000" w14:paraId="0000006D">
      <w:pPr>
        <w:spacing w:after="240" w:before="240" w:lineRule="auto"/>
        <w:rPr/>
      </w:pPr>
      <w:r w:rsidDel="00000000" w:rsidR="00000000" w:rsidRPr="00000000">
        <w:rPr>
          <w:rtl w:val="0"/>
        </w:rPr>
        <w:t xml:space="preserve"> </w:t>
      </w:r>
    </w:p>
    <w:p w:rsidR="00000000" w:rsidDel="00000000" w:rsidP="00000000" w:rsidRDefault="00000000" w:rsidRPr="00000000" w14:paraId="0000006E">
      <w:pPr>
        <w:spacing w:after="240" w:before="240" w:lineRule="auto"/>
        <w:rPr/>
      </w:pPr>
      <w:r w:rsidDel="00000000" w:rsidR="00000000" w:rsidRPr="00000000">
        <w:rPr>
          <w:rtl w:val="0"/>
        </w:rPr>
        <w:t xml:space="preserve">Han-Na Kim and Kyoungsan Seo's first research article, "Smartphone-Based Health Programme for Improving Physical Activity and Tackling Obesity for Young Adults: A Systematic Review and Meta-Analysis," aims to evaluate the effects of mobile smartphone-based health programmes on physical activity and obesity outcomes in young adults. The study utilises a systematic review and meta-analysis approach to measure the effects of these programs. By analysing existing research, the authors aim to provide a comprehensive understanding of the effectiveness of smartphone-based interventions in promoting physical activity and addressing obesity in young adults (Han-na, K. and Seo, K., 2020). This research is valuable as it can inform the development and implementation of future health promotion strategies targeting this population. A systematic review is a comprehensive review and synthesis of data based on a protocol that focuses on a specific topic or key questions (Russel and Chung and Balk, 2019). A statistical technique called meta-analysis mixes quantitative results from earlier research. In a variety of scientific domains, it is being used more often to provide more reliable findings (Tong and Guo, 2019). To gather relevant articles, the researchers conducted a systematic search using specialised search sites and medical subject heading terms in databases like Medline and CINAHL. They aimed to include all relevant academic articles published by May 2019. Additionally, a manual search was conducted to ensure comprehensive coverage of the available evidence. One strength of the article is its use of mixed-methods research, which combines document review, content analysis, and applied thematic analysis. This approach gives the research additional depth by fusing qualitative and quantitative ideas. Office for Health Improvement &amp; Disparities (2020). Another strength is that the research is contemporary and relevant to current public health problems since the publication links its findings to the need to tackle population obesity, especially in light of the COVID-19 epidemic (World Obesity, No Date). One weakness is the qualitative technique, thematic analysis is vulnerable to subjectivity. The viewpoints of the researchers may have an impact on the interpretation derived from theme analysis, therefore, it would be beneficial for the paper to address any potential biases in this area (Lorelli and Nowell, 2017). This article's inability to clearly describe the sampling strategy used to choose the 14 government strategies under analysis is one of its weaknesses. Enhancing the repeatability and generalizability of the study would need a more explicit description of the sampling approach (Colorado State University 2005).</w:t>
      </w:r>
    </w:p>
    <w:p w:rsidR="00000000" w:rsidDel="00000000" w:rsidP="00000000" w:rsidRDefault="00000000" w:rsidRPr="00000000" w14:paraId="0000006F">
      <w:pPr>
        <w:spacing w:after="240" w:before="240" w:lineRule="auto"/>
        <w:rPr/>
      </w:pPr>
      <w:r w:rsidDel="00000000" w:rsidR="00000000" w:rsidRPr="00000000">
        <w:rPr>
          <w:rtl w:val="0"/>
        </w:rPr>
        <w:t xml:space="preserve"> </w:t>
      </w:r>
    </w:p>
    <w:p w:rsidR="00000000" w:rsidDel="00000000" w:rsidP="00000000" w:rsidRDefault="00000000" w:rsidRPr="00000000" w14:paraId="00000070">
      <w:pPr>
        <w:spacing w:after="240" w:before="240" w:lineRule="auto"/>
        <w:rPr/>
      </w:pPr>
      <w:r w:rsidDel="00000000" w:rsidR="00000000" w:rsidRPr="00000000">
        <w:rPr>
          <w:rtl w:val="0"/>
        </w:rPr>
        <w:t xml:space="preserve"> </w:t>
      </w:r>
    </w:p>
    <w:p w:rsidR="00000000" w:rsidDel="00000000" w:rsidP="00000000" w:rsidRDefault="00000000" w:rsidRPr="00000000" w14:paraId="00000071">
      <w:pPr>
        <w:spacing w:after="240" w:before="240" w:lineRule="auto"/>
        <w:rPr/>
      </w:pPr>
      <w:r w:rsidDel="00000000" w:rsidR="00000000" w:rsidRPr="00000000">
        <w:rPr>
          <w:rtl w:val="0"/>
        </w:rPr>
        <w:t xml:space="preserve"> </w:t>
      </w:r>
    </w:p>
    <w:p w:rsidR="00000000" w:rsidDel="00000000" w:rsidP="00000000" w:rsidRDefault="00000000" w:rsidRPr="00000000" w14:paraId="00000072">
      <w:pPr>
        <w:spacing w:after="240" w:before="240" w:lineRule="auto"/>
        <w:rPr/>
      </w:pPr>
      <w:r w:rsidDel="00000000" w:rsidR="00000000" w:rsidRPr="00000000">
        <w:rPr>
          <w:rtl w:val="0"/>
        </w:rPr>
        <w:t xml:space="preserve"> </w:t>
      </w:r>
    </w:p>
    <w:p w:rsidR="00000000" w:rsidDel="00000000" w:rsidP="00000000" w:rsidRDefault="00000000" w:rsidRPr="00000000" w14:paraId="00000073">
      <w:pPr>
        <w:spacing w:after="240" w:before="240" w:lineRule="auto"/>
        <w:rPr/>
      </w:pPr>
      <w:r w:rsidDel="00000000" w:rsidR="00000000" w:rsidRPr="00000000">
        <w:rPr>
          <w:rtl w:val="0"/>
        </w:rPr>
        <w:t xml:space="preserve"> </w:t>
      </w:r>
    </w:p>
    <w:p w:rsidR="00000000" w:rsidDel="00000000" w:rsidP="00000000" w:rsidRDefault="00000000" w:rsidRPr="00000000" w14:paraId="00000074">
      <w:pPr>
        <w:spacing w:after="240" w:before="240" w:lineRule="auto"/>
        <w:rPr/>
      </w:pPr>
      <w:r w:rsidDel="00000000" w:rsidR="00000000" w:rsidRPr="00000000">
        <w:rPr>
          <w:rtl w:val="0"/>
        </w:rPr>
        <w:t xml:space="preserve"> </w:t>
      </w:r>
    </w:p>
    <w:p w:rsidR="00000000" w:rsidDel="00000000" w:rsidP="00000000" w:rsidRDefault="00000000" w:rsidRPr="00000000" w14:paraId="00000075">
      <w:pPr>
        <w:spacing w:after="240" w:before="240" w:lineRule="auto"/>
        <w:rPr/>
      </w:pPr>
      <w:r w:rsidDel="00000000" w:rsidR="00000000" w:rsidRPr="00000000">
        <w:rPr>
          <w:rtl w:val="0"/>
        </w:rPr>
        <w:t xml:space="preserve"> </w:t>
      </w:r>
    </w:p>
    <w:p w:rsidR="00000000" w:rsidDel="00000000" w:rsidP="00000000" w:rsidRDefault="00000000" w:rsidRPr="00000000" w14:paraId="00000076">
      <w:pPr>
        <w:spacing w:after="240" w:before="240" w:lineRule="auto"/>
        <w:rPr/>
      </w:pPr>
      <w:r w:rsidDel="00000000" w:rsidR="00000000" w:rsidRPr="00000000">
        <w:rPr>
          <w:rtl w:val="0"/>
        </w:rPr>
        <w:t xml:space="preserve"> </w:t>
      </w:r>
    </w:p>
    <w:p w:rsidR="00000000" w:rsidDel="00000000" w:rsidP="00000000" w:rsidRDefault="00000000" w:rsidRPr="00000000" w14:paraId="00000077">
      <w:pPr>
        <w:spacing w:after="240" w:before="240" w:lineRule="auto"/>
        <w:rPr/>
      </w:pPr>
      <w:r w:rsidDel="00000000" w:rsidR="00000000" w:rsidRPr="00000000">
        <w:rPr>
          <w:rtl w:val="0"/>
        </w:rPr>
        <w:t xml:space="preserve"> </w:t>
      </w:r>
    </w:p>
    <w:p w:rsidR="00000000" w:rsidDel="00000000" w:rsidP="00000000" w:rsidRDefault="00000000" w:rsidRPr="00000000" w14:paraId="00000078">
      <w:pPr>
        <w:spacing w:after="240" w:before="240" w:lineRule="auto"/>
        <w:rPr/>
      </w:pPr>
      <w:r w:rsidDel="00000000" w:rsidR="00000000" w:rsidRPr="00000000">
        <w:rPr>
          <w:rtl w:val="0"/>
        </w:rPr>
        <w:t xml:space="preserve"> </w:t>
      </w:r>
    </w:p>
    <w:p w:rsidR="00000000" w:rsidDel="00000000" w:rsidP="00000000" w:rsidRDefault="00000000" w:rsidRPr="00000000" w14:paraId="00000079">
      <w:pPr>
        <w:spacing w:after="240" w:before="240" w:lineRule="auto"/>
        <w:rPr/>
      </w:pPr>
      <w:r w:rsidDel="00000000" w:rsidR="00000000" w:rsidRPr="00000000">
        <w:rPr>
          <w:rtl w:val="0"/>
        </w:rPr>
        <w:t xml:space="preserve"> </w:t>
      </w:r>
    </w:p>
    <w:p w:rsidR="00000000" w:rsidDel="00000000" w:rsidP="00000000" w:rsidRDefault="00000000" w:rsidRPr="00000000" w14:paraId="0000007A">
      <w:pPr>
        <w:spacing w:after="240" w:before="240" w:lineRule="auto"/>
        <w:rPr/>
      </w:pPr>
      <w:r w:rsidDel="00000000" w:rsidR="00000000" w:rsidRPr="00000000">
        <w:rPr>
          <w:rtl w:val="0"/>
        </w:rPr>
        <w:t xml:space="preserve"> </w:t>
      </w:r>
    </w:p>
    <w:p w:rsidR="00000000" w:rsidDel="00000000" w:rsidP="00000000" w:rsidRDefault="00000000" w:rsidRPr="00000000" w14:paraId="0000007B">
      <w:pPr>
        <w:spacing w:after="240" w:before="240" w:lineRule="auto"/>
        <w:rPr/>
      </w:pPr>
      <w:r w:rsidDel="00000000" w:rsidR="00000000" w:rsidRPr="00000000">
        <w:rPr>
          <w:rtl w:val="0"/>
        </w:rPr>
        <w:t xml:space="preserve"> </w:t>
      </w:r>
    </w:p>
    <w:p w:rsidR="00000000" w:rsidDel="00000000" w:rsidP="00000000" w:rsidRDefault="00000000" w:rsidRPr="00000000" w14:paraId="0000007C">
      <w:pPr>
        <w:spacing w:after="240" w:before="240" w:lineRule="auto"/>
        <w:rPr/>
      </w:pPr>
      <w:r w:rsidDel="00000000" w:rsidR="00000000" w:rsidRPr="00000000">
        <w:rPr>
          <w:rtl w:val="0"/>
        </w:rPr>
        <w:t xml:space="preserve"> </w:t>
      </w:r>
    </w:p>
    <w:p w:rsidR="00000000" w:rsidDel="00000000" w:rsidP="00000000" w:rsidRDefault="00000000" w:rsidRPr="00000000" w14:paraId="0000007D">
      <w:pPr>
        <w:spacing w:after="240" w:before="240" w:lineRule="auto"/>
        <w:rPr/>
      </w:pPr>
      <w:r w:rsidDel="00000000" w:rsidR="00000000" w:rsidRPr="00000000">
        <w:rPr>
          <w:rtl w:val="0"/>
        </w:rPr>
        <w:t xml:space="preserve"> </w:t>
      </w:r>
    </w:p>
    <w:p w:rsidR="00000000" w:rsidDel="00000000" w:rsidP="00000000" w:rsidRDefault="00000000" w:rsidRPr="00000000" w14:paraId="0000007E">
      <w:pPr>
        <w:spacing w:after="240" w:before="240" w:lineRule="auto"/>
        <w:rPr/>
      </w:pPr>
      <w:r w:rsidDel="00000000" w:rsidR="00000000" w:rsidRPr="00000000">
        <w:rPr>
          <w:rtl w:val="0"/>
        </w:rPr>
        <w:t xml:space="preserve"> </w:t>
      </w:r>
    </w:p>
    <w:p w:rsidR="00000000" w:rsidDel="00000000" w:rsidP="00000000" w:rsidRDefault="00000000" w:rsidRPr="00000000" w14:paraId="0000007F">
      <w:pPr>
        <w:spacing w:after="240" w:before="240" w:lineRule="auto"/>
        <w:rPr/>
      </w:pPr>
      <w:r w:rsidDel="00000000" w:rsidR="00000000" w:rsidRPr="00000000">
        <w:rPr>
          <w:rtl w:val="0"/>
        </w:rPr>
        <w:t xml:space="preserve"> </w:t>
      </w:r>
    </w:p>
    <w:p w:rsidR="00000000" w:rsidDel="00000000" w:rsidP="00000000" w:rsidRDefault="00000000" w:rsidRPr="00000000" w14:paraId="00000080">
      <w:pPr>
        <w:spacing w:after="240" w:before="240" w:lineRule="auto"/>
        <w:rPr/>
      </w:pPr>
      <w:r w:rsidDel="00000000" w:rsidR="00000000" w:rsidRPr="00000000">
        <w:rPr>
          <w:rtl w:val="0"/>
        </w:rPr>
        <w:t xml:space="preserve"> </w:t>
      </w:r>
    </w:p>
    <w:p w:rsidR="00000000" w:rsidDel="00000000" w:rsidP="00000000" w:rsidRDefault="00000000" w:rsidRPr="00000000" w14:paraId="00000081">
      <w:pPr>
        <w:spacing w:after="240" w:before="240" w:lineRule="auto"/>
        <w:rPr/>
      </w:pPr>
      <w:r w:rsidDel="00000000" w:rsidR="00000000" w:rsidRPr="00000000">
        <w:rPr>
          <w:rtl w:val="0"/>
        </w:rPr>
        <w:t xml:space="preserve">Research article one themes</w:t>
      </w:r>
    </w:p>
    <w:p w:rsidR="00000000" w:rsidDel="00000000" w:rsidP="00000000" w:rsidRDefault="00000000" w:rsidRPr="00000000" w14:paraId="00000082">
      <w:pPr>
        <w:spacing w:after="240" w:before="240" w:lineRule="auto"/>
        <w:rPr/>
      </w:pPr>
      <w:r w:rsidDel="00000000" w:rsidR="00000000" w:rsidRPr="00000000">
        <w:rPr>
          <w:rtl w:val="0"/>
        </w:rPr>
        <w:t xml:space="preserve"> </w:t>
      </w:r>
    </w:p>
    <w:p w:rsidR="00000000" w:rsidDel="00000000" w:rsidP="00000000" w:rsidRDefault="00000000" w:rsidRPr="00000000" w14:paraId="00000083">
      <w:pPr>
        <w:spacing w:after="240" w:before="240" w:lineRule="auto"/>
        <w:rPr/>
      </w:pPr>
      <w:r w:rsidDel="00000000" w:rsidR="00000000" w:rsidRPr="00000000">
        <w:rPr>
          <w:rtl w:val="0"/>
        </w:rPr>
        <w:t xml:space="preserve">A theme within the research article examines how young adults' physical activity and obesity outcomes are affected by health programmes based on mobile smartphones, offering proof of these programmes' efficacy in promoting physical activity and weight loss (Han-na, K. and Seo, K., 2020). This theme proposes a method that entails putting smartphone health apps into place, directly addressing the study question. The results show that using these programmes can be a successful strategy to fight obesity at the population level. The study's data substantiates the notion that these programmes promote weight loss and improved physical activity, providing a workable and affordable remedy. The research article also highlights the importance of smartphone applications as a workable option to combat sedentary lives and enhance health, and it addresses the difficulties young adults have fulfilling physical activity standards. This is another subject of the research article. By highlighting the difficulties experienced by young people, this topic subtly responds to your research question and is pertinent to the population-level method (Aslam and Emmanuel, 2010). According to the study, young adults' sedentary lifestyles are linked to health issues. By addressing these issues and encouraging healthy behaviours at the community level, smartphone health programmes can help combat the obesity pandemic. According to the study, smartphone health apps can promote good health by providing access to services and motivating physical activity. Tailoring these apps to the needs of young adults can help prevent non-communicable diseases associated with obesity. This information is valuable for health promotion initiatives (Han-na, K. and Seo, K., 2020).</w:t>
      </w:r>
    </w:p>
    <w:p w:rsidR="00000000" w:rsidDel="00000000" w:rsidP="00000000" w:rsidRDefault="00000000" w:rsidRPr="00000000" w14:paraId="00000084">
      <w:pPr>
        <w:spacing w:after="240" w:before="240" w:lineRule="auto"/>
        <w:rPr/>
      </w:pPr>
      <w:r w:rsidDel="00000000" w:rsidR="00000000" w:rsidRPr="00000000">
        <w:rPr>
          <w:rtl w:val="0"/>
        </w:rPr>
        <w:t xml:space="preserve"> </w:t>
      </w:r>
    </w:p>
    <w:p w:rsidR="00000000" w:rsidDel="00000000" w:rsidP="00000000" w:rsidRDefault="00000000" w:rsidRPr="00000000" w14:paraId="00000085">
      <w:pPr>
        <w:spacing w:after="240" w:before="240" w:lineRule="auto"/>
        <w:rPr/>
      </w:pPr>
      <w:r w:rsidDel="00000000" w:rsidR="00000000" w:rsidRPr="00000000">
        <w:rPr>
          <w:rtl w:val="0"/>
        </w:rPr>
        <w:t xml:space="preserve"> </w:t>
      </w:r>
    </w:p>
    <w:p w:rsidR="00000000" w:rsidDel="00000000" w:rsidP="00000000" w:rsidRDefault="00000000" w:rsidRPr="00000000" w14:paraId="00000086">
      <w:pPr>
        <w:spacing w:after="240" w:before="240" w:lineRule="auto"/>
        <w:rPr/>
      </w:pPr>
      <w:r w:rsidDel="00000000" w:rsidR="00000000" w:rsidRPr="00000000">
        <w:rPr>
          <w:rtl w:val="0"/>
        </w:rPr>
        <w:t xml:space="preserve"> </w:t>
      </w:r>
    </w:p>
    <w:p w:rsidR="00000000" w:rsidDel="00000000" w:rsidP="00000000" w:rsidRDefault="00000000" w:rsidRPr="00000000" w14:paraId="00000087">
      <w:pPr>
        <w:spacing w:after="240" w:before="240" w:lineRule="auto"/>
        <w:rPr/>
      </w:pPr>
      <w:r w:rsidDel="00000000" w:rsidR="00000000" w:rsidRPr="00000000">
        <w:rPr>
          <w:rtl w:val="0"/>
        </w:rPr>
        <w:t xml:space="preserve"> </w:t>
      </w:r>
    </w:p>
    <w:p w:rsidR="00000000" w:rsidDel="00000000" w:rsidP="00000000" w:rsidRDefault="00000000" w:rsidRPr="00000000" w14:paraId="00000088">
      <w:pPr>
        <w:spacing w:after="240" w:before="240" w:lineRule="auto"/>
        <w:rPr/>
      </w:pPr>
      <w:r w:rsidDel="00000000" w:rsidR="00000000" w:rsidRPr="00000000">
        <w:rPr>
          <w:rtl w:val="0"/>
        </w:rPr>
        <w:t xml:space="preserve"> </w:t>
      </w:r>
    </w:p>
    <w:p w:rsidR="00000000" w:rsidDel="00000000" w:rsidP="00000000" w:rsidRDefault="00000000" w:rsidRPr="00000000" w14:paraId="00000089">
      <w:pPr>
        <w:spacing w:after="240" w:before="240" w:lineRule="auto"/>
        <w:rPr/>
      </w:pPr>
      <w:r w:rsidDel="00000000" w:rsidR="00000000" w:rsidRPr="00000000">
        <w:rPr>
          <w:rtl w:val="0"/>
        </w:rPr>
        <w:t xml:space="preserve"> </w:t>
      </w:r>
    </w:p>
    <w:p w:rsidR="00000000" w:rsidDel="00000000" w:rsidP="00000000" w:rsidRDefault="00000000" w:rsidRPr="00000000" w14:paraId="0000008A">
      <w:pPr>
        <w:spacing w:after="240" w:before="240" w:lineRule="auto"/>
        <w:rPr/>
      </w:pPr>
      <w:r w:rsidDel="00000000" w:rsidR="00000000" w:rsidRPr="00000000">
        <w:rPr>
          <w:rtl w:val="0"/>
        </w:rPr>
        <w:t xml:space="preserve"> </w:t>
      </w:r>
    </w:p>
    <w:p w:rsidR="00000000" w:rsidDel="00000000" w:rsidP="00000000" w:rsidRDefault="00000000" w:rsidRPr="00000000" w14:paraId="0000008B">
      <w:pPr>
        <w:spacing w:after="240" w:before="240" w:lineRule="auto"/>
        <w:rPr/>
      </w:pPr>
      <w:r w:rsidDel="00000000" w:rsidR="00000000" w:rsidRPr="00000000">
        <w:rPr>
          <w:rtl w:val="0"/>
        </w:rPr>
        <w:t xml:space="preserve"> </w:t>
      </w:r>
    </w:p>
    <w:p w:rsidR="00000000" w:rsidDel="00000000" w:rsidP="00000000" w:rsidRDefault="00000000" w:rsidRPr="00000000" w14:paraId="0000008C">
      <w:pPr>
        <w:spacing w:after="240" w:before="240" w:lineRule="auto"/>
        <w:rPr/>
      </w:pPr>
      <w:r w:rsidDel="00000000" w:rsidR="00000000" w:rsidRPr="00000000">
        <w:rPr>
          <w:rtl w:val="0"/>
        </w:rPr>
        <w:t xml:space="preserve"> </w:t>
      </w:r>
    </w:p>
    <w:p w:rsidR="00000000" w:rsidDel="00000000" w:rsidP="00000000" w:rsidRDefault="00000000" w:rsidRPr="00000000" w14:paraId="0000008D">
      <w:pPr>
        <w:spacing w:after="240" w:before="240" w:lineRule="auto"/>
        <w:rPr/>
      </w:pPr>
      <w:r w:rsidDel="00000000" w:rsidR="00000000" w:rsidRPr="00000000">
        <w:rPr>
          <w:rtl w:val="0"/>
        </w:rPr>
        <w:t xml:space="preserve"> </w:t>
      </w:r>
    </w:p>
    <w:p w:rsidR="00000000" w:rsidDel="00000000" w:rsidP="00000000" w:rsidRDefault="00000000" w:rsidRPr="00000000" w14:paraId="0000008E">
      <w:pPr>
        <w:spacing w:after="240" w:before="240" w:lineRule="auto"/>
        <w:rPr/>
      </w:pPr>
      <w:r w:rsidDel="00000000" w:rsidR="00000000" w:rsidRPr="00000000">
        <w:rPr>
          <w:rtl w:val="0"/>
        </w:rPr>
        <w:t xml:space="preserve"> </w:t>
      </w:r>
    </w:p>
    <w:p w:rsidR="00000000" w:rsidDel="00000000" w:rsidP="00000000" w:rsidRDefault="00000000" w:rsidRPr="00000000" w14:paraId="0000008F">
      <w:pPr>
        <w:spacing w:after="240" w:before="240" w:lineRule="auto"/>
        <w:rPr/>
      </w:pPr>
      <w:r w:rsidDel="00000000" w:rsidR="00000000" w:rsidRPr="00000000">
        <w:rPr>
          <w:rtl w:val="0"/>
        </w:rPr>
        <w:t xml:space="preserve"> </w:t>
      </w:r>
    </w:p>
    <w:p w:rsidR="00000000" w:rsidDel="00000000" w:rsidP="00000000" w:rsidRDefault="00000000" w:rsidRPr="00000000" w14:paraId="00000090">
      <w:pPr>
        <w:spacing w:after="240" w:before="240" w:lineRule="auto"/>
        <w:rPr/>
      </w:pPr>
      <w:r w:rsidDel="00000000" w:rsidR="00000000" w:rsidRPr="00000000">
        <w:rPr>
          <w:rtl w:val="0"/>
        </w:rPr>
        <w:t xml:space="preserve"> </w:t>
      </w:r>
    </w:p>
    <w:p w:rsidR="00000000" w:rsidDel="00000000" w:rsidP="00000000" w:rsidRDefault="00000000" w:rsidRPr="00000000" w14:paraId="00000091">
      <w:pPr>
        <w:spacing w:after="240" w:before="240" w:lineRule="auto"/>
        <w:rPr/>
      </w:pPr>
      <w:r w:rsidDel="00000000" w:rsidR="00000000" w:rsidRPr="00000000">
        <w:rPr>
          <w:rtl w:val="0"/>
        </w:rPr>
        <w:t xml:space="preserve"> </w:t>
      </w:r>
    </w:p>
    <w:p w:rsidR="00000000" w:rsidDel="00000000" w:rsidP="00000000" w:rsidRDefault="00000000" w:rsidRPr="00000000" w14:paraId="00000092">
      <w:pPr>
        <w:spacing w:after="240" w:before="240" w:lineRule="auto"/>
        <w:rPr/>
      </w:pPr>
      <w:r w:rsidDel="00000000" w:rsidR="00000000" w:rsidRPr="00000000">
        <w:rPr>
          <w:rtl w:val="0"/>
        </w:rPr>
        <w:t xml:space="preserve"> </w:t>
      </w:r>
    </w:p>
    <w:p w:rsidR="00000000" w:rsidDel="00000000" w:rsidP="00000000" w:rsidRDefault="00000000" w:rsidRPr="00000000" w14:paraId="00000093">
      <w:pPr>
        <w:spacing w:after="240" w:before="240" w:lineRule="auto"/>
        <w:rPr/>
      </w:pPr>
      <w:r w:rsidDel="00000000" w:rsidR="00000000" w:rsidRPr="00000000">
        <w:rPr>
          <w:rtl w:val="0"/>
        </w:rPr>
        <w:t xml:space="preserve"> </w:t>
      </w:r>
    </w:p>
    <w:p w:rsidR="00000000" w:rsidDel="00000000" w:rsidP="00000000" w:rsidRDefault="00000000" w:rsidRPr="00000000" w14:paraId="00000094">
      <w:pPr>
        <w:spacing w:after="240" w:before="240" w:lineRule="auto"/>
        <w:rPr/>
      </w:pPr>
      <w:r w:rsidDel="00000000" w:rsidR="00000000" w:rsidRPr="00000000">
        <w:rPr>
          <w:rtl w:val="0"/>
        </w:rPr>
        <w:t xml:space="preserve"> </w:t>
      </w:r>
    </w:p>
    <w:p w:rsidR="00000000" w:rsidDel="00000000" w:rsidP="00000000" w:rsidRDefault="00000000" w:rsidRPr="00000000" w14:paraId="00000095">
      <w:pPr>
        <w:spacing w:after="240" w:before="240" w:lineRule="auto"/>
        <w:rPr/>
      </w:pPr>
      <w:r w:rsidDel="00000000" w:rsidR="00000000" w:rsidRPr="00000000">
        <w:rPr>
          <w:rtl w:val="0"/>
        </w:rPr>
        <w:t xml:space="preserve"> </w:t>
      </w:r>
    </w:p>
    <w:p w:rsidR="00000000" w:rsidDel="00000000" w:rsidP="00000000" w:rsidRDefault="00000000" w:rsidRPr="00000000" w14:paraId="00000096">
      <w:pPr>
        <w:spacing w:after="240" w:before="240" w:lineRule="auto"/>
        <w:rPr/>
      </w:pPr>
      <w:r w:rsidDel="00000000" w:rsidR="00000000" w:rsidRPr="00000000">
        <w:rPr>
          <w:rtl w:val="0"/>
        </w:rPr>
        <w:t xml:space="preserve"> </w:t>
      </w:r>
    </w:p>
    <w:p w:rsidR="00000000" w:rsidDel="00000000" w:rsidP="00000000" w:rsidRDefault="00000000" w:rsidRPr="00000000" w14:paraId="00000097">
      <w:pPr>
        <w:spacing w:after="240" w:before="240" w:lineRule="auto"/>
        <w:rPr/>
      </w:pPr>
      <w:r w:rsidDel="00000000" w:rsidR="00000000" w:rsidRPr="00000000">
        <w:rPr>
          <w:rtl w:val="0"/>
        </w:rPr>
        <w:t xml:space="preserve"> </w:t>
      </w:r>
    </w:p>
    <w:p w:rsidR="00000000" w:rsidDel="00000000" w:rsidP="00000000" w:rsidRDefault="00000000" w:rsidRPr="00000000" w14:paraId="00000098">
      <w:pPr>
        <w:spacing w:after="240" w:before="240" w:lineRule="auto"/>
        <w:rPr/>
      </w:pPr>
      <w:r w:rsidDel="00000000" w:rsidR="00000000" w:rsidRPr="00000000">
        <w:rPr>
          <w:rtl w:val="0"/>
        </w:rPr>
        <w:t xml:space="preserve"> </w:t>
      </w:r>
    </w:p>
    <w:p w:rsidR="00000000" w:rsidDel="00000000" w:rsidP="00000000" w:rsidRDefault="00000000" w:rsidRPr="00000000" w14:paraId="00000099">
      <w:pPr>
        <w:spacing w:after="240" w:before="240" w:lineRule="auto"/>
        <w:rPr/>
      </w:pPr>
      <w:r w:rsidDel="00000000" w:rsidR="00000000" w:rsidRPr="00000000">
        <w:rPr>
          <w:rtl w:val="0"/>
        </w:rPr>
        <w:t xml:space="preserve"> </w:t>
      </w:r>
    </w:p>
    <w:p w:rsidR="00000000" w:rsidDel="00000000" w:rsidP="00000000" w:rsidRDefault="00000000" w:rsidRPr="00000000" w14:paraId="0000009A">
      <w:pPr>
        <w:spacing w:after="240" w:before="240" w:lineRule="auto"/>
        <w:rPr/>
      </w:pPr>
      <w:r w:rsidDel="00000000" w:rsidR="00000000" w:rsidRPr="00000000">
        <w:rPr>
          <w:rtl w:val="0"/>
        </w:rPr>
        <w:t xml:space="preserve"> </w:t>
      </w:r>
    </w:p>
    <w:p w:rsidR="00000000" w:rsidDel="00000000" w:rsidP="00000000" w:rsidRDefault="00000000" w:rsidRPr="00000000" w14:paraId="0000009B">
      <w:pPr>
        <w:spacing w:after="240" w:before="240" w:lineRule="auto"/>
        <w:rPr/>
      </w:pPr>
      <w:r w:rsidDel="00000000" w:rsidR="00000000" w:rsidRPr="00000000">
        <w:rPr>
          <w:rtl w:val="0"/>
        </w:rPr>
        <w:t xml:space="preserve"> </w:t>
      </w:r>
    </w:p>
    <w:p w:rsidR="00000000" w:rsidDel="00000000" w:rsidP="00000000" w:rsidRDefault="00000000" w:rsidRPr="00000000" w14:paraId="0000009C">
      <w:pPr>
        <w:spacing w:after="240" w:before="240" w:lineRule="auto"/>
        <w:rPr/>
      </w:pPr>
      <w:r w:rsidDel="00000000" w:rsidR="00000000" w:rsidRPr="00000000">
        <w:rPr>
          <w:rtl w:val="0"/>
        </w:rPr>
        <w:t xml:space="preserve"> </w:t>
      </w:r>
    </w:p>
    <w:p w:rsidR="00000000" w:rsidDel="00000000" w:rsidP="00000000" w:rsidRDefault="00000000" w:rsidRPr="00000000" w14:paraId="0000009D">
      <w:pPr>
        <w:spacing w:after="240" w:before="240" w:lineRule="auto"/>
        <w:rPr/>
      </w:pPr>
      <w:r w:rsidDel="00000000" w:rsidR="00000000" w:rsidRPr="00000000">
        <w:rPr>
          <w:rtl w:val="0"/>
        </w:rPr>
        <w:t xml:space="preserve"> </w:t>
      </w:r>
    </w:p>
    <w:p w:rsidR="00000000" w:rsidDel="00000000" w:rsidP="00000000" w:rsidRDefault="00000000" w:rsidRPr="00000000" w14:paraId="0000009E">
      <w:pPr>
        <w:spacing w:after="240" w:before="240" w:lineRule="auto"/>
        <w:rPr/>
      </w:pPr>
      <w:r w:rsidDel="00000000" w:rsidR="00000000" w:rsidRPr="00000000">
        <w:rPr>
          <w:rtl w:val="0"/>
        </w:rPr>
        <w:t xml:space="preserve"> </w:t>
      </w:r>
    </w:p>
    <w:p w:rsidR="00000000" w:rsidDel="00000000" w:rsidP="00000000" w:rsidRDefault="00000000" w:rsidRPr="00000000" w14:paraId="0000009F">
      <w:pPr>
        <w:spacing w:after="240" w:before="240" w:lineRule="auto"/>
        <w:rPr/>
      </w:pPr>
      <w:r w:rsidDel="00000000" w:rsidR="00000000" w:rsidRPr="00000000">
        <w:rPr>
          <w:rtl w:val="0"/>
        </w:rPr>
        <w:t xml:space="preserve"> </w:t>
      </w:r>
    </w:p>
    <w:p w:rsidR="00000000" w:rsidDel="00000000" w:rsidP="00000000" w:rsidRDefault="00000000" w:rsidRPr="00000000" w14:paraId="000000A0">
      <w:pPr>
        <w:spacing w:after="240" w:before="240" w:lineRule="auto"/>
        <w:rPr/>
      </w:pPr>
      <w:r w:rsidDel="00000000" w:rsidR="00000000" w:rsidRPr="00000000">
        <w:rPr>
          <w:rtl w:val="0"/>
        </w:rPr>
        <w:t xml:space="preserve"> </w:t>
      </w:r>
    </w:p>
    <w:p w:rsidR="00000000" w:rsidDel="00000000" w:rsidP="00000000" w:rsidRDefault="00000000" w:rsidRPr="00000000" w14:paraId="000000A1">
      <w:pPr>
        <w:spacing w:after="240" w:before="240" w:lineRule="auto"/>
        <w:rPr/>
      </w:pPr>
      <w:r w:rsidDel="00000000" w:rsidR="00000000" w:rsidRPr="00000000">
        <w:rPr>
          <w:rtl w:val="0"/>
        </w:rPr>
        <w:t xml:space="preserve"> </w:t>
      </w:r>
    </w:p>
    <w:p w:rsidR="00000000" w:rsidDel="00000000" w:rsidP="00000000" w:rsidRDefault="00000000" w:rsidRPr="00000000" w14:paraId="000000A2">
      <w:pPr>
        <w:spacing w:after="240" w:before="240" w:lineRule="auto"/>
        <w:rPr/>
      </w:pPr>
      <w:r w:rsidDel="00000000" w:rsidR="00000000" w:rsidRPr="00000000">
        <w:rPr>
          <w:rtl w:val="0"/>
        </w:rPr>
        <w:t xml:space="preserve">Research article two</w:t>
      </w:r>
    </w:p>
    <w:p w:rsidR="00000000" w:rsidDel="00000000" w:rsidP="00000000" w:rsidRDefault="00000000" w:rsidRPr="00000000" w14:paraId="000000A3">
      <w:pPr>
        <w:spacing w:after="240" w:before="240" w:lineRule="auto"/>
        <w:rPr/>
      </w:pPr>
      <w:r w:rsidDel="00000000" w:rsidR="00000000" w:rsidRPr="00000000">
        <w:rPr>
          <w:rtl w:val="0"/>
        </w:rPr>
        <w:t xml:space="preserve"> </w:t>
      </w:r>
    </w:p>
    <w:p w:rsidR="00000000" w:rsidDel="00000000" w:rsidP="00000000" w:rsidRDefault="00000000" w:rsidRPr="00000000" w14:paraId="000000A4">
      <w:pPr>
        <w:spacing w:after="240" w:before="240" w:lineRule="auto"/>
        <w:rPr/>
      </w:pPr>
      <w:r w:rsidDel="00000000" w:rsidR="00000000" w:rsidRPr="00000000">
        <w:rPr>
          <w:rtl w:val="0"/>
        </w:rPr>
        <w:t xml:space="preserve">The second research article, titled "Is Obesity Policy in England Fit for Purpose? Dolly RZ Theis and Martin White's study, "Analysis of Government Strategies and Policies, 1992-2020," aims to assess the efficacy and implementation of government obesity policies in England over a 28-year period. The study analyses various government strategies and policies implemented during this period to address obesity. By examining the content, goals, and outcomes of these policies, the authors aim to assess their overall effectiveness in tackling the obesity epidemic in England (Theis and White, 2021). This research is valuable as it provides insights into the strengths and weaknesses of past obesity policies, which can inform the development of more effective and evidence-based strategies in the future. The essay uses a mixed-methods approach as its research methodology, combining a review of relevant documents with an examination of English government initiatives aimed at combating obesity. Researchers can gather and analyse both quantitative and qualitative data for a study by using a technique known as mixed methods (Shorten and Smith, 2017). To code the policies, the authors employed content analysis and theme analysis within a theory-based analytical framework. The sample strategy used entailed choosing government initiatives from 1992 to 2020 that were focused on combating obesity. A theoretical framework helps the researcher decide what point of view they will use when they are collecting data, analysing and interpreting it, understanding concepts and variables based on the definitions given, and adding to our knowledge by proving or disproving theoretical assumptions. This helps to narrow the scope of the relevant data (Librarians, no date). One of the strongest points of the article is the extensive systematic review and meta-analysis of smartphone-based health programmes, which provides a helpful summary of the research on the impact of these programmes on young adults' physical activity levels and obesity (Lindsay, 2011). Additionally, the article effectively conveys its methodology, including the inclusion criteria, search strategy, and risk of bias assessment, making the study more credible and allowing for possible replication National Library of Medicine (2019). A weakness of the article is the limited number of studies included in the meta-analysis, which raises questions about the generalisability of the results to a larger population. Furthermore, the variability in physical activity outcomes highlighted by the article may compromise the coherence of the conclusions, with the differences in participant counts, treatments, and outcome measures contributing to this variability (Theis and White, 2021).  </w:t>
      </w:r>
    </w:p>
    <w:p w:rsidR="00000000" w:rsidDel="00000000" w:rsidP="00000000" w:rsidRDefault="00000000" w:rsidRPr="00000000" w14:paraId="000000A5">
      <w:pPr>
        <w:spacing w:after="240" w:before="240" w:lineRule="auto"/>
        <w:rPr/>
      </w:pPr>
      <w:r w:rsidDel="00000000" w:rsidR="00000000" w:rsidRPr="00000000">
        <w:rPr>
          <w:rtl w:val="0"/>
        </w:rPr>
        <w:t xml:space="preserve"> </w:t>
      </w:r>
    </w:p>
    <w:p w:rsidR="00000000" w:rsidDel="00000000" w:rsidP="00000000" w:rsidRDefault="00000000" w:rsidRPr="00000000" w14:paraId="000000A6">
      <w:pPr>
        <w:spacing w:after="240" w:before="240" w:lineRule="auto"/>
        <w:rPr/>
      </w:pPr>
      <w:r w:rsidDel="00000000" w:rsidR="00000000" w:rsidRPr="00000000">
        <w:rPr>
          <w:rtl w:val="0"/>
        </w:rPr>
        <w:t xml:space="preserve"> </w:t>
      </w:r>
    </w:p>
    <w:p w:rsidR="00000000" w:rsidDel="00000000" w:rsidP="00000000" w:rsidRDefault="00000000" w:rsidRPr="00000000" w14:paraId="000000A7">
      <w:pPr>
        <w:spacing w:after="240" w:before="240" w:lineRule="auto"/>
        <w:rPr/>
      </w:pPr>
      <w:r w:rsidDel="00000000" w:rsidR="00000000" w:rsidRPr="00000000">
        <w:rPr>
          <w:rtl w:val="0"/>
        </w:rPr>
        <w:t xml:space="preserve"> </w:t>
      </w:r>
    </w:p>
    <w:p w:rsidR="00000000" w:rsidDel="00000000" w:rsidP="00000000" w:rsidRDefault="00000000" w:rsidRPr="00000000" w14:paraId="000000A8">
      <w:pPr>
        <w:spacing w:after="240" w:before="240" w:lineRule="auto"/>
        <w:rPr/>
      </w:pPr>
      <w:r w:rsidDel="00000000" w:rsidR="00000000" w:rsidRPr="00000000">
        <w:rPr>
          <w:rtl w:val="0"/>
        </w:rPr>
        <w:t xml:space="preserve"> </w:t>
      </w:r>
    </w:p>
    <w:p w:rsidR="00000000" w:rsidDel="00000000" w:rsidP="00000000" w:rsidRDefault="00000000" w:rsidRPr="00000000" w14:paraId="000000A9">
      <w:pPr>
        <w:spacing w:after="240" w:before="240" w:lineRule="auto"/>
        <w:rPr/>
      </w:pPr>
      <w:r w:rsidDel="00000000" w:rsidR="00000000" w:rsidRPr="00000000">
        <w:rPr>
          <w:rtl w:val="0"/>
        </w:rPr>
        <w:t xml:space="preserve"> </w:t>
      </w:r>
    </w:p>
    <w:p w:rsidR="00000000" w:rsidDel="00000000" w:rsidP="00000000" w:rsidRDefault="00000000" w:rsidRPr="00000000" w14:paraId="000000AA">
      <w:pPr>
        <w:spacing w:after="240" w:before="240" w:lineRule="auto"/>
        <w:rPr/>
      </w:pPr>
      <w:r w:rsidDel="00000000" w:rsidR="00000000" w:rsidRPr="00000000">
        <w:rPr>
          <w:rtl w:val="0"/>
        </w:rPr>
        <w:t xml:space="preserve"> </w:t>
      </w:r>
    </w:p>
    <w:p w:rsidR="00000000" w:rsidDel="00000000" w:rsidP="00000000" w:rsidRDefault="00000000" w:rsidRPr="00000000" w14:paraId="000000AB">
      <w:pPr>
        <w:spacing w:after="240" w:before="240" w:lineRule="auto"/>
        <w:rPr/>
      </w:pPr>
      <w:r w:rsidDel="00000000" w:rsidR="00000000" w:rsidRPr="00000000">
        <w:rPr>
          <w:rtl w:val="0"/>
        </w:rPr>
        <w:t xml:space="preserve"> </w:t>
      </w:r>
    </w:p>
    <w:p w:rsidR="00000000" w:rsidDel="00000000" w:rsidP="00000000" w:rsidRDefault="00000000" w:rsidRPr="00000000" w14:paraId="000000AC">
      <w:pPr>
        <w:spacing w:after="240" w:before="240" w:lineRule="auto"/>
        <w:rPr/>
      </w:pPr>
      <w:r w:rsidDel="00000000" w:rsidR="00000000" w:rsidRPr="00000000">
        <w:rPr>
          <w:rtl w:val="0"/>
        </w:rPr>
        <w:t xml:space="preserve"> </w:t>
      </w:r>
    </w:p>
    <w:p w:rsidR="00000000" w:rsidDel="00000000" w:rsidP="00000000" w:rsidRDefault="00000000" w:rsidRPr="00000000" w14:paraId="000000AD">
      <w:pPr>
        <w:spacing w:after="240" w:before="240" w:lineRule="auto"/>
        <w:rPr/>
      </w:pPr>
      <w:r w:rsidDel="00000000" w:rsidR="00000000" w:rsidRPr="00000000">
        <w:rPr>
          <w:rtl w:val="0"/>
        </w:rPr>
        <w:t xml:space="preserve"> </w:t>
      </w:r>
    </w:p>
    <w:p w:rsidR="00000000" w:rsidDel="00000000" w:rsidP="00000000" w:rsidRDefault="00000000" w:rsidRPr="00000000" w14:paraId="000000AE">
      <w:pPr>
        <w:spacing w:after="240" w:before="240" w:lineRule="auto"/>
        <w:rPr/>
      </w:pPr>
      <w:r w:rsidDel="00000000" w:rsidR="00000000" w:rsidRPr="00000000">
        <w:rPr>
          <w:rtl w:val="0"/>
        </w:rPr>
        <w:t xml:space="preserve"> </w:t>
      </w:r>
    </w:p>
    <w:p w:rsidR="00000000" w:rsidDel="00000000" w:rsidP="00000000" w:rsidRDefault="00000000" w:rsidRPr="00000000" w14:paraId="000000AF">
      <w:pPr>
        <w:spacing w:after="240" w:before="240" w:lineRule="auto"/>
        <w:rPr/>
      </w:pPr>
      <w:r w:rsidDel="00000000" w:rsidR="00000000" w:rsidRPr="00000000">
        <w:rPr>
          <w:rtl w:val="0"/>
        </w:rPr>
        <w:t xml:space="preserve"> </w:t>
      </w:r>
    </w:p>
    <w:p w:rsidR="00000000" w:rsidDel="00000000" w:rsidP="00000000" w:rsidRDefault="00000000" w:rsidRPr="00000000" w14:paraId="000000B0">
      <w:pPr>
        <w:spacing w:after="240" w:before="240" w:lineRule="auto"/>
        <w:rPr/>
      </w:pPr>
      <w:r w:rsidDel="00000000" w:rsidR="00000000" w:rsidRPr="00000000">
        <w:rPr>
          <w:rtl w:val="0"/>
        </w:rPr>
        <w:t xml:space="preserve"> </w:t>
      </w:r>
    </w:p>
    <w:p w:rsidR="00000000" w:rsidDel="00000000" w:rsidP="00000000" w:rsidRDefault="00000000" w:rsidRPr="00000000" w14:paraId="000000B1">
      <w:pPr>
        <w:spacing w:after="240" w:before="240" w:lineRule="auto"/>
        <w:rPr/>
      </w:pPr>
      <w:r w:rsidDel="00000000" w:rsidR="00000000" w:rsidRPr="00000000">
        <w:rPr>
          <w:rtl w:val="0"/>
        </w:rPr>
        <w:t xml:space="preserve"> </w:t>
      </w:r>
    </w:p>
    <w:p w:rsidR="00000000" w:rsidDel="00000000" w:rsidP="00000000" w:rsidRDefault="00000000" w:rsidRPr="00000000" w14:paraId="000000B2">
      <w:pPr>
        <w:spacing w:after="240" w:before="240" w:lineRule="auto"/>
        <w:rPr/>
      </w:pPr>
      <w:r w:rsidDel="00000000" w:rsidR="00000000" w:rsidRPr="00000000">
        <w:rPr>
          <w:rtl w:val="0"/>
        </w:rPr>
        <w:t xml:space="preserve"> </w:t>
      </w:r>
    </w:p>
    <w:p w:rsidR="00000000" w:rsidDel="00000000" w:rsidP="00000000" w:rsidRDefault="00000000" w:rsidRPr="00000000" w14:paraId="000000B3">
      <w:pPr>
        <w:spacing w:after="240" w:before="240" w:lineRule="auto"/>
        <w:rPr/>
      </w:pPr>
      <w:r w:rsidDel="00000000" w:rsidR="00000000" w:rsidRPr="00000000">
        <w:rPr>
          <w:rtl w:val="0"/>
        </w:rPr>
        <w:t xml:space="preserve"> </w:t>
      </w:r>
    </w:p>
    <w:p w:rsidR="00000000" w:rsidDel="00000000" w:rsidP="00000000" w:rsidRDefault="00000000" w:rsidRPr="00000000" w14:paraId="000000B4">
      <w:pPr>
        <w:spacing w:after="240" w:before="240" w:lineRule="auto"/>
        <w:rPr/>
      </w:pPr>
      <w:r w:rsidDel="00000000" w:rsidR="00000000" w:rsidRPr="00000000">
        <w:rPr>
          <w:rtl w:val="0"/>
        </w:rPr>
        <w:t xml:space="preserve"> </w:t>
      </w:r>
    </w:p>
    <w:p w:rsidR="00000000" w:rsidDel="00000000" w:rsidP="00000000" w:rsidRDefault="00000000" w:rsidRPr="00000000" w14:paraId="000000B5">
      <w:pPr>
        <w:spacing w:after="240" w:before="240" w:lineRule="auto"/>
        <w:rPr/>
      </w:pPr>
      <w:r w:rsidDel="00000000" w:rsidR="00000000" w:rsidRPr="00000000">
        <w:rPr>
          <w:rtl w:val="0"/>
        </w:rPr>
        <w:t xml:space="preserve"> </w:t>
      </w:r>
    </w:p>
    <w:p w:rsidR="00000000" w:rsidDel="00000000" w:rsidP="00000000" w:rsidRDefault="00000000" w:rsidRPr="00000000" w14:paraId="000000B6">
      <w:pPr>
        <w:spacing w:after="240" w:before="240" w:lineRule="auto"/>
        <w:rPr/>
      </w:pPr>
      <w:r w:rsidDel="00000000" w:rsidR="00000000" w:rsidRPr="00000000">
        <w:rPr>
          <w:rtl w:val="0"/>
        </w:rPr>
        <w:t xml:space="preserve"> </w:t>
      </w:r>
    </w:p>
    <w:p w:rsidR="00000000" w:rsidDel="00000000" w:rsidP="00000000" w:rsidRDefault="00000000" w:rsidRPr="00000000" w14:paraId="000000B7">
      <w:pPr>
        <w:spacing w:after="240" w:before="240" w:lineRule="auto"/>
        <w:rPr/>
      </w:pPr>
      <w:r w:rsidDel="00000000" w:rsidR="00000000" w:rsidRPr="00000000">
        <w:rPr>
          <w:rtl w:val="0"/>
        </w:rPr>
        <w:t xml:space="preserve"> </w:t>
      </w:r>
    </w:p>
    <w:p w:rsidR="00000000" w:rsidDel="00000000" w:rsidP="00000000" w:rsidRDefault="00000000" w:rsidRPr="00000000" w14:paraId="000000B8">
      <w:pPr>
        <w:spacing w:after="240" w:before="240" w:lineRule="auto"/>
        <w:rPr/>
      </w:pPr>
      <w:r w:rsidDel="00000000" w:rsidR="00000000" w:rsidRPr="00000000">
        <w:rPr>
          <w:rtl w:val="0"/>
        </w:rPr>
        <w:t xml:space="preserve"> </w:t>
      </w:r>
    </w:p>
    <w:p w:rsidR="00000000" w:rsidDel="00000000" w:rsidP="00000000" w:rsidRDefault="00000000" w:rsidRPr="00000000" w14:paraId="000000B9">
      <w:pPr>
        <w:spacing w:after="240" w:before="240" w:lineRule="auto"/>
        <w:rPr/>
      </w:pPr>
      <w:r w:rsidDel="00000000" w:rsidR="00000000" w:rsidRPr="00000000">
        <w:rPr>
          <w:rtl w:val="0"/>
        </w:rPr>
        <w:t xml:space="preserve"> </w:t>
      </w:r>
    </w:p>
    <w:p w:rsidR="00000000" w:rsidDel="00000000" w:rsidP="00000000" w:rsidRDefault="00000000" w:rsidRPr="00000000" w14:paraId="000000BA">
      <w:pPr>
        <w:spacing w:after="240" w:before="240" w:lineRule="auto"/>
        <w:rPr/>
      </w:pPr>
      <w:r w:rsidDel="00000000" w:rsidR="00000000" w:rsidRPr="00000000">
        <w:rPr>
          <w:rtl w:val="0"/>
        </w:rPr>
        <w:t xml:space="preserve">Research article two themes</w:t>
      </w:r>
    </w:p>
    <w:p w:rsidR="00000000" w:rsidDel="00000000" w:rsidP="00000000" w:rsidRDefault="00000000" w:rsidRPr="00000000" w14:paraId="000000BB">
      <w:pPr>
        <w:spacing w:after="240" w:before="240" w:lineRule="auto"/>
        <w:rPr/>
      </w:pPr>
      <w:r w:rsidDel="00000000" w:rsidR="00000000" w:rsidRPr="00000000">
        <w:rPr>
          <w:rtl w:val="0"/>
        </w:rPr>
        <w:t xml:space="preserve"> </w:t>
      </w:r>
    </w:p>
    <w:p w:rsidR="00000000" w:rsidDel="00000000" w:rsidP="00000000" w:rsidRDefault="00000000" w:rsidRPr="00000000" w14:paraId="000000BC">
      <w:pPr>
        <w:spacing w:after="240" w:before="240" w:lineRule="auto"/>
        <w:rPr/>
      </w:pPr>
      <w:r w:rsidDel="00000000" w:rsidR="00000000" w:rsidRPr="00000000">
        <w:rPr>
          <w:rtl w:val="0"/>
        </w:rPr>
        <w:t xml:space="preserve">The article emphasises the difficulty to execute England's government's plans against obesity. Proposed policies are frequently worded in a way that makes them difficult to implement. Policies that rely too much on human agency and don't use interventionist measures are unlikely to be implemented successfully. This suggests a gap between policy suggestions and actual implementation, which helps explain why the obesity rate hasn't gone down despite thirty years of government efforts. The effectiveness of smartphone-based health treatments in tackling young adult obesity and encouraging physical exercise is highlighted in the paper. Wales might benefit from the widespread usage of smartphones by implementing comparable mobile health programmes that offer conveniently accessible interventions without time or space limits (Han and Rhee 2021). Creating apps that provide individualised nutrition counselling, exercise tracking, and health management are some possible approaches. This strategy is in line with the requirement to modify interventions to fit the population's preferred lifestyle (Theis and White, 2021). The article highlights the importance of not learning from previous policy experiences, which can result in the repeated use of ineffective policies. This lack of policy learning may contribute to the inability to lower obesity rates. To ensure widespread reach and fair benefits, policymakers should prioritise policies with low demands on individuals and focus on easy implementation and assessment (Theis and White, 2021). Smartphone-based health interventions can effectively combat young adult obesity and promote physical activity. Wales can leverage the popularity of smartphones by introducing similar mobile health initiatives that provide easily accessible therapies. Integrating smartphone-based health programs with government obesity policies can improve the efficiency of health promotion and disease prevention efforts (Han and Rhee 2021).  </w:t>
      </w:r>
    </w:p>
    <w:p w:rsidR="00000000" w:rsidDel="00000000" w:rsidP="00000000" w:rsidRDefault="00000000" w:rsidRPr="00000000" w14:paraId="000000BD">
      <w:pPr>
        <w:spacing w:after="240" w:before="240" w:lineRule="auto"/>
        <w:rPr/>
      </w:pPr>
      <w:r w:rsidDel="00000000" w:rsidR="00000000" w:rsidRPr="00000000">
        <w:rPr>
          <w:rtl w:val="0"/>
        </w:rPr>
        <w:t xml:space="preserve"> </w:t>
      </w:r>
    </w:p>
    <w:p w:rsidR="00000000" w:rsidDel="00000000" w:rsidP="00000000" w:rsidRDefault="00000000" w:rsidRPr="00000000" w14:paraId="000000BE">
      <w:pPr>
        <w:spacing w:after="240" w:before="240" w:lineRule="auto"/>
        <w:rPr/>
      </w:pPr>
      <w:r w:rsidDel="00000000" w:rsidR="00000000" w:rsidRPr="00000000">
        <w:rPr>
          <w:rtl w:val="0"/>
        </w:rPr>
        <w:t xml:space="preserve"> </w:t>
      </w:r>
    </w:p>
    <w:p w:rsidR="00000000" w:rsidDel="00000000" w:rsidP="00000000" w:rsidRDefault="00000000" w:rsidRPr="00000000" w14:paraId="000000BF">
      <w:pPr>
        <w:spacing w:after="240" w:before="240" w:lineRule="auto"/>
        <w:rPr/>
      </w:pPr>
      <w:r w:rsidDel="00000000" w:rsidR="00000000" w:rsidRPr="00000000">
        <w:rPr>
          <w:rtl w:val="0"/>
        </w:rPr>
        <w:t xml:space="preserve"> </w:t>
      </w:r>
    </w:p>
    <w:p w:rsidR="00000000" w:rsidDel="00000000" w:rsidP="00000000" w:rsidRDefault="00000000" w:rsidRPr="00000000" w14:paraId="000000C0">
      <w:pPr>
        <w:spacing w:after="240" w:before="240" w:lineRule="auto"/>
        <w:rPr/>
      </w:pPr>
      <w:r w:rsidDel="00000000" w:rsidR="00000000" w:rsidRPr="00000000">
        <w:rPr>
          <w:rtl w:val="0"/>
        </w:rPr>
        <w:t xml:space="preserve"> </w:t>
      </w:r>
    </w:p>
    <w:p w:rsidR="00000000" w:rsidDel="00000000" w:rsidP="00000000" w:rsidRDefault="00000000" w:rsidRPr="00000000" w14:paraId="000000C1">
      <w:pPr>
        <w:spacing w:after="240" w:before="240" w:lineRule="auto"/>
        <w:rPr/>
      </w:pPr>
      <w:r w:rsidDel="00000000" w:rsidR="00000000" w:rsidRPr="00000000">
        <w:rPr>
          <w:rtl w:val="0"/>
        </w:rPr>
        <w:t xml:space="preserve"> </w:t>
      </w:r>
    </w:p>
    <w:p w:rsidR="00000000" w:rsidDel="00000000" w:rsidP="00000000" w:rsidRDefault="00000000" w:rsidRPr="00000000" w14:paraId="000000C2">
      <w:pPr>
        <w:spacing w:after="240" w:before="240" w:lineRule="auto"/>
        <w:rPr/>
      </w:pPr>
      <w:r w:rsidDel="00000000" w:rsidR="00000000" w:rsidRPr="00000000">
        <w:rPr>
          <w:rtl w:val="0"/>
        </w:rPr>
        <w:t xml:space="preserve"> </w:t>
      </w:r>
    </w:p>
    <w:p w:rsidR="00000000" w:rsidDel="00000000" w:rsidP="00000000" w:rsidRDefault="00000000" w:rsidRPr="00000000" w14:paraId="000000C3">
      <w:pPr>
        <w:spacing w:after="240" w:before="240" w:lineRule="auto"/>
        <w:rPr/>
      </w:pPr>
      <w:r w:rsidDel="00000000" w:rsidR="00000000" w:rsidRPr="00000000">
        <w:rPr>
          <w:rtl w:val="0"/>
        </w:rPr>
        <w:t xml:space="preserve"> </w:t>
      </w:r>
    </w:p>
    <w:p w:rsidR="00000000" w:rsidDel="00000000" w:rsidP="00000000" w:rsidRDefault="00000000" w:rsidRPr="00000000" w14:paraId="000000C4">
      <w:pPr>
        <w:spacing w:after="240" w:before="240" w:lineRule="auto"/>
        <w:rPr/>
      </w:pPr>
      <w:r w:rsidDel="00000000" w:rsidR="00000000" w:rsidRPr="00000000">
        <w:rPr>
          <w:rtl w:val="0"/>
        </w:rPr>
        <w:t xml:space="preserve"> </w:t>
      </w:r>
    </w:p>
    <w:p w:rsidR="00000000" w:rsidDel="00000000" w:rsidP="00000000" w:rsidRDefault="00000000" w:rsidRPr="00000000" w14:paraId="000000C5">
      <w:pPr>
        <w:spacing w:after="240" w:before="240" w:lineRule="auto"/>
        <w:rPr/>
      </w:pPr>
      <w:r w:rsidDel="00000000" w:rsidR="00000000" w:rsidRPr="00000000">
        <w:rPr>
          <w:rtl w:val="0"/>
        </w:rPr>
        <w:t xml:space="preserve"> </w:t>
      </w:r>
    </w:p>
    <w:p w:rsidR="00000000" w:rsidDel="00000000" w:rsidP="00000000" w:rsidRDefault="00000000" w:rsidRPr="00000000" w14:paraId="000000C6">
      <w:pPr>
        <w:spacing w:after="240" w:before="240" w:lineRule="auto"/>
        <w:rPr/>
      </w:pPr>
      <w:r w:rsidDel="00000000" w:rsidR="00000000" w:rsidRPr="00000000">
        <w:rPr>
          <w:rtl w:val="0"/>
        </w:rPr>
        <w:t xml:space="preserve"> </w:t>
      </w:r>
    </w:p>
    <w:p w:rsidR="00000000" w:rsidDel="00000000" w:rsidP="00000000" w:rsidRDefault="00000000" w:rsidRPr="00000000" w14:paraId="000000C7">
      <w:pPr>
        <w:spacing w:after="240" w:before="240" w:lineRule="auto"/>
        <w:rPr/>
      </w:pPr>
      <w:r w:rsidDel="00000000" w:rsidR="00000000" w:rsidRPr="00000000">
        <w:rPr>
          <w:rtl w:val="0"/>
        </w:rPr>
        <w:t xml:space="preserve"> </w:t>
      </w:r>
    </w:p>
    <w:p w:rsidR="00000000" w:rsidDel="00000000" w:rsidP="00000000" w:rsidRDefault="00000000" w:rsidRPr="00000000" w14:paraId="000000C8">
      <w:pPr>
        <w:spacing w:after="240" w:before="240" w:lineRule="auto"/>
        <w:rPr/>
      </w:pPr>
      <w:r w:rsidDel="00000000" w:rsidR="00000000" w:rsidRPr="00000000">
        <w:rPr>
          <w:rtl w:val="0"/>
        </w:rPr>
        <w:t xml:space="preserve"> </w:t>
      </w:r>
    </w:p>
    <w:p w:rsidR="00000000" w:rsidDel="00000000" w:rsidP="00000000" w:rsidRDefault="00000000" w:rsidRPr="00000000" w14:paraId="000000C9">
      <w:pPr>
        <w:spacing w:after="240" w:before="240" w:lineRule="auto"/>
        <w:rPr/>
      </w:pPr>
      <w:r w:rsidDel="00000000" w:rsidR="00000000" w:rsidRPr="00000000">
        <w:rPr>
          <w:rtl w:val="0"/>
        </w:rPr>
        <w:t xml:space="preserve"> </w:t>
      </w:r>
    </w:p>
    <w:p w:rsidR="00000000" w:rsidDel="00000000" w:rsidP="00000000" w:rsidRDefault="00000000" w:rsidRPr="00000000" w14:paraId="000000CA">
      <w:pPr>
        <w:spacing w:after="240" w:before="240" w:lineRule="auto"/>
        <w:rPr/>
      </w:pPr>
      <w:r w:rsidDel="00000000" w:rsidR="00000000" w:rsidRPr="00000000">
        <w:rPr>
          <w:rtl w:val="0"/>
        </w:rPr>
        <w:t xml:space="preserve"> </w:t>
      </w:r>
    </w:p>
    <w:p w:rsidR="00000000" w:rsidDel="00000000" w:rsidP="00000000" w:rsidRDefault="00000000" w:rsidRPr="00000000" w14:paraId="000000CB">
      <w:pPr>
        <w:spacing w:after="240" w:before="240" w:lineRule="auto"/>
        <w:rPr/>
      </w:pPr>
      <w:r w:rsidDel="00000000" w:rsidR="00000000" w:rsidRPr="00000000">
        <w:rPr>
          <w:rtl w:val="0"/>
        </w:rPr>
        <w:t xml:space="preserve"> </w:t>
      </w:r>
    </w:p>
    <w:p w:rsidR="00000000" w:rsidDel="00000000" w:rsidP="00000000" w:rsidRDefault="00000000" w:rsidRPr="00000000" w14:paraId="000000CC">
      <w:pPr>
        <w:spacing w:after="240" w:before="240" w:lineRule="auto"/>
        <w:rPr/>
      </w:pPr>
      <w:r w:rsidDel="00000000" w:rsidR="00000000" w:rsidRPr="00000000">
        <w:rPr>
          <w:rtl w:val="0"/>
        </w:rPr>
        <w:t xml:space="preserve"> </w:t>
      </w:r>
    </w:p>
    <w:p w:rsidR="00000000" w:rsidDel="00000000" w:rsidP="00000000" w:rsidRDefault="00000000" w:rsidRPr="00000000" w14:paraId="000000CD">
      <w:pPr>
        <w:spacing w:after="240" w:before="240" w:lineRule="auto"/>
        <w:rPr/>
      </w:pPr>
      <w:r w:rsidDel="00000000" w:rsidR="00000000" w:rsidRPr="00000000">
        <w:rPr>
          <w:rtl w:val="0"/>
        </w:rPr>
        <w:t xml:space="preserve"> </w:t>
      </w:r>
    </w:p>
    <w:p w:rsidR="00000000" w:rsidDel="00000000" w:rsidP="00000000" w:rsidRDefault="00000000" w:rsidRPr="00000000" w14:paraId="000000CE">
      <w:pPr>
        <w:spacing w:after="240" w:before="240" w:lineRule="auto"/>
        <w:rPr/>
      </w:pPr>
      <w:r w:rsidDel="00000000" w:rsidR="00000000" w:rsidRPr="00000000">
        <w:rPr>
          <w:rtl w:val="0"/>
        </w:rPr>
        <w:t xml:space="preserve"> </w:t>
      </w:r>
    </w:p>
    <w:p w:rsidR="00000000" w:rsidDel="00000000" w:rsidP="00000000" w:rsidRDefault="00000000" w:rsidRPr="00000000" w14:paraId="000000CF">
      <w:pPr>
        <w:spacing w:after="240" w:before="240" w:lineRule="auto"/>
        <w:rPr/>
      </w:pPr>
      <w:r w:rsidDel="00000000" w:rsidR="00000000" w:rsidRPr="00000000">
        <w:rPr>
          <w:rtl w:val="0"/>
        </w:rPr>
        <w:t xml:space="preserve"> </w:t>
      </w:r>
    </w:p>
    <w:p w:rsidR="00000000" w:rsidDel="00000000" w:rsidP="00000000" w:rsidRDefault="00000000" w:rsidRPr="00000000" w14:paraId="000000D0">
      <w:pPr>
        <w:spacing w:after="240" w:before="240" w:lineRule="auto"/>
        <w:rPr/>
      </w:pPr>
      <w:r w:rsidDel="00000000" w:rsidR="00000000" w:rsidRPr="00000000">
        <w:rPr>
          <w:rtl w:val="0"/>
        </w:rPr>
        <w:t xml:space="preserve"> </w:t>
      </w:r>
    </w:p>
    <w:p w:rsidR="00000000" w:rsidDel="00000000" w:rsidP="00000000" w:rsidRDefault="00000000" w:rsidRPr="00000000" w14:paraId="000000D1">
      <w:pPr>
        <w:spacing w:after="240" w:before="240" w:lineRule="auto"/>
        <w:rPr/>
      </w:pPr>
      <w:r w:rsidDel="00000000" w:rsidR="00000000" w:rsidRPr="00000000">
        <w:rPr>
          <w:rtl w:val="0"/>
        </w:rPr>
        <w:t xml:space="preserve"> </w:t>
      </w:r>
    </w:p>
    <w:p w:rsidR="00000000" w:rsidDel="00000000" w:rsidP="00000000" w:rsidRDefault="00000000" w:rsidRPr="00000000" w14:paraId="000000D2">
      <w:pPr>
        <w:spacing w:after="240" w:before="240" w:lineRule="auto"/>
        <w:rPr/>
      </w:pPr>
      <w:r w:rsidDel="00000000" w:rsidR="00000000" w:rsidRPr="00000000">
        <w:rPr>
          <w:rtl w:val="0"/>
        </w:rPr>
        <w:t xml:space="preserve"> </w:t>
      </w:r>
    </w:p>
    <w:p w:rsidR="00000000" w:rsidDel="00000000" w:rsidP="00000000" w:rsidRDefault="00000000" w:rsidRPr="00000000" w14:paraId="000000D3">
      <w:pPr>
        <w:spacing w:after="240" w:before="240" w:lineRule="auto"/>
        <w:rPr/>
      </w:pPr>
      <w:r w:rsidDel="00000000" w:rsidR="00000000" w:rsidRPr="00000000">
        <w:rPr>
          <w:rtl w:val="0"/>
        </w:rPr>
        <w:t xml:space="preserve"> </w:t>
      </w:r>
    </w:p>
    <w:p w:rsidR="00000000" w:rsidDel="00000000" w:rsidP="00000000" w:rsidRDefault="00000000" w:rsidRPr="00000000" w14:paraId="000000D4">
      <w:pPr>
        <w:spacing w:after="240" w:before="240" w:lineRule="auto"/>
        <w:rPr/>
      </w:pPr>
      <w:r w:rsidDel="00000000" w:rsidR="00000000" w:rsidRPr="00000000">
        <w:rPr>
          <w:rtl w:val="0"/>
        </w:rPr>
        <w:t xml:space="preserve"> </w:t>
      </w:r>
    </w:p>
    <w:p w:rsidR="00000000" w:rsidDel="00000000" w:rsidP="00000000" w:rsidRDefault="00000000" w:rsidRPr="00000000" w14:paraId="000000D5">
      <w:pPr>
        <w:spacing w:after="240" w:before="240" w:lineRule="auto"/>
        <w:rPr/>
      </w:pPr>
      <w:r w:rsidDel="00000000" w:rsidR="00000000" w:rsidRPr="00000000">
        <w:rPr>
          <w:rtl w:val="0"/>
        </w:rPr>
        <w:t xml:space="preserve"> </w:t>
      </w:r>
    </w:p>
    <w:p w:rsidR="00000000" w:rsidDel="00000000" w:rsidP="00000000" w:rsidRDefault="00000000" w:rsidRPr="00000000" w14:paraId="000000D6">
      <w:pPr>
        <w:spacing w:after="240" w:before="240" w:lineRule="auto"/>
        <w:rPr/>
      </w:pPr>
      <w:r w:rsidDel="00000000" w:rsidR="00000000" w:rsidRPr="00000000">
        <w:rPr>
          <w:rtl w:val="0"/>
        </w:rPr>
        <w:t xml:space="preserve"> </w:t>
      </w:r>
    </w:p>
    <w:p w:rsidR="00000000" w:rsidDel="00000000" w:rsidP="00000000" w:rsidRDefault="00000000" w:rsidRPr="00000000" w14:paraId="000000D7">
      <w:pPr>
        <w:spacing w:after="240" w:before="240" w:lineRule="auto"/>
        <w:rPr/>
      </w:pPr>
      <w:r w:rsidDel="00000000" w:rsidR="00000000" w:rsidRPr="00000000">
        <w:rPr>
          <w:rtl w:val="0"/>
        </w:rPr>
        <w:t xml:space="preserve"> </w:t>
      </w:r>
    </w:p>
    <w:p w:rsidR="00000000" w:rsidDel="00000000" w:rsidP="00000000" w:rsidRDefault="00000000" w:rsidRPr="00000000" w14:paraId="000000D8">
      <w:pPr>
        <w:spacing w:after="240" w:before="240" w:lineRule="auto"/>
        <w:rPr/>
      </w:pPr>
      <w:r w:rsidDel="00000000" w:rsidR="00000000" w:rsidRPr="00000000">
        <w:rPr>
          <w:rtl w:val="0"/>
        </w:rPr>
        <w:t xml:space="preserve"> </w:t>
      </w:r>
    </w:p>
    <w:p w:rsidR="00000000" w:rsidDel="00000000" w:rsidP="00000000" w:rsidRDefault="00000000" w:rsidRPr="00000000" w14:paraId="000000D9">
      <w:pPr>
        <w:spacing w:after="240" w:before="240" w:lineRule="auto"/>
        <w:rPr/>
      </w:pPr>
      <w:r w:rsidDel="00000000" w:rsidR="00000000" w:rsidRPr="00000000">
        <w:rPr>
          <w:rtl w:val="0"/>
        </w:rPr>
        <w:t xml:space="preserve">Conclusion</w:t>
      </w:r>
    </w:p>
    <w:p w:rsidR="00000000" w:rsidDel="00000000" w:rsidP="00000000" w:rsidRDefault="00000000" w:rsidRPr="00000000" w14:paraId="000000DA">
      <w:pPr>
        <w:spacing w:after="240" w:before="240" w:lineRule="auto"/>
        <w:rPr/>
      </w:pPr>
      <w:r w:rsidDel="00000000" w:rsidR="00000000" w:rsidRPr="00000000">
        <w:rPr>
          <w:rtl w:val="0"/>
        </w:rPr>
        <w:t xml:space="preserve"> </w:t>
      </w:r>
    </w:p>
    <w:p w:rsidR="00000000" w:rsidDel="00000000" w:rsidP="00000000" w:rsidRDefault="00000000" w:rsidRPr="00000000" w14:paraId="000000DB">
      <w:pPr>
        <w:spacing w:after="240" w:before="240" w:lineRule="auto"/>
        <w:rPr/>
      </w:pPr>
      <w:r w:rsidDel="00000000" w:rsidR="00000000" w:rsidRPr="00000000">
        <w:rPr>
          <w:rtl w:val="0"/>
        </w:rPr>
        <w:t xml:space="preserve">In the United Kingdom, the obesity pandemic is becoming a more significant public health issue. Chronic diseases, mental health problems, and financial strain on the healthcare system are all consequences of obesity. Strategies aimed at addressing Wales's growing obesity epidemic need to concentrate on illness prevention and health promotion. Targeting and avoiding illnesses and risk factors is the goal of disease prevention, whereas health promotion gives people the power to take control of their health and make decisions that will improve their overall well-being. Making educated decisions about diet and exercise can be facilitated by providing information on stress management strategies, mental health services, and the causes and effects of obesity. Developing mindful eating practices and increasing awareness of serving sizes can also aid in the development of better eating habits.</w:t>
      </w:r>
    </w:p>
    <w:p w:rsidR="00000000" w:rsidDel="00000000" w:rsidP="00000000" w:rsidRDefault="00000000" w:rsidRPr="00000000" w14:paraId="000000DC">
      <w:pPr>
        <w:spacing w:after="240" w:before="240" w:lineRule="auto"/>
        <w:rPr/>
      </w:pPr>
      <w:r w:rsidDel="00000000" w:rsidR="00000000" w:rsidRPr="00000000">
        <w:rPr>
          <w:rtl w:val="0"/>
        </w:rPr>
        <w:t xml:space="preserve"> </w:t>
      </w:r>
    </w:p>
    <w:p w:rsidR="00000000" w:rsidDel="00000000" w:rsidP="00000000" w:rsidRDefault="00000000" w:rsidRPr="00000000" w14:paraId="000000DD">
      <w:pPr>
        <w:spacing w:after="240" w:before="240" w:lineRule="auto"/>
        <w:rPr/>
      </w:pPr>
      <w:r w:rsidDel="00000000" w:rsidR="00000000" w:rsidRPr="00000000">
        <w:rPr>
          <w:rtl w:val="0"/>
        </w:rPr>
        <w:t xml:space="preserve"> </w:t>
      </w:r>
    </w:p>
    <w:p w:rsidR="00000000" w:rsidDel="00000000" w:rsidP="00000000" w:rsidRDefault="00000000" w:rsidRPr="00000000" w14:paraId="000000DE">
      <w:pPr>
        <w:spacing w:after="240" w:before="240" w:lineRule="auto"/>
        <w:rPr/>
      </w:pPr>
      <w:r w:rsidDel="00000000" w:rsidR="00000000" w:rsidRPr="00000000">
        <w:rPr>
          <w:rtl w:val="0"/>
        </w:rPr>
        <w:t xml:space="preserve"> </w:t>
      </w:r>
    </w:p>
    <w:p w:rsidR="00000000" w:rsidDel="00000000" w:rsidP="00000000" w:rsidRDefault="00000000" w:rsidRPr="00000000" w14:paraId="000000DF">
      <w:pPr>
        <w:spacing w:after="240" w:before="240" w:lineRule="auto"/>
        <w:rPr/>
      </w:pPr>
      <w:r w:rsidDel="00000000" w:rsidR="00000000" w:rsidRPr="00000000">
        <w:rPr>
          <w:rtl w:val="0"/>
        </w:rPr>
        <w:t xml:space="preserve"> </w:t>
      </w:r>
    </w:p>
    <w:p w:rsidR="00000000" w:rsidDel="00000000" w:rsidP="00000000" w:rsidRDefault="00000000" w:rsidRPr="00000000" w14:paraId="000000E0">
      <w:pPr>
        <w:spacing w:after="240" w:before="240" w:lineRule="auto"/>
        <w:rPr/>
      </w:pPr>
      <w:r w:rsidDel="00000000" w:rsidR="00000000" w:rsidRPr="00000000">
        <w:rPr>
          <w:rtl w:val="0"/>
        </w:rPr>
        <w:t xml:space="preserve"> </w:t>
      </w:r>
    </w:p>
    <w:p w:rsidR="00000000" w:rsidDel="00000000" w:rsidP="00000000" w:rsidRDefault="00000000" w:rsidRPr="00000000" w14:paraId="000000E1">
      <w:pPr>
        <w:spacing w:after="240" w:before="240" w:lineRule="auto"/>
        <w:rPr/>
      </w:pPr>
      <w:r w:rsidDel="00000000" w:rsidR="00000000" w:rsidRPr="00000000">
        <w:rPr>
          <w:rtl w:val="0"/>
        </w:rPr>
        <w:t xml:space="preserve"> </w:t>
      </w:r>
    </w:p>
    <w:p w:rsidR="00000000" w:rsidDel="00000000" w:rsidP="00000000" w:rsidRDefault="00000000" w:rsidRPr="00000000" w14:paraId="000000E2">
      <w:pPr>
        <w:spacing w:after="240" w:before="240" w:lineRule="auto"/>
        <w:rPr/>
      </w:pPr>
      <w:r w:rsidDel="00000000" w:rsidR="00000000" w:rsidRPr="00000000">
        <w:rPr>
          <w:rtl w:val="0"/>
        </w:rPr>
        <w:t xml:space="preserve"> </w:t>
      </w:r>
    </w:p>
    <w:p w:rsidR="00000000" w:rsidDel="00000000" w:rsidP="00000000" w:rsidRDefault="00000000" w:rsidRPr="00000000" w14:paraId="000000E3">
      <w:pPr>
        <w:spacing w:after="240" w:before="240" w:lineRule="auto"/>
        <w:rPr/>
      </w:pPr>
      <w:r w:rsidDel="00000000" w:rsidR="00000000" w:rsidRPr="00000000">
        <w:rPr>
          <w:rtl w:val="0"/>
        </w:rPr>
        <w:t xml:space="preserve"> </w:t>
      </w:r>
    </w:p>
    <w:p w:rsidR="00000000" w:rsidDel="00000000" w:rsidP="00000000" w:rsidRDefault="00000000" w:rsidRPr="00000000" w14:paraId="000000E4">
      <w:pPr>
        <w:spacing w:after="240" w:before="240" w:lineRule="auto"/>
        <w:rPr/>
      </w:pPr>
      <w:r w:rsidDel="00000000" w:rsidR="00000000" w:rsidRPr="00000000">
        <w:rPr>
          <w:rtl w:val="0"/>
        </w:rPr>
        <w:t xml:space="preserve"> </w:t>
      </w:r>
    </w:p>
    <w:p w:rsidR="00000000" w:rsidDel="00000000" w:rsidP="00000000" w:rsidRDefault="00000000" w:rsidRPr="00000000" w14:paraId="000000E5">
      <w:pPr>
        <w:spacing w:after="240" w:before="240" w:lineRule="auto"/>
        <w:rPr/>
      </w:pPr>
      <w:r w:rsidDel="00000000" w:rsidR="00000000" w:rsidRPr="00000000">
        <w:rPr>
          <w:rtl w:val="0"/>
        </w:rPr>
        <w:t xml:space="preserve"> </w:t>
      </w:r>
    </w:p>
    <w:p w:rsidR="00000000" w:rsidDel="00000000" w:rsidP="00000000" w:rsidRDefault="00000000" w:rsidRPr="00000000" w14:paraId="000000E6">
      <w:pPr>
        <w:spacing w:after="240" w:before="240" w:lineRule="auto"/>
        <w:rPr/>
      </w:pPr>
      <w:r w:rsidDel="00000000" w:rsidR="00000000" w:rsidRPr="00000000">
        <w:rPr>
          <w:rtl w:val="0"/>
        </w:rPr>
        <w:t xml:space="preserve"> </w:t>
      </w:r>
    </w:p>
    <w:p w:rsidR="00000000" w:rsidDel="00000000" w:rsidP="00000000" w:rsidRDefault="00000000" w:rsidRPr="00000000" w14:paraId="000000E7">
      <w:pPr>
        <w:spacing w:after="240" w:before="240" w:lineRule="auto"/>
        <w:rPr/>
      </w:pPr>
      <w:r w:rsidDel="00000000" w:rsidR="00000000" w:rsidRPr="00000000">
        <w:rPr>
          <w:rtl w:val="0"/>
        </w:rPr>
        <w:t xml:space="preserve"> </w:t>
      </w:r>
    </w:p>
    <w:p w:rsidR="00000000" w:rsidDel="00000000" w:rsidP="00000000" w:rsidRDefault="00000000" w:rsidRPr="00000000" w14:paraId="000000E8">
      <w:pPr>
        <w:spacing w:after="240" w:before="240" w:lineRule="auto"/>
        <w:rPr/>
      </w:pPr>
      <w:r w:rsidDel="00000000" w:rsidR="00000000" w:rsidRPr="00000000">
        <w:rPr>
          <w:rtl w:val="0"/>
        </w:rPr>
        <w:t xml:space="preserve"> </w:t>
      </w:r>
    </w:p>
    <w:p w:rsidR="00000000" w:rsidDel="00000000" w:rsidP="00000000" w:rsidRDefault="00000000" w:rsidRPr="00000000" w14:paraId="000000E9">
      <w:pPr>
        <w:spacing w:after="240" w:before="240" w:lineRule="auto"/>
        <w:rPr/>
      </w:pPr>
      <w:r w:rsidDel="00000000" w:rsidR="00000000" w:rsidRPr="00000000">
        <w:rPr>
          <w:rtl w:val="0"/>
        </w:rPr>
        <w:t xml:space="preserve"> </w:t>
      </w:r>
    </w:p>
    <w:p w:rsidR="00000000" w:rsidDel="00000000" w:rsidP="00000000" w:rsidRDefault="00000000" w:rsidRPr="00000000" w14:paraId="000000EA">
      <w:pPr>
        <w:spacing w:after="240" w:before="240" w:lineRule="auto"/>
        <w:rPr/>
      </w:pPr>
      <w:r w:rsidDel="00000000" w:rsidR="00000000" w:rsidRPr="00000000">
        <w:rPr>
          <w:rtl w:val="0"/>
        </w:rPr>
        <w:t xml:space="preserve"> </w:t>
      </w:r>
    </w:p>
    <w:p w:rsidR="00000000" w:rsidDel="00000000" w:rsidP="00000000" w:rsidRDefault="00000000" w:rsidRPr="00000000" w14:paraId="000000EB">
      <w:pPr>
        <w:spacing w:after="240" w:before="240" w:lineRule="auto"/>
        <w:rPr/>
      </w:pPr>
      <w:r w:rsidDel="00000000" w:rsidR="00000000" w:rsidRPr="00000000">
        <w:rPr>
          <w:rtl w:val="0"/>
        </w:rPr>
        <w:t xml:space="preserve"> </w:t>
      </w:r>
    </w:p>
    <w:p w:rsidR="00000000" w:rsidDel="00000000" w:rsidP="00000000" w:rsidRDefault="00000000" w:rsidRPr="00000000" w14:paraId="000000EC">
      <w:pPr>
        <w:spacing w:after="240" w:before="240" w:lineRule="auto"/>
        <w:rPr/>
      </w:pPr>
      <w:r w:rsidDel="00000000" w:rsidR="00000000" w:rsidRPr="00000000">
        <w:rPr>
          <w:rtl w:val="0"/>
        </w:rPr>
        <w:t xml:space="preserve"> </w:t>
      </w:r>
    </w:p>
    <w:p w:rsidR="00000000" w:rsidDel="00000000" w:rsidP="00000000" w:rsidRDefault="00000000" w:rsidRPr="00000000" w14:paraId="000000ED">
      <w:pPr>
        <w:spacing w:after="240" w:before="240" w:lineRule="auto"/>
        <w:rPr/>
      </w:pPr>
      <w:r w:rsidDel="00000000" w:rsidR="00000000" w:rsidRPr="00000000">
        <w:rPr>
          <w:rtl w:val="0"/>
        </w:rPr>
        <w:t xml:space="preserve"> </w:t>
      </w:r>
    </w:p>
    <w:p w:rsidR="00000000" w:rsidDel="00000000" w:rsidP="00000000" w:rsidRDefault="00000000" w:rsidRPr="00000000" w14:paraId="000000EE">
      <w:pPr>
        <w:spacing w:after="240" w:before="240" w:lineRule="auto"/>
        <w:rPr/>
      </w:pPr>
      <w:r w:rsidDel="00000000" w:rsidR="00000000" w:rsidRPr="00000000">
        <w:rPr>
          <w:rtl w:val="0"/>
        </w:rPr>
        <w:t xml:space="preserve"> </w:t>
      </w:r>
    </w:p>
    <w:p w:rsidR="00000000" w:rsidDel="00000000" w:rsidP="00000000" w:rsidRDefault="00000000" w:rsidRPr="00000000" w14:paraId="000000EF">
      <w:pPr>
        <w:spacing w:after="240" w:before="240" w:lineRule="auto"/>
        <w:rPr/>
      </w:pPr>
      <w:r w:rsidDel="00000000" w:rsidR="00000000" w:rsidRPr="00000000">
        <w:rPr>
          <w:rtl w:val="0"/>
        </w:rPr>
        <w:t xml:space="preserve"> </w:t>
      </w:r>
    </w:p>
    <w:p w:rsidR="00000000" w:rsidDel="00000000" w:rsidP="00000000" w:rsidRDefault="00000000" w:rsidRPr="00000000" w14:paraId="000000F0">
      <w:pPr>
        <w:spacing w:after="240" w:before="240" w:lineRule="auto"/>
        <w:rPr/>
      </w:pPr>
      <w:r w:rsidDel="00000000" w:rsidR="00000000" w:rsidRPr="00000000">
        <w:rPr>
          <w:rtl w:val="0"/>
        </w:rPr>
        <w:t xml:space="preserve"> </w:t>
      </w:r>
    </w:p>
    <w:p w:rsidR="00000000" w:rsidDel="00000000" w:rsidP="00000000" w:rsidRDefault="00000000" w:rsidRPr="00000000" w14:paraId="000000F1">
      <w:pPr>
        <w:spacing w:after="240" w:before="240" w:lineRule="auto"/>
        <w:rPr/>
      </w:pPr>
      <w:r w:rsidDel="00000000" w:rsidR="00000000" w:rsidRPr="00000000">
        <w:rPr>
          <w:rtl w:val="0"/>
        </w:rPr>
        <w:t xml:space="preserve"> </w:t>
      </w:r>
    </w:p>
    <w:p w:rsidR="00000000" w:rsidDel="00000000" w:rsidP="00000000" w:rsidRDefault="00000000" w:rsidRPr="00000000" w14:paraId="000000F2">
      <w:pPr>
        <w:spacing w:after="240" w:before="240" w:lineRule="auto"/>
        <w:rPr/>
      </w:pPr>
      <w:r w:rsidDel="00000000" w:rsidR="00000000" w:rsidRPr="00000000">
        <w:rPr>
          <w:rtl w:val="0"/>
        </w:rPr>
        <w:t xml:space="preserve"> </w:t>
      </w:r>
    </w:p>
    <w:p w:rsidR="00000000" w:rsidDel="00000000" w:rsidP="00000000" w:rsidRDefault="00000000" w:rsidRPr="00000000" w14:paraId="000000F3">
      <w:pPr>
        <w:spacing w:after="240" w:before="240" w:lineRule="auto"/>
        <w:rPr/>
      </w:pPr>
      <w:r w:rsidDel="00000000" w:rsidR="00000000" w:rsidRPr="00000000">
        <w:rPr>
          <w:rtl w:val="0"/>
        </w:rPr>
        <w:t xml:space="preserve"> </w:t>
      </w:r>
    </w:p>
    <w:p w:rsidR="00000000" w:rsidDel="00000000" w:rsidP="00000000" w:rsidRDefault="00000000" w:rsidRPr="00000000" w14:paraId="000000F4">
      <w:pPr>
        <w:spacing w:after="240" w:before="240" w:lineRule="auto"/>
        <w:rPr/>
      </w:pPr>
      <w:r w:rsidDel="00000000" w:rsidR="00000000" w:rsidRPr="00000000">
        <w:rPr>
          <w:rtl w:val="0"/>
        </w:rPr>
        <w:t xml:space="preserve"> </w:t>
      </w:r>
    </w:p>
    <w:p w:rsidR="00000000" w:rsidDel="00000000" w:rsidP="00000000" w:rsidRDefault="00000000" w:rsidRPr="00000000" w14:paraId="000000F5">
      <w:pPr>
        <w:spacing w:after="240" w:before="240" w:lineRule="auto"/>
        <w:rPr/>
      </w:pPr>
      <w:r w:rsidDel="00000000" w:rsidR="00000000" w:rsidRPr="00000000">
        <w:rPr>
          <w:rtl w:val="0"/>
        </w:rPr>
        <w:t xml:space="preserve"> </w:t>
      </w:r>
    </w:p>
    <w:p w:rsidR="00000000" w:rsidDel="00000000" w:rsidP="00000000" w:rsidRDefault="00000000" w:rsidRPr="00000000" w14:paraId="000000F6">
      <w:pPr>
        <w:spacing w:after="240" w:before="240" w:lineRule="auto"/>
        <w:rPr/>
      </w:pPr>
      <w:r w:rsidDel="00000000" w:rsidR="00000000" w:rsidRPr="00000000">
        <w:rPr>
          <w:rtl w:val="0"/>
        </w:rPr>
        <w:t xml:space="preserve"> </w:t>
      </w:r>
    </w:p>
    <w:p w:rsidR="00000000" w:rsidDel="00000000" w:rsidP="00000000" w:rsidRDefault="00000000" w:rsidRPr="00000000" w14:paraId="000000F7">
      <w:pPr>
        <w:spacing w:after="240" w:before="240" w:lineRule="auto"/>
        <w:rPr/>
      </w:pPr>
      <w:r w:rsidDel="00000000" w:rsidR="00000000" w:rsidRPr="00000000">
        <w:rPr>
          <w:rtl w:val="0"/>
        </w:rPr>
        <w:t xml:space="preserve"> </w:t>
      </w:r>
    </w:p>
    <w:p w:rsidR="00000000" w:rsidDel="00000000" w:rsidP="00000000" w:rsidRDefault="00000000" w:rsidRPr="00000000" w14:paraId="000000F8">
      <w:pPr>
        <w:spacing w:after="240" w:before="240" w:lineRule="auto"/>
        <w:rPr/>
      </w:pPr>
      <w:r w:rsidDel="00000000" w:rsidR="00000000" w:rsidRPr="00000000">
        <w:rPr>
          <w:rtl w:val="0"/>
        </w:rPr>
        <w:t xml:space="preserve"> </w:t>
      </w:r>
    </w:p>
    <w:p w:rsidR="00000000" w:rsidDel="00000000" w:rsidP="00000000" w:rsidRDefault="00000000" w:rsidRPr="00000000" w14:paraId="000000F9">
      <w:pPr>
        <w:spacing w:after="240" w:before="240" w:lineRule="auto"/>
        <w:rPr/>
      </w:pPr>
      <w:r w:rsidDel="00000000" w:rsidR="00000000" w:rsidRPr="00000000">
        <w:rPr>
          <w:rtl w:val="0"/>
        </w:rPr>
        <w:t xml:space="preserve"> </w:t>
      </w:r>
    </w:p>
    <w:p w:rsidR="00000000" w:rsidDel="00000000" w:rsidP="00000000" w:rsidRDefault="00000000" w:rsidRPr="00000000" w14:paraId="000000FA">
      <w:pPr>
        <w:spacing w:after="240" w:before="240" w:lineRule="auto"/>
        <w:rPr/>
      </w:pPr>
      <w:r w:rsidDel="00000000" w:rsidR="00000000" w:rsidRPr="00000000">
        <w:rPr>
          <w:rtl w:val="0"/>
        </w:rPr>
        <w:t xml:space="preserve"> </w:t>
      </w:r>
    </w:p>
    <w:p w:rsidR="00000000" w:rsidDel="00000000" w:rsidP="00000000" w:rsidRDefault="00000000" w:rsidRPr="00000000" w14:paraId="000000FB">
      <w:pPr>
        <w:spacing w:after="240" w:before="240" w:lineRule="auto"/>
        <w:rPr/>
      </w:pPr>
      <w:r w:rsidDel="00000000" w:rsidR="00000000" w:rsidRPr="00000000">
        <w:rPr>
          <w:rtl w:val="0"/>
        </w:rPr>
        <w:t xml:space="preserve"> </w:t>
      </w:r>
    </w:p>
    <w:p w:rsidR="00000000" w:rsidDel="00000000" w:rsidP="00000000" w:rsidRDefault="00000000" w:rsidRPr="00000000" w14:paraId="000000FC">
      <w:pPr>
        <w:spacing w:after="240" w:before="240" w:lineRule="auto"/>
        <w:rPr/>
      </w:pPr>
      <w:r w:rsidDel="00000000" w:rsidR="00000000" w:rsidRPr="00000000">
        <w:rPr>
          <w:rtl w:val="0"/>
        </w:rPr>
        <w:t xml:space="preserve"> </w:t>
      </w:r>
    </w:p>
    <w:p w:rsidR="00000000" w:rsidDel="00000000" w:rsidP="00000000" w:rsidRDefault="00000000" w:rsidRPr="00000000" w14:paraId="000000FD">
      <w:pPr>
        <w:spacing w:after="240" w:before="240" w:lineRule="auto"/>
        <w:rPr/>
      </w:pPr>
      <w:r w:rsidDel="00000000" w:rsidR="00000000" w:rsidRPr="00000000">
        <w:rPr>
          <w:rtl w:val="0"/>
        </w:rPr>
        <w:t xml:space="preserve"> </w:t>
      </w:r>
    </w:p>
    <w:p w:rsidR="00000000" w:rsidDel="00000000" w:rsidP="00000000" w:rsidRDefault="00000000" w:rsidRPr="00000000" w14:paraId="000000FE">
      <w:pPr>
        <w:spacing w:after="240" w:before="240" w:lineRule="auto"/>
        <w:rPr/>
      </w:pPr>
      <w:r w:rsidDel="00000000" w:rsidR="00000000" w:rsidRPr="00000000">
        <w:rPr>
          <w:rtl w:val="0"/>
        </w:rPr>
        <w:t xml:space="preserve"> </w:t>
      </w:r>
    </w:p>
    <w:p w:rsidR="00000000" w:rsidDel="00000000" w:rsidP="00000000" w:rsidRDefault="00000000" w:rsidRPr="00000000" w14:paraId="000000FF">
      <w:pPr>
        <w:spacing w:after="240" w:before="240" w:lineRule="auto"/>
        <w:rPr/>
      </w:pPr>
      <w:r w:rsidDel="00000000" w:rsidR="00000000" w:rsidRPr="00000000">
        <w:rPr>
          <w:rtl w:val="0"/>
        </w:rPr>
        <w:t xml:space="preserve"> </w:t>
      </w:r>
    </w:p>
    <w:p w:rsidR="00000000" w:rsidDel="00000000" w:rsidP="00000000" w:rsidRDefault="00000000" w:rsidRPr="00000000" w14:paraId="00000100">
      <w:pPr>
        <w:spacing w:after="240" w:before="240" w:lineRule="auto"/>
        <w:rPr/>
      </w:pPr>
      <w:r w:rsidDel="00000000" w:rsidR="00000000" w:rsidRPr="00000000">
        <w:rPr>
          <w:rtl w:val="0"/>
        </w:rPr>
        <w:t xml:space="preserve"> </w:t>
      </w:r>
    </w:p>
    <w:p w:rsidR="00000000" w:rsidDel="00000000" w:rsidP="00000000" w:rsidRDefault="00000000" w:rsidRPr="00000000" w14:paraId="00000101">
      <w:pPr>
        <w:spacing w:after="240" w:before="240" w:lineRule="auto"/>
        <w:rPr/>
      </w:pPr>
      <w:r w:rsidDel="00000000" w:rsidR="00000000" w:rsidRPr="00000000">
        <w:rPr>
          <w:rtl w:val="0"/>
        </w:rPr>
        <w:t xml:space="preserve"> </w:t>
      </w:r>
    </w:p>
    <w:p w:rsidR="00000000" w:rsidDel="00000000" w:rsidP="00000000" w:rsidRDefault="00000000" w:rsidRPr="00000000" w14:paraId="00000102">
      <w:pPr>
        <w:spacing w:after="240" w:before="240" w:lineRule="auto"/>
        <w:rPr/>
      </w:pPr>
      <w:r w:rsidDel="00000000" w:rsidR="00000000" w:rsidRPr="00000000">
        <w:rPr>
          <w:rtl w:val="0"/>
        </w:rPr>
        <w:t xml:space="preserve"> </w:t>
      </w:r>
    </w:p>
    <w:p w:rsidR="00000000" w:rsidDel="00000000" w:rsidP="00000000" w:rsidRDefault="00000000" w:rsidRPr="00000000" w14:paraId="00000103">
      <w:pPr>
        <w:spacing w:after="240" w:before="240" w:lineRule="auto"/>
        <w:rPr/>
      </w:pPr>
      <w:r w:rsidDel="00000000" w:rsidR="00000000" w:rsidRPr="00000000">
        <w:rPr>
          <w:rtl w:val="0"/>
        </w:rPr>
        <w:t xml:space="preserve"> </w:t>
      </w:r>
    </w:p>
    <w:p w:rsidR="00000000" w:rsidDel="00000000" w:rsidP="00000000" w:rsidRDefault="00000000" w:rsidRPr="00000000" w14:paraId="00000104">
      <w:pPr>
        <w:spacing w:after="240" w:before="240" w:lineRule="auto"/>
        <w:rPr/>
      </w:pPr>
      <w:r w:rsidDel="00000000" w:rsidR="00000000" w:rsidRPr="00000000">
        <w:rPr>
          <w:rtl w:val="0"/>
        </w:rPr>
        <w:t xml:space="preserve">References</w:t>
      </w:r>
    </w:p>
    <w:p w:rsidR="00000000" w:rsidDel="00000000" w:rsidP="00000000" w:rsidRDefault="00000000" w:rsidRPr="00000000" w14:paraId="00000105">
      <w:pPr>
        <w:spacing w:after="240" w:before="240" w:lineRule="auto"/>
        <w:rPr/>
      </w:pPr>
      <w:r w:rsidDel="00000000" w:rsidR="00000000" w:rsidRPr="00000000">
        <w:rPr>
          <w:rtl w:val="0"/>
        </w:rPr>
        <w:t xml:space="preserve"> </w:t>
      </w:r>
    </w:p>
    <w:p w:rsidR="00000000" w:rsidDel="00000000" w:rsidP="00000000" w:rsidRDefault="00000000" w:rsidRPr="00000000" w14:paraId="00000106">
      <w:pPr>
        <w:spacing w:after="240" w:before="240" w:lineRule="auto"/>
        <w:ind w:left="820" w:hanging="360"/>
        <w:rPr/>
      </w:pPr>
      <w:r w:rsidDel="00000000" w:rsidR="00000000" w:rsidRPr="00000000">
        <w:rPr>
          <w:rtl w:val="0"/>
        </w:rPr>
        <w:t xml:space="preserve">1.</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American Psychological Association (2023) </w:t>
      </w:r>
      <w:r w:rsidDel="00000000" w:rsidR="00000000" w:rsidRPr="00000000">
        <w:rPr>
          <w:i w:val="1"/>
          <w:rtl w:val="0"/>
        </w:rPr>
        <w:t xml:space="preserve">Stress effects on the body</w:t>
      </w:r>
      <w:r w:rsidDel="00000000" w:rsidR="00000000" w:rsidRPr="00000000">
        <w:rPr>
          <w:rtl w:val="0"/>
        </w:rPr>
        <w:t xml:space="preserve">. Available at: https://www.apa.org/topics/stress/body (Accessed 15 November 2023)</w:t>
      </w:r>
    </w:p>
    <w:p w:rsidR="00000000" w:rsidDel="00000000" w:rsidP="00000000" w:rsidRDefault="00000000" w:rsidRPr="00000000" w14:paraId="00000107">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08">
      <w:pPr>
        <w:spacing w:after="240" w:before="240" w:lineRule="auto"/>
        <w:ind w:left="820" w:hanging="360"/>
        <w:rPr/>
      </w:pPr>
      <w:r w:rsidDel="00000000" w:rsidR="00000000" w:rsidRPr="00000000">
        <w:rPr>
          <w:rtl w:val="0"/>
        </w:rPr>
        <w:t xml:space="preserve">2.</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Aslam, S. and Emmanuel, P (2010) </w:t>
      </w:r>
      <w:r w:rsidDel="00000000" w:rsidR="00000000" w:rsidRPr="00000000">
        <w:rPr>
          <w:i w:val="1"/>
          <w:rtl w:val="0"/>
        </w:rPr>
        <w:t xml:space="preserve">Formulating a researchable question: A critical step for facilitating good clinical research. </w:t>
      </w:r>
      <w:r w:rsidDel="00000000" w:rsidR="00000000" w:rsidRPr="00000000">
        <w:rPr>
          <w:rtl w:val="0"/>
        </w:rPr>
        <w:t xml:space="preserve">Available at: https://www.ncbi.nlm.nih.gov/pmc/articles/PMC3140151/ (Accessed 16 November 2023)</w:t>
      </w:r>
    </w:p>
    <w:p w:rsidR="00000000" w:rsidDel="00000000" w:rsidP="00000000" w:rsidRDefault="00000000" w:rsidRPr="00000000" w14:paraId="00000109">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0A">
      <w:pPr>
        <w:spacing w:after="240" w:before="240" w:lineRule="auto"/>
        <w:ind w:left="820" w:hanging="360"/>
        <w:rPr/>
      </w:pPr>
      <w:r w:rsidDel="00000000" w:rsidR="00000000" w:rsidRPr="00000000">
        <w:rPr>
          <w:rtl w:val="0"/>
        </w:rPr>
        <w:t xml:space="preserve">3.</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Centers for Disease Control and prevention (2022) </w:t>
      </w:r>
      <w:r w:rsidDel="00000000" w:rsidR="00000000" w:rsidRPr="00000000">
        <w:rPr>
          <w:i w:val="1"/>
          <w:rtl w:val="0"/>
        </w:rPr>
        <w:t xml:space="preserve">Overweight &amp; Obesity.</w:t>
      </w:r>
      <w:r w:rsidDel="00000000" w:rsidR="00000000" w:rsidRPr="00000000">
        <w:rPr>
          <w:rtl w:val="0"/>
        </w:rPr>
        <w:t xml:space="preserve"> Available at: https://www.cdc.gov/obesity/basics/causes.html (Accessed 4 November 2023) </w:t>
      </w:r>
    </w:p>
    <w:p w:rsidR="00000000" w:rsidDel="00000000" w:rsidP="00000000" w:rsidRDefault="00000000" w:rsidRPr="00000000" w14:paraId="0000010B">
      <w:pPr>
        <w:spacing w:after="240" w:before="240" w:lineRule="auto"/>
        <w:rPr/>
      </w:pPr>
      <w:r w:rsidDel="00000000" w:rsidR="00000000" w:rsidRPr="00000000">
        <w:rPr>
          <w:rtl w:val="0"/>
        </w:rPr>
        <w:t xml:space="preserve"> </w:t>
      </w:r>
    </w:p>
    <w:p w:rsidR="00000000" w:rsidDel="00000000" w:rsidP="00000000" w:rsidRDefault="00000000" w:rsidRPr="00000000" w14:paraId="0000010C">
      <w:pPr>
        <w:spacing w:after="240" w:before="240" w:lineRule="auto"/>
        <w:ind w:left="820" w:hanging="360"/>
        <w:rPr/>
      </w:pPr>
      <w:r w:rsidDel="00000000" w:rsidR="00000000" w:rsidRPr="00000000">
        <w:rPr>
          <w:rtl w:val="0"/>
        </w:rPr>
        <w:t xml:space="preserve">4.</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Centers for Disease Control and Prevention (2022) </w:t>
      </w:r>
      <w:r w:rsidDel="00000000" w:rsidR="00000000" w:rsidRPr="00000000">
        <w:rPr>
          <w:i w:val="1"/>
          <w:rtl w:val="0"/>
        </w:rPr>
        <w:t xml:space="preserve">Adults.</w:t>
      </w:r>
      <w:r w:rsidDel="00000000" w:rsidR="00000000" w:rsidRPr="00000000">
        <w:rPr>
          <w:rtl w:val="0"/>
        </w:rPr>
        <w:t xml:space="preserve"> Available at: https://www.cdc.gov/physicalactivity/basics/adults/index.htm (Accessed 4 November 2023)</w:t>
      </w:r>
    </w:p>
    <w:p w:rsidR="00000000" w:rsidDel="00000000" w:rsidP="00000000" w:rsidRDefault="00000000" w:rsidRPr="00000000" w14:paraId="0000010D">
      <w:pPr>
        <w:spacing w:after="240" w:before="240" w:lineRule="auto"/>
        <w:rPr/>
      </w:pPr>
      <w:r w:rsidDel="00000000" w:rsidR="00000000" w:rsidRPr="00000000">
        <w:rPr>
          <w:rtl w:val="0"/>
        </w:rPr>
        <w:t xml:space="preserve"> </w:t>
      </w:r>
    </w:p>
    <w:p w:rsidR="00000000" w:rsidDel="00000000" w:rsidP="00000000" w:rsidRDefault="00000000" w:rsidRPr="00000000" w14:paraId="0000010E">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0F">
      <w:pPr>
        <w:spacing w:after="240" w:before="240" w:lineRule="auto"/>
        <w:ind w:left="820" w:hanging="360"/>
        <w:rPr/>
      </w:pPr>
      <w:r w:rsidDel="00000000" w:rsidR="00000000" w:rsidRPr="00000000">
        <w:rPr>
          <w:rtl w:val="0"/>
        </w:rPr>
        <w:t xml:space="preserve">5.</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Centers for Disease Control and Prevention (2023) </w:t>
      </w:r>
      <w:r w:rsidDel="00000000" w:rsidR="00000000" w:rsidRPr="00000000">
        <w:rPr>
          <w:i w:val="1"/>
          <w:rtl w:val="0"/>
        </w:rPr>
        <w:t xml:space="preserve">Physical Activity Basics.</w:t>
      </w:r>
      <w:r w:rsidDel="00000000" w:rsidR="00000000" w:rsidRPr="00000000">
        <w:rPr>
          <w:rtl w:val="0"/>
        </w:rPr>
        <w:t xml:space="preserve"> https://www.cdc.gov/physicalactivity/basics/index.htm (Accessed 5 November 2023)</w:t>
      </w:r>
    </w:p>
    <w:p w:rsidR="00000000" w:rsidDel="00000000" w:rsidP="00000000" w:rsidRDefault="00000000" w:rsidRPr="00000000" w14:paraId="00000110">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11">
      <w:pPr>
        <w:spacing w:after="240" w:before="240" w:lineRule="auto"/>
        <w:ind w:left="820" w:hanging="360"/>
        <w:rPr/>
      </w:pPr>
      <w:r w:rsidDel="00000000" w:rsidR="00000000" w:rsidRPr="00000000">
        <w:rPr>
          <w:rtl w:val="0"/>
        </w:rPr>
        <w:t xml:space="preserve">6.</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Colorado State University (2005) </w:t>
      </w:r>
      <w:r w:rsidDel="00000000" w:rsidR="00000000" w:rsidRPr="00000000">
        <w:rPr>
          <w:i w:val="1"/>
          <w:rtl w:val="0"/>
        </w:rPr>
        <w:t xml:space="preserve">Understanding Generalizability and Transferability.</w:t>
      </w:r>
      <w:r w:rsidDel="00000000" w:rsidR="00000000" w:rsidRPr="00000000">
        <w:rPr>
          <w:rtl w:val="0"/>
        </w:rPr>
        <w:t xml:space="preserve"> Available at: https://writing.colostate.edu/guides/guide.cfm?guideid=65 (Accessed 16 November 2023)</w:t>
      </w:r>
    </w:p>
    <w:p w:rsidR="00000000" w:rsidDel="00000000" w:rsidP="00000000" w:rsidRDefault="00000000" w:rsidRPr="00000000" w14:paraId="00000112">
      <w:pPr>
        <w:spacing w:after="240" w:before="240" w:lineRule="auto"/>
        <w:rPr/>
      </w:pPr>
      <w:r w:rsidDel="00000000" w:rsidR="00000000" w:rsidRPr="00000000">
        <w:rPr>
          <w:rtl w:val="0"/>
        </w:rPr>
        <w:t xml:space="preserve"> </w:t>
      </w:r>
    </w:p>
    <w:p w:rsidR="00000000" w:rsidDel="00000000" w:rsidP="00000000" w:rsidRDefault="00000000" w:rsidRPr="00000000" w14:paraId="00000113">
      <w:pPr>
        <w:spacing w:after="240" w:before="240" w:lineRule="auto"/>
        <w:ind w:left="820" w:hanging="360"/>
        <w:rPr/>
      </w:pPr>
      <w:r w:rsidDel="00000000" w:rsidR="00000000" w:rsidRPr="00000000">
        <w:rPr>
          <w:rtl w:val="0"/>
        </w:rPr>
        <w:t xml:space="preserve">7.</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Han, M. and Rhee, S. Y. (2021) </w:t>
      </w:r>
      <w:r w:rsidDel="00000000" w:rsidR="00000000" w:rsidRPr="00000000">
        <w:rPr>
          <w:i w:val="1"/>
          <w:rtl w:val="0"/>
        </w:rPr>
        <w:t xml:space="preserve">Effectiveness of Mobile Health Applications for 5% Body Weight Reduction in Obese and Overweight Adults.</w:t>
      </w:r>
      <w:r w:rsidDel="00000000" w:rsidR="00000000" w:rsidRPr="00000000">
        <w:rPr>
          <w:rtl w:val="0"/>
        </w:rPr>
        <w:t xml:space="preserve"> Available at: https://www.ncbi.nlm.nih.gov/pmc/articles/PMC8735823/ (Accessed 16 November) </w:t>
      </w:r>
    </w:p>
    <w:p w:rsidR="00000000" w:rsidDel="00000000" w:rsidP="00000000" w:rsidRDefault="00000000" w:rsidRPr="00000000" w14:paraId="00000114">
      <w:pPr>
        <w:spacing w:after="240" w:before="240" w:lineRule="auto"/>
        <w:rPr/>
      </w:pPr>
      <w:r w:rsidDel="00000000" w:rsidR="00000000" w:rsidRPr="00000000">
        <w:rPr>
          <w:rtl w:val="0"/>
        </w:rPr>
        <w:t xml:space="preserve"> </w:t>
      </w:r>
    </w:p>
    <w:p w:rsidR="00000000" w:rsidDel="00000000" w:rsidP="00000000" w:rsidRDefault="00000000" w:rsidRPr="00000000" w14:paraId="00000115">
      <w:pPr>
        <w:spacing w:after="240" w:before="240" w:lineRule="auto"/>
        <w:ind w:left="820" w:hanging="360"/>
        <w:rPr/>
      </w:pPr>
      <w:r w:rsidDel="00000000" w:rsidR="00000000" w:rsidRPr="00000000">
        <w:rPr>
          <w:rtl w:val="0"/>
        </w:rPr>
        <w:t xml:space="preserve">8.</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rtl w:val="0"/>
        </w:rPr>
        <w:t xml:space="preserve">Han-na, K. and Seo, K., (2020) Smartphone-Based Health Program for Improving Physical Activity and Tackling Obesity for Young Adults: A Systematic Review and Meta-Analysis. </w:t>
      </w:r>
      <w:r w:rsidDel="00000000" w:rsidR="00000000" w:rsidRPr="00000000">
        <w:rPr>
          <w:rtl w:val="0"/>
        </w:rPr>
        <w:t xml:space="preserve">International Journal of Environmental Research and Public Health, 17(1), pp. 15.</w:t>
      </w:r>
    </w:p>
    <w:p w:rsidR="00000000" w:rsidDel="00000000" w:rsidP="00000000" w:rsidRDefault="00000000" w:rsidRPr="00000000" w14:paraId="00000116">
      <w:pPr>
        <w:spacing w:after="240" w:before="240" w:lineRule="auto"/>
        <w:rPr/>
      </w:pPr>
      <w:r w:rsidDel="00000000" w:rsidR="00000000" w:rsidRPr="00000000">
        <w:rPr>
          <w:rtl w:val="0"/>
        </w:rPr>
        <w:t xml:space="preserve"> </w:t>
      </w:r>
    </w:p>
    <w:p w:rsidR="00000000" w:rsidDel="00000000" w:rsidP="00000000" w:rsidRDefault="00000000" w:rsidRPr="00000000" w14:paraId="00000117">
      <w:pPr>
        <w:spacing w:after="240" w:before="240" w:lineRule="auto"/>
        <w:ind w:left="820" w:hanging="360"/>
        <w:rPr/>
      </w:pPr>
      <w:r w:rsidDel="00000000" w:rsidR="00000000" w:rsidRPr="00000000">
        <w:rPr>
          <w:rtl w:val="0"/>
        </w:rPr>
        <w:t xml:space="preserve">9.</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Lorelli, S. and Nowell, J. (2017) </w:t>
      </w:r>
      <w:r w:rsidDel="00000000" w:rsidR="00000000" w:rsidRPr="00000000">
        <w:rPr>
          <w:i w:val="1"/>
          <w:rtl w:val="0"/>
        </w:rPr>
        <w:t xml:space="preserve">Thematic analysis: Striving to Meet the Trustworthiness Criteria. </w:t>
      </w:r>
      <w:r w:rsidDel="00000000" w:rsidR="00000000" w:rsidRPr="00000000">
        <w:rPr>
          <w:rtl w:val="0"/>
        </w:rPr>
        <w:t xml:space="preserve">Available at: https://journals.sagepub.com/doi/full/10.1177/1609406917733847 (Accessed 16 November 2023)</w:t>
      </w:r>
    </w:p>
    <w:p w:rsidR="00000000" w:rsidDel="00000000" w:rsidP="00000000" w:rsidRDefault="00000000" w:rsidRPr="00000000" w14:paraId="00000118">
      <w:pPr>
        <w:spacing w:after="240" w:before="240" w:lineRule="auto"/>
        <w:rPr/>
      </w:pPr>
      <w:r w:rsidDel="00000000" w:rsidR="00000000" w:rsidRPr="00000000">
        <w:rPr>
          <w:rtl w:val="0"/>
        </w:rPr>
        <w:t xml:space="preserve"> </w:t>
      </w:r>
    </w:p>
    <w:p w:rsidR="00000000" w:rsidDel="00000000" w:rsidP="00000000" w:rsidRDefault="00000000" w:rsidRPr="00000000" w14:paraId="00000119">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1A">
      <w:pPr>
        <w:spacing w:after="240" w:before="240" w:lineRule="auto"/>
        <w:ind w:left="820" w:hanging="360"/>
        <w:rPr/>
      </w:pPr>
      <w:r w:rsidDel="00000000" w:rsidR="00000000" w:rsidRPr="00000000">
        <w:rPr>
          <w:rtl w:val="0"/>
        </w:rPr>
        <w:t xml:space="preserve">10.</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Librarians, R. (no date) Research Guides: </w:t>
      </w:r>
      <w:r w:rsidDel="00000000" w:rsidR="00000000" w:rsidRPr="00000000">
        <w:rPr>
          <w:i w:val="1"/>
          <w:rtl w:val="0"/>
        </w:rPr>
        <w:t xml:space="preserve">Organizing Academic Research Papers: Theoretical Framework.</w:t>
      </w:r>
      <w:r w:rsidDel="00000000" w:rsidR="00000000" w:rsidRPr="00000000">
        <w:rPr>
          <w:rtl w:val="0"/>
        </w:rPr>
        <w:t xml:space="preserve"> Available at: https://library.sacredheart.edu/c.php?g=29803&amp;p=185919#:~:text=A%20theoretical%20framework%20is%20used,to%20the%20given%20definitions%2C%20and (Accessed 15 November 2023)</w:t>
      </w:r>
    </w:p>
    <w:p w:rsidR="00000000" w:rsidDel="00000000" w:rsidP="00000000" w:rsidRDefault="00000000" w:rsidRPr="00000000" w14:paraId="0000011B">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1C">
      <w:pPr>
        <w:spacing w:after="240" w:before="240" w:lineRule="auto"/>
        <w:ind w:left="820" w:hanging="360"/>
        <w:rPr/>
      </w:pPr>
      <w:r w:rsidDel="00000000" w:rsidR="00000000" w:rsidRPr="00000000">
        <w:rPr>
          <w:rtl w:val="0"/>
        </w:rPr>
        <w:t xml:space="preserve">11.</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Lindsay, S. (2011) </w:t>
      </w:r>
      <w:r w:rsidDel="00000000" w:rsidR="00000000" w:rsidRPr="00000000">
        <w:rPr>
          <w:i w:val="1"/>
          <w:rtl w:val="0"/>
        </w:rPr>
        <w:t xml:space="preserve">Systematic Reviews and Meta-Analyses. </w:t>
      </w:r>
      <w:r w:rsidDel="00000000" w:rsidR="00000000" w:rsidRPr="00000000">
        <w:rPr>
          <w:rtl w:val="0"/>
        </w:rPr>
        <w:t xml:space="preserve">Available at: https://www.ncbi.nlm.nih.gov/pmc/articles/PMC3024725/ (Accessed 16 November 2023)</w:t>
      </w:r>
    </w:p>
    <w:p w:rsidR="00000000" w:rsidDel="00000000" w:rsidP="00000000" w:rsidRDefault="00000000" w:rsidRPr="00000000" w14:paraId="0000011D">
      <w:pPr>
        <w:spacing w:after="240" w:before="240" w:lineRule="auto"/>
        <w:rPr/>
      </w:pPr>
      <w:r w:rsidDel="00000000" w:rsidR="00000000" w:rsidRPr="00000000">
        <w:rPr>
          <w:rtl w:val="0"/>
        </w:rPr>
        <w:t xml:space="preserve"> </w:t>
      </w:r>
    </w:p>
    <w:p w:rsidR="00000000" w:rsidDel="00000000" w:rsidP="00000000" w:rsidRDefault="00000000" w:rsidRPr="00000000" w14:paraId="0000011E">
      <w:pPr>
        <w:spacing w:after="240" w:before="240" w:lineRule="auto"/>
        <w:ind w:left="820" w:hanging="360"/>
        <w:rPr/>
      </w:pPr>
      <w:r w:rsidDel="00000000" w:rsidR="00000000" w:rsidRPr="00000000">
        <w:rPr>
          <w:rtl w:val="0"/>
        </w:rPr>
        <w:t xml:space="preserve">12.</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 National Heart, Lung, and Blood Institute (2015) </w:t>
      </w:r>
      <w:r w:rsidDel="00000000" w:rsidR="00000000" w:rsidRPr="00000000">
        <w:rPr>
          <w:i w:val="1"/>
          <w:rtl w:val="0"/>
        </w:rPr>
        <w:t xml:space="preserve">Portion Distortion</w:t>
      </w:r>
      <w:r w:rsidDel="00000000" w:rsidR="00000000" w:rsidRPr="00000000">
        <w:rPr>
          <w:rtl w:val="0"/>
        </w:rPr>
        <w:t xml:space="preserve">. Available at: https://www.nhlbi.nih.gov/health/educational/wecan/eat-right/portion-distortion.htm (Accessed 15 November 2023)</w:t>
      </w:r>
    </w:p>
    <w:p w:rsidR="00000000" w:rsidDel="00000000" w:rsidP="00000000" w:rsidRDefault="00000000" w:rsidRPr="00000000" w14:paraId="0000011F">
      <w:pPr>
        <w:spacing w:after="240" w:before="240" w:lineRule="auto"/>
        <w:rPr/>
      </w:pPr>
      <w:r w:rsidDel="00000000" w:rsidR="00000000" w:rsidRPr="00000000">
        <w:rPr>
          <w:rtl w:val="0"/>
        </w:rPr>
        <w:t xml:space="preserve"> </w:t>
      </w:r>
    </w:p>
    <w:p w:rsidR="00000000" w:rsidDel="00000000" w:rsidP="00000000" w:rsidRDefault="00000000" w:rsidRPr="00000000" w14:paraId="00000120">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21">
      <w:pPr>
        <w:spacing w:after="240" w:before="240" w:lineRule="auto"/>
        <w:ind w:left="820" w:hanging="360"/>
        <w:rPr/>
      </w:pPr>
      <w:r w:rsidDel="00000000" w:rsidR="00000000" w:rsidRPr="00000000">
        <w:rPr>
          <w:rtl w:val="0"/>
        </w:rPr>
        <w:t xml:space="preserve">13.</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National Institute of Diabetes and Digestive and Kidney Diseases (2023) </w:t>
      </w:r>
      <w:r w:rsidDel="00000000" w:rsidR="00000000" w:rsidRPr="00000000">
        <w:rPr>
          <w:i w:val="1"/>
          <w:rtl w:val="0"/>
        </w:rPr>
        <w:t xml:space="preserve">Health Risks of Obesity. Available at:</w:t>
      </w:r>
      <w:r w:rsidDel="00000000" w:rsidR="00000000" w:rsidRPr="00000000">
        <w:rPr>
          <w:rtl w:val="0"/>
        </w:rPr>
        <w:t xml:space="preserve"> https://www.niddk.nih.gov/health-information/weight-management/adult-overweight-obesity/health-risks?dkrd=/health-information/weight-management/health-risks-overweight (Accessed 6 November 2023)</w:t>
      </w:r>
    </w:p>
    <w:p w:rsidR="00000000" w:rsidDel="00000000" w:rsidP="00000000" w:rsidRDefault="00000000" w:rsidRPr="00000000" w14:paraId="00000122">
      <w:pPr>
        <w:spacing w:after="240" w:before="240" w:lineRule="auto"/>
        <w:ind w:left="460" w:firstLine="0"/>
        <w:rPr/>
      </w:pPr>
      <w:r w:rsidDel="00000000" w:rsidR="00000000" w:rsidRPr="00000000">
        <w:rPr>
          <w:rtl w:val="0"/>
        </w:rPr>
        <w:t xml:space="preserve"> </w:t>
      </w:r>
    </w:p>
    <w:p w:rsidR="00000000" w:rsidDel="00000000" w:rsidP="00000000" w:rsidRDefault="00000000" w:rsidRPr="00000000" w14:paraId="00000123">
      <w:pPr>
        <w:spacing w:after="240" w:before="240" w:lineRule="auto"/>
        <w:ind w:left="820" w:hanging="360"/>
        <w:rPr/>
      </w:pPr>
      <w:r w:rsidDel="00000000" w:rsidR="00000000" w:rsidRPr="00000000">
        <w:rPr>
          <w:rtl w:val="0"/>
        </w:rPr>
        <w:t xml:space="preserve">14.</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National Library of Medicine (2019) </w:t>
      </w:r>
      <w:r w:rsidDel="00000000" w:rsidR="00000000" w:rsidRPr="00000000">
        <w:rPr>
          <w:i w:val="1"/>
          <w:rtl w:val="0"/>
        </w:rPr>
        <w:t xml:space="preserve">Reproducibility and Replicability in Science.</w:t>
      </w:r>
      <w:r w:rsidDel="00000000" w:rsidR="00000000" w:rsidRPr="00000000">
        <w:rPr>
          <w:rtl w:val="0"/>
        </w:rPr>
        <w:t xml:space="preserve"> Available at: https://www.ncbi.nlm.nih.gov/books/NBK547524/#:~:text=Replication%20is%20one%20of%20the,reliable%20claim%20to%20new%20knowledge. (Accessed 15 November 2023)</w:t>
      </w:r>
    </w:p>
    <w:p w:rsidR="00000000" w:rsidDel="00000000" w:rsidP="00000000" w:rsidRDefault="00000000" w:rsidRPr="00000000" w14:paraId="00000124">
      <w:pPr>
        <w:spacing w:after="240" w:before="240" w:lineRule="auto"/>
        <w:rPr/>
      </w:pPr>
      <w:r w:rsidDel="00000000" w:rsidR="00000000" w:rsidRPr="00000000">
        <w:rPr>
          <w:rtl w:val="0"/>
        </w:rPr>
        <w:t xml:space="preserve"> </w:t>
      </w:r>
    </w:p>
    <w:p w:rsidR="00000000" w:rsidDel="00000000" w:rsidP="00000000" w:rsidRDefault="00000000" w:rsidRPr="00000000" w14:paraId="00000125">
      <w:pPr>
        <w:spacing w:after="240" w:before="240" w:lineRule="auto"/>
        <w:ind w:left="820" w:hanging="360"/>
        <w:rPr/>
      </w:pPr>
      <w:r w:rsidDel="00000000" w:rsidR="00000000" w:rsidRPr="00000000">
        <w:rPr>
          <w:rtl w:val="0"/>
        </w:rPr>
        <w:t xml:space="preserve">15.</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Office for Health Improvement &amp; Disparities (2020) </w:t>
      </w:r>
      <w:r w:rsidDel="00000000" w:rsidR="00000000" w:rsidRPr="00000000">
        <w:rPr>
          <w:i w:val="1"/>
          <w:rtl w:val="0"/>
        </w:rPr>
        <w:t xml:space="preserve">Mixed methods study.</w:t>
      </w:r>
      <w:r w:rsidDel="00000000" w:rsidR="00000000" w:rsidRPr="00000000">
        <w:rPr>
          <w:rtl w:val="0"/>
        </w:rPr>
        <w:t xml:space="preserve"> Available at: https://www.gov.uk/guidance/mixed-methods-study#:~:text=combining%20quantitative%20and%20qualitative%20approaches,results%20than%20each%20individual%20method (Accessed 16 November 2023) </w:t>
      </w:r>
    </w:p>
    <w:p w:rsidR="00000000" w:rsidDel="00000000" w:rsidP="00000000" w:rsidRDefault="00000000" w:rsidRPr="00000000" w14:paraId="00000126">
      <w:pPr>
        <w:spacing w:after="240" w:before="240" w:lineRule="auto"/>
        <w:rPr/>
      </w:pPr>
      <w:r w:rsidDel="00000000" w:rsidR="00000000" w:rsidRPr="00000000">
        <w:rPr>
          <w:rtl w:val="0"/>
        </w:rPr>
        <w:t xml:space="preserve"> </w:t>
      </w:r>
    </w:p>
    <w:p w:rsidR="00000000" w:rsidDel="00000000" w:rsidP="00000000" w:rsidRDefault="00000000" w:rsidRPr="00000000" w14:paraId="00000127">
      <w:pPr>
        <w:spacing w:after="240" w:before="240" w:lineRule="auto"/>
        <w:ind w:left="820" w:hanging="360"/>
        <w:rPr/>
      </w:pPr>
      <w:r w:rsidDel="00000000" w:rsidR="00000000" w:rsidRPr="00000000">
        <w:rPr>
          <w:rtl w:val="0"/>
        </w:rPr>
        <w:t xml:space="preserve">16.</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Public Health Wales (no date) </w:t>
      </w:r>
      <w:r w:rsidDel="00000000" w:rsidR="00000000" w:rsidRPr="00000000">
        <w:rPr>
          <w:i w:val="1"/>
          <w:rtl w:val="0"/>
        </w:rPr>
        <w:t xml:space="preserve">Overweight and Obesity.</w:t>
      </w:r>
      <w:r w:rsidDel="00000000" w:rsidR="00000000" w:rsidRPr="00000000">
        <w:rPr>
          <w:rtl w:val="0"/>
        </w:rPr>
        <w:t xml:space="preserve"> Available at: https://phw.nhs.wales/topics/overweight-and-obesity/ (Accessed 4 November 2023) </w:t>
      </w:r>
    </w:p>
    <w:p w:rsidR="00000000" w:rsidDel="00000000" w:rsidP="00000000" w:rsidRDefault="00000000" w:rsidRPr="00000000" w14:paraId="00000128">
      <w:pPr>
        <w:spacing w:after="240" w:before="240" w:lineRule="auto"/>
        <w:rPr/>
      </w:pPr>
      <w:r w:rsidDel="00000000" w:rsidR="00000000" w:rsidRPr="00000000">
        <w:rPr>
          <w:rtl w:val="0"/>
        </w:rPr>
        <w:t xml:space="preserve"> </w:t>
      </w:r>
    </w:p>
    <w:p w:rsidR="00000000" w:rsidDel="00000000" w:rsidP="00000000" w:rsidRDefault="00000000" w:rsidRPr="00000000" w14:paraId="00000129">
      <w:pPr>
        <w:spacing w:after="240" w:before="240" w:lineRule="auto"/>
        <w:ind w:left="820" w:hanging="360"/>
        <w:rPr/>
      </w:pPr>
      <w:r w:rsidDel="00000000" w:rsidR="00000000" w:rsidRPr="00000000">
        <w:rPr>
          <w:rtl w:val="0"/>
        </w:rPr>
        <w:t xml:space="preserve">17.</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Russell, R. and Chung, M. and Balk, E. M. (2009) </w:t>
      </w:r>
      <w:r w:rsidDel="00000000" w:rsidR="00000000" w:rsidRPr="00000000">
        <w:rPr>
          <w:i w:val="1"/>
          <w:rtl w:val="0"/>
        </w:rPr>
        <w:t xml:space="preserve">Issues and Challenges in Conducting Systematic Reviews to Support Development of Nutrient Reference Values: Workshop Summary: Nutrition Research Series, Vol.</w:t>
      </w:r>
      <w:r w:rsidDel="00000000" w:rsidR="00000000" w:rsidRPr="00000000">
        <w:rPr>
          <w:rtl w:val="0"/>
        </w:rPr>
        <w:t xml:space="preserve"> 2. Rockville, Md: U.S. Dept. Of Health And Human Services, Agency For Healthcare Research And Quality.</w:t>
      </w:r>
    </w:p>
    <w:p w:rsidR="00000000" w:rsidDel="00000000" w:rsidP="00000000" w:rsidRDefault="00000000" w:rsidRPr="00000000" w14:paraId="0000012A">
      <w:pPr>
        <w:spacing w:after="240" w:before="240" w:lineRule="auto"/>
        <w:rPr/>
      </w:pPr>
      <w:r w:rsidDel="00000000" w:rsidR="00000000" w:rsidRPr="00000000">
        <w:rPr>
          <w:rtl w:val="0"/>
        </w:rPr>
        <w:t xml:space="preserve"> </w:t>
      </w:r>
    </w:p>
    <w:p w:rsidR="00000000" w:rsidDel="00000000" w:rsidP="00000000" w:rsidRDefault="00000000" w:rsidRPr="00000000" w14:paraId="0000012B">
      <w:pPr>
        <w:spacing w:after="240" w:before="240" w:lineRule="auto"/>
        <w:ind w:left="820" w:hanging="360"/>
        <w:rPr/>
      </w:pPr>
      <w:r w:rsidDel="00000000" w:rsidR="00000000" w:rsidRPr="00000000">
        <w:rPr>
          <w:rtl w:val="0"/>
        </w:rPr>
        <w:t xml:space="preserve">18.</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Shorten, A. and Smith, J. (2017) </w:t>
      </w:r>
      <w:r w:rsidDel="00000000" w:rsidR="00000000" w:rsidRPr="00000000">
        <w:rPr>
          <w:i w:val="1"/>
          <w:rtl w:val="0"/>
        </w:rPr>
        <w:t xml:space="preserve">Mixed Methods Research: Expanding the Evidence Base. </w:t>
      </w:r>
      <w:r w:rsidDel="00000000" w:rsidR="00000000" w:rsidRPr="00000000">
        <w:rPr>
          <w:rtl w:val="0"/>
        </w:rPr>
        <w:t xml:space="preserve">Evidence Based Nursing, 20(3), pp.74–75. Available at: doi:http://dx.doi.org/10.1136/eb-2017-102699. </w:t>
      </w:r>
    </w:p>
    <w:p w:rsidR="00000000" w:rsidDel="00000000" w:rsidP="00000000" w:rsidRDefault="00000000" w:rsidRPr="00000000" w14:paraId="0000012C">
      <w:pPr>
        <w:spacing w:after="240" w:before="240" w:lineRule="auto"/>
        <w:rPr/>
      </w:pPr>
      <w:r w:rsidDel="00000000" w:rsidR="00000000" w:rsidRPr="00000000">
        <w:rPr>
          <w:rtl w:val="0"/>
        </w:rPr>
        <w:t xml:space="preserve"> </w:t>
      </w:r>
    </w:p>
    <w:p w:rsidR="00000000" w:rsidDel="00000000" w:rsidP="00000000" w:rsidRDefault="00000000" w:rsidRPr="00000000" w14:paraId="0000012D">
      <w:pPr>
        <w:spacing w:after="240" w:before="240" w:lineRule="auto"/>
        <w:ind w:left="820" w:hanging="360"/>
        <w:rPr/>
      </w:pPr>
      <w:r w:rsidDel="00000000" w:rsidR="00000000" w:rsidRPr="00000000">
        <w:rPr>
          <w:rtl w:val="0"/>
        </w:rPr>
        <w:t xml:space="preserve">19.</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The World Health Organization (2021) </w:t>
      </w:r>
      <w:r w:rsidDel="00000000" w:rsidR="00000000" w:rsidRPr="00000000">
        <w:rPr>
          <w:i w:val="1"/>
          <w:rtl w:val="0"/>
        </w:rPr>
        <w:t xml:space="preserve">Obesity and overweight.</w:t>
      </w:r>
      <w:r w:rsidDel="00000000" w:rsidR="00000000" w:rsidRPr="00000000">
        <w:rPr>
          <w:rtl w:val="0"/>
        </w:rPr>
        <w:t xml:space="preserve"> Available at: https://www.who.int/news-room/fact-sheets/detail/obesity-and-overweight (Accessed 4 November 2023)</w:t>
      </w:r>
    </w:p>
    <w:p w:rsidR="00000000" w:rsidDel="00000000" w:rsidP="00000000" w:rsidRDefault="00000000" w:rsidRPr="00000000" w14:paraId="0000012E">
      <w:pPr>
        <w:spacing w:after="240" w:before="240" w:lineRule="auto"/>
        <w:rPr/>
      </w:pPr>
      <w:r w:rsidDel="00000000" w:rsidR="00000000" w:rsidRPr="00000000">
        <w:rPr>
          <w:rtl w:val="0"/>
        </w:rPr>
        <w:t xml:space="preserve"> </w:t>
      </w:r>
    </w:p>
    <w:p w:rsidR="00000000" w:rsidDel="00000000" w:rsidP="00000000" w:rsidRDefault="00000000" w:rsidRPr="00000000" w14:paraId="0000012F">
      <w:pPr>
        <w:spacing w:after="240" w:before="240" w:lineRule="auto"/>
        <w:ind w:left="820" w:hanging="360"/>
        <w:rPr/>
      </w:pPr>
      <w:r w:rsidDel="00000000" w:rsidR="00000000" w:rsidRPr="00000000">
        <w:rPr>
          <w:rtl w:val="0"/>
        </w:rPr>
        <w:t xml:space="preserve">20.</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 The World Health Organization (2023) </w:t>
      </w:r>
      <w:r w:rsidDel="00000000" w:rsidR="00000000" w:rsidRPr="00000000">
        <w:rPr>
          <w:i w:val="1"/>
          <w:rtl w:val="0"/>
        </w:rPr>
        <w:t xml:space="preserve">Health promotion.</w:t>
      </w:r>
      <w:r w:rsidDel="00000000" w:rsidR="00000000" w:rsidRPr="00000000">
        <w:rPr>
          <w:rtl w:val="0"/>
        </w:rPr>
        <w:t xml:space="preserve"> Available at: https://www.who.int/topics/health_promotion/en/ (Accessed 4 March 2023)  21. Theis, D.R. and White, M. (2021) Is Obesity Policy in England Fit for Purpose? Analysis of Government Strategies and Policies, 1992–2020. The Milbank</w:t>
      </w:r>
    </w:p>
    <w:p w:rsidR="00000000" w:rsidDel="00000000" w:rsidP="00000000" w:rsidRDefault="00000000" w:rsidRPr="00000000" w14:paraId="00000130">
      <w:pPr>
        <w:spacing w:after="240" w:before="240" w:lineRule="auto"/>
        <w:rPr/>
      </w:pPr>
      <w:r w:rsidDel="00000000" w:rsidR="00000000" w:rsidRPr="00000000">
        <w:rPr>
          <w:rtl w:val="0"/>
        </w:rPr>
        <w:t xml:space="preserve"> </w:t>
      </w:r>
    </w:p>
    <w:p w:rsidR="00000000" w:rsidDel="00000000" w:rsidP="00000000" w:rsidRDefault="00000000" w:rsidRPr="00000000" w14:paraId="00000131">
      <w:pPr>
        <w:spacing w:after="240" w:before="240" w:lineRule="auto"/>
        <w:ind w:left="820" w:hanging="360"/>
        <w:rPr/>
      </w:pPr>
      <w:r w:rsidDel="00000000" w:rsidR="00000000" w:rsidRPr="00000000">
        <w:rPr>
          <w:rtl w:val="0"/>
        </w:rPr>
        <w:t xml:space="preserve">21.</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 Theis, D.R. and White, M. (2021) </w:t>
      </w:r>
      <w:r w:rsidDel="00000000" w:rsidR="00000000" w:rsidRPr="00000000">
        <w:rPr>
          <w:i w:val="1"/>
          <w:rtl w:val="0"/>
        </w:rPr>
        <w:t xml:space="preserve">Is Obesity Policy in England Fit for Purpose?</w:t>
      </w:r>
      <w:r w:rsidDel="00000000" w:rsidR="00000000" w:rsidRPr="00000000">
        <w:rPr>
          <w:rtl w:val="0"/>
        </w:rPr>
        <w:t xml:space="preserve"> Analysis of Government Strategies and Policies, 1992–2020. The Milbank quarterly, 99(1), pp. 126-170.</w:t>
      </w:r>
    </w:p>
    <w:p w:rsidR="00000000" w:rsidDel="00000000" w:rsidP="00000000" w:rsidRDefault="00000000" w:rsidRPr="00000000" w14:paraId="00000132">
      <w:pPr>
        <w:spacing w:after="240" w:before="240" w:lineRule="auto"/>
        <w:rPr/>
      </w:pPr>
      <w:r w:rsidDel="00000000" w:rsidR="00000000" w:rsidRPr="00000000">
        <w:rPr>
          <w:rtl w:val="0"/>
        </w:rPr>
        <w:t xml:space="preserve"> </w:t>
      </w:r>
    </w:p>
    <w:p w:rsidR="00000000" w:rsidDel="00000000" w:rsidP="00000000" w:rsidRDefault="00000000" w:rsidRPr="00000000" w14:paraId="00000133">
      <w:pPr>
        <w:spacing w:after="240" w:before="240" w:lineRule="auto"/>
        <w:ind w:left="820" w:hanging="360"/>
        <w:rPr/>
      </w:pPr>
      <w:r w:rsidDel="00000000" w:rsidR="00000000" w:rsidRPr="00000000">
        <w:rPr>
          <w:rtl w:val="0"/>
        </w:rPr>
        <w:t xml:space="preserve">22.</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Tong, G. and Guo, G. (2019) Meta-analysis in Sociological Research: </w:t>
      </w:r>
      <w:r w:rsidDel="00000000" w:rsidR="00000000" w:rsidRPr="00000000">
        <w:rPr>
          <w:i w:val="1"/>
          <w:rtl w:val="0"/>
        </w:rPr>
        <w:t xml:space="preserve">Power and Heterogeneity. </w:t>
      </w:r>
      <w:r w:rsidDel="00000000" w:rsidR="00000000" w:rsidRPr="00000000">
        <w:rPr>
          <w:rtl w:val="0"/>
        </w:rPr>
        <w:t xml:space="preserve">Available at: https://pubmed.ncbi.nlm.nih.gov/35754525/ (Accessed 15 November 2023)  </w:t>
      </w:r>
    </w:p>
    <w:p w:rsidR="00000000" w:rsidDel="00000000" w:rsidP="00000000" w:rsidRDefault="00000000" w:rsidRPr="00000000" w14:paraId="00000134">
      <w:pPr>
        <w:spacing w:after="240" w:before="240" w:lineRule="auto"/>
        <w:rPr/>
      </w:pPr>
      <w:r w:rsidDel="00000000" w:rsidR="00000000" w:rsidRPr="00000000">
        <w:rPr>
          <w:rtl w:val="0"/>
        </w:rPr>
        <w:t xml:space="preserve"> </w:t>
      </w:r>
    </w:p>
    <w:p w:rsidR="00000000" w:rsidDel="00000000" w:rsidP="00000000" w:rsidRDefault="00000000" w:rsidRPr="00000000" w14:paraId="00000135">
      <w:pPr>
        <w:spacing w:after="240" w:before="240" w:lineRule="auto"/>
        <w:ind w:left="820" w:hanging="360"/>
        <w:rPr/>
      </w:pPr>
      <w:r w:rsidDel="00000000" w:rsidR="00000000" w:rsidRPr="00000000">
        <w:rPr>
          <w:rtl w:val="0"/>
        </w:rPr>
        <w:t xml:space="preserve">23.</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U.S. Preventive Services Task Force (2018) </w:t>
      </w:r>
      <w:r w:rsidDel="00000000" w:rsidR="00000000" w:rsidRPr="00000000">
        <w:rPr>
          <w:i w:val="1"/>
          <w:rtl w:val="0"/>
        </w:rPr>
        <w:t xml:space="preserve">Weight Loss to Prevent Obesity-Related Morbidity and Mortality in Adults: Behavioral Interventions. </w:t>
      </w:r>
      <w:r w:rsidDel="00000000" w:rsidR="00000000" w:rsidRPr="00000000">
        <w:rPr>
          <w:rtl w:val="0"/>
        </w:rPr>
        <w:t xml:space="preserve">Available at: https://www.uspreventiveservicestaskforce.org/uspstf/recommendation/obesity-in-adults-interventions (Accessed 5 November 2023) </w:t>
      </w:r>
    </w:p>
    <w:p w:rsidR="00000000" w:rsidDel="00000000" w:rsidP="00000000" w:rsidRDefault="00000000" w:rsidRPr="00000000" w14:paraId="00000136">
      <w:pPr>
        <w:spacing w:after="240" w:before="240" w:lineRule="auto"/>
        <w:rPr/>
      </w:pPr>
      <w:r w:rsidDel="00000000" w:rsidR="00000000" w:rsidRPr="00000000">
        <w:rPr>
          <w:rtl w:val="0"/>
        </w:rPr>
        <w:t xml:space="preserve"> </w:t>
      </w:r>
    </w:p>
    <w:p w:rsidR="00000000" w:rsidDel="00000000" w:rsidP="00000000" w:rsidRDefault="00000000" w:rsidRPr="00000000" w14:paraId="00000137">
      <w:pPr>
        <w:spacing w:after="240" w:before="240" w:lineRule="auto"/>
        <w:ind w:left="820" w:hanging="360"/>
        <w:rPr/>
      </w:pPr>
      <w:r w:rsidDel="00000000" w:rsidR="00000000" w:rsidRPr="00000000">
        <w:rPr>
          <w:rtl w:val="0"/>
        </w:rPr>
        <w:t xml:space="preserve">24.</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Welsh Government (2022) </w:t>
      </w:r>
      <w:r w:rsidDel="00000000" w:rsidR="00000000" w:rsidRPr="00000000">
        <w:rPr>
          <w:i w:val="1"/>
          <w:rtl w:val="0"/>
        </w:rPr>
        <w:t xml:space="preserve">National Survey for Wales headline results: April 2021 to March 2022.</w:t>
      </w:r>
      <w:r w:rsidDel="00000000" w:rsidR="00000000" w:rsidRPr="00000000">
        <w:rPr>
          <w:rtl w:val="0"/>
        </w:rPr>
        <w:t xml:space="preserve"> Available at: https://www.gov.wales/national-survey-wales-headline-results-april-2021-march-2022-html#:~:text=36%25%20of%20people%20are%20a,(including%2025%25%20obese) (Accessed 4 November 2023).  25. World Obesity (No Date) Prevalence of Obesity. Available at: https://www.worldobesity.org/about/about-obesity/prevalence-of-obesity (Accessed 16 November 2023)</w:t>
      </w:r>
    </w:p>
    <w:p w:rsidR="00000000" w:rsidDel="00000000" w:rsidP="00000000" w:rsidRDefault="00000000" w:rsidRPr="00000000" w14:paraId="00000138">
      <w:pPr>
        <w:spacing w:after="240" w:before="240" w:lineRule="auto"/>
        <w:rPr/>
      </w:pPr>
      <w:r w:rsidDel="00000000" w:rsidR="00000000" w:rsidRPr="00000000">
        <w:rPr>
          <w:rtl w:val="0"/>
        </w:rPr>
        <w:t xml:space="preserve"> </w:t>
      </w:r>
    </w:p>
    <w:p w:rsidR="00000000" w:rsidDel="00000000" w:rsidP="00000000" w:rsidRDefault="00000000" w:rsidRPr="00000000" w14:paraId="00000139">
      <w:pPr>
        <w:spacing w:after="240" w:before="240" w:lineRule="auto"/>
        <w:rPr/>
      </w:pPr>
      <w:r w:rsidDel="00000000" w:rsidR="00000000" w:rsidRPr="00000000">
        <w:rPr>
          <w:rtl w:val="0"/>
        </w:rPr>
        <w:t xml:space="preserve"> </w:t>
      </w:r>
    </w:p>
    <w:p w:rsidR="00000000" w:rsidDel="00000000" w:rsidP="00000000" w:rsidRDefault="00000000" w:rsidRPr="00000000" w14:paraId="0000013A">
      <w:pPr>
        <w:spacing w:after="240" w:before="240" w:lineRule="auto"/>
        <w:rPr/>
      </w:pPr>
      <w:r w:rsidDel="00000000" w:rsidR="00000000" w:rsidRPr="00000000">
        <w:rPr>
          <w:rtl w:val="0"/>
        </w:rPr>
        <w:t xml:space="preserve"> </w:t>
      </w:r>
    </w:p>
    <w:p w:rsidR="00000000" w:rsidDel="00000000" w:rsidP="00000000" w:rsidRDefault="00000000" w:rsidRPr="00000000" w14:paraId="0000013B">
      <w:pPr>
        <w:spacing w:after="240" w:before="240" w:lineRule="auto"/>
        <w:rPr/>
      </w:pPr>
      <w:r w:rsidDel="00000000" w:rsidR="00000000" w:rsidRPr="00000000">
        <w:rPr>
          <w:rtl w:val="0"/>
        </w:rPr>
        <w:t xml:space="preserve"> </w:t>
      </w:r>
    </w:p>
    <w:p w:rsidR="00000000" w:rsidDel="00000000" w:rsidP="00000000" w:rsidRDefault="00000000" w:rsidRPr="00000000" w14:paraId="0000013C">
      <w:pPr>
        <w:spacing w:after="240" w:before="240" w:lineRule="auto"/>
        <w:rPr/>
      </w:pPr>
      <w:r w:rsidDel="00000000" w:rsidR="00000000" w:rsidRPr="00000000">
        <w:rPr>
          <w:rtl w:val="0"/>
        </w:rPr>
        <w:t xml:space="preserve"> </w:t>
      </w:r>
    </w:p>
    <w:p w:rsidR="00000000" w:rsidDel="00000000" w:rsidP="00000000" w:rsidRDefault="00000000" w:rsidRPr="00000000" w14:paraId="0000013D">
      <w:pPr>
        <w:spacing w:after="240" w:before="240" w:lineRule="auto"/>
        <w:rPr/>
      </w:pPr>
      <w:r w:rsidDel="00000000" w:rsidR="00000000" w:rsidRPr="00000000">
        <w:rPr>
          <w:rtl w:val="0"/>
        </w:rPr>
        <w:t xml:space="preserve"> </w:t>
      </w:r>
    </w:p>
    <w:p w:rsidR="00000000" w:rsidDel="00000000" w:rsidP="00000000" w:rsidRDefault="00000000" w:rsidRPr="00000000" w14:paraId="0000013E">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