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CF07A" w14:textId="77777777" w:rsidR="007C62A4" w:rsidRPr="00B40854" w:rsidRDefault="007C62A4" w:rsidP="007C62A4">
      <w:pPr>
        <w:jc w:val="center"/>
        <w:rPr>
          <w:b/>
          <w:bCs/>
          <w:color w:val="000000" w:themeColor="text1"/>
          <w:sz w:val="36"/>
          <w:u w:val="single"/>
          <w:lang w:val="en-GB"/>
        </w:rPr>
      </w:pPr>
    </w:p>
    <w:p w14:paraId="7E624E2F" w14:textId="77777777" w:rsidR="007C62A4" w:rsidRPr="00B40854" w:rsidRDefault="007C62A4" w:rsidP="007C62A4">
      <w:pPr>
        <w:jc w:val="center"/>
        <w:rPr>
          <w:b/>
          <w:bCs/>
          <w:color w:val="000000" w:themeColor="text1"/>
          <w:sz w:val="36"/>
          <w:u w:val="single"/>
          <w:lang w:val="en-GB"/>
        </w:rPr>
      </w:pPr>
    </w:p>
    <w:p w14:paraId="1C5E676C" w14:textId="77777777" w:rsidR="007C62A4" w:rsidRPr="00B40854" w:rsidRDefault="007C62A4" w:rsidP="007C62A4">
      <w:pPr>
        <w:jc w:val="center"/>
        <w:rPr>
          <w:b/>
          <w:bCs/>
          <w:color w:val="000000" w:themeColor="text1"/>
          <w:sz w:val="36"/>
          <w:u w:val="single"/>
          <w:lang w:val="en-GB"/>
        </w:rPr>
      </w:pPr>
    </w:p>
    <w:p w14:paraId="6CB267EF" w14:textId="77777777" w:rsidR="007C62A4" w:rsidRPr="00B40854" w:rsidRDefault="007C62A4" w:rsidP="007C62A4">
      <w:pPr>
        <w:jc w:val="center"/>
        <w:rPr>
          <w:b/>
          <w:bCs/>
          <w:color w:val="000000" w:themeColor="text1"/>
          <w:sz w:val="36"/>
          <w:u w:val="single"/>
          <w:lang w:val="en-GB"/>
        </w:rPr>
      </w:pPr>
    </w:p>
    <w:p w14:paraId="0781C3A3" w14:textId="77777777" w:rsidR="00176542" w:rsidRPr="00176542" w:rsidRDefault="00176542" w:rsidP="00176542">
      <w:pPr>
        <w:jc w:val="center"/>
        <w:rPr>
          <w:b/>
          <w:bCs/>
          <w:color w:val="000000" w:themeColor="text1"/>
          <w:sz w:val="32"/>
          <w:szCs w:val="20"/>
          <w:lang w:val="en-GB"/>
        </w:rPr>
      </w:pPr>
      <w:r w:rsidRPr="00176542">
        <w:rPr>
          <w:b/>
          <w:bCs/>
          <w:color w:val="000000" w:themeColor="text1"/>
          <w:sz w:val="32"/>
          <w:szCs w:val="20"/>
          <w:lang w:val="en-GB"/>
        </w:rPr>
        <w:t>RAHMA IBRAHIM</w:t>
      </w:r>
    </w:p>
    <w:p w14:paraId="183AECE7" w14:textId="77777777" w:rsidR="00176542" w:rsidRPr="00176542" w:rsidRDefault="00176542" w:rsidP="00176542">
      <w:pPr>
        <w:jc w:val="center"/>
        <w:rPr>
          <w:b/>
          <w:bCs/>
          <w:color w:val="000000" w:themeColor="text1"/>
          <w:sz w:val="32"/>
          <w:szCs w:val="20"/>
          <w:lang w:val="en-GB"/>
        </w:rPr>
      </w:pPr>
      <w:r w:rsidRPr="00176542">
        <w:rPr>
          <w:b/>
          <w:bCs/>
          <w:color w:val="000000" w:themeColor="text1"/>
          <w:sz w:val="32"/>
          <w:szCs w:val="20"/>
          <w:lang w:val="en-GB"/>
        </w:rPr>
        <w:t>1818455</w:t>
      </w:r>
    </w:p>
    <w:p w14:paraId="134A2387" w14:textId="34E140D8" w:rsidR="007C62A4" w:rsidRPr="00B40854" w:rsidRDefault="005A4294" w:rsidP="007C62A4">
      <w:pPr>
        <w:jc w:val="center"/>
        <w:rPr>
          <w:b/>
          <w:bCs/>
          <w:color w:val="000000" w:themeColor="text1"/>
          <w:sz w:val="32"/>
          <w:szCs w:val="20"/>
          <w:lang w:val="en-GB"/>
        </w:rPr>
      </w:pPr>
      <w:r w:rsidRPr="00B40854">
        <w:rPr>
          <w:b/>
          <w:bCs/>
          <w:color w:val="000000" w:themeColor="text1"/>
          <w:sz w:val="32"/>
          <w:szCs w:val="20"/>
          <w:lang w:val="en-GB"/>
        </w:rPr>
        <w:t>MODULE CODE: BMSW4004</w:t>
      </w:r>
    </w:p>
    <w:p w14:paraId="1E41B482" w14:textId="40815DC9" w:rsidR="007C62A4" w:rsidRPr="00B40854" w:rsidRDefault="007C62A4" w:rsidP="007C62A4">
      <w:pPr>
        <w:jc w:val="center"/>
        <w:rPr>
          <w:b/>
          <w:bCs/>
          <w:color w:val="000000" w:themeColor="text1"/>
          <w:sz w:val="32"/>
          <w:szCs w:val="20"/>
          <w:lang w:val="en-GB"/>
        </w:rPr>
      </w:pPr>
      <w:r w:rsidRPr="00B40854">
        <w:rPr>
          <w:b/>
          <w:bCs/>
          <w:color w:val="000000" w:themeColor="text1"/>
          <w:sz w:val="32"/>
          <w:szCs w:val="20"/>
          <w:lang w:val="en-GB"/>
        </w:rPr>
        <w:t>PROBLEM-SOLVING AND DECISION MAKING</w:t>
      </w:r>
    </w:p>
    <w:p w14:paraId="7C91AD32" w14:textId="57F83128" w:rsidR="00220B35" w:rsidRPr="00220B35" w:rsidRDefault="00176542" w:rsidP="00176542">
      <w:pPr>
        <w:rPr>
          <w:b/>
          <w:bCs/>
          <w:color w:val="000000" w:themeColor="text1"/>
          <w:sz w:val="32"/>
          <w:szCs w:val="20"/>
          <w:lang w:val="en-GB"/>
        </w:rPr>
      </w:pPr>
      <w:r>
        <w:rPr>
          <w:b/>
          <w:bCs/>
          <w:color w:val="000000" w:themeColor="text1"/>
          <w:sz w:val="32"/>
          <w:szCs w:val="20"/>
          <w:lang w:val="en-GB"/>
        </w:rPr>
        <w:t xml:space="preserve">                 </w:t>
      </w:r>
      <w:bookmarkStart w:id="0" w:name="_GoBack"/>
      <w:bookmarkEnd w:id="0"/>
      <w:r w:rsidR="005A4294" w:rsidRPr="00B40854">
        <w:rPr>
          <w:b/>
          <w:bCs/>
          <w:color w:val="000000" w:themeColor="text1"/>
          <w:sz w:val="32"/>
          <w:szCs w:val="20"/>
          <w:lang w:val="en-GB"/>
        </w:rPr>
        <w:t xml:space="preserve">LECTUER’S NAME: </w:t>
      </w:r>
      <w:r w:rsidR="00BC520A">
        <w:rPr>
          <w:b/>
          <w:bCs/>
          <w:color w:val="000000" w:themeColor="text1"/>
          <w:sz w:val="32"/>
          <w:szCs w:val="20"/>
          <w:lang w:val="en-GB"/>
        </w:rPr>
        <w:t xml:space="preserve"> </w:t>
      </w:r>
      <w:r w:rsidR="00220B35" w:rsidRPr="00220B35">
        <w:rPr>
          <w:b/>
          <w:bCs/>
          <w:color w:val="000000" w:themeColor="text1"/>
          <w:sz w:val="32"/>
          <w:szCs w:val="20"/>
          <w:lang w:val="en-GB"/>
        </w:rPr>
        <w:t>A</w:t>
      </w:r>
      <w:r w:rsidR="00220B35">
        <w:rPr>
          <w:b/>
          <w:bCs/>
          <w:color w:val="000000" w:themeColor="text1"/>
          <w:sz w:val="32"/>
          <w:szCs w:val="20"/>
          <w:lang w:val="en-GB"/>
        </w:rPr>
        <w:t>DESEWA AJAY</w:t>
      </w:r>
    </w:p>
    <w:p w14:paraId="02FB4FB4" w14:textId="7BAE4C59" w:rsidR="005A4294" w:rsidRPr="00B40854" w:rsidRDefault="005A4294" w:rsidP="007C62A4">
      <w:pPr>
        <w:jc w:val="center"/>
        <w:rPr>
          <w:color w:val="000000" w:themeColor="text1"/>
          <w:sz w:val="32"/>
          <w:szCs w:val="20"/>
          <w:lang w:val="en-GB"/>
        </w:rPr>
      </w:pPr>
    </w:p>
    <w:p w14:paraId="59B6971F" w14:textId="77777777" w:rsidR="007C62A4" w:rsidRPr="00B40854" w:rsidRDefault="007C62A4">
      <w:pPr>
        <w:spacing w:line="276" w:lineRule="auto"/>
        <w:jc w:val="left"/>
        <w:rPr>
          <w:color w:val="000000" w:themeColor="text1"/>
          <w:lang w:val="en-GB"/>
        </w:rPr>
      </w:pPr>
      <w:r w:rsidRPr="00B40854">
        <w:rPr>
          <w:color w:val="000000" w:themeColor="text1"/>
          <w:lang w:val="en-GB"/>
        </w:rPr>
        <w:br w:type="page"/>
      </w:r>
    </w:p>
    <w:sdt>
      <w:sdtPr>
        <w:rPr>
          <w:rFonts w:ascii="Times New Roman" w:eastAsiaTheme="minorHAnsi" w:hAnsi="Times New Roman" w:cs="Times New Roman"/>
          <w:b w:val="0"/>
          <w:bCs w:val="0"/>
          <w:color w:val="000000" w:themeColor="text1"/>
          <w:sz w:val="24"/>
          <w:szCs w:val="22"/>
          <w:lang w:val="en-GB" w:eastAsia="en-US"/>
        </w:rPr>
        <w:id w:val="1709678616"/>
        <w:docPartObj>
          <w:docPartGallery w:val="Table of Contents"/>
          <w:docPartUnique/>
        </w:docPartObj>
      </w:sdtPr>
      <w:sdtEndPr>
        <w:rPr>
          <w:rFonts w:cstheme="minorBidi"/>
          <w:noProof/>
        </w:rPr>
      </w:sdtEndPr>
      <w:sdtContent>
        <w:p w14:paraId="4CD06D6F" w14:textId="77777777" w:rsidR="007C62A4" w:rsidRPr="00B40854" w:rsidRDefault="007C62A4" w:rsidP="004F0D1B">
          <w:pPr>
            <w:pStyle w:val="TOCHeading"/>
            <w:jc w:val="center"/>
            <w:rPr>
              <w:rFonts w:ascii="Times New Roman" w:hAnsi="Times New Roman" w:cs="Times New Roman"/>
              <w:color w:val="000000" w:themeColor="text1"/>
              <w:lang w:val="en-GB"/>
            </w:rPr>
          </w:pPr>
          <w:r w:rsidRPr="00B40854">
            <w:rPr>
              <w:rFonts w:ascii="Times New Roman" w:hAnsi="Times New Roman" w:cs="Times New Roman"/>
              <w:color w:val="000000" w:themeColor="text1"/>
              <w:lang w:val="en-GB"/>
            </w:rPr>
            <w:t>Table of Contents</w:t>
          </w:r>
        </w:p>
        <w:p w14:paraId="43C90AE5" w14:textId="2702A03D" w:rsidR="004F0D1B" w:rsidRPr="00B40854" w:rsidRDefault="007C62A4">
          <w:pPr>
            <w:pStyle w:val="TOC1"/>
            <w:tabs>
              <w:tab w:val="right" w:leader="dot" w:pos="9016"/>
            </w:tabs>
            <w:rPr>
              <w:rFonts w:asciiTheme="minorHAnsi" w:eastAsiaTheme="minorEastAsia" w:hAnsiTheme="minorHAnsi"/>
              <w:noProof/>
              <w:color w:val="000000" w:themeColor="text1"/>
              <w:sz w:val="22"/>
              <w:lang w:val="en-GB" w:eastAsia="en-IN"/>
            </w:rPr>
          </w:pPr>
          <w:r w:rsidRPr="00B40854">
            <w:rPr>
              <w:color w:val="000000" w:themeColor="text1"/>
              <w:lang w:val="en-GB"/>
            </w:rPr>
            <w:fldChar w:fldCharType="begin"/>
          </w:r>
          <w:r w:rsidRPr="00B40854">
            <w:rPr>
              <w:color w:val="000000" w:themeColor="text1"/>
              <w:lang w:val="en-GB"/>
            </w:rPr>
            <w:instrText xml:space="preserve"> TOC \o "1-3" \h \z \u </w:instrText>
          </w:r>
          <w:r w:rsidRPr="00B40854">
            <w:rPr>
              <w:color w:val="000000" w:themeColor="text1"/>
              <w:lang w:val="en-GB"/>
            </w:rPr>
            <w:fldChar w:fldCharType="separate"/>
          </w:r>
          <w:hyperlink w:anchor="_Toc46573477" w:history="1">
            <w:r w:rsidR="004F0D1B" w:rsidRPr="00B40854">
              <w:rPr>
                <w:rStyle w:val="Hyperlink"/>
                <w:noProof/>
                <w:color w:val="000000" w:themeColor="text1"/>
                <w:lang w:val="en-GB"/>
              </w:rPr>
              <w:t>Introduction</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_Toc46573477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3</w:t>
            </w:r>
            <w:r w:rsidR="004F0D1B" w:rsidRPr="00B40854">
              <w:rPr>
                <w:noProof/>
                <w:webHidden/>
                <w:color w:val="000000" w:themeColor="text1"/>
                <w:lang w:val="en-GB"/>
              </w:rPr>
              <w:fldChar w:fldCharType="end"/>
            </w:r>
          </w:hyperlink>
        </w:p>
        <w:p w14:paraId="12B3D055" w14:textId="5EAF979B"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78" w:history="1">
            <w:r w:rsidR="004F0D1B" w:rsidRPr="00B40854">
              <w:rPr>
                <w:rStyle w:val="Hyperlink"/>
                <w:noProof/>
                <w:color w:val="000000" w:themeColor="text1"/>
                <w:lang w:val="en-GB"/>
              </w:rPr>
              <w:t>Workplace Problem</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_Toc46573478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3</w:t>
            </w:r>
            <w:r w:rsidR="004F0D1B" w:rsidRPr="00B40854">
              <w:rPr>
                <w:noProof/>
                <w:webHidden/>
                <w:color w:val="000000" w:themeColor="text1"/>
                <w:lang w:val="en-GB"/>
              </w:rPr>
              <w:fldChar w:fldCharType="end"/>
            </w:r>
          </w:hyperlink>
        </w:p>
        <w:p w14:paraId="174BF7E4" w14:textId="5EE06196"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79" w:history="1">
            <w:r w:rsidR="004F0D1B" w:rsidRPr="00B40854">
              <w:rPr>
                <w:rStyle w:val="Hyperlink"/>
                <w:noProof/>
                <w:color w:val="000000" w:themeColor="text1"/>
                <w:lang w:val="en-GB"/>
              </w:rPr>
              <w:t>Scope of Problem</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_Toc46573479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3</w:t>
            </w:r>
            <w:r w:rsidR="004F0D1B" w:rsidRPr="00B40854">
              <w:rPr>
                <w:noProof/>
                <w:webHidden/>
                <w:color w:val="000000" w:themeColor="text1"/>
                <w:lang w:val="en-GB"/>
              </w:rPr>
              <w:fldChar w:fldCharType="end"/>
            </w:r>
          </w:hyperlink>
        </w:p>
        <w:p w14:paraId="5871A358" w14:textId="34628252"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0" w:history="1">
            <w:r w:rsidR="004F0D1B" w:rsidRPr="00B40854">
              <w:rPr>
                <w:rStyle w:val="Hyperlink"/>
                <w:noProof/>
                <w:color w:val="000000" w:themeColor="text1"/>
                <w:lang w:val="en-GB"/>
              </w:rPr>
              <w:t>Impact of Problem</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_Toc46573480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4</w:t>
            </w:r>
            <w:r w:rsidR="004F0D1B" w:rsidRPr="00B40854">
              <w:rPr>
                <w:noProof/>
                <w:webHidden/>
                <w:color w:val="000000" w:themeColor="text1"/>
                <w:lang w:val="en-GB"/>
              </w:rPr>
              <w:fldChar w:fldCharType="end"/>
            </w:r>
          </w:hyperlink>
        </w:p>
        <w:p w14:paraId="1A9445AE" w14:textId="64F817F7"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1" w:history="1">
            <w:r w:rsidR="004F0D1B" w:rsidRPr="00B40854">
              <w:rPr>
                <w:rStyle w:val="Hyperlink"/>
                <w:noProof/>
                <w:color w:val="000000" w:themeColor="text1"/>
                <w:lang w:val="en-GB"/>
              </w:rPr>
              <w:t>Analysis of the Problem</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_Toc46573481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4</w:t>
            </w:r>
            <w:r w:rsidR="004F0D1B" w:rsidRPr="00B40854">
              <w:rPr>
                <w:noProof/>
                <w:webHidden/>
                <w:color w:val="000000" w:themeColor="text1"/>
                <w:lang w:val="en-GB"/>
              </w:rPr>
              <w:fldChar w:fldCharType="end"/>
            </w:r>
          </w:hyperlink>
        </w:p>
        <w:p w14:paraId="4541EE77" w14:textId="3A93108A"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2" w:history="1">
            <w:r w:rsidR="004F0D1B" w:rsidRPr="00B40854">
              <w:rPr>
                <w:rStyle w:val="Hyperlink"/>
                <w:noProof/>
                <w:color w:val="000000" w:themeColor="text1"/>
                <w:lang w:val="en-GB"/>
              </w:rPr>
              <w:t>Solutions</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_Toc46573482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4</w:t>
            </w:r>
            <w:r w:rsidR="004F0D1B" w:rsidRPr="00B40854">
              <w:rPr>
                <w:noProof/>
                <w:webHidden/>
                <w:color w:val="000000" w:themeColor="text1"/>
                <w:lang w:val="en-GB"/>
              </w:rPr>
              <w:fldChar w:fldCharType="end"/>
            </w:r>
          </w:hyperlink>
        </w:p>
        <w:p w14:paraId="0D66254C" w14:textId="45B0C0F1"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3" w:history="1">
            <w:r w:rsidR="004F0D1B" w:rsidRPr="00B40854">
              <w:rPr>
                <w:rStyle w:val="Hyperlink"/>
                <w:noProof/>
                <w:color w:val="000000" w:themeColor="text1"/>
                <w:lang w:val="en-GB"/>
              </w:rPr>
              <w:t>Develop a plan and Implementing the Solutions</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_Toc46573483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5</w:t>
            </w:r>
            <w:r w:rsidR="004F0D1B" w:rsidRPr="00B40854">
              <w:rPr>
                <w:noProof/>
                <w:webHidden/>
                <w:color w:val="000000" w:themeColor="text1"/>
                <w:lang w:val="en-GB"/>
              </w:rPr>
              <w:fldChar w:fldCharType="end"/>
            </w:r>
          </w:hyperlink>
        </w:p>
        <w:p w14:paraId="22B194D3" w14:textId="568877F0"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4" w:history="1">
            <w:r w:rsidR="004F0D1B" w:rsidRPr="00B40854">
              <w:rPr>
                <w:rStyle w:val="Hyperlink"/>
                <w:noProof/>
                <w:color w:val="000000" w:themeColor="text1"/>
                <w:lang w:val="en-GB"/>
              </w:rPr>
              <w:t>Communicating with the stakeholders</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_Toc46573484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6</w:t>
            </w:r>
            <w:r w:rsidR="004F0D1B" w:rsidRPr="00B40854">
              <w:rPr>
                <w:noProof/>
                <w:webHidden/>
                <w:color w:val="000000" w:themeColor="text1"/>
                <w:lang w:val="en-GB"/>
              </w:rPr>
              <w:fldChar w:fldCharType="end"/>
            </w:r>
          </w:hyperlink>
        </w:p>
        <w:p w14:paraId="11A72FAF" w14:textId="3AC9C44D"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5" w:history="1">
            <w:r w:rsidR="004F0D1B" w:rsidRPr="00B40854">
              <w:rPr>
                <w:rStyle w:val="Hyperlink"/>
                <w:noProof/>
                <w:color w:val="000000" w:themeColor="text1"/>
                <w:lang w:val="en-GB"/>
              </w:rPr>
              <w:t>Techniques for Reviewing the Implementation of the solution</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_Toc46573485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7</w:t>
            </w:r>
            <w:r w:rsidR="004F0D1B" w:rsidRPr="00B40854">
              <w:rPr>
                <w:noProof/>
                <w:webHidden/>
                <w:color w:val="000000" w:themeColor="text1"/>
                <w:lang w:val="en-GB"/>
              </w:rPr>
              <w:fldChar w:fldCharType="end"/>
            </w:r>
          </w:hyperlink>
        </w:p>
        <w:p w14:paraId="55DCF58F" w14:textId="1688B1B4"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6" w:history="1">
            <w:r w:rsidR="004F0D1B" w:rsidRPr="00B40854">
              <w:rPr>
                <w:rStyle w:val="Hyperlink"/>
                <w:noProof/>
                <w:color w:val="000000" w:themeColor="text1"/>
                <w:lang w:val="en-GB"/>
              </w:rPr>
              <w:t>Conclusion</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_Toc46573486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7</w:t>
            </w:r>
            <w:r w:rsidR="004F0D1B" w:rsidRPr="00B40854">
              <w:rPr>
                <w:noProof/>
                <w:webHidden/>
                <w:color w:val="000000" w:themeColor="text1"/>
                <w:lang w:val="en-GB"/>
              </w:rPr>
              <w:fldChar w:fldCharType="end"/>
            </w:r>
          </w:hyperlink>
        </w:p>
        <w:p w14:paraId="18C55681" w14:textId="2F000920" w:rsidR="004F0D1B" w:rsidRPr="00B40854" w:rsidRDefault="00505727">
          <w:pPr>
            <w:pStyle w:val="TOC1"/>
            <w:tabs>
              <w:tab w:val="right" w:leader="dot" w:pos="9016"/>
            </w:tabs>
            <w:rPr>
              <w:rFonts w:asciiTheme="minorHAnsi" w:eastAsiaTheme="minorEastAsia" w:hAnsiTheme="minorHAnsi"/>
              <w:noProof/>
              <w:color w:val="000000" w:themeColor="text1"/>
              <w:sz w:val="22"/>
              <w:lang w:val="en-GB" w:eastAsia="en-IN"/>
            </w:rPr>
          </w:pPr>
          <w:hyperlink w:anchor="_Toc46573487" w:history="1">
            <w:r w:rsidR="004F0D1B" w:rsidRPr="00B40854">
              <w:rPr>
                <w:rStyle w:val="Hyperlink"/>
                <w:noProof/>
                <w:color w:val="000000" w:themeColor="text1"/>
                <w:lang w:val="en-GB"/>
              </w:rPr>
              <w:t>References</w:t>
            </w:r>
            <w:r w:rsidR="004F0D1B" w:rsidRPr="00B40854">
              <w:rPr>
                <w:noProof/>
                <w:webHidden/>
                <w:color w:val="000000" w:themeColor="text1"/>
                <w:lang w:val="en-GB"/>
              </w:rPr>
              <w:tab/>
            </w:r>
            <w:r w:rsidR="004F0D1B" w:rsidRPr="00B40854">
              <w:rPr>
                <w:noProof/>
                <w:webHidden/>
                <w:color w:val="000000" w:themeColor="text1"/>
                <w:lang w:val="en-GB"/>
              </w:rPr>
              <w:fldChar w:fldCharType="begin"/>
            </w:r>
            <w:r w:rsidR="004F0D1B" w:rsidRPr="00B40854">
              <w:rPr>
                <w:noProof/>
                <w:webHidden/>
                <w:color w:val="000000" w:themeColor="text1"/>
                <w:lang w:val="en-GB"/>
              </w:rPr>
              <w:instrText xml:space="preserve"> PAGEREF _Toc46573487 \h </w:instrText>
            </w:r>
            <w:r w:rsidR="004F0D1B" w:rsidRPr="00B40854">
              <w:rPr>
                <w:noProof/>
                <w:webHidden/>
                <w:color w:val="000000" w:themeColor="text1"/>
                <w:lang w:val="en-GB"/>
              </w:rPr>
            </w:r>
            <w:r w:rsidR="004F0D1B" w:rsidRPr="00B40854">
              <w:rPr>
                <w:noProof/>
                <w:webHidden/>
                <w:color w:val="000000" w:themeColor="text1"/>
                <w:lang w:val="en-GB"/>
              </w:rPr>
              <w:fldChar w:fldCharType="separate"/>
            </w:r>
            <w:r w:rsidR="004F0D1B" w:rsidRPr="00B40854">
              <w:rPr>
                <w:noProof/>
                <w:webHidden/>
                <w:color w:val="000000" w:themeColor="text1"/>
                <w:lang w:val="en-GB"/>
              </w:rPr>
              <w:t>9</w:t>
            </w:r>
            <w:r w:rsidR="004F0D1B" w:rsidRPr="00B40854">
              <w:rPr>
                <w:noProof/>
                <w:webHidden/>
                <w:color w:val="000000" w:themeColor="text1"/>
                <w:lang w:val="en-GB"/>
              </w:rPr>
              <w:fldChar w:fldCharType="end"/>
            </w:r>
          </w:hyperlink>
        </w:p>
        <w:p w14:paraId="666EEAF3" w14:textId="65944763" w:rsidR="007C62A4" w:rsidRPr="00B40854" w:rsidRDefault="007C62A4">
          <w:pPr>
            <w:rPr>
              <w:color w:val="000000" w:themeColor="text1"/>
              <w:lang w:val="en-GB"/>
            </w:rPr>
          </w:pPr>
          <w:r w:rsidRPr="00B40854">
            <w:rPr>
              <w:b/>
              <w:bCs/>
              <w:noProof/>
              <w:color w:val="000000" w:themeColor="text1"/>
              <w:lang w:val="en-GB"/>
            </w:rPr>
            <w:fldChar w:fldCharType="end"/>
          </w:r>
        </w:p>
      </w:sdtContent>
    </w:sdt>
    <w:p w14:paraId="48385D32" w14:textId="77777777" w:rsidR="007C62A4" w:rsidRPr="00B40854" w:rsidRDefault="007C62A4" w:rsidP="007C62A4">
      <w:pPr>
        <w:spacing w:line="276" w:lineRule="auto"/>
        <w:jc w:val="left"/>
        <w:rPr>
          <w:color w:val="000000" w:themeColor="text1"/>
          <w:lang w:val="en-GB"/>
        </w:rPr>
      </w:pPr>
      <w:r w:rsidRPr="00B40854">
        <w:rPr>
          <w:color w:val="000000" w:themeColor="text1"/>
          <w:lang w:val="en-GB"/>
        </w:rPr>
        <w:br w:type="page"/>
      </w:r>
    </w:p>
    <w:p w14:paraId="355C16BD" w14:textId="77777777" w:rsidR="007C62A4" w:rsidRPr="00B40854" w:rsidRDefault="007C62A4" w:rsidP="007C62A4">
      <w:pPr>
        <w:pStyle w:val="Heading1"/>
        <w:rPr>
          <w:color w:val="000000" w:themeColor="text1"/>
          <w:lang w:val="en-GB"/>
        </w:rPr>
      </w:pPr>
      <w:bookmarkStart w:id="1" w:name="_Toc46573477"/>
      <w:r w:rsidRPr="00B40854">
        <w:rPr>
          <w:color w:val="000000" w:themeColor="text1"/>
          <w:lang w:val="en-GB"/>
        </w:rPr>
        <w:lastRenderedPageBreak/>
        <w:t>Introduction</w:t>
      </w:r>
      <w:bookmarkEnd w:id="1"/>
      <w:r w:rsidRPr="00B40854">
        <w:rPr>
          <w:color w:val="000000" w:themeColor="text1"/>
          <w:lang w:val="en-GB"/>
        </w:rPr>
        <w:t> </w:t>
      </w:r>
    </w:p>
    <w:p w14:paraId="28E126C1" w14:textId="77777777" w:rsidR="007C62A4" w:rsidRPr="00B40854" w:rsidRDefault="007C62A4" w:rsidP="007C62A4">
      <w:pPr>
        <w:rPr>
          <w:color w:val="000000" w:themeColor="text1"/>
          <w:lang w:val="en-GB"/>
        </w:rPr>
      </w:pPr>
      <w:r w:rsidRPr="00B40854">
        <w:rPr>
          <w:color w:val="000000" w:themeColor="text1"/>
          <w:lang w:val="en-GB"/>
        </w:rPr>
        <w:t xml:space="preserve">The assignment is based on actively identifying a workplace problem. Its impact as well as scope in the organisational mainframe and how it can impact on the overall performance of the organizational mainframe in the country along with the general economic mainframe of the </w:t>
      </w:r>
      <w:proofErr w:type="gramStart"/>
      <w:r w:rsidRPr="00B40854">
        <w:rPr>
          <w:color w:val="000000" w:themeColor="text1"/>
          <w:lang w:val="en-GB"/>
        </w:rPr>
        <w:t>country as a whole</w:t>
      </w:r>
      <w:proofErr w:type="gramEnd"/>
      <w:r w:rsidRPr="00B40854">
        <w:rPr>
          <w:color w:val="000000" w:themeColor="text1"/>
          <w:lang w:val="en-GB"/>
        </w:rPr>
        <w:t>. Thereafter, this assignment aims to establish a range of solutions, along with the procedures for the implication of the solutions in the organizational main</w:t>
      </w:r>
      <w:r w:rsidR="0005172E" w:rsidRPr="00B40854">
        <w:rPr>
          <w:color w:val="000000" w:themeColor="text1"/>
          <w:lang w:val="en-GB"/>
        </w:rPr>
        <w:t>frame and then communicating it</w:t>
      </w:r>
      <w:r w:rsidRPr="00B40854">
        <w:rPr>
          <w:color w:val="000000" w:themeColor="text1"/>
          <w:lang w:val="en-GB"/>
        </w:rPr>
        <w:t xml:space="preserve"> to the stakeholders along with identifying the measures or techniques that can be utilised for overseeing and evaluating the efficiency of the solutions implemented within the organisational mainframe. </w:t>
      </w:r>
    </w:p>
    <w:p w14:paraId="609888A3" w14:textId="77777777" w:rsidR="007C62A4" w:rsidRPr="00B40854" w:rsidRDefault="007C62A4" w:rsidP="007C62A4">
      <w:pPr>
        <w:pStyle w:val="Heading1"/>
        <w:rPr>
          <w:color w:val="000000" w:themeColor="text1"/>
          <w:lang w:val="en-GB"/>
        </w:rPr>
      </w:pPr>
      <w:bookmarkStart w:id="2" w:name="_Toc46573478"/>
      <w:r w:rsidRPr="00B40854">
        <w:rPr>
          <w:color w:val="000000" w:themeColor="text1"/>
          <w:lang w:val="en-GB"/>
        </w:rPr>
        <w:t>Workplace Problem</w:t>
      </w:r>
      <w:bookmarkEnd w:id="2"/>
      <w:r w:rsidRPr="00B40854">
        <w:rPr>
          <w:color w:val="000000" w:themeColor="text1"/>
          <w:lang w:val="en-GB"/>
        </w:rPr>
        <w:t> </w:t>
      </w:r>
    </w:p>
    <w:p w14:paraId="56BEBCD7" w14:textId="77777777" w:rsidR="007C62A4" w:rsidRPr="00B40854" w:rsidRDefault="007C62A4" w:rsidP="007C62A4">
      <w:pPr>
        <w:rPr>
          <w:color w:val="000000" w:themeColor="text1"/>
          <w:lang w:val="en-GB"/>
        </w:rPr>
      </w:pPr>
      <w:r w:rsidRPr="00B40854">
        <w:rPr>
          <w:color w:val="000000" w:themeColor="text1"/>
          <w:lang w:val="en-GB"/>
        </w:rPr>
        <w:t>The problem in the workplace two-fold as established from the case study given in the assignment, the problem involves missing work satisfaction in the employees which could lead to a range of issues like high employee turnover, mental health problems that could reduce the productivity of the firm along with the overall drop in motivation which could also lead to enhanced employee turnover, reduced productivity and misallocation of resources as a whole (</w:t>
      </w:r>
      <w:proofErr w:type="spellStart"/>
      <w:r w:rsidRPr="00B40854">
        <w:rPr>
          <w:color w:val="000000" w:themeColor="text1"/>
          <w:lang w:val="en-GB"/>
        </w:rPr>
        <w:t>Kelliher</w:t>
      </w:r>
      <w:proofErr w:type="spellEnd"/>
      <w:r w:rsidRPr="00B40854">
        <w:rPr>
          <w:color w:val="000000" w:themeColor="text1"/>
          <w:lang w:val="en-GB"/>
        </w:rPr>
        <w:t xml:space="preserve"> </w:t>
      </w:r>
      <w:r w:rsidRPr="00B40854">
        <w:rPr>
          <w:i/>
          <w:iCs/>
          <w:color w:val="000000" w:themeColor="text1"/>
          <w:lang w:val="en-GB"/>
        </w:rPr>
        <w:t xml:space="preserve">et al. </w:t>
      </w:r>
      <w:r w:rsidRPr="00B40854">
        <w:rPr>
          <w:color w:val="000000" w:themeColor="text1"/>
          <w:lang w:val="en-GB"/>
        </w:rPr>
        <w:t>2019). </w:t>
      </w:r>
    </w:p>
    <w:p w14:paraId="6E5F65F6" w14:textId="77777777" w:rsidR="007C62A4" w:rsidRPr="00B40854" w:rsidRDefault="007C62A4" w:rsidP="007C62A4">
      <w:pPr>
        <w:rPr>
          <w:color w:val="000000" w:themeColor="text1"/>
          <w:lang w:val="en-GB"/>
        </w:rPr>
      </w:pPr>
      <w:r w:rsidRPr="00B40854">
        <w:rPr>
          <w:color w:val="000000" w:themeColor="text1"/>
          <w:lang w:val="en-GB"/>
        </w:rPr>
        <w:t xml:space="preserve">This has resulted in the employees or the working class being less interested in their work, as the trend over the past 3 years highlighted that the employees had to take a pay </w:t>
      </w:r>
      <w:proofErr w:type="gramStart"/>
      <w:r w:rsidRPr="00B40854">
        <w:rPr>
          <w:color w:val="000000" w:themeColor="text1"/>
          <w:lang w:val="en-GB"/>
        </w:rPr>
        <w:t>cut, and</w:t>
      </w:r>
      <w:proofErr w:type="gramEnd"/>
      <w:r w:rsidRPr="00B40854">
        <w:rPr>
          <w:color w:val="000000" w:themeColor="text1"/>
          <w:lang w:val="en-GB"/>
        </w:rPr>
        <w:t xml:space="preserve"> had been affected with financial problems. They don't consider their job safe anymore, in terms of security and have been unable to switch their job or job roles, due to fewer jobs available in the </w:t>
      </w:r>
      <w:proofErr w:type="gramStart"/>
      <w:r w:rsidRPr="00B40854">
        <w:rPr>
          <w:color w:val="000000" w:themeColor="text1"/>
          <w:lang w:val="en-GB"/>
        </w:rPr>
        <w:t>country as a whole</w:t>
      </w:r>
      <w:proofErr w:type="gramEnd"/>
      <w:r w:rsidRPr="00B40854">
        <w:rPr>
          <w:color w:val="000000" w:themeColor="text1"/>
          <w:lang w:val="en-GB"/>
        </w:rPr>
        <w:t>. Thereafter, the individuals also worked overtime, that is a major portion of the populace took overtime in a general week out of which near about half of the work was unpaid work, which also leads towards a lack of Work-Life balance as a whole (</w:t>
      </w:r>
      <w:proofErr w:type="spellStart"/>
      <w:r w:rsidRPr="00B40854">
        <w:rPr>
          <w:color w:val="000000" w:themeColor="text1"/>
          <w:lang w:val="en-GB"/>
        </w:rPr>
        <w:t>Sirgy</w:t>
      </w:r>
      <w:proofErr w:type="spellEnd"/>
      <w:r w:rsidRPr="00B40854">
        <w:rPr>
          <w:color w:val="000000" w:themeColor="text1"/>
          <w:lang w:val="en-GB"/>
        </w:rPr>
        <w:t xml:space="preserve"> and Lee, 2018). </w:t>
      </w:r>
    </w:p>
    <w:p w14:paraId="5CD770BF" w14:textId="77777777" w:rsidR="007C62A4" w:rsidRPr="00B40854" w:rsidRDefault="007C62A4" w:rsidP="007C62A4">
      <w:pPr>
        <w:pStyle w:val="Heading1"/>
        <w:rPr>
          <w:color w:val="000000" w:themeColor="text1"/>
          <w:lang w:val="en-GB"/>
        </w:rPr>
      </w:pPr>
      <w:bookmarkStart w:id="3" w:name="_Toc46573479"/>
      <w:r w:rsidRPr="00B40854">
        <w:rPr>
          <w:color w:val="000000" w:themeColor="text1"/>
          <w:lang w:val="en-GB"/>
        </w:rPr>
        <w:t>Scope of Problem</w:t>
      </w:r>
      <w:bookmarkEnd w:id="3"/>
      <w:r w:rsidRPr="00B40854">
        <w:rPr>
          <w:color w:val="000000" w:themeColor="text1"/>
          <w:lang w:val="en-GB"/>
        </w:rPr>
        <w:t> </w:t>
      </w:r>
    </w:p>
    <w:p w14:paraId="500D3C42" w14:textId="77777777" w:rsidR="007C62A4" w:rsidRPr="00B40854" w:rsidRDefault="007C62A4" w:rsidP="007C62A4">
      <w:pPr>
        <w:rPr>
          <w:color w:val="000000" w:themeColor="text1"/>
          <w:lang w:val="en-GB"/>
        </w:rPr>
      </w:pPr>
      <w:r w:rsidRPr="00B40854">
        <w:rPr>
          <w:color w:val="000000" w:themeColor="text1"/>
          <w:lang w:val="en-GB"/>
        </w:rPr>
        <w:t xml:space="preserve">The scope of the problem lies in the fact that the lack of work-life balance of the employee's working in the UK, leads to a lower work efficiency as well as a reduced performance by the individuals as a whole working in the country, which is primarily due to the fact that almost half of the working individuals take overtime in the country, that is 48% to be precise in a particular working week, out of which a significant portion of the work goes unpaid, that is </w:t>
      </w:r>
      <w:r w:rsidRPr="00B40854">
        <w:rPr>
          <w:color w:val="000000" w:themeColor="text1"/>
          <w:lang w:val="en-GB"/>
        </w:rPr>
        <w:lastRenderedPageBreak/>
        <w:t>44% of the overtime is unpaid which reduce the quality of work and job satisfaction as a whole (Chung and Van der Lippe, 2018).  </w:t>
      </w:r>
    </w:p>
    <w:p w14:paraId="26CD86E5" w14:textId="77777777" w:rsidR="007C62A4" w:rsidRPr="00B40854" w:rsidRDefault="007C62A4" w:rsidP="007C62A4">
      <w:pPr>
        <w:pStyle w:val="Heading1"/>
        <w:rPr>
          <w:color w:val="000000" w:themeColor="text1"/>
          <w:lang w:val="en-GB"/>
        </w:rPr>
      </w:pPr>
      <w:bookmarkStart w:id="4" w:name="_Toc46573480"/>
      <w:r w:rsidRPr="00B40854">
        <w:rPr>
          <w:color w:val="000000" w:themeColor="text1"/>
          <w:lang w:val="en-GB"/>
        </w:rPr>
        <w:t>Impact of Problem</w:t>
      </w:r>
      <w:bookmarkEnd w:id="4"/>
      <w:r w:rsidRPr="00B40854">
        <w:rPr>
          <w:color w:val="000000" w:themeColor="text1"/>
          <w:lang w:val="en-GB"/>
        </w:rPr>
        <w:t> </w:t>
      </w:r>
    </w:p>
    <w:p w14:paraId="35BCCDA4" w14:textId="77777777" w:rsidR="007C62A4" w:rsidRPr="00B40854" w:rsidRDefault="007C62A4" w:rsidP="007C62A4">
      <w:pPr>
        <w:rPr>
          <w:color w:val="000000" w:themeColor="text1"/>
          <w:lang w:val="en-GB"/>
        </w:rPr>
      </w:pPr>
      <w:r w:rsidRPr="00B40854">
        <w:rPr>
          <w:color w:val="000000" w:themeColor="text1"/>
          <w:lang w:val="en-GB"/>
        </w:rPr>
        <w:t>The impact of the problem is in the form of disconnection with the work, and the reduction in the quality of the job being performed in the organisational mainframe. The prima facie impact of the problem is the lack of the work-life balance of the employees working in the UK, as out of all the countries Europe, the average UK office worker is overworked, underpaid, and constantly undermined with long working hours which extend way over normal working hours and are primarily overtime which is unpaid. Thereafter the unpaid overtime contributes to lack of work-life balance as the majority of the time of an individual is spent in dealing with office affairs, and travelling from home to office and vice versa which leaves little to no time for self (Chung and Van der Horst, 2018). </w:t>
      </w:r>
    </w:p>
    <w:p w14:paraId="2729ED3D" w14:textId="77777777" w:rsidR="007C62A4" w:rsidRPr="00B40854" w:rsidRDefault="007C62A4" w:rsidP="007C62A4">
      <w:pPr>
        <w:pStyle w:val="Heading1"/>
        <w:rPr>
          <w:color w:val="000000" w:themeColor="text1"/>
          <w:lang w:val="en-GB"/>
        </w:rPr>
      </w:pPr>
      <w:bookmarkStart w:id="5" w:name="_Toc46573481"/>
      <w:r w:rsidRPr="00B40854">
        <w:rPr>
          <w:color w:val="000000" w:themeColor="text1"/>
          <w:lang w:val="en-GB"/>
        </w:rPr>
        <w:t>Analysis of the Problem</w:t>
      </w:r>
      <w:bookmarkEnd w:id="5"/>
      <w:r w:rsidRPr="00B40854">
        <w:rPr>
          <w:color w:val="000000" w:themeColor="text1"/>
          <w:lang w:val="en-GB"/>
        </w:rPr>
        <w:t> </w:t>
      </w:r>
    </w:p>
    <w:p w14:paraId="0E7EFCC7" w14:textId="77777777" w:rsidR="007C62A4" w:rsidRPr="00B40854" w:rsidRDefault="007C62A4" w:rsidP="007C62A4">
      <w:pPr>
        <w:rPr>
          <w:color w:val="000000" w:themeColor="text1"/>
          <w:lang w:val="en-GB"/>
        </w:rPr>
      </w:pPr>
      <w:r w:rsidRPr="00B40854">
        <w:rPr>
          <w:color w:val="000000" w:themeColor="text1"/>
          <w:lang w:val="en-GB"/>
        </w:rPr>
        <w:t>Thus, through the analysis of the scope, impact as well as the workplace problem, as a whole, de facto it as established that there is a chain of events in place that affects the overall employees worrying in the country, and has resulted in the UK being the 7th Place in terms of lack of work-life balance and job satisfaction as a whole (</w:t>
      </w:r>
      <w:proofErr w:type="spellStart"/>
      <w:r w:rsidRPr="00B40854">
        <w:rPr>
          <w:color w:val="000000" w:themeColor="text1"/>
          <w:lang w:val="en-GB"/>
        </w:rPr>
        <w:t>Haar</w:t>
      </w:r>
      <w:proofErr w:type="spellEnd"/>
      <w:r w:rsidRPr="00B40854">
        <w:rPr>
          <w:color w:val="000000" w:themeColor="text1"/>
          <w:lang w:val="en-GB"/>
        </w:rPr>
        <w:t xml:space="preserve"> </w:t>
      </w:r>
      <w:r w:rsidRPr="00B40854">
        <w:rPr>
          <w:i/>
          <w:iCs/>
          <w:color w:val="000000" w:themeColor="text1"/>
          <w:lang w:val="en-GB"/>
        </w:rPr>
        <w:t xml:space="preserve">et al. </w:t>
      </w:r>
      <w:r w:rsidRPr="00B40854">
        <w:rPr>
          <w:color w:val="000000" w:themeColor="text1"/>
          <w:lang w:val="en-GB"/>
        </w:rPr>
        <w:t xml:space="preserve">2019). The primary problem is the unpaid labour or overtime that the employees have to take, as, over the course of the past 3 years, they do not feel their job to be secure, and have faced a great deal of financial difficulty as a whole. This has led to a general lack of interest in work, and the lack of variety of work in the organizational or business landscape in the country and thus leads to lower efficiency (Melo </w:t>
      </w:r>
      <w:r w:rsidRPr="00B40854">
        <w:rPr>
          <w:i/>
          <w:iCs/>
          <w:color w:val="000000" w:themeColor="text1"/>
          <w:lang w:val="en-GB"/>
        </w:rPr>
        <w:t>et al.</w:t>
      </w:r>
      <w:r w:rsidRPr="00B40854">
        <w:rPr>
          <w:color w:val="000000" w:themeColor="text1"/>
          <w:lang w:val="en-GB"/>
        </w:rPr>
        <w:t xml:space="preserve"> 2018). </w:t>
      </w:r>
    </w:p>
    <w:p w14:paraId="38B419F0" w14:textId="77777777" w:rsidR="007C62A4" w:rsidRPr="00B40854" w:rsidRDefault="007C62A4" w:rsidP="007C62A4">
      <w:pPr>
        <w:pStyle w:val="Heading1"/>
        <w:rPr>
          <w:color w:val="000000" w:themeColor="text1"/>
          <w:lang w:val="en-GB"/>
        </w:rPr>
      </w:pPr>
      <w:bookmarkStart w:id="6" w:name="_Toc46573482"/>
      <w:r w:rsidRPr="00B40854">
        <w:rPr>
          <w:color w:val="000000" w:themeColor="text1"/>
          <w:lang w:val="en-GB"/>
        </w:rPr>
        <w:t>Solutions</w:t>
      </w:r>
      <w:bookmarkEnd w:id="6"/>
      <w:r w:rsidRPr="00B40854">
        <w:rPr>
          <w:color w:val="000000" w:themeColor="text1"/>
          <w:lang w:val="en-GB"/>
        </w:rPr>
        <w:t> </w:t>
      </w:r>
    </w:p>
    <w:p w14:paraId="7053D624" w14:textId="77777777" w:rsidR="007C62A4" w:rsidRPr="00B40854" w:rsidRDefault="007C62A4" w:rsidP="007C62A4">
      <w:pPr>
        <w:rPr>
          <w:color w:val="000000" w:themeColor="text1"/>
          <w:lang w:val="en-GB"/>
        </w:rPr>
      </w:pPr>
      <w:r w:rsidRPr="00B40854">
        <w:rPr>
          <w:color w:val="000000" w:themeColor="text1"/>
          <w:lang w:val="en-GB"/>
        </w:rPr>
        <w:t>The primary solutions that can be implemented for countering the problem of lack of work-life balance, as well as the lack of interest in the world, are primary in the form of:</w:t>
      </w:r>
    </w:p>
    <w:p w14:paraId="5B4B07A1" w14:textId="77777777" w:rsidR="007C62A4" w:rsidRPr="00B40854" w:rsidRDefault="007C62A4" w:rsidP="007C62A4">
      <w:pPr>
        <w:rPr>
          <w:color w:val="000000" w:themeColor="text1"/>
          <w:lang w:val="en-GB"/>
        </w:rPr>
      </w:pPr>
      <w:r w:rsidRPr="00B40854">
        <w:rPr>
          <w:b/>
          <w:bCs/>
          <w:color w:val="000000" w:themeColor="text1"/>
          <w:lang w:val="en-GB"/>
        </w:rPr>
        <w:t>Employee Engagement:</w:t>
      </w:r>
      <w:r w:rsidRPr="00B40854">
        <w:rPr>
          <w:color w:val="000000" w:themeColor="text1"/>
          <w:lang w:val="en-GB"/>
        </w:rPr>
        <w:t xml:space="preserve"> The employee engagement can be described as the process wherein the organisation makes an active effort for establishing fruitful relations with the employees working in the firm, through undertaking a range of activity that can include redesigning workplace, integrating software for enhancing communication between the management and </w:t>
      </w:r>
      <w:r w:rsidRPr="00B40854">
        <w:rPr>
          <w:color w:val="000000" w:themeColor="text1"/>
          <w:lang w:val="en-GB"/>
        </w:rPr>
        <w:lastRenderedPageBreak/>
        <w:t xml:space="preserve">the employees and other measures as a whole (Iqbal </w:t>
      </w:r>
      <w:r w:rsidRPr="00B40854">
        <w:rPr>
          <w:i/>
          <w:iCs/>
          <w:color w:val="000000" w:themeColor="text1"/>
          <w:lang w:val="en-GB"/>
        </w:rPr>
        <w:t>et al.</w:t>
      </w:r>
      <w:r w:rsidRPr="00B40854">
        <w:rPr>
          <w:color w:val="000000" w:themeColor="text1"/>
          <w:lang w:val="en-GB"/>
        </w:rPr>
        <w:t xml:space="preserve"> 2017). This process of Employee Engagement is an ongoing and never-ending process as long as the employees remain part of the organisation, and another individual joins to take his place in the organisation, at which point the activities start to focus on the new employee for actively engaging and designing a job role that can enhance his productivity (</w:t>
      </w:r>
      <w:proofErr w:type="spellStart"/>
      <w:r w:rsidRPr="00B40854">
        <w:rPr>
          <w:color w:val="000000" w:themeColor="text1"/>
          <w:lang w:val="en-GB"/>
        </w:rPr>
        <w:t>Pandita</w:t>
      </w:r>
      <w:proofErr w:type="spellEnd"/>
      <w:r w:rsidRPr="00B40854">
        <w:rPr>
          <w:color w:val="000000" w:themeColor="text1"/>
          <w:lang w:val="en-GB"/>
        </w:rPr>
        <w:t xml:space="preserve"> and Singhal, 2017). </w:t>
      </w:r>
    </w:p>
    <w:p w14:paraId="6870A2B2" w14:textId="77777777" w:rsidR="007C62A4" w:rsidRPr="00B40854" w:rsidRDefault="007C62A4" w:rsidP="007C62A4">
      <w:pPr>
        <w:rPr>
          <w:color w:val="000000" w:themeColor="text1"/>
          <w:lang w:val="en-GB"/>
        </w:rPr>
      </w:pPr>
      <w:r w:rsidRPr="00B40854">
        <w:rPr>
          <w:b/>
          <w:bCs/>
          <w:color w:val="000000" w:themeColor="text1"/>
          <w:lang w:val="en-GB"/>
        </w:rPr>
        <w:t xml:space="preserve">Re-designing Workplace: </w:t>
      </w:r>
      <w:r w:rsidRPr="00B40854">
        <w:rPr>
          <w:color w:val="000000" w:themeColor="text1"/>
          <w:lang w:val="en-GB"/>
        </w:rPr>
        <w:t>The process of redesign the workplace can be in terms of its literal meaning and metamorphic meaning, wherein accordion to its literal meaning the firm can redesign job roles or the physical appearance of the office in order to satisfy the employees. On the other hand, the firm can implement a range of measures like changes in the Employee-Employer relationship, redesigning the job role or work of the employees that suits his or her needs, along with the change in leadership approaches as well as the implementation of Organisational culture (</w:t>
      </w:r>
      <w:proofErr w:type="spellStart"/>
      <w:r w:rsidRPr="00B40854">
        <w:rPr>
          <w:color w:val="000000" w:themeColor="text1"/>
          <w:lang w:val="en-GB"/>
        </w:rPr>
        <w:t>Adisa</w:t>
      </w:r>
      <w:proofErr w:type="spellEnd"/>
      <w:r w:rsidRPr="00B40854">
        <w:rPr>
          <w:color w:val="000000" w:themeColor="text1"/>
          <w:lang w:val="en-GB"/>
        </w:rPr>
        <w:t xml:space="preserve"> </w:t>
      </w:r>
      <w:r w:rsidRPr="00B40854">
        <w:rPr>
          <w:i/>
          <w:iCs/>
          <w:color w:val="000000" w:themeColor="text1"/>
          <w:lang w:val="en-GB"/>
        </w:rPr>
        <w:t>et al.</w:t>
      </w:r>
      <w:r w:rsidRPr="00B40854">
        <w:rPr>
          <w:color w:val="000000" w:themeColor="text1"/>
          <w:lang w:val="en-GB"/>
        </w:rPr>
        <w:t xml:space="preserve"> 2017). </w:t>
      </w:r>
    </w:p>
    <w:p w14:paraId="441E867E" w14:textId="77777777" w:rsidR="007C62A4" w:rsidRPr="00B40854" w:rsidRDefault="007C62A4" w:rsidP="007C62A4">
      <w:pPr>
        <w:rPr>
          <w:color w:val="000000" w:themeColor="text1"/>
          <w:lang w:val="en-GB"/>
        </w:rPr>
      </w:pPr>
      <w:r w:rsidRPr="00B40854">
        <w:rPr>
          <w:b/>
          <w:bCs/>
          <w:color w:val="000000" w:themeColor="text1"/>
          <w:lang w:val="en-GB"/>
        </w:rPr>
        <w:t>Implementation of the Employee Protection Legislation:</w:t>
      </w:r>
      <w:r w:rsidRPr="00B40854">
        <w:rPr>
          <w:color w:val="000000" w:themeColor="text1"/>
          <w:lang w:val="en-GB"/>
        </w:rPr>
        <w:t xml:space="preserve"> In the Organizational mainframe of the UK, there is a range of employment protection legislation, bills as well as facts that helps in safeguarding the mental as well as physics a health and wellbeing of the employees working in the country, along with their right to compensation as well as leaves and other benefits as a whole. According to the legislature of the country, the employees are to be fairly compensated for the effort that they put in for overtime working beyond their normal working hours, along with establishing guidelines for normal working hours, minimum wages and paid leaves that they are entitled to get (di </w:t>
      </w:r>
      <w:proofErr w:type="spellStart"/>
      <w:r w:rsidRPr="00B40854">
        <w:rPr>
          <w:color w:val="000000" w:themeColor="text1"/>
          <w:lang w:val="en-GB"/>
        </w:rPr>
        <w:t>Torella</w:t>
      </w:r>
      <w:proofErr w:type="spellEnd"/>
      <w:r w:rsidRPr="00B40854">
        <w:rPr>
          <w:color w:val="000000" w:themeColor="text1"/>
          <w:lang w:val="en-GB"/>
        </w:rPr>
        <w:t>, 2019).  </w:t>
      </w:r>
    </w:p>
    <w:p w14:paraId="621A64F7" w14:textId="586003F6" w:rsidR="007C62A4" w:rsidRPr="00B40854" w:rsidRDefault="004F0D1B" w:rsidP="00220B35">
      <w:pPr>
        <w:pStyle w:val="Heading1"/>
        <w:rPr>
          <w:color w:val="000000" w:themeColor="text1"/>
          <w:lang w:val="en-GB"/>
        </w:rPr>
      </w:pPr>
      <w:bookmarkStart w:id="7" w:name="_Toc46573483"/>
      <w:r w:rsidRPr="00B40854">
        <w:rPr>
          <w:color w:val="000000" w:themeColor="text1"/>
          <w:lang w:val="en-GB"/>
        </w:rPr>
        <w:t xml:space="preserve">Develop a plan and </w:t>
      </w:r>
      <w:r w:rsidR="007C62A4" w:rsidRPr="00B40854">
        <w:rPr>
          <w:color w:val="000000" w:themeColor="text1"/>
          <w:lang w:val="en-GB"/>
        </w:rPr>
        <w:t>Implementing the Solutions</w:t>
      </w:r>
      <w:bookmarkEnd w:id="7"/>
      <w:r w:rsidR="007C62A4" w:rsidRPr="00B40854">
        <w:rPr>
          <w:color w:val="000000" w:themeColor="text1"/>
          <w:lang w:val="en-GB"/>
        </w:rPr>
        <w:t> </w:t>
      </w:r>
    </w:p>
    <w:p w14:paraId="29A045BA" w14:textId="77777777" w:rsidR="007C62A4" w:rsidRPr="00B40854" w:rsidRDefault="007C62A4" w:rsidP="00220B35">
      <w:pPr>
        <w:rPr>
          <w:color w:val="000000" w:themeColor="text1"/>
          <w:lang w:val="en-GB"/>
        </w:rPr>
      </w:pPr>
      <w:r w:rsidRPr="00B40854">
        <w:rPr>
          <w:color w:val="000000" w:themeColor="text1"/>
          <w:lang w:val="en-GB"/>
        </w:rPr>
        <w:t>The Solutions can be implemented in the organisational mainframe through the following processes and functions in the following steps:</w:t>
      </w:r>
    </w:p>
    <w:p w14:paraId="049FBCED" w14:textId="77777777" w:rsidR="007C62A4" w:rsidRPr="00B40854" w:rsidRDefault="007C62A4" w:rsidP="00220B35">
      <w:pPr>
        <w:numPr>
          <w:ilvl w:val="0"/>
          <w:numId w:val="1"/>
        </w:numPr>
        <w:rPr>
          <w:color w:val="000000" w:themeColor="text1"/>
          <w:lang w:val="en-GB"/>
        </w:rPr>
      </w:pPr>
      <w:r w:rsidRPr="00B40854">
        <w:rPr>
          <w:b/>
          <w:bCs/>
          <w:color w:val="000000" w:themeColor="text1"/>
          <w:lang w:val="en-GB"/>
        </w:rPr>
        <w:t>Employee engagement:</w:t>
      </w:r>
      <w:r w:rsidRPr="00B40854">
        <w:rPr>
          <w:color w:val="000000" w:themeColor="text1"/>
          <w:lang w:val="en-GB"/>
        </w:rPr>
        <w:t xml:space="preserve"> In the organisational mainframe there are a range of theories tools as well as models and activities that can act allow the firm to undertake the functions and operations of employee engagement since, in the rudimentary form, the employee engagement increases the communication and relationship between the firm and the employees. Wherein instead of being a relationship of an employer-employee, the organization tries to mentor as well develop the employees as a whole, which can be undertaken through employee engagement software as well as procedures which are in the form of the free flow of information and communication within the firm along </w:t>
      </w:r>
      <w:r w:rsidRPr="00B40854">
        <w:rPr>
          <w:color w:val="000000" w:themeColor="text1"/>
          <w:lang w:val="en-GB"/>
        </w:rPr>
        <w:lastRenderedPageBreak/>
        <w:t xml:space="preserve">with ensuring that employees have a work-life balance since </w:t>
      </w:r>
      <w:proofErr w:type="spellStart"/>
      <w:r w:rsidRPr="00B40854">
        <w:rPr>
          <w:color w:val="000000" w:themeColor="text1"/>
          <w:lang w:val="en-GB"/>
        </w:rPr>
        <w:t>its</w:t>
      </w:r>
      <w:proofErr w:type="spellEnd"/>
      <w:r w:rsidRPr="00B40854">
        <w:rPr>
          <w:color w:val="000000" w:themeColor="text1"/>
          <w:lang w:val="en-GB"/>
        </w:rPr>
        <w:t xml:space="preserve"> is essential for their mental health, and ensures that the employees are working at their optimum level (</w:t>
      </w:r>
      <w:proofErr w:type="spellStart"/>
      <w:r w:rsidRPr="00B40854">
        <w:rPr>
          <w:color w:val="000000" w:themeColor="text1"/>
          <w:lang w:val="en-GB"/>
        </w:rPr>
        <w:t>Wardani</w:t>
      </w:r>
      <w:proofErr w:type="spellEnd"/>
      <w:r w:rsidRPr="00B40854">
        <w:rPr>
          <w:color w:val="000000" w:themeColor="text1"/>
          <w:lang w:val="en-GB"/>
        </w:rPr>
        <w:t xml:space="preserve"> and </w:t>
      </w:r>
      <w:proofErr w:type="spellStart"/>
      <w:r w:rsidRPr="00B40854">
        <w:rPr>
          <w:color w:val="000000" w:themeColor="text1"/>
          <w:lang w:val="en-GB"/>
        </w:rPr>
        <w:t>Firmansyah</w:t>
      </w:r>
      <w:proofErr w:type="spellEnd"/>
      <w:r w:rsidRPr="00B40854">
        <w:rPr>
          <w:color w:val="000000" w:themeColor="text1"/>
          <w:lang w:val="en-GB"/>
        </w:rPr>
        <w:t>, 2019). </w:t>
      </w:r>
    </w:p>
    <w:p w14:paraId="7F1F8717" w14:textId="77777777" w:rsidR="007C62A4" w:rsidRPr="00B40854" w:rsidRDefault="007C62A4" w:rsidP="007C62A4">
      <w:pPr>
        <w:numPr>
          <w:ilvl w:val="0"/>
          <w:numId w:val="1"/>
        </w:numPr>
        <w:rPr>
          <w:color w:val="000000" w:themeColor="text1"/>
          <w:lang w:val="en-GB"/>
        </w:rPr>
      </w:pPr>
      <w:r w:rsidRPr="00B40854">
        <w:rPr>
          <w:b/>
          <w:bCs/>
          <w:color w:val="000000" w:themeColor="text1"/>
          <w:lang w:val="en-GB"/>
        </w:rPr>
        <w:t xml:space="preserve">Re-Designing workplace: </w:t>
      </w:r>
      <w:r w:rsidRPr="00B40854">
        <w:rPr>
          <w:color w:val="000000" w:themeColor="text1"/>
          <w:lang w:val="en-GB"/>
        </w:rPr>
        <w:t>The redesigned for the workplace, has two meanings, wherein the literal meaning can be in the form of restructuring the existing office spaces or the workplace, where the employee works as a whole, as this would allow the employees to bring a change in their life. Thereafter, as per the metaphorical meaning, the firm can engage in the implementation of organisational culture to clan culture, which allows for a</w:t>
      </w:r>
      <w:r w:rsidR="005033A0" w:rsidRPr="00B40854">
        <w:rPr>
          <w:color w:val="000000" w:themeColor="text1"/>
          <w:lang w:val="en-GB"/>
        </w:rPr>
        <w:t xml:space="preserve"> close-knit bond between the em</w:t>
      </w:r>
      <w:r w:rsidRPr="00B40854">
        <w:rPr>
          <w:color w:val="000000" w:themeColor="text1"/>
          <w:lang w:val="en-GB"/>
        </w:rPr>
        <w:t>ployers and the employees working in the organisation and also ensures that the employees have a better or optimum work-life balance (</w:t>
      </w:r>
      <w:proofErr w:type="spellStart"/>
      <w:r w:rsidRPr="00B40854">
        <w:rPr>
          <w:color w:val="000000" w:themeColor="text1"/>
          <w:lang w:val="en-GB"/>
        </w:rPr>
        <w:t>Daverth</w:t>
      </w:r>
      <w:proofErr w:type="spellEnd"/>
      <w:r w:rsidRPr="00B40854">
        <w:rPr>
          <w:color w:val="000000" w:themeColor="text1"/>
          <w:lang w:val="en-GB"/>
        </w:rPr>
        <w:t xml:space="preserve"> </w:t>
      </w:r>
      <w:r w:rsidRPr="00B40854">
        <w:rPr>
          <w:i/>
          <w:iCs/>
          <w:color w:val="000000" w:themeColor="text1"/>
          <w:lang w:val="en-GB"/>
        </w:rPr>
        <w:t>et al.</w:t>
      </w:r>
      <w:r w:rsidRPr="00B40854">
        <w:rPr>
          <w:color w:val="000000" w:themeColor="text1"/>
          <w:lang w:val="en-GB"/>
        </w:rPr>
        <w:t xml:space="preserve"> 2016). </w:t>
      </w:r>
    </w:p>
    <w:p w14:paraId="778E89FE" w14:textId="77777777" w:rsidR="007C62A4" w:rsidRPr="00B40854" w:rsidRDefault="007C62A4" w:rsidP="007C62A4">
      <w:pPr>
        <w:numPr>
          <w:ilvl w:val="0"/>
          <w:numId w:val="1"/>
        </w:numPr>
        <w:rPr>
          <w:color w:val="000000" w:themeColor="text1"/>
          <w:lang w:val="en-GB"/>
        </w:rPr>
      </w:pPr>
      <w:r w:rsidRPr="00B40854">
        <w:rPr>
          <w:b/>
          <w:bCs/>
          <w:color w:val="000000" w:themeColor="text1"/>
          <w:lang w:val="en-GB"/>
        </w:rPr>
        <w:t>Legislature:</w:t>
      </w:r>
      <w:r w:rsidRPr="00B40854">
        <w:rPr>
          <w:color w:val="000000" w:themeColor="text1"/>
          <w:lang w:val="en-GB"/>
        </w:rPr>
        <w:t xml:space="preserve"> In the organizational mainframe there is a range of legislature in the mainframe of the country, which is in place for ensuring that the employee safety and physical as well as mental wellbeing are </w:t>
      </w:r>
      <w:proofErr w:type="gramStart"/>
      <w:r w:rsidRPr="00B40854">
        <w:rPr>
          <w:color w:val="000000" w:themeColor="text1"/>
          <w:lang w:val="en-GB"/>
        </w:rPr>
        <w:t>safeguarded as a whole</w:t>
      </w:r>
      <w:proofErr w:type="gramEnd"/>
      <w:r w:rsidRPr="00B40854">
        <w:rPr>
          <w:color w:val="000000" w:themeColor="text1"/>
          <w:lang w:val="en-GB"/>
        </w:rPr>
        <w:t xml:space="preserve">. Therein the organisation </w:t>
      </w:r>
      <w:proofErr w:type="gramStart"/>
      <w:r w:rsidRPr="00B40854">
        <w:rPr>
          <w:color w:val="000000" w:themeColor="text1"/>
          <w:lang w:val="en-GB"/>
        </w:rPr>
        <w:t>has to</w:t>
      </w:r>
      <w:proofErr w:type="gramEnd"/>
      <w:r w:rsidRPr="00B40854">
        <w:rPr>
          <w:color w:val="000000" w:themeColor="text1"/>
          <w:lang w:val="en-GB"/>
        </w:rPr>
        <w:t xml:space="preserve"> comply with these regulations and can employ a company secretary for ensuring the organisation complies with these regulations and legislation. Thereafter, the organisation can also support the existence of employee unions in the </w:t>
      </w:r>
      <w:proofErr w:type="gramStart"/>
      <w:r w:rsidRPr="00B40854">
        <w:rPr>
          <w:color w:val="000000" w:themeColor="text1"/>
          <w:lang w:val="en-GB"/>
        </w:rPr>
        <w:t>firm as a whole, whose</w:t>
      </w:r>
      <w:proofErr w:type="gramEnd"/>
      <w:r w:rsidRPr="00B40854">
        <w:rPr>
          <w:color w:val="000000" w:themeColor="text1"/>
          <w:lang w:val="en-GB"/>
        </w:rPr>
        <w:t xml:space="preserve"> functions are to ensure that the rights of eth employees are safeguarded and are given to them by the company (Wilkinson </w:t>
      </w:r>
      <w:r w:rsidRPr="00B40854">
        <w:rPr>
          <w:i/>
          <w:iCs/>
          <w:color w:val="000000" w:themeColor="text1"/>
          <w:lang w:val="en-GB"/>
        </w:rPr>
        <w:t xml:space="preserve">et al. </w:t>
      </w:r>
      <w:r w:rsidRPr="00B40854">
        <w:rPr>
          <w:color w:val="000000" w:themeColor="text1"/>
          <w:lang w:val="en-GB"/>
        </w:rPr>
        <w:t>2018). </w:t>
      </w:r>
    </w:p>
    <w:p w14:paraId="3250D33B" w14:textId="77777777" w:rsidR="007C62A4" w:rsidRPr="00B40854" w:rsidRDefault="007C62A4" w:rsidP="007C62A4">
      <w:pPr>
        <w:pStyle w:val="Heading1"/>
        <w:rPr>
          <w:color w:val="000000" w:themeColor="text1"/>
          <w:lang w:val="en-GB"/>
        </w:rPr>
      </w:pPr>
      <w:bookmarkStart w:id="8" w:name="_Toc46573484"/>
      <w:r w:rsidRPr="00B40854">
        <w:rPr>
          <w:color w:val="000000" w:themeColor="text1"/>
          <w:lang w:val="en-GB"/>
        </w:rPr>
        <w:t>Communicating with the stakeholders</w:t>
      </w:r>
      <w:bookmarkEnd w:id="8"/>
      <w:r w:rsidRPr="00B40854">
        <w:rPr>
          <w:color w:val="000000" w:themeColor="text1"/>
          <w:lang w:val="en-GB"/>
        </w:rPr>
        <w:t> </w:t>
      </w:r>
    </w:p>
    <w:p w14:paraId="61C43EF2" w14:textId="77777777" w:rsidR="007C62A4" w:rsidRPr="00B40854" w:rsidRDefault="007C62A4" w:rsidP="007C62A4">
      <w:pPr>
        <w:rPr>
          <w:color w:val="000000" w:themeColor="text1"/>
          <w:lang w:val="en-GB"/>
        </w:rPr>
      </w:pPr>
      <w:r w:rsidRPr="00B40854">
        <w:rPr>
          <w:color w:val="000000" w:themeColor="text1"/>
          <w:lang w:val="en-GB"/>
        </w:rPr>
        <w:t>In the organisational mainframe, the firm can integrate and implement the following solution in the given chronology, which would allow the organisation to ensure that the employees are satisfied and ha</w:t>
      </w:r>
      <w:r w:rsidR="005033A0" w:rsidRPr="00B40854">
        <w:rPr>
          <w:color w:val="000000" w:themeColor="text1"/>
          <w:lang w:val="en-GB"/>
        </w:rPr>
        <w:t>ve a work-life balance. I</w:t>
      </w:r>
      <w:r w:rsidRPr="00B40854">
        <w:rPr>
          <w:color w:val="000000" w:themeColor="text1"/>
          <w:lang w:val="en-GB"/>
        </w:rPr>
        <w:t xml:space="preserve">n the first phase of the project, the firm can integrate employee engagement activities, which would increase the level of communication between the employees, and the </w:t>
      </w:r>
      <w:proofErr w:type="gramStart"/>
      <w:r w:rsidRPr="00B40854">
        <w:rPr>
          <w:color w:val="000000" w:themeColor="text1"/>
          <w:lang w:val="en-GB"/>
        </w:rPr>
        <w:t>employers as a whole</w:t>
      </w:r>
      <w:proofErr w:type="gramEnd"/>
      <w:r w:rsidRPr="00B40854">
        <w:rPr>
          <w:color w:val="000000" w:themeColor="text1"/>
          <w:lang w:val="en-GB"/>
        </w:rPr>
        <w:t xml:space="preserve">. Thereafter in the second stage, the firm can undertake the redesigning of the organisation for being a physical change and then implement a range of organisational culture like Clan culture which would bring a change in the managerial and leadership in the firm as a whole. Thereafter the firm would promote trade and employee union along with employing a company secretary </w:t>
      </w:r>
      <w:r w:rsidR="005033A0" w:rsidRPr="00B40854">
        <w:rPr>
          <w:color w:val="000000" w:themeColor="text1"/>
          <w:lang w:val="en-GB"/>
        </w:rPr>
        <w:t>who</w:t>
      </w:r>
      <w:r w:rsidRPr="00B40854">
        <w:rPr>
          <w:color w:val="000000" w:themeColor="text1"/>
          <w:lang w:val="en-GB"/>
        </w:rPr>
        <w:t xml:space="preserve"> would ensure the implementation of employee protection regulations and legislation. </w:t>
      </w:r>
    </w:p>
    <w:p w14:paraId="40AFB2D0" w14:textId="77777777" w:rsidR="007C62A4" w:rsidRPr="00B40854" w:rsidRDefault="007C62A4" w:rsidP="007C62A4">
      <w:pPr>
        <w:pStyle w:val="Heading1"/>
        <w:rPr>
          <w:color w:val="000000" w:themeColor="text1"/>
          <w:lang w:val="en-GB"/>
        </w:rPr>
      </w:pPr>
      <w:bookmarkStart w:id="9" w:name="_Toc46573485"/>
      <w:r w:rsidRPr="00B40854">
        <w:rPr>
          <w:color w:val="000000" w:themeColor="text1"/>
          <w:lang w:val="en-GB"/>
        </w:rPr>
        <w:lastRenderedPageBreak/>
        <w:t>Techniques for Reviewing the Implementation of the solution</w:t>
      </w:r>
      <w:bookmarkEnd w:id="9"/>
      <w:r w:rsidRPr="00B40854">
        <w:rPr>
          <w:color w:val="000000" w:themeColor="text1"/>
          <w:lang w:val="en-GB"/>
        </w:rPr>
        <w:t> </w:t>
      </w:r>
    </w:p>
    <w:p w14:paraId="2F6BBACB" w14:textId="4C030590" w:rsidR="007C62A4" w:rsidRPr="00B40854" w:rsidRDefault="007C62A4" w:rsidP="007C62A4">
      <w:pPr>
        <w:rPr>
          <w:color w:val="000000" w:themeColor="text1"/>
          <w:lang w:val="en-GB"/>
        </w:rPr>
      </w:pPr>
      <w:r w:rsidRPr="00B40854">
        <w:rPr>
          <w:color w:val="000000" w:themeColor="text1"/>
          <w:lang w:val="en-GB"/>
        </w:rPr>
        <w:t xml:space="preserve">The technique of reviewing the implementation of the changes are the solutions in the organisational mainframe of the firm are in the order of the changes in the overall performance of the </w:t>
      </w:r>
      <w:proofErr w:type="gramStart"/>
      <w:r w:rsidRPr="00B40854">
        <w:rPr>
          <w:color w:val="000000" w:themeColor="text1"/>
          <w:lang w:val="en-GB"/>
        </w:rPr>
        <w:t>firm as a whole</w:t>
      </w:r>
      <w:proofErr w:type="gramEnd"/>
      <w:r w:rsidRPr="00B40854">
        <w:rPr>
          <w:color w:val="000000" w:themeColor="text1"/>
          <w:lang w:val="en-GB"/>
        </w:rPr>
        <w:t xml:space="preserve">. As </w:t>
      </w:r>
      <w:proofErr w:type="gramStart"/>
      <w:r w:rsidRPr="00B40854">
        <w:rPr>
          <w:color w:val="000000" w:themeColor="text1"/>
          <w:lang w:val="en-GB"/>
        </w:rPr>
        <w:t>each and every</w:t>
      </w:r>
      <w:proofErr w:type="gramEnd"/>
      <w:r w:rsidRPr="00B40854">
        <w:rPr>
          <w:color w:val="000000" w:themeColor="text1"/>
          <w:lang w:val="en-GB"/>
        </w:rPr>
        <w:t xml:space="preserve"> solution has different aspects and functions as a whole. </w:t>
      </w:r>
      <w:r w:rsidR="00B40854" w:rsidRPr="00B40854">
        <w:rPr>
          <w:color w:val="000000" w:themeColor="text1"/>
          <w:lang w:val="en-GB"/>
        </w:rPr>
        <w:t>Thus,</w:t>
      </w:r>
      <w:r w:rsidRPr="00B40854">
        <w:rPr>
          <w:color w:val="000000" w:themeColor="text1"/>
          <w:lang w:val="en-GB"/>
        </w:rPr>
        <w:t xml:space="preserve"> the overall impact that should be established is as follows:</w:t>
      </w:r>
    </w:p>
    <w:p w14:paraId="52E9C06E" w14:textId="77777777" w:rsidR="007C62A4" w:rsidRPr="00B40854" w:rsidRDefault="007C62A4" w:rsidP="007C62A4">
      <w:pPr>
        <w:rPr>
          <w:color w:val="000000" w:themeColor="text1"/>
          <w:lang w:val="en-GB"/>
        </w:rPr>
      </w:pPr>
      <w:r w:rsidRPr="00B40854">
        <w:rPr>
          <w:b/>
          <w:bCs/>
          <w:color w:val="000000" w:themeColor="text1"/>
          <w:lang w:val="en-GB"/>
        </w:rPr>
        <w:t xml:space="preserve">Statistical Impact: </w:t>
      </w:r>
      <w:r w:rsidRPr="00B40854">
        <w:rPr>
          <w:color w:val="000000" w:themeColor="text1"/>
          <w:lang w:val="en-GB"/>
        </w:rPr>
        <w:t>The primary techniques for reviewing the level of implementation of the techniques are in the form of revenge the statistics related to the firm, wherein as opposed to the performance of the previous years the firm should have a better employee retention ratio and a lower employee turnover which can be relayed as the direct result of the employee engagement and redesigning activities as a whole. </w:t>
      </w:r>
    </w:p>
    <w:p w14:paraId="6C882F20" w14:textId="77777777" w:rsidR="007C62A4" w:rsidRPr="00B40854" w:rsidRDefault="007C62A4" w:rsidP="007C62A4">
      <w:pPr>
        <w:rPr>
          <w:color w:val="000000" w:themeColor="text1"/>
          <w:lang w:val="en-GB"/>
        </w:rPr>
      </w:pPr>
      <w:r w:rsidRPr="00B40854">
        <w:rPr>
          <w:b/>
          <w:bCs/>
          <w:color w:val="000000" w:themeColor="text1"/>
          <w:lang w:val="en-GB"/>
        </w:rPr>
        <w:t>Performance:</w:t>
      </w:r>
      <w:r w:rsidRPr="00B40854">
        <w:rPr>
          <w:color w:val="000000" w:themeColor="text1"/>
          <w:lang w:val="en-GB"/>
        </w:rPr>
        <w:t xml:space="preserve"> The primary impact of the inclusion of clan Culture in the organisation, which depicts changes in eth leadership and management policies in the firm as a result of redesigning the firm is in the form of the enhancement of the performance with employees as a whole as compared to p</w:t>
      </w:r>
      <w:r w:rsidR="005033A0" w:rsidRPr="00B40854">
        <w:rPr>
          <w:color w:val="000000" w:themeColor="text1"/>
          <w:lang w:val="en-GB"/>
        </w:rPr>
        <w:t>revious terms, as a whole. T</w:t>
      </w:r>
      <w:r w:rsidRPr="00B40854">
        <w:rPr>
          <w:color w:val="000000" w:themeColor="text1"/>
          <w:lang w:val="en-GB"/>
        </w:rPr>
        <w:t xml:space="preserve">he leadership and management should have been able to create an environment which promotes the overall development of the employees and allow them to chase after their professional as well as personal </w:t>
      </w:r>
      <w:proofErr w:type="gramStart"/>
      <w:r w:rsidRPr="00B40854">
        <w:rPr>
          <w:color w:val="000000" w:themeColor="text1"/>
          <w:lang w:val="en-GB"/>
        </w:rPr>
        <w:t>development as a whole</w:t>
      </w:r>
      <w:proofErr w:type="gramEnd"/>
      <w:r w:rsidRPr="00B40854">
        <w:rPr>
          <w:color w:val="000000" w:themeColor="text1"/>
          <w:lang w:val="en-GB"/>
        </w:rPr>
        <w:t xml:space="preserve"> (</w:t>
      </w:r>
      <w:proofErr w:type="spellStart"/>
      <w:r w:rsidRPr="00B40854">
        <w:rPr>
          <w:color w:val="000000" w:themeColor="text1"/>
          <w:lang w:val="en-GB"/>
        </w:rPr>
        <w:t>Dinh</w:t>
      </w:r>
      <w:proofErr w:type="spellEnd"/>
      <w:r w:rsidRPr="00B40854">
        <w:rPr>
          <w:color w:val="000000" w:themeColor="text1"/>
          <w:lang w:val="en-GB"/>
        </w:rPr>
        <w:t>, 2020). </w:t>
      </w:r>
    </w:p>
    <w:p w14:paraId="3F84BF6F" w14:textId="77777777" w:rsidR="007C62A4" w:rsidRPr="00B40854" w:rsidRDefault="007C62A4" w:rsidP="007C62A4">
      <w:pPr>
        <w:rPr>
          <w:color w:val="000000" w:themeColor="text1"/>
          <w:lang w:val="en-GB"/>
        </w:rPr>
      </w:pPr>
      <w:r w:rsidRPr="00B40854">
        <w:rPr>
          <w:b/>
          <w:bCs/>
          <w:color w:val="000000" w:themeColor="text1"/>
          <w:lang w:val="en-GB"/>
        </w:rPr>
        <w:t xml:space="preserve">Better Communication: </w:t>
      </w:r>
      <w:r w:rsidRPr="00B40854">
        <w:rPr>
          <w:color w:val="000000" w:themeColor="text1"/>
          <w:lang w:val="en-GB"/>
        </w:rPr>
        <w:t>The firm can also assess the implementation of the solution through the level of communication between the employees and the managers, wherein in a firm with clan culture, and aggressive employee engagement, the level of communication between the employees as well as the manager should be at the optimum, which would also result in the lowest level friction as well as resistance to implement changes as a whole. </w:t>
      </w:r>
    </w:p>
    <w:p w14:paraId="62B0D2E0" w14:textId="77777777" w:rsidR="007C62A4" w:rsidRPr="00B40854" w:rsidRDefault="007C62A4" w:rsidP="007C62A4">
      <w:pPr>
        <w:rPr>
          <w:color w:val="000000" w:themeColor="text1"/>
          <w:lang w:val="en-GB"/>
        </w:rPr>
      </w:pPr>
      <w:r w:rsidRPr="00B40854">
        <w:rPr>
          <w:b/>
          <w:bCs/>
          <w:color w:val="000000" w:themeColor="text1"/>
          <w:lang w:val="en-GB"/>
        </w:rPr>
        <w:t>Standardized Work Hours:</w:t>
      </w:r>
      <w:r w:rsidRPr="00B40854">
        <w:rPr>
          <w:color w:val="000000" w:themeColor="text1"/>
          <w:lang w:val="en-GB"/>
        </w:rPr>
        <w:t xml:space="preserve"> The firm assesses the implementation of the legislation and regulations through the presence of the standardised working hours in the firm which clearly states the working hours, and the dedication of the employees towards the form along with overtime hours and the payment of the extra work that the employees have to opt for in the certain situation, and a better work-life balance.  </w:t>
      </w:r>
    </w:p>
    <w:p w14:paraId="3496B524" w14:textId="77777777" w:rsidR="007C62A4" w:rsidRPr="00B40854" w:rsidRDefault="007C62A4" w:rsidP="007C62A4">
      <w:pPr>
        <w:pStyle w:val="Heading1"/>
        <w:rPr>
          <w:color w:val="000000" w:themeColor="text1"/>
          <w:lang w:val="en-GB"/>
        </w:rPr>
      </w:pPr>
      <w:bookmarkStart w:id="10" w:name="_Toc46573486"/>
      <w:r w:rsidRPr="00B40854">
        <w:rPr>
          <w:color w:val="000000" w:themeColor="text1"/>
          <w:lang w:val="en-GB"/>
        </w:rPr>
        <w:t>Conclusion</w:t>
      </w:r>
      <w:bookmarkEnd w:id="10"/>
      <w:r w:rsidRPr="00B40854">
        <w:rPr>
          <w:color w:val="000000" w:themeColor="text1"/>
          <w:lang w:val="en-GB"/>
        </w:rPr>
        <w:t> </w:t>
      </w:r>
    </w:p>
    <w:p w14:paraId="14AFF0C9" w14:textId="7DF499AF" w:rsidR="007C62A4" w:rsidRPr="00B40854" w:rsidRDefault="00B40854" w:rsidP="007C62A4">
      <w:pPr>
        <w:rPr>
          <w:color w:val="000000" w:themeColor="text1"/>
          <w:lang w:val="en-GB"/>
        </w:rPr>
      </w:pPr>
      <w:r w:rsidRPr="00B40854">
        <w:rPr>
          <w:color w:val="000000" w:themeColor="text1"/>
          <w:lang w:val="en-GB"/>
        </w:rPr>
        <w:t>Thus,</w:t>
      </w:r>
      <w:r w:rsidR="007C62A4" w:rsidRPr="00B40854">
        <w:rPr>
          <w:color w:val="000000" w:themeColor="text1"/>
          <w:lang w:val="en-GB"/>
        </w:rPr>
        <w:t xml:space="preserve"> this assignment effectively undertakes and brings forward the problems that the employees, as well as the employers, face in the UK in terms of low work-life satisfaction, as </w:t>
      </w:r>
      <w:r w:rsidR="007C62A4" w:rsidRPr="00B40854">
        <w:rPr>
          <w:color w:val="000000" w:themeColor="text1"/>
          <w:lang w:val="en-GB"/>
        </w:rPr>
        <w:lastRenderedPageBreak/>
        <w:t>well as a lack of interest in work as a whole, which brings down the general performance of the firm as a whole. Therein this assignment also effectively brings forwards the solutions that can implement and the process of their implementation and review for tackling the problems that the employees face in general, along with the process of communicating with the stakeholder about the potential solutions as well as their implementation.</w:t>
      </w:r>
    </w:p>
    <w:p w14:paraId="3CB5062B" w14:textId="77777777" w:rsidR="007C62A4" w:rsidRPr="00B40854" w:rsidRDefault="007C62A4">
      <w:pPr>
        <w:spacing w:line="276" w:lineRule="auto"/>
        <w:jc w:val="left"/>
        <w:rPr>
          <w:b/>
          <w:bCs/>
          <w:color w:val="000000" w:themeColor="text1"/>
          <w:lang w:val="en-GB"/>
        </w:rPr>
      </w:pPr>
      <w:r w:rsidRPr="00B40854">
        <w:rPr>
          <w:b/>
          <w:bCs/>
          <w:color w:val="000000" w:themeColor="text1"/>
          <w:lang w:val="en-GB"/>
        </w:rPr>
        <w:br w:type="page"/>
      </w:r>
    </w:p>
    <w:p w14:paraId="07BA6D7A" w14:textId="77777777" w:rsidR="007C62A4" w:rsidRPr="00B40854" w:rsidRDefault="007C62A4" w:rsidP="007C62A4">
      <w:pPr>
        <w:pStyle w:val="Heading1"/>
        <w:rPr>
          <w:color w:val="000000" w:themeColor="text1"/>
          <w:lang w:val="en-GB"/>
        </w:rPr>
      </w:pPr>
      <w:bookmarkStart w:id="11" w:name="_Toc46573487"/>
      <w:r w:rsidRPr="00B40854">
        <w:rPr>
          <w:color w:val="000000" w:themeColor="text1"/>
          <w:lang w:val="en-GB"/>
        </w:rPr>
        <w:lastRenderedPageBreak/>
        <w:t>References</w:t>
      </w:r>
      <w:bookmarkEnd w:id="11"/>
      <w:r w:rsidRPr="00B40854">
        <w:rPr>
          <w:color w:val="000000" w:themeColor="text1"/>
          <w:lang w:val="en-GB"/>
        </w:rPr>
        <w:t> </w:t>
      </w:r>
    </w:p>
    <w:p w14:paraId="16068A3C" w14:textId="77777777" w:rsidR="007C62A4" w:rsidRPr="00B40854" w:rsidRDefault="007C62A4" w:rsidP="007C62A4">
      <w:pPr>
        <w:rPr>
          <w:color w:val="000000" w:themeColor="text1"/>
          <w:lang w:val="en-GB"/>
        </w:rPr>
      </w:pPr>
      <w:proofErr w:type="spellStart"/>
      <w:r w:rsidRPr="00B40854">
        <w:rPr>
          <w:color w:val="000000" w:themeColor="text1"/>
          <w:lang w:val="en-GB"/>
        </w:rPr>
        <w:t>Adisa</w:t>
      </w:r>
      <w:proofErr w:type="spellEnd"/>
      <w:r w:rsidRPr="00B40854">
        <w:rPr>
          <w:color w:val="000000" w:themeColor="text1"/>
          <w:lang w:val="en-GB"/>
        </w:rPr>
        <w:t xml:space="preserve">, T.A., </w:t>
      </w:r>
      <w:proofErr w:type="spellStart"/>
      <w:r w:rsidRPr="00B40854">
        <w:rPr>
          <w:color w:val="000000" w:themeColor="text1"/>
          <w:lang w:val="en-GB"/>
        </w:rPr>
        <w:t>Mordi</w:t>
      </w:r>
      <w:proofErr w:type="spellEnd"/>
      <w:r w:rsidRPr="00B40854">
        <w:rPr>
          <w:color w:val="000000" w:themeColor="text1"/>
          <w:lang w:val="en-GB"/>
        </w:rPr>
        <w:t xml:space="preserve">, C. and </w:t>
      </w:r>
      <w:proofErr w:type="spellStart"/>
      <w:r w:rsidRPr="00B40854">
        <w:rPr>
          <w:color w:val="000000" w:themeColor="text1"/>
          <w:lang w:val="en-GB"/>
        </w:rPr>
        <w:t>Osabutey</w:t>
      </w:r>
      <w:proofErr w:type="spellEnd"/>
      <w:r w:rsidRPr="00B40854">
        <w:rPr>
          <w:color w:val="000000" w:themeColor="text1"/>
          <w:lang w:val="en-GB"/>
        </w:rPr>
        <w:t xml:space="preserve">, E.L., 2017. Exploring the implications of the influence of organisational culture on work-life balance practices. </w:t>
      </w:r>
      <w:r w:rsidRPr="00B40854">
        <w:rPr>
          <w:i/>
          <w:iCs/>
          <w:color w:val="000000" w:themeColor="text1"/>
          <w:lang w:val="en-GB"/>
        </w:rPr>
        <w:t>Personnel Review</w:t>
      </w:r>
      <w:r w:rsidRPr="00B40854">
        <w:rPr>
          <w:color w:val="000000" w:themeColor="text1"/>
          <w:lang w:val="en-GB"/>
        </w:rPr>
        <w:t>.</w:t>
      </w:r>
    </w:p>
    <w:p w14:paraId="13F1DA05" w14:textId="77777777" w:rsidR="007C62A4" w:rsidRPr="00B40854" w:rsidRDefault="007C62A4" w:rsidP="007C62A4">
      <w:pPr>
        <w:rPr>
          <w:color w:val="000000" w:themeColor="text1"/>
          <w:lang w:val="en-GB"/>
        </w:rPr>
      </w:pPr>
      <w:r w:rsidRPr="00B40854">
        <w:rPr>
          <w:color w:val="000000" w:themeColor="text1"/>
          <w:lang w:val="en-GB"/>
        </w:rPr>
        <w:t xml:space="preserve">Chung, H. and Van der Horst, M., 2018. Flexible working and unpaid overtime in the UK: The role of gender, parental and occupational status. </w:t>
      </w:r>
      <w:r w:rsidRPr="00B40854">
        <w:rPr>
          <w:i/>
          <w:iCs/>
          <w:color w:val="000000" w:themeColor="text1"/>
          <w:lang w:val="en-GB"/>
        </w:rPr>
        <w:t>Social Indicators Research</w:t>
      </w:r>
      <w:r w:rsidRPr="00B40854">
        <w:rPr>
          <w:color w:val="000000" w:themeColor="text1"/>
          <w:lang w:val="en-GB"/>
        </w:rPr>
        <w:t>, pp.1-26.</w:t>
      </w:r>
    </w:p>
    <w:p w14:paraId="4045AA76" w14:textId="77777777" w:rsidR="007C62A4" w:rsidRPr="00B40854" w:rsidRDefault="007C62A4" w:rsidP="007C62A4">
      <w:pPr>
        <w:rPr>
          <w:color w:val="000000" w:themeColor="text1"/>
          <w:lang w:val="en-GB"/>
        </w:rPr>
      </w:pPr>
      <w:r w:rsidRPr="00B40854">
        <w:rPr>
          <w:color w:val="000000" w:themeColor="text1"/>
          <w:lang w:val="en-GB"/>
        </w:rPr>
        <w:t xml:space="preserve">Chung, H. and Van der Lippe, T., 2018. Flexible working, work–life balance, and gender equality: Introduction. </w:t>
      </w:r>
      <w:r w:rsidRPr="00B40854">
        <w:rPr>
          <w:i/>
          <w:iCs/>
          <w:color w:val="000000" w:themeColor="text1"/>
          <w:lang w:val="en-GB"/>
        </w:rPr>
        <w:t>Social Indicators Research</w:t>
      </w:r>
      <w:r w:rsidRPr="00B40854">
        <w:rPr>
          <w:color w:val="000000" w:themeColor="text1"/>
          <w:lang w:val="en-GB"/>
        </w:rPr>
        <w:t>, pp.1-17.</w:t>
      </w:r>
    </w:p>
    <w:p w14:paraId="4BA956FE" w14:textId="77777777" w:rsidR="007C62A4" w:rsidRPr="00B40854" w:rsidRDefault="007C62A4" w:rsidP="007C62A4">
      <w:pPr>
        <w:rPr>
          <w:color w:val="000000" w:themeColor="text1"/>
          <w:lang w:val="en-GB"/>
        </w:rPr>
      </w:pPr>
      <w:proofErr w:type="spellStart"/>
      <w:r w:rsidRPr="00B40854">
        <w:rPr>
          <w:color w:val="000000" w:themeColor="text1"/>
          <w:lang w:val="en-GB"/>
        </w:rPr>
        <w:t>Daverth</w:t>
      </w:r>
      <w:proofErr w:type="spellEnd"/>
      <w:r w:rsidRPr="00B40854">
        <w:rPr>
          <w:color w:val="000000" w:themeColor="text1"/>
          <w:lang w:val="en-GB"/>
        </w:rPr>
        <w:t>, G., Hyde, P. and Cassell, C., 2016. Uptake of organisational work–life balance opportunities: the context of support. The International Journal of Human Resource Management, 27(15), pp.1710-1729.</w:t>
      </w:r>
    </w:p>
    <w:p w14:paraId="3A7B3E38" w14:textId="77777777" w:rsidR="007C62A4" w:rsidRPr="00B40854" w:rsidRDefault="007C62A4" w:rsidP="007C62A4">
      <w:pPr>
        <w:rPr>
          <w:color w:val="000000" w:themeColor="text1"/>
          <w:lang w:val="en-GB"/>
        </w:rPr>
      </w:pPr>
      <w:r w:rsidRPr="00B40854">
        <w:rPr>
          <w:color w:val="000000" w:themeColor="text1"/>
          <w:lang w:val="en-GB"/>
        </w:rPr>
        <w:t xml:space="preserve">di </w:t>
      </w:r>
      <w:proofErr w:type="spellStart"/>
      <w:r w:rsidRPr="00B40854">
        <w:rPr>
          <w:color w:val="000000" w:themeColor="text1"/>
          <w:lang w:val="en-GB"/>
        </w:rPr>
        <w:t>Torella</w:t>
      </w:r>
      <w:proofErr w:type="spellEnd"/>
      <w:r w:rsidRPr="00B40854">
        <w:rPr>
          <w:color w:val="000000" w:themeColor="text1"/>
          <w:lang w:val="en-GB"/>
        </w:rPr>
        <w:t xml:space="preserve">, E.C., 2019. The Unintended Consequences of Brexit: The Case of Work-Life Balance. In </w:t>
      </w:r>
      <w:r w:rsidRPr="00B40854">
        <w:rPr>
          <w:i/>
          <w:iCs/>
          <w:color w:val="000000" w:themeColor="text1"/>
          <w:lang w:val="en-GB"/>
        </w:rPr>
        <w:t>Gender and Queer Perspectives on Brexit</w:t>
      </w:r>
      <w:r w:rsidRPr="00B40854">
        <w:rPr>
          <w:color w:val="000000" w:themeColor="text1"/>
          <w:lang w:val="en-GB"/>
        </w:rPr>
        <w:t xml:space="preserve"> (pp. 61-91). Palgrave Macmillan, Cham.</w:t>
      </w:r>
    </w:p>
    <w:p w14:paraId="250EAC0F" w14:textId="77777777" w:rsidR="007C62A4" w:rsidRPr="00B40854" w:rsidRDefault="007C62A4" w:rsidP="007C62A4">
      <w:pPr>
        <w:rPr>
          <w:color w:val="000000" w:themeColor="text1"/>
          <w:lang w:val="en-GB"/>
        </w:rPr>
      </w:pPr>
      <w:proofErr w:type="spellStart"/>
      <w:r w:rsidRPr="00B40854">
        <w:rPr>
          <w:color w:val="000000" w:themeColor="text1"/>
          <w:lang w:val="en-GB"/>
        </w:rPr>
        <w:t>Dinh</w:t>
      </w:r>
      <w:proofErr w:type="spellEnd"/>
      <w:r w:rsidRPr="00B40854">
        <w:rPr>
          <w:color w:val="000000" w:themeColor="text1"/>
          <w:lang w:val="en-GB"/>
        </w:rPr>
        <w:t>, L., 2020. Determinants of employee engagement mediated by work-life balance and work stress. Management Science Letters, 10(4), pp.923-928.</w:t>
      </w:r>
    </w:p>
    <w:p w14:paraId="3EEB7A64" w14:textId="77777777" w:rsidR="007C62A4" w:rsidRPr="00B40854" w:rsidRDefault="007C62A4" w:rsidP="007C62A4">
      <w:pPr>
        <w:rPr>
          <w:color w:val="000000" w:themeColor="text1"/>
          <w:lang w:val="en-GB"/>
        </w:rPr>
      </w:pPr>
      <w:proofErr w:type="spellStart"/>
      <w:r w:rsidRPr="00B40854">
        <w:rPr>
          <w:color w:val="000000" w:themeColor="text1"/>
          <w:lang w:val="en-GB"/>
        </w:rPr>
        <w:t>Haar</w:t>
      </w:r>
      <w:proofErr w:type="spellEnd"/>
      <w:r w:rsidRPr="00B40854">
        <w:rPr>
          <w:color w:val="000000" w:themeColor="text1"/>
          <w:lang w:val="en-GB"/>
        </w:rPr>
        <w:t xml:space="preserve">, J.M., </w:t>
      </w:r>
      <w:proofErr w:type="spellStart"/>
      <w:r w:rsidRPr="00B40854">
        <w:rPr>
          <w:color w:val="000000" w:themeColor="text1"/>
          <w:lang w:val="en-GB"/>
        </w:rPr>
        <w:t>Sune</w:t>
      </w:r>
      <w:proofErr w:type="spellEnd"/>
      <w:r w:rsidRPr="00B40854">
        <w:rPr>
          <w:color w:val="000000" w:themeColor="text1"/>
          <w:lang w:val="en-GB"/>
        </w:rPr>
        <w:t xml:space="preserve">, A., Russo, M. and </w:t>
      </w:r>
      <w:proofErr w:type="spellStart"/>
      <w:r w:rsidRPr="00B40854">
        <w:rPr>
          <w:color w:val="000000" w:themeColor="text1"/>
          <w:lang w:val="en-GB"/>
        </w:rPr>
        <w:t>Ollier</w:t>
      </w:r>
      <w:proofErr w:type="spellEnd"/>
      <w:r w:rsidRPr="00B40854">
        <w:rPr>
          <w:color w:val="000000" w:themeColor="text1"/>
          <w:lang w:val="en-GB"/>
        </w:rPr>
        <w:t>-Malaterre, A., 2019. A cross-national study on the antecedents of work–life balance from the fit and balance perspective. Social Indicators Research, 142(1), pp.261-282.</w:t>
      </w:r>
    </w:p>
    <w:p w14:paraId="6AC317FB" w14:textId="77777777" w:rsidR="007C62A4" w:rsidRPr="00B40854" w:rsidRDefault="007C62A4" w:rsidP="007C62A4">
      <w:pPr>
        <w:rPr>
          <w:color w:val="000000" w:themeColor="text1"/>
          <w:lang w:val="en-GB"/>
        </w:rPr>
      </w:pPr>
      <w:r w:rsidRPr="00B40854">
        <w:rPr>
          <w:color w:val="000000" w:themeColor="text1"/>
          <w:lang w:val="en-GB"/>
        </w:rPr>
        <w:t>Iqbal, I., Zia-</w:t>
      </w:r>
      <w:proofErr w:type="spellStart"/>
      <w:r w:rsidRPr="00B40854">
        <w:rPr>
          <w:color w:val="000000" w:themeColor="text1"/>
          <w:lang w:val="en-GB"/>
        </w:rPr>
        <w:t>ud</w:t>
      </w:r>
      <w:proofErr w:type="spellEnd"/>
      <w:r w:rsidRPr="00B40854">
        <w:rPr>
          <w:color w:val="000000" w:themeColor="text1"/>
          <w:lang w:val="en-GB"/>
        </w:rPr>
        <w:t xml:space="preserve">-Din, M., </w:t>
      </w:r>
      <w:proofErr w:type="spellStart"/>
      <w:r w:rsidRPr="00B40854">
        <w:rPr>
          <w:color w:val="000000" w:themeColor="text1"/>
          <w:lang w:val="en-GB"/>
        </w:rPr>
        <w:t>Arif</w:t>
      </w:r>
      <w:proofErr w:type="spellEnd"/>
      <w:r w:rsidRPr="00B40854">
        <w:rPr>
          <w:color w:val="000000" w:themeColor="text1"/>
          <w:lang w:val="en-GB"/>
        </w:rPr>
        <w:t xml:space="preserve">, A., Raza, M. and </w:t>
      </w:r>
      <w:proofErr w:type="spellStart"/>
      <w:r w:rsidRPr="00B40854">
        <w:rPr>
          <w:color w:val="000000" w:themeColor="text1"/>
          <w:lang w:val="en-GB"/>
        </w:rPr>
        <w:t>Ishtiaq</w:t>
      </w:r>
      <w:proofErr w:type="spellEnd"/>
      <w:r w:rsidRPr="00B40854">
        <w:rPr>
          <w:color w:val="000000" w:themeColor="text1"/>
          <w:lang w:val="en-GB"/>
        </w:rPr>
        <w:t>, Z., 2017. Impact of employee engagement on work-life balance with the moderating role of employee cynicism. International Journal of Academic Research in Business and Social Sciences, 7(6), pp.1088-1101.</w:t>
      </w:r>
    </w:p>
    <w:p w14:paraId="597BE73A" w14:textId="77777777" w:rsidR="007C62A4" w:rsidRPr="00B40854" w:rsidRDefault="007C62A4" w:rsidP="007C62A4">
      <w:pPr>
        <w:rPr>
          <w:color w:val="000000" w:themeColor="text1"/>
          <w:lang w:val="en-GB"/>
        </w:rPr>
      </w:pPr>
      <w:proofErr w:type="spellStart"/>
      <w:r w:rsidRPr="00B40854">
        <w:rPr>
          <w:color w:val="000000" w:themeColor="text1"/>
          <w:lang w:val="en-GB"/>
        </w:rPr>
        <w:t>Kelliher</w:t>
      </w:r>
      <w:proofErr w:type="spellEnd"/>
      <w:r w:rsidRPr="00B40854">
        <w:rPr>
          <w:color w:val="000000" w:themeColor="text1"/>
          <w:lang w:val="en-GB"/>
        </w:rPr>
        <w:t xml:space="preserve">, C., Richardson, J. and </w:t>
      </w:r>
      <w:proofErr w:type="spellStart"/>
      <w:r w:rsidRPr="00B40854">
        <w:rPr>
          <w:color w:val="000000" w:themeColor="text1"/>
          <w:lang w:val="en-GB"/>
        </w:rPr>
        <w:t>Boiarintseva</w:t>
      </w:r>
      <w:proofErr w:type="spellEnd"/>
      <w:r w:rsidRPr="00B40854">
        <w:rPr>
          <w:color w:val="000000" w:themeColor="text1"/>
          <w:lang w:val="en-GB"/>
        </w:rPr>
        <w:t xml:space="preserve">, G., 2019. All of work? All of life? Reconceptualising work‐life balance for the 21st century. </w:t>
      </w:r>
      <w:r w:rsidRPr="00B40854">
        <w:rPr>
          <w:i/>
          <w:iCs/>
          <w:color w:val="000000" w:themeColor="text1"/>
          <w:lang w:val="en-GB"/>
        </w:rPr>
        <w:t>Human Resource Management Journal</w:t>
      </w:r>
      <w:r w:rsidRPr="00B40854">
        <w:rPr>
          <w:color w:val="000000" w:themeColor="text1"/>
          <w:lang w:val="en-GB"/>
        </w:rPr>
        <w:t xml:space="preserve">, </w:t>
      </w:r>
      <w:r w:rsidRPr="00B40854">
        <w:rPr>
          <w:i/>
          <w:iCs/>
          <w:color w:val="000000" w:themeColor="text1"/>
          <w:lang w:val="en-GB"/>
        </w:rPr>
        <w:t>29</w:t>
      </w:r>
      <w:r w:rsidRPr="00B40854">
        <w:rPr>
          <w:color w:val="000000" w:themeColor="text1"/>
          <w:lang w:val="en-GB"/>
        </w:rPr>
        <w:t>(2), pp.97-112.</w:t>
      </w:r>
    </w:p>
    <w:p w14:paraId="01627D42" w14:textId="77777777" w:rsidR="007C62A4" w:rsidRPr="00B40854" w:rsidRDefault="007C62A4" w:rsidP="007C62A4">
      <w:pPr>
        <w:rPr>
          <w:color w:val="000000" w:themeColor="text1"/>
          <w:lang w:val="en-GB"/>
        </w:rPr>
      </w:pPr>
      <w:r w:rsidRPr="00B40854">
        <w:rPr>
          <w:color w:val="000000" w:themeColor="text1"/>
          <w:lang w:val="en-GB"/>
        </w:rPr>
        <w:t xml:space="preserve">Melo, P.C., Ge, J., Craig, T., Brewer, M.J. and </w:t>
      </w:r>
      <w:proofErr w:type="spellStart"/>
      <w:r w:rsidRPr="00B40854">
        <w:rPr>
          <w:color w:val="000000" w:themeColor="text1"/>
          <w:lang w:val="en-GB"/>
        </w:rPr>
        <w:t>Thronicker</w:t>
      </w:r>
      <w:proofErr w:type="spellEnd"/>
      <w:r w:rsidRPr="00B40854">
        <w:rPr>
          <w:color w:val="000000" w:themeColor="text1"/>
          <w:lang w:val="en-GB"/>
        </w:rPr>
        <w:t>, I., 2018. Does work-life balance affect pro-environmental behaviour? Evidence for the UK using longitudinal microdata. Ecological economics, 145, pp.170-181.</w:t>
      </w:r>
    </w:p>
    <w:p w14:paraId="3A6BF0A5" w14:textId="77777777" w:rsidR="007C62A4" w:rsidRPr="00B40854" w:rsidRDefault="007C62A4" w:rsidP="007C62A4">
      <w:pPr>
        <w:rPr>
          <w:color w:val="000000" w:themeColor="text1"/>
          <w:lang w:val="en-GB"/>
        </w:rPr>
      </w:pPr>
      <w:proofErr w:type="spellStart"/>
      <w:r w:rsidRPr="00B40854">
        <w:rPr>
          <w:color w:val="000000" w:themeColor="text1"/>
          <w:lang w:val="en-GB"/>
        </w:rPr>
        <w:t>Pandita</w:t>
      </w:r>
      <w:proofErr w:type="spellEnd"/>
      <w:r w:rsidRPr="00B40854">
        <w:rPr>
          <w:color w:val="000000" w:themeColor="text1"/>
          <w:lang w:val="en-GB"/>
        </w:rPr>
        <w:t xml:space="preserve">, S. and Singhal, R., 2017. The influence of employee engagement on the work-life balance of employees in the IT sector. IUP Journal of Organizational </w:t>
      </w:r>
      <w:proofErr w:type="spellStart"/>
      <w:r w:rsidRPr="00B40854">
        <w:rPr>
          <w:color w:val="000000" w:themeColor="text1"/>
          <w:lang w:val="en-GB"/>
        </w:rPr>
        <w:t>Behavior</w:t>
      </w:r>
      <w:proofErr w:type="spellEnd"/>
      <w:r w:rsidRPr="00B40854">
        <w:rPr>
          <w:color w:val="000000" w:themeColor="text1"/>
          <w:lang w:val="en-GB"/>
        </w:rPr>
        <w:t>, 16(1), p.38.</w:t>
      </w:r>
    </w:p>
    <w:p w14:paraId="59FBAF1A" w14:textId="77777777" w:rsidR="007C62A4" w:rsidRPr="00B40854" w:rsidRDefault="007C62A4" w:rsidP="007C62A4">
      <w:pPr>
        <w:rPr>
          <w:color w:val="000000" w:themeColor="text1"/>
          <w:lang w:val="en-GB"/>
        </w:rPr>
      </w:pPr>
      <w:proofErr w:type="spellStart"/>
      <w:r w:rsidRPr="00B40854">
        <w:rPr>
          <w:color w:val="000000" w:themeColor="text1"/>
          <w:lang w:val="en-GB"/>
        </w:rPr>
        <w:lastRenderedPageBreak/>
        <w:t>Sirgy</w:t>
      </w:r>
      <w:proofErr w:type="spellEnd"/>
      <w:r w:rsidRPr="00B40854">
        <w:rPr>
          <w:color w:val="000000" w:themeColor="text1"/>
          <w:lang w:val="en-GB"/>
        </w:rPr>
        <w:t xml:space="preserve">, M.J. and Lee, D.J., 2018. Work-life balance: An integrative review. </w:t>
      </w:r>
      <w:r w:rsidRPr="00B40854">
        <w:rPr>
          <w:i/>
          <w:iCs/>
          <w:color w:val="000000" w:themeColor="text1"/>
          <w:lang w:val="en-GB"/>
        </w:rPr>
        <w:t>Applied Research in Quality of Life</w:t>
      </w:r>
      <w:r w:rsidRPr="00B40854">
        <w:rPr>
          <w:color w:val="000000" w:themeColor="text1"/>
          <w:lang w:val="en-GB"/>
        </w:rPr>
        <w:t xml:space="preserve">, </w:t>
      </w:r>
      <w:r w:rsidRPr="00B40854">
        <w:rPr>
          <w:i/>
          <w:iCs/>
          <w:color w:val="000000" w:themeColor="text1"/>
          <w:lang w:val="en-GB"/>
        </w:rPr>
        <w:t>13</w:t>
      </w:r>
      <w:r w:rsidRPr="00B40854">
        <w:rPr>
          <w:color w:val="000000" w:themeColor="text1"/>
          <w:lang w:val="en-GB"/>
        </w:rPr>
        <w:t>(1), pp.229-254.</w:t>
      </w:r>
    </w:p>
    <w:p w14:paraId="2779507D" w14:textId="77777777" w:rsidR="007C62A4" w:rsidRPr="00B40854" w:rsidRDefault="007C62A4" w:rsidP="007C62A4">
      <w:pPr>
        <w:rPr>
          <w:color w:val="000000" w:themeColor="text1"/>
          <w:lang w:val="en-GB"/>
        </w:rPr>
      </w:pPr>
      <w:proofErr w:type="spellStart"/>
      <w:r w:rsidRPr="00B40854">
        <w:rPr>
          <w:color w:val="000000" w:themeColor="text1"/>
          <w:lang w:val="en-GB"/>
        </w:rPr>
        <w:t>Wardani</w:t>
      </w:r>
      <w:proofErr w:type="spellEnd"/>
      <w:r w:rsidRPr="00B40854">
        <w:rPr>
          <w:color w:val="000000" w:themeColor="text1"/>
          <w:lang w:val="en-GB"/>
        </w:rPr>
        <w:t xml:space="preserve">, L.M.I. and </w:t>
      </w:r>
      <w:proofErr w:type="spellStart"/>
      <w:r w:rsidRPr="00B40854">
        <w:rPr>
          <w:color w:val="000000" w:themeColor="text1"/>
          <w:lang w:val="en-GB"/>
        </w:rPr>
        <w:t>Firmansyah</w:t>
      </w:r>
      <w:proofErr w:type="spellEnd"/>
      <w:r w:rsidRPr="00B40854">
        <w:rPr>
          <w:color w:val="000000" w:themeColor="text1"/>
          <w:lang w:val="en-GB"/>
        </w:rPr>
        <w:t xml:space="preserve">, R., 2019. THE WORK-LIFE BALANCE OF BLUE-COLLAR WORKERS: THE ROLE OF EMPLOYEE ENGAGEMENT AND BURNOUT. </w:t>
      </w:r>
      <w:proofErr w:type="spellStart"/>
      <w:r w:rsidRPr="00B40854">
        <w:rPr>
          <w:color w:val="000000" w:themeColor="text1"/>
          <w:lang w:val="en-GB"/>
        </w:rPr>
        <w:t>Jurnal</w:t>
      </w:r>
      <w:proofErr w:type="spellEnd"/>
      <w:r w:rsidRPr="00B40854">
        <w:rPr>
          <w:color w:val="000000" w:themeColor="text1"/>
          <w:lang w:val="en-GB"/>
        </w:rPr>
        <w:t xml:space="preserve"> </w:t>
      </w:r>
      <w:proofErr w:type="spellStart"/>
      <w:r w:rsidRPr="00B40854">
        <w:rPr>
          <w:color w:val="000000" w:themeColor="text1"/>
          <w:lang w:val="en-GB"/>
        </w:rPr>
        <w:t>Psikologi</w:t>
      </w:r>
      <w:proofErr w:type="spellEnd"/>
      <w:r w:rsidRPr="00B40854">
        <w:rPr>
          <w:color w:val="000000" w:themeColor="text1"/>
          <w:lang w:val="en-GB"/>
        </w:rPr>
        <w:t xml:space="preserve"> </w:t>
      </w:r>
      <w:proofErr w:type="spellStart"/>
      <w:r w:rsidRPr="00B40854">
        <w:rPr>
          <w:color w:val="000000" w:themeColor="text1"/>
          <w:lang w:val="en-GB"/>
        </w:rPr>
        <w:t>Ulayat</w:t>
      </w:r>
      <w:proofErr w:type="spellEnd"/>
      <w:r w:rsidRPr="00B40854">
        <w:rPr>
          <w:color w:val="000000" w:themeColor="text1"/>
          <w:lang w:val="en-GB"/>
        </w:rPr>
        <w:t>: Indonesian Journal of Indigenous Psychology, 6(2), pp.227-241.</w:t>
      </w:r>
    </w:p>
    <w:p w14:paraId="74118F4B" w14:textId="77777777" w:rsidR="007C62A4" w:rsidRPr="00B40854" w:rsidRDefault="007C62A4" w:rsidP="007C62A4">
      <w:pPr>
        <w:rPr>
          <w:color w:val="000000" w:themeColor="text1"/>
          <w:lang w:val="en-GB"/>
        </w:rPr>
      </w:pPr>
      <w:r w:rsidRPr="00B40854">
        <w:rPr>
          <w:color w:val="000000" w:themeColor="text1"/>
          <w:lang w:val="en-GB"/>
        </w:rPr>
        <w:t>Wilkinson, K., Tomlinson, J. and Gardiner, J., 2018. The perceived fairness of work–life balance policies: A UK case study of solo‐living managers and professionals without children. Human Resource Management Journal, 28(2), pp.325-339.</w:t>
      </w:r>
    </w:p>
    <w:p w14:paraId="60B31FD0" w14:textId="77777777" w:rsidR="009B41A4" w:rsidRPr="00B40854" w:rsidRDefault="007C62A4" w:rsidP="007C62A4">
      <w:pPr>
        <w:rPr>
          <w:color w:val="000000" w:themeColor="text1"/>
          <w:lang w:val="en-GB"/>
        </w:rPr>
      </w:pPr>
      <w:r w:rsidRPr="00B40854">
        <w:rPr>
          <w:color w:val="000000" w:themeColor="text1"/>
          <w:lang w:val="en-GB"/>
        </w:rPr>
        <w:br/>
      </w:r>
      <w:r w:rsidRPr="00B40854">
        <w:rPr>
          <w:color w:val="000000" w:themeColor="text1"/>
          <w:lang w:val="en-GB"/>
        </w:rPr>
        <w:br/>
      </w:r>
      <w:r w:rsidRPr="00B40854">
        <w:rPr>
          <w:color w:val="000000" w:themeColor="text1"/>
          <w:lang w:val="en-GB"/>
        </w:rPr>
        <w:br/>
      </w:r>
    </w:p>
    <w:sectPr w:rsidR="009B41A4" w:rsidRPr="00B40854" w:rsidSect="00F956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7646A" w14:textId="77777777" w:rsidR="00505727" w:rsidRDefault="00505727" w:rsidP="007C62A4">
      <w:pPr>
        <w:spacing w:after="0" w:line="240" w:lineRule="auto"/>
      </w:pPr>
      <w:r>
        <w:separator/>
      </w:r>
    </w:p>
  </w:endnote>
  <w:endnote w:type="continuationSeparator" w:id="0">
    <w:p w14:paraId="7B13B189" w14:textId="77777777" w:rsidR="00505727" w:rsidRDefault="00505727" w:rsidP="007C6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8015158"/>
      <w:docPartObj>
        <w:docPartGallery w:val="Page Numbers (Bottom of Page)"/>
        <w:docPartUnique/>
      </w:docPartObj>
    </w:sdtPr>
    <w:sdtEndPr>
      <w:rPr>
        <w:noProof/>
      </w:rPr>
    </w:sdtEndPr>
    <w:sdtContent>
      <w:p w14:paraId="53A02949" w14:textId="77777777" w:rsidR="007C62A4" w:rsidRDefault="007C62A4">
        <w:pPr>
          <w:pStyle w:val="Footer"/>
          <w:jc w:val="right"/>
        </w:pPr>
        <w:r>
          <w:fldChar w:fldCharType="begin"/>
        </w:r>
        <w:r>
          <w:instrText xml:space="preserve"> PAGE   \* MERGEFORMAT </w:instrText>
        </w:r>
        <w:r>
          <w:fldChar w:fldCharType="separate"/>
        </w:r>
        <w:r w:rsidR="005F5581">
          <w:rPr>
            <w:noProof/>
          </w:rPr>
          <w:t>1</w:t>
        </w:r>
        <w:r>
          <w:rPr>
            <w:noProof/>
          </w:rPr>
          <w:fldChar w:fldCharType="end"/>
        </w:r>
      </w:p>
    </w:sdtContent>
  </w:sdt>
  <w:p w14:paraId="425CC77C" w14:textId="77777777" w:rsidR="007C62A4" w:rsidRDefault="007C6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214CB" w14:textId="77777777" w:rsidR="00505727" w:rsidRDefault="00505727" w:rsidP="007C62A4">
      <w:pPr>
        <w:spacing w:after="0" w:line="240" w:lineRule="auto"/>
      </w:pPr>
      <w:r>
        <w:separator/>
      </w:r>
    </w:p>
  </w:footnote>
  <w:footnote w:type="continuationSeparator" w:id="0">
    <w:p w14:paraId="42E75FE8" w14:textId="77777777" w:rsidR="00505727" w:rsidRDefault="00505727" w:rsidP="007C6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216E77"/>
    <w:multiLevelType w:val="multilevel"/>
    <w:tmpl w:val="43E41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2A4"/>
    <w:rsid w:val="0005172E"/>
    <w:rsid w:val="00176542"/>
    <w:rsid w:val="0021171E"/>
    <w:rsid w:val="00220B35"/>
    <w:rsid w:val="003578E1"/>
    <w:rsid w:val="004F0D1B"/>
    <w:rsid w:val="005033A0"/>
    <w:rsid w:val="00505727"/>
    <w:rsid w:val="005A4294"/>
    <w:rsid w:val="005F5581"/>
    <w:rsid w:val="0077061C"/>
    <w:rsid w:val="007C62A4"/>
    <w:rsid w:val="008B1301"/>
    <w:rsid w:val="009B41A4"/>
    <w:rsid w:val="00AA7E3E"/>
    <w:rsid w:val="00B40854"/>
    <w:rsid w:val="00BC520A"/>
    <w:rsid w:val="00EB0D66"/>
    <w:rsid w:val="00F95638"/>
    <w:rsid w:val="00FB36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F417F"/>
  <w15:docId w15:val="{4F307F01-B248-4EF0-8491-BFE8852D8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D6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0D66"/>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B0D66"/>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D66"/>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EB0D66"/>
    <w:rPr>
      <w:rFonts w:ascii="Times New Roman" w:eastAsiaTheme="majorEastAsia" w:hAnsi="Times New Roman" w:cstheme="majorBidi"/>
      <w:b/>
      <w:bCs/>
      <w:color w:val="4F81BD" w:themeColor="accent1"/>
      <w:sz w:val="26"/>
      <w:szCs w:val="26"/>
    </w:rPr>
  </w:style>
  <w:style w:type="paragraph" w:styleId="Header">
    <w:name w:val="header"/>
    <w:basedOn w:val="Normal"/>
    <w:link w:val="HeaderChar"/>
    <w:uiPriority w:val="99"/>
    <w:unhideWhenUsed/>
    <w:rsid w:val="007C6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2A4"/>
    <w:rPr>
      <w:rFonts w:ascii="Times New Roman" w:hAnsi="Times New Roman"/>
      <w:sz w:val="24"/>
    </w:rPr>
  </w:style>
  <w:style w:type="paragraph" w:styleId="Footer">
    <w:name w:val="footer"/>
    <w:basedOn w:val="Normal"/>
    <w:link w:val="FooterChar"/>
    <w:uiPriority w:val="99"/>
    <w:unhideWhenUsed/>
    <w:rsid w:val="007C6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2A4"/>
    <w:rPr>
      <w:rFonts w:ascii="Times New Roman" w:hAnsi="Times New Roman"/>
      <w:sz w:val="24"/>
    </w:rPr>
  </w:style>
  <w:style w:type="paragraph" w:styleId="TOCHeading">
    <w:name w:val="TOC Heading"/>
    <w:basedOn w:val="Heading1"/>
    <w:next w:val="Normal"/>
    <w:uiPriority w:val="39"/>
    <w:semiHidden/>
    <w:unhideWhenUsed/>
    <w:qFormat/>
    <w:rsid w:val="007C62A4"/>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C62A4"/>
    <w:pPr>
      <w:spacing w:after="100"/>
    </w:pPr>
  </w:style>
  <w:style w:type="character" w:styleId="Hyperlink">
    <w:name w:val="Hyperlink"/>
    <w:basedOn w:val="DefaultParagraphFont"/>
    <w:uiPriority w:val="99"/>
    <w:unhideWhenUsed/>
    <w:rsid w:val="007C62A4"/>
    <w:rPr>
      <w:color w:val="0000FF" w:themeColor="hyperlink"/>
      <w:u w:val="single"/>
    </w:rPr>
  </w:style>
  <w:style w:type="paragraph" w:styleId="BalloonText">
    <w:name w:val="Balloon Text"/>
    <w:basedOn w:val="Normal"/>
    <w:link w:val="BalloonTextChar"/>
    <w:uiPriority w:val="99"/>
    <w:semiHidden/>
    <w:unhideWhenUsed/>
    <w:rsid w:val="007C62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2A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4797">
      <w:bodyDiv w:val="1"/>
      <w:marLeft w:val="0"/>
      <w:marRight w:val="0"/>
      <w:marTop w:val="0"/>
      <w:marBottom w:val="0"/>
      <w:divBdr>
        <w:top w:val="none" w:sz="0" w:space="0" w:color="auto"/>
        <w:left w:val="none" w:sz="0" w:space="0" w:color="auto"/>
        <w:bottom w:val="none" w:sz="0" w:space="0" w:color="auto"/>
        <w:right w:val="none" w:sz="0" w:space="0" w:color="auto"/>
      </w:divBdr>
    </w:div>
    <w:div w:id="610548155">
      <w:bodyDiv w:val="1"/>
      <w:marLeft w:val="0"/>
      <w:marRight w:val="0"/>
      <w:marTop w:val="0"/>
      <w:marBottom w:val="0"/>
      <w:divBdr>
        <w:top w:val="none" w:sz="0" w:space="0" w:color="auto"/>
        <w:left w:val="none" w:sz="0" w:space="0" w:color="auto"/>
        <w:bottom w:val="none" w:sz="0" w:space="0" w:color="auto"/>
        <w:right w:val="none" w:sz="0" w:space="0" w:color="auto"/>
      </w:divBdr>
      <w:divsChild>
        <w:div w:id="1637108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DA88C5DE-80BC-4BF5-B476-03FFC2ABD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2440</Words>
  <Characters>13912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rahma ibrahim</cp:lastModifiedBy>
  <cp:revision>5</cp:revision>
  <dcterms:created xsi:type="dcterms:W3CDTF">2020-08-27T20:08:00Z</dcterms:created>
  <dcterms:modified xsi:type="dcterms:W3CDTF">2020-08-28T17:42:00Z</dcterms:modified>
</cp:coreProperties>
</file>