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D3AEE" w14:textId="77777777" w:rsidR="00D32EB9" w:rsidRPr="005B6589" w:rsidRDefault="00D32EB9" w:rsidP="00D32EB9">
      <w:pPr>
        <w:keepNext/>
        <w:keepLines/>
        <w:spacing w:before="240" w:after="0"/>
        <w:jc w:val="center"/>
        <w:outlineLvl w:val="0"/>
        <w:rPr>
          <w:rFonts w:ascii="Times New Roman" w:eastAsia="Times New Roman" w:hAnsi="Times New Roman" w:cs="Times New Roman"/>
          <w:b/>
          <w:color w:val="2F5496" w:themeColor="accent1" w:themeShade="BF"/>
          <w:sz w:val="28"/>
          <w:szCs w:val="28"/>
          <w:lang w:eastAsia="en-GB"/>
        </w:rPr>
      </w:pPr>
      <w:r w:rsidRPr="005B6589">
        <w:rPr>
          <w:rFonts w:ascii="Times New Roman" w:eastAsia="Times New Roman" w:hAnsi="Times New Roman" w:cs="Times New Roman"/>
          <w:b/>
          <w:color w:val="2F5496" w:themeColor="accent1" w:themeShade="BF"/>
          <w:sz w:val="28"/>
          <w:szCs w:val="28"/>
          <w:lang w:eastAsia="en-GB"/>
        </w:rPr>
        <w:t>Task 1</w:t>
      </w:r>
    </w:p>
    <w:p w14:paraId="147A8EBC" w14:textId="77777777" w:rsidR="00D32EB9" w:rsidRPr="005B6589" w:rsidRDefault="00D32EB9" w:rsidP="00D32EB9">
      <w:pPr>
        <w:spacing w:line="360" w:lineRule="auto"/>
        <w:jc w:val="both"/>
        <w:rPr>
          <w:rFonts w:ascii="Times New Roman" w:eastAsia="Times New Roman" w:hAnsi="Times New Roman" w:cs="Times New Roman"/>
          <w:b/>
          <w:sz w:val="28"/>
          <w:szCs w:val="28"/>
          <w:lang w:val="en-US" w:eastAsia="en-GB"/>
        </w:rPr>
      </w:pPr>
      <w:r w:rsidRPr="005B6589">
        <w:rPr>
          <w:rFonts w:ascii="Times New Roman" w:eastAsia="Times New Roman" w:hAnsi="Times New Roman" w:cs="Times New Roman"/>
          <w:b/>
          <w:sz w:val="28"/>
          <w:szCs w:val="28"/>
          <w:lang w:val="en-US" w:eastAsia="en-GB"/>
        </w:rPr>
        <w:t>Question 1</w:t>
      </w:r>
    </w:p>
    <w:p w14:paraId="3CC286B5" w14:textId="2EA2A014"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0DB6A161" w14:textId="375B9EC8" w:rsidR="00D32EB9" w:rsidRPr="005B6589" w:rsidRDefault="007D5B4F" w:rsidP="00D32EB9">
      <w:pPr>
        <w:spacing w:line="360" w:lineRule="auto"/>
        <w:jc w:val="center"/>
        <w:rPr>
          <w:rFonts w:ascii="Times New Roman" w:eastAsia="Times New Roman" w:hAnsi="Times New Roman" w:cs="Times New Roman"/>
          <w:b/>
          <w:sz w:val="28"/>
          <w:szCs w:val="28"/>
          <w:u w:val="single"/>
          <w:lang w:eastAsia="en-GB"/>
        </w:rPr>
      </w:pPr>
      <w:r w:rsidRPr="005B6589">
        <w:rPr>
          <w:rFonts w:ascii="Times New Roman" w:eastAsia="Times New Roman" w:hAnsi="Times New Roman" w:cs="Times New Roman"/>
          <w:b/>
          <w:sz w:val="28"/>
          <w:szCs w:val="28"/>
          <w:u w:val="single"/>
          <w:lang w:eastAsia="en-GB"/>
        </w:rPr>
        <w:t xml:space="preserve">Trainee MD R Ahmed at Trinity Solicitors. </w:t>
      </w:r>
    </w:p>
    <w:p w14:paraId="7290873B" w14:textId="1AFD4654" w:rsidR="00E21098" w:rsidRPr="005B6589" w:rsidRDefault="00E21098" w:rsidP="00E21098">
      <w:pPr>
        <w:spacing w:line="360" w:lineRule="auto"/>
        <w:rPr>
          <w:rFonts w:ascii="Times New Roman" w:eastAsia="Times New Roman" w:hAnsi="Times New Roman" w:cs="Times New Roman"/>
          <w:b/>
          <w:bCs/>
          <w:sz w:val="28"/>
          <w:szCs w:val="28"/>
          <w:lang w:eastAsia="en-GB"/>
        </w:rPr>
      </w:pPr>
      <w:r w:rsidRPr="005B6589">
        <w:rPr>
          <w:rFonts w:ascii="Times New Roman" w:eastAsia="Times New Roman" w:hAnsi="Times New Roman" w:cs="Times New Roman"/>
          <w:b/>
          <w:sz w:val="28"/>
          <w:szCs w:val="28"/>
          <w:lang w:eastAsia="en-GB"/>
        </w:rPr>
        <w:t>To: Supervisor</w:t>
      </w:r>
    </w:p>
    <w:p w14:paraId="3259AEA0" w14:textId="59E5C8F1" w:rsidR="00D32EB9" w:rsidRPr="005B6589" w:rsidRDefault="00D32EB9" w:rsidP="00D32EB9">
      <w:pPr>
        <w:spacing w:line="360" w:lineRule="auto"/>
        <w:jc w:val="both"/>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b/>
          <w:sz w:val="28"/>
          <w:szCs w:val="28"/>
          <w:lang w:eastAsia="en-GB"/>
        </w:rPr>
        <w:t xml:space="preserve">Date:       </w:t>
      </w:r>
      <w:r w:rsidR="00B94027" w:rsidRPr="005B6589">
        <w:rPr>
          <w:rFonts w:ascii="Times New Roman" w:eastAsia="Times New Roman" w:hAnsi="Times New Roman" w:cs="Times New Roman"/>
          <w:b/>
          <w:sz w:val="28"/>
          <w:szCs w:val="28"/>
          <w:lang w:eastAsia="en-GB"/>
        </w:rPr>
        <w:t>18</w:t>
      </w:r>
      <w:r w:rsidR="00B94027" w:rsidRPr="005B6589">
        <w:rPr>
          <w:rFonts w:ascii="Times New Roman" w:eastAsia="Times New Roman" w:hAnsi="Times New Roman" w:cs="Times New Roman"/>
          <w:b/>
          <w:sz w:val="28"/>
          <w:szCs w:val="28"/>
          <w:vertAlign w:val="superscript"/>
          <w:lang w:eastAsia="en-GB"/>
        </w:rPr>
        <w:t>th</w:t>
      </w:r>
      <w:r w:rsidR="00B94027" w:rsidRPr="005B6589">
        <w:rPr>
          <w:rFonts w:ascii="Times New Roman" w:eastAsia="Times New Roman" w:hAnsi="Times New Roman" w:cs="Times New Roman"/>
          <w:b/>
          <w:sz w:val="28"/>
          <w:szCs w:val="28"/>
          <w:lang w:eastAsia="en-GB"/>
        </w:rPr>
        <w:t xml:space="preserve"> July </w:t>
      </w:r>
      <w:r w:rsidR="00E21098" w:rsidRPr="005B6589">
        <w:rPr>
          <w:rFonts w:ascii="Times New Roman" w:eastAsia="Times New Roman" w:hAnsi="Times New Roman" w:cs="Times New Roman"/>
          <w:b/>
          <w:sz w:val="28"/>
          <w:szCs w:val="28"/>
          <w:lang w:eastAsia="en-GB"/>
        </w:rPr>
        <w:t>2022</w:t>
      </w:r>
    </w:p>
    <w:p w14:paraId="358D064B" w14:textId="246CDA87" w:rsidR="00D32EB9" w:rsidRPr="005B6589" w:rsidRDefault="00D32EB9" w:rsidP="00D32EB9">
      <w:pPr>
        <w:spacing w:line="360" w:lineRule="auto"/>
        <w:jc w:val="both"/>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b/>
          <w:sz w:val="28"/>
          <w:szCs w:val="28"/>
          <w:lang w:eastAsia="en-GB"/>
        </w:rPr>
        <w:t xml:space="preserve">Client:     </w:t>
      </w:r>
      <w:r w:rsidR="00B94027" w:rsidRPr="005B6589">
        <w:rPr>
          <w:rFonts w:ascii="Times New Roman" w:eastAsia="Times New Roman" w:hAnsi="Times New Roman" w:cs="Times New Roman"/>
          <w:b/>
          <w:sz w:val="28"/>
          <w:szCs w:val="28"/>
          <w:lang w:eastAsia="en-GB"/>
        </w:rPr>
        <w:t xml:space="preserve">James, </w:t>
      </w:r>
      <w:r w:rsidR="00FB03D6" w:rsidRPr="005B6589">
        <w:rPr>
          <w:rFonts w:ascii="Times New Roman" w:eastAsia="Times New Roman" w:hAnsi="Times New Roman" w:cs="Times New Roman"/>
          <w:b/>
          <w:sz w:val="28"/>
          <w:szCs w:val="28"/>
          <w:lang w:eastAsia="en-GB"/>
        </w:rPr>
        <w:t>James</w:t>
      </w:r>
      <w:r w:rsidR="00057A68">
        <w:rPr>
          <w:rFonts w:ascii="Times New Roman" w:eastAsia="Times New Roman" w:hAnsi="Times New Roman" w:cs="Times New Roman"/>
          <w:b/>
          <w:sz w:val="28"/>
          <w:szCs w:val="28"/>
          <w:lang w:eastAsia="en-GB"/>
        </w:rPr>
        <w:t>,</w:t>
      </w:r>
      <w:r w:rsidR="00FA7D0F" w:rsidRPr="005B6589">
        <w:rPr>
          <w:rFonts w:ascii="Times New Roman" w:eastAsia="Times New Roman" w:hAnsi="Times New Roman" w:cs="Times New Roman"/>
          <w:b/>
          <w:sz w:val="28"/>
          <w:szCs w:val="28"/>
          <w:lang w:eastAsia="en-GB"/>
        </w:rPr>
        <w:t xml:space="preserve"> </w:t>
      </w:r>
      <w:r w:rsidR="00B94027" w:rsidRPr="005B6589">
        <w:rPr>
          <w:rFonts w:ascii="Times New Roman" w:eastAsia="Times New Roman" w:hAnsi="Times New Roman" w:cs="Times New Roman"/>
          <w:b/>
          <w:sz w:val="28"/>
          <w:szCs w:val="28"/>
          <w:lang w:eastAsia="en-GB"/>
        </w:rPr>
        <w:t>and Maddox</w:t>
      </w:r>
    </w:p>
    <w:p w14:paraId="7E3740BC" w14:textId="2148DE3D" w:rsidR="00D32EB9" w:rsidRPr="005B6589" w:rsidRDefault="00D32EB9" w:rsidP="00D32EB9">
      <w:pPr>
        <w:spacing w:line="360" w:lineRule="auto"/>
        <w:jc w:val="both"/>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b/>
          <w:sz w:val="28"/>
          <w:szCs w:val="28"/>
          <w:lang w:eastAsia="en-GB"/>
        </w:rPr>
        <w:t xml:space="preserve">Matter:    </w:t>
      </w:r>
      <w:r w:rsidR="00B94027" w:rsidRPr="005B6589">
        <w:rPr>
          <w:rFonts w:ascii="Times New Roman" w:eastAsia="Times New Roman" w:hAnsi="Times New Roman" w:cs="Times New Roman"/>
          <w:b/>
          <w:sz w:val="28"/>
          <w:szCs w:val="28"/>
          <w:lang w:eastAsia="en-GB"/>
        </w:rPr>
        <w:t xml:space="preserve">New </w:t>
      </w:r>
      <w:r w:rsidRPr="005B6589">
        <w:rPr>
          <w:rFonts w:ascii="Times New Roman" w:eastAsia="Times New Roman" w:hAnsi="Times New Roman" w:cs="Times New Roman"/>
          <w:b/>
          <w:sz w:val="28"/>
          <w:szCs w:val="28"/>
          <w:lang w:eastAsia="en-GB"/>
        </w:rPr>
        <w:t xml:space="preserve">Partnership </w:t>
      </w:r>
    </w:p>
    <w:p w14:paraId="316018A2" w14:textId="2CE56AAE" w:rsidR="004040C5" w:rsidRPr="005B6589" w:rsidRDefault="00266997" w:rsidP="00D32EB9">
      <w:p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Telephone conversation with existing client Diane James (DJ).</w:t>
      </w:r>
      <w:r w:rsidR="00262FC7">
        <w:rPr>
          <w:rFonts w:ascii="Times New Roman" w:eastAsia="Times New Roman" w:hAnsi="Times New Roman" w:cs="Times New Roman"/>
          <w:bCs/>
          <w:sz w:val="28"/>
          <w:szCs w:val="28"/>
          <w:lang w:eastAsia="en-GB"/>
        </w:rPr>
        <w:t xml:space="preserve"> </w:t>
      </w:r>
    </w:p>
    <w:p w14:paraId="28BB762B" w14:textId="77777777" w:rsidR="00D32EB9" w:rsidRPr="005B6589" w:rsidRDefault="00D32EB9" w:rsidP="00D32EB9">
      <w:pPr>
        <w:spacing w:line="360" w:lineRule="auto"/>
        <w:jc w:val="both"/>
        <w:rPr>
          <w:rFonts w:ascii="Times New Roman" w:eastAsia="Times New Roman" w:hAnsi="Times New Roman" w:cs="Times New Roman"/>
          <w:b/>
          <w:sz w:val="28"/>
          <w:szCs w:val="28"/>
          <w:u w:val="single"/>
          <w:lang w:eastAsia="en-GB"/>
        </w:rPr>
      </w:pPr>
      <w:r w:rsidRPr="005B6589">
        <w:rPr>
          <w:rFonts w:ascii="Times New Roman" w:eastAsia="Times New Roman" w:hAnsi="Times New Roman" w:cs="Times New Roman"/>
          <w:b/>
          <w:sz w:val="28"/>
          <w:szCs w:val="28"/>
          <w:lang w:eastAsia="en-GB"/>
        </w:rPr>
        <w:t xml:space="preserve">                                                                                                                               </w:t>
      </w:r>
    </w:p>
    <w:p w14:paraId="1A0BE054" w14:textId="2C9A9D55" w:rsidR="00AD5E3F" w:rsidRPr="005B6589" w:rsidRDefault="00092A01" w:rsidP="00D32EB9">
      <w:p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As the business growing well</w:t>
      </w:r>
      <w:r w:rsidR="004040C5" w:rsidRPr="005B6589">
        <w:rPr>
          <w:rFonts w:ascii="Times New Roman" w:eastAsia="Times New Roman" w:hAnsi="Times New Roman" w:cs="Times New Roman"/>
          <w:bCs/>
          <w:sz w:val="28"/>
          <w:szCs w:val="28"/>
          <w:lang w:eastAsia="en-GB"/>
        </w:rPr>
        <w:t>, and DJ</w:t>
      </w:r>
      <w:r w:rsidRPr="005B6589">
        <w:rPr>
          <w:rFonts w:ascii="Times New Roman" w:eastAsia="Times New Roman" w:hAnsi="Times New Roman" w:cs="Times New Roman"/>
          <w:bCs/>
          <w:sz w:val="28"/>
          <w:szCs w:val="28"/>
          <w:lang w:eastAsia="en-GB"/>
        </w:rPr>
        <w:t xml:space="preserve"> looking for the </w:t>
      </w:r>
      <w:r w:rsidR="00266997" w:rsidRPr="005B6589">
        <w:rPr>
          <w:rFonts w:ascii="Times New Roman" w:eastAsia="Times New Roman" w:hAnsi="Times New Roman" w:cs="Times New Roman"/>
          <w:bCs/>
          <w:sz w:val="28"/>
          <w:szCs w:val="28"/>
          <w:lang w:eastAsia="en-GB"/>
        </w:rPr>
        <w:t>new</w:t>
      </w:r>
      <w:r w:rsidRPr="005B6589">
        <w:rPr>
          <w:rFonts w:ascii="Times New Roman" w:eastAsia="Times New Roman" w:hAnsi="Times New Roman" w:cs="Times New Roman"/>
          <w:bCs/>
          <w:sz w:val="28"/>
          <w:szCs w:val="28"/>
          <w:lang w:eastAsia="en-GB"/>
        </w:rPr>
        <w:t xml:space="preserve"> partners. In meanwhile, they have found </w:t>
      </w:r>
      <w:r w:rsidR="00266997" w:rsidRPr="005B6589">
        <w:rPr>
          <w:rFonts w:ascii="Times New Roman" w:eastAsia="Times New Roman" w:hAnsi="Times New Roman" w:cs="Times New Roman"/>
          <w:bCs/>
          <w:sz w:val="28"/>
          <w:szCs w:val="28"/>
          <w:lang w:eastAsia="en-GB"/>
        </w:rPr>
        <w:t>her daughter, Julie James (JJ) and Mary Maddox (MM)</w:t>
      </w:r>
      <w:r w:rsidRPr="005B6589">
        <w:rPr>
          <w:rFonts w:ascii="Times New Roman" w:eastAsia="Times New Roman" w:hAnsi="Times New Roman" w:cs="Times New Roman"/>
          <w:bCs/>
          <w:sz w:val="28"/>
          <w:szCs w:val="28"/>
          <w:lang w:eastAsia="en-GB"/>
        </w:rPr>
        <w:t xml:space="preserve"> who is a qualified </w:t>
      </w:r>
      <w:r w:rsidR="00266997" w:rsidRPr="005B6589">
        <w:rPr>
          <w:rFonts w:ascii="Times New Roman" w:eastAsia="Times New Roman" w:hAnsi="Times New Roman" w:cs="Times New Roman"/>
          <w:bCs/>
          <w:sz w:val="28"/>
          <w:szCs w:val="28"/>
          <w:lang w:eastAsia="en-GB"/>
        </w:rPr>
        <w:t xml:space="preserve">for </w:t>
      </w:r>
      <w:r w:rsidR="00BD47FA" w:rsidRPr="005B6589">
        <w:rPr>
          <w:rFonts w:ascii="Times New Roman" w:eastAsia="Times New Roman" w:hAnsi="Times New Roman" w:cs="Times New Roman"/>
          <w:bCs/>
          <w:sz w:val="28"/>
          <w:szCs w:val="28"/>
          <w:lang w:eastAsia="en-GB"/>
        </w:rPr>
        <w:t>these types of business</w:t>
      </w:r>
      <w:r w:rsidR="00AF05D7" w:rsidRPr="005B6589">
        <w:rPr>
          <w:rFonts w:ascii="Times New Roman" w:eastAsia="Times New Roman" w:hAnsi="Times New Roman" w:cs="Times New Roman"/>
          <w:bCs/>
          <w:sz w:val="28"/>
          <w:szCs w:val="28"/>
          <w:lang w:eastAsia="en-GB"/>
        </w:rPr>
        <w:t>,</w:t>
      </w:r>
      <w:r w:rsidR="00AD5E3F" w:rsidRPr="005B6589">
        <w:rPr>
          <w:rFonts w:ascii="Times New Roman" w:eastAsia="Times New Roman" w:hAnsi="Times New Roman" w:cs="Times New Roman"/>
          <w:bCs/>
          <w:sz w:val="28"/>
          <w:szCs w:val="28"/>
          <w:lang w:eastAsia="en-GB"/>
        </w:rPr>
        <w:t xml:space="preserve"> and she would fil well into the business.</w:t>
      </w:r>
    </w:p>
    <w:p w14:paraId="4445780E" w14:textId="6D400859" w:rsidR="00EA6812" w:rsidRPr="005B6589" w:rsidRDefault="00E16D6C" w:rsidP="00D32EB9">
      <w:p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
          <w:sz w:val="28"/>
          <w:szCs w:val="28"/>
          <w:lang w:eastAsia="en-GB"/>
        </w:rPr>
        <w:t>Our Advice</w:t>
      </w:r>
      <w:r w:rsidR="00AD5E3F" w:rsidRPr="005B6589">
        <w:rPr>
          <w:rFonts w:ascii="Times New Roman" w:eastAsia="Times New Roman" w:hAnsi="Times New Roman" w:cs="Times New Roman"/>
          <w:b/>
          <w:sz w:val="28"/>
          <w:szCs w:val="28"/>
          <w:lang w:eastAsia="en-GB"/>
        </w:rPr>
        <w:t xml:space="preserve"> to </w:t>
      </w:r>
      <w:r w:rsidRPr="005B6589">
        <w:rPr>
          <w:rFonts w:ascii="Times New Roman" w:eastAsia="Times New Roman" w:hAnsi="Times New Roman" w:cs="Times New Roman"/>
          <w:b/>
          <w:sz w:val="28"/>
          <w:szCs w:val="28"/>
          <w:lang w:eastAsia="en-GB"/>
        </w:rPr>
        <w:t>on the above matter</w:t>
      </w:r>
      <w:r w:rsidR="00AD5E3F" w:rsidRPr="005B6589">
        <w:rPr>
          <w:rFonts w:ascii="Times New Roman" w:eastAsia="Times New Roman" w:hAnsi="Times New Roman" w:cs="Times New Roman"/>
          <w:b/>
          <w:sz w:val="28"/>
          <w:szCs w:val="28"/>
          <w:lang w:eastAsia="en-GB"/>
        </w:rPr>
        <w:t xml:space="preserve">: </w:t>
      </w:r>
      <w:r w:rsidR="003019DD" w:rsidRPr="005B6589">
        <w:rPr>
          <w:rFonts w:ascii="Times New Roman" w:eastAsia="Times New Roman" w:hAnsi="Times New Roman" w:cs="Times New Roman"/>
          <w:bCs/>
          <w:sz w:val="28"/>
          <w:szCs w:val="28"/>
          <w:lang w:eastAsia="en-GB"/>
        </w:rPr>
        <w:t xml:space="preserve">In order to join a </w:t>
      </w:r>
      <w:r w:rsidR="00F63081" w:rsidRPr="005B6589">
        <w:rPr>
          <w:rFonts w:ascii="Times New Roman" w:eastAsia="Times New Roman" w:hAnsi="Times New Roman" w:cs="Times New Roman"/>
          <w:bCs/>
          <w:sz w:val="28"/>
          <w:szCs w:val="28"/>
          <w:lang w:eastAsia="en-GB"/>
        </w:rPr>
        <w:t xml:space="preserve">new </w:t>
      </w:r>
      <w:r w:rsidR="003019DD" w:rsidRPr="005B6589">
        <w:rPr>
          <w:rFonts w:ascii="Times New Roman" w:eastAsia="Times New Roman" w:hAnsi="Times New Roman" w:cs="Times New Roman"/>
          <w:bCs/>
          <w:sz w:val="28"/>
          <w:szCs w:val="28"/>
          <w:lang w:eastAsia="en-GB"/>
        </w:rPr>
        <w:t xml:space="preserve">partnership agreement, the </w:t>
      </w:r>
      <w:r w:rsidR="00AF05D7" w:rsidRPr="005B6589">
        <w:rPr>
          <w:rFonts w:ascii="Times New Roman" w:eastAsia="Times New Roman" w:hAnsi="Times New Roman" w:cs="Times New Roman"/>
          <w:bCs/>
          <w:sz w:val="28"/>
          <w:szCs w:val="28"/>
          <w:lang w:eastAsia="en-GB"/>
        </w:rPr>
        <w:t>client need</w:t>
      </w:r>
      <w:r w:rsidR="003019DD" w:rsidRPr="005B6589">
        <w:rPr>
          <w:rFonts w:ascii="Times New Roman" w:eastAsia="Times New Roman" w:hAnsi="Times New Roman" w:cs="Times New Roman"/>
          <w:bCs/>
          <w:sz w:val="28"/>
          <w:szCs w:val="28"/>
          <w:lang w:eastAsia="en-GB"/>
        </w:rPr>
        <w:t xml:space="preserve"> to consider the matter below:</w:t>
      </w:r>
    </w:p>
    <w:p w14:paraId="4C8D3624" w14:textId="783A6AC7" w:rsidR="00BE4AC7" w:rsidRDefault="00BE4AC7" w:rsidP="00BE4AC7">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DJ told me that the following terms have been agreed by all of them;</w:t>
      </w:r>
    </w:p>
    <w:p w14:paraId="741F3EC3" w14:textId="16F41AB8" w:rsidR="00262FC7" w:rsidRPr="005B6589" w:rsidRDefault="00262FC7" w:rsidP="00BE4AC7">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The firm should regulated by the SRA.</w:t>
      </w:r>
    </w:p>
    <w:p w14:paraId="1A51214B" w14:textId="156EF9AC" w:rsidR="00BE4AC7" w:rsidRPr="005B6589" w:rsidRDefault="00BE4AC7" w:rsidP="00BE4AC7">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 xml:space="preserve">Julie and Maddox are consulting their own </w:t>
      </w:r>
      <w:r w:rsidR="00262FC7" w:rsidRPr="005B6589">
        <w:rPr>
          <w:rFonts w:ascii="Times New Roman" w:eastAsia="Times New Roman" w:hAnsi="Times New Roman" w:cs="Times New Roman"/>
          <w:bCs/>
          <w:sz w:val="28"/>
          <w:szCs w:val="28"/>
          <w:lang w:eastAsia="en-GB"/>
        </w:rPr>
        <w:t>solicitors</w:t>
      </w:r>
      <w:r w:rsidRPr="005B6589">
        <w:rPr>
          <w:rFonts w:ascii="Times New Roman" w:eastAsia="Times New Roman" w:hAnsi="Times New Roman" w:cs="Times New Roman"/>
          <w:bCs/>
          <w:sz w:val="28"/>
          <w:szCs w:val="28"/>
          <w:lang w:eastAsia="en-GB"/>
        </w:rPr>
        <w:t>.</w:t>
      </w:r>
    </w:p>
    <w:p w14:paraId="24C17ED6" w14:textId="0C05AB85" w:rsidR="00BE4AC7" w:rsidRPr="005B6589" w:rsidRDefault="00BE4AC7" w:rsidP="00BE4AC7">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The partnerships will be for a fixed term of 5 years.</w:t>
      </w:r>
    </w:p>
    <w:p w14:paraId="5F2C95ED" w14:textId="248BACE7" w:rsidR="00BE4AC7" w:rsidRPr="005B6589" w:rsidRDefault="00BE4AC7" w:rsidP="005B508B">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All the partners have not decided the company name yet.</w:t>
      </w:r>
    </w:p>
    <w:p w14:paraId="30AB7841" w14:textId="72787FB2" w:rsidR="00092A01" w:rsidRPr="005B6589" w:rsidRDefault="003019DD"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 xml:space="preserve">As she said that, there is no writer partnership agreement </w:t>
      </w:r>
      <w:r w:rsidR="00793C08" w:rsidRPr="005B6589">
        <w:rPr>
          <w:rFonts w:ascii="Times New Roman" w:eastAsia="Times New Roman" w:hAnsi="Times New Roman" w:cs="Times New Roman"/>
          <w:bCs/>
          <w:sz w:val="28"/>
          <w:szCs w:val="28"/>
          <w:lang w:eastAsia="en-GB"/>
        </w:rPr>
        <w:t>they</w:t>
      </w:r>
      <w:r w:rsidRPr="005B6589">
        <w:rPr>
          <w:rFonts w:ascii="Times New Roman" w:eastAsia="Times New Roman" w:hAnsi="Times New Roman" w:cs="Times New Roman"/>
          <w:bCs/>
          <w:sz w:val="28"/>
          <w:szCs w:val="28"/>
          <w:lang w:eastAsia="en-GB"/>
        </w:rPr>
        <w:t xml:space="preserve"> could bring defaults position partnership act.</w:t>
      </w:r>
    </w:p>
    <w:p w14:paraId="13C7BD5D" w14:textId="76A40518" w:rsidR="00EA6812" w:rsidRPr="005B6589" w:rsidRDefault="00EA6812"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 xml:space="preserve">They </w:t>
      </w:r>
      <w:r w:rsidR="00D967EA" w:rsidRPr="005B6589">
        <w:rPr>
          <w:rFonts w:ascii="Times New Roman" w:eastAsia="Times New Roman" w:hAnsi="Times New Roman" w:cs="Times New Roman"/>
          <w:bCs/>
          <w:sz w:val="28"/>
          <w:szCs w:val="28"/>
          <w:lang w:eastAsia="en-GB"/>
        </w:rPr>
        <w:t>do</w:t>
      </w:r>
      <w:r w:rsidRPr="005B6589">
        <w:rPr>
          <w:rFonts w:ascii="Times New Roman" w:eastAsia="Times New Roman" w:hAnsi="Times New Roman" w:cs="Times New Roman"/>
          <w:bCs/>
          <w:sz w:val="28"/>
          <w:szCs w:val="28"/>
          <w:lang w:eastAsia="en-GB"/>
        </w:rPr>
        <w:t xml:space="preserve"> not want to written agreement in order to save the legal cost.</w:t>
      </w:r>
    </w:p>
    <w:p w14:paraId="375D4DFD" w14:textId="0D645C70" w:rsidR="003019DD" w:rsidRPr="005B6589" w:rsidRDefault="008B3E14"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She could get liable for the partner loss previously had.</w:t>
      </w:r>
    </w:p>
    <w:p w14:paraId="5E3AEBC2" w14:textId="6BFCDEB2" w:rsidR="00D967EA" w:rsidRPr="005B6589" w:rsidRDefault="00D967EA"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lastRenderedPageBreak/>
        <w:t xml:space="preserve">S-24 default position, and 50% share profits will be lost if she DJ </w:t>
      </w:r>
      <w:r w:rsidR="00BE1669" w:rsidRPr="005B6589">
        <w:rPr>
          <w:rFonts w:ascii="Times New Roman" w:eastAsia="Times New Roman" w:hAnsi="Times New Roman" w:cs="Times New Roman"/>
          <w:bCs/>
          <w:sz w:val="28"/>
          <w:szCs w:val="28"/>
          <w:lang w:eastAsia="en-GB"/>
        </w:rPr>
        <w:t>does not take</w:t>
      </w:r>
      <w:r w:rsidRPr="005B6589">
        <w:rPr>
          <w:rFonts w:ascii="Times New Roman" w:eastAsia="Times New Roman" w:hAnsi="Times New Roman" w:cs="Times New Roman"/>
          <w:bCs/>
          <w:sz w:val="28"/>
          <w:szCs w:val="28"/>
          <w:lang w:eastAsia="en-GB"/>
        </w:rPr>
        <w:t xml:space="preserve"> the dividend from the </w:t>
      </w:r>
      <w:r w:rsidR="00045725" w:rsidRPr="005B6589">
        <w:rPr>
          <w:rFonts w:ascii="Times New Roman" w:eastAsia="Times New Roman" w:hAnsi="Times New Roman" w:cs="Times New Roman"/>
          <w:bCs/>
          <w:sz w:val="28"/>
          <w:szCs w:val="28"/>
          <w:lang w:eastAsia="en-GB"/>
        </w:rPr>
        <w:t>business.</w:t>
      </w:r>
    </w:p>
    <w:p w14:paraId="7298EA34" w14:textId="77E05CC5" w:rsidR="00045725" w:rsidRPr="005B6589" w:rsidRDefault="00BE1669"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DJ currently</w:t>
      </w:r>
      <w:r w:rsidR="00045725" w:rsidRPr="005B6589">
        <w:rPr>
          <w:rFonts w:ascii="Times New Roman" w:eastAsia="Times New Roman" w:hAnsi="Times New Roman" w:cs="Times New Roman"/>
          <w:bCs/>
          <w:sz w:val="28"/>
          <w:szCs w:val="28"/>
          <w:lang w:eastAsia="en-GB"/>
        </w:rPr>
        <w:t xml:space="preserve"> sole trader and she want to expand the business with her daughter, JJ and MM.</w:t>
      </w:r>
    </w:p>
    <w:p w14:paraId="440A4A9B" w14:textId="36F118BB" w:rsidR="00045725" w:rsidRPr="005B6589" w:rsidRDefault="00045725"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The section 24 default position will apply so there is no sensible time period.</w:t>
      </w:r>
    </w:p>
    <w:p w14:paraId="5E1CBD1B" w14:textId="0BA7625F" w:rsidR="002A7AF4" w:rsidRPr="005B6589" w:rsidRDefault="002A7AF4" w:rsidP="002A7AF4">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 xml:space="preserve">If is it going to be fix term than the section 24 provides the equal shares. </w:t>
      </w:r>
    </w:p>
    <w:p w14:paraId="6E4A4723" w14:textId="07402D93" w:rsidR="008B3E14" w:rsidRPr="005B6589" w:rsidRDefault="008B3E14"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eastAsia="Times New Roman" w:hAnsi="Times New Roman" w:cs="Times New Roman"/>
          <w:bCs/>
          <w:sz w:val="28"/>
          <w:szCs w:val="28"/>
          <w:lang w:eastAsia="en-GB"/>
        </w:rPr>
        <w:t>Finance position of the business to add her into the business not clear.</w:t>
      </w:r>
    </w:p>
    <w:p w14:paraId="23F8D246" w14:textId="77777777" w:rsidR="00EA6812" w:rsidRPr="005B6589" w:rsidRDefault="00EA6812" w:rsidP="00EA6812">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Best to h</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ve express written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rtnership for cert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inty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nd to prevent 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ult rules under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rtnership Act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pplying.</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1BA786E6" w14:textId="77777777" w:rsidR="00EA6812" w:rsidRPr="005B6589" w:rsidRDefault="00EA6812" w:rsidP="00EA6812">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Advis</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ble to cl</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rify c</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pit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l contributions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nd entitlement of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ll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     expressly for cert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inty.</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5582B381" w14:textId="77777777" w:rsidR="003B7277" w:rsidRPr="005B6589" w:rsidRDefault="00EA6812" w:rsidP="003B7277">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ult rule in section 24(1) equ</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l entitlement e</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sily displ</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ced by implied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greement where unequ</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l contribution in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ny event.</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592B8389" w14:textId="270A699F" w:rsidR="00EA6812" w:rsidRPr="005B6589" w:rsidRDefault="002A7AF4" w:rsidP="003B7277">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MM</w:t>
      </w:r>
      <w:r w:rsidR="00EA6812" w:rsidRPr="005B6589">
        <w:rPr>
          <w:rFonts w:ascii="Times New Roman" w:hAnsi="Times New Roman" w:cs="Times New Roman"/>
          <w:sz w:val="28"/>
          <w:szCs w:val="28"/>
        </w:rPr>
        <w:t>’s advance interest r</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te of 1% above base should be expressly st</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ted.      Def</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 xml:space="preserve">ult rule in </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 xml:space="preserve">bsence of express /implied </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greement s24(3) - 5%. Needs to be cle</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rly displ</w:t>
      </w:r>
      <w:smartTag w:uri="urn:schemas-microsoft-com:office:smarttags" w:element="PersonName">
        <w:r w:rsidR="00EA6812" w:rsidRPr="005B6589">
          <w:rPr>
            <w:rFonts w:ascii="Times New Roman" w:hAnsi="Times New Roman" w:cs="Times New Roman"/>
            <w:sz w:val="28"/>
            <w:szCs w:val="28"/>
          </w:rPr>
          <w:t>a</w:t>
        </w:r>
      </w:smartTag>
      <w:r w:rsidR="00EA6812" w:rsidRPr="005B6589">
        <w:rPr>
          <w:rFonts w:ascii="Times New Roman" w:hAnsi="Times New Roman" w:cs="Times New Roman"/>
          <w:sz w:val="28"/>
          <w:szCs w:val="28"/>
        </w:rPr>
        <w:t>ced.</w:t>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r>
      <w:r w:rsidR="00EA6812" w:rsidRPr="005B6589">
        <w:rPr>
          <w:rFonts w:ascii="Times New Roman" w:hAnsi="Times New Roman" w:cs="Times New Roman"/>
          <w:sz w:val="28"/>
          <w:szCs w:val="28"/>
        </w:rPr>
        <w:tab/>
        <w:t xml:space="preserve">     </w:t>
      </w:r>
    </w:p>
    <w:p w14:paraId="75620292" w14:textId="1B06DD1E" w:rsidR="00EA6812" w:rsidRPr="005B6589" w:rsidRDefault="00EA6812" w:rsidP="00EA6812">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Interest on c</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pit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l should be st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ted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t 5%.</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r w:rsidR="003B7277" w:rsidRPr="005B6589">
        <w:rPr>
          <w:rFonts w:ascii="Times New Roman" w:hAnsi="Times New Roman" w:cs="Times New Roman"/>
          <w:sz w:val="28"/>
          <w:szCs w:val="28"/>
        </w:rPr>
        <w:t>Otherwise,</w:t>
      </w:r>
      <w:r w:rsidRPr="005B6589">
        <w:rPr>
          <w:rFonts w:ascii="Times New Roman" w:hAnsi="Times New Roman" w:cs="Times New Roman"/>
          <w:sz w:val="28"/>
          <w:szCs w:val="28"/>
        </w:rPr>
        <w:t xml:space="preserve"> d</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nger of 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ult rule 24(4) - no interest.</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4C099925" w14:textId="2A7BA476" w:rsidR="00EA6812" w:rsidRPr="005B6589" w:rsidRDefault="00EA6812" w:rsidP="00EA6812">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S</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l</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ries need to be expressly st</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ted in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greement.</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r w:rsidR="003B7277" w:rsidRPr="005B6589">
        <w:rPr>
          <w:rFonts w:ascii="Times New Roman" w:hAnsi="Times New Roman" w:cs="Times New Roman"/>
          <w:sz w:val="28"/>
          <w:szCs w:val="28"/>
        </w:rPr>
        <w:t>Otherwise,</w:t>
      </w:r>
      <w:r w:rsidRPr="005B6589">
        <w:rPr>
          <w:rFonts w:ascii="Times New Roman" w:hAnsi="Times New Roman" w:cs="Times New Roman"/>
          <w:sz w:val="28"/>
          <w:szCs w:val="28"/>
        </w:rPr>
        <w:t xml:space="preserve"> d</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nger of 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ult rule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pplying 24(6).</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2744EEE5" w14:textId="77777777" w:rsidR="00EA6812" w:rsidRPr="005B6589" w:rsidRDefault="00EA6812" w:rsidP="00EA6812">
      <w:pPr>
        <w:numPr>
          <w:ilvl w:val="0"/>
          <w:numId w:val="1"/>
        </w:numPr>
        <w:spacing w:after="0" w:line="240" w:lineRule="auto"/>
        <w:rPr>
          <w:rFonts w:ascii="Times New Roman" w:hAnsi="Times New Roman" w:cs="Times New Roman"/>
          <w:sz w:val="28"/>
          <w:szCs w:val="28"/>
        </w:rPr>
      </w:pPr>
      <w:r w:rsidRPr="005B6589">
        <w:rPr>
          <w:rFonts w:ascii="Times New Roman" w:hAnsi="Times New Roman" w:cs="Times New Roman"/>
          <w:sz w:val="28"/>
          <w:szCs w:val="28"/>
        </w:rPr>
        <w:t>Hours for working in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rtnership should be expressly specified in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rtnership deed.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rtnership Act is silent on hours therefore no 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ult rules.</w:t>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r w:rsidRPr="005B6589">
        <w:rPr>
          <w:rFonts w:ascii="Times New Roman" w:hAnsi="Times New Roman" w:cs="Times New Roman"/>
          <w:sz w:val="28"/>
          <w:szCs w:val="28"/>
        </w:rPr>
        <w:tab/>
        <w:t xml:space="preserve"> </w:t>
      </w:r>
    </w:p>
    <w:p w14:paraId="1A8D817D" w14:textId="77777777" w:rsidR="00EA6812" w:rsidRPr="005B6589" w:rsidRDefault="00EA6812" w:rsidP="00EA6812">
      <w:pPr>
        <w:numPr>
          <w:ilvl w:val="0"/>
          <w:numId w:val="1"/>
        </w:numPr>
        <w:spacing w:after="0" w:line="240" w:lineRule="auto"/>
        <w:rPr>
          <w:rFonts w:ascii="Times New Roman" w:hAnsi="Times New Roman" w:cs="Times New Roman"/>
          <w:sz w:val="28"/>
          <w:szCs w:val="28"/>
        </w:rPr>
      </w:pPr>
      <w:r w:rsidRPr="005B6589">
        <w:rPr>
          <w:rFonts w:ascii="Times New Roman" w:hAnsi="Times New Roman" w:cs="Times New Roman"/>
          <w:sz w:val="28"/>
          <w:szCs w:val="28"/>
        </w:rPr>
        <w:t xml:space="preserve">Income and capital Profits-evidence needed of express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greement in written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rtnership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greement - to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void possibility of def</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ult rule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pplying 24(1)</w:t>
      </w:r>
      <w:r w:rsidRPr="005B6589">
        <w:rPr>
          <w:rFonts w:ascii="Times New Roman" w:hAnsi="Times New Roman" w:cs="Times New Roman"/>
          <w:sz w:val="28"/>
          <w:szCs w:val="28"/>
        </w:rPr>
        <w:tab/>
        <w:t>.</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p>
    <w:p w14:paraId="41AD5806" w14:textId="77777777" w:rsidR="00EA6812" w:rsidRPr="005B6589" w:rsidRDefault="00EA6812" w:rsidP="00EA6812">
      <w:pPr>
        <w:numPr>
          <w:ilvl w:val="0"/>
          <w:numId w:val="1"/>
        </w:numPr>
        <w:spacing w:after="200" w:line="240" w:lineRule="auto"/>
        <w:rPr>
          <w:rFonts w:ascii="Times New Roman" w:hAnsi="Times New Roman" w:cs="Times New Roman"/>
          <w:sz w:val="28"/>
          <w:szCs w:val="28"/>
        </w:rPr>
      </w:pPr>
      <w:r w:rsidRPr="005B6589">
        <w:rPr>
          <w:rFonts w:ascii="Times New Roman" w:hAnsi="Times New Roman" w:cs="Times New Roman"/>
          <w:sz w:val="28"/>
          <w:szCs w:val="28"/>
        </w:rPr>
        <w:t>Option to buy out share on retirement must be expressly provided. PA is silent on this and only provides for dissolution.</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r w:rsidRPr="005B6589">
        <w:rPr>
          <w:rFonts w:ascii="Times New Roman" w:hAnsi="Times New Roman" w:cs="Times New Roman"/>
          <w:sz w:val="28"/>
          <w:szCs w:val="28"/>
        </w:rPr>
        <w:tab/>
      </w:r>
    </w:p>
    <w:p w14:paraId="44211E38" w14:textId="5A5BA313" w:rsidR="00EA6812" w:rsidRPr="005B6589" w:rsidRDefault="00EA6812" w:rsidP="000B074C">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sidRPr="005B6589">
        <w:rPr>
          <w:rFonts w:ascii="Times New Roman" w:hAnsi="Times New Roman" w:cs="Times New Roman"/>
          <w:sz w:val="28"/>
          <w:szCs w:val="28"/>
        </w:rPr>
        <w:t>Need express expulsion cl</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use in </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greement.                                                  </w:t>
      </w:r>
      <w:r w:rsidR="003B7277" w:rsidRPr="005B6589">
        <w:rPr>
          <w:rFonts w:ascii="Times New Roman" w:hAnsi="Times New Roman" w:cs="Times New Roman"/>
          <w:sz w:val="28"/>
          <w:szCs w:val="28"/>
        </w:rPr>
        <w:t>Otherwise,</w:t>
      </w:r>
      <w:r w:rsidRPr="005B6589">
        <w:rPr>
          <w:rFonts w:ascii="Times New Roman" w:hAnsi="Times New Roman" w:cs="Times New Roman"/>
          <w:sz w:val="28"/>
          <w:szCs w:val="28"/>
        </w:rPr>
        <w:t xml:space="preserve"> other 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rtners c</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nnot expel s25.</w:t>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r>
      <w:r w:rsidRPr="005B6589">
        <w:rPr>
          <w:rFonts w:ascii="Times New Roman" w:hAnsi="Times New Roman" w:cs="Times New Roman"/>
          <w:sz w:val="28"/>
          <w:szCs w:val="28"/>
        </w:rPr>
        <w:tab/>
        <w:t xml:space="preserve">           </w:t>
      </w:r>
      <w:r w:rsidRPr="005B6589">
        <w:rPr>
          <w:rFonts w:ascii="Times New Roman" w:hAnsi="Times New Roman" w:cs="Times New Roman"/>
          <w:sz w:val="28"/>
          <w:szCs w:val="28"/>
        </w:rPr>
        <w:lastRenderedPageBreak/>
        <w:t>Expulsion cl</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use needs to set out re</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sons for expulsion covering inc</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p</w:t>
      </w:r>
      <w:smartTag w:uri="urn:schemas-microsoft-com:office:smarttags" w:element="PersonName">
        <w:r w:rsidRPr="005B6589">
          <w:rPr>
            <w:rFonts w:ascii="Times New Roman" w:hAnsi="Times New Roman" w:cs="Times New Roman"/>
            <w:sz w:val="28"/>
            <w:szCs w:val="28"/>
          </w:rPr>
          <w:t>a</w:t>
        </w:r>
      </w:smartTag>
      <w:r w:rsidRPr="005B6589">
        <w:rPr>
          <w:rFonts w:ascii="Times New Roman" w:hAnsi="Times New Roman" w:cs="Times New Roman"/>
          <w:sz w:val="28"/>
          <w:szCs w:val="28"/>
        </w:rPr>
        <w:t xml:space="preserve">city to work through illness. </w:t>
      </w:r>
      <w:r w:rsidRPr="005B6589">
        <w:rPr>
          <w:rFonts w:ascii="Times New Roman" w:hAnsi="Times New Roman" w:cs="Times New Roman"/>
          <w:sz w:val="28"/>
          <w:szCs w:val="28"/>
        </w:rPr>
        <w:tab/>
      </w:r>
    </w:p>
    <w:p w14:paraId="35129945" w14:textId="5DC02A72" w:rsidR="00D32EB9" w:rsidRPr="005B6589" w:rsidRDefault="00DD36C8" w:rsidP="00C413B7">
      <w:pPr>
        <w:spacing w:line="360" w:lineRule="auto"/>
        <w:jc w:val="both"/>
        <w:rPr>
          <w:rFonts w:ascii="Times New Roman" w:eastAsia="Times New Roman" w:hAnsi="Times New Roman" w:cs="Times New Roman"/>
          <w:sz w:val="28"/>
          <w:szCs w:val="28"/>
          <w:lang w:eastAsia="en-GB"/>
        </w:rPr>
      </w:pPr>
      <w:r w:rsidRPr="005B6589">
        <w:rPr>
          <w:rFonts w:ascii="Times New Roman" w:eastAsia="Times New Roman" w:hAnsi="Times New Roman" w:cs="Times New Roman"/>
          <w:bCs/>
          <w:sz w:val="28"/>
          <w:szCs w:val="28"/>
          <w:lang w:eastAsia="en-GB"/>
        </w:rPr>
        <w:t xml:space="preserve">However, </w:t>
      </w:r>
      <w:r w:rsidRPr="005B6589">
        <w:rPr>
          <w:rFonts w:ascii="Times New Roman" w:eastAsia="Times New Roman" w:hAnsi="Times New Roman" w:cs="Times New Roman"/>
          <w:sz w:val="28"/>
          <w:szCs w:val="28"/>
          <w:lang w:eastAsia="en-GB"/>
        </w:rPr>
        <w:t xml:space="preserve">the general partnership between </w:t>
      </w:r>
      <w:r w:rsidR="000B074C" w:rsidRPr="005B6589">
        <w:rPr>
          <w:rFonts w:ascii="Times New Roman" w:eastAsia="Times New Roman" w:hAnsi="Times New Roman" w:cs="Times New Roman"/>
          <w:sz w:val="28"/>
          <w:szCs w:val="28"/>
          <w:lang w:eastAsia="en-GB"/>
        </w:rPr>
        <w:t>Diane, Julie J and M Maddox</w:t>
      </w:r>
      <w:r w:rsidRPr="005B6589">
        <w:rPr>
          <w:rFonts w:ascii="Times New Roman" w:eastAsia="Times New Roman" w:hAnsi="Times New Roman" w:cs="Times New Roman"/>
          <w:sz w:val="28"/>
          <w:szCs w:val="28"/>
          <w:lang w:eastAsia="en-GB"/>
        </w:rPr>
        <w:t xml:space="preserve"> can be formal wherever task is shared and written in the form of contract. </w:t>
      </w:r>
      <w:r w:rsidR="00C413B7" w:rsidRPr="005B6589">
        <w:rPr>
          <w:rFonts w:ascii="Times New Roman" w:hAnsi="Times New Roman" w:cs="Times New Roman"/>
          <w:sz w:val="28"/>
          <w:szCs w:val="28"/>
        </w:rPr>
        <w:t xml:space="preserve">The liability of partners for the debt and liabilities of the firm is governed by the law of agency as applied by s5 Partnership Act 1890(PA 1890). The provision of s5 PA 1890 provides that in order for a partner to bind a firm when it engaged in a transaction, the partner must be acting within authority. </w:t>
      </w:r>
    </w:p>
    <w:p w14:paraId="710BE9CC" w14:textId="4A2DA552" w:rsidR="00D32EB9" w:rsidRPr="005B6589" w:rsidRDefault="00D32EB9" w:rsidP="00D32EB9">
      <w:pPr>
        <w:spacing w:line="360" w:lineRule="auto"/>
        <w:jc w:val="both"/>
        <w:rPr>
          <w:rFonts w:ascii="Times New Roman" w:eastAsia="Times New Roman" w:hAnsi="Times New Roman" w:cs="Times New Roman"/>
          <w:b/>
          <w:sz w:val="28"/>
          <w:szCs w:val="28"/>
          <w:lang w:eastAsia="en-GB"/>
        </w:rPr>
      </w:pPr>
    </w:p>
    <w:p w14:paraId="6487DE32" w14:textId="09ACC927" w:rsidR="002842FB" w:rsidRPr="005B6589" w:rsidRDefault="002842FB" w:rsidP="002842FB">
      <w:pPr>
        <w:suppressAutoHyphens/>
        <w:autoSpaceDN w:val="0"/>
        <w:spacing w:line="254" w:lineRule="auto"/>
        <w:jc w:val="both"/>
        <w:rPr>
          <w:rFonts w:ascii="Times New Roman" w:eastAsia="DengXian" w:hAnsi="Times New Roman" w:cs="Times New Roman"/>
          <w:sz w:val="28"/>
          <w:szCs w:val="28"/>
          <w:lang w:eastAsia="zh-CN"/>
        </w:rPr>
      </w:pPr>
      <w:r w:rsidRPr="005B6589">
        <w:rPr>
          <w:rFonts w:ascii="Times New Roman" w:eastAsia="DengXian" w:hAnsi="Times New Roman" w:cs="Times New Roman"/>
          <w:sz w:val="28"/>
          <w:szCs w:val="28"/>
          <w:lang w:eastAsia="zh-CN"/>
        </w:rPr>
        <w:t xml:space="preserve">To ascertain the liability of the partnership, </w:t>
      </w:r>
      <w:r w:rsidRPr="005B6589">
        <w:rPr>
          <w:rFonts w:ascii="Times New Roman" w:eastAsia="Times New Roman" w:hAnsi="Times New Roman" w:cs="Times New Roman"/>
          <w:sz w:val="28"/>
          <w:szCs w:val="28"/>
          <w:lang w:eastAsia="en-GB"/>
        </w:rPr>
        <w:t xml:space="preserve">the </w:t>
      </w:r>
      <w:bookmarkStart w:id="0" w:name="_Hlk99703448"/>
      <w:r w:rsidRPr="005B6589">
        <w:rPr>
          <w:rFonts w:ascii="Times New Roman" w:eastAsia="Times New Roman" w:hAnsi="Times New Roman" w:cs="Times New Roman"/>
          <w:sz w:val="28"/>
          <w:szCs w:val="28"/>
          <w:lang w:eastAsia="en-GB"/>
        </w:rPr>
        <w:t>“</w:t>
      </w:r>
      <w:bookmarkEnd w:id="0"/>
      <w:r w:rsidR="00487FF3" w:rsidRPr="005B6589">
        <w:rPr>
          <w:rFonts w:ascii="Times New Roman" w:eastAsia="Times New Roman" w:hAnsi="Times New Roman" w:cs="Times New Roman"/>
          <w:sz w:val="28"/>
          <w:szCs w:val="28"/>
          <w:lang w:eastAsia="en-GB"/>
        </w:rPr>
        <w:t>Music memorabilia</w:t>
      </w:r>
      <w:r w:rsidRPr="005B6589">
        <w:rPr>
          <w:rFonts w:ascii="Times New Roman" w:eastAsia="Times New Roman" w:hAnsi="Times New Roman" w:cs="Times New Roman"/>
          <w:sz w:val="28"/>
          <w:szCs w:val="28"/>
          <w:lang w:eastAsia="en-GB"/>
        </w:rPr>
        <w:t xml:space="preserve">” </w:t>
      </w:r>
      <w:r w:rsidRPr="005B6589">
        <w:rPr>
          <w:rFonts w:ascii="Times New Roman" w:eastAsia="DengXian" w:hAnsi="Times New Roman" w:cs="Times New Roman"/>
          <w:sz w:val="28"/>
          <w:szCs w:val="28"/>
          <w:lang w:eastAsia="zh-CN"/>
        </w:rPr>
        <w:t>in respect of the outstanding account, the following key elements under the PA 1890 liability needs to be established:</w:t>
      </w:r>
    </w:p>
    <w:p w14:paraId="33F77973" w14:textId="695B466D" w:rsidR="00596001" w:rsidRPr="005B6589" w:rsidRDefault="00D32EB9" w:rsidP="00596001">
      <w:pPr>
        <w:spacing w:after="0" w:line="360" w:lineRule="auto"/>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sz w:val="28"/>
          <w:szCs w:val="28"/>
          <w:lang w:eastAsia="en-GB"/>
        </w:rPr>
        <w:t xml:space="preserve">Outstanding account in terms of liability based on past and present partners refers to the amount owed by partners regarding debt which charges interest. Past and present partners play the important role in the outstanding </w:t>
      </w:r>
      <w:r w:rsidR="00596001" w:rsidRPr="005B6589">
        <w:rPr>
          <w:rFonts w:ascii="Times New Roman" w:eastAsia="Times New Roman" w:hAnsi="Times New Roman" w:cs="Times New Roman"/>
          <w:sz w:val="28"/>
          <w:szCs w:val="28"/>
          <w:lang w:eastAsia="en-GB"/>
        </w:rPr>
        <w:t>business</w:t>
      </w:r>
      <w:r w:rsidRPr="005B6589">
        <w:rPr>
          <w:rFonts w:ascii="Times New Roman" w:eastAsia="Times New Roman" w:hAnsi="Times New Roman" w:cs="Times New Roman"/>
          <w:sz w:val="28"/>
          <w:szCs w:val="28"/>
          <w:lang w:eastAsia="en-GB"/>
        </w:rPr>
        <w:t xml:space="preserve">. </w:t>
      </w:r>
    </w:p>
    <w:p w14:paraId="0A8AB785" w14:textId="77777777" w:rsidR="00596001" w:rsidRPr="005B6589"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sz w:val="28"/>
          <w:szCs w:val="28"/>
          <w:lang w:eastAsia="en-GB"/>
        </w:rPr>
        <w:t xml:space="preserve">For this, liability can be termed as general or limited partnership liability. General partnership refers to the most common type of business cooperation based on the outstanding </w:t>
      </w:r>
      <w:r w:rsidR="00596001" w:rsidRPr="005B6589">
        <w:rPr>
          <w:rFonts w:ascii="Times New Roman" w:eastAsia="Times New Roman" w:hAnsi="Times New Roman" w:cs="Times New Roman"/>
          <w:sz w:val="28"/>
          <w:szCs w:val="28"/>
          <w:lang w:eastAsia="en-GB"/>
        </w:rPr>
        <w:t>business</w:t>
      </w:r>
      <w:r w:rsidRPr="005B6589">
        <w:rPr>
          <w:rFonts w:ascii="Times New Roman" w:eastAsia="Times New Roman" w:hAnsi="Times New Roman" w:cs="Times New Roman"/>
          <w:sz w:val="28"/>
          <w:szCs w:val="28"/>
          <w:lang w:eastAsia="en-GB"/>
        </w:rPr>
        <w:t xml:space="preserve">. </w:t>
      </w:r>
    </w:p>
    <w:p w14:paraId="3DCEE692" w14:textId="77777777" w:rsidR="00596001" w:rsidRPr="005B6589"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sz w:val="28"/>
          <w:szCs w:val="28"/>
          <w:lang w:eastAsia="en-GB"/>
        </w:rPr>
        <w:t xml:space="preserve">It does not require the business entity of past and present partners. Generally, present, and past partners regrading outstanding </w:t>
      </w:r>
      <w:r w:rsidR="00596001" w:rsidRPr="005B6589">
        <w:rPr>
          <w:rFonts w:ascii="Times New Roman" w:eastAsia="Times New Roman" w:hAnsi="Times New Roman" w:cs="Times New Roman"/>
          <w:sz w:val="28"/>
          <w:szCs w:val="28"/>
          <w:lang w:eastAsia="en-GB"/>
        </w:rPr>
        <w:t>business</w:t>
      </w:r>
      <w:r w:rsidRPr="005B6589">
        <w:rPr>
          <w:rFonts w:ascii="Times New Roman" w:eastAsia="Times New Roman" w:hAnsi="Times New Roman" w:cs="Times New Roman"/>
          <w:sz w:val="28"/>
          <w:szCs w:val="28"/>
          <w:lang w:eastAsia="en-GB"/>
        </w:rPr>
        <w:t xml:space="preserve"> can immediately produce the partnership after announcing the agreement of partnership of any sort of business.</w:t>
      </w:r>
    </w:p>
    <w:p w14:paraId="7C5B976E" w14:textId="77777777" w:rsidR="00596001" w:rsidRPr="005B6589"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sz w:val="28"/>
          <w:szCs w:val="28"/>
          <w:lang w:eastAsia="en-GB"/>
        </w:rPr>
        <w:t xml:space="preserve"> Meanwhile, the profit of a company and ownership are shared among the other past partners involved in the business.  Thus, the present and past partners set various liabilities that are based on their personal obligations and responsibilities. </w:t>
      </w:r>
    </w:p>
    <w:p w14:paraId="5B8FD377" w14:textId="77777777" w:rsidR="00E007C6" w:rsidRPr="005B6589" w:rsidRDefault="00E007C6" w:rsidP="00BC1DCD">
      <w:pPr>
        <w:suppressAutoHyphens/>
        <w:autoSpaceDN w:val="0"/>
        <w:spacing w:line="254" w:lineRule="auto"/>
        <w:jc w:val="both"/>
        <w:rPr>
          <w:rFonts w:ascii="Times New Roman" w:eastAsia="Times New Roman" w:hAnsi="Times New Roman" w:cs="Times New Roman"/>
          <w:sz w:val="28"/>
          <w:szCs w:val="28"/>
          <w:lang w:eastAsia="en-GB"/>
        </w:rPr>
      </w:pPr>
    </w:p>
    <w:p w14:paraId="55FFDAF4" w14:textId="268BC84C" w:rsidR="00BC1DCD" w:rsidRPr="005B6589" w:rsidRDefault="00BC1DCD" w:rsidP="00BC1DCD">
      <w:pPr>
        <w:suppressAutoHyphens/>
        <w:autoSpaceDN w:val="0"/>
        <w:spacing w:line="254" w:lineRule="auto"/>
        <w:jc w:val="both"/>
        <w:rPr>
          <w:rFonts w:ascii="Times New Roman" w:eastAsia="DengXian" w:hAnsi="Times New Roman" w:cs="Times New Roman"/>
          <w:sz w:val="28"/>
          <w:szCs w:val="28"/>
          <w:lang w:eastAsia="zh-CN"/>
        </w:rPr>
      </w:pPr>
      <w:r w:rsidRPr="005B6589">
        <w:rPr>
          <w:rFonts w:ascii="Times New Roman" w:eastAsia="DengXian" w:hAnsi="Times New Roman" w:cs="Times New Roman"/>
          <w:sz w:val="28"/>
          <w:szCs w:val="28"/>
          <w:lang w:eastAsia="zh-CN"/>
        </w:rPr>
        <w:lastRenderedPageBreak/>
        <w:t>The authority may be actual authority created by an agreement and may be conferred either expressly (written in a partnership agreement or by implication.</w:t>
      </w:r>
    </w:p>
    <w:p w14:paraId="537FB61B" w14:textId="77777777" w:rsidR="00BC1DCD" w:rsidRPr="005B6589" w:rsidRDefault="00BC1DCD" w:rsidP="00BC1DCD">
      <w:pPr>
        <w:suppressAutoHyphens/>
        <w:autoSpaceDN w:val="0"/>
        <w:spacing w:line="254" w:lineRule="auto"/>
        <w:jc w:val="both"/>
        <w:rPr>
          <w:rFonts w:ascii="Times New Roman" w:eastAsia="DengXian" w:hAnsi="Times New Roman" w:cs="Times New Roman"/>
          <w:sz w:val="28"/>
          <w:szCs w:val="28"/>
          <w:lang w:eastAsia="zh-CN"/>
        </w:rPr>
      </w:pPr>
    </w:p>
    <w:p w14:paraId="657A0020" w14:textId="77777777" w:rsidR="00BC1DCD" w:rsidRPr="005B6589" w:rsidRDefault="00BC1DCD" w:rsidP="00BC1DCD">
      <w:pPr>
        <w:suppressAutoHyphens/>
        <w:autoSpaceDN w:val="0"/>
        <w:spacing w:line="254" w:lineRule="auto"/>
        <w:jc w:val="both"/>
        <w:rPr>
          <w:rFonts w:ascii="Times New Roman" w:eastAsia="DengXian" w:hAnsi="Times New Roman" w:cs="Times New Roman"/>
          <w:sz w:val="28"/>
          <w:szCs w:val="28"/>
          <w:lang w:eastAsia="zh-CN"/>
        </w:rPr>
      </w:pPr>
      <w:r w:rsidRPr="005B6589">
        <w:rPr>
          <w:rFonts w:ascii="Times New Roman" w:eastAsia="DengXian" w:hAnsi="Times New Roman" w:cs="Times New Roman"/>
          <w:sz w:val="28"/>
          <w:szCs w:val="28"/>
          <w:lang w:eastAsia="zh-CN"/>
        </w:rPr>
        <w:t xml:space="preserve">Liability of the partners for wrongful acts or omissions for which the firm is liable is joint and several (s12 PA 1890). </w:t>
      </w:r>
    </w:p>
    <w:p w14:paraId="1463AF0F" w14:textId="4962AB0B" w:rsidR="00BC1DCD" w:rsidRPr="005B6589" w:rsidRDefault="00BC1DCD" w:rsidP="00BC1DCD">
      <w:pPr>
        <w:pStyle w:val="ListParagraph"/>
        <w:numPr>
          <w:ilvl w:val="0"/>
          <w:numId w:val="3"/>
        </w:numPr>
        <w:suppressAutoHyphens/>
        <w:autoSpaceDN w:val="0"/>
        <w:spacing w:line="254" w:lineRule="auto"/>
        <w:jc w:val="both"/>
        <w:rPr>
          <w:rFonts w:ascii="Times New Roman" w:eastAsia="DengXian" w:hAnsi="Times New Roman" w:cs="Times New Roman"/>
          <w:sz w:val="28"/>
          <w:szCs w:val="28"/>
          <w:lang w:eastAsia="zh-CN"/>
        </w:rPr>
      </w:pPr>
      <w:r w:rsidRPr="005B6589">
        <w:rPr>
          <w:rFonts w:ascii="Times New Roman" w:eastAsia="DengXian" w:hAnsi="Times New Roman" w:cs="Times New Roman"/>
          <w:sz w:val="28"/>
          <w:szCs w:val="28"/>
          <w:lang w:eastAsia="zh-CN"/>
        </w:rPr>
        <w:t>If the</w:t>
      </w:r>
      <w:r w:rsidR="00E007C6" w:rsidRPr="005B6589">
        <w:rPr>
          <w:rFonts w:ascii="Times New Roman" w:eastAsia="DengXian" w:hAnsi="Times New Roman" w:cs="Times New Roman"/>
          <w:sz w:val="28"/>
          <w:szCs w:val="28"/>
          <w:lang w:eastAsia="zh-CN"/>
        </w:rPr>
        <w:t>re</w:t>
      </w:r>
      <w:r w:rsidRPr="005B6589">
        <w:rPr>
          <w:rFonts w:ascii="Times New Roman" w:eastAsia="DengXian" w:hAnsi="Times New Roman" w:cs="Times New Roman"/>
          <w:sz w:val="28"/>
          <w:szCs w:val="28"/>
          <w:lang w:eastAsia="zh-CN"/>
        </w:rPr>
        <w:t xml:space="preserve"> is an default position the </w:t>
      </w:r>
      <w:r w:rsidR="00E007C6" w:rsidRPr="005B6589">
        <w:rPr>
          <w:rFonts w:ascii="Times New Roman" w:eastAsia="DengXian" w:hAnsi="Times New Roman" w:cs="Times New Roman"/>
          <w:sz w:val="28"/>
          <w:szCs w:val="28"/>
          <w:lang w:eastAsia="zh-CN"/>
        </w:rPr>
        <w:t>DJ</w:t>
      </w:r>
      <w:r w:rsidRPr="005B6589">
        <w:rPr>
          <w:rFonts w:ascii="Times New Roman" w:eastAsia="DengXian" w:hAnsi="Times New Roman" w:cs="Times New Roman"/>
          <w:sz w:val="28"/>
          <w:szCs w:val="28"/>
          <w:lang w:eastAsia="zh-CN"/>
        </w:rPr>
        <w:t xml:space="preserve"> is still a present partner would be liable for the debt.</w:t>
      </w:r>
    </w:p>
    <w:p w14:paraId="16651916" w14:textId="6948AB32" w:rsidR="00F14B50" w:rsidRPr="005B6589" w:rsidRDefault="00F14B50" w:rsidP="00F14B50">
      <w:pPr>
        <w:pStyle w:val="ListParagraph"/>
        <w:numPr>
          <w:ilvl w:val="0"/>
          <w:numId w:val="3"/>
        </w:numPr>
        <w:jc w:val="both"/>
        <w:rPr>
          <w:rFonts w:ascii="Times New Roman" w:hAnsi="Times New Roman" w:cs="Times New Roman"/>
          <w:sz w:val="28"/>
          <w:szCs w:val="28"/>
        </w:rPr>
      </w:pPr>
      <w:r w:rsidRPr="005B6589">
        <w:rPr>
          <w:rFonts w:ascii="Times New Roman" w:hAnsi="Times New Roman" w:cs="Times New Roman"/>
          <w:sz w:val="28"/>
          <w:szCs w:val="28"/>
        </w:rPr>
        <w:t>s17 PA 1890 says that ‘’a person who is admitted as a partner into an existing firm does not thereby become liable to the creditors of the firm for anything done before he became a partner’’.</w:t>
      </w:r>
    </w:p>
    <w:p w14:paraId="375D2E0F" w14:textId="77777777" w:rsidR="00F14B50" w:rsidRPr="005B6589" w:rsidRDefault="00F14B50" w:rsidP="00F14B50">
      <w:pPr>
        <w:pStyle w:val="ListParagraph"/>
        <w:suppressAutoHyphens/>
        <w:autoSpaceDN w:val="0"/>
        <w:spacing w:line="254" w:lineRule="auto"/>
        <w:jc w:val="both"/>
        <w:rPr>
          <w:rFonts w:ascii="Times New Roman" w:eastAsia="DengXian" w:hAnsi="Times New Roman" w:cs="Times New Roman"/>
          <w:sz w:val="28"/>
          <w:szCs w:val="28"/>
          <w:lang w:eastAsia="zh-CN"/>
        </w:rPr>
      </w:pPr>
    </w:p>
    <w:p w14:paraId="3058AE2E" w14:textId="11BB74DB" w:rsidR="00D94B01" w:rsidRPr="005B6589" w:rsidRDefault="0076158A" w:rsidP="00D32EB9">
      <w:pPr>
        <w:spacing w:after="0" w:line="360" w:lineRule="auto"/>
        <w:jc w:val="both"/>
        <w:rPr>
          <w:rFonts w:ascii="Times New Roman" w:eastAsia="Times New Roman" w:hAnsi="Times New Roman" w:cs="Times New Roman"/>
          <w:b/>
          <w:bCs/>
          <w:sz w:val="28"/>
          <w:szCs w:val="28"/>
          <w:lang w:eastAsia="en-GB"/>
        </w:rPr>
      </w:pPr>
      <w:r w:rsidRPr="005B6589">
        <w:rPr>
          <w:rFonts w:ascii="Times New Roman" w:hAnsi="Times New Roman" w:cs="Times New Roman"/>
          <w:sz w:val="28"/>
          <w:szCs w:val="28"/>
        </w:rPr>
        <w:t>According to PA 1890</w:t>
      </w:r>
      <w:r w:rsidR="00D94B01" w:rsidRPr="005B6589">
        <w:rPr>
          <w:rFonts w:ascii="Times New Roman" w:hAnsi="Times New Roman" w:cs="Times New Roman"/>
          <w:sz w:val="28"/>
          <w:szCs w:val="28"/>
        </w:rPr>
        <w:t xml:space="preserve"> </w:t>
      </w:r>
      <w:r w:rsidR="00E007C6" w:rsidRPr="005B6589">
        <w:rPr>
          <w:rFonts w:ascii="Times New Roman" w:hAnsi="Times New Roman" w:cs="Times New Roman"/>
          <w:sz w:val="28"/>
          <w:szCs w:val="28"/>
        </w:rPr>
        <w:t>DJ</w:t>
      </w:r>
      <w:r w:rsidR="00D94B01" w:rsidRPr="005B6589">
        <w:rPr>
          <w:rFonts w:ascii="Times New Roman" w:hAnsi="Times New Roman" w:cs="Times New Roman"/>
          <w:sz w:val="28"/>
          <w:szCs w:val="28"/>
        </w:rPr>
        <w:t xml:space="preserve"> could be held liable for partnership debts before she </w:t>
      </w:r>
      <w:r w:rsidR="00E007C6" w:rsidRPr="005B6589">
        <w:rPr>
          <w:rFonts w:ascii="Times New Roman" w:hAnsi="Times New Roman" w:cs="Times New Roman"/>
          <w:sz w:val="28"/>
          <w:szCs w:val="28"/>
        </w:rPr>
        <w:t xml:space="preserve">expand the business with </w:t>
      </w:r>
      <w:r w:rsidR="00D94B01" w:rsidRPr="005B6589">
        <w:rPr>
          <w:rFonts w:ascii="Times New Roman" w:hAnsi="Times New Roman" w:cs="Times New Roman"/>
          <w:sz w:val="28"/>
          <w:szCs w:val="28"/>
        </w:rPr>
        <w:t>join</w:t>
      </w:r>
      <w:r w:rsidR="00E007C6" w:rsidRPr="005B6589">
        <w:rPr>
          <w:rFonts w:ascii="Times New Roman" w:hAnsi="Times New Roman" w:cs="Times New Roman"/>
          <w:sz w:val="28"/>
          <w:szCs w:val="28"/>
        </w:rPr>
        <w:t>ing</w:t>
      </w:r>
      <w:r w:rsidR="00D94B01" w:rsidRPr="005B6589">
        <w:rPr>
          <w:rFonts w:ascii="Times New Roman" w:hAnsi="Times New Roman" w:cs="Times New Roman"/>
          <w:sz w:val="28"/>
          <w:szCs w:val="28"/>
        </w:rPr>
        <w:t xml:space="preserve"> the partnership</w:t>
      </w:r>
      <w:r w:rsidR="00E007C6" w:rsidRPr="005B6589">
        <w:rPr>
          <w:rFonts w:ascii="Times New Roman" w:hAnsi="Times New Roman" w:cs="Times New Roman"/>
          <w:sz w:val="28"/>
          <w:szCs w:val="28"/>
        </w:rPr>
        <w:t xml:space="preserve"> business.</w:t>
      </w:r>
    </w:p>
    <w:p w14:paraId="77204CD2" w14:textId="77777777" w:rsidR="00D32EB9" w:rsidRPr="005B6589" w:rsidRDefault="00D32EB9" w:rsidP="00D32EB9">
      <w:pPr>
        <w:spacing w:after="0" w:line="360" w:lineRule="auto"/>
        <w:jc w:val="both"/>
        <w:rPr>
          <w:rFonts w:ascii="Times New Roman" w:eastAsia="Times New Roman" w:hAnsi="Times New Roman" w:cs="Times New Roman"/>
          <w:b/>
          <w:sz w:val="28"/>
          <w:szCs w:val="28"/>
          <w:lang w:eastAsia="en-GB"/>
        </w:rPr>
      </w:pPr>
      <w:r w:rsidRPr="005B6589">
        <w:rPr>
          <w:rFonts w:ascii="Times New Roman" w:eastAsia="Times New Roman" w:hAnsi="Times New Roman" w:cs="Times New Roman"/>
          <w:b/>
          <w:sz w:val="28"/>
          <w:szCs w:val="28"/>
          <w:lang w:eastAsia="en-GB"/>
        </w:rPr>
        <w:t xml:space="preserve">                                                                          </w:t>
      </w:r>
    </w:p>
    <w:p w14:paraId="2D2FF8EB" w14:textId="77777777" w:rsidR="00D32EB9" w:rsidRPr="005B6589" w:rsidRDefault="00D32EB9" w:rsidP="00D32EB9">
      <w:pPr>
        <w:spacing w:after="0" w:line="360" w:lineRule="auto"/>
        <w:rPr>
          <w:rFonts w:ascii="Times New Roman" w:eastAsia="Times New Roman" w:hAnsi="Times New Roman" w:cs="Times New Roman"/>
          <w:b/>
          <w:sz w:val="28"/>
          <w:szCs w:val="28"/>
          <w:lang w:eastAsia="en-GB"/>
        </w:rPr>
      </w:pPr>
    </w:p>
    <w:p w14:paraId="246D271D" w14:textId="77777777" w:rsidR="00D32EB9" w:rsidRPr="005B6589" w:rsidRDefault="00D32EB9" w:rsidP="00D32EB9">
      <w:pPr>
        <w:spacing w:after="0" w:line="360" w:lineRule="auto"/>
        <w:rPr>
          <w:rFonts w:ascii="Times New Roman" w:eastAsia="Times New Roman" w:hAnsi="Times New Roman" w:cs="Times New Roman"/>
          <w:b/>
          <w:sz w:val="28"/>
          <w:szCs w:val="28"/>
          <w:lang w:eastAsia="en-GB"/>
        </w:rPr>
      </w:pPr>
    </w:p>
    <w:p w14:paraId="0A8251EA"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448D3155"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77AA73F9"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61301F73"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0E3372B2"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66C3CA10"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002BB8E2" w14:textId="3C0C2C82"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3A143F62" w14:textId="35D0695F" w:rsidR="00682633" w:rsidRPr="005B6589" w:rsidRDefault="00682633" w:rsidP="00D32EB9">
      <w:pPr>
        <w:spacing w:line="360" w:lineRule="auto"/>
        <w:jc w:val="both"/>
        <w:rPr>
          <w:rFonts w:ascii="Times New Roman" w:eastAsia="Times New Roman" w:hAnsi="Times New Roman" w:cs="Times New Roman"/>
          <w:sz w:val="28"/>
          <w:szCs w:val="28"/>
          <w:lang w:eastAsia="en-GB"/>
        </w:rPr>
      </w:pPr>
    </w:p>
    <w:p w14:paraId="17672207" w14:textId="6A912914" w:rsidR="00682633" w:rsidRPr="005B6589" w:rsidRDefault="00682633" w:rsidP="00D32EB9">
      <w:pPr>
        <w:spacing w:line="360" w:lineRule="auto"/>
        <w:jc w:val="both"/>
        <w:rPr>
          <w:rFonts w:ascii="Times New Roman" w:eastAsia="Times New Roman" w:hAnsi="Times New Roman" w:cs="Times New Roman"/>
          <w:sz w:val="28"/>
          <w:szCs w:val="28"/>
          <w:lang w:eastAsia="en-GB"/>
        </w:rPr>
      </w:pPr>
    </w:p>
    <w:p w14:paraId="5DE1C97E" w14:textId="39FBCFD3" w:rsidR="00682633" w:rsidRPr="005B6589" w:rsidRDefault="00682633" w:rsidP="00D32EB9">
      <w:pPr>
        <w:spacing w:line="360" w:lineRule="auto"/>
        <w:jc w:val="both"/>
        <w:rPr>
          <w:rFonts w:ascii="Times New Roman" w:eastAsia="Times New Roman" w:hAnsi="Times New Roman" w:cs="Times New Roman"/>
          <w:sz w:val="28"/>
          <w:szCs w:val="28"/>
          <w:lang w:eastAsia="en-GB"/>
        </w:rPr>
      </w:pPr>
    </w:p>
    <w:p w14:paraId="0C609E75" w14:textId="77777777" w:rsidR="00682633" w:rsidRPr="005B6589" w:rsidRDefault="00682633" w:rsidP="00D32EB9">
      <w:pPr>
        <w:spacing w:line="360" w:lineRule="auto"/>
        <w:jc w:val="both"/>
        <w:rPr>
          <w:rFonts w:ascii="Times New Roman" w:eastAsia="Times New Roman" w:hAnsi="Times New Roman" w:cs="Times New Roman"/>
          <w:sz w:val="28"/>
          <w:szCs w:val="28"/>
          <w:lang w:eastAsia="en-GB"/>
        </w:rPr>
      </w:pPr>
    </w:p>
    <w:p w14:paraId="28606D40"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164BFE1B" w14:textId="77777777" w:rsidR="00D32EB9" w:rsidRPr="005B6589" w:rsidRDefault="00D32EB9" w:rsidP="00D32EB9">
      <w:pPr>
        <w:keepNext/>
        <w:keepLines/>
        <w:spacing w:before="240" w:after="0"/>
        <w:jc w:val="center"/>
        <w:outlineLvl w:val="0"/>
        <w:rPr>
          <w:rFonts w:ascii="Times New Roman" w:eastAsia="Times New Roman" w:hAnsi="Times New Roman" w:cs="Times New Roman"/>
          <w:b/>
          <w:color w:val="2F5496" w:themeColor="accent1" w:themeShade="BF"/>
          <w:sz w:val="28"/>
          <w:szCs w:val="28"/>
          <w:lang w:eastAsia="en-GB"/>
        </w:rPr>
      </w:pPr>
      <w:r w:rsidRPr="005B6589">
        <w:rPr>
          <w:rFonts w:ascii="Times New Roman" w:eastAsia="Times New Roman" w:hAnsi="Times New Roman" w:cs="Times New Roman"/>
          <w:b/>
          <w:color w:val="2F5496" w:themeColor="accent1" w:themeShade="BF"/>
          <w:sz w:val="28"/>
          <w:szCs w:val="28"/>
          <w:lang w:eastAsia="en-GB"/>
        </w:rPr>
        <w:t>Task 2</w:t>
      </w:r>
    </w:p>
    <w:p w14:paraId="043F8A16" w14:textId="77777777" w:rsidR="003B208B" w:rsidRPr="005B6589" w:rsidRDefault="00D32EB9" w:rsidP="00D32EB9">
      <w:pPr>
        <w:spacing w:line="360" w:lineRule="auto"/>
        <w:jc w:val="both"/>
        <w:rPr>
          <w:rFonts w:ascii="Times New Roman" w:eastAsia="Times New Roman" w:hAnsi="Times New Roman" w:cs="Times New Roman"/>
          <w:b/>
          <w:sz w:val="28"/>
          <w:szCs w:val="28"/>
          <w:lang w:val="en-US" w:eastAsia="en-GB"/>
        </w:rPr>
      </w:pPr>
      <w:r w:rsidRPr="005B6589">
        <w:rPr>
          <w:rFonts w:ascii="Times New Roman" w:eastAsia="Times New Roman" w:hAnsi="Times New Roman" w:cs="Times New Roman"/>
          <w:b/>
          <w:sz w:val="28"/>
          <w:szCs w:val="28"/>
          <w:lang w:val="en-US" w:eastAsia="en-GB"/>
        </w:rPr>
        <w:t>Question 2</w:t>
      </w:r>
      <w:r w:rsidR="009C7328" w:rsidRPr="005B6589">
        <w:rPr>
          <w:rFonts w:ascii="Times New Roman" w:eastAsia="Times New Roman" w:hAnsi="Times New Roman" w:cs="Times New Roman"/>
          <w:b/>
          <w:sz w:val="28"/>
          <w:szCs w:val="28"/>
          <w:lang w:val="en-US" w:eastAsia="en-GB"/>
        </w:rPr>
        <w:t xml:space="preserve"> </w:t>
      </w:r>
    </w:p>
    <w:p w14:paraId="35F42294" w14:textId="22A7F314" w:rsidR="009C7328" w:rsidRPr="005B6589" w:rsidRDefault="009C7328" w:rsidP="00D32EB9">
      <w:pPr>
        <w:spacing w:line="360" w:lineRule="auto"/>
        <w:jc w:val="both"/>
        <w:rPr>
          <w:rFonts w:ascii="Times New Roman" w:eastAsia="Times New Roman" w:hAnsi="Times New Roman" w:cs="Times New Roman"/>
          <w:bCs/>
          <w:sz w:val="28"/>
          <w:szCs w:val="28"/>
          <w:lang w:val="en-US" w:eastAsia="en-GB"/>
        </w:rPr>
      </w:pPr>
      <w:r w:rsidRPr="005B6589">
        <w:rPr>
          <w:rFonts w:ascii="Times New Roman" w:eastAsia="Times New Roman" w:hAnsi="Times New Roman" w:cs="Times New Roman"/>
          <w:b/>
          <w:sz w:val="28"/>
          <w:szCs w:val="28"/>
          <w:lang w:val="en-US" w:eastAsia="en-GB"/>
        </w:rPr>
        <w:t xml:space="preserve">(a). </w:t>
      </w:r>
      <w:r w:rsidR="003B208B" w:rsidRPr="005B6589">
        <w:rPr>
          <w:rFonts w:ascii="Times New Roman" w:eastAsia="Times New Roman" w:hAnsi="Times New Roman" w:cs="Times New Roman"/>
          <w:bCs/>
          <w:sz w:val="28"/>
          <w:szCs w:val="28"/>
          <w:lang w:val="en-US" w:eastAsia="en-GB"/>
        </w:rPr>
        <w:t xml:space="preserve"> Advise to the TTL board on:</w:t>
      </w:r>
    </w:p>
    <w:p w14:paraId="59B75F8B" w14:textId="7488CE7C" w:rsidR="009C7328" w:rsidRPr="005B6589" w:rsidRDefault="009C7328" w:rsidP="00D32EB9">
      <w:pPr>
        <w:spacing w:line="360" w:lineRule="auto"/>
        <w:jc w:val="both"/>
        <w:rPr>
          <w:rFonts w:ascii="Times New Roman" w:eastAsia="Times New Roman" w:hAnsi="Times New Roman" w:cs="Times New Roman"/>
          <w:bCs/>
          <w:sz w:val="28"/>
          <w:szCs w:val="28"/>
          <w:lang w:val="en-US" w:eastAsia="en-GB"/>
        </w:rPr>
      </w:pPr>
    </w:p>
    <w:tbl>
      <w:tblPr>
        <w:tblW w:w="0" w:type="auto"/>
        <w:tblLook w:val="01E0" w:firstRow="1" w:lastRow="1" w:firstColumn="1" w:lastColumn="1" w:noHBand="0" w:noVBand="0"/>
      </w:tblPr>
      <w:tblGrid>
        <w:gridCol w:w="8946"/>
      </w:tblGrid>
      <w:tr w:rsidR="00076D56" w:rsidRPr="00076D56" w14:paraId="040581F5" w14:textId="77777777" w:rsidTr="003F3BEC">
        <w:tc>
          <w:tcPr>
            <w:tcW w:w="8946" w:type="dxa"/>
            <w:shd w:val="clear" w:color="auto" w:fill="auto"/>
          </w:tcPr>
          <w:p w14:paraId="22CBEB10" w14:textId="3BE153DF" w:rsidR="00076D56" w:rsidRPr="005B6589" w:rsidRDefault="00076D56" w:rsidP="003B208B">
            <w:pPr>
              <w:pStyle w:val="ListParagraph"/>
              <w:numPr>
                <w:ilvl w:val="0"/>
                <w:numId w:val="11"/>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K</w:t>
            </w:r>
            <w:r w:rsidR="000414C1" w:rsidRPr="005B6589">
              <w:rPr>
                <w:rFonts w:ascii="Times New Roman" w:eastAsia="Calibri" w:hAnsi="Times New Roman" w:cs="Times New Roman"/>
                <w:sz w:val="28"/>
                <w:szCs w:val="28"/>
              </w:rPr>
              <w:t xml:space="preserve">at French </w:t>
            </w:r>
            <w:r w:rsidRPr="005B6589">
              <w:rPr>
                <w:rFonts w:ascii="Times New Roman" w:eastAsia="Calibri" w:hAnsi="Times New Roman" w:cs="Times New Roman"/>
                <w:sz w:val="28"/>
                <w:szCs w:val="28"/>
              </w:rPr>
              <w:t>has power to call a meeting on reasonable notice as any director may call a meeting. Art 9</w:t>
            </w:r>
          </w:p>
        </w:tc>
      </w:tr>
      <w:tr w:rsidR="00076D56" w:rsidRPr="00076D56" w14:paraId="4A9FFCDF" w14:textId="77777777" w:rsidTr="003F3BEC">
        <w:tc>
          <w:tcPr>
            <w:tcW w:w="8946" w:type="dxa"/>
            <w:shd w:val="clear" w:color="auto" w:fill="auto"/>
          </w:tcPr>
          <w:p w14:paraId="62574FDF" w14:textId="585B8905" w:rsidR="00076D56" w:rsidRPr="00076D56" w:rsidRDefault="00076D56" w:rsidP="00076D56">
            <w:pPr>
              <w:numPr>
                <w:ilvl w:val="0"/>
                <w:numId w:val="4"/>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Quorum is 2. Art 11. If</w:t>
            </w:r>
            <w:r w:rsidR="000414C1" w:rsidRPr="005B6589">
              <w:rPr>
                <w:rFonts w:ascii="Times New Roman" w:eastAsia="Calibri" w:hAnsi="Times New Roman" w:cs="Times New Roman"/>
                <w:sz w:val="28"/>
                <w:szCs w:val="28"/>
              </w:rPr>
              <w:t xml:space="preserve"> Kat</w:t>
            </w:r>
            <w:r w:rsidRPr="00076D56">
              <w:rPr>
                <w:rFonts w:ascii="Times New Roman" w:eastAsia="Calibri" w:hAnsi="Times New Roman" w:cs="Times New Roman"/>
                <w:sz w:val="28"/>
                <w:szCs w:val="28"/>
              </w:rPr>
              <w:t xml:space="preserve"> did not attend meeting it would still be quorate as </w:t>
            </w:r>
            <w:r w:rsidR="000414C1" w:rsidRPr="005B6589">
              <w:rPr>
                <w:rFonts w:ascii="Times New Roman" w:eastAsia="Calibri" w:hAnsi="Times New Roman" w:cs="Times New Roman"/>
                <w:sz w:val="28"/>
                <w:szCs w:val="28"/>
              </w:rPr>
              <w:t>Abdul Hamid</w:t>
            </w:r>
            <w:r w:rsidRPr="00076D56">
              <w:rPr>
                <w:rFonts w:ascii="Times New Roman" w:eastAsia="Calibri" w:hAnsi="Times New Roman" w:cs="Times New Roman"/>
                <w:sz w:val="28"/>
                <w:szCs w:val="28"/>
              </w:rPr>
              <w:t xml:space="preserve"> could transact business without him.</w:t>
            </w:r>
          </w:p>
        </w:tc>
      </w:tr>
      <w:tr w:rsidR="00076D56" w:rsidRPr="00076D56" w14:paraId="117DCFB7" w14:textId="77777777" w:rsidTr="003F3BEC">
        <w:tc>
          <w:tcPr>
            <w:tcW w:w="8946" w:type="dxa"/>
            <w:shd w:val="clear" w:color="auto" w:fill="auto"/>
          </w:tcPr>
          <w:p w14:paraId="76B4CF33" w14:textId="108F0152" w:rsidR="00076D56" w:rsidRPr="00076D56" w:rsidRDefault="00076D56" w:rsidP="00076D56">
            <w:pPr>
              <w:numPr>
                <w:ilvl w:val="0"/>
                <w:numId w:val="4"/>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One vote per director -</w:t>
            </w:r>
            <w:r w:rsidR="000849B4" w:rsidRPr="005B6589">
              <w:rPr>
                <w:rFonts w:ascii="Times New Roman" w:eastAsia="Calibri" w:hAnsi="Times New Roman" w:cs="Times New Roman"/>
                <w:sz w:val="28"/>
                <w:szCs w:val="28"/>
              </w:rPr>
              <w:t xml:space="preserve"> so</w:t>
            </w:r>
            <w:r w:rsidRPr="00076D56">
              <w:rPr>
                <w:rFonts w:ascii="Times New Roman" w:eastAsia="Calibri" w:hAnsi="Times New Roman" w:cs="Times New Roman"/>
                <w:sz w:val="28"/>
                <w:szCs w:val="28"/>
              </w:rPr>
              <w:t xml:space="preserve"> decisions taken by simple majority.</w:t>
            </w:r>
          </w:p>
        </w:tc>
      </w:tr>
      <w:tr w:rsidR="00076D56" w:rsidRPr="00076D56" w14:paraId="2183A6F6" w14:textId="77777777" w:rsidTr="003F3BEC">
        <w:tc>
          <w:tcPr>
            <w:tcW w:w="8946" w:type="dxa"/>
            <w:shd w:val="clear" w:color="auto" w:fill="auto"/>
          </w:tcPr>
          <w:p w14:paraId="22966072" w14:textId="25A58212" w:rsidR="00076D56" w:rsidRPr="00076D56" w:rsidRDefault="00076D56" w:rsidP="00076D56">
            <w:pPr>
              <w:numPr>
                <w:ilvl w:val="0"/>
                <w:numId w:val="4"/>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 xml:space="preserve">Therefore, if </w:t>
            </w:r>
            <w:r w:rsidR="00094ABE" w:rsidRPr="005B6589">
              <w:rPr>
                <w:rFonts w:ascii="Times New Roman" w:eastAsia="Calibri" w:hAnsi="Times New Roman" w:cs="Times New Roman"/>
                <w:sz w:val="28"/>
                <w:szCs w:val="28"/>
              </w:rPr>
              <w:t xml:space="preserve">Abdul </w:t>
            </w:r>
            <w:r w:rsidRPr="00076D56">
              <w:rPr>
                <w:rFonts w:ascii="Times New Roman" w:eastAsia="Calibri" w:hAnsi="Times New Roman" w:cs="Times New Roman"/>
                <w:sz w:val="28"/>
                <w:szCs w:val="28"/>
              </w:rPr>
              <w:t>vote</w:t>
            </w:r>
            <w:r w:rsidR="00094ABE" w:rsidRPr="005B6589">
              <w:rPr>
                <w:rFonts w:ascii="Times New Roman" w:eastAsia="Calibri" w:hAnsi="Times New Roman" w:cs="Times New Roman"/>
                <w:sz w:val="28"/>
                <w:szCs w:val="28"/>
              </w:rPr>
              <w:t xml:space="preserve"> with other directors</w:t>
            </w:r>
            <w:r w:rsidRPr="00076D56">
              <w:rPr>
                <w:rFonts w:ascii="Times New Roman" w:eastAsia="Calibri" w:hAnsi="Times New Roman" w:cs="Times New Roman"/>
                <w:sz w:val="28"/>
                <w:szCs w:val="28"/>
              </w:rPr>
              <w:t xml:space="preserve"> together (as is likely) they can always outvote Kat board level. </w:t>
            </w:r>
          </w:p>
          <w:p w14:paraId="7DFEBB65" w14:textId="71C52AA8" w:rsidR="00076D56" w:rsidRPr="00076D56" w:rsidRDefault="00076D56" w:rsidP="00076D56">
            <w:pPr>
              <w:numPr>
                <w:ilvl w:val="0"/>
                <w:numId w:val="4"/>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 xml:space="preserve">Directors who are interested must declare their interest </w:t>
            </w:r>
            <w:r w:rsidR="00051C6A" w:rsidRPr="005B6589">
              <w:rPr>
                <w:rFonts w:ascii="Times New Roman" w:eastAsia="Calibri" w:hAnsi="Times New Roman" w:cs="Times New Roman"/>
                <w:sz w:val="28"/>
                <w:szCs w:val="28"/>
              </w:rPr>
              <w:t xml:space="preserve">appointment </w:t>
            </w:r>
            <w:r w:rsidRPr="00076D56">
              <w:rPr>
                <w:rFonts w:ascii="Times New Roman" w:eastAsia="Calibri" w:hAnsi="Times New Roman" w:cs="Times New Roman"/>
                <w:sz w:val="28"/>
                <w:szCs w:val="28"/>
              </w:rPr>
              <w:t>– s177</w:t>
            </w:r>
            <w:r w:rsidR="00051C6A" w:rsidRPr="005B6589">
              <w:rPr>
                <w:rFonts w:ascii="Times New Roman" w:eastAsia="Calibri" w:hAnsi="Times New Roman" w:cs="Times New Roman"/>
                <w:sz w:val="28"/>
                <w:szCs w:val="28"/>
              </w:rPr>
              <w:t>(1) (a) and (b)</w:t>
            </w:r>
            <w:r w:rsidRPr="00076D56">
              <w:rPr>
                <w:rFonts w:ascii="Times New Roman" w:eastAsia="Calibri" w:hAnsi="Times New Roman" w:cs="Times New Roman"/>
                <w:sz w:val="28"/>
                <w:szCs w:val="28"/>
              </w:rPr>
              <w:t>. Art 14 can’t vote or count towards the quorum</w:t>
            </w:r>
            <w:r w:rsidR="00051C6A" w:rsidRPr="005B6589">
              <w:rPr>
                <w:rFonts w:ascii="Times New Roman" w:eastAsia="Calibri" w:hAnsi="Times New Roman" w:cs="Times New Roman"/>
                <w:sz w:val="28"/>
                <w:szCs w:val="28"/>
              </w:rPr>
              <w:t xml:space="preserve"> and removal (s168).</w:t>
            </w:r>
            <w:r w:rsidRPr="00076D56">
              <w:rPr>
                <w:rFonts w:ascii="Times New Roman" w:eastAsia="Calibri" w:hAnsi="Times New Roman" w:cs="Times New Roman"/>
                <w:sz w:val="28"/>
                <w:szCs w:val="28"/>
              </w:rPr>
              <w:t xml:space="preserve"> </w:t>
            </w:r>
          </w:p>
          <w:p w14:paraId="3068048F" w14:textId="798A86B4" w:rsidR="00076D56" w:rsidRPr="00076D56" w:rsidRDefault="00051C6A" w:rsidP="00076D56">
            <w:pPr>
              <w:numPr>
                <w:ilvl w:val="0"/>
                <w:numId w:val="4"/>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Abdul</w:t>
            </w:r>
            <w:r w:rsidR="00076D56" w:rsidRPr="00076D56">
              <w:rPr>
                <w:rFonts w:ascii="Times New Roman" w:eastAsia="Calibri" w:hAnsi="Times New Roman" w:cs="Times New Roman"/>
                <w:sz w:val="28"/>
                <w:szCs w:val="28"/>
              </w:rPr>
              <w:t xml:space="preserve"> has a casting vote as well.                                                                         </w:t>
            </w:r>
          </w:p>
        </w:tc>
      </w:tr>
      <w:tr w:rsidR="00076D56" w:rsidRPr="00076D56" w14:paraId="352622DF" w14:textId="77777777" w:rsidTr="003F3BEC">
        <w:tc>
          <w:tcPr>
            <w:tcW w:w="8946" w:type="dxa"/>
            <w:shd w:val="clear" w:color="auto" w:fill="auto"/>
          </w:tcPr>
          <w:p w14:paraId="52A8EA02" w14:textId="1ECC5858" w:rsidR="00076D56" w:rsidRPr="00076D56" w:rsidRDefault="00076D56" w:rsidP="00076D56">
            <w:pPr>
              <w:numPr>
                <w:ilvl w:val="0"/>
                <w:numId w:val="4"/>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K</w:t>
            </w:r>
            <w:r w:rsidR="007403D7" w:rsidRPr="005B6589">
              <w:rPr>
                <w:rFonts w:ascii="Times New Roman" w:eastAsia="Calibri" w:hAnsi="Times New Roman" w:cs="Times New Roman"/>
                <w:sz w:val="28"/>
                <w:szCs w:val="28"/>
              </w:rPr>
              <w:t>at</w:t>
            </w:r>
            <w:r w:rsidRPr="00076D56">
              <w:rPr>
                <w:rFonts w:ascii="Times New Roman" w:eastAsia="Calibri" w:hAnsi="Times New Roman" w:cs="Times New Roman"/>
                <w:sz w:val="28"/>
                <w:szCs w:val="28"/>
              </w:rPr>
              <w:t xml:space="preserve"> is therefore in a weak position at board level.</w:t>
            </w:r>
          </w:p>
        </w:tc>
      </w:tr>
      <w:tr w:rsidR="00076D56" w:rsidRPr="00076D56" w14:paraId="19050409" w14:textId="77777777" w:rsidTr="003F3BEC">
        <w:trPr>
          <w:trHeight w:val="252"/>
        </w:trPr>
        <w:tc>
          <w:tcPr>
            <w:tcW w:w="8946" w:type="dxa"/>
            <w:shd w:val="clear" w:color="auto" w:fill="auto"/>
          </w:tcPr>
          <w:p w14:paraId="13149E2E" w14:textId="77777777" w:rsidR="00076D56" w:rsidRPr="00076D56" w:rsidRDefault="00076D56" w:rsidP="00076D56">
            <w:pPr>
              <w:spacing w:after="200" w:line="240" w:lineRule="auto"/>
              <w:rPr>
                <w:rFonts w:ascii="Times New Roman" w:eastAsia="Calibri" w:hAnsi="Times New Roman" w:cs="Times New Roman"/>
                <w:sz w:val="28"/>
                <w:szCs w:val="28"/>
              </w:rPr>
            </w:pPr>
          </w:p>
        </w:tc>
      </w:tr>
      <w:tr w:rsidR="00076D56" w:rsidRPr="00076D56" w14:paraId="7CAC226D" w14:textId="77777777" w:rsidTr="003F3BEC">
        <w:tc>
          <w:tcPr>
            <w:tcW w:w="8946" w:type="dxa"/>
            <w:shd w:val="clear" w:color="auto" w:fill="auto"/>
          </w:tcPr>
          <w:p w14:paraId="70787F05" w14:textId="5D66DC59" w:rsidR="00076D56" w:rsidRPr="00076D56" w:rsidRDefault="00F76198" w:rsidP="00076D56">
            <w:pPr>
              <w:spacing w:after="200" w:line="240" w:lineRule="auto"/>
              <w:rPr>
                <w:rFonts w:ascii="Times New Roman" w:eastAsia="Calibri" w:hAnsi="Times New Roman" w:cs="Times New Roman"/>
                <w:b/>
                <w:sz w:val="28"/>
                <w:szCs w:val="28"/>
              </w:rPr>
            </w:pPr>
            <w:r w:rsidRPr="005B6589">
              <w:rPr>
                <w:rFonts w:ascii="Times New Roman" w:eastAsia="Calibri" w:hAnsi="Times New Roman" w:cs="Times New Roman"/>
                <w:b/>
                <w:sz w:val="28"/>
                <w:szCs w:val="28"/>
              </w:rPr>
              <w:t>Proposed service:</w:t>
            </w:r>
          </w:p>
          <w:p w14:paraId="59ADD408" w14:textId="7171D761" w:rsidR="00076D56" w:rsidRPr="00076D56" w:rsidRDefault="00076D56" w:rsidP="00076D56">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 xml:space="preserve">Convening - meetings usually called by Board under s302 – </w:t>
            </w:r>
            <w:r w:rsidR="00F76198" w:rsidRPr="005B6589">
              <w:rPr>
                <w:rFonts w:ascii="Times New Roman" w:eastAsia="Calibri" w:hAnsi="Times New Roman" w:cs="Times New Roman"/>
                <w:sz w:val="28"/>
                <w:szCs w:val="28"/>
              </w:rPr>
              <w:t xml:space="preserve"> Kat </w:t>
            </w:r>
            <w:r w:rsidRPr="00076D56">
              <w:rPr>
                <w:rFonts w:ascii="Times New Roman" w:eastAsia="Calibri" w:hAnsi="Times New Roman" w:cs="Times New Roman"/>
                <w:sz w:val="28"/>
                <w:szCs w:val="28"/>
              </w:rPr>
              <w:t>hold power on Board.</w:t>
            </w:r>
          </w:p>
        </w:tc>
      </w:tr>
      <w:tr w:rsidR="00076D56" w:rsidRPr="00076D56" w14:paraId="23B55430" w14:textId="77777777" w:rsidTr="003F3BEC">
        <w:tc>
          <w:tcPr>
            <w:tcW w:w="8946" w:type="dxa"/>
            <w:shd w:val="clear" w:color="auto" w:fill="auto"/>
          </w:tcPr>
          <w:p w14:paraId="72B1A289" w14:textId="2A77F34B" w:rsidR="00076D56" w:rsidRPr="00076D56" w:rsidRDefault="00076D56" w:rsidP="00076D56">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K</w:t>
            </w:r>
            <w:r w:rsidR="00DD0916" w:rsidRPr="005B6589">
              <w:rPr>
                <w:rFonts w:ascii="Times New Roman" w:eastAsia="Calibri" w:hAnsi="Times New Roman" w:cs="Times New Roman"/>
                <w:sz w:val="28"/>
                <w:szCs w:val="28"/>
              </w:rPr>
              <w:t xml:space="preserve">at </w:t>
            </w:r>
            <w:r w:rsidRPr="00076D56">
              <w:rPr>
                <w:rFonts w:ascii="Times New Roman" w:eastAsia="Calibri" w:hAnsi="Times New Roman" w:cs="Times New Roman"/>
                <w:sz w:val="28"/>
                <w:szCs w:val="28"/>
              </w:rPr>
              <w:t>can requisition meeting under s.303 as will have &gt;</w:t>
            </w:r>
            <w:r w:rsidR="00DD0916" w:rsidRPr="005B6589">
              <w:rPr>
                <w:rFonts w:ascii="Times New Roman" w:eastAsia="Calibri" w:hAnsi="Times New Roman" w:cs="Times New Roman"/>
                <w:sz w:val="28"/>
                <w:szCs w:val="28"/>
              </w:rPr>
              <w:t>12</w:t>
            </w:r>
            <w:r w:rsidRPr="00076D56">
              <w:rPr>
                <w:rFonts w:ascii="Times New Roman" w:eastAsia="Calibri" w:hAnsi="Times New Roman" w:cs="Times New Roman"/>
                <w:sz w:val="28"/>
                <w:szCs w:val="28"/>
              </w:rPr>
              <w:t xml:space="preserve">% of shares. </w:t>
            </w:r>
          </w:p>
        </w:tc>
      </w:tr>
      <w:tr w:rsidR="00076D56" w:rsidRPr="00076D56" w14:paraId="7BC1125D" w14:textId="77777777" w:rsidTr="003F3BEC">
        <w:tc>
          <w:tcPr>
            <w:tcW w:w="8946" w:type="dxa"/>
            <w:shd w:val="clear" w:color="auto" w:fill="auto"/>
          </w:tcPr>
          <w:p w14:paraId="7E6B76FF" w14:textId="241D3450" w:rsidR="00076D56" w:rsidRPr="00076D56" w:rsidRDefault="00076D56" w:rsidP="00076D56">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Quorum is 2 –</w:t>
            </w:r>
            <w:r w:rsidR="00C970EF" w:rsidRPr="005B6589">
              <w:rPr>
                <w:rFonts w:ascii="Times New Roman" w:eastAsia="Calibri" w:hAnsi="Times New Roman" w:cs="Times New Roman"/>
                <w:sz w:val="28"/>
                <w:szCs w:val="28"/>
              </w:rPr>
              <w:t>Abdul</w:t>
            </w:r>
            <w:r w:rsidRPr="00076D56">
              <w:rPr>
                <w:rFonts w:ascii="Times New Roman" w:eastAsia="Calibri" w:hAnsi="Times New Roman" w:cs="Times New Roman"/>
                <w:sz w:val="28"/>
                <w:szCs w:val="28"/>
              </w:rPr>
              <w:t xml:space="preserve"> can form a quorum in K</w:t>
            </w:r>
            <w:r w:rsidR="00C970EF" w:rsidRPr="005B6589">
              <w:rPr>
                <w:rFonts w:ascii="Times New Roman" w:eastAsia="Calibri" w:hAnsi="Times New Roman" w:cs="Times New Roman"/>
                <w:sz w:val="28"/>
                <w:szCs w:val="28"/>
              </w:rPr>
              <w:t>at</w:t>
            </w:r>
            <w:r w:rsidRPr="00076D56">
              <w:rPr>
                <w:rFonts w:ascii="Times New Roman" w:eastAsia="Calibri" w:hAnsi="Times New Roman" w:cs="Times New Roman"/>
                <w:sz w:val="28"/>
                <w:szCs w:val="28"/>
              </w:rPr>
              <w:t>’s absence and do business without him.</w:t>
            </w:r>
          </w:p>
        </w:tc>
      </w:tr>
      <w:tr w:rsidR="00076D56" w:rsidRPr="00076D56" w14:paraId="152BBE1C" w14:textId="77777777" w:rsidTr="003F3BEC">
        <w:tc>
          <w:tcPr>
            <w:tcW w:w="8946" w:type="dxa"/>
            <w:shd w:val="clear" w:color="auto" w:fill="auto"/>
          </w:tcPr>
          <w:p w14:paraId="38EA7232" w14:textId="55662CDF" w:rsidR="00076D56" w:rsidRPr="00076D56" w:rsidRDefault="00076D56" w:rsidP="00076D56">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 xml:space="preserve">Voting on show of hands – </w:t>
            </w:r>
            <w:r w:rsidR="00C970EF" w:rsidRPr="005B6589">
              <w:rPr>
                <w:rFonts w:ascii="Times New Roman" w:eastAsia="Calibri" w:hAnsi="Times New Roman" w:cs="Times New Roman"/>
                <w:sz w:val="28"/>
                <w:szCs w:val="28"/>
              </w:rPr>
              <w:t xml:space="preserve">Abdul </w:t>
            </w:r>
            <w:r w:rsidRPr="00076D56">
              <w:rPr>
                <w:rFonts w:ascii="Times New Roman" w:eastAsia="Calibri" w:hAnsi="Times New Roman" w:cs="Times New Roman"/>
                <w:sz w:val="28"/>
                <w:szCs w:val="28"/>
              </w:rPr>
              <w:t>can defeat K</w:t>
            </w:r>
            <w:r w:rsidR="00C970EF" w:rsidRPr="005B6589">
              <w:rPr>
                <w:rFonts w:ascii="Times New Roman" w:eastAsia="Calibri" w:hAnsi="Times New Roman" w:cs="Times New Roman"/>
                <w:sz w:val="28"/>
                <w:szCs w:val="28"/>
              </w:rPr>
              <w:t xml:space="preserve">at </w:t>
            </w:r>
            <w:r w:rsidRPr="00076D56">
              <w:rPr>
                <w:rFonts w:ascii="Times New Roman" w:eastAsia="Calibri" w:hAnsi="Times New Roman" w:cs="Times New Roman"/>
                <w:sz w:val="28"/>
                <w:szCs w:val="28"/>
              </w:rPr>
              <w:t xml:space="preserve"> 2-1.</w:t>
            </w:r>
          </w:p>
        </w:tc>
      </w:tr>
      <w:tr w:rsidR="00076D56" w:rsidRPr="00076D56" w14:paraId="20DC1A59" w14:textId="77777777" w:rsidTr="003F3BEC">
        <w:tc>
          <w:tcPr>
            <w:tcW w:w="8946" w:type="dxa"/>
            <w:shd w:val="clear" w:color="auto" w:fill="auto"/>
          </w:tcPr>
          <w:p w14:paraId="4A28F8C3" w14:textId="77777777" w:rsidR="00076D56" w:rsidRPr="00076D56" w:rsidRDefault="00076D56" w:rsidP="00076D56">
            <w:pPr>
              <w:spacing w:after="200" w:line="240" w:lineRule="auto"/>
              <w:rPr>
                <w:rFonts w:ascii="Times New Roman" w:eastAsia="Calibri" w:hAnsi="Times New Roman" w:cs="Times New Roman"/>
                <w:sz w:val="28"/>
                <w:szCs w:val="28"/>
              </w:rPr>
            </w:pPr>
          </w:p>
        </w:tc>
      </w:tr>
      <w:tr w:rsidR="00076D56" w:rsidRPr="00076D56" w14:paraId="04105955" w14:textId="77777777" w:rsidTr="003F3BEC">
        <w:tc>
          <w:tcPr>
            <w:tcW w:w="8946" w:type="dxa"/>
            <w:shd w:val="clear" w:color="auto" w:fill="auto"/>
          </w:tcPr>
          <w:p w14:paraId="36EB8314" w14:textId="4F53F1D6" w:rsidR="00076D56" w:rsidRPr="00076D56" w:rsidRDefault="00076D56" w:rsidP="00076D56">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K</w:t>
            </w:r>
            <w:r w:rsidR="00E3140C" w:rsidRPr="005B6589">
              <w:rPr>
                <w:rFonts w:ascii="Times New Roman" w:eastAsia="Calibri" w:hAnsi="Times New Roman" w:cs="Times New Roman"/>
                <w:sz w:val="28"/>
                <w:szCs w:val="28"/>
              </w:rPr>
              <w:t>at</w:t>
            </w:r>
            <w:r w:rsidRPr="00076D56">
              <w:rPr>
                <w:rFonts w:ascii="Times New Roman" w:eastAsia="Calibri" w:hAnsi="Times New Roman" w:cs="Times New Roman"/>
                <w:sz w:val="28"/>
                <w:szCs w:val="28"/>
              </w:rPr>
              <w:t xml:space="preserve"> can demand a poll - will have not less than 10% total voting rights.</w:t>
            </w:r>
          </w:p>
        </w:tc>
      </w:tr>
      <w:tr w:rsidR="00076D56" w:rsidRPr="00076D56" w14:paraId="6107C24F" w14:textId="77777777" w:rsidTr="003F3BEC">
        <w:tc>
          <w:tcPr>
            <w:tcW w:w="8946" w:type="dxa"/>
            <w:shd w:val="clear" w:color="auto" w:fill="auto"/>
          </w:tcPr>
          <w:p w14:paraId="023FB4CD" w14:textId="1C73AEB0" w:rsidR="00076D56" w:rsidRPr="00076D56" w:rsidRDefault="00076D56" w:rsidP="00E3140C">
            <w:pPr>
              <w:spacing w:after="200" w:line="240" w:lineRule="auto"/>
              <w:rPr>
                <w:rFonts w:ascii="Times New Roman" w:eastAsia="Calibri" w:hAnsi="Times New Roman" w:cs="Times New Roman"/>
                <w:sz w:val="28"/>
                <w:szCs w:val="28"/>
              </w:rPr>
            </w:pPr>
          </w:p>
        </w:tc>
      </w:tr>
      <w:tr w:rsidR="00076D56" w:rsidRPr="00076D56" w14:paraId="48BB0892" w14:textId="77777777" w:rsidTr="003F3BEC">
        <w:tc>
          <w:tcPr>
            <w:tcW w:w="8946" w:type="dxa"/>
            <w:shd w:val="clear" w:color="auto" w:fill="auto"/>
          </w:tcPr>
          <w:p w14:paraId="01B6467E" w14:textId="597217EA" w:rsidR="00076D56" w:rsidRPr="00076D56" w:rsidRDefault="00E3140C" w:rsidP="00076D56">
            <w:pPr>
              <w:numPr>
                <w:ilvl w:val="0"/>
                <w:numId w:val="5"/>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lastRenderedPageBreak/>
              <w:t xml:space="preserve">Abdul </w:t>
            </w:r>
            <w:r w:rsidR="00076D56" w:rsidRPr="00076D56">
              <w:rPr>
                <w:rFonts w:ascii="Times New Roman" w:eastAsia="Calibri" w:hAnsi="Times New Roman" w:cs="Times New Roman"/>
                <w:sz w:val="28"/>
                <w:szCs w:val="28"/>
              </w:rPr>
              <w:t xml:space="preserve">can pass ordinary resolution. </w:t>
            </w:r>
          </w:p>
        </w:tc>
      </w:tr>
      <w:tr w:rsidR="00076D56" w:rsidRPr="00076D56" w14:paraId="4457CF5D" w14:textId="77777777" w:rsidTr="003F3BEC">
        <w:tc>
          <w:tcPr>
            <w:tcW w:w="8946" w:type="dxa"/>
            <w:shd w:val="clear" w:color="auto" w:fill="auto"/>
          </w:tcPr>
          <w:p w14:paraId="4A4496BE" w14:textId="16EB6FE3" w:rsidR="00076D56" w:rsidRPr="00076D56" w:rsidRDefault="00E3140C" w:rsidP="00076D56">
            <w:pPr>
              <w:numPr>
                <w:ilvl w:val="0"/>
                <w:numId w:val="5"/>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Kat</w:t>
            </w:r>
            <w:r w:rsidR="00076D56" w:rsidRPr="00076D56">
              <w:rPr>
                <w:rFonts w:ascii="Times New Roman" w:eastAsia="Calibri" w:hAnsi="Times New Roman" w:cs="Times New Roman"/>
                <w:sz w:val="28"/>
                <w:szCs w:val="28"/>
              </w:rPr>
              <w:t xml:space="preserve"> and </w:t>
            </w:r>
            <w:r w:rsidRPr="005B6589">
              <w:rPr>
                <w:rFonts w:ascii="Times New Roman" w:eastAsia="Calibri" w:hAnsi="Times New Roman" w:cs="Times New Roman"/>
                <w:sz w:val="28"/>
                <w:szCs w:val="28"/>
              </w:rPr>
              <w:t>Abdul</w:t>
            </w:r>
            <w:r w:rsidR="00076D56" w:rsidRPr="00076D56">
              <w:rPr>
                <w:rFonts w:ascii="Times New Roman" w:eastAsia="Calibri" w:hAnsi="Times New Roman" w:cs="Times New Roman"/>
                <w:sz w:val="28"/>
                <w:szCs w:val="28"/>
              </w:rPr>
              <w:t xml:space="preserve"> together can pass a special resolution. </w:t>
            </w:r>
          </w:p>
        </w:tc>
      </w:tr>
      <w:tr w:rsidR="00076D56" w:rsidRPr="00076D56" w14:paraId="5C5D6D94" w14:textId="77777777" w:rsidTr="003F3BEC">
        <w:tc>
          <w:tcPr>
            <w:tcW w:w="8946" w:type="dxa"/>
            <w:shd w:val="clear" w:color="auto" w:fill="auto"/>
          </w:tcPr>
          <w:p w14:paraId="77BB028A" w14:textId="290F5100" w:rsidR="00146004" w:rsidRPr="00076D56" w:rsidRDefault="00076D56" w:rsidP="00146004">
            <w:pPr>
              <w:numPr>
                <w:ilvl w:val="0"/>
                <w:numId w:val="5"/>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K</w:t>
            </w:r>
            <w:r w:rsidR="00E3140C" w:rsidRPr="005B6589">
              <w:rPr>
                <w:rFonts w:ascii="Times New Roman" w:eastAsia="Calibri" w:hAnsi="Times New Roman" w:cs="Times New Roman"/>
                <w:sz w:val="28"/>
                <w:szCs w:val="28"/>
              </w:rPr>
              <w:t>at</w:t>
            </w:r>
            <w:r w:rsidRPr="00076D56">
              <w:rPr>
                <w:rFonts w:ascii="Times New Roman" w:eastAsia="Calibri" w:hAnsi="Times New Roman" w:cs="Times New Roman"/>
                <w:sz w:val="28"/>
                <w:szCs w:val="28"/>
              </w:rPr>
              <w:t xml:space="preserve"> will not be able to block ordinary or special resolutions.</w:t>
            </w:r>
          </w:p>
        </w:tc>
      </w:tr>
      <w:tr w:rsidR="00076D56" w:rsidRPr="00076D56" w14:paraId="7EA0CA9C" w14:textId="77777777" w:rsidTr="003F3BEC">
        <w:tc>
          <w:tcPr>
            <w:tcW w:w="8946" w:type="dxa"/>
            <w:shd w:val="clear" w:color="auto" w:fill="auto"/>
          </w:tcPr>
          <w:p w14:paraId="4E9A1D8A" w14:textId="77777777" w:rsidR="00076D56" w:rsidRPr="005B6589" w:rsidRDefault="0050339A" w:rsidP="00076D56">
            <w:pPr>
              <w:numPr>
                <w:ilvl w:val="0"/>
                <w:numId w:val="5"/>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She</w:t>
            </w:r>
            <w:r w:rsidR="00076D56" w:rsidRPr="00076D56">
              <w:rPr>
                <w:rFonts w:ascii="Times New Roman" w:eastAsia="Calibri" w:hAnsi="Times New Roman" w:cs="Times New Roman"/>
                <w:sz w:val="28"/>
                <w:szCs w:val="28"/>
              </w:rPr>
              <w:t xml:space="preserve"> can prevent meetings being held at short notice - need 90% for this.</w:t>
            </w:r>
          </w:p>
          <w:p w14:paraId="13DF1A98" w14:textId="77777777" w:rsidR="00146004" w:rsidRPr="005B6589" w:rsidRDefault="00146004" w:rsidP="00146004">
            <w:pPr>
              <w:spacing w:after="200" w:line="240" w:lineRule="auto"/>
              <w:rPr>
                <w:rFonts w:ascii="Times New Roman" w:eastAsia="Calibri" w:hAnsi="Times New Roman" w:cs="Times New Roman"/>
                <w:sz w:val="28"/>
                <w:szCs w:val="28"/>
              </w:rPr>
            </w:pPr>
          </w:p>
          <w:p w14:paraId="74081D5D" w14:textId="77777777" w:rsidR="00146004" w:rsidRPr="005B6589" w:rsidRDefault="00146004" w:rsidP="00146004">
            <w:pPr>
              <w:spacing w:after="200" w:line="240" w:lineRule="auto"/>
              <w:rPr>
                <w:rFonts w:ascii="Times New Roman" w:eastAsia="Calibri" w:hAnsi="Times New Roman" w:cs="Times New Roman"/>
                <w:sz w:val="28"/>
                <w:szCs w:val="28"/>
              </w:rPr>
            </w:pPr>
          </w:p>
          <w:p w14:paraId="2DD5D850" w14:textId="77777777" w:rsidR="00146004" w:rsidRPr="005B6589" w:rsidRDefault="00146004" w:rsidP="00146004">
            <w:pPr>
              <w:spacing w:after="200" w:line="240" w:lineRule="auto"/>
              <w:rPr>
                <w:rFonts w:ascii="Times New Roman" w:eastAsia="Calibri" w:hAnsi="Times New Roman" w:cs="Times New Roman"/>
                <w:sz w:val="28"/>
                <w:szCs w:val="28"/>
              </w:rPr>
            </w:pPr>
          </w:p>
          <w:p w14:paraId="0741B3F1" w14:textId="765B7649" w:rsidR="00146004" w:rsidRPr="00076D56" w:rsidRDefault="00146004" w:rsidP="00146004">
            <w:pPr>
              <w:spacing w:after="200" w:line="240" w:lineRule="auto"/>
              <w:rPr>
                <w:rFonts w:ascii="Times New Roman" w:eastAsia="Calibri" w:hAnsi="Times New Roman" w:cs="Times New Roman"/>
                <w:sz w:val="28"/>
                <w:szCs w:val="28"/>
              </w:rPr>
            </w:pPr>
          </w:p>
        </w:tc>
      </w:tr>
      <w:tr w:rsidR="00076D56" w:rsidRPr="00076D56" w14:paraId="36984B04" w14:textId="77777777" w:rsidTr="003F3BEC">
        <w:tc>
          <w:tcPr>
            <w:tcW w:w="8946" w:type="dxa"/>
            <w:shd w:val="clear" w:color="auto" w:fill="auto"/>
          </w:tcPr>
          <w:p w14:paraId="2F8E74E4" w14:textId="77777777" w:rsidR="00076D56" w:rsidRPr="005B6589" w:rsidRDefault="00076D56" w:rsidP="00076D56">
            <w:pPr>
              <w:spacing w:after="200" w:line="240" w:lineRule="auto"/>
              <w:rPr>
                <w:rFonts w:ascii="Times New Roman" w:eastAsia="Calibri" w:hAnsi="Times New Roman" w:cs="Times New Roman"/>
                <w:sz w:val="28"/>
                <w:szCs w:val="28"/>
              </w:rPr>
            </w:pPr>
          </w:p>
          <w:p w14:paraId="7989CD5C" w14:textId="41E282C7" w:rsidR="0025609A" w:rsidRPr="00076D56" w:rsidRDefault="0025609A" w:rsidP="00076D56">
            <w:p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b/>
                <w:bCs/>
                <w:sz w:val="28"/>
                <w:szCs w:val="28"/>
              </w:rPr>
              <w:t xml:space="preserve">(b). </w:t>
            </w:r>
            <w:r w:rsidR="00146004" w:rsidRPr="005B6589">
              <w:rPr>
                <w:rFonts w:ascii="Times New Roman" w:eastAsia="Calibri" w:hAnsi="Times New Roman" w:cs="Times New Roman"/>
                <w:sz w:val="28"/>
                <w:szCs w:val="28"/>
              </w:rPr>
              <w:t xml:space="preserve">According to the CA 2006 and s190, Kat could be as a </w:t>
            </w:r>
            <w:r w:rsidR="00B159E9" w:rsidRPr="005B6589">
              <w:rPr>
                <w:rFonts w:ascii="Times New Roman" w:eastAsia="Calibri" w:hAnsi="Times New Roman" w:cs="Times New Roman"/>
                <w:sz w:val="28"/>
                <w:szCs w:val="28"/>
              </w:rPr>
              <w:t>director</w:t>
            </w:r>
            <w:r w:rsidR="00146004" w:rsidRPr="005B6589">
              <w:rPr>
                <w:rFonts w:ascii="Times New Roman" w:eastAsia="Calibri" w:hAnsi="Times New Roman" w:cs="Times New Roman"/>
                <w:sz w:val="28"/>
                <w:szCs w:val="28"/>
              </w:rPr>
              <w:t xml:space="preserve"> of TTL and if does so, the consequences of her granting the proposed lease to the TTL would be 10 years at an annual rent of £20,000. </w:t>
            </w:r>
          </w:p>
        </w:tc>
      </w:tr>
      <w:tr w:rsidR="00076D56" w:rsidRPr="00076D56" w14:paraId="24BD0954" w14:textId="77777777" w:rsidTr="003F3BEC">
        <w:tc>
          <w:tcPr>
            <w:tcW w:w="8946" w:type="dxa"/>
            <w:shd w:val="clear" w:color="auto" w:fill="auto"/>
          </w:tcPr>
          <w:p w14:paraId="0B82B764" w14:textId="54982802" w:rsidR="00076D56" w:rsidRPr="00076D56" w:rsidRDefault="00076D56" w:rsidP="00076D56">
            <w:pPr>
              <w:spacing w:after="200" w:line="240" w:lineRule="auto"/>
              <w:rPr>
                <w:rFonts w:ascii="Times New Roman" w:eastAsia="Calibri" w:hAnsi="Times New Roman" w:cs="Times New Roman"/>
                <w:b/>
                <w:sz w:val="28"/>
                <w:szCs w:val="28"/>
              </w:rPr>
            </w:pPr>
            <w:r w:rsidRPr="00076D56">
              <w:rPr>
                <w:rFonts w:ascii="Times New Roman" w:eastAsia="Calibri" w:hAnsi="Times New Roman" w:cs="Times New Roman"/>
                <w:b/>
                <w:sz w:val="28"/>
                <w:szCs w:val="28"/>
                <w:u w:val="single"/>
              </w:rPr>
              <w:t xml:space="preserve"> K</w:t>
            </w:r>
            <w:r w:rsidR="001E6DD7" w:rsidRPr="005B6589">
              <w:rPr>
                <w:rFonts w:ascii="Times New Roman" w:eastAsia="Calibri" w:hAnsi="Times New Roman" w:cs="Times New Roman"/>
                <w:b/>
                <w:sz w:val="28"/>
                <w:szCs w:val="28"/>
                <w:u w:val="single"/>
              </w:rPr>
              <w:t>at</w:t>
            </w:r>
            <w:r w:rsidRPr="00076D56">
              <w:rPr>
                <w:rFonts w:ascii="Times New Roman" w:eastAsia="Calibri" w:hAnsi="Times New Roman" w:cs="Times New Roman"/>
                <w:b/>
                <w:sz w:val="28"/>
                <w:szCs w:val="28"/>
                <w:u w:val="single"/>
              </w:rPr>
              <w:t>'s position as director</w:t>
            </w:r>
            <w:r w:rsidRPr="00076D56">
              <w:rPr>
                <w:rFonts w:ascii="Times New Roman" w:eastAsia="Calibri" w:hAnsi="Times New Roman" w:cs="Times New Roman"/>
                <w:b/>
                <w:sz w:val="28"/>
                <w:szCs w:val="28"/>
              </w:rPr>
              <w:t>:</w:t>
            </w:r>
          </w:p>
          <w:p w14:paraId="30C23020" w14:textId="77777777" w:rsidR="00076D56" w:rsidRPr="00076D56" w:rsidRDefault="00076D56" w:rsidP="00076D56">
            <w:pPr>
              <w:numPr>
                <w:ilvl w:val="0"/>
                <w:numId w:val="6"/>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S.168 allows members to remove director by ordinary resolution.</w:t>
            </w:r>
          </w:p>
        </w:tc>
      </w:tr>
      <w:tr w:rsidR="00076D56" w:rsidRPr="00076D56" w14:paraId="555D4005" w14:textId="77777777" w:rsidTr="003F3BEC">
        <w:tc>
          <w:tcPr>
            <w:tcW w:w="8946" w:type="dxa"/>
            <w:shd w:val="clear" w:color="auto" w:fill="auto"/>
          </w:tcPr>
          <w:p w14:paraId="031B9CDB" w14:textId="10AA223A" w:rsidR="00076D56" w:rsidRPr="00076D56" w:rsidRDefault="00F871C5" w:rsidP="00076D56">
            <w:pPr>
              <w:numPr>
                <w:ilvl w:val="0"/>
                <w:numId w:val="6"/>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Abdul</w:t>
            </w:r>
            <w:r w:rsidR="00076D56" w:rsidRPr="00076D56">
              <w:rPr>
                <w:rFonts w:ascii="Times New Roman" w:eastAsia="Calibri" w:hAnsi="Times New Roman" w:cs="Times New Roman"/>
                <w:sz w:val="28"/>
                <w:szCs w:val="28"/>
              </w:rPr>
              <w:t xml:space="preserve"> could convene a GM to do this.</w:t>
            </w:r>
          </w:p>
        </w:tc>
      </w:tr>
      <w:tr w:rsidR="00076D56" w:rsidRPr="00076D56" w14:paraId="12ED8314" w14:textId="77777777" w:rsidTr="003F3BEC">
        <w:tc>
          <w:tcPr>
            <w:tcW w:w="8946" w:type="dxa"/>
            <w:shd w:val="clear" w:color="auto" w:fill="auto"/>
          </w:tcPr>
          <w:p w14:paraId="756DDE13" w14:textId="758ECE5A" w:rsidR="00076D56" w:rsidRPr="00076D56" w:rsidRDefault="00F871C5" w:rsidP="00076D56">
            <w:pPr>
              <w:numPr>
                <w:ilvl w:val="0"/>
                <w:numId w:val="6"/>
              </w:numPr>
              <w:spacing w:after="200" w:line="240" w:lineRule="auto"/>
              <w:rPr>
                <w:rFonts w:ascii="Times New Roman" w:eastAsia="Calibri" w:hAnsi="Times New Roman" w:cs="Times New Roman"/>
                <w:sz w:val="28"/>
                <w:szCs w:val="28"/>
              </w:rPr>
            </w:pPr>
            <w:r w:rsidRPr="005B6589">
              <w:rPr>
                <w:rFonts w:ascii="Times New Roman" w:eastAsia="Calibri" w:hAnsi="Times New Roman" w:cs="Times New Roman"/>
                <w:sz w:val="28"/>
                <w:szCs w:val="28"/>
              </w:rPr>
              <w:t xml:space="preserve">Kat </w:t>
            </w:r>
            <w:r w:rsidR="00076D56" w:rsidRPr="00076D56">
              <w:rPr>
                <w:rFonts w:ascii="Times New Roman" w:eastAsia="Calibri" w:hAnsi="Times New Roman" w:cs="Times New Roman"/>
                <w:sz w:val="28"/>
                <w:szCs w:val="28"/>
              </w:rPr>
              <w:t>can pass ordinary resolution (</w:t>
            </w:r>
            <w:r w:rsidRPr="005B6589">
              <w:rPr>
                <w:rFonts w:ascii="Times New Roman" w:eastAsia="Calibri" w:hAnsi="Times New Roman" w:cs="Times New Roman"/>
                <w:sz w:val="28"/>
                <w:szCs w:val="28"/>
              </w:rPr>
              <w:t>Abdul</w:t>
            </w:r>
            <w:r w:rsidR="00076D56" w:rsidRPr="00076D56">
              <w:rPr>
                <w:rFonts w:ascii="Times New Roman" w:eastAsia="Calibri" w:hAnsi="Times New Roman" w:cs="Times New Roman"/>
                <w:sz w:val="28"/>
                <w:szCs w:val="28"/>
              </w:rPr>
              <w:t xml:space="preserve"> would also have to be there to form quorum).</w:t>
            </w:r>
          </w:p>
        </w:tc>
      </w:tr>
      <w:tr w:rsidR="00076D56" w:rsidRPr="00076D56" w14:paraId="39DD3447" w14:textId="77777777" w:rsidTr="003F3BEC">
        <w:tc>
          <w:tcPr>
            <w:tcW w:w="8946" w:type="dxa"/>
            <w:shd w:val="clear" w:color="auto" w:fill="auto"/>
          </w:tcPr>
          <w:p w14:paraId="49F4F596" w14:textId="77777777" w:rsidR="00076D56" w:rsidRDefault="00076D56" w:rsidP="00076D56">
            <w:pPr>
              <w:numPr>
                <w:ilvl w:val="0"/>
                <w:numId w:val="6"/>
              </w:numPr>
              <w:spacing w:after="200" w:line="240" w:lineRule="auto"/>
              <w:rPr>
                <w:rFonts w:ascii="Times New Roman" w:eastAsia="Calibri" w:hAnsi="Times New Roman" w:cs="Times New Roman"/>
                <w:sz w:val="28"/>
                <w:szCs w:val="28"/>
              </w:rPr>
            </w:pPr>
            <w:r w:rsidRPr="00076D56">
              <w:rPr>
                <w:rFonts w:ascii="Times New Roman" w:eastAsia="Calibri" w:hAnsi="Times New Roman" w:cs="Times New Roman"/>
                <w:sz w:val="28"/>
                <w:szCs w:val="28"/>
              </w:rPr>
              <w:t>K</w:t>
            </w:r>
            <w:r w:rsidR="00EF02F6" w:rsidRPr="005B6589">
              <w:rPr>
                <w:rFonts w:ascii="Times New Roman" w:eastAsia="Calibri" w:hAnsi="Times New Roman" w:cs="Times New Roman"/>
                <w:sz w:val="28"/>
                <w:szCs w:val="28"/>
              </w:rPr>
              <w:t>at</w:t>
            </w:r>
            <w:r w:rsidRPr="00076D56">
              <w:rPr>
                <w:rFonts w:ascii="Times New Roman" w:eastAsia="Calibri" w:hAnsi="Times New Roman" w:cs="Times New Roman"/>
                <w:sz w:val="28"/>
                <w:szCs w:val="28"/>
              </w:rPr>
              <w:t xml:space="preserve"> not turning up to the GM would make no difference as </w:t>
            </w:r>
            <w:r w:rsidR="00E107D5" w:rsidRPr="005B6589">
              <w:rPr>
                <w:rFonts w:ascii="Times New Roman" w:eastAsia="Calibri" w:hAnsi="Times New Roman" w:cs="Times New Roman"/>
                <w:sz w:val="28"/>
                <w:szCs w:val="28"/>
              </w:rPr>
              <w:t xml:space="preserve">Abdul </w:t>
            </w:r>
            <w:r w:rsidRPr="00076D56">
              <w:rPr>
                <w:rFonts w:ascii="Times New Roman" w:eastAsia="Calibri" w:hAnsi="Times New Roman" w:cs="Times New Roman"/>
                <w:sz w:val="28"/>
                <w:szCs w:val="28"/>
              </w:rPr>
              <w:t>could form quorum.</w:t>
            </w:r>
          </w:p>
          <w:p w14:paraId="3D24AB84" w14:textId="3DF57877" w:rsidR="00174932" w:rsidRDefault="00174932" w:rsidP="00174932">
            <w:pPr>
              <w:pStyle w:val="ListParagraph"/>
              <w:numPr>
                <w:ilvl w:val="0"/>
                <w:numId w:val="6"/>
              </w:numPr>
              <w:spacing w:after="0" w:line="240" w:lineRule="auto"/>
              <w:jc w:val="both"/>
              <w:rPr>
                <w:rFonts w:ascii="Times New Roman" w:eastAsia="Times New Roman" w:hAnsi="Times New Roman" w:cs="Times New Roman"/>
                <w:sz w:val="28"/>
                <w:szCs w:val="28"/>
              </w:rPr>
            </w:pPr>
            <w:r w:rsidRPr="00174932">
              <w:rPr>
                <w:rFonts w:ascii="Times New Roman" w:eastAsia="Times New Roman" w:hAnsi="Times New Roman" w:cs="Times New Roman"/>
                <w:sz w:val="28"/>
                <w:szCs w:val="28"/>
              </w:rPr>
              <w:t>S270 CA 2006 says that a private company is not required to have a company secretary but it may do so.</w:t>
            </w:r>
          </w:p>
          <w:p w14:paraId="0D1B4ABF" w14:textId="77777777" w:rsidR="006D13E0" w:rsidRDefault="006D13E0" w:rsidP="006D13E0">
            <w:pPr>
              <w:pStyle w:val="ListParagraph"/>
              <w:spacing w:after="0" w:line="240" w:lineRule="auto"/>
              <w:jc w:val="both"/>
              <w:rPr>
                <w:rFonts w:ascii="Times New Roman" w:eastAsia="Times New Roman" w:hAnsi="Times New Roman" w:cs="Times New Roman"/>
                <w:sz w:val="28"/>
                <w:szCs w:val="28"/>
              </w:rPr>
            </w:pPr>
          </w:p>
          <w:p w14:paraId="4E6FD0E8" w14:textId="77777777" w:rsidR="00D81AED" w:rsidRPr="006D13E0" w:rsidRDefault="00D81AED" w:rsidP="006D13E0">
            <w:pPr>
              <w:pStyle w:val="ListParagraph"/>
              <w:numPr>
                <w:ilvl w:val="0"/>
                <w:numId w:val="6"/>
              </w:numPr>
              <w:spacing w:after="0" w:line="240" w:lineRule="auto"/>
              <w:jc w:val="both"/>
              <w:rPr>
                <w:rFonts w:ascii="Times New Roman" w:eastAsia="Times New Roman" w:hAnsi="Times New Roman" w:cs="Times New Roman"/>
                <w:sz w:val="28"/>
                <w:szCs w:val="28"/>
              </w:rPr>
            </w:pPr>
            <w:r w:rsidRPr="006D13E0">
              <w:rPr>
                <w:rFonts w:ascii="Times New Roman" w:eastAsia="Times New Roman" w:hAnsi="Times New Roman" w:cs="Times New Roman"/>
                <w:sz w:val="28"/>
                <w:szCs w:val="28"/>
              </w:rPr>
              <w:t>Permitted under Art 10 but under 9(2)(c) they will need to agree on each occasion how each communication will take place. No need to prescribe in the articles.</w:t>
            </w:r>
          </w:p>
          <w:p w14:paraId="3FC90B1C" w14:textId="77777777" w:rsidR="00D81AED" w:rsidRPr="00174932" w:rsidRDefault="00D81AED" w:rsidP="00F34192">
            <w:pPr>
              <w:pStyle w:val="ListParagraph"/>
              <w:spacing w:after="0" w:line="240" w:lineRule="auto"/>
              <w:jc w:val="both"/>
              <w:rPr>
                <w:rFonts w:ascii="Times New Roman" w:eastAsia="Times New Roman" w:hAnsi="Times New Roman" w:cs="Times New Roman"/>
                <w:sz w:val="28"/>
                <w:szCs w:val="28"/>
              </w:rPr>
            </w:pPr>
          </w:p>
          <w:p w14:paraId="42D4AAFD" w14:textId="77777777" w:rsidR="00174932" w:rsidRPr="00174932" w:rsidRDefault="00174932" w:rsidP="00174932">
            <w:pPr>
              <w:spacing w:after="0" w:line="240" w:lineRule="auto"/>
              <w:jc w:val="both"/>
              <w:rPr>
                <w:rFonts w:ascii="Times New Roman" w:eastAsia="Times New Roman" w:hAnsi="Times New Roman" w:cs="Times New Roman"/>
                <w:sz w:val="28"/>
                <w:szCs w:val="28"/>
              </w:rPr>
            </w:pPr>
          </w:p>
          <w:p w14:paraId="73B0830D" w14:textId="06D6B7DC" w:rsidR="00174932" w:rsidRPr="00174932" w:rsidRDefault="00174932" w:rsidP="00174932">
            <w:pPr>
              <w:spacing w:after="0" w:line="240" w:lineRule="auto"/>
              <w:jc w:val="both"/>
              <w:rPr>
                <w:rFonts w:ascii="Times New Roman" w:eastAsia="Times New Roman" w:hAnsi="Times New Roman" w:cs="Times New Roman"/>
                <w:sz w:val="28"/>
                <w:szCs w:val="28"/>
              </w:rPr>
            </w:pPr>
            <w:r w:rsidRPr="00174932">
              <w:rPr>
                <w:rFonts w:ascii="Times New Roman" w:eastAsia="Times New Roman" w:hAnsi="Times New Roman" w:cs="Times New Roman"/>
                <w:sz w:val="28"/>
                <w:szCs w:val="28"/>
              </w:rPr>
              <w:t xml:space="preserve">The articles will need to be modified for appointment/removal of the company </w:t>
            </w:r>
            <w:r>
              <w:rPr>
                <w:rFonts w:ascii="Times New Roman" w:eastAsia="Times New Roman" w:hAnsi="Times New Roman" w:cs="Times New Roman"/>
                <w:sz w:val="28"/>
                <w:szCs w:val="28"/>
              </w:rPr>
              <w:t>director</w:t>
            </w:r>
            <w:r w:rsidRPr="00174932">
              <w:rPr>
                <w:rFonts w:ascii="Times New Roman" w:eastAsia="Times New Roman" w:hAnsi="Times New Roman" w:cs="Times New Roman"/>
                <w:sz w:val="28"/>
                <w:szCs w:val="28"/>
              </w:rPr>
              <w:t>. Suggest that you empower the directors to appoint/remove the company secretary.</w:t>
            </w:r>
          </w:p>
          <w:p w14:paraId="3CCA59A0" w14:textId="2FCC4161" w:rsidR="00174932" w:rsidRPr="00076D56" w:rsidRDefault="00174932" w:rsidP="00F34192">
            <w:pPr>
              <w:spacing w:after="200" w:line="240" w:lineRule="auto"/>
              <w:rPr>
                <w:rFonts w:ascii="Times New Roman" w:eastAsia="Calibri" w:hAnsi="Times New Roman" w:cs="Times New Roman"/>
                <w:sz w:val="28"/>
                <w:szCs w:val="28"/>
              </w:rPr>
            </w:pPr>
          </w:p>
        </w:tc>
      </w:tr>
      <w:tr w:rsidR="00076D56" w:rsidRPr="00076D56" w14:paraId="7A89874B" w14:textId="77777777" w:rsidTr="003F3BEC">
        <w:tc>
          <w:tcPr>
            <w:tcW w:w="8946" w:type="dxa"/>
            <w:shd w:val="clear" w:color="auto" w:fill="auto"/>
          </w:tcPr>
          <w:p w14:paraId="762B69DF" w14:textId="77777777" w:rsidR="00076D56" w:rsidRPr="00076D56" w:rsidRDefault="00076D56" w:rsidP="00076D56">
            <w:pPr>
              <w:spacing w:after="200" w:line="240" w:lineRule="auto"/>
              <w:rPr>
                <w:rFonts w:ascii="Times New Roman" w:eastAsia="Calibri" w:hAnsi="Times New Roman" w:cs="Times New Roman"/>
                <w:sz w:val="28"/>
                <w:szCs w:val="28"/>
              </w:rPr>
            </w:pPr>
          </w:p>
        </w:tc>
      </w:tr>
    </w:tbl>
    <w:p w14:paraId="05487ECA" w14:textId="77777777" w:rsidR="00FC6332" w:rsidRDefault="00FC6332" w:rsidP="00174932">
      <w:pPr>
        <w:spacing w:after="0" w:line="240" w:lineRule="auto"/>
        <w:jc w:val="both"/>
        <w:rPr>
          <w:rFonts w:ascii="Times New Roman" w:eastAsia="Times New Roman" w:hAnsi="Times New Roman" w:cs="Times New Roman"/>
          <w:sz w:val="28"/>
          <w:szCs w:val="28"/>
        </w:rPr>
      </w:pPr>
    </w:p>
    <w:p w14:paraId="3DF0A42A" w14:textId="34BB0200" w:rsidR="00174932" w:rsidRPr="00174932" w:rsidRDefault="00174932" w:rsidP="00174932">
      <w:pPr>
        <w:spacing w:after="0" w:line="240" w:lineRule="auto"/>
        <w:jc w:val="both"/>
        <w:rPr>
          <w:rFonts w:ascii="Times New Roman" w:eastAsia="Times New Roman" w:hAnsi="Times New Roman" w:cs="Times New Roman"/>
          <w:sz w:val="28"/>
          <w:szCs w:val="28"/>
        </w:rPr>
      </w:pPr>
      <w:r w:rsidRPr="00174932">
        <w:rPr>
          <w:rFonts w:ascii="Times New Roman" w:eastAsia="Times New Roman" w:hAnsi="Times New Roman" w:cs="Times New Roman"/>
          <w:sz w:val="28"/>
          <w:szCs w:val="28"/>
        </w:rPr>
        <w:t xml:space="preserve">There is a problem at board level because the default position under MAA – Art 13 is that there is a chairman’s casting vote. The MAA will have to be amended to get rid of this. </w:t>
      </w:r>
    </w:p>
    <w:p w14:paraId="53D6B38D" w14:textId="77777777" w:rsidR="00174932" w:rsidRPr="00174932" w:rsidRDefault="00174932" w:rsidP="00174932">
      <w:pPr>
        <w:spacing w:after="0" w:line="240" w:lineRule="auto"/>
        <w:jc w:val="both"/>
        <w:rPr>
          <w:rFonts w:ascii="Times New Roman" w:eastAsia="Times New Roman" w:hAnsi="Times New Roman" w:cs="Times New Roman"/>
          <w:sz w:val="28"/>
          <w:szCs w:val="28"/>
        </w:rPr>
      </w:pPr>
    </w:p>
    <w:p w14:paraId="665FBA97" w14:textId="77777777" w:rsidR="00174932" w:rsidRPr="00174932" w:rsidRDefault="00174932" w:rsidP="00174932">
      <w:pPr>
        <w:spacing w:after="0" w:line="240" w:lineRule="auto"/>
        <w:jc w:val="both"/>
        <w:rPr>
          <w:rFonts w:ascii="Times New Roman" w:eastAsia="Times New Roman" w:hAnsi="Times New Roman" w:cs="Times New Roman"/>
          <w:b/>
          <w:bCs/>
          <w:sz w:val="28"/>
          <w:szCs w:val="28"/>
        </w:rPr>
      </w:pPr>
    </w:p>
    <w:p w14:paraId="23AE950F" w14:textId="77777777" w:rsidR="00D32EB9" w:rsidRPr="005B6589" w:rsidRDefault="00D32EB9" w:rsidP="00D32EB9">
      <w:pPr>
        <w:spacing w:line="360" w:lineRule="auto"/>
        <w:jc w:val="both"/>
        <w:rPr>
          <w:rFonts w:ascii="Times New Roman" w:eastAsia="Times New Roman" w:hAnsi="Times New Roman" w:cs="Times New Roman"/>
          <w:sz w:val="28"/>
          <w:szCs w:val="28"/>
          <w:lang w:eastAsia="en-GB"/>
        </w:rPr>
      </w:pPr>
    </w:p>
    <w:p w14:paraId="7B99206F" w14:textId="77777777" w:rsidR="00D32EB9" w:rsidRPr="005B6589" w:rsidRDefault="00D32EB9" w:rsidP="00D32EB9">
      <w:pPr>
        <w:rPr>
          <w:rFonts w:ascii="Times New Roman" w:hAnsi="Times New Roman" w:cs="Times New Roman"/>
          <w:sz w:val="28"/>
          <w:szCs w:val="28"/>
        </w:rPr>
      </w:pPr>
    </w:p>
    <w:p w14:paraId="2C07F645" w14:textId="77777777" w:rsidR="00A45D85" w:rsidRPr="005B6589" w:rsidRDefault="00A45D85">
      <w:pPr>
        <w:rPr>
          <w:rFonts w:ascii="Times New Roman" w:hAnsi="Times New Roman" w:cs="Times New Roman"/>
          <w:sz w:val="28"/>
          <w:szCs w:val="28"/>
        </w:rPr>
      </w:pPr>
    </w:p>
    <w:sectPr w:rsidR="00A45D85" w:rsidRPr="005B658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C254E" w14:textId="77777777" w:rsidR="00377530" w:rsidRDefault="00377530">
      <w:pPr>
        <w:spacing w:after="0" w:line="240" w:lineRule="auto"/>
      </w:pPr>
      <w:r>
        <w:separator/>
      </w:r>
    </w:p>
  </w:endnote>
  <w:endnote w:type="continuationSeparator" w:id="0">
    <w:p w14:paraId="603D1713" w14:textId="77777777" w:rsidR="00377530" w:rsidRDefault="00377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4D6B4" w14:textId="77777777" w:rsidR="0069293B" w:rsidRDefault="00E21098">
    <w:pPr>
      <w:pStyle w:val="Footer"/>
    </w:pPr>
    <w:r>
      <w:t>Presented by: MD R Ahmed ST ID 1922561</w:t>
    </w:r>
  </w:p>
  <w:p w14:paraId="2ACD68FF" w14:textId="77777777" w:rsidR="008B767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08217" w14:textId="77777777" w:rsidR="00377530" w:rsidRDefault="00377530">
      <w:pPr>
        <w:spacing w:after="0" w:line="240" w:lineRule="auto"/>
      </w:pPr>
      <w:r>
        <w:separator/>
      </w:r>
    </w:p>
  </w:footnote>
  <w:footnote w:type="continuationSeparator" w:id="0">
    <w:p w14:paraId="3CEA52AD" w14:textId="77777777" w:rsidR="00377530" w:rsidRDefault="003775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E472C" w14:textId="05242CD0" w:rsidR="008B7674" w:rsidRDefault="00E21098">
    <w:pPr>
      <w:spacing w:line="264" w:lineRule="auto"/>
    </w:pPr>
    <w:r>
      <w:rPr>
        <w:noProof/>
        <w:color w:val="000000"/>
      </w:rPr>
      <mc:AlternateContent>
        <mc:Choice Requires="wps">
          <w:drawing>
            <wp:anchor distT="0" distB="0" distL="114300" distR="114300" simplePos="0" relativeHeight="251659264" behindDoc="0" locked="0" layoutInCell="1" allowOverlap="1" wp14:anchorId="65C503E9" wp14:editId="5233ECD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cap="flat" cmpd="sng" algn="ctr">
                        <a:solidFill>
                          <a:srgbClr val="E7E6E6">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FE415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" filled="f" strokecolor="#767171" strokeweight="1.25pt">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Content>
        <w:r w:rsidR="007D5B4F">
          <w:rPr>
            <w:color w:val="4472C4" w:themeColor="accent1"/>
            <w:sz w:val="20"/>
            <w:szCs w:val="20"/>
          </w:rPr>
          <w:t xml:space="preserve">     </w:t>
        </w:r>
      </w:sdtContent>
    </w:sdt>
  </w:p>
  <w:p w14:paraId="537D3EC5" w14:textId="77777777" w:rsidR="008B7674"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7D3435"/>
    <w:multiLevelType w:val="hybridMultilevel"/>
    <w:tmpl w:val="47723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06656"/>
    <w:multiLevelType w:val="hybridMultilevel"/>
    <w:tmpl w:val="E37474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600AD1"/>
    <w:multiLevelType w:val="hybridMultilevel"/>
    <w:tmpl w:val="498E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B5B34"/>
    <w:multiLevelType w:val="hybridMultilevel"/>
    <w:tmpl w:val="4874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BF49AF"/>
    <w:multiLevelType w:val="hybridMultilevel"/>
    <w:tmpl w:val="9880CF3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CF64EF1"/>
    <w:multiLevelType w:val="hybridMultilevel"/>
    <w:tmpl w:val="75BA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C65464"/>
    <w:multiLevelType w:val="hybridMultilevel"/>
    <w:tmpl w:val="30AED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EA62B6"/>
    <w:multiLevelType w:val="hybridMultilevel"/>
    <w:tmpl w:val="F140E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3906A8"/>
    <w:multiLevelType w:val="hybridMultilevel"/>
    <w:tmpl w:val="30E8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0F3EC5"/>
    <w:multiLevelType w:val="hybridMultilevel"/>
    <w:tmpl w:val="8D06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030930">
    <w:abstractNumId w:val="5"/>
  </w:num>
  <w:num w:numId="2" w16cid:durableId="800075803">
    <w:abstractNumId w:val="10"/>
  </w:num>
  <w:num w:numId="3" w16cid:durableId="166558081">
    <w:abstractNumId w:val="6"/>
  </w:num>
  <w:num w:numId="4" w16cid:durableId="182742890">
    <w:abstractNumId w:val="1"/>
  </w:num>
  <w:num w:numId="5" w16cid:durableId="180122259">
    <w:abstractNumId w:val="7"/>
  </w:num>
  <w:num w:numId="6" w16cid:durableId="1118136678">
    <w:abstractNumId w:val="8"/>
  </w:num>
  <w:num w:numId="7" w16cid:durableId="1447581080">
    <w:abstractNumId w:val="4"/>
  </w:num>
  <w:num w:numId="8" w16cid:durableId="149057883">
    <w:abstractNumId w:val="2"/>
  </w:num>
  <w:num w:numId="9" w16cid:durableId="767696136">
    <w:abstractNumId w:val="3"/>
  </w:num>
  <w:num w:numId="10" w16cid:durableId="120436803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1" w16cid:durableId="8914311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B9"/>
    <w:rsid w:val="000411A7"/>
    <w:rsid w:val="000414C1"/>
    <w:rsid w:val="00045725"/>
    <w:rsid w:val="00051C6A"/>
    <w:rsid w:val="00057A68"/>
    <w:rsid w:val="00076D56"/>
    <w:rsid w:val="000849B4"/>
    <w:rsid w:val="00092A01"/>
    <w:rsid w:val="00094ABE"/>
    <w:rsid w:val="000B074C"/>
    <w:rsid w:val="00146004"/>
    <w:rsid w:val="0016250B"/>
    <w:rsid w:val="00174932"/>
    <w:rsid w:val="00194579"/>
    <w:rsid w:val="001E6DD7"/>
    <w:rsid w:val="00236396"/>
    <w:rsid w:val="0025549B"/>
    <w:rsid w:val="0025609A"/>
    <w:rsid w:val="00262FC7"/>
    <w:rsid w:val="00266997"/>
    <w:rsid w:val="002842FB"/>
    <w:rsid w:val="00295CDD"/>
    <w:rsid w:val="002A7AF4"/>
    <w:rsid w:val="003019DD"/>
    <w:rsid w:val="0032662C"/>
    <w:rsid w:val="00377530"/>
    <w:rsid w:val="003B208B"/>
    <w:rsid w:val="003B7277"/>
    <w:rsid w:val="003D08C1"/>
    <w:rsid w:val="004040C5"/>
    <w:rsid w:val="00487FF3"/>
    <w:rsid w:val="00490048"/>
    <w:rsid w:val="00495DB3"/>
    <w:rsid w:val="0050339A"/>
    <w:rsid w:val="005654B8"/>
    <w:rsid w:val="00596001"/>
    <w:rsid w:val="005A01F0"/>
    <w:rsid w:val="005B508B"/>
    <w:rsid w:val="005B6589"/>
    <w:rsid w:val="00601961"/>
    <w:rsid w:val="00682633"/>
    <w:rsid w:val="006D13E0"/>
    <w:rsid w:val="007403D7"/>
    <w:rsid w:val="0076158A"/>
    <w:rsid w:val="00763E42"/>
    <w:rsid w:val="00793C08"/>
    <w:rsid w:val="00795DB1"/>
    <w:rsid w:val="007D5B4F"/>
    <w:rsid w:val="00846E5F"/>
    <w:rsid w:val="00860784"/>
    <w:rsid w:val="008609D7"/>
    <w:rsid w:val="008A2C74"/>
    <w:rsid w:val="008B3E14"/>
    <w:rsid w:val="0090579D"/>
    <w:rsid w:val="00946160"/>
    <w:rsid w:val="009C00B2"/>
    <w:rsid w:val="009C7328"/>
    <w:rsid w:val="009E7D2E"/>
    <w:rsid w:val="00A45D85"/>
    <w:rsid w:val="00AD5180"/>
    <w:rsid w:val="00AD5E3F"/>
    <w:rsid w:val="00AF05D7"/>
    <w:rsid w:val="00B0423F"/>
    <w:rsid w:val="00B159E9"/>
    <w:rsid w:val="00B9249C"/>
    <w:rsid w:val="00B94027"/>
    <w:rsid w:val="00BC1DCD"/>
    <w:rsid w:val="00BD47FA"/>
    <w:rsid w:val="00BE1669"/>
    <w:rsid w:val="00BE4AC7"/>
    <w:rsid w:val="00C413B7"/>
    <w:rsid w:val="00C970EF"/>
    <w:rsid w:val="00CC5C95"/>
    <w:rsid w:val="00D0157F"/>
    <w:rsid w:val="00D14676"/>
    <w:rsid w:val="00D32EB9"/>
    <w:rsid w:val="00D65218"/>
    <w:rsid w:val="00D7203F"/>
    <w:rsid w:val="00D72AB6"/>
    <w:rsid w:val="00D81AED"/>
    <w:rsid w:val="00D94B01"/>
    <w:rsid w:val="00D967EA"/>
    <w:rsid w:val="00DD0916"/>
    <w:rsid w:val="00DD36C8"/>
    <w:rsid w:val="00DD3959"/>
    <w:rsid w:val="00E007C6"/>
    <w:rsid w:val="00E107D5"/>
    <w:rsid w:val="00E16D6C"/>
    <w:rsid w:val="00E21098"/>
    <w:rsid w:val="00E3140C"/>
    <w:rsid w:val="00EA29DC"/>
    <w:rsid w:val="00EA6812"/>
    <w:rsid w:val="00EF02F6"/>
    <w:rsid w:val="00F14B50"/>
    <w:rsid w:val="00F34192"/>
    <w:rsid w:val="00F51B05"/>
    <w:rsid w:val="00F63081"/>
    <w:rsid w:val="00F67804"/>
    <w:rsid w:val="00F76198"/>
    <w:rsid w:val="00F871C5"/>
    <w:rsid w:val="00FA7D0F"/>
    <w:rsid w:val="00FB03D6"/>
    <w:rsid w:val="00FC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4:docId w14:val="5D55B196"/>
  <w15:chartTrackingRefBased/>
  <w15:docId w15:val="{27D2605A-DC85-47C8-BDCA-91FBC289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EB9"/>
  </w:style>
  <w:style w:type="paragraph" w:styleId="Footer">
    <w:name w:val="footer"/>
    <w:basedOn w:val="Normal"/>
    <w:link w:val="FooterChar"/>
    <w:uiPriority w:val="99"/>
    <w:unhideWhenUsed/>
    <w:rsid w:val="00D32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EB9"/>
  </w:style>
  <w:style w:type="paragraph" w:styleId="ListParagraph">
    <w:name w:val="List Paragraph"/>
    <w:basedOn w:val="Normal"/>
    <w:uiPriority w:val="34"/>
    <w:qFormat/>
    <w:rsid w:val="003019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24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7</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Roshid Ahmed (1922561)</dc:creator>
  <cp:keywords/>
  <dc:description/>
  <cp:lastModifiedBy>Md Roshid Ahmed (1922561)</cp:lastModifiedBy>
  <cp:revision>91</cp:revision>
  <dcterms:created xsi:type="dcterms:W3CDTF">2022-04-01T07:38:00Z</dcterms:created>
  <dcterms:modified xsi:type="dcterms:W3CDTF">2022-07-18T11:02:00Z</dcterms:modified>
</cp:coreProperties>
</file>