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47F34" w:rsidRPr="00347F34" w:rsidRDefault="00347F34">
      <w:pPr>
        <w:rPr>
          <w:b/>
          <w:sz w:val="24"/>
          <w:szCs w:val="24"/>
        </w:rPr>
      </w:pPr>
      <w:r w:rsidRPr="00347F34">
        <w:rPr>
          <w:b/>
          <w:sz w:val="24"/>
          <w:szCs w:val="24"/>
        </w:rPr>
        <w:t>Article 2 - The Price of Sexy: Viewer’s Perceptions of a Sexualized Versus Non-sexualized Facebook Profile Photograph</w:t>
      </w:r>
    </w:p>
    <w:p w:rsidR="00347F34" w:rsidRPr="00347F34" w:rsidRDefault="00347F34">
      <w:pPr>
        <w:rPr>
          <w:sz w:val="24"/>
          <w:szCs w:val="24"/>
          <w:u w:val="single"/>
        </w:rPr>
      </w:pPr>
      <w:r w:rsidRPr="00347F34">
        <w:rPr>
          <w:sz w:val="24"/>
          <w:szCs w:val="24"/>
          <w:u w:val="single"/>
        </w:rPr>
        <w:t>Reworded</w:t>
      </w:r>
    </w:p>
    <w:p w:rsidR="00347F34" w:rsidRPr="00347F34" w:rsidRDefault="00347F34" w:rsidP="00347F34">
      <w:pPr>
        <w:rPr>
          <w:bCs/>
          <w:sz w:val="24"/>
          <w:szCs w:val="24"/>
        </w:rPr>
      </w:pPr>
      <w:r w:rsidRPr="00347F34">
        <w:rPr>
          <w:bCs/>
          <w:sz w:val="24"/>
          <w:szCs w:val="24"/>
        </w:rPr>
        <w:t xml:space="preserve">A recent study took place using a methodical experimental approach, where a number of teenage girls and young adults were questioned about their thoughts of a peer who shared a photograph online through Facebook. Following this, the individuals additionally gave their opinion on whether or not they thought that the photograph was erotic or non-erotic, after </w:t>
      </w:r>
      <w:r w:rsidRPr="00347F34">
        <w:rPr>
          <w:bCs/>
          <w:sz w:val="24"/>
          <w:szCs w:val="24"/>
        </w:rPr>
        <w:t>analysing</w:t>
      </w:r>
      <w:r w:rsidRPr="00347F34">
        <w:rPr>
          <w:bCs/>
          <w:sz w:val="24"/>
          <w:szCs w:val="24"/>
        </w:rPr>
        <w:t xml:space="preserve"> the peer’s profile as whole. Involved in this study were fifty-eight teenage girls and sixty young adult women where the majority of them suggested that the profile owner portrayed herself in an erotic manner. This led them to believe that the peer was viewed as less attractive, both physically and socially as well as being less versatile. The differentiation of age between the females impacted on their view of the young girl’s profile.  The results suggest that the way a photograph and/or profile is conveyed impacts the way an individual is viewed as a whole. </w:t>
      </w:r>
    </w:p>
    <w:p w:rsidR="00347F34" w:rsidRDefault="00347F34">
      <w:pPr>
        <w:rPr>
          <w:b/>
          <w:sz w:val="24"/>
        </w:rPr>
      </w:pPr>
    </w:p>
    <w:p w:rsidR="00B6711C" w:rsidRDefault="00B6711C">
      <w:pPr>
        <w:rPr>
          <w:sz w:val="24"/>
        </w:rPr>
      </w:pPr>
      <w:r>
        <w:rPr>
          <w:sz w:val="24"/>
        </w:rPr>
        <w:t xml:space="preserve">References – </w:t>
      </w:r>
    </w:p>
    <w:p w:rsidR="00347F34" w:rsidRPr="00232F33" w:rsidRDefault="00232F33">
      <w:pPr>
        <w:rPr>
          <w:sz w:val="24"/>
        </w:rPr>
      </w:pPr>
      <w:r w:rsidRPr="00232F33">
        <w:rPr>
          <w:sz w:val="24"/>
        </w:rPr>
        <w:t>Daniels, E. and Zurbriggen, E. (2016). The price of sexy: Viewers’ perceptions of a sexualized versus non-sexualized Facebook profile photograph. Psychology of Popular Media Culture, 5(1), pp.2-14.</w:t>
      </w:r>
      <w:bookmarkStart w:id="0" w:name="_GoBack"/>
      <w:bookmarkEnd w:id="0"/>
    </w:p>
    <w:sectPr w:rsidR="00347F34" w:rsidRPr="00232F3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7F34"/>
    <w:rsid w:val="00232F33"/>
    <w:rsid w:val="00347F34"/>
    <w:rsid w:val="003842F6"/>
    <w:rsid w:val="0095459A"/>
    <w:rsid w:val="00B671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E13682"/>
  <w15:chartTrackingRefBased/>
  <w15:docId w15:val="{9945A0C9-4C89-457F-A9A4-4E77480826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TotalTime>
  <Pages>1</Pages>
  <Words>190</Words>
  <Characters>1088</Characters>
  <Application>Microsoft Office Word</Application>
  <DocSecurity>0</DocSecurity>
  <Lines>9</Lines>
  <Paragraphs>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1276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Sasha Holmes (1904027)</dc:creator>
  <cp:keywords/>
  <dc:description/>
  <cp:lastModifiedBy>Sasha Holmes (1904027)</cp:lastModifiedBy>
  <cp:revision>1</cp:revision>
  <dcterms:created xsi:type="dcterms:W3CDTF">2019-10-10T18:05:00Z</dcterms:created>
  <dcterms:modified xsi:type="dcterms:W3CDTF">2019-10-10T19:46:00Z</dcterms:modified>
</cp:coreProperties>
</file>