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45B14" w14:textId="5C4195AA" w:rsidR="00CD642C" w:rsidRPr="002633D8" w:rsidRDefault="003806E1" w:rsidP="00AA3B1A">
      <w:pPr>
        <w:rPr>
          <w:noProof/>
        </w:rPr>
      </w:pPr>
      <w:r>
        <w:rPr>
          <w:noProof/>
        </w:rPr>
        <w:drawing>
          <wp:inline distT="0" distB="0" distL="0" distR="0" wp14:anchorId="49CAF64F" wp14:editId="585E3AB3">
            <wp:extent cx="2914650" cy="971550"/>
            <wp:effectExtent l="0" t="0" r="0" b="0"/>
            <wp:docPr id="2014465169"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223C7AAF" w:rsidR="00582E41" w:rsidRPr="00E917C3" w:rsidRDefault="4DE49FD2" w:rsidP="60269D23">
      <w:pPr>
        <w:ind w:right="-957"/>
        <w:rPr>
          <w:rFonts w:eastAsia="Arial" w:cs="Arial"/>
          <w:b/>
          <w:bCs/>
          <w:sz w:val="44"/>
          <w:szCs w:val="44"/>
        </w:rPr>
      </w:pPr>
      <w:r w:rsidRPr="36AA3193">
        <w:rPr>
          <w:b/>
          <w:bCs/>
          <w:sz w:val="44"/>
          <w:szCs w:val="44"/>
        </w:rPr>
        <w:t xml:space="preserve">ACADEMIC DISCIPLINE </w:t>
      </w:r>
      <w:r w:rsidR="00582E41" w:rsidRPr="36AA3193">
        <w:rPr>
          <w:b/>
          <w:bCs/>
          <w:sz w:val="44"/>
          <w:szCs w:val="44"/>
        </w:rPr>
        <w:t xml:space="preserve">OF </w:t>
      </w:r>
      <w:r w:rsidR="00574342">
        <w:rPr>
          <w:b/>
          <w:bCs/>
          <w:sz w:val="44"/>
          <w:szCs w:val="44"/>
        </w:rPr>
        <w:t>ELECTRONICS</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075BCB2D" w:rsidR="00CD642C" w:rsidRPr="00E917C3" w:rsidRDefault="00CD642C" w:rsidP="60269D23">
      <w:pPr>
        <w:ind w:right="-957"/>
        <w:rPr>
          <w:rFonts w:eastAsia="Arial" w:cs="Arial"/>
          <w:b/>
          <w:bCs/>
          <w:sz w:val="44"/>
          <w:szCs w:val="44"/>
        </w:rPr>
      </w:pPr>
      <w:r w:rsidRPr="36AA3193">
        <w:rPr>
          <w:b/>
          <w:bCs/>
          <w:sz w:val="44"/>
          <w:szCs w:val="44"/>
        </w:rPr>
        <w:t xml:space="preserve">LEVEL </w:t>
      </w:r>
      <w:r w:rsidR="00674185">
        <w:rPr>
          <w:b/>
          <w:bCs/>
          <w:sz w:val="44"/>
          <w:szCs w:val="44"/>
        </w:rPr>
        <w:t>5</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1E39F972" w14:textId="646D5F2B" w:rsidR="4EC3712B" w:rsidRDefault="00574342" w:rsidP="4EC3712B">
      <w:pPr>
        <w:ind w:right="-957"/>
        <w:rPr>
          <w:rFonts w:eastAsia="Arial" w:cs="Arial"/>
          <w:b/>
          <w:bCs/>
          <w:sz w:val="44"/>
          <w:szCs w:val="44"/>
        </w:rPr>
      </w:pPr>
      <w:r>
        <w:rPr>
          <w:b/>
          <w:bCs/>
          <w:sz w:val="44"/>
          <w:szCs w:val="44"/>
        </w:rPr>
        <w:t xml:space="preserve">WALES </w:t>
      </w:r>
      <w:r w:rsidR="4EC3712B" w:rsidRPr="4EC3712B">
        <w:rPr>
          <w:b/>
          <w:bCs/>
          <w:sz w:val="44"/>
          <w:szCs w:val="44"/>
        </w:rPr>
        <w:t xml:space="preserve">INSTITUTE OF </w:t>
      </w:r>
      <w:r>
        <w:rPr>
          <w:b/>
          <w:bCs/>
          <w:sz w:val="44"/>
          <w:szCs w:val="44"/>
        </w:rPr>
        <w:t>SCIENCE AND ART</w:t>
      </w:r>
    </w:p>
    <w:p w14:paraId="1E2DC3A4" w14:textId="45936AA1" w:rsidR="4EC3712B" w:rsidRDefault="4EC3712B"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2CA8F52A" w14:textId="5C9CF779"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w:t>
      </w:r>
      <w:r w:rsidR="00B44FE8">
        <w:rPr>
          <w:b/>
          <w:bCs/>
          <w:sz w:val="44"/>
          <w:szCs w:val="44"/>
        </w:rPr>
        <w:t>20</w:t>
      </w:r>
      <w:r w:rsidR="00CD642C" w:rsidRPr="36AA3193">
        <w:rPr>
          <w:b/>
          <w:bCs/>
          <w:sz w:val="44"/>
          <w:szCs w:val="44"/>
        </w:rPr>
        <w:t>-20</w:t>
      </w:r>
      <w:r w:rsidR="00FE1A39">
        <w:rPr>
          <w:b/>
          <w:bCs/>
          <w:sz w:val="44"/>
          <w:szCs w:val="44"/>
        </w:rPr>
        <w:t>2</w:t>
      </w:r>
      <w:r w:rsidR="00B44FE8">
        <w:rPr>
          <w:b/>
          <w:bCs/>
          <w:sz w:val="44"/>
          <w:szCs w:val="44"/>
        </w:rPr>
        <w:t>1</w:t>
      </w:r>
    </w:p>
    <w:p w14:paraId="2A858FA6" w14:textId="7C39DAEC" w:rsidR="00FE5262" w:rsidRPr="00AA3B1A" w:rsidRDefault="00CD642C" w:rsidP="00674185">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2270EA75" w14:textId="290CC740" w:rsidR="00674185" w:rsidRDefault="00AA3B1A">
      <w:pPr>
        <w:pStyle w:val="TOC1"/>
        <w:rPr>
          <w:rFonts w:asciiTheme="minorHAnsi" w:eastAsiaTheme="minorEastAsia" w:hAnsiTheme="minorHAnsi" w:cstheme="minorBidi"/>
          <w:noProof/>
          <w:szCs w:val="22"/>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0727071" w:history="1">
        <w:r w:rsidR="00674185" w:rsidRPr="00FC4AF5">
          <w:rPr>
            <w:rStyle w:val="Hyperlink"/>
            <w:noProof/>
          </w:rPr>
          <w:t>INTRODUCTION</w:t>
        </w:r>
        <w:r w:rsidR="00674185">
          <w:rPr>
            <w:noProof/>
            <w:webHidden/>
          </w:rPr>
          <w:tab/>
        </w:r>
        <w:r w:rsidR="00674185">
          <w:rPr>
            <w:noProof/>
            <w:webHidden/>
          </w:rPr>
          <w:fldChar w:fldCharType="begin"/>
        </w:r>
        <w:r w:rsidR="00674185">
          <w:rPr>
            <w:noProof/>
            <w:webHidden/>
          </w:rPr>
          <w:instrText xml:space="preserve"> PAGEREF _Toc50727071 \h </w:instrText>
        </w:r>
        <w:r w:rsidR="00674185">
          <w:rPr>
            <w:noProof/>
            <w:webHidden/>
          </w:rPr>
        </w:r>
        <w:r w:rsidR="00674185">
          <w:rPr>
            <w:noProof/>
            <w:webHidden/>
          </w:rPr>
          <w:fldChar w:fldCharType="separate"/>
        </w:r>
        <w:r w:rsidR="00674185">
          <w:rPr>
            <w:noProof/>
            <w:webHidden/>
          </w:rPr>
          <w:t>1</w:t>
        </w:r>
        <w:r w:rsidR="00674185">
          <w:rPr>
            <w:noProof/>
            <w:webHidden/>
          </w:rPr>
          <w:fldChar w:fldCharType="end"/>
        </w:r>
      </w:hyperlink>
    </w:p>
    <w:p w14:paraId="60DF4638" w14:textId="1767B00F" w:rsidR="00674185" w:rsidRDefault="00412C4F">
      <w:pPr>
        <w:pStyle w:val="TOC1"/>
        <w:rPr>
          <w:rFonts w:asciiTheme="minorHAnsi" w:eastAsiaTheme="minorEastAsia" w:hAnsiTheme="minorHAnsi" w:cstheme="minorBidi"/>
          <w:noProof/>
          <w:szCs w:val="22"/>
        </w:rPr>
      </w:pPr>
      <w:hyperlink w:anchor="_Toc50727072" w:history="1">
        <w:r w:rsidR="00674185" w:rsidRPr="00FC4AF5">
          <w:rPr>
            <w:rStyle w:val="Hyperlink"/>
            <w:noProof/>
          </w:rPr>
          <w:t>FEEDBACK</w:t>
        </w:r>
        <w:r w:rsidR="00674185">
          <w:rPr>
            <w:noProof/>
            <w:webHidden/>
          </w:rPr>
          <w:tab/>
        </w:r>
        <w:r w:rsidR="00674185">
          <w:rPr>
            <w:noProof/>
            <w:webHidden/>
          </w:rPr>
          <w:fldChar w:fldCharType="begin"/>
        </w:r>
        <w:r w:rsidR="00674185">
          <w:rPr>
            <w:noProof/>
            <w:webHidden/>
          </w:rPr>
          <w:instrText xml:space="preserve"> PAGEREF _Toc50727072 \h </w:instrText>
        </w:r>
        <w:r w:rsidR="00674185">
          <w:rPr>
            <w:noProof/>
            <w:webHidden/>
          </w:rPr>
        </w:r>
        <w:r w:rsidR="00674185">
          <w:rPr>
            <w:noProof/>
            <w:webHidden/>
          </w:rPr>
          <w:fldChar w:fldCharType="separate"/>
        </w:r>
        <w:r w:rsidR="00674185">
          <w:rPr>
            <w:noProof/>
            <w:webHidden/>
          </w:rPr>
          <w:t>1</w:t>
        </w:r>
        <w:r w:rsidR="00674185">
          <w:rPr>
            <w:noProof/>
            <w:webHidden/>
          </w:rPr>
          <w:fldChar w:fldCharType="end"/>
        </w:r>
      </w:hyperlink>
    </w:p>
    <w:p w14:paraId="7095C9A0" w14:textId="5E537839" w:rsidR="00674185" w:rsidRDefault="00412C4F">
      <w:pPr>
        <w:pStyle w:val="TOC1"/>
        <w:rPr>
          <w:rFonts w:asciiTheme="minorHAnsi" w:eastAsiaTheme="minorEastAsia" w:hAnsiTheme="minorHAnsi" w:cstheme="minorBidi"/>
          <w:noProof/>
          <w:szCs w:val="22"/>
        </w:rPr>
      </w:pPr>
      <w:hyperlink w:anchor="_Toc50727073" w:history="1">
        <w:r w:rsidR="00674185" w:rsidRPr="00FC4AF5">
          <w:rPr>
            <w:rStyle w:val="Hyperlink"/>
            <w:noProof/>
          </w:rPr>
          <w:t>PROGRAMMES OF STUDY AND PROGRAMME MANAGERS</w:t>
        </w:r>
        <w:r w:rsidR="00674185">
          <w:rPr>
            <w:noProof/>
            <w:webHidden/>
          </w:rPr>
          <w:tab/>
        </w:r>
        <w:r w:rsidR="00674185">
          <w:rPr>
            <w:noProof/>
            <w:webHidden/>
          </w:rPr>
          <w:fldChar w:fldCharType="begin"/>
        </w:r>
        <w:r w:rsidR="00674185">
          <w:rPr>
            <w:noProof/>
            <w:webHidden/>
          </w:rPr>
          <w:instrText xml:space="preserve"> PAGEREF _Toc50727073 \h </w:instrText>
        </w:r>
        <w:r w:rsidR="00674185">
          <w:rPr>
            <w:noProof/>
            <w:webHidden/>
          </w:rPr>
        </w:r>
        <w:r w:rsidR="00674185">
          <w:rPr>
            <w:noProof/>
            <w:webHidden/>
          </w:rPr>
          <w:fldChar w:fldCharType="separate"/>
        </w:r>
        <w:r w:rsidR="00674185">
          <w:rPr>
            <w:noProof/>
            <w:webHidden/>
          </w:rPr>
          <w:t>2</w:t>
        </w:r>
        <w:r w:rsidR="00674185">
          <w:rPr>
            <w:noProof/>
            <w:webHidden/>
          </w:rPr>
          <w:fldChar w:fldCharType="end"/>
        </w:r>
      </w:hyperlink>
    </w:p>
    <w:p w14:paraId="3D6505EC" w14:textId="5130B8D0" w:rsidR="00674185" w:rsidRDefault="00412C4F">
      <w:pPr>
        <w:pStyle w:val="TOC1"/>
        <w:rPr>
          <w:rFonts w:asciiTheme="minorHAnsi" w:eastAsiaTheme="minorEastAsia" w:hAnsiTheme="minorHAnsi" w:cstheme="minorBidi"/>
          <w:noProof/>
          <w:szCs w:val="22"/>
        </w:rPr>
      </w:pPr>
      <w:hyperlink w:anchor="_Toc50727074" w:history="1">
        <w:r w:rsidR="00674185" w:rsidRPr="00FC4AF5">
          <w:rPr>
            <w:rStyle w:val="Hyperlink"/>
            <w:noProof/>
          </w:rPr>
          <w:t>SUPPORT DURING YOUR STUDIES</w:t>
        </w:r>
        <w:r w:rsidR="00674185">
          <w:rPr>
            <w:noProof/>
            <w:webHidden/>
          </w:rPr>
          <w:tab/>
        </w:r>
        <w:r w:rsidR="00674185">
          <w:rPr>
            <w:noProof/>
            <w:webHidden/>
          </w:rPr>
          <w:fldChar w:fldCharType="begin"/>
        </w:r>
        <w:r w:rsidR="00674185">
          <w:rPr>
            <w:noProof/>
            <w:webHidden/>
          </w:rPr>
          <w:instrText xml:space="preserve"> PAGEREF _Toc50727074 \h </w:instrText>
        </w:r>
        <w:r w:rsidR="00674185">
          <w:rPr>
            <w:noProof/>
            <w:webHidden/>
          </w:rPr>
        </w:r>
        <w:r w:rsidR="00674185">
          <w:rPr>
            <w:noProof/>
            <w:webHidden/>
          </w:rPr>
          <w:fldChar w:fldCharType="separate"/>
        </w:r>
        <w:r w:rsidR="00674185">
          <w:rPr>
            <w:noProof/>
            <w:webHidden/>
          </w:rPr>
          <w:t>2</w:t>
        </w:r>
        <w:r w:rsidR="00674185">
          <w:rPr>
            <w:noProof/>
            <w:webHidden/>
          </w:rPr>
          <w:fldChar w:fldCharType="end"/>
        </w:r>
      </w:hyperlink>
    </w:p>
    <w:p w14:paraId="67A0FFE1" w14:textId="52358148" w:rsidR="00674185" w:rsidRDefault="00412C4F">
      <w:pPr>
        <w:pStyle w:val="TOC1"/>
        <w:rPr>
          <w:rFonts w:asciiTheme="minorHAnsi" w:eastAsiaTheme="minorEastAsia" w:hAnsiTheme="minorHAnsi" w:cstheme="minorBidi"/>
          <w:noProof/>
          <w:szCs w:val="22"/>
        </w:rPr>
      </w:pPr>
      <w:hyperlink w:anchor="_Toc50727075" w:history="1">
        <w:r w:rsidR="00674185" w:rsidRPr="00FC4AF5">
          <w:rPr>
            <w:rStyle w:val="Hyperlink"/>
            <w:noProof/>
          </w:rPr>
          <w:t>EXTERNAL EXAMINERS</w:t>
        </w:r>
        <w:r w:rsidR="00674185">
          <w:rPr>
            <w:noProof/>
            <w:webHidden/>
          </w:rPr>
          <w:tab/>
        </w:r>
        <w:r w:rsidR="00674185">
          <w:rPr>
            <w:noProof/>
            <w:webHidden/>
          </w:rPr>
          <w:fldChar w:fldCharType="begin"/>
        </w:r>
        <w:r w:rsidR="00674185">
          <w:rPr>
            <w:noProof/>
            <w:webHidden/>
          </w:rPr>
          <w:instrText xml:space="preserve"> PAGEREF _Toc50727075 \h </w:instrText>
        </w:r>
        <w:r w:rsidR="00674185">
          <w:rPr>
            <w:noProof/>
            <w:webHidden/>
          </w:rPr>
        </w:r>
        <w:r w:rsidR="00674185">
          <w:rPr>
            <w:noProof/>
            <w:webHidden/>
          </w:rPr>
          <w:fldChar w:fldCharType="separate"/>
        </w:r>
        <w:r w:rsidR="00674185">
          <w:rPr>
            <w:noProof/>
            <w:webHidden/>
          </w:rPr>
          <w:t>3</w:t>
        </w:r>
        <w:r w:rsidR="00674185">
          <w:rPr>
            <w:noProof/>
            <w:webHidden/>
          </w:rPr>
          <w:fldChar w:fldCharType="end"/>
        </w:r>
      </w:hyperlink>
    </w:p>
    <w:p w14:paraId="26855014" w14:textId="3F513BF2" w:rsidR="00674185" w:rsidRDefault="00412C4F">
      <w:pPr>
        <w:pStyle w:val="TOC1"/>
        <w:rPr>
          <w:rFonts w:asciiTheme="minorHAnsi" w:eastAsiaTheme="minorEastAsia" w:hAnsiTheme="minorHAnsi" w:cstheme="minorBidi"/>
          <w:noProof/>
          <w:szCs w:val="22"/>
        </w:rPr>
      </w:pPr>
      <w:hyperlink w:anchor="_Toc50727076" w:history="1">
        <w:r w:rsidR="00674185" w:rsidRPr="00FC4AF5">
          <w:rPr>
            <w:rStyle w:val="Hyperlink"/>
            <w:noProof/>
          </w:rPr>
          <w:t>ACADEMIC YEAR 2020/21</w:t>
        </w:r>
        <w:r w:rsidR="00674185">
          <w:rPr>
            <w:noProof/>
            <w:webHidden/>
          </w:rPr>
          <w:tab/>
        </w:r>
        <w:r w:rsidR="00674185">
          <w:rPr>
            <w:noProof/>
            <w:webHidden/>
          </w:rPr>
          <w:fldChar w:fldCharType="begin"/>
        </w:r>
        <w:r w:rsidR="00674185">
          <w:rPr>
            <w:noProof/>
            <w:webHidden/>
          </w:rPr>
          <w:instrText xml:space="preserve"> PAGEREF _Toc50727076 \h </w:instrText>
        </w:r>
        <w:r w:rsidR="00674185">
          <w:rPr>
            <w:noProof/>
            <w:webHidden/>
          </w:rPr>
        </w:r>
        <w:r w:rsidR="00674185">
          <w:rPr>
            <w:noProof/>
            <w:webHidden/>
          </w:rPr>
          <w:fldChar w:fldCharType="separate"/>
        </w:r>
        <w:r w:rsidR="00674185">
          <w:rPr>
            <w:noProof/>
            <w:webHidden/>
          </w:rPr>
          <w:t>4</w:t>
        </w:r>
        <w:r w:rsidR="00674185">
          <w:rPr>
            <w:noProof/>
            <w:webHidden/>
          </w:rPr>
          <w:fldChar w:fldCharType="end"/>
        </w:r>
      </w:hyperlink>
    </w:p>
    <w:p w14:paraId="635DD3F9" w14:textId="035C864E" w:rsidR="00674185" w:rsidRDefault="00412C4F">
      <w:pPr>
        <w:pStyle w:val="TOC1"/>
        <w:rPr>
          <w:rFonts w:asciiTheme="minorHAnsi" w:eastAsiaTheme="minorEastAsia" w:hAnsiTheme="minorHAnsi" w:cstheme="minorBidi"/>
          <w:noProof/>
          <w:szCs w:val="22"/>
        </w:rPr>
      </w:pPr>
      <w:hyperlink w:anchor="_Toc50727077" w:history="1">
        <w:r w:rsidR="00674185" w:rsidRPr="00FC4AF5">
          <w:rPr>
            <w:rStyle w:val="Hyperlink"/>
            <w:rFonts w:eastAsia="Arial" w:cs="Arial"/>
            <w:noProof/>
          </w:rPr>
          <w:t>DISCLOSURE AND BARRING SERVICE (DBS) – ENHANCED</w:t>
        </w:r>
        <w:r w:rsidR="00674185">
          <w:rPr>
            <w:noProof/>
            <w:webHidden/>
          </w:rPr>
          <w:tab/>
        </w:r>
        <w:r w:rsidR="00674185">
          <w:rPr>
            <w:noProof/>
            <w:webHidden/>
          </w:rPr>
          <w:fldChar w:fldCharType="begin"/>
        </w:r>
        <w:r w:rsidR="00674185">
          <w:rPr>
            <w:noProof/>
            <w:webHidden/>
          </w:rPr>
          <w:instrText xml:space="preserve"> PAGEREF _Toc50727077 \h </w:instrText>
        </w:r>
        <w:r w:rsidR="00674185">
          <w:rPr>
            <w:noProof/>
            <w:webHidden/>
          </w:rPr>
        </w:r>
        <w:r w:rsidR="00674185">
          <w:rPr>
            <w:noProof/>
            <w:webHidden/>
          </w:rPr>
          <w:fldChar w:fldCharType="separate"/>
        </w:r>
        <w:r w:rsidR="00674185">
          <w:rPr>
            <w:noProof/>
            <w:webHidden/>
          </w:rPr>
          <w:t>4</w:t>
        </w:r>
        <w:r w:rsidR="00674185">
          <w:rPr>
            <w:noProof/>
            <w:webHidden/>
          </w:rPr>
          <w:fldChar w:fldCharType="end"/>
        </w:r>
      </w:hyperlink>
    </w:p>
    <w:p w14:paraId="2199E6F4" w14:textId="3C3E7598" w:rsidR="00674185" w:rsidRDefault="00412C4F">
      <w:pPr>
        <w:pStyle w:val="TOC1"/>
        <w:rPr>
          <w:rFonts w:asciiTheme="minorHAnsi" w:eastAsiaTheme="minorEastAsia" w:hAnsiTheme="minorHAnsi" w:cstheme="minorBidi"/>
          <w:noProof/>
          <w:szCs w:val="22"/>
        </w:rPr>
      </w:pPr>
      <w:hyperlink w:anchor="_Toc50727078" w:history="1">
        <w:r w:rsidR="00674185" w:rsidRPr="00FC4AF5">
          <w:rPr>
            <w:rStyle w:val="Hyperlink"/>
            <w:noProof/>
          </w:rPr>
          <w:t>MODULAR TERMINOLOGY</w:t>
        </w:r>
        <w:r w:rsidR="00674185">
          <w:rPr>
            <w:noProof/>
            <w:webHidden/>
          </w:rPr>
          <w:tab/>
        </w:r>
        <w:r w:rsidR="00674185">
          <w:rPr>
            <w:noProof/>
            <w:webHidden/>
          </w:rPr>
          <w:fldChar w:fldCharType="begin"/>
        </w:r>
        <w:r w:rsidR="00674185">
          <w:rPr>
            <w:noProof/>
            <w:webHidden/>
          </w:rPr>
          <w:instrText xml:space="preserve"> PAGEREF _Toc50727078 \h </w:instrText>
        </w:r>
        <w:r w:rsidR="00674185">
          <w:rPr>
            <w:noProof/>
            <w:webHidden/>
          </w:rPr>
        </w:r>
        <w:r w:rsidR="00674185">
          <w:rPr>
            <w:noProof/>
            <w:webHidden/>
          </w:rPr>
          <w:fldChar w:fldCharType="separate"/>
        </w:r>
        <w:r w:rsidR="00674185">
          <w:rPr>
            <w:noProof/>
            <w:webHidden/>
          </w:rPr>
          <w:t>5</w:t>
        </w:r>
        <w:r w:rsidR="00674185">
          <w:rPr>
            <w:noProof/>
            <w:webHidden/>
          </w:rPr>
          <w:fldChar w:fldCharType="end"/>
        </w:r>
      </w:hyperlink>
    </w:p>
    <w:p w14:paraId="283DDCE8" w14:textId="709DF21D" w:rsidR="00674185" w:rsidRDefault="00412C4F">
      <w:pPr>
        <w:pStyle w:val="TOC1"/>
        <w:rPr>
          <w:rFonts w:asciiTheme="minorHAnsi" w:eastAsiaTheme="minorEastAsia" w:hAnsiTheme="minorHAnsi" w:cstheme="minorBidi"/>
          <w:noProof/>
          <w:szCs w:val="22"/>
        </w:rPr>
      </w:pPr>
      <w:hyperlink w:anchor="_Toc50727079" w:history="1">
        <w:r w:rsidR="00674185" w:rsidRPr="00FC4AF5">
          <w:rPr>
            <w:rStyle w:val="Hyperlink"/>
            <w:noProof/>
          </w:rPr>
          <w:t>ASSESSMENT</w:t>
        </w:r>
        <w:r w:rsidR="00674185">
          <w:rPr>
            <w:noProof/>
            <w:webHidden/>
          </w:rPr>
          <w:tab/>
        </w:r>
        <w:r w:rsidR="00674185">
          <w:rPr>
            <w:noProof/>
            <w:webHidden/>
          </w:rPr>
          <w:fldChar w:fldCharType="begin"/>
        </w:r>
        <w:r w:rsidR="00674185">
          <w:rPr>
            <w:noProof/>
            <w:webHidden/>
          </w:rPr>
          <w:instrText xml:space="preserve"> PAGEREF _Toc50727079 \h </w:instrText>
        </w:r>
        <w:r w:rsidR="00674185">
          <w:rPr>
            <w:noProof/>
            <w:webHidden/>
          </w:rPr>
        </w:r>
        <w:r w:rsidR="00674185">
          <w:rPr>
            <w:noProof/>
            <w:webHidden/>
          </w:rPr>
          <w:fldChar w:fldCharType="separate"/>
        </w:r>
        <w:r w:rsidR="00674185">
          <w:rPr>
            <w:noProof/>
            <w:webHidden/>
          </w:rPr>
          <w:t>5</w:t>
        </w:r>
        <w:r w:rsidR="00674185">
          <w:rPr>
            <w:noProof/>
            <w:webHidden/>
          </w:rPr>
          <w:fldChar w:fldCharType="end"/>
        </w:r>
      </w:hyperlink>
    </w:p>
    <w:p w14:paraId="685087F2" w14:textId="29068B5D" w:rsidR="00674185" w:rsidRDefault="00412C4F">
      <w:pPr>
        <w:pStyle w:val="TOC2"/>
        <w:rPr>
          <w:rFonts w:asciiTheme="minorHAnsi" w:eastAsiaTheme="minorEastAsia" w:hAnsiTheme="minorHAnsi" w:cstheme="minorBidi"/>
          <w:noProof/>
          <w:szCs w:val="22"/>
        </w:rPr>
      </w:pPr>
      <w:hyperlink w:anchor="_Toc50727080" w:history="1">
        <w:r w:rsidR="00674185" w:rsidRPr="00FC4AF5">
          <w:rPr>
            <w:rStyle w:val="Hyperlink"/>
            <w:noProof/>
          </w:rPr>
          <w:t>Extenuating Circumstances</w:t>
        </w:r>
        <w:r w:rsidR="00674185">
          <w:rPr>
            <w:noProof/>
            <w:webHidden/>
          </w:rPr>
          <w:tab/>
        </w:r>
        <w:r w:rsidR="00674185">
          <w:rPr>
            <w:noProof/>
            <w:webHidden/>
          </w:rPr>
          <w:fldChar w:fldCharType="begin"/>
        </w:r>
        <w:r w:rsidR="00674185">
          <w:rPr>
            <w:noProof/>
            <w:webHidden/>
          </w:rPr>
          <w:instrText xml:space="preserve"> PAGEREF _Toc50727080 \h </w:instrText>
        </w:r>
        <w:r w:rsidR="00674185">
          <w:rPr>
            <w:noProof/>
            <w:webHidden/>
          </w:rPr>
        </w:r>
        <w:r w:rsidR="00674185">
          <w:rPr>
            <w:noProof/>
            <w:webHidden/>
          </w:rPr>
          <w:fldChar w:fldCharType="separate"/>
        </w:r>
        <w:r w:rsidR="00674185">
          <w:rPr>
            <w:noProof/>
            <w:webHidden/>
          </w:rPr>
          <w:t>5</w:t>
        </w:r>
        <w:r w:rsidR="00674185">
          <w:rPr>
            <w:noProof/>
            <w:webHidden/>
          </w:rPr>
          <w:fldChar w:fldCharType="end"/>
        </w:r>
      </w:hyperlink>
    </w:p>
    <w:p w14:paraId="747C3CAE" w14:textId="746156C0" w:rsidR="00674185" w:rsidRDefault="00412C4F">
      <w:pPr>
        <w:pStyle w:val="TOC2"/>
        <w:rPr>
          <w:rFonts w:asciiTheme="minorHAnsi" w:eastAsiaTheme="minorEastAsia" w:hAnsiTheme="minorHAnsi" w:cstheme="minorBidi"/>
          <w:noProof/>
          <w:szCs w:val="22"/>
        </w:rPr>
      </w:pPr>
      <w:hyperlink w:anchor="_Toc50727081" w:history="1">
        <w:r w:rsidR="00674185" w:rsidRPr="00FC4AF5">
          <w:rPr>
            <w:rStyle w:val="Hyperlink"/>
            <w:noProof/>
          </w:rPr>
          <w:t>Additional needs in terms of assessment</w:t>
        </w:r>
        <w:r w:rsidR="00674185">
          <w:rPr>
            <w:noProof/>
            <w:webHidden/>
          </w:rPr>
          <w:tab/>
        </w:r>
        <w:r w:rsidR="00674185">
          <w:rPr>
            <w:noProof/>
            <w:webHidden/>
          </w:rPr>
          <w:fldChar w:fldCharType="begin"/>
        </w:r>
        <w:r w:rsidR="00674185">
          <w:rPr>
            <w:noProof/>
            <w:webHidden/>
          </w:rPr>
          <w:instrText xml:space="preserve"> PAGEREF _Toc50727081 \h </w:instrText>
        </w:r>
        <w:r w:rsidR="00674185">
          <w:rPr>
            <w:noProof/>
            <w:webHidden/>
          </w:rPr>
        </w:r>
        <w:r w:rsidR="00674185">
          <w:rPr>
            <w:noProof/>
            <w:webHidden/>
          </w:rPr>
          <w:fldChar w:fldCharType="separate"/>
        </w:r>
        <w:r w:rsidR="00674185">
          <w:rPr>
            <w:noProof/>
            <w:webHidden/>
          </w:rPr>
          <w:t>5</w:t>
        </w:r>
        <w:r w:rsidR="00674185">
          <w:rPr>
            <w:noProof/>
            <w:webHidden/>
          </w:rPr>
          <w:fldChar w:fldCharType="end"/>
        </w:r>
      </w:hyperlink>
    </w:p>
    <w:p w14:paraId="5D30E362" w14:textId="0CD3FB68" w:rsidR="00674185" w:rsidRDefault="00412C4F">
      <w:pPr>
        <w:pStyle w:val="TOC2"/>
        <w:rPr>
          <w:rFonts w:asciiTheme="minorHAnsi" w:eastAsiaTheme="minorEastAsia" w:hAnsiTheme="minorHAnsi" w:cstheme="minorBidi"/>
          <w:noProof/>
          <w:szCs w:val="22"/>
        </w:rPr>
      </w:pPr>
      <w:hyperlink w:anchor="_Toc50727082" w:history="1">
        <w:r w:rsidR="00674185" w:rsidRPr="00FC4AF5">
          <w:rPr>
            <w:rStyle w:val="Hyperlink"/>
            <w:rFonts w:eastAsia="Arial" w:cs="Arial"/>
            <w:noProof/>
          </w:rPr>
          <w:t>Academic Appeals</w:t>
        </w:r>
        <w:r w:rsidR="00674185">
          <w:rPr>
            <w:noProof/>
            <w:webHidden/>
          </w:rPr>
          <w:tab/>
        </w:r>
        <w:r w:rsidR="00674185">
          <w:rPr>
            <w:noProof/>
            <w:webHidden/>
          </w:rPr>
          <w:fldChar w:fldCharType="begin"/>
        </w:r>
        <w:r w:rsidR="00674185">
          <w:rPr>
            <w:noProof/>
            <w:webHidden/>
          </w:rPr>
          <w:instrText xml:space="preserve"> PAGEREF _Toc50727082 \h </w:instrText>
        </w:r>
        <w:r w:rsidR="00674185">
          <w:rPr>
            <w:noProof/>
            <w:webHidden/>
          </w:rPr>
        </w:r>
        <w:r w:rsidR="00674185">
          <w:rPr>
            <w:noProof/>
            <w:webHidden/>
          </w:rPr>
          <w:fldChar w:fldCharType="separate"/>
        </w:r>
        <w:r w:rsidR="00674185">
          <w:rPr>
            <w:noProof/>
            <w:webHidden/>
          </w:rPr>
          <w:t>6</w:t>
        </w:r>
        <w:r w:rsidR="00674185">
          <w:rPr>
            <w:noProof/>
            <w:webHidden/>
          </w:rPr>
          <w:fldChar w:fldCharType="end"/>
        </w:r>
      </w:hyperlink>
    </w:p>
    <w:p w14:paraId="37901054" w14:textId="5CECE5CC" w:rsidR="00674185" w:rsidRDefault="00412C4F">
      <w:pPr>
        <w:pStyle w:val="TOC2"/>
        <w:rPr>
          <w:rFonts w:asciiTheme="minorHAnsi" w:eastAsiaTheme="minorEastAsia" w:hAnsiTheme="minorHAnsi" w:cstheme="minorBidi"/>
          <w:noProof/>
          <w:szCs w:val="22"/>
        </w:rPr>
      </w:pPr>
      <w:hyperlink w:anchor="_Toc50727083" w:history="1">
        <w:r w:rsidR="00674185" w:rsidRPr="00FC4AF5">
          <w:rPr>
            <w:rStyle w:val="Hyperlink"/>
            <w:noProof/>
          </w:rPr>
          <w:t>Assessment Regulations</w:t>
        </w:r>
        <w:r w:rsidR="00674185">
          <w:rPr>
            <w:noProof/>
            <w:webHidden/>
          </w:rPr>
          <w:tab/>
        </w:r>
        <w:r w:rsidR="00674185">
          <w:rPr>
            <w:noProof/>
            <w:webHidden/>
          </w:rPr>
          <w:fldChar w:fldCharType="begin"/>
        </w:r>
        <w:r w:rsidR="00674185">
          <w:rPr>
            <w:noProof/>
            <w:webHidden/>
          </w:rPr>
          <w:instrText xml:space="preserve"> PAGEREF _Toc50727083 \h </w:instrText>
        </w:r>
        <w:r w:rsidR="00674185">
          <w:rPr>
            <w:noProof/>
            <w:webHidden/>
          </w:rPr>
        </w:r>
        <w:r w:rsidR="00674185">
          <w:rPr>
            <w:noProof/>
            <w:webHidden/>
          </w:rPr>
          <w:fldChar w:fldCharType="separate"/>
        </w:r>
        <w:r w:rsidR="00674185">
          <w:rPr>
            <w:noProof/>
            <w:webHidden/>
          </w:rPr>
          <w:t>6</w:t>
        </w:r>
        <w:r w:rsidR="00674185">
          <w:rPr>
            <w:noProof/>
            <w:webHidden/>
          </w:rPr>
          <w:fldChar w:fldCharType="end"/>
        </w:r>
      </w:hyperlink>
    </w:p>
    <w:p w14:paraId="2CCF254F" w14:textId="757B7724" w:rsidR="00674185" w:rsidRDefault="00412C4F">
      <w:pPr>
        <w:pStyle w:val="TOC2"/>
        <w:rPr>
          <w:rFonts w:asciiTheme="minorHAnsi" w:eastAsiaTheme="minorEastAsia" w:hAnsiTheme="minorHAnsi" w:cstheme="minorBidi"/>
          <w:noProof/>
          <w:szCs w:val="22"/>
        </w:rPr>
      </w:pPr>
      <w:hyperlink w:anchor="_Toc50727084" w:history="1">
        <w:r w:rsidR="00674185" w:rsidRPr="00FC4AF5">
          <w:rPr>
            <w:rStyle w:val="Hyperlink"/>
            <w:noProof/>
          </w:rPr>
          <w:t>Responsibilities of students in relation to the assessment process</w:t>
        </w:r>
        <w:r w:rsidR="00674185">
          <w:rPr>
            <w:noProof/>
            <w:webHidden/>
          </w:rPr>
          <w:tab/>
        </w:r>
        <w:r w:rsidR="00674185">
          <w:rPr>
            <w:noProof/>
            <w:webHidden/>
          </w:rPr>
          <w:fldChar w:fldCharType="begin"/>
        </w:r>
        <w:r w:rsidR="00674185">
          <w:rPr>
            <w:noProof/>
            <w:webHidden/>
          </w:rPr>
          <w:instrText xml:space="preserve"> PAGEREF _Toc50727084 \h </w:instrText>
        </w:r>
        <w:r w:rsidR="00674185">
          <w:rPr>
            <w:noProof/>
            <w:webHidden/>
          </w:rPr>
        </w:r>
        <w:r w:rsidR="00674185">
          <w:rPr>
            <w:noProof/>
            <w:webHidden/>
          </w:rPr>
          <w:fldChar w:fldCharType="separate"/>
        </w:r>
        <w:r w:rsidR="00674185">
          <w:rPr>
            <w:noProof/>
            <w:webHidden/>
          </w:rPr>
          <w:t>6</w:t>
        </w:r>
        <w:r w:rsidR="00674185">
          <w:rPr>
            <w:noProof/>
            <w:webHidden/>
          </w:rPr>
          <w:fldChar w:fldCharType="end"/>
        </w:r>
      </w:hyperlink>
    </w:p>
    <w:p w14:paraId="21D7036B" w14:textId="6F6258C2" w:rsidR="00674185" w:rsidRDefault="00412C4F">
      <w:pPr>
        <w:pStyle w:val="TOC1"/>
        <w:rPr>
          <w:rFonts w:asciiTheme="minorHAnsi" w:eastAsiaTheme="minorEastAsia" w:hAnsiTheme="minorHAnsi" w:cstheme="minorBidi"/>
          <w:noProof/>
          <w:szCs w:val="22"/>
        </w:rPr>
      </w:pPr>
      <w:hyperlink w:anchor="_Toc50727085" w:history="1">
        <w:r w:rsidR="00674185" w:rsidRPr="00FC4AF5">
          <w:rPr>
            <w:rStyle w:val="Hyperlink"/>
            <w:noProof/>
          </w:rPr>
          <w:t>VIRTUAL LEARNING ENVIRONMENT (VLE)</w:t>
        </w:r>
        <w:r w:rsidR="00674185">
          <w:rPr>
            <w:noProof/>
            <w:webHidden/>
          </w:rPr>
          <w:tab/>
        </w:r>
        <w:r w:rsidR="00674185">
          <w:rPr>
            <w:noProof/>
            <w:webHidden/>
          </w:rPr>
          <w:fldChar w:fldCharType="begin"/>
        </w:r>
        <w:r w:rsidR="00674185">
          <w:rPr>
            <w:noProof/>
            <w:webHidden/>
          </w:rPr>
          <w:instrText xml:space="preserve"> PAGEREF _Toc50727085 \h </w:instrText>
        </w:r>
        <w:r w:rsidR="00674185">
          <w:rPr>
            <w:noProof/>
            <w:webHidden/>
          </w:rPr>
        </w:r>
        <w:r w:rsidR="00674185">
          <w:rPr>
            <w:noProof/>
            <w:webHidden/>
          </w:rPr>
          <w:fldChar w:fldCharType="separate"/>
        </w:r>
        <w:r w:rsidR="00674185">
          <w:rPr>
            <w:noProof/>
            <w:webHidden/>
          </w:rPr>
          <w:t>6</w:t>
        </w:r>
        <w:r w:rsidR="00674185">
          <w:rPr>
            <w:noProof/>
            <w:webHidden/>
          </w:rPr>
          <w:fldChar w:fldCharType="end"/>
        </w:r>
      </w:hyperlink>
    </w:p>
    <w:p w14:paraId="50AAF0CB" w14:textId="7B1A5439" w:rsidR="00674185" w:rsidRDefault="00412C4F">
      <w:pPr>
        <w:pStyle w:val="TOC1"/>
        <w:rPr>
          <w:rFonts w:asciiTheme="minorHAnsi" w:eastAsiaTheme="minorEastAsia" w:hAnsiTheme="minorHAnsi" w:cstheme="minorBidi"/>
          <w:noProof/>
          <w:szCs w:val="22"/>
        </w:rPr>
      </w:pPr>
      <w:hyperlink w:anchor="_Toc50727086" w:history="1">
        <w:r w:rsidR="00674185" w:rsidRPr="00FC4AF5">
          <w:rPr>
            <w:rStyle w:val="Hyperlink"/>
            <w:noProof/>
          </w:rPr>
          <w:t>ASSESSMENT FEEDBACK VIA TURNITIN</w:t>
        </w:r>
        <w:r w:rsidR="00674185">
          <w:rPr>
            <w:noProof/>
            <w:webHidden/>
          </w:rPr>
          <w:tab/>
        </w:r>
        <w:r w:rsidR="00674185">
          <w:rPr>
            <w:noProof/>
            <w:webHidden/>
          </w:rPr>
          <w:fldChar w:fldCharType="begin"/>
        </w:r>
        <w:r w:rsidR="00674185">
          <w:rPr>
            <w:noProof/>
            <w:webHidden/>
          </w:rPr>
          <w:instrText xml:space="preserve"> PAGEREF _Toc50727086 \h </w:instrText>
        </w:r>
        <w:r w:rsidR="00674185">
          <w:rPr>
            <w:noProof/>
            <w:webHidden/>
          </w:rPr>
        </w:r>
        <w:r w:rsidR="00674185">
          <w:rPr>
            <w:noProof/>
            <w:webHidden/>
          </w:rPr>
          <w:fldChar w:fldCharType="separate"/>
        </w:r>
        <w:r w:rsidR="00674185">
          <w:rPr>
            <w:noProof/>
            <w:webHidden/>
          </w:rPr>
          <w:t>8</w:t>
        </w:r>
        <w:r w:rsidR="00674185">
          <w:rPr>
            <w:noProof/>
            <w:webHidden/>
          </w:rPr>
          <w:fldChar w:fldCharType="end"/>
        </w:r>
      </w:hyperlink>
    </w:p>
    <w:p w14:paraId="48E47C2E" w14:textId="0F4C48D2" w:rsidR="00674185" w:rsidRDefault="00412C4F">
      <w:pPr>
        <w:pStyle w:val="TOC1"/>
        <w:rPr>
          <w:rFonts w:asciiTheme="minorHAnsi" w:eastAsiaTheme="minorEastAsia" w:hAnsiTheme="minorHAnsi" w:cstheme="minorBidi"/>
          <w:noProof/>
          <w:szCs w:val="22"/>
        </w:rPr>
      </w:pPr>
      <w:hyperlink w:anchor="_Toc50727087" w:history="1">
        <w:r w:rsidR="00674185" w:rsidRPr="00FC4AF5">
          <w:rPr>
            <w:rStyle w:val="Hyperlink"/>
            <w:noProof/>
          </w:rPr>
          <w:t>PROGRAMMES OF STUDY</w:t>
        </w:r>
        <w:r w:rsidR="00674185">
          <w:rPr>
            <w:noProof/>
            <w:webHidden/>
          </w:rPr>
          <w:tab/>
        </w:r>
        <w:r w:rsidR="00674185">
          <w:rPr>
            <w:noProof/>
            <w:webHidden/>
          </w:rPr>
          <w:fldChar w:fldCharType="begin"/>
        </w:r>
        <w:r w:rsidR="00674185">
          <w:rPr>
            <w:noProof/>
            <w:webHidden/>
          </w:rPr>
          <w:instrText xml:space="preserve"> PAGEREF _Toc50727087 \h </w:instrText>
        </w:r>
        <w:r w:rsidR="00674185">
          <w:rPr>
            <w:noProof/>
            <w:webHidden/>
          </w:rPr>
        </w:r>
        <w:r w:rsidR="00674185">
          <w:rPr>
            <w:noProof/>
            <w:webHidden/>
          </w:rPr>
          <w:fldChar w:fldCharType="separate"/>
        </w:r>
        <w:r w:rsidR="00674185">
          <w:rPr>
            <w:noProof/>
            <w:webHidden/>
          </w:rPr>
          <w:t>1</w:t>
        </w:r>
        <w:r w:rsidR="00674185">
          <w:rPr>
            <w:noProof/>
            <w:webHidden/>
          </w:rPr>
          <w:fldChar w:fldCharType="end"/>
        </w:r>
      </w:hyperlink>
    </w:p>
    <w:p w14:paraId="007CC1CA" w14:textId="503CBF10" w:rsidR="00674185" w:rsidRDefault="00412C4F">
      <w:pPr>
        <w:pStyle w:val="TOC2"/>
        <w:tabs>
          <w:tab w:val="left" w:pos="880"/>
        </w:tabs>
        <w:rPr>
          <w:rFonts w:asciiTheme="minorHAnsi" w:eastAsiaTheme="minorEastAsia" w:hAnsiTheme="minorHAnsi" w:cstheme="minorBidi"/>
          <w:noProof/>
          <w:szCs w:val="22"/>
        </w:rPr>
      </w:pPr>
      <w:hyperlink w:anchor="_Toc50727088" w:history="1">
        <w:r w:rsidR="00674185" w:rsidRPr="00FC4AF5">
          <w:rPr>
            <w:rStyle w:val="Hyperlink"/>
            <w:rFonts w:cs="Arial"/>
            <w:noProof/>
          </w:rPr>
          <w:t>(1)</w:t>
        </w:r>
        <w:r w:rsidR="00674185">
          <w:rPr>
            <w:rFonts w:asciiTheme="minorHAnsi" w:eastAsiaTheme="minorEastAsia" w:hAnsiTheme="minorHAnsi" w:cstheme="minorBidi"/>
            <w:noProof/>
            <w:szCs w:val="22"/>
          </w:rPr>
          <w:tab/>
        </w:r>
        <w:r w:rsidR="00674185" w:rsidRPr="00FC4AF5">
          <w:rPr>
            <w:rStyle w:val="Hyperlink"/>
            <w:noProof/>
          </w:rPr>
          <w:t>HNC/HND/BEng/Degree Apprenticeship Electrical &amp; Electronic Engineering</w:t>
        </w:r>
        <w:r w:rsidR="00674185">
          <w:rPr>
            <w:noProof/>
            <w:webHidden/>
          </w:rPr>
          <w:tab/>
        </w:r>
        <w:r w:rsidR="00674185">
          <w:rPr>
            <w:noProof/>
            <w:webHidden/>
          </w:rPr>
          <w:fldChar w:fldCharType="begin"/>
        </w:r>
        <w:r w:rsidR="00674185">
          <w:rPr>
            <w:noProof/>
            <w:webHidden/>
          </w:rPr>
          <w:instrText xml:space="preserve"> PAGEREF _Toc50727088 \h </w:instrText>
        </w:r>
        <w:r w:rsidR="00674185">
          <w:rPr>
            <w:noProof/>
            <w:webHidden/>
          </w:rPr>
        </w:r>
        <w:r w:rsidR="00674185">
          <w:rPr>
            <w:noProof/>
            <w:webHidden/>
          </w:rPr>
          <w:fldChar w:fldCharType="separate"/>
        </w:r>
        <w:r w:rsidR="00674185">
          <w:rPr>
            <w:noProof/>
            <w:webHidden/>
          </w:rPr>
          <w:t>1</w:t>
        </w:r>
        <w:r w:rsidR="00674185">
          <w:rPr>
            <w:noProof/>
            <w:webHidden/>
          </w:rPr>
          <w:fldChar w:fldCharType="end"/>
        </w:r>
      </w:hyperlink>
    </w:p>
    <w:p w14:paraId="4D230406" w14:textId="76836AC3" w:rsidR="00674185" w:rsidRDefault="00412C4F">
      <w:pPr>
        <w:pStyle w:val="TOC2"/>
        <w:tabs>
          <w:tab w:val="left" w:pos="880"/>
        </w:tabs>
        <w:rPr>
          <w:rFonts w:asciiTheme="minorHAnsi" w:eastAsiaTheme="minorEastAsia" w:hAnsiTheme="minorHAnsi" w:cstheme="minorBidi"/>
          <w:noProof/>
          <w:szCs w:val="22"/>
        </w:rPr>
      </w:pPr>
      <w:hyperlink w:anchor="_Toc50727089" w:history="1">
        <w:r w:rsidR="00674185" w:rsidRPr="00FC4AF5">
          <w:rPr>
            <w:rStyle w:val="Hyperlink"/>
            <w:noProof/>
          </w:rPr>
          <w:t>(2)</w:t>
        </w:r>
        <w:r w:rsidR="00674185">
          <w:rPr>
            <w:rFonts w:asciiTheme="minorHAnsi" w:eastAsiaTheme="minorEastAsia" w:hAnsiTheme="minorHAnsi" w:cstheme="minorBidi"/>
            <w:noProof/>
            <w:szCs w:val="22"/>
          </w:rPr>
          <w:tab/>
        </w:r>
        <w:r w:rsidR="00674185" w:rsidRPr="00FC4AF5">
          <w:rPr>
            <w:rStyle w:val="Hyperlink"/>
            <w:rFonts w:eastAsia="Arial" w:cs="Arial"/>
            <w:noProof/>
          </w:rPr>
          <w:t xml:space="preserve">BEng (Hons), </w:t>
        </w:r>
        <w:r w:rsidR="00674185" w:rsidRPr="00FC4AF5">
          <w:rPr>
            <w:rStyle w:val="Hyperlink"/>
            <w:noProof/>
          </w:rPr>
          <w:t>BSc (Hons), HNC Ordnance, Munitions &amp; Explosives (All Pathways)</w:t>
        </w:r>
        <w:r w:rsidR="00674185">
          <w:rPr>
            <w:noProof/>
            <w:webHidden/>
          </w:rPr>
          <w:tab/>
        </w:r>
        <w:r w:rsidR="00674185">
          <w:rPr>
            <w:noProof/>
            <w:webHidden/>
          </w:rPr>
          <w:fldChar w:fldCharType="begin"/>
        </w:r>
        <w:r w:rsidR="00674185">
          <w:rPr>
            <w:noProof/>
            <w:webHidden/>
          </w:rPr>
          <w:instrText xml:space="preserve"> PAGEREF _Toc50727089 \h </w:instrText>
        </w:r>
        <w:r w:rsidR="00674185">
          <w:rPr>
            <w:noProof/>
            <w:webHidden/>
          </w:rPr>
        </w:r>
        <w:r w:rsidR="00674185">
          <w:rPr>
            <w:noProof/>
            <w:webHidden/>
          </w:rPr>
          <w:fldChar w:fldCharType="separate"/>
        </w:r>
        <w:r w:rsidR="00674185">
          <w:rPr>
            <w:noProof/>
            <w:webHidden/>
          </w:rPr>
          <w:t>4</w:t>
        </w:r>
        <w:r w:rsidR="00674185">
          <w:rPr>
            <w:noProof/>
            <w:webHidden/>
          </w:rPr>
          <w:fldChar w:fldCharType="end"/>
        </w:r>
      </w:hyperlink>
    </w:p>
    <w:p w14:paraId="535E4960" w14:textId="0C2AB8B8" w:rsidR="00674185" w:rsidRDefault="00412C4F">
      <w:pPr>
        <w:pStyle w:val="TOC1"/>
        <w:rPr>
          <w:rFonts w:asciiTheme="minorHAnsi" w:eastAsiaTheme="minorEastAsia" w:hAnsiTheme="minorHAnsi" w:cstheme="minorBidi"/>
          <w:noProof/>
          <w:szCs w:val="22"/>
        </w:rPr>
      </w:pPr>
      <w:hyperlink w:anchor="_Toc50727090" w:history="1">
        <w:r w:rsidR="00674185" w:rsidRPr="00FC4AF5">
          <w:rPr>
            <w:rStyle w:val="Hyperlink"/>
            <w:noProof/>
          </w:rPr>
          <w:t>UNIVERSITY ATTENDANCE POLICY</w:t>
        </w:r>
        <w:r w:rsidR="00674185">
          <w:rPr>
            <w:noProof/>
            <w:webHidden/>
          </w:rPr>
          <w:tab/>
        </w:r>
        <w:r w:rsidR="00674185">
          <w:rPr>
            <w:noProof/>
            <w:webHidden/>
          </w:rPr>
          <w:fldChar w:fldCharType="begin"/>
        </w:r>
        <w:r w:rsidR="00674185">
          <w:rPr>
            <w:noProof/>
            <w:webHidden/>
          </w:rPr>
          <w:instrText xml:space="preserve"> PAGEREF _Toc50727090 \h </w:instrText>
        </w:r>
        <w:r w:rsidR="00674185">
          <w:rPr>
            <w:noProof/>
            <w:webHidden/>
          </w:rPr>
        </w:r>
        <w:r w:rsidR="00674185">
          <w:rPr>
            <w:noProof/>
            <w:webHidden/>
          </w:rPr>
          <w:fldChar w:fldCharType="separate"/>
        </w:r>
        <w:r w:rsidR="00674185">
          <w:rPr>
            <w:noProof/>
            <w:webHidden/>
          </w:rPr>
          <w:t>9</w:t>
        </w:r>
        <w:r w:rsidR="00674185">
          <w:rPr>
            <w:noProof/>
            <w:webHidden/>
          </w:rPr>
          <w:fldChar w:fldCharType="end"/>
        </w:r>
      </w:hyperlink>
    </w:p>
    <w:p w14:paraId="6331BC18" w14:textId="33A9A036" w:rsidR="00674185" w:rsidRDefault="00412C4F">
      <w:pPr>
        <w:pStyle w:val="TOC1"/>
        <w:rPr>
          <w:rFonts w:asciiTheme="minorHAnsi" w:eastAsiaTheme="minorEastAsia" w:hAnsiTheme="minorHAnsi" w:cstheme="minorBidi"/>
          <w:noProof/>
          <w:szCs w:val="22"/>
        </w:rPr>
      </w:pPr>
      <w:hyperlink w:anchor="_Toc50727091" w:history="1">
        <w:r w:rsidR="00674185" w:rsidRPr="00FC4AF5">
          <w:rPr>
            <w:rStyle w:val="Hyperlink"/>
            <w:noProof/>
          </w:rPr>
          <w:t>CODES OF CONDUCT</w:t>
        </w:r>
        <w:r w:rsidR="00674185">
          <w:rPr>
            <w:noProof/>
            <w:webHidden/>
          </w:rPr>
          <w:tab/>
        </w:r>
        <w:r w:rsidR="00674185">
          <w:rPr>
            <w:noProof/>
            <w:webHidden/>
          </w:rPr>
          <w:fldChar w:fldCharType="begin"/>
        </w:r>
        <w:r w:rsidR="00674185">
          <w:rPr>
            <w:noProof/>
            <w:webHidden/>
          </w:rPr>
          <w:instrText xml:space="preserve"> PAGEREF _Toc50727091 \h </w:instrText>
        </w:r>
        <w:r w:rsidR="00674185">
          <w:rPr>
            <w:noProof/>
            <w:webHidden/>
          </w:rPr>
        </w:r>
        <w:r w:rsidR="00674185">
          <w:rPr>
            <w:noProof/>
            <w:webHidden/>
          </w:rPr>
          <w:fldChar w:fldCharType="separate"/>
        </w:r>
        <w:r w:rsidR="00674185">
          <w:rPr>
            <w:noProof/>
            <w:webHidden/>
          </w:rPr>
          <w:t>9</w:t>
        </w:r>
        <w:r w:rsidR="00674185">
          <w:rPr>
            <w:noProof/>
            <w:webHidden/>
          </w:rPr>
          <w:fldChar w:fldCharType="end"/>
        </w:r>
      </w:hyperlink>
    </w:p>
    <w:p w14:paraId="0609C4DB" w14:textId="3F8E54F2" w:rsidR="00674185" w:rsidRDefault="00412C4F">
      <w:pPr>
        <w:pStyle w:val="TOC1"/>
        <w:rPr>
          <w:rFonts w:asciiTheme="minorHAnsi" w:eastAsiaTheme="minorEastAsia" w:hAnsiTheme="minorHAnsi" w:cstheme="minorBidi"/>
          <w:noProof/>
          <w:szCs w:val="22"/>
        </w:rPr>
      </w:pPr>
      <w:hyperlink w:anchor="_Toc50727092" w:history="1">
        <w:r w:rsidR="00674185" w:rsidRPr="00FC4AF5">
          <w:rPr>
            <w:rStyle w:val="Hyperlink"/>
            <w:noProof/>
          </w:rPr>
          <w:t>ABOUT ACADEMIC MISCONDUCT AND PLAGIARISM</w:t>
        </w:r>
        <w:r w:rsidR="00674185">
          <w:rPr>
            <w:noProof/>
            <w:webHidden/>
          </w:rPr>
          <w:tab/>
        </w:r>
        <w:r w:rsidR="00674185">
          <w:rPr>
            <w:noProof/>
            <w:webHidden/>
          </w:rPr>
          <w:fldChar w:fldCharType="begin"/>
        </w:r>
        <w:r w:rsidR="00674185">
          <w:rPr>
            <w:noProof/>
            <w:webHidden/>
          </w:rPr>
          <w:instrText xml:space="preserve"> PAGEREF _Toc50727092 \h </w:instrText>
        </w:r>
        <w:r w:rsidR="00674185">
          <w:rPr>
            <w:noProof/>
            <w:webHidden/>
          </w:rPr>
        </w:r>
        <w:r w:rsidR="00674185">
          <w:rPr>
            <w:noProof/>
            <w:webHidden/>
          </w:rPr>
          <w:fldChar w:fldCharType="separate"/>
        </w:r>
        <w:r w:rsidR="00674185">
          <w:rPr>
            <w:noProof/>
            <w:webHidden/>
          </w:rPr>
          <w:t>10</w:t>
        </w:r>
        <w:r w:rsidR="00674185">
          <w:rPr>
            <w:noProof/>
            <w:webHidden/>
          </w:rPr>
          <w:fldChar w:fldCharType="end"/>
        </w:r>
      </w:hyperlink>
    </w:p>
    <w:p w14:paraId="3FD1BAC2" w14:textId="3A9B4D55" w:rsidR="00674185" w:rsidRDefault="00412C4F">
      <w:pPr>
        <w:pStyle w:val="TOC2"/>
        <w:rPr>
          <w:rFonts w:asciiTheme="minorHAnsi" w:eastAsiaTheme="minorEastAsia" w:hAnsiTheme="minorHAnsi" w:cstheme="minorBidi"/>
          <w:noProof/>
          <w:szCs w:val="22"/>
        </w:rPr>
      </w:pPr>
      <w:hyperlink w:anchor="_Toc50727093" w:history="1">
        <w:r w:rsidR="00674185" w:rsidRPr="00FC4AF5">
          <w:rPr>
            <w:rStyle w:val="Hyperlink"/>
            <w:noProof/>
            <w:lang w:val="en-US"/>
          </w:rPr>
          <w:t>Plagiarism: Regulations, Procedure and Penalties</w:t>
        </w:r>
        <w:r w:rsidR="00674185">
          <w:rPr>
            <w:noProof/>
            <w:webHidden/>
          </w:rPr>
          <w:tab/>
        </w:r>
        <w:r w:rsidR="00674185">
          <w:rPr>
            <w:noProof/>
            <w:webHidden/>
          </w:rPr>
          <w:fldChar w:fldCharType="begin"/>
        </w:r>
        <w:r w:rsidR="00674185">
          <w:rPr>
            <w:noProof/>
            <w:webHidden/>
          </w:rPr>
          <w:instrText xml:space="preserve"> PAGEREF _Toc50727093 \h </w:instrText>
        </w:r>
        <w:r w:rsidR="00674185">
          <w:rPr>
            <w:noProof/>
            <w:webHidden/>
          </w:rPr>
        </w:r>
        <w:r w:rsidR="00674185">
          <w:rPr>
            <w:noProof/>
            <w:webHidden/>
          </w:rPr>
          <w:fldChar w:fldCharType="separate"/>
        </w:r>
        <w:r w:rsidR="00674185">
          <w:rPr>
            <w:noProof/>
            <w:webHidden/>
          </w:rPr>
          <w:t>10</w:t>
        </w:r>
        <w:r w:rsidR="00674185">
          <w:rPr>
            <w:noProof/>
            <w:webHidden/>
          </w:rPr>
          <w:fldChar w:fldCharType="end"/>
        </w:r>
      </w:hyperlink>
    </w:p>
    <w:p w14:paraId="6BF67CF7" w14:textId="52F4D4B4" w:rsidR="00674185" w:rsidRDefault="00412C4F">
      <w:pPr>
        <w:pStyle w:val="TOC2"/>
        <w:rPr>
          <w:rFonts w:asciiTheme="minorHAnsi" w:eastAsiaTheme="minorEastAsia" w:hAnsiTheme="minorHAnsi" w:cstheme="minorBidi"/>
          <w:noProof/>
          <w:szCs w:val="22"/>
        </w:rPr>
      </w:pPr>
      <w:hyperlink w:anchor="_Toc50727094" w:history="1">
        <w:r w:rsidR="00674185" w:rsidRPr="00FC4AF5">
          <w:rPr>
            <w:rStyle w:val="Hyperlink"/>
            <w:noProof/>
            <w:lang w:val="en-US"/>
          </w:rPr>
          <w:t>Avoiding Plagiarism</w:t>
        </w:r>
        <w:r w:rsidR="00674185">
          <w:rPr>
            <w:noProof/>
            <w:webHidden/>
          </w:rPr>
          <w:tab/>
        </w:r>
        <w:r w:rsidR="00674185">
          <w:rPr>
            <w:noProof/>
            <w:webHidden/>
          </w:rPr>
          <w:fldChar w:fldCharType="begin"/>
        </w:r>
        <w:r w:rsidR="00674185">
          <w:rPr>
            <w:noProof/>
            <w:webHidden/>
          </w:rPr>
          <w:instrText xml:space="preserve"> PAGEREF _Toc50727094 \h </w:instrText>
        </w:r>
        <w:r w:rsidR="00674185">
          <w:rPr>
            <w:noProof/>
            <w:webHidden/>
          </w:rPr>
        </w:r>
        <w:r w:rsidR="00674185">
          <w:rPr>
            <w:noProof/>
            <w:webHidden/>
          </w:rPr>
          <w:fldChar w:fldCharType="separate"/>
        </w:r>
        <w:r w:rsidR="00674185">
          <w:rPr>
            <w:noProof/>
            <w:webHidden/>
          </w:rPr>
          <w:t>10</w:t>
        </w:r>
        <w:r w:rsidR="00674185">
          <w:rPr>
            <w:noProof/>
            <w:webHidden/>
          </w:rPr>
          <w:fldChar w:fldCharType="end"/>
        </w:r>
      </w:hyperlink>
    </w:p>
    <w:p w14:paraId="6A24FD6C" w14:textId="14D1C32D" w:rsidR="00674185" w:rsidRDefault="00412C4F">
      <w:pPr>
        <w:pStyle w:val="TOC2"/>
        <w:rPr>
          <w:rFonts w:asciiTheme="minorHAnsi" w:eastAsiaTheme="minorEastAsia" w:hAnsiTheme="minorHAnsi" w:cstheme="minorBidi"/>
          <w:noProof/>
          <w:szCs w:val="22"/>
        </w:rPr>
      </w:pPr>
      <w:hyperlink w:anchor="_Toc50727095" w:history="1">
        <w:r w:rsidR="00674185" w:rsidRPr="00FC4AF5">
          <w:rPr>
            <w:rStyle w:val="Hyperlink"/>
            <w:noProof/>
            <w:lang w:val="en-US"/>
          </w:rPr>
          <w:t>Other types of Academic Misconduct</w:t>
        </w:r>
        <w:r w:rsidR="00674185">
          <w:rPr>
            <w:noProof/>
            <w:webHidden/>
          </w:rPr>
          <w:tab/>
        </w:r>
        <w:r w:rsidR="00674185">
          <w:rPr>
            <w:noProof/>
            <w:webHidden/>
          </w:rPr>
          <w:fldChar w:fldCharType="begin"/>
        </w:r>
        <w:r w:rsidR="00674185">
          <w:rPr>
            <w:noProof/>
            <w:webHidden/>
          </w:rPr>
          <w:instrText xml:space="preserve"> PAGEREF _Toc50727095 \h </w:instrText>
        </w:r>
        <w:r w:rsidR="00674185">
          <w:rPr>
            <w:noProof/>
            <w:webHidden/>
          </w:rPr>
        </w:r>
        <w:r w:rsidR="00674185">
          <w:rPr>
            <w:noProof/>
            <w:webHidden/>
          </w:rPr>
          <w:fldChar w:fldCharType="separate"/>
        </w:r>
        <w:r w:rsidR="00674185">
          <w:rPr>
            <w:noProof/>
            <w:webHidden/>
          </w:rPr>
          <w:t>11</w:t>
        </w:r>
        <w:r w:rsidR="00674185">
          <w:rPr>
            <w:noProof/>
            <w:webHidden/>
          </w:rPr>
          <w:fldChar w:fldCharType="end"/>
        </w:r>
      </w:hyperlink>
    </w:p>
    <w:p w14:paraId="281B1571" w14:textId="5ED81A1F" w:rsidR="00674185" w:rsidRDefault="00412C4F">
      <w:pPr>
        <w:pStyle w:val="TOC1"/>
        <w:rPr>
          <w:rFonts w:asciiTheme="minorHAnsi" w:eastAsiaTheme="minorEastAsia" w:hAnsiTheme="minorHAnsi" w:cstheme="minorBidi"/>
          <w:noProof/>
          <w:szCs w:val="22"/>
        </w:rPr>
      </w:pPr>
      <w:hyperlink w:anchor="_Toc50727096" w:history="1">
        <w:r w:rsidR="00674185" w:rsidRPr="00FC4AF5">
          <w:rPr>
            <w:rStyle w:val="Hyperlink"/>
            <w:noProof/>
          </w:rPr>
          <w:t>LIBRARY AND LEARNING RESOURCES</w:t>
        </w:r>
        <w:r w:rsidR="00674185">
          <w:rPr>
            <w:noProof/>
            <w:webHidden/>
          </w:rPr>
          <w:tab/>
        </w:r>
        <w:r w:rsidR="00674185">
          <w:rPr>
            <w:noProof/>
            <w:webHidden/>
          </w:rPr>
          <w:fldChar w:fldCharType="begin"/>
        </w:r>
        <w:r w:rsidR="00674185">
          <w:rPr>
            <w:noProof/>
            <w:webHidden/>
          </w:rPr>
          <w:instrText xml:space="preserve"> PAGEREF _Toc50727096 \h </w:instrText>
        </w:r>
        <w:r w:rsidR="00674185">
          <w:rPr>
            <w:noProof/>
            <w:webHidden/>
          </w:rPr>
        </w:r>
        <w:r w:rsidR="00674185">
          <w:rPr>
            <w:noProof/>
            <w:webHidden/>
          </w:rPr>
          <w:fldChar w:fldCharType="separate"/>
        </w:r>
        <w:r w:rsidR="00674185">
          <w:rPr>
            <w:noProof/>
            <w:webHidden/>
          </w:rPr>
          <w:t>11</w:t>
        </w:r>
        <w:r w:rsidR="00674185">
          <w:rPr>
            <w:noProof/>
            <w:webHidden/>
          </w:rPr>
          <w:fldChar w:fldCharType="end"/>
        </w:r>
      </w:hyperlink>
    </w:p>
    <w:p w14:paraId="32125789" w14:textId="57CF3209" w:rsidR="00674185" w:rsidRDefault="00412C4F">
      <w:pPr>
        <w:pStyle w:val="TOC1"/>
        <w:rPr>
          <w:rFonts w:asciiTheme="minorHAnsi" w:eastAsiaTheme="minorEastAsia" w:hAnsiTheme="minorHAnsi" w:cstheme="minorBidi"/>
          <w:noProof/>
          <w:szCs w:val="22"/>
        </w:rPr>
      </w:pPr>
      <w:hyperlink w:anchor="_Toc50727097" w:history="1">
        <w:r w:rsidR="00674185" w:rsidRPr="00FC4AF5">
          <w:rPr>
            <w:rStyle w:val="Hyperlink"/>
            <w:noProof/>
          </w:rPr>
          <w:t>STUDENT SERVICES</w:t>
        </w:r>
        <w:r w:rsidR="00674185">
          <w:rPr>
            <w:noProof/>
            <w:webHidden/>
          </w:rPr>
          <w:tab/>
        </w:r>
        <w:r w:rsidR="00674185">
          <w:rPr>
            <w:noProof/>
            <w:webHidden/>
          </w:rPr>
          <w:fldChar w:fldCharType="begin"/>
        </w:r>
        <w:r w:rsidR="00674185">
          <w:rPr>
            <w:noProof/>
            <w:webHidden/>
          </w:rPr>
          <w:instrText xml:space="preserve"> PAGEREF _Toc50727097 \h </w:instrText>
        </w:r>
        <w:r w:rsidR="00674185">
          <w:rPr>
            <w:noProof/>
            <w:webHidden/>
          </w:rPr>
        </w:r>
        <w:r w:rsidR="00674185">
          <w:rPr>
            <w:noProof/>
            <w:webHidden/>
          </w:rPr>
          <w:fldChar w:fldCharType="separate"/>
        </w:r>
        <w:r w:rsidR="00674185">
          <w:rPr>
            <w:noProof/>
            <w:webHidden/>
          </w:rPr>
          <w:t>12</w:t>
        </w:r>
        <w:r w:rsidR="00674185">
          <w:rPr>
            <w:noProof/>
            <w:webHidden/>
          </w:rPr>
          <w:fldChar w:fldCharType="end"/>
        </w:r>
      </w:hyperlink>
    </w:p>
    <w:p w14:paraId="04B4E130" w14:textId="6E14CB27" w:rsidR="00674185" w:rsidRDefault="00412C4F">
      <w:pPr>
        <w:pStyle w:val="TOC1"/>
        <w:rPr>
          <w:rFonts w:asciiTheme="minorHAnsi" w:eastAsiaTheme="minorEastAsia" w:hAnsiTheme="minorHAnsi" w:cstheme="minorBidi"/>
          <w:noProof/>
          <w:szCs w:val="22"/>
        </w:rPr>
      </w:pPr>
      <w:hyperlink w:anchor="_Toc50727098" w:history="1">
        <w:r w:rsidR="00674185" w:rsidRPr="00FC4AF5">
          <w:rPr>
            <w:rStyle w:val="Hyperlink"/>
            <w:noProof/>
          </w:rPr>
          <w:t>STUDY SKILLS</w:t>
        </w:r>
        <w:r w:rsidR="00674185">
          <w:rPr>
            <w:noProof/>
            <w:webHidden/>
          </w:rPr>
          <w:tab/>
        </w:r>
        <w:r w:rsidR="00674185">
          <w:rPr>
            <w:noProof/>
            <w:webHidden/>
          </w:rPr>
          <w:fldChar w:fldCharType="begin"/>
        </w:r>
        <w:r w:rsidR="00674185">
          <w:rPr>
            <w:noProof/>
            <w:webHidden/>
          </w:rPr>
          <w:instrText xml:space="preserve"> PAGEREF _Toc50727098 \h </w:instrText>
        </w:r>
        <w:r w:rsidR="00674185">
          <w:rPr>
            <w:noProof/>
            <w:webHidden/>
          </w:rPr>
        </w:r>
        <w:r w:rsidR="00674185">
          <w:rPr>
            <w:noProof/>
            <w:webHidden/>
          </w:rPr>
          <w:fldChar w:fldCharType="separate"/>
        </w:r>
        <w:r w:rsidR="00674185">
          <w:rPr>
            <w:noProof/>
            <w:webHidden/>
          </w:rPr>
          <w:t>13</w:t>
        </w:r>
        <w:r w:rsidR="00674185">
          <w:rPr>
            <w:noProof/>
            <w:webHidden/>
          </w:rPr>
          <w:fldChar w:fldCharType="end"/>
        </w:r>
      </w:hyperlink>
    </w:p>
    <w:p w14:paraId="2A2FADAE" w14:textId="602C3F58" w:rsidR="00674185" w:rsidRDefault="00412C4F">
      <w:pPr>
        <w:pStyle w:val="TOC1"/>
        <w:rPr>
          <w:rFonts w:asciiTheme="minorHAnsi" w:eastAsiaTheme="minorEastAsia" w:hAnsiTheme="minorHAnsi" w:cstheme="minorBidi"/>
          <w:noProof/>
          <w:szCs w:val="22"/>
        </w:rPr>
      </w:pPr>
      <w:hyperlink w:anchor="_Toc50727099" w:history="1">
        <w:r w:rsidR="00674185" w:rsidRPr="00FC4AF5">
          <w:rPr>
            <w:rStyle w:val="Hyperlink"/>
            <w:noProof/>
          </w:rPr>
          <w:t>COMPLAINTS</w:t>
        </w:r>
        <w:r w:rsidR="00674185">
          <w:rPr>
            <w:noProof/>
            <w:webHidden/>
          </w:rPr>
          <w:tab/>
        </w:r>
        <w:r w:rsidR="00674185">
          <w:rPr>
            <w:noProof/>
            <w:webHidden/>
          </w:rPr>
          <w:fldChar w:fldCharType="begin"/>
        </w:r>
        <w:r w:rsidR="00674185">
          <w:rPr>
            <w:noProof/>
            <w:webHidden/>
          </w:rPr>
          <w:instrText xml:space="preserve"> PAGEREF _Toc50727099 \h </w:instrText>
        </w:r>
        <w:r w:rsidR="00674185">
          <w:rPr>
            <w:noProof/>
            <w:webHidden/>
          </w:rPr>
        </w:r>
        <w:r w:rsidR="00674185">
          <w:rPr>
            <w:noProof/>
            <w:webHidden/>
          </w:rPr>
          <w:fldChar w:fldCharType="separate"/>
        </w:r>
        <w:r w:rsidR="00674185">
          <w:rPr>
            <w:noProof/>
            <w:webHidden/>
          </w:rPr>
          <w:t>13</w:t>
        </w:r>
        <w:r w:rsidR="00674185">
          <w:rPr>
            <w:noProof/>
            <w:webHidden/>
          </w:rPr>
          <w:fldChar w:fldCharType="end"/>
        </w:r>
      </w:hyperlink>
    </w:p>
    <w:p w14:paraId="73A7DEF2" w14:textId="0AF98BB2" w:rsidR="00AA3B1A" w:rsidRPr="002633D8" w:rsidRDefault="00AA3B1A" w:rsidP="00AA3B1A">
      <w:pPr>
        <w:spacing w:before="240"/>
        <w:ind w:right="-57"/>
        <w:jc w:val="both"/>
        <w:rPr>
          <w:rFonts w:cs="Arial"/>
          <w:b/>
          <w:noProof/>
          <w:szCs w:val="22"/>
        </w:rPr>
        <w:sectPr w:rsidR="00AA3B1A" w:rsidRPr="002633D8">
          <w:headerReference w:type="default" r:id="rId12"/>
          <w:footerReference w:type="even" r:id="rId13"/>
          <w:footerReference w:type="default" r:id="rId14"/>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50727071"/>
      <w:r w:rsidRPr="004C0775">
        <w:lastRenderedPageBreak/>
        <w:t>INTRODUCTION</w:t>
      </w:r>
      <w:bookmarkEnd w:id="0"/>
    </w:p>
    <w:p w14:paraId="14A49E92" w14:textId="6C253175" w:rsidR="0041170E" w:rsidRDefault="00CD642C" w:rsidP="0041170E">
      <w:pPr>
        <w:pStyle w:val="BodyText"/>
        <w:rPr>
          <w:rFonts w:cs="Arial"/>
          <w:color w:val="auto"/>
          <w:szCs w:val="22"/>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20</w:t>
      </w:r>
      <w:r w:rsidR="00B44FE8">
        <w:rPr>
          <w:color w:val="auto"/>
        </w:rPr>
        <w:t>20</w:t>
      </w:r>
      <w:r w:rsidR="003F475C">
        <w:rPr>
          <w:color w:val="auto"/>
        </w:rPr>
        <w:t>/</w:t>
      </w:r>
      <w:r w:rsidR="00FE1A39">
        <w:rPr>
          <w:color w:val="auto"/>
        </w:rPr>
        <w:t>2</w:t>
      </w:r>
      <w:r w:rsidR="00B44FE8">
        <w:rPr>
          <w:color w:val="auto"/>
        </w:rPr>
        <w:t>1</w:t>
      </w:r>
      <w:r w:rsidRPr="60269D23">
        <w:rPr>
          <w:rFonts w:eastAsia="Arial" w:cs="Arial"/>
          <w:color w:val="auto"/>
        </w:rPr>
        <w:t>.</w:t>
      </w:r>
      <w:r w:rsidR="0041170E" w:rsidRPr="5CA40214">
        <w:rPr>
          <w:color w:val="auto"/>
        </w:rPr>
        <w:t xml:space="preserve">  Module descriptors are presented in the accompanying Module Directory document. </w:t>
      </w:r>
    </w:p>
    <w:p w14:paraId="1CD8C67B" w14:textId="77777777" w:rsidR="0049471F" w:rsidRPr="0049471F" w:rsidRDefault="0049471F" w:rsidP="0049471F">
      <w:pPr>
        <w:pStyle w:val="BodyText"/>
        <w:spacing w:before="240"/>
        <w:rPr>
          <w:color w:val="auto"/>
        </w:rPr>
      </w:pPr>
      <w:r w:rsidRPr="0049471F">
        <w:rPr>
          <w:color w:val="auto"/>
        </w:rPr>
        <w:t xml:space="preserve">Because of the ongoing Covid-19 situation, the University has made a number of changes for the 2020/21 academic year, e.g. in relation to how you can access facilities on our campuses, and how your programme will be delivered. </w:t>
      </w:r>
    </w:p>
    <w:p w14:paraId="4343231E" w14:textId="5FE361E3" w:rsidR="0049471F" w:rsidRPr="0049471F" w:rsidRDefault="0049471F" w:rsidP="0049471F">
      <w:pPr>
        <w:pStyle w:val="BodyText"/>
        <w:spacing w:before="240"/>
        <w:rPr>
          <w:color w:val="auto"/>
        </w:rPr>
      </w:pPr>
      <w:r w:rsidRPr="0049471F">
        <w:rPr>
          <w:color w:val="auto"/>
        </w:rPr>
        <w:t xml:space="preserve">The University will operate a tiered system regarding access to its physical facilities which is led by Government and Public Health advice. The University’s current status and the framework can be viewed here: </w:t>
      </w:r>
      <w:hyperlink r:id="rId15" w:history="1">
        <w:r w:rsidR="00263169" w:rsidRPr="00872B92">
          <w:rPr>
            <w:rStyle w:val="Hyperlink"/>
          </w:rPr>
          <w:t>https://uwtsd.ac.uk/coronavirus/</w:t>
        </w:r>
      </w:hyperlink>
      <w:r w:rsidRPr="0049471F">
        <w:rPr>
          <w:color w:val="auto"/>
        </w:rPr>
        <w:t>.  Please make sure that you read the Student Bulletin for essential updates as a change in status may affect how your programme is delivered.</w:t>
      </w:r>
    </w:p>
    <w:p w14:paraId="01A705DA" w14:textId="77777777" w:rsidR="0049471F" w:rsidRPr="0049471F" w:rsidRDefault="0049471F" w:rsidP="0049471F">
      <w:pPr>
        <w:pStyle w:val="BodyText"/>
        <w:spacing w:before="240"/>
        <w:rPr>
          <w:color w:val="auto"/>
        </w:rPr>
      </w:pPr>
      <w:r w:rsidRPr="0049471F">
        <w:rPr>
          <w:color w:val="auto"/>
        </w:rPr>
        <w:t xml:space="preserve">As a result of these circumstances, most programmes will be delivered through blended online and in-person delivery. You can be reassured that our blended approach to learning and teaching will ensure a seamless transition from online delivery to face-to-face as future circumstances dictate ensuring that you are able to complete your studies. This approach will work to ensure that if you are shielding or self-isolating you will still be able to access your studies. If you have any specific needs arising from the current circumstances, we ask that you make Student Services and your programme team aware so that we can work to support you. </w:t>
      </w:r>
    </w:p>
    <w:p w14:paraId="7F982866" w14:textId="77777777" w:rsidR="0049471F" w:rsidRPr="0049471F" w:rsidRDefault="0049471F" w:rsidP="0049471F">
      <w:pPr>
        <w:pStyle w:val="BodyText"/>
        <w:spacing w:before="240"/>
        <w:rPr>
          <w:color w:val="auto"/>
        </w:rPr>
      </w:pPr>
      <w:r w:rsidRPr="0049471F">
        <w:rPr>
          <w:color w:val="auto"/>
        </w:rPr>
        <w:t xml:space="preserve">Additionally, a number of changes have been made across the curriculum to ensure that you can successfully complete your studies. These changes take into account the lessons learnt since the advent of the coronavirus. This should ensure that there are no changes to the assessment format that you are informed about at the start of the module. All assessments now have been considered through the University’s formal review processes as to how they can be delivered in all modes of delivery. </w:t>
      </w:r>
    </w:p>
    <w:p w14:paraId="0B52D7B5" w14:textId="77777777" w:rsidR="0049471F" w:rsidRPr="0049471F" w:rsidRDefault="0049471F" w:rsidP="0049471F">
      <w:pPr>
        <w:pStyle w:val="BodyText"/>
        <w:spacing w:before="240"/>
        <w:rPr>
          <w:color w:val="auto"/>
        </w:rPr>
      </w:pPr>
      <w:r w:rsidRPr="0049471F">
        <w:rPr>
          <w:color w:val="auto"/>
        </w:rPr>
        <w:t xml:space="preserve">The University has enhanced its guidance on contact hours and now includes some of the active learning activities that take place within an online environment which will give you more flexibility in how you can engage with your studies. </w:t>
      </w:r>
    </w:p>
    <w:p w14:paraId="398B603F" w14:textId="77777777" w:rsidR="0020432D" w:rsidRDefault="0020432D">
      <w:pPr>
        <w:jc w:val="both"/>
        <w:rPr>
          <w:rFonts w:cs="Arial"/>
          <w:szCs w:val="22"/>
        </w:rPr>
      </w:pPr>
    </w:p>
    <w:p w14:paraId="32F818E5" w14:textId="29A33E21" w:rsidR="0020432D" w:rsidRDefault="2CC46086" w:rsidP="150EC8D1">
      <w:pPr>
        <w:jc w:val="both"/>
        <w:rPr>
          <w:rFonts w:cs="Arial"/>
        </w:rPr>
      </w:pPr>
      <w:r>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72DFD205" w14:textId="77777777" w:rsidR="0020432D" w:rsidRDefault="0020432D" w:rsidP="0020432D">
      <w:pPr>
        <w:pStyle w:val="Heading1"/>
      </w:pPr>
      <w:bookmarkStart w:id="1" w:name="_Toc50727072"/>
      <w:r>
        <w:t>FEEDBACK</w:t>
      </w:r>
      <w:bookmarkEnd w:id="1"/>
    </w:p>
    <w:p w14:paraId="0F88F8F0" w14:textId="0CA1ED75" w:rsidR="0020432D" w:rsidRDefault="0020432D" w:rsidP="150EC8D1">
      <w:pPr>
        <w:jc w:val="both"/>
      </w:pPr>
      <w: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w:t>
      </w:r>
      <w:r w:rsidR="00B44FE8">
        <w:t>Programme Manager</w:t>
      </w:r>
      <w:r>
        <w:t xml:space="preserve">, through focus groups to gain feedback from students on particular issues, or through the Students’ Union.  If there are issues, then it is important that you share these with us so that we can address them.  </w:t>
      </w:r>
      <w:r w:rsidR="5B855611">
        <w:t xml:space="preserve">We would also be grateful if you would let us know about any changes that you think might be helpful if introduced into future handbooks. </w:t>
      </w:r>
      <w:r>
        <w:t xml:space="preserve">Your opinion is valued.  </w:t>
      </w:r>
    </w:p>
    <w:p w14:paraId="4BFADDBD" w14:textId="49254F08" w:rsidR="00290B4E" w:rsidRDefault="00290B4E" w:rsidP="60269D23">
      <w:pPr>
        <w:jc w:val="both"/>
      </w:pPr>
    </w:p>
    <w:p w14:paraId="3755C1C5" w14:textId="08931E48" w:rsidR="00290B4E" w:rsidRDefault="00290B4E" w:rsidP="60269D23">
      <w:pPr>
        <w:jc w:val="both"/>
      </w:pPr>
    </w:p>
    <w:p w14:paraId="7471DF7C" w14:textId="77777777" w:rsidR="00290B4E" w:rsidRPr="00BA2AF8" w:rsidRDefault="00290B4E" w:rsidP="60269D23">
      <w:pPr>
        <w:jc w:val="both"/>
        <w:rPr>
          <w:rFonts w:eastAsia="Arial" w:cs="Arial"/>
        </w:rPr>
      </w:pPr>
    </w:p>
    <w:p w14:paraId="62DD326C" w14:textId="3D2B65EC" w:rsidR="00CD642C" w:rsidRPr="002633D8" w:rsidRDefault="00F51B89" w:rsidP="004C0775">
      <w:pPr>
        <w:pStyle w:val="Heading1"/>
      </w:pPr>
      <w:bookmarkStart w:id="2" w:name="_Toc50727073"/>
      <w:r>
        <w:t xml:space="preserve">PROGRAMMES OF STUDY AND PROGRAMME </w:t>
      </w:r>
      <w:r w:rsidR="00B44FE8">
        <w:t>MANAGERS</w:t>
      </w:r>
      <w:bookmarkEnd w:id="2"/>
    </w:p>
    <w:p w14:paraId="5AE44881" w14:textId="615B274E" w:rsidR="00F51B89" w:rsidRDefault="00F51B89" w:rsidP="60269D23">
      <w:pPr>
        <w:rPr>
          <w:rFonts w:eastAsia="Arial" w:cs="Arial"/>
        </w:rPr>
      </w:pPr>
      <w:r w:rsidRPr="36AA3193">
        <w:t xml:space="preserve">This handbook covers the following Programmes of Study.  The name and contact details of the Programme </w:t>
      </w:r>
      <w:r w:rsidR="00B44FE8">
        <w:t>Managers</w:t>
      </w:r>
      <w:r w:rsidR="00B44FE8" w:rsidRPr="36AA3193">
        <w:t xml:space="preserve"> </w:t>
      </w:r>
      <w:r w:rsidRPr="36AA3193">
        <w:t>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318"/>
        <w:gridCol w:w="1430"/>
        <w:gridCol w:w="2865"/>
      </w:tblGrid>
      <w:tr w:rsidR="00F51B89" w:rsidRPr="00DA611E" w14:paraId="34BC59FD" w14:textId="77777777" w:rsidTr="0049494F">
        <w:tc>
          <w:tcPr>
            <w:tcW w:w="2318" w:type="dxa"/>
            <w:shd w:val="clear" w:color="auto" w:fill="auto"/>
          </w:tcPr>
          <w:p w14:paraId="5CFF72D1" w14:textId="77777777" w:rsidR="00F51B89" w:rsidRPr="0049494F" w:rsidRDefault="00F51B89" w:rsidP="60269D23">
            <w:pPr>
              <w:jc w:val="both"/>
              <w:rPr>
                <w:rFonts w:eastAsia="Arial" w:cs="Arial"/>
                <w:b/>
                <w:bCs/>
                <w:sz w:val="20"/>
              </w:rPr>
            </w:pPr>
            <w:r w:rsidRPr="0049494F">
              <w:rPr>
                <w:b/>
                <w:bCs/>
                <w:sz w:val="20"/>
              </w:rPr>
              <w:t>Programme of Study</w:t>
            </w:r>
          </w:p>
        </w:tc>
        <w:tc>
          <w:tcPr>
            <w:tcW w:w="2318" w:type="dxa"/>
            <w:shd w:val="clear" w:color="auto" w:fill="auto"/>
          </w:tcPr>
          <w:p w14:paraId="4EE4A966" w14:textId="00FFC211" w:rsidR="00F51B89" w:rsidRPr="0049494F" w:rsidRDefault="00F51B89" w:rsidP="00B44FE8">
            <w:pPr>
              <w:jc w:val="both"/>
              <w:rPr>
                <w:rFonts w:eastAsia="Arial" w:cs="Arial"/>
                <w:b/>
                <w:bCs/>
                <w:sz w:val="20"/>
              </w:rPr>
            </w:pPr>
            <w:r w:rsidRPr="0049494F">
              <w:rPr>
                <w:b/>
                <w:bCs/>
                <w:sz w:val="20"/>
              </w:rPr>
              <w:t xml:space="preserve">Programme </w:t>
            </w:r>
            <w:r w:rsidR="00B44FE8" w:rsidRPr="0049494F">
              <w:rPr>
                <w:b/>
                <w:bCs/>
                <w:sz w:val="20"/>
              </w:rPr>
              <w:t>Manager</w:t>
            </w:r>
          </w:p>
        </w:tc>
        <w:tc>
          <w:tcPr>
            <w:tcW w:w="1430" w:type="dxa"/>
            <w:shd w:val="clear" w:color="auto" w:fill="auto"/>
          </w:tcPr>
          <w:p w14:paraId="354386FF" w14:textId="77777777" w:rsidR="00F51B89" w:rsidRPr="0049494F" w:rsidRDefault="00F51B89" w:rsidP="60269D23">
            <w:pPr>
              <w:jc w:val="both"/>
              <w:rPr>
                <w:rFonts w:eastAsia="Arial" w:cs="Arial"/>
                <w:b/>
                <w:bCs/>
                <w:sz w:val="20"/>
              </w:rPr>
            </w:pPr>
            <w:r w:rsidRPr="0049494F">
              <w:rPr>
                <w:b/>
                <w:bCs/>
                <w:sz w:val="20"/>
              </w:rPr>
              <w:t>Tel. No.</w:t>
            </w:r>
          </w:p>
        </w:tc>
        <w:tc>
          <w:tcPr>
            <w:tcW w:w="2865" w:type="dxa"/>
            <w:shd w:val="clear" w:color="auto" w:fill="auto"/>
          </w:tcPr>
          <w:p w14:paraId="7A9EAF69" w14:textId="77777777" w:rsidR="00F51B89" w:rsidRPr="0049494F" w:rsidRDefault="00F51B89" w:rsidP="60269D23">
            <w:pPr>
              <w:jc w:val="both"/>
              <w:rPr>
                <w:rFonts w:eastAsia="Arial" w:cs="Arial"/>
                <w:b/>
                <w:bCs/>
                <w:sz w:val="20"/>
              </w:rPr>
            </w:pPr>
            <w:r w:rsidRPr="0049494F">
              <w:rPr>
                <w:b/>
                <w:bCs/>
                <w:sz w:val="20"/>
              </w:rPr>
              <w:t>E-mail</w:t>
            </w:r>
          </w:p>
        </w:tc>
      </w:tr>
      <w:tr w:rsidR="00F51B89" w:rsidRPr="00DA611E" w14:paraId="30CEBA7C" w14:textId="77777777" w:rsidTr="0049494F">
        <w:tc>
          <w:tcPr>
            <w:tcW w:w="2318" w:type="dxa"/>
            <w:shd w:val="clear" w:color="auto" w:fill="auto"/>
          </w:tcPr>
          <w:p w14:paraId="38D508B7" w14:textId="09FFF45E" w:rsidR="00F51B89" w:rsidRPr="00DA611E" w:rsidRDefault="0049494F" w:rsidP="00DA611E">
            <w:pPr>
              <w:jc w:val="both"/>
              <w:rPr>
                <w:rFonts w:cs="Arial"/>
                <w:sz w:val="20"/>
              </w:rPr>
            </w:pPr>
            <w:r>
              <w:rPr>
                <w:rFonts w:cs="Arial"/>
                <w:sz w:val="20"/>
              </w:rPr>
              <w:t>Electrical &amp; Electronic Engineering</w:t>
            </w:r>
          </w:p>
        </w:tc>
        <w:tc>
          <w:tcPr>
            <w:tcW w:w="2318" w:type="dxa"/>
            <w:shd w:val="clear" w:color="auto" w:fill="auto"/>
          </w:tcPr>
          <w:p w14:paraId="5FBC2B19" w14:textId="4647108B" w:rsidR="00F51B89" w:rsidRPr="00DA611E" w:rsidRDefault="0049494F" w:rsidP="00DA611E">
            <w:pPr>
              <w:jc w:val="both"/>
              <w:rPr>
                <w:rFonts w:cs="Arial"/>
                <w:sz w:val="20"/>
              </w:rPr>
            </w:pPr>
            <w:r>
              <w:rPr>
                <w:rFonts w:cs="Arial"/>
                <w:sz w:val="20"/>
              </w:rPr>
              <w:t xml:space="preserve">Steve Mosey </w:t>
            </w:r>
          </w:p>
        </w:tc>
        <w:tc>
          <w:tcPr>
            <w:tcW w:w="1430" w:type="dxa"/>
            <w:shd w:val="clear" w:color="auto" w:fill="auto"/>
          </w:tcPr>
          <w:p w14:paraId="50CE3705" w14:textId="49E3C6B3" w:rsidR="00F51B89" w:rsidRPr="00DA611E" w:rsidRDefault="0049494F" w:rsidP="00DA611E">
            <w:pPr>
              <w:jc w:val="both"/>
              <w:rPr>
                <w:rFonts w:cs="Arial"/>
                <w:sz w:val="20"/>
              </w:rPr>
            </w:pPr>
            <w:r>
              <w:rPr>
                <w:rFonts w:cs="Arial"/>
                <w:sz w:val="20"/>
              </w:rPr>
              <w:t>01792 481000 Ext 4414</w:t>
            </w:r>
          </w:p>
        </w:tc>
        <w:tc>
          <w:tcPr>
            <w:tcW w:w="2865" w:type="dxa"/>
            <w:shd w:val="clear" w:color="auto" w:fill="auto"/>
          </w:tcPr>
          <w:p w14:paraId="1221ABF6" w14:textId="4272E879" w:rsidR="00F51B89" w:rsidRPr="00DA611E" w:rsidRDefault="0049494F" w:rsidP="00DA611E">
            <w:pPr>
              <w:jc w:val="both"/>
              <w:rPr>
                <w:rFonts w:cs="Arial"/>
                <w:sz w:val="20"/>
              </w:rPr>
            </w:pPr>
            <w:r>
              <w:rPr>
                <w:rFonts w:cs="Arial"/>
                <w:sz w:val="20"/>
              </w:rPr>
              <w:t>Stephen.mosey@uwtsd.ac.uk</w:t>
            </w:r>
          </w:p>
        </w:tc>
      </w:tr>
      <w:tr w:rsidR="0049494F" w:rsidRPr="00DA611E" w14:paraId="5B607CB0" w14:textId="77777777" w:rsidTr="0049494F">
        <w:tc>
          <w:tcPr>
            <w:tcW w:w="2318" w:type="dxa"/>
            <w:shd w:val="clear" w:color="auto" w:fill="auto"/>
          </w:tcPr>
          <w:p w14:paraId="05D4F0C8" w14:textId="525EA6B1" w:rsidR="0049494F" w:rsidRPr="00DA611E" w:rsidRDefault="0049494F" w:rsidP="0049494F">
            <w:pPr>
              <w:jc w:val="both"/>
              <w:rPr>
                <w:rFonts w:cs="Arial"/>
                <w:sz w:val="20"/>
              </w:rPr>
            </w:pPr>
            <w:r w:rsidRPr="004E1B7E">
              <w:t>Ordnance, Munitions &amp; Explosives</w:t>
            </w:r>
          </w:p>
        </w:tc>
        <w:tc>
          <w:tcPr>
            <w:tcW w:w="2318" w:type="dxa"/>
            <w:shd w:val="clear" w:color="auto" w:fill="auto"/>
          </w:tcPr>
          <w:p w14:paraId="5525D1F1" w14:textId="3FBDB395" w:rsidR="0049494F" w:rsidRPr="00DA611E" w:rsidRDefault="0049494F" w:rsidP="0049494F">
            <w:pPr>
              <w:jc w:val="both"/>
              <w:rPr>
                <w:rFonts w:cs="Arial"/>
                <w:sz w:val="20"/>
              </w:rPr>
            </w:pPr>
            <w:r>
              <w:rPr>
                <w:rFonts w:cs="Arial"/>
                <w:sz w:val="20"/>
              </w:rPr>
              <w:t>Steve Mosey</w:t>
            </w:r>
          </w:p>
        </w:tc>
        <w:tc>
          <w:tcPr>
            <w:tcW w:w="1430" w:type="dxa"/>
            <w:shd w:val="clear" w:color="auto" w:fill="auto"/>
          </w:tcPr>
          <w:p w14:paraId="26F3E79D" w14:textId="3E2F3167" w:rsidR="0049494F" w:rsidRPr="00DA611E" w:rsidRDefault="0049494F" w:rsidP="0049494F">
            <w:pPr>
              <w:jc w:val="both"/>
              <w:rPr>
                <w:rFonts w:cs="Arial"/>
                <w:sz w:val="20"/>
              </w:rPr>
            </w:pPr>
            <w:r>
              <w:rPr>
                <w:rFonts w:cs="Arial"/>
                <w:sz w:val="20"/>
              </w:rPr>
              <w:t>01792 481000 Ext 4414</w:t>
            </w:r>
          </w:p>
        </w:tc>
        <w:tc>
          <w:tcPr>
            <w:tcW w:w="2865" w:type="dxa"/>
            <w:shd w:val="clear" w:color="auto" w:fill="auto"/>
          </w:tcPr>
          <w:p w14:paraId="76093C70" w14:textId="33870E2A" w:rsidR="0049494F" w:rsidRPr="00DA611E" w:rsidRDefault="0049494F" w:rsidP="0049494F">
            <w:pPr>
              <w:jc w:val="both"/>
              <w:rPr>
                <w:rFonts w:cs="Arial"/>
                <w:sz w:val="20"/>
              </w:rPr>
            </w:pPr>
            <w:r>
              <w:rPr>
                <w:rFonts w:cs="Arial"/>
                <w:sz w:val="20"/>
              </w:rPr>
              <w:t>Stephen.mosey@uwtsd.ac.uk</w:t>
            </w:r>
          </w:p>
        </w:tc>
      </w:tr>
    </w:tbl>
    <w:p w14:paraId="05281558" w14:textId="511AA7BF" w:rsidR="00CD642C" w:rsidRPr="002633D8" w:rsidRDefault="001A6F19" w:rsidP="7B41C66D">
      <w:pPr>
        <w:pStyle w:val="Heading1"/>
        <w:rPr>
          <w:rFonts w:cs="Arial"/>
        </w:rPr>
      </w:pPr>
      <w:bookmarkStart w:id="3" w:name="_Toc50727074"/>
      <w:r w:rsidRPr="002633D8">
        <w:t>SUPPORT</w:t>
      </w:r>
      <w:r w:rsidR="7B41C66D" w:rsidRPr="002633D8">
        <w:t xml:space="preserve"> DURING YOUR STUDIES</w:t>
      </w:r>
      <w:bookmarkEnd w:id="3"/>
    </w:p>
    <w:p w14:paraId="4028C4B8" w14:textId="3D9BE7D8" w:rsidR="006607C8" w:rsidRPr="001E52ED" w:rsidRDefault="63270DCE" w:rsidP="0731BE78">
      <w:pPr>
        <w:jc w:val="both"/>
        <w:rPr>
          <w:rFonts w:cs="Arial"/>
        </w:rPr>
      </w:pPr>
      <w:r w:rsidRPr="36AA3193">
        <w:t xml:space="preserve">A member of academic staff will be identified </w:t>
      </w:r>
      <w:r w:rsidR="00CD642C" w:rsidRPr="36AA3193">
        <w:t>at the beginning of the academic year</w:t>
      </w:r>
      <w:r w:rsidR="005433AC" w:rsidRPr="36AA3193">
        <w:t xml:space="preserve"> to act as a point of first contact for</w:t>
      </w:r>
      <w:r w:rsidR="464ADA40" w:rsidRPr="63270DCE">
        <w:t xml:space="preserve"> </w:t>
      </w:r>
      <w:r w:rsidR="005433AC" w:rsidRPr="36AA3193">
        <w:t>support issues.</w:t>
      </w:r>
      <w:r w:rsidR="0731BE78" w:rsidRPr="36AA3193">
        <w:t xml:space="preserve"> Further support can also be accessed through the Student Services department. </w:t>
      </w:r>
    </w:p>
    <w:p w14:paraId="770F9C1C" w14:textId="77777777" w:rsidR="00612AE3" w:rsidRPr="002633D8" w:rsidRDefault="00612AE3" w:rsidP="00D3210F">
      <w:pPr>
        <w:pStyle w:val="Heading1"/>
      </w:pPr>
      <w:r>
        <w:br w:type="page"/>
      </w:r>
      <w:bookmarkStart w:id="4" w:name="_Toc50727075"/>
      <w:r w:rsidRPr="002633D8">
        <w:lastRenderedPageBreak/>
        <w:t>EXTERNAL EXAMINER</w:t>
      </w:r>
      <w:r w:rsidR="001A6F19">
        <w:t>S</w:t>
      </w:r>
      <w:bookmarkEnd w:id="4"/>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4"/>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4"/>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4"/>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6EC4BAC6" w:rsidR="00612AE3" w:rsidRPr="002633D8" w:rsidRDefault="00612AE3" w:rsidP="60269D23">
      <w:pPr>
        <w:jc w:val="both"/>
        <w:rPr>
          <w:rFonts w:eastAsia="Arial" w:cs="Arial"/>
        </w:rPr>
      </w:pPr>
      <w:r w:rsidRPr="36AA3193">
        <w:t xml:space="preserve">Students may request a copy of the previous year’s External Examiner’s Report for their programme of study by contacting the Programme </w:t>
      </w:r>
      <w:r w:rsidR="00B44FE8">
        <w:t>Manager.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49494F" w:rsidRDefault="006D063E" w:rsidP="60269D23">
            <w:pPr>
              <w:jc w:val="both"/>
              <w:rPr>
                <w:rFonts w:eastAsia="Arial" w:cs="Arial"/>
                <w:b/>
                <w:bCs/>
                <w:sz w:val="20"/>
              </w:rPr>
            </w:pPr>
            <w:r w:rsidRPr="0049494F">
              <w:rPr>
                <w:b/>
                <w:bCs/>
                <w:sz w:val="20"/>
              </w:rPr>
              <w:t>Programme of Study</w:t>
            </w:r>
          </w:p>
        </w:tc>
        <w:tc>
          <w:tcPr>
            <w:tcW w:w="3079" w:type="dxa"/>
            <w:shd w:val="clear" w:color="auto" w:fill="auto"/>
          </w:tcPr>
          <w:p w14:paraId="0FB08D8D" w14:textId="3CEA92DC" w:rsidR="006D063E" w:rsidRPr="0049494F" w:rsidRDefault="006D063E" w:rsidP="60269D23">
            <w:pPr>
              <w:jc w:val="both"/>
              <w:rPr>
                <w:rFonts w:eastAsia="Arial" w:cs="Arial"/>
                <w:b/>
                <w:bCs/>
                <w:sz w:val="20"/>
              </w:rPr>
            </w:pPr>
            <w:r w:rsidRPr="0049494F">
              <w:rPr>
                <w:b/>
                <w:bCs/>
                <w:sz w:val="20"/>
              </w:rPr>
              <w:t>External Examiner</w:t>
            </w:r>
            <w:r w:rsidR="0074262E" w:rsidRPr="0049494F">
              <w:rPr>
                <w:b/>
                <w:bCs/>
                <w:sz w:val="20"/>
              </w:rPr>
              <w:t xml:space="preserve"> for 20</w:t>
            </w:r>
            <w:r w:rsidR="00FE1A39" w:rsidRPr="0049494F">
              <w:rPr>
                <w:b/>
                <w:bCs/>
                <w:sz w:val="20"/>
              </w:rPr>
              <w:t>20</w:t>
            </w:r>
            <w:r w:rsidR="00B44FE8" w:rsidRPr="0049494F">
              <w:rPr>
                <w:b/>
                <w:bCs/>
                <w:sz w:val="20"/>
              </w:rPr>
              <w:t>/21</w:t>
            </w:r>
          </w:p>
          <w:p w14:paraId="033318CB" w14:textId="77777777" w:rsidR="0074262E" w:rsidRPr="0049494F" w:rsidRDefault="0074262E" w:rsidP="60269D23">
            <w:pPr>
              <w:jc w:val="both"/>
              <w:rPr>
                <w:rFonts w:eastAsia="Arial" w:cs="Arial"/>
                <w:b/>
                <w:bCs/>
                <w:sz w:val="20"/>
              </w:rPr>
            </w:pPr>
            <w:r w:rsidRPr="0049494F">
              <w:rPr>
                <w:rFonts w:eastAsia="Arial" w:cs="Arial"/>
                <w:b/>
                <w:bCs/>
                <w:sz w:val="20"/>
              </w:rPr>
              <w:t>(</w:t>
            </w:r>
            <w:r w:rsidR="0020432D" w:rsidRPr="0049494F">
              <w:rPr>
                <w:b/>
                <w:bCs/>
                <w:sz w:val="20"/>
              </w:rPr>
              <w:t>forename</w:t>
            </w:r>
            <w:r w:rsidRPr="0049494F">
              <w:rPr>
                <w:b/>
                <w:bCs/>
                <w:sz w:val="20"/>
              </w:rPr>
              <w:t>/surname)</w:t>
            </w:r>
          </w:p>
        </w:tc>
        <w:tc>
          <w:tcPr>
            <w:tcW w:w="3119" w:type="dxa"/>
            <w:shd w:val="clear" w:color="auto" w:fill="auto"/>
          </w:tcPr>
          <w:p w14:paraId="5A4ACA8F" w14:textId="3586F3A3" w:rsidR="006D063E" w:rsidRPr="0049494F" w:rsidRDefault="006D063E" w:rsidP="00B44FE8">
            <w:pPr>
              <w:jc w:val="both"/>
              <w:rPr>
                <w:rFonts w:eastAsia="Arial" w:cs="Arial"/>
                <w:b/>
                <w:bCs/>
                <w:sz w:val="20"/>
              </w:rPr>
            </w:pPr>
            <w:r w:rsidRPr="0049494F">
              <w:rPr>
                <w:b/>
                <w:bCs/>
                <w:sz w:val="20"/>
              </w:rPr>
              <w:t>External Examiner for 201</w:t>
            </w:r>
            <w:r w:rsidR="00FE1A39" w:rsidRPr="0049494F">
              <w:rPr>
                <w:b/>
                <w:bCs/>
                <w:sz w:val="20"/>
              </w:rPr>
              <w:t>9</w:t>
            </w:r>
            <w:r w:rsidR="00B44FE8" w:rsidRPr="0049494F">
              <w:rPr>
                <w:b/>
                <w:bCs/>
                <w:sz w:val="20"/>
              </w:rPr>
              <w:t>/20</w:t>
            </w:r>
            <w:r w:rsidR="0095757E" w:rsidRPr="0049494F">
              <w:rPr>
                <w:rFonts w:eastAsia="Arial" w:cs="Arial"/>
                <w:b/>
                <w:bCs/>
                <w:sz w:val="20"/>
              </w:rPr>
              <w:t xml:space="preserve"> </w:t>
            </w:r>
            <w:r w:rsidRPr="0049494F">
              <w:rPr>
                <w:b/>
                <w:bCs/>
                <w:sz w:val="20"/>
              </w:rPr>
              <w:t>(if different to current)</w:t>
            </w:r>
          </w:p>
        </w:tc>
      </w:tr>
      <w:tr w:rsidR="0049494F" w:rsidRPr="00DA611E" w14:paraId="58E58C21" w14:textId="77777777" w:rsidTr="60269D23">
        <w:tc>
          <w:tcPr>
            <w:tcW w:w="3017" w:type="dxa"/>
            <w:shd w:val="clear" w:color="auto" w:fill="auto"/>
          </w:tcPr>
          <w:p w14:paraId="5F87CD1B" w14:textId="5BE3FA1F" w:rsidR="0049494F" w:rsidRPr="00DA611E" w:rsidRDefault="0049494F" w:rsidP="0049494F">
            <w:pPr>
              <w:jc w:val="both"/>
              <w:rPr>
                <w:rFonts w:cs="Arial"/>
                <w:sz w:val="20"/>
                <w:szCs w:val="22"/>
              </w:rPr>
            </w:pPr>
            <w:r>
              <w:rPr>
                <w:rFonts w:cs="Arial"/>
                <w:sz w:val="20"/>
              </w:rPr>
              <w:t>Electrical &amp; Electronic Engineering</w:t>
            </w:r>
          </w:p>
        </w:tc>
        <w:tc>
          <w:tcPr>
            <w:tcW w:w="3079" w:type="dxa"/>
            <w:shd w:val="clear" w:color="auto" w:fill="auto"/>
          </w:tcPr>
          <w:p w14:paraId="77D47DBE" w14:textId="2FEDFE07" w:rsidR="0049494F" w:rsidRPr="00DA611E" w:rsidRDefault="0049494F" w:rsidP="0049494F">
            <w:pPr>
              <w:jc w:val="both"/>
              <w:rPr>
                <w:rFonts w:cs="Arial"/>
                <w:sz w:val="20"/>
                <w:szCs w:val="22"/>
              </w:rPr>
            </w:pPr>
            <w:r>
              <w:rPr>
                <w:rFonts w:cs="Arial"/>
                <w:sz w:val="20"/>
                <w:szCs w:val="22"/>
              </w:rPr>
              <w:t>Gurvinder Dubb</w:t>
            </w:r>
          </w:p>
        </w:tc>
        <w:tc>
          <w:tcPr>
            <w:tcW w:w="3119" w:type="dxa"/>
            <w:shd w:val="clear" w:color="auto" w:fill="auto"/>
          </w:tcPr>
          <w:p w14:paraId="2DE8D950" w14:textId="77777777" w:rsidR="0049494F" w:rsidRPr="00DA611E" w:rsidRDefault="0049494F" w:rsidP="0049494F">
            <w:pPr>
              <w:jc w:val="both"/>
              <w:rPr>
                <w:rFonts w:cs="Arial"/>
                <w:sz w:val="20"/>
                <w:szCs w:val="22"/>
              </w:rPr>
            </w:pPr>
          </w:p>
        </w:tc>
      </w:tr>
      <w:tr w:rsidR="0049494F" w:rsidRPr="00DA611E" w14:paraId="39FDC2B4" w14:textId="77777777" w:rsidTr="60269D23">
        <w:tc>
          <w:tcPr>
            <w:tcW w:w="3017" w:type="dxa"/>
            <w:shd w:val="clear" w:color="auto" w:fill="auto"/>
          </w:tcPr>
          <w:p w14:paraId="793DC56C" w14:textId="53FF5033" w:rsidR="0049494F" w:rsidRPr="00DA611E" w:rsidRDefault="0049494F" w:rsidP="0049494F">
            <w:pPr>
              <w:jc w:val="both"/>
              <w:rPr>
                <w:rFonts w:cs="Arial"/>
                <w:sz w:val="20"/>
                <w:szCs w:val="22"/>
              </w:rPr>
            </w:pPr>
            <w:r w:rsidRPr="004E1B7E">
              <w:t>Ordnance, Munitions &amp; Explosives</w:t>
            </w:r>
          </w:p>
        </w:tc>
        <w:tc>
          <w:tcPr>
            <w:tcW w:w="3079" w:type="dxa"/>
            <w:shd w:val="clear" w:color="auto" w:fill="auto"/>
          </w:tcPr>
          <w:p w14:paraId="51CBAE9A" w14:textId="42CD2518" w:rsidR="0049494F" w:rsidRPr="00DA611E" w:rsidRDefault="0049494F" w:rsidP="0049494F">
            <w:pPr>
              <w:jc w:val="both"/>
              <w:rPr>
                <w:rFonts w:cs="Arial"/>
                <w:sz w:val="20"/>
                <w:szCs w:val="22"/>
              </w:rPr>
            </w:pPr>
            <w:r>
              <w:rPr>
                <w:rFonts w:cs="Arial"/>
                <w:sz w:val="20"/>
                <w:szCs w:val="22"/>
              </w:rPr>
              <w:t>Jackie Akhavan</w:t>
            </w:r>
          </w:p>
        </w:tc>
        <w:tc>
          <w:tcPr>
            <w:tcW w:w="3119" w:type="dxa"/>
            <w:shd w:val="clear" w:color="auto" w:fill="auto"/>
          </w:tcPr>
          <w:p w14:paraId="0DF63938" w14:textId="77777777" w:rsidR="0049494F" w:rsidRPr="00DA611E" w:rsidRDefault="0049494F" w:rsidP="0049494F">
            <w:pPr>
              <w:jc w:val="both"/>
              <w:rPr>
                <w:rFonts w:cs="Arial"/>
                <w:sz w:val="20"/>
                <w:szCs w:val="22"/>
              </w:rPr>
            </w:pP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065AB4AC" w:rsidR="00CD642C" w:rsidRPr="002633D8" w:rsidRDefault="00CD642C" w:rsidP="004C0775">
      <w:pPr>
        <w:pStyle w:val="Heading1"/>
      </w:pPr>
      <w:r w:rsidRPr="002633D8">
        <w:br w:type="page"/>
      </w:r>
      <w:bookmarkStart w:id="5" w:name="_Toc50727076"/>
      <w:r w:rsidRPr="002633D8">
        <w:lastRenderedPageBreak/>
        <w:t xml:space="preserve">ACADEMIC YEAR </w:t>
      </w:r>
      <w:r w:rsidR="00B44FE8">
        <w:t>2020/2</w:t>
      </w:r>
      <w:r w:rsidR="003F475C">
        <w:t>1</w:t>
      </w:r>
      <w:bookmarkEnd w:id="5"/>
    </w:p>
    <w:p w14:paraId="39AEA2DF" w14:textId="4F86A1C3" w:rsidR="00CD642C" w:rsidRPr="002633D8" w:rsidRDefault="00CD642C" w:rsidP="60269D23">
      <w:pPr>
        <w:jc w:val="both"/>
        <w:rPr>
          <w:rFonts w:eastAsia="Arial" w:cs="Arial"/>
        </w:rPr>
      </w:pPr>
      <w:r w:rsidRPr="5CA40214">
        <w:t xml:space="preserve">The academic year </w:t>
      </w:r>
      <w:r w:rsidR="003F475C">
        <w:t>2020/</w:t>
      </w:r>
      <w:r w:rsidR="00B44FE8">
        <w:t>21</w:t>
      </w:r>
      <w:r w:rsidRPr="5CA40214">
        <w:t xml:space="preserve"> will be divided up as follows:</w:t>
      </w:r>
    </w:p>
    <w:p w14:paraId="7BAB1A47" w14:textId="77777777" w:rsidR="00C36563" w:rsidRDefault="00C36563">
      <w:pPr>
        <w:jc w:val="both"/>
        <w:rPr>
          <w:rFonts w:cs="Arial"/>
          <w:szCs w:val="22"/>
        </w:rPr>
      </w:pPr>
    </w:p>
    <w:p w14:paraId="469250B8" w14:textId="5B27D076" w:rsidR="008B69E2" w:rsidRPr="00554E9C" w:rsidRDefault="008B69E2" w:rsidP="60269D23">
      <w:pPr>
        <w:tabs>
          <w:tab w:val="left" w:pos="2410"/>
        </w:tabs>
        <w:jc w:val="both"/>
        <w:rPr>
          <w:rFonts w:eastAsia="Arial" w:cs="Arial"/>
          <w:i/>
          <w:iCs/>
        </w:rPr>
      </w:pPr>
      <w:r w:rsidRPr="00554E9C">
        <w:t>Induction</w:t>
      </w:r>
      <w:r w:rsidRPr="00554E9C">
        <w:rPr>
          <w:rFonts w:cs="Arial"/>
          <w:szCs w:val="22"/>
        </w:rPr>
        <w:tab/>
      </w:r>
      <w:r w:rsidR="00554E9C" w:rsidRPr="00554E9C">
        <w:t>21/09/20</w:t>
      </w:r>
      <w:r w:rsidRPr="00554E9C">
        <w:t xml:space="preserve"> - 2</w:t>
      </w:r>
      <w:r w:rsidR="00554E9C" w:rsidRPr="00554E9C">
        <w:t>5</w:t>
      </w:r>
      <w:r w:rsidRPr="00554E9C">
        <w:t>/09/</w:t>
      </w:r>
      <w:r w:rsidR="00554E9C" w:rsidRPr="00554E9C">
        <w:t>20</w:t>
      </w:r>
    </w:p>
    <w:p w14:paraId="762F8ED0" w14:textId="124684BA" w:rsidR="008B69E2" w:rsidRPr="00554E9C" w:rsidRDefault="008B69E2" w:rsidP="60269D23">
      <w:pPr>
        <w:tabs>
          <w:tab w:val="left" w:pos="2410"/>
        </w:tabs>
        <w:jc w:val="both"/>
        <w:rPr>
          <w:rFonts w:eastAsia="Arial" w:cs="Arial"/>
        </w:rPr>
      </w:pPr>
      <w:r w:rsidRPr="00554E9C">
        <w:t>Semester 1:</w:t>
      </w:r>
      <w:r w:rsidRPr="00554E9C">
        <w:rPr>
          <w:rFonts w:cs="Arial"/>
          <w:szCs w:val="22"/>
        </w:rPr>
        <w:tab/>
      </w:r>
      <w:r w:rsidR="00554E9C" w:rsidRPr="00554E9C">
        <w:t xml:space="preserve">21/09/20 </w:t>
      </w:r>
      <w:r w:rsidRPr="00554E9C">
        <w:rPr>
          <w:rFonts w:eastAsia="Arial" w:cs="Arial"/>
        </w:rPr>
        <w:t xml:space="preserve">- </w:t>
      </w:r>
      <w:r w:rsidR="003A0786" w:rsidRPr="00554E9C">
        <w:t>2</w:t>
      </w:r>
      <w:r w:rsidR="00554E9C" w:rsidRPr="00554E9C">
        <w:t>2</w:t>
      </w:r>
      <w:r w:rsidRPr="00554E9C">
        <w:t>/01/</w:t>
      </w:r>
      <w:r w:rsidR="001B1241" w:rsidRPr="00554E9C">
        <w:t>2</w:t>
      </w:r>
      <w:r w:rsidR="00554E9C" w:rsidRPr="00554E9C">
        <w:t>1</w:t>
      </w:r>
    </w:p>
    <w:p w14:paraId="1986B7F4" w14:textId="29311386" w:rsidR="008B69E2" w:rsidRPr="00554E9C" w:rsidRDefault="008B69E2" w:rsidP="60269D23">
      <w:pPr>
        <w:tabs>
          <w:tab w:val="left" w:pos="2410"/>
        </w:tabs>
        <w:jc w:val="both"/>
        <w:rPr>
          <w:rFonts w:eastAsia="Arial" w:cs="Arial"/>
        </w:rPr>
      </w:pPr>
      <w:r w:rsidRPr="00554E9C">
        <w:t>Exam Period 1:</w:t>
      </w:r>
      <w:r w:rsidRPr="00554E9C">
        <w:rPr>
          <w:rFonts w:cs="Arial"/>
          <w:szCs w:val="22"/>
        </w:rPr>
        <w:tab/>
      </w:r>
      <w:r w:rsidRPr="00554E9C">
        <w:t>0</w:t>
      </w:r>
      <w:r w:rsidR="00554E9C" w:rsidRPr="00554E9C">
        <w:t>6</w:t>
      </w:r>
      <w:r w:rsidRPr="00554E9C">
        <w:t>/01/</w:t>
      </w:r>
      <w:r w:rsidR="001B1241" w:rsidRPr="00554E9C">
        <w:t>2</w:t>
      </w:r>
      <w:r w:rsidR="00554E9C" w:rsidRPr="00554E9C">
        <w:t>1</w:t>
      </w:r>
      <w:r w:rsidRPr="00554E9C">
        <w:t xml:space="preserve"> - 1</w:t>
      </w:r>
      <w:r w:rsidR="00554E9C" w:rsidRPr="00554E9C">
        <w:t>5</w:t>
      </w:r>
      <w:r w:rsidRPr="00554E9C">
        <w:t>/01/</w:t>
      </w:r>
      <w:r w:rsidR="001B1241" w:rsidRPr="00554E9C">
        <w:t>2</w:t>
      </w:r>
      <w:r w:rsidR="00554E9C" w:rsidRPr="00554E9C">
        <w:t>1</w:t>
      </w:r>
    </w:p>
    <w:p w14:paraId="604BBED1" w14:textId="6B24D587" w:rsidR="008B69E2" w:rsidRPr="00554E9C" w:rsidRDefault="00554E9C" w:rsidP="5CA40214">
      <w:pPr>
        <w:tabs>
          <w:tab w:val="left" w:pos="2410"/>
        </w:tabs>
        <w:jc w:val="both"/>
        <w:rPr>
          <w:rFonts w:ascii="Calibri" w:eastAsia="Calibri" w:hAnsi="Calibri" w:cs="Calibri"/>
        </w:rPr>
      </w:pPr>
      <w:r w:rsidRPr="00554E9C">
        <w:t>Examining</w:t>
      </w:r>
      <w:r w:rsidR="008B69E2" w:rsidRPr="00554E9C">
        <w:t xml:space="preserve"> Boards:</w:t>
      </w:r>
      <w:r w:rsidR="008B69E2" w:rsidRPr="00554E9C">
        <w:rPr>
          <w:szCs w:val="22"/>
        </w:rPr>
        <w:tab/>
      </w:r>
      <w:r w:rsidR="008B69E2" w:rsidRPr="00554E9C">
        <w:t>0</w:t>
      </w:r>
      <w:r w:rsidRPr="00554E9C">
        <w:t>1</w:t>
      </w:r>
      <w:r w:rsidR="008B69E2" w:rsidRPr="00554E9C">
        <w:t>/02/</w:t>
      </w:r>
      <w:r w:rsidR="001B1241" w:rsidRPr="00554E9C">
        <w:t>2</w:t>
      </w:r>
      <w:r w:rsidRPr="00554E9C">
        <w:t>1</w:t>
      </w:r>
      <w:r w:rsidR="008B69E2" w:rsidRPr="00554E9C">
        <w:t xml:space="preserve"> - </w:t>
      </w:r>
      <w:r w:rsidR="003A0786" w:rsidRPr="00554E9C">
        <w:t>1</w:t>
      </w:r>
      <w:r w:rsidRPr="00554E9C">
        <w:t>2</w:t>
      </w:r>
      <w:r w:rsidR="008B69E2" w:rsidRPr="00554E9C">
        <w:t>/02/</w:t>
      </w:r>
      <w:r w:rsidR="001B1241" w:rsidRPr="00554E9C">
        <w:t>2</w:t>
      </w:r>
      <w:r w:rsidRPr="00554E9C">
        <w:t>1</w:t>
      </w:r>
    </w:p>
    <w:p w14:paraId="54E43416" w14:textId="31010FB0" w:rsidR="008B69E2" w:rsidRPr="00554E9C" w:rsidRDefault="008B69E2" w:rsidP="60269D23">
      <w:pPr>
        <w:tabs>
          <w:tab w:val="left" w:pos="2410"/>
        </w:tabs>
        <w:jc w:val="both"/>
        <w:rPr>
          <w:rFonts w:eastAsia="Arial" w:cs="Arial"/>
        </w:rPr>
      </w:pPr>
      <w:r w:rsidRPr="00554E9C">
        <w:t>Semester 2:</w:t>
      </w:r>
      <w:r w:rsidRPr="00554E9C">
        <w:rPr>
          <w:rFonts w:cs="Arial"/>
          <w:szCs w:val="22"/>
        </w:rPr>
        <w:tab/>
      </w:r>
      <w:r w:rsidRPr="00554E9C">
        <w:t>2</w:t>
      </w:r>
      <w:r w:rsidR="00554E9C" w:rsidRPr="00554E9C">
        <w:t>5</w:t>
      </w:r>
      <w:r w:rsidRPr="00554E9C">
        <w:t>/01/</w:t>
      </w:r>
      <w:r w:rsidR="001B1241" w:rsidRPr="00554E9C">
        <w:t>2</w:t>
      </w:r>
      <w:r w:rsidR="00554E9C" w:rsidRPr="00554E9C">
        <w:t>1</w:t>
      </w:r>
      <w:r w:rsidRPr="00554E9C">
        <w:t xml:space="preserve"> - </w:t>
      </w:r>
      <w:r w:rsidR="00554E9C" w:rsidRPr="00554E9C">
        <w:t>09</w:t>
      </w:r>
      <w:r w:rsidRPr="00554E9C">
        <w:t>/07/</w:t>
      </w:r>
      <w:r w:rsidR="001B1241" w:rsidRPr="00554E9C">
        <w:t>2</w:t>
      </w:r>
      <w:r w:rsidR="00554E9C" w:rsidRPr="00554E9C">
        <w:t>1</w:t>
      </w:r>
    </w:p>
    <w:p w14:paraId="51AF19DD" w14:textId="7A065E8C" w:rsidR="008B69E2" w:rsidRPr="00554E9C" w:rsidRDefault="008B69E2" w:rsidP="60269D23">
      <w:pPr>
        <w:tabs>
          <w:tab w:val="left" w:pos="2410"/>
        </w:tabs>
        <w:jc w:val="both"/>
        <w:rPr>
          <w:rFonts w:eastAsia="Arial" w:cs="Arial"/>
        </w:rPr>
      </w:pPr>
      <w:r w:rsidRPr="00554E9C">
        <w:t>Exam Period 2:</w:t>
      </w:r>
      <w:r w:rsidRPr="00554E9C">
        <w:rPr>
          <w:rFonts w:cs="Arial"/>
          <w:szCs w:val="22"/>
        </w:rPr>
        <w:tab/>
      </w:r>
      <w:r w:rsidRPr="00554E9C">
        <w:t>0</w:t>
      </w:r>
      <w:r w:rsidR="00554E9C" w:rsidRPr="00554E9C">
        <w:t>5</w:t>
      </w:r>
      <w:r w:rsidRPr="00554E9C">
        <w:t>/05/</w:t>
      </w:r>
      <w:r w:rsidR="001B1241" w:rsidRPr="00554E9C">
        <w:t>2</w:t>
      </w:r>
      <w:r w:rsidR="00554E9C" w:rsidRPr="00554E9C">
        <w:t>1</w:t>
      </w:r>
      <w:r w:rsidRPr="00554E9C">
        <w:t xml:space="preserve"> - </w:t>
      </w:r>
      <w:r w:rsidR="00554E9C" w:rsidRPr="00554E9C">
        <w:t>19</w:t>
      </w:r>
      <w:r w:rsidRPr="00554E9C">
        <w:t>/05/</w:t>
      </w:r>
      <w:r w:rsidR="001B1241" w:rsidRPr="00554E9C">
        <w:t>2</w:t>
      </w:r>
      <w:r w:rsidR="00554E9C" w:rsidRPr="00554E9C">
        <w:t>1</w:t>
      </w:r>
    </w:p>
    <w:p w14:paraId="45802660" w14:textId="5A3776E4" w:rsidR="008B69E2" w:rsidRPr="00554E9C" w:rsidRDefault="008B69E2" w:rsidP="60269D23">
      <w:pPr>
        <w:tabs>
          <w:tab w:val="left" w:pos="2410"/>
        </w:tabs>
        <w:jc w:val="both"/>
        <w:rPr>
          <w:rFonts w:eastAsia="Arial" w:cs="Arial"/>
        </w:rPr>
      </w:pPr>
      <w:r w:rsidRPr="00554E9C">
        <w:t>Examining Boards:</w:t>
      </w:r>
      <w:r w:rsidRPr="00554E9C">
        <w:rPr>
          <w:rFonts w:cs="Arial"/>
          <w:szCs w:val="22"/>
        </w:rPr>
        <w:tab/>
      </w:r>
      <w:r w:rsidRPr="00554E9C">
        <w:t>0</w:t>
      </w:r>
      <w:r w:rsidR="001B1241" w:rsidRPr="00554E9C">
        <w:t>1</w:t>
      </w:r>
      <w:r w:rsidRPr="00554E9C">
        <w:t>/06/</w:t>
      </w:r>
      <w:r w:rsidR="001B1241" w:rsidRPr="00554E9C">
        <w:t>2</w:t>
      </w:r>
      <w:r w:rsidR="00554E9C" w:rsidRPr="00554E9C">
        <w:t>1</w:t>
      </w:r>
      <w:r w:rsidRPr="00554E9C">
        <w:t xml:space="preserve"> - </w:t>
      </w:r>
      <w:r w:rsidR="001B1241" w:rsidRPr="00554E9C">
        <w:t>1</w:t>
      </w:r>
      <w:r w:rsidR="00554E9C" w:rsidRPr="00554E9C">
        <w:t>7</w:t>
      </w:r>
      <w:r w:rsidRPr="00554E9C">
        <w:t>/06/</w:t>
      </w:r>
      <w:r w:rsidR="001B1241" w:rsidRPr="00554E9C">
        <w:t>2</w:t>
      </w:r>
      <w:r w:rsidR="00554E9C" w:rsidRPr="00554E9C">
        <w:t>1</w:t>
      </w:r>
    </w:p>
    <w:p w14:paraId="2F457935" w14:textId="0C85216E" w:rsidR="002977E0" w:rsidRPr="002633D8" w:rsidRDefault="008B69E2" w:rsidP="60269D23">
      <w:pPr>
        <w:tabs>
          <w:tab w:val="left" w:pos="2410"/>
        </w:tabs>
        <w:jc w:val="both"/>
        <w:rPr>
          <w:rFonts w:eastAsia="Arial" w:cs="Arial"/>
        </w:rPr>
      </w:pPr>
      <w:r w:rsidRPr="00554E9C">
        <w:t>Re-sit Period:</w:t>
      </w:r>
      <w:r w:rsidRPr="00554E9C">
        <w:rPr>
          <w:rFonts w:cs="Arial"/>
          <w:szCs w:val="22"/>
        </w:rPr>
        <w:tab/>
      </w:r>
      <w:r w:rsidR="00554E9C" w:rsidRPr="00554E9C">
        <w:t>19</w:t>
      </w:r>
      <w:r w:rsidRPr="00554E9C">
        <w:t>/07/</w:t>
      </w:r>
      <w:r w:rsidR="001B1241" w:rsidRPr="00554E9C">
        <w:t>2</w:t>
      </w:r>
      <w:r w:rsidR="00554E9C" w:rsidRPr="00554E9C">
        <w:t>1</w:t>
      </w:r>
      <w:r w:rsidRPr="00554E9C">
        <w:t xml:space="preserve"> - 2</w:t>
      </w:r>
      <w:r w:rsidR="00554E9C" w:rsidRPr="00554E9C">
        <w:t>3</w:t>
      </w:r>
      <w:r w:rsidRPr="00554E9C">
        <w:t>/07/</w:t>
      </w:r>
      <w:r w:rsidR="001B1241" w:rsidRPr="00554E9C">
        <w:t>2</w:t>
      </w:r>
      <w:r w:rsidR="00554E9C" w:rsidRPr="00554E9C">
        <w:t>1</w:t>
      </w:r>
      <w:r w:rsidR="002977E0" w:rsidRPr="60269D23">
        <w:rPr>
          <w:rFonts w:eastAsia="Arial" w:cs="Arial"/>
        </w:rPr>
        <w:t xml:space="preserve"> </w:t>
      </w:r>
    </w:p>
    <w:p w14:paraId="1747A472" w14:textId="3CD40901" w:rsidR="002977E0" w:rsidRDefault="002977E0" w:rsidP="00905129">
      <w:pPr>
        <w:tabs>
          <w:tab w:val="left" w:pos="2410"/>
        </w:tabs>
        <w:jc w:val="both"/>
        <w:rPr>
          <w:rFonts w:cs="Arial"/>
          <w:szCs w:val="22"/>
        </w:rPr>
      </w:pPr>
    </w:p>
    <w:p w14:paraId="2D6A3E03" w14:textId="0715C652" w:rsidR="00B44FE8" w:rsidRPr="00B44FE8" w:rsidRDefault="00B44FE8" w:rsidP="00905129">
      <w:pPr>
        <w:tabs>
          <w:tab w:val="left" w:pos="2410"/>
        </w:tabs>
        <w:jc w:val="both"/>
        <w:rPr>
          <w:rFonts w:cs="Arial"/>
          <w:b/>
          <w:szCs w:val="22"/>
        </w:rPr>
      </w:pPr>
      <w:r w:rsidRPr="00B44FE8">
        <w:rPr>
          <w:rFonts w:cs="Arial"/>
          <w:b/>
          <w:szCs w:val="22"/>
        </w:rPr>
        <w:t>Please note that dates are subject to change depending upon developments relating to the Coronavirus/Covid-19 pandemic.</w:t>
      </w:r>
    </w:p>
    <w:p w14:paraId="3F49FBDB" w14:textId="77777777" w:rsidR="00B44FE8" w:rsidRPr="002633D8" w:rsidRDefault="00B44FE8"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4C4B5245" w:rsidR="00CD642C" w:rsidRPr="002633D8" w:rsidRDefault="00F07F90" w:rsidP="60269D23">
      <w:pPr>
        <w:jc w:val="both"/>
        <w:rPr>
          <w:rFonts w:eastAsia="Arial" w:cs="Arial"/>
        </w:rPr>
      </w:pPr>
      <w:r>
        <w:t xml:space="preserve">Information about you and your programme of study is held by the University on a central Student Record System managed by the University Registry. </w:t>
      </w:r>
      <w:r w:rsidR="00CD642C">
        <w:t xml:space="preserve">It is </w:t>
      </w:r>
      <w:r>
        <w:t xml:space="preserve">essential </w:t>
      </w:r>
      <w:r w:rsidR="00CD642C">
        <w:t xml:space="preserve">that the University Registry has an accurate record of your personal details at all times. It is equally important to ensure that you are </w:t>
      </w:r>
      <w:r w:rsidR="000D3451">
        <w:t xml:space="preserve">enrolled </w:t>
      </w:r>
      <w:r w:rsidR="00CD642C">
        <w:t xml:space="preserve">on the correct Programme of Study and on the correct modules. </w:t>
      </w:r>
      <w:r w:rsidR="73829F50">
        <w:t xml:space="preserve">You should use MyTSD to keep </w:t>
      </w:r>
      <w:r w:rsidR="7BB949D4">
        <w:t>your personal details</w:t>
      </w:r>
      <w:r w:rsidR="0D5DCE99">
        <w:t xml:space="preserve"> up to date </w:t>
      </w:r>
      <w:r w:rsidR="2863D0BE">
        <w:t>or</w:t>
      </w:r>
      <w:r w:rsidR="0D5DCE99">
        <w:t xml:space="preserve"> to </w:t>
      </w:r>
      <w:r w:rsidR="7BB949D4">
        <w:t>request a p</w:t>
      </w:r>
      <w:r w:rsidR="54CC16EA">
        <w:t>rogramme change</w:t>
      </w:r>
      <w:r w:rsidR="4037F514">
        <w:t xml:space="preserve">. </w:t>
      </w:r>
      <w:r w:rsidR="00CD642C">
        <w:t xml:space="preserve">Failure to </w:t>
      </w:r>
      <w:r w:rsidR="40DDFEAA">
        <w:t xml:space="preserve">keep your personal details up to date </w:t>
      </w:r>
      <w:r>
        <w:t>can result i</w:t>
      </w:r>
      <w:r w:rsidR="002A1D00">
        <w:t>n a range of problems including</w:t>
      </w:r>
      <w:r w:rsidR="000D6805" w:rsidRPr="25FF9F4A">
        <w:rPr>
          <w:rFonts w:eastAsia="Arial" w:cs="Arial"/>
        </w:rPr>
        <w:t>:</w:t>
      </w:r>
      <w:r w:rsidR="002A1D00" w:rsidRPr="25FF9F4A">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3"/>
        </w:numPr>
        <w:jc w:val="both"/>
        <w:rPr>
          <w:rFonts w:eastAsia="Arial" w:cs="Arial"/>
        </w:rPr>
      </w:pPr>
      <w:r w:rsidRPr="36AA3193">
        <w:t>delays in obtaining your student loan;</w:t>
      </w:r>
    </w:p>
    <w:p w14:paraId="68C6DA9E" w14:textId="69B4EF50" w:rsidR="00CD642C" w:rsidRPr="002633D8" w:rsidRDefault="00CD642C" w:rsidP="60269D23">
      <w:pPr>
        <w:numPr>
          <w:ilvl w:val="0"/>
          <w:numId w:val="3"/>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3"/>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3"/>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3"/>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50AB3EA0" w:rsidR="00CD642C" w:rsidRPr="00F07F90" w:rsidRDefault="00F07F90" w:rsidP="60269D23">
      <w:pPr>
        <w:jc w:val="both"/>
        <w:rPr>
          <w:rFonts w:eastAsia="Arial" w:cs="Arial"/>
        </w:rPr>
      </w:pPr>
      <w:r>
        <w:t xml:space="preserve">Please take time to check </w:t>
      </w:r>
      <w:r w:rsidR="5EFCF238">
        <w:t>your</w:t>
      </w:r>
      <w:r>
        <w:t xml:space="preserve"> enrolment </w:t>
      </w:r>
      <w:r w:rsidR="19B07393">
        <w:t>details on MyTSD.</w:t>
      </w:r>
    </w:p>
    <w:p w14:paraId="69D1E7DF" w14:textId="77777777" w:rsidR="002633D8" w:rsidRPr="002D6D45" w:rsidRDefault="002633D8" w:rsidP="36AA3193">
      <w:pPr>
        <w:pStyle w:val="Heading1"/>
        <w:rPr>
          <w:rStyle w:val="ft24"/>
          <w:rFonts w:ascii="Arial" w:eastAsia="Arial" w:hAnsi="Arial" w:cs="Arial"/>
          <w:sz w:val="22"/>
          <w:szCs w:val="22"/>
        </w:rPr>
      </w:pPr>
      <w:bookmarkStart w:id="6" w:name="_Toc50727077"/>
      <w:r w:rsidRPr="36AA3193">
        <w:rPr>
          <w:rStyle w:val="ft24"/>
          <w:rFonts w:ascii="Arial" w:eastAsia="Arial" w:hAnsi="Arial" w:cs="Arial"/>
          <w:sz w:val="22"/>
          <w:szCs w:val="22"/>
        </w:rPr>
        <w:t>DISCLOSURE AND BARRING SERVICE (DBS) – ENHANCED</w:t>
      </w:r>
      <w:bookmarkEnd w:id="6"/>
    </w:p>
    <w:p w14:paraId="34B95192" w14:textId="3A14E1F8" w:rsidR="002633D8" w:rsidRPr="002633D8" w:rsidRDefault="002633D8" w:rsidP="36AA3193">
      <w:pPr>
        <w:jc w:val="both"/>
        <w:rPr>
          <w:rStyle w:val="ft24"/>
          <w:rFonts w:ascii="Arial" w:eastAsia="Arial" w:hAnsi="Arial" w:cs="Arial"/>
          <w:sz w:val="22"/>
          <w:szCs w:val="22"/>
        </w:rPr>
      </w:pPr>
      <w:r w:rsidRPr="00300B16">
        <w:rPr>
          <w:rStyle w:val="ft24"/>
          <w:rFonts w:ascii="Arial" w:eastAsia="Arial" w:hAnsi="Arial" w:cs="Arial"/>
          <w:sz w:val="22"/>
          <w:szCs w:val="22"/>
        </w:rPr>
        <w:t>If</w:t>
      </w:r>
      <w:r w:rsidRPr="25FF9F4A">
        <w:rPr>
          <w:rStyle w:val="ft24"/>
          <w:rFonts w:ascii="Arial" w:eastAsia="Arial" w:hAnsi="Arial" w:cs="Arial"/>
          <w:sz w:val="22"/>
          <w:szCs w:val="22"/>
        </w:rPr>
        <w:t xml:space="preserve"> your programme involves you coming into contact with children or vulnerable adults, you</w:t>
      </w:r>
      <w:r w:rsidR="314A16E8" w:rsidRPr="25FF9F4A">
        <w:rPr>
          <w:rStyle w:val="ft24"/>
          <w:rFonts w:ascii="Arial" w:eastAsia="Arial" w:hAnsi="Arial" w:cs="Arial"/>
          <w:sz w:val="22"/>
          <w:szCs w:val="22"/>
        </w:rPr>
        <w:t xml:space="preserve"> will be</w:t>
      </w:r>
      <w:r w:rsidRPr="25FF9F4A">
        <w:rPr>
          <w:rStyle w:val="ft24"/>
          <w:rFonts w:ascii="Arial" w:eastAsia="Arial" w:hAnsi="Arial" w:cs="Arial"/>
          <w:sz w:val="22"/>
          <w:szCs w:val="22"/>
        </w:rPr>
        <w:t xml:space="preserve"> required to undertake a DBS check (Enhanced). Further details will be provided by the University Registry or </w:t>
      </w:r>
      <w:r w:rsidR="009B17FE" w:rsidRPr="25FF9F4A">
        <w:rPr>
          <w:rStyle w:val="ft24"/>
          <w:rFonts w:ascii="Arial" w:eastAsia="Arial" w:hAnsi="Arial" w:cs="Arial"/>
          <w:sz w:val="22"/>
          <w:szCs w:val="22"/>
        </w:rPr>
        <w:t xml:space="preserve">Programme </w:t>
      </w:r>
      <w:r w:rsidR="00B44FE8" w:rsidRPr="25FF9F4A">
        <w:rPr>
          <w:rStyle w:val="ft24"/>
          <w:rFonts w:ascii="Arial" w:eastAsia="Arial" w:hAnsi="Arial" w:cs="Arial"/>
          <w:sz w:val="22"/>
          <w:szCs w:val="22"/>
        </w:rPr>
        <w:t>Manager</w:t>
      </w:r>
      <w:r w:rsidRPr="25FF9F4A">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4E2DAA8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As part of each programme’s procedures relating to DBS, continuing students will normally be required to inform their Programme </w:t>
      </w:r>
      <w:r w:rsidR="00B44FE8">
        <w:rPr>
          <w:rStyle w:val="ft44"/>
          <w:rFonts w:ascii="Arial" w:eastAsia="Arial" w:hAnsi="Arial" w:cs="Arial"/>
          <w:sz w:val="22"/>
          <w:szCs w:val="22"/>
        </w:rPr>
        <w:t>Manager</w:t>
      </w:r>
      <w:r w:rsidR="00B44FE8" w:rsidRPr="36AA3193">
        <w:rPr>
          <w:rStyle w:val="ft44"/>
          <w:rFonts w:ascii="Arial" w:eastAsia="Arial" w:hAnsi="Arial" w:cs="Arial"/>
          <w:sz w:val="22"/>
          <w:szCs w:val="22"/>
        </w:rPr>
        <w:t xml:space="preserve"> </w:t>
      </w:r>
      <w:r w:rsidRPr="36AA3193">
        <w:rPr>
          <w:rStyle w:val="ft44"/>
          <w:rFonts w:ascii="Arial" w:eastAsia="Arial" w:hAnsi="Arial" w:cs="Arial"/>
          <w:sz w:val="22"/>
          <w:szCs w:val="22"/>
        </w:rPr>
        <w:t>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5044CE38" w:rsidR="002633D8" w:rsidRPr="002633D8" w:rsidRDefault="002633D8" w:rsidP="36AA3193">
      <w:pPr>
        <w:jc w:val="both"/>
        <w:rPr>
          <w:rStyle w:val="ft44"/>
          <w:rFonts w:ascii="Arial" w:eastAsia="Arial" w:hAnsi="Arial" w:cs="Arial"/>
          <w:sz w:val="22"/>
          <w:szCs w:val="22"/>
        </w:rPr>
      </w:pPr>
      <w:r w:rsidRPr="25FF9F4A">
        <w:rPr>
          <w:rStyle w:val="ft44"/>
          <w:rFonts w:ascii="Arial" w:eastAsia="Arial" w:hAnsi="Arial" w:cs="Arial"/>
          <w:sz w:val="22"/>
          <w:szCs w:val="22"/>
        </w:rPr>
        <w:t>You will also be asked to complete a formal self</w:t>
      </w:r>
      <w:r w:rsidR="771ADDB9" w:rsidRPr="25FF9F4A">
        <w:rPr>
          <w:rStyle w:val="ft44"/>
          <w:rFonts w:ascii="Arial" w:eastAsia="Arial" w:hAnsi="Arial" w:cs="Arial"/>
          <w:sz w:val="22"/>
          <w:szCs w:val="22"/>
        </w:rPr>
        <w:t>-</w:t>
      </w:r>
      <w:r w:rsidRPr="25FF9F4A">
        <w:rPr>
          <w:rStyle w:val="ft44"/>
          <w:rFonts w:ascii="Arial" w:eastAsia="Arial" w:hAnsi="Arial" w:cs="Arial"/>
          <w:sz w:val="22"/>
          <w:szCs w:val="22"/>
        </w:rPr>
        <w:t xml:space="preserve">declaration during the </w:t>
      </w:r>
      <w:r w:rsidR="000D3451" w:rsidRPr="25FF9F4A">
        <w:rPr>
          <w:rStyle w:val="ft44"/>
          <w:rFonts w:ascii="Arial" w:eastAsia="Arial" w:hAnsi="Arial" w:cs="Arial"/>
          <w:sz w:val="22"/>
          <w:szCs w:val="22"/>
        </w:rPr>
        <w:t xml:space="preserve">enrolment </w:t>
      </w:r>
      <w:r w:rsidRPr="25FF9F4A">
        <w:rPr>
          <w:rStyle w:val="ft44"/>
          <w:rFonts w:ascii="Arial" w:eastAsia="Arial" w:hAnsi="Arial" w:cs="Arial"/>
          <w:sz w:val="22"/>
          <w:szCs w:val="22"/>
        </w:rPr>
        <w:t xml:space="preserve">period at the beginning of the academic year, which confirms your criminal conviction status.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7" w:name="_Toc50727078"/>
      <w:r w:rsidR="00CD642C" w:rsidRPr="002633D8">
        <w:lastRenderedPageBreak/>
        <w:t>MODULAR TERMINOLOGY</w:t>
      </w:r>
      <w:bookmarkEnd w:id="7"/>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412C4F" w:rsidP="60269D23">
      <w:pPr>
        <w:jc w:val="both"/>
        <w:rPr>
          <w:rFonts w:eastAsia="Arial" w:cs="Arial"/>
        </w:rPr>
      </w:pPr>
      <w:hyperlink r:id="rId16"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8" w:name="_Toc50727079"/>
      <w:r w:rsidRPr="002633D8">
        <w:t>ASSESSMENT</w:t>
      </w:r>
      <w:bookmarkEnd w:id="8"/>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AA80BA3" w:rsidR="00A6063A" w:rsidRDefault="00A6063A">
      <w:pPr>
        <w:jc w:val="both"/>
      </w:pPr>
      <w:r w:rsidRPr="005A2DDF">
        <w:t xml:space="preserve">All assessed written coursework needs to be submitted in electronic copy via Turnitin; alternative instructions will be provided by the </w:t>
      </w:r>
      <w:r w:rsidR="00B44FE8">
        <w:t>Programme Manager</w:t>
      </w:r>
      <w:r w:rsidRPr="005A2DDF">
        <w:t xml:space="preserve">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1BD36F7E" w:rsidR="009C7EBE" w:rsidRDefault="009C7EBE" w:rsidP="60269D23">
      <w:pPr>
        <w:jc w:val="both"/>
        <w:rPr>
          <w:rFonts w:eastAsia="Arial" w:cs="Arial"/>
          <w:shd w:val="clear" w:color="auto" w:fill="FFFFFF"/>
        </w:rPr>
      </w:pPr>
      <w:r w:rsidRPr="36AA3193">
        <w:rPr>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B44FE8">
        <w:rPr>
          <w:shd w:val="clear" w:color="auto" w:fill="FFFFFF"/>
        </w:rPr>
        <w:t>Programme Manager</w:t>
      </w:r>
      <w:r w:rsidRPr="36AA3193">
        <w:rPr>
          <w:shd w:val="clear" w:color="auto" w:fill="FFFFFF"/>
        </w:rPr>
        <w:t xml:space="preserve">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9" w:name="_Toc50727080"/>
      <w:r w:rsidRPr="00EA0886">
        <w:t>Extenuating Circumstances</w:t>
      </w:r>
      <w:bookmarkEnd w:id="9"/>
    </w:p>
    <w:p w14:paraId="02B2E6C1" w14:textId="6B01FFED"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r w:rsidR="00FF69F2">
        <w:t xml:space="preserve"> and forms part of the </w:t>
      </w:r>
      <w:r w:rsidR="00FF69F2">
        <w:rPr>
          <w:i/>
        </w:rPr>
        <w:t>Mitigating Circumstances Policy</w:t>
      </w:r>
      <w:r w:rsidRPr="36AA3193">
        <w:t>:</w:t>
      </w:r>
    </w:p>
    <w:p w14:paraId="244B3921" w14:textId="77777777" w:rsidR="002633D8" w:rsidRPr="002633D8" w:rsidRDefault="00412C4F" w:rsidP="002633D8">
      <w:pPr>
        <w:jc w:val="both"/>
        <w:rPr>
          <w:rFonts w:cs="Arial"/>
          <w:szCs w:val="22"/>
        </w:rPr>
      </w:pPr>
      <w:hyperlink r:id="rId17"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0" w:name="_Toc50727081"/>
      <w:r>
        <w:t>Additional</w:t>
      </w:r>
      <w:r w:rsidRPr="002633D8">
        <w:t xml:space="preserve"> </w:t>
      </w:r>
      <w:r w:rsidR="002633D8" w:rsidRPr="002633D8">
        <w:t>needs in terms of assessment</w:t>
      </w:r>
      <w:bookmarkEnd w:id="10"/>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412C4F" w:rsidP="002633D8">
      <w:pPr>
        <w:jc w:val="both"/>
        <w:rPr>
          <w:rFonts w:cs="Arial"/>
          <w:szCs w:val="22"/>
        </w:rPr>
      </w:pPr>
      <w:hyperlink r:id="rId18" w:history="1">
        <w:r w:rsidR="00DC33B5" w:rsidRPr="5DED47D8">
          <w:rPr>
            <w:rStyle w:val="Hyperlink"/>
            <w:rFonts w:cs="Arial"/>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1" w:name="_Toc50727082"/>
      <w:r w:rsidRPr="36AA3193">
        <w:rPr>
          <w:rStyle w:val="ft24"/>
          <w:rFonts w:ascii="Arial" w:eastAsia="Arial" w:hAnsi="Arial" w:cs="Arial"/>
          <w:sz w:val="22"/>
          <w:szCs w:val="22"/>
        </w:rPr>
        <w:lastRenderedPageBreak/>
        <w:t>Academic Appeals</w:t>
      </w:r>
      <w:bookmarkEnd w:id="11"/>
    </w:p>
    <w:p w14:paraId="53A46A35" w14:textId="1968F13E" w:rsidR="002633D8" w:rsidRPr="00EA0886" w:rsidRDefault="002633D8" w:rsidP="60269D23">
      <w:pPr>
        <w:jc w:val="both"/>
        <w:rPr>
          <w:rFonts w:eastAsia="Arial" w:cs="Arial"/>
        </w:rPr>
      </w:pPr>
      <w:r w:rsidRPr="36AA3193">
        <w:t>Information about how to appeal is provided in the ‘Academi</w:t>
      </w:r>
      <w:r w:rsidR="00930FA9" w:rsidRPr="36AA3193">
        <w:t xml:space="preserve">c Appeal Procedure’ </w:t>
      </w:r>
      <w:r w:rsidR="00FF69F2">
        <w:t xml:space="preserve">which forms part of the </w:t>
      </w:r>
      <w:r w:rsidR="00FF69F2" w:rsidRPr="00FF69F2">
        <w:rPr>
          <w:i/>
        </w:rPr>
        <w:t>Academic Appeal Policy</w:t>
      </w:r>
      <w:r w:rsidR="00FF69F2">
        <w:t xml:space="preserve"> associated with </w:t>
      </w:r>
      <w:r w:rsidR="00930FA9" w:rsidRPr="36AA3193">
        <w:t>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412C4F"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2" w:name="_Toc50727083"/>
      <w:r w:rsidRPr="00EA0886">
        <w:t>Assessment Regulations</w:t>
      </w:r>
      <w:bookmarkEnd w:id="12"/>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412C4F">
      <w:pPr>
        <w:rPr>
          <w:rFonts w:cs="Arial"/>
          <w:szCs w:val="22"/>
        </w:rPr>
      </w:pPr>
      <w:hyperlink r:id="rId20"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3" w:name="_Toc50727084"/>
      <w:r w:rsidRPr="00EA0886">
        <w:t>Responsibilities of students in relation to the assessment process</w:t>
      </w:r>
      <w:bookmarkEnd w:id="13"/>
    </w:p>
    <w:p w14:paraId="0D9AC64D" w14:textId="57D09F3A" w:rsidR="00A8520D" w:rsidRPr="001E52ED" w:rsidRDefault="00E23563" w:rsidP="60269D23">
      <w:pPr>
        <w:jc w:val="both"/>
        <w:rPr>
          <w:rFonts w:eastAsia="Arial" w:cs="Arial"/>
        </w:rPr>
      </w:pPr>
      <w:r>
        <w:t>You</w:t>
      </w:r>
      <w:r w:rsidR="00A8520D" w:rsidRPr="36AA3193">
        <w:t xml:space="preserve"> are responsible for ensuring that:</w:t>
      </w:r>
    </w:p>
    <w:p w14:paraId="4F128A8E" w14:textId="2755F914" w:rsidR="009150C5" w:rsidRDefault="5FFD72C4" w:rsidP="5FFD72C4">
      <w:pPr>
        <w:numPr>
          <w:ilvl w:val="0"/>
          <w:numId w:val="22"/>
        </w:numPr>
        <w:ind w:left="567" w:hanging="567"/>
        <w:jc w:val="both"/>
        <w:rPr>
          <w:rFonts w:cs="Arial"/>
        </w:rPr>
      </w:pPr>
      <w:r w:rsidRPr="5FFD72C4">
        <w:rPr>
          <w:rFonts w:cs="Arial"/>
        </w:rPr>
        <w:t>You</w:t>
      </w:r>
      <w:r w:rsidR="009150C5" w:rsidRPr="5FFD72C4">
        <w:rPr>
          <w:rFonts w:cs="Arial"/>
        </w:rPr>
        <w:t xml:space="preserve"> are correctly enrolled on </w:t>
      </w:r>
      <w:r w:rsidR="00D86C6B">
        <w:rPr>
          <w:rFonts w:cs="Arial"/>
        </w:rPr>
        <w:t>your</w:t>
      </w:r>
      <w:r w:rsidR="009150C5" w:rsidRPr="5FFD72C4">
        <w:rPr>
          <w:rFonts w:cs="Arial"/>
        </w:rPr>
        <w:t xml:space="preserve"> programme of study (including re-enrolment for each academic year after initial enrolment).</w:t>
      </w:r>
    </w:p>
    <w:p w14:paraId="3B3A2F18" w14:textId="25C7D8D8" w:rsidR="00A8520D" w:rsidRDefault="5FFD72C4" w:rsidP="60269D23">
      <w:pPr>
        <w:numPr>
          <w:ilvl w:val="0"/>
          <w:numId w:val="22"/>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60269D23">
      <w:pPr>
        <w:numPr>
          <w:ilvl w:val="0"/>
          <w:numId w:val="22"/>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60269D23">
      <w:pPr>
        <w:numPr>
          <w:ilvl w:val="0"/>
          <w:numId w:val="22"/>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60269D23">
      <w:pPr>
        <w:numPr>
          <w:ilvl w:val="0"/>
          <w:numId w:val="22"/>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3EBFC908" w:rsidR="00A8520D" w:rsidRDefault="5FFD72C4" w:rsidP="60269D23">
      <w:pPr>
        <w:numPr>
          <w:ilvl w:val="0"/>
          <w:numId w:val="22"/>
        </w:numPr>
        <w:ind w:left="567" w:hanging="567"/>
        <w:jc w:val="both"/>
        <w:rPr>
          <w:rFonts w:eastAsia="Arial" w:cs="Arial"/>
        </w:rPr>
      </w:pPr>
      <w:r w:rsidRPr="36AA3193">
        <w:t>You</w:t>
      </w:r>
      <w:r w:rsidR="00A8520D" w:rsidRPr="36AA3193">
        <w:t xml:space="preserve"> inform </w:t>
      </w:r>
      <w:r w:rsidR="43D1CBC6">
        <w:t xml:space="preserve">your </w:t>
      </w:r>
      <w:r w:rsidR="00B44FE8">
        <w:t>Programme Manager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700F9B58" w:rsidR="00A8520D" w:rsidRPr="001A69B3" w:rsidRDefault="43D1CBC6" w:rsidP="60269D23">
      <w:pPr>
        <w:numPr>
          <w:ilvl w:val="0"/>
          <w:numId w:val="22"/>
        </w:numPr>
        <w:ind w:left="567" w:hanging="567"/>
        <w:jc w:val="both"/>
        <w:rPr>
          <w:rFonts w:eastAsia="Arial" w:cs="Arial"/>
        </w:rPr>
      </w:pPr>
      <w:r w:rsidRPr="36AA3193">
        <w:t xml:space="preserve">You </w:t>
      </w:r>
      <w:r w:rsidR="00D86C6B">
        <w:t>familiarise yourself</w:t>
      </w:r>
      <w:r w:rsidR="00A8520D" w:rsidRPr="36AA3193">
        <w:t xml:space="preserve"> with the University’s definition of </w:t>
      </w:r>
      <w:r w:rsidR="002F6AB5">
        <w:t>academic misconduct</w:t>
      </w:r>
      <w:r w:rsidR="00A8520D" w:rsidRPr="36AA3193">
        <w:t xml:space="preserve"> and undertake assessments in a manner that does not attempt to gain unfair advantage.</w:t>
      </w:r>
    </w:p>
    <w:p w14:paraId="3CB09062" w14:textId="5590C566" w:rsidR="00A8520D" w:rsidRDefault="43D1CBC6" w:rsidP="60269D23">
      <w:pPr>
        <w:numPr>
          <w:ilvl w:val="0"/>
          <w:numId w:val="22"/>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60269D23">
      <w:pPr>
        <w:numPr>
          <w:ilvl w:val="0"/>
          <w:numId w:val="22"/>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20EC5805" w:rsidR="00A8520D" w:rsidRPr="00875D42" w:rsidRDefault="4531BE55" w:rsidP="60269D23">
      <w:pPr>
        <w:numPr>
          <w:ilvl w:val="0"/>
          <w:numId w:val="22"/>
        </w:numPr>
        <w:ind w:left="567" w:hanging="567"/>
        <w:jc w:val="both"/>
        <w:rPr>
          <w:rFonts w:eastAsia="Arial" w:cs="Arial"/>
        </w:rPr>
      </w:pPr>
      <w:r w:rsidRPr="36AA3193">
        <w:t>You</w:t>
      </w:r>
      <w:r w:rsidR="00A8520D" w:rsidRPr="36AA3193">
        <w:t xml:space="preserve"> make </w:t>
      </w:r>
      <w:r w:rsidRPr="36AA3193">
        <w:t>your</w:t>
      </w:r>
      <w:r w:rsidR="00A8520D" w:rsidRPr="36AA3193">
        <w:t xml:space="preserve"> work available for sampling for external examining purposes and for archiving.</w:t>
      </w:r>
    </w:p>
    <w:p w14:paraId="4D0C9190" w14:textId="77777777" w:rsidR="00416651" w:rsidRDefault="00416651" w:rsidP="5FFE27F1">
      <w:pPr>
        <w:pStyle w:val="Heading1"/>
      </w:pPr>
      <w:bookmarkStart w:id="14" w:name="_Toc50727085"/>
      <w:r>
        <w:t>VIRTUAL LEARNING ENVIRONMENT (VLE)</w:t>
      </w:r>
      <w:bookmarkEnd w:id="14"/>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5E900980" w:rsidR="00416651" w:rsidRDefault="00416651" w:rsidP="36AA3193">
      <w:pPr>
        <w:pStyle w:val="ListParagraph"/>
        <w:numPr>
          <w:ilvl w:val="0"/>
          <w:numId w:val="30"/>
        </w:numPr>
        <w:autoSpaceDE w:val="0"/>
        <w:autoSpaceDN w:val="0"/>
        <w:spacing w:line="240" w:lineRule="auto"/>
        <w:jc w:val="both"/>
        <w:rPr>
          <w:rFonts w:ascii="Arial" w:eastAsia="Arial" w:hAnsi="Arial" w:cs="Arial"/>
        </w:rPr>
      </w:pPr>
      <w:r w:rsidRPr="29EC6602">
        <w:rPr>
          <w:rFonts w:ascii="Arial" w:eastAsia="Arial" w:hAnsi="Arial" w:cs="Arial"/>
          <w:u w:val="single"/>
        </w:rPr>
        <w:t xml:space="preserve">From </w:t>
      </w:r>
      <w:r w:rsidR="2B9EA972" w:rsidRPr="29EC6602">
        <w:rPr>
          <w:rFonts w:ascii="Arial" w:eastAsia="Arial" w:hAnsi="Arial" w:cs="Arial"/>
          <w:u w:val="single"/>
        </w:rPr>
        <w:t>Hwb</w:t>
      </w:r>
    </w:p>
    <w:p w14:paraId="6D70F784" w14:textId="4B794605" w:rsidR="00416651" w:rsidRPr="00CF5839" w:rsidRDefault="00416651" w:rsidP="36AA3193">
      <w:pPr>
        <w:pStyle w:val="ListParagraph"/>
        <w:spacing w:after="240" w:line="240" w:lineRule="auto"/>
        <w:rPr>
          <w:rFonts w:ascii="Arial" w:eastAsia="Arial" w:hAnsi="Arial" w:cs="Arial"/>
          <w:color w:val="0563C1"/>
          <w:u w:val="single"/>
        </w:rPr>
      </w:pPr>
      <w:r w:rsidRPr="29EC6602">
        <w:rPr>
          <w:rFonts w:ascii="Arial" w:eastAsia="Arial" w:hAnsi="Arial" w:cs="Arial"/>
        </w:rPr>
        <w:t xml:space="preserve">Access your </w:t>
      </w:r>
      <w:r w:rsidR="7DFE6A74" w:rsidRPr="29EC6602">
        <w:rPr>
          <w:rFonts w:ascii="Arial" w:eastAsia="Arial" w:hAnsi="Arial" w:cs="Arial"/>
        </w:rPr>
        <w:t>Hwb</w:t>
      </w:r>
      <w:r w:rsidRPr="29EC6602">
        <w:rPr>
          <w:rFonts w:ascii="Arial" w:eastAsia="Arial" w:hAnsi="Arial" w:cs="Arial"/>
        </w:rPr>
        <w:t xml:space="preserve"> dashboard either by logging into a campus PC and opening Internet Explorer, or accessing</w:t>
      </w:r>
      <w:r w:rsidR="00674251" w:rsidRPr="29EC6602">
        <w:rPr>
          <w:rFonts w:ascii="Arial" w:eastAsia="Arial" w:hAnsi="Arial" w:cs="Arial"/>
        </w:rPr>
        <w:t xml:space="preserve"> </w:t>
      </w:r>
      <w:hyperlink r:id="rId21" w:history="1">
        <w:r w:rsidR="00F767EE" w:rsidRPr="001F2210">
          <w:rPr>
            <w:rStyle w:val="Hyperlink"/>
            <w:rFonts w:ascii="Arial" w:hAnsi="Arial" w:cs="Arial"/>
          </w:rPr>
          <w:t>https://hwb.uwtsd.ac.uk</w:t>
        </w:r>
      </w:hyperlink>
      <w:r w:rsidR="00674251" w:rsidRPr="29EC6602">
        <w:rPr>
          <w:rFonts w:ascii="Arial" w:eastAsia="Arial" w:hAnsi="Arial" w:cs="Arial"/>
        </w:rPr>
        <w:t xml:space="preserve"> </w:t>
      </w:r>
      <w:r w:rsidRPr="29EC6602">
        <w:rPr>
          <w:rFonts w:ascii="Arial" w:eastAsia="Arial" w:hAnsi="Arial" w:cs="Arial"/>
        </w:rPr>
        <w:t>from any browser on an internet-connected device. Click on the Moodle tile.</w:t>
      </w:r>
    </w:p>
    <w:p w14:paraId="21D47A9E" w14:textId="77777777" w:rsidR="00416651" w:rsidRPr="00CF5839" w:rsidRDefault="00416651" w:rsidP="36AA3193">
      <w:pPr>
        <w:pStyle w:val="ListParagraph"/>
        <w:numPr>
          <w:ilvl w:val="0"/>
          <w:numId w:val="30"/>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3BD7075A"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Navigate to</w:t>
      </w:r>
      <w:r w:rsidR="001F2210" w:rsidRPr="001F2210">
        <w:rPr>
          <w:color w:val="1F497D"/>
        </w:rPr>
        <w:t xml:space="preserve"> </w:t>
      </w:r>
      <w:hyperlink r:id="rId22" w:history="1">
        <w:r w:rsidR="00F767EE" w:rsidRPr="00F177D4">
          <w:rPr>
            <w:rStyle w:val="Hyperlink"/>
            <w:rFonts w:ascii="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36AA3193">
      <w:pPr>
        <w:pStyle w:val="ListParagraph"/>
        <w:numPr>
          <w:ilvl w:val="0"/>
          <w:numId w:val="30"/>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3"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77777777"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4"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5"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5" w:name="_Toc50727086"/>
      <w:r w:rsidRPr="0018478B">
        <w:lastRenderedPageBreak/>
        <w:t>ASSESSMENT FEEDBACK VIA TURNITIN</w:t>
      </w:r>
      <w:bookmarkEnd w:id="15"/>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6"/>
          <w:pgSz w:w="11907" w:h="16840" w:code="9"/>
          <w:pgMar w:top="1440" w:right="1797" w:bottom="1440" w:left="1797" w:header="709" w:footer="709" w:gutter="0"/>
          <w:paperSrc w:first="15" w:other="15"/>
          <w:pgNumType w:start="1"/>
          <w:cols w:space="720"/>
        </w:sectPr>
      </w:pPr>
      <w:r>
        <w:rPr>
          <w:noProof/>
        </w:rPr>
        <w:drawing>
          <wp:inline distT="0" distB="0" distL="0" distR="0" wp14:anchorId="6C58CE66" wp14:editId="494E8A80">
            <wp:extent cx="2067213" cy="3953427"/>
            <wp:effectExtent l="0" t="0" r="0" b="9525"/>
            <wp:docPr id="20551292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7">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16" w:name="_Toc50727087"/>
      <w:r w:rsidRPr="002633D8">
        <w:lastRenderedPageBreak/>
        <w:t>PROGRAMME</w:t>
      </w:r>
      <w:r w:rsidR="00AE44C5">
        <w:t>S</w:t>
      </w:r>
      <w:r w:rsidRPr="002633D8">
        <w:t xml:space="preserve"> OF STUDY</w:t>
      </w:r>
      <w:bookmarkEnd w:id="16"/>
    </w:p>
    <w:p w14:paraId="02017C0D" w14:textId="323BBB91" w:rsidR="00DC56F0" w:rsidRPr="00B555C9" w:rsidRDefault="00DC56F0" w:rsidP="00DC56F0">
      <w:pPr>
        <w:pStyle w:val="Heading2"/>
        <w:numPr>
          <w:ilvl w:val="0"/>
          <w:numId w:val="28"/>
        </w:numPr>
        <w:ind w:left="360"/>
        <w:rPr>
          <w:rFonts w:cs="Arial"/>
          <w:b w:val="0"/>
          <w:szCs w:val="22"/>
        </w:rPr>
      </w:pPr>
      <w:bookmarkStart w:id="17" w:name="_Toc50380976"/>
      <w:bookmarkStart w:id="18" w:name="_Toc50727088"/>
      <w:r>
        <w:t>HND/BEng/Degree Apprenticeship</w:t>
      </w:r>
      <w:r w:rsidRPr="00B555C9">
        <w:t xml:space="preserve"> Electrical &amp; Electronic Engineering</w:t>
      </w:r>
      <w:bookmarkEnd w:id="17"/>
      <w:bookmarkEnd w:id="18"/>
    </w:p>
    <w:p w14:paraId="0E00A517" w14:textId="77777777" w:rsidR="00DC56F0" w:rsidRPr="002633D8" w:rsidRDefault="00DC56F0" w:rsidP="00DC56F0">
      <w:pPr>
        <w:rPr>
          <w:rFonts w:eastAsia="Arial" w:cs="Arial"/>
          <w:b/>
          <w:bCs/>
        </w:rPr>
      </w:pPr>
      <w:r w:rsidRPr="36AA3193">
        <w:rPr>
          <w:b/>
          <w:bCs/>
        </w:rPr>
        <w:t>Programme Learning Outcomes</w:t>
      </w:r>
      <w:r w:rsidRPr="60269D23">
        <w:rPr>
          <w:rFonts w:eastAsia="Arial" w:cs="Arial"/>
          <w:b/>
          <w:bCs/>
        </w:rPr>
        <w:t xml:space="preserve"> </w:t>
      </w:r>
    </w:p>
    <w:p w14:paraId="49CA16D5" w14:textId="77777777" w:rsidR="00DC56F0" w:rsidRPr="002633D8" w:rsidRDefault="00DC56F0" w:rsidP="00DC56F0">
      <w:pPr>
        <w:jc w:val="both"/>
        <w:rPr>
          <w:rFonts w:cs="Arial"/>
          <w:szCs w:val="22"/>
        </w:rPr>
      </w:pPr>
    </w:p>
    <w:tbl>
      <w:tblPr>
        <w:tblStyle w:val="TableGrid"/>
        <w:tblW w:w="4500" w:type="pct"/>
        <w:tblInd w:w="704" w:type="dxa"/>
        <w:tblLook w:val="04A0" w:firstRow="1" w:lastRow="0" w:firstColumn="1" w:lastColumn="0" w:noHBand="0" w:noVBand="1"/>
      </w:tblPr>
      <w:tblGrid>
        <w:gridCol w:w="990"/>
        <w:gridCol w:w="929"/>
        <w:gridCol w:w="1976"/>
        <w:gridCol w:w="3572"/>
      </w:tblGrid>
      <w:tr w:rsidR="00DC56F0" w14:paraId="22DFCA7B" w14:textId="77777777" w:rsidTr="00DC56F0">
        <w:trPr>
          <w:tblHeader/>
        </w:trPr>
        <w:tc>
          <w:tcPr>
            <w:tcW w:w="995" w:type="dxa"/>
          </w:tcPr>
          <w:p w14:paraId="68DAD20D" w14:textId="77777777" w:rsidR="00DC56F0" w:rsidRPr="009A6C9A" w:rsidRDefault="00DC56F0" w:rsidP="00DC56F0">
            <w:pPr>
              <w:spacing w:after="60"/>
              <w:rPr>
                <w:rFonts w:cs="Arial"/>
                <w:b/>
                <w:sz w:val="20"/>
              </w:rPr>
            </w:pPr>
            <w:r w:rsidRPr="009A6C9A">
              <w:rPr>
                <w:rFonts w:cs="Arial"/>
                <w:b/>
                <w:sz w:val="20"/>
              </w:rPr>
              <w:t>PLO Number</w:t>
            </w:r>
          </w:p>
        </w:tc>
        <w:tc>
          <w:tcPr>
            <w:tcW w:w="996" w:type="dxa"/>
          </w:tcPr>
          <w:p w14:paraId="2DB93369" w14:textId="77777777" w:rsidR="00DC56F0" w:rsidRPr="009A6C9A" w:rsidRDefault="00DC56F0" w:rsidP="00DC56F0">
            <w:pPr>
              <w:spacing w:after="60"/>
              <w:rPr>
                <w:rFonts w:cs="Arial"/>
                <w:b/>
                <w:sz w:val="20"/>
              </w:rPr>
            </w:pPr>
            <w:r w:rsidRPr="009A6C9A">
              <w:rPr>
                <w:rFonts w:cs="Arial"/>
                <w:b/>
                <w:sz w:val="20"/>
              </w:rPr>
              <w:t>IET Code</w:t>
            </w:r>
          </w:p>
        </w:tc>
        <w:tc>
          <w:tcPr>
            <w:tcW w:w="2133" w:type="dxa"/>
          </w:tcPr>
          <w:p w14:paraId="34F61232" w14:textId="77777777" w:rsidR="00DC56F0" w:rsidRPr="009A6C9A" w:rsidRDefault="00DC56F0" w:rsidP="00DC56F0">
            <w:pPr>
              <w:spacing w:after="60"/>
              <w:rPr>
                <w:rFonts w:cs="Arial"/>
                <w:b/>
                <w:sz w:val="20"/>
              </w:rPr>
            </w:pPr>
            <w:r w:rsidRPr="009A6C9A">
              <w:rPr>
                <w:rFonts w:cs="Arial"/>
                <w:b/>
                <w:sz w:val="20"/>
              </w:rPr>
              <w:t>Area</w:t>
            </w:r>
          </w:p>
        </w:tc>
        <w:tc>
          <w:tcPr>
            <w:tcW w:w="4214" w:type="dxa"/>
          </w:tcPr>
          <w:p w14:paraId="5F24D3D7" w14:textId="77777777" w:rsidR="00DC56F0" w:rsidRPr="009A6C9A" w:rsidRDefault="00DC56F0" w:rsidP="00DC56F0">
            <w:pPr>
              <w:spacing w:after="60"/>
              <w:rPr>
                <w:rFonts w:cs="Arial"/>
                <w:b/>
                <w:sz w:val="20"/>
              </w:rPr>
            </w:pPr>
            <w:r w:rsidRPr="009A6C9A">
              <w:rPr>
                <w:rFonts w:cs="Arial"/>
                <w:b/>
                <w:color w:val="000000"/>
              </w:rPr>
              <w:t>Programme Learning Outcomes (PLOs)</w:t>
            </w:r>
          </w:p>
        </w:tc>
      </w:tr>
      <w:tr w:rsidR="00DC56F0" w14:paraId="3487770B" w14:textId="77777777" w:rsidTr="00DC56F0">
        <w:tc>
          <w:tcPr>
            <w:tcW w:w="995" w:type="dxa"/>
          </w:tcPr>
          <w:p w14:paraId="7E678F52" w14:textId="77777777" w:rsidR="00DC56F0" w:rsidRPr="002A5F75" w:rsidRDefault="00DC56F0" w:rsidP="00DC56F0">
            <w:pPr>
              <w:spacing w:after="60"/>
              <w:rPr>
                <w:rFonts w:cs="Arial"/>
                <w:sz w:val="20"/>
              </w:rPr>
            </w:pPr>
            <w:r w:rsidRPr="002A5F75">
              <w:rPr>
                <w:rFonts w:cs="Arial"/>
                <w:sz w:val="20"/>
              </w:rPr>
              <w:t>PLOi1</w:t>
            </w:r>
          </w:p>
        </w:tc>
        <w:tc>
          <w:tcPr>
            <w:tcW w:w="996" w:type="dxa"/>
          </w:tcPr>
          <w:p w14:paraId="65F2374B" w14:textId="77777777" w:rsidR="00DC56F0" w:rsidRPr="002833ED" w:rsidRDefault="00DC56F0" w:rsidP="00DC56F0">
            <w:pPr>
              <w:spacing w:after="60"/>
              <w:rPr>
                <w:rFonts w:cs="Arial"/>
                <w:sz w:val="20"/>
              </w:rPr>
            </w:pPr>
            <w:r w:rsidRPr="002833ED">
              <w:rPr>
                <w:rFonts w:cs="Arial"/>
                <w:sz w:val="20"/>
              </w:rPr>
              <w:t>SM1i</w:t>
            </w:r>
          </w:p>
        </w:tc>
        <w:tc>
          <w:tcPr>
            <w:tcW w:w="2133" w:type="dxa"/>
          </w:tcPr>
          <w:p w14:paraId="184037DA" w14:textId="77777777" w:rsidR="00DC56F0" w:rsidRPr="002833ED" w:rsidRDefault="00DC56F0" w:rsidP="00DC56F0">
            <w:pPr>
              <w:spacing w:after="60"/>
              <w:rPr>
                <w:rFonts w:cs="Arial"/>
                <w:sz w:val="20"/>
              </w:rPr>
            </w:pPr>
            <w:r w:rsidRPr="002833ED">
              <w:rPr>
                <w:rFonts w:cs="Arial"/>
                <w:sz w:val="20"/>
              </w:rPr>
              <w:t>Science and Mathematics</w:t>
            </w:r>
          </w:p>
        </w:tc>
        <w:tc>
          <w:tcPr>
            <w:tcW w:w="4214" w:type="dxa"/>
          </w:tcPr>
          <w:p w14:paraId="72AB667B" w14:textId="77777777" w:rsidR="00DC56F0" w:rsidRPr="002833ED" w:rsidRDefault="00DC56F0" w:rsidP="00DC56F0">
            <w:pPr>
              <w:spacing w:after="60"/>
              <w:rPr>
                <w:rFonts w:cs="Arial"/>
                <w:sz w:val="20"/>
              </w:rPr>
            </w:pPr>
            <w:r w:rsidRPr="002833ED">
              <w:rPr>
                <w:rFonts w:cs="Arial"/>
                <w:sz w:val="20"/>
              </w:rPr>
              <w:t>Knowledge and understanding of the scientific principles underpinning relevant current technologies, and their evolution</w:t>
            </w:r>
          </w:p>
        </w:tc>
      </w:tr>
      <w:tr w:rsidR="00DC56F0" w14:paraId="7B43BBD2" w14:textId="77777777" w:rsidTr="00DC56F0">
        <w:tc>
          <w:tcPr>
            <w:tcW w:w="995" w:type="dxa"/>
          </w:tcPr>
          <w:p w14:paraId="4BEEAC4C" w14:textId="77777777" w:rsidR="00DC56F0" w:rsidRPr="002A5F75" w:rsidRDefault="00DC56F0" w:rsidP="00DC56F0">
            <w:pPr>
              <w:spacing w:after="60"/>
              <w:rPr>
                <w:rFonts w:cs="Arial"/>
                <w:sz w:val="20"/>
              </w:rPr>
            </w:pPr>
            <w:r>
              <w:rPr>
                <w:rFonts w:cs="Arial"/>
                <w:sz w:val="20"/>
              </w:rPr>
              <w:t>PLOi2</w:t>
            </w:r>
          </w:p>
        </w:tc>
        <w:tc>
          <w:tcPr>
            <w:tcW w:w="996" w:type="dxa"/>
          </w:tcPr>
          <w:p w14:paraId="1E54CE81" w14:textId="77777777" w:rsidR="00DC56F0" w:rsidRPr="002833ED" w:rsidRDefault="00DC56F0" w:rsidP="00DC56F0">
            <w:pPr>
              <w:spacing w:after="60"/>
              <w:rPr>
                <w:rFonts w:cs="Arial"/>
                <w:sz w:val="20"/>
              </w:rPr>
            </w:pPr>
            <w:r w:rsidRPr="002833ED">
              <w:rPr>
                <w:rFonts w:cs="Arial"/>
                <w:sz w:val="20"/>
              </w:rPr>
              <w:t>SM2i</w:t>
            </w:r>
          </w:p>
        </w:tc>
        <w:tc>
          <w:tcPr>
            <w:tcW w:w="2133" w:type="dxa"/>
          </w:tcPr>
          <w:p w14:paraId="3682FE1C" w14:textId="77777777" w:rsidR="00DC56F0" w:rsidRPr="002833ED" w:rsidRDefault="00DC56F0" w:rsidP="00DC56F0">
            <w:pPr>
              <w:spacing w:after="60"/>
              <w:rPr>
                <w:rFonts w:cs="Arial"/>
                <w:sz w:val="20"/>
              </w:rPr>
            </w:pPr>
            <w:r w:rsidRPr="002833ED">
              <w:rPr>
                <w:rFonts w:cs="Arial"/>
                <w:sz w:val="20"/>
              </w:rPr>
              <w:t>Science and Mathematics</w:t>
            </w:r>
          </w:p>
        </w:tc>
        <w:tc>
          <w:tcPr>
            <w:tcW w:w="4214" w:type="dxa"/>
          </w:tcPr>
          <w:p w14:paraId="5A5B4A71" w14:textId="77777777" w:rsidR="00DC56F0" w:rsidRPr="002833ED" w:rsidRDefault="00DC56F0" w:rsidP="00DC56F0">
            <w:pPr>
              <w:spacing w:after="60"/>
              <w:rPr>
                <w:rFonts w:cs="Arial"/>
                <w:sz w:val="20"/>
              </w:rPr>
            </w:pPr>
            <w:r w:rsidRPr="002833ED">
              <w:rPr>
                <w:rFonts w:cs="Arial"/>
                <w:sz w:val="20"/>
              </w:rPr>
              <w:t>Knowledge and understanding of mathematics and an awareness of statistical methods necessary to support applicatio</w:t>
            </w:r>
            <w:r>
              <w:rPr>
                <w:rFonts w:cs="Arial"/>
                <w:sz w:val="20"/>
              </w:rPr>
              <w:t>n of key engineering principles</w:t>
            </w:r>
          </w:p>
        </w:tc>
      </w:tr>
      <w:tr w:rsidR="00DC56F0" w14:paraId="100614D5" w14:textId="77777777" w:rsidTr="00DC56F0">
        <w:tc>
          <w:tcPr>
            <w:tcW w:w="995" w:type="dxa"/>
          </w:tcPr>
          <w:p w14:paraId="70896145" w14:textId="77777777" w:rsidR="00DC56F0" w:rsidRPr="002A5F75" w:rsidRDefault="00DC56F0" w:rsidP="00DC56F0">
            <w:pPr>
              <w:spacing w:after="60"/>
              <w:rPr>
                <w:rFonts w:cs="Arial"/>
                <w:sz w:val="20"/>
              </w:rPr>
            </w:pPr>
            <w:r w:rsidRPr="002A5F75">
              <w:rPr>
                <w:rFonts w:cs="Arial"/>
                <w:sz w:val="20"/>
              </w:rPr>
              <w:t>PLOi</w:t>
            </w:r>
            <w:r>
              <w:rPr>
                <w:rFonts w:cs="Arial"/>
                <w:sz w:val="20"/>
              </w:rPr>
              <w:t>3</w:t>
            </w:r>
          </w:p>
        </w:tc>
        <w:tc>
          <w:tcPr>
            <w:tcW w:w="996" w:type="dxa"/>
          </w:tcPr>
          <w:p w14:paraId="6165892D" w14:textId="77777777" w:rsidR="00DC56F0" w:rsidRPr="002833ED" w:rsidRDefault="00DC56F0" w:rsidP="00DC56F0">
            <w:pPr>
              <w:spacing w:after="60"/>
              <w:rPr>
                <w:rFonts w:cs="Arial"/>
                <w:sz w:val="20"/>
              </w:rPr>
            </w:pPr>
            <w:r w:rsidRPr="002833ED">
              <w:rPr>
                <w:rFonts w:cs="Arial"/>
                <w:sz w:val="20"/>
              </w:rPr>
              <w:t>EA1i</w:t>
            </w:r>
          </w:p>
        </w:tc>
        <w:tc>
          <w:tcPr>
            <w:tcW w:w="2133" w:type="dxa"/>
          </w:tcPr>
          <w:p w14:paraId="0F4C7FF5" w14:textId="77777777" w:rsidR="00DC56F0" w:rsidRPr="002833ED" w:rsidRDefault="00DC56F0" w:rsidP="00DC56F0">
            <w:pPr>
              <w:spacing w:after="60"/>
              <w:rPr>
                <w:rFonts w:cs="Arial"/>
                <w:sz w:val="20"/>
              </w:rPr>
            </w:pPr>
            <w:r w:rsidRPr="002833ED">
              <w:rPr>
                <w:rFonts w:cs="Arial"/>
                <w:sz w:val="20"/>
              </w:rPr>
              <w:t>Engineering Analysis</w:t>
            </w:r>
          </w:p>
        </w:tc>
        <w:tc>
          <w:tcPr>
            <w:tcW w:w="4214" w:type="dxa"/>
          </w:tcPr>
          <w:p w14:paraId="04D5901B" w14:textId="77777777" w:rsidR="00DC56F0" w:rsidRPr="002833ED" w:rsidRDefault="00DC56F0" w:rsidP="00DC56F0">
            <w:pPr>
              <w:spacing w:after="60"/>
              <w:rPr>
                <w:rFonts w:cs="Arial"/>
                <w:sz w:val="20"/>
              </w:rPr>
            </w:pPr>
            <w:r w:rsidRPr="002833ED">
              <w:rPr>
                <w:rFonts w:cs="Arial"/>
                <w:sz w:val="20"/>
              </w:rPr>
              <w:t>Ability to monitor, interpret and apply the results of analysis and modelling in order to bring about continuous improvement.</w:t>
            </w:r>
          </w:p>
        </w:tc>
      </w:tr>
      <w:tr w:rsidR="00DC56F0" w14:paraId="005F0EAB" w14:textId="77777777" w:rsidTr="00DC56F0">
        <w:tc>
          <w:tcPr>
            <w:tcW w:w="995" w:type="dxa"/>
          </w:tcPr>
          <w:p w14:paraId="5459EB9F" w14:textId="77777777" w:rsidR="00DC56F0" w:rsidRPr="002A5F75" w:rsidRDefault="00DC56F0" w:rsidP="00DC56F0">
            <w:pPr>
              <w:spacing w:after="60"/>
              <w:rPr>
                <w:rFonts w:cs="Arial"/>
                <w:sz w:val="20"/>
              </w:rPr>
            </w:pPr>
            <w:r w:rsidRPr="002A5F75">
              <w:rPr>
                <w:rFonts w:cs="Arial"/>
                <w:sz w:val="20"/>
              </w:rPr>
              <w:t>PLOi</w:t>
            </w:r>
            <w:r>
              <w:rPr>
                <w:rFonts w:cs="Arial"/>
                <w:sz w:val="20"/>
              </w:rPr>
              <w:t>4</w:t>
            </w:r>
          </w:p>
        </w:tc>
        <w:tc>
          <w:tcPr>
            <w:tcW w:w="996" w:type="dxa"/>
          </w:tcPr>
          <w:p w14:paraId="18B10E1A" w14:textId="77777777" w:rsidR="00DC56F0" w:rsidRPr="002833ED" w:rsidRDefault="00DC56F0" w:rsidP="00DC56F0">
            <w:pPr>
              <w:spacing w:after="60"/>
              <w:rPr>
                <w:rFonts w:cs="Arial"/>
                <w:sz w:val="20"/>
              </w:rPr>
            </w:pPr>
            <w:r w:rsidRPr="002833ED">
              <w:rPr>
                <w:rFonts w:cs="Arial"/>
                <w:sz w:val="20"/>
              </w:rPr>
              <w:t>EA2i</w:t>
            </w:r>
          </w:p>
        </w:tc>
        <w:tc>
          <w:tcPr>
            <w:tcW w:w="2133" w:type="dxa"/>
          </w:tcPr>
          <w:p w14:paraId="5B76BF07" w14:textId="77777777" w:rsidR="00DC56F0" w:rsidRPr="002833ED" w:rsidRDefault="00DC56F0" w:rsidP="00DC56F0">
            <w:pPr>
              <w:spacing w:after="60"/>
              <w:rPr>
                <w:rFonts w:cs="Arial"/>
                <w:sz w:val="20"/>
              </w:rPr>
            </w:pPr>
            <w:r w:rsidRPr="002833ED">
              <w:rPr>
                <w:rFonts w:cs="Arial"/>
                <w:sz w:val="20"/>
              </w:rPr>
              <w:t>Engineering Analysis</w:t>
            </w:r>
          </w:p>
        </w:tc>
        <w:tc>
          <w:tcPr>
            <w:tcW w:w="4214" w:type="dxa"/>
          </w:tcPr>
          <w:p w14:paraId="758B6999" w14:textId="77777777" w:rsidR="00DC56F0" w:rsidRPr="002833ED" w:rsidRDefault="00DC56F0" w:rsidP="00DC56F0">
            <w:pPr>
              <w:spacing w:after="60"/>
              <w:rPr>
                <w:rFonts w:cs="Arial"/>
                <w:sz w:val="20"/>
              </w:rPr>
            </w:pPr>
            <w:r w:rsidRPr="002833ED">
              <w:rPr>
                <w:rFonts w:cs="Arial"/>
                <w:sz w:val="20"/>
              </w:rPr>
              <w:t>Ability  to  apply  quantitative  methods in  order  to  understand  the  performance of systems and components</w:t>
            </w:r>
          </w:p>
        </w:tc>
      </w:tr>
      <w:tr w:rsidR="00DC56F0" w14:paraId="7BA1003D" w14:textId="77777777" w:rsidTr="00DC56F0">
        <w:tc>
          <w:tcPr>
            <w:tcW w:w="995" w:type="dxa"/>
          </w:tcPr>
          <w:p w14:paraId="59C261CE" w14:textId="77777777" w:rsidR="00DC56F0" w:rsidRPr="002A5F75" w:rsidRDefault="00DC56F0" w:rsidP="00DC56F0">
            <w:pPr>
              <w:spacing w:after="60"/>
              <w:rPr>
                <w:rFonts w:cs="Arial"/>
                <w:sz w:val="20"/>
              </w:rPr>
            </w:pPr>
            <w:r w:rsidRPr="002A5F75">
              <w:rPr>
                <w:rFonts w:cs="Arial"/>
                <w:sz w:val="20"/>
              </w:rPr>
              <w:t>PLOi</w:t>
            </w:r>
            <w:r>
              <w:rPr>
                <w:rFonts w:cs="Arial"/>
                <w:sz w:val="20"/>
              </w:rPr>
              <w:t>5</w:t>
            </w:r>
          </w:p>
        </w:tc>
        <w:tc>
          <w:tcPr>
            <w:tcW w:w="996" w:type="dxa"/>
          </w:tcPr>
          <w:p w14:paraId="112EF1B5" w14:textId="77777777" w:rsidR="00DC56F0" w:rsidRPr="002833ED" w:rsidRDefault="00DC56F0" w:rsidP="00DC56F0">
            <w:pPr>
              <w:spacing w:after="60"/>
              <w:rPr>
                <w:rFonts w:cs="Arial"/>
                <w:sz w:val="20"/>
              </w:rPr>
            </w:pPr>
            <w:r w:rsidRPr="002833ED">
              <w:rPr>
                <w:rFonts w:cs="Arial"/>
                <w:sz w:val="20"/>
              </w:rPr>
              <w:t>EA3i</w:t>
            </w:r>
          </w:p>
        </w:tc>
        <w:tc>
          <w:tcPr>
            <w:tcW w:w="2133" w:type="dxa"/>
          </w:tcPr>
          <w:p w14:paraId="50FB74C2" w14:textId="77777777" w:rsidR="00DC56F0" w:rsidRPr="002833ED" w:rsidRDefault="00DC56F0" w:rsidP="00DC56F0">
            <w:pPr>
              <w:spacing w:after="60"/>
              <w:rPr>
                <w:rFonts w:cs="Arial"/>
                <w:sz w:val="20"/>
              </w:rPr>
            </w:pPr>
            <w:r w:rsidRPr="002833ED">
              <w:rPr>
                <w:rFonts w:cs="Arial"/>
                <w:sz w:val="20"/>
              </w:rPr>
              <w:t>Engineering Analysis</w:t>
            </w:r>
          </w:p>
        </w:tc>
        <w:tc>
          <w:tcPr>
            <w:tcW w:w="4214" w:type="dxa"/>
          </w:tcPr>
          <w:p w14:paraId="59BB25AB" w14:textId="77777777" w:rsidR="00DC56F0" w:rsidRPr="002833ED" w:rsidRDefault="00DC56F0" w:rsidP="00DC56F0">
            <w:pPr>
              <w:spacing w:after="60"/>
              <w:rPr>
                <w:rFonts w:cs="Arial"/>
                <w:sz w:val="20"/>
              </w:rPr>
            </w:pPr>
            <w:r w:rsidRPr="002833ED">
              <w:rPr>
                <w:rFonts w:cs="Arial"/>
                <w:sz w:val="20"/>
              </w:rPr>
              <w:t>Ability to use the results of engineering analysis to solve engineering problems and to recommend appropriate action.</w:t>
            </w:r>
          </w:p>
        </w:tc>
      </w:tr>
      <w:tr w:rsidR="00DC56F0" w14:paraId="7F20FC94" w14:textId="77777777" w:rsidTr="00DC56F0">
        <w:tc>
          <w:tcPr>
            <w:tcW w:w="995" w:type="dxa"/>
          </w:tcPr>
          <w:p w14:paraId="6A930C4F" w14:textId="77777777" w:rsidR="00DC56F0" w:rsidRPr="002A5F75" w:rsidRDefault="00DC56F0" w:rsidP="00DC56F0">
            <w:pPr>
              <w:spacing w:after="60"/>
              <w:rPr>
                <w:rFonts w:cs="Arial"/>
                <w:sz w:val="20"/>
              </w:rPr>
            </w:pPr>
            <w:r w:rsidRPr="002A5F75">
              <w:rPr>
                <w:rFonts w:cs="Arial"/>
                <w:sz w:val="20"/>
              </w:rPr>
              <w:t>PLOi</w:t>
            </w:r>
            <w:r>
              <w:rPr>
                <w:rFonts w:cs="Arial"/>
                <w:sz w:val="20"/>
              </w:rPr>
              <w:t>7</w:t>
            </w:r>
          </w:p>
        </w:tc>
        <w:tc>
          <w:tcPr>
            <w:tcW w:w="996" w:type="dxa"/>
          </w:tcPr>
          <w:p w14:paraId="264C1F1F" w14:textId="77777777" w:rsidR="00DC56F0" w:rsidRPr="002833ED" w:rsidRDefault="00DC56F0" w:rsidP="00DC56F0">
            <w:pPr>
              <w:spacing w:after="60"/>
              <w:rPr>
                <w:rFonts w:cs="Arial"/>
                <w:sz w:val="20"/>
              </w:rPr>
            </w:pPr>
            <w:r w:rsidRPr="002833ED">
              <w:rPr>
                <w:rFonts w:cs="Arial"/>
                <w:sz w:val="20"/>
              </w:rPr>
              <w:t>D1i</w:t>
            </w:r>
          </w:p>
        </w:tc>
        <w:tc>
          <w:tcPr>
            <w:tcW w:w="2133" w:type="dxa"/>
          </w:tcPr>
          <w:p w14:paraId="5152BBBB" w14:textId="77777777" w:rsidR="00DC56F0" w:rsidRPr="002833ED" w:rsidRDefault="00DC56F0" w:rsidP="00DC56F0">
            <w:pPr>
              <w:spacing w:after="60"/>
              <w:rPr>
                <w:rFonts w:cs="Arial"/>
                <w:sz w:val="20"/>
              </w:rPr>
            </w:pPr>
            <w:r w:rsidRPr="002833ED">
              <w:rPr>
                <w:rFonts w:cs="Arial"/>
                <w:sz w:val="20"/>
              </w:rPr>
              <w:t>Design</w:t>
            </w:r>
          </w:p>
        </w:tc>
        <w:tc>
          <w:tcPr>
            <w:tcW w:w="4214" w:type="dxa"/>
          </w:tcPr>
          <w:p w14:paraId="6DF8DC1B" w14:textId="77777777" w:rsidR="00DC56F0" w:rsidRPr="002833ED" w:rsidRDefault="00DC56F0" w:rsidP="00DC56F0">
            <w:pPr>
              <w:spacing w:after="60"/>
              <w:rPr>
                <w:rFonts w:cs="Arial"/>
                <w:sz w:val="20"/>
              </w:rPr>
            </w:pPr>
            <w:r w:rsidRPr="002833ED">
              <w:rPr>
                <w:rFonts w:cs="Arial"/>
                <w:sz w:val="20"/>
              </w:rPr>
              <w:t>Be aware of business, customer and user needs, including considerations such as  the wider engineering context, public perception and aesthetics.</w:t>
            </w:r>
          </w:p>
        </w:tc>
      </w:tr>
      <w:tr w:rsidR="00DC56F0" w14:paraId="5DB8055A" w14:textId="77777777" w:rsidTr="00DC56F0">
        <w:tc>
          <w:tcPr>
            <w:tcW w:w="995" w:type="dxa"/>
          </w:tcPr>
          <w:p w14:paraId="2F86B4E0" w14:textId="77777777" w:rsidR="00DC56F0" w:rsidRPr="002A5F75" w:rsidRDefault="00DC56F0" w:rsidP="00DC56F0">
            <w:pPr>
              <w:spacing w:after="60"/>
              <w:rPr>
                <w:rFonts w:cs="Arial"/>
                <w:sz w:val="20"/>
              </w:rPr>
            </w:pPr>
            <w:r w:rsidRPr="002A5F75">
              <w:rPr>
                <w:rFonts w:cs="Arial"/>
                <w:sz w:val="20"/>
              </w:rPr>
              <w:t>PLOi</w:t>
            </w:r>
            <w:r>
              <w:rPr>
                <w:rFonts w:cs="Arial"/>
                <w:sz w:val="20"/>
              </w:rPr>
              <w:t>8</w:t>
            </w:r>
          </w:p>
        </w:tc>
        <w:tc>
          <w:tcPr>
            <w:tcW w:w="996" w:type="dxa"/>
          </w:tcPr>
          <w:p w14:paraId="5DD5B9A2" w14:textId="77777777" w:rsidR="00DC56F0" w:rsidRPr="002833ED" w:rsidRDefault="00DC56F0" w:rsidP="00DC56F0">
            <w:pPr>
              <w:spacing w:after="60"/>
              <w:rPr>
                <w:rFonts w:cs="Arial"/>
                <w:sz w:val="20"/>
              </w:rPr>
            </w:pPr>
            <w:r w:rsidRPr="002833ED">
              <w:rPr>
                <w:rFonts w:cs="Arial"/>
                <w:sz w:val="20"/>
              </w:rPr>
              <w:t>D2i</w:t>
            </w:r>
          </w:p>
        </w:tc>
        <w:tc>
          <w:tcPr>
            <w:tcW w:w="2133" w:type="dxa"/>
          </w:tcPr>
          <w:p w14:paraId="6B3F67E5" w14:textId="77777777" w:rsidR="00DC56F0" w:rsidRPr="002833ED" w:rsidRDefault="00DC56F0" w:rsidP="00DC56F0">
            <w:pPr>
              <w:spacing w:after="60"/>
              <w:rPr>
                <w:rFonts w:cs="Arial"/>
                <w:sz w:val="20"/>
              </w:rPr>
            </w:pPr>
            <w:r w:rsidRPr="002833ED">
              <w:rPr>
                <w:rFonts w:cs="Arial"/>
                <w:sz w:val="20"/>
              </w:rPr>
              <w:t>Design</w:t>
            </w:r>
          </w:p>
        </w:tc>
        <w:tc>
          <w:tcPr>
            <w:tcW w:w="4214" w:type="dxa"/>
          </w:tcPr>
          <w:p w14:paraId="7A81B98B" w14:textId="77777777" w:rsidR="00DC56F0" w:rsidRPr="002833ED" w:rsidRDefault="00DC56F0" w:rsidP="00DC56F0">
            <w:pPr>
              <w:spacing w:after="60"/>
              <w:rPr>
                <w:rFonts w:cs="Arial"/>
                <w:sz w:val="20"/>
              </w:rPr>
            </w:pPr>
            <w:r w:rsidRPr="002833ED">
              <w:rPr>
                <w:rFonts w:cs="Arial"/>
                <w:sz w:val="20"/>
              </w:rPr>
              <w:t>Define the problem, identifying any constraints including environmental and sustainability limitations; ethical, health, safety, security and risk issues; intellectual property; codes of practice and standards.</w:t>
            </w:r>
          </w:p>
        </w:tc>
      </w:tr>
      <w:tr w:rsidR="00DC56F0" w14:paraId="71FC1283" w14:textId="77777777" w:rsidTr="00DC56F0">
        <w:tc>
          <w:tcPr>
            <w:tcW w:w="995" w:type="dxa"/>
          </w:tcPr>
          <w:p w14:paraId="77B23146" w14:textId="77777777" w:rsidR="00DC56F0" w:rsidRPr="002A5F75" w:rsidRDefault="00DC56F0" w:rsidP="00DC56F0">
            <w:pPr>
              <w:spacing w:after="60"/>
              <w:rPr>
                <w:rFonts w:cs="Arial"/>
                <w:sz w:val="20"/>
              </w:rPr>
            </w:pPr>
            <w:r w:rsidRPr="002A5F75">
              <w:rPr>
                <w:rFonts w:cs="Arial"/>
                <w:sz w:val="20"/>
              </w:rPr>
              <w:t>PLOi</w:t>
            </w:r>
            <w:r>
              <w:rPr>
                <w:rFonts w:cs="Arial"/>
                <w:sz w:val="20"/>
              </w:rPr>
              <w:t>10</w:t>
            </w:r>
          </w:p>
        </w:tc>
        <w:tc>
          <w:tcPr>
            <w:tcW w:w="996" w:type="dxa"/>
          </w:tcPr>
          <w:p w14:paraId="0A1933A2" w14:textId="77777777" w:rsidR="00DC56F0" w:rsidRPr="002833ED" w:rsidRDefault="00DC56F0" w:rsidP="00DC56F0">
            <w:pPr>
              <w:spacing w:after="60"/>
              <w:rPr>
                <w:rFonts w:cs="Arial"/>
                <w:sz w:val="20"/>
              </w:rPr>
            </w:pPr>
            <w:r w:rsidRPr="002833ED">
              <w:rPr>
                <w:rFonts w:cs="Arial"/>
                <w:sz w:val="20"/>
              </w:rPr>
              <w:t>D4i</w:t>
            </w:r>
          </w:p>
        </w:tc>
        <w:tc>
          <w:tcPr>
            <w:tcW w:w="2133" w:type="dxa"/>
          </w:tcPr>
          <w:p w14:paraId="03DE823B" w14:textId="77777777" w:rsidR="00DC56F0" w:rsidRPr="002833ED" w:rsidRDefault="00DC56F0" w:rsidP="00DC56F0">
            <w:pPr>
              <w:spacing w:after="60"/>
              <w:rPr>
                <w:rFonts w:cs="Arial"/>
                <w:sz w:val="20"/>
              </w:rPr>
            </w:pPr>
            <w:r w:rsidRPr="002833ED">
              <w:rPr>
                <w:rFonts w:cs="Arial"/>
                <w:sz w:val="20"/>
              </w:rPr>
              <w:t>Design</w:t>
            </w:r>
          </w:p>
        </w:tc>
        <w:tc>
          <w:tcPr>
            <w:tcW w:w="4214" w:type="dxa"/>
          </w:tcPr>
          <w:p w14:paraId="0A36C3A4" w14:textId="77777777" w:rsidR="00DC56F0" w:rsidRPr="002833ED" w:rsidRDefault="00DC56F0" w:rsidP="00DC56F0">
            <w:pPr>
              <w:spacing w:after="60"/>
              <w:rPr>
                <w:rFonts w:cs="Arial"/>
                <w:sz w:val="20"/>
              </w:rPr>
            </w:pPr>
            <w:r w:rsidRPr="002833ED">
              <w:rPr>
                <w:rFonts w:cs="Arial"/>
                <w:sz w:val="20"/>
              </w:rPr>
              <w:t>Apply problem-solving skills, technical knowledge and understanding to create or adapt design solutions that are fit for purpose including operation, maintenance, reliability etc.</w:t>
            </w:r>
          </w:p>
        </w:tc>
      </w:tr>
      <w:tr w:rsidR="00DC56F0" w14:paraId="661C3A6A" w14:textId="77777777" w:rsidTr="00DC56F0">
        <w:tc>
          <w:tcPr>
            <w:tcW w:w="995" w:type="dxa"/>
          </w:tcPr>
          <w:p w14:paraId="6E5F24AC" w14:textId="77777777" w:rsidR="00DC56F0" w:rsidRPr="002A5F75" w:rsidRDefault="00DC56F0" w:rsidP="00DC56F0">
            <w:pPr>
              <w:spacing w:after="60"/>
              <w:rPr>
                <w:rFonts w:cs="Arial"/>
                <w:sz w:val="20"/>
              </w:rPr>
            </w:pPr>
            <w:r w:rsidRPr="002A5F75">
              <w:rPr>
                <w:rFonts w:cs="Arial"/>
                <w:sz w:val="20"/>
              </w:rPr>
              <w:t>PLOi</w:t>
            </w:r>
            <w:r>
              <w:rPr>
                <w:rFonts w:cs="Arial"/>
                <w:sz w:val="20"/>
              </w:rPr>
              <w:t>12</w:t>
            </w:r>
          </w:p>
        </w:tc>
        <w:tc>
          <w:tcPr>
            <w:tcW w:w="996" w:type="dxa"/>
          </w:tcPr>
          <w:p w14:paraId="530EC8B4" w14:textId="77777777" w:rsidR="00DC56F0" w:rsidRPr="002833ED" w:rsidRDefault="00DC56F0" w:rsidP="00DC56F0">
            <w:pPr>
              <w:spacing w:after="60"/>
              <w:rPr>
                <w:rFonts w:cs="Arial"/>
                <w:sz w:val="20"/>
              </w:rPr>
            </w:pPr>
            <w:r w:rsidRPr="002833ED">
              <w:rPr>
                <w:rFonts w:cs="Arial"/>
                <w:sz w:val="20"/>
              </w:rPr>
              <w:t>D6i</w:t>
            </w:r>
          </w:p>
        </w:tc>
        <w:tc>
          <w:tcPr>
            <w:tcW w:w="2133" w:type="dxa"/>
          </w:tcPr>
          <w:p w14:paraId="793682B8" w14:textId="77777777" w:rsidR="00DC56F0" w:rsidRPr="002833ED" w:rsidRDefault="00DC56F0" w:rsidP="00DC56F0">
            <w:pPr>
              <w:spacing w:after="60"/>
              <w:rPr>
                <w:rFonts w:cs="Arial"/>
                <w:sz w:val="20"/>
              </w:rPr>
            </w:pPr>
            <w:r w:rsidRPr="002833ED">
              <w:rPr>
                <w:rFonts w:cs="Arial"/>
                <w:sz w:val="20"/>
              </w:rPr>
              <w:t>Design</w:t>
            </w:r>
          </w:p>
        </w:tc>
        <w:tc>
          <w:tcPr>
            <w:tcW w:w="4214" w:type="dxa"/>
          </w:tcPr>
          <w:p w14:paraId="3B41CB2C" w14:textId="77777777" w:rsidR="00DC56F0" w:rsidRPr="002833ED" w:rsidRDefault="00DC56F0" w:rsidP="00DC56F0">
            <w:pPr>
              <w:spacing w:after="60"/>
              <w:rPr>
                <w:rFonts w:cs="Arial"/>
                <w:sz w:val="20"/>
              </w:rPr>
            </w:pPr>
            <w:r w:rsidRPr="002833ED">
              <w:rPr>
                <w:rFonts w:cs="Arial"/>
                <w:sz w:val="20"/>
              </w:rPr>
              <w:t>Communicate their work to technical and non-technical audiences</w:t>
            </w:r>
          </w:p>
        </w:tc>
      </w:tr>
      <w:tr w:rsidR="00DC56F0" w14:paraId="0EDB9BE0" w14:textId="77777777" w:rsidTr="00DC56F0">
        <w:tc>
          <w:tcPr>
            <w:tcW w:w="995" w:type="dxa"/>
          </w:tcPr>
          <w:p w14:paraId="63F9CFC5" w14:textId="77777777" w:rsidR="00DC56F0" w:rsidRPr="002A5F75" w:rsidRDefault="00DC56F0" w:rsidP="00DC56F0">
            <w:pPr>
              <w:spacing w:after="60"/>
              <w:rPr>
                <w:rFonts w:cs="Arial"/>
                <w:sz w:val="20"/>
              </w:rPr>
            </w:pPr>
            <w:r w:rsidRPr="002A5F75">
              <w:rPr>
                <w:rFonts w:cs="Arial"/>
                <w:sz w:val="20"/>
              </w:rPr>
              <w:t>PLOi</w:t>
            </w:r>
            <w:r>
              <w:rPr>
                <w:rFonts w:cs="Arial"/>
                <w:sz w:val="20"/>
              </w:rPr>
              <w:t>13</w:t>
            </w:r>
          </w:p>
        </w:tc>
        <w:tc>
          <w:tcPr>
            <w:tcW w:w="996" w:type="dxa"/>
          </w:tcPr>
          <w:p w14:paraId="01A49B8D" w14:textId="77777777" w:rsidR="00DC56F0" w:rsidRPr="002833ED" w:rsidRDefault="00DC56F0" w:rsidP="00DC56F0">
            <w:pPr>
              <w:spacing w:after="60"/>
              <w:rPr>
                <w:rFonts w:cs="Arial"/>
                <w:sz w:val="20"/>
              </w:rPr>
            </w:pPr>
            <w:r w:rsidRPr="002833ED">
              <w:rPr>
                <w:rFonts w:eastAsia="Arial" w:cs="Arial"/>
                <w:sz w:val="20"/>
              </w:rPr>
              <w:t>ET1p</w:t>
            </w:r>
          </w:p>
        </w:tc>
        <w:tc>
          <w:tcPr>
            <w:tcW w:w="2133" w:type="dxa"/>
          </w:tcPr>
          <w:p w14:paraId="22F021AD" w14:textId="77777777" w:rsidR="00DC56F0" w:rsidRPr="002833ED" w:rsidRDefault="00DC56F0" w:rsidP="00DC56F0">
            <w:pPr>
              <w:spacing w:after="60"/>
              <w:rPr>
                <w:rFonts w:cs="Arial"/>
                <w:sz w:val="20"/>
              </w:rPr>
            </w:pPr>
            <w:r w:rsidRPr="002833ED">
              <w:rPr>
                <w:rFonts w:cs="Arial"/>
                <w:sz w:val="20"/>
              </w:rPr>
              <w:t>Economic, legal, social, ethical and environmental context</w:t>
            </w:r>
          </w:p>
        </w:tc>
        <w:tc>
          <w:tcPr>
            <w:tcW w:w="4214" w:type="dxa"/>
          </w:tcPr>
          <w:p w14:paraId="7148BF31" w14:textId="77777777" w:rsidR="00DC56F0" w:rsidRPr="002833ED" w:rsidRDefault="00DC56F0" w:rsidP="00DC56F0">
            <w:pPr>
              <w:spacing w:after="60"/>
              <w:rPr>
                <w:rFonts w:cs="Arial"/>
                <w:sz w:val="20"/>
              </w:rPr>
            </w:pPr>
            <w:r w:rsidRPr="002833ED">
              <w:rPr>
                <w:rFonts w:cs="Arial"/>
                <w:sz w:val="20"/>
              </w:rPr>
              <w:t>Understanding of the need for a high level of professional and ethical conduct in engineering and a knowledge of professional codes of conduct</w:t>
            </w:r>
          </w:p>
        </w:tc>
      </w:tr>
      <w:tr w:rsidR="00DC56F0" w14:paraId="5921A4FD" w14:textId="77777777" w:rsidTr="00DC56F0">
        <w:tc>
          <w:tcPr>
            <w:tcW w:w="995" w:type="dxa"/>
          </w:tcPr>
          <w:p w14:paraId="19F78CCF" w14:textId="77777777" w:rsidR="00DC56F0" w:rsidRPr="002A5F75" w:rsidRDefault="00DC56F0" w:rsidP="00DC56F0">
            <w:pPr>
              <w:spacing w:after="60"/>
              <w:rPr>
                <w:rFonts w:cs="Arial"/>
                <w:sz w:val="20"/>
              </w:rPr>
            </w:pPr>
            <w:r w:rsidRPr="002A5F75">
              <w:rPr>
                <w:rFonts w:cs="Arial"/>
                <w:sz w:val="20"/>
              </w:rPr>
              <w:t>PLOi</w:t>
            </w:r>
            <w:r>
              <w:rPr>
                <w:rFonts w:cs="Arial"/>
                <w:sz w:val="20"/>
              </w:rPr>
              <w:t>14</w:t>
            </w:r>
          </w:p>
        </w:tc>
        <w:tc>
          <w:tcPr>
            <w:tcW w:w="996" w:type="dxa"/>
          </w:tcPr>
          <w:p w14:paraId="48E1B006" w14:textId="77777777" w:rsidR="00DC56F0" w:rsidRPr="002833ED" w:rsidRDefault="00DC56F0" w:rsidP="00DC56F0">
            <w:pPr>
              <w:spacing w:after="60"/>
              <w:rPr>
                <w:rFonts w:cs="Arial"/>
                <w:sz w:val="20"/>
              </w:rPr>
            </w:pPr>
            <w:r w:rsidRPr="002833ED">
              <w:rPr>
                <w:rFonts w:eastAsia="Arial" w:cs="Arial"/>
                <w:sz w:val="20"/>
              </w:rPr>
              <w:t>ET2p</w:t>
            </w:r>
          </w:p>
        </w:tc>
        <w:tc>
          <w:tcPr>
            <w:tcW w:w="2133" w:type="dxa"/>
          </w:tcPr>
          <w:p w14:paraId="152AB352" w14:textId="77777777" w:rsidR="00DC56F0" w:rsidRPr="002833ED" w:rsidRDefault="00DC56F0" w:rsidP="00DC56F0">
            <w:pPr>
              <w:spacing w:after="60"/>
              <w:rPr>
                <w:rFonts w:cs="Arial"/>
                <w:sz w:val="20"/>
              </w:rPr>
            </w:pPr>
            <w:r w:rsidRPr="002833ED">
              <w:rPr>
                <w:rFonts w:cs="Arial"/>
                <w:sz w:val="20"/>
              </w:rPr>
              <w:t xml:space="preserve">Economic, legal, social, ethical and </w:t>
            </w:r>
            <w:r w:rsidRPr="002833ED">
              <w:rPr>
                <w:rFonts w:cs="Arial"/>
                <w:sz w:val="20"/>
              </w:rPr>
              <w:lastRenderedPageBreak/>
              <w:t>environmental context</w:t>
            </w:r>
          </w:p>
        </w:tc>
        <w:tc>
          <w:tcPr>
            <w:tcW w:w="4214" w:type="dxa"/>
          </w:tcPr>
          <w:p w14:paraId="222DFBCD" w14:textId="77777777" w:rsidR="00DC56F0" w:rsidRPr="002833ED" w:rsidRDefault="00DC56F0" w:rsidP="00DC56F0">
            <w:pPr>
              <w:spacing w:after="60"/>
              <w:rPr>
                <w:rFonts w:cs="Arial"/>
                <w:sz w:val="20"/>
              </w:rPr>
            </w:pPr>
            <w:r w:rsidRPr="002833ED">
              <w:rPr>
                <w:rFonts w:cs="Arial"/>
                <w:sz w:val="20"/>
              </w:rPr>
              <w:lastRenderedPageBreak/>
              <w:t>Knowledge and understanding of the commercial, economic and social context of engineering processes</w:t>
            </w:r>
          </w:p>
        </w:tc>
      </w:tr>
      <w:tr w:rsidR="00DC56F0" w14:paraId="673A4B52" w14:textId="77777777" w:rsidTr="00DC56F0">
        <w:tc>
          <w:tcPr>
            <w:tcW w:w="995" w:type="dxa"/>
          </w:tcPr>
          <w:p w14:paraId="7AC35C9E" w14:textId="77777777" w:rsidR="00DC56F0" w:rsidRPr="002A5F75" w:rsidRDefault="00DC56F0" w:rsidP="00DC56F0">
            <w:pPr>
              <w:spacing w:after="60"/>
              <w:rPr>
                <w:rFonts w:cs="Arial"/>
                <w:sz w:val="20"/>
              </w:rPr>
            </w:pPr>
            <w:r w:rsidRPr="002A5F75">
              <w:rPr>
                <w:rFonts w:cs="Arial"/>
                <w:sz w:val="20"/>
              </w:rPr>
              <w:t>PLOi</w:t>
            </w:r>
            <w:r>
              <w:rPr>
                <w:rFonts w:cs="Arial"/>
                <w:sz w:val="20"/>
              </w:rPr>
              <w:t>16</w:t>
            </w:r>
          </w:p>
        </w:tc>
        <w:tc>
          <w:tcPr>
            <w:tcW w:w="996" w:type="dxa"/>
          </w:tcPr>
          <w:p w14:paraId="33C50A04" w14:textId="77777777" w:rsidR="00DC56F0" w:rsidRPr="002833ED" w:rsidRDefault="00DC56F0" w:rsidP="00DC56F0">
            <w:pPr>
              <w:spacing w:after="60"/>
              <w:rPr>
                <w:rFonts w:cs="Arial"/>
                <w:sz w:val="20"/>
              </w:rPr>
            </w:pPr>
            <w:r w:rsidRPr="002833ED">
              <w:rPr>
                <w:rFonts w:eastAsia="Arial" w:cs="Arial"/>
                <w:sz w:val="20"/>
              </w:rPr>
              <w:t>ET4p</w:t>
            </w:r>
          </w:p>
        </w:tc>
        <w:tc>
          <w:tcPr>
            <w:tcW w:w="2133" w:type="dxa"/>
          </w:tcPr>
          <w:p w14:paraId="291E1598" w14:textId="77777777" w:rsidR="00DC56F0" w:rsidRPr="002833ED" w:rsidRDefault="00DC56F0" w:rsidP="00DC56F0">
            <w:pPr>
              <w:spacing w:after="60"/>
              <w:rPr>
                <w:rFonts w:cs="Arial"/>
                <w:sz w:val="20"/>
              </w:rPr>
            </w:pPr>
            <w:r w:rsidRPr="002833ED">
              <w:rPr>
                <w:rFonts w:cs="Arial"/>
                <w:sz w:val="20"/>
              </w:rPr>
              <w:t>Economic, legal, social, ethical and environmental context</w:t>
            </w:r>
          </w:p>
        </w:tc>
        <w:tc>
          <w:tcPr>
            <w:tcW w:w="4214" w:type="dxa"/>
          </w:tcPr>
          <w:p w14:paraId="022F2F68" w14:textId="77777777" w:rsidR="00DC56F0" w:rsidRPr="002833ED" w:rsidRDefault="00DC56F0" w:rsidP="00DC56F0">
            <w:pPr>
              <w:spacing w:after="60"/>
              <w:rPr>
                <w:rFonts w:cs="Arial"/>
                <w:sz w:val="20"/>
              </w:rPr>
            </w:pPr>
            <w:r w:rsidRPr="002833ED">
              <w:rPr>
                <w:rFonts w:cs="Arial"/>
                <w:sz w:val="20"/>
              </w:rPr>
              <w:t>Understanding of the requirement for engineering activities to promote sustainable development,</w:t>
            </w:r>
          </w:p>
        </w:tc>
      </w:tr>
      <w:tr w:rsidR="00DC56F0" w14:paraId="4B3CF380" w14:textId="77777777" w:rsidTr="00DC56F0">
        <w:tc>
          <w:tcPr>
            <w:tcW w:w="995" w:type="dxa"/>
          </w:tcPr>
          <w:p w14:paraId="42687EE1" w14:textId="77777777" w:rsidR="00DC56F0" w:rsidRPr="002A5F75" w:rsidRDefault="00DC56F0" w:rsidP="00DC56F0">
            <w:pPr>
              <w:spacing w:after="60"/>
              <w:rPr>
                <w:rFonts w:cs="Arial"/>
                <w:sz w:val="20"/>
              </w:rPr>
            </w:pPr>
            <w:r w:rsidRPr="002A5F75">
              <w:rPr>
                <w:rFonts w:cs="Arial"/>
                <w:sz w:val="20"/>
              </w:rPr>
              <w:t>PLOi</w:t>
            </w:r>
            <w:r>
              <w:rPr>
                <w:rFonts w:cs="Arial"/>
                <w:sz w:val="20"/>
              </w:rPr>
              <w:t>17</w:t>
            </w:r>
          </w:p>
        </w:tc>
        <w:tc>
          <w:tcPr>
            <w:tcW w:w="996" w:type="dxa"/>
          </w:tcPr>
          <w:p w14:paraId="3DD85268" w14:textId="77777777" w:rsidR="00DC56F0" w:rsidRPr="002833ED" w:rsidRDefault="00DC56F0" w:rsidP="00DC56F0">
            <w:pPr>
              <w:spacing w:after="60"/>
              <w:rPr>
                <w:rFonts w:cs="Arial"/>
                <w:sz w:val="20"/>
              </w:rPr>
            </w:pPr>
            <w:r w:rsidRPr="002833ED">
              <w:rPr>
                <w:rFonts w:eastAsia="Arial" w:cs="Arial"/>
                <w:sz w:val="20"/>
              </w:rPr>
              <w:t>ET5p</w:t>
            </w:r>
          </w:p>
        </w:tc>
        <w:tc>
          <w:tcPr>
            <w:tcW w:w="2133" w:type="dxa"/>
          </w:tcPr>
          <w:p w14:paraId="2EDE435D" w14:textId="77777777" w:rsidR="00DC56F0" w:rsidRPr="002833ED" w:rsidRDefault="00DC56F0" w:rsidP="00DC56F0">
            <w:pPr>
              <w:spacing w:after="60"/>
              <w:rPr>
                <w:rFonts w:cs="Arial"/>
                <w:sz w:val="20"/>
              </w:rPr>
            </w:pPr>
            <w:r w:rsidRPr="002833ED">
              <w:rPr>
                <w:rFonts w:cs="Arial"/>
                <w:sz w:val="20"/>
              </w:rPr>
              <w:t>Economic, legal, social, ethical and environmental context</w:t>
            </w:r>
          </w:p>
        </w:tc>
        <w:tc>
          <w:tcPr>
            <w:tcW w:w="4214" w:type="dxa"/>
          </w:tcPr>
          <w:p w14:paraId="1FCB09A0" w14:textId="77777777" w:rsidR="00DC56F0" w:rsidRPr="002833ED" w:rsidRDefault="00DC56F0" w:rsidP="00DC56F0">
            <w:pPr>
              <w:spacing w:after="60"/>
              <w:rPr>
                <w:rFonts w:cs="Arial"/>
                <w:sz w:val="20"/>
              </w:rPr>
            </w:pPr>
            <w:r w:rsidRPr="002833ED">
              <w:rPr>
                <w:rFonts w:cs="Arial"/>
                <w:sz w:val="20"/>
              </w:rPr>
              <w:t>Awareness of relevant legal requirements governing engineering activities, including personnel, health &amp; safety, contracts, intellectual property rights, product safety and liability issues,</w:t>
            </w:r>
          </w:p>
        </w:tc>
      </w:tr>
      <w:tr w:rsidR="00DC56F0" w14:paraId="18AF3258" w14:textId="77777777" w:rsidTr="00DC56F0">
        <w:tc>
          <w:tcPr>
            <w:tcW w:w="995" w:type="dxa"/>
          </w:tcPr>
          <w:p w14:paraId="7C564E10" w14:textId="77777777" w:rsidR="00DC56F0" w:rsidRPr="002A5F75" w:rsidRDefault="00DC56F0" w:rsidP="00DC56F0">
            <w:pPr>
              <w:spacing w:after="60"/>
              <w:rPr>
                <w:rFonts w:cs="Arial"/>
                <w:sz w:val="20"/>
              </w:rPr>
            </w:pPr>
            <w:r w:rsidRPr="002A5F75">
              <w:rPr>
                <w:rFonts w:cs="Arial"/>
                <w:sz w:val="20"/>
              </w:rPr>
              <w:t>PLOi</w:t>
            </w:r>
            <w:r>
              <w:rPr>
                <w:rFonts w:cs="Arial"/>
                <w:sz w:val="20"/>
              </w:rPr>
              <w:t>18</w:t>
            </w:r>
          </w:p>
        </w:tc>
        <w:tc>
          <w:tcPr>
            <w:tcW w:w="996" w:type="dxa"/>
          </w:tcPr>
          <w:p w14:paraId="15FDB07B" w14:textId="77777777" w:rsidR="00DC56F0" w:rsidRPr="002833ED" w:rsidRDefault="00DC56F0" w:rsidP="00DC56F0">
            <w:pPr>
              <w:spacing w:after="60"/>
              <w:rPr>
                <w:rFonts w:cs="Arial"/>
                <w:sz w:val="20"/>
              </w:rPr>
            </w:pPr>
            <w:r w:rsidRPr="002833ED">
              <w:rPr>
                <w:rFonts w:eastAsia="Arial" w:cs="Arial"/>
                <w:sz w:val="20"/>
              </w:rPr>
              <w:t>ET6p</w:t>
            </w:r>
          </w:p>
        </w:tc>
        <w:tc>
          <w:tcPr>
            <w:tcW w:w="2133" w:type="dxa"/>
          </w:tcPr>
          <w:p w14:paraId="40680B1E" w14:textId="77777777" w:rsidR="00DC56F0" w:rsidRPr="002833ED" w:rsidRDefault="00DC56F0" w:rsidP="00DC56F0">
            <w:pPr>
              <w:spacing w:after="60"/>
              <w:rPr>
                <w:rFonts w:cs="Arial"/>
                <w:sz w:val="20"/>
              </w:rPr>
            </w:pPr>
            <w:r w:rsidRPr="002833ED">
              <w:rPr>
                <w:rFonts w:cs="Arial"/>
                <w:sz w:val="20"/>
              </w:rPr>
              <w:t>Economic, legal, social, ethical and environmental context</w:t>
            </w:r>
          </w:p>
        </w:tc>
        <w:tc>
          <w:tcPr>
            <w:tcW w:w="4214" w:type="dxa"/>
          </w:tcPr>
          <w:p w14:paraId="727F4CB8" w14:textId="77777777" w:rsidR="00DC56F0" w:rsidRPr="002833ED" w:rsidRDefault="00DC56F0" w:rsidP="00DC56F0">
            <w:pPr>
              <w:spacing w:after="60"/>
              <w:rPr>
                <w:rFonts w:cs="Arial"/>
                <w:sz w:val="20"/>
              </w:rPr>
            </w:pPr>
            <w:r w:rsidRPr="002833ED">
              <w:rPr>
                <w:rFonts w:cs="Arial"/>
                <w:sz w:val="20"/>
              </w:rPr>
              <w:t>Awareness of risk issues, including health &amp; safety, environmental and commercial risk.</w:t>
            </w:r>
          </w:p>
        </w:tc>
      </w:tr>
      <w:tr w:rsidR="00DC56F0" w14:paraId="5C73AA5D" w14:textId="77777777" w:rsidTr="00DC56F0">
        <w:tc>
          <w:tcPr>
            <w:tcW w:w="995" w:type="dxa"/>
          </w:tcPr>
          <w:p w14:paraId="142B2B6B" w14:textId="77777777" w:rsidR="00DC56F0" w:rsidRPr="002A5F75" w:rsidRDefault="00DC56F0" w:rsidP="00DC56F0">
            <w:pPr>
              <w:spacing w:after="60"/>
              <w:rPr>
                <w:rFonts w:cs="Arial"/>
                <w:sz w:val="20"/>
              </w:rPr>
            </w:pPr>
            <w:r w:rsidRPr="002A5F75">
              <w:rPr>
                <w:rFonts w:cs="Arial"/>
                <w:sz w:val="20"/>
              </w:rPr>
              <w:t>PLOi</w:t>
            </w:r>
            <w:r>
              <w:rPr>
                <w:rFonts w:cs="Arial"/>
                <w:sz w:val="20"/>
              </w:rPr>
              <w:t>19</w:t>
            </w:r>
          </w:p>
        </w:tc>
        <w:tc>
          <w:tcPr>
            <w:tcW w:w="996" w:type="dxa"/>
          </w:tcPr>
          <w:p w14:paraId="572D6C5B" w14:textId="77777777" w:rsidR="00DC56F0" w:rsidRPr="0026683F" w:rsidRDefault="00DC56F0" w:rsidP="00DC56F0">
            <w:pPr>
              <w:spacing w:after="60"/>
              <w:rPr>
                <w:rFonts w:cs="Arial"/>
                <w:sz w:val="20"/>
              </w:rPr>
            </w:pPr>
            <w:r w:rsidRPr="0026683F">
              <w:rPr>
                <w:rFonts w:cs="Arial"/>
                <w:sz w:val="20"/>
              </w:rPr>
              <w:t>EP1i</w:t>
            </w:r>
          </w:p>
        </w:tc>
        <w:tc>
          <w:tcPr>
            <w:tcW w:w="2133" w:type="dxa"/>
          </w:tcPr>
          <w:p w14:paraId="04A2B9A7" w14:textId="77777777" w:rsidR="00DC56F0" w:rsidRPr="002833ED" w:rsidRDefault="00DC56F0" w:rsidP="00DC56F0">
            <w:pPr>
              <w:spacing w:after="60"/>
              <w:rPr>
                <w:rFonts w:cs="Arial"/>
                <w:sz w:val="20"/>
              </w:rPr>
            </w:pPr>
            <w:r w:rsidRPr="0026683F">
              <w:rPr>
                <w:rFonts w:cs="Arial"/>
                <w:sz w:val="20"/>
              </w:rPr>
              <w:t>Engineering practice</w:t>
            </w:r>
          </w:p>
        </w:tc>
        <w:tc>
          <w:tcPr>
            <w:tcW w:w="4214" w:type="dxa"/>
            <w:vAlign w:val="bottom"/>
          </w:tcPr>
          <w:p w14:paraId="71B8DFEE" w14:textId="77777777" w:rsidR="00DC56F0" w:rsidRPr="002833ED" w:rsidRDefault="00DC56F0" w:rsidP="00DC56F0">
            <w:pPr>
              <w:spacing w:after="60"/>
              <w:rPr>
                <w:rFonts w:cs="Arial"/>
                <w:sz w:val="20"/>
              </w:rPr>
            </w:pPr>
            <w:r w:rsidRPr="0026683F">
              <w:rPr>
                <w:rFonts w:cs="Arial"/>
                <w:sz w:val="20"/>
              </w:rPr>
              <w:t>Knowledge  of  contexts  in  which  engineering  knowledge  can  be  applied  (e.g.  Operations and management, application and development of technology, etc.)</w:t>
            </w:r>
          </w:p>
        </w:tc>
      </w:tr>
      <w:tr w:rsidR="00DC56F0" w14:paraId="3095EAE0" w14:textId="77777777" w:rsidTr="00DC56F0">
        <w:tc>
          <w:tcPr>
            <w:tcW w:w="995" w:type="dxa"/>
          </w:tcPr>
          <w:p w14:paraId="5C5BAA32" w14:textId="77777777" w:rsidR="00DC56F0" w:rsidRPr="002A5F75" w:rsidRDefault="00DC56F0" w:rsidP="00DC56F0">
            <w:pPr>
              <w:spacing w:after="60"/>
              <w:rPr>
                <w:rFonts w:cs="Arial"/>
                <w:sz w:val="20"/>
              </w:rPr>
            </w:pPr>
            <w:r w:rsidRPr="002A5F75">
              <w:rPr>
                <w:rFonts w:cs="Arial"/>
                <w:sz w:val="20"/>
              </w:rPr>
              <w:t>PLOi</w:t>
            </w:r>
            <w:r>
              <w:rPr>
                <w:rFonts w:cs="Arial"/>
                <w:sz w:val="20"/>
              </w:rPr>
              <w:t>20</w:t>
            </w:r>
          </w:p>
        </w:tc>
        <w:tc>
          <w:tcPr>
            <w:tcW w:w="996" w:type="dxa"/>
          </w:tcPr>
          <w:p w14:paraId="439D1608" w14:textId="77777777" w:rsidR="00DC56F0" w:rsidRPr="0026683F" w:rsidRDefault="00DC56F0" w:rsidP="00DC56F0">
            <w:pPr>
              <w:spacing w:after="60"/>
              <w:rPr>
                <w:rFonts w:cs="Arial"/>
                <w:sz w:val="20"/>
              </w:rPr>
            </w:pPr>
            <w:r w:rsidRPr="0026683F">
              <w:rPr>
                <w:rFonts w:cs="Arial"/>
                <w:sz w:val="20"/>
              </w:rPr>
              <w:t>EP2i</w:t>
            </w:r>
          </w:p>
        </w:tc>
        <w:tc>
          <w:tcPr>
            <w:tcW w:w="2133" w:type="dxa"/>
          </w:tcPr>
          <w:p w14:paraId="7C6310E3" w14:textId="77777777" w:rsidR="00DC56F0" w:rsidRPr="002833ED" w:rsidRDefault="00DC56F0" w:rsidP="00DC56F0">
            <w:pPr>
              <w:spacing w:after="60"/>
              <w:rPr>
                <w:rFonts w:cs="Arial"/>
                <w:sz w:val="20"/>
              </w:rPr>
            </w:pPr>
            <w:r w:rsidRPr="0026683F">
              <w:rPr>
                <w:rFonts w:cs="Arial"/>
                <w:sz w:val="20"/>
              </w:rPr>
              <w:t>Engineering practice</w:t>
            </w:r>
          </w:p>
        </w:tc>
        <w:tc>
          <w:tcPr>
            <w:tcW w:w="4214" w:type="dxa"/>
            <w:vAlign w:val="bottom"/>
          </w:tcPr>
          <w:p w14:paraId="7F8BC873" w14:textId="77777777" w:rsidR="00DC56F0" w:rsidRPr="002833ED" w:rsidRDefault="00DC56F0" w:rsidP="00DC56F0">
            <w:pPr>
              <w:spacing w:after="60"/>
              <w:rPr>
                <w:rFonts w:cs="Arial"/>
                <w:sz w:val="20"/>
              </w:rPr>
            </w:pPr>
            <w:r w:rsidRPr="0026683F">
              <w:rPr>
                <w:rFonts w:cs="Arial"/>
                <w:sz w:val="20"/>
              </w:rPr>
              <w:t>Understanding  of  and  ability  to  use  relevant  materials,  equipment,  tools,  processes, or products</w:t>
            </w:r>
          </w:p>
        </w:tc>
      </w:tr>
      <w:tr w:rsidR="00DC56F0" w14:paraId="29F9B370" w14:textId="77777777" w:rsidTr="00DC56F0">
        <w:tc>
          <w:tcPr>
            <w:tcW w:w="995" w:type="dxa"/>
          </w:tcPr>
          <w:p w14:paraId="02605A09" w14:textId="77777777" w:rsidR="00DC56F0" w:rsidRPr="002A5F75" w:rsidRDefault="00DC56F0" w:rsidP="00DC56F0">
            <w:pPr>
              <w:spacing w:after="60"/>
              <w:rPr>
                <w:rFonts w:cs="Arial"/>
                <w:sz w:val="20"/>
              </w:rPr>
            </w:pPr>
            <w:r w:rsidRPr="002A5F75">
              <w:rPr>
                <w:rFonts w:cs="Arial"/>
                <w:sz w:val="20"/>
              </w:rPr>
              <w:t>PLOi</w:t>
            </w:r>
            <w:r>
              <w:rPr>
                <w:rFonts w:cs="Arial"/>
                <w:sz w:val="20"/>
              </w:rPr>
              <w:t>21</w:t>
            </w:r>
          </w:p>
        </w:tc>
        <w:tc>
          <w:tcPr>
            <w:tcW w:w="996" w:type="dxa"/>
          </w:tcPr>
          <w:p w14:paraId="456AC9C2" w14:textId="77777777" w:rsidR="00DC56F0" w:rsidRPr="0026683F" w:rsidRDefault="00DC56F0" w:rsidP="00DC56F0">
            <w:pPr>
              <w:spacing w:after="60"/>
              <w:rPr>
                <w:rFonts w:cs="Arial"/>
                <w:sz w:val="20"/>
              </w:rPr>
            </w:pPr>
            <w:r w:rsidRPr="0026683F">
              <w:rPr>
                <w:rFonts w:cs="Arial"/>
                <w:sz w:val="20"/>
              </w:rPr>
              <w:t>EP3i</w:t>
            </w:r>
          </w:p>
        </w:tc>
        <w:tc>
          <w:tcPr>
            <w:tcW w:w="2133" w:type="dxa"/>
          </w:tcPr>
          <w:p w14:paraId="2CCB040D" w14:textId="77777777" w:rsidR="00DC56F0" w:rsidRPr="002833ED" w:rsidRDefault="00DC56F0" w:rsidP="00DC56F0">
            <w:pPr>
              <w:spacing w:after="60"/>
              <w:rPr>
                <w:rFonts w:cs="Arial"/>
                <w:sz w:val="20"/>
              </w:rPr>
            </w:pPr>
            <w:r w:rsidRPr="0026683F">
              <w:rPr>
                <w:rFonts w:cs="Arial"/>
                <w:sz w:val="20"/>
              </w:rPr>
              <w:t>Engineering practice</w:t>
            </w:r>
          </w:p>
        </w:tc>
        <w:tc>
          <w:tcPr>
            <w:tcW w:w="4214" w:type="dxa"/>
            <w:vAlign w:val="bottom"/>
          </w:tcPr>
          <w:p w14:paraId="036738C6" w14:textId="77777777" w:rsidR="00DC56F0" w:rsidRPr="002833ED" w:rsidRDefault="00DC56F0" w:rsidP="00DC56F0">
            <w:pPr>
              <w:spacing w:after="60"/>
              <w:rPr>
                <w:rFonts w:cs="Arial"/>
                <w:sz w:val="20"/>
              </w:rPr>
            </w:pPr>
            <w:r w:rsidRPr="0026683F">
              <w:rPr>
                <w:rFonts w:cs="Arial"/>
                <w:sz w:val="20"/>
              </w:rPr>
              <w:t>Knowledge and understanding of workshop and laboratory practice</w:t>
            </w:r>
          </w:p>
        </w:tc>
      </w:tr>
      <w:tr w:rsidR="00DC56F0" w14:paraId="2FBF463F" w14:textId="77777777" w:rsidTr="00DC56F0">
        <w:tc>
          <w:tcPr>
            <w:tcW w:w="995" w:type="dxa"/>
          </w:tcPr>
          <w:p w14:paraId="6B65894E" w14:textId="77777777" w:rsidR="00DC56F0" w:rsidRPr="002A5F75" w:rsidRDefault="00DC56F0" w:rsidP="00DC56F0">
            <w:pPr>
              <w:spacing w:after="60"/>
              <w:rPr>
                <w:rFonts w:cs="Arial"/>
                <w:sz w:val="20"/>
              </w:rPr>
            </w:pPr>
            <w:r w:rsidRPr="002A5F75">
              <w:rPr>
                <w:rFonts w:cs="Arial"/>
                <w:sz w:val="20"/>
              </w:rPr>
              <w:t>PLOi</w:t>
            </w:r>
            <w:r>
              <w:rPr>
                <w:rFonts w:cs="Arial"/>
                <w:sz w:val="20"/>
              </w:rPr>
              <w:t>22</w:t>
            </w:r>
          </w:p>
        </w:tc>
        <w:tc>
          <w:tcPr>
            <w:tcW w:w="996" w:type="dxa"/>
          </w:tcPr>
          <w:p w14:paraId="31516953" w14:textId="77777777" w:rsidR="00DC56F0" w:rsidRPr="0026683F" w:rsidRDefault="00DC56F0" w:rsidP="00DC56F0">
            <w:pPr>
              <w:spacing w:after="60"/>
              <w:rPr>
                <w:rFonts w:cs="Arial"/>
                <w:sz w:val="20"/>
              </w:rPr>
            </w:pPr>
            <w:r w:rsidRPr="0026683F">
              <w:rPr>
                <w:rFonts w:cs="Arial"/>
                <w:sz w:val="20"/>
              </w:rPr>
              <w:t>EP4i</w:t>
            </w:r>
          </w:p>
        </w:tc>
        <w:tc>
          <w:tcPr>
            <w:tcW w:w="2133" w:type="dxa"/>
          </w:tcPr>
          <w:p w14:paraId="1B4275E3" w14:textId="77777777" w:rsidR="00DC56F0" w:rsidRPr="002833ED" w:rsidRDefault="00DC56F0" w:rsidP="00DC56F0">
            <w:pPr>
              <w:spacing w:after="60"/>
              <w:rPr>
                <w:rFonts w:cs="Arial"/>
                <w:sz w:val="20"/>
              </w:rPr>
            </w:pPr>
            <w:r w:rsidRPr="0026683F">
              <w:rPr>
                <w:rFonts w:cs="Arial"/>
                <w:sz w:val="20"/>
              </w:rPr>
              <w:t>Engineering practice</w:t>
            </w:r>
          </w:p>
        </w:tc>
        <w:tc>
          <w:tcPr>
            <w:tcW w:w="4214" w:type="dxa"/>
          </w:tcPr>
          <w:p w14:paraId="5FB14C0C" w14:textId="77777777" w:rsidR="00DC56F0" w:rsidRPr="002833ED" w:rsidRDefault="00DC56F0" w:rsidP="00DC56F0">
            <w:pPr>
              <w:spacing w:after="60"/>
              <w:rPr>
                <w:rFonts w:cs="Arial"/>
                <w:sz w:val="20"/>
              </w:rPr>
            </w:pPr>
            <w:r w:rsidRPr="0026683F">
              <w:rPr>
                <w:rFonts w:cs="Arial"/>
                <w:sz w:val="20"/>
              </w:rPr>
              <w:t>Ability to use and apply information from technical literature</w:t>
            </w:r>
          </w:p>
        </w:tc>
      </w:tr>
      <w:tr w:rsidR="00DC56F0" w14:paraId="3D45CF2B" w14:textId="77777777" w:rsidTr="00DC56F0">
        <w:tc>
          <w:tcPr>
            <w:tcW w:w="995" w:type="dxa"/>
          </w:tcPr>
          <w:p w14:paraId="57F6A937" w14:textId="77777777" w:rsidR="00DC56F0" w:rsidRPr="002A5F75" w:rsidRDefault="00DC56F0" w:rsidP="00DC56F0">
            <w:pPr>
              <w:spacing w:after="60"/>
              <w:rPr>
                <w:rFonts w:cs="Arial"/>
                <w:sz w:val="20"/>
              </w:rPr>
            </w:pPr>
            <w:r w:rsidRPr="002A5F75">
              <w:rPr>
                <w:rFonts w:cs="Arial"/>
                <w:sz w:val="20"/>
              </w:rPr>
              <w:t>PLOi</w:t>
            </w:r>
            <w:r>
              <w:rPr>
                <w:rFonts w:cs="Arial"/>
                <w:sz w:val="20"/>
              </w:rPr>
              <w:t>24</w:t>
            </w:r>
          </w:p>
        </w:tc>
        <w:tc>
          <w:tcPr>
            <w:tcW w:w="996" w:type="dxa"/>
          </w:tcPr>
          <w:p w14:paraId="2CC68404" w14:textId="77777777" w:rsidR="00DC56F0" w:rsidRPr="0026683F" w:rsidRDefault="00DC56F0" w:rsidP="00DC56F0">
            <w:pPr>
              <w:spacing w:after="60"/>
              <w:rPr>
                <w:rFonts w:cs="Arial"/>
                <w:sz w:val="20"/>
              </w:rPr>
            </w:pPr>
            <w:r w:rsidRPr="0026683F">
              <w:rPr>
                <w:rFonts w:cs="Arial"/>
                <w:sz w:val="20"/>
              </w:rPr>
              <w:t>EP6i</w:t>
            </w:r>
          </w:p>
        </w:tc>
        <w:tc>
          <w:tcPr>
            <w:tcW w:w="2133" w:type="dxa"/>
          </w:tcPr>
          <w:p w14:paraId="56C3498B" w14:textId="77777777" w:rsidR="00DC56F0" w:rsidRPr="002833ED" w:rsidRDefault="00DC56F0" w:rsidP="00DC56F0">
            <w:pPr>
              <w:spacing w:after="60"/>
              <w:rPr>
                <w:rFonts w:cs="Arial"/>
                <w:sz w:val="20"/>
              </w:rPr>
            </w:pPr>
            <w:r w:rsidRPr="0026683F">
              <w:rPr>
                <w:rFonts w:cs="Arial"/>
                <w:sz w:val="20"/>
              </w:rPr>
              <w:t>Engineering practice</w:t>
            </w:r>
          </w:p>
        </w:tc>
        <w:tc>
          <w:tcPr>
            <w:tcW w:w="4214" w:type="dxa"/>
          </w:tcPr>
          <w:p w14:paraId="1CE94D43" w14:textId="77777777" w:rsidR="00DC56F0" w:rsidRPr="002833ED" w:rsidRDefault="00DC56F0" w:rsidP="00DC56F0">
            <w:pPr>
              <w:spacing w:after="60"/>
              <w:rPr>
                <w:rFonts w:cs="Arial"/>
                <w:sz w:val="20"/>
              </w:rPr>
            </w:pPr>
            <w:r w:rsidRPr="0026683F">
              <w:rPr>
                <w:rFonts w:cs="Arial"/>
                <w:sz w:val="20"/>
              </w:rPr>
              <w:t>Awareness of quality issues and their application to continuous improvement</w:t>
            </w:r>
          </w:p>
        </w:tc>
      </w:tr>
    </w:tbl>
    <w:p w14:paraId="3A297791" w14:textId="5EA8B513" w:rsidR="00DC56F0" w:rsidRPr="009A6C9A" w:rsidRDefault="00DC56F0" w:rsidP="00DC56F0">
      <w:pPr>
        <w:ind w:left="720"/>
        <w:rPr>
          <w:rFonts w:cs="Arial"/>
          <w:b/>
        </w:rPr>
      </w:pPr>
      <w:r w:rsidRPr="009A6C9A">
        <w:rPr>
          <w:rFonts w:cs="Arial"/>
          <w:b/>
          <w:color w:val="000000"/>
        </w:rPr>
        <w:t xml:space="preserve">Programme Learning Outcomes (PLOs) </w:t>
      </w:r>
      <w:r w:rsidRPr="009A6C9A">
        <w:rPr>
          <w:rFonts w:cs="Arial"/>
          <w:b/>
        </w:rPr>
        <w:t xml:space="preserve">for </w:t>
      </w:r>
      <w:r>
        <w:rPr>
          <w:rFonts w:cs="Arial"/>
          <w:b/>
        </w:rPr>
        <w:t>All</w:t>
      </w:r>
      <w:r w:rsidRPr="009A6C9A">
        <w:rPr>
          <w:rFonts w:cs="Arial"/>
          <w:b/>
        </w:rPr>
        <w:t xml:space="preserve"> Electrical and Electronic Engineering</w:t>
      </w:r>
      <w:r>
        <w:rPr>
          <w:rFonts w:cs="Arial"/>
          <w:b/>
        </w:rPr>
        <w:t xml:space="preserve"> Programmes</w:t>
      </w:r>
    </w:p>
    <w:p w14:paraId="63DCD26F" w14:textId="77777777" w:rsidR="00DC56F0" w:rsidRPr="002633D8" w:rsidRDefault="00DC56F0" w:rsidP="00DC56F0">
      <w:pPr>
        <w:jc w:val="both"/>
        <w:rPr>
          <w:rFonts w:cs="Arial"/>
          <w:szCs w:val="22"/>
        </w:rPr>
      </w:pPr>
    </w:p>
    <w:p w14:paraId="73AA95AE" w14:textId="77777777" w:rsidR="00DC56F0" w:rsidRDefault="00DC56F0">
      <w:pPr>
        <w:rPr>
          <w:b/>
          <w:bCs/>
        </w:rPr>
      </w:pPr>
      <w:r>
        <w:rPr>
          <w:b/>
          <w:bCs/>
        </w:rPr>
        <w:br w:type="page"/>
      </w:r>
    </w:p>
    <w:p w14:paraId="2981E795" w14:textId="041846EC" w:rsidR="00DC56F0" w:rsidRPr="00911498" w:rsidRDefault="00DC56F0" w:rsidP="00DC56F0">
      <w:pPr>
        <w:rPr>
          <w:rFonts w:eastAsia="Arial" w:cs="Arial"/>
        </w:rPr>
      </w:pPr>
      <w:r w:rsidRPr="36AA3193">
        <w:rPr>
          <w:b/>
          <w:bCs/>
        </w:rPr>
        <w:lastRenderedPageBreak/>
        <w:t xml:space="preserve">Level </w:t>
      </w:r>
      <w:r w:rsidR="002D2B4C">
        <w:rPr>
          <w:b/>
          <w:bCs/>
        </w:rPr>
        <w:t>5</w:t>
      </w:r>
    </w:p>
    <w:p w14:paraId="779E113F" w14:textId="77777777" w:rsidR="00DC56F0" w:rsidRPr="002633D8" w:rsidRDefault="00DC56F0" w:rsidP="00DC56F0">
      <w:pPr>
        <w:jc w:val="both"/>
        <w:rPr>
          <w:rFonts w:cs="Arial"/>
          <w:szCs w:val="22"/>
        </w:rPr>
      </w:pPr>
    </w:p>
    <w:p w14:paraId="0608A117" w14:textId="613D3777" w:rsidR="00DC56F0" w:rsidRPr="002633D8" w:rsidRDefault="00DC56F0" w:rsidP="00DC56F0">
      <w:pPr>
        <w:jc w:val="both"/>
        <w:rPr>
          <w:rFonts w:eastAsia="Arial" w:cs="Arial"/>
        </w:rPr>
      </w:pPr>
      <w:r w:rsidRPr="36AA3193">
        <w:t xml:space="preserve">All Level </w:t>
      </w:r>
      <w:r w:rsidR="002D2B4C">
        <w:t>5</w:t>
      </w:r>
      <w:r w:rsidRPr="36AA3193">
        <w:t xml:space="preserve"> students must normally pursue 120 credits at Level </w:t>
      </w:r>
      <w:r w:rsidR="002D2B4C">
        <w:t>5</w:t>
      </w:r>
      <w:r w:rsidRPr="36AA3193">
        <w:t>.  The credit rating of each module is specified in the module details.</w:t>
      </w:r>
      <w:r w:rsidRPr="60269D23">
        <w:rPr>
          <w:rFonts w:eastAsia="Arial" w:cs="Arial"/>
        </w:rPr>
        <w:t xml:space="preserve">  </w:t>
      </w:r>
    </w:p>
    <w:p w14:paraId="1418A4EF" w14:textId="77777777" w:rsidR="00DC56F0" w:rsidRDefault="00DC56F0" w:rsidP="00DC56F0"/>
    <w:p w14:paraId="7F05A18C" w14:textId="1AB68DEA" w:rsidR="00DC56F0" w:rsidRDefault="00DC56F0">
      <w:pPr>
        <w:rPr>
          <w:b/>
          <w:bCs/>
        </w:rPr>
      </w:pPr>
    </w:p>
    <w:p w14:paraId="107C136F" w14:textId="39A4B6CD" w:rsidR="00DC56F0" w:rsidRPr="00B82571" w:rsidRDefault="00DC56F0" w:rsidP="00DC56F0">
      <w:pPr>
        <w:rPr>
          <w:b/>
          <w:bCs/>
        </w:rPr>
      </w:pPr>
      <w:r w:rsidRPr="5E3379FD">
        <w:rPr>
          <w:b/>
          <w:bCs/>
        </w:rPr>
        <w:t>Modules</w:t>
      </w:r>
    </w:p>
    <w:p w14:paraId="07C69771" w14:textId="35C64AE0" w:rsidR="00DC56F0" w:rsidRDefault="00DC56F0" w:rsidP="00DC56F0">
      <w:pPr>
        <w:rPr>
          <w:b/>
          <w:bCs/>
        </w:rPr>
      </w:pPr>
    </w:p>
    <w:p w14:paraId="68AC7FED" w14:textId="77777777" w:rsidR="00DC56F0" w:rsidRDefault="00DC56F0" w:rsidP="00DC56F0">
      <w:pPr>
        <w:rPr>
          <w:b/>
          <w:bCs/>
        </w:rPr>
      </w:pPr>
      <w:r>
        <w:rPr>
          <w:b/>
          <w:bCs/>
        </w:rPr>
        <w:t>PROGRAMME STRUCTURE</w:t>
      </w:r>
    </w:p>
    <w:p w14:paraId="3CB48892" w14:textId="77777777" w:rsidR="00DC56F0" w:rsidRDefault="00DC56F0" w:rsidP="00DC56F0">
      <w:pPr>
        <w:rPr>
          <w:rFonts w:cs="Arial"/>
          <w:szCs w:val="22"/>
        </w:rPr>
      </w:pPr>
    </w:p>
    <w:p w14:paraId="74E81FA7" w14:textId="77777777" w:rsidR="00DC56F0" w:rsidRPr="00475BFD" w:rsidRDefault="00DC56F0" w:rsidP="00DC56F0">
      <w:pPr>
        <w:rPr>
          <w:rFonts w:eastAsia="Arial" w:cs="Arial"/>
          <w:b/>
          <w:bCs/>
        </w:rPr>
      </w:pPr>
      <w:r w:rsidRPr="00B555C9">
        <w:rPr>
          <w:b/>
          <w:bCs/>
        </w:rPr>
        <w:t>Structure: Full-time Students</w:t>
      </w:r>
    </w:p>
    <w:p w14:paraId="081348FA" w14:textId="77777777" w:rsidR="00DC56F0" w:rsidRPr="00475BFD" w:rsidRDefault="00DC56F0" w:rsidP="00DC56F0">
      <w:pPr>
        <w:autoSpaceDE w:val="0"/>
        <w:autoSpaceDN w:val="0"/>
        <w:adjustRightInd w:val="0"/>
        <w:rPr>
          <w:rFonts w:cs="Arial"/>
          <w:b/>
          <w:bCs/>
          <w:sz w:val="24"/>
          <w:szCs w:val="24"/>
        </w:rPr>
      </w:pPr>
    </w:p>
    <w:p w14:paraId="66E3434F" w14:textId="77777777" w:rsidR="00DC56F0" w:rsidRPr="00475BFD" w:rsidRDefault="00DC56F0" w:rsidP="00DC56F0">
      <w:pPr>
        <w:autoSpaceDE w:val="0"/>
        <w:autoSpaceDN w:val="0"/>
        <w:adjustRightInd w:val="0"/>
        <w:jc w:val="center"/>
        <w:rPr>
          <w:rFonts w:eastAsia="Arial" w:cs="Arial"/>
          <w:b/>
          <w:bCs/>
        </w:rPr>
      </w:pPr>
      <w:r w:rsidRPr="36AA3193">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DC56F0" w:rsidRPr="00475BFD" w14:paraId="3A02B014" w14:textId="77777777" w:rsidTr="00DC56F0">
        <w:trPr>
          <w:trHeight w:val="778"/>
        </w:trPr>
        <w:tc>
          <w:tcPr>
            <w:tcW w:w="1526" w:type="dxa"/>
            <w:shd w:val="clear" w:color="auto" w:fill="D9D9D9" w:themeFill="background1" w:themeFillShade="D9"/>
          </w:tcPr>
          <w:p w14:paraId="379A1926" w14:textId="77777777" w:rsidR="00DC56F0" w:rsidRPr="00475BFD" w:rsidRDefault="00DC56F0" w:rsidP="00DC56F0">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2DC38C6A" w14:textId="77777777" w:rsidR="00DC56F0" w:rsidRPr="00475BFD" w:rsidRDefault="00DC56F0" w:rsidP="00DC56F0">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41EE8E88" w14:textId="77777777" w:rsidR="00DC56F0" w:rsidRPr="00475BFD" w:rsidRDefault="00DC56F0" w:rsidP="00DC56F0">
            <w:pPr>
              <w:autoSpaceDE w:val="0"/>
              <w:autoSpaceDN w:val="0"/>
              <w:adjustRightInd w:val="0"/>
              <w:rPr>
                <w:rFonts w:eastAsia="Arial" w:cs="Arial"/>
                <w:b/>
                <w:bCs/>
              </w:rPr>
            </w:pPr>
            <w:r w:rsidRPr="36AA3193">
              <w:rPr>
                <w:b/>
                <w:bCs/>
              </w:rPr>
              <w:t>Module type (</w:t>
            </w:r>
            <w:r>
              <w:rPr>
                <w:b/>
                <w:bCs/>
              </w:rPr>
              <w:t xml:space="preserve">component pass, </w:t>
            </w:r>
            <w:r w:rsidRPr="36AA3193">
              <w:rPr>
                <w:b/>
                <w:bCs/>
              </w:rPr>
              <w:t>core, compulsory or optional)</w:t>
            </w:r>
          </w:p>
        </w:tc>
        <w:tc>
          <w:tcPr>
            <w:tcW w:w="1276" w:type="dxa"/>
            <w:shd w:val="clear" w:color="auto" w:fill="D9D9D9" w:themeFill="background1" w:themeFillShade="D9"/>
          </w:tcPr>
          <w:p w14:paraId="77DED0F1" w14:textId="77777777" w:rsidR="00DC56F0" w:rsidRPr="00475BFD" w:rsidRDefault="00DC56F0" w:rsidP="00DC56F0">
            <w:pPr>
              <w:tabs>
                <w:tab w:val="left" w:pos="0"/>
              </w:tabs>
              <w:autoSpaceDE w:val="0"/>
              <w:autoSpaceDN w:val="0"/>
              <w:adjustRightInd w:val="0"/>
              <w:rPr>
                <w:rFonts w:eastAsia="Arial" w:cs="Arial"/>
                <w:b/>
                <w:bCs/>
              </w:rPr>
            </w:pPr>
            <w:r w:rsidRPr="36AA3193">
              <w:rPr>
                <w:b/>
                <w:bCs/>
              </w:rPr>
              <w:t>Credits</w:t>
            </w:r>
          </w:p>
        </w:tc>
      </w:tr>
      <w:tr w:rsidR="002D2B4C" w:rsidRPr="00475BFD" w14:paraId="75425584" w14:textId="77777777" w:rsidTr="00DC56F0">
        <w:trPr>
          <w:trHeight w:val="242"/>
        </w:trPr>
        <w:tc>
          <w:tcPr>
            <w:tcW w:w="1526" w:type="dxa"/>
            <w:shd w:val="clear" w:color="auto" w:fill="auto"/>
          </w:tcPr>
          <w:p w14:paraId="1429B2EE" w14:textId="66EE9E52" w:rsidR="002D2B4C" w:rsidRPr="00475BFD" w:rsidRDefault="002D2B4C" w:rsidP="002D2B4C">
            <w:pPr>
              <w:autoSpaceDE w:val="0"/>
              <w:autoSpaceDN w:val="0"/>
              <w:adjustRightInd w:val="0"/>
              <w:rPr>
                <w:rFonts w:cs="Arial"/>
                <w:bCs/>
              </w:rPr>
            </w:pPr>
            <w:r>
              <w:rPr>
                <w:rFonts w:cs="Arial"/>
                <w:bCs/>
              </w:rPr>
              <w:t>ACCA5033</w:t>
            </w:r>
          </w:p>
        </w:tc>
        <w:tc>
          <w:tcPr>
            <w:tcW w:w="4394" w:type="dxa"/>
            <w:shd w:val="clear" w:color="auto" w:fill="auto"/>
          </w:tcPr>
          <w:p w14:paraId="1EC208C3" w14:textId="0D2AEF25" w:rsidR="002D2B4C" w:rsidRPr="00475BFD" w:rsidRDefault="002D2B4C" w:rsidP="002D2B4C">
            <w:pPr>
              <w:tabs>
                <w:tab w:val="left" w:pos="2545"/>
              </w:tabs>
              <w:rPr>
                <w:rFonts w:cs="Arial"/>
              </w:rPr>
            </w:pPr>
            <w:r>
              <w:rPr>
                <w:rFonts w:cs="Arial"/>
              </w:rPr>
              <w:t>Changemakers: Creativity and Value Creation</w:t>
            </w:r>
          </w:p>
        </w:tc>
        <w:tc>
          <w:tcPr>
            <w:tcW w:w="2126" w:type="dxa"/>
          </w:tcPr>
          <w:p w14:paraId="14D6F271" w14:textId="02102052" w:rsidR="002D2B4C" w:rsidRPr="00475BFD" w:rsidRDefault="002D2B4C" w:rsidP="002D2B4C">
            <w:pPr>
              <w:autoSpaceDE w:val="0"/>
              <w:autoSpaceDN w:val="0"/>
              <w:adjustRightInd w:val="0"/>
              <w:rPr>
                <w:rFonts w:cs="Arial"/>
                <w:bCs/>
              </w:rPr>
            </w:pPr>
            <w:r>
              <w:rPr>
                <w:rFonts w:cs="Arial"/>
                <w:bCs/>
              </w:rPr>
              <w:t>Compulsory</w:t>
            </w:r>
          </w:p>
        </w:tc>
        <w:tc>
          <w:tcPr>
            <w:tcW w:w="1276" w:type="dxa"/>
            <w:shd w:val="clear" w:color="auto" w:fill="auto"/>
          </w:tcPr>
          <w:p w14:paraId="151F851D" w14:textId="0EABCF43" w:rsidR="002D2B4C" w:rsidRPr="00475BFD" w:rsidRDefault="002D2B4C" w:rsidP="002D2B4C">
            <w:pPr>
              <w:tabs>
                <w:tab w:val="left" w:pos="0"/>
              </w:tabs>
              <w:autoSpaceDE w:val="0"/>
              <w:autoSpaceDN w:val="0"/>
              <w:adjustRightInd w:val="0"/>
              <w:rPr>
                <w:rFonts w:cs="Arial"/>
                <w:bCs/>
              </w:rPr>
            </w:pPr>
            <w:r>
              <w:rPr>
                <w:rFonts w:cs="Arial"/>
                <w:bCs/>
              </w:rPr>
              <w:t>20</w:t>
            </w:r>
          </w:p>
        </w:tc>
      </w:tr>
      <w:tr w:rsidR="002D2B4C" w:rsidRPr="00475BFD" w14:paraId="61CAC29E" w14:textId="77777777" w:rsidTr="00DC56F0">
        <w:trPr>
          <w:trHeight w:val="259"/>
        </w:trPr>
        <w:tc>
          <w:tcPr>
            <w:tcW w:w="1526" w:type="dxa"/>
            <w:shd w:val="clear" w:color="auto" w:fill="auto"/>
          </w:tcPr>
          <w:p w14:paraId="0CD79AB3" w14:textId="1F1E8025" w:rsidR="002D2B4C" w:rsidRPr="00475BFD" w:rsidRDefault="002D2B4C" w:rsidP="002D2B4C">
            <w:pPr>
              <w:autoSpaceDE w:val="0"/>
              <w:autoSpaceDN w:val="0"/>
              <w:adjustRightInd w:val="0"/>
              <w:rPr>
                <w:rFonts w:cs="Arial"/>
              </w:rPr>
            </w:pPr>
            <w:r>
              <w:rPr>
                <w:rFonts w:cs="Arial"/>
              </w:rPr>
              <w:t>ACDA5001</w:t>
            </w:r>
          </w:p>
        </w:tc>
        <w:tc>
          <w:tcPr>
            <w:tcW w:w="4394" w:type="dxa"/>
            <w:shd w:val="clear" w:color="auto" w:fill="auto"/>
          </w:tcPr>
          <w:p w14:paraId="46566E50" w14:textId="1BD2B3E3" w:rsidR="002D2B4C" w:rsidRPr="00475BFD" w:rsidRDefault="002D2B4C" w:rsidP="002D2B4C">
            <w:pPr>
              <w:rPr>
                <w:rFonts w:cs="Arial"/>
              </w:rPr>
            </w:pPr>
            <w:r>
              <w:rPr>
                <w:rFonts w:cs="Arial"/>
              </w:rPr>
              <w:t>Electrical Engineering</w:t>
            </w:r>
          </w:p>
        </w:tc>
        <w:tc>
          <w:tcPr>
            <w:tcW w:w="2126" w:type="dxa"/>
          </w:tcPr>
          <w:p w14:paraId="7CD2D01F" w14:textId="606158C5" w:rsidR="002D2B4C" w:rsidRPr="00475BFD" w:rsidRDefault="002D2B4C" w:rsidP="002D2B4C">
            <w:pPr>
              <w:autoSpaceDE w:val="0"/>
              <w:autoSpaceDN w:val="0"/>
              <w:adjustRightInd w:val="0"/>
              <w:rPr>
                <w:rFonts w:cs="Arial"/>
                <w:bCs/>
              </w:rPr>
            </w:pPr>
            <w:r>
              <w:rPr>
                <w:rFonts w:cs="Arial"/>
                <w:bCs/>
              </w:rPr>
              <w:t>Compulsory</w:t>
            </w:r>
          </w:p>
        </w:tc>
        <w:tc>
          <w:tcPr>
            <w:tcW w:w="1276" w:type="dxa"/>
            <w:shd w:val="clear" w:color="auto" w:fill="auto"/>
          </w:tcPr>
          <w:p w14:paraId="3E872607" w14:textId="7811EAA7" w:rsidR="002D2B4C" w:rsidRPr="00475BFD" w:rsidRDefault="002D2B4C" w:rsidP="002D2B4C">
            <w:pPr>
              <w:tabs>
                <w:tab w:val="left" w:pos="0"/>
              </w:tabs>
              <w:autoSpaceDE w:val="0"/>
              <w:autoSpaceDN w:val="0"/>
              <w:adjustRightInd w:val="0"/>
              <w:rPr>
                <w:rFonts w:cs="Arial"/>
                <w:bCs/>
              </w:rPr>
            </w:pPr>
            <w:r>
              <w:rPr>
                <w:rFonts w:cs="Arial"/>
                <w:bCs/>
              </w:rPr>
              <w:t>20</w:t>
            </w:r>
          </w:p>
        </w:tc>
      </w:tr>
      <w:tr w:rsidR="00FB5BFE" w:rsidRPr="00475BFD" w14:paraId="73E48B0A" w14:textId="77777777" w:rsidTr="00DC56F0">
        <w:trPr>
          <w:trHeight w:val="259"/>
        </w:trPr>
        <w:tc>
          <w:tcPr>
            <w:tcW w:w="1526" w:type="dxa"/>
            <w:shd w:val="clear" w:color="auto" w:fill="auto"/>
          </w:tcPr>
          <w:p w14:paraId="05C8B771" w14:textId="47325206" w:rsidR="00FB5BFE" w:rsidRDefault="00FB5BFE" w:rsidP="00FB5BFE">
            <w:pPr>
              <w:autoSpaceDE w:val="0"/>
              <w:autoSpaceDN w:val="0"/>
              <w:adjustRightInd w:val="0"/>
              <w:rPr>
                <w:rFonts w:cs="Arial"/>
              </w:rPr>
            </w:pPr>
            <w:r>
              <w:rPr>
                <w:rFonts w:cs="Arial"/>
              </w:rPr>
              <w:t>ACDA5006</w:t>
            </w:r>
          </w:p>
        </w:tc>
        <w:tc>
          <w:tcPr>
            <w:tcW w:w="4394" w:type="dxa"/>
            <w:shd w:val="clear" w:color="auto" w:fill="auto"/>
          </w:tcPr>
          <w:p w14:paraId="00320DCC" w14:textId="70819914" w:rsidR="00FB5BFE" w:rsidRDefault="00FB5BFE" w:rsidP="00FB5BFE">
            <w:pPr>
              <w:rPr>
                <w:rFonts w:cs="Arial"/>
              </w:rPr>
            </w:pPr>
            <w:r>
              <w:rPr>
                <w:rFonts w:cs="Arial"/>
              </w:rPr>
              <w:t>Transducers &amp; Signal Conditioning</w:t>
            </w:r>
          </w:p>
        </w:tc>
        <w:tc>
          <w:tcPr>
            <w:tcW w:w="2126" w:type="dxa"/>
          </w:tcPr>
          <w:p w14:paraId="1B47F0E0" w14:textId="36DA797F" w:rsidR="00FB5BFE" w:rsidRDefault="00FB5BFE" w:rsidP="00FB5BFE">
            <w:pPr>
              <w:autoSpaceDE w:val="0"/>
              <w:autoSpaceDN w:val="0"/>
              <w:adjustRightInd w:val="0"/>
              <w:rPr>
                <w:rFonts w:cs="Arial"/>
                <w:bCs/>
              </w:rPr>
            </w:pPr>
            <w:r>
              <w:rPr>
                <w:rFonts w:cs="Arial"/>
                <w:bCs/>
              </w:rPr>
              <w:t>Compulsory</w:t>
            </w:r>
          </w:p>
        </w:tc>
        <w:tc>
          <w:tcPr>
            <w:tcW w:w="1276" w:type="dxa"/>
            <w:shd w:val="clear" w:color="auto" w:fill="auto"/>
          </w:tcPr>
          <w:p w14:paraId="31F089D5" w14:textId="7673BFE5" w:rsidR="00FB5BFE" w:rsidRDefault="00FB5BFE" w:rsidP="00FB5BFE">
            <w:pPr>
              <w:tabs>
                <w:tab w:val="left" w:pos="0"/>
              </w:tabs>
              <w:autoSpaceDE w:val="0"/>
              <w:autoSpaceDN w:val="0"/>
              <w:adjustRightInd w:val="0"/>
              <w:rPr>
                <w:rFonts w:cs="Arial"/>
                <w:bCs/>
              </w:rPr>
            </w:pPr>
            <w:r>
              <w:rPr>
                <w:rFonts w:cs="Arial"/>
                <w:bCs/>
              </w:rPr>
              <w:t>20</w:t>
            </w:r>
          </w:p>
        </w:tc>
      </w:tr>
      <w:tr w:rsidR="002D2B4C" w:rsidRPr="00475BFD" w14:paraId="7AFE93F4" w14:textId="77777777" w:rsidTr="00DC56F0">
        <w:trPr>
          <w:trHeight w:val="259"/>
        </w:trPr>
        <w:tc>
          <w:tcPr>
            <w:tcW w:w="1526" w:type="dxa"/>
            <w:shd w:val="clear" w:color="auto" w:fill="auto"/>
          </w:tcPr>
          <w:p w14:paraId="3A990CB4" w14:textId="33FCD604" w:rsidR="002D2B4C" w:rsidRPr="00475BFD" w:rsidRDefault="002D2B4C" w:rsidP="002D2B4C">
            <w:pPr>
              <w:autoSpaceDE w:val="0"/>
              <w:autoSpaceDN w:val="0"/>
              <w:adjustRightInd w:val="0"/>
              <w:rPr>
                <w:rFonts w:cs="Arial"/>
              </w:rPr>
            </w:pPr>
            <w:r>
              <w:rPr>
                <w:rFonts w:cs="Arial"/>
              </w:rPr>
              <w:t>ACDA5017</w:t>
            </w:r>
          </w:p>
        </w:tc>
        <w:tc>
          <w:tcPr>
            <w:tcW w:w="4394" w:type="dxa"/>
            <w:shd w:val="clear" w:color="auto" w:fill="auto"/>
          </w:tcPr>
          <w:p w14:paraId="1C891F0C" w14:textId="44C50278" w:rsidR="002D2B4C" w:rsidRPr="00475BFD" w:rsidRDefault="002D2B4C" w:rsidP="002D2B4C">
            <w:pPr>
              <w:rPr>
                <w:rFonts w:cs="Arial"/>
              </w:rPr>
            </w:pPr>
            <w:r>
              <w:rPr>
                <w:rFonts w:cs="Arial"/>
              </w:rPr>
              <w:t>Group Project (Non Apprentices Only)</w:t>
            </w:r>
          </w:p>
        </w:tc>
        <w:tc>
          <w:tcPr>
            <w:tcW w:w="2126" w:type="dxa"/>
          </w:tcPr>
          <w:p w14:paraId="5378D80A" w14:textId="53F7F2B4" w:rsidR="002D2B4C" w:rsidRPr="00475BFD" w:rsidRDefault="002D2B4C" w:rsidP="002D2B4C">
            <w:pPr>
              <w:autoSpaceDE w:val="0"/>
              <w:autoSpaceDN w:val="0"/>
              <w:adjustRightInd w:val="0"/>
              <w:rPr>
                <w:rFonts w:cs="Arial"/>
                <w:bCs/>
              </w:rPr>
            </w:pPr>
            <w:r>
              <w:rPr>
                <w:rFonts w:cs="Arial"/>
                <w:bCs/>
              </w:rPr>
              <w:t>Compulsory</w:t>
            </w:r>
            <w:r w:rsidR="005D36CA">
              <w:rPr>
                <w:rFonts w:cs="Arial"/>
                <w:bCs/>
              </w:rPr>
              <w:t>*</w:t>
            </w:r>
          </w:p>
        </w:tc>
        <w:tc>
          <w:tcPr>
            <w:tcW w:w="1276" w:type="dxa"/>
            <w:shd w:val="clear" w:color="auto" w:fill="auto"/>
          </w:tcPr>
          <w:p w14:paraId="5E04D8D0" w14:textId="1FAF1D15" w:rsidR="002D2B4C" w:rsidRPr="00475BFD" w:rsidRDefault="00FB5BFE" w:rsidP="002D2B4C">
            <w:pPr>
              <w:tabs>
                <w:tab w:val="left" w:pos="0"/>
              </w:tabs>
              <w:autoSpaceDE w:val="0"/>
              <w:autoSpaceDN w:val="0"/>
              <w:adjustRightInd w:val="0"/>
              <w:rPr>
                <w:rFonts w:cs="Arial"/>
                <w:bCs/>
              </w:rPr>
            </w:pPr>
            <w:r>
              <w:rPr>
                <w:rFonts w:cs="Arial"/>
                <w:bCs/>
              </w:rPr>
              <w:t>10</w:t>
            </w:r>
          </w:p>
        </w:tc>
      </w:tr>
      <w:tr w:rsidR="002D2B4C" w:rsidRPr="00475BFD" w14:paraId="5FBB826E" w14:textId="77777777" w:rsidTr="00DC56F0">
        <w:trPr>
          <w:trHeight w:val="259"/>
        </w:trPr>
        <w:tc>
          <w:tcPr>
            <w:tcW w:w="1526" w:type="dxa"/>
            <w:shd w:val="clear" w:color="auto" w:fill="auto"/>
          </w:tcPr>
          <w:p w14:paraId="5388EF2C" w14:textId="226F9C75" w:rsidR="002D2B4C" w:rsidRDefault="002D2B4C" w:rsidP="002D2B4C">
            <w:pPr>
              <w:autoSpaceDE w:val="0"/>
              <w:autoSpaceDN w:val="0"/>
              <w:adjustRightInd w:val="0"/>
              <w:rPr>
                <w:rFonts w:cs="Arial"/>
              </w:rPr>
            </w:pPr>
            <w:r>
              <w:rPr>
                <w:rFonts w:cs="Arial"/>
              </w:rPr>
              <w:t>ACDA50XX</w:t>
            </w:r>
          </w:p>
        </w:tc>
        <w:tc>
          <w:tcPr>
            <w:tcW w:w="4394" w:type="dxa"/>
            <w:shd w:val="clear" w:color="auto" w:fill="auto"/>
          </w:tcPr>
          <w:p w14:paraId="474C4D37" w14:textId="4DF18C75" w:rsidR="002D2B4C" w:rsidRDefault="002D2B4C" w:rsidP="002D2B4C">
            <w:pPr>
              <w:rPr>
                <w:rFonts w:cs="Arial"/>
              </w:rPr>
            </w:pPr>
            <w:r>
              <w:rPr>
                <w:rFonts w:cs="Arial"/>
              </w:rPr>
              <w:t>Work Based Project (Apprentices Only)</w:t>
            </w:r>
          </w:p>
        </w:tc>
        <w:tc>
          <w:tcPr>
            <w:tcW w:w="2126" w:type="dxa"/>
          </w:tcPr>
          <w:p w14:paraId="553B15D7" w14:textId="361BCAC0" w:rsidR="002D2B4C" w:rsidRDefault="002D2B4C" w:rsidP="002D2B4C">
            <w:pPr>
              <w:autoSpaceDE w:val="0"/>
              <w:autoSpaceDN w:val="0"/>
              <w:adjustRightInd w:val="0"/>
              <w:rPr>
                <w:rFonts w:cs="Arial"/>
                <w:bCs/>
              </w:rPr>
            </w:pPr>
            <w:r>
              <w:rPr>
                <w:rFonts w:cs="Arial"/>
                <w:bCs/>
              </w:rPr>
              <w:t>Compulsory</w:t>
            </w:r>
            <w:r w:rsidR="005D36CA">
              <w:rPr>
                <w:rFonts w:cs="Arial"/>
                <w:bCs/>
              </w:rPr>
              <w:t>*</w:t>
            </w:r>
          </w:p>
        </w:tc>
        <w:tc>
          <w:tcPr>
            <w:tcW w:w="1276" w:type="dxa"/>
            <w:shd w:val="clear" w:color="auto" w:fill="auto"/>
          </w:tcPr>
          <w:p w14:paraId="56C1B14C" w14:textId="1887799C" w:rsidR="002D2B4C" w:rsidRDefault="00FB5BFE" w:rsidP="002D2B4C">
            <w:pPr>
              <w:tabs>
                <w:tab w:val="left" w:pos="0"/>
              </w:tabs>
              <w:autoSpaceDE w:val="0"/>
              <w:autoSpaceDN w:val="0"/>
              <w:adjustRightInd w:val="0"/>
              <w:rPr>
                <w:rFonts w:cs="Arial"/>
                <w:bCs/>
              </w:rPr>
            </w:pPr>
            <w:r>
              <w:rPr>
                <w:rFonts w:cs="Arial"/>
                <w:bCs/>
              </w:rPr>
              <w:t>1</w:t>
            </w:r>
            <w:r w:rsidR="002D2B4C">
              <w:rPr>
                <w:rFonts w:cs="Arial"/>
                <w:bCs/>
              </w:rPr>
              <w:t>0</w:t>
            </w:r>
          </w:p>
        </w:tc>
      </w:tr>
    </w:tbl>
    <w:p w14:paraId="137EE32A" w14:textId="77777777" w:rsidR="00DC56F0" w:rsidRPr="00475BFD" w:rsidRDefault="00DC56F0" w:rsidP="00DC56F0">
      <w:pPr>
        <w:autoSpaceDE w:val="0"/>
        <w:autoSpaceDN w:val="0"/>
        <w:adjustRightInd w:val="0"/>
        <w:rPr>
          <w:rFonts w:cs="Arial"/>
          <w:b/>
          <w:bCs/>
        </w:rPr>
      </w:pPr>
    </w:p>
    <w:p w14:paraId="05DD8EEA" w14:textId="77777777" w:rsidR="00DC56F0" w:rsidRPr="00475BFD" w:rsidRDefault="00DC56F0" w:rsidP="00DC56F0">
      <w:pPr>
        <w:jc w:val="center"/>
        <w:rPr>
          <w:rFonts w:eastAsia="Arial" w:cs="Arial"/>
          <w:b/>
          <w:bCs/>
        </w:rPr>
      </w:pPr>
      <w:r w:rsidRPr="36AA3193">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DC56F0" w:rsidRPr="00475BFD" w14:paraId="35D7D49E" w14:textId="77777777" w:rsidTr="00DC56F0">
        <w:trPr>
          <w:trHeight w:val="778"/>
        </w:trPr>
        <w:tc>
          <w:tcPr>
            <w:tcW w:w="1526" w:type="dxa"/>
            <w:shd w:val="clear" w:color="auto" w:fill="D9D9D9" w:themeFill="background1" w:themeFillShade="D9"/>
          </w:tcPr>
          <w:p w14:paraId="1FC05384" w14:textId="77777777" w:rsidR="00DC56F0" w:rsidRPr="00475BFD" w:rsidRDefault="00DC56F0" w:rsidP="00DC56F0">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3050C4BF" w14:textId="77777777" w:rsidR="00DC56F0" w:rsidRPr="00475BFD" w:rsidRDefault="00DC56F0" w:rsidP="00DC56F0">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2598AC67" w14:textId="77777777" w:rsidR="00DC56F0" w:rsidRPr="00475BFD" w:rsidRDefault="00DC56F0" w:rsidP="00DC56F0">
            <w:pPr>
              <w:autoSpaceDE w:val="0"/>
              <w:autoSpaceDN w:val="0"/>
              <w:adjustRightInd w:val="0"/>
              <w:rPr>
                <w:rFonts w:eastAsia="Arial" w:cs="Arial"/>
                <w:b/>
                <w:bCs/>
              </w:rPr>
            </w:pPr>
            <w:r w:rsidRPr="36AA3193">
              <w:rPr>
                <w:b/>
                <w:bCs/>
              </w:rPr>
              <w:t>Module type (</w:t>
            </w:r>
            <w:r>
              <w:rPr>
                <w:b/>
                <w:bCs/>
              </w:rPr>
              <w:t xml:space="preserve">component pass, </w:t>
            </w:r>
            <w:r w:rsidRPr="36AA3193">
              <w:rPr>
                <w:b/>
                <w:bCs/>
              </w:rPr>
              <w:t>core, compulsory or optional)</w:t>
            </w:r>
          </w:p>
        </w:tc>
        <w:tc>
          <w:tcPr>
            <w:tcW w:w="1276" w:type="dxa"/>
            <w:shd w:val="clear" w:color="auto" w:fill="D9D9D9" w:themeFill="background1" w:themeFillShade="D9"/>
          </w:tcPr>
          <w:p w14:paraId="6D1ABD2A" w14:textId="77777777" w:rsidR="00DC56F0" w:rsidRPr="00475BFD" w:rsidRDefault="00DC56F0" w:rsidP="00DC56F0">
            <w:pPr>
              <w:tabs>
                <w:tab w:val="left" w:pos="0"/>
              </w:tabs>
              <w:autoSpaceDE w:val="0"/>
              <w:autoSpaceDN w:val="0"/>
              <w:adjustRightInd w:val="0"/>
              <w:rPr>
                <w:rFonts w:eastAsia="Arial" w:cs="Arial"/>
                <w:b/>
                <w:bCs/>
              </w:rPr>
            </w:pPr>
            <w:r w:rsidRPr="36AA3193">
              <w:rPr>
                <w:b/>
                <w:bCs/>
              </w:rPr>
              <w:t>Credits</w:t>
            </w:r>
          </w:p>
        </w:tc>
      </w:tr>
      <w:tr w:rsidR="002D2B4C" w:rsidRPr="00475BFD" w14:paraId="478089C0" w14:textId="77777777" w:rsidTr="00DC56F0">
        <w:trPr>
          <w:trHeight w:val="242"/>
        </w:trPr>
        <w:tc>
          <w:tcPr>
            <w:tcW w:w="1526" w:type="dxa"/>
            <w:shd w:val="clear" w:color="auto" w:fill="auto"/>
          </w:tcPr>
          <w:p w14:paraId="34047BA7" w14:textId="1D942C4A" w:rsidR="002D2B4C" w:rsidRPr="00475BFD" w:rsidRDefault="002D2B4C" w:rsidP="002D2B4C">
            <w:pPr>
              <w:autoSpaceDE w:val="0"/>
              <w:autoSpaceDN w:val="0"/>
              <w:adjustRightInd w:val="0"/>
              <w:rPr>
                <w:rFonts w:cs="Arial"/>
                <w:bCs/>
              </w:rPr>
            </w:pPr>
            <w:r>
              <w:rPr>
                <w:rFonts w:cs="Arial"/>
                <w:bCs/>
              </w:rPr>
              <w:t>ACDA5008</w:t>
            </w:r>
          </w:p>
        </w:tc>
        <w:tc>
          <w:tcPr>
            <w:tcW w:w="4394" w:type="dxa"/>
            <w:shd w:val="clear" w:color="auto" w:fill="auto"/>
          </w:tcPr>
          <w:p w14:paraId="2B088FBC" w14:textId="6F33EA92" w:rsidR="002D2B4C" w:rsidRPr="00475BFD" w:rsidRDefault="002D2B4C" w:rsidP="002D2B4C">
            <w:pPr>
              <w:tabs>
                <w:tab w:val="left" w:pos="2545"/>
              </w:tabs>
              <w:rPr>
                <w:rFonts w:cs="Arial"/>
              </w:rPr>
            </w:pPr>
            <w:r>
              <w:rPr>
                <w:rFonts w:cs="Arial"/>
              </w:rPr>
              <w:t>Digital Signal Processing &amp; Communications</w:t>
            </w:r>
          </w:p>
        </w:tc>
        <w:tc>
          <w:tcPr>
            <w:tcW w:w="2126" w:type="dxa"/>
          </w:tcPr>
          <w:p w14:paraId="027EDF84" w14:textId="5B95EB53" w:rsidR="002D2B4C" w:rsidRPr="00475BFD" w:rsidRDefault="002D2B4C" w:rsidP="002D2B4C">
            <w:pPr>
              <w:autoSpaceDE w:val="0"/>
              <w:autoSpaceDN w:val="0"/>
              <w:adjustRightInd w:val="0"/>
              <w:rPr>
                <w:rFonts w:cs="Arial"/>
                <w:bCs/>
              </w:rPr>
            </w:pPr>
            <w:r>
              <w:rPr>
                <w:rFonts w:cs="Arial"/>
                <w:bCs/>
              </w:rPr>
              <w:t>Compulsory</w:t>
            </w:r>
          </w:p>
        </w:tc>
        <w:tc>
          <w:tcPr>
            <w:tcW w:w="1276" w:type="dxa"/>
            <w:shd w:val="clear" w:color="auto" w:fill="auto"/>
          </w:tcPr>
          <w:p w14:paraId="5851719D" w14:textId="214A3FFD" w:rsidR="002D2B4C" w:rsidRPr="00475BFD" w:rsidRDefault="002D2B4C" w:rsidP="002D2B4C">
            <w:pPr>
              <w:tabs>
                <w:tab w:val="left" w:pos="0"/>
              </w:tabs>
              <w:autoSpaceDE w:val="0"/>
              <w:autoSpaceDN w:val="0"/>
              <w:adjustRightInd w:val="0"/>
              <w:rPr>
                <w:rFonts w:cs="Arial"/>
                <w:bCs/>
              </w:rPr>
            </w:pPr>
            <w:r>
              <w:rPr>
                <w:rFonts w:cs="Arial"/>
                <w:bCs/>
              </w:rPr>
              <w:t>10</w:t>
            </w:r>
          </w:p>
        </w:tc>
      </w:tr>
      <w:tr w:rsidR="002D2B4C" w:rsidRPr="00475BFD" w14:paraId="15ADACDC" w14:textId="77777777" w:rsidTr="00DC56F0">
        <w:trPr>
          <w:trHeight w:val="259"/>
        </w:trPr>
        <w:tc>
          <w:tcPr>
            <w:tcW w:w="1526" w:type="dxa"/>
            <w:shd w:val="clear" w:color="auto" w:fill="auto"/>
          </w:tcPr>
          <w:p w14:paraId="293162F1" w14:textId="78BA182C" w:rsidR="002D2B4C" w:rsidRPr="00475BFD" w:rsidRDefault="002D2B4C" w:rsidP="002D2B4C">
            <w:pPr>
              <w:autoSpaceDE w:val="0"/>
              <w:autoSpaceDN w:val="0"/>
              <w:adjustRightInd w:val="0"/>
              <w:rPr>
                <w:rFonts w:cs="Arial"/>
              </w:rPr>
            </w:pPr>
            <w:r>
              <w:rPr>
                <w:rFonts w:cs="Arial"/>
              </w:rPr>
              <w:t>ACDA5002</w:t>
            </w:r>
          </w:p>
        </w:tc>
        <w:tc>
          <w:tcPr>
            <w:tcW w:w="4394" w:type="dxa"/>
            <w:shd w:val="clear" w:color="auto" w:fill="auto"/>
          </w:tcPr>
          <w:p w14:paraId="66AD895F" w14:textId="6D160FF2" w:rsidR="002D2B4C" w:rsidRPr="00475BFD" w:rsidRDefault="002D2B4C" w:rsidP="002D2B4C">
            <w:pPr>
              <w:rPr>
                <w:rFonts w:cs="Arial"/>
              </w:rPr>
            </w:pPr>
            <w:r>
              <w:rPr>
                <w:rFonts w:cs="Arial"/>
              </w:rPr>
              <w:t>Electronics I</w:t>
            </w:r>
          </w:p>
        </w:tc>
        <w:tc>
          <w:tcPr>
            <w:tcW w:w="2126" w:type="dxa"/>
          </w:tcPr>
          <w:p w14:paraId="2A7BE8D7" w14:textId="6C206F78" w:rsidR="002D2B4C" w:rsidRPr="00475BFD" w:rsidRDefault="002D2B4C" w:rsidP="002D2B4C">
            <w:pPr>
              <w:autoSpaceDE w:val="0"/>
              <w:autoSpaceDN w:val="0"/>
              <w:adjustRightInd w:val="0"/>
              <w:rPr>
                <w:rFonts w:cs="Arial"/>
                <w:bCs/>
              </w:rPr>
            </w:pPr>
            <w:r>
              <w:rPr>
                <w:rFonts w:cs="Arial"/>
                <w:bCs/>
              </w:rPr>
              <w:t>Compulsory</w:t>
            </w:r>
          </w:p>
        </w:tc>
        <w:tc>
          <w:tcPr>
            <w:tcW w:w="1276" w:type="dxa"/>
            <w:shd w:val="clear" w:color="auto" w:fill="auto"/>
          </w:tcPr>
          <w:p w14:paraId="6EA04616" w14:textId="3408142B" w:rsidR="002D2B4C" w:rsidRPr="00475BFD" w:rsidRDefault="002D2B4C" w:rsidP="002D2B4C">
            <w:pPr>
              <w:tabs>
                <w:tab w:val="left" w:pos="0"/>
              </w:tabs>
              <w:autoSpaceDE w:val="0"/>
              <w:autoSpaceDN w:val="0"/>
              <w:adjustRightInd w:val="0"/>
              <w:rPr>
                <w:rFonts w:cs="Arial"/>
                <w:bCs/>
              </w:rPr>
            </w:pPr>
            <w:r>
              <w:rPr>
                <w:rFonts w:cs="Arial"/>
                <w:bCs/>
              </w:rPr>
              <w:t>20</w:t>
            </w:r>
          </w:p>
        </w:tc>
      </w:tr>
      <w:tr w:rsidR="00FB5BFE" w:rsidRPr="00475BFD" w14:paraId="73705F77" w14:textId="77777777" w:rsidTr="00DC56F0">
        <w:trPr>
          <w:trHeight w:val="259"/>
        </w:trPr>
        <w:tc>
          <w:tcPr>
            <w:tcW w:w="1526" w:type="dxa"/>
            <w:shd w:val="clear" w:color="auto" w:fill="auto"/>
          </w:tcPr>
          <w:p w14:paraId="42CD38EE" w14:textId="2D0F7740" w:rsidR="00FB5BFE" w:rsidRPr="00475BFD" w:rsidRDefault="00FB5BFE" w:rsidP="00FB5BFE">
            <w:pPr>
              <w:autoSpaceDE w:val="0"/>
              <w:autoSpaceDN w:val="0"/>
              <w:adjustRightInd w:val="0"/>
              <w:rPr>
                <w:rFonts w:cs="Arial"/>
              </w:rPr>
            </w:pPr>
            <w:r>
              <w:rPr>
                <w:rFonts w:cs="Arial"/>
              </w:rPr>
              <w:t>ACDA5012</w:t>
            </w:r>
          </w:p>
        </w:tc>
        <w:tc>
          <w:tcPr>
            <w:tcW w:w="4394" w:type="dxa"/>
            <w:shd w:val="clear" w:color="auto" w:fill="auto"/>
          </w:tcPr>
          <w:p w14:paraId="560DE777" w14:textId="455EA44C" w:rsidR="00FB5BFE" w:rsidRPr="00475BFD" w:rsidRDefault="00FB5BFE" w:rsidP="00FB5BFE">
            <w:pPr>
              <w:rPr>
                <w:rFonts w:cs="Arial"/>
              </w:rPr>
            </w:pPr>
            <w:r>
              <w:rPr>
                <w:rFonts w:cs="Arial"/>
              </w:rPr>
              <w:t>Research Methods</w:t>
            </w:r>
          </w:p>
        </w:tc>
        <w:tc>
          <w:tcPr>
            <w:tcW w:w="2126" w:type="dxa"/>
          </w:tcPr>
          <w:p w14:paraId="6E75945F" w14:textId="5AD1CD7A" w:rsidR="00FB5BFE" w:rsidRPr="00475BFD" w:rsidRDefault="00FB5BFE" w:rsidP="00FB5BFE">
            <w:pPr>
              <w:autoSpaceDE w:val="0"/>
              <w:autoSpaceDN w:val="0"/>
              <w:adjustRightInd w:val="0"/>
              <w:rPr>
                <w:rFonts w:cs="Arial"/>
                <w:bCs/>
              </w:rPr>
            </w:pPr>
            <w:r>
              <w:rPr>
                <w:rFonts w:cs="Arial"/>
                <w:bCs/>
              </w:rPr>
              <w:t>Compulsory</w:t>
            </w:r>
          </w:p>
        </w:tc>
        <w:tc>
          <w:tcPr>
            <w:tcW w:w="1276" w:type="dxa"/>
            <w:shd w:val="clear" w:color="auto" w:fill="auto"/>
          </w:tcPr>
          <w:p w14:paraId="2FCA000A" w14:textId="3DC4A14E" w:rsidR="00FB5BFE" w:rsidRPr="00475BFD" w:rsidRDefault="00FB5BFE" w:rsidP="00FB5BFE">
            <w:pPr>
              <w:tabs>
                <w:tab w:val="left" w:pos="0"/>
              </w:tabs>
              <w:autoSpaceDE w:val="0"/>
              <w:autoSpaceDN w:val="0"/>
              <w:adjustRightInd w:val="0"/>
              <w:rPr>
                <w:rFonts w:cs="Arial"/>
                <w:bCs/>
              </w:rPr>
            </w:pPr>
            <w:r>
              <w:rPr>
                <w:rFonts w:cs="Arial"/>
                <w:bCs/>
              </w:rPr>
              <w:t>10</w:t>
            </w:r>
          </w:p>
        </w:tc>
      </w:tr>
      <w:tr w:rsidR="00FB5BFE" w:rsidRPr="00475BFD" w14:paraId="1C422810" w14:textId="77777777" w:rsidTr="00DC56F0">
        <w:trPr>
          <w:trHeight w:val="259"/>
        </w:trPr>
        <w:tc>
          <w:tcPr>
            <w:tcW w:w="1526" w:type="dxa"/>
            <w:shd w:val="clear" w:color="auto" w:fill="auto"/>
          </w:tcPr>
          <w:p w14:paraId="77FFBF66" w14:textId="7479221D" w:rsidR="00FB5BFE" w:rsidRDefault="00FB5BFE" w:rsidP="00FB5BFE">
            <w:pPr>
              <w:autoSpaceDE w:val="0"/>
              <w:autoSpaceDN w:val="0"/>
              <w:adjustRightInd w:val="0"/>
              <w:rPr>
                <w:rFonts w:cs="Arial"/>
              </w:rPr>
            </w:pPr>
            <w:r>
              <w:rPr>
                <w:rFonts w:cs="Arial"/>
              </w:rPr>
              <w:t>ACDA5017</w:t>
            </w:r>
          </w:p>
        </w:tc>
        <w:tc>
          <w:tcPr>
            <w:tcW w:w="4394" w:type="dxa"/>
            <w:shd w:val="clear" w:color="auto" w:fill="auto"/>
          </w:tcPr>
          <w:p w14:paraId="295EA60A" w14:textId="42DE4CDB" w:rsidR="00FB5BFE" w:rsidRDefault="00FB5BFE" w:rsidP="00FB5BFE">
            <w:pPr>
              <w:rPr>
                <w:rFonts w:cs="Arial"/>
              </w:rPr>
            </w:pPr>
            <w:r>
              <w:rPr>
                <w:rFonts w:cs="Arial"/>
              </w:rPr>
              <w:t>Group Project (Non Apprentices Only)</w:t>
            </w:r>
          </w:p>
        </w:tc>
        <w:tc>
          <w:tcPr>
            <w:tcW w:w="2126" w:type="dxa"/>
          </w:tcPr>
          <w:p w14:paraId="2F149C62" w14:textId="140B8D9E" w:rsidR="00FB5BFE" w:rsidRDefault="00FB5BFE" w:rsidP="00FB5BFE">
            <w:pPr>
              <w:autoSpaceDE w:val="0"/>
              <w:autoSpaceDN w:val="0"/>
              <w:adjustRightInd w:val="0"/>
              <w:rPr>
                <w:rFonts w:cs="Arial"/>
                <w:bCs/>
              </w:rPr>
            </w:pPr>
            <w:r>
              <w:rPr>
                <w:rFonts w:cs="Arial"/>
                <w:bCs/>
              </w:rPr>
              <w:t>Compulsory*</w:t>
            </w:r>
          </w:p>
        </w:tc>
        <w:tc>
          <w:tcPr>
            <w:tcW w:w="1276" w:type="dxa"/>
            <w:shd w:val="clear" w:color="auto" w:fill="auto"/>
          </w:tcPr>
          <w:p w14:paraId="44C031C5" w14:textId="57EC3439" w:rsidR="00FB5BFE" w:rsidRDefault="00FB5BFE" w:rsidP="00FB5BFE">
            <w:pPr>
              <w:tabs>
                <w:tab w:val="left" w:pos="0"/>
              </w:tabs>
              <w:autoSpaceDE w:val="0"/>
              <w:autoSpaceDN w:val="0"/>
              <w:adjustRightInd w:val="0"/>
              <w:rPr>
                <w:rFonts w:cs="Arial"/>
                <w:bCs/>
              </w:rPr>
            </w:pPr>
            <w:r>
              <w:rPr>
                <w:rFonts w:cs="Arial"/>
                <w:bCs/>
              </w:rPr>
              <w:t>10</w:t>
            </w:r>
          </w:p>
        </w:tc>
      </w:tr>
      <w:tr w:rsidR="00FB5BFE" w:rsidRPr="00475BFD" w14:paraId="19D4A4A4" w14:textId="77777777" w:rsidTr="00DC56F0">
        <w:trPr>
          <w:trHeight w:val="259"/>
        </w:trPr>
        <w:tc>
          <w:tcPr>
            <w:tcW w:w="1526" w:type="dxa"/>
            <w:shd w:val="clear" w:color="auto" w:fill="auto"/>
          </w:tcPr>
          <w:p w14:paraId="7DF1244A" w14:textId="1B9C5177" w:rsidR="00FB5BFE" w:rsidRDefault="00FB5BFE" w:rsidP="00FB5BFE">
            <w:pPr>
              <w:autoSpaceDE w:val="0"/>
              <w:autoSpaceDN w:val="0"/>
              <w:adjustRightInd w:val="0"/>
              <w:rPr>
                <w:rFonts w:cs="Arial"/>
              </w:rPr>
            </w:pPr>
            <w:r>
              <w:rPr>
                <w:rFonts w:cs="Arial"/>
              </w:rPr>
              <w:t>ACDA50XX</w:t>
            </w:r>
          </w:p>
        </w:tc>
        <w:tc>
          <w:tcPr>
            <w:tcW w:w="4394" w:type="dxa"/>
            <w:shd w:val="clear" w:color="auto" w:fill="auto"/>
          </w:tcPr>
          <w:p w14:paraId="270A176B" w14:textId="56EE0524" w:rsidR="00FB5BFE" w:rsidRDefault="00FB5BFE" w:rsidP="00FB5BFE">
            <w:pPr>
              <w:rPr>
                <w:rFonts w:cs="Arial"/>
              </w:rPr>
            </w:pPr>
            <w:r>
              <w:rPr>
                <w:rFonts w:cs="Arial"/>
              </w:rPr>
              <w:t>Work Based Project (Apprentices Only)</w:t>
            </w:r>
          </w:p>
        </w:tc>
        <w:tc>
          <w:tcPr>
            <w:tcW w:w="2126" w:type="dxa"/>
          </w:tcPr>
          <w:p w14:paraId="49312EB9" w14:textId="044817CA" w:rsidR="00FB5BFE" w:rsidRDefault="00FB5BFE" w:rsidP="00FB5BFE">
            <w:pPr>
              <w:autoSpaceDE w:val="0"/>
              <w:autoSpaceDN w:val="0"/>
              <w:adjustRightInd w:val="0"/>
              <w:rPr>
                <w:rFonts w:cs="Arial"/>
                <w:bCs/>
              </w:rPr>
            </w:pPr>
            <w:r>
              <w:rPr>
                <w:rFonts w:cs="Arial"/>
                <w:bCs/>
              </w:rPr>
              <w:t>Compulsory*</w:t>
            </w:r>
          </w:p>
        </w:tc>
        <w:tc>
          <w:tcPr>
            <w:tcW w:w="1276" w:type="dxa"/>
            <w:shd w:val="clear" w:color="auto" w:fill="auto"/>
          </w:tcPr>
          <w:p w14:paraId="7EDA5AA7" w14:textId="5CC54E76" w:rsidR="00FB5BFE" w:rsidRDefault="00FB5BFE" w:rsidP="00FB5BFE">
            <w:pPr>
              <w:tabs>
                <w:tab w:val="left" w:pos="0"/>
              </w:tabs>
              <w:autoSpaceDE w:val="0"/>
              <w:autoSpaceDN w:val="0"/>
              <w:adjustRightInd w:val="0"/>
              <w:rPr>
                <w:rFonts w:cs="Arial"/>
                <w:bCs/>
              </w:rPr>
            </w:pPr>
            <w:r>
              <w:rPr>
                <w:rFonts w:cs="Arial"/>
                <w:bCs/>
              </w:rPr>
              <w:t>10</w:t>
            </w:r>
          </w:p>
        </w:tc>
      </w:tr>
    </w:tbl>
    <w:p w14:paraId="6CC3E574" w14:textId="77777777" w:rsidR="005D36CA" w:rsidRDefault="005D36CA" w:rsidP="005D36CA">
      <w:pPr>
        <w:pStyle w:val="Heading2"/>
        <w:ind w:left="720"/>
        <w:rPr>
          <w:rFonts w:eastAsia="Arial" w:cs="Arial"/>
          <w:b w:val="0"/>
        </w:rPr>
      </w:pPr>
    </w:p>
    <w:p w14:paraId="76DA006A" w14:textId="609C1976" w:rsidR="005D36CA" w:rsidRDefault="005D36CA" w:rsidP="005D36CA">
      <w:pPr>
        <w:pStyle w:val="Heading2"/>
        <w:ind w:left="720"/>
        <w:rPr>
          <w:rFonts w:eastAsia="Arial" w:cs="Arial"/>
          <w:b w:val="0"/>
        </w:rPr>
      </w:pPr>
      <w:r>
        <w:rPr>
          <w:rFonts w:eastAsia="Arial" w:cs="Arial"/>
          <w:b w:val="0"/>
        </w:rPr>
        <w:t xml:space="preserve">*Programme Dependant Modules </w:t>
      </w:r>
    </w:p>
    <w:p w14:paraId="2EE7623C" w14:textId="12202938" w:rsidR="00DC56F0" w:rsidRPr="005D36CA" w:rsidRDefault="00DC56F0" w:rsidP="005D36CA">
      <w:pPr>
        <w:pStyle w:val="Heading2"/>
        <w:ind w:left="720"/>
        <w:rPr>
          <w:szCs w:val="22"/>
        </w:rPr>
      </w:pPr>
      <w:r w:rsidRPr="005D36CA">
        <w:rPr>
          <w:rFonts w:eastAsia="Arial" w:cs="Arial"/>
          <w:b w:val="0"/>
        </w:rPr>
        <w:br w:type="page"/>
      </w:r>
      <w:bookmarkStart w:id="19" w:name="_Toc50030869"/>
      <w:r w:rsidR="002A185C" w:rsidRPr="005D36CA">
        <w:rPr>
          <w:rFonts w:eastAsia="Arial" w:cs="Arial"/>
          <w:b w:val="0"/>
        </w:rPr>
        <w:lastRenderedPageBreak/>
        <w:t xml:space="preserve"> </w:t>
      </w:r>
      <w:bookmarkStart w:id="20" w:name="_Toc50727089"/>
      <w:r w:rsidRPr="005D36CA">
        <w:rPr>
          <w:rFonts w:eastAsia="Arial" w:cs="Arial"/>
        </w:rPr>
        <w:t xml:space="preserve">BEng (Hons), </w:t>
      </w:r>
      <w:r w:rsidRPr="00DC56F0">
        <w:t>BSc (Hons), HNC</w:t>
      </w:r>
      <w:r w:rsidRPr="004E1B7E">
        <w:t xml:space="preserve"> Ordnance, Munitions &amp; Explosives (</w:t>
      </w:r>
      <w:r>
        <w:t>All Pathways</w:t>
      </w:r>
      <w:r w:rsidRPr="004E1B7E">
        <w:t>)</w:t>
      </w:r>
      <w:bookmarkEnd w:id="19"/>
      <w:bookmarkEnd w:id="20"/>
    </w:p>
    <w:p w14:paraId="7DB0566F" w14:textId="77777777" w:rsidR="00DC56F0" w:rsidRPr="002633D8" w:rsidRDefault="00DC56F0" w:rsidP="00DC56F0">
      <w:pPr>
        <w:rPr>
          <w:rFonts w:eastAsia="Arial" w:cs="Arial"/>
          <w:b/>
          <w:bCs/>
        </w:rPr>
      </w:pPr>
      <w:r w:rsidRPr="36AA3193">
        <w:rPr>
          <w:b/>
          <w:bCs/>
        </w:rPr>
        <w:t>Programme Learning Outcomes</w:t>
      </w:r>
      <w:r w:rsidRPr="60269D23">
        <w:rPr>
          <w:rFonts w:eastAsia="Arial" w:cs="Arial"/>
          <w:b/>
          <w:bCs/>
        </w:rPr>
        <w:t xml:space="preserve"> </w:t>
      </w:r>
    </w:p>
    <w:p w14:paraId="70F0DAD4" w14:textId="77777777" w:rsidR="00DC56F0" w:rsidRPr="002633D8" w:rsidRDefault="00DC56F0" w:rsidP="00DC56F0">
      <w:pPr>
        <w:jc w:val="both"/>
        <w:rPr>
          <w:rFonts w:cs="Arial"/>
          <w:szCs w:val="22"/>
        </w:rPr>
      </w:pPr>
    </w:p>
    <w:p w14:paraId="6307F69E" w14:textId="77777777" w:rsidR="00DC56F0" w:rsidRPr="00B66507" w:rsidRDefault="00DC56F0" w:rsidP="00DC56F0">
      <w:pPr>
        <w:ind w:left="720"/>
        <w:rPr>
          <w:rFonts w:cs="Arial"/>
        </w:rPr>
      </w:pPr>
      <w:r w:rsidRPr="00B66507">
        <w:rPr>
          <w:rFonts w:cs="Arial"/>
        </w:rPr>
        <w:t xml:space="preserve">On completion of the programme students will be able to demonstrate the following skills and abilities defined as Core Knowledge, </w:t>
      </w:r>
      <w:r>
        <w:rPr>
          <w:rFonts w:cs="Arial"/>
        </w:rPr>
        <w:t xml:space="preserve">Core </w:t>
      </w:r>
      <w:r w:rsidRPr="00B66507">
        <w:rPr>
          <w:rFonts w:cs="Arial"/>
        </w:rPr>
        <w:t>Skills and Core Behaviours</w:t>
      </w:r>
      <w:r>
        <w:rPr>
          <w:rFonts w:cs="Arial"/>
        </w:rPr>
        <w:t xml:space="preserve"> as shown in the following tables.</w:t>
      </w:r>
    </w:p>
    <w:tbl>
      <w:tblPr>
        <w:tblStyle w:val="TableGrid1"/>
        <w:tblW w:w="0" w:type="auto"/>
        <w:tblInd w:w="959" w:type="dxa"/>
        <w:tblLook w:val="04A0" w:firstRow="1" w:lastRow="0" w:firstColumn="1" w:lastColumn="0" w:noHBand="0" w:noVBand="1"/>
      </w:tblPr>
      <w:tblGrid>
        <w:gridCol w:w="1445"/>
        <w:gridCol w:w="1192"/>
        <w:gridCol w:w="4701"/>
      </w:tblGrid>
      <w:tr w:rsidR="00DC56F0" w:rsidRPr="005F5DC4" w14:paraId="68C7B3F7" w14:textId="77777777" w:rsidTr="00DC56F0">
        <w:trPr>
          <w:tblHeader/>
        </w:trPr>
        <w:tc>
          <w:tcPr>
            <w:tcW w:w="1493" w:type="dxa"/>
          </w:tcPr>
          <w:p w14:paraId="438CF220" w14:textId="77777777" w:rsidR="00DC56F0" w:rsidRPr="00B66507" w:rsidRDefault="00DC56F0" w:rsidP="00DC56F0">
            <w:pPr>
              <w:rPr>
                <w:b/>
                <w:sz w:val="20"/>
                <w:szCs w:val="20"/>
                <w:lang w:val="en-GB" w:eastAsia="en-GB"/>
              </w:rPr>
            </w:pPr>
            <w:r w:rsidRPr="00B66507">
              <w:rPr>
                <w:b/>
                <w:sz w:val="20"/>
                <w:szCs w:val="20"/>
                <w:lang w:val="en-GB" w:eastAsia="en-GB"/>
              </w:rPr>
              <w:t>Abilities and Skills</w:t>
            </w:r>
          </w:p>
        </w:tc>
        <w:tc>
          <w:tcPr>
            <w:tcW w:w="1236" w:type="dxa"/>
          </w:tcPr>
          <w:p w14:paraId="11319097" w14:textId="77777777" w:rsidR="00DC56F0" w:rsidRPr="00B66507" w:rsidRDefault="00DC56F0" w:rsidP="00DC56F0">
            <w:pPr>
              <w:jc w:val="both"/>
              <w:rPr>
                <w:b/>
                <w:sz w:val="20"/>
                <w:szCs w:val="20"/>
                <w:lang w:val="en-GB" w:eastAsia="en-GB"/>
              </w:rPr>
            </w:pPr>
            <w:r w:rsidRPr="00B66507">
              <w:rPr>
                <w:b/>
                <w:sz w:val="20"/>
                <w:szCs w:val="20"/>
                <w:lang w:val="en-GB" w:eastAsia="en-GB"/>
              </w:rPr>
              <w:t>PLO Number</w:t>
            </w:r>
          </w:p>
        </w:tc>
        <w:tc>
          <w:tcPr>
            <w:tcW w:w="5328" w:type="dxa"/>
          </w:tcPr>
          <w:p w14:paraId="3584B7F7" w14:textId="77777777" w:rsidR="00DC56F0" w:rsidRPr="00B66507" w:rsidRDefault="00DC56F0" w:rsidP="00DC56F0">
            <w:pPr>
              <w:jc w:val="both"/>
              <w:rPr>
                <w:b/>
                <w:sz w:val="20"/>
                <w:szCs w:val="20"/>
                <w:lang w:val="en-GB" w:eastAsia="en-GB"/>
              </w:rPr>
            </w:pPr>
            <w:r w:rsidRPr="00B66507">
              <w:rPr>
                <w:b/>
                <w:sz w:val="20"/>
                <w:szCs w:val="20"/>
                <w:lang w:val="en-GB" w:eastAsia="en-GB"/>
              </w:rPr>
              <w:t>Programme Learning Outcomes (PLOs)</w:t>
            </w:r>
          </w:p>
          <w:p w14:paraId="3F9240AB" w14:textId="77777777" w:rsidR="00DC56F0" w:rsidRPr="00B66507" w:rsidRDefault="00DC56F0" w:rsidP="00DC56F0">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DC56F0" w:rsidRPr="005F5DC4" w14:paraId="4612DD3B" w14:textId="77777777" w:rsidTr="00DC56F0">
        <w:trPr>
          <w:trHeight w:val="447"/>
        </w:trPr>
        <w:tc>
          <w:tcPr>
            <w:tcW w:w="1493" w:type="dxa"/>
            <w:vMerge w:val="restart"/>
          </w:tcPr>
          <w:p w14:paraId="504FEE62" w14:textId="77777777" w:rsidR="00DC56F0" w:rsidRPr="00B66507" w:rsidRDefault="00DC56F0" w:rsidP="00DC56F0">
            <w:pPr>
              <w:rPr>
                <w:i/>
                <w:sz w:val="20"/>
                <w:szCs w:val="20"/>
                <w:lang w:val="en-GB" w:eastAsia="en-GB"/>
              </w:rPr>
            </w:pPr>
            <w:r w:rsidRPr="00B66507">
              <w:rPr>
                <w:i/>
                <w:sz w:val="20"/>
                <w:szCs w:val="20"/>
                <w:lang w:val="en-GB" w:eastAsia="en-GB"/>
              </w:rPr>
              <w:t>Core Knowledge</w:t>
            </w:r>
          </w:p>
          <w:p w14:paraId="257915C5" w14:textId="77777777" w:rsidR="00DC56F0" w:rsidRPr="00B66507" w:rsidRDefault="00DC56F0" w:rsidP="00DC56F0">
            <w:pPr>
              <w:jc w:val="both"/>
              <w:rPr>
                <w:i/>
                <w:sz w:val="20"/>
                <w:szCs w:val="20"/>
                <w:lang w:val="en-GB" w:eastAsia="en-GB"/>
              </w:rPr>
            </w:pPr>
          </w:p>
        </w:tc>
        <w:tc>
          <w:tcPr>
            <w:tcW w:w="1236" w:type="dxa"/>
          </w:tcPr>
          <w:p w14:paraId="3144FD2F" w14:textId="77777777" w:rsidR="00DC56F0" w:rsidRPr="00B66507" w:rsidRDefault="00DC56F0" w:rsidP="00DC56F0">
            <w:pPr>
              <w:autoSpaceDE w:val="0"/>
              <w:autoSpaceDN w:val="0"/>
              <w:adjustRightInd w:val="0"/>
              <w:jc w:val="center"/>
              <w:rPr>
                <w:sz w:val="20"/>
                <w:szCs w:val="20"/>
                <w:lang w:val="en-GB" w:eastAsia="en-GB"/>
              </w:rPr>
            </w:pPr>
          </w:p>
        </w:tc>
        <w:tc>
          <w:tcPr>
            <w:tcW w:w="5328" w:type="dxa"/>
          </w:tcPr>
          <w:p w14:paraId="3EB1CD04" w14:textId="77777777" w:rsidR="00DC56F0" w:rsidRPr="00B66507" w:rsidRDefault="00DC56F0" w:rsidP="00DC56F0">
            <w:pPr>
              <w:spacing w:after="80"/>
              <w:jc w:val="center"/>
              <w:rPr>
                <w:b/>
                <w:sz w:val="20"/>
                <w:szCs w:val="20"/>
                <w:lang w:val="en-GB" w:eastAsia="en-GB"/>
              </w:rPr>
            </w:pPr>
            <w:r w:rsidRPr="00B66507">
              <w:rPr>
                <w:b/>
                <w:sz w:val="20"/>
                <w:szCs w:val="20"/>
                <w:lang w:val="en-GB" w:eastAsia="en-GB"/>
              </w:rPr>
              <w:t>BSc (Hons), DipHE and CertHE</w:t>
            </w:r>
          </w:p>
        </w:tc>
      </w:tr>
      <w:tr w:rsidR="00DC56F0" w:rsidRPr="005F5DC4" w14:paraId="75704BC2" w14:textId="77777777" w:rsidTr="00DC56F0">
        <w:trPr>
          <w:trHeight w:val="610"/>
        </w:trPr>
        <w:tc>
          <w:tcPr>
            <w:tcW w:w="1493" w:type="dxa"/>
            <w:vMerge/>
          </w:tcPr>
          <w:p w14:paraId="5CBE04E9" w14:textId="77777777" w:rsidR="00DC56F0" w:rsidRPr="00B66507" w:rsidRDefault="00DC56F0" w:rsidP="00DC56F0">
            <w:pPr>
              <w:jc w:val="both"/>
              <w:rPr>
                <w:i/>
                <w:sz w:val="20"/>
                <w:szCs w:val="20"/>
                <w:lang w:val="en-GB" w:eastAsia="en-GB"/>
              </w:rPr>
            </w:pPr>
          </w:p>
        </w:tc>
        <w:tc>
          <w:tcPr>
            <w:tcW w:w="1236" w:type="dxa"/>
          </w:tcPr>
          <w:p w14:paraId="00CF4EBE" w14:textId="77777777" w:rsidR="00DC56F0" w:rsidRPr="00B66507" w:rsidRDefault="00DC56F0" w:rsidP="00DC56F0">
            <w:pPr>
              <w:autoSpaceDE w:val="0"/>
              <w:autoSpaceDN w:val="0"/>
              <w:adjustRightInd w:val="0"/>
              <w:jc w:val="center"/>
              <w:rPr>
                <w:sz w:val="20"/>
                <w:szCs w:val="20"/>
                <w:lang w:val="en-GB"/>
              </w:rPr>
            </w:pPr>
            <w:r w:rsidRPr="00B66507">
              <w:rPr>
                <w:sz w:val="20"/>
                <w:szCs w:val="20"/>
                <w:lang w:val="en-GB"/>
              </w:rPr>
              <w:t>K1</w:t>
            </w:r>
          </w:p>
        </w:tc>
        <w:tc>
          <w:tcPr>
            <w:tcW w:w="5328" w:type="dxa"/>
          </w:tcPr>
          <w:p w14:paraId="2C0C784F" w14:textId="77777777" w:rsidR="00DC56F0" w:rsidRPr="00B66507" w:rsidRDefault="00DC56F0" w:rsidP="00DC56F0">
            <w:pPr>
              <w:spacing w:after="80"/>
              <w:rPr>
                <w:sz w:val="20"/>
                <w:szCs w:val="20"/>
                <w:lang w:val="en-GB"/>
              </w:rPr>
            </w:pPr>
            <w:r w:rsidRPr="00B66507">
              <w:rPr>
                <w:sz w:val="20"/>
                <w:szCs w:val="20"/>
                <w:lang w:val="en-GB"/>
              </w:rPr>
              <w:t>Knowledge and application of mathematical and statistical methods and modelling to support technical design and analysis using the principles of analysis and interpretation of experimental data.</w:t>
            </w:r>
          </w:p>
        </w:tc>
      </w:tr>
      <w:tr w:rsidR="00DC56F0" w:rsidRPr="005F5DC4" w14:paraId="7121D00F" w14:textId="77777777" w:rsidTr="00DC56F0">
        <w:trPr>
          <w:trHeight w:val="605"/>
        </w:trPr>
        <w:tc>
          <w:tcPr>
            <w:tcW w:w="1493" w:type="dxa"/>
            <w:vMerge/>
          </w:tcPr>
          <w:p w14:paraId="70174DBE" w14:textId="77777777" w:rsidR="00DC56F0" w:rsidRPr="00B66507" w:rsidRDefault="00DC56F0" w:rsidP="00DC56F0">
            <w:pPr>
              <w:jc w:val="both"/>
              <w:rPr>
                <w:i/>
                <w:sz w:val="20"/>
                <w:szCs w:val="20"/>
                <w:lang w:val="en-GB" w:eastAsia="en-GB"/>
              </w:rPr>
            </w:pPr>
          </w:p>
        </w:tc>
        <w:tc>
          <w:tcPr>
            <w:tcW w:w="1236" w:type="dxa"/>
          </w:tcPr>
          <w:p w14:paraId="490E68C9"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K2</w:t>
            </w:r>
          </w:p>
        </w:tc>
        <w:tc>
          <w:tcPr>
            <w:tcW w:w="5328" w:type="dxa"/>
          </w:tcPr>
          <w:p w14:paraId="48D6BD1D" w14:textId="77777777" w:rsidR="00DC56F0" w:rsidRPr="00B66507" w:rsidRDefault="00DC56F0" w:rsidP="00DC56F0">
            <w:pPr>
              <w:spacing w:after="80"/>
              <w:rPr>
                <w:sz w:val="20"/>
                <w:szCs w:val="20"/>
                <w:lang w:val="en-GB"/>
              </w:rPr>
            </w:pPr>
            <w:r w:rsidRPr="00B66507">
              <w:rPr>
                <w:sz w:val="20"/>
                <w:szCs w:val="20"/>
                <w:lang w:val="en-GB"/>
              </w:rPr>
              <w:t>Demonstrate a critical evaluation of OME concepts and designs.</w:t>
            </w:r>
          </w:p>
        </w:tc>
      </w:tr>
      <w:tr w:rsidR="00DC56F0" w:rsidRPr="005F5DC4" w14:paraId="3DA3693F" w14:textId="77777777" w:rsidTr="00DC56F0">
        <w:trPr>
          <w:trHeight w:val="605"/>
        </w:trPr>
        <w:tc>
          <w:tcPr>
            <w:tcW w:w="1493" w:type="dxa"/>
            <w:vMerge/>
          </w:tcPr>
          <w:p w14:paraId="3937B713" w14:textId="77777777" w:rsidR="00DC56F0" w:rsidRPr="00B66507" w:rsidRDefault="00DC56F0" w:rsidP="00DC56F0">
            <w:pPr>
              <w:jc w:val="both"/>
              <w:rPr>
                <w:i/>
                <w:sz w:val="20"/>
                <w:szCs w:val="20"/>
                <w:lang w:val="en-GB" w:eastAsia="en-GB"/>
              </w:rPr>
            </w:pPr>
          </w:p>
        </w:tc>
        <w:tc>
          <w:tcPr>
            <w:tcW w:w="1236" w:type="dxa"/>
          </w:tcPr>
          <w:p w14:paraId="297735D6"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K3</w:t>
            </w:r>
          </w:p>
        </w:tc>
        <w:tc>
          <w:tcPr>
            <w:tcW w:w="5328" w:type="dxa"/>
          </w:tcPr>
          <w:p w14:paraId="5D5915BA" w14:textId="77777777" w:rsidR="00DC56F0" w:rsidRPr="00B66507" w:rsidRDefault="00DC56F0" w:rsidP="00DC56F0">
            <w:pPr>
              <w:spacing w:after="80"/>
              <w:rPr>
                <w:sz w:val="20"/>
                <w:szCs w:val="20"/>
                <w:lang w:val="en-GB"/>
              </w:rPr>
            </w:pPr>
            <w:r w:rsidRPr="00B66507">
              <w:rPr>
                <w:sz w:val="20"/>
                <w:szCs w:val="20"/>
                <w:lang w:val="en-GB"/>
              </w:rPr>
              <w:t>Knowledge of the scientific principles underpinning relevant current and emerging technologies together with a broader view of how they can be used within the OME environment.</w:t>
            </w:r>
          </w:p>
        </w:tc>
      </w:tr>
      <w:tr w:rsidR="00DC56F0" w:rsidRPr="005F5DC4" w14:paraId="2617F07C" w14:textId="77777777" w:rsidTr="00DC56F0">
        <w:trPr>
          <w:trHeight w:val="605"/>
        </w:trPr>
        <w:tc>
          <w:tcPr>
            <w:tcW w:w="1493" w:type="dxa"/>
            <w:vMerge/>
          </w:tcPr>
          <w:p w14:paraId="41096636" w14:textId="77777777" w:rsidR="00DC56F0" w:rsidRPr="00B66507" w:rsidRDefault="00DC56F0" w:rsidP="00DC56F0">
            <w:pPr>
              <w:jc w:val="both"/>
              <w:rPr>
                <w:i/>
                <w:sz w:val="20"/>
                <w:szCs w:val="20"/>
                <w:lang w:val="en-GB" w:eastAsia="en-GB"/>
              </w:rPr>
            </w:pPr>
          </w:p>
        </w:tc>
        <w:tc>
          <w:tcPr>
            <w:tcW w:w="1236" w:type="dxa"/>
          </w:tcPr>
          <w:p w14:paraId="20A2F4AB"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K4</w:t>
            </w:r>
          </w:p>
        </w:tc>
        <w:tc>
          <w:tcPr>
            <w:tcW w:w="5328" w:type="dxa"/>
          </w:tcPr>
          <w:p w14:paraId="26910FCD" w14:textId="77777777" w:rsidR="00DC56F0" w:rsidRPr="00B66507" w:rsidRDefault="00DC56F0" w:rsidP="00DC56F0">
            <w:pPr>
              <w:spacing w:after="80"/>
              <w:rPr>
                <w:sz w:val="20"/>
                <w:szCs w:val="20"/>
                <w:lang w:val="en-GB"/>
              </w:rPr>
            </w:pPr>
            <w:r w:rsidRPr="00B66507">
              <w:rPr>
                <w:sz w:val="20"/>
                <w:szCs w:val="20"/>
                <w:lang w:val="en-GB"/>
              </w:rPr>
              <w:t>Implementation of safety and environmental requirements to the OME industry lifecycle and all other tasks.</w:t>
            </w:r>
          </w:p>
        </w:tc>
      </w:tr>
      <w:tr w:rsidR="00DC56F0" w:rsidRPr="005F5DC4" w14:paraId="036CD44E" w14:textId="77777777" w:rsidTr="00DC56F0">
        <w:trPr>
          <w:trHeight w:val="605"/>
        </w:trPr>
        <w:tc>
          <w:tcPr>
            <w:tcW w:w="1493" w:type="dxa"/>
            <w:vMerge/>
          </w:tcPr>
          <w:p w14:paraId="7F7183AF" w14:textId="77777777" w:rsidR="00DC56F0" w:rsidRPr="00B66507" w:rsidRDefault="00DC56F0" w:rsidP="00DC56F0">
            <w:pPr>
              <w:jc w:val="both"/>
              <w:rPr>
                <w:i/>
                <w:sz w:val="20"/>
                <w:szCs w:val="20"/>
                <w:lang w:val="en-GB" w:eastAsia="en-GB"/>
              </w:rPr>
            </w:pPr>
          </w:p>
        </w:tc>
        <w:tc>
          <w:tcPr>
            <w:tcW w:w="1236" w:type="dxa"/>
          </w:tcPr>
          <w:p w14:paraId="40D5CB15"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K5</w:t>
            </w:r>
          </w:p>
        </w:tc>
        <w:tc>
          <w:tcPr>
            <w:tcW w:w="5328" w:type="dxa"/>
          </w:tcPr>
          <w:p w14:paraId="64DCBDDE" w14:textId="77777777" w:rsidR="00DC56F0" w:rsidRPr="00B66507" w:rsidRDefault="00DC56F0" w:rsidP="00DC56F0">
            <w:pPr>
              <w:spacing w:after="80"/>
              <w:rPr>
                <w:sz w:val="20"/>
                <w:szCs w:val="20"/>
                <w:lang w:val="en-GB"/>
              </w:rPr>
            </w:pPr>
            <w:r w:rsidRPr="00B66507">
              <w:rPr>
                <w:sz w:val="20"/>
                <w:szCs w:val="20"/>
                <w:lang w:val="en-GB"/>
              </w:rPr>
              <w:t>Knowledge and understanding of the internal and external regulatory environment pertinent to the sector.</w:t>
            </w:r>
          </w:p>
        </w:tc>
      </w:tr>
      <w:tr w:rsidR="00DC56F0" w:rsidRPr="005F5DC4" w14:paraId="03F65E51" w14:textId="77777777" w:rsidTr="00DC56F0">
        <w:trPr>
          <w:trHeight w:val="605"/>
        </w:trPr>
        <w:tc>
          <w:tcPr>
            <w:tcW w:w="1493" w:type="dxa"/>
            <w:vMerge/>
          </w:tcPr>
          <w:p w14:paraId="011961F9" w14:textId="77777777" w:rsidR="00DC56F0" w:rsidRPr="00B66507" w:rsidRDefault="00DC56F0" w:rsidP="00DC56F0">
            <w:pPr>
              <w:jc w:val="both"/>
              <w:rPr>
                <w:i/>
                <w:sz w:val="20"/>
                <w:szCs w:val="20"/>
                <w:lang w:val="en-GB" w:eastAsia="en-GB"/>
              </w:rPr>
            </w:pPr>
          </w:p>
        </w:tc>
        <w:tc>
          <w:tcPr>
            <w:tcW w:w="1236" w:type="dxa"/>
          </w:tcPr>
          <w:p w14:paraId="45D03252"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K6</w:t>
            </w:r>
          </w:p>
        </w:tc>
        <w:tc>
          <w:tcPr>
            <w:tcW w:w="5328" w:type="dxa"/>
          </w:tcPr>
          <w:p w14:paraId="5F275BB7" w14:textId="77777777" w:rsidR="00DC56F0" w:rsidRPr="00B66507" w:rsidRDefault="00DC56F0" w:rsidP="00DC56F0">
            <w:pPr>
              <w:spacing w:after="80"/>
              <w:rPr>
                <w:sz w:val="20"/>
                <w:szCs w:val="20"/>
                <w:lang w:val="en-GB"/>
              </w:rPr>
            </w:pPr>
            <w:r w:rsidRPr="00B66507">
              <w:rPr>
                <w:sz w:val="20"/>
                <w:szCs w:val="20"/>
                <w:lang w:val="en-GB"/>
              </w:rPr>
              <w:t xml:space="preserve">Recognise the business environment in which businesses operate including ethical practice and codes of conduct </w:t>
            </w:r>
          </w:p>
        </w:tc>
      </w:tr>
      <w:tr w:rsidR="00DC56F0" w:rsidRPr="005F5DC4" w14:paraId="1768E8ED" w14:textId="77777777" w:rsidTr="00DC56F0">
        <w:trPr>
          <w:trHeight w:val="605"/>
        </w:trPr>
        <w:tc>
          <w:tcPr>
            <w:tcW w:w="1493" w:type="dxa"/>
            <w:vMerge/>
          </w:tcPr>
          <w:p w14:paraId="1D8CECF2" w14:textId="77777777" w:rsidR="00DC56F0" w:rsidRPr="00B66507" w:rsidRDefault="00DC56F0" w:rsidP="00DC56F0">
            <w:pPr>
              <w:jc w:val="both"/>
              <w:rPr>
                <w:i/>
                <w:sz w:val="20"/>
                <w:szCs w:val="20"/>
                <w:lang w:val="en-GB" w:eastAsia="en-GB"/>
              </w:rPr>
            </w:pPr>
          </w:p>
        </w:tc>
        <w:tc>
          <w:tcPr>
            <w:tcW w:w="1236" w:type="dxa"/>
          </w:tcPr>
          <w:p w14:paraId="426AB723"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K7</w:t>
            </w:r>
          </w:p>
        </w:tc>
        <w:tc>
          <w:tcPr>
            <w:tcW w:w="5328" w:type="dxa"/>
          </w:tcPr>
          <w:p w14:paraId="13008E89" w14:textId="77777777" w:rsidR="00DC56F0" w:rsidRPr="00B66507" w:rsidRDefault="00DC56F0" w:rsidP="00DC56F0">
            <w:pPr>
              <w:spacing w:after="80"/>
              <w:rPr>
                <w:sz w:val="20"/>
                <w:szCs w:val="20"/>
                <w:lang w:val="en-GB"/>
              </w:rPr>
            </w:pPr>
            <w:r w:rsidRPr="00B66507">
              <w:rPr>
                <w:sz w:val="20"/>
                <w:szCs w:val="20"/>
                <w:lang w:val="en-GB"/>
              </w:rPr>
              <w:t>An understanding of OME based studies in Science or Engineering at an advanced level</w:t>
            </w:r>
          </w:p>
        </w:tc>
      </w:tr>
      <w:tr w:rsidR="00DC56F0" w:rsidRPr="005F5DC4" w14:paraId="470154BC" w14:textId="77777777" w:rsidTr="00DC56F0">
        <w:trPr>
          <w:trHeight w:val="849"/>
        </w:trPr>
        <w:tc>
          <w:tcPr>
            <w:tcW w:w="1493" w:type="dxa"/>
            <w:vMerge/>
          </w:tcPr>
          <w:p w14:paraId="2EBC86B1" w14:textId="77777777" w:rsidR="00DC56F0" w:rsidRPr="00B66507" w:rsidRDefault="00DC56F0" w:rsidP="00DC56F0">
            <w:pPr>
              <w:jc w:val="both"/>
              <w:rPr>
                <w:i/>
                <w:sz w:val="20"/>
                <w:szCs w:val="20"/>
                <w:lang w:val="en-GB" w:eastAsia="en-GB"/>
              </w:rPr>
            </w:pPr>
          </w:p>
        </w:tc>
        <w:tc>
          <w:tcPr>
            <w:tcW w:w="1236" w:type="dxa"/>
          </w:tcPr>
          <w:p w14:paraId="11880FCB"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K8</w:t>
            </w:r>
          </w:p>
        </w:tc>
        <w:tc>
          <w:tcPr>
            <w:tcW w:w="5328" w:type="dxa"/>
          </w:tcPr>
          <w:p w14:paraId="2BD289E8" w14:textId="77777777" w:rsidR="00DC56F0" w:rsidRPr="00B66507" w:rsidRDefault="00DC56F0" w:rsidP="00DC56F0">
            <w:pPr>
              <w:spacing w:after="80"/>
              <w:rPr>
                <w:sz w:val="20"/>
                <w:szCs w:val="20"/>
                <w:lang w:val="en-GB"/>
              </w:rPr>
            </w:pPr>
            <w:r w:rsidRPr="00B66507">
              <w:rPr>
                <w:sz w:val="20"/>
                <w:szCs w:val="20"/>
                <w:lang w:val="en-GB"/>
              </w:rPr>
              <w:t>An understanding of the design and/or performance of OME through its lifecycle and an understanding of related specialisms</w:t>
            </w:r>
          </w:p>
        </w:tc>
      </w:tr>
      <w:tr w:rsidR="00DC56F0" w:rsidRPr="005F5DC4" w14:paraId="0A162D2A" w14:textId="77777777" w:rsidTr="00DC56F0">
        <w:trPr>
          <w:trHeight w:val="390"/>
        </w:trPr>
        <w:tc>
          <w:tcPr>
            <w:tcW w:w="1493" w:type="dxa"/>
            <w:vMerge/>
          </w:tcPr>
          <w:p w14:paraId="191C86C4" w14:textId="77777777" w:rsidR="00DC56F0" w:rsidRPr="00B66507" w:rsidRDefault="00DC56F0" w:rsidP="00DC56F0">
            <w:pPr>
              <w:jc w:val="both"/>
              <w:rPr>
                <w:i/>
                <w:sz w:val="20"/>
                <w:szCs w:val="20"/>
                <w:lang w:val="en-GB" w:eastAsia="en-GB"/>
              </w:rPr>
            </w:pPr>
          </w:p>
        </w:tc>
        <w:tc>
          <w:tcPr>
            <w:tcW w:w="1236" w:type="dxa"/>
          </w:tcPr>
          <w:p w14:paraId="766AD834" w14:textId="77777777" w:rsidR="00DC56F0" w:rsidRPr="00B66507" w:rsidRDefault="00DC56F0" w:rsidP="00DC56F0">
            <w:pPr>
              <w:autoSpaceDE w:val="0"/>
              <w:autoSpaceDN w:val="0"/>
              <w:adjustRightInd w:val="0"/>
              <w:jc w:val="center"/>
              <w:rPr>
                <w:sz w:val="20"/>
                <w:szCs w:val="20"/>
                <w:lang w:val="en-GB"/>
              </w:rPr>
            </w:pPr>
          </w:p>
        </w:tc>
        <w:tc>
          <w:tcPr>
            <w:tcW w:w="5328" w:type="dxa"/>
          </w:tcPr>
          <w:p w14:paraId="7BF53C45" w14:textId="77777777" w:rsidR="00DC56F0" w:rsidRPr="00B66507" w:rsidRDefault="00DC56F0" w:rsidP="00DC56F0">
            <w:pPr>
              <w:spacing w:after="80"/>
              <w:jc w:val="center"/>
              <w:rPr>
                <w:b/>
                <w:sz w:val="20"/>
                <w:szCs w:val="20"/>
                <w:lang w:val="en-GB" w:eastAsia="en-GB"/>
              </w:rPr>
            </w:pPr>
            <w:r w:rsidRPr="00B66507">
              <w:rPr>
                <w:b/>
                <w:sz w:val="20"/>
                <w:szCs w:val="20"/>
                <w:lang w:val="en-GB" w:eastAsia="en-GB"/>
              </w:rPr>
              <w:t>BSc (Hons) and DipHE</w:t>
            </w:r>
          </w:p>
        </w:tc>
      </w:tr>
      <w:tr w:rsidR="00DC56F0" w:rsidRPr="005F5DC4" w14:paraId="35F339F1" w14:textId="77777777" w:rsidTr="00DC56F0">
        <w:trPr>
          <w:trHeight w:val="605"/>
        </w:trPr>
        <w:tc>
          <w:tcPr>
            <w:tcW w:w="1493" w:type="dxa"/>
            <w:vMerge/>
          </w:tcPr>
          <w:p w14:paraId="0FCF4EBF" w14:textId="77777777" w:rsidR="00DC56F0" w:rsidRPr="00B66507" w:rsidRDefault="00DC56F0" w:rsidP="00DC56F0">
            <w:pPr>
              <w:jc w:val="both"/>
              <w:rPr>
                <w:i/>
                <w:sz w:val="20"/>
                <w:szCs w:val="20"/>
                <w:lang w:val="en-GB" w:eastAsia="en-GB"/>
              </w:rPr>
            </w:pPr>
          </w:p>
        </w:tc>
        <w:tc>
          <w:tcPr>
            <w:tcW w:w="1236" w:type="dxa"/>
          </w:tcPr>
          <w:p w14:paraId="1F0CA87D"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K9</w:t>
            </w:r>
          </w:p>
        </w:tc>
        <w:tc>
          <w:tcPr>
            <w:tcW w:w="5328" w:type="dxa"/>
          </w:tcPr>
          <w:p w14:paraId="43A8989B" w14:textId="77777777" w:rsidR="00DC56F0" w:rsidRPr="00B66507" w:rsidRDefault="00DC56F0" w:rsidP="00DC56F0">
            <w:pPr>
              <w:spacing w:after="80"/>
              <w:rPr>
                <w:sz w:val="20"/>
                <w:szCs w:val="20"/>
                <w:lang w:val="en-GB"/>
              </w:rPr>
            </w:pPr>
            <w:r w:rsidRPr="00B66507">
              <w:rPr>
                <w:sz w:val="20"/>
                <w:szCs w:val="20"/>
                <w:lang w:val="en-GB"/>
              </w:rPr>
              <w:t xml:space="preserve">The application of project management procedures in the OME work environment. </w:t>
            </w:r>
          </w:p>
        </w:tc>
      </w:tr>
      <w:tr w:rsidR="00DC56F0" w:rsidRPr="005F5DC4" w14:paraId="6CAC550E" w14:textId="77777777" w:rsidTr="00DC56F0">
        <w:trPr>
          <w:trHeight w:val="605"/>
        </w:trPr>
        <w:tc>
          <w:tcPr>
            <w:tcW w:w="1493" w:type="dxa"/>
            <w:vMerge/>
          </w:tcPr>
          <w:p w14:paraId="4F029EE7" w14:textId="77777777" w:rsidR="00DC56F0" w:rsidRPr="00B66507" w:rsidRDefault="00DC56F0" w:rsidP="00DC56F0">
            <w:pPr>
              <w:jc w:val="both"/>
              <w:rPr>
                <w:i/>
                <w:sz w:val="20"/>
                <w:szCs w:val="20"/>
                <w:lang w:val="en-GB" w:eastAsia="en-GB"/>
              </w:rPr>
            </w:pPr>
          </w:p>
        </w:tc>
        <w:tc>
          <w:tcPr>
            <w:tcW w:w="1236" w:type="dxa"/>
          </w:tcPr>
          <w:p w14:paraId="3296E148"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K10</w:t>
            </w:r>
          </w:p>
        </w:tc>
        <w:tc>
          <w:tcPr>
            <w:tcW w:w="5328" w:type="dxa"/>
          </w:tcPr>
          <w:p w14:paraId="614D4712" w14:textId="77777777" w:rsidR="00DC56F0" w:rsidRPr="00B66507" w:rsidRDefault="00DC56F0" w:rsidP="00DC56F0">
            <w:pPr>
              <w:spacing w:after="80"/>
              <w:rPr>
                <w:sz w:val="20"/>
                <w:szCs w:val="20"/>
                <w:lang w:val="en-GB"/>
              </w:rPr>
            </w:pPr>
            <w:r w:rsidRPr="00B66507">
              <w:rPr>
                <w:sz w:val="20"/>
                <w:szCs w:val="20"/>
                <w:lang w:val="en-GB"/>
              </w:rPr>
              <w:t>Knowledge of engineering and material science and their relationship to the product lifecycle processes.</w:t>
            </w:r>
          </w:p>
        </w:tc>
      </w:tr>
      <w:tr w:rsidR="00DC56F0" w:rsidRPr="005F5DC4" w14:paraId="059C0158" w14:textId="77777777" w:rsidTr="00DC56F0">
        <w:trPr>
          <w:trHeight w:val="515"/>
        </w:trPr>
        <w:tc>
          <w:tcPr>
            <w:tcW w:w="1493" w:type="dxa"/>
            <w:vMerge/>
          </w:tcPr>
          <w:p w14:paraId="2A47D9EC" w14:textId="77777777" w:rsidR="00DC56F0" w:rsidRPr="00B66507" w:rsidRDefault="00DC56F0" w:rsidP="00DC56F0">
            <w:pPr>
              <w:jc w:val="both"/>
              <w:rPr>
                <w:i/>
                <w:sz w:val="20"/>
                <w:szCs w:val="20"/>
                <w:lang w:val="en-GB" w:eastAsia="en-GB"/>
              </w:rPr>
            </w:pPr>
          </w:p>
        </w:tc>
        <w:tc>
          <w:tcPr>
            <w:tcW w:w="1236" w:type="dxa"/>
          </w:tcPr>
          <w:p w14:paraId="217FF280"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K11</w:t>
            </w:r>
          </w:p>
        </w:tc>
        <w:tc>
          <w:tcPr>
            <w:tcW w:w="5328" w:type="dxa"/>
          </w:tcPr>
          <w:p w14:paraId="4486E214" w14:textId="77777777" w:rsidR="00DC56F0" w:rsidRPr="00B66507" w:rsidRDefault="00DC56F0" w:rsidP="00DC56F0">
            <w:pPr>
              <w:spacing w:after="80"/>
              <w:rPr>
                <w:sz w:val="20"/>
                <w:szCs w:val="20"/>
                <w:lang w:val="en-GB"/>
              </w:rPr>
            </w:pPr>
            <w:r w:rsidRPr="00B66507">
              <w:rPr>
                <w:sz w:val="20"/>
                <w:szCs w:val="20"/>
                <w:lang w:val="en-GB"/>
              </w:rPr>
              <w:t>Knowledge of the means of achieving the design function or purpose for an OME item</w:t>
            </w:r>
          </w:p>
        </w:tc>
      </w:tr>
      <w:tr w:rsidR="00DC56F0" w:rsidRPr="005F5DC4" w14:paraId="57B57CD9" w14:textId="77777777" w:rsidTr="00DC56F0">
        <w:trPr>
          <w:trHeight w:val="373"/>
        </w:trPr>
        <w:tc>
          <w:tcPr>
            <w:tcW w:w="1493" w:type="dxa"/>
            <w:vMerge/>
          </w:tcPr>
          <w:p w14:paraId="4CEC4BE8" w14:textId="77777777" w:rsidR="00DC56F0" w:rsidRPr="00B66507" w:rsidRDefault="00DC56F0" w:rsidP="00DC56F0">
            <w:pPr>
              <w:jc w:val="both"/>
              <w:rPr>
                <w:i/>
                <w:sz w:val="20"/>
                <w:szCs w:val="20"/>
                <w:lang w:val="en-GB" w:eastAsia="en-GB"/>
              </w:rPr>
            </w:pPr>
          </w:p>
        </w:tc>
        <w:tc>
          <w:tcPr>
            <w:tcW w:w="1236" w:type="dxa"/>
          </w:tcPr>
          <w:p w14:paraId="2028F34D" w14:textId="77777777" w:rsidR="00DC56F0" w:rsidRPr="00B66507" w:rsidRDefault="00DC56F0" w:rsidP="00DC56F0">
            <w:pPr>
              <w:autoSpaceDE w:val="0"/>
              <w:autoSpaceDN w:val="0"/>
              <w:adjustRightInd w:val="0"/>
              <w:jc w:val="center"/>
              <w:rPr>
                <w:sz w:val="20"/>
                <w:szCs w:val="20"/>
                <w:lang w:val="en-GB"/>
              </w:rPr>
            </w:pPr>
          </w:p>
        </w:tc>
        <w:tc>
          <w:tcPr>
            <w:tcW w:w="5328" w:type="dxa"/>
          </w:tcPr>
          <w:p w14:paraId="5E0A99A7" w14:textId="77777777" w:rsidR="00DC56F0" w:rsidRPr="00B66507" w:rsidRDefault="00DC56F0" w:rsidP="00DC56F0">
            <w:pPr>
              <w:spacing w:after="80"/>
              <w:jc w:val="center"/>
              <w:rPr>
                <w:sz w:val="20"/>
                <w:szCs w:val="20"/>
                <w:lang w:val="en-GB"/>
              </w:rPr>
            </w:pPr>
            <w:r w:rsidRPr="00B66507">
              <w:rPr>
                <w:b/>
                <w:sz w:val="20"/>
                <w:szCs w:val="20"/>
                <w:lang w:val="en-GB" w:eastAsia="en-GB"/>
              </w:rPr>
              <w:t>BSc (Hons)</w:t>
            </w:r>
          </w:p>
        </w:tc>
      </w:tr>
      <w:tr w:rsidR="00DC56F0" w:rsidRPr="005F5DC4" w14:paraId="6892FDFD" w14:textId="77777777" w:rsidTr="00DC56F0">
        <w:trPr>
          <w:trHeight w:val="514"/>
        </w:trPr>
        <w:tc>
          <w:tcPr>
            <w:tcW w:w="1493" w:type="dxa"/>
            <w:vMerge/>
          </w:tcPr>
          <w:p w14:paraId="68838139" w14:textId="77777777" w:rsidR="00DC56F0" w:rsidRPr="00B66507" w:rsidRDefault="00DC56F0" w:rsidP="00DC56F0">
            <w:pPr>
              <w:jc w:val="both"/>
              <w:rPr>
                <w:i/>
                <w:sz w:val="20"/>
                <w:szCs w:val="20"/>
                <w:lang w:val="en-GB" w:eastAsia="en-GB"/>
              </w:rPr>
            </w:pPr>
          </w:p>
        </w:tc>
        <w:tc>
          <w:tcPr>
            <w:tcW w:w="1236" w:type="dxa"/>
          </w:tcPr>
          <w:p w14:paraId="1801533B"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K12</w:t>
            </w:r>
          </w:p>
        </w:tc>
        <w:tc>
          <w:tcPr>
            <w:tcW w:w="5328" w:type="dxa"/>
          </w:tcPr>
          <w:p w14:paraId="05E2CB04" w14:textId="77777777" w:rsidR="00DC56F0" w:rsidRPr="00B66507" w:rsidRDefault="00DC56F0" w:rsidP="00DC56F0">
            <w:pPr>
              <w:spacing w:after="80"/>
              <w:rPr>
                <w:sz w:val="20"/>
                <w:szCs w:val="20"/>
                <w:lang w:val="en-GB"/>
              </w:rPr>
            </w:pPr>
            <w:r w:rsidRPr="00B66507">
              <w:rPr>
                <w:sz w:val="20"/>
                <w:szCs w:val="20"/>
                <w:lang w:val="en-GB"/>
              </w:rPr>
              <w:t>Understanding of the requirements of internal or external customers and how to recommend the appropriate workflows, improvements or OME solutions.</w:t>
            </w:r>
          </w:p>
        </w:tc>
      </w:tr>
      <w:tr w:rsidR="00DC56F0" w:rsidRPr="005F5DC4" w14:paraId="1E115386" w14:textId="77777777" w:rsidTr="00DC56F0">
        <w:trPr>
          <w:trHeight w:val="500"/>
        </w:trPr>
        <w:tc>
          <w:tcPr>
            <w:tcW w:w="1493" w:type="dxa"/>
            <w:vMerge/>
          </w:tcPr>
          <w:p w14:paraId="6A26D32F" w14:textId="77777777" w:rsidR="00DC56F0" w:rsidRPr="00B66507" w:rsidRDefault="00DC56F0" w:rsidP="00DC56F0">
            <w:pPr>
              <w:jc w:val="both"/>
              <w:rPr>
                <w:i/>
                <w:sz w:val="20"/>
                <w:szCs w:val="20"/>
                <w:lang w:val="en-GB" w:eastAsia="en-GB"/>
              </w:rPr>
            </w:pPr>
          </w:p>
        </w:tc>
        <w:tc>
          <w:tcPr>
            <w:tcW w:w="1236" w:type="dxa"/>
          </w:tcPr>
          <w:p w14:paraId="6E80B113"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K13</w:t>
            </w:r>
          </w:p>
        </w:tc>
        <w:tc>
          <w:tcPr>
            <w:tcW w:w="5328" w:type="dxa"/>
          </w:tcPr>
          <w:p w14:paraId="5A162188" w14:textId="77777777" w:rsidR="00DC56F0" w:rsidRPr="00B66507" w:rsidRDefault="00DC56F0" w:rsidP="00DC56F0">
            <w:pPr>
              <w:spacing w:after="80"/>
              <w:rPr>
                <w:sz w:val="20"/>
                <w:szCs w:val="20"/>
                <w:lang w:val="en-GB"/>
              </w:rPr>
            </w:pPr>
            <w:r w:rsidRPr="00B66507">
              <w:rPr>
                <w:sz w:val="20"/>
                <w:szCs w:val="20"/>
                <w:lang w:val="en-GB"/>
              </w:rPr>
              <w:t xml:space="preserve">Understanding of the implications of change in design and/or manufacturing processes of both </w:t>
            </w:r>
            <w:r w:rsidRPr="00B66507">
              <w:rPr>
                <w:sz w:val="20"/>
                <w:szCs w:val="20"/>
                <w:lang w:val="en-GB"/>
              </w:rPr>
              <w:lastRenderedPageBreak/>
              <w:t>energetic materials and items to ensure product quality and safety.</w:t>
            </w:r>
          </w:p>
        </w:tc>
      </w:tr>
      <w:tr w:rsidR="00DC56F0" w:rsidRPr="005F5DC4" w14:paraId="1616CD73" w14:textId="77777777" w:rsidTr="00DC56F0">
        <w:trPr>
          <w:trHeight w:val="494"/>
        </w:trPr>
        <w:tc>
          <w:tcPr>
            <w:tcW w:w="1493" w:type="dxa"/>
            <w:vMerge/>
          </w:tcPr>
          <w:p w14:paraId="19BDEB7D" w14:textId="77777777" w:rsidR="00DC56F0" w:rsidRPr="00B66507" w:rsidRDefault="00DC56F0" w:rsidP="00DC56F0">
            <w:pPr>
              <w:jc w:val="both"/>
              <w:rPr>
                <w:i/>
                <w:sz w:val="20"/>
                <w:szCs w:val="20"/>
                <w:lang w:val="en-GB" w:eastAsia="en-GB"/>
              </w:rPr>
            </w:pPr>
          </w:p>
        </w:tc>
        <w:tc>
          <w:tcPr>
            <w:tcW w:w="1236" w:type="dxa"/>
          </w:tcPr>
          <w:p w14:paraId="25FFC98B"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K14</w:t>
            </w:r>
          </w:p>
        </w:tc>
        <w:tc>
          <w:tcPr>
            <w:tcW w:w="5328" w:type="dxa"/>
          </w:tcPr>
          <w:p w14:paraId="60E396A3" w14:textId="77777777" w:rsidR="00DC56F0" w:rsidRPr="00B66507" w:rsidRDefault="00DC56F0" w:rsidP="00DC56F0">
            <w:pPr>
              <w:spacing w:after="80"/>
              <w:rPr>
                <w:sz w:val="20"/>
                <w:szCs w:val="20"/>
                <w:lang w:val="en-GB"/>
              </w:rPr>
            </w:pPr>
            <w:r w:rsidRPr="00B66507">
              <w:rPr>
                <w:sz w:val="20"/>
                <w:szCs w:val="20"/>
                <w:lang w:val="en-GB"/>
              </w:rPr>
              <w:t>Ability to develop and apply the theoretical and practical knowledge of the physics and chemistry of energetic materials, from the laboratory scale through to final item</w:t>
            </w:r>
          </w:p>
        </w:tc>
      </w:tr>
      <w:tr w:rsidR="00DC56F0" w:rsidRPr="005F5DC4" w14:paraId="31520A75" w14:textId="77777777" w:rsidTr="00DC56F0">
        <w:trPr>
          <w:trHeight w:val="494"/>
        </w:trPr>
        <w:tc>
          <w:tcPr>
            <w:tcW w:w="1493" w:type="dxa"/>
            <w:vMerge/>
          </w:tcPr>
          <w:p w14:paraId="03D46D47" w14:textId="77777777" w:rsidR="00DC56F0" w:rsidRPr="00B66507" w:rsidRDefault="00DC56F0" w:rsidP="00DC56F0">
            <w:pPr>
              <w:jc w:val="both"/>
              <w:rPr>
                <w:i/>
                <w:sz w:val="20"/>
                <w:szCs w:val="20"/>
                <w:lang w:val="en-GB" w:eastAsia="en-GB"/>
              </w:rPr>
            </w:pPr>
          </w:p>
        </w:tc>
        <w:tc>
          <w:tcPr>
            <w:tcW w:w="1236" w:type="dxa"/>
          </w:tcPr>
          <w:p w14:paraId="0770EEA0"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K15</w:t>
            </w:r>
          </w:p>
        </w:tc>
        <w:tc>
          <w:tcPr>
            <w:tcW w:w="5328" w:type="dxa"/>
          </w:tcPr>
          <w:p w14:paraId="127F1B96" w14:textId="77777777" w:rsidR="00DC56F0" w:rsidRPr="00B66507" w:rsidRDefault="00DC56F0" w:rsidP="00DC56F0">
            <w:pPr>
              <w:spacing w:after="80"/>
              <w:rPr>
                <w:sz w:val="20"/>
                <w:szCs w:val="20"/>
                <w:lang w:val="en-GB"/>
              </w:rPr>
            </w:pPr>
            <w:r w:rsidRPr="00B66507">
              <w:rPr>
                <w:sz w:val="20"/>
                <w:szCs w:val="20"/>
                <w:lang w:val="en-GB"/>
              </w:rPr>
              <w:t>Understanding developments in new and existing technologies</w:t>
            </w:r>
          </w:p>
        </w:tc>
      </w:tr>
      <w:tr w:rsidR="00DC56F0" w:rsidRPr="005F5DC4" w14:paraId="65230B95" w14:textId="77777777" w:rsidTr="00DC56F0">
        <w:trPr>
          <w:trHeight w:val="494"/>
        </w:trPr>
        <w:tc>
          <w:tcPr>
            <w:tcW w:w="1493" w:type="dxa"/>
            <w:vMerge/>
          </w:tcPr>
          <w:p w14:paraId="3367F07D" w14:textId="77777777" w:rsidR="00DC56F0" w:rsidRPr="00B66507" w:rsidRDefault="00DC56F0" w:rsidP="00DC56F0">
            <w:pPr>
              <w:jc w:val="both"/>
              <w:rPr>
                <w:i/>
                <w:sz w:val="20"/>
                <w:szCs w:val="20"/>
                <w:lang w:val="en-GB" w:eastAsia="en-GB"/>
              </w:rPr>
            </w:pPr>
          </w:p>
        </w:tc>
        <w:tc>
          <w:tcPr>
            <w:tcW w:w="1236" w:type="dxa"/>
          </w:tcPr>
          <w:p w14:paraId="3581B7EA"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K16</w:t>
            </w:r>
          </w:p>
        </w:tc>
        <w:tc>
          <w:tcPr>
            <w:tcW w:w="5328" w:type="dxa"/>
          </w:tcPr>
          <w:p w14:paraId="4C7950F1" w14:textId="77777777" w:rsidR="00DC56F0" w:rsidRPr="00B66507" w:rsidRDefault="00DC56F0" w:rsidP="00DC56F0">
            <w:pPr>
              <w:spacing w:after="80"/>
              <w:rPr>
                <w:sz w:val="20"/>
                <w:szCs w:val="20"/>
                <w:lang w:val="en-GB"/>
              </w:rPr>
            </w:pPr>
            <w:r w:rsidRPr="00B66507">
              <w:rPr>
                <w:sz w:val="20"/>
                <w:szCs w:val="20"/>
                <w:lang w:val="en-GB"/>
              </w:rPr>
              <w:t>Able to use a range of research methods applicable to this field, ranging from molecular modelling of energetic materials through to full OME field trials.</w:t>
            </w:r>
          </w:p>
        </w:tc>
      </w:tr>
      <w:tr w:rsidR="00DC56F0" w:rsidRPr="005F5DC4" w14:paraId="3B95B001" w14:textId="77777777" w:rsidTr="00DC56F0">
        <w:trPr>
          <w:trHeight w:val="494"/>
        </w:trPr>
        <w:tc>
          <w:tcPr>
            <w:tcW w:w="1493" w:type="dxa"/>
            <w:vMerge/>
          </w:tcPr>
          <w:p w14:paraId="0C8051C3" w14:textId="77777777" w:rsidR="00DC56F0" w:rsidRPr="00B66507" w:rsidRDefault="00DC56F0" w:rsidP="00DC56F0">
            <w:pPr>
              <w:jc w:val="both"/>
              <w:rPr>
                <w:i/>
                <w:sz w:val="20"/>
                <w:szCs w:val="20"/>
                <w:lang w:val="en-GB" w:eastAsia="en-GB"/>
              </w:rPr>
            </w:pPr>
          </w:p>
        </w:tc>
        <w:tc>
          <w:tcPr>
            <w:tcW w:w="1236" w:type="dxa"/>
          </w:tcPr>
          <w:p w14:paraId="31CD5845"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K17</w:t>
            </w:r>
          </w:p>
        </w:tc>
        <w:tc>
          <w:tcPr>
            <w:tcW w:w="5328" w:type="dxa"/>
          </w:tcPr>
          <w:p w14:paraId="2DC00BE9" w14:textId="77777777" w:rsidR="00DC56F0" w:rsidRPr="00B66507" w:rsidRDefault="00DC56F0" w:rsidP="00DC56F0">
            <w:pPr>
              <w:spacing w:after="80"/>
              <w:rPr>
                <w:sz w:val="20"/>
                <w:szCs w:val="20"/>
                <w:lang w:val="en-GB"/>
              </w:rPr>
            </w:pPr>
            <w:r w:rsidRPr="00B66507">
              <w:rPr>
                <w:sz w:val="20"/>
                <w:szCs w:val="20"/>
                <w:lang w:val="en-GB"/>
              </w:rPr>
              <w:t>Ability to use and apply a systems-based approach to design within specified parameters</w:t>
            </w:r>
          </w:p>
        </w:tc>
      </w:tr>
    </w:tbl>
    <w:p w14:paraId="788DDF57" w14:textId="42A00989" w:rsidR="00DC56F0" w:rsidRPr="00396697" w:rsidRDefault="00DC56F0" w:rsidP="00DC56F0">
      <w:pPr>
        <w:ind w:left="720"/>
        <w:rPr>
          <w:rFonts w:cs="Arial"/>
          <w:b/>
        </w:rPr>
      </w:pPr>
      <w:r w:rsidRPr="00B66507">
        <w:rPr>
          <w:rFonts w:cs="Arial"/>
          <w:b/>
        </w:rPr>
        <w:t>Core Knowledge P</w:t>
      </w:r>
      <w:r>
        <w:rPr>
          <w:rFonts w:cs="Arial"/>
          <w:b/>
        </w:rPr>
        <w:t xml:space="preserve">rogramme </w:t>
      </w:r>
      <w:r w:rsidRPr="00B66507">
        <w:rPr>
          <w:rFonts w:cs="Arial"/>
          <w:b/>
        </w:rPr>
        <w:t>L</w:t>
      </w:r>
      <w:r>
        <w:rPr>
          <w:rFonts w:cs="Arial"/>
          <w:b/>
        </w:rPr>
        <w:t xml:space="preserve">earning </w:t>
      </w:r>
      <w:r w:rsidRPr="00B66507">
        <w:rPr>
          <w:rFonts w:cs="Arial"/>
          <w:b/>
        </w:rPr>
        <w:t>O</w:t>
      </w:r>
      <w:r>
        <w:rPr>
          <w:rFonts w:cs="Arial"/>
          <w:b/>
        </w:rPr>
        <w:t>utcome</w:t>
      </w:r>
      <w:r w:rsidRPr="00B66507">
        <w:rPr>
          <w:rFonts w:cs="Arial"/>
          <w:b/>
        </w:rPr>
        <w:t xml:space="preserve">s on </w:t>
      </w:r>
      <w:r>
        <w:rPr>
          <w:rFonts w:cs="Arial"/>
          <w:b/>
        </w:rPr>
        <w:t>all</w:t>
      </w:r>
      <w:r w:rsidRPr="00B66507">
        <w:rPr>
          <w:rFonts w:cs="Arial"/>
          <w:b/>
        </w:rPr>
        <w:t xml:space="preserve"> </w:t>
      </w:r>
      <w:r>
        <w:rPr>
          <w:rFonts w:cs="Arial"/>
          <w:b/>
        </w:rPr>
        <w:t>p</w:t>
      </w:r>
      <w:r w:rsidRPr="00B66507">
        <w:rPr>
          <w:rFonts w:cs="Arial"/>
          <w:b/>
        </w:rPr>
        <w:t>athway</w:t>
      </w:r>
      <w:r>
        <w:rPr>
          <w:rFonts w:cs="Arial"/>
          <w:b/>
        </w:rPr>
        <w:t>s</w:t>
      </w:r>
    </w:p>
    <w:tbl>
      <w:tblPr>
        <w:tblStyle w:val="TableGrid1"/>
        <w:tblW w:w="0" w:type="auto"/>
        <w:tblInd w:w="959" w:type="dxa"/>
        <w:tblLook w:val="04A0" w:firstRow="1" w:lastRow="0" w:firstColumn="1" w:lastColumn="0" w:noHBand="0" w:noVBand="1"/>
      </w:tblPr>
      <w:tblGrid>
        <w:gridCol w:w="1403"/>
        <w:gridCol w:w="1189"/>
        <w:gridCol w:w="4746"/>
      </w:tblGrid>
      <w:tr w:rsidR="00DC56F0" w:rsidRPr="005F5DC4" w14:paraId="7C337149" w14:textId="77777777" w:rsidTr="00DC56F0">
        <w:trPr>
          <w:tblHeader/>
        </w:trPr>
        <w:tc>
          <w:tcPr>
            <w:tcW w:w="1493" w:type="dxa"/>
          </w:tcPr>
          <w:p w14:paraId="75BE09A8" w14:textId="77777777" w:rsidR="00DC56F0" w:rsidRPr="00B66507" w:rsidRDefault="00DC56F0" w:rsidP="00DC56F0">
            <w:pPr>
              <w:rPr>
                <w:b/>
                <w:sz w:val="20"/>
                <w:szCs w:val="20"/>
                <w:lang w:val="en-GB" w:eastAsia="en-GB"/>
              </w:rPr>
            </w:pPr>
            <w:r w:rsidRPr="00B66507">
              <w:rPr>
                <w:b/>
                <w:sz w:val="20"/>
                <w:szCs w:val="20"/>
                <w:lang w:val="en-GB" w:eastAsia="en-GB"/>
              </w:rPr>
              <w:t>Abilities and Skills</w:t>
            </w:r>
          </w:p>
        </w:tc>
        <w:tc>
          <w:tcPr>
            <w:tcW w:w="1236" w:type="dxa"/>
          </w:tcPr>
          <w:p w14:paraId="16857861" w14:textId="77777777" w:rsidR="00DC56F0" w:rsidRPr="00B66507" w:rsidRDefault="00DC56F0" w:rsidP="00DC56F0">
            <w:pPr>
              <w:jc w:val="both"/>
              <w:rPr>
                <w:b/>
                <w:sz w:val="20"/>
                <w:szCs w:val="20"/>
                <w:lang w:val="en-GB" w:eastAsia="en-GB"/>
              </w:rPr>
            </w:pPr>
            <w:r w:rsidRPr="00B66507">
              <w:rPr>
                <w:b/>
                <w:sz w:val="20"/>
                <w:szCs w:val="20"/>
                <w:lang w:val="en-GB" w:eastAsia="en-GB"/>
              </w:rPr>
              <w:t>PLO Number</w:t>
            </w:r>
          </w:p>
        </w:tc>
        <w:tc>
          <w:tcPr>
            <w:tcW w:w="5328" w:type="dxa"/>
          </w:tcPr>
          <w:p w14:paraId="1967EEF1" w14:textId="77777777" w:rsidR="00DC56F0" w:rsidRPr="00B66507" w:rsidRDefault="00DC56F0" w:rsidP="00DC56F0">
            <w:pPr>
              <w:jc w:val="both"/>
              <w:rPr>
                <w:b/>
                <w:sz w:val="20"/>
                <w:szCs w:val="20"/>
                <w:lang w:val="en-GB" w:eastAsia="en-GB"/>
              </w:rPr>
            </w:pPr>
            <w:r w:rsidRPr="00B66507">
              <w:rPr>
                <w:b/>
                <w:sz w:val="20"/>
                <w:szCs w:val="20"/>
                <w:lang w:val="en-GB" w:eastAsia="en-GB"/>
              </w:rPr>
              <w:t>Programme Learning Outcomes (PLOs)</w:t>
            </w:r>
          </w:p>
          <w:p w14:paraId="434654E3" w14:textId="77777777" w:rsidR="00DC56F0" w:rsidRPr="00B66507" w:rsidRDefault="00DC56F0" w:rsidP="00DC56F0">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DC56F0" w:rsidRPr="005F5DC4" w14:paraId="4AA024E9" w14:textId="77777777" w:rsidTr="00DC56F0">
        <w:trPr>
          <w:trHeight w:val="447"/>
        </w:trPr>
        <w:tc>
          <w:tcPr>
            <w:tcW w:w="1493" w:type="dxa"/>
            <w:vMerge w:val="restart"/>
          </w:tcPr>
          <w:p w14:paraId="5C8E0224" w14:textId="77777777" w:rsidR="00DC56F0" w:rsidRPr="00B66507" w:rsidRDefault="00DC56F0" w:rsidP="00DC56F0">
            <w:pPr>
              <w:rPr>
                <w:i/>
                <w:sz w:val="20"/>
                <w:szCs w:val="20"/>
                <w:lang w:val="en-GB" w:eastAsia="en-GB"/>
              </w:rPr>
            </w:pPr>
            <w:r w:rsidRPr="00B66507">
              <w:rPr>
                <w:i/>
                <w:sz w:val="20"/>
                <w:szCs w:val="20"/>
                <w:lang w:val="en-GB" w:eastAsia="en-GB"/>
              </w:rPr>
              <w:t>Core Skills</w:t>
            </w:r>
          </w:p>
          <w:p w14:paraId="4EF50C66" w14:textId="77777777" w:rsidR="00DC56F0" w:rsidRPr="00B66507" w:rsidRDefault="00DC56F0" w:rsidP="00DC56F0">
            <w:pPr>
              <w:jc w:val="both"/>
              <w:rPr>
                <w:i/>
                <w:sz w:val="20"/>
                <w:szCs w:val="20"/>
                <w:lang w:val="en-GB" w:eastAsia="en-GB"/>
              </w:rPr>
            </w:pPr>
          </w:p>
        </w:tc>
        <w:tc>
          <w:tcPr>
            <w:tcW w:w="1236" w:type="dxa"/>
          </w:tcPr>
          <w:p w14:paraId="29E97F6B" w14:textId="77777777" w:rsidR="00DC56F0" w:rsidRPr="00B66507" w:rsidRDefault="00DC56F0" w:rsidP="00DC56F0">
            <w:pPr>
              <w:autoSpaceDE w:val="0"/>
              <w:autoSpaceDN w:val="0"/>
              <w:adjustRightInd w:val="0"/>
              <w:jc w:val="center"/>
              <w:rPr>
                <w:sz w:val="20"/>
                <w:szCs w:val="20"/>
                <w:lang w:val="en-GB" w:eastAsia="en-GB"/>
              </w:rPr>
            </w:pPr>
          </w:p>
        </w:tc>
        <w:tc>
          <w:tcPr>
            <w:tcW w:w="5328" w:type="dxa"/>
          </w:tcPr>
          <w:p w14:paraId="7DCA07F4" w14:textId="77777777" w:rsidR="00DC56F0" w:rsidRPr="00B66507" w:rsidRDefault="00DC56F0" w:rsidP="00DC56F0">
            <w:pPr>
              <w:spacing w:after="80"/>
              <w:jc w:val="center"/>
              <w:rPr>
                <w:b/>
                <w:sz w:val="20"/>
                <w:szCs w:val="20"/>
                <w:lang w:val="en-GB" w:eastAsia="en-GB"/>
              </w:rPr>
            </w:pPr>
            <w:r w:rsidRPr="00B66507">
              <w:rPr>
                <w:b/>
                <w:sz w:val="20"/>
                <w:szCs w:val="20"/>
                <w:lang w:val="en-GB" w:eastAsia="en-GB"/>
              </w:rPr>
              <w:t>BSc (Hons), DipHE and CertHE</w:t>
            </w:r>
          </w:p>
        </w:tc>
      </w:tr>
      <w:tr w:rsidR="00DC56F0" w:rsidRPr="005F5DC4" w14:paraId="414A7D6E" w14:textId="77777777" w:rsidTr="00DC56F0">
        <w:trPr>
          <w:trHeight w:val="610"/>
        </w:trPr>
        <w:tc>
          <w:tcPr>
            <w:tcW w:w="1493" w:type="dxa"/>
            <w:vMerge/>
          </w:tcPr>
          <w:p w14:paraId="7CB4CF7D" w14:textId="77777777" w:rsidR="00DC56F0" w:rsidRPr="00B66507" w:rsidRDefault="00DC56F0" w:rsidP="00DC56F0">
            <w:pPr>
              <w:jc w:val="both"/>
              <w:rPr>
                <w:i/>
                <w:sz w:val="20"/>
                <w:szCs w:val="20"/>
                <w:lang w:val="en-GB" w:eastAsia="en-GB"/>
              </w:rPr>
            </w:pPr>
          </w:p>
        </w:tc>
        <w:tc>
          <w:tcPr>
            <w:tcW w:w="1236" w:type="dxa"/>
          </w:tcPr>
          <w:p w14:paraId="3F88EE3D" w14:textId="77777777" w:rsidR="00DC56F0" w:rsidRPr="00B66507" w:rsidRDefault="00DC56F0" w:rsidP="00DC56F0">
            <w:pPr>
              <w:autoSpaceDE w:val="0"/>
              <w:autoSpaceDN w:val="0"/>
              <w:adjustRightInd w:val="0"/>
              <w:jc w:val="center"/>
              <w:rPr>
                <w:sz w:val="20"/>
                <w:szCs w:val="20"/>
                <w:lang w:val="en-GB"/>
              </w:rPr>
            </w:pPr>
            <w:r w:rsidRPr="00B66507">
              <w:rPr>
                <w:sz w:val="20"/>
                <w:szCs w:val="20"/>
                <w:lang w:val="en-GB"/>
              </w:rPr>
              <w:t>S1</w:t>
            </w:r>
          </w:p>
        </w:tc>
        <w:tc>
          <w:tcPr>
            <w:tcW w:w="5328" w:type="dxa"/>
          </w:tcPr>
          <w:p w14:paraId="03286F82" w14:textId="77777777" w:rsidR="00DC56F0" w:rsidRPr="00B66507" w:rsidRDefault="00DC56F0" w:rsidP="00DC56F0">
            <w:pPr>
              <w:spacing w:after="80"/>
              <w:rPr>
                <w:sz w:val="20"/>
                <w:szCs w:val="20"/>
                <w:lang w:val="en-GB"/>
              </w:rPr>
            </w:pPr>
            <w:r w:rsidRPr="00B66507">
              <w:rPr>
                <w:sz w:val="20"/>
                <w:szCs w:val="20"/>
                <w:lang w:val="en-GB"/>
              </w:rPr>
              <w:t>Identification and development of solutions to OME based problems and areas of improvement and proposal of innovative solutions</w:t>
            </w:r>
          </w:p>
        </w:tc>
      </w:tr>
      <w:tr w:rsidR="00DC56F0" w:rsidRPr="005F5DC4" w14:paraId="1D78A70E" w14:textId="77777777" w:rsidTr="00DC56F0">
        <w:trPr>
          <w:trHeight w:val="605"/>
        </w:trPr>
        <w:tc>
          <w:tcPr>
            <w:tcW w:w="1493" w:type="dxa"/>
            <w:vMerge/>
          </w:tcPr>
          <w:p w14:paraId="61BACF6F" w14:textId="77777777" w:rsidR="00DC56F0" w:rsidRPr="00B66507" w:rsidRDefault="00DC56F0" w:rsidP="00DC56F0">
            <w:pPr>
              <w:jc w:val="both"/>
              <w:rPr>
                <w:i/>
                <w:sz w:val="20"/>
                <w:szCs w:val="20"/>
                <w:lang w:val="en-GB" w:eastAsia="en-GB"/>
              </w:rPr>
            </w:pPr>
          </w:p>
        </w:tc>
        <w:tc>
          <w:tcPr>
            <w:tcW w:w="1236" w:type="dxa"/>
          </w:tcPr>
          <w:p w14:paraId="56B4CA70"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S2</w:t>
            </w:r>
          </w:p>
        </w:tc>
        <w:tc>
          <w:tcPr>
            <w:tcW w:w="5328" w:type="dxa"/>
          </w:tcPr>
          <w:p w14:paraId="70C700DA" w14:textId="77777777" w:rsidR="00DC56F0" w:rsidRPr="00B66507" w:rsidRDefault="00DC56F0" w:rsidP="00DC56F0">
            <w:pPr>
              <w:spacing w:after="80"/>
              <w:rPr>
                <w:sz w:val="20"/>
                <w:szCs w:val="20"/>
                <w:lang w:val="en-GB"/>
              </w:rPr>
            </w:pPr>
            <w:r w:rsidRPr="00B66507">
              <w:rPr>
                <w:sz w:val="20"/>
                <w:szCs w:val="20"/>
                <w:lang w:val="en-GB"/>
              </w:rPr>
              <w:t>Implementation of safe working systems via the interpretation of hazard data, identification of environmental effects and potentially dangerous events.</w:t>
            </w:r>
          </w:p>
        </w:tc>
      </w:tr>
      <w:tr w:rsidR="00DC56F0" w:rsidRPr="005F5DC4" w14:paraId="6F69CBD8" w14:textId="77777777" w:rsidTr="00DC56F0">
        <w:trPr>
          <w:trHeight w:val="605"/>
        </w:trPr>
        <w:tc>
          <w:tcPr>
            <w:tcW w:w="1493" w:type="dxa"/>
            <w:vMerge/>
          </w:tcPr>
          <w:p w14:paraId="38AD814E" w14:textId="77777777" w:rsidR="00DC56F0" w:rsidRPr="00B66507" w:rsidRDefault="00DC56F0" w:rsidP="00DC56F0">
            <w:pPr>
              <w:jc w:val="both"/>
              <w:rPr>
                <w:i/>
                <w:sz w:val="20"/>
                <w:szCs w:val="20"/>
                <w:lang w:val="en-GB" w:eastAsia="en-GB"/>
              </w:rPr>
            </w:pPr>
          </w:p>
        </w:tc>
        <w:tc>
          <w:tcPr>
            <w:tcW w:w="1236" w:type="dxa"/>
          </w:tcPr>
          <w:p w14:paraId="7346502B"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S3</w:t>
            </w:r>
          </w:p>
        </w:tc>
        <w:tc>
          <w:tcPr>
            <w:tcW w:w="5328" w:type="dxa"/>
          </w:tcPr>
          <w:p w14:paraId="6B7E82B8" w14:textId="77777777" w:rsidR="00DC56F0" w:rsidRPr="00B66507" w:rsidRDefault="00DC56F0" w:rsidP="00DC56F0">
            <w:pPr>
              <w:spacing w:after="80"/>
              <w:rPr>
                <w:sz w:val="20"/>
                <w:szCs w:val="20"/>
                <w:lang w:val="en-GB"/>
              </w:rPr>
            </w:pPr>
            <w:r w:rsidRPr="00B66507">
              <w:rPr>
                <w:sz w:val="20"/>
                <w:szCs w:val="20"/>
                <w:lang w:val="en-GB"/>
              </w:rPr>
              <w:t>Sharing of acquired knowledge, including safety, technical aspects and mentorship.</w:t>
            </w:r>
          </w:p>
        </w:tc>
      </w:tr>
      <w:tr w:rsidR="00DC56F0" w:rsidRPr="005F5DC4" w14:paraId="7639CDAE" w14:textId="77777777" w:rsidTr="00DC56F0">
        <w:trPr>
          <w:trHeight w:val="605"/>
        </w:trPr>
        <w:tc>
          <w:tcPr>
            <w:tcW w:w="1493" w:type="dxa"/>
            <w:vMerge/>
          </w:tcPr>
          <w:p w14:paraId="48BE192D" w14:textId="77777777" w:rsidR="00DC56F0" w:rsidRPr="00B66507" w:rsidRDefault="00DC56F0" w:rsidP="00DC56F0">
            <w:pPr>
              <w:jc w:val="both"/>
              <w:rPr>
                <w:i/>
                <w:sz w:val="20"/>
                <w:szCs w:val="20"/>
                <w:lang w:val="en-GB" w:eastAsia="en-GB"/>
              </w:rPr>
            </w:pPr>
          </w:p>
        </w:tc>
        <w:tc>
          <w:tcPr>
            <w:tcW w:w="1236" w:type="dxa"/>
          </w:tcPr>
          <w:p w14:paraId="3FD8A8FE"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S4</w:t>
            </w:r>
          </w:p>
        </w:tc>
        <w:tc>
          <w:tcPr>
            <w:tcW w:w="5328" w:type="dxa"/>
          </w:tcPr>
          <w:p w14:paraId="75D7E359" w14:textId="77777777" w:rsidR="00DC56F0" w:rsidRPr="00B66507" w:rsidRDefault="00DC56F0" w:rsidP="00DC56F0">
            <w:pPr>
              <w:spacing w:after="80"/>
              <w:rPr>
                <w:sz w:val="20"/>
                <w:szCs w:val="20"/>
                <w:lang w:val="en-GB"/>
              </w:rPr>
            </w:pPr>
            <w:r w:rsidRPr="00B66507">
              <w:rPr>
                <w:sz w:val="20"/>
                <w:szCs w:val="20"/>
                <w:lang w:val="en-GB"/>
              </w:rPr>
              <w:t>Ability to interpret and translate customer requirements into a deliverable solution for research benefits</w:t>
            </w:r>
          </w:p>
        </w:tc>
      </w:tr>
      <w:tr w:rsidR="00DC56F0" w:rsidRPr="005F5DC4" w14:paraId="33ABA361" w14:textId="77777777" w:rsidTr="00DC56F0">
        <w:trPr>
          <w:trHeight w:val="605"/>
        </w:trPr>
        <w:tc>
          <w:tcPr>
            <w:tcW w:w="1493" w:type="dxa"/>
            <w:vMerge/>
          </w:tcPr>
          <w:p w14:paraId="22949243" w14:textId="77777777" w:rsidR="00DC56F0" w:rsidRPr="00B66507" w:rsidRDefault="00DC56F0" w:rsidP="00DC56F0">
            <w:pPr>
              <w:jc w:val="both"/>
              <w:rPr>
                <w:i/>
                <w:sz w:val="20"/>
                <w:szCs w:val="20"/>
                <w:lang w:val="en-GB" w:eastAsia="en-GB"/>
              </w:rPr>
            </w:pPr>
          </w:p>
        </w:tc>
        <w:tc>
          <w:tcPr>
            <w:tcW w:w="1236" w:type="dxa"/>
          </w:tcPr>
          <w:p w14:paraId="38BBC62B"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S5</w:t>
            </w:r>
          </w:p>
        </w:tc>
        <w:tc>
          <w:tcPr>
            <w:tcW w:w="5328" w:type="dxa"/>
          </w:tcPr>
          <w:p w14:paraId="16AE3172" w14:textId="77777777" w:rsidR="00DC56F0" w:rsidRPr="00B66507" w:rsidRDefault="00DC56F0" w:rsidP="00DC56F0">
            <w:pPr>
              <w:spacing w:after="80"/>
              <w:rPr>
                <w:sz w:val="20"/>
                <w:szCs w:val="20"/>
                <w:lang w:val="en-GB"/>
              </w:rPr>
            </w:pPr>
            <w:r w:rsidRPr="00B66507">
              <w:rPr>
                <w:sz w:val="20"/>
                <w:szCs w:val="20"/>
                <w:lang w:val="en-GB"/>
              </w:rPr>
              <w:t>Able to specify performance of energetics tests and interpretation of data</w:t>
            </w:r>
          </w:p>
        </w:tc>
      </w:tr>
      <w:tr w:rsidR="00DC56F0" w:rsidRPr="005F5DC4" w14:paraId="104FD843" w14:textId="77777777" w:rsidTr="00DC56F0">
        <w:trPr>
          <w:trHeight w:val="390"/>
        </w:trPr>
        <w:tc>
          <w:tcPr>
            <w:tcW w:w="1493" w:type="dxa"/>
            <w:vMerge/>
          </w:tcPr>
          <w:p w14:paraId="5AA78638" w14:textId="77777777" w:rsidR="00DC56F0" w:rsidRPr="00B66507" w:rsidRDefault="00DC56F0" w:rsidP="00DC56F0">
            <w:pPr>
              <w:jc w:val="both"/>
              <w:rPr>
                <w:i/>
                <w:sz w:val="20"/>
                <w:szCs w:val="20"/>
                <w:lang w:val="en-GB" w:eastAsia="en-GB"/>
              </w:rPr>
            </w:pPr>
          </w:p>
        </w:tc>
        <w:tc>
          <w:tcPr>
            <w:tcW w:w="1236" w:type="dxa"/>
          </w:tcPr>
          <w:p w14:paraId="67D50535" w14:textId="77777777" w:rsidR="00DC56F0" w:rsidRPr="00B66507" w:rsidRDefault="00DC56F0" w:rsidP="00DC56F0">
            <w:pPr>
              <w:autoSpaceDE w:val="0"/>
              <w:autoSpaceDN w:val="0"/>
              <w:adjustRightInd w:val="0"/>
              <w:jc w:val="center"/>
              <w:rPr>
                <w:sz w:val="20"/>
                <w:szCs w:val="20"/>
                <w:lang w:val="en-GB"/>
              </w:rPr>
            </w:pPr>
          </w:p>
        </w:tc>
        <w:tc>
          <w:tcPr>
            <w:tcW w:w="5328" w:type="dxa"/>
          </w:tcPr>
          <w:p w14:paraId="7235AD8C" w14:textId="77777777" w:rsidR="00DC56F0" w:rsidRPr="00B66507" w:rsidRDefault="00DC56F0" w:rsidP="00DC56F0">
            <w:pPr>
              <w:spacing w:after="80"/>
              <w:jc w:val="center"/>
              <w:rPr>
                <w:b/>
                <w:sz w:val="20"/>
                <w:szCs w:val="20"/>
                <w:lang w:val="en-GB" w:eastAsia="en-GB"/>
              </w:rPr>
            </w:pPr>
            <w:r w:rsidRPr="00B66507">
              <w:rPr>
                <w:b/>
                <w:sz w:val="20"/>
                <w:szCs w:val="20"/>
                <w:lang w:val="en-GB" w:eastAsia="en-GB"/>
              </w:rPr>
              <w:t>BSc (Hons) and DipHE</w:t>
            </w:r>
          </w:p>
        </w:tc>
      </w:tr>
      <w:tr w:rsidR="00DC56F0" w:rsidRPr="005F5DC4" w14:paraId="104E4CA1" w14:textId="77777777" w:rsidTr="00DC56F0">
        <w:trPr>
          <w:trHeight w:val="605"/>
        </w:trPr>
        <w:tc>
          <w:tcPr>
            <w:tcW w:w="1493" w:type="dxa"/>
            <w:vMerge/>
          </w:tcPr>
          <w:p w14:paraId="62283451" w14:textId="77777777" w:rsidR="00DC56F0" w:rsidRPr="00B66507" w:rsidRDefault="00DC56F0" w:rsidP="00DC56F0">
            <w:pPr>
              <w:jc w:val="both"/>
              <w:rPr>
                <w:i/>
                <w:sz w:val="20"/>
                <w:szCs w:val="20"/>
                <w:lang w:val="en-GB" w:eastAsia="en-GB"/>
              </w:rPr>
            </w:pPr>
          </w:p>
        </w:tc>
        <w:tc>
          <w:tcPr>
            <w:tcW w:w="1236" w:type="dxa"/>
          </w:tcPr>
          <w:p w14:paraId="3B6BE72F"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eastAsia="en-GB"/>
              </w:rPr>
              <w:t>S6</w:t>
            </w:r>
          </w:p>
        </w:tc>
        <w:tc>
          <w:tcPr>
            <w:tcW w:w="5328" w:type="dxa"/>
          </w:tcPr>
          <w:p w14:paraId="3590D529" w14:textId="77777777" w:rsidR="00DC56F0" w:rsidRPr="00B66507" w:rsidRDefault="00DC56F0" w:rsidP="00DC56F0">
            <w:pPr>
              <w:spacing w:after="80"/>
              <w:rPr>
                <w:sz w:val="20"/>
                <w:szCs w:val="20"/>
                <w:lang w:val="en-GB"/>
              </w:rPr>
            </w:pPr>
            <w:r w:rsidRPr="00B66507">
              <w:rPr>
                <w:sz w:val="20"/>
                <w:szCs w:val="20"/>
                <w:lang w:val="en-GB"/>
              </w:rPr>
              <w:t xml:space="preserve">Research, development and recommendation of initiatives that support and improve existing OME performance </w:t>
            </w:r>
          </w:p>
        </w:tc>
      </w:tr>
      <w:tr w:rsidR="00DC56F0" w:rsidRPr="005F5DC4" w14:paraId="541E9416" w14:textId="77777777" w:rsidTr="00DC56F0">
        <w:trPr>
          <w:trHeight w:val="605"/>
        </w:trPr>
        <w:tc>
          <w:tcPr>
            <w:tcW w:w="1493" w:type="dxa"/>
            <w:vMerge/>
          </w:tcPr>
          <w:p w14:paraId="26DE81F3" w14:textId="77777777" w:rsidR="00DC56F0" w:rsidRPr="00B66507" w:rsidRDefault="00DC56F0" w:rsidP="00DC56F0">
            <w:pPr>
              <w:jc w:val="both"/>
              <w:rPr>
                <w:i/>
                <w:sz w:val="20"/>
                <w:szCs w:val="20"/>
                <w:lang w:val="en-GB" w:eastAsia="en-GB"/>
              </w:rPr>
            </w:pPr>
          </w:p>
        </w:tc>
        <w:tc>
          <w:tcPr>
            <w:tcW w:w="1236" w:type="dxa"/>
          </w:tcPr>
          <w:p w14:paraId="412C095D"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eastAsia="en-GB"/>
              </w:rPr>
              <w:t>S7</w:t>
            </w:r>
          </w:p>
        </w:tc>
        <w:tc>
          <w:tcPr>
            <w:tcW w:w="5328" w:type="dxa"/>
          </w:tcPr>
          <w:p w14:paraId="51701691" w14:textId="77777777" w:rsidR="00DC56F0" w:rsidRPr="00B66507" w:rsidRDefault="00DC56F0" w:rsidP="00DC56F0">
            <w:pPr>
              <w:spacing w:after="80"/>
              <w:rPr>
                <w:sz w:val="20"/>
                <w:szCs w:val="20"/>
                <w:lang w:val="en-GB"/>
              </w:rPr>
            </w:pPr>
            <w:r w:rsidRPr="00B66507">
              <w:rPr>
                <w:sz w:val="20"/>
                <w:szCs w:val="20"/>
                <w:lang w:val="en-GB"/>
              </w:rPr>
              <w:t xml:space="preserve">Interpretation and implementation of industry standards, procedures and specifications </w:t>
            </w:r>
          </w:p>
        </w:tc>
      </w:tr>
      <w:tr w:rsidR="00DC56F0" w:rsidRPr="005F5DC4" w14:paraId="17EEB337" w14:textId="77777777" w:rsidTr="00DC56F0">
        <w:trPr>
          <w:trHeight w:val="515"/>
        </w:trPr>
        <w:tc>
          <w:tcPr>
            <w:tcW w:w="1493" w:type="dxa"/>
            <w:vMerge/>
          </w:tcPr>
          <w:p w14:paraId="342400E9" w14:textId="77777777" w:rsidR="00DC56F0" w:rsidRPr="00B66507" w:rsidRDefault="00DC56F0" w:rsidP="00DC56F0">
            <w:pPr>
              <w:jc w:val="both"/>
              <w:rPr>
                <w:i/>
                <w:sz w:val="20"/>
                <w:szCs w:val="20"/>
                <w:lang w:val="en-GB" w:eastAsia="en-GB"/>
              </w:rPr>
            </w:pPr>
          </w:p>
        </w:tc>
        <w:tc>
          <w:tcPr>
            <w:tcW w:w="1236" w:type="dxa"/>
          </w:tcPr>
          <w:p w14:paraId="6443BA37"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eastAsia="en-GB"/>
              </w:rPr>
              <w:t>S8</w:t>
            </w:r>
          </w:p>
        </w:tc>
        <w:tc>
          <w:tcPr>
            <w:tcW w:w="5328" w:type="dxa"/>
          </w:tcPr>
          <w:p w14:paraId="154BCC70" w14:textId="77777777" w:rsidR="00DC56F0" w:rsidRPr="00B66507" w:rsidRDefault="00DC56F0" w:rsidP="00DC56F0">
            <w:pPr>
              <w:spacing w:after="80"/>
              <w:rPr>
                <w:sz w:val="20"/>
                <w:szCs w:val="20"/>
                <w:lang w:val="en-GB"/>
              </w:rPr>
            </w:pPr>
            <w:r w:rsidRPr="00B66507">
              <w:rPr>
                <w:sz w:val="20"/>
                <w:szCs w:val="20"/>
                <w:lang w:val="en-GB"/>
              </w:rPr>
              <w:t xml:space="preserve">Contribution to longer term technical planning, customer requirements and participation in business case creation </w:t>
            </w:r>
          </w:p>
        </w:tc>
      </w:tr>
      <w:tr w:rsidR="00DC56F0" w:rsidRPr="005F5DC4" w14:paraId="0C672333" w14:textId="77777777" w:rsidTr="00DC56F0">
        <w:trPr>
          <w:trHeight w:val="515"/>
        </w:trPr>
        <w:tc>
          <w:tcPr>
            <w:tcW w:w="1493" w:type="dxa"/>
            <w:vMerge/>
          </w:tcPr>
          <w:p w14:paraId="3B5E063E" w14:textId="77777777" w:rsidR="00DC56F0" w:rsidRPr="00B66507" w:rsidRDefault="00DC56F0" w:rsidP="00DC56F0">
            <w:pPr>
              <w:jc w:val="both"/>
              <w:rPr>
                <w:i/>
                <w:sz w:val="20"/>
                <w:szCs w:val="20"/>
                <w:lang w:val="en-GB" w:eastAsia="en-GB"/>
              </w:rPr>
            </w:pPr>
          </w:p>
        </w:tc>
        <w:tc>
          <w:tcPr>
            <w:tcW w:w="1236" w:type="dxa"/>
          </w:tcPr>
          <w:p w14:paraId="21225A62" w14:textId="77777777" w:rsidR="00DC56F0" w:rsidRPr="00B66507" w:rsidRDefault="00DC56F0" w:rsidP="00DC56F0">
            <w:pPr>
              <w:autoSpaceDE w:val="0"/>
              <w:autoSpaceDN w:val="0"/>
              <w:adjustRightInd w:val="0"/>
              <w:jc w:val="center"/>
              <w:rPr>
                <w:sz w:val="20"/>
                <w:szCs w:val="20"/>
                <w:lang w:val="en-GB"/>
              </w:rPr>
            </w:pPr>
            <w:r w:rsidRPr="00B66507">
              <w:rPr>
                <w:sz w:val="20"/>
                <w:szCs w:val="20"/>
                <w:lang w:val="en-GB"/>
              </w:rPr>
              <w:t>S9</w:t>
            </w:r>
          </w:p>
        </w:tc>
        <w:tc>
          <w:tcPr>
            <w:tcW w:w="5328" w:type="dxa"/>
          </w:tcPr>
          <w:p w14:paraId="3DF21D9F" w14:textId="77777777" w:rsidR="00DC56F0" w:rsidRPr="00B66507" w:rsidRDefault="00DC56F0" w:rsidP="00DC56F0">
            <w:pPr>
              <w:spacing w:after="80"/>
              <w:rPr>
                <w:sz w:val="20"/>
                <w:szCs w:val="20"/>
                <w:lang w:val="en-GB"/>
              </w:rPr>
            </w:pPr>
            <w:r w:rsidRPr="00B66507">
              <w:rPr>
                <w:sz w:val="20"/>
                <w:szCs w:val="20"/>
                <w:lang w:val="en-GB"/>
              </w:rPr>
              <w:t>Ability to respond rapidly to changing developments (e.g. issues such as a material becoming obsolete and can suggest a replacement).</w:t>
            </w:r>
          </w:p>
        </w:tc>
      </w:tr>
      <w:tr w:rsidR="00DC56F0" w:rsidRPr="005F5DC4" w14:paraId="231BB3AC" w14:textId="77777777" w:rsidTr="00DC56F0">
        <w:trPr>
          <w:trHeight w:val="515"/>
        </w:trPr>
        <w:tc>
          <w:tcPr>
            <w:tcW w:w="1493" w:type="dxa"/>
            <w:vMerge/>
          </w:tcPr>
          <w:p w14:paraId="6BBE051C" w14:textId="77777777" w:rsidR="00DC56F0" w:rsidRPr="00B66507" w:rsidRDefault="00DC56F0" w:rsidP="00DC56F0">
            <w:pPr>
              <w:jc w:val="both"/>
              <w:rPr>
                <w:i/>
                <w:sz w:val="20"/>
                <w:szCs w:val="20"/>
                <w:lang w:val="en-GB" w:eastAsia="en-GB"/>
              </w:rPr>
            </w:pPr>
          </w:p>
        </w:tc>
        <w:tc>
          <w:tcPr>
            <w:tcW w:w="1236" w:type="dxa"/>
          </w:tcPr>
          <w:p w14:paraId="73D6FC1A" w14:textId="77777777" w:rsidR="00DC56F0" w:rsidRPr="00B66507" w:rsidRDefault="00DC56F0" w:rsidP="00DC56F0">
            <w:pPr>
              <w:autoSpaceDE w:val="0"/>
              <w:autoSpaceDN w:val="0"/>
              <w:adjustRightInd w:val="0"/>
              <w:jc w:val="center"/>
              <w:rPr>
                <w:sz w:val="20"/>
                <w:szCs w:val="20"/>
                <w:lang w:val="en-GB"/>
              </w:rPr>
            </w:pPr>
            <w:r w:rsidRPr="00B66507">
              <w:rPr>
                <w:sz w:val="20"/>
                <w:szCs w:val="20"/>
                <w:lang w:val="en-GB"/>
              </w:rPr>
              <w:t>S10</w:t>
            </w:r>
          </w:p>
        </w:tc>
        <w:tc>
          <w:tcPr>
            <w:tcW w:w="5328" w:type="dxa"/>
          </w:tcPr>
          <w:p w14:paraId="1992783E" w14:textId="77777777" w:rsidR="00DC56F0" w:rsidRPr="00B66507" w:rsidRDefault="00DC56F0" w:rsidP="00DC56F0">
            <w:pPr>
              <w:spacing w:after="80"/>
              <w:rPr>
                <w:sz w:val="20"/>
                <w:szCs w:val="20"/>
                <w:lang w:val="en-GB"/>
              </w:rPr>
            </w:pPr>
            <w:r w:rsidRPr="00B66507">
              <w:rPr>
                <w:sz w:val="20"/>
                <w:szCs w:val="20"/>
                <w:lang w:val="en-GB"/>
              </w:rPr>
              <w:t>Ability to report/communicate technical aspects to both technical and non-technical audiences (e.g. the ability to cooperate with customers or report to senior management).</w:t>
            </w:r>
          </w:p>
        </w:tc>
      </w:tr>
      <w:tr w:rsidR="00DC56F0" w:rsidRPr="005F5DC4" w14:paraId="6403CAB0" w14:textId="77777777" w:rsidTr="00DC56F0">
        <w:trPr>
          <w:trHeight w:val="373"/>
        </w:trPr>
        <w:tc>
          <w:tcPr>
            <w:tcW w:w="1493" w:type="dxa"/>
            <w:vMerge/>
          </w:tcPr>
          <w:p w14:paraId="78C89C75" w14:textId="77777777" w:rsidR="00DC56F0" w:rsidRPr="00B66507" w:rsidRDefault="00DC56F0" w:rsidP="00DC56F0">
            <w:pPr>
              <w:jc w:val="both"/>
              <w:rPr>
                <w:i/>
                <w:sz w:val="20"/>
                <w:szCs w:val="20"/>
                <w:lang w:val="en-GB" w:eastAsia="en-GB"/>
              </w:rPr>
            </w:pPr>
          </w:p>
        </w:tc>
        <w:tc>
          <w:tcPr>
            <w:tcW w:w="1236" w:type="dxa"/>
          </w:tcPr>
          <w:p w14:paraId="43271F94" w14:textId="77777777" w:rsidR="00DC56F0" w:rsidRPr="00B66507" w:rsidRDefault="00DC56F0" w:rsidP="00DC56F0">
            <w:pPr>
              <w:autoSpaceDE w:val="0"/>
              <w:autoSpaceDN w:val="0"/>
              <w:adjustRightInd w:val="0"/>
              <w:jc w:val="center"/>
              <w:rPr>
                <w:sz w:val="20"/>
                <w:szCs w:val="20"/>
                <w:lang w:val="en-GB"/>
              </w:rPr>
            </w:pPr>
          </w:p>
        </w:tc>
        <w:tc>
          <w:tcPr>
            <w:tcW w:w="5328" w:type="dxa"/>
          </w:tcPr>
          <w:p w14:paraId="4EF339F8" w14:textId="77777777" w:rsidR="00DC56F0" w:rsidRPr="00B66507" w:rsidRDefault="00DC56F0" w:rsidP="00DC56F0">
            <w:pPr>
              <w:spacing w:after="80"/>
              <w:jc w:val="center"/>
              <w:rPr>
                <w:sz w:val="20"/>
                <w:szCs w:val="20"/>
                <w:lang w:val="en-GB"/>
              </w:rPr>
            </w:pPr>
            <w:r w:rsidRPr="00B66507">
              <w:rPr>
                <w:b/>
                <w:sz w:val="20"/>
                <w:szCs w:val="20"/>
                <w:lang w:val="en-GB" w:eastAsia="en-GB"/>
              </w:rPr>
              <w:t>BSc (Hons)</w:t>
            </w:r>
          </w:p>
        </w:tc>
      </w:tr>
      <w:tr w:rsidR="00DC56F0" w:rsidRPr="005F5DC4" w14:paraId="670DE0BC" w14:textId="77777777" w:rsidTr="00DC56F0">
        <w:trPr>
          <w:trHeight w:val="514"/>
        </w:trPr>
        <w:tc>
          <w:tcPr>
            <w:tcW w:w="1493" w:type="dxa"/>
            <w:vMerge/>
          </w:tcPr>
          <w:p w14:paraId="0083BBDA" w14:textId="77777777" w:rsidR="00DC56F0" w:rsidRPr="00B66507" w:rsidRDefault="00DC56F0" w:rsidP="00DC56F0">
            <w:pPr>
              <w:jc w:val="both"/>
              <w:rPr>
                <w:i/>
                <w:sz w:val="20"/>
                <w:szCs w:val="20"/>
                <w:lang w:val="en-GB" w:eastAsia="en-GB"/>
              </w:rPr>
            </w:pPr>
          </w:p>
        </w:tc>
        <w:tc>
          <w:tcPr>
            <w:tcW w:w="1236" w:type="dxa"/>
          </w:tcPr>
          <w:p w14:paraId="58CA3B9D"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eastAsia="en-GB"/>
              </w:rPr>
              <w:t>S11</w:t>
            </w:r>
          </w:p>
        </w:tc>
        <w:tc>
          <w:tcPr>
            <w:tcW w:w="5328" w:type="dxa"/>
          </w:tcPr>
          <w:p w14:paraId="615DD053" w14:textId="77777777" w:rsidR="00DC56F0" w:rsidRPr="00B66507" w:rsidRDefault="00DC56F0" w:rsidP="00DC56F0">
            <w:pPr>
              <w:spacing w:after="80"/>
              <w:rPr>
                <w:sz w:val="20"/>
                <w:szCs w:val="20"/>
                <w:lang w:val="en-GB"/>
              </w:rPr>
            </w:pPr>
            <w:r w:rsidRPr="00B66507">
              <w:rPr>
                <w:sz w:val="20"/>
                <w:szCs w:val="20"/>
                <w:lang w:val="en-GB"/>
              </w:rPr>
              <w:t xml:space="preserve">Systematic application of scientific/engineering and commercial knowledge to take an OME idea from concept to implementation. </w:t>
            </w:r>
          </w:p>
        </w:tc>
      </w:tr>
      <w:tr w:rsidR="00DC56F0" w:rsidRPr="005F5DC4" w14:paraId="38A43046" w14:textId="77777777" w:rsidTr="00DC56F0">
        <w:trPr>
          <w:trHeight w:val="500"/>
        </w:trPr>
        <w:tc>
          <w:tcPr>
            <w:tcW w:w="1493" w:type="dxa"/>
            <w:vMerge/>
          </w:tcPr>
          <w:p w14:paraId="1A736B4F" w14:textId="77777777" w:rsidR="00DC56F0" w:rsidRPr="00B66507" w:rsidRDefault="00DC56F0" w:rsidP="00DC56F0">
            <w:pPr>
              <w:jc w:val="both"/>
              <w:rPr>
                <w:i/>
                <w:sz w:val="20"/>
                <w:szCs w:val="20"/>
                <w:lang w:val="en-GB" w:eastAsia="en-GB"/>
              </w:rPr>
            </w:pPr>
          </w:p>
        </w:tc>
        <w:tc>
          <w:tcPr>
            <w:tcW w:w="1236" w:type="dxa"/>
          </w:tcPr>
          <w:p w14:paraId="58E87576"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eastAsia="en-GB"/>
              </w:rPr>
              <w:t>S12</w:t>
            </w:r>
          </w:p>
        </w:tc>
        <w:tc>
          <w:tcPr>
            <w:tcW w:w="5328" w:type="dxa"/>
          </w:tcPr>
          <w:p w14:paraId="68EF1FCF" w14:textId="77777777" w:rsidR="00DC56F0" w:rsidRPr="00B66507" w:rsidRDefault="00DC56F0" w:rsidP="00DC56F0">
            <w:pPr>
              <w:spacing w:after="80"/>
              <w:rPr>
                <w:sz w:val="20"/>
                <w:szCs w:val="20"/>
                <w:lang w:val="en-GB"/>
              </w:rPr>
            </w:pPr>
            <w:r w:rsidRPr="00B66507">
              <w:rPr>
                <w:sz w:val="20"/>
                <w:szCs w:val="20"/>
                <w:lang w:val="en-GB"/>
              </w:rPr>
              <w:t>Procurement and operation of OME systems according to explosives regulations.</w:t>
            </w:r>
          </w:p>
        </w:tc>
      </w:tr>
      <w:tr w:rsidR="00DC56F0" w:rsidRPr="005F5DC4" w14:paraId="09A5F720" w14:textId="77777777" w:rsidTr="00DC56F0">
        <w:trPr>
          <w:trHeight w:val="494"/>
        </w:trPr>
        <w:tc>
          <w:tcPr>
            <w:tcW w:w="1493" w:type="dxa"/>
            <w:vMerge/>
          </w:tcPr>
          <w:p w14:paraId="0DDCD2BC" w14:textId="77777777" w:rsidR="00DC56F0" w:rsidRPr="00B66507" w:rsidRDefault="00DC56F0" w:rsidP="00DC56F0">
            <w:pPr>
              <w:jc w:val="both"/>
              <w:rPr>
                <w:i/>
                <w:sz w:val="20"/>
                <w:szCs w:val="20"/>
                <w:lang w:val="en-GB" w:eastAsia="en-GB"/>
              </w:rPr>
            </w:pPr>
          </w:p>
        </w:tc>
        <w:tc>
          <w:tcPr>
            <w:tcW w:w="1236" w:type="dxa"/>
          </w:tcPr>
          <w:p w14:paraId="6B8D3FF3"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eastAsia="en-GB"/>
              </w:rPr>
              <w:t>S13</w:t>
            </w:r>
          </w:p>
        </w:tc>
        <w:tc>
          <w:tcPr>
            <w:tcW w:w="5328" w:type="dxa"/>
          </w:tcPr>
          <w:p w14:paraId="24DB3C53" w14:textId="77777777" w:rsidR="00DC56F0" w:rsidRPr="00B66507" w:rsidRDefault="00DC56F0" w:rsidP="00DC56F0">
            <w:pPr>
              <w:spacing w:after="80"/>
              <w:rPr>
                <w:sz w:val="20"/>
                <w:szCs w:val="20"/>
                <w:lang w:val="en-GB"/>
              </w:rPr>
            </w:pPr>
            <w:r w:rsidRPr="00B66507">
              <w:rPr>
                <w:sz w:val="20"/>
                <w:szCs w:val="20"/>
                <w:lang w:val="en-GB"/>
              </w:rPr>
              <w:t xml:space="preserve">Development and implementation of business directed plans and strategies to time, cost and quality requirements </w:t>
            </w:r>
          </w:p>
        </w:tc>
      </w:tr>
      <w:tr w:rsidR="00DC56F0" w:rsidRPr="005F5DC4" w14:paraId="37AAD90A" w14:textId="77777777" w:rsidTr="00DC56F0">
        <w:trPr>
          <w:trHeight w:val="494"/>
        </w:trPr>
        <w:tc>
          <w:tcPr>
            <w:tcW w:w="1493" w:type="dxa"/>
            <w:vMerge/>
          </w:tcPr>
          <w:p w14:paraId="3F06383A" w14:textId="77777777" w:rsidR="00DC56F0" w:rsidRPr="00B66507" w:rsidRDefault="00DC56F0" w:rsidP="00DC56F0">
            <w:pPr>
              <w:jc w:val="both"/>
              <w:rPr>
                <w:i/>
                <w:sz w:val="20"/>
                <w:szCs w:val="20"/>
                <w:lang w:val="en-GB" w:eastAsia="en-GB"/>
              </w:rPr>
            </w:pPr>
          </w:p>
        </w:tc>
        <w:tc>
          <w:tcPr>
            <w:tcW w:w="1236" w:type="dxa"/>
          </w:tcPr>
          <w:p w14:paraId="6CA7EC59"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eastAsia="en-GB"/>
              </w:rPr>
              <w:t>S14</w:t>
            </w:r>
          </w:p>
        </w:tc>
        <w:tc>
          <w:tcPr>
            <w:tcW w:w="5328" w:type="dxa"/>
          </w:tcPr>
          <w:p w14:paraId="01230607" w14:textId="77777777" w:rsidR="00DC56F0" w:rsidRPr="00B66507" w:rsidRDefault="00DC56F0" w:rsidP="00DC56F0">
            <w:pPr>
              <w:spacing w:after="80"/>
              <w:rPr>
                <w:sz w:val="20"/>
                <w:szCs w:val="20"/>
                <w:lang w:val="en-GB"/>
              </w:rPr>
            </w:pPr>
            <w:r w:rsidRPr="00B66507">
              <w:rPr>
                <w:sz w:val="20"/>
                <w:szCs w:val="20"/>
                <w:lang w:val="en-GB"/>
              </w:rPr>
              <w:t>Application of the appropriate research method and analyse the resulting data, (e.g. choice of appropriate safety tests for new OME items and correctly interpreting the test data).</w:t>
            </w:r>
          </w:p>
        </w:tc>
      </w:tr>
      <w:tr w:rsidR="00DC56F0" w:rsidRPr="005F5DC4" w14:paraId="3BEE5DBC" w14:textId="77777777" w:rsidTr="00DC56F0">
        <w:trPr>
          <w:trHeight w:val="494"/>
        </w:trPr>
        <w:tc>
          <w:tcPr>
            <w:tcW w:w="1493" w:type="dxa"/>
            <w:vMerge/>
          </w:tcPr>
          <w:p w14:paraId="30552BB4" w14:textId="77777777" w:rsidR="00DC56F0" w:rsidRPr="00B66507" w:rsidRDefault="00DC56F0" w:rsidP="00DC56F0">
            <w:pPr>
              <w:jc w:val="both"/>
              <w:rPr>
                <w:i/>
                <w:sz w:val="20"/>
                <w:szCs w:val="20"/>
                <w:lang w:val="en-GB" w:eastAsia="en-GB"/>
              </w:rPr>
            </w:pPr>
          </w:p>
        </w:tc>
        <w:tc>
          <w:tcPr>
            <w:tcW w:w="1236" w:type="dxa"/>
          </w:tcPr>
          <w:p w14:paraId="4E7A59E1"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eastAsia="en-GB"/>
              </w:rPr>
              <w:t>S15</w:t>
            </w:r>
          </w:p>
        </w:tc>
        <w:tc>
          <w:tcPr>
            <w:tcW w:w="5328" w:type="dxa"/>
          </w:tcPr>
          <w:p w14:paraId="46D6DD23" w14:textId="77777777" w:rsidR="00DC56F0" w:rsidRPr="00B66507" w:rsidRDefault="00DC56F0" w:rsidP="00DC56F0">
            <w:pPr>
              <w:spacing w:after="80"/>
              <w:rPr>
                <w:sz w:val="20"/>
                <w:szCs w:val="20"/>
                <w:lang w:val="en-GB"/>
              </w:rPr>
            </w:pPr>
            <w:r w:rsidRPr="00B66507">
              <w:rPr>
                <w:sz w:val="20"/>
                <w:szCs w:val="20"/>
                <w:lang w:val="en-GB"/>
              </w:rPr>
              <w:t>Ability to apply new and emerging technologies in the development of new and existing OME, such as nanomaterials and how to handle them.</w:t>
            </w:r>
          </w:p>
        </w:tc>
      </w:tr>
    </w:tbl>
    <w:p w14:paraId="428EBCDB" w14:textId="3FA20683" w:rsidR="00DC56F0" w:rsidRPr="00396697" w:rsidRDefault="00DC56F0" w:rsidP="00DC56F0">
      <w:pPr>
        <w:ind w:left="720"/>
        <w:rPr>
          <w:rFonts w:cs="Arial"/>
          <w:b/>
        </w:rPr>
      </w:pPr>
      <w:r w:rsidRPr="00B66507">
        <w:rPr>
          <w:rFonts w:cs="Arial"/>
          <w:b/>
        </w:rPr>
        <w:t>Core Skills P</w:t>
      </w:r>
      <w:r>
        <w:rPr>
          <w:rFonts w:cs="Arial"/>
          <w:b/>
        </w:rPr>
        <w:t xml:space="preserve">rogramme </w:t>
      </w:r>
      <w:r w:rsidRPr="00B66507">
        <w:rPr>
          <w:rFonts w:cs="Arial"/>
          <w:b/>
        </w:rPr>
        <w:t>L</w:t>
      </w:r>
      <w:r>
        <w:rPr>
          <w:rFonts w:cs="Arial"/>
          <w:b/>
        </w:rPr>
        <w:t xml:space="preserve">earning </w:t>
      </w:r>
      <w:r w:rsidRPr="00B66507">
        <w:rPr>
          <w:rFonts w:cs="Arial"/>
          <w:b/>
        </w:rPr>
        <w:t>O</w:t>
      </w:r>
      <w:r>
        <w:rPr>
          <w:rFonts w:cs="Arial"/>
          <w:b/>
        </w:rPr>
        <w:t>utcome</w:t>
      </w:r>
      <w:r w:rsidRPr="00B66507">
        <w:rPr>
          <w:rFonts w:cs="Arial"/>
          <w:b/>
        </w:rPr>
        <w:t xml:space="preserve">s on </w:t>
      </w:r>
      <w:r>
        <w:rPr>
          <w:rFonts w:cs="Arial"/>
          <w:b/>
        </w:rPr>
        <w:t>all p</w:t>
      </w:r>
      <w:r w:rsidRPr="00B66507">
        <w:rPr>
          <w:rFonts w:cs="Arial"/>
          <w:b/>
        </w:rPr>
        <w:t>athway</w:t>
      </w:r>
      <w:r>
        <w:rPr>
          <w:rFonts w:cs="Arial"/>
          <w:b/>
        </w:rPr>
        <w:t>s</w:t>
      </w:r>
    </w:p>
    <w:tbl>
      <w:tblPr>
        <w:tblStyle w:val="TableGrid1"/>
        <w:tblW w:w="0" w:type="auto"/>
        <w:tblInd w:w="959" w:type="dxa"/>
        <w:tblLook w:val="04A0" w:firstRow="1" w:lastRow="0" w:firstColumn="1" w:lastColumn="0" w:noHBand="0" w:noVBand="1"/>
      </w:tblPr>
      <w:tblGrid>
        <w:gridCol w:w="1448"/>
        <w:gridCol w:w="1192"/>
        <w:gridCol w:w="4698"/>
      </w:tblGrid>
      <w:tr w:rsidR="00DC56F0" w:rsidRPr="005F5DC4" w14:paraId="75481120" w14:textId="77777777" w:rsidTr="00DC56F0">
        <w:trPr>
          <w:tblHeader/>
        </w:trPr>
        <w:tc>
          <w:tcPr>
            <w:tcW w:w="1493" w:type="dxa"/>
          </w:tcPr>
          <w:p w14:paraId="78EFE2F0" w14:textId="77777777" w:rsidR="00DC56F0" w:rsidRPr="00B66507" w:rsidRDefault="00DC56F0" w:rsidP="00DC56F0">
            <w:pPr>
              <w:rPr>
                <w:b/>
                <w:sz w:val="20"/>
                <w:szCs w:val="20"/>
                <w:lang w:val="en-GB" w:eastAsia="en-GB"/>
              </w:rPr>
            </w:pPr>
            <w:r w:rsidRPr="00B66507">
              <w:rPr>
                <w:b/>
                <w:sz w:val="20"/>
                <w:szCs w:val="20"/>
                <w:lang w:val="en-GB" w:eastAsia="en-GB"/>
              </w:rPr>
              <w:t>Abilities and Skills</w:t>
            </w:r>
          </w:p>
        </w:tc>
        <w:tc>
          <w:tcPr>
            <w:tcW w:w="1236" w:type="dxa"/>
          </w:tcPr>
          <w:p w14:paraId="25E21909" w14:textId="77777777" w:rsidR="00DC56F0" w:rsidRPr="00B66507" w:rsidRDefault="00DC56F0" w:rsidP="00DC56F0">
            <w:pPr>
              <w:jc w:val="both"/>
              <w:rPr>
                <w:b/>
                <w:sz w:val="20"/>
                <w:szCs w:val="20"/>
                <w:lang w:val="en-GB" w:eastAsia="en-GB"/>
              </w:rPr>
            </w:pPr>
            <w:r w:rsidRPr="00B66507">
              <w:rPr>
                <w:b/>
                <w:sz w:val="20"/>
                <w:szCs w:val="20"/>
                <w:lang w:val="en-GB" w:eastAsia="en-GB"/>
              </w:rPr>
              <w:t>PLO Number</w:t>
            </w:r>
          </w:p>
        </w:tc>
        <w:tc>
          <w:tcPr>
            <w:tcW w:w="5328" w:type="dxa"/>
          </w:tcPr>
          <w:p w14:paraId="6DE72DE2" w14:textId="77777777" w:rsidR="00DC56F0" w:rsidRPr="00B66507" w:rsidRDefault="00DC56F0" w:rsidP="00DC56F0">
            <w:pPr>
              <w:jc w:val="both"/>
              <w:rPr>
                <w:b/>
                <w:sz w:val="20"/>
                <w:szCs w:val="20"/>
                <w:lang w:val="en-GB" w:eastAsia="en-GB"/>
              </w:rPr>
            </w:pPr>
            <w:r w:rsidRPr="00B66507">
              <w:rPr>
                <w:b/>
                <w:sz w:val="20"/>
                <w:szCs w:val="20"/>
                <w:lang w:val="en-GB" w:eastAsia="en-GB"/>
              </w:rPr>
              <w:t>Programme Learning Outcomes (PLOs)</w:t>
            </w:r>
          </w:p>
          <w:p w14:paraId="58D8191B" w14:textId="77777777" w:rsidR="00DC56F0" w:rsidRPr="00B66507" w:rsidRDefault="00DC56F0" w:rsidP="00DC56F0">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DC56F0" w:rsidRPr="005F5DC4" w14:paraId="2E53F106" w14:textId="77777777" w:rsidTr="00DC56F0">
        <w:trPr>
          <w:trHeight w:val="447"/>
        </w:trPr>
        <w:tc>
          <w:tcPr>
            <w:tcW w:w="1493" w:type="dxa"/>
            <w:vMerge w:val="restart"/>
          </w:tcPr>
          <w:p w14:paraId="68C5DD2D" w14:textId="77777777" w:rsidR="00DC56F0" w:rsidRPr="00B66507" w:rsidRDefault="00DC56F0" w:rsidP="00DC56F0">
            <w:pPr>
              <w:rPr>
                <w:i/>
                <w:sz w:val="20"/>
                <w:szCs w:val="20"/>
                <w:lang w:val="en-GB" w:eastAsia="en-GB"/>
              </w:rPr>
            </w:pPr>
            <w:r w:rsidRPr="00B66507">
              <w:rPr>
                <w:i/>
                <w:sz w:val="20"/>
                <w:szCs w:val="20"/>
                <w:lang w:val="en-GB" w:eastAsia="en-GB"/>
              </w:rPr>
              <w:t>Core Behaviours</w:t>
            </w:r>
          </w:p>
          <w:p w14:paraId="09C2FE90" w14:textId="77777777" w:rsidR="00DC56F0" w:rsidRPr="00B66507" w:rsidRDefault="00DC56F0" w:rsidP="00DC56F0">
            <w:pPr>
              <w:jc w:val="both"/>
              <w:rPr>
                <w:i/>
                <w:sz w:val="20"/>
                <w:szCs w:val="20"/>
                <w:lang w:val="en-GB" w:eastAsia="en-GB"/>
              </w:rPr>
            </w:pPr>
          </w:p>
        </w:tc>
        <w:tc>
          <w:tcPr>
            <w:tcW w:w="1236" w:type="dxa"/>
          </w:tcPr>
          <w:p w14:paraId="18AC8D6B" w14:textId="77777777" w:rsidR="00DC56F0" w:rsidRPr="00B66507" w:rsidRDefault="00DC56F0" w:rsidP="00DC56F0">
            <w:pPr>
              <w:autoSpaceDE w:val="0"/>
              <w:autoSpaceDN w:val="0"/>
              <w:adjustRightInd w:val="0"/>
              <w:jc w:val="center"/>
              <w:rPr>
                <w:sz w:val="20"/>
                <w:szCs w:val="20"/>
                <w:lang w:val="en-GB" w:eastAsia="en-GB"/>
              </w:rPr>
            </w:pPr>
          </w:p>
        </w:tc>
        <w:tc>
          <w:tcPr>
            <w:tcW w:w="5328" w:type="dxa"/>
          </w:tcPr>
          <w:p w14:paraId="2EB9F0B4" w14:textId="77777777" w:rsidR="00DC56F0" w:rsidRPr="00B66507" w:rsidRDefault="00DC56F0" w:rsidP="00DC56F0">
            <w:pPr>
              <w:spacing w:after="80"/>
              <w:jc w:val="center"/>
              <w:rPr>
                <w:b/>
                <w:sz w:val="20"/>
                <w:szCs w:val="20"/>
                <w:lang w:val="en-GB" w:eastAsia="en-GB"/>
              </w:rPr>
            </w:pPr>
            <w:r w:rsidRPr="00B66507">
              <w:rPr>
                <w:b/>
                <w:sz w:val="20"/>
                <w:szCs w:val="20"/>
                <w:lang w:val="en-GB" w:eastAsia="en-GB"/>
              </w:rPr>
              <w:t>BSc (Hons), DipHE and CertHE</w:t>
            </w:r>
          </w:p>
        </w:tc>
      </w:tr>
      <w:tr w:rsidR="00DC56F0" w:rsidRPr="005F5DC4" w14:paraId="026B4034" w14:textId="77777777" w:rsidTr="00DC56F0">
        <w:trPr>
          <w:trHeight w:val="267"/>
        </w:trPr>
        <w:tc>
          <w:tcPr>
            <w:tcW w:w="1493" w:type="dxa"/>
            <w:vMerge/>
          </w:tcPr>
          <w:p w14:paraId="65523F88" w14:textId="77777777" w:rsidR="00DC56F0" w:rsidRPr="00B66507" w:rsidRDefault="00DC56F0" w:rsidP="00DC56F0">
            <w:pPr>
              <w:jc w:val="both"/>
              <w:rPr>
                <w:i/>
                <w:sz w:val="20"/>
                <w:szCs w:val="20"/>
                <w:lang w:val="en-GB" w:eastAsia="en-GB"/>
              </w:rPr>
            </w:pPr>
          </w:p>
        </w:tc>
        <w:tc>
          <w:tcPr>
            <w:tcW w:w="1236" w:type="dxa"/>
          </w:tcPr>
          <w:p w14:paraId="1F5C21C5" w14:textId="77777777" w:rsidR="00DC56F0" w:rsidRPr="00B66507" w:rsidRDefault="00DC56F0" w:rsidP="00DC56F0">
            <w:pPr>
              <w:autoSpaceDE w:val="0"/>
              <w:autoSpaceDN w:val="0"/>
              <w:adjustRightInd w:val="0"/>
              <w:jc w:val="center"/>
              <w:rPr>
                <w:sz w:val="20"/>
                <w:szCs w:val="20"/>
                <w:lang w:val="en-GB"/>
              </w:rPr>
            </w:pPr>
            <w:r w:rsidRPr="00B66507">
              <w:rPr>
                <w:sz w:val="20"/>
                <w:szCs w:val="20"/>
                <w:lang w:val="en-GB"/>
              </w:rPr>
              <w:t>B1</w:t>
            </w:r>
          </w:p>
        </w:tc>
        <w:tc>
          <w:tcPr>
            <w:tcW w:w="5328" w:type="dxa"/>
          </w:tcPr>
          <w:p w14:paraId="2C88427B" w14:textId="77777777" w:rsidR="00DC56F0" w:rsidRPr="00B66507" w:rsidRDefault="00DC56F0" w:rsidP="00DC56F0">
            <w:pPr>
              <w:spacing w:after="80"/>
              <w:rPr>
                <w:sz w:val="20"/>
                <w:szCs w:val="20"/>
                <w:lang w:val="en-GB"/>
              </w:rPr>
            </w:pPr>
            <w:r w:rsidRPr="00B66507">
              <w:rPr>
                <w:sz w:val="20"/>
                <w:szCs w:val="20"/>
                <w:lang w:val="en-GB"/>
              </w:rPr>
              <w:t>Acting ethically and with integrity</w:t>
            </w:r>
          </w:p>
        </w:tc>
      </w:tr>
      <w:tr w:rsidR="00DC56F0" w:rsidRPr="005F5DC4" w14:paraId="1B61EBF5" w14:textId="77777777" w:rsidTr="00DC56F0">
        <w:trPr>
          <w:trHeight w:val="513"/>
        </w:trPr>
        <w:tc>
          <w:tcPr>
            <w:tcW w:w="1493" w:type="dxa"/>
            <w:vMerge/>
          </w:tcPr>
          <w:p w14:paraId="678AC45C" w14:textId="77777777" w:rsidR="00DC56F0" w:rsidRPr="00B66507" w:rsidRDefault="00DC56F0" w:rsidP="00DC56F0">
            <w:pPr>
              <w:jc w:val="both"/>
              <w:rPr>
                <w:i/>
                <w:sz w:val="20"/>
                <w:szCs w:val="20"/>
                <w:lang w:val="en-GB" w:eastAsia="en-GB"/>
              </w:rPr>
            </w:pPr>
          </w:p>
        </w:tc>
        <w:tc>
          <w:tcPr>
            <w:tcW w:w="1236" w:type="dxa"/>
          </w:tcPr>
          <w:p w14:paraId="519BE37A"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B2</w:t>
            </w:r>
          </w:p>
        </w:tc>
        <w:tc>
          <w:tcPr>
            <w:tcW w:w="5328" w:type="dxa"/>
          </w:tcPr>
          <w:p w14:paraId="647298EF" w14:textId="77777777" w:rsidR="00DC56F0" w:rsidRPr="00B66507" w:rsidRDefault="00DC56F0" w:rsidP="00DC56F0">
            <w:pPr>
              <w:spacing w:after="80"/>
              <w:rPr>
                <w:sz w:val="20"/>
                <w:szCs w:val="20"/>
                <w:lang w:val="en-GB"/>
              </w:rPr>
            </w:pPr>
            <w:r w:rsidRPr="00B66507">
              <w:rPr>
                <w:sz w:val="20"/>
                <w:szCs w:val="20"/>
                <w:lang w:val="en-GB"/>
              </w:rPr>
              <w:t>Engaging and taking responsibility for personal development</w:t>
            </w:r>
          </w:p>
        </w:tc>
      </w:tr>
      <w:tr w:rsidR="00DC56F0" w:rsidRPr="005F5DC4" w14:paraId="2D99133E" w14:textId="77777777" w:rsidTr="00DC56F0">
        <w:trPr>
          <w:trHeight w:val="605"/>
        </w:trPr>
        <w:tc>
          <w:tcPr>
            <w:tcW w:w="1493" w:type="dxa"/>
            <w:vMerge/>
          </w:tcPr>
          <w:p w14:paraId="16A5D565" w14:textId="77777777" w:rsidR="00DC56F0" w:rsidRPr="00B66507" w:rsidRDefault="00DC56F0" w:rsidP="00DC56F0">
            <w:pPr>
              <w:jc w:val="both"/>
              <w:rPr>
                <w:i/>
                <w:sz w:val="20"/>
                <w:szCs w:val="20"/>
                <w:lang w:val="en-GB" w:eastAsia="en-GB"/>
              </w:rPr>
            </w:pPr>
          </w:p>
        </w:tc>
        <w:tc>
          <w:tcPr>
            <w:tcW w:w="1236" w:type="dxa"/>
          </w:tcPr>
          <w:p w14:paraId="72F850CA"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B3</w:t>
            </w:r>
          </w:p>
        </w:tc>
        <w:tc>
          <w:tcPr>
            <w:tcW w:w="5328" w:type="dxa"/>
          </w:tcPr>
          <w:p w14:paraId="3B405210" w14:textId="77777777" w:rsidR="00DC56F0" w:rsidRPr="00B66507" w:rsidRDefault="00DC56F0" w:rsidP="00DC56F0">
            <w:pPr>
              <w:spacing w:after="80"/>
              <w:rPr>
                <w:sz w:val="20"/>
                <w:szCs w:val="20"/>
                <w:lang w:val="en-GB"/>
              </w:rPr>
            </w:pPr>
            <w:r w:rsidRPr="00B66507">
              <w:rPr>
                <w:sz w:val="20"/>
                <w:szCs w:val="20"/>
                <w:lang w:val="en-GB"/>
              </w:rPr>
              <w:t>Demonstrating a commitment to learning and self-improvement with an open acceptance to feedback</w:t>
            </w:r>
          </w:p>
        </w:tc>
      </w:tr>
      <w:tr w:rsidR="00DC56F0" w:rsidRPr="005F5DC4" w14:paraId="6DF31044" w14:textId="77777777" w:rsidTr="00DC56F0">
        <w:trPr>
          <w:trHeight w:val="407"/>
        </w:trPr>
        <w:tc>
          <w:tcPr>
            <w:tcW w:w="1493" w:type="dxa"/>
            <w:vMerge/>
          </w:tcPr>
          <w:p w14:paraId="64840CC9" w14:textId="77777777" w:rsidR="00DC56F0" w:rsidRPr="00B66507" w:rsidRDefault="00DC56F0" w:rsidP="00DC56F0">
            <w:pPr>
              <w:jc w:val="both"/>
              <w:rPr>
                <w:i/>
                <w:sz w:val="20"/>
                <w:szCs w:val="20"/>
                <w:lang w:val="en-GB" w:eastAsia="en-GB"/>
              </w:rPr>
            </w:pPr>
          </w:p>
        </w:tc>
        <w:tc>
          <w:tcPr>
            <w:tcW w:w="1236" w:type="dxa"/>
          </w:tcPr>
          <w:p w14:paraId="38EB5E00"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B4</w:t>
            </w:r>
          </w:p>
        </w:tc>
        <w:tc>
          <w:tcPr>
            <w:tcW w:w="5328" w:type="dxa"/>
          </w:tcPr>
          <w:p w14:paraId="3881FDD1" w14:textId="77777777" w:rsidR="00DC56F0" w:rsidRPr="00B66507" w:rsidRDefault="00DC56F0" w:rsidP="00DC56F0">
            <w:pPr>
              <w:spacing w:after="80"/>
              <w:rPr>
                <w:sz w:val="20"/>
                <w:szCs w:val="20"/>
                <w:lang w:val="en-GB"/>
              </w:rPr>
            </w:pPr>
            <w:r w:rsidRPr="00B66507">
              <w:rPr>
                <w:sz w:val="20"/>
                <w:szCs w:val="20"/>
                <w:lang w:val="en-GB"/>
              </w:rPr>
              <w:t>Taking responsibility for the quality of work</w:t>
            </w:r>
          </w:p>
        </w:tc>
      </w:tr>
      <w:tr w:rsidR="00DC56F0" w:rsidRPr="005F5DC4" w14:paraId="5A7D785B" w14:textId="77777777" w:rsidTr="00DC56F0">
        <w:trPr>
          <w:trHeight w:val="605"/>
        </w:trPr>
        <w:tc>
          <w:tcPr>
            <w:tcW w:w="1493" w:type="dxa"/>
            <w:vMerge/>
          </w:tcPr>
          <w:p w14:paraId="20C3FCA3" w14:textId="77777777" w:rsidR="00DC56F0" w:rsidRPr="00B66507" w:rsidRDefault="00DC56F0" w:rsidP="00DC56F0">
            <w:pPr>
              <w:jc w:val="both"/>
              <w:rPr>
                <w:i/>
                <w:sz w:val="20"/>
                <w:szCs w:val="20"/>
                <w:lang w:val="en-GB" w:eastAsia="en-GB"/>
              </w:rPr>
            </w:pPr>
          </w:p>
        </w:tc>
        <w:tc>
          <w:tcPr>
            <w:tcW w:w="1236" w:type="dxa"/>
          </w:tcPr>
          <w:p w14:paraId="19BFBD7A"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rPr>
              <w:t>B5</w:t>
            </w:r>
          </w:p>
        </w:tc>
        <w:tc>
          <w:tcPr>
            <w:tcW w:w="5328" w:type="dxa"/>
          </w:tcPr>
          <w:p w14:paraId="6BD4B700" w14:textId="77777777" w:rsidR="00DC56F0" w:rsidRPr="00B66507" w:rsidRDefault="00DC56F0" w:rsidP="00DC56F0">
            <w:pPr>
              <w:spacing w:after="80"/>
              <w:rPr>
                <w:sz w:val="20"/>
                <w:szCs w:val="20"/>
                <w:lang w:val="en-GB"/>
              </w:rPr>
            </w:pPr>
            <w:r w:rsidRPr="00B66507">
              <w:rPr>
                <w:sz w:val="20"/>
                <w:szCs w:val="20"/>
                <w:lang w:val="en-GB"/>
              </w:rPr>
              <w:t>Recognising factors in environmental and societal contexts relating to the opportunities and challenges created by OME systems across a range of human activities.</w:t>
            </w:r>
          </w:p>
        </w:tc>
      </w:tr>
      <w:tr w:rsidR="00DC56F0" w:rsidRPr="005F5DC4" w14:paraId="65442854" w14:textId="77777777" w:rsidTr="00DC56F0">
        <w:trPr>
          <w:trHeight w:val="390"/>
        </w:trPr>
        <w:tc>
          <w:tcPr>
            <w:tcW w:w="1493" w:type="dxa"/>
            <w:vMerge/>
          </w:tcPr>
          <w:p w14:paraId="1A7F108E" w14:textId="77777777" w:rsidR="00DC56F0" w:rsidRPr="00B66507" w:rsidRDefault="00DC56F0" w:rsidP="00DC56F0">
            <w:pPr>
              <w:jc w:val="both"/>
              <w:rPr>
                <w:i/>
                <w:sz w:val="20"/>
                <w:szCs w:val="20"/>
                <w:lang w:val="en-GB" w:eastAsia="en-GB"/>
              </w:rPr>
            </w:pPr>
          </w:p>
        </w:tc>
        <w:tc>
          <w:tcPr>
            <w:tcW w:w="1236" w:type="dxa"/>
          </w:tcPr>
          <w:p w14:paraId="17AAD4BB" w14:textId="77777777" w:rsidR="00DC56F0" w:rsidRPr="00B66507" w:rsidRDefault="00DC56F0" w:rsidP="00DC56F0">
            <w:pPr>
              <w:autoSpaceDE w:val="0"/>
              <w:autoSpaceDN w:val="0"/>
              <w:adjustRightInd w:val="0"/>
              <w:jc w:val="center"/>
              <w:rPr>
                <w:sz w:val="20"/>
                <w:szCs w:val="20"/>
                <w:lang w:val="en-GB"/>
              </w:rPr>
            </w:pPr>
          </w:p>
        </w:tc>
        <w:tc>
          <w:tcPr>
            <w:tcW w:w="5328" w:type="dxa"/>
          </w:tcPr>
          <w:p w14:paraId="0FAFC5CE" w14:textId="77777777" w:rsidR="00DC56F0" w:rsidRPr="00B66507" w:rsidRDefault="00DC56F0" w:rsidP="00DC56F0">
            <w:pPr>
              <w:spacing w:after="80"/>
              <w:jc w:val="center"/>
              <w:rPr>
                <w:b/>
                <w:sz w:val="20"/>
                <w:szCs w:val="20"/>
                <w:lang w:val="en-GB" w:eastAsia="en-GB"/>
              </w:rPr>
            </w:pPr>
            <w:r w:rsidRPr="00B66507">
              <w:rPr>
                <w:b/>
                <w:sz w:val="20"/>
                <w:szCs w:val="20"/>
                <w:lang w:val="en-GB" w:eastAsia="en-GB"/>
              </w:rPr>
              <w:t>BSc (Hons) and DipHE</w:t>
            </w:r>
          </w:p>
        </w:tc>
      </w:tr>
      <w:tr w:rsidR="00DC56F0" w:rsidRPr="005F5DC4" w14:paraId="0542C7BD" w14:textId="77777777" w:rsidTr="00DC56F0">
        <w:trPr>
          <w:trHeight w:val="357"/>
        </w:trPr>
        <w:tc>
          <w:tcPr>
            <w:tcW w:w="1493" w:type="dxa"/>
            <w:vMerge/>
          </w:tcPr>
          <w:p w14:paraId="02CC1D13" w14:textId="77777777" w:rsidR="00DC56F0" w:rsidRPr="00B66507" w:rsidRDefault="00DC56F0" w:rsidP="00DC56F0">
            <w:pPr>
              <w:jc w:val="both"/>
              <w:rPr>
                <w:i/>
                <w:sz w:val="20"/>
                <w:szCs w:val="20"/>
                <w:lang w:val="en-GB" w:eastAsia="en-GB"/>
              </w:rPr>
            </w:pPr>
          </w:p>
        </w:tc>
        <w:tc>
          <w:tcPr>
            <w:tcW w:w="1236" w:type="dxa"/>
          </w:tcPr>
          <w:p w14:paraId="6B840D5C"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eastAsia="en-GB"/>
              </w:rPr>
              <w:t>B6</w:t>
            </w:r>
          </w:p>
        </w:tc>
        <w:tc>
          <w:tcPr>
            <w:tcW w:w="5328" w:type="dxa"/>
          </w:tcPr>
          <w:p w14:paraId="440169C0" w14:textId="77777777" w:rsidR="00DC56F0" w:rsidRPr="00B66507" w:rsidRDefault="00DC56F0" w:rsidP="00DC56F0">
            <w:pPr>
              <w:spacing w:after="80"/>
              <w:rPr>
                <w:sz w:val="20"/>
                <w:szCs w:val="20"/>
                <w:lang w:val="en-GB"/>
              </w:rPr>
            </w:pPr>
            <w:r w:rsidRPr="00B66507">
              <w:rPr>
                <w:sz w:val="20"/>
                <w:szCs w:val="20"/>
                <w:lang w:val="en-GB"/>
              </w:rPr>
              <w:t>Working autonomously and as part of a wider team</w:t>
            </w:r>
          </w:p>
        </w:tc>
      </w:tr>
      <w:tr w:rsidR="00DC56F0" w:rsidRPr="005F5DC4" w14:paraId="65B5C46B" w14:textId="77777777" w:rsidTr="00DC56F0">
        <w:trPr>
          <w:trHeight w:val="373"/>
        </w:trPr>
        <w:tc>
          <w:tcPr>
            <w:tcW w:w="1493" w:type="dxa"/>
            <w:vMerge/>
          </w:tcPr>
          <w:p w14:paraId="6DF56118" w14:textId="77777777" w:rsidR="00DC56F0" w:rsidRPr="00B66507" w:rsidRDefault="00DC56F0" w:rsidP="00DC56F0">
            <w:pPr>
              <w:jc w:val="both"/>
              <w:rPr>
                <w:i/>
                <w:sz w:val="20"/>
                <w:szCs w:val="20"/>
                <w:lang w:val="en-GB" w:eastAsia="en-GB"/>
              </w:rPr>
            </w:pPr>
          </w:p>
        </w:tc>
        <w:tc>
          <w:tcPr>
            <w:tcW w:w="1236" w:type="dxa"/>
          </w:tcPr>
          <w:p w14:paraId="799AC1D6" w14:textId="77777777" w:rsidR="00DC56F0" w:rsidRPr="00B66507" w:rsidRDefault="00DC56F0" w:rsidP="00DC56F0">
            <w:pPr>
              <w:autoSpaceDE w:val="0"/>
              <w:autoSpaceDN w:val="0"/>
              <w:adjustRightInd w:val="0"/>
              <w:jc w:val="center"/>
              <w:rPr>
                <w:sz w:val="20"/>
                <w:szCs w:val="20"/>
                <w:lang w:val="en-GB"/>
              </w:rPr>
            </w:pPr>
          </w:p>
        </w:tc>
        <w:tc>
          <w:tcPr>
            <w:tcW w:w="5328" w:type="dxa"/>
          </w:tcPr>
          <w:p w14:paraId="410B3324" w14:textId="77777777" w:rsidR="00DC56F0" w:rsidRPr="00B66507" w:rsidRDefault="00DC56F0" w:rsidP="00DC56F0">
            <w:pPr>
              <w:spacing w:after="80"/>
              <w:jc w:val="center"/>
              <w:rPr>
                <w:sz w:val="20"/>
                <w:szCs w:val="20"/>
                <w:lang w:val="en-GB"/>
              </w:rPr>
            </w:pPr>
            <w:r w:rsidRPr="00B66507">
              <w:rPr>
                <w:b/>
                <w:sz w:val="20"/>
                <w:szCs w:val="20"/>
                <w:lang w:val="en-GB" w:eastAsia="en-GB"/>
              </w:rPr>
              <w:t>BSc (Hons)</w:t>
            </w:r>
          </w:p>
        </w:tc>
      </w:tr>
      <w:tr w:rsidR="00DC56F0" w:rsidRPr="005F5DC4" w14:paraId="02AB9D2D" w14:textId="77777777" w:rsidTr="00DC56F0">
        <w:trPr>
          <w:trHeight w:val="514"/>
        </w:trPr>
        <w:tc>
          <w:tcPr>
            <w:tcW w:w="1493" w:type="dxa"/>
            <w:vMerge/>
          </w:tcPr>
          <w:p w14:paraId="093D1CA2" w14:textId="77777777" w:rsidR="00DC56F0" w:rsidRPr="00B66507" w:rsidRDefault="00DC56F0" w:rsidP="00DC56F0">
            <w:pPr>
              <w:jc w:val="both"/>
              <w:rPr>
                <w:i/>
                <w:sz w:val="20"/>
                <w:szCs w:val="20"/>
                <w:lang w:val="en-GB" w:eastAsia="en-GB"/>
              </w:rPr>
            </w:pPr>
          </w:p>
        </w:tc>
        <w:tc>
          <w:tcPr>
            <w:tcW w:w="1236" w:type="dxa"/>
          </w:tcPr>
          <w:p w14:paraId="08802B93"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eastAsia="en-GB"/>
              </w:rPr>
              <w:t>B7</w:t>
            </w:r>
          </w:p>
        </w:tc>
        <w:tc>
          <w:tcPr>
            <w:tcW w:w="5328" w:type="dxa"/>
          </w:tcPr>
          <w:p w14:paraId="38146D23" w14:textId="77777777" w:rsidR="00DC56F0" w:rsidRPr="00B66507" w:rsidRDefault="00DC56F0" w:rsidP="00DC56F0">
            <w:pPr>
              <w:spacing w:after="80"/>
              <w:rPr>
                <w:sz w:val="20"/>
                <w:szCs w:val="20"/>
                <w:lang w:val="en-GB"/>
              </w:rPr>
            </w:pPr>
            <w:r w:rsidRPr="00B66507">
              <w:rPr>
                <w:sz w:val="20"/>
                <w:szCs w:val="20"/>
                <w:lang w:val="en-GB"/>
              </w:rPr>
              <w:t>Innovating and adapting within the boundaries of responsibilities</w:t>
            </w:r>
          </w:p>
        </w:tc>
      </w:tr>
      <w:tr w:rsidR="00DC56F0" w:rsidRPr="005F5DC4" w14:paraId="243DAD8C" w14:textId="77777777" w:rsidTr="00DC56F0">
        <w:trPr>
          <w:trHeight w:val="500"/>
        </w:trPr>
        <w:tc>
          <w:tcPr>
            <w:tcW w:w="1493" w:type="dxa"/>
            <w:vMerge/>
          </w:tcPr>
          <w:p w14:paraId="0CB98970" w14:textId="77777777" w:rsidR="00DC56F0" w:rsidRPr="00B66507" w:rsidRDefault="00DC56F0" w:rsidP="00DC56F0">
            <w:pPr>
              <w:jc w:val="both"/>
              <w:rPr>
                <w:i/>
                <w:sz w:val="20"/>
                <w:szCs w:val="20"/>
                <w:lang w:val="en-GB" w:eastAsia="en-GB"/>
              </w:rPr>
            </w:pPr>
          </w:p>
        </w:tc>
        <w:tc>
          <w:tcPr>
            <w:tcW w:w="1236" w:type="dxa"/>
          </w:tcPr>
          <w:p w14:paraId="44DA491C" w14:textId="77777777" w:rsidR="00DC56F0" w:rsidRPr="00B66507" w:rsidRDefault="00DC56F0" w:rsidP="00DC56F0">
            <w:pPr>
              <w:autoSpaceDE w:val="0"/>
              <w:autoSpaceDN w:val="0"/>
              <w:adjustRightInd w:val="0"/>
              <w:jc w:val="center"/>
              <w:rPr>
                <w:sz w:val="20"/>
                <w:szCs w:val="20"/>
                <w:lang w:val="en-GB" w:eastAsia="en-GB"/>
              </w:rPr>
            </w:pPr>
            <w:r w:rsidRPr="00B66507">
              <w:rPr>
                <w:sz w:val="20"/>
                <w:szCs w:val="20"/>
                <w:lang w:val="en-GB" w:eastAsia="en-GB"/>
              </w:rPr>
              <w:t>B8</w:t>
            </w:r>
          </w:p>
        </w:tc>
        <w:tc>
          <w:tcPr>
            <w:tcW w:w="5328" w:type="dxa"/>
          </w:tcPr>
          <w:p w14:paraId="05338338" w14:textId="77777777" w:rsidR="00DC56F0" w:rsidRPr="00B66507" w:rsidRDefault="00DC56F0" w:rsidP="00DC56F0">
            <w:pPr>
              <w:spacing w:after="80"/>
              <w:rPr>
                <w:sz w:val="20"/>
                <w:szCs w:val="20"/>
                <w:lang w:val="en-GB"/>
              </w:rPr>
            </w:pPr>
            <w:r w:rsidRPr="00B66507">
              <w:rPr>
                <w:sz w:val="20"/>
                <w:szCs w:val="20"/>
                <w:lang w:val="en-GB"/>
              </w:rPr>
              <w:t>Working within the limits of experience and knowledge</w:t>
            </w:r>
          </w:p>
        </w:tc>
      </w:tr>
    </w:tbl>
    <w:p w14:paraId="6D37A228" w14:textId="2B7BA6B8" w:rsidR="00DC56F0" w:rsidRPr="00396697" w:rsidRDefault="00DC56F0" w:rsidP="00DC56F0">
      <w:pPr>
        <w:ind w:left="720"/>
        <w:rPr>
          <w:rFonts w:cs="Arial"/>
          <w:b/>
        </w:rPr>
      </w:pPr>
      <w:r w:rsidRPr="00B66507">
        <w:rPr>
          <w:rFonts w:cs="Arial"/>
          <w:b/>
        </w:rPr>
        <w:t>Core Behaviours P</w:t>
      </w:r>
      <w:r>
        <w:rPr>
          <w:rFonts w:cs="Arial"/>
          <w:b/>
        </w:rPr>
        <w:t xml:space="preserve">rogramme </w:t>
      </w:r>
      <w:r w:rsidRPr="00B66507">
        <w:rPr>
          <w:rFonts w:cs="Arial"/>
          <w:b/>
        </w:rPr>
        <w:t>L</w:t>
      </w:r>
      <w:r>
        <w:rPr>
          <w:rFonts w:cs="Arial"/>
          <w:b/>
        </w:rPr>
        <w:t xml:space="preserve">earning </w:t>
      </w:r>
      <w:r w:rsidRPr="00B66507">
        <w:rPr>
          <w:rFonts w:cs="Arial"/>
          <w:b/>
        </w:rPr>
        <w:t>O</w:t>
      </w:r>
      <w:r>
        <w:rPr>
          <w:rFonts w:cs="Arial"/>
          <w:b/>
        </w:rPr>
        <w:t>utcome</w:t>
      </w:r>
      <w:r w:rsidRPr="00B66507">
        <w:rPr>
          <w:rFonts w:cs="Arial"/>
          <w:b/>
        </w:rPr>
        <w:t xml:space="preserve">s on </w:t>
      </w:r>
      <w:r>
        <w:rPr>
          <w:rFonts w:cs="Arial"/>
          <w:b/>
        </w:rPr>
        <w:t>all p</w:t>
      </w:r>
      <w:r w:rsidRPr="00B66507">
        <w:rPr>
          <w:rFonts w:cs="Arial"/>
          <w:b/>
        </w:rPr>
        <w:t>athway</w:t>
      </w:r>
      <w:r>
        <w:rPr>
          <w:rFonts w:cs="Arial"/>
          <w:b/>
        </w:rPr>
        <w:t>s</w:t>
      </w:r>
    </w:p>
    <w:p w14:paraId="0A54D19E" w14:textId="77777777" w:rsidR="00DC56F0" w:rsidRPr="002633D8" w:rsidRDefault="00DC56F0" w:rsidP="00DC56F0">
      <w:pPr>
        <w:jc w:val="both"/>
        <w:rPr>
          <w:rFonts w:cs="Arial"/>
          <w:szCs w:val="22"/>
        </w:rPr>
      </w:pPr>
    </w:p>
    <w:p w14:paraId="72FA6240" w14:textId="02C8B71C" w:rsidR="00DC56F0" w:rsidRPr="00911498" w:rsidRDefault="00DC56F0" w:rsidP="00DC56F0">
      <w:pPr>
        <w:rPr>
          <w:rFonts w:eastAsia="Arial" w:cs="Arial"/>
        </w:rPr>
      </w:pPr>
      <w:r>
        <w:rPr>
          <w:b/>
          <w:bCs/>
        </w:rPr>
        <w:lastRenderedPageBreak/>
        <w:t>Level 4</w:t>
      </w:r>
    </w:p>
    <w:p w14:paraId="0A9838E0" w14:textId="77777777" w:rsidR="00DC56F0" w:rsidRPr="002633D8" w:rsidRDefault="00DC56F0" w:rsidP="00DC56F0">
      <w:pPr>
        <w:jc w:val="both"/>
        <w:rPr>
          <w:rFonts w:cs="Arial"/>
          <w:szCs w:val="22"/>
        </w:rPr>
      </w:pPr>
    </w:p>
    <w:p w14:paraId="52A2B7DE" w14:textId="4F440DF9" w:rsidR="00DC56F0" w:rsidRDefault="00DC56F0" w:rsidP="00DC56F0">
      <w:r w:rsidRPr="36AA3193">
        <w:t xml:space="preserve">All Level </w:t>
      </w:r>
      <w:r w:rsidR="004702B4">
        <w:t>5</w:t>
      </w:r>
      <w:r w:rsidRPr="36AA3193">
        <w:t xml:space="preserve"> students must normally pursue 120 credits at Level </w:t>
      </w:r>
      <w:r w:rsidR="00B77796">
        <w:t>5</w:t>
      </w:r>
      <w:r w:rsidRPr="36AA3193">
        <w:t>.  The credit rating of each module is specified in the module details.</w:t>
      </w:r>
    </w:p>
    <w:p w14:paraId="3385C9B8" w14:textId="77777777" w:rsidR="00DC56F0" w:rsidRDefault="00DC56F0" w:rsidP="00DC56F0"/>
    <w:p w14:paraId="4774AAB9" w14:textId="77777777" w:rsidR="00DC56F0" w:rsidRPr="00B82571" w:rsidRDefault="00DC56F0" w:rsidP="00DC56F0">
      <w:pPr>
        <w:rPr>
          <w:b/>
          <w:bCs/>
        </w:rPr>
      </w:pPr>
      <w:r w:rsidRPr="5E3379FD">
        <w:rPr>
          <w:b/>
          <w:bCs/>
        </w:rPr>
        <w:t>Modules</w:t>
      </w:r>
    </w:p>
    <w:p w14:paraId="61C64456" w14:textId="77777777" w:rsidR="00DC56F0" w:rsidRDefault="00DC56F0" w:rsidP="00DC56F0">
      <w:pPr>
        <w:jc w:val="both"/>
        <w:rPr>
          <w:rFonts w:cs="Arial"/>
          <w:i/>
          <w:szCs w:val="22"/>
          <w:highlight w:val="cyan"/>
        </w:rPr>
      </w:pPr>
    </w:p>
    <w:p w14:paraId="0E387BE0" w14:textId="6F602A51" w:rsidR="00DC56F0" w:rsidRDefault="00DC56F0" w:rsidP="00DC56F0">
      <w:pPr>
        <w:rPr>
          <w:b/>
          <w:bCs/>
        </w:rPr>
      </w:pPr>
      <w:r w:rsidRPr="36AA3193">
        <w:rPr>
          <w:b/>
          <w:bCs/>
        </w:rPr>
        <w:t>PROGRAMME STRUCT</w:t>
      </w:r>
      <w:r>
        <w:rPr>
          <w:b/>
          <w:bCs/>
        </w:rPr>
        <w:t>URE</w:t>
      </w:r>
    </w:p>
    <w:p w14:paraId="574445EF" w14:textId="239E74C3" w:rsidR="00747E64" w:rsidRPr="00747E64" w:rsidRDefault="00747E64" w:rsidP="00DC56F0">
      <w:pPr>
        <w:rPr>
          <w:bCs/>
        </w:rPr>
      </w:pPr>
    </w:p>
    <w:p w14:paraId="10F230B0" w14:textId="0E3F2D75" w:rsidR="00747E64" w:rsidRPr="00747E64" w:rsidRDefault="00747E64" w:rsidP="00DC56F0">
      <w:pPr>
        <w:rPr>
          <w:rFonts w:eastAsia="Arial" w:cs="Arial"/>
          <w:bCs/>
          <w:i/>
          <w:iCs/>
        </w:rPr>
      </w:pPr>
      <w:r w:rsidRPr="00747E64">
        <w:rPr>
          <w:bCs/>
        </w:rPr>
        <w:t>Not all modules will be studied in the same academic year</w:t>
      </w:r>
      <w:r>
        <w:rPr>
          <w:bCs/>
        </w:rPr>
        <w:t>.</w:t>
      </w:r>
    </w:p>
    <w:p w14:paraId="27F4F1AE" w14:textId="77777777" w:rsidR="00DC56F0" w:rsidRPr="00385731" w:rsidRDefault="00DC56F0" w:rsidP="00DC56F0">
      <w:pPr>
        <w:rPr>
          <w:rFonts w:cs="Arial"/>
          <w:szCs w:val="22"/>
        </w:rPr>
      </w:pPr>
    </w:p>
    <w:p w14:paraId="7AE8679D" w14:textId="4D5584DE" w:rsidR="00DC56F0" w:rsidRPr="00475BFD" w:rsidRDefault="00DC56F0" w:rsidP="00DC56F0">
      <w:pPr>
        <w:rPr>
          <w:rFonts w:eastAsia="Arial" w:cs="Arial"/>
          <w:b/>
          <w:bCs/>
        </w:rPr>
      </w:pPr>
      <w:r w:rsidRPr="00385731">
        <w:rPr>
          <w:b/>
          <w:bCs/>
        </w:rPr>
        <w:t xml:space="preserve">Structure: </w:t>
      </w:r>
      <w:r w:rsidR="005D36CA" w:rsidRPr="005D36CA">
        <w:rPr>
          <w:b/>
          <w:bCs/>
        </w:rPr>
        <w:t>Technical Research &amp; Development</w:t>
      </w:r>
      <w:r w:rsidR="005D36CA">
        <w:rPr>
          <w:b/>
          <w:bCs/>
        </w:rPr>
        <w:t>, Safety, and Breakdown and Disposal Pathways</w:t>
      </w:r>
    </w:p>
    <w:p w14:paraId="40DBF635" w14:textId="77777777" w:rsidR="00DC56F0" w:rsidRPr="00475BFD" w:rsidRDefault="00DC56F0" w:rsidP="00DC56F0">
      <w:pPr>
        <w:autoSpaceDE w:val="0"/>
        <w:autoSpaceDN w:val="0"/>
        <w:adjustRightInd w:val="0"/>
        <w:rPr>
          <w:rFonts w:cs="Arial"/>
          <w:b/>
          <w:bCs/>
          <w:sz w:val="24"/>
          <w:szCs w:val="24"/>
        </w:rPr>
      </w:pPr>
    </w:p>
    <w:p w14:paraId="518138FA" w14:textId="77777777" w:rsidR="00DC56F0" w:rsidRPr="00475BFD" w:rsidRDefault="00DC56F0" w:rsidP="00DC56F0">
      <w:pPr>
        <w:autoSpaceDE w:val="0"/>
        <w:autoSpaceDN w:val="0"/>
        <w:adjustRightInd w:val="0"/>
        <w:jc w:val="center"/>
        <w:rPr>
          <w:rFonts w:eastAsia="Arial" w:cs="Arial"/>
          <w:b/>
          <w:bCs/>
        </w:rPr>
      </w:pPr>
      <w:r w:rsidRPr="36AA3193">
        <w:rPr>
          <w:b/>
          <w:bCs/>
        </w:rPr>
        <w:t>Semester 1</w:t>
      </w:r>
      <w:r>
        <w:rPr>
          <w:b/>
          <w:bCs/>
        </w:rPr>
        <w:t>&amp;2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DC56F0" w:rsidRPr="00475BFD" w14:paraId="271C0864" w14:textId="77777777" w:rsidTr="00DC56F0">
        <w:trPr>
          <w:trHeight w:val="778"/>
        </w:trPr>
        <w:tc>
          <w:tcPr>
            <w:tcW w:w="1526" w:type="dxa"/>
            <w:shd w:val="clear" w:color="auto" w:fill="D9D9D9" w:themeFill="background1" w:themeFillShade="D9"/>
          </w:tcPr>
          <w:p w14:paraId="6573B3F9" w14:textId="77777777" w:rsidR="00DC56F0" w:rsidRPr="00475BFD" w:rsidRDefault="00DC56F0" w:rsidP="00DC56F0">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22CC398A" w14:textId="77777777" w:rsidR="00DC56F0" w:rsidRPr="00475BFD" w:rsidRDefault="00DC56F0" w:rsidP="00DC56F0">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0FC8340F" w14:textId="77777777" w:rsidR="00DC56F0" w:rsidRPr="00475BFD" w:rsidRDefault="00DC56F0" w:rsidP="00DC56F0">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0E81DD86" w14:textId="77777777" w:rsidR="00DC56F0" w:rsidRPr="00475BFD" w:rsidRDefault="00DC56F0" w:rsidP="00DC56F0">
            <w:pPr>
              <w:tabs>
                <w:tab w:val="left" w:pos="0"/>
              </w:tabs>
              <w:autoSpaceDE w:val="0"/>
              <w:autoSpaceDN w:val="0"/>
              <w:adjustRightInd w:val="0"/>
              <w:rPr>
                <w:rFonts w:eastAsia="Arial" w:cs="Arial"/>
                <w:b/>
                <w:bCs/>
              </w:rPr>
            </w:pPr>
            <w:r w:rsidRPr="36AA3193">
              <w:rPr>
                <w:b/>
                <w:bCs/>
              </w:rPr>
              <w:t>Credits</w:t>
            </w:r>
          </w:p>
        </w:tc>
      </w:tr>
      <w:tr w:rsidR="002D2B4C" w:rsidRPr="00475BFD" w14:paraId="63CC5EAD" w14:textId="77777777" w:rsidTr="005D36CA">
        <w:trPr>
          <w:trHeight w:val="259"/>
        </w:trPr>
        <w:tc>
          <w:tcPr>
            <w:tcW w:w="1526" w:type="dxa"/>
            <w:shd w:val="clear" w:color="auto" w:fill="auto"/>
            <w:vAlign w:val="bottom"/>
          </w:tcPr>
          <w:p w14:paraId="4313CCF9" w14:textId="30A28AA2" w:rsidR="002D2B4C" w:rsidRPr="005D36CA" w:rsidRDefault="002D2B4C" w:rsidP="002D2B4C">
            <w:pPr>
              <w:autoSpaceDE w:val="0"/>
              <w:autoSpaceDN w:val="0"/>
              <w:adjustRightInd w:val="0"/>
              <w:rPr>
                <w:rFonts w:cs="Arial"/>
              </w:rPr>
            </w:pPr>
            <w:r w:rsidRPr="005D36CA">
              <w:rPr>
                <w:rFonts w:cs="Arial"/>
                <w:color w:val="000000"/>
                <w:szCs w:val="22"/>
              </w:rPr>
              <w:t>ACDA5008</w:t>
            </w:r>
          </w:p>
        </w:tc>
        <w:tc>
          <w:tcPr>
            <w:tcW w:w="4394" w:type="dxa"/>
            <w:shd w:val="clear" w:color="auto" w:fill="auto"/>
            <w:vAlign w:val="center"/>
          </w:tcPr>
          <w:p w14:paraId="69AB35E2" w14:textId="122CD260" w:rsidR="002D2B4C" w:rsidRPr="005D36CA" w:rsidRDefault="002D2B4C" w:rsidP="002D2B4C">
            <w:pPr>
              <w:rPr>
                <w:rFonts w:cs="Arial"/>
              </w:rPr>
            </w:pPr>
            <w:r w:rsidRPr="005D36CA">
              <w:rPr>
                <w:rFonts w:cs="Arial"/>
                <w:color w:val="000000"/>
                <w:szCs w:val="22"/>
              </w:rPr>
              <w:t>Digital Signal Processing and Communications</w:t>
            </w:r>
          </w:p>
        </w:tc>
        <w:tc>
          <w:tcPr>
            <w:tcW w:w="2126" w:type="dxa"/>
            <w:vAlign w:val="bottom"/>
          </w:tcPr>
          <w:p w14:paraId="683F1F9A" w14:textId="00B54726" w:rsidR="002D2B4C" w:rsidRPr="005D36CA" w:rsidRDefault="005D36CA" w:rsidP="002D2B4C">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58AC447D" w14:textId="20B09075" w:rsidR="002D2B4C" w:rsidRPr="005D36CA" w:rsidRDefault="002D2B4C" w:rsidP="002D2B4C">
            <w:pPr>
              <w:tabs>
                <w:tab w:val="left" w:pos="0"/>
              </w:tabs>
              <w:autoSpaceDE w:val="0"/>
              <w:autoSpaceDN w:val="0"/>
              <w:adjustRightInd w:val="0"/>
              <w:rPr>
                <w:rFonts w:cs="Arial"/>
                <w:bCs/>
              </w:rPr>
            </w:pPr>
            <w:r w:rsidRPr="005D36CA">
              <w:rPr>
                <w:rFonts w:cs="Arial"/>
                <w:color w:val="000000"/>
                <w:szCs w:val="22"/>
              </w:rPr>
              <w:t>10</w:t>
            </w:r>
          </w:p>
        </w:tc>
      </w:tr>
      <w:tr w:rsidR="002D2B4C" w:rsidRPr="00475BFD" w14:paraId="33058493" w14:textId="77777777" w:rsidTr="005D36CA">
        <w:trPr>
          <w:trHeight w:val="259"/>
        </w:trPr>
        <w:tc>
          <w:tcPr>
            <w:tcW w:w="1526" w:type="dxa"/>
            <w:shd w:val="clear" w:color="auto" w:fill="auto"/>
            <w:vAlign w:val="bottom"/>
          </w:tcPr>
          <w:p w14:paraId="325908F0" w14:textId="2138F235" w:rsidR="002D2B4C" w:rsidRPr="005D36CA" w:rsidRDefault="002D2B4C" w:rsidP="002D2B4C">
            <w:pPr>
              <w:autoSpaceDE w:val="0"/>
              <w:autoSpaceDN w:val="0"/>
              <w:adjustRightInd w:val="0"/>
              <w:rPr>
                <w:rFonts w:cs="Arial"/>
              </w:rPr>
            </w:pPr>
            <w:r w:rsidRPr="005D36CA">
              <w:rPr>
                <w:rFonts w:cs="Arial"/>
                <w:color w:val="000000"/>
                <w:szCs w:val="22"/>
              </w:rPr>
              <w:t>ACDA5009</w:t>
            </w:r>
          </w:p>
        </w:tc>
        <w:tc>
          <w:tcPr>
            <w:tcW w:w="4394" w:type="dxa"/>
            <w:shd w:val="clear" w:color="auto" w:fill="auto"/>
            <w:vAlign w:val="center"/>
          </w:tcPr>
          <w:p w14:paraId="1CB89CDB" w14:textId="34C64BCB" w:rsidR="002D2B4C" w:rsidRPr="005D36CA" w:rsidRDefault="002D2B4C" w:rsidP="002D2B4C">
            <w:pPr>
              <w:rPr>
                <w:rFonts w:cs="Arial"/>
              </w:rPr>
            </w:pPr>
            <w:r w:rsidRPr="005D36CA">
              <w:rPr>
                <w:rFonts w:cs="Arial"/>
                <w:color w:val="000000"/>
                <w:szCs w:val="22"/>
              </w:rPr>
              <w:t>Electromagnetic Radiation</w:t>
            </w:r>
          </w:p>
        </w:tc>
        <w:tc>
          <w:tcPr>
            <w:tcW w:w="2126" w:type="dxa"/>
            <w:vAlign w:val="bottom"/>
          </w:tcPr>
          <w:p w14:paraId="716643D7" w14:textId="2150603F" w:rsidR="002D2B4C" w:rsidRPr="005D36CA" w:rsidRDefault="005D36CA" w:rsidP="002D2B4C">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7B45777A" w14:textId="2B98D53B" w:rsidR="002D2B4C" w:rsidRPr="005D36CA" w:rsidRDefault="002D2B4C" w:rsidP="002D2B4C">
            <w:pPr>
              <w:tabs>
                <w:tab w:val="left" w:pos="0"/>
              </w:tabs>
              <w:autoSpaceDE w:val="0"/>
              <w:autoSpaceDN w:val="0"/>
              <w:adjustRightInd w:val="0"/>
              <w:rPr>
                <w:rFonts w:cs="Arial"/>
                <w:bCs/>
              </w:rPr>
            </w:pPr>
            <w:r w:rsidRPr="005D36CA">
              <w:rPr>
                <w:rFonts w:cs="Arial"/>
                <w:color w:val="000000"/>
                <w:szCs w:val="22"/>
              </w:rPr>
              <w:t>20</w:t>
            </w:r>
          </w:p>
        </w:tc>
      </w:tr>
      <w:tr w:rsidR="002D2B4C" w:rsidRPr="00475BFD" w14:paraId="0D59A046" w14:textId="77777777" w:rsidTr="005D36CA">
        <w:trPr>
          <w:trHeight w:val="259"/>
        </w:trPr>
        <w:tc>
          <w:tcPr>
            <w:tcW w:w="1526" w:type="dxa"/>
            <w:shd w:val="clear" w:color="auto" w:fill="auto"/>
            <w:vAlign w:val="bottom"/>
          </w:tcPr>
          <w:p w14:paraId="75BBBB9D" w14:textId="7549CF0B" w:rsidR="002D2B4C" w:rsidRPr="005D36CA" w:rsidRDefault="002D2B4C" w:rsidP="002D2B4C">
            <w:pPr>
              <w:autoSpaceDE w:val="0"/>
              <w:autoSpaceDN w:val="0"/>
              <w:adjustRightInd w:val="0"/>
              <w:rPr>
                <w:rFonts w:cs="Arial"/>
                <w:bCs/>
              </w:rPr>
            </w:pPr>
            <w:r w:rsidRPr="005D36CA">
              <w:rPr>
                <w:rFonts w:cs="Arial"/>
                <w:color w:val="000000"/>
                <w:szCs w:val="22"/>
              </w:rPr>
              <w:t>ACDA5010</w:t>
            </w:r>
          </w:p>
        </w:tc>
        <w:tc>
          <w:tcPr>
            <w:tcW w:w="4394" w:type="dxa"/>
            <w:shd w:val="clear" w:color="auto" w:fill="auto"/>
            <w:vAlign w:val="center"/>
          </w:tcPr>
          <w:p w14:paraId="3E19696D" w14:textId="0C040A9D" w:rsidR="002D2B4C" w:rsidRPr="005D36CA" w:rsidRDefault="002D2B4C" w:rsidP="002D2B4C">
            <w:pPr>
              <w:rPr>
                <w:rFonts w:cs="Arial"/>
              </w:rPr>
            </w:pPr>
            <w:r w:rsidRPr="005D36CA">
              <w:rPr>
                <w:rFonts w:cs="Arial"/>
                <w:color w:val="000000"/>
                <w:szCs w:val="22"/>
              </w:rPr>
              <w:t>Principles of OME</w:t>
            </w:r>
          </w:p>
        </w:tc>
        <w:tc>
          <w:tcPr>
            <w:tcW w:w="2126" w:type="dxa"/>
            <w:vAlign w:val="bottom"/>
          </w:tcPr>
          <w:p w14:paraId="6FEE49F2" w14:textId="450A1729" w:rsidR="002D2B4C" w:rsidRPr="005D36CA" w:rsidRDefault="005D36CA" w:rsidP="002D2B4C">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2397B078" w14:textId="5FC720FF" w:rsidR="002D2B4C" w:rsidRPr="005D36CA" w:rsidRDefault="002D2B4C" w:rsidP="002D2B4C">
            <w:pPr>
              <w:tabs>
                <w:tab w:val="left" w:pos="0"/>
              </w:tabs>
              <w:autoSpaceDE w:val="0"/>
              <w:autoSpaceDN w:val="0"/>
              <w:adjustRightInd w:val="0"/>
              <w:rPr>
                <w:rFonts w:cs="Arial"/>
                <w:bCs/>
              </w:rPr>
            </w:pPr>
            <w:r w:rsidRPr="005D36CA">
              <w:rPr>
                <w:rFonts w:cs="Arial"/>
                <w:color w:val="000000"/>
                <w:szCs w:val="22"/>
              </w:rPr>
              <w:t>20</w:t>
            </w:r>
          </w:p>
        </w:tc>
      </w:tr>
      <w:tr w:rsidR="002D2B4C" w:rsidRPr="00475BFD" w14:paraId="317BF805" w14:textId="77777777" w:rsidTr="005D36CA">
        <w:trPr>
          <w:trHeight w:val="259"/>
        </w:trPr>
        <w:tc>
          <w:tcPr>
            <w:tcW w:w="1526" w:type="dxa"/>
            <w:shd w:val="clear" w:color="auto" w:fill="auto"/>
            <w:vAlign w:val="bottom"/>
          </w:tcPr>
          <w:p w14:paraId="2C51FD3D" w14:textId="1B8F33E9" w:rsidR="002D2B4C" w:rsidRPr="005D36CA" w:rsidRDefault="002D2B4C" w:rsidP="002D2B4C">
            <w:pPr>
              <w:autoSpaceDE w:val="0"/>
              <w:autoSpaceDN w:val="0"/>
              <w:adjustRightInd w:val="0"/>
              <w:rPr>
                <w:rFonts w:cs="Arial"/>
                <w:bCs/>
              </w:rPr>
            </w:pPr>
            <w:r w:rsidRPr="005D36CA">
              <w:rPr>
                <w:rFonts w:cs="Arial"/>
                <w:color w:val="000000"/>
                <w:szCs w:val="22"/>
              </w:rPr>
              <w:t>ACDA5011</w:t>
            </w:r>
          </w:p>
        </w:tc>
        <w:tc>
          <w:tcPr>
            <w:tcW w:w="4394" w:type="dxa"/>
            <w:shd w:val="clear" w:color="auto" w:fill="auto"/>
            <w:vAlign w:val="center"/>
          </w:tcPr>
          <w:p w14:paraId="606CC701" w14:textId="3384F72F" w:rsidR="002D2B4C" w:rsidRPr="005D36CA" w:rsidRDefault="002D2B4C" w:rsidP="002D2B4C">
            <w:pPr>
              <w:rPr>
                <w:rFonts w:cs="Arial"/>
              </w:rPr>
            </w:pPr>
            <w:r w:rsidRPr="005D36CA">
              <w:rPr>
                <w:rFonts w:cs="Arial"/>
                <w:color w:val="000000"/>
                <w:szCs w:val="22"/>
              </w:rPr>
              <w:t>Instrumentation and Control</w:t>
            </w:r>
          </w:p>
        </w:tc>
        <w:tc>
          <w:tcPr>
            <w:tcW w:w="2126" w:type="dxa"/>
            <w:vAlign w:val="bottom"/>
          </w:tcPr>
          <w:p w14:paraId="481B53E5" w14:textId="1667D5AE" w:rsidR="002D2B4C" w:rsidRPr="005D36CA" w:rsidRDefault="005D36CA" w:rsidP="002D2B4C">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5B6E4C8F" w14:textId="1B4AB1AE" w:rsidR="002D2B4C" w:rsidRPr="005D36CA" w:rsidRDefault="002D2B4C" w:rsidP="002D2B4C">
            <w:pPr>
              <w:tabs>
                <w:tab w:val="left" w:pos="0"/>
              </w:tabs>
              <w:autoSpaceDE w:val="0"/>
              <w:autoSpaceDN w:val="0"/>
              <w:adjustRightInd w:val="0"/>
              <w:rPr>
                <w:rFonts w:cs="Arial"/>
                <w:bCs/>
              </w:rPr>
            </w:pPr>
            <w:r w:rsidRPr="005D36CA">
              <w:rPr>
                <w:rFonts w:cs="Arial"/>
                <w:color w:val="000000"/>
                <w:szCs w:val="22"/>
              </w:rPr>
              <w:t>10</w:t>
            </w:r>
          </w:p>
        </w:tc>
      </w:tr>
      <w:tr w:rsidR="002D2B4C" w:rsidRPr="00475BFD" w14:paraId="26461FFB" w14:textId="77777777" w:rsidTr="005D36CA">
        <w:trPr>
          <w:trHeight w:val="259"/>
        </w:trPr>
        <w:tc>
          <w:tcPr>
            <w:tcW w:w="1526" w:type="dxa"/>
            <w:shd w:val="clear" w:color="auto" w:fill="auto"/>
            <w:vAlign w:val="bottom"/>
          </w:tcPr>
          <w:p w14:paraId="392FE618" w14:textId="3CE794F8" w:rsidR="002D2B4C" w:rsidRPr="005D36CA" w:rsidRDefault="002D2B4C" w:rsidP="002D2B4C">
            <w:pPr>
              <w:autoSpaceDE w:val="0"/>
              <w:autoSpaceDN w:val="0"/>
              <w:adjustRightInd w:val="0"/>
              <w:rPr>
                <w:rFonts w:cs="Arial"/>
                <w:szCs w:val="22"/>
              </w:rPr>
            </w:pPr>
            <w:r w:rsidRPr="005D36CA">
              <w:rPr>
                <w:rFonts w:cs="Arial"/>
                <w:color w:val="000000"/>
                <w:szCs w:val="22"/>
              </w:rPr>
              <w:t>ACDA5012</w:t>
            </w:r>
          </w:p>
        </w:tc>
        <w:tc>
          <w:tcPr>
            <w:tcW w:w="4394" w:type="dxa"/>
            <w:shd w:val="clear" w:color="auto" w:fill="auto"/>
            <w:vAlign w:val="center"/>
          </w:tcPr>
          <w:p w14:paraId="7D9AFE3B" w14:textId="692C4FCC" w:rsidR="002D2B4C" w:rsidRPr="005D36CA" w:rsidRDefault="002D2B4C" w:rsidP="002D2B4C">
            <w:pPr>
              <w:rPr>
                <w:rFonts w:cs="Arial"/>
              </w:rPr>
            </w:pPr>
            <w:r w:rsidRPr="005D36CA">
              <w:rPr>
                <w:rFonts w:cs="Arial"/>
                <w:color w:val="000000"/>
                <w:szCs w:val="22"/>
              </w:rPr>
              <w:t>Research Methods</w:t>
            </w:r>
          </w:p>
        </w:tc>
        <w:tc>
          <w:tcPr>
            <w:tcW w:w="2126" w:type="dxa"/>
            <w:vAlign w:val="bottom"/>
          </w:tcPr>
          <w:p w14:paraId="3E1823A1" w14:textId="3B610A0B" w:rsidR="002D2B4C" w:rsidRPr="005D36CA" w:rsidRDefault="005D36CA" w:rsidP="002D2B4C">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3F1BBD9E" w14:textId="1214A416" w:rsidR="002D2B4C" w:rsidRPr="005D36CA" w:rsidRDefault="002D2B4C" w:rsidP="002D2B4C">
            <w:pPr>
              <w:tabs>
                <w:tab w:val="left" w:pos="0"/>
              </w:tabs>
              <w:autoSpaceDE w:val="0"/>
              <w:autoSpaceDN w:val="0"/>
              <w:adjustRightInd w:val="0"/>
              <w:rPr>
                <w:rFonts w:cs="Arial"/>
                <w:bCs/>
              </w:rPr>
            </w:pPr>
            <w:r w:rsidRPr="005D36CA">
              <w:rPr>
                <w:rFonts w:cs="Arial"/>
                <w:color w:val="000000"/>
                <w:szCs w:val="22"/>
              </w:rPr>
              <w:t>10</w:t>
            </w:r>
          </w:p>
        </w:tc>
      </w:tr>
      <w:tr w:rsidR="002D2B4C" w:rsidRPr="00475BFD" w14:paraId="33E88886" w14:textId="77777777" w:rsidTr="005D36CA">
        <w:trPr>
          <w:trHeight w:val="259"/>
        </w:trPr>
        <w:tc>
          <w:tcPr>
            <w:tcW w:w="1526" w:type="dxa"/>
            <w:shd w:val="clear" w:color="auto" w:fill="auto"/>
            <w:vAlign w:val="bottom"/>
          </w:tcPr>
          <w:p w14:paraId="46F96CAF" w14:textId="705899E4" w:rsidR="002D2B4C" w:rsidRPr="005D36CA" w:rsidRDefault="002D2B4C" w:rsidP="002D2B4C">
            <w:pPr>
              <w:autoSpaceDE w:val="0"/>
              <w:autoSpaceDN w:val="0"/>
              <w:adjustRightInd w:val="0"/>
              <w:rPr>
                <w:rFonts w:cs="Arial"/>
                <w:szCs w:val="22"/>
              </w:rPr>
            </w:pPr>
            <w:r w:rsidRPr="005D36CA">
              <w:rPr>
                <w:rFonts w:cs="Arial"/>
                <w:color w:val="000000"/>
                <w:szCs w:val="22"/>
              </w:rPr>
              <w:t>ACDA5013</w:t>
            </w:r>
          </w:p>
        </w:tc>
        <w:tc>
          <w:tcPr>
            <w:tcW w:w="4394" w:type="dxa"/>
            <w:shd w:val="clear" w:color="auto" w:fill="auto"/>
            <w:vAlign w:val="center"/>
          </w:tcPr>
          <w:p w14:paraId="69CB6118" w14:textId="2341B86E" w:rsidR="002D2B4C" w:rsidRPr="005D36CA" w:rsidRDefault="002D2B4C" w:rsidP="002D2B4C">
            <w:pPr>
              <w:rPr>
                <w:rFonts w:cs="Arial"/>
              </w:rPr>
            </w:pPr>
            <w:r w:rsidRPr="005D36CA">
              <w:rPr>
                <w:rFonts w:cs="Arial"/>
                <w:color w:val="000000"/>
                <w:szCs w:val="22"/>
              </w:rPr>
              <w:t>Safety &amp; Hazard Assessment</w:t>
            </w:r>
          </w:p>
        </w:tc>
        <w:tc>
          <w:tcPr>
            <w:tcW w:w="2126" w:type="dxa"/>
            <w:vAlign w:val="bottom"/>
          </w:tcPr>
          <w:p w14:paraId="3A58C8A9" w14:textId="6E329AB2" w:rsidR="002D2B4C" w:rsidRPr="005D36CA" w:rsidRDefault="005D36CA" w:rsidP="002D2B4C">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7B16C74B" w14:textId="19586CF4" w:rsidR="002D2B4C" w:rsidRPr="005D36CA" w:rsidRDefault="002D2B4C" w:rsidP="002D2B4C">
            <w:pPr>
              <w:tabs>
                <w:tab w:val="left" w:pos="0"/>
              </w:tabs>
              <w:autoSpaceDE w:val="0"/>
              <w:autoSpaceDN w:val="0"/>
              <w:adjustRightInd w:val="0"/>
              <w:rPr>
                <w:rFonts w:cs="Arial"/>
                <w:bCs/>
              </w:rPr>
            </w:pPr>
            <w:r w:rsidRPr="005D36CA">
              <w:rPr>
                <w:rFonts w:cs="Arial"/>
                <w:color w:val="000000"/>
                <w:szCs w:val="22"/>
              </w:rPr>
              <w:t>10</w:t>
            </w:r>
          </w:p>
        </w:tc>
      </w:tr>
      <w:tr w:rsidR="002D2B4C" w:rsidRPr="00475BFD" w14:paraId="50DD4931" w14:textId="77777777" w:rsidTr="005D36CA">
        <w:trPr>
          <w:trHeight w:val="259"/>
        </w:trPr>
        <w:tc>
          <w:tcPr>
            <w:tcW w:w="1526" w:type="dxa"/>
            <w:shd w:val="clear" w:color="auto" w:fill="auto"/>
            <w:vAlign w:val="bottom"/>
          </w:tcPr>
          <w:p w14:paraId="757D2A51" w14:textId="35264CAE" w:rsidR="002D2B4C" w:rsidRPr="005D36CA" w:rsidRDefault="002D2B4C" w:rsidP="002D2B4C">
            <w:pPr>
              <w:autoSpaceDE w:val="0"/>
              <w:autoSpaceDN w:val="0"/>
              <w:adjustRightInd w:val="0"/>
              <w:rPr>
                <w:rFonts w:cs="Arial"/>
                <w:color w:val="000000" w:themeColor="text1"/>
                <w:szCs w:val="16"/>
              </w:rPr>
            </w:pPr>
            <w:r w:rsidRPr="005D36CA">
              <w:rPr>
                <w:rFonts w:cs="Arial"/>
                <w:color w:val="000000"/>
                <w:szCs w:val="22"/>
              </w:rPr>
              <w:t>ACDA5014</w:t>
            </w:r>
          </w:p>
        </w:tc>
        <w:tc>
          <w:tcPr>
            <w:tcW w:w="4394" w:type="dxa"/>
            <w:shd w:val="clear" w:color="auto" w:fill="auto"/>
            <w:vAlign w:val="center"/>
          </w:tcPr>
          <w:p w14:paraId="5DCD59A3" w14:textId="44D00BD5" w:rsidR="002D2B4C" w:rsidRPr="005D36CA" w:rsidRDefault="002D2B4C" w:rsidP="002D2B4C">
            <w:pPr>
              <w:rPr>
                <w:rFonts w:cs="Arial"/>
                <w:szCs w:val="16"/>
              </w:rPr>
            </w:pPr>
            <w:r w:rsidRPr="005D36CA">
              <w:rPr>
                <w:rFonts w:cs="Arial"/>
                <w:color w:val="000000"/>
                <w:szCs w:val="22"/>
              </w:rPr>
              <w:t>Advanced Chemistry of OME</w:t>
            </w:r>
          </w:p>
        </w:tc>
        <w:tc>
          <w:tcPr>
            <w:tcW w:w="2126" w:type="dxa"/>
            <w:vAlign w:val="bottom"/>
          </w:tcPr>
          <w:p w14:paraId="29F4B7EE" w14:textId="04E6DB61" w:rsidR="002D2B4C" w:rsidRPr="005D36CA" w:rsidRDefault="005D36CA" w:rsidP="002D2B4C">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2C40E6A6" w14:textId="0CE12A74" w:rsidR="002D2B4C" w:rsidRPr="005D36CA" w:rsidRDefault="002D2B4C" w:rsidP="002D2B4C">
            <w:pPr>
              <w:tabs>
                <w:tab w:val="left" w:pos="0"/>
              </w:tabs>
              <w:autoSpaceDE w:val="0"/>
              <w:autoSpaceDN w:val="0"/>
              <w:adjustRightInd w:val="0"/>
              <w:rPr>
                <w:rFonts w:cs="Arial"/>
                <w:bCs/>
              </w:rPr>
            </w:pPr>
            <w:r w:rsidRPr="005D36CA">
              <w:rPr>
                <w:rFonts w:cs="Arial"/>
                <w:color w:val="000000"/>
                <w:szCs w:val="22"/>
              </w:rPr>
              <w:t>20</w:t>
            </w:r>
          </w:p>
        </w:tc>
      </w:tr>
      <w:tr w:rsidR="005D36CA" w:rsidRPr="00475BFD" w14:paraId="71E144B2" w14:textId="77777777" w:rsidTr="005D36CA">
        <w:trPr>
          <w:trHeight w:val="259"/>
        </w:trPr>
        <w:tc>
          <w:tcPr>
            <w:tcW w:w="1526" w:type="dxa"/>
            <w:shd w:val="clear" w:color="auto" w:fill="auto"/>
            <w:vAlign w:val="bottom"/>
          </w:tcPr>
          <w:p w14:paraId="533844BA" w14:textId="7A61E43A" w:rsidR="005D36CA" w:rsidRPr="005D36CA" w:rsidRDefault="005D36CA" w:rsidP="002D2B4C">
            <w:pPr>
              <w:autoSpaceDE w:val="0"/>
              <w:autoSpaceDN w:val="0"/>
              <w:adjustRightInd w:val="0"/>
              <w:rPr>
                <w:rFonts w:cs="Arial"/>
                <w:color w:val="000000"/>
                <w:szCs w:val="22"/>
              </w:rPr>
            </w:pPr>
            <w:r>
              <w:rPr>
                <w:rFonts w:cs="Arial"/>
                <w:color w:val="000000"/>
                <w:szCs w:val="22"/>
              </w:rPr>
              <w:t>ACDA5015</w:t>
            </w:r>
          </w:p>
        </w:tc>
        <w:tc>
          <w:tcPr>
            <w:tcW w:w="4394" w:type="dxa"/>
            <w:shd w:val="clear" w:color="auto" w:fill="auto"/>
            <w:vAlign w:val="center"/>
          </w:tcPr>
          <w:p w14:paraId="30B18457" w14:textId="07A0F3E2" w:rsidR="005D36CA" w:rsidRPr="005D36CA" w:rsidRDefault="005D36CA" w:rsidP="002D2B4C">
            <w:pPr>
              <w:rPr>
                <w:rFonts w:cs="Arial"/>
                <w:color w:val="000000"/>
                <w:szCs w:val="22"/>
              </w:rPr>
            </w:pPr>
            <w:r>
              <w:rPr>
                <w:rFonts w:cs="Arial"/>
                <w:color w:val="000000"/>
                <w:szCs w:val="22"/>
              </w:rPr>
              <w:t>Advanced Physics of OME</w:t>
            </w:r>
          </w:p>
        </w:tc>
        <w:tc>
          <w:tcPr>
            <w:tcW w:w="2126" w:type="dxa"/>
            <w:vAlign w:val="bottom"/>
          </w:tcPr>
          <w:p w14:paraId="252EBF3F" w14:textId="5B77C0F9" w:rsidR="005D36CA" w:rsidRPr="005D36CA" w:rsidRDefault="005D36CA" w:rsidP="002D2B4C">
            <w:pPr>
              <w:autoSpaceDE w:val="0"/>
              <w:autoSpaceDN w:val="0"/>
              <w:adjustRightInd w:val="0"/>
              <w:rPr>
                <w:rFonts w:cs="Arial"/>
                <w:bCs/>
              </w:rPr>
            </w:pPr>
            <w:r>
              <w:rPr>
                <w:rFonts w:cs="Arial"/>
                <w:bCs/>
              </w:rPr>
              <w:t xml:space="preserve">Compulsory </w:t>
            </w:r>
          </w:p>
        </w:tc>
        <w:tc>
          <w:tcPr>
            <w:tcW w:w="1276" w:type="dxa"/>
            <w:shd w:val="clear" w:color="auto" w:fill="auto"/>
            <w:vAlign w:val="bottom"/>
          </w:tcPr>
          <w:p w14:paraId="0D6B8BDD" w14:textId="0C091978" w:rsidR="005D36CA" w:rsidRPr="005D36CA" w:rsidRDefault="005D36CA" w:rsidP="002D2B4C">
            <w:pPr>
              <w:tabs>
                <w:tab w:val="left" w:pos="0"/>
              </w:tabs>
              <w:autoSpaceDE w:val="0"/>
              <w:autoSpaceDN w:val="0"/>
              <w:adjustRightInd w:val="0"/>
              <w:rPr>
                <w:rFonts w:cs="Arial"/>
                <w:color w:val="000000"/>
                <w:szCs w:val="22"/>
              </w:rPr>
            </w:pPr>
            <w:r>
              <w:rPr>
                <w:rFonts w:cs="Arial"/>
                <w:color w:val="000000"/>
                <w:szCs w:val="22"/>
              </w:rPr>
              <w:t>20</w:t>
            </w:r>
          </w:p>
        </w:tc>
      </w:tr>
    </w:tbl>
    <w:p w14:paraId="5DC87630" w14:textId="75D327FC" w:rsidR="005D36CA" w:rsidRDefault="005D36CA" w:rsidP="005D36CA">
      <w:pPr>
        <w:rPr>
          <w:b/>
          <w:bCs/>
        </w:rPr>
      </w:pPr>
    </w:p>
    <w:p w14:paraId="7A21DDD9" w14:textId="77777777" w:rsidR="005D36CA" w:rsidRDefault="005D36CA" w:rsidP="005D36CA">
      <w:pPr>
        <w:rPr>
          <w:b/>
          <w:bCs/>
        </w:rPr>
      </w:pPr>
    </w:p>
    <w:p w14:paraId="5B2EAEC8" w14:textId="77777777" w:rsidR="005D36CA" w:rsidRDefault="005D36CA" w:rsidP="005D36CA">
      <w:pPr>
        <w:rPr>
          <w:b/>
          <w:bCs/>
        </w:rPr>
      </w:pPr>
    </w:p>
    <w:p w14:paraId="1415664A" w14:textId="04736D24" w:rsidR="005D36CA" w:rsidRPr="00475BFD" w:rsidRDefault="005D36CA" w:rsidP="005D36CA">
      <w:pPr>
        <w:rPr>
          <w:rFonts w:eastAsia="Arial" w:cs="Arial"/>
          <w:b/>
          <w:bCs/>
        </w:rPr>
      </w:pPr>
      <w:r w:rsidRPr="00385731">
        <w:rPr>
          <w:b/>
          <w:bCs/>
        </w:rPr>
        <w:t xml:space="preserve">Structure: </w:t>
      </w:r>
      <w:r w:rsidRPr="005D36CA">
        <w:rPr>
          <w:b/>
          <w:bCs/>
        </w:rPr>
        <w:t>Manufacturing &amp; Processing</w:t>
      </w:r>
      <w:r>
        <w:rPr>
          <w:b/>
          <w:bCs/>
        </w:rPr>
        <w:t xml:space="preserve"> Pathway</w:t>
      </w:r>
    </w:p>
    <w:p w14:paraId="1401DF8E" w14:textId="77777777" w:rsidR="005D36CA" w:rsidRPr="00475BFD" w:rsidRDefault="005D36CA" w:rsidP="005D36CA">
      <w:pPr>
        <w:autoSpaceDE w:val="0"/>
        <w:autoSpaceDN w:val="0"/>
        <w:adjustRightInd w:val="0"/>
        <w:rPr>
          <w:rFonts w:cs="Arial"/>
          <w:b/>
          <w:bCs/>
          <w:sz w:val="24"/>
          <w:szCs w:val="24"/>
        </w:rPr>
      </w:pPr>
    </w:p>
    <w:p w14:paraId="26EA06AE" w14:textId="77777777" w:rsidR="005D36CA" w:rsidRPr="00475BFD" w:rsidRDefault="005D36CA" w:rsidP="005D36CA">
      <w:pPr>
        <w:autoSpaceDE w:val="0"/>
        <w:autoSpaceDN w:val="0"/>
        <w:adjustRightInd w:val="0"/>
        <w:jc w:val="center"/>
        <w:rPr>
          <w:rFonts w:eastAsia="Arial" w:cs="Arial"/>
          <w:b/>
          <w:bCs/>
        </w:rPr>
      </w:pPr>
      <w:r w:rsidRPr="36AA3193">
        <w:rPr>
          <w:b/>
          <w:bCs/>
        </w:rPr>
        <w:t>Semester 1</w:t>
      </w:r>
      <w:r>
        <w:rPr>
          <w:b/>
          <w:bCs/>
        </w:rPr>
        <w:t>&amp;2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D36CA" w:rsidRPr="00475BFD" w14:paraId="7F5FF80E" w14:textId="77777777" w:rsidTr="005D36CA">
        <w:trPr>
          <w:trHeight w:val="778"/>
        </w:trPr>
        <w:tc>
          <w:tcPr>
            <w:tcW w:w="1526" w:type="dxa"/>
            <w:shd w:val="clear" w:color="auto" w:fill="D9D9D9" w:themeFill="background1" w:themeFillShade="D9"/>
          </w:tcPr>
          <w:p w14:paraId="7B0F0E9C" w14:textId="77777777" w:rsidR="005D36CA" w:rsidRPr="00475BFD" w:rsidRDefault="005D36CA" w:rsidP="005D36CA">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0BB068DE" w14:textId="77777777" w:rsidR="005D36CA" w:rsidRPr="00475BFD" w:rsidRDefault="005D36CA" w:rsidP="005D36CA">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09B3B93C" w14:textId="77777777" w:rsidR="005D36CA" w:rsidRPr="00475BFD" w:rsidRDefault="005D36CA" w:rsidP="005D36CA">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4ED5E932" w14:textId="77777777" w:rsidR="005D36CA" w:rsidRPr="00475BFD" w:rsidRDefault="005D36CA" w:rsidP="005D36CA">
            <w:pPr>
              <w:tabs>
                <w:tab w:val="left" w:pos="0"/>
              </w:tabs>
              <w:autoSpaceDE w:val="0"/>
              <w:autoSpaceDN w:val="0"/>
              <w:adjustRightInd w:val="0"/>
              <w:rPr>
                <w:rFonts w:eastAsia="Arial" w:cs="Arial"/>
                <w:b/>
                <w:bCs/>
              </w:rPr>
            </w:pPr>
            <w:r w:rsidRPr="36AA3193">
              <w:rPr>
                <w:b/>
                <w:bCs/>
              </w:rPr>
              <w:t>Credits</w:t>
            </w:r>
          </w:p>
        </w:tc>
      </w:tr>
      <w:tr w:rsidR="005D36CA" w:rsidRPr="00475BFD" w14:paraId="5456AB1B" w14:textId="77777777" w:rsidTr="005D36CA">
        <w:trPr>
          <w:trHeight w:val="242"/>
        </w:trPr>
        <w:tc>
          <w:tcPr>
            <w:tcW w:w="1526" w:type="dxa"/>
            <w:shd w:val="clear" w:color="auto" w:fill="auto"/>
            <w:vAlign w:val="bottom"/>
          </w:tcPr>
          <w:p w14:paraId="1FBC2993" w14:textId="77777777" w:rsidR="005D36CA" w:rsidRPr="005D36CA" w:rsidRDefault="005D36CA" w:rsidP="005D36CA">
            <w:pPr>
              <w:autoSpaceDE w:val="0"/>
              <w:autoSpaceDN w:val="0"/>
              <w:adjustRightInd w:val="0"/>
              <w:rPr>
                <w:rFonts w:cs="Arial"/>
                <w:bCs/>
              </w:rPr>
            </w:pPr>
            <w:r w:rsidRPr="005D36CA">
              <w:rPr>
                <w:rFonts w:cs="Arial"/>
                <w:color w:val="000000"/>
                <w:szCs w:val="22"/>
              </w:rPr>
              <w:t>ACDA5007</w:t>
            </w:r>
          </w:p>
        </w:tc>
        <w:tc>
          <w:tcPr>
            <w:tcW w:w="4394" w:type="dxa"/>
            <w:shd w:val="clear" w:color="auto" w:fill="auto"/>
            <w:vAlign w:val="center"/>
          </w:tcPr>
          <w:p w14:paraId="1093A2E1" w14:textId="77777777" w:rsidR="005D36CA" w:rsidRPr="005D36CA" w:rsidRDefault="005D36CA" w:rsidP="005D36CA">
            <w:pPr>
              <w:tabs>
                <w:tab w:val="left" w:pos="2545"/>
              </w:tabs>
              <w:rPr>
                <w:rFonts w:cs="Arial"/>
              </w:rPr>
            </w:pPr>
            <w:r w:rsidRPr="005D36CA">
              <w:rPr>
                <w:rFonts w:cs="Arial"/>
                <w:color w:val="000000"/>
                <w:szCs w:val="22"/>
              </w:rPr>
              <w:t>Computer Aided Engineering</w:t>
            </w:r>
          </w:p>
        </w:tc>
        <w:tc>
          <w:tcPr>
            <w:tcW w:w="2126" w:type="dxa"/>
            <w:vAlign w:val="bottom"/>
          </w:tcPr>
          <w:p w14:paraId="0ADC473E"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3FA5BD29" w14:textId="77777777" w:rsidR="005D36CA" w:rsidRPr="005D36CA" w:rsidRDefault="005D36CA" w:rsidP="005D36CA">
            <w:pPr>
              <w:tabs>
                <w:tab w:val="left" w:pos="0"/>
              </w:tabs>
              <w:autoSpaceDE w:val="0"/>
              <w:autoSpaceDN w:val="0"/>
              <w:adjustRightInd w:val="0"/>
              <w:rPr>
                <w:rFonts w:cs="Arial"/>
                <w:bCs/>
              </w:rPr>
            </w:pPr>
            <w:r w:rsidRPr="005D36CA">
              <w:rPr>
                <w:rFonts w:cs="Arial"/>
                <w:color w:val="000000"/>
                <w:szCs w:val="22"/>
              </w:rPr>
              <w:t>20</w:t>
            </w:r>
          </w:p>
        </w:tc>
      </w:tr>
      <w:tr w:rsidR="005D36CA" w:rsidRPr="00475BFD" w14:paraId="0C8510D8" w14:textId="77777777" w:rsidTr="005D36CA">
        <w:trPr>
          <w:trHeight w:val="259"/>
        </w:trPr>
        <w:tc>
          <w:tcPr>
            <w:tcW w:w="1526" w:type="dxa"/>
            <w:shd w:val="clear" w:color="auto" w:fill="auto"/>
            <w:vAlign w:val="bottom"/>
          </w:tcPr>
          <w:p w14:paraId="1BEF0327" w14:textId="77777777" w:rsidR="005D36CA" w:rsidRPr="005D36CA" w:rsidRDefault="005D36CA" w:rsidP="005D36CA">
            <w:pPr>
              <w:autoSpaceDE w:val="0"/>
              <w:autoSpaceDN w:val="0"/>
              <w:adjustRightInd w:val="0"/>
              <w:rPr>
                <w:rFonts w:cs="Arial"/>
              </w:rPr>
            </w:pPr>
            <w:r w:rsidRPr="005D36CA">
              <w:rPr>
                <w:rFonts w:cs="Arial"/>
                <w:color w:val="000000"/>
                <w:szCs w:val="22"/>
              </w:rPr>
              <w:t>ACDA5008</w:t>
            </w:r>
          </w:p>
        </w:tc>
        <w:tc>
          <w:tcPr>
            <w:tcW w:w="4394" w:type="dxa"/>
            <w:shd w:val="clear" w:color="auto" w:fill="auto"/>
            <w:vAlign w:val="center"/>
          </w:tcPr>
          <w:p w14:paraId="3B58A890" w14:textId="77777777" w:rsidR="005D36CA" w:rsidRPr="005D36CA" w:rsidRDefault="005D36CA" w:rsidP="005D36CA">
            <w:pPr>
              <w:rPr>
                <w:rFonts w:cs="Arial"/>
              </w:rPr>
            </w:pPr>
            <w:r w:rsidRPr="005D36CA">
              <w:rPr>
                <w:rFonts w:cs="Arial"/>
                <w:color w:val="000000"/>
                <w:szCs w:val="22"/>
              </w:rPr>
              <w:t>Digital Signal Processing and Communications</w:t>
            </w:r>
          </w:p>
        </w:tc>
        <w:tc>
          <w:tcPr>
            <w:tcW w:w="2126" w:type="dxa"/>
            <w:vAlign w:val="bottom"/>
          </w:tcPr>
          <w:p w14:paraId="53477B65"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7855BEC9" w14:textId="77777777" w:rsidR="005D36CA" w:rsidRPr="005D36CA" w:rsidRDefault="005D36CA" w:rsidP="005D36CA">
            <w:pPr>
              <w:tabs>
                <w:tab w:val="left" w:pos="0"/>
              </w:tabs>
              <w:autoSpaceDE w:val="0"/>
              <w:autoSpaceDN w:val="0"/>
              <w:adjustRightInd w:val="0"/>
              <w:rPr>
                <w:rFonts w:cs="Arial"/>
                <w:bCs/>
              </w:rPr>
            </w:pPr>
            <w:r w:rsidRPr="005D36CA">
              <w:rPr>
                <w:rFonts w:cs="Arial"/>
                <w:color w:val="000000"/>
                <w:szCs w:val="22"/>
              </w:rPr>
              <w:t>10</w:t>
            </w:r>
          </w:p>
        </w:tc>
      </w:tr>
      <w:tr w:rsidR="005D36CA" w:rsidRPr="00475BFD" w14:paraId="3E5D9C43" w14:textId="77777777" w:rsidTr="005D36CA">
        <w:trPr>
          <w:trHeight w:val="259"/>
        </w:trPr>
        <w:tc>
          <w:tcPr>
            <w:tcW w:w="1526" w:type="dxa"/>
            <w:shd w:val="clear" w:color="auto" w:fill="auto"/>
            <w:vAlign w:val="bottom"/>
          </w:tcPr>
          <w:p w14:paraId="580913C8" w14:textId="77777777" w:rsidR="005D36CA" w:rsidRPr="005D36CA" w:rsidRDefault="005D36CA" w:rsidP="005D36CA">
            <w:pPr>
              <w:autoSpaceDE w:val="0"/>
              <w:autoSpaceDN w:val="0"/>
              <w:adjustRightInd w:val="0"/>
              <w:rPr>
                <w:rFonts w:cs="Arial"/>
                <w:bCs/>
              </w:rPr>
            </w:pPr>
            <w:r w:rsidRPr="005D36CA">
              <w:rPr>
                <w:rFonts w:cs="Arial"/>
                <w:color w:val="000000"/>
                <w:szCs w:val="22"/>
              </w:rPr>
              <w:t>ACDA5010</w:t>
            </w:r>
          </w:p>
        </w:tc>
        <w:tc>
          <w:tcPr>
            <w:tcW w:w="4394" w:type="dxa"/>
            <w:shd w:val="clear" w:color="auto" w:fill="auto"/>
            <w:vAlign w:val="center"/>
          </w:tcPr>
          <w:p w14:paraId="6F48B705" w14:textId="77777777" w:rsidR="005D36CA" w:rsidRPr="005D36CA" w:rsidRDefault="005D36CA" w:rsidP="005D36CA">
            <w:pPr>
              <w:rPr>
                <w:rFonts w:cs="Arial"/>
              </w:rPr>
            </w:pPr>
            <w:r w:rsidRPr="005D36CA">
              <w:rPr>
                <w:rFonts w:cs="Arial"/>
                <w:color w:val="000000"/>
                <w:szCs w:val="22"/>
              </w:rPr>
              <w:t>Principles of OME</w:t>
            </w:r>
          </w:p>
        </w:tc>
        <w:tc>
          <w:tcPr>
            <w:tcW w:w="2126" w:type="dxa"/>
            <w:vAlign w:val="bottom"/>
          </w:tcPr>
          <w:p w14:paraId="53A23313"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108E4E46" w14:textId="77777777" w:rsidR="005D36CA" w:rsidRPr="005D36CA" w:rsidRDefault="005D36CA" w:rsidP="005D36CA">
            <w:pPr>
              <w:tabs>
                <w:tab w:val="left" w:pos="0"/>
              </w:tabs>
              <w:autoSpaceDE w:val="0"/>
              <w:autoSpaceDN w:val="0"/>
              <w:adjustRightInd w:val="0"/>
              <w:rPr>
                <w:rFonts w:cs="Arial"/>
                <w:bCs/>
              </w:rPr>
            </w:pPr>
            <w:r w:rsidRPr="005D36CA">
              <w:rPr>
                <w:rFonts w:cs="Arial"/>
                <w:color w:val="000000"/>
                <w:szCs w:val="22"/>
              </w:rPr>
              <w:t>20</w:t>
            </w:r>
          </w:p>
        </w:tc>
      </w:tr>
      <w:tr w:rsidR="005D36CA" w:rsidRPr="00475BFD" w14:paraId="7C8CB61E" w14:textId="77777777" w:rsidTr="005D36CA">
        <w:trPr>
          <w:trHeight w:val="259"/>
        </w:trPr>
        <w:tc>
          <w:tcPr>
            <w:tcW w:w="1526" w:type="dxa"/>
            <w:shd w:val="clear" w:color="auto" w:fill="auto"/>
            <w:vAlign w:val="bottom"/>
          </w:tcPr>
          <w:p w14:paraId="28407F19" w14:textId="77777777" w:rsidR="005D36CA" w:rsidRPr="005D36CA" w:rsidRDefault="005D36CA" w:rsidP="005D36CA">
            <w:pPr>
              <w:autoSpaceDE w:val="0"/>
              <w:autoSpaceDN w:val="0"/>
              <w:adjustRightInd w:val="0"/>
              <w:rPr>
                <w:rFonts w:cs="Arial"/>
                <w:bCs/>
              </w:rPr>
            </w:pPr>
            <w:r w:rsidRPr="005D36CA">
              <w:rPr>
                <w:rFonts w:cs="Arial"/>
                <w:color w:val="000000"/>
                <w:szCs w:val="22"/>
              </w:rPr>
              <w:t>ACDA5011</w:t>
            </w:r>
          </w:p>
        </w:tc>
        <w:tc>
          <w:tcPr>
            <w:tcW w:w="4394" w:type="dxa"/>
            <w:shd w:val="clear" w:color="auto" w:fill="auto"/>
            <w:vAlign w:val="center"/>
          </w:tcPr>
          <w:p w14:paraId="4D58A3DE" w14:textId="77777777" w:rsidR="005D36CA" w:rsidRPr="005D36CA" w:rsidRDefault="005D36CA" w:rsidP="005D36CA">
            <w:pPr>
              <w:rPr>
                <w:rFonts w:cs="Arial"/>
              </w:rPr>
            </w:pPr>
            <w:r w:rsidRPr="005D36CA">
              <w:rPr>
                <w:rFonts w:cs="Arial"/>
                <w:color w:val="000000"/>
                <w:szCs w:val="22"/>
              </w:rPr>
              <w:t>Instrumentation and Control</w:t>
            </w:r>
          </w:p>
        </w:tc>
        <w:tc>
          <w:tcPr>
            <w:tcW w:w="2126" w:type="dxa"/>
            <w:vAlign w:val="bottom"/>
          </w:tcPr>
          <w:p w14:paraId="5C9367EB"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1E068E45" w14:textId="77777777" w:rsidR="005D36CA" w:rsidRPr="005D36CA" w:rsidRDefault="005D36CA" w:rsidP="005D36CA">
            <w:pPr>
              <w:tabs>
                <w:tab w:val="left" w:pos="0"/>
              </w:tabs>
              <w:autoSpaceDE w:val="0"/>
              <w:autoSpaceDN w:val="0"/>
              <w:adjustRightInd w:val="0"/>
              <w:rPr>
                <w:rFonts w:cs="Arial"/>
                <w:bCs/>
              </w:rPr>
            </w:pPr>
            <w:r w:rsidRPr="005D36CA">
              <w:rPr>
                <w:rFonts w:cs="Arial"/>
                <w:color w:val="000000"/>
                <w:szCs w:val="22"/>
              </w:rPr>
              <w:t>10</w:t>
            </w:r>
          </w:p>
        </w:tc>
      </w:tr>
      <w:tr w:rsidR="005D36CA" w:rsidRPr="00475BFD" w14:paraId="54909AA6" w14:textId="77777777" w:rsidTr="005D36CA">
        <w:trPr>
          <w:trHeight w:val="259"/>
        </w:trPr>
        <w:tc>
          <w:tcPr>
            <w:tcW w:w="1526" w:type="dxa"/>
            <w:shd w:val="clear" w:color="auto" w:fill="auto"/>
            <w:vAlign w:val="bottom"/>
          </w:tcPr>
          <w:p w14:paraId="3D33A0EC" w14:textId="77777777" w:rsidR="005D36CA" w:rsidRPr="005D36CA" w:rsidRDefault="005D36CA" w:rsidP="005D36CA">
            <w:pPr>
              <w:autoSpaceDE w:val="0"/>
              <w:autoSpaceDN w:val="0"/>
              <w:adjustRightInd w:val="0"/>
              <w:rPr>
                <w:rFonts w:cs="Arial"/>
                <w:szCs w:val="22"/>
              </w:rPr>
            </w:pPr>
            <w:r w:rsidRPr="005D36CA">
              <w:rPr>
                <w:rFonts w:cs="Arial"/>
                <w:color w:val="000000"/>
                <w:szCs w:val="22"/>
              </w:rPr>
              <w:t>ACDA5012</w:t>
            </w:r>
          </w:p>
        </w:tc>
        <w:tc>
          <w:tcPr>
            <w:tcW w:w="4394" w:type="dxa"/>
            <w:shd w:val="clear" w:color="auto" w:fill="auto"/>
            <w:vAlign w:val="center"/>
          </w:tcPr>
          <w:p w14:paraId="00B159AD" w14:textId="77777777" w:rsidR="005D36CA" w:rsidRPr="005D36CA" w:rsidRDefault="005D36CA" w:rsidP="005D36CA">
            <w:pPr>
              <w:rPr>
                <w:rFonts w:cs="Arial"/>
              </w:rPr>
            </w:pPr>
            <w:r w:rsidRPr="005D36CA">
              <w:rPr>
                <w:rFonts w:cs="Arial"/>
                <w:color w:val="000000"/>
                <w:szCs w:val="22"/>
              </w:rPr>
              <w:t>Research Methods</w:t>
            </w:r>
          </w:p>
        </w:tc>
        <w:tc>
          <w:tcPr>
            <w:tcW w:w="2126" w:type="dxa"/>
            <w:vAlign w:val="bottom"/>
          </w:tcPr>
          <w:p w14:paraId="2EC9F074"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141A6B3C" w14:textId="77777777" w:rsidR="005D36CA" w:rsidRPr="005D36CA" w:rsidRDefault="005D36CA" w:rsidP="005D36CA">
            <w:pPr>
              <w:tabs>
                <w:tab w:val="left" w:pos="0"/>
              </w:tabs>
              <w:autoSpaceDE w:val="0"/>
              <w:autoSpaceDN w:val="0"/>
              <w:adjustRightInd w:val="0"/>
              <w:rPr>
                <w:rFonts w:cs="Arial"/>
                <w:bCs/>
              </w:rPr>
            </w:pPr>
            <w:r w:rsidRPr="005D36CA">
              <w:rPr>
                <w:rFonts w:cs="Arial"/>
                <w:color w:val="000000"/>
                <w:szCs w:val="22"/>
              </w:rPr>
              <w:t>10</w:t>
            </w:r>
          </w:p>
        </w:tc>
      </w:tr>
      <w:tr w:rsidR="005D36CA" w:rsidRPr="00475BFD" w14:paraId="13B24875" w14:textId="77777777" w:rsidTr="005D36CA">
        <w:trPr>
          <w:trHeight w:val="259"/>
        </w:trPr>
        <w:tc>
          <w:tcPr>
            <w:tcW w:w="1526" w:type="dxa"/>
            <w:shd w:val="clear" w:color="auto" w:fill="auto"/>
            <w:vAlign w:val="bottom"/>
          </w:tcPr>
          <w:p w14:paraId="4A89BD31" w14:textId="77777777" w:rsidR="005D36CA" w:rsidRPr="005D36CA" w:rsidRDefault="005D36CA" w:rsidP="005D36CA">
            <w:pPr>
              <w:autoSpaceDE w:val="0"/>
              <w:autoSpaceDN w:val="0"/>
              <w:adjustRightInd w:val="0"/>
              <w:rPr>
                <w:rFonts w:cs="Arial"/>
                <w:szCs w:val="22"/>
              </w:rPr>
            </w:pPr>
            <w:r w:rsidRPr="005D36CA">
              <w:rPr>
                <w:rFonts w:cs="Arial"/>
                <w:color w:val="000000"/>
                <w:szCs w:val="22"/>
              </w:rPr>
              <w:t>ACDA5013</w:t>
            </w:r>
          </w:p>
        </w:tc>
        <w:tc>
          <w:tcPr>
            <w:tcW w:w="4394" w:type="dxa"/>
            <w:shd w:val="clear" w:color="auto" w:fill="auto"/>
            <w:vAlign w:val="center"/>
          </w:tcPr>
          <w:p w14:paraId="212BCBBB" w14:textId="77777777" w:rsidR="005D36CA" w:rsidRPr="005D36CA" w:rsidRDefault="005D36CA" w:rsidP="005D36CA">
            <w:pPr>
              <w:rPr>
                <w:rFonts w:cs="Arial"/>
              </w:rPr>
            </w:pPr>
            <w:r w:rsidRPr="005D36CA">
              <w:rPr>
                <w:rFonts w:cs="Arial"/>
                <w:color w:val="000000"/>
                <w:szCs w:val="22"/>
              </w:rPr>
              <w:t>Safety &amp; Hazard Assessment</w:t>
            </w:r>
          </w:p>
        </w:tc>
        <w:tc>
          <w:tcPr>
            <w:tcW w:w="2126" w:type="dxa"/>
            <w:vAlign w:val="bottom"/>
          </w:tcPr>
          <w:p w14:paraId="283390FD"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5D4DFB65" w14:textId="77777777" w:rsidR="005D36CA" w:rsidRPr="005D36CA" w:rsidRDefault="005D36CA" w:rsidP="005D36CA">
            <w:pPr>
              <w:tabs>
                <w:tab w:val="left" w:pos="0"/>
              </w:tabs>
              <w:autoSpaceDE w:val="0"/>
              <w:autoSpaceDN w:val="0"/>
              <w:adjustRightInd w:val="0"/>
              <w:rPr>
                <w:rFonts w:cs="Arial"/>
                <w:bCs/>
              </w:rPr>
            </w:pPr>
            <w:r w:rsidRPr="005D36CA">
              <w:rPr>
                <w:rFonts w:cs="Arial"/>
                <w:color w:val="000000"/>
                <w:szCs w:val="22"/>
              </w:rPr>
              <w:t>10</w:t>
            </w:r>
          </w:p>
        </w:tc>
      </w:tr>
      <w:tr w:rsidR="005D36CA" w:rsidRPr="00475BFD" w14:paraId="39E703CC" w14:textId="77777777" w:rsidTr="005D36CA">
        <w:trPr>
          <w:trHeight w:val="259"/>
        </w:trPr>
        <w:tc>
          <w:tcPr>
            <w:tcW w:w="1526" w:type="dxa"/>
            <w:shd w:val="clear" w:color="auto" w:fill="auto"/>
            <w:vAlign w:val="bottom"/>
          </w:tcPr>
          <w:p w14:paraId="39926029" w14:textId="77777777" w:rsidR="005D36CA" w:rsidRPr="005D36CA" w:rsidRDefault="005D36CA" w:rsidP="005D36CA">
            <w:pPr>
              <w:autoSpaceDE w:val="0"/>
              <w:autoSpaceDN w:val="0"/>
              <w:adjustRightInd w:val="0"/>
              <w:rPr>
                <w:rFonts w:cs="Arial"/>
                <w:color w:val="000000" w:themeColor="text1"/>
                <w:szCs w:val="16"/>
              </w:rPr>
            </w:pPr>
            <w:r w:rsidRPr="005D36CA">
              <w:rPr>
                <w:rFonts w:cs="Arial"/>
                <w:color w:val="000000"/>
                <w:szCs w:val="22"/>
              </w:rPr>
              <w:t>ACDA5014</w:t>
            </w:r>
          </w:p>
        </w:tc>
        <w:tc>
          <w:tcPr>
            <w:tcW w:w="4394" w:type="dxa"/>
            <w:shd w:val="clear" w:color="auto" w:fill="auto"/>
            <w:vAlign w:val="center"/>
          </w:tcPr>
          <w:p w14:paraId="3F7FCC74" w14:textId="77777777" w:rsidR="005D36CA" w:rsidRPr="005D36CA" w:rsidRDefault="005D36CA" w:rsidP="005D36CA">
            <w:pPr>
              <w:rPr>
                <w:rFonts w:cs="Arial"/>
                <w:szCs w:val="16"/>
              </w:rPr>
            </w:pPr>
            <w:r w:rsidRPr="005D36CA">
              <w:rPr>
                <w:rFonts w:cs="Arial"/>
                <w:color w:val="000000"/>
                <w:szCs w:val="22"/>
              </w:rPr>
              <w:t>Advanced Chemistry of OME</w:t>
            </w:r>
          </w:p>
        </w:tc>
        <w:tc>
          <w:tcPr>
            <w:tcW w:w="2126" w:type="dxa"/>
            <w:vAlign w:val="bottom"/>
          </w:tcPr>
          <w:p w14:paraId="24D34387"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57D24D29" w14:textId="0091D634" w:rsidR="005D36CA" w:rsidRPr="005D36CA" w:rsidRDefault="005D36CA" w:rsidP="005D36CA">
            <w:pPr>
              <w:tabs>
                <w:tab w:val="left" w:pos="0"/>
              </w:tabs>
              <w:autoSpaceDE w:val="0"/>
              <w:autoSpaceDN w:val="0"/>
              <w:adjustRightInd w:val="0"/>
              <w:rPr>
                <w:rFonts w:cs="Arial"/>
                <w:color w:val="000000"/>
                <w:szCs w:val="22"/>
              </w:rPr>
            </w:pPr>
            <w:r w:rsidRPr="005D36CA">
              <w:rPr>
                <w:rFonts w:cs="Arial"/>
                <w:color w:val="000000"/>
                <w:szCs w:val="22"/>
              </w:rPr>
              <w:t>20</w:t>
            </w:r>
          </w:p>
        </w:tc>
      </w:tr>
      <w:tr w:rsidR="005D36CA" w:rsidRPr="005D36CA" w14:paraId="13175873" w14:textId="77777777" w:rsidTr="005D36CA">
        <w:trPr>
          <w:trHeight w:val="259"/>
        </w:trPr>
        <w:tc>
          <w:tcPr>
            <w:tcW w:w="1526" w:type="dxa"/>
            <w:shd w:val="clear" w:color="auto" w:fill="auto"/>
            <w:vAlign w:val="bottom"/>
          </w:tcPr>
          <w:p w14:paraId="1DDBF90D" w14:textId="77777777" w:rsidR="005D36CA" w:rsidRPr="005D36CA" w:rsidRDefault="005D36CA" w:rsidP="005D36CA">
            <w:pPr>
              <w:autoSpaceDE w:val="0"/>
              <w:autoSpaceDN w:val="0"/>
              <w:adjustRightInd w:val="0"/>
              <w:rPr>
                <w:rFonts w:cs="Arial"/>
                <w:color w:val="000000"/>
                <w:szCs w:val="22"/>
              </w:rPr>
            </w:pPr>
            <w:r>
              <w:rPr>
                <w:rFonts w:cs="Arial"/>
                <w:color w:val="000000"/>
                <w:szCs w:val="22"/>
              </w:rPr>
              <w:t>ACDA5015</w:t>
            </w:r>
          </w:p>
        </w:tc>
        <w:tc>
          <w:tcPr>
            <w:tcW w:w="4394" w:type="dxa"/>
            <w:shd w:val="clear" w:color="auto" w:fill="auto"/>
            <w:vAlign w:val="center"/>
          </w:tcPr>
          <w:p w14:paraId="1AEE3799" w14:textId="77777777" w:rsidR="005D36CA" w:rsidRPr="005D36CA" w:rsidRDefault="005D36CA" w:rsidP="005D36CA">
            <w:pPr>
              <w:rPr>
                <w:rFonts w:cs="Arial"/>
                <w:color w:val="000000"/>
                <w:szCs w:val="22"/>
              </w:rPr>
            </w:pPr>
            <w:r>
              <w:rPr>
                <w:rFonts w:cs="Arial"/>
                <w:color w:val="000000"/>
                <w:szCs w:val="22"/>
              </w:rPr>
              <w:t>Advanced Physics of OME</w:t>
            </w:r>
          </w:p>
        </w:tc>
        <w:tc>
          <w:tcPr>
            <w:tcW w:w="2126" w:type="dxa"/>
            <w:vAlign w:val="bottom"/>
          </w:tcPr>
          <w:p w14:paraId="3FD7B42F" w14:textId="77777777" w:rsidR="005D36CA" w:rsidRPr="005D36CA" w:rsidRDefault="005D36CA" w:rsidP="005D36CA">
            <w:pPr>
              <w:autoSpaceDE w:val="0"/>
              <w:autoSpaceDN w:val="0"/>
              <w:adjustRightInd w:val="0"/>
              <w:rPr>
                <w:rFonts w:cs="Arial"/>
                <w:bCs/>
              </w:rPr>
            </w:pPr>
            <w:r>
              <w:rPr>
                <w:rFonts w:cs="Arial"/>
                <w:bCs/>
              </w:rPr>
              <w:t xml:space="preserve">Compulsory </w:t>
            </w:r>
          </w:p>
        </w:tc>
        <w:tc>
          <w:tcPr>
            <w:tcW w:w="1276" w:type="dxa"/>
            <w:shd w:val="clear" w:color="auto" w:fill="auto"/>
            <w:vAlign w:val="bottom"/>
          </w:tcPr>
          <w:p w14:paraId="5128537A" w14:textId="77777777" w:rsidR="005D36CA" w:rsidRPr="005D36CA" w:rsidRDefault="005D36CA" w:rsidP="005D36CA">
            <w:pPr>
              <w:tabs>
                <w:tab w:val="left" w:pos="0"/>
              </w:tabs>
              <w:autoSpaceDE w:val="0"/>
              <w:autoSpaceDN w:val="0"/>
              <w:adjustRightInd w:val="0"/>
              <w:rPr>
                <w:rFonts w:cs="Arial"/>
                <w:color w:val="000000"/>
                <w:szCs w:val="22"/>
              </w:rPr>
            </w:pPr>
            <w:r>
              <w:rPr>
                <w:rFonts w:cs="Arial"/>
                <w:color w:val="000000"/>
                <w:szCs w:val="22"/>
              </w:rPr>
              <w:t>20</w:t>
            </w:r>
          </w:p>
        </w:tc>
      </w:tr>
    </w:tbl>
    <w:p w14:paraId="1029C423" w14:textId="77777777" w:rsidR="005D36CA" w:rsidRDefault="005D36CA" w:rsidP="005D36CA">
      <w:pPr>
        <w:rPr>
          <w:b/>
          <w:bCs/>
        </w:rPr>
      </w:pPr>
    </w:p>
    <w:p w14:paraId="5F205F28" w14:textId="77777777" w:rsidR="005D36CA" w:rsidRDefault="005D36CA">
      <w:pPr>
        <w:rPr>
          <w:b/>
          <w:bCs/>
        </w:rPr>
      </w:pPr>
      <w:r>
        <w:rPr>
          <w:b/>
          <w:bCs/>
        </w:rPr>
        <w:br w:type="page"/>
      </w:r>
    </w:p>
    <w:p w14:paraId="2FCDC0D0" w14:textId="54D5ED72" w:rsidR="005D36CA" w:rsidRPr="00475BFD" w:rsidRDefault="005D36CA" w:rsidP="005D36CA">
      <w:pPr>
        <w:rPr>
          <w:rFonts w:eastAsia="Arial" w:cs="Arial"/>
          <w:b/>
          <w:bCs/>
        </w:rPr>
      </w:pPr>
      <w:r w:rsidRPr="00385731">
        <w:rPr>
          <w:b/>
          <w:bCs/>
        </w:rPr>
        <w:lastRenderedPageBreak/>
        <w:t xml:space="preserve">Structure: </w:t>
      </w:r>
      <w:r>
        <w:rPr>
          <w:b/>
          <w:bCs/>
        </w:rPr>
        <w:t>Test &amp; Evaluation Pathway</w:t>
      </w:r>
    </w:p>
    <w:p w14:paraId="036AAE7A" w14:textId="77777777" w:rsidR="005D36CA" w:rsidRPr="00475BFD" w:rsidRDefault="005D36CA" w:rsidP="005D36CA">
      <w:pPr>
        <w:autoSpaceDE w:val="0"/>
        <w:autoSpaceDN w:val="0"/>
        <w:adjustRightInd w:val="0"/>
        <w:rPr>
          <w:rFonts w:cs="Arial"/>
          <w:b/>
          <w:bCs/>
          <w:sz w:val="24"/>
          <w:szCs w:val="24"/>
        </w:rPr>
      </w:pPr>
    </w:p>
    <w:p w14:paraId="2EB439AA" w14:textId="77777777" w:rsidR="005D36CA" w:rsidRPr="00475BFD" w:rsidRDefault="005D36CA" w:rsidP="005D36CA">
      <w:pPr>
        <w:autoSpaceDE w:val="0"/>
        <w:autoSpaceDN w:val="0"/>
        <w:adjustRightInd w:val="0"/>
        <w:jc w:val="center"/>
        <w:rPr>
          <w:rFonts w:eastAsia="Arial" w:cs="Arial"/>
          <w:b/>
          <w:bCs/>
        </w:rPr>
      </w:pPr>
      <w:r w:rsidRPr="36AA3193">
        <w:rPr>
          <w:b/>
          <w:bCs/>
        </w:rPr>
        <w:t>Semester 1</w:t>
      </w:r>
      <w:r>
        <w:rPr>
          <w:b/>
          <w:bCs/>
        </w:rPr>
        <w:t>&amp;2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D36CA" w:rsidRPr="00475BFD" w14:paraId="4559500A" w14:textId="77777777" w:rsidTr="005D36CA">
        <w:trPr>
          <w:trHeight w:val="778"/>
        </w:trPr>
        <w:tc>
          <w:tcPr>
            <w:tcW w:w="1526" w:type="dxa"/>
            <w:shd w:val="clear" w:color="auto" w:fill="D9D9D9" w:themeFill="background1" w:themeFillShade="D9"/>
          </w:tcPr>
          <w:p w14:paraId="53150333" w14:textId="77777777" w:rsidR="005D36CA" w:rsidRPr="00475BFD" w:rsidRDefault="005D36CA" w:rsidP="005D36CA">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6828B090" w14:textId="77777777" w:rsidR="005D36CA" w:rsidRPr="00475BFD" w:rsidRDefault="005D36CA" w:rsidP="005D36CA">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7C0A79DF" w14:textId="77777777" w:rsidR="005D36CA" w:rsidRPr="00475BFD" w:rsidRDefault="005D36CA" w:rsidP="005D36CA">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38F25FFD" w14:textId="77777777" w:rsidR="005D36CA" w:rsidRPr="00475BFD" w:rsidRDefault="005D36CA" w:rsidP="005D36CA">
            <w:pPr>
              <w:tabs>
                <w:tab w:val="left" w:pos="0"/>
              </w:tabs>
              <w:autoSpaceDE w:val="0"/>
              <w:autoSpaceDN w:val="0"/>
              <w:adjustRightInd w:val="0"/>
              <w:rPr>
                <w:rFonts w:eastAsia="Arial" w:cs="Arial"/>
                <w:b/>
                <w:bCs/>
              </w:rPr>
            </w:pPr>
            <w:r w:rsidRPr="36AA3193">
              <w:rPr>
                <w:b/>
                <w:bCs/>
              </w:rPr>
              <w:t>Credits</w:t>
            </w:r>
          </w:p>
        </w:tc>
      </w:tr>
      <w:tr w:rsidR="005D36CA" w:rsidRPr="00475BFD" w14:paraId="4B48AC59" w14:textId="77777777" w:rsidTr="005D36CA">
        <w:trPr>
          <w:trHeight w:val="259"/>
        </w:trPr>
        <w:tc>
          <w:tcPr>
            <w:tcW w:w="1526" w:type="dxa"/>
            <w:shd w:val="clear" w:color="auto" w:fill="auto"/>
            <w:vAlign w:val="bottom"/>
          </w:tcPr>
          <w:p w14:paraId="5AD40426" w14:textId="77777777" w:rsidR="005D36CA" w:rsidRPr="005D36CA" w:rsidRDefault="005D36CA" w:rsidP="005D36CA">
            <w:pPr>
              <w:autoSpaceDE w:val="0"/>
              <w:autoSpaceDN w:val="0"/>
              <w:adjustRightInd w:val="0"/>
              <w:rPr>
                <w:rFonts w:cs="Arial"/>
              </w:rPr>
            </w:pPr>
            <w:r w:rsidRPr="005D36CA">
              <w:rPr>
                <w:rFonts w:cs="Arial"/>
                <w:color w:val="000000"/>
                <w:szCs w:val="22"/>
              </w:rPr>
              <w:t>ACDA5008</w:t>
            </w:r>
          </w:p>
        </w:tc>
        <w:tc>
          <w:tcPr>
            <w:tcW w:w="4394" w:type="dxa"/>
            <w:shd w:val="clear" w:color="auto" w:fill="auto"/>
            <w:vAlign w:val="center"/>
          </w:tcPr>
          <w:p w14:paraId="12AFFDA0" w14:textId="77777777" w:rsidR="005D36CA" w:rsidRPr="005D36CA" w:rsidRDefault="005D36CA" w:rsidP="005D36CA">
            <w:pPr>
              <w:rPr>
                <w:rFonts w:cs="Arial"/>
              </w:rPr>
            </w:pPr>
            <w:r w:rsidRPr="005D36CA">
              <w:rPr>
                <w:rFonts w:cs="Arial"/>
                <w:color w:val="000000"/>
                <w:szCs w:val="22"/>
              </w:rPr>
              <w:t>Digital Signal Processing and Communications</w:t>
            </w:r>
          </w:p>
        </w:tc>
        <w:tc>
          <w:tcPr>
            <w:tcW w:w="2126" w:type="dxa"/>
            <w:vAlign w:val="bottom"/>
          </w:tcPr>
          <w:p w14:paraId="04A1921C"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456EEB60" w14:textId="77777777" w:rsidR="005D36CA" w:rsidRPr="005D36CA" w:rsidRDefault="005D36CA" w:rsidP="005D36CA">
            <w:pPr>
              <w:tabs>
                <w:tab w:val="left" w:pos="0"/>
              </w:tabs>
              <w:autoSpaceDE w:val="0"/>
              <w:autoSpaceDN w:val="0"/>
              <w:adjustRightInd w:val="0"/>
              <w:rPr>
                <w:rFonts w:cs="Arial"/>
                <w:bCs/>
              </w:rPr>
            </w:pPr>
            <w:r w:rsidRPr="005D36CA">
              <w:rPr>
                <w:rFonts w:cs="Arial"/>
                <w:color w:val="000000"/>
                <w:szCs w:val="22"/>
              </w:rPr>
              <w:t>10</w:t>
            </w:r>
          </w:p>
        </w:tc>
      </w:tr>
      <w:tr w:rsidR="005D36CA" w:rsidRPr="00475BFD" w14:paraId="78044664" w14:textId="77777777" w:rsidTr="005D36CA">
        <w:trPr>
          <w:trHeight w:val="259"/>
        </w:trPr>
        <w:tc>
          <w:tcPr>
            <w:tcW w:w="1526" w:type="dxa"/>
            <w:shd w:val="clear" w:color="auto" w:fill="auto"/>
            <w:vAlign w:val="bottom"/>
          </w:tcPr>
          <w:p w14:paraId="3E08B071" w14:textId="77777777" w:rsidR="005D36CA" w:rsidRPr="005D36CA" w:rsidRDefault="005D36CA" w:rsidP="005D36CA">
            <w:pPr>
              <w:autoSpaceDE w:val="0"/>
              <w:autoSpaceDN w:val="0"/>
              <w:adjustRightInd w:val="0"/>
              <w:rPr>
                <w:rFonts w:cs="Arial"/>
              </w:rPr>
            </w:pPr>
            <w:r w:rsidRPr="005D36CA">
              <w:rPr>
                <w:rFonts w:cs="Arial"/>
                <w:color w:val="000000"/>
                <w:szCs w:val="22"/>
              </w:rPr>
              <w:t>ACDA5009</w:t>
            </w:r>
          </w:p>
        </w:tc>
        <w:tc>
          <w:tcPr>
            <w:tcW w:w="4394" w:type="dxa"/>
            <w:shd w:val="clear" w:color="auto" w:fill="auto"/>
            <w:vAlign w:val="center"/>
          </w:tcPr>
          <w:p w14:paraId="6E65BE48" w14:textId="77777777" w:rsidR="005D36CA" w:rsidRPr="005D36CA" w:rsidRDefault="005D36CA" w:rsidP="005D36CA">
            <w:pPr>
              <w:rPr>
                <w:rFonts w:cs="Arial"/>
              </w:rPr>
            </w:pPr>
            <w:r w:rsidRPr="005D36CA">
              <w:rPr>
                <w:rFonts w:cs="Arial"/>
                <w:color w:val="000000"/>
                <w:szCs w:val="22"/>
              </w:rPr>
              <w:t>Electromagnetic Radiation</w:t>
            </w:r>
          </w:p>
        </w:tc>
        <w:tc>
          <w:tcPr>
            <w:tcW w:w="2126" w:type="dxa"/>
            <w:vAlign w:val="bottom"/>
          </w:tcPr>
          <w:p w14:paraId="5041CB30"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071CD42C" w14:textId="77777777" w:rsidR="005D36CA" w:rsidRPr="005D36CA" w:rsidRDefault="005D36CA" w:rsidP="005D36CA">
            <w:pPr>
              <w:tabs>
                <w:tab w:val="left" w:pos="0"/>
              </w:tabs>
              <w:autoSpaceDE w:val="0"/>
              <w:autoSpaceDN w:val="0"/>
              <w:adjustRightInd w:val="0"/>
              <w:rPr>
                <w:rFonts w:cs="Arial"/>
                <w:bCs/>
              </w:rPr>
            </w:pPr>
            <w:r w:rsidRPr="005D36CA">
              <w:rPr>
                <w:rFonts w:cs="Arial"/>
                <w:color w:val="000000"/>
                <w:szCs w:val="22"/>
              </w:rPr>
              <w:t>20</w:t>
            </w:r>
          </w:p>
        </w:tc>
      </w:tr>
      <w:tr w:rsidR="005D36CA" w:rsidRPr="00475BFD" w14:paraId="66DEDDC5" w14:textId="77777777" w:rsidTr="005D36CA">
        <w:trPr>
          <w:trHeight w:val="259"/>
        </w:trPr>
        <w:tc>
          <w:tcPr>
            <w:tcW w:w="1526" w:type="dxa"/>
            <w:shd w:val="clear" w:color="auto" w:fill="auto"/>
            <w:vAlign w:val="bottom"/>
          </w:tcPr>
          <w:p w14:paraId="570D6330" w14:textId="77777777" w:rsidR="005D36CA" w:rsidRPr="005D36CA" w:rsidRDefault="005D36CA" w:rsidP="005D36CA">
            <w:pPr>
              <w:autoSpaceDE w:val="0"/>
              <w:autoSpaceDN w:val="0"/>
              <w:adjustRightInd w:val="0"/>
              <w:rPr>
                <w:rFonts w:cs="Arial"/>
                <w:bCs/>
              </w:rPr>
            </w:pPr>
            <w:r w:rsidRPr="005D36CA">
              <w:rPr>
                <w:rFonts w:cs="Arial"/>
                <w:color w:val="000000"/>
                <w:szCs w:val="22"/>
              </w:rPr>
              <w:t>ACDA5010</w:t>
            </w:r>
          </w:p>
        </w:tc>
        <w:tc>
          <w:tcPr>
            <w:tcW w:w="4394" w:type="dxa"/>
            <w:shd w:val="clear" w:color="auto" w:fill="auto"/>
            <w:vAlign w:val="center"/>
          </w:tcPr>
          <w:p w14:paraId="37A301D4" w14:textId="77777777" w:rsidR="005D36CA" w:rsidRPr="005D36CA" w:rsidRDefault="005D36CA" w:rsidP="005D36CA">
            <w:pPr>
              <w:rPr>
                <w:rFonts w:cs="Arial"/>
              </w:rPr>
            </w:pPr>
            <w:r w:rsidRPr="005D36CA">
              <w:rPr>
                <w:rFonts w:cs="Arial"/>
                <w:color w:val="000000"/>
                <w:szCs w:val="22"/>
              </w:rPr>
              <w:t>Principles of OME</w:t>
            </w:r>
          </w:p>
        </w:tc>
        <w:tc>
          <w:tcPr>
            <w:tcW w:w="2126" w:type="dxa"/>
            <w:vAlign w:val="bottom"/>
          </w:tcPr>
          <w:p w14:paraId="0389F03F"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5DD24646" w14:textId="77777777" w:rsidR="005D36CA" w:rsidRPr="005D36CA" w:rsidRDefault="005D36CA" w:rsidP="005D36CA">
            <w:pPr>
              <w:tabs>
                <w:tab w:val="left" w:pos="0"/>
              </w:tabs>
              <w:autoSpaceDE w:val="0"/>
              <w:autoSpaceDN w:val="0"/>
              <w:adjustRightInd w:val="0"/>
              <w:rPr>
                <w:rFonts w:cs="Arial"/>
                <w:bCs/>
              </w:rPr>
            </w:pPr>
            <w:r w:rsidRPr="005D36CA">
              <w:rPr>
                <w:rFonts w:cs="Arial"/>
                <w:color w:val="000000"/>
                <w:szCs w:val="22"/>
              </w:rPr>
              <w:t>20</w:t>
            </w:r>
          </w:p>
        </w:tc>
      </w:tr>
      <w:tr w:rsidR="005D36CA" w:rsidRPr="00475BFD" w14:paraId="46FF983C" w14:textId="77777777" w:rsidTr="005D36CA">
        <w:trPr>
          <w:trHeight w:val="259"/>
        </w:trPr>
        <w:tc>
          <w:tcPr>
            <w:tcW w:w="1526" w:type="dxa"/>
            <w:shd w:val="clear" w:color="auto" w:fill="auto"/>
            <w:vAlign w:val="bottom"/>
          </w:tcPr>
          <w:p w14:paraId="0EEEAF74" w14:textId="77777777" w:rsidR="005D36CA" w:rsidRPr="005D36CA" w:rsidRDefault="005D36CA" w:rsidP="005D36CA">
            <w:pPr>
              <w:autoSpaceDE w:val="0"/>
              <w:autoSpaceDN w:val="0"/>
              <w:adjustRightInd w:val="0"/>
              <w:rPr>
                <w:rFonts w:cs="Arial"/>
                <w:bCs/>
              </w:rPr>
            </w:pPr>
            <w:r w:rsidRPr="005D36CA">
              <w:rPr>
                <w:rFonts w:cs="Arial"/>
                <w:color w:val="000000"/>
                <w:szCs w:val="22"/>
              </w:rPr>
              <w:t>ACDA5011</w:t>
            </w:r>
          </w:p>
        </w:tc>
        <w:tc>
          <w:tcPr>
            <w:tcW w:w="4394" w:type="dxa"/>
            <w:shd w:val="clear" w:color="auto" w:fill="auto"/>
            <w:vAlign w:val="center"/>
          </w:tcPr>
          <w:p w14:paraId="75CDA34B" w14:textId="77777777" w:rsidR="005D36CA" w:rsidRPr="005D36CA" w:rsidRDefault="005D36CA" w:rsidP="005D36CA">
            <w:pPr>
              <w:rPr>
                <w:rFonts w:cs="Arial"/>
              </w:rPr>
            </w:pPr>
            <w:r w:rsidRPr="005D36CA">
              <w:rPr>
                <w:rFonts w:cs="Arial"/>
                <w:color w:val="000000"/>
                <w:szCs w:val="22"/>
              </w:rPr>
              <w:t>Instrumentation and Control</w:t>
            </w:r>
          </w:p>
        </w:tc>
        <w:tc>
          <w:tcPr>
            <w:tcW w:w="2126" w:type="dxa"/>
            <w:vAlign w:val="bottom"/>
          </w:tcPr>
          <w:p w14:paraId="6CFE7040"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782538C3" w14:textId="77777777" w:rsidR="005D36CA" w:rsidRPr="005D36CA" w:rsidRDefault="005D36CA" w:rsidP="005D36CA">
            <w:pPr>
              <w:tabs>
                <w:tab w:val="left" w:pos="0"/>
              </w:tabs>
              <w:autoSpaceDE w:val="0"/>
              <w:autoSpaceDN w:val="0"/>
              <w:adjustRightInd w:val="0"/>
              <w:rPr>
                <w:rFonts w:cs="Arial"/>
                <w:bCs/>
              </w:rPr>
            </w:pPr>
            <w:r w:rsidRPr="005D36CA">
              <w:rPr>
                <w:rFonts w:cs="Arial"/>
                <w:color w:val="000000"/>
                <w:szCs w:val="22"/>
              </w:rPr>
              <w:t>10</w:t>
            </w:r>
          </w:p>
        </w:tc>
      </w:tr>
      <w:tr w:rsidR="005D36CA" w:rsidRPr="00475BFD" w14:paraId="53ED3E93" w14:textId="77777777" w:rsidTr="005D36CA">
        <w:trPr>
          <w:trHeight w:val="259"/>
        </w:trPr>
        <w:tc>
          <w:tcPr>
            <w:tcW w:w="1526" w:type="dxa"/>
            <w:shd w:val="clear" w:color="auto" w:fill="auto"/>
            <w:vAlign w:val="bottom"/>
          </w:tcPr>
          <w:p w14:paraId="56801854" w14:textId="77777777" w:rsidR="005D36CA" w:rsidRPr="005D36CA" w:rsidRDefault="005D36CA" w:rsidP="005D36CA">
            <w:pPr>
              <w:autoSpaceDE w:val="0"/>
              <w:autoSpaceDN w:val="0"/>
              <w:adjustRightInd w:val="0"/>
              <w:rPr>
                <w:rFonts w:cs="Arial"/>
                <w:szCs w:val="22"/>
              </w:rPr>
            </w:pPr>
            <w:r w:rsidRPr="005D36CA">
              <w:rPr>
                <w:rFonts w:cs="Arial"/>
                <w:color w:val="000000"/>
                <w:szCs w:val="22"/>
              </w:rPr>
              <w:t>ACDA5012</w:t>
            </w:r>
          </w:p>
        </w:tc>
        <w:tc>
          <w:tcPr>
            <w:tcW w:w="4394" w:type="dxa"/>
            <w:shd w:val="clear" w:color="auto" w:fill="auto"/>
            <w:vAlign w:val="center"/>
          </w:tcPr>
          <w:p w14:paraId="0B3222E3" w14:textId="77777777" w:rsidR="005D36CA" w:rsidRPr="005D36CA" w:rsidRDefault="005D36CA" w:rsidP="005D36CA">
            <w:pPr>
              <w:rPr>
                <w:rFonts w:cs="Arial"/>
              </w:rPr>
            </w:pPr>
            <w:r w:rsidRPr="005D36CA">
              <w:rPr>
                <w:rFonts w:cs="Arial"/>
                <w:color w:val="000000"/>
                <w:szCs w:val="22"/>
              </w:rPr>
              <w:t>Research Methods</w:t>
            </w:r>
          </w:p>
        </w:tc>
        <w:tc>
          <w:tcPr>
            <w:tcW w:w="2126" w:type="dxa"/>
            <w:vAlign w:val="bottom"/>
          </w:tcPr>
          <w:p w14:paraId="1D71262C"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18D2394F" w14:textId="77777777" w:rsidR="005D36CA" w:rsidRPr="005D36CA" w:rsidRDefault="005D36CA" w:rsidP="005D36CA">
            <w:pPr>
              <w:tabs>
                <w:tab w:val="left" w:pos="0"/>
              </w:tabs>
              <w:autoSpaceDE w:val="0"/>
              <w:autoSpaceDN w:val="0"/>
              <w:adjustRightInd w:val="0"/>
              <w:rPr>
                <w:rFonts w:cs="Arial"/>
                <w:bCs/>
              </w:rPr>
            </w:pPr>
            <w:r w:rsidRPr="005D36CA">
              <w:rPr>
                <w:rFonts w:cs="Arial"/>
                <w:color w:val="000000"/>
                <w:szCs w:val="22"/>
              </w:rPr>
              <w:t>10</w:t>
            </w:r>
          </w:p>
        </w:tc>
      </w:tr>
      <w:tr w:rsidR="005D36CA" w:rsidRPr="00475BFD" w14:paraId="64C86669" w14:textId="77777777" w:rsidTr="005D36CA">
        <w:trPr>
          <w:trHeight w:val="259"/>
        </w:trPr>
        <w:tc>
          <w:tcPr>
            <w:tcW w:w="1526" w:type="dxa"/>
            <w:shd w:val="clear" w:color="auto" w:fill="auto"/>
            <w:vAlign w:val="bottom"/>
          </w:tcPr>
          <w:p w14:paraId="4F86740E" w14:textId="77777777" w:rsidR="005D36CA" w:rsidRPr="005D36CA" w:rsidRDefault="005D36CA" w:rsidP="005D36CA">
            <w:pPr>
              <w:autoSpaceDE w:val="0"/>
              <w:autoSpaceDN w:val="0"/>
              <w:adjustRightInd w:val="0"/>
              <w:rPr>
                <w:rFonts w:cs="Arial"/>
                <w:szCs w:val="22"/>
              </w:rPr>
            </w:pPr>
            <w:r w:rsidRPr="005D36CA">
              <w:rPr>
                <w:rFonts w:cs="Arial"/>
                <w:color w:val="000000"/>
                <w:szCs w:val="22"/>
              </w:rPr>
              <w:t>ACDA5013</w:t>
            </w:r>
          </w:p>
        </w:tc>
        <w:tc>
          <w:tcPr>
            <w:tcW w:w="4394" w:type="dxa"/>
            <w:shd w:val="clear" w:color="auto" w:fill="auto"/>
            <w:vAlign w:val="center"/>
          </w:tcPr>
          <w:p w14:paraId="741F1114" w14:textId="77777777" w:rsidR="005D36CA" w:rsidRPr="005D36CA" w:rsidRDefault="005D36CA" w:rsidP="005D36CA">
            <w:pPr>
              <w:rPr>
                <w:rFonts w:cs="Arial"/>
              </w:rPr>
            </w:pPr>
            <w:r w:rsidRPr="005D36CA">
              <w:rPr>
                <w:rFonts w:cs="Arial"/>
                <w:color w:val="000000"/>
                <w:szCs w:val="22"/>
              </w:rPr>
              <w:t>Safety &amp; Hazard Assessment</w:t>
            </w:r>
          </w:p>
        </w:tc>
        <w:tc>
          <w:tcPr>
            <w:tcW w:w="2126" w:type="dxa"/>
            <w:vAlign w:val="bottom"/>
          </w:tcPr>
          <w:p w14:paraId="66DF1DDB"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1889427D" w14:textId="77777777" w:rsidR="005D36CA" w:rsidRPr="005D36CA" w:rsidRDefault="005D36CA" w:rsidP="005D36CA">
            <w:pPr>
              <w:tabs>
                <w:tab w:val="left" w:pos="0"/>
              </w:tabs>
              <w:autoSpaceDE w:val="0"/>
              <w:autoSpaceDN w:val="0"/>
              <w:adjustRightInd w:val="0"/>
              <w:rPr>
                <w:rFonts w:cs="Arial"/>
                <w:bCs/>
              </w:rPr>
            </w:pPr>
            <w:r w:rsidRPr="005D36CA">
              <w:rPr>
                <w:rFonts w:cs="Arial"/>
                <w:color w:val="000000"/>
                <w:szCs w:val="22"/>
              </w:rPr>
              <w:t>10</w:t>
            </w:r>
          </w:p>
        </w:tc>
      </w:tr>
      <w:tr w:rsidR="005D36CA" w:rsidRPr="00475BFD" w14:paraId="7007233E" w14:textId="77777777" w:rsidTr="005D36CA">
        <w:trPr>
          <w:trHeight w:val="259"/>
        </w:trPr>
        <w:tc>
          <w:tcPr>
            <w:tcW w:w="1526" w:type="dxa"/>
            <w:shd w:val="clear" w:color="auto" w:fill="auto"/>
            <w:vAlign w:val="bottom"/>
          </w:tcPr>
          <w:p w14:paraId="770DC267" w14:textId="77777777" w:rsidR="005D36CA" w:rsidRPr="005D36CA" w:rsidRDefault="005D36CA" w:rsidP="005D36CA">
            <w:pPr>
              <w:autoSpaceDE w:val="0"/>
              <w:autoSpaceDN w:val="0"/>
              <w:adjustRightInd w:val="0"/>
              <w:rPr>
                <w:rFonts w:cs="Arial"/>
                <w:color w:val="000000" w:themeColor="text1"/>
                <w:szCs w:val="16"/>
              </w:rPr>
            </w:pPr>
            <w:r w:rsidRPr="005D36CA">
              <w:rPr>
                <w:rFonts w:cs="Arial"/>
                <w:color w:val="000000"/>
                <w:szCs w:val="22"/>
              </w:rPr>
              <w:t>ACDA5014</w:t>
            </w:r>
          </w:p>
        </w:tc>
        <w:tc>
          <w:tcPr>
            <w:tcW w:w="4394" w:type="dxa"/>
            <w:shd w:val="clear" w:color="auto" w:fill="auto"/>
            <w:vAlign w:val="center"/>
          </w:tcPr>
          <w:p w14:paraId="65E7D7B6" w14:textId="77777777" w:rsidR="005D36CA" w:rsidRPr="005D36CA" w:rsidRDefault="005D36CA" w:rsidP="005D36CA">
            <w:pPr>
              <w:rPr>
                <w:rFonts w:cs="Arial"/>
                <w:szCs w:val="16"/>
              </w:rPr>
            </w:pPr>
            <w:r w:rsidRPr="005D36CA">
              <w:rPr>
                <w:rFonts w:cs="Arial"/>
                <w:color w:val="000000"/>
                <w:szCs w:val="22"/>
              </w:rPr>
              <w:t>Advanced Chemistry of OME</w:t>
            </w:r>
          </w:p>
        </w:tc>
        <w:tc>
          <w:tcPr>
            <w:tcW w:w="2126" w:type="dxa"/>
            <w:vAlign w:val="bottom"/>
          </w:tcPr>
          <w:p w14:paraId="0A4B4959" w14:textId="77777777" w:rsidR="005D36CA" w:rsidRPr="005D36CA" w:rsidRDefault="005D36CA" w:rsidP="005D36CA">
            <w:pPr>
              <w:autoSpaceDE w:val="0"/>
              <w:autoSpaceDN w:val="0"/>
              <w:adjustRightInd w:val="0"/>
              <w:rPr>
                <w:rFonts w:cs="Arial"/>
                <w:bCs/>
              </w:rPr>
            </w:pPr>
            <w:r w:rsidRPr="005D36CA">
              <w:rPr>
                <w:rFonts w:cs="Arial"/>
                <w:bCs/>
              </w:rPr>
              <w:t>Compulsory</w:t>
            </w:r>
          </w:p>
        </w:tc>
        <w:tc>
          <w:tcPr>
            <w:tcW w:w="1276" w:type="dxa"/>
            <w:shd w:val="clear" w:color="auto" w:fill="auto"/>
            <w:vAlign w:val="bottom"/>
          </w:tcPr>
          <w:p w14:paraId="054981D9" w14:textId="56E7539C" w:rsidR="005D36CA" w:rsidRPr="005D36CA" w:rsidRDefault="005D36CA" w:rsidP="005D36CA">
            <w:pPr>
              <w:tabs>
                <w:tab w:val="left" w:pos="0"/>
              </w:tabs>
              <w:autoSpaceDE w:val="0"/>
              <w:autoSpaceDN w:val="0"/>
              <w:adjustRightInd w:val="0"/>
              <w:rPr>
                <w:rFonts w:cs="Arial"/>
                <w:color w:val="000000"/>
                <w:szCs w:val="22"/>
              </w:rPr>
            </w:pPr>
            <w:r w:rsidRPr="005D36CA">
              <w:rPr>
                <w:rFonts w:cs="Arial"/>
                <w:color w:val="000000"/>
                <w:szCs w:val="22"/>
              </w:rPr>
              <w:t>20</w:t>
            </w:r>
          </w:p>
        </w:tc>
      </w:tr>
      <w:tr w:rsidR="005D36CA" w:rsidRPr="005D36CA" w14:paraId="10715FD7" w14:textId="77777777" w:rsidTr="005D36C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bottom"/>
          </w:tcPr>
          <w:p w14:paraId="15A2455A" w14:textId="77777777" w:rsidR="005D36CA" w:rsidRPr="005D36CA" w:rsidRDefault="005D36CA" w:rsidP="005D36CA">
            <w:pPr>
              <w:autoSpaceDE w:val="0"/>
              <w:autoSpaceDN w:val="0"/>
              <w:adjustRightInd w:val="0"/>
              <w:rPr>
                <w:rFonts w:cs="Arial"/>
                <w:color w:val="000000"/>
                <w:szCs w:val="22"/>
              </w:rPr>
            </w:pPr>
            <w:r>
              <w:rPr>
                <w:rFonts w:cs="Arial"/>
                <w:color w:val="000000"/>
                <w:szCs w:val="22"/>
              </w:rPr>
              <w:t>ACDA5015</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D4B4093" w14:textId="77777777" w:rsidR="005D36CA" w:rsidRPr="005D36CA" w:rsidRDefault="005D36CA" w:rsidP="005D36CA">
            <w:pPr>
              <w:rPr>
                <w:rFonts w:cs="Arial"/>
                <w:color w:val="000000"/>
                <w:szCs w:val="22"/>
              </w:rPr>
            </w:pPr>
            <w:r>
              <w:rPr>
                <w:rFonts w:cs="Arial"/>
                <w:color w:val="000000"/>
                <w:szCs w:val="22"/>
              </w:rPr>
              <w:t>Advanced Physics of OME</w:t>
            </w:r>
          </w:p>
        </w:tc>
        <w:tc>
          <w:tcPr>
            <w:tcW w:w="2126" w:type="dxa"/>
            <w:tcBorders>
              <w:top w:val="single" w:sz="4" w:space="0" w:color="auto"/>
              <w:left w:val="single" w:sz="4" w:space="0" w:color="auto"/>
              <w:bottom w:val="single" w:sz="4" w:space="0" w:color="auto"/>
              <w:right w:val="single" w:sz="4" w:space="0" w:color="auto"/>
            </w:tcBorders>
            <w:vAlign w:val="bottom"/>
          </w:tcPr>
          <w:p w14:paraId="1AF907B2" w14:textId="77777777" w:rsidR="005D36CA" w:rsidRPr="005D36CA" w:rsidRDefault="005D36CA" w:rsidP="005D36CA">
            <w:pPr>
              <w:autoSpaceDE w:val="0"/>
              <w:autoSpaceDN w:val="0"/>
              <w:adjustRightInd w:val="0"/>
              <w:rPr>
                <w:rFonts w:cs="Arial"/>
                <w:bCs/>
              </w:rPr>
            </w:pPr>
            <w:r>
              <w:rPr>
                <w:rFonts w:cs="Arial"/>
                <w:bCs/>
              </w:rPr>
              <w:t xml:space="preserve">Compulsory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5EA8E54B" w14:textId="77777777" w:rsidR="005D36CA" w:rsidRPr="005D36CA" w:rsidRDefault="005D36CA" w:rsidP="005D36CA">
            <w:pPr>
              <w:tabs>
                <w:tab w:val="left" w:pos="0"/>
              </w:tabs>
              <w:autoSpaceDE w:val="0"/>
              <w:autoSpaceDN w:val="0"/>
              <w:adjustRightInd w:val="0"/>
              <w:rPr>
                <w:rFonts w:cs="Arial"/>
                <w:color w:val="000000"/>
                <w:szCs w:val="22"/>
              </w:rPr>
            </w:pPr>
            <w:r>
              <w:rPr>
                <w:rFonts w:cs="Arial"/>
                <w:color w:val="000000"/>
                <w:szCs w:val="22"/>
              </w:rPr>
              <w:t>20</w:t>
            </w:r>
          </w:p>
        </w:tc>
      </w:tr>
    </w:tbl>
    <w:p w14:paraId="1F00E2A4" w14:textId="5276B415" w:rsidR="006471E2" w:rsidRDefault="006471E2" w:rsidP="00DC56F0">
      <w:pPr>
        <w:pStyle w:val="Heading2"/>
        <w:rPr>
          <w:rFonts w:cs="Arial"/>
          <w:b w:val="0"/>
        </w:rPr>
      </w:pPr>
    </w:p>
    <w:p w14:paraId="55B16F26" w14:textId="13821D90" w:rsidR="001A6F19" w:rsidRDefault="002A185C" w:rsidP="002A185C">
      <w:pPr>
        <w:pStyle w:val="Heading2"/>
        <w:rPr>
          <w:rFonts w:cs="Arial"/>
          <w:b w:val="0"/>
        </w:rPr>
      </w:pPr>
      <w:r>
        <w:rPr>
          <w:rFonts w:cs="Arial"/>
          <w:b w:val="0"/>
        </w:rPr>
        <w:t xml:space="preserve"> </w:t>
      </w:r>
    </w:p>
    <w:p w14:paraId="1301DC40" w14:textId="28A5E71F" w:rsidR="00CD642C" w:rsidRPr="002633D8" w:rsidRDefault="006471E2" w:rsidP="60269D23">
      <w:pPr>
        <w:jc w:val="both"/>
        <w:rPr>
          <w:rFonts w:eastAsia="Arial" w:cs="Arial"/>
        </w:rPr>
      </w:pPr>
      <w:r w:rsidRPr="60269D23">
        <w:rPr>
          <w:rFonts w:eastAsia="Arial" w:cs="Arial"/>
          <w:b/>
          <w:bCs/>
        </w:rPr>
        <w:br w:type="page"/>
      </w:r>
      <w:r w:rsidR="00CD642C" w:rsidRPr="36AA3193">
        <w:lastRenderedPageBreak/>
        <w:t xml:space="preserve">Where appropriate, the University </w:t>
      </w:r>
      <w:r w:rsidR="005433AC" w:rsidRPr="36AA3193">
        <w:t>may allow</w:t>
      </w:r>
      <w:r w:rsidR="00CD642C" w:rsidRPr="36AA3193">
        <w:t xml:space="preserve"> students to study </w:t>
      </w:r>
      <w:r w:rsidR="003048EC" w:rsidRPr="36AA3193">
        <w:t xml:space="preserve">modules in addition to the 120 credits studied for the level of study </w:t>
      </w:r>
      <w:r w:rsidR="00CD642C" w:rsidRPr="36AA3193">
        <w:t>e.g. Welsh medium or IT modules.</w:t>
      </w:r>
      <w:r w:rsidR="003048EC" w:rsidRPr="36AA3193">
        <w:t xml:space="preserve">  Students would need to discuss this with their </w:t>
      </w:r>
      <w:r w:rsidR="00B44FE8">
        <w:t>Programme Manager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46FF4588" w:rsidR="00CD642C" w:rsidRPr="002633D8" w:rsidRDefault="00CD642C" w:rsidP="60269D23">
      <w:pPr>
        <w:pStyle w:val="BodyText"/>
        <w:rPr>
          <w:rFonts w:eastAsia="Arial" w:cs="Arial"/>
          <w:color w:val="auto"/>
        </w:rPr>
      </w:pPr>
      <w:r w:rsidRPr="5CA40214">
        <w:rPr>
          <w:color w:val="auto"/>
        </w:rPr>
        <w:t>Module details are correct on 1 September 20</w:t>
      </w:r>
      <w:r w:rsidR="00B44FE8">
        <w:rPr>
          <w:color w:val="auto"/>
        </w:rPr>
        <w:t>20</w:t>
      </w:r>
      <w:r w:rsidRPr="5CA40214">
        <w:rPr>
          <w:color w:val="auto"/>
        </w:rPr>
        <w:t xml:space="preserve">, and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21" w:name="_Toc50727090"/>
      <w:r w:rsidR="008B5DA1" w:rsidRPr="002633D8">
        <w:lastRenderedPageBreak/>
        <w:t>UNIVERSITY ATTENDANCE POLICY</w:t>
      </w:r>
      <w:bookmarkEnd w:id="21"/>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4A1B57EF" w:rsidR="008D1C74" w:rsidRPr="000C0233" w:rsidRDefault="1ABA52A9" w:rsidP="00B44FE8">
      <w:pPr>
        <w:pStyle w:val="NormalWeb"/>
        <w:numPr>
          <w:ilvl w:val="0"/>
          <w:numId w:val="1"/>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r w:rsidR="00B44FE8" w:rsidRPr="00B44FE8">
        <w:rPr>
          <w:rFonts w:ascii="Arial" w:eastAsia="Arial" w:hAnsi="Arial" w:cs="Arial"/>
          <w:sz w:val="22"/>
          <w:szCs w:val="22"/>
        </w:rPr>
        <w:t>https://www.uwtsd.ac.uk/academic-office/other-forms-and-policies/</w:t>
      </w:r>
      <w:r w:rsidR="4B5783B0" w:rsidRPr="00C75F9B">
        <w:rPr>
          <w:rFonts w:ascii="Arial" w:eastAsia="Arial" w:hAnsi="Arial" w:cs="Arial"/>
          <w:sz w:val="22"/>
          <w:szCs w:val="22"/>
        </w:rPr>
        <w:t>);</w:t>
      </w:r>
    </w:p>
    <w:p w14:paraId="1179CDE6" w14:textId="16094A63" w:rsidR="008D1C74" w:rsidRPr="000C0233" w:rsidRDefault="3C4551E1" w:rsidP="4B5783B0">
      <w:pPr>
        <w:pStyle w:val="NormalWeb"/>
        <w:numPr>
          <w:ilvl w:val="0"/>
          <w:numId w:val="1"/>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 xml:space="preserve">you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009B31DB">
        <w:rPr>
          <w:rFonts w:ascii="Arial" w:eastAsia="Arial" w:hAnsi="Arial" w:cs="Arial"/>
          <w:sz w:val="22"/>
          <w:szCs w:val="22"/>
        </w:rPr>
        <w:t>;</w:t>
      </w:r>
      <w:r w:rsidR="1ABA52A9" w:rsidRPr="5CA40214">
        <w:rPr>
          <w:rFonts w:ascii="Arial" w:eastAsia="Arial" w:hAnsi="Arial" w:cs="Arial"/>
          <w:sz w:val="22"/>
          <w:szCs w:val="22"/>
        </w:rPr>
        <w:t xml:space="preserve">  </w:t>
      </w:r>
    </w:p>
    <w:p w14:paraId="510BB149" w14:textId="477C54A7" w:rsidR="008D1C74" w:rsidRPr="000C0233" w:rsidRDefault="2D17A3F2" w:rsidP="4B5783B0">
      <w:pPr>
        <w:pStyle w:val="NormalWeb"/>
        <w:numPr>
          <w:ilvl w:val="0"/>
          <w:numId w:val="1"/>
        </w:numPr>
        <w:shd w:val="clear" w:color="auto" w:fill="FFFFFF" w:themeFill="background1"/>
        <w:spacing w:before="240" w:after="100" w:afterAutospacing="1"/>
        <w:jc w:val="both"/>
        <w:rPr>
          <w:sz w:val="22"/>
          <w:szCs w:val="22"/>
        </w:rPr>
      </w:pPr>
      <w:r w:rsidRPr="2D05421C">
        <w:rPr>
          <w:rFonts w:ascii="Arial" w:eastAsia="Arial" w:hAnsi="Arial" w:cs="Arial"/>
          <w:sz w:val="22"/>
          <w:szCs w:val="22"/>
        </w:rPr>
        <w:t>y</w:t>
      </w:r>
      <w:r w:rsidR="1B2018CA" w:rsidRPr="2D05421C">
        <w:rPr>
          <w:rFonts w:ascii="Arial" w:eastAsia="Arial" w:hAnsi="Arial" w:cs="Arial"/>
          <w:sz w:val="22"/>
          <w:szCs w:val="22"/>
        </w:rPr>
        <w:t>ou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02E51EA6"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Tier 4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Tier 4 visa sponsorship</w:t>
      </w:r>
      <w:r w:rsidR="55C76271" w:rsidRPr="5028E1F1">
        <w:rPr>
          <w:rFonts w:ascii="Arial" w:eastAsia="Arial" w:hAnsi="Arial" w:cs="Arial"/>
          <w:sz w:val="22"/>
          <w:szCs w:val="22"/>
        </w:rPr>
        <w:t>.</w:t>
      </w:r>
    </w:p>
    <w:p w14:paraId="7290843F" w14:textId="4C10F662" w:rsidR="00A3433D" w:rsidRDefault="00FB56CA" w:rsidP="4D3E9444">
      <w:pPr>
        <w:spacing w:before="240"/>
        <w:jc w:val="both"/>
        <w:rPr>
          <w:rFonts w:cs="Arial"/>
        </w:rPr>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28" w:history="1">
        <w:r w:rsidRPr="0008690A">
          <w:rPr>
            <w:rStyle w:val="Hyperlink"/>
          </w:rPr>
          <w:t>http://www.uwtsd.ac.uk/academic-office/procedures-for-academic-appeals-complaints-and-other-student-cases/</w:t>
        </w:r>
      </w:hyperlink>
      <w:r w:rsidRPr="018B4E70">
        <w:t xml:space="preserve">).  </w:t>
      </w:r>
    </w:p>
    <w:p w14:paraId="56BD19EF" w14:textId="3602074F" w:rsidR="018B4E70" w:rsidRDefault="773701E6" w:rsidP="018B4E70">
      <w:pPr>
        <w:pStyle w:val="Heading1"/>
        <w:spacing w:line="259" w:lineRule="auto"/>
      </w:pPr>
      <w:bookmarkStart w:id="22" w:name="_Toc50727091"/>
      <w:r>
        <w:t>CODES OF CONDUCT</w:t>
      </w:r>
      <w:bookmarkEnd w:id="22"/>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29"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7D777447"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32E68DB8">
        <w:rPr>
          <w:rFonts w:ascii="Arial" w:hAnsi="Arial" w:cs="Arial"/>
        </w:rPr>
        <w:t>Fitness</w:t>
      </w:r>
      <w:r>
        <w:rPr>
          <w:rFonts w:ascii="Arial" w:hAnsi="Arial" w:cs="Arial"/>
        </w:rPr>
        <w:t xml:space="preserve"> </w:t>
      </w:r>
      <w:r w:rsidR="32E68DB8">
        <w:rPr>
          <w:rFonts w:ascii="Arial" w:hAnsi="Arial" w:cs="Arial"/>
        </w:rPr>
        <w:t xml:space="preserve">to Study and Fitness to Practise </w:t>
      </w:r>
      <w:r w:rsidR="5F5C97E7">
        <w:rPr>
          <w:rFonts w:ascii="Arial" w:hAnsi="Arial" w:cs="Arial"/>
        </w:rPr>
        <w:t xml:space="preserve">Policies </w:t>
      </w:r>
      <w:r w:rsidR="5F5C97E7" w:rsidRPr="00276F51">
        <w:rPr>
          <w:rFonts w:ascii="Arial" w:hAnsi="Arial" w:cs="Arial"/>
        </w:rPr>
        <w:t xml:space="preserve">(see </w:t>
      </w:r>
      <w:hyperlink r:id="rId30" w:history="1">
        <w:r w:rsidR="00F8348B" w:rsidRPr="00872B92">
          <w:rPr>
            <w:rStyle w:val="Hyperlink"/>
            <w:rFonts w:ascii="Arial" w:hAnsi="Arial" w:cs="Arial"/>
          </w:rPr>
          <w:t>https://www.uwtsd.ac.uk/academic-office/academic-quality-handbook/</w:t>
        </w:r>
      </w:hyperlink>
      <w:r w:rsidR="5F5C97E7" w:rsidRPr="00F8348B">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35AE24B2"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 xml:space="preserve">our </w:t>
      </w:r>
      <w:r w:rsidR="00B44FE8">
        <w:rPr>
          <w:rFonts w:ascii="Arial" w:hAnsi="Arial" w:cs="Arial"/>
        </w:rPr>
        <w:t>Programme Manager</w:t>
      </w:r>
      <w:r w:rsidR="4C4F60BB" w:rsidRPr="4C4F60BB">
        <w:rPr>
          <w:rFonts w:ascii="Arial" w:hAnsi="Arial" w:cs="Arial"/>
        </w:rPr>
        <w:t xml:space="preserve">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994298A" w:rsidR="004B278F" w:rsidRPr="004B278F" w:rsidRDefault="0072489D" w:rsidP="001A6F19">
      <w:pPr>
        <w:pStyle w:val="Heading1"/>
      </w:pPr>
      <w:r w:rsidRPr="002633D8">
        <w:br w:type="page"/>
      </w:r>
      <w:bookmarkStart w:id="23" w:name="_Toc50727092"/>
      <w:r w:rsidR="004B278F" w:rsidRPr="004B278F">
        <w:lastRenderedPageBreak/>
        <w:t xml:space="preserve">ABOUT </w:t>
      </w:r>
      <w:r w:rsidR="002F6AB5">
        <w:t>ACADEMIC MISCONDUCT</w:t>
      </w:r>
      <w:r w:rsidR="004B278F" w:rsidRPr="004B278F">
        <w:t xml:space="preserve"> AND PLAGIARISM</w:t>
      </w:r>
      <w:bookmarkEnd w:id="23"/>
    </w:p>
    <w:p w14:paraId="61F23E30" w14:textId="1C032183" w:rsidR="004B278F" w:rsidRPr="004B278F" w:rsidRDefault="004B278F" w:rsidP="60269D23">
      <w:pPr>
        <w:autoSpaceDE w:val="0"/>
        <w:autoSpaceDN w:val="0"/>
        <w:adjustRightInd w:val="0"/>
        <w:jc w:val="both"/>
        <w:rPr>
          <w:rFonts w:eastAsia="Arial" w:cs="Arial"/>
        </w:rPr>
      </w:pPr>
      <w:r w:rsidRPr="36AA3193">
        <w:t xml:space="preserve">The University defines </w:t>
      </w:r>
      <w:r w:rsidR="002F6AB5">
        <w:t>academic misconduct</w:t>
      </w:r>
      <w:r w:rsidRPr="36AA3193">
        <w:t xml:space="preserve"> as ‘any act, intentional or otherwise, whereby a person may obtain for himself/herself or for another, an unpermitted advantage…’. Committing </w:t>
      </w:r>
      <w:r w:rsidR="002F6AB5">
        <w:t>academic misconduct</w:t>
      </w:r>
      <w:r w:rsidRPr="36AA3193">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2F75382B" w:rsidR="004B278F" w:rsidRPr="004B278F" w:rsidRDefault="004B278F" w:rsidP="60269D23">
      <w:pPr>
        <w:autoSpaceDE w:val="0"/>
        <w:autoSpaceDN w:val="0"/>
        <w:adjustRightInd w:val="0"/>
        <w:jc w:val="both"/>
        <w:rPr>
          <w:rFonts w:eastAsia="Arial" w:cs="Arial"/>
        </w:rPr>
      </w:pPr>
      <w:r w:rsidRPr="36AA3193">
        <w:t xml:space="preserve">It is very important to understand that it is no defence to claim that </w:t>
      </w:r>
      <w:r w:rsidR="002F6AB5">
        <w:t>academic misconduct</w:t>
      </w:r>
      <w:r w:rsidRPr="36AA3193">
        <w:t xml:space="preserv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1B454C54" w:rsidR="004B278F" w:rsidRPr="004B278F" w:rsidRDefault="004B278F" w:rsidP="60269D23">
      <w:pPr>
        <w:jc w:val="both"/>
        <w:rPr>
          <w:rFonts w:eastAsia="Arial" w:cs="Arial"/>
        </w:rPr>
      </w:pPr>
      <w:r w:rsidRPr="36AA3193">
        <w:t xml:space="preserve">Plagiarism is one type of </w:t>
      </w:r>
      <w:r w:rsidR="002F6AB5">
        <w:t>academic misconduct</w:t>
      </w:r>
      <w:r w:rsidRPr="36AA3193">
        <w:t xml:space="preserv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24" w:name="_Toc50727093"/>
      <w:r w:rsidRPr="004B278F">
        <w:rPr>
          <w:lang w:val="en-US"/>
        </w:rPr>
        <w:t>Plagi</w:t>
      </w:r>
      <w:r>
        <w:rPr>
          <w:lang w:val="en-US"/>
        </w:rPr>
        <w:t>arism: Regulations, Procedure a</w:t>
      </w:r>
      <w:r w:rsidRPr="004B278F">
        <w:rPr>
          <w:lang w:val="en-US"/>
        </w:rPr>
        <w:t>nd Penalties</w:t>
      </w:r>
      <w:bookmarkEnd w:id="24"/>
      <w:r w:rsidRPr="004B278F">
        <w:rPr>
          <w:lang w:val="en-US"/>
        </w:rPr>
        <w:t xml:space="preserve">  </w:t>
      </w:r>
    </w:p>
    <w:p w14:paraId="68A27FB1" w14:textId="6033EAD6" w:rsidR="006607C8" w:rsidRDefault="004B278F" w:rsidP="00D64D2F">
      <w:pPr>
        <w:jc w:val="both"/>
        <w:rPr>
          <w:rStyle w:val="Hyperlink"/>
          <w:rFonts w:cs="Arial"/>
          <w:szCs w:val="22"/>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 xml:space="preserve">Academic Quality </w:t>
      </w:r>
      <w:r w:rsidRPr="00CC157D">
        <w:rPr>
          <w:iCs/>
        </w:rPr>
        <w:t>Handbook</w:t>
      </w:r>
      <w:r w:rsidR="00CC157D" w:rsidRPr="00CC157D">
        <w:rPr>
          <w:iCs/>
        </w:rPr>
        <w:t xml:space="preserve"> and the associated</w:t>
      </w:r>
      <w:r w:rsidR="00CC157D">
        <w:rPr>
          <w:i/>
          <w:iCs/>
        </w:rPr>
        <w:t xml:space="preserve"> Academic Misconduct Policy</w:t>
      </w:r>
      <w:r w:rsidRPr="36AA3193">
        <w:t xml:space="preserve">, which can be seen on the University website or obtained from the </w:t>
      </w:r>
      <w:r w:rsidR="001B715B">
        <w:t>Institute</w:t>
      </w:r>
      <w:r w:rsidR="001B715B" w:rsidRPr="36AA3193">
        <w:t xml:space="preserve"> </w:t>
      </w:r>
      <w:r w:rsidRPr="36AA3193">
        <w:t xml:space="preserve">Offices. </w:t>
      </w:r>
    </w:p>
    <w:p w14:paraId="2B7E4F2A" w14:textId="4AF2A259" w:rsidR="00D64D2F" w:rsidRPr="001E52ED" w:rsidRDefault="00412C4F" w:rsidP="00D64D2F">
      <w:pPr>
        <w:jc w:val="both"/>
        <w:rPr>
          <w:rFonts w:cs="Arial"/>
          <w:szCs w:val="22"/>
        </w:rPr>
      </w:pPr>
      <w:hyperlink r:id="rId31" w:history="1">
        <w:r w:rsidR="00D64D2F" w:rsidRPr="00872B92">
          <w:rPr>
            <w:rStyle w:val="Hyperlink"/>
            <w:rFonts w:cs="Arial"/>
            <w:szCs w:val="22"/>
          </w:rPr>
          <w:t>https://www.uwtsd.ac.uk/academic-office/academic-quality-handbook/</w:t>
        </w:r>
      </w:hyperlink>
      <w:r w:rsidR="00D64D2F">
        <w:rPr>
          <w:rFonts w:cs="Arial"/>
          <w:szCs w:val="22"/>
        </w:rPr>
        <w:t xml:space="preserve"> </w:t>
      </w:r>
    </w:p>
    <w:p w14:paraId="3D09A2FC" w14:textId="77777777" w:rsidR="004B278F" w:rsidRPr="004B278F" w:rsidRDefault="004C0775" w:rsidP="004C0775">
      <w:pPr>
        <w:pStyle w:val="Heading2"/>
        <w:rPr>
          <w:lang w:val="en-US"/>
        </w:rPr>
      </w:pPr>
      <w:bookmarkStart w:id="25" w:name="_Toc50727094"/>
      <w:r w:rsidRPr="004B278F">
        <w:rPr>
          <w:lang w:val="en-US"/>
        </w:rPr>
        <w:t>Avoiding Plagiarism</w:t>
      </w:r>
      <w:bookmarkEnd w:id="25"/>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66DFE3AB" w14:textId="6E358E46" w:rsidR="004B278F" w:rsidRPr="004B278F" w:rsidRDefault="004B278F" w:rsidP="60269D23">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w:t>
      </w:r>
      <w:r w:rsidR="007E4647">
        <w:lastRenderedPageBreak/>
        <w:t xml:space="preserve">For your </w:t>
      </w:r>
      <w:r w:rsidR="00FD5E18">
        <w:t>programme</w:t>
      </w:r>
      <w:r w:rsidR="007E4647">
        <w:t xml:space="preserve"> of </w:t>
      </w:r>
      <w:r w:rsidR="00232D57">
        <w:t>study,</w:t>
      </w:r>
      <w:r w:rsidR="007E4647">
        <w:t xml:space="preserve"> you should be using </w:t>
      </w:r>
      <w:r w:rsidR="002A185C">
        <w:t>the IEEE referencing style</w:t>
      </w:r>
      <w:r w:rsidR="007E4647">
        <w:t xml:space="preserve">.  The handbooks can be </w:t>
      </w:r>
      <w:r w:rsidR="0028771A">
        <w:t xml:space="preserve">found online: </w:t>
      </w:r>
      <w:hyperlink r:id="rId32"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2"/>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2"/>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2"/>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2"/>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12518667" w14:textId="3108D985" w:rsidR="004B278F" w:rsidRPr="004B278F" w:rsidRDefault="004C0775" w:rsidP="004C0775">
      <w:pPr>
        <w:pStyle w:val="Heading2"/>
      </w:pPr>
      <w:bookmarkStart w:id="26" w:name="_Toc50727095"/>
      <w:r>
        <w:rPr>
          <w:lang w:val="en-US"/>
        </w:rPr>
        <w:t>Other types o</w:t>
      </w:r>
      <w:r w:rsidRPr="004B278F">
        <w:rPr>
          <w:lang w:val="en-US"/>
        </w:rPr>
        <w:t xml:space="preserve">f </w:t>
      </w:r>
      <w:r w:rsidR="002F6AB5">
        <w:rPr>
          <w:lang w:val="en-US"/>
        </w:rPr>
        <w:t>Academic Misconduct</w:t>
      </w:r>
      <w:bookmarkEnd w:id="26"/>
    </w:p>
    <w:p w14:paraId="5C9DE499" w14:textId="41727A66" w:rsidR="00CD642C" w:rsidRPr="004C0775" w:rsidRDefault="004B278F" w:rsidP="60269D23">
      <w:pPr>
        <w:jc w:val="both"/>
        <w:rPr>
          <w:rFonts w:eastAsia="Arial" w:cs="Arial"/>
        </w:rPr>
      </w:pPr>
      <w:r w:rsidRPr="36AA3193">
        <w:t xml:space="preserve">There are other types of </w:t>
      </w:r>
      <w:r w:rsidR="002F6AB5">
        <w:t>academic misconduct</w:t>
      </w:r>
      <w:r w:rsidRPr="36AA3193">
        <w:t>,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w:t>
      </w:r>
      <w:r w:rsidR="002F6AB5">
        <w:t>academic misconduct</w:t>
      </w:r>
      <w:r w:rsidR="00EA0886" w:rsidRPr="36AA3193">
        <w:t xml:space="preserve">. </w:t>
      </w:r>
    </w:p>
    <w:p w14:paraId="3057B0DA" w14:textId="77777777" w:rsidR="00EE18B4" w:rsidRPr="00EE18B4" w:rsidRDefault="00EE18B4" w:rsidP="004C0775">
      <w:pPr>
        <w:pStyle w:val="Heading1"/>
      </w:pPr>
      <w:bookmarkStart w:id="27" w:name="_Toc50727096"/>
      <w:r w:rsidRPr="00EE18B4">
        <w:t>LIBRARY AND LEARNING RESOURCES</w:t>
      </w:r>
      <w:bookmarkEnd w:id="27"/>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42C4FA52" w:rsidR="009205E3" w:rsidRPr="009205E3" w:rsidRDefault="47877A62" w:rsidP="60269D23">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w:t>
      </w:r>
      <w:r w:rsidRPr="36AA3193">
        <w:lastRenderedPageBreak/>
        <w:t xml:space="preserve">not in the library stock then it may be purchased or borrowed from another library.  Further information can be found here: </w:t>
      </w:r>
      <w:r w:rsidR="00290B4E" w:rsidRPr="00290B4E">
        <w:t>https://uwtsd.ac.uk/library/need-more/</w:t>
      </w:r>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r>
        <w:rPr>
          <w:b/>
          <w:bCs/>
        </w:rPr>
        <w:t>InfoSkills</w:t>
      </w:r>
    </w:p>
    <w:p w14:paraId="1A35B311" w14:textId="5E099C8B"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rsidR="001B715B">
        <w:t>Institute</w:t>
      </w:r>
      <w:r w:rsidR="001B715B" w:rsidRPr="240289BE">
        <w:t xml:space="preserve"> </w:t>
      </w:r>
      <w:r w:rsidRPr="36AA3193">
        <w:t xml:space="preserve">meetings where invited, including </w:t>
      </w:r>
      <w:r w:rsidR="001B715B">
        <w:t>the Institute</w:t>
      </w:r>
      <w:r w:rsidR="001B715B" w:rsidRPr="240289BE">
        <w:t xml:space="preserve"> </w:t>
      </w:r>
      <w:r w:rsidRPr="36AA3193">
        <w:t xml:space="preserve">Board. For further information on </w:t>
      </w:r>
      <w:r w:rsidR="009205E3">
        <w:t>InfoSkills</w:t>
      </w:r>
      <w:r w:rsidRPr="36AA3193">
        <w:t xml:space="preserve"> provision go to: </w:t>
      </w:r>
      <w:hyperlink r:id="rId33" w:history="1">
        <w:r w:rsidR="009205E3" w:rsidRPr="00C759C1">
          <w:rPr>
            <w:rStyle w:val="Hyperlink"/>
          </w:rPr>
          <w:t>https://www.uwtsd.ac.uk/library/infoskills/</w:t>
        </w:r>
      </w:hyperlink>
      <w:r w:rsidR="009205E3" w:rsidRPr="240289BE">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Lampeter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4"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@UWTSDLib</w:t>
      </w:r>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28" w:name="_Toc50727097"/>
      <w:r>
        <w:t>STUDENT SERVICES</w:t>
      </w:r>
      <w:bookmarkEnd w:id="28"/>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w:t>
      </w:r>
      <w:r w:rsidRPr="36AA3193">
        <w:rPr>
          <w:color w:val="000000"/>
        </w:rPr>
        <w:lastRenderedPageBreak/>
        <w:t xml:space="preserve">Support available includes the Careers Service, Financial Support, Learning Support, Counselling Service and support for students from a care background.  For further details see </w:t>
      </w:r>
      <w:hyperlink r:id="rId35"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29" w:name="_Toc50727098"/>
      <w:r w:rsidRPr="002633D8">
        <w:t>STUDY SKILLS</w:t>
      </w:r>
      <w:bookmarkEnd w:id="29"/>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6"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Lampeter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7" w:history="1">
        <w:r w:rsidR="007E75DD" w:rsidRPr="36AA3193">
          <w:rPr>
            <w:rStyle w:val="Hyperlink"/>
          </w:rPr>
          <w:t>http://www.uwtsd.ac.uk/study-skills/</w:t>
        </w:r>
      </w:hyperlink>
      <w:r w:rsidR="007E75DD" w:rsidRPr="60269D23">
        <w:rPr>
          <w:rFonts w:eastAsia="Arial" w:cs="Arial"/>
        </w:rPr>
        <w:t>.</w:t>
      </w:r>
    </w:p>
    <w:p w14:paraId="741BCB0F" w14:textId="77777777" w:rsidR="002633D8" w:rsidRPr="002633D8" w:rsidRDefault="002D6D45" w:rsidP="004C0775">
      <w:pPr>
        <w:pStyle w:val="Heading1"/>
      </w:pPr>
      <w:bookmarkStart w:id="30" w:name="_Toc50727099"/>
      <w:r w:rsidRPr="002633D8">
        <w:t>COMPLAINTS</w:t>
      </w:r>
      <w:bookmarkEnd w:id="30"/>
      <w:r w:rsidR="002633D8" w:rsidRPr="002633D8">
        <w:t xml:space="preserve"> </w:t>
      </w:r>
    </w:p>
    <w:p w14:paraId="6949F2A9" w14:textId="7C1E89FA"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w:t>
      </w:r>
      <w:r w:rsidR="00290B4E" w:rsidRPr="00290B4E">
        <w:rPr>
          <w:i/>
        </w:rPr>
        <w:t>Student Complaint Policy</w:t>
      </w:r>
      <w:r w:rsidR="00290B4E">
        <w:t xml:space="preserve"> associated with </w:t>
      </w:r>
      <w:r w:rsidR="001479AD" w:rsidRPr="36AA3193">
        <w:t>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412C4F" w:rsidP="00B53C61">
      <w:pPr>
        <w:jc w:val="both"/>
        <w:rPr>
          <w:rFonts w:cs="Arial"/>
          <w:b/>
          <w:szCs w:val="22"/>
        </w:rPr>
      </w:pPr>
      <w:hyperlink r:id="rId38"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39"/>
      <w:footerReference w:type="default" r:id="rId40"/>
      <w:footerReference w:type="first" r:id="rId41"/>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DD76DD" w14:textId="77777777" w:rsidR="00412C4F" w:rsidRDefault="00412C4F">
      <w:r>
        <w:separator/>
      </w:r>
    </w:p>
  </w:endnote>
  <w:endnote w:type="continuationSeparator" w:id="0">
    <w:p w14:paraId="35AF3F32" w14:textId="77777777" w:rsidR="00412C4F" w:rsidRDefault="00412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8C652" w14:textId="77777777" w:rsidR="005D36CA" w:rsidRDefault="005D36C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5D36CA" w:rsidRDefault="005D36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FF48E" w14:textId="77777777" w:rsidR="005D36CA" w:rsidRDefault="005D36CA">
    <w:pPr>
      <w:pStyle w:val="Footer"/>
      <w:framePr w:wrap="around" w:vAnchor="text" w:hAnchor="margin" w:xAlign="center" w:y="1"/>
      <w:rPr>
        <w:rStyle w:val="PageNumber"/>
        <w:sz w:val="28"/>
      </w:rPr>
    </w:pPr>
  </w:p>
  <w:p w14:paraId="6D75C1C0" w14:textId="77777777" w:rsidR="005D36CA" w:rsidRDefault="005D36C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7729043"/>
      <w:docPartObj>
        <w:docPartGallery w:val="Page Numbers (Bottom of Page)"/>
        <w:docPartUnique/>
      </w:docPartObj>
    </w:sdtPr>
    <w:sdtEndPr>
      <w:rPr>
        <w:noProof/>
      </w:rPr>
    </w:sdtEndPr>
    <w:sdtContent>
      <w:p w14:paraId="61F58116" w14:textId="3D812E57" w:rsidR="005D36CA" w:rsidRPr="00D91FF0" w:rsidRDefault="005D36CA" w:rsidP="00D91FF0">
        <w:pPr>
          <w:pStyle w:val="Footer"/>
          <w:jc w:val="center"/>
        </w:pPr>
        <w:r>
          <w:fldChar w:fldCharType="begin"/>
        </w:r>
        <w:r>
          <w:instrText xml:space="preserve"> PAGE   \* MERGEFORMAT </w:instrText>
        </w:r>
        <w:r>
          <w:fldChar w:fldCharType="separate"/>
        </w:r>
        <w:r w:rsidR="0049494F">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8396590"/>
      <w:docPartObj>
        <w:docPartGallery w:val="Page Numbers (Bottom of Page)"/>
        <w:docPartUnique/>
      </w:docPartObj>
    </w:sdtPr>
    <w:sdtEndPr>
      <w:rPr>
        <w:noProof/>
      </w:rPr>
    </w:sdtEndPr>
    <w:sdtContent>
      <w:p w14:paraId="2EF5C4AA" w14:textId="3CC1DF3F" w:rsidR="005D36CA" w:rsidRPr="001479AD" w:rsidRDefault="005D36CA" w:rsidP="001479AD">
        <w:pPr>
          <w:pStyle w:val="Footer"/>
          <w:jc w:val="center"/>
        </w:pPr>
        <w:r>
          <w:fldChar w:fldCharType="begin"/>
        </w:r>
        <w:r>
          <w:instrText xml:space="preserve"> PAGE   \* MERGEFORMAT </w:instrText>
        </w:r>
        <w:r>
          <w:fldChar w:fldCharType="separate"/>
        </w:r>
        <w:r w:rsidR="0049494F">
          <w:rPr>
            <w:noProof/>
          </w:rPr>
          <w:t>9</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F48B4" w14:textId="77777777" w:rsidR="005D36CA" w:rsidRDefault="005D36CA">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D9A53E" w14:textId="77777777" w:rsidR="00412C4F" w:rsidRDefault="00412C4F">
      <w:r>
        <w:separator/>
      </w:r>
    </w:p>
  </w:footnote>
  <w:footnote w:type="continuationSeparator" w:id="0">
    <w:p w14:paraId="70916EC2" w14:textId="77777777" w:rsidR="00412C4F" w:rsidRDefault="00412C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4A0" w:firstRow="1" w:lastRow="0" w:firstColumn="1" w:lastColumn="0" w:noHBand="0" w:noVBand="1"/>
    </w:tblPr>
    <w:tblGrid>
      <w:gridCol w:w="2769"/>
      <w:gridCol w:w="2769"/>
      <w:gridCol w:w="2769"/>
    </w:tblGrid>
    <w:tr w:rsidR="005D36CA" w14:paraId="4DA2325E" w14:textId="77777777" w:rsidTr="52D764D0">
      <w:tc>
        <w:tcPr>
          <w:tcW w:w="2769" w:type="dxa"/>
        </w:tcPr>
        <w:p w14:paraId="5337E612" w14:textId="3A30D8C6" w:rsidR="005D36CA" w:rsidRDefault="005D36CA" w:rsidP="60269D23">
          <w:pPr>
            <w:pStyle w:val="Header"/>
            <w:ind w:left="-115"/>
          </w:pPr>
        </w:p>
      </w:tc>
      <w:tc>
        <w:tcPr>
          <w:tcW w:w="2769" w:type="dxa"/>
        </w:tcPr>
        <w:p w14:paraId="13E43C41" w14:textId="398A7270" w:rsidR="005D36CA" w:rsidRDefault="005D36CA" w:rsidP="60269D23">
          <w:pPr>
            <w:pStyle w:val="Header"/>
            <w:jc w:val="center"/>
          </w:pPr>
        </w:p>
      </w:tc>
      <w:tc>
        <w:tcPr>
          <w:tcW w:w="2769" w:type="dxa"/>
        </w:tcPr>
        <w:p w14:paraId="1461C640" w14:textId="346799A2" w:rsidR="005D36CA" w:rsidRDefault="005D36CA" w:rsidP="60269D23">
          <w:pPr>
            <w:pStyle w:val="Header"/>
            <w:ind w:right="-115"/>
            <w:jc w:val="right"/>
          </w:pPr>
        </w:p>
      </w:tc>
    </w:tr>
  </w:tbl>
  <w:p w14:paraId="3969D3B3" w14:textId="4370D621" w:rsidR="005D36CA" w:rsidRDefault="005D36CA" w:rsidP="60269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4A0" w:firstRow="1" w:lastRow="0" w:firstColumn="1" w:lastColumn="0" w:noHBand="0" w:noVBand="1"/>
    </w:tblPr>
    <w:tblGrid>
      <w:gridCol w:w="2769"/>
      <w:gridCol w:w="2769"/>
      <w:gridCol w:w="2769"/>
    </w:tblGrid>
    <w:tr w:rsidR="005D36CA" w14:paraId="0BE316EC" w14:textId="77777777" w:rsidTr="52D764D0">
      <w:tc>
        <w:tcPr>
          <w:tcW w:w="2769" w:type="dxa"/>
        </w:tcPr>
        <w:p w14:paraId="63B516CC" w14:textId="69693CA8" w:rsidR="005D36CA" w:rsidRDefault="005D36CA" w:rsidP="60269D23">
          <w:pPr>
            <w:pStyle w:val="Header"/>
            <w:ind w:left="-115"/>
          </w:pPr>
        </w:p>
      </w:tc>
      <w:tc>
        <w:tcPr>
          <w:tcW w:w="2769" w:type="dxa"/>
        </w:tcPr>
        <w:p w14:paraId="35EA3088" w14:textId="5F1AA480" w:rsidR="005D36CA" w:rsidRDefault="005D36CA" w:rsidP="60269D23">
          <w:pPr>
            <w:pStyle w:val="Header"/>
            <w:jc w:val="center"/>
          </w:pPr>
        </w:p>
      </w:tc>
      <w:tc>
        <w:tcPr>
          <w:tcW w:w="2769" w:type="dxa"/>
        </w:tcPr>
        <w:p w14:paraId="45E6645A" w14:textId="4743D059" w:rsidR="005D36CA" w:rsidRDefault="005D36CA" w:rsidP="60269D23">
          <w:pPr>
            <w:pStyle w:val="Header"/>
            <w:ind w:right="-115"/>
            <w:jc w:val="right"/>
          </w:pPr>
        </w:p>
      </w:tc>
    </w:tr>
  </w:tbl>
  <w:p w14:paraId="3B113442" w14:textId="12563FE5" w:rsidR="005D36CA" w:rsidRDefault="005D36CA"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8"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1"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3"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4"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8"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19"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6"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3"/>
  </w:num>
  <w:num w:numId="4">
    <w:abstractNumId w:val="12"/>
  </w:num>
  <w:num w:numId="5">
    <w:abstractNumId w:val="2"/>
  </w:num>
  <w:num w:numId="6">
    <w:abstractNumId w:val="16"/>
  </w:num>
  <w:num w:numId="7">
    <w:abstractNumId w:val="3"/>
  </w:num>
  <w:num w:numId="8">
    <w:abstractNumId w:val="6"/>
  </w:num>
  <w:num w:numId="9">
    <w:abstractNumId w:val="4"/>
  </w:num>
  <w:num w:numId="10">
    <w:abstractNumId w:val="10"/>
  </w:num>
  <w:num w:numId="11">
    <w:abstractNumId w:val="25"/>
  </w:num>
  <w:num w:numId="12">
    <w:abstractNumId w:val="26"/>
  </w:num>
  <w:num w:numId="13">
    <w:abstractNumId w:val="7"/>
  </w:num>
  <w:num w:numId="14">
    <w:abstractNumId w:val="27"/>
  </w:num>
  <w:num w:numId="15">
    <w:abstractNumId w:val="22"/>
  </w:num>
  <w:num w:numId="16">
    <w:abstractNumId w:val="15"/>
  </w:num>
  <w:num w:numId="17">
    <w:abstractNumId w:val="8"/>
  </w:num>
  <w:num w:numId="18">
    <w:abstractNumId w:val="14"/>
  </w:num>
  <w:num w:numId="19">
    <w:abstractNumId w:val="20"/>
  </w:num>
  <w:num w:numId="20">
    <w:abstractNumId w:val="22"/>
  </w:num>
  <w:num w:numId="21">
    <w:abstractNumId w:val="9"/>
  </w:num>
  <w:num w:numId="22">
    <w:abstractNumId w:val="18"/>
  </w:num>
  <w:num w:numId="23">
    <w:abstractNumId w:val="23"/>
  </w:num>
  <w:num w:numId="24">
    <w:abstractNumId w:val="5"/>
  </w:num>
  <w:num w:numId="25">
    <w:abstractNumId w:val="21"/>
  </w:num>
  <w:num w:numId="26">
    <w:abstractNumId w:val="19"/>
  </w:num>
  <w:num w:numId="27">
    <w:abstractNumId w:val="24"/>
  </w:num>
  <w:num w:numId="28">
    <w:abstractNumId w:val="11"/>
  </w:num>
  <w:num w:numId="29">
    <w:abstractNumId w:val="22"/>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608E"/>
    <w:rsid w:val="00030CBD"/>
    <w:rsid w:val="00051082"/>
    <w:rsid w:val="00055432"/>
    <w:rsid w:val="0006285C"/>
    <w:rsid w:val="00063D4D"/>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596F"/>
    <w:rsid w:val="000D59DE"/>
    <w:rsid w:val="000D6805"/>
    <w:rsid w:val="000F3D53"/>
    <w:rsid w:val="000F50D4"/>
    <w:rsid w:val="00114C43"/>
    <w:rsid w:val="00116DAE"/>
    <w:rsid w:val="00136C58"/>
    <w:rsid w:val="001400A9"/>
    <w:rsid w:val="00144BE3"/>
    <w:rsid w:val="001479AD"/>
    <w:rsid w:val="00154B26"/>
    <w:rsid w:val="00155209"/>
    <w:rsid w:val="00165871"/>
    <w:rsid w:val="0018478B"/>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F2210"/>
    <w:rsid w:val="001F68A1"/>
    <w:rsid w:val="00201756"/>
    <w:rsid w:val="00201DB0"/>
    <w:rsid w:val="0020432D"/>
    <w:rsid w:val="00205A8D"/>
    <w:rsid w:val="0020723A"/>
    <w:rsid w:val="00232D19"/>
    <w:rsid w:val="00232D57"/>
    <w:rsid w:val="0023499F"/>
    <w:rsid w:val="00240344"/>
    <w:rsid w:val="002415CF"/>
    <w:rsid w:val="002508D3"/>
    <w:rsid w:val="00263169"/>
    <w:rsid w:val="002633D8"/>
    <w:rsid w:val="00273AD4"/>
    <w:rsid w:val="00276F51"/>
    <w:rsid w:val="0028555E"/>
    <w:rsid w:val="0028771A"/>
    <w:rsid w:val="00290317"/>
    <w:rsid w:val="00290B4E"/>
    <w:rsid w:val="00293BD9"/>
    <w:rsid w:val="002977E0"/>
    <w:rsid w:val="002A1191"/>
    <w:rsid w:val="002A185C"/>
    <w:rsid w:val="002A1D00"/>
    <w:rsid w:val="002A6BD8"/>
    <w:rsid w:val="002B7D36"/>
    <w:rsid w:val="002C14B9"/>
    <w:rsid w:val="002D2B4C"/>
    <w:rsid w:val="002D6D45"/>
    <w:rsid w:val="002E36C4"/>
    <w:rsid w:val="002F0104"/>
    <w:rsid w:val="002F6AB5"/>
    <w:rsid w:val="00300B16"/>
    <w:rsid w:val="00302A1B"/>
    <w:rsid w:val="00302BC7"/>
    <w:rsid w:val="003048EC"/>
    <w:rsid w:val="00306091"/>
    <w:rsid w:val="00307F45"/>
    <w:rsid w:val="0031181D"/>
    <w:rsid w:val="00313789"/>
    <w:rsid w:val="00331631"/>
    <w:rsid w:val="00355029"/>
    <w:rsid w:val="00355E9A"/>
    <w:rsid w:val="00367A89"/>
    <w:rsid w:val="003806E1"/>
    <w:rsid w:val="00392121"/>
    <w:rsid w:val="003943F9"/>
    <w:rsid w:val="00396FFA"/>
    <w:rsid w:val="00397D02"/>
    <w:rsid w:val="003A0786"/>
    <w:rsid w:val="003A2D09"/>
    <w:rsid w:val="003A7B49"/>
    <w:rsid w:val="003B113F"/>
    <w:rsid w:val="003C07AC"/>
    <w:rsid w:val="003C4512"/>
    <w:rsid w:val="003C5BB2"/>
    <w:rsid w:val="003C7E39"/>
    <w:rsid w:val="003E3E90"/>
    <w:rsid w:val="003F0A39"/>
    <w:rsid w:val="003F179F"/>
    <w:rsid w:val="003F475C"/>
    <w:rsid w:val="00404434"/>
    <w:rsid w:val="0041170E"/>
    <w:rsid w:val="00412C4F"/>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02B4"/>
    <w:rsid w:val="00471148"/>
    <w:rsid w:val="00473359"/>
    <w:rsid w:val="004866C7"/>
    <w:rsid w:val="0049471F"/>
    <w:rsid w:val="0049494F"/>
    <w:rsid w:val="004B278F"/>
    <w:rsid w:val="004B66A9"/>
    <w:rsid w:val="004C0775"/>
    <w:rsid w:val="004C3C23"/>
    <w:rsid w:val="004D4EF9"/>
    <w:rsid w:val="004E5C01"/>
    <w:rsid w:val="004E7D21"/>
    <w:rsid w:val="004F738D"/>
    <w:rsid w:val="005044B2"/>
    <w:rsid w:val="00525184"/>
    <w:rsid w:val="005307ED"/>
    <w:rsid w:val="00534AB3"/>
    <w:rsid w:val="005433AC"/>
    <w:rsid w:val="00545578"/>
    <w:rsid w:val="00551876"/>
    <w:rsid w:val="00554835"/>
    <w:rsid w:val="00554E9C"/>
    <w:rsid w:val="00556078"/>
    <w:rsid w:val="00556506"/>
    <w:rsid w:val="00556C0E"/>
    <w:rsid w:val="005665B7"/>
    <w:rsid w:val="00574342"/>
    <w:rsid w:val="005762D2"/>
    <w:rsid w:val="00582E41"/>
    <w:rsid w:val="00583A38"/>
    <w:rsid w:val="00594FDA"/>
    <w:rsid w:val="005A2DDF"/>
    <w:rsid w:val="005A37DC"/>
    <w:rsid w:val="005A511C"/>
    <w:rsid w:val="005B027C"/>
    <w:rsid w:val="005B5FFF"/>
    <w:rsid w:val="005D1388"/>
    <w:rsid w:val="005D1607"/>
    <w:rsid w:val="005D36CA"/>
    <w:rsid w:val="005D3BC6"/>
    <w:rsid w:val="005E30AB"/>
    <w:rsid w:val="005E54B7"/>
    <w:rsid w:val="005E5C37"/>
    <w:rsid w:val="005F1839"/>
    <w:rsid w:val="005F3020"/>
    <w:rsid w:val="005F7134"/>
    <w:rsid w:val="0060676F"/>
    <w:rsid w:val="00607B7F"/>
    <w:rsid w:val="00612AE3"/>
    <w:rsid w:val="006300ED"/>
    <w:rsid w:val="006340DC"/>
    <w:rsid w:val="006471E2"/>
    <w:rsid w:val="00653D80"/>
    <w:rsid w:val="006607C8"/>
    <w:rsid w:val="00665883"/>
    <w:rsid w:val="00674185"/>
    <w:rsid w:val="00674251"/>
    <w:rsid w:val="00676F0E"/>
    <w:rsid w:val="00676FBB"/>
    <w:rsid w:val="00681446"/>
    <w:rsid w:val="006819A9"/>
    <w:rsid w:val="006955B2"/>
    <w:rsid w:val="006B2F7F"/>
    <w:rsid w:val="006B5012"/>
    <w:rsid w:val="006C368D"/>
    <w:rsid w:val="006C5BF2"/>
    <w:rsid w:val="006D063E"/>
    <w:rsid w:val="006D17E3"/>
    <w:rsid w:val="006E771C"/>
    <w:rsid w:val="006F0550"/>
    <w:rsid w:val="00706179"/>
    <w:rsid w:val="00717246"/>
    <w:rsid w:val="0072489D"/>
    <w:rsid w:val="00731BB0"/>
    <w:rsid w:val="0074262E"/>
    <w:rsid w:val="00747E64"/>
    <w:rsid w:val="00760F18"/>
    <w:rsid w:val="007654A3"/>
    <w:rsid w:val="00780642"/>
    <w:rsid w:val="00786E8E"/>
    <w:rsid w:val="00791C1F"/>
    <w:rsid w:val="007931F3"/>
    <w:rsid w:val="00793D2F"/>
    <w:rsid w:val="00794848"/>
    <w:rsid w:val="00796B18"/>
    <w:rsid w:val="007A5BEC"/>
    <w:rsid w:val="007B1ADE"/>
    <w:rsid w:val="007C057B"/>
    <w:rsid w:val="007C15A3"/>
    <w:rsid w:val="007C302F"/>
    <w:rsid w:val="007C7068"/>
    <w:rsid w:val="007D7388"/>
    <w:rsid w:val="007D7E10"/>
    <w:rsid w:val="007E4647"/>
    <w:rsid w:val="007E75DD"/>
    <w:rsid w:val="007F0508"/>
    <w:rsid w:val="007F59AD"/>
    <w:rsid w:val="007F668D"/>
    <w:rsid w:val="008023A5"/>
    <w:rsid w:val="00813292"/>
    <w:rsid w:val="00836CD2"/>
    <w:rsid w:val="008432AB"/>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6699"/>
    <w:rsid w:val="008D03B7"/>
    <w:rsid w:val="008D1C74"/>
    <w:rsid w:val="008D2175"/>
    <w:rsid w:val="008D7081"/>
    <w:rsid w:val="008E2255"/>
    <w:rsid w:val="008E644D"/>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A79FC"/>
    <w:rsid w:val="009B17FE"/>
    <w:rsid w:val="009B31DB"/>
    <w:rsid w:val="009B5785"/>
    <w:rsid w:val="009C7EBE"/>
    <w:rsid w:val="009E2E2F"/>
    <w:rsid w:val="009E34DE"/>
    <w:rsid w:val="009E6079"/>
    <w:rsid w:val="009E6F23"/>
    <w:rsid w:val="00A00150"/>
    <w:rsid w:val="00A33EB7"/>
    <w:rsid w:val="00A3433D"/>
    <w:rsid w:val="00A35705"/>
    <w:rsid w:val="00A6063A"/>
    <w:rsid w:val="00A66487"/>
    <w:rsid w:val="00A67063"/>
    <w:rsid w:val="00A8520D"/>
    <w:rsid w:val="00AA3B1A"/>
    <w:rsid w:val="00AB6CAE"/>
    <w:rsid w:val="00AC414D"/>
    <w:rsid w:val="00AD373F"/>
    <w:rsid w:val="00AD690D"/>
    <w:rsid w:val="00AE44C5"/>
    <w:rsid w:val="00B00F2A"/>
    <w:rsid w:val="00B14514"/>
    <w:rsid w:val="00B44FE8"/>
    <w:rsid w:val="00B5084D"/>
    <w:rsid w:val="00B53C61"/>
    <w:rsid w:val="00B60E35"/>
    <w:rsid w:val="00B635F7"/>
    <w:rsid w:val="00B6553A"/>
    <w:rsid w:val="00B77796"/>
    <w:rsid w:val="00B82571"/>
    <w:rsid w:val="00B83C91"/>
    <w:rsid w:val="00B861B2"/>
    <w:rsid w:val="00B90AA0"/>
    <w:rsid w:val="00B962EB"/>
    <w:rsid w:val="00BA2AF8"/>
    <w:rsid w:val="00BA5091"/>
    <w:rsid w:val="00BC532F"/>
    <w:rsid w:val="00BE6FBD"/>
    <w:rsid w:val="00BF786C"/>
    <w:rsid w:val="00BF7D92"/>
    <w:rsid w:val="00C113A9"/>
    <w:rsid w:val="00C12C2A"/>
    <w:rsid w:val="00C21756"/>
    <w:rsid w:val="00C36563"/>
    <w:rsid w:val="00C36AD3"/>
    <w:rsid w:val="00C46679"/>
    <w:rsid w:val="00C5463E"/>
    <w:rsid w:val="00C75F9B"/>
    <w:rsid w:val="00C77039"/>
    <w:rsid w:val="00CB64F3"/>
    <w:rsid w:val="00CC157D"/>
    <w:rsid w:val="00CD642C"/>
    <w:rsid w:val="00CE2052"/>
    <w:rsid w:val="00CE5223"/>
    <w:rsid w:val="00CE74A5"/>
    <w:rsid w:val="00CF04A6"/>
    <w:rsid w:val="00CF5839"/>
    <w:rsid w:val="00D009E3"/>
    <w:rsid w:val="00D00B0D"/>
    <w:rsid w:val="00D03250"/>
    <w:rsid w:val="00D05341"/>
    <w:rsid w:val="00D10FF6"/>
    <w:rsid w:val="00D15926"/>
    <w:rsid w:val="00D24756"/>
    <w:rsid w:val="00D313FA"/>
    <w:rsid w:val="00D3210F"/>
    <w:rsid w:val="00D4016C"/>
    <w:rsid w:val="00D51E2E"/>
    <w:rsid w:val="00D57188"/>
    <w:rsid w:val="00D626C3"/>
    <w:rsid w:val="00D64D2F"/>
    <w:rsid w:val="00D73C89"/>
    <w:rsid w:val="00D821F7"/>
    <w:rsid w:val="00D8251F"/>
    <w:rsid w:val="00D83D47"/>
    <w:rsid w:val="00D86C6B"/>
    <w:rsid w:val="00D91FF0"/>
    <w:rsid w:val="00D9263D"/>
    <w:rsid w:val="00D92B2F"/>
    <w:rsid w:val="00D92CFF"/>
    <w:rsid w:val="00DA2A27"/>
    <w:rsid w:val="00DA611E"/>
    <w:rsid w:val="00DC33B5"/>
    <w:rsid w:val="00DC56F0"/>
    <w:rsid w:val="00DC5C92"/>
    <w:rsid w:val="00DD6588"/>
    <w:rsid w:val="00DE561F"/>
    <w:rsid w:val="00DF0FDD"/>
    <w:rsid w:val="00E04136"/>
    <w:rsid w:val="00E04E48"/>
    <w:rsid w:val="00E06E26"/>
    <w:rsid w:val="00E11527"/>
    <w:rsid w:val="00E11D0E"/>
    <w:rsid w:val="00E139AC"/>
    <w:rsid w:val="00E161A0"/>
    <w:rsid w:val="00E22D58"/>
    <w:rsid w:val="00E22E45"/>
    <w:rsid w:val="00E23563"/>
    <w:rsid w:val="00E32E1F"/>
    <w:rsid w:val="00E3305F"/>
    <w:rsid w:val="00E337E5"/>
    <w:rsid w:val="00E44034"/>
    <w:rsid w:val="00E440CB"/>
    <w:rsid w:val="00E45102"/>
    <w:rsid w:val="00E4593E"/>
    <w:rsid w:val="00E549F2"/>
    <w:rsid w:val="00E6556F"/>
    <w:rsid w:val="00E70B7D"/>
    <w:rsid w:val="00E74B71"/>
    <w:rsid w:val="00E76B23"/>
    <w:rsid w:val="00E80E6E"/>
    <w:rsid w:val="00E909FF"/>
    <w:rsid w:val="00E917C3"/>
    <w:rsid w:val="00E952BE"/>
    <w:rsid w:val="00EA0886"/>
    <w:rsid w:val="00EB07FB"/>
    <w:rsid w:val="00EB30D0"/>
    <w:rsid w:val="00EB4341"/>
    <w:rsid w:val="00EB7776"/>
    <w:rsid w:val="00EC55A4"/>
    <w:rsid w:val="00ED56E4"/>
    <w:rsid w:val="00EE18B4"/>
    <w:rsid w:val="00F0172E"/>
    <w:rsid w:val="00F0215F"/>
    <w:rsid w:val="00F03425"/>
    <w:rsid w:val="00F07F90"/>
    <w:rsid w:val="00F104C5"/>
    <w:rsid w:val="00F21E96"/>
    <w:rsid w:val="00F3090A"/>
    <w:rsid w:val="00F41D54"/>
    <w:rsid w:val="00F51B89"/>
    <w:rsid w:val="00F5333A"/>
    <w:rsid w:val="00F67F43"/>
    <w:rsid w:val="00F7405B"/>
    <w:rsid w:val="00F767EE"/>
    <w:rsid w:val="00F820C4"/>
    <w:rsid w:val="00F8348B"/>
    <w:rsid w:val="00F85E7C"/>
    <w:rsid w:val="00F9167A"/>
    <w:rsid w:val="00F93831"/>
    <w:rsid w:val="00F970E0"/>
    <w:rsid w:val="00FA0D26"/>
    <w:rsid w:val="00FA334E"/>
    <w:rsid w:val="00FA3596"/>
    <w:rsid w:val="00FA36FA"/>
    <w:rsid w:val="00FB1EB7"/>
    <w:rsid w:val="00FB3108"/>
    <w:rsid w:val="00FB56CA"/>
    <w:rsid w:val="00FB5BFE"/>
    <w:rsid w:val="00FC7C7E"/>
    <w:rsid w:val="00FD5E18"/>
    <w:rsid w:val="00FD7458"/>
    <w:rsid w:val="00FE181C"/>
    <w:rsid w:val="00FE1A39"/>
    <w:rsid w:val="00FE5262"/>
    <w:rsid w:val="00FE67AE"/>
    <w:rsid w:val="00FE68FC"/>
    <w:rsid w:val="00FF153C"/>
    <w:rsid w:val="00FF57D9"/>
    <w:rsid w:val="00FF69F2"/>
    <w:rsid w:val="018B4E70"/>
    <w:rsid w:val="023E28A5"/>
    <w:rsid w:val="02692CDA"/>
    <w:rsid w:val="03120491"/>
    <w:rsid w:val="04A4170B"/>
    <w:rsid w:val="05CF2059"/>
    <w:rsid w:val="06FCFBA9"/>
    <w:rsid w:val="0731BE78"/>
    <w:rsid w:val="08920755"/>
    <w:rsid w:val="0B994A5E"/>
    <w:rsid w:val="0CCC73FB"/>
    <w:rsid w:val="0D5DCE99"/>
    <w:rsid w:val="0F90FC93"/>
    <w:rsid w:val="10A55E15"/>
    <w:rsid w:val="11BA3164"/>
    <w:rsid w:val="12E5AC06"/>
    <w:rsid w:val="136ABB4B"/>
    <w:rsid w:val="13E9EAAA"/>
    <w:rsid w:val="13EEDA6F"/>
    <w:rsid w:val="14DACE70"/>
    <w:rsid w:val="150EC8D1"/>
    <w:rsid w:val="15FB4ABE"/>
    <w:rsid w:val="16514F22"/>
    <w:rsid w:val="186E14FB"/>
    <w:rsid w:val="19B07393"/>
    <w:rsid w:val="19C84339"/>
    <w:rsid w:val="1A35F6CF"/>
    <w:rsid w:val="1ABA52A9"/>
    <w:rsid w:val="1B163792"/>
    <w:rsid w:val="1B2018CA"/>
    <w:rsid w:val="1B958A7F"/>
    <w:rsid w:val="1BF47686"/>
    <w:rsid w:val="20CCB82A"/>
    <w:rsid w:val="2295D865"/>
    <w:rsid w:val="22B74CB7"/>
    <w:rsid w:val="240289BE"/>
    <w:rsid w:val="25FD35C3"/>
    <w:rsid w:val="25FF9F4A"/>
    <w:rsid w:val="262C73CC"/>
    <w:rsid w:val="27471D86"/>
    <w:rsid w:val="277AC224"/>
    <w:rsid w:val="2863D0BE"/>
    <w:rsid w:val="29EC6602"/>
    <w:rsid w:val="2A714489"/>
    <w:rsid w:val="2B9EA972"/>
    <w:rsid w:val="2C3DC72A"/>
    <w:rsid w:val="2C5042FF"/>
    <w:rsid w:val="2CC46086"/>
    <w:rsid w:val="2D05421C"/>
    <w:rsid w:val="2D17A3F2"/>
    <w:rsid w:val="3047E9F4"/>
    <w:rsid w:val="30ACA059"/>
    <w:rsid w:val="314A16E8"/>
    <w:rsid w:val="3214FBF0"/>
    <w:rsid w:val="329CC649"/>
    <w:rsid w:val="32C4C413"/>
    <w:rsid w:val="32E68DB8"/>
    <w:rsid w:val="342DD35B"/>
    <w:rsid w:val="34CEF897"/>
    <w:rsid w:val="35730635"/>
    <w:rsid w:val="363C257D"/>
    <w:rsid w:val="36AA3193"/>
    <w:rsid w:val="371204DE"/>
    <w:rsid w:val="3760D092"/>
    <w:rsid w:val="3761BE50"/>
    <w:rsid w:val="38FE5BC8"/>
    <w:rsid w:val="3ABEC4BD"/>
    <w:rsid w:val="3C4551E1"/>
    <w:rsid w:val="3E8BCEBA"/>
    <w:rsid w:val="4037F514"/>
    <w:rsid w:val="40DAC9D3"/>
    <w:rsid w:val="40DDFEAA"/>
    <w:rsid w:val="4131D847"/>
    <w:rsid w:val="430AB7D9"/>
    <w:rsid w:val="43D1CBC6"/>
    <w:rsid w:val="44CAAB57"/>
    <w:rsid w:val="450FEF73"/>
    <w:rsid w:val="4531BE55"/>
    <w:rsid w:val="45710256"/>
    <w:rsid w:val="462E144B"/>
    <w:rsid w:val="464ADA40"/>
    <w:rsid w:val="476D8BC8"/>
    <w:rsid w:val="47877A62"/>
    <w:rsid w:val="4ABA5BE6"/>
    <w:rsid w:val="4B1806EF"/>
    <w:rsid w:val="4B5783B0"/>
    <w:rsid w:val="4C4F60BB"/>
    <w:rsid w:val="4D3E9444"/>
    <w:rsid w:val="4D75A493"/>
    <w:rsid w:val="4DE49FD2"/>
    <w:rsid w:val="4E01E83C"/>
    <w:rsid w:val="4EC3712B"/>
    <w:rsid w:val="4FFE48C2"/>
    <w:rsid w:val="5028E1F1"/>
    <w:rsid w:val="5249FFC7"/>
    <w:rsid w:val="529FC39D"/>
    <w:rsid w:val="52D764D0"/>
    <w:rsid w:val="5482BBD8"/>
    <w:rsid w:val="54CC16EA"/>
    <w:rsid w:val="55C76271"/>
    <w:rsid w:val="581C3226"/>
    <w:rsid w:val="5AE7270C"/>
    <w:rsid w:val="5B855611"/>
    <w:rsid w:val="5C0FC45C"/>
    <w:rsid w:val="5C472E77"/>
    <w:rsid w:val="5C829594"/>
    <w:rsid w:val="5CA40214"/>
    <w:rsid w:val="5CEF89F1"/>
    <w:rsid w:val="5DED47D8"/>
    <w:rsid w:val="5E3379FD"/>
    <w:rsid w:val="5E475963"/>
    <w:rsid w:val="5EFCF238"/>
    <w:rsid w:val="5F3F3F47"/>
    <w:rsid w:val="5F5C97E7"/>
    <w:rsid w:val="5FFD72C4"/>
    <w:rsid w:val="5FFE27F1"/>
    <w:rsid w:val="60269D23"/>
    <w:rsid w:val="63270DCE"/>
    <w:rsid w:val="67A86E1A"/>
    <w:rsid w:val="68F43E6B"/>
    <w:rsid w:val="6906C9A8"/>
    <w:rsid w:val="69CFD57C"/>
    <w:rsid w:val="6A760205"/>
    <w:rsid w:val="6B918D74"/>
    <w:rsid w:val="6BA9798F"/>
    <w:rsid w:val="6E47F352"/>
    <w:rsid w:val="73650957"/>
    <w:rsid w:val="73829F50"/>
    <w:rsid w:val="771ADDB9"/>
    <w:rsid w:val="773701E6"/>
    <w:rsid w:val="7A0044A4"/>
    <w:rsid w:val="7B41C66D"/>
    <w:rsid w:val="7B7884D3"/>
    <w:rsid w:val="7BB949D4"/>
    <w:rsid w:val="7BE882C8"/>
    <w:rsid w:val="7DFE6A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table" w:customStyle="1" w:styleId="TableGrid1">
    <w:name w:val="Table Grid1"/>
    <w:basedOn w:val="TableNormal"/>
    <w:next w:val="TableGrid"/>
    <w:uiPriority w:val="59"/>
    <w:rsid w:val="00DC56F0"/>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uwtsd.ac.uk/services-for-disabled-students/" TargetMode="External"/><Relationship Id="rId26" Type="http://schemas.openxmlformats.org/officeDocument/2006/relationships/footer" Target="footer3.xml"/><Relationship Id="rId39"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34" Type="http://schemas.openxmlformats.org/officeDocument/2006/relationships/hyperlink" Target="http://www.uwtsd.ac.uk/library/"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uwtsd.ac.uk/academic-office/procedures-for-academic-appeals-complaints-and-other-student-cases/" TargetMode="External"/><Relationship Id="rId25" Type="http://schemas.openxmlformats.org/officeDocument/2006/relationships/hyperlink" Target="mailto:ITServiceDesk@uwtsd.ac.uk" TargetMode="External"/><Relationship Id="rId33" Type="http://schemas.openxmlformats.org/officeDocument/2006/relationships/hyperlink" Target="https://www.uwtsd.ac.uk/library/infoskills/" TargetMode="External"/><Relationship Id="rId38" Type="http://schemas.openxmlformats.org/officeDocument/2006/relationships/hyperlink" Target="http://www.uwtsd.ac.uk/academic-office/procedures-for-academic-appeals-complaints-and-other-student-cases/" TargetMode="External"/><Relationship Id="rId2" Type="http://schemas.openxmlformats.org/officeDocument/2006/relationships/customXml" Target="../customXml/item2.xml"/><Relationship Id="rId16" Type="http://schemas.openxmlformats.org/officeDocument/2006/relationships/hyperlink" Target="https://gov.wales/sites/default/files/publications/2018-02/level-descriptors.pdf" TargetMode="External"/><Relationship Id="rId20" Type="http://schemas.openxmlformats.org/officeDocument/2006/relationships/hyperlink" Target="http://www.uwtsd.ac.uk/academic-office/academic-quality-handbook/" TargetMode="External"/><Relationship Id="rId29" Type="http://schemas.openxmlformats.org/officeDocument/2006/relationships/hyperlink" Target="https://www.uwtsd.ac.uk/studentcharter/"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ebhelp.uwtsd.ac.uk" TargetMode="External"/><Relationship Id="rId32" Type="http://schemas.openxmlformats.org/officeDocument/2006/relationships/hyperlink" Target="https://www.uwtsd.ac.uk/library/infoskills/referencing-handbooks/" TargetMode="External"/><Relationship Id="rId37" Type="http://schemas.openxmlformats.org/officeDocument/2006/relationships/hyperlink" Target="http://www.uwtsd.ac.uk/study-skills/" TargetMode="External"/><Relationship Id="rId40"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uwtsd.ac.uk/coronavirus/" TargetMode="External"/><Relationship Id="rId23" Type="http://schemas.openxmlformats.org/officeDocument/2006/relationships/hyperlink" Target="http://moodle.uwtsd.ac.uk/" TargetMode="External"/><Relationship Id="rId28" Type="http://schemas.openxmlformats.org/officeDocument/2006/relationships/hyperlink" Target="http://www.uwtsd.ac.uk/academic-office/procedures-for-academic-appeals-complaints-and-other-student-cases/" TargetMode="External"/><Relationship Id="rId36" Type="http://schemas.openxmlformats.org/officeDocument/2006/relationships/hyperlink" Target="http://www.uwtsd.ac.uk/study-skills/" TargetMode="External"/><Relationship Id="rId10" Type="http://schemas.openxmlformats.org/officeDocument/2006/relationships/endnotes" Target="endnotes.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s://www.uwtsd.ac.uk/academic-office/academic-quality-handboo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uwtsd.ac.uk" TargetMode="External"/><Relationship Id="rId27" Type="http://schemas.openxmlformats.org/officeDocument/2006/relationships/image" Target="media/image2.png"/><Relationship Id="rId30" Type="http://schemas.openxmlformats.org/officeDocument/2006/relationships/hyperlink" Target="https://www.uwtsd.ac.uk/academic-office/academic-quality-handbook/" TargetMode="External"/><Relationship Id="rId35" Type="http://schemas.openxmlformats.org/officeDocument/2006/relationships/hyperlink" Target="http://www.uwtsd.ac.uk/student-service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D8D06-2D34-42E8-A396-447B7C9292F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56DB8B-CD68-4A9C-AFCF-A448655F694B}">
  <ds:schemaRefs>
    <ds:schemaRef ds:uri="http://schemas.microsoft.com/sharepoint/v3/contenttype/forms"/>
  </ds:schemaRefs>
</ds:datastoreItem>
</file>

<file path=customXml/itemProps3.xml><?xml version="1.0" encoding="utf-8"?>
<ds:datastoreItem xmlns:ds="http://schemas.openxmlformats.org/officeDocument/2006/customXml" ds:itemID="{12A271AB-4187-4564-A4A3-19857EB421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4E301F-F601-4869-8778-4F43859BF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6885</Words>
  <Characters>39246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PV8 Undergraduate template 2020-21</vt:lpstr>
    </vt:vector>
  </TitlesOfParts>
  <Company>UWTSD</Company>
  <LinksUpToDate>false</LinksUpToDate>
  <CharactersWithSpaces>46039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2020-21</dc:title>
  <dc:subject/>
  <dc:creator>Academic Office</dc:creator>
  <cp:keywords/>
  <dc:description>UWTSD</dc:description>
  <cp:lastModifiedBy>Kapilan Radhakrishnan</cp:lastModifiedBy>
  <cp:revision>6</cp:revision>
  <cp:lastPrinted>2018-07-24T12:52:00Z</cp:lastPrinted>
  <dcterms:created xsi:type="dcterms:W3CDTF">2020-09-11T14:52:00Z</dcterms:created>
  <dcterms:modified xsi:type="dcterms:W3CDTF">2020-09-11T14:53:00Z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