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A091C" w14:textId="77777777" w:rsidR="008D4C51" w:rsidRPr="0020653A" w:rsidRDefault="008D4C51" w:rsidP="008D4C51">
      <w:pPr>
        <w:spacing w:line="259" w:lineRule="auto"/>
        <w:rPr>
          <w:rFonts w:ascii="Times New Roman" w:eastAsia="Calibri" w:hAnsi="Times New Roman" w:cs="Times New Roman"/>
          <w:szCs w:val="22"/>
          <w:lang w:val="en-US"/>
        </w:rPr>
      </w:pPr>
      <w:r w:rsidRPr="0020653A">
        <w:rPr>
          <w:rFonts w:ascii="Times New Roman" w:eastAsia="Calibri" w:hAnsi="Times New Roman" w:cs="Times New Roman"/>
          <w:noProof/>
          <w:szCs w:val="22"/>
          <w:lang w:val="en-US"/>
        </w:rPr>
        <w:drawing>
          <wp:inline distT="0" distB="0" distL="0" distR="0" wp14:anchorId="295E27D9" wp14:editId="1005B069">
            <wp:extent cx="1828800" cy="814006"/>
            <wp:effectExtent l="0" t="0" r="0" b="5715"/>
            <wp:docPr id="2470811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8111" name="Picture 1" descr="A close-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828800" cy="814006"/>
                    </a:xfrm>
                    <a:prstGeom prst="rect">
                      <a:avLst/>
                    </a:prstGeom>
                  </pic:spPr>
                </pic:pic>
              </a:graphicData>
            </a:graphic>
          </wp:inline>
        </w:drawing>
      </w:r>
    </w:p>
    <w:p w14:paraId="245C25B4" w14:textId="77777777" w:rsidR="008D4C51" w:rsidRPr="0020653A" w:rsidRDefault="008D4C51" w:rsidP="008D4C51">
      <w:pPr>
        <w:spacing w:line="259" w:lineRule="auto"/>
        <w:rPr>
          <w:rFonts w:ascii="Times New Roman" w:eastAsia="Calibri" w:hAnsi="Times New Roman" w:cs="Times New Roman"/>
          <w:szCs w:val="22"/>
          <w:lang w:val="en-US"/>
        </w:rPr>
      </w:pPr>
    </w:p>
    <w:p w14:paraId="7E1F3C82" w14:textId="77777777" w:rsidR="008D4C51" w:rsidRPr="0020653A" w:rsidRDefault="008D4C51" w:rsidP="008D4C51">
      <w:pPr>
        <w:spacing w:line="259" w:lineRule="auto"/>
        <w:rPr>
          <w:rFonts w:ascii="Times New Roman" w:eastAsia="Calibri" w:hAnsi="Times New Roman" w:cs="Times New Roman"/>
          <w:szCs w:val="22"/>
          <w:lang w:val="en-US"/>
        </w:rPr>
      </w:pPr>
    </w:p>
    <w:p w14:paraId="0F614A6E" w14:textId="77777777" w:rsidR="008D4C51" w:rsidRPr="0020653A" w:rsidRDefault="008D4C51" w:rsidP="008D4C51">
      <w:pPr>
        <w:spacing w:line="259" w:lineRule="auto"/>
        <w:rPr>
          <w:rFonts w:ascii="Times New Roman" w:eastAsia="Calibri" w:hAnsi="Times New Roman" w:cs="Times New Roman"/>
          <w:szCs w:val="22"/>
          <w:lang w:val="en-US"/>
        </w:rPr>
      </w:pPr>
    </w:p>
    <w:p w14:paraId="1CBE82C1" w14:textId="21A53C85" w:rsidR="008D4C51" w:rsidRPr="00580676" w:rsidRDefault="008D4C51" w:rsidP="00580676">
      <w:pPr>
        <w:spacing w:line="259" w:lineRule="auto"/>
        <w:jc w:val="center"/>
        <w:rPr>
          <w:rFonts w:ascii="Arial" w:eastAsia="Calibri" w:hAnsi="Arial" w:cs="Arial"/>
          <w:b/>
          <w:bCs/>
          <w:u w:val="single"/>
          <w:lang w:val="en-US"/>
        </w:rPr>
      </w:pPr>
      <w:r w:rsidRPr="00580676">
        <w:rPr>
          <w:rFonts w:ascii="Times New Roman" w:eastAsia="Calibri" w:hAnsi="Times New Roman" w:cs="Times New Roman"/>
          <w:b/>
          <w:bCs/>
          <w:lang w:val="en-US"/>
        </w:rPr>
        <w:fldChar w:fldCharType="begin"/>
      </w:r>
      <w:r w:rsidRPr="00580676">
        <w:rPr>
          <w:rFonts w:ascii="Times New Roman" w:eastAsia="Calibri" w:hAnsi="Times New Roman" w:cs="Times New Roman"/>
          <w:b/>
          <w:bCs/>
          <w:lang w:val="en-US"/>
        </w:rPr>
        <w:instrText>HYPERLINK "https://www.bing.com/search?q=university+of+wales+trinity+saint+david&amp;filters=dtbk:%22MCFvdmVydmlldyFvdmVydmlldyFlMTRiODZmOS0yNzFmLTczNzQtZDljNC0zMzVlYzI1MjhmMDg%3d%22+sid:%22e14b86f9-271f-7374-d9c4-335ec2528f08%22+tphint:%22f%22&amp;FORM=DEPNAV" \o "University of Wales Trinity Saint David University in Wales, UK" \t "_self"</w:instrText>
      </w:r>
      <w:r w:rsidRPr="00580676">
        <w:rPr>
          <w:rFonts w:ascii="Times New Roman" w:eastAsia="Calibri" w:hAnsi="Times New Roman" w:cs="Times New Roman"/>
          <w:b/>
          <w:bCs/>
          <w:lang w:val="en-US"/>
        </w:rPr>
      </w:r>
      <w:r w:rsidRPr="00580676">
        <w:rPr>
          <w:rFonts w:ascii="Times New Roman" w:eastAsia="Calibri" w:hAnsi="Times New Roman" w:cs="Times New Roman"/>
          <w:b/>
          <w:bCs/>
          <w:lang w:val="en-US"/>
        </w:rPr>
        <w:fldChar w:fldCharType="separate"/>
      </w:r>
      <w:bookmarkStart w:id="0" w:name="_Toc166313720"/>
      <w:r w:rsidRPr="00580676">
        <w:rPr>
          <w:rFonts w:ascii="Arial" w:eastAsia="Calibri" w:hAnsi="Arial" w:cs="Arial"/>
          <w:b/>
          <w:bCs/>
          <w:u w:val="single"/>
          <w:lang w:val="en-US"/>
        </w:rPr>
        <w:t>University of Wales Trinity Saint David</w:t>
      </w:r>
      <w:bookmarkEnd w:id="0"/>
    </w:p>
    <w:p w14:paraId="4E0416A4" w14:textId="77777777" w:rsidR="00580676" w:rsidRDefault="008D4C51" w:rsidP="00580676">
      <w:pPr>
        <w:spacing w:line="259" w:lineRule="auto"/>
        <w:jc w:val="center"/>
        <w:rPr>
          <w:rFonts w:ascii="Times New Roman" w:eastAsia="Calibri" w:hAnsi="Times New Roman" w:cs="Times New Roman"/>
          <w:b/>
          <w:bCs/>
          <w:lang w:val="en-US"/>
        </w:rPr>
      </w:pPr>
      <w:r w:rsidRPr="00580676">
        <w:rPr>
          <w:rFonts w:ascii="Times New Roman" w:eastAsia="Calibri" w:hAnsi="Times New Roman" w:cs="Times New Roman"/>
          <w:b/>
          <w:bCs/>
          <w:lang w:val="en-US"/>
        </w:rPr>
        <w:fldChar w:fldCharType="end"/>
      </w:r>
    </w:p>
    <w:p w14:paraId="388FCB6E" w14:textId="77777777" w:rsidR="00580676" w:rsidRDefault="00580676" w:rsidP="00580676">
      <w:pPr>
        <w:spacing w:line="259" w:lineRule="auto"/>
        <w:jc w:val="center"/>
        <w:rPr>
          <w:rFonts w:ascii="Times New Roman" w:eastAsia="Calibri" w:hAnsi="Times New Roman" w:cs="Times New Roman"/>
          <w:b/>
          <w:bCs/>
          <w:lang w:val="en-US"/>
        </w:rPr>
      </w:pPr>
    </w:p>
    <w:p w14:paraId="53AAD877" w14:textId="0DE580ED" w:rsidR="008D4C51" w:rsidRPr="00580676" w:rsidRDefault="008D4C51" w:rsidP="00580676">
      <w:pPr>
        <w:spacing w:line="259" w:lineRule="auto"/>
        <w:jc w:val="center"/>
        <w:rPr>
          <w:rFonts w:ascii="Times New Roman" w:eastAsia="Calibri" w:hAnsi="Times New Roman" w:cs="Times New Roman"/>
          <w:b/>
          <w:bCs/>
          <w:lang w:val="en-US"/>
        </w:rPr>
      </w:pPr>
      <w:proofErr w:type="spellStart"/>
      <w:r w:rsidRPr="00580676">
        <w:rPr>
          <w:rFonts w:ascii="Times New Roman" w:eastAsia="Calibri" w:hAnsi="Times New Roman" w:cs="Times New Roman"/>
          <w:b/>
          <w:bCs/>
          <w:lang w:val="en-US"/>
        </w:rPr>
        <w:t>Programme</w:t>
      </w:r>
      <w:proofErr w:type="spellEnd"/>
      <w:r w:rsidRPr="00580676">
        <w:rPr>
          <w:rFonts w:ascii="Times New Roman" w:eastAsia="Calibri" w:hAnsi="Times New Roman" w:cs="Times New Roman"/>
          <w:b/>
          <w:bCs/>
          <w:lang w:val="en-US"/>
        </w:rPr>
        <w:t>: Certificate of Higher Education</w:t>
      </w:r>
    </w:p>
    <w:p w14:paraId="5C3F2977" w14:textId="77777777" w:rsidR="008D4C51" w:rsidRPr="00580676" w:rsidRDefault="008D4C51" w:rsidP="00580676">
      <w:pPr>
        <w:spacing w:line="259" w:lineRule="auto"/>
        <w:jc w:val="center"/>
        <w:rPr>
          <w:rFonts w:ascii="Times New Roman" w:eastAsia="Calibri" w:hAnsi="Times New Roman" w:cs="Times New Roman"/>
          <w:b/>
          <w:bCs/>
          <w:lang w:val="en-US"/>
        </w:rPr>
      </w:pPr>
      <w:r w:rsidRPr="00580676">
        <w:rPr>
          <w:rFonts w:ascii="Times New Roman" w:eastAsia="Calibri" w:hAnsi="Times New Roman" w:cs="Times New Roman"/>
          <w:b/>
          <w:bCs/>
          <w:lang w:val="en-US"/>
        </w:rPr>
        <w:t>Employability Skills</w:t>
      </w:r>
    </w:p>
    <w:p w14:paraId="7E26AB12" w14:textId="7EFE7C59" w:rsidR="008D4C51" w:rsidRPr="00580676" w:rsidRDefault="008D4C51" w:rsidP="00580676">
      <w:pPr>
        <w:spacing w:line="259" w:lineRule="auto"/>
        <w:jc w:val="center"/>
        <w:rPr>
          <w:rFonts w:ascii="Times New Roman" w:eastAsia="Calibri" w:hAnsi="Times New Roman" w:cs="Times New Roman"/>
          <w:b/>
          <w:bCs/>
          <w:lang w:val="en-US"/>
        </w:rPr>
      </w:pPr>
      <w:r w:rsidRPr="00580676">
        <w:rPr>
          <w:rFonts w:ascii="Times New Roman" w:eastAsia="Calibri" w:hAnsi="Times New Roman" w:cs="Times New Roman"/>
          <w:b/>
          <w:bCs/>
          <w:lang w:val="en-US"/>
        </w:rPr>
        <w:t>Module:</w:t>
      </w:r>
      <w:r w:rsidR="00580676" w:rsidRPr="00580676">
        <w:rPr>
          <w:b/>
          <w:bCs/>
        </w:rPr>
        <w:t xml:space="preserve"> </w:t>
      </w:r>
      <w:r w:rsidR="00580676" w:rsidRPr="00580676">
        <w:rPr>
          <w:rFonts w:ascii="Times New Roman" w:eastAsia="Calibri" w:hAnsi="Times New Roman" w:cs="Times New Roman"/>
          <w:b/>
          <w:bCs/>
          <w:lang w:val="en-US"/>
        </w:rPr>
        <w:t>Effective Teamworking and Communication</w:t>
      </w:r>
    </w:p>
    <w:p w14:paraId="2C7DC082" w14:textId="03F5592C" w:rsidR="008D4C51" w:rsidRPr="00580676" w:rsidRDefault="008D4C51" w:rsidP="00580676">
      <w:pPr>
        <w:spacing w:line="259" w:lineRule="auto"/>
        <w:jc w:val="center"/>
        <w:rPr>
          <w:rFonts w:ascii="Times New Roman" w:eastAsia="Calibri" w:hAnsi="Times New Roman" w:cs="Times New Roman"/>
          <w:b/>
          <w:bCs/>
          <w:lang w:val="en-US"/>
        </w:rPr>
      </w:pPr>
      <w:r w:rsidRPr="00580676">
        <w:rPr>
          <w:rFonts w:ascii="Times New Roman" w:eastAsia="Calibri" w:hAnsi="Times New Roman" w:cs="Times New Roman"/>
          <w:b/>
          <w:bCs/>
          <w:lang w:val="en-US"/>
        </w:rPr>
        <w:t xml:space="preserve">Module code: </w:t>
      </w:r>
      <w:r w:rsidR="00580676" w:rsidRPr="00580676">
        <w:rPr>
          <w:rFonts w:ascii="Times New Roman" w:eastAsia="Calibri" w:hAnsi="Times New Roman" w:cs="Times New Roman"/>
          <w:b/>
          <w:bCs/>
          <w:lang w:val="en-US"/>
        </w:rPr>
        <w:t>BMSW4009</w:t>
      </w:r>
    </w:p>
    <w:p w14:paraId="57BC1D86" w14:textId="77777777" w:rsidR="008A021A" w:rsidRDefault="008A021A" w:rsidP="00580676">
      <w:pPr>
        <w:spacing w:line="259" w:lineRule="auto"/>
        <w:jc w:val="center"/>
        <w:rPr>
          <w:rFonts w:ascii="Times New Roman" w:eastAsia="Calibri" w:hAnsi="Times New Roman" w:cs="Times New Roman"/>
          <w:b/>
          <w:bCs/>
          <w:lang w:val="en-US"/>
        </w:rPr>
      </w:pPr>
    </w:p>
    <w:p w14:paraId="6F4F1583" w14:textId="43D4DA00" w:rsidR="008D4C51" w:rsidRPr="00580676" w:rsidRDefault="008D4C51" w:rsidP="00580676">
      <w:pPr>
        <w:spacing w:line="259" w:lineRule="auto"/>
        <w:jc w:val="center"/>
        <w:rPr>
          <w:rFonts w:ascii="Times New Roman" w:eastAsia="Calibri" w:hAnsi="Times New Roman" w:cs="Times New Roman"/>
          <w:b/>
          <w:bCs/>
          <w:lang w:val="en-US"/>
        </w:rPr>
      </w:pPr>
      <w:r w:rsidRPr="00580676">
        <w:rPr>
          <w:rFonts w:ascii="Times New Roman" w:eastAsia="Calibri" w:hAnsi="Times New Roman" w:cs="Times New Roman"/>
          <w:b/>
          <w:bCs/>
          <w:lang w:val="en-US"/>
        </w:rPr>
        <w:t xml:space="preserve">Assignment Title: </w:t>
      </w:r>
      <w:r w:rsidR="00580676" w:rsidRPr="00580676">
        <w:rPr>
          <w:rFonts w:ascii="Times New Roman" w:eastAsia="Calibri" w:hAnsi="Times New Roman" w:cs="Times New Roman"/>
          <w:b/>
          <w:bCs/>
          <w:lang w:val="en-US"/>
        </w:rPr>
        <w:t>Reflective Report</w:t>
      </w:r>
    </w:p>
    <w:p w14:paraId="47F93E12" w14:textId="77777777" w:rsidR="008D4C51" w:rsidRPr="00580676" w:rsidRDefault="008D4C51" w:rsidP="00580676">
      <w:pPr>
        <w:spacing w:line="259" w:lineRule="auto"/>
        <w:jc w:val="center"/>
        <w:rPr>
          <w:rFonts w:ascii="Times New Roman" w:eastAsia="Calibri" w:hAnsi="Times New Roman" w:cs="Times New Roman"/>
          <w:b/>
          <w:bCs/>
          <w:lang w:val="en-US"/>
        </w:rPr>
      </w:pPr>
      <w:bookmarkStart w:id="1" w:name="_Toc166313722"/>
      <w:r w:rsidRPr="00580676">
        <w:rPr>
          <w:rFonts w:ascii="Times New Roman" w:eastAsia="Calibri" w:hAnsi="Times New Roman" w:cs="Times New Roman"/>
          <w:b/>
          <w:bCs/>
          <w:lang w:val="en-US"/>
        </w:rPr>
        <w:t>Constantin Tanasa (2332158</w:t>
      </w:r>
      <w:bookmarkEnd w:id="1"/>
      <w:r w:rsidRPr="00580676">
        <w:rPr>
          <w:rFonts w:ascii="Times New Roman" w:eastAsia="Calibri" w:hAnsi="Times New Roman" w:cs="Times New Roman"/>
          <w:b/>
          <w:bCs/>
          <w:lang w:val="en-US"/>
        </w:rPr>
        <w:t>)</w:t>
      </w:r>
    </w:p>
    <w:p w14:paraId="3FCF1F91" w14:textId="1B2A1A7C" w:rsidR="008D4C51" w:rsidRPr="00580676" w:rsidRDefault="008D4C51" w:rsidP="00580676">
      <w:pPr>
        <w:spacing w:line="259" w:lineRule="auto"/>
        <w:jc w:val="center"/>
        <w:rPr>
          <w:rFonts w:ascii="Times New Roman" w:eastAsia="Calibri" w:hAnsi="Times New Roman" w:cs="Times New Roman"/>
          <w:b/>
          <w:bCs/>
          <w:lang w:val="en-US"/>
        </w:rPr>
      </w:pPr>
      <w:bookmarkStart w:id="2" w:name="_Toc166313723"/>
      <w:r w:rsidRPr="00580676">
        <w:rPr>
          <w:rFonts w:ascii="Times New Roman" w:eastAsia="Calibri" w:hAnsi="Times New Roman" w:cs="Times New Roman"/>
          <w:b/>
          <w:bCs/>
          <w:lang w:val="en-US"/>
        </w:rPr>
        <w:t xml:space="preserve">Lecturer: </w:t>
      </w:r>
      <w:bookmarkEnd w:id="2"/>
      <w:r w:rsidR="00580676" w:rsidRPr="00580676">
        <w:rPr>
          <w:rFonts w:ascii="Times New Roman" w:eastAsia="Calibri" w:hAnsi="Times New Roman" w:cs="Times New Roman"/>
          <w:b/>
          <w:bCs/>
          <w:lang w:val="en-US"/>
        </w:rPr>
        <w:t>Cristopher Rogers</w:t>
      </w:r>
    </w:p>
    <w:p w14:paraId="07FACE27" w14:textId="74191AD9" w:rsidR="008D4C51" w:rsidRPr="00580676" w:rsidRDefault="008D4C51" w:rsidP="00580676">
      <w:pPr>
        <w:spacing w:line="259" w:lineRule="auto"/>
        <w:jc w:val="center"/>
        <w:rPr>
          <w:rFonts w:ascii="Times New Roman" w:eastAsia="Calibri" w:hAnsi="Times New Roman" w:cs="Times New Roman"/>
          <w:b/>
          <w:bCs/>
          <w:lang w:val="en-US"/>
        </w:rPr>
      </w:pPr>
      <w:bookmarkStart w:id="3" w:name="_Toc166313724"/>
      <w:bookmarkStart w:id="4" w:name="_Hlk166921828"/>
      <w:bookmarkEnd w:id="4"/>
    </w:p>
    <w:p w14:paraId="3BC364CB" w14:textId="77777777" w:rsidR="008D4C51" w:rsidRPr="00580676" w:rsidRDefault="008D4C51" w:rsidP="00580676">
      <w:pPr>
        <w:spacing w:line="259" w:lineRule="auto"/>
        <w:jc w:val="center"/>
        <w:rPr>
          <w:rFonts w:ascii="Times New Roman" w:eastAsia="Calibri" w:hAnsi="Times New Roman" w:cs="Times New Roman"/>
          <w:b/>
          <w:bCs/>
          <w:lang w:val="en-US"/>
        </w:rPr>
      </w:pPr>
    </w:p>
    <w:p w14:paraId="51FE832E" w14:textId="77777777" w:rsidR="008D4C51" w:rsidRPr="00580676" w:rsidRDefault="008D4C51" w:rsidP="008D4C51">
      <w:pPr>
        <w:spacing w:line="259" w:lineRule="auto"/>
        <w:rPr>
          <w:rFonts w:ascii="Times New Roman" w:eastAsia="Calibri" w:hAnsi="Times New Roman" w:cs="Times New Roman"/>
          <w:b/>
          <w:bCs/>
          <w:lang w:val="en-US"/>
        </w:rPr>
      </w:pPr>
    </w:p>
    <w:p w14:paraId="2BFB67D6" w14:textId="77777777" w:rsidR="008D4C51" w:rsidRPr="00580676" w:rsidRDefault="008D4C51" w:rsidP="008D4C51">
      <w:pPr>
        <w:spacing w:line="259" w:lineRule="auto"/>
        <w:rPr>
          <w:rFonts w:ascii="Times New Roman" w:eastAsia="Calibri" w:hAnsi="Times New Roman" w:cs="Times New Roman"/>
          <w:b/>
          <w:bCs/>
          <w:lang w:val="en-US"/>
        </w:rPr>
      </w:pPr>
    </w:p>
    <w:p w14:paraId="4EAA8C33" w14:textId="77777777" w:rsidR="00580676" w:rsidRDefault="00580676" w:rsidP="008D4C51">
      <w:pPr>
        <w:spacing w:line="259" w:lineRule="auto"/>
        <w:rPr>
          <w:rFonts w:ascii="Times New Roman" w:eastAsia="Calibri" w:hAnsi="Times New Roman" w:cs="Times New Roman"/>
          <w:b/>
          <w:bCs/>
          <w:lang w:val="en-US"/>
        </w:rPr>
      </w:pPr>
    </w:p>
    <w:p w14:paraId="1F5EE47C" w14:textId="77777777" w:rsidR="00580676" w:rsidRDefault="00580676" w:rsidP="008D4C51">
      <w:pPr>
        <w:spacing w:line="259" w:lineRule="auto"/>
        <w:rPr>
          <w:rFonts w:ascii="Times New Roman" w:eastAsia="Calibri" w:hAnsi="Times New Roman" w:cs="Times New Roman"/>
          <w:b/>
          <w:bCs/>
          <w:lang w:val="en-US"/>
        </w:rPr>
      </w:pPr>
    </w:p>
    <w:p w14:paraId="1CA3BEE8" w14:textId="67A315CB" w:rsidR="008D4C51" w:rsidRPr="0020653A" w:rsidRDefault="008D4C51" w:rsidP="008D4C51">
      <w:pPr>
        <w:spacing w:line="259" w:lineRule="auto"/>
        <w:rPr>
          <w:rFonts w:ascii="Times New Roman" w:eastAsia="Calibri" w:hAnsi="Times New Roman" w:cs="Times New Roman"/>
          <w:szCs w:val="22"/>
          <w:lang w:val="en-US"/>
        </w:rPr>
      </w:pPr>
      <w:r w:rsidRPr="00580676">
        <w:rPr>
          <w:rFonts w:ascii="Times New Roman" w:eastAsia="Calibri" w:hAnsi="Times New Roman" w:cs="Times New Roman"/>
          <w:b/>
          <w:bCs/>
          <w:lang w:val="en-US"/>
        </w:rPr>
        <w:t xml:space="preserve">Word count: </w:t>
      </w:r>
      <w:r w:rsidR="00580676" w:rsidRPr="00580676">
        <w:rPr>
          <w:rFonts w:ascii="Times New Roman" w:eastAsia="Calibri" w:hAnsi="Times New Roman" w:cs="Times New Roman"/>
          <w:b/>
          <w:bCs/>
          <w:lang w:val="en-US"/>
        </w:rPr>
        <w:t>1025</w:t>
      </w:r>
      <w:r w:rsidRPr="00580676">
        <w:rPr>
          <w:rFonts w:ascii="Times New Roman" w:eastAsia="Calibri" w:hAnsi="Times New Roman" w:cs="Times New Roman"/>
          <w:b/>
          <w:bCs/>
          <w:lang w:val="en-US"/>
        </w:rPr>
        <w:t xml:space="preserve">                                                               Submission Deadline:</w:t>
      </w:r>
      <w:r w:rsidR="00580676" w:rsidRPr="00580676">
        <w:rPr>
          <w:rFonts w:ascii="Times New Roman" w:eastAsia="Calibri" w:hAnsi="Times New Roman" w:cs="Times New Roman"/>
          <w:b/>
          <w:bCs/>
          <w:lang w:val="en-US"/>
        </w:rPr>
        <w:t>29</w:t>
      </w:r>
      <w:r w:rsidRPr="00580676">
        <w:rPr>
          <w:rFonts w:ascii="Times New Roman" w:eastAsia="Calibri" w:hAnsi="Times New Roman" w:cs="Times New Roman"/>
          <w:b/>
          <w:bCs/>
          <w:lang w:val="en-US"/>
        </w:rPr>
        <w:t xml:space="preserve">.11.2024 </w:t>
      </w:r>
      <w:r w:rsidRPr="0020653A">
        <w:rPr>
          <w:rFonts w:ascii="Times New Roman" w:eastAsia="Calibri" w:hAnsi="Times New Roman" w:cs="Times New Roman"/>
          <w:szCs w:val="22"/>
          <w:lang w:val="en-US"/>
        </w:rPr>
        <w:t xml:space="preserve">                                                                                                                                                                                                                                                                                                                                  </w:t>
      </w:r>
    </w:p>
    <w:p w14:paraId="50DF80D4" w14:textId="77777777" w:rsidR="008D4C51" w:rsidRPr="0020653A" w:rsidRDefault="008D4C51" w:rsidP="008D4C51">
      <w:pPr>
        <w:spacing w:line="259" w:lineRule="auto"/>
        <w:rPr>
          <w:rFonts w:ascii="Times New Roman" w:eastAsia="Calibri" w:hAnsi="Times New Roman" w:cs="Times New Roman"/>
          <w:szCs w:val="22"/>
          <w:lang w:val="en-US"/>
        </w:rPr>
      </w:pPr>
      <w:r w:rsidRPr="0020653A">
        <w:rPr>
          <w:rFonts w:ascii="Times New Roman" w:eastAsia="Calibri" w:hAnsi="Times New Roman" w:cs="Times New Roman"/>
          <w:szCs w:val="22"/>
          <w:lang w:val="en-US"/>
        </w:rPr>
        <w:t xml:space="preserve">                                                             </w:t>
      </w:r>
      <w:bookmarkEnd w:id="3"/>
    </w:p>
    <w:p w14:paraId="2E5C643C" w14:textId="00D10D68" w:rsidR="008D4C51" w:rsidRDefault="008D4C51">
      <w:pPr>
        <w:rPr>
          <w:rFonts w:ascii="Arial" w:hAnsi="Arial" w:cs="Arial"/>
        </w:rPr>
      </w:pPr>
    </w:p>
    <w:p w14:paraId="6EFC05B3" w14:textId="77777777" w:rsidR="008D4C51" w:rsidRDefault="008D4C51">
      <w:pPr>
        <w:rPr>
          <w:rFonts w:ascii="Arial" w:hAnsi="Arial" w:cs="Arial"/>
        </w:rPr>
      </w:pPr>
      <w:r>
        <w:rPr>
          <w:rFonts w:ascii="Arial" w:hAnsi="Arial" w:cs="Arial"/>
        </w:rPr>
        <w:br w:type="page"/>
      </w:r>
    </w:p>
    <w:p w14:paraId="6E139892" w14:textId="2035F794" w:rsidR="008D4C51" w:rsidRPr="00145E88" w:rsidRDefault="00145E88">
      <w:pPr>
        <w:rPr>
          <w:rFonts w:ascii="Arial" w:hAnsi="Arial" w:cs="Arial"/>
          <w:b/>
          <w:bCs/>
        </w:rPr>
      </w:pPr>
      <w:r w:rsidRPr="00145E88">
        <w:rPr>
          <w:rFonts w:ascii="Arial" w:hAnsi="Arial" w:cs="Arial"/>
          <w:b/>
          <w:bCs/>
        </w:rPr>
        <w:lastRenderedPageBreak/>
        <w:t xml:space="preserve">                                                      Introduction </w:t>
      </w:r>
    </w:p>
    <w:p w14:paraId="5241E3BE" w14:textId="130D34B5" w:rsidR="00960750" w:rsidRPr="00C547F7" w:rsidRDefault="008D4C51" w:rsidP="00AF16A1">
      <w:pPr>
        <w:spacing w:line="360" w:lineRule="auto"/>
        <w:jc w:val="both"/>
        <w:rPr>
          <w:rFonts w:ascii="Arial" w:hAnsi="Arial" w:cs="Arial"/>
        </w:rPr>
      </w:pPr>
      <w:r w:rsidRPr="008D4C51">
        <w:rPr>
          <w:rFonts w:ascii="Arial" w:hAnsi="Arial" w:cs="Arial"/>
        </w:rPr>
        <w:t>Teamwork is the coordina</w:t>
      </w:r>
      <w:r w:rsidR="00960750" w:rsidRPr="00C547F7">
        <w:rPr>
          <w:rFonts w:ascii="Arial" w:hAnsi="Arial" w:cs="Arial"/>
        </w:rPr>
        <w:t xml:space="preserve">ted effort of people using their several abilities, points of view, and capacities to generate results that would be difficult to reach </w:t>
      </w:r>
      <w:proofErr w:type="gramStart"/>
      <w:r w:rsidR="00960750" w:rsidRPr="00C547F7">
        <w:rPr>
          <w:rFonts w:ascii="Arial" w:hAnsi="Arial" w:cs="Arial"/>
        </w:rPr>
        <w:t>individually</w:t>
      </w:r>
      <w:r w:rsidR="00202A90">
        <w:rPr>
          <w:rFonts w:ascii="Arial" w:hAnsi="Arial" w:cs="Arial"/>
        </w:rPr>
        <w:t>( Levi</w:t>
      </w:r>
      <w:proofErr w:type="gramEnd"/>
      <w:r w:rsidR="00202A90">
        <w:rPr>
          <w:rFonts w:ascii="Arial" w:hAnsi="Arial" w:cs="Arial"/>
        </w:rPr>
        <w:t xml:space="preserve">, D., </w:t>
      </w:r>
      <w:proofErr w:type="spellStart"/>
      <w:r w:rsidR="00202A90">
        <w:rPr>
          <w:rFonts w:ascii="Arial" w:hAnsi="Arial" w:cs="Arial"/>
        </w:rPr>
        <w:t>Slem</w:t>
      </w:r>
      <w:proofErr w:type="spellEnd"/>
      <w:r w:rsidR="00202A90">
        <w:rPr>
          <w:rFonts w:ascii="Arial" w:hAnsi="Arial" w:cs="Arial"/>
        </w:rPr>
        <w:t>, C., 1995).</w:t>
      </w:r>
      <w:r w:rsidR="00960750" w:rsidRPr="00C547F7">
        <w:rPr>
          <w:rFonts w:ascii="Arial" w:hAnsi="Arial" w:cs="Arial"/>
        </w:rPr>
        <w:t xml:space="preserve"> Among team members, the synergy of many talents and skills promotes innovation, enhances problem-solving, and strengthens community among them.</w:t>
      </w:r>
    </w:p>
    <w:p w14:paraId="3D662639" w14:textId="77777777" w:rsidR="00C547F7" w:rsidRDefault="00960750" w:rsidP="00AF16A1">
      <w:pPr>
        <w:spacing w:line="360" w:lineRule="auto"/>
        <w:jc w:val="both"/>
        <w:rPr>
          <w:rFonts w:ascii="Arial" w:hAnsi="Arial" w:cs="Arial"/>
        </w:rPr>
      </w:pPr>
      <w:r w:rsidRPr="00C547F7">
        <w:rPr>
          <w:rFonts w:ascii="Arial" w:hAnsi="Arial" w:cs="Arial"/>
        </w:rPr>
        <w:t>Effective cooperation is thus very important in both personal and professional contexts since it depends on open communication, mutual respect, and a common vision (</w:t>
      </w:r>
      <w:proofErr w:type="spellStart"/>
      <w:r w:rsidRPr="00C547F7">
        <w:rPr>
          <w:rFonts w:ascii="Arial" w:hAnsi="Arial" w:cs="Arial"/>
        </w:rPr>
        <w:t>Katzenbakh</w:t>
      </w:r>
      <w:proofErr w:type="spellEnd"/>
      <w:r w:rsidRPr="00C547F7">
        <w:rPr>
          <w:rFonts w:ascii="Arial" w:hAnsi="Arial" w:cs="Arial"/>
        </w:rPr>
        <w:t xml:space="preserve"> &amp; Smith, 1993).</w:t>
      </w:r>
    </w:p>
    <w:p w14:paraId="2DC1F9B3" w14:textId="1ECB4AD2" w:rsidR="00145E88" w:rsidRPr="00145E88" w:rsidRDefault="00145E88" w:rsidP="00AF16A1">
      <w:pPr>
        <w:spacing w:line="360" w:lineRule="auto"/>
        <w:jc w:val="both"/>
        <w:rPr>
          <w:rFonts w:ascii="Arial" w:hAnsi="Arial" w:cs="Arial"/>
          <w:b/>
          <w:bCs/>
        </w:rPr>
      </w:pPr>
      <w:r>
        <w:rPr>
          <w:rFonts w:ascii="Arial" w:hAnsi="Arial" w:cs="Arial"/>
          <w:b/>
          <w:bCs/>
        </w:rPr>
        <w:t xml:space="preserve">                                                       </w:t>
      </w:r>
      <w:r w:rsidRPr="00145E88">
        <w:rPr>
          <w:rFonts w:ascii="Arial" w:hAnsi="Arial" w:cs="Arial"/>
          <w:b/>
          <w:bCs/>
        </w:rPr>
        <w:t xml:space="preserve">Findings </w:t>
      </w:r>
    </w:p>
    <w:p w14:paraId="68E0DA39" w14:textId="77777777" w:rsidR="00C52E96" w:rsidRDefault="00960750" w:rsidP="00AF16A1">
      <w:pPr>
        <w:spacing w:line="360" w:lineRule="auto"/>
        <w:jc w:val="both"/>
        <w:rPr>
          <w:rFonts w:ascii="Arial" w:hAnsi="Arial" w:cs="Arial"/>
          <w:kern w:val="0"/>
          <w14:ligatures w14:val="none"/>
        </w:rPr>
      </w:pPr>
      <w:r w:rsidRPr="00C547F7">
        <w:rPr>
          <w:rFonts w:ascii="Arial" w:hAnsi="Arial" w:cs="Arial"/>
          <w:kern w:val="0"/>
          <w14:ligatures w14:val="none"/>
        </w:rPr>
        <w:t xml:space="preserve">Based on personal experience, I have found that my natural role in teams typically is </w:t>
      </w:r>
      <w:r w:rsidR="006B0142">
        <w:rPr>
          <w:rFonts w:ascii="Arial" w:hAnsi="Arial" w:cs="Arial"/>
          <w:kern w:val="0"/>
          <w14:ligatures w14:val="none"/>
        </w:rPr>
        <w:t>co-ordinator</w:t>
      </w:r>
      <w:r w:rsidRPr="00C547F7">
        <w:rPr>
          <w:rFonts w:ascii="Arial" w:hAnsi="Arial" w:cs="Arial"/>
          <w:kern w:val="0"/>
          <w14:ligatures w14:val="none"/>
        </w:rPr>
        <w:t>. Promoting inclusivity and teamwork depends on encouraging honest communication and making sure every voice is heard. My ability for team member empathy enables me to keep a good group dynamic and aid to address issues.</w:t>
      </w:r>
      <w:r w:rsidR="007E6D27">
        <w:rPr>
          <w:rFonts w:ascii="Arial" w:hAnsi="Arial" w:cs="Arial"/>
          <w:kern w:val="0"/>
          <w14:ligatures w14:val="none"/>
        </w:rPr>
        <w:t xml:space="preserve"> I would personally be using my empathy in group dynamics, as involves active listening, fostering open communication, collaborative problem-solving, and consistent follow-up. A lack of empathy can lead to defensiveness, blame, unilateral decisions, and the erosion of trust.</w:t>
      </w:r>
    </w:p>
    <w:p w14:paraId="79BE435C" w14:textId="4321204C" w:rsidR="00960750" w:rsidRPr="00C547F7" w:rsidRDefault="007E6D27" w:rsidP="00AF16A1">
      <w:pPr>
        <w:spacing w:line="360" w:lineRule="auto"/>
        <w:jc w:val="both"/>
        <w:rPr>
          <w:rFonts w:ascii="Arial" w:hAnsi="Arial" w:cs="Arial"/>
        </w:rPr>
      </w:pPr>
      <w:r>
        <w:rPr>
          <w:rFonts w:ascii="Arial" w:hAnsi="Arial" w:cs="Arial"/>
          <w:kern w:val="0"/>
          <w14:ligatures w14:val="none"/>
        </w:rPr>
        <w:t xml:space="preserve"> </w:t>
      </w:r>
      <w:r w:rsidR="00960750" w:rsidRPr="00C547F7">
        <w:rPr>
          <w:rFonts w:ascii="Arial" w:hAnsi="Arial" w:cs="Arial"/>
          <w:kern w:val="0"/>
          <w14:ligatures w14:val="none"/>
        </w:rPr>
        <w:t xml:space="preserve">Studies indicate that improving team performance depends critically on </w:t>
      </w:r>
      <w:r w:rsidR="00AF16A1" w:rsidRPr="00C547F7">
        <w:rPr>
          <w:rFonts w:ascii="Arial" w:hAnsi="Arial" w:cs="Arial"/>
          <w:kern w:val="0"/>
          <w14:ligatures w14:val="none"/>
        </w:rPr>
        <w:t>well-defined</w:t>
      </w:r>
      <w:r w:rsidR="00960750" w:rsidRPr="00C547F7">
        <w:rPr>
          <w:rFonts w:ascii="Arial" w:hAnsi="Arial" w:cs="Arial"/>
          <w:kern w:val="0"/>
          <w14:ligatures w14:val="none"/>
        </w:rPr>
        <w:t xml:space="preserve"> team responsibilities (Belbin, 2010</w:t>
      </w:r>
      <w:r w:rsidR="00C52E96" w:rsidRPr="00C547F7">
        <w:rPr>
          <w:rFonts w:ascii="Arial" w:hAnsi="Arial" w:cs="Arial"/>
          <w:kern w:val="0"/>
          <w14:ligatures w14:val="none"/>
        </w:rPr>
        <w:t>). I</w:t>
      </w:r>
      <w:r w:rsidR="00960750" w:rsidRPr="00C547F7">
        <w:rPr>
          <w:rFonts w:ascii="Arial" w:hAnsi="Arial" w:cs="Arial"/>
          <w:kern w:val="0"/>
          <w14:ligatures w14:val="none"/>
        </w:rPr>
        <w:t xml:space="preserve"> also often manage task coordination, so defining objectives and deadlines and preserving team organisation and attention to detail. Deeper into my experiences in many team situations, this reflective report will underline the value of my work and the consequences it has had on team performance and personal development.</w:t>
      </w:r>
    </w:p>
    <w:p w14:paraId="6298AD3C" w14:textId="77777777" w:rsidR="00C86336"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The success of every company depends mostly on communication and teamwork</w:t>
      </w:r>
    </w:p>
    <w:p w14:paraId="6EA3F85A" w14:textId="326A96F3" w:rsidR="00620EC3" w:rsidRPr="00C547F7" w:rsidRDefault="006B0142" w:rsidP="00AF16A1">
      <w:pPr>
        <w:spacing w:after="0" w:line="360" w:lineRule="auto"/>
        <w:jc w:val="both"/>
        <w:rPr>
          <w:rFonts w:ascii="Arial" w:eastAsia="Times New Roman" w:hAnsi="Arial" w:cs="Arial"/>
          <w:kern w:val="0"/>
          <w:lang w:eastAsia="en-GB"/>
          <w14:ligatures w14:val="none"/>
        </w:rPr>
      </w:pPr>
      <w:proofErr w:type="gramStart"/>
      <w:r>
        <w:rPr>
          <w:rFonts w:ascii="Arial" w:eastAsia="Times New Roman" w:hAnsi="Arial" w:cs="Arial"/>
          <w:kern w:val="0"/>
          <w:lang w:eastAsia="en-GB"/>
          <w14:ligatures w14:val="none"/>
        </w:rPr>
        <w:t>(</w:t>
      </w:r>
      <w:r w:rsidR="00620EC3" w:rsidRPr="00C547F7">
        <w:rPr>
          <w:rFonts w:ascii="Arial" w:eastAsia="Times New Roman" w:hAnsi="Arial" w:cs="Arial"/>
          <w:kern w:val="0"/>
          <w:lang w:eastAsia="en-GB"/>
          <w14:ligatures w14:val="none"/>
        </w:rPr>
        <w:t xml:space="preserve"> </w:t>
      </w:r>
      <w:r w:rsidRPr="006B0142">
        <w:rPr>
          <w:rFonts w:ascii="Arial" w:eastAsia="Times New Roman" w:hAnsi="Arial" w:cs="Arial"/>
          <w:kern w:val="0"/>
          <w:lang w:eastAsia="en-GB"/>
          <w14:ligatures w14:val="none"/>
        </w:rPr>
        <w:t>Cortes</w:t>
      </w:r>
      <w:proofErr w:type="gramEnd"/>
      <w:r w:rsidRPr="006B0142">
        <w:rPr>
          <w:rFonts w:ascii="Arial" w:eastAsia="Times New Roman" w:hAnsi="Arial" w:cs="Arial"/>
          <w:kern w:val="0"/>
          <w:lang w:eastAsia="en-GB"/>
          <w14:ligatures w14:val="none"/>
        </w:rPr>
        <w:t>, A</w:t>
      </w:r>
      <w:r w:rsidR="00CD60B0">
        <w:rPr>
          <w:rFonts w:ascii="Arial" w:eastAsia="Times New Roman" w:hAnsi="Arial" w:cs="Arial"/>
          <w:kern w:val="0"/>
          <w:lang w:eastAsia="en-GB"/>
          <w14:ligatures w14:val="none"/>
        </w:rPr>
        <w:t>., 2018).</w:t>
      </w:r>
      <w:r w:rsidRPr="006B0142">
        <w:rPr>
          <w:rFonts w:ascii="Arial" w:eastAsia="Times New Roman" w:hAnsi="Arial" w:cs="Arial"/>
          <w:kern w:val="0"/>
          <w:lang w:eastAsia="en-GB"/>
          <w14:ligatures w14:val="none"/>
        </w:rPr>
        <w:t xml:space="preserve"> </w:t>
      </w:r>
      <w:r w:rsidR="00620EC3" w:rsidRPr="00C547F7">
        <w:rPr>
          <w:rFonts w:ascii="Arial" w:eastAsia="Times New Roman" w:hAnsi="Arial" w:cs="Arial"/>
          <w:kern w:val="0"/>
          <w:lang w:eastAsia="en-GB"/>
          <w14:ligatures w14:val="none"/>
        </w:rPr>
        <w:t xml:space="preserve">When I think back on my encounters with different teams, multiple theoretical models really help us to grasp these dynamics. Particularly Belbin's Team Roles, Tuckman's Team Development Theory, the Drama Triangle, </w:t>
      </w:r>
      <w:proofErr w:type="spellStart"/>
      <w:r w:rsidR="000C491D">
        <w:rPr>
          <w:rFonts w:ascii="Arial" w:eastAsia="Times New Roman" w:hAnsi="Arial" w:cs="Arial"/>
          <w:kern w:val="0"/>
          <w:lang w:eastAsia="en-GB"/>
          <w14:ligatures w14:val="none"/>
        </w:rPr>
        <w:t>Betari</w:t>
      </w:r>
      <w:r w:rsidR="00620EC3" w:rsidRPr="00C547F7">
        <w:rPr>
          <w:rFonts w:ascii="Arial" w:eastAsia="Times New Roman" w:hAnsi="Arial" w:cs="Arial"/>
          <w:kern w:val="0"/>
          <w:lang w:eastAsia="en-GB"/>
          <w14:ligatures w14:val="none"/>
        </w:rPr>
        <w:t>'s</w:t>
      </w:r>
      <w:proofErr w:type="spellEnd"/>
      <w:r w:rsidR="00620EC3" w:rsidRPr="00C547F7">
        <w:rPr>
          <w:rFonts w:ascii="Arial" w:eastAsia="Times New Roman" w:hAnsi="Arial" w:cs="Arial"/>
          <w:kern w:val="0"/>
          <w:lang w:eastAsia="en-GB"/>
          <w14:ligatures w14:val="none"/>
        </w:rPr>
        <w:t xml:space="preserve"> Box, and the outstanding leadership of Ernest Shackleton offer insightful analysis of successful cooperation and communication. </w:t>
      </w:r>
    </w:p>
    <w:p w14:paraId="7D54A532" w14:textId="26A097D2" w:rsidR="00C52E96"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lastRenderedPageBreak/>
        <w:t xml:space="preserve">Belbin's Team Roles approach stresses the need of appreciating individual team strengths. Every member fulfils a certain function, such the Plant, who comes up with original ideas, or the </w:t>
      </w:r>
      <w:proofErr w:type="gramStart"/>
      <w:r w:rsidRPr="00C547F7">
        <w:rPr>
          <w:rFonts w:ascii="Arial" w:eastAsia="Times New Roman" w:hAnsi="Arial" w:cs="Arial"/>
          <w:kern w:val="0"/>
          <w:lang w:eastAsia="en-GB"/>
          <w14:ligatures w14:val="none"/>
        </w:rPr>
        <w:t>Coordinator</w:t>
      </w:r>
      <w:proofErr w:type="gramEnd"/>
      <w:r w:rsidRPr="00C547F7">
        <w:rPr>
          <w:rFonts w:ascii="Arial" w:eastAsia="Times New Roman" w:hAnsi="Arial" w:cs="Arial"/>
          <w:kern w:val="0"/>
          <w:lang w:eastAsia="en-GB"/>
          <w14:ligatures w14:val="none"/>
        </w:rPr>
        <w:t>, who facilitates group discussion organisation (Belbin, 20</w:t>
      </w:r>
      <w:r w:rsidR="00AC5068">
        <w:rPr>
          <w:rFonts w:ascii="Arial" w:eastAsia="Times New Roman" w:hAnsi="Arial" w:cs="Arial"/>
          <w:kern w:val="0"/>
          <w:lang w:eastAsia="en-GB"/>
          <w14:ligatures w14:val="none"/>
        </w:rPr>
        <w:t>22</w:t>
      </w:r>
      <w:r w:rsidRPr="00C547F7">
        <w:rPr>
          <w:rFonts w:ascii="Arial" w:eastAsia="Times New Roman" w:hAnsi="Arial" w:cs="Arial"/>
          <w:kern w:val="0"/>
          <w:lang w:eastAsia="en-GB"/>
          <w14:ligatures w14:val="none"/>
        </w:rPr>
        <w:t>).</w:t>
      </w:r>
    </w:p>
    <w:p w14:paraId="55E11AC0" w14:textId="6EBA54D0" w:rsidR="00620EC3" w:rsidRPr="00C547F7"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 xml:space="preserve"> From what I know, I find myself filling in the </w:t>
      </w:r>
      <w:proofErr w:type="gramStart"/>
      <w:r w:rsidRPr="00C547F7">
        <w:rPr>
          <w:rFonts w:ascii="Arial" w:eastAsia="Times New Roman" w:hAnsi="Arial" w:cs="Arial"/>
          <w:kern w:val="0"/>
          <w:lang w:eastAsia="en-GB"/>
          <w14:ligatures w14:val="none"/>
        </w:rPr>
        <w:t>Coordinator</w:t>
      </w:r>
      <w:proofErr w:type="gramEnd"/>
      <w:r w:rsidRPr="00C547F7">
        <w:rPr>
          <w:rFonts w:ascii="Arial" w:eastAsia="Times New Roman" w:hAnsi="Arial" w:cs="Arial"/>
          <w:kern w:val="0"/>
          <w:lang w:eastAsia="en-GB"/>
          <w14:ligatures w14:val="none"/>
        </w:rPr>
        <w:t xml:space="preserve"> job a lot of times making sure that every voice is heard and enabling good communication. Knowing these positions helps us to have a balanced team dynamic and make use of our combined skills so enhancing our capacity for addressing problems. </w:t>
      </w:r>
    </w:p>
    <w:p w14:paraId="23D989DF" w14:textId="77777777" w:rsidR="00C52E96" w:rsidRDefault="00AB2C58"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 xml:space="preserve">Once I fully understood the definitions and models covered in class, I could see my own personal growth. Not knowing, I started using this information in both personal and professional life. I used to ignore the opinions and comments of others, engaging in what I now consider as passive listening. Having attended these </w:t>
      </w:r>
      <w:r w:rsidR="00202A90">
        <w:rPr>
          <w:rFonts w:ascii="Arial" w:eastAsia="Times New Roman" w:hAnsi="Arial" w:cs="Arial"/>
          <w:kern w:val="0"/>
          <w:lang w:eastAsia="en-GB"/>
          <w14:ligatures w14:val="none"/>
        </w:rPr>
        <w:t>module sessions</w:t>
      </w:r>
      <w:r w:rsidRPr="00C547F7">
        <w:rPr>
          <w:rFonts w:ascii="Arial" w:eastAsia="Times New Roman" w:hAnsi="Arial" w:cs="Arial"/>
          <w:kern w:val="0"/>
          <w:lang w:eastAsia="en-GB"/>
          <w14:ligatures w14:val="none"/>
        </w:rPr>
        <w:t xml:space="preserve">, I discovered that practicing active listening and engaging in conversations was both interesting and challenging. </w:t>
      </w:r>
    </w:p>
    <w:p w14:paraId="4BC88068" w14:textId="1520BC03" w:rsidR="00AB2C58" w:rsidRPr="00C547F7" w:rsidRDefault="00AB2C58"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The outcome was outstanding since I found several strategies and approaches to master active listening with others.</w:t>
      </w:r>
    </w:p>
    <w:p w14:paraId="7D8FAEFE" w14:textId="77777777" w:rsidR="00C52E96"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Forming, storming, norming, and performing—the stages of team development—are described in Tuckman's Theory (1965).</w:t>
      </w:r>
    </w:p>
    <w:p w14:paraId="4BDE31B8" w14:textId="33527643" w:rsidR="00C52E96"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 xml:space="preserve"> I have </w:t>
      </w:r>
      <w:r w:rsidR="00CD60B0" w:rsidRPr="00CD60B0">
        <w:rPr>
          <w:rFonts w:ascii="Arial" w:eastAsia="Times New Roman" w:hAnsi="Arial" w:cs="Arial"/>
          <w:kern w:val="0"/>
          <w:lang w:eastAsia="en-GB"/>
          <w14:ligatures w14:val="none"/>
        </w:rPr>
        <w:t xml:space="preserve">personally </w:t>
      </w:r>
      <w:r w:rsidRPr="00C547F7">
        <w:rPr>
          <w:rFonts w:ascii="Arial" w:eastAsia="Times New Roman" w:hAnsi="Arial" w:cs="Arial"/>
          <w:kern w:val="0"/>
          <w:lang w:eastAsia="en-GB"/>
          <w14:ligatures w14:val="none"/>
        </w:rPr>
        <w:t xml:space="preserve">seen teams move through these phases. Members are polite but subdued at first, in the formation stage. Divergent ideas and working methods could cause problems as we switch to storming. Here effective communication becomes </w:t>
      </w:r>
      <w:proofErr w:type="gramStart"/>
      <w:r w:rsidRPr="00C547F7">
        <w:rPr>
          <w:rFonts w:ascii="Arial" w:eastAsia="Times New Roman" w:hAnsi="Arial" w:cs="Arial"/>
          <w:kern w:val="0"/>
          <w:lang w:eastAsia="en-GB"/>
          <w14:ligatures w14:val="none"/>
        </w:rPr>
        <w:t>absolutely vital</w:t>
      </w:r>
      <w:proofErr w:type="gramEnd"/>
      <w:r w:rsidRPr="00C547F7">
        <w:rPr>
          <w:rFonts w:ascii="Arial" w:eastAsia="Times New Roman" w:hAnsi="Arial" w:cs="Arial"/>
          <w:kern w:val="0"/>
          <w:lang w:eastAsia="en-GB"/>
          <w14:ligatures w14:val="none"/>
        </w:rPr>
        <w:t xml:space="preserve">; constructive conflict resolution promotes understanding and confidence. Once we get to norming, cooperation strengthens and results on the performing stage where the team performs at its best efficiency. </w:t>
      </w:r>
    </w:p>
    <w:p w14:paraId="2CC2A8E6" w14:textId="6B8AEE20" w:rsidR="00620EC3" w:rsidRPr="00C547F7"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 xml:space="preserve">This development emphasises the need of open communication and mutual respect all through the working life. </w:t>
      </w:r>
    </w:p>
    <w:p w14:paraId="21F8D1D6" w14:textId="646F91B8" w:rsidR="00C52E96"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Developed by Stephen Karpman, the Drama Triangle identifies the roles of Victim, Persecutor, and Rescuer (</w:t>
      </w:r>
      <w:r w:rsidR="00BA5019">
        <w:rPr>
          <w:rFonts w:ascii="Arial" w:eastAsia="Times New Roman" w:hAnsi="Arial" w:cs="Arial"/>
          <w:kern w:val="0"/>
          <w:lang w:eastAsia="en-GB"/>
          <w14:ligatures w14:val="none"/>
        </w:rPr>
        <w:t>McMahon, D.</w:t>
      </w:r>
      <w:r w:rsidR="0010039F">
        <w:rPr>
          <w:rFonts w:ascii="Arial" w:eastAsia="Times New Roman" w:hAnsi="Arial" w:cs="Arial"/>
          <w:kern w:val="0"/>
          <w:lang w:eastAsia="en-GB"/>
          <w14:ligatures w14:val="none"/>
        </w:rPr>
        <w:t>,2005</w:t>
      </w:r>
      <w:r w:rsidRPr="00C547F7">
        <w:rPr>
          <w:rFonts w:ascii="Arial" w:eastAsia="Times New Roman" w:hAnsi="Arial" w:cs="Arial"/>
          <w:kern w:val="0"/>
          <w:lang w:eastAsia="en-GB"/>
          <w14:ligatures w14:val="none"/>
        </w:rPr>
        <w:t>) and shows dysfunctional communication patterns that could emerge inside teams. Understanding these responsibilities has helped me approach team dynamics much more sensibly.</w:t>
      </w:r>
    </w:p>
    <w:p w14:paraId="62A531CD"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6DBAC0B8"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41D734F5"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366EB9B4"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6224AAF8"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2F875F09" w14:textId="50D6F93E" w:rsidR="00620EC3" w:rsidRPr="00C547F7"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 xml:space="preserve"> For instance, some team members embraced the Victim character in a recent project because they felt overburdened by their assignments. I was able to help change the story from responsibility to empowerment by redefining our conversations and pushing a concentration on group problem-solving, therefore promoting a more favourable environment. </w:t>
      </w:r>
    </w:p>
    <w:p w14:paraId="2BBCDE6D" w14:textId="4737C39B" w:rsidR="00620EC3" w:rsidRPr="00C547F7" w:rsidRDefault="00C547F7"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Also,</w:t>
      </w:r>
      <w:r w:rsidR="00620EC3" w:rsidRPr="00C547F7">
        <w:rPr>
          <w:rFonts w:ascii="Arial" w:eastAsia="Times New Roman" w:hAnsi="Arial" w:cs="Arial"/>
          <w:kern w:val="0"/>
          <w:lang w:eastAsia="en-GB"/>
          <w14:ligatures w14:val="none"/>
        </w:rPr>
        <w:t xml:space="preserve"> very helpful in my growth as a team player is </w:t>
      </w:r>
      <w:proofErr w:type="spellStart"/>
      <w:r w:rsidR="000C491D">
        <w:rPr>
          <w:rFonts w:ascii="Arial" w:eastAsia="Times New Roman" w:hAnsi="Arial" w:cs="Arial"/>
          <w:kern w:val="0"/>
          <w:lang w:eastAsia="en-GB"/>
          <w14:ligatures w14:val="none"/>
        </w:rPr>
        <w:t>Betari</w:t>
      </w:r>
      <w:r w:rsidR="00620EC3" w:rsidRPr="00C547F7">
        <w:rPr>
          <w:rFonts w:ascii="Arial" w:eastAsia="Times New Roman" w:hAnsi="Arial" w:cs="Arial"/>
          <w:kern w:val="0"/>
          <w:lang w:eastAsia="en-GB"/>
          <w14:ligatures w14:val="none"/>
        </w:rPr>
        <w:t>'s</w:t>
      </w:r>
      <w:proofErr w:type="spellEnd"/>
      <w:r w:rsidR="00620EC3" w:rsidRPr="00C547F7">
        <w:rPr>
          <w:rFonts w:ascii="Arial" w:eastAsia="Times New Roman" w:hAnsi="Arial" w:cs="Arial"/>
          <w:kern w:val="0"/>
          <w:lang w:eastAsia="en-GB"/>
          <w14:ligatures w14:val="none"/>
        </w:rPr>
        <w:t xml:space="preserve"> Box</w:t>
      </w:r>
      <w:r w:rsidR="00AC5068">
        <w:rPr>
          <w:rFonts w:ascii="Arial" w:eastAsia="Times New Roman" w:hAnsi="Arial" w:cs="Arial"/>
          <w:kern w:val="0"/>
          <w:lang w:eastAsia="en-GB"/>
          <w14:ligatures w14:val="none"/>
        </w:rPr>
        <w:t xml:space="preserve"> (Wall, 2019</w:t>
      </w:r>
      <w:proofErr w:type="gramStart"/>
      <w:r w:rsidR="00AC5068">
        <w:rPr>
          <w:rFonts w:ascii="Arial" w:eastAsia="Times New Roman" w:hAnsi="Arial" w:cs="Arial"/>
          <w:kern w:val="0"/>
          <w:lang w:eastAsia="en-GB"/>
          <w14:ligatures w14:val="none"/>
        </w:rPr>
        <w:t xml:space="preserve">), </w:t>
      </w:r>
      <w:r w:rsidR="00620EC3" w:rsidRPr="00C547F7">
        <w:rPr>
          <w:rFonts w:ascii="Arial" w:eastAsia="Times New Roman" w:hAnsi="Arial" w:cs="Arial"/>
          <w:kern w:val="0"/>
          <w:lang w:eastAsia="en-GB"/>
          <w14:ligatures w14:val="none"/>
        </w:rPr>
        <w:t xml:space="preserve"> a</w:t>
      </w:r>
      <w:proofErr w:type="gramEnd"/>
      <w:r w:rsidR="00620EC3" w:rsidRPr="00C547F7">
        <w:rPr>
          <w:rFonts w:ascii="Arial" w:eastAsia="Times New Roman" w:hAnsi="Arial" w:cs="Arial"/>
          <w:kern w:val="0"/>
          <w:lang w:eastAsia="en-GB"/>
          <w14:ligatures w14:val="none"/>
        </w:rPr>
        <w:t xml:space="preserve"> model for emotional awareness in cooperation. It helps one to consider their feelings and how they affect team dynamics. Having awareness of my emotions and understanding the emotions of others has helped me create a setting fit for candid communication and teamwork. Along with personal relationships, this emotional awareness enhances team cohesiveness and performance. </w:t>
      </w:r>
    </w:p>
    <w:p w14:paraId="31554D35" w14:textId="742F5231" w:rsidR="00620EC3" w:rsidRPr="00C547F7"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The persistence and under pressure teamwork shown by Ernest Shackleton's leadership during his Antarctic expedition is just outstanding. Notwithstanding great challenges, Shackleton's ability to keep crew morale high and foster unity highlights the significance of effective communication in accomplishing common goals (</w:t>
      </w:r>
      <w:r w:rsidR="00BA5019">
        <w:rPr>
          <w:rFonts w:ascii="Arial" w:eastAsia="Times New Roman" w:hAnsi="Arial" w:cs="Arial"/>
          <w:kern w:val="0"/>
          <w:lang w:eastAsia="en-GB"/>
          <w14:ligatures w14:val="none"/>
        </w:rPr>
        <w:t>Koehn, 2021</w:t>
      </w:r>
      <w:r w:rsidRPr="00C547F7">
        <w:rPr>
          <w:rFonts w:ascii="Arial" w:eastAsia="Times New Roman" w:hAnsi="Arial" w:cs="Arial"/>
          <w:kern w:val="0"/>
          <w:lang w:eastAsia="en-GB"/>
          <w14:ligatures w14:val="none"/>
        </w:rPr>
        <w:t xml:space="preserve">). His inclusive leadership style inspired crew members to take part in decision-making processes, therefore empowering every member and improving the team generally. </w:t>
      </w:r>
    </w:p>
    <w:p w14:paraId="70AF7870" w14:textId="77777777" w:rsidR="00C52E96"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At last, taking these models—Belbin's Team Roles, Tuckman's Theory, the Drama Triangle, Bearing's Box, and Ernest Shackleton's leadership—helps one to completely understand the challenges of communication and teamwork.</w:t>
      </w:r>
    </w:p>
    <w:p w14:paraId="23AB1539" w14:textId="6196C925" w:rsidR="00620EC3" w:rsidRPr="00C547F7" w:rsidRDefault="00620EC3"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 xml:space="preserve"> Realising distinct duties, negotiating development phases, promoting honest communication, and embracing emotional awareness are the four ways one might improve collaboration. My experiences have reinforced the conviction that effective teamwork transcends mere coordination; it is about understanding and valuing each other, therefore promoting a more harmonic and efficient workplace.</w:t>
      </w:r>
    </w:p>
    <w:p w14:paraId="7FA78170"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0138F29F"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70B9AEDC"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32AE1C31"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2B3801B5"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6BD99378"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097A6FC3"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57F9FD66"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09C5E7DF"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768957D3"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7AF2AC33"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078297E3" w14:textId="77777777" w:rsidR="00232D00" w:rsidRDefault="00232D00" w:rsidP="00AF16A1">
      <w:pPr>
        <w:spacing w:after="0" w:line="360" w:lineRule="auto"/>
        <w:jc w:val="both"/>
        <w:rPr>
          <w:rFonts w:ascii="Arial" w:eastAsia="Times New Roman" w:hAnsi="Arial" w:cs="Arial"/>
          <w:kern w:val="0"/>
          <w:lang w:eastAsia="en-GB"/>
          <w14:ligatures w14:val="none"/>
        </w:rPr>
      </w:pPr>
    </w:p>
    <w:p w14:paraId="64FA7AD4" w14:textId="416384A7" w:rsidR="00232D00" w:rsidRPr="00232D00" w:rsidRDefault="00232D00" w:rsidP="00AF16A1">
      <w:pPr>
        <w:spacing w:after="0"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r w:rsidRPr="00232D00">
        <w:rPr>
          <w:rFonts w:ascii="Arial" w:eastAsia="Times New Roman" w:hAnsi="Arial" w:cs="Arial"/>
          <w:b/>
          <w:bCs/>
          <w:kern w:val="0"/>
          <w:lang w:eastAsia="en-GB"/>
          <w14:ligatures w14:val="none"/>
        </w:rPr>
        <w:t xml:space="preserve">Conclusion </w:t>
      </w:r>
    </w:p>
    <w:p w14:paraId="111510CD" w14:textId="3809A48D" w:rsidR="00A020C8" w:rsidRPr="00C547F7" w:rsidRDefault="00A020C8"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 xml:space="preserve">My research indicates that effective teamwork requires planned activities, open communication, respect among colleagues, and a shared vision. Keeping a good group dynamic requires that every team member's voice should be heard, hence my natural role as a facilitator has helped me promote inclusivity and guarantee that. Belbin's Team Roles have also showed me the need of exactly defined team roles in permitting the use of individual abilities to solve problems. </w:t>
      </w:r>
    </w:p>
    <w:p w14:paraId="0DF81522" w14:textId="20E2D19E" w:rsidR="00C52E96" w:rsidRDefault="00A020C8"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 xml:space="preserve">Through my experiences, I have observed the phases of team development defined by Tuckman's Theory, in which effective problem-resolving and teamwork depend on strong communication. Knowing the Drama Triangle enables me to fix poor team communication, therefore changing the focus from guilt to empowerment. </w:t>
      </w:r>
    </w:p>
    <w:p w14:paraId="50AE9C68" w14:textId="1C5AF388" w:rsidR="00A020C8" w:rsidRPr="00C547F7" w:rsidRDefault="00A020C8"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 xml:space="preserve">The emphasis on emotional awareness of </w:t>
      </w:r>
      <w:proofErr w:type="spellStart"/>
      <w:r w:rsidR="00AC5068">
        <w:rPr>
          <w:rFonts w:ascii="Arial" w:eastAsia="Times New Roman" w:hAnsi="Arial" w:cs="Arial"/>
          <w:kern w:val="0"/>
          <w:lang w:eastAsia="en-GB"/>
          <w14:ligatures w14:val="none"/>
        </w:rPr>
        <w:t>Betari</w:t>
      </w:r>
      <w:r w:rsidRPr="00C547F7">
        <w:rPr>
          <w:rFonts w:ascii="Arial" w:eastAsia="Times New Roman" w:hAnsi="Arial" w:cs="Arial"/>
          <w:kern w:val="0"/>
          <w:lang w:eastAsia="en-GB"/>
          <w14:ligatures w14:val="none"/>
        </w:rPr>
        <w:t>'s</w:t>
      </w:r>
      <w:proofErr w:type="spellEnd"/>
      <w:r w:rsidRPr="00C547F7">
        <w:rPr>
          <w:rFonts w:ascii="Arial" w:eastAsia="Times New Roman" w:hAnsi="Arial" w:cs="Arial"/>
          <w:kern w:val="0"/>
          <w:lang w:eastAsia="en-GB"/>
          <w14:ligatures w14:val="none"/>
        </w:rPr>
        <w:t xml:space="preserve"> Box has helped me even more to create environments suited for honest communication and cooperation. </w:t>
      </w:r>
    </w:p>
    <w:p w14:paraId="05847C28" w14:textId="79AFCFAB" w:rsidR="00A020C8" w:rsidRPr="00C547F7" w:rsidRDefault="00A020C8" w:rsidP="00AF16A1">
      <w:pPr>
        <w:spacing w:after="0" w:line="360" w:lineRule="auto"/>
        <w:jc w:val="both"/>
        <w:rPr>
          <w:rFonts w:ascii="Arial" w:eastAsia="Times New Roman" w:hAnsi="Arial" w:cs="Arial"/>
          <w:kern w:val="0"/>
          <w:lang w:eastAsia="en-GB"/>
          <w14:ligatures w14:val="none"/>
        </w:rPr>
      </w:pPr>
      <w:r w:rsidRPr="00C547F7">
        <w:rPr>
          <w:rFonts w:ascii="Arial" w:eastAsia="Times New Roman" w:hAnsi="Arial" w:cs="Arial"/>
          <w:kern w:val="0"/>
          <w:lang w:eastAsia="en-GB"/>
          <w14:ligatures w14:val="none"/>
        </w:rPr>
        <w:t>Inspired by Ernest Shackleton's leadership, I now recognise the significance of keeping morale and encouraging togetherness</w:t>
      </w:r>
      <w:r w:rsidR="00D73390">
        <w:rPr>
          <w:rFonts w:ascii="Arial" w:eastAsia="Times New Roman" w:hAnsi="Arial" w:cs="Arial"/>
          <w:kern w:val="0"/>
          <w:lang w:eastAsia="en-GB"/>
          <w14:ligatures w14:val="none"/>
        </w:rPr>
        <w:t>,</w:t>
      </w:r>
      <w:r w:rsidRPr="00C547F7">
        <w:rPr>
          <w:rFonts w:ascii="Arial" w:eastAsia="Times New Roman" w:hAnsi="Arial" w:cs="Arial"/>
          <w:kern w:val="0"/>
          <w:lang w:eastAsia="en-GB"/>
          <w14:ligatures w14:val="none"/>
        </w:rPr>
        <w:t xml:space="preserve"> especially in tough circumstances.</w:t>
      </w:r>
    </w:p>
    <w:p w14:paraId="60A41B16" w14:textId="77777777" w:rsidR="00A020C8" w:rsidRDefault="00A020C8" w:rsidP="00AF16A1">
      <w:pPr>
        <w:spacing w:after="0" w:line="360" w:lineRule="auto"/>
        <w:jc w:val="both"/>
        <w:rPr>
          <w:rFonts w:ascii="Times New Roman" w:eastAsia="Times New Roman" w:hAnsi="Times New Roman" w:cs="Times New Roman"/>
          <w:kern w:val="0"/>
          <w:lang w:eastAsia="en-GB"/>
          <w14:ligatures w14:val="none"/>
        </w:rPr>
      </w:pPr>
    </w:p>
    <w:p w14:paraId="6EF05FB1" w14:textId="77777777" w:rsidR="008A1351" w:rsidRDefault="008A1351" w:rsidP="00AF16A1">
      <w:pPr>
        <w:spacing w:after="0" w:line="360" w:lineRule="auto"/>
        <w:jc w:val="both"/>
        <w:rPr>
          <w:rFonts w:ascii="Times New Roman" w:eastAsia="Times New Roman" w:hAnsi="Times New Roman" w:cs="Times New Roman"/>
          <w:kern w:val="0"/>
          <w:lang w:eastAsia="en-GB"/>
          <w14:ligatures w14:val="none"/>
        </w:rPr>
      </w:pPr>
    </w:p>
    <w:p w14:paraId="469C9E70" w14:textId="77777777" w:rsidR="008A1351" w:rsidRDefault="008A1351" w:rsidP="00620EC3">
      <w:pPr>
        <w:spacing w:after="0" w:line="240" w:lineRule="auto"/>
        <w:rPr>
          <w:rFonts w:ascii="Times New Roman" w:eastAsia="Times New Roman" w:hAnsi="Times New Roman" w:cs="Times New Roman"/>
          <w:kern w:val="0"/>
          <w:lang w:eastAsia="en-GB"/>
          <w14:ligatures w14:val="none"/>
        </w:rPr>
      </w:pPr>
    </w:p>
    <w:p w14:paraId="4E249980" w14:textId="77777777" w:rsidR="008A1351" w:rsidRDefault="008A1351" w:rsidP="00620EC3">
      <w:pPr>
        <w:spacing w:after="0" w:line="240" w:lineRule="auto"/>
        <w:rPr>
          <w:rFonts w:ascii="Times New Roman" w:eastAsia="Times New Roman" w:hAnsi="Times New Roman" w:cs="Times New Roman"/>
          <w:kern w:val="0"/>
          <w:lang w:eastAsia="en-GB"/>
          <w14:ligatures w14:val="none"/>
        </w:rPr>
      </w:pPr>
    </w:p>
    <w:p w14:paraId="3D675233" w14:textId="77777777" w:rsidR="008A1351" w:rsidRDefault="008A1351" w:rsidP="00620EC3">
      <w:pPr>
        <w:spacing w:after="0" w:line="240" w:lineRule="auto"/>
        <w:rPr>
          <w:rFonts w:ascii="Times New Roman" w:eastAsia="Times New Roman" w:hAnsi="Times New Roman" w:cs="Times New Roman"/>
          <w:kern w:val="0"/>
          <w:lang w:eastAsia="en-GB"/>
          <w14:ligatures w14:val="none"/>
        </w:rPr>
      </w:pPr>
    </w:p>
    <w:p w14:paraId="26E19BB8" w14:textId="77777777" w:rsidR="008A1351" w:rsidRDefault="008A1351" w:rsidP="00620EC3">
      <w:pPr>
        <w:spacing w:after="0" w:line="240" w:lineRule="auto"/>
        <w:rPr>
          <w:rFonts w:ascii="Times New Roman" w:eastAsia="Times New Roman" w:hAnsi="Times New Roman" w:cs="Times New Roman"/>
          <w:kern w:val="0"/>
          <w:lang w:eastAsia="en-GB"/>
          <w14:ligatures w14:val="none"/>
        </w:rPr>
      </w:pPr>
    </w:p>
    <w:p w14:paraId="44FCF0A3" w14:textId="77777777" w:rsidR="008A1351" w:rsidRDefault="008A1351" w:rsidP="00620EC3">
      <w:pPr>
        <w:spacing w:after="0" w:line="240" w:lineRule="auto"/>
        <w:rPr>
          <w:rFonts w:ascii="Times New Roman" w:eastAsia="Times New Roman" w:hAnsi="Times New Roman" w:cs="Times New Roman"/>
          <w:kern w:val="0"/>
          <w:lang w:eastAsia="en-GB"/>
          <w14:ligatures w14:val="none"/>
        </w:rPr>
      </w:pPr>
    </w:p>
    <w:p w14:paraId="0908C35D" w14:textId="77777777" w:rsidR="00B734B1" w:rsidRDefault="008A1351" w:rsidP="00620EC3">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6247CD92"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3F09F166"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46A1B0B1"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72C2DAEC"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440A0CBF"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6CA23AD1"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2E354751"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3DCDB7D3"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04A2AFD8"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7C0D1DAF"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033616CD"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4A7176BC"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3749C184"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287F6CDC"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39A2AEC4" w14:textId="77777777" w:rsidR="00C52E96" w:rsidRDefault="00C52E96" w:rsidP="00620EC3">
      <w:pPr>
        <w:spacing w:after="0" w:line="240" w:lineRule="auto"/>
        <w:rPr>
          <w:rFonts w:ascii="Times New Roman" w:eastAsia="Times New Roman" w:hAnsi="Times New Roman" w:cs="Times New Roman"/>
          <w:kern w:val="0"/>
          <w:lang w:eastAsia="en-GB"/>
          <w14:ligatures w14:val="none"/>
        </w:rPr>
      </w:pPr>
    </w:p>
    <w:p w14:paraId="43EAFEE9" w14:textId="19622E40" w:rsidR="008A1351" w:rsidRPr="00C52E96" w:rsidRDefault="008A1351" w:rsidP="00620EC3">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kern w:val="0"/>
          <w:lang w:eastAsia="en-GB"/>
          <w14:ligatures w14:val="none"/>
        </w:rPr>
        <w:t xml:space="preserve">                                                  </w:t>
      </w:r>
      <w:r w:rsidR="00B734B1">
        <w:rPr>
          <w:rFonts w:ascii="Times New Roman" w:eastAsia="Times New Roman" w:hAnsi="Times New Roman" w:cs="Times New Roman"/>
          <w:kern w:val="0"/>
          <w:lang w:eastAsia="en-GB"/>
          <w14:ligatures w14:val="none"/>
        </w:rPr>
        <w:t xml:space="preserve">     </w:t>
      </w:r>
      <w:r w:rsidR="00AC5068">
        <w:rPr>
          <w:rFonts w:ascii="Times New Roman" w:eastAsia="Times New Roman" w:hAnsi="Times New Roman" w:cs="Times New Roman"/>
          <w:kern w:val="0"/>
          <w:lang w:eastAsia="en-GB"/>
          <w14:ligatures w14:val="none"/>
        </w:rPr>
        <w:t xml:space="preserve"> </w:t>
      </w:r>
      <w:r w:rsidR="00B734B1">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 </w:t>
      </w:r>
      <w:r w:rsidRPr="00C52E96">
        <w:rPr>
          <w:rFonts w:ascii="Times New Roman" w:eastAsia="Times New Roman" w:hAnsi="Times New Roman" w:cs="Times New Roman"/>
          <w:b/>
          <w:bCs/>
          <w:kern w:val="0"/>
          <w:lang w:eastAsia="en-GB"/>
          <w14:ligatures w14:val="none"/>
        </w:rPr>
        <w:t>References</w:t>
      </w:r>
    </w:p>
    <w:p w14:paraId="4F0BA41A" w14:textId="064DDD4C" w:rsidR="00C86336" w:rsidRDefault="00C86336" w:rsidP="00620EC3">
      <w:pPr>
        <w:spacing w:after="0" w:line="240" w:lineRule="auto"/>
        <w:rPr>
          <w:rFonts w:ascii="Times New Roman" w:eastAsia="Times New Roman" w:hAnsi="Times New Roman" w:cs="Times New Roman"/>
          <w:kern w:val="0"/>
          <w:lang w:eastAsia="en-GB"/>
          <w14:ligatures w14:val="none"/>
        </w:rPr>
      </w:pPr>
      <w:r w:rsidRPr="00C86336">
        <w:rPr>
          <w:rFonts w:ascii="Times New Roman" w:eastAsia="Times New Roman" w:hAnsi="Times New Roman" w:cs="Times New Roman"/>
          <w:kern w:val="0"/>
          <w:lang w:eastAsia="en-GB"/>
          <w14:ligatures w14:val="none"/>
        </w:rPr>
        <w:t>Belbin, M. (2010). </w:t>
      </w:r>
      <w:r w:rsidRPr="00C86336">
        <w:rPr>
          <w:rFonts w:ascii="Times New Roman" w:eastAsia="Times New Roman" w:hAnsi="Times New Roman" w:cs="Times New Roman"/>
          <w:i/>
          <w:iCs/>
          <w:kern w:val="0"/>
          <w:lang w:eastAsia="en-GB"/>
          <w14:ligatures w14:val="none"/>
        </w:rPr>
        <w:t>Team Roles at Work</w:t>
      </w:r>
      <w:r w:rsidRPr="00C86336">
        <w:rPr>
          <w:rFonts w:ascii="Times New Roman" w:eastAsia="Times New Roman" w:hAnsi="Times New Roman" w:cs="Times New Roman"/>
          <w:kern w:val="0"/>
          <w:lang w:eastAsia="en-GB"/>
          <w14:ligatures w14:val="none"/>
        </w:rPr>
        <w:t>. 2nd ed. Oxford: Butterworth-Heinemann.</w:t>
      </w:r>
    </w:p>
    <w:p w14:paraId="31647E06" w14:textId="77777777" w:rsidR="00680DC8" w:rsidRDefault="00680DC8" w:rsidP="00680DC8">
      <w:pPr>
        <w:spacing w:after="0" w:line="240" w:lineRule="auto"/>
        <w:rPr>
          <w:rFonts w:ascii="Times New Roman" w:eastAsia="Times New Roman" w:hAnsi="Times New Roman" w:cs="Times New Roman"/>
          <w:kern w:val="0"/>
          <w:lang w:eastAsia="en-GB"/>
          <w14:ligatures w14:val="none"/>
        </w:rPr>
      </w:pPr>
    </w:p>
    <w:p w14:paraId="5D0D31A1" w14:textId="2E3B3B73" w:rsidR="00680DC8" w:rsidRPr="00680DC8" w:rsidRDefault="00680DC8" w:rsidP="00680DC8">
      <w:pPr>
        <w:spacing w:after="0" w:line="240" w:lineRule="auto"/>
        <w:rPr>
          <w:rFonts w:ascii="Times New Roman" w:eastAsia="Times New Roman" w:hAnsi="Times New Roman" w:cs="Times New Roman"/>
          <w:kern w:val="0"/>
          <w:lang w:eastAsia="en-GB"/>
          <w14:ligatures w14:val="none"/>
        </w:rPr>
      </w:pPr>
      <w:r w:rsidRPr="00680DC8">
        <w:rPr>
          <w:rFonts w:ascii="Times New Roman" w:eastAsia="Times New Roman" w:hAnsi="Times New Roman" w:cs="Times New Roman"/>
          <w:kern w:val="0"/>
          <w:lang w:eastAsia="en-GB"/>
          <w14:ligatures w14:val="none"/>
        </w:rPr>
        <w:t>Belbin, R.M. and Brown, V., 2022. </w:t>
      </w:r>
      <w:r w:rsidRPr="00680DC8">
        <w:rPr>
          <w:rFonts w:ascii="Times New Roman" w:eastAsia="Times New Roman" w:hAnsi="Times New Roman" w:cs="Times New Roman"/>
          <w:i/>
          <w:iCs/>
          <w:kern w:val="0"/>
          <w:lang w:eastAsia="en-GB"/>
          <w14:ligatures w14:val="none"/>
        </w:rPr>
        <w:t>Team roles at work</w:t>
      </w:r>
      <w:r w:rsidRPr="00680DC8">
        <w:rPr>
          <w:rFonts w:ascii="Times New Roman" w:eastAsia="Times New Roman" w:hAnsi="Times New Roman" w:cs="Times New Roman"/>
          <w:kern w:val="0"/>
          <w:lang w:eastAsia="en-GB"/>
          <w14:ligatures w14:val="none"/>
        </w:rPr>
        <w:t>. Routledge.</w:t>
      </w:r>
    </w:p>
    <w:p w14:paraId="35550D46" w14:textId="77777777" w:rsidR="00680DC8" w:rsidRDefault="00680DC8" w:rsidP="00680DC8">
      <w:pPr>
        <w:spacing w:after="0" w:line="240" w:lineRule="auto"/>
        <w:rPr>
          <w:rFonts w:ascii="Times New Roman" w:eastAsia="Times New Roman" w:hAnsi="Times New Roman" w:cs="Times New Roman"/>
          <w:kern w:val="0"/>
          <w:lang w:eastAsia="en-GB"/>
          <w14:ligatures w14:val="none"/>
        </w:rPr>
      </w:pPr>
    </w:p>
    <w:p w14:paraId="7356EC8C" w14:textId="5038FD2A" w:rsidR="00680DC8" w:rsidRPr="00680DC8" w:rsidRDefault="00680DC8" w:rsidP="00680DC8">
      <w:pPr>
        <w:spacing w:after="0" w:line="240" w:lineRule="auto"/>
        <w:rPr>
          <w:rFonts w:ascii="Times New Roman" w:eastAsia="Times New Roman" w:hAnsi="Times New Roman" w:cs="Times New Roman"/>
          <w:kern w:val="0"/>
          <w:lang w:eastAsia="en-GB"/>
          <w14:ligatures w14:val="none"/>
        </w:rPr>
      </w:pPr>
      <w:r w:rsidRPr="00680DC8">
        <w:rPr>
          <w:rFonts w:ascii="Times New Roman" w:eastAsia="Times New Roman" w:hAnsi="Times New Roman" w:cs="Times New Roman"/>
          <w:kern w:val="0"/>
          <w:lang w:eastAsia="en-GB"/>
          <w14:ligatures w14:val="none"/>
        </w:rPr>
        <w:t>Karpman, S., 1968. Fairy tales and script drama analysis. </w:t>
      </w:r>
      <w:r w:rsidRPr="00680DC8">
        <w:rPr>
          <w:rFonts w:ascii="Times New Roman" w:eastAsia="Times New Roman" w:hAnsi="Times New Roman" w:cs="Times New Roman"/>
          <w:i/>
          <w:iCs/>
          <w:kern w:val="0"/>
          <w:lang w:eastAsia="en-GB"/>
          <w14:ligatures w14:val="none"/>
        </w:rPr>
        <w:t>Transactional analysis bulletin</w:t>
      </w:r>
      <w:r w:rsidRPr="00680DC8">
        <w:rPr>
          <w:rFonts w:ascii="Times New Roman" w:eastAsia="Times New Roman" w:hAnsi="Times New Roman" w:cs="Times New Roman"/>
          <w:kern w:val="0"/>
          <w:lang w:eastAsia="en-GB"/>
          <w14:ligatures w14:val="none"/>
        </w:rPr>
        <w:t>, </w:t>
      </w:r>
      <w:r w:rsidRPr="00680DC8">
        <w:rPr>
          <w:rFonts w:ascii="Times New Roman" w:eastAsia="Times New Roman" w:hAnsi="Times New Roman" w:cs="Times New Roman"/>
          <w:i/>
          <w:iCs/>
          <w:kern w:val="0"/>
          <w:lang w:eastAsia="en-GB"/>
          <w14:ligatures w14:val="none"/>
        </w:rPr>
        <w:t>7</w:t>
      </w:r>
      <w:r w:rsidRPr="00680DC8">
        <w:rPr>
          <w:rFonts w:ascii="Times New Roman" w:eastAsia="Times New Roman" w:hAnsi="Times New Roman" w:cs="Times New Roman"/>
          <w:kern w:val="0"/>
          <w:lang w:eastAsia="en-GB"/>
          <w14:ligatures w14:val="none"/>
        </w:rPr>
        <w:t>(26), pp.39-43.</w:t>
      </w:r>
    </w:p>
    <w:p w14:paraId="0842D9A3" w14:textId="77777777" w:rsidR="00680DC8" w:rsidRDefault="00680DC8" w:rsidP="00620EC3">
      <w:pPr>
        <w:spacing w:after="0" w:line="240" w:lineRule="auto"/>
        <w:rPr>
          <w:rFonts w:ascii="Times New Roman" w:eastAsia="Times New Roman" w:hAnsi="Times New Roman" w:cs="Times New Roman"/>
          <w:kern w:val="0"/>
          <w:lang w:eastAsia="en-GB"/>
          <w14:ligatures w14:val="none"/>
        </w:rPr>
      </w:pPr>
    </w:p>
    <w:p w14:paraId="70333DC0" w14:textId="4BC9655F" w:rsidR="00C86336" w:rsidRDefault="00680DC8" w:rsidP="00620EC3">
      <w:pPr>
        <w:spacing w:after="0" w:line="240" w:lineRule="auto"/>
        <w:rPr>
          <w:rFonts w:ascii="Times New Roman" w:eastAsia="Times New Roman" w:hAnsi="Times New Roman" w:cs="Times New Roman"/>
          <w:kern w:val="0"/>
          <w:lang w:eastAsia="en-GB"/>
          <w14:ligatures w14:val="none"/>
        </w:rPr>
      </w:pPr>
      <w:r w:rsidRPr="00680DC8">
        <w:rPr>
          <w:rFonts w:ascii="Times New Roman" w:eastAsia="Times New Roman" w:hAnsi="Times New Roman" w:cs="Times New Roman"/>
          <w:kern w:val="0"/>
          <w:lang w:eastAsia="en-GB"/>
          <w14:ligatures w14:val="none"/>
        </w:rPr>
        <w:t>Katzenbach, J. and Smith, D., 1992. </w:t>
      </w:r>
      <w:r w:rsidRPr="00680DC8">
        <w:rPr>
          <w:rFonts w:ascii="Times New Roman" w:eastAsia="Times New Roman" w:hAnsi="Times New Roman" w:cs="Times New Roman"/>
          <w:i/>
          <w:iCs/>
          <w:kern w:val="0"/>
          <w:lang w:eastAsia="en-GB"/>
          <w14:ligatures w14:val="none"/>
        </w:rPr>
        <w:t>The wisdom of teams: Creating the high-performance organization</w:t>
      </w:r>
      <w:r w:rsidRPr="00680DC8">
        <w:rPr>
          <w:rFonts w:ascii="Times New Roman" w:eastAsia="Times New Roman" w:hAnsi="Times New Roman" w:cs="Times New Roman"/>
          <w:kern w:val="0"/>
          <w:lang w:eastAsia="en-GB"/>
          <w14:ligatures w14:val="none"/>
        </w:rPr>
        <w:t>. Harvard Business Press</w:t>
      </w:r>
    </w:p>
    <w:p w14:paraId="38B371DC" w14:textId="77777777" w:rsidR="00680DC8" w:rsidRDefault="00680DC8" w:rsidP="00620EC3">
      <w:pPr>
        <w:spacing w:after="0" w:line="240" w:lineRule="auto"/>
        <w:rPr>
          <w:rFonts w:ascii="Times New Roman" w:eastAsia="Times New Roman" w:hAnsi="Times New Roman" w:cs="Times New Roman"/>
          <w:kern w:val="0"/>
          <w:lang w:eastAsia="en-GB"/>
          <w14:ligatures w14:val="none"/>
        </w:rPr>
      </w:pPr>
    </w:p>
    <w:p w14:paraId="2B480598" w14:textId="07A3F9D1" w:rsidR="00B734B1" w:rsidRDefault="00B734B1" w:rsidP="00620EC3">
      <w:pPr>
        <w:spacing w:after="0" w:line="240" w:lineRule="auto"/>
        <w:rPr>
          <w:rFonts w:ascii="Times New Roman" w:eastAsia="Times New Roman" w:hAnsi="Times New Roman" w:cs="Times New Roman"/>
          <w:kern w:val="0"/>
          <w:lang w:eastAsia="en-GB"/>
          <w14:ligatures w14:val="none"/>
        </w:rPr>
      </w:pPr>
      <w:r w:rsidRPr="00B734B1">
        <w:rPr>
          <w:rFonts w:ascii="Times New Roman" w:eastAsia="Times New Roman" w:hAnsi="Times New Roman" w:cs="Times New Roman"/>
          <w:kern w:val="0"/>
          <w:lang w:eastAsia="en-GB"/>
          <w14:ligatures w14:val="none"/>
        </w:rPr>
        <w:t xml:space="preserve">Levi, D. and </w:t>
      </w:r>
      <w:proofErr w:type="spellStart"/>
      <w:r w:rsidRPr="00B734B1">
        <w:rPr>
          <w:rFonts w:ascii="Times New Roman" w:eastAsia="Times New Roman" w:hAnsi="Times New Roman" w:cs="Times New Roman"/>
          <w:kern w:val="0"/>
          <w:lang w:eastAsia="en-GB"/>
          <w14:ligatures w14:val="none"/>
        </w:rPr>
        <w:t>Slem</w:t>
      </w:r>
      <w:proofErr w:type="spellEnd"/>
      <w:r w:rsidRPr="00B734B1">
        <w:rPr>
          <w:rFonts w:ascii="Times New Roman" w:eastAsia="Times New Roman" w:hAnsi="Times New Roman" w:cs="Times New Roman"/>
          <w:kern w:val="0"/>
          <w:lang w:eastAsia="en-GB"/>
          <w14:ligatures w14:val="none"/>
        </w:rPr>
        <w:t xml:space="preserve">, C., 1995. </w:t>
      </w:r>
      <w:proofErr w:type="gramStart"/>
      <w:r w:rsidRPr="00B734B1">
        <w:rPr>
          <w:rFonts w:ascii="Times New Roman" w:eastAsia="Times New Roman" w:hAnsi="Times New Roman" w:cs="Times New Roman"/>
          <w:kern w:val="0"/>
          <w:lang w:eastAsia="en-GB"/>
          <w14:ligatures w14:val="none"/>
        </w:rPr>
        <w:t>Team work</w:t>
      </w:r>
      <w:proofErr w:type="gramEnd"/>
      <w:r w:rsidRPr="00B734B1">
        <w:rPr>
          <w:rFonts w:ascii="Times New Roman" w:eastAsia="Times New Roman" w:hAnsi="Times New Roman" w:cs="Times New Roman"/>
          <w:kern w:val="0"/>
          <w:lang w:eastAsia="en-GB"/>
          <w14:ligatures w14:val="none"/>
        </w:rPr>
        <w:t xml:space="preserve"> in research and development organizations: The characteristics of successful teams. International journal of industrial ergonomics, 16(1), pp.29-42.</w:t>
      </w:r>
    </w:p>
    <w:p w14:paraId="0221D081" w14:textId="77777777" w:rsidR="00680DC8" w:rsidRDefault="00680DC8" w:rsidP="00680DC8"/>
    <w:p w14:paraId="278E01A0" w14:textId="176E6B94" w:rsidR="00680DC8" w:rsidRDefault="00680DC8" w:rsidP="00680DC8">
      <w:r w:rsidRPr="00680DC8">
        <w:t>McMahon, D., 2005. The drama triangle. </w:t>
      </w:r>
      <w:r w:rsidRPr="00680DC8">
        <w:rPr>
          <w:i/>
          <w:iCs/>
        </w:rPr>
        <w:t xml:space="preserve">The skilled facilitator </w:t>
      </w:r>
      <w:proofErr w:type="spellStart"/>
      <w:r w:rsidRPr="00680DC8">
        <w:rPr>
          <w:i/>
          <w:iCs/>
        </w:rPr>
        <w:t>fieldbook</w:t>
      </w:r>
      <w:proofErr w:type="spellEnd"/>
      <w:r w:rsidRPr="00680DC8">
        <w:rPr>
          <w:i/>
          <w:iCs/>
        </w:rPr>
        <w:t>: Tips, tools, and tested methods for consultants, facilitators, managers, trainers, and coaches</w:t>
      </w:r>
      <w:r w:rsidRPr="00680DC8">
        <w:t>, pp.421-431.</w:t>
      </w:r>
    </w:p>
    <w:p w14:paraId="0AC43AB0" w14:textId="77777777" w:rsidR="00680DC8" w:rsidRPr="00680DC8" w:rsidRDefault="00680DC8" w:rsidP="00680DC8">
      <w:r w:rsidRPr="00680DC8">
        <w:t>Nancy Koehn. (2021). </w:t>
      </w:r>
      <w:r w:rsidRPr="00680DC8">
        <w:rPr>
          <w:i/>
          <w:iCs/>
        </w:rPr>
        <w:t>Why Ernest Shackleton Is Still Relevant Today</w:t>
      </w:r>
      <w:r w:rsidRPr="00680DC8">
        <w:t>. [Online]. Shackleton.com. Last Updated: August. Available at: https://shackleton.com/blogs/articles/why-ernest-shackleton-is-still-relevant-today [Accessed 28 November 2024].</w:t>
      </w:r>
    </w:p>
    <w:p w14:paraId="65D07FD0" w14:textId="77777777" w:rsidR="00680DC8" w:rsidRPr="00680DC8" w:rsidRDefault="00680DC8" w:rsidP="00680DC8"/>
    <w:p w14:paraId="5B7E152F" w14:textId="28928A89" w:rsidR="00B734B1" w:rsidRDefault="006B0142" w:rsidP="008A1351">
      <w:proofErr w:type="spellStart"/>
      <w:r w:rsidRPr="006B0142">
        <w:t>Skripak</w:t>
      </w:r>
      <w:proofErr w:type="spellEnd"/>
      <w:r w:rsidRPr="006B0142">
        <w:t xml:space="preserve">, S.J., </w:t>
      </w:r>
      <w:bookmarkStart w:id="5" w:name="_Hlk183612506"/>
      <w:r w:rsidRPr="006B0142">
        <w:t>Cortes, A</w:t>
      </w:r>
      <w:bookmarkEnd w:id="5"/>
      <w:r w:rsidRPr="006B0142">
        <w:t>. and Walz, A., 2018. Teamwork in Business. </w:t>
      </w:r>
      <w:r w:rsidRPr="006B0142">
        <w:rPr>
          <w:i/>
          <w:iCs/>
        </w:rPr>
        <w:t>Fundamentals of Business</w:t>
      </w:r>
      <w:r w:rsidRPr="006B0142">
        <w:t>.</w:t>
      </w:r>
    </w:p>
    <w:p w14:paraId="7625FA30" w14:textId="45A586B5" w:rsidR="008A1351" w:rsidRDefault="00B734B1" w:rsidP="00620EC3">
      <w:pPr>
        <w:spacing w:after="0" w:line="240" w:lineRule="auto"/>
        <w:rPr>
          <w:rFonts w:ascii="Times New Roman" w:eastAsia="Times New Roman" w:hAnsi="Times New Roman" w:cs="Times New Roman"/>
          <w:kern w:val="0"/>
          <w:lang w:eastAsia="en-GB"/>
          <w14:ligatures w14:val="none"/>
        </w:rPr>
      </w:pPr>
      <w:r w:rsidRPr="00B734B1">
        <w:rPr>
          <w:rFonts w:ascii="Times New Roman" w:eastAsia="Times New Roman" w:hAnsi="Times New Roman" w:cs="Times New Roman"/>
          <w:kern w:val="0"/>
          <w:lang w:eastAsia="en-GB"/>
          <w14:ligatures w14:val="none"/>
        </w:rPr>
        <w:t>.</w:t>
      </w:r>
    </w:p>
    <w:p w14:paraId="4C1872D5" w14:textId="00BE4659" w:rsidR="00C86336" w:rsidRDefault="00680DC8" w:rsidP="00620EC3">
      <w:pPr>
        <w:spacing w:after="0" w:line="240" w:lineRule="auto"/>
        <w:rPr>
          <w:rFonts w:ascii="Times New Roman" w:eastAsia="Times New Roman" w:hAnsi="Times New Roman" w:cs="Times New Roman"/>
          <w:kern w:val="0"/>
          <w:lang w:eastAsia="en-GB"/>
          <w14:ligatures w14:val="none"/>
        </w:rPr>
      </w:pPr>
      <w:r w:rsidRPr="00680DC8">
        <w:rPr>
          <w:rFonts w:ascii="Times New Roman" w:eastAsia="Times New Roman" w:hAnsi="Times New Roman" w:cs="Times New Roman"/>
          <w:kern w:val="0"/>
          <w:lang w:eastAsia="en-GB"/>
          <w14:ligatures w14:val="none"/>
        </w:rPr>
        <w:t>Tuckman, B. W. (1965). Developmental sequence in small groups. </w:t>
      </w:r>
      <w:r w:rsidRPr="00680DC8">
        <w:rPr>
          <w:rFonts w:ascii="Times New Roman" w:eastAsia="Times New Roman" w:hAnsi="Times New Roman" w:cs="Times New Roman"/>
          <w:i/>
          <w:iCs/>
          <w:kern w:val="0"/>
          <w:lang w:eastAsia="en-GB"/>
          <w14:ligatures w14:val="none"/>
        </w:rPr>
        <w:t>Psychological Bulletin</w:t>
      </w:r>
      <w:r w:rsidRPr="00680DC8">
        <w:rPr>
          <w:rFonts w:ascii="Times New Roman" w:eastAsia="Times New Roman" w:hAnsi="Times New Roman" w:cs="Times New Roman"/>
          <w:kern w:val="0"/>
          <w:lang w:eastAsia="en-GB"/>
          <w14:ligatures w14:val="none"/>
        </w:rPr>
        <w:t>, 63(6), pp. 384–399. Google Scholar (Accessed on 24 November 2024).</w:t>
      </w:r>
    </w:p>
    <w:p w14:paraId="6B2F8861" w14:textId="77777777" w:rsidR="00C118F8" w:rsidRDefault="00C118F8" w:rsidP="00620EC3">
      <w:pPr>
        <w:spacing w:after="0" w:line="240" w:lineRule="auto"/>
        <w:rPr>
          <w:rFonts w:ascii="Times New Roman" w:eastAsia="Times New Roman" w:hAnsi="Times New Roman" w:cs="Times New Roman"/>
          <w:kern w:val="0"/>
          <w:lang w:eastAsia="en-GB"/>
          <w14:ligatures w14:val="none"/>
        </w:rPr>
      </w:pPr>
    </w:p>
    <w:p w14:paraId="16E2337D" w14:textId="77777777" w:rsidR="00C118F8" w:rsidRPr="00C118F8" w:rsidRDefault="00C118F8" w:rsidP="00C118F8">
      <w:pPr>
        <w:spacing w:after="0" w:line="240" w:lineRule="auto"/>
        <w:rPr>
          <w:rFonts w:ascii="Times New Roman" w:eastAsia="Times New Roman" w:hAnsi="Times New Roman" w:cs="Times New Roman"/>
          <w:kern w:val="0"/>
          <w:lang w:eastAsia="en-GB"/>
          <w14:ligatures w14:val="none"/>
        </w:rPr>
      </w:pPr>
      <w:r w:rsidRPr="00C118F8">
        <w:rPr>
          <w:rFonts w:ascii="Times New Roman" w:eastAsia="Times New Roman" w:hAnsi="Times New Roman" w:cs="Times New Roman"/>
          <w:kern w:val="0"/>
          <w:lang w:eastAsia="en-GB"/>
          <w14:ligatures w14:val="none"/>
        </w:rPr>
        <w:t>Wall, I.R., 2019. Policing atmospheres: Crowds, protest and ‘</w:t>
      </w:r>
      <w:proofErr w:type="spellStart"/>
      <w:r w:rsidRPr="00C118F8">
        <w:rPr>
          <w:rFonts w:ascii="Times New Roman" w:eastAsia="Times New Roman" w:hAnsi="Times New Roman" w:cs="Times New Roman"/>
          <w:kern w:val="0"/>
          <w:lang w:eastAsia="en-GB"/>
          <w14:ligatures w14:val="none"/>
        </w:rPr>
        <w:t>atmotechnics</w:t>
      </w:r>
      <w:proofErr w:type="spellEnd"/>
      <w:r w:rsidRPr="00C118F8">
        <w:rPr>
          <w:rFonts w:ascii="Times New Roman" w:eastAsia="Times New Roman" w:hAnsi="Times New Roman" w:cs="Times New Roman"/>
          <w:kern w:val="0"/>
          <w:lang w:eastAsia="en-GB"/>
          <w14:ligatures w14:val="none"/>
        </w:rPr>
        <w:t>’. </w:t>
      </w:r>
      <w:r w:rsidRPr="00C118F8">
        <w:rPr>
          <w:rFonts w:ascii="Times New Roman" w:eastAsia="Times New Roman" w:hAnsi="Times New Roman" w:cs="Times New Roman"/>
          <w:i/>
          <w:iCs/>
          <w:kern w:val="0"/>
          <w:lang w:eastAsia="en-GB"/>
          <w14:ligatures w14:val="none"/>
        </w:rPr>
        <w:t>Theory, Culture &amp; Society</w:t>
      </w:r>
      <w:r w:rsidRPr="00C118F8">
        <w:rPr>
          <w:rFonts w:ascii="Times New Roman" w:eastAsia="Times New Roman" w:hAnsi="Times New Roman" w:cs="Times New Roman"/>
          <w:kern w:val="0"/>
          <w:lang w:eastAsia="en-GB"/>
          <w14:ligatures w14:val="none"/>
        </w:rPr>
        <w:t>, </w:t>
      </w:r>
      <w:r w:rsidRPr="00C118F8">
        <w:rPr>
          <w:rFonts w:ascii="Times New Roman" w:eastAsia="Times New Roman" w:hAnsi="Times New Roman" w:cs="Times New Roman"/>
          <w:i/>
          <w:iCs/>
          <w:kern w:val="0"/>
          <w:lang w:eastAsia="en-GB"/>
          <w14:ligatures w14:val="none"/>
        </w:rPr>
        <w:t>36</w:t>
      </w:r>
      <w:r w:rsidRPr="00C118F8">
        <w:rPr>
          <w:rFonts w:ascii="Times New Roman" w:eastAsia="Times New Roman" w:hAnsi="Times New Roman" w:cs="Times New Roman"/>
          <w:kern w:val="0"/>
          <w:lang w:eastAsia="en-GB"/>
          <w14:ligatures w14:val="none"/>
        </w:rPr>
        <w:t>(4), pp.143-162.</w:t>
      </w:r>
    </w:p>
    <w:p w14:paraId="7EDE082A" w14:textId="77777777" w:rsidR="00C118F8" w:rsidRPr="00C118F8" w:rsidRDefault="00C118F8" w:rsidP="00C118F8">
      <w:pPr>
        <w:spacing w:after="0" w:line="240" w:lineRule="auto"/>
        <w:rPr>
          <w:rFonts w:ascii="Times New Roman" w:eastAsia="Times New Roman" w:hAnsi="Times New Roman" w:cs="Times New Roman"/>
          <w:kern w:val="0"/>
          <w:lang w:eastAsia="en-GB"/>
          <w14:ligatures w14:val="none"/>
        </w:rPr>
      </w:pPr>
    </w:p>
    <w:p w14:paraId="3F570E98" w14:textId="77777777" w:rsidR="00C118F8" w:rsidRDefault="00C118F8" w:rsidP="00620EC3">
      <w:pPr>
        <w:spacing w:after="0" w:line="240" w:lineRule="auto"/>
        <w:rPr>
          <w:rFonts w:ascii="Times New Roman" w:eastAsia="Times New Roman" w:hAnsi="Times New Roman" w:cs="Times New Roman"/>
          <w:kern w:val="0"/>
          <w:lang w:eastAsia="en-GB"/>
          <w14:ligatures w14:val="none"/>
        </w:rPr>
      </w:pPr>
    </w:p>
    <w:tbl>
      <w:tblPr>
        <w:tblW w:w="6854" w:type="dxa"/>
        <w:tblInd w:w="-284" w:type="dxa"/>
        <w:shd w:val="clear" w:color="auto" w:fill="FFFFFF"/>
        <w:tblCellMar>
          <w:left w:w="0" w:type="dxa"/>
          <w:right w:w="0" w:type="dxa"/>
        </w:tblCellMar>
        <w:tblLook w:val="04A0" w:firstRow="1" w:lastRow="0" w:firstColumn="1" w:lastColumn="0" w:noHBand="0" w:noVBand="1"/>
      </w:tblPr>
      <w:tblGrid>
        <w:gridCol w:w="6856"/>
        <w:gridCol w:w="6"/>
      </w:tblGrid>
      <w:tr w:rsidR="00AC5068" w:rsidRPr="00AC5068" w14:paraId="3E642A27" w14:textId="77777777" w:rsidTr="00680DC8">
        <w:trPr>
          <w:gridAfter w:val="1"/>
        </w:trPr>
        <w:tc>
          <w:tcPr>
            <w:tcW w:w="6848" w:type="dxa"/>
            <w:shd w:val="clear" w:color="auto" w:fill="FFFFFF"/>
            <w:vAlign w:val="center"/>
            <w:hideMark/>
          </w:tcPr>
          <w:p w14:paraId="6BBCA072" w14:textId="77777777" w:rsidR="00AC5068" w:rsidRPr="00AC5068" w:rsidRDefault="00AC5068" w:rsidP="00AC5068">
            <w:pPr>
              <w:spacing w:after="0" w:line="240" w:lineRule="auto"/>
              <w:rPr>
                <w:rFonts w:ascii="Times New Roman" w:eastAsia="Times New Roman" w:hAnsi="Times New Roman" w:cs="Times New Roman"/>
                <w:kern w:val="0"/>
                <w:lang w:eastAsia="en-GB"/>
                <w14:ligatures w14:val="none"/>
              </w:rPr>
            </w:pPr>
          </w:p>
        </w:tc>
      </w:tr>
      <w:tr w:rsidR="00AC5068" w:rsidRPr="00AC5068" w14:paraId="7CEAC265" w14:textId="77777777" w:rsidTr="00680DC8">
        <w:trPr>
          <w:gridAfter w:val="1"/>
        </w:trPr>
        <w:tc>
          <w:tcPr>
            <w:tcW w:w="6848" w:type="dxa"/>
            <w:shd w:val="clear" w:color="auto" w:fill="FFFFFF"/>
            <w:tcMar>
              <w:top w:w="120" w:type="dxa"/>
              <w:left w:w="0" w:type="dxa"/>
              <w:bottom w:w="120" w:type="dxa"/>
              <w:right w:w="0" w:type="dxa"/>
            </w:tcMar>
            <w:hideMark/>
          </w:tcPr>
          <w:p w14:paraId="1F2F2EF3" w14:textId="77777777" w:rsidR="00680DC8" w:rsidRDefault="00680DC8" w:rsidP="00AC5068">
            <w:pPr>
              <w:spacing w:after="0" w:line="240" w:lineRule="auto"/>
              <w:rPr>
                <w:rFonts w:ascii="Times New Roman" w:eastAsia="Times New Roman" w:hAnsi="Times New Roman" w:cs="Times New Roman"/>
                <w:kern w:val="0"/>
                <w:lang w:eastAsia="en-GB"/>
                <w14:ligatures w14:val="none"/>
              </w:rPr>
            </w:pPr>
          </w:p>
          <w:p w14:paraId="14DFD811" w14:textId="77777777" w:rsidR="00680DC8" w:rsidRDefault="00680DC8" w:rsidP="00AC5068">
            <w:pPr>
              <w:spacing w:after="0" w:line="240" w:lineRule="auto"/>
              <w:rPr>
                <w:rFonts w:ascii="Times New Roman" w:eastAsia="Times New Roman" w:hAnsi="Times New Roman" w:cs="Times New Roman"/>
                <w:kern w:val="0"/>
                <w:lang w:eastAsia="en-GB"/>
                <w14:ligatures w14:val="none"/>
              </w:rPr>
            </w:pPr>
          </w:p>
          <w:p w14:paraId="23B1F402" w14:textId="77777777" w:rsidR="00680DC8" w:rsidRPr="00AC5068" w:rsidRDefault="00680DC8" w:rsidP="00AC5068">
            <w:pPr>
              <w:spacing w:after="0" w:line="240" w:lineRule="auto"/>
              <w:rPr>
                <w:rFonts w:ascii="Times New Roman" w:eastAsia="Times New Roman" w:hAnsi="Times New Roman" w:cs="Times New Roman"/>
                <w:kern w:val="0"/>
                <w:lang w:eastAsia="en-GB"/>
                <w14:ligatures w14:val="none"/>
              </w:rPr>
            </w:pPr>
          </w:p>
        </w:tc>
      </w:tr>
      <w:tr w:rsidR="00AC5068" w:rsidRPr="00AC5068" w14:paraId="0F0C3234" w14:textId="77777777" w:rsidTr="00680DC8">
        <w:tc>
          <w:tcPr>
            <w:tcW w:w="6848" w:type="dxa"/>
            <w:shd w:val="clear" w:color="auto" w:fill="FFFFFF"/>
            <w:noWrap/>
            <w:tcMar>
              <w:top w:w="120" w:type="dxa"/>
              <w:left w:w="0" w:type="dxa"/>
              <w:bottom w:w="120" w:type="dxa"/>
              <w:right w:w="240" w:type="dxa"/>
            </w:tcMar>
            <w:hideMark/>
          </w:tcPr>
          <w:p w14:paraId="55309C71" w14:textId="3DB19BE3" w:rsidR="00AC5068" w:rsidRPr="00AC5068" w:rsidRDefault="00AC5068" w:rsidP="00AC5068">
            <w:pPr>
              <w:spacing w:after="0" w:line="240" w:lineRule="auto"/>
              <w:rPr>
                <w:rFonts w:ascii="Times New Roman" w:eastAsia="Times New Roman" w:hAnsi="Times New Roman" w:cs="Times New Roman"/>
                <w:kern w:val="0"/>
                <w:lang w:eastAsia="en-GB"/>
                <w14:ligatures w14:val="none"/>
              </w:rPr>
            </w:pPr>
          </w:p>
        </w:tc>
        <w:tc>
          <w:tcPr>
            <w:tcW w:w="0" w:type="auto"/>
            <w:shd w:val="clear" w:color="auto" w:fill="FFFFFF"/>
            <w:tcMar>
              <w:top w:w="120" w:type="dxa"/>
              <w:left w:w="0" w:type="dxa"/>
              <w:bottom w:w="120" w:type="dxa"/>
              <w:right w:w="0" w:type="dxa"/>
            </w:tcMar>
            <w:hideMark/>
          </w:tcPr>
          <w:p w14:paraId="44EE8FB7" w14:textId="77777777" w:rsidR="00AC5068" w:rsidRPr="00AC5068" w:rsidRDefault="00AC5068" w:rsidP="00AC5068">
            <w:pPr>
              <w:spacing w:after="0" w:line="240" w:lineRule="auto"/>
              <w:rPr>
                <w:rFonts w:ascii="Times New Roman" w:eastAsia="Times New Roman" w:hAnsi="Times New Roman" w:cs="Times New Roman"/>
                <w:kern w:val="0"/>
                <w:lang w:eastAsia="en-GB"/>
                <w14:ligatures w14:val="none"/>
              </w:rPr>
            </w:pPr>
          </w:p>
        </w:tc>
      </w:tr>
    </w:tbl>
    <w:p w14:paraId="64DF22BC" w14:textId="77777777" w:rsidR="00AC5068" w:rsidRDefault="00AC5068" w:rsidP="00620EC3">
      <w:pPr>
        <w:spacing w:after="0" w:line="240" w:lineRule="auto"/>
        <w:rPr>
          <w:rFonts w:ascii="Times New Roman" w:eastAsia="Times New Roman" w:hAnsi="Times New Roman" w:cs="Times New Roman"/>
          <w:kern w:val="0"/>
          <w:lang w:eastAsia="en-GB"/>
          <w14:ligatures w14:val="none"/>
        </w:rPr>
      </w:pPr>
    </w:p>
    <w:sectPr w:rsidR="00AC506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81656" w14:textId="77777777" w:rsidR="00B9341D" w:rsidRDefault="00B9341D" w:rsidP="00620EC3">
      <w:pPr>
        <w:spacing w:after="0" w:line="240" w:lineRule="auto"/>
      </w:pPr>
      <w:r>
        <w:separator/>
      </w:r>
    </w:p>
  </w:endnote>
  <w:endnote w:type="continuationSeparator" w:id="0">
    <w:p w14:paraId="69E730CA" w14:textId="77777777" w:rsidR="00B9341D" w:rsidRDefault="00B9341D" w:rsidP="00620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863F09" w14:textId="77777777" w:rsidR="00B9341D" w:rsidRDefault="00B9341D" w:rsidP="00620EC3">
      <w:pPr>
        <w:spacing w:after="0" w:line="240" w:lineRule="auto"/>
      </w:pPr>
      <w:r>
        <w:separator/>
      </w:r>
    </w:p>
  </w:footnote>
  <w:footnote w:type="continuationSeparator" w:id="0">
    <w:p w14:paraId="72458FDD" w14:textId="77777777" w:rsidR="00B9341D" w:rsidRDefault="00B9341D" w:rsidP="00620E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08DB70" w14:textId="54AC0651" w:rsidR="008A021A" w:rsidRDefault="008A021A">
    <w:pPr>
      <w:pStyle w:val="Header"/>
    </w:pPr>
    <w:r>
      <w:rPr>
        <w:noProof/>
      </w:rPr>
      <w:drawing>
        <wp:inline distT="0" distB="0" distL="0" distR="0" wp14:anchorId="4DC97806" wp14:editId="2CB91D76">
          <wp:extent cx="597535" cy="262255"/>
          <wp:effectExtent l="0" t="0" r="0" b="4445"/>
          <wp:docPr id="6997786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535" cy="26225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B62"/>
    <w:rsid w:val="00004612"/>
    <w:rsid w:val="00057BB7"/>
    <w:rsid w:val="00084B62"/>
    <w:rsid w:val="000C491D"/>
    <w:rsid w:val="000D34FC"/>
    <w:rsid w:val="0010039F"/>
    <w:rsid w:val="00145E88"/>
    <w:rsid w:val="00202A90"/>
    <w:rsid w:val="00232D00"/>
    <w:rsid w:val="00296C72"/>
    <w:rsid w:val="002A62C0"/>
    <w:rsid w:val="002E79C0"/>
    <w:rsid w:val="00370A6F"/>
    <w:rsid w:val="004741F2"/>
    <w:rsid w:val="004D6E96"/>
    <w:rsid w:val="00500013"/>
    <w:rsid w:val="00580676"/>
    <w:rsid w:val="00617A3B"/>
    <w:rsid w:val="00620EC3"/>
    <w:rsid w:val="00680DC8"/>
    <w:rsid w:val="006B0142"/>
    <w:rsid w:val="007149FE"/>
    <w:rsid w:val="007E6D27"/>
    <w:rsid w:val="008030D6"/>
    <w:rsid w:val="008A021A"/>
    <w:rsid w:val="008A1351"/>
    <w:rsid w:val="008D4C51"/>
    <w:rsid w:val="00960750"/>
    <w:rsid w:val="009A5E9F"/>
    <w:rsid w:val="00A020C8"/>
    <w:rsid w:val="00AB2C58"/>
    <w:rsid w:val="00AC5068"/>
    <w:rsid w:val="00AE7B2F"/>
    <w:rsid w:val="00AF16A1"/>
    <w:rsid w:val="00B734B1"/>
    <w:rsid w:val="00B9341D"/>
    <w:rsid w:val="00BA5019"/>
    <w:rsid w:val="00C118F8"/>
    <w:rsid w:val="00C52E96"/>
    <w:rsid w:val="00C547F7"/>
    <w:rsid w:val="00C86336"/>
    <w:rsid w:val="00CD60B0"/>
    <w:rsid w:val="00D73390"/>
    <w:rsid w:val="00DE1F4C"/>
    <w:rsid w:val="00F72DA7"/>
    <w:rsid w:val="00FA3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024F4D"/>
  <w15:chartTrackingRefBased/>
  <w15:docId w15:val="{2D435693-87D2-4A8C-90F5-C08B3CBE5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B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4B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4B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B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B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B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B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B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B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B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4B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B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B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B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B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B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B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B62"/>
    <w:rPr>
      <w:rFonts w:eastAsiaTheme="majorEastAsia" w:cstheme="majorBidi"/>
      <w:color w:val="272727" w:themeColor="text1" w:themeTint="D8"/>
    </w:rPr>
  </w:style>
  <w:style w:type="paragraph" w:styleId="Title">
    <w:name w:val="Title"/>
    <w:basedOn w:val="Normal"/>
    <w:next w:val="Normal"/>
    <w:link w:val="TitleChar"/>
    <w:uiPriority w:val="10"/>
    <w:qFormat/>
    <w:rsid w:val="00084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B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B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B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B62"/>
    <w:pPr>
      <w:spacing w:before="160"/>
      <w:jc w:val="center"/>
    </w:pPr>
    <w:rPr>
      <w:i/>
      <w:iCs/>
      <w:color w:val="404040" w:themeColor="text1" w:themeTint="BF"/>
    </w:rPr>
  </w:style>
  <w:style w:type="character" w:customStyle="1" w:styleId="QuoteChar">
    <w:name w:val="Quote Char"/>
    <w:basedOn w:val="DefaultParagraphFont"/>
    <w:link w:val="Quote"/>
    <w:uiPriority w:val="29"/>
    <w:rsid w:val="00084B62"/>
    <w:rPr>
      <w:i/>
      <w:iCs/>
      <w:color w:val="404040" w:themeColor="text1" w:themeTint="BF"/>
    </w:rPr>
  </w:style>
  <w:style w:type="paragraph" w:styleId="ListParagraph">
    <w:name w:val="List Paragraph"/>
    <w:basedOn w:val="Normal"/>
    <w:uiPriority w:val="34"/>
    <w:qFormat/>
    <w:rsid w:val="00084B62"/>
    <w:pPr>
      <w:ind w:left="720"/>
      <w:contextualSpacing/>
    </w:pPr>
  </w:style>
  <w:style w:type="character" w:styleId="IntenseEmphasis">
    <w:name w:val="Intense Emphasis"/>
    <w:basedOn w:val="DefaultParagraphFont"/>
    <w:uiPriority w:val="21"/>
    <w:qFormat/>
    <w:rsid w:val="00084B62"/>
    <w:rPr>
      <w:i/>
      <w:iCs/>
      <w:color w:val="0F4761" w:themeColor="accent1" w:themeShade="BF"/>
    </w:rPr>
  </w:style>
  <w:style w:type="paragraph" w:styleId="IntenseQuote">
    <w:name w:val="Intense Quote"/>
    <w:basedOn w:val="Normal"/>
    <w:next w:val="Normal"/>
    <w:link w:val="IntenseQuoteChar"/>
    <w:uiPriority w:val="30"/>
    <w:qFormat/>
    <w:rsid w:val="00084B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B62"/>
    <w:rPr>
      <w:i/>
      <w:iCs/>
      <w:color w:val="0F4761" w:themeColor="accent1" w:themeShade="BF"/>
    </w:rPr>
  </w:style>
  <w:style w:type="character" w:styleId="IntenseReference">
    <w:name w:val="Intense Reference"/>
    <w:basedOn w:val="DefaultParagraphFont"/>
    <w:uiPriority w:val="32"/>
    <w:qFormat/>
    <w:rsid w:val="00084B62"/>
    <w:rPr>
      <w:b/>
      <w:bCs/>
      <w:smallCaps/>
      <w:color w:val="0F4761" w:themeColor="accent1" w:themeShade="BF"/>
      <w:spacing w:val="5"/>
    </w:rPr>
  </w:style>
  <w:style w:type="paragraph" w:styleId="Header">
    <w:name w:val="header"/>
    <w:basedOn w:val="Normal"/>
    <w:link w:val="HeaderChar"/>
    <w:uiPriority w:val="99"/>
    <w:unhideWhenUsed/>
    <w:rsid w:val="00620E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EC3"/>
  </w:style>
  <w:style w:type="paragraph" w:styleId="Footer">
    <w:name w:val="footer"/>
    <w:basedOn w:val="Normal"/>
    <w:link w:val="FooterChar"/>
    <w:uiPriority w:val="99"/>
    <w:unhideWhenUsed/>
    <w:rsid w:val="00620E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761264">
      <w:bodyDiv w:val="1"/>
      <w:marLeft w:val="0"/>
      <w:marRight w:val="0"/>
      <w:marTop w:val="0"/>
      <w:marBottom w:val="0"/>
      <w:divBdr>
        <w:top w:val="none" w:sz="0" w:space="0" w:color="auto"/>
        <w:left w:val="none" w:sz="0" w:space="0" w:color="auto"/>
        <w:bottom w:val="none" w:sz="0" w:space="0" w:color="auto"/>
        <w:right w:val="none" w:sz="0" w:space="0" w:color="auto"/>
      </w:divBdr>
    </w:div>
    <w:div w:id="197402241">
      <w:bodyDiv w:val="1"/>
      <w:marLeft w:val="0"/>
      <w:marRight w:val="0"/>
      <w:marTop w:val="0"/>
      <w:marBottom w:val="0"/>
      <w:divBdr>
        <w:top w:val="none" w:sz="0" w:space="0" w:color="auto"/>
        <w:left w:val="none" w:sz="0" w:space="0" w:color="auto"/>
        <w:bottom w:val="none" w:sz="0" w:space="0" w:color="auto"/>
        <w:right w:val="none" w:sz="0" w:space="0" w:color="auto"/>
      </w:divBdr>
    </w:div>
    <w:div w:id="384833417">
      <w:bodyDiv w:val="1"/>
      <w:marLeft w:val="0"/>
      <w:marRight w:val="0"/>
      <w:marTop w:val="0"/>
      <w:marBottom w:val="0"/>
      <w:divBdr>
        <w:top w:val="none" w:sz="0" w:space="0" w:color="auto"/>
        <w:left w:val="none" w:sz="0" w:space="0" w:color="auto"/>
        <w:bottom w:val="none" w:sz="0" w:space="0" w:color="auto"/>
        <w:right w:val="none" w:sz="0" w:space="0" w:color="auto"/>
      </w:divBdr>
    </w:div>
    <w:div w:id="404572495">
      <w:bodyDiv w:val="1"/>
      <w:marLeft w:val="0"/>
      <w:marRight w:val="0"/>
      <w:marTop w:val="0"/>
      <w:marBottom w:val="0"/>
      <w:divBdr>
        <w:top w:val="none" w:sz="0" w:space="0" w:color="auto"/>
        <w:left w:val="none" w:sz="0" w:space="0" w:color="auto"/>
        <w:bottom w:val="none" w:sz="0" w:space="0" w:color="auto"/>
        <w:right w:val="none" w:sz="0" w:space="0" w:color="auto"/>
      </w:divBdr>
      <w:divsChild>
        <w:div w:id="934820326">
          <w:marLeft w:val="0"/>
          <w:marRight w:val="0"/>
          <w:marTop w:val="0"/>
          <w:marBottom w:val="0"/>
          <w:divBdr>
            <w:top w:val="none" w:sz="0" w:space="0" w:color="auto"/>
            <w:left w:val="none" w:sz="0" w:space="0" w:color="auto"/>
            <w:bottom w:val="none" w:sz="0" w:space="0" w:color="auto"/>
            <w:right w:val="none" w:sz="0" w:space="0" w:color="auto"/>
          </w:divBdr>
          <w:divsChild>
            <w:div w:id="333261164">
              <w:marLeft w:val="0"/>
              <w:marRight w:val="0"/>
              <w:marTop w:val="0"/>
              <w:marBottom w:val="0"/>
              <w:divBdr>
                <w:top w:val="none" w:sz="0" w:space="0" w:color="auto"/>
                <w:left w:val="none" w:sz="0" w:space="0" w:color="auto"/>
                <w:bottom w:val="none" w:sz="0" w:space="0" w:color="auto"/>
                <w:right w:val="none" w:sz="0" w:space="0" w:color="auto"/>
              </w:divBdr>
              <w:divsChild>
                <w:div w:id="1618754381">
                  <w:marLeft w:val="0"/>
                  <w:marRight w:val="0"/>
                  <w:marTop w:val="0"/>
                  <w:marBottom w:val="0"/>
                  <w:divBdr>
                    <w:top w:val="none" w:sz="0" w:space="0" w:color="auto"/>
                    <w:left w:val="none" w:sz="0" w:space="0" w:color="auto"/>
                    <w:bottom w:val="none" w:sz="0" w:space="0" w:color="auto"/>
                    <w:right w:val="none" w:sz="0" w:space="0" w:color="auto"/>
                  </w:divBdr>
                  <w:divsChild>
                    <w:div w:id="1918049331">
                      <w:marLeft w:val="0"/>
                      <w:marRight w:val="0"/>
                      <w:marTop w:val="0"/>
                      <w:marBottom w:val="0"/>
                      <w:divBdr>
                        <w:top w:val="none" w:sz="0" w:space="0" w:color="auto"/>
                        <w:left w:val="none" w:sz="0" w:space="0" w:color="auto"/>
                        <w:bottom w:val="none" w:sz="0" w:space="0" w:color="auto"/>
                        <w:right w:val="none" w:sz="0" w:space="0" w:color="auto"/>
                      </w:divBdr>
                      <w:divsChild>
                        <w:div w:id="2116363049">
                          <w:marLeft w:val="0"/>
                          <w:marRight w:val="0"/>
                          <w:marTop w:val="0"/>
                          <w:marBottom w:val="0"/>
                          <w:divBdr>
                            <w:top w:val="none" w:sz="0" w:space="0" w:color="auto"/>
                            <w:left w:val="none" w:sz="0" w:space="0" w:color="auto"/>
                            <w:bottom w:val="none" w:sz="0" w:space="0" w:color="auto"/>
                            <w:right w:val="none" w:sz="0" w:space="0" w:color="auto"/>
                          </w:divBdr>
                          <w:divsChild>
                            <w:div w:id="1215851954">
                              <w:marLeft w:val="0"/>
                              <w:marRight w:val="0"/>
                              <w:marTop w:val="0"/>
                              <w:marBottom w:val="0"/>
                              <w:divBdr>
                                <w:top w:val="none" w:sz="0" w:space="0" w:color="auto"/>
                                <w:left w:val="none" w:sz="0" w:space="0" w:color="auto"/>
                                <w:bottom w:val="none" w:sz="0" w:space="0" w:color="auto"/>
                                <w:right w:val="none" w:sz="0" w:space="0" w:color="auto"/>
                              </w:divBdr>
                              <w:divsChild>
                                <w:div w:id="6746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1442967">
      <w:bodyDiv w:val="1"/>
      <w:marLeft w:val="0"/>
      <w:marRight w:val="0"/>
      <w:marTop w:val="0"/>
      <w:marBottom w:val="0"/>
      <w:divBdr>
        <w:top w:val="none" w:sz="0" w:space="0" w:color="auto"/>
        <w:left w:val="none" w:sz="0" w:space="0" w:color="auto"/>
        <w:bottom w:val="none" w:sz="0" w:space="0" w:color="auto"/>
        <w:right w:val="none" w:sz="0" w:space="0" w:color="auto"/>
      </w:divBdr>
    </w:div>
    <w:div w:id="754474835">
      <w:bodyDiv w:val="1"/>
      <w:marLeft w:val="0"/>
      <w:marRight w:val="0"/>
      <w:marTop w:val="0"/>
      <w:marBottom w:val="0"/>
      <w:divBdr>
        <w:top w:val="none" w:sz="0" w:space="0" w:color="auto"/>
        <w:left w:val="none" w:sz="0" w:space="0" w:color="auto"/>
        <w:bottom w:val="none" w:sz="0" w:space="0" w:color="auto"/>
        <w:right w:val="none" w:sz="0" w:space="0" w:color="auto"/>
      </w:divBdr>
    </w:div>
    <w:div w:id="792528553">
      <w:bodyDiv w:val="1"/>
      <w:marLeft w:val="0"/>
      <w:marRight w:val="0"/>
      <w:marTop w:val="0"/>
      <w:marBottom w:val="0"/>
      <w:divBdr>
        <w:top w:val="none" w:sz="0" w:space="0" w:color="auto"/>
        <w:left w:val="none" w:sz="0" w:space="0" w:color="auto"/>
        <w:bottom w:val="none" w:sz="0" w:space="0" w:color="auto"/>
        <w:right w:val="none" w:sz="0" w:space="0" w:color="auto"/>
      </w:divBdr>
      <w:divsChild>
        <w:div w:id="487602223">
          <w:marLeft w:val="0"/>
          <w:marRight w:val="0"/>
          <w:marTop w:val="0"/>
          <w:marBottom w:val="0"/>
          <w:divBdr>
            <w:top w:val="none" w:sz="0" w:space="0" w:color="auto"/>
            <w:left w:val="none" w:sz="0" w:space="0" w:color="auto"/>
            <w:bottom w:val="none" w:sz="0" w:space="0" w:color="auto"/>
            <w:right w:val="none" w:sz="0" w:space="0" w:color="auto"/>
          </w:divBdr>
          <w:divsChild>
            <w:div w:id="227768913">
              <w:marLeft w:val="0"/>
              <w:marRight w:val="0"/>
              <w:marTop w:val="0"/>
              <w:marBottom w:val="0"/>
              <w:divBdr>
                <w:top w:val="none" w:sz="0" w:space="0" w:color="auto"/>
                <w:left w:val="none" w:sz="0" w:space="0" w:color="auto"/>
                <w:bottom w:val="none" w:sz="0" w:space="0" w:color="auto"/>
                <w:right w:val="none" w:sz="0" w:space="0" w:color="auto"/>
              </w:divBdr>
              <w:divsChild>
                <w:div w:id="768235857">
                  <w:marLeft w:val="0"/>
                  <w:marRight w:val="0"/>
                  <w:marTop w:val="0"/>
                  <w:marBottom w:val="0"/>
                  <w:divBdr>
                    <w:top w:val="none" w:sz="0" w:space="0" w:color="auto"/>
                    <w:left w:val="none" w:sz="0" w:space="0" w:color="auto"/>
                    <w:bottom w:val="none" w:sz="0" w:space="0" w:color="auto"/>
                    <w:right w:val="none" w:sz="0" w:space="0" w:color="auto"/>
                  </w:divBdr>
                  <w:divsChild>
                    <w:div w:id="44110020">
                      <w:marLeft w:val="0"/>
                      <w:marRight w:val="0"/>
                      <w:marTop w:val="0"/>
                      <w:marBottom w:val="0"/>
                      <w:divBdr>
                        <w:top w:val="none" w:sz="0" w:space="0" w:color="auto"/>
                        <w:left w:val="none" w:sz="0" w:space="0" w:color="auto"/>
                        <w:bottom w:val="none" w:sz="0" w:space="0" w:color="auto"/>
                        <w:right w:val="none" w:sz="0" w:space="0" w:color="auto"/>
                      </w:divBdr>
                      <w:divsChild>
                        <w:div w:id="1849563645">
                          <w:marLeft w:val="0"/>
                          <w:marRight w:val="0"/>
                          <w:marTop w:val="0"/>
                          <w:marBottom w:val="0"/>
                          <w:divBdr>
                            <w:top w:val="none" w:sz="0" w:space="0" w:color="auto"/>
                            <w:left w:val="none" w:sz="0" w:space="0" w:color="auto"/>
                            <w:bottom w:val="none" w:sz="0" w:space="0" w:color="auto"/>
                            <w:right w:val="none" w:sz="0" w:space="0" w:color="auto"/>
                          </w:divBdr>
                          <w:divsChild>
                            <w:div w:id="703364838">
                              <w:marLeft w:val="0"/>
                              <w:marRight w:val="0"/>
                              <w:marTop w:val="0"/>
                              <w:marBottom w:val="0"/>
                              <w:divBdr>
                                <w:top w:val="none" w:sz="0" w:space="0" w:color="auto"/>
                                <w:left w:val="none" w:sz="0" w:space="0" w:color="auto"/>
                                <w:bottom w:val="none" w:sz="0" w:space="0" w:color="auto"/>
                                <w:right w:val="none" w:sz="0" w:space="0" w:color="auto"/>
                              </w:divBdr>
                              <w:divsChild>
                                <w:div w:id="122495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4139689">
      <w:bodyDiv w:val="1"/>
      <w:marLeft w:val="0"/>
      <w:marRight w:val="0"/>
      <w:marTop w:val="0"/>
      <w:marBottom w:val="0"/>
      <w:divBdr>
        <w:top w:val="none" w:sz="0" w:space="0" w:color="auto"/>
        <w:left w:val="none" w:sz="0" w:space="0" w:color="auto"/>
        <w:bottom w:val="none" w:sz="0" w:space="0" w:color="auto"/>
        <w:right w:val="none" w:sz="0" w:space="0" w:color="auto"/>
      </w:divBdr>
      <w:divsChild>
        <w:div w:id="2036808050">
          <w:marLeft w:val="0"/>
          <w:marRight w:val="0"/>
          <w:marTop w:val="0"/>
          <w:marBottom w:val="0"/>
          <w:divBdr>
            <w:top w:val="none" w:sz="0" w:space="0" w:color="auto"/>
            <w:left w:val="none" w:sz="0" w:space="0" w:color="auto"/>
            <w:bottom w:val="none" w:sz="0" w:space="0" w:color="auto"/>
            <w:right w:val="none" w:sz="0" w:space="0" w:color="auto"/>
          </w:divBdr>
        </w:div>
      </w:divsChild>
    </w:div>
    <w:div w:id="1343244061">
      <w:bodyDiv w:val="1"/>
      <w:marLeft w:val="0"/>
      <w:marRight w:val="0"/>
      <w:marTop w:val="0"/>
      <w:marBottom w:val="0"/>
      <w:divBdr>
        <w:top w:val="none" w:sz="0" w:space="0" w:color="auto"/>
        <w:left w:val="none" w:sz="0" w:space="0" w:color="auto"/>
        <w:bottom w:val="none" w:sz="0" w:space="0" w:color="auto"/>
        <w:right w:val="none" w:sz="0" w:space="0" w:color="auto"/>
      </w:divBdr>
    </w:div>
    <w:div w:id="1497694991">
      <w:bodyDiv w:val="1"/>
      <w:marLeft w:val="0"/>
      <w:marRight w:val="0"/>
      <w:marTop w:val="0"/>
      <w:marBottom w:val="0"/>
      <w:divBdr>
        <w:top w:val="none" w:sz="0" w:space="0" w:color="auto"/>
        <w:left w:val="none" w:sz="0" w:space="0" w:color="auto"/>
        <w:bottom w:val="none" w:sz="0" w:space="0" w:color="auto"/>
        <w:right w:val="none" w:sz="0" w:space="0" w:color="auto"/>
      </w:divBdr>
    </w:div>
    <w:div w:id="1626043146">
      <w:bodyDiv w:val="1"/>
      <w:marLeft w:val="0"/>
      <w:marRight w:val="0"/>
      <w:marTop w:val="0"/>
      <w:marBottom w:val="0"/>
      <w:divBdr>
        <w:top w:val="none" w:sz="0" w:space="0" w:color="auto"/>
        <w:left w:val="none" w:sz="0" w:space="0" w:color="auto"/>
        <w:bottom w:val="none" w:sz="0" w:space="0" w:color="auto"/>
        <w:right w:val="none" w:sz="0" w:space="0" w:color="auto"/>
      </w:divBdr>
      <w:divsChild>
        <w:div w:id="1742948273">
          <w:marLeft w:val="0"/>
          <w:marRight w:val="0"/>
          <w:marTop w:val="0"/>
          <w:marBottom w:val="0"/>
          <w:divBdr>
            <w:top w:val="none" w:sz="0" w:space="0" w:color="auto"/>
            <w:left w:val="none" w:sz="0" w:space="0" w:color="auto"/>
            <w:bottom w:val="none" w:sz="0" w:space="0" w:color="auto"/>
            <w:right w:val="none" w:sz="0" w:space="0" w:color="auto"/>
          </w:divBdr>
          <w:divsChild>
            <w:div w:id="751315780">
              <w:marLeft w:val="0"/>
              <w:marRight w:val="0"/>
              <w:marTop w:val="0"/>
              <w:marBottom w:val="0"/>
              <w:divBdr>
                <w:top w:val="none" w:sz="0" w:space="0" w:color="auto"/>
                <w:left w:val="none" w:sz="0" w:space="0" w:color="auto"/>
                <w:bottom w:val="none" w:sz="0" w:space="0" w:color="auto"/>
                <w:right w:val="none" w:sz="0" w:space="0" w:color="auto"/>
              </w:divBdr>
              <w:divsChild>
                <w:div w:id="1454982563">
                  <w:marLeft w:val="0"/>
                  <w:marRight w:val="0"/>
                  <w:marTop w:val="0"/>
                  <w:marBottom w:val="0"/>
                  <w:divBdr>
                    <w:top w:val="none" w:sz="0" w:space="0" w:color="auto"/>
                    <w:left w:val="none" w:sz="0" w:space="0" w:color="auto"/>
                    <w:bottom w:val="none" w:sz="0" w:space="0" w:color="auto"/>
                    <w:right w:val="none" w:sz="0" w:space="0" w:color="auto"/>
                  </w:divBdr>
                  <w:divsChild>
                    <w:div w:id="617641784">
                      <w:marLeft w:val="0"/>
                      <w:marRight w:val="0"/>
                      <w:marTop w:val="0"/>
                      <w:marBottom w:val="0"/>
                      <w:divBdr>
                        <w:top w:val="none" w:sz="0" w:space="0" w:color="auto"/>
                        <w:left w:val="none" w:sz="0" w:space="0" w:color="auto"/>
                        <w:bottom w:val="none" w:sz="0" w:space="0" w:color="auto"/>
                        <w:right w:val="none" w:sz="0" w:space="0" w:color="auto"/>
                      </w:divBdr>
                      <w:divsChild>
                        <w:div w:id="2059207317">
                          <w:marLeft w:val="0"/>
                          <w:marRight w:val="0"/>
                          <w:marTop w:val="0"/>
                          <w:marBottom w:val="0"/>
                          <w:divBdr>
                            <w:top w:val="none" w:sz="0" w:space="0" w:color="auto"/>
                            <w:left w:val="none" w:sz="0" w:space="0" w:color="auto"/>
                            <w:bottom w:val="none" w:sz="0" w:space="0" w:color="auto"/>
                            <w:right w:val="none" w:sz="0" w:space="0" w:color="auto"/>
                          </w:divBdr>
                          <w:divsChild>
                            <w:div w:id="1325939075">
                              <w:marLeft w:val="0"/>
                              <w:marRight w:val="0"/>
                              <w:marTop w:val="0"/>
                              <w:marBottom w:val="0"/>
                              <w:divBdr>
                                <w:top w:val="none" w:sz="0" w:space="0" w:color="auto"/>
                                <w:left w:val="none" w:sz="0" w:space="0" w:color="auto"/>
                                <w:bottom w:val="none" w:sz="0" w:space="0" w:color="auto"/>
                                <w:right w:val="none" w:sz="0" w:space="0" w:color="auto"/>
                              </w:divBdr>
                              <w:divsChild>
                                <w:div w:id="173260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4932254">
      <w:bodyDiv w:val="1"/>
      <w:marLeft w:val="0"/>
      <w:marRight w:val="0"/>
      <w:marTop w:val="0"/>
      <w:marBottom w:val="0"/>
      <w:divBdr>
        <w:top w:val="none" w:sz="0" w:space="0" w:color="auto"/>
        <w:left w:val="none" w:sz="0" w:space="0" w:color="auto"/>
        <w:bottom w:val="none" w:sz="0" w:space="0" w:color="auto"/>
        <w:right w:val="none" w:sz="0" w:space="0" w:color="auto"/>
      </w:divBdr>
    </w:div>
    <w:div w:id="1808812871">
      <w:bodyDiv w:val="1"/>
      <w:marLeft w:val="0"/>
      <w:marRight w:val="0"/>
      <w:marTop w:val="0"/>
      <w:marBottom w:val="0"/>
      <w:divBdr>
        <w:top w:val="none" w:sz="0" w:space="0" w:color="auto"/>
        <w:left w:val="none" w:sz="0" w:space="0" w:color="auto"/>
        <w:bottom w:val="none" w:sz="0" w:space="0" w:color="auto"/>
        <w:right w:val="none" w:sz="0" w:space="0" w:color="auto"/>
      </w:divBdr>
    </w:div>
    <w:div w:id="2026590383">
      <w:bodyDiv w:val="1"/>
      <w:marLeft w:val="0"/>
      <w:marRight w:val="0"/>
      <w:marTop w:val="0"/>
      <w:marBottom w:val="0"/>
      <w:divBdr>
        <w:top w:val="none" w:sz="0" w:space="0" w:color="auto"/>
        <w:left w:val="none" w:sz="0" w:space="0" w:color="auto"/>
        <w:bottom w:val="none" w:sz="0" w:space="0" w:color="auto"/>
        <w:right w:val="none" w:sz="0" w:space="0" w:color="auto"/>
      </w:divBdr>
    </w:div>
    <w:div w:id="203961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74E9-F962-4C3A-97C8-C2C9800B8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6</Pages>
  <Words>1242</Words>
  <Characters>7600</Characters>
  <Application>Microsoft Office Word</Application>
  <DocSecurity>0</DocSecurity>
  <Lines>205</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Tanasa</dc:creator>
  <cp:keywords/>
  <dc:description/>
  <cp:lastModifiedBy>Constantin Tanasa</cp:lastModifiedBy>
  <cp:revision>10</cp:revision>
  <dcterms:created xsi:type="dcterms:W3CDTF">2024-11-20T12:53:00Z</dcterms:created>
  <dcterms:modified xsi:type="dcterms:W3CDTF">2024-11-28T22:38:00Z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25438859ff5bf80cd6b3e5f06ecccf6c4db441c4502faaa27958232aa7e057ff</vt:lpwstr>
  </property>
</Properties>
</file>