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F07679" w14:textId="2B5D3201" w:rsidR="00AB012C" w:rsidRPr="009F6A50" w:rsidRDefault="00B24DDF" w:rsidP="00AB012C">
      <w:pPr>
        <w:rPr>
          <w:color w:val="000000" w:themeColor="text1"/>
        </w:rPr>
      </w:pPr>
      <w:r w:rsidRPr="009F6A50">
        <w:rPr>
          <w:color w:val="000000" w:themeColor="text1"/>
        </w:rPr>
        <w:t>Reference list – Module 6</w:t>
      </w:r>
    </w:p>
    <w:p w14:paraId="7CFDBDB2" w14:textId="77777777" w:rsidR="00AB012C" w:rsidRPr="009F6A50" w:rsidRDefault="00AB012C" w:rsidP="00AB012C"/>
    <w:p w14:paraId="2D634948" w14:textId="77777777" w:rsidR="00AB012C" w:rsidRPr="009F6A50" w:rsidRDefault="00AB012C" w:rsidP="00AB012C"/>
    <w:p w14:paraId="54FF0D1F" w14:textId="0F81D0B4" w:rsidR="00AB012C" w:rsidRPr="009F6A50" w:rsidRDefault="00AB012C" w:rsidP="00AB012C">
      <w:proofErr w:type="spellStart"/>
      <w:r w:rsidRPr="009F6A50">
        <w:t>Berken</w:t>
      </w:r>
      <w:proofErr w:type="spellEnd"/>
      <w:r w:rsidRPr="009F6A50">
        <w:t xml:space="preserve">, J. </w:t>
      </w:r>
      <w:r w:rsidRPr="009F6A50">
        <w:rPr>
          <w:i/>
          <w:iCs/>
        </w:rPr>
        <w:t>et al</w:t>
      </w:r>
      <w:r w:rsidR="00020286" w:rsidRPr="009F6A50">
        <w:rPr>
          <w:i/>
          <w:iCs/>
        </w:rPr>
        <w:t>.</w:t>
      </w:r>
      <w:r w:rsidRPr="009F6A50">
        <w:t xml:space="preserve"> (2017) ‘Early bilingualism, language attainment, and brain development’, </w:t>
      </w:r>
      <w:proofErr w:type="spellStart"/>
      <w:r w:rsidRPr="009F6A50">
        <w:rPr>
          <w:i/>
          <w:iCs/>
        </w:rPr>
        <w:t>Neuropsychologia</w:t>
      </w:r>
      <w:proofErr w:type="spellEnd"/>
      <w:r w:rsidRPr="009F6A50">
        <w:t xml:space="preserve">, 98, pp. 220-227. Available at: </w:t>
      </w:r>
      <w:hyperlink r:id="rId7" w:anchor="bib85" w:history="1">
        <w:r w:rsidRPr="009F6A50">
          <w:rPr>
            <w:rStyle w:val="Hyperlink"/>
            <w:color w:val="000000" w:themeColor="text1"/>
            <w:u w:val="none"/>
          </w:rPr>
          <w:t>https://www.sciencedirect.com/science/article/pii/S0028393216303293?casa_token=2Z6WZczTDGoAAAAA:g2gclw9pXewo1Rql12P2yONtj5bv8nKTwHQDBrAOQge9CUo2Z40CSteRKsahSk_xG52jjvl3VWo#bib85</w:t>
        </w:r>
      </w:hyperlink>
      <w:r w:rsidRPr="009F6A50">
        <w:t xml:space="preserve"> (Accessed: 20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7F17DF65" w14:textId="51E21E66" w:rsidR="00AB012C" w:rsidRPr="009F6A50" w:rsidRDefault="00AB012C" w:rsidP="00AB012C"/>
    <w:p w14:paraId="6AB520DE" w14:textId="77777777" w:rsidR="00AB012C" w:rsidRPr="009F6A50" w:rsidRDefault="00AB012C" w:rsidP="00AB012C"/>
    <w:p w14:paraId="57A7406B" w14:textId="023054C6" w:rsidR="00AB012C" w:rsidRPr="009F6A50" w:rsidRDefault="00AB012C" w:rsidP="00AB012C">
      <w:r w:rsidRPr="009F6A50">
        <w:t xml:space="preserve">Betty, H. and </w:t>
      </w:r>
      <w:proofErr w:type="spellStart"/>
      <w:r w:rsidRPr="009F6A50">
        <w:t>Risley</w:t>
      </w:r>
      <w:proofErr w:type="spellEnd"/>
      <w:r w:rsidRPr="009F6A50">
        <w:t>, T. R</w:t>
      </w:r>
      <w:r w:rsidR="00020286" w:rsidRPr="009F6A50">
        <w:t>.</w:t>
      </w:r>
      <w:r w:rsidRPr="009F6A50">
        <w:t xml:space="preserve"> (1995) </w:t>
      </w:r>
      <w:r w:rsidRPr="009F6A50">
        <w:rPr>
          <w:i/>
          <w:iCs/>
        </w:rPr>
        <w:t>Meaningful Differences in the Everyday Experiences of Young American Children</w:t>
      </w:r>
      <w:r w:rsidRPr="009F6A50">
        <w:t>. Paul. H. Brookes Publishing Co.</w:t>
      </w:r>
    </w:p>
    <w:p w14:paraId="3968F6B0" w14:textId="0ACC90F6" w:rsidR="00AB012C" w:rsidRPr="009F6A50" w:rsidRDefault="00AB012C" w:rsidP="00AB012C"/>
    <w:p w14:paraId="64E1EABB" w14:textId="77777777" w:rsidR="00AB012C" w:rsidRPr="009F6A50" w:rsidRDefault="00AB012C" w:rsidP="00AB012C"/>
    <w:p w14:paraId="465F20C3" w14:textId="49F6FF12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proofErr w:type="spellStart"/>
      <w:r w:rsidRPr="009F6A50">
        <w:t>Bialystock</w:t>
      </w:r>
      <w:proofErr w:type="spellEnd"/>
      <w:r w:rsidRPr="009F6A50">
        <w:t xml:space="preserve">, E. (2015) ‘Bilingualism and the Development of Executive Function: The Role of Attention’, </w:t>
      </w:r>
      <w:r w:rsidRPr="009F6A50">
        <w:rPr>
          <w:i/>
          <w:iCs/>
        </w:rPr>
        <w:t>Society of research in child development</w:t>
      </w:r>
      <w:r w:rsidRPr="009F6A50">
        <w:t xml:space="preserve">, 9(2), pp. 117-121. DOI: </w:t>
      </w:r>
      <w:hyperlink r:id="rId8" w:history="1">
        <w:r w:rsidRPr="009F6A50">
          <w:rPr>
            <w:rStyle w:val="Hyperlink"/>
            <w:color w:val="000000" w:themeColor="text1"/>
            <w:u w:val="none"/>
          </w:rPr>
          <w:t>https://doi.org/10.1111/cdep.12116</w:t>
        </w:r>
      </w:hyperlink>
    </w:p>
    <w:p w14:paraId="23A4280A" w14:textId="6BA0BA95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</w:p>
    <w:p w14:paraId="1022D3C1" w14:textId="77777777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</w:p>
    <w:p w14:paraId="4A78B527" w14:textId="765BF865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t>Bialystok</w:t>
      </w:r>
      <w:r w:rsidR="00020286" w:rsidRPr="009F6A50">
        <w:t>, E.</w:t>
      </w:r>
      <w:r w:rsidRPr="009F6A50">
        <w:t xml:space="preserve"> </w:t>
      </w:r>
      <w:r w:rsidRPr="009F6A50">
        <w:rPr>
          <w:i/>
          <w:iCs/>
        </w:rPr>
        <w:t>et al</w:t>
      </w:r>
      <w:r w:rsidR="00020286" w:rsidRPr="009F6A50">
        <w:rPr>
          <w:i/>
          <w:iCs/>
        </w:rPr>
        <w:t>.</w:t>
      </w:r>
      <w:r w:rsidRPr="009F6A50">
        <w:t xml:space="preserve"> (2012) ‘</w:t>
      </w:r>
      <w:proofErr w:type="spellStart"/>
      <w:r w:rsidRPr="009F6A50">
        <w:t>Biligualism</w:t>
      </w:r>
      <w:proofErr w:type="spellEnd"/>
      <w:r w:rsidRPr="009F6A50">
        <w:t xml:space="preserve">: consequences for mind and brain’, </w:t>
      </w:r>
      <w:r w:rsidRPr="009F6A50">
        <w:rPr>
          <w:i/>
          <w:iCs/>
        </w:rPr>
        <w:t xml:space="preserve">Trends in cognitive science, 16(4), pp. 240-250. DOI: </w:t>
      </w:r>
      <w:hyperlink r:id="rId9" w:tgtFrame="_blank" w:tooltip="Persistent link using digital object identifier" w:history="1">
        <w:r w:rsidRPr="009F6A50">
          <w:rPr>
            <w:rStyle w:val="Hyperlink"/>
            <w:color w:val="000000" w:themeColor="text1"/>
            <w:u w:val="none"/>
          </w:rPr>
          <w:t>https://doi.org/10.1016/j.tics.2012.03.001</w:t>
        </w:r>
      </w:hyperlink>
    </w:p>
    <w:p w14:paraId="737F7198" w14:textId="7B35DADD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</w:p>
    <w:p w14:paraId="5C1A39DC" w14:textId="77777777" w:rsidR="00AB012C" w:rsidRPr="009F6A50" w:rsidRDefault="00AB012C" w:rsidP="00AB012C"/>
    <w:p w14:paraId="13CA6A9E" w14:textId="415535B9" w:rsidR="00AB012C" w:rsidRPr="009F6A50" w:rsidRDefault="00AB012C" w:rsidP="00AB012C">
      <w:pPr>
        <w:rPr>
          <w:rStyle w:val="apple-converted-space"/>
          <w:color w:val="000000" w:themeColor="text1"/>
          <w:shd w:val="clear" w:color="auto" w:fill="FFFFFF"/>
        </w:rPr>
      </w:pPr>
      <w:r w:rsidRPr="009F6A50">
        <w:rPr>
          <w:shd w:val="clear" w:color="auto" w:fill="FFFFFF"/>
        </w:rPr>
        <w:t>Bialystok, E</w:t>
      </w:r>
      <w:r w:rsidR="00020286" w:rsidRPr="009F6A50">
        <w:rPr>
          <w:shd w:val="clear" w:color="auto" w:fill="FFFFFF"/>
        </w:rPr>
        <w:t>.</w:t>
      </w:r>
      <w:r w:rsidRPr="009F6A50">
        <w:rPr>
          <w:shd w:val="clear" w:color="auto" w:fill="FFFFFF"/>
        </w:rPr>
        <w:t xml:space="preserve"> (</w:t>
      </w:r>
      <w:r w:rsidRPr="009F6A50">
        <w:rPr>
          <w:rStyle w:val="nlmyear"/>
          <w:color w:val="000000" w:themeColor="text1"/>
        </w:rPr>
        <w:t>2001</w:t>
      </w:r>
      <w:r w:rsidRPr="009F6A50">
        <w:rPr>
          <w:shd w:val="clear" w:color="auto" w:fill="FFFFFF"/>
        </w:rPr>
        <w:t xml:space="preserve">) </w:t>
      </w:r>
      <w:r w:rsidRPr="009F6A50">
        <w:rPr>
          <w:i/>
          <w:iCs/>
          <w:shd w:val="clear" w:color="auto" w:fill="FFFFFF"/>
        </w:rPr>
        <w:t>Bilingualism in development: Language, literacy, and cognition</w:t>
      </w:r>
      <w:r w:rsidRPr="009F6A50">
        <w:rPr>
          <w:shd w:val="clear" w:color="auto" w:fill="FFFFFF"/>
        </w:rPr>
        <w:t>.</w:t>
      </w:r>
      <w:r w:rsidRPr="009F6A50">
        <w:rPr>
          <w:rStyle w:val="apple-converted-space"/>
          <w:color w:val="000000" w:themeColor="text1"/>
          <w:shd w:val="clear" w:color="auto" w:fill="FFFFFF"/>
        </w:rPr>
        <w:t> </w:t>
      </w:r>
      <w:r w:rsidRPr="009F6A50">
        <w:rPr>
          <w:rStyle w:val="nlmpublisher-loc"/>
          <w:color w:val="000000" w:themeColor="text1"/>
        </w:rPr>
        <w:t>New York, NY</w:t>
      </w:r>
      <w:r w:rsidRPr="009F6A50">
        <w:rPr>
          <w:shd w:val="clear" w:color="auto" w:fill="FFFFFF"/>
        </w:rPr>
        <w:t>:</w:t>
      </w:r>
      <w:r w:rsidRPr="009F6A50">
        <w:rPr>
          <w:rStyle w:val="apple-converted-space"/>
          <w:color w:val="000000" w:themeColor="text1"/>
          <w:shd w:val="clear" w:color="auto" w:fill="FFFFFF"/>
        </w:rPr>
        <w:t> </w:t>
      </w:r>
      <w:r w:rsidRPr="009F6A50">
        <w:rPr>
          <w:rStyle w:val="nlmpublisher-name"/>
          <w:color w:val="000000" w:themeColor="text1"/>
        </w:rPr>
        <w:t>Cambridge University Press</w:t>
      </w:r>
      <w:r w:rsidRPr="009F6A50">
        <w:rPr>
          <w:shd w:val="clear" w:color="auto" w:fill="FFFFFF"/>
        </w:rPr>
        <w:t>.</w:t>
      </w:r>
      <w:r w:rsidRPr="009F6A50">
        <w:rPr>
          <w:rStyle w:val="apple-converted-space"/>
          <w:color w:val="000000" w:themeColor="text1"/>
          <w:shd w:val="clear" w:color="auto" w:fill="FFFFFF"/>
        </w:rPr>
        <w:t> </w:t>
      </w:r>
    </w:p>
    <w:p w14:paraId="7B1EFCE8" w14:textId="6ED942B2" w:rsidR="00AB012C" w:rsidRPr="009F6A50" w:rsidRDefault="00AB012C" w:rsidP="00AB012C">
      <w:pPr>
        <w:rPr>
          <w:rStyle w:val="apple-converted-space"/>
          <w:color w:val="000000" w:themeColor="text1"/>
          <w:shd w:val="clear" w:color="auto" w:fill="FFFFFF"/>
        </w:rPr>
      </w:pPr>
    </w:p>
    <w:p w14:paraId="1FE08E98" w14:textId="77777777" w:rsidR="00AB012C" w:rsidRPr="009F6A50" w:rsidRDefault="00AB012C" w:rsidP="00AB012C"/>
    <w:p w14:paraId="5768F3E2" w14:textId="7CFADDEF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t>Bialystok, E</w:t>
      </w:r>
      <w:r w:rsidR="00020286" w:rsidRPr="009F6A50">
        <w:t>.</w:t>
      </w:r>
      <w:r w:rsidRPr="009F6A50">
        <w:t xml:space="preserve"> (2021) ‘Bilingualism: Pathway to cognitive reserve’, </w:t>
      </w:r>
      <w:r w:rsidRPr="009F6A50">
        <w:rPr>
          <w:i/>
          <w:iCs/>
        </w:rPr>
        <w:t>Science that inspires</w:t>
      </w:r>
      <w:r w:rsidRPr="009F6A50">
        <w:t xml:space="preserve">. 25(5), pp. 355-364. DOI: </w:t>
      </w:r>
      <w:hyperlink r:id="rId10" w:history="1">
        <w:r w:rsidRPr="009F6A50">
          <w:rPr>
            <w:rStyle w:val="Hyperlink"/>
            <w:color w:val="000000" w:themeColor="text1"/>
            <w:u w:val="none"/>
          </w:rPr>
          <w:t>https://doi.org/10.1016/j.tics.2021.02.003</w:t>
        </w:r>
      </w:hyperlink>
    </w:p>
    <w:p w14:paraId="7CF05279" w14:textId="2A98D622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</w:p>
    <w:p w14:paraId="445B98AA" w14:textId="77777777" w:rsidR="00AB012C" w:rsidRPr="009F6A50" w:rsidRDefault="00AB012C" w:rsidP="00AB012C"/>
    <w:p w14:paraId="7060FFB0" w14:textId="08FC8216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t>Bialystok, E. (2015) ‘</w:t>
      </w:r>
      <w:r w:rsidRPr="009F6A50">
        <w:rPr>
          <w:rStyle w:val="Strong"/>
          <w:b w:val="0"/>
          <w:bCs w:val="0"/>
          <w:color w:val="000000" w:themeColor="text1"/>
        </w:rPr>
        <w:t xml:space="preserve">Bilingualism and the development of executive function: The role of attention’, </w:t>
      </w:r>
      <w:r w:rsidRPr="009F6A50">
        <w:rPr>
          <w:i/>
          <w:iCs/>
        </w:rPr>
        <w:t>Child Development Perspectives</w:t>
      </w:r>
      <w:r w:rsidRPr="009F6A50">
        <w:t>,</w:t>
      </w:r>
      <w:r w:rsidRPr="009F6A50">
        <w:rPr>
          <w:rStyle w:val="apple-converted-space"/>
          <w:color w:val="000000" w:themeColor="text1"/>
        </w:rPr>
        <w:t> </w:t>
      </w:r>
      <w:r w:rsidRPr="009F6A50">
        <w:t>9(2), pp.</w:t>
      </w:r>
      <w:r w:rsidRPr="009F6A50">
        <w:rPr>
          <w:rStyle w:val="apple-converted-space"/>
          <w:color w:val="000000" w:themeColor="text1"/>
        </w:rPr>
        <w:t> </w:t>
      </w:r>
      <w:r w:rsidRPr="009F6A50">
        <w:t>117-121. DOI:</w:t>
      </w:r>
      <w:r w:rsidRPr="009F6A50">
        <w:rPr>
          <w:rStyle w:val="apple-converted-space"/>
          <w:color w:val="000000" w:themeColor="text1"/>
        </w:rPr>
        <w:t> </w:t>
      </w:r>
      <w:hyperlink r:id="rId11" w:tgtFrame="_blank" w:history="1">
        <w:r w:rsidRPr="009F6A50">
          <w:rPr>
            <w:rStyle w:val="Hyperlink"/>
            <w:color w:val="000000" w:themeColor="text1"/>
            <w:u w:val="none"/>
          </w:rPr>
          <w:t>10.1111/cdep.12116</w:t>
        </w:r>
      </w:hyperlink>
    </w:p>
    <w:p w14:paraId="5A172EAD" w14:textId="466694E3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</w:p>
    <w:p w14:paraId="686AB3D6" w14:textId="77777777" w:rsidR="00AB012C" w:rsidRPr="009F6A50" w:rsidRDefault="00AB012C" w:rsidP="00AB012C"/>
    <w:p w14:paraId="543DF3EE" w14:textId="5069B343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rPr>
          <w:rStyle w:val="element-citation"/>
          <w:color w:val="000000" w:themeColor="text1"/>
        </w:rPr>
        <w:t xml:space="preserve">Bialystok, E. </w:t>
      </w:r>
      <w:r w:rsidR="00020286" w:rsidRPr="009F6A50">
        <w:rPr>
          <w:rStyle w:val="element-citation"/>
          <w:i/>
          <w:iCs/>
          <w:color w:val="000000" w:themeColor="text1"/>
        </w:rPr>
        <w:t>et al.</w:t>
      </w:r>
      <w:r w:rsidR="00020286" w:rsidRPr="009F6A50">
        <w:rPr>
          <w:rStyle w:val="element-citation"/>
          <w:color w:val="000000" w:themeColor="text1"/>
        </w:rPr>
        <w:t xml:space="preserve"> </w:t>
      </w:r>
      <w:r w:rsidRPr="009F6A50">
        <w:rPr>
          <w:rStyle w:val="element-citation"/>
          <w:color w:val="000000" w:themeColor="text1"/>
        </w:rPr>
        <w:t>(2012) ‘Bilingualism: Consequences for mind and brain’,</w:t>
      </w:r>
      <w:r w:rsidRPr="009F6A50">
        <w:rPr>
          <w:rStyle w:val="apple-converted-space"/>
          <w:color w:val="000000" w:themeColor="text1"/>
        </w:rPr>
        <w:t> </w:t>
      </w:r>
      <w:r w:rsidRPr="009F6A50">
        <w:rPr>
          <w:rStyle w:val="ref-journal"/>
          <w:i/>
          <w:iCs/>
          <w:color w:val="000000" w:themeColor="text1"/>
        </w:rPr>
        <w:t xml:space="preserve">Trends in Cognitive Sciences, </w:t>
      </w:r>
      <w:r w:rsidRPr="009F6A50">
        <w:rPr>
          <w:rStyle w:val="ref-vol"/>
          <w:color w:val="000000" w:themeColor="text1"/>
        </w:rPr>
        <w:t>16</w:t>
      </w:r>
      <w:r w:rsidRPr="009F6A50">
        <w:rPr>
          <w:rStyle w:val="element-citation"/>
          <w:color w:val="000000" w:themeColor="text1"/>
        </w:rPr>
        <w:t xml:space="preserve">(4), pp. 240–250. </w:t>
      </w:r>
      <w:r w:rsidRPr="009F6A50">
        <w:t>DOI: </w:t>
      </w:r>
      <w:hyperlink r:id="rId12" w:tgtFrame="_blank" w:history="1">
        <w:r w:rsidRPr="009F6A50">
          <w:rPr>
            <w:rStyle w:val="Hyperlink"/>
            <w:color w:val="000000" w:themeColor="text1"/>
            <w:u w:val="none"/>
          </w:rPr>
          <w:t>10.1016/j.tics.2012.03.001</w:t>
        </w:r>
      </w:hyperlink>
    </w:p>
    <w:p w14:paraId="1AB24038" w14:textId="435662E9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641D51D2" w14:textId="77777777" w:rsidR="001A1674" w:rsidRPr="009F6A50" w:rsidRDefault="001A1674" w:rsidP="00AB012C"/>
    <w:p w14:paraId="67C3C800" w14:textId="53D8C293" w:rsidR="00AB012C" w:rsidRPr="009F6A50" w:rsidRDefault="00AB012C" w:rsidP="00AB012C">
      <w:r w:rsidRPr="009F6A50">
        <w:t xml:space="preserve">Bialystok, E. and </w:t>
      </w:r>
      <w:proofErr w:type="spellStart"/>
      <w:r w:rsidRPr="009F6A50">
        <w:t>Werker</w:t>
      </w:r>
      <w:proofErr w:type="spellEnd"/>
      <w:r w:rsidRPr="009F6A50">
        <w:t xml:space="preserve">, J. F. (2017) ‘The Systematic Effects of Bilingualism on Children’s Development’, </w:t>
      </w:r>
      <w:r w:rsidRPr="009F6A50">
        <w:rPr>
          <w:i/>
          <w:iCs/>
        </w:rPr>
        <w:t>National institutes of health</w:t>
      </w:r>
      <w:r w:rsidRPr="009F6A50">
        <w:t xml:space="preserve">, 20(1), pp. 10. </w:t>
      </w:r>
      <w:proofErr w:type="spellStart"/>
      <w:proofErr w:type="gramStart"/>
      <w:r w:rsidRPr="009F6A50">
        <w:t>DOI:https</w:t>
      </w:r>
      <w:proofErr w:type="spellEnd"/>
      <w:r w:rsidRPr="009F6A50">
        <w:t>://dx.doi.org/10.1111%2Fdesc.12535</w:t>
      </w:r>
      <w:proofErr w:type="gramEnd"/>
    </w:p>
    <w:p w14:paraId="3DAD60B6" w14:textId="3F6401C1" w:rsidR="001A1674" w:rsidRPr="009F6A50" w:rsidRDefault="001A1674" w:rsidP="00AB012C"/>
    <w:p w14:paraId="7AA42892" w14:textId="77777777" w:rsidR="001A1674" w:rsidRPr="009F6A50" w:rsidRDefault="001A1674" w:rsidP="00AB012C"/>
    <w:p w14:paraId="5CDCA055" w14:textId="06B5529E" w:rsidR="00AB012C" w:rsidRPr="009F6A50" w:rsidRDefault="00AB012C" w:rsidP="00AB012C">
      <w:r w:rsidRPr="009F6A50">
        <w:rPr>
          <w:rStyle w:val="element-citation"/>
          <w:color w:val="000000" w:themeColor="text1"/>
        </w:rPr>
        <w:t>Birdsong, D. and Molis, M. (2001) ‘On the evidence for maturational constraints in second-language acquisition’,</w:t>
      </w:r>
      <w:r w:rsidRPr="009F6A50">
        <w:rPr>
          <w:rStyle w:val="apple-converted-space"/>
          <w:color w:val="000000" w:themeColor="text1"/>
        </w:rPr>
        <w:t> </w:t>
      </w:r>
      <w:r w:rsidRPr="009F6A50">
        <w:rPr>
          <w:rStyle w:val="ref-journal"/>
          <w:i/>
          <w:iCs/>
          <w:color w:val="000000" w:themeColor="text1"/>
        </w:rPr>
        <w:t xml:space="preserve">Journal of Memory and Language, </w:t>
      </w:r>
      <w:r w:rsidRPr="009F6A50">
        <w:rPr>
          <w:rStyle w:val="ref-vol"/>
          <w:color w:val="000000" w:themeColor="text1"/>
        </w:rPr>
        <w:t>44</w:t>
      </w:r>
      <w:r w:rsidRPr="009F6A50">
        <w:rPr>
          <w:rStyle w:val="element-citation"/>
          <w:color w:val="000000" w:themeColor="text1"/>
        </w:rPr>
        <w:t>(2), pp. 235–249.</w:t>
      </w:r>
      <w:r w:rsidRPr="009F6A50">
        <w:rPr>
          <w:rStyle w:val="apple-converted-space"/>
          <w:color w:val="000000" w:themeColor="text1"/>
        </w:rPr>
        <w:t xml:space="preserve"> DOI: </w:t>
      </w:r>
      <w:hyperlink r:id="rId13" w:tgtFrame="_blank" w:tooltip="Persistent link using digital object identifier" w:history="1">
        <w:r w:rsidRPr="009F6A50">
          <w:rPr>
            <w:rStyle w:val="Hyperlink"/>
            <w:color w:val="000000" w:themeColor="text1"/>
            <w:u w:val="none"/>
          </w:rPr>
          <w:t>https://doi.org/10.1006/jmla.2000.2750</w:t>
        </w:r>
      </w:hyperlink>
    </w:p>
    <w:p w14:paraId="752F2853" w14:textId="2D2AE972" w:rsidR="001A1674" w:rsidRPr="009F6A50" w:rsidRDefault="001A1674" w:rsidP="00AB012C"/>
    <w:p w14:paraId="624A8677" w14:textId="77777777" w:rsidR="001A1674" w:rsidRPr="009F6A50" w:rsidRDefault="001A1674" w:rsidP="00AB012C"/>
    <w:p w14:paraId="16FFD225" w14:textId="60156B14" w:rsidR="00AB012C" w:rsidRPr="009F6A50" w:rsidRDefault="00AB012C" w:rsidP="00AB012C">
      <w:r w:rsidRPr="009F6A50">
        <w:lastRenderedPageBreak/>
        <w:t xml:space="preserve">Bland, J. (2015) ‘Drama with Young Learners. In J. Bland (Ed.)’, </w:t>
      </w:r>
      <w:r w:rsidRPr="009F6A50">
        <w:rPr>
          <w:i/>
          <w:iCs/>
        </w:rPr>
        <w:t xml:space="preserve">Teaching English to Young Learners. </w:t>
      </w:r>
      <w:r w:rsidRPr="009F6A50">
        <w:t xml:space="preserve">Available at: </w:t>
      </w:r>
      <w:hyperlink r:id="rId14" w:history="1">
        <w:r w:rsidRPr="009F6A50">
          <w:rPr>
            <w:rStyle w:val="Hyperlink"/>
            <w:color w:val="000000" w:themeColor="text1"/>
            <w:u w:val="none"/>
          </w:rPr>
          <w:t>https://www.bloomsburycollections.com/book/teaching-english-to-young-learners-critical-issues-in-language-teaching-with-3-12-year-olds/ch1-the-advantages-and-disadvantages-of-english-as-a-foreign-language-with-young-learners</w:t>
        </w:r>
      </w:hyperlink>
      <w:r w:rsidRPr="009F6A50">
        <w:t xml:space="preserve"> (Accessed: 20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30B9D507" w14:textId="642E438F" w:rsidR="001A1674" w:rsidRPr="009F6A50" w:rsidRDefault="001A1674" w:rsidP="00AB012C"/>
    <w:p w14:paraId="5DE2B2DE" w14:textId="77777777" w:rsidR="001A1674" w:rsidRPr="009F6A50" w:rsidRDefault="001A1674" w:rsidP="00AB012C"/>
    <w:p w14:paraId="6F2D932E" w14:textId="3517001E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proofErr w:type="spellStart"/>
      <w:r w:rsidRPr="009F6A50">
        <w:t>Booton</w:t>
      </w:r>
      <w:proofErr w:type="spellEnd"/>
      <w:r w:rsidRPr="009F6A50">
        <w:t xml:space="preserve">, S. A. </w:t>
      </w:r>
      <w:r w:rsidRPr="009F6A50">
        <w:rPr>
          <w:i/>
          <w:iCs/>
        </w:rPr>
        <w:t>et al</w:t>
      </w:r>
      <w:r w:rsidR="00020286" w:rsidRPr="009F6A50">
        <w:rPr>
          <w:i/>
          <w:iCs/>
        </w:rPr>
        <w:t>.</w:t>
      </w:r>
      <w:r w:rsidRPr="009F6A50">
        <w:t xml:space="preserve"> (2021) ‘Children’s divergent thinking and bilingualism’, </w:t>
      </w:r>
      <w:r w:rsidRPr="009F6A50">
        <w:rPr>
          <w:i/>
          <w:iCs/>
        </w:rPr>
        <w:t xml:space="preserve">Thinking skills and creativity, </w:t>
      </w:r>
      <w:r w:rsidRPr="009F6A50">
        <w:t xml:space="preserve">41(2), pp. 100918. DOI: </w:t>
      </w:r>
      <w:hyperlink r:id="rId15" w:tgtFrame="_blank" w:tooltip="Persistent link using digital object identifier" w:history="1">
        <w:r w:rsidRPr="009F6A50">
          <w:rPr>
            <w:rStyle w:val="Hyperlink"/>
            <w:color w:val="000000" w:themeColor="text1"/>
            <w:u w:val="none"/>
          </w:rPr>
          <w:t>https://doi.org/10.1016/j.tsc.2021.100918</w:t>
        </w:r>
      </w:hyperlink>
    </w:p>
    <w:p w14:paraId="386B362D" w14:textId="040A1BE4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12DCAE81" w14:textId="77777777" w:rsidR="001A1674" w:rsidRPr="009F6A50" w:rsidRDefault="001A1674" w:rsidP="00AB012C"/>
    <w:p w14:paraId="48A3D35E" w14:textId="33015756" w:rsidR="001A1674" w:rsidRPr="009F6A50" w:rsidRDefault="00AB012C" w:rsidP="00AB012C">
      <w:r w:rsidRPr="009F6A50">
        <w:t xml:space="preserve">Byers-Heinlein, K. and Lew-Williams, C. (2018) ‘Bilingualism in the early years: What the science says’, </w:t>
      </w:r>
      <w:r w:rsidRPr="009F6A50">
        <w:rPr>
          <w:i/>
          <w:iCs/>
        </w:rPr>
        <w:t xml:space="preserve">National library of medicine, </w:t>
      </w:r>
      <w:r w:rsidRPr="009F6A50">
        <w:t xml:space="preserve">7(1), pp. 95-112. Available at: </w:t>
      </w:r>
      <w:hyperlink r:id="rId16" w:anchor="R39" w:history="1">
        <w:r w:rsidRPr="009F6A50">
          <w:rPr>
            <w:rStyle w:val="Hyperlink"/>
            <w:color w:val="000000" w:themeColor="text1"/>
            <w:u w:val="none"/>
          </w:rPr>
          <w:t>https://www.ncbi.nlm.nih.gov/pmc/articles/PMC6168212/#R39</w:t>
        </w:r>
      </w:hyperlink>
      <w:r w:rsidRPr="009F6A50">
        <w:t xml:space="preserve"> (Accessed: 23</w:t>
      </w:r>
      <w:r w:rsidRPr="009F6A50">
        <w:rPr>
          <w:vertAlign w:val="superscript"/>
        </w:rPr>
        <w:t>rd</w:t>
      </w:r>
      <w:r w:rsidRPr="009F6A50">
        <w:t xml:space="preserve"> </w:t>
      </w:r>
      <w:r w:rsidR="001A1674" w:rsidRPr="009F6A50">
        <w:t>M</w:t>
      </w:r>
      <w:r w:rsidRPr="009F6A50">
        <w:t>arch 2022).</w:t>
      </w:r>
    </w:p>
    <w:p w14:paraId="5B05A348" w14:textId="77777777" w:rsidR="001A1674" w:rsidRPr="009F6A50" w:rsidRDefault="001A1674" w:rsidP="00AB012C"/>
    <w:p w14:paraId="42743F53" w14:textId="4FF0915E" w:rsidR="00AB012C" w:rsidRPr="009F6A50" w:rsidRDefault="00AB012C" w:rsidP="00AB012C">
      <w:r w:rsidRPr="009F6A50">
        <w:t xml:space="preserve"> </w:t>
      </w:r>
    </w:p>
    <w:p w14:paraId="00AE377C" w14:textId="4E6C4F25" w:rsidR="00AB012C" w:rsidRPr="009F6A50" w:rsidRDefault="00AB012C" w:rsidP="00AB012C">
      <w:r w:rsidRPr="009F6A50">
        <w:t>Byers-Heinlein, K.</w:t>
      </w:r>
      <w:r w:rsidRPr="009F6A50">
        <w:rPr>
          <w:rStyle w:val="apple-converted-space"/>
          <w:color w:val="000000" w:themeColor="text1"/>
        </w:rPr>
        <w:t> </w:t>
      </w:r>
      <w:r w:rsidRPr="009F6A50">
        <w:rPr>
          <w:rStyle w:val="Emphasis"/>
          <w:color w:val="000000" w:themeColor="text1"/>
        </w:rPr>
        <w:t>et al</w:t>
      </w:r>
      <w:r w:rsidR="00020286" w:rsidRPr="009F6A50">
        <w:rPr>
          <w:rStyle w:val="Emphasis"/>
          <w:color w:val="000000" w:themeColor="text1"/>
        </w:rPr>
        <w:t>.</w:t>
      </w:r>
      <w:r w:rsidRPr="009F6A50">
        <w:rPr>
          <w:rStyle w:val="Emphasis"/>
          <w:color w:val="000000" w:themeColor="text1"/>
        </w:rPr>
        <w:t xml:space="preserve"> (2010)</w:t>
      </w:r>
      <w:r w:rsidRPr="009F6A50">
        <w:t xml:space="preserve"> </w:t>
      </w:r>
      <w:r w:rsidRPr="009F6A50">
        <w:rPr>
          <w:rStyle w:val="Strong"/>
          <w:b w:val="0"/>
          <w:bCs w:val="0"/>
          <w:i/>
          <w:iCs/>
          <w:color w:val="000000" w:themeColor="text1"/>
        </w:rPr>
        <w:t xml:space="preserve">The roots of bilingualism in </w:t>
      </w:r>
      <w:proofErr w:type="spellStart"/>
      <w:r w:rsidRPr="009F6A50">
        <w:rPr>
          <w:rStyle w:val="Strong"/>
          <w:b w:val="0"/>
          <w:bCs w:val="0"/>
          <w:i/>
          <w:iCs/>
          <w:color w:val="000000" w:themeColor="text1"/>
        </w:rPr>
        <w:t>newborns</w:t>
      </w:r>
      <w:proofErr w:type="spellEnd"/>
      <w:r w:rsidRPr="009F6A50">
        <w:rPr>
          <w:i/>
          <w:iCs/>
        </w:rPr>
        <w:t xml:space="preserve">. </w:t>
      </w:r>
      <w:r w:rsidRPr="009F6A50">
        <w:t xml:space="preserve">Available at: </w:t>
      </w:r>
      <w:hyperlink r:id="rId17" w:history="1">
        <w:r w:rsidRPr="009F6A50">
          <w:rPr>
            <w:rStyle w:val="Hyperlink"/>
            <w:color w:val="000000" w:themeColor="text1"/>
            <w:u w:val="none"/>
          </w:rPr>
          <w:t>https://journals.sagepub.com/doi/abs/10.1177/0956797609360758</w:t>
        </w:r>
      </w:hyperlink>
      <w:r w:rsidRPr="009F6A50">
        <w:t xml:space="preserve"> (Accessed: 15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34FA0640" w14:textId="76CE83AA" w:rsidR="001A1674" w:rsidRPr="009F6A50" w:rsidRDefault="001A1674" w:rsidP="00AB012C"/>
    <w:p w14:paraId="6B9DF65C" w14:textId="77777777" w:rsidR="001A1674" w:rsidRPr="009F6A50" w:rsidRDefault="001A1674" w:rsidP="00AB012C"/>
    <w:p w14:paraId="36934BD7" w14:textId="26010CF4" w:rsidR="00AB012C" w:rsidRPr="009F6A50" w:rsidRDefault="00AB012C" w:rsidP="00AB012C">
      <w:r w:rsidRPr="009F6A50">
        <w:t xml:space="preserve">Carmarthenshire county council (2021) English/Welsh as an additional language. Available at: </w:t>
      </w:r>
      <w:hyperlink r:id="rId18" w:anchor=".YjM12y-l200" w:history="1">
        <w:r w:rsidRPr="009F6A50">
          <w:rPr>
            <w:rStyle w:val="Hyperlink"/>
            <w:color w:val="000000" w:themeColor="text1"/>
            <w:u w:val="none"/>
          </w:rPr>
          <w:t>https://www.carmarthenshire.gov.wales/home/council-services/education-schools/additional-learning-needs/englishwelsh-as-an-additional-language/#.YjM12y-l200</w:t>
        </w:r>
      </w:hyperlink>
      <w:r w:rsidRPr="009F6A50">
        <w:t xml:space="preserve"> (Accessed: 17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115AA4EA" w14:textId="5D75684B" w:rsidR="001A1674" w:rsidRPr="009F6A50" w:rsidRDefault="001A1674" w:rsidP="00AB012C"/>
    <w:p w14:paraId="7C2EE36D" w14:textId="77777777" w:rsidR="001A1674" w:rsidRPr="009F6A50" w:rsidRDefault="001A1674" w:rsidP="00AB012C"/>
    <w:p w14:paraId="4BD14EFF" w14:textId="2C252CE3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rPr>
          <w:rStyle w:val="element-citation"/>
          <w:color w:val="000000" w:themeColor="text1"/>
        </w:rPr>
        <w:t xml:space="preserve">Craik, F. I. </w:t>
      </w:r>
      <w:r w:rsidRPr="009F6A50">
        <w:rPr>
          <w:rStyle w:val="element-citation"/>
          <w:i/>
          <w:iCs/>
          <w:color w:val="000000" w:themeColor="text1"/>
        </w:rPr>
        <w:t>et al</w:t>
      </w:r>
      <w:r w:rsidR="00020286" w:rsidRPr="009F6A50">
        <w:rPr>
          <w:rStyle w:val="element-citation"/>
          <w:i/>
          <w:iCs/>
          <w:color w:val="000000" w:themeColor="text1"/>
        </w:rPr>
        <w:t>.</w:t>
      </w:r>
      <w:r w:rsidRPr="009F6A50">
        <w:rPr>
          <w:rStyle w:val="element-citation"/>
          <w:color w:val="000000" w:themeColor="text1"/>
        </w:rPr>
        <w:t xml:space="preserve"> (2010) ‘Delaying the onset of Alzheimer disease: Bilingualism as a form of cognitive reserve’,</w:t>
      </w:r>
      <w:r w:rsidRPr="009F6A50">
        <w:rPr>
          <w:rStyle w:val="apple-converted-space"/>
          <w:color w:val="000000" w:themeColor="text1"/>
        </w:rPr>
        <w:t> </w:t>
      </w:r>
      <w:r w:rsidRPr="009F6A50">
        <w:rPr>
          <w:rStyle w:val="ref-journal"/>
          <w:i/>
          <w:iCs/>
          <w:color w:val="000000" w:themeColor="text1"/>
        </w:rPr>
        <w:t xml:space="preserve">Neurology, </w:t>
      </w:r>
      <w:r w:rsidRPr="009F6A50">
        <w:rPr>
          <w:rStyle w:val="ref-vol"/>
          <w:color w:val="000000" w:themeColor="text1"/>
        </w:rPr>
        <w:t>75</w:t>
      </w:r>
      <w:r w:rsidRPr="009F6A50">
        <w:rPr>
          <w:rStyle w:val="element-citation"/>
          <w:color w:val="000000" w:themeColor="text1"/>
        </w:rPr>
        <w:t>(19), pp. 1726</w:t>
      </w:r>
      <w:r w:rsidR="001A1674" w:rsidRPr="009F6A50">
        <w:rPr>
          <w:rStyle w:val="element-citation"/>
          <w:color w:val="000000" w:themeColor="text1"/>
        </w:rPr>
        <w:t>-</w:t>
      </w:r>
      <w:r w:rsidRPr="009F6A50">
        <w:rPr>
          <w:rStyle w:val="element-citation"/>
          <w:color w:val="000000" w:themeColor="text1"/>
        </w:rPr>
        <w:t>1729.</w:t>
      </w:r>
      <w:r w:rsidRPr="009F6A50">
        <w:rPr>
          <w:rStyle w:val="apple-converted-space"/>
          <w:color w:val="000000" w:themeColor="text1"/>
        </w:rPr>
        <w:t> </w:t>
      </w:r>
      <w:r w:rsidRPr="009F6A50">
        <w:t>DOI: </w:t>
      </w:r>
      <w:hyperlink r:id="rId19" w:tgtFrame="_blank" w:history="1">
        <w:r w:rsidRPr="009F6A50">
          <w:rPr>
            <w:rStyle w:val="Hyperlink"/>
            <w:color w:val="000000" w:themeColor="text1"/>
            <w:u w:val="none"/>
          </w:rPr>
          <w:t>10.1212/WNL.0b013e3181fc2a1c</w:t>
        </w:r>
      </w:hyperlink>
    </w:p>
    <w:p w14:paraId="32CA3A5B" w14:textId="132D71C1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5171B189" w14:textId="77777777" w:rsidR="001A1674" w:rsidRPr="009F6A50" w:rsidRDefault="001A1674" w:rsidP="00AB012C"/>
    <w:p w14:paraId="37D0746A" w14:textId="11B4A5FF" w:rsidR="00AB012C" w:rsidRPr="009F6A50" w:rsidRDefault="00AB012C" w:rsidP="00AB012C">
      <w:proofErr w:type="spellStart"/>
      <w:r w:rsidRPr="009F6A50">
        <w:t>Cyw</w:t>
      </w:r>
      <w:proofErr w:type="spellEnd"/>
      <w:r w:rsidRPr="009F6A50">
        <w:t xml:space="preserve"> – S4C (2021) </w:t>
      </w:r>
      <w:proofErr w:type="spellStart"/>
      <w:r w:rsidRPr="009F6A50">
        <w:rPr>
          <w:i/>
          <w:iCs/>
        </w:rPr>
        <w:t>Caru</w:t>
      </w:r>
      <w:proofErr w:type="spellEnd"/>
      <w:r w:rsidRPr="009F6A50">
        <w:rPr>
          <w:i/>
          <w:iCs/>
        </w:rPr>
        <w:t xml:space="preserve"> </w:t>
      </w:r>
      <w:proofErr w:type="spellStart"/>
      <w:r w:rsidRPr="009F6A50">
        <w:rPr>
          <w:i/>
          <w:iCs/>
        </w:rPr>
        <w:t>Canu</w:t>
      </w:r>
      <w:proofErr w:type="spellEnd"/>
      <w:r w:rsidRPr="009F6A50">
        <w:rPr>
          <w:i/>
          <w:iCs/>
        </w:rPr>
        <w:t xml:space="preserve">, </w:t>
      </w:r>
      <w:proofErr w:type="spellStart"/>
      <w:r w:rsidRPr="009F6A50">
        <w:rPr>
          <w:i/>
          <w:iCs/>
        </w:rPr>
        <w:t>Lliwiau’s</w:t>
      </w:r>
      <w:proofErr w:type="spellEnd"/>
      <w:r w:rsidRPr="009F6A50">
        <w:rPr>
          <w:i/>
          <w:iCs/>
        </w:rPr>
        <w:t xml:space="preserve"> </w:t>
      </w:r>
      <w:proofErr w:type="spellStart"/>
      <w:r w:rsidRPr="009F6A50">
        <w:rPr>
          <w:i/>
          <w:iCs/>
        </w:rPr>
        <w:t>enfys</w:t>
      </w:r>
      <w:proofErr w:type="spellEnd"/>
      <w:r w:rsidRPr="009F6A50">
        <w:rPr>
          <w:i/>
          <w:iCs/>
        </w:rPr>
        <w:t xml:space="preserve"> (Welsh children’s song) </w:t>
      </w:r>
      <w:r w:rsidRPr="009F6A50">
        <w:t xml:space="preserve">[Video] Available at: </w:t>
      </w:r>
      <w:hyperlink r:id="rId20" w:history="1">
        <w:r w:rsidRPr="009F6A50">
          <w:rPr>
            <w:rStyle w:val="Hyperlink"/>
            <w:color w:val="000000" w:themeColor="text1"/>
            <w:u w:val="none"/>
          </w:rPr>
          <w:t>https://www.youtube.com/watch?v=XXauLUuyt0Y</w:t>
        </w:r>
      </w:hyperlink>
      <w:r w:rsidRPr="009F6A50">
        <w:t xml:space="preserve"> (Accessed: 17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5A50D737" w14:textId="77777777" w:rsidR="001A1674" w:rsidRPr="009F6A50" w:rsidRDefault="001A1674" w:rsidP="00AB012C"/>
    <w:p w14:paraId="530ECFF0" w14:textId="2937D044" w:rsidR="00AB012C" w:rsidRPr="009F6A50" w:rsidRDefault="00AB012C" w:rsidP="00AB012C">
      <w:r w:rsidRPr="009F6A50">
        <w:t>Dodd, E</w:t>
      </w:r>
      <w:r w:rsidR="00020286" w:rsidRPr="009F6A50">
        <w:t>.</w:t>
      </w:r>
      <w:r w:rsidRPr="009F6A50">
        <w:t xml:space="preserve"> (2000) </w:t>
      </w:r>
      <w:r w:rsidRPr="009F6A50">
        <w:rPr>
          <w:i/>
          <w:iCs/>
        </w:rPr>
        <w:t xml:space="preserve">Dog’s Colourful Day. </w:t>
      </w:r>
      <w:r w:rsidRPr="009F6A50">
        <w:t>England: Penguin books LTD.</w:t>
      </w:r>
    </w:p>
    <w:p w14:paraId="166A7D55" w14:textId="4D5212D5" w:rsidR="001A1674" w:rsidRDefault="001A1674" w:rsidP="00AB012C"/>
    <w:p w14:paraId="60A96000" w14:textId="00C8BE5D" w:rsidR="00F27F56" w:rsidRPr="009F6A50" w:rsidRDefault="00F27F56" w:rsidP="00AB012C">
      <w:proofErr w:type="spellStart"/>
      <w:r>
        <w:t>Dysgu</w:t>
      </w:r>
      <w:proofErr w:type="spellEnd"/>
      <w:r>
        <w:t xml:space="preserve"> Cymraeg – Learn Welsh (2021) Hwyl </w:t>
      </w:r>
      <w:proofErr w:type="spellStart"/>
      <w:r>
        <w:t>Fawr</w:t>
      </w:r>
      <w:proofErr w:type="spellEnd"/>
      <w:r>
        <w:t xml:space="preserve"> </w:t>
      </w:r>
      <w:proofErr w:type="spellStart"/>
      <w:r>
        <w:t>Ffrindiau</w:t>
      </w:r>
      <w:proofErr w:type="spellEnd"/>
      <w:r>
        <w:t xml:space="preserve"> – </w:t>
      </w:r>
      <w:proofErr w:type="spellStart"/>
      <w:r>
        <w:t>Llangrannog</w:t>
      </w:r>
      <w:proofErr w:type="spellEnd"/>
      <w:r>
        <w:t xml:space="preserve"> </w:t>
      </w:r>
      <w:proofErr w:type="spellStart"/>
      <w:r>
        <w:t>Dros</w:t>
      </w:r>
      <w:proofErr w:type="spellEnd"/>
      <w:r>
        <w:t xml:space="preserve"> Nos [Video] Available at: </w:t>
      </w:r>
      <w:hyperlink r:id="rId21" w:history="1">
        <w:r w:rsidRPr="00660BFE">
          <w:rPr>
            <w:rStyle w:val="Hyperlink"/>
          </w:rPr>
          <w:t>https://www.youtube.com/watch?v=O-EfeTtuJsQ</w:t>
        </w:r>
      </w:hyperlink>
      <w:r>
        <w:t xml:space="preserve"> (Accessed: 17</w:t>
      </w:r>
      <w:r w:rsidRPr="00F27F56">
        <w:rPr>
          <w:vertAlign w:val="superscript"/>
        </w:rPr>
        <w:t>th</w:t>
      </w:r>
      <w:r>
        <w:t xml:space="preserve"> March 2022).</w:t>
      </w:r>
    </w:p>
    <w:p w14:paraId="35F41D30" w14:textId="77777777" w:rsidR="001A1674" w:rsidRPr="009F6A50" w:rsidRDefault="001A1674" w:rsidP="00AB012C"/>
    <w:p w14:paraId="7A4C0453" w14:textId="711083B7" w:rsidR="00AB012C" w:rsidRPr="009F6A50" w:rsidRDefault="00AB012C" w:rsidP="00AB012C">
      <w:r w:rsidRPr="009F6A50">
        <w:t xml:space="preserve">Encyclopaedia of the sciences of learning (2012) </w:t>
      </w:r>
      <w:r w:rsidRPr="009F6A50">
        <w:rPr>
          <w:i/>
          <w:iCs/>
        </w:rPr>
        <w:t>Divergent thinking and learning.</w:t>
      </w:r>
      <w:r w:rsidRPr="009F6A50">
        <w:t xml:space="preserve"> Available at: </w:t>
      </w:r>
      <w:hyperlink r:id="rId22" w:history="1">
        <w:r w:rsidRPr="009F6A50">
          <w:rPr>
            <w:rStyle w:val="Hyperlink"/>
            <w:color w:val="000000" w:themeColor="text1"/>
            <w:u w:val="none"/>
          </w:rPr>
          <w:t>https://link.springer.com/referenceworkentry/10.1007/978-1-4419-1428-6_580</w:t>
        </w:r>
      </w:hyperlink>
      <w:r w:rsidRPr="009F6A50">
        <w:t xml:space="preserve"> (Accessed: 22</w:t>
      </w:r>
      <w:r w:rsidRPr="009F6A50">
        <w:rPr>
          <w:vertAlign w:val="superscript"/>
        </w:rPr>
        <w:t>nd</w:t>
      </w:r>
      <w:r w:rsidRPr="009F6A50">
        <w:t xml:space="preserve"> March 2022).</w:t>
      </w:r>
    </w:p>
    <w:p w14:paraId="2199F60C" w14:textId="2A80F9DC" w:rsidR="001A1674" w:rsidRPr="009F6A50" w:rsidRDefault="001A1674" w:rsidP="00AB012C"/>
    <w:p w14:paraId="30FE3C0C" w14:textId="77777777" w:rsidR="001A1674" w:rsidRPr="009F6A50" w:rsidRDefault="001A1674" w:rsidP="00AB012C"/>
    <w:p w14:paraId="514ED1B2" w14:textId="24526B02" w:rsidR="00AB012C" w:rsidRPr="009F6A50" w:rsidRDefault="00AB012C" w:rsidP="00AB012C">
      <w:r w:rsidRPr="009F6A50">
        <w:t xml:space="preserve">Gabrielle (2021) What is the sandwich technique? Available at: </w:t>
      </w:r>
      <w:hyperlink r:id="rId23" w:history="1">
        <w:r w:rsidRPr="009F6A50">
          <w:rPr>
            <w:rStyle w:val="Hyperlink"/>
            <w:color w:val="000000" w:themeColor="text1"/>
            <w:u w:val="none"/>
          </w:rPr>
          <w:t>https://multilingualmontessori.org/what-is-the-sandwich-technique/</w:t>
        </w:r>
      </w:hyperlink>
      <w:r w:rsidRPr="009F6A50">
        <w:t xml:space="preserve"> (Accessed: 17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08DFEC9E" w14:textId="1185286B" w:rsidR="001A1674" w:rsidRPr="009F6A50" w:rsidRDefault="001A1674" w:rsidP="00AB012C"/>
    <w:p w14:paraId="3C6C3B22" w14:textId="77777777" w:rsidR="001A1674" w:rsidRPr="009F6A50" w:rsidRDefault="001A1674" w:rsidP="00AB012C"/>
    <w:p w14:paraId="57CF8915" w14:textId="5D3D8556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proofErr w:type="spellStart"/>
      <w:r w:rsidRPr="009F6A50">
        <w:rPr>
          <w:rStyle w:val="author"/>
          <w:color w:val="000000" w:themeColor="text1"/>
        </w:rPr>
        <w:t>Glăveanu</w:t>
      </w:r>
      <w:proofErr w:type="spellEnd"/>
      <w:r w:rsidRPr="009F6A50">
        <w:rPr>
          <w:rStyle w:val="author"/>
          <w:color w:val="000000" w:themeColor="text1"/>
        </w:rPr>
        <w:t>, V.P</w:t>
      </w:r>
      <w:r w:rsidR="00020286" w:rsidRPr="009F6A50">
        <w:rPr>
          <w:rStyle w:val="author"/>
          <w:color w:val="000000" w:themeColor="text1"/>
        </w:rPr>
        <w:t>.</w:t>
      </w:r>
      <w:r w:rsidRPr="009F6A50">
        <w:rPr>
          <w:rStyle w:val="author"/>
          <w:color w:val="000000" w:themeColor="text1"/>
        </w:rPr>
        <w:t xml:space="preserve"> </w:t>
      </w:r>
      <w:r w:rsidRPr="009F6A50">
        <w:rPr>
          <w:shd w:val="clear" w:color="auto" w:fill="EFEFF0"/>
        </w:rPr>
        <w:t>(</w:t>
      </w:r>
      <w:r w:rsidRPr="009F6A50">
        <w:rPr>
          <w:rStyle w:val="pubyear"/>
          <w:color w:val="000000" w:themeColor="text1"/>
        </w:rPr>
        <w:t>2013</w:t>
      </w:r>
      <w:r w:rsidRPr="009F6A50">
        <w:rPr>
          <w:shd w:val="clear" w:color="auto" w:fill="EFEFF0"/>
        </w:rPr>
        <w:t>)</w:t>
      </w:r>
      <w:r w:rsidRPr="009F6A50">
        <w:rPr>
          <w:rStyle w:val="apple-converted-space"/>
          <w:color w:val="000000" w:themeColor="text1"/>
          <w:shd w:val="clear" w:color="auto" w:fill="EFEFF0"/>
        </w:rPr>
        <w:t> ‘</w:t>
      </w:r>
      <w:r w:rsidRPr="009F6A50">
        <w:rPr>
          <w:rStyle w:val="articletitle"/>
          <w:color w:val="000000" w:themeColor="text1"/>
        </w:rPr>
        <w:t>Rewriting the language of creativity: The five A's framework</w:t>
      </w:r>
      <w:r w:rsidRPr="009F6A50">
        <w:rPr>
          <w:shd w:val="clear" w:color="auto" w:fill="EFEFF0"/>
        </w:rPr>
        <w:t>’,</w:t>
      </w:r>
      <w:r w:rsidRPr="009F6A50">
        <w:rPr>
          <w:rStyle w:val="apple-converted-space"/>
          <w:color w:val="000000" w:themeColor="text1"/>
          <w:shd w:val="clear" w:color="auto" w:fill="EFEFF0"/>
        </w:rPr>
        <w:t> </w:t>
      </w:r>
      <w:r w:rsidRPr="009F6A50">
        <w:rPr>
          <w:rStyle w:val="journaltitle"/>
          <w:i/>
          <w:iCs/>
          <w:color w:val="000000" w:themeColor="text1"/>
        </w:rPr>
        <w:t>Review of General Psychology</w:t>
      </w:r>
      <w:r w:rsidRPr="009F6A50">
        <w:rPr>
          <w:shd w:val="clear" w:color="auto" w:fill="EFEFF0"/>
        </w:rPr>
        <w:t>,</w:t>
      </w:r>
      <w:r w:rsidRPr="009F6A50">
        <w:rPr>
          <w:rStyle w:val="apple-converted-space"/>
          <w:color w:val="000000" w:themeColor="text1"/>
          <w:shd w:val="clear" w:color="auto" w:fill="EFEFF0"/>
        </w:rPr>
        <w:t> </w:t>
      </w:r>
      <w:r w:rsidRPr="009F6A50">
        <w:rPr>
          <w:rStyle w:val="vol"/>
          <w:color w:val="000000" w:themeColor="text1"/>
        </w:rPr>
        <w:t>17(1)</w:t>
      </w:r>
      <w:r w:rsidRPr="009F6A50">
        <w:rPr>
          <w:shd w:val="clear" w:color="auto" w:fill="EFEFF0"/>
        </w:rPr>
        <w:t>,</w:t>
      </w:r>
      <w:r w:rsidRPr="009F6A50">
        <w:rPr>
          <w:rStyle w:val="apple-converted-space"/>
          <w:color w:val="000000" w:themeColor="text1"/>
          <w:shd w:val="clear" w:color="auto" w:fill="EFEFF0"/>
        </w:rPr>
        <w:t> </w:t>
      </w:r>
      <w:r w:rsidRPr="009F6A50">
        <w:rPr>
          <w:rStyle w:val="pagefirst"/>
          <w:color w:val="000000" w:themeColor="text1"/>
        </w:rPr>
        <w:t>69</w:t>
      </w:r>
      <w:r w:rsidRPr="009F6A50">
        <w:rPr>
          <w:shd w:val="clear" w:color="auto" w:fill="EFEFF0"/>
        </w:rPr>
        <w:t>–</w:t>
      </w:r>
      <w:r w:rsidRPr="009F6A50">
        <w:rPr>
          <w:rStyle w:val="pagelast"/>
          <w:color w:val="000000" w:themeColor="text1"/>
        </w:rPr>
        <w:t>81</w:t>
      </w:r>
      <w:r w:rsidRPr="009F6A50">
        <w:rPr>
          <w:shd w:val="clear" w:color="auto" w:fill="EFEFF0"/>
        </w:rPr>
        <w:t>. DOI:</w:t>
      </w:r>
      <w:r w:rsidRPr="009F6A50">
        <w:rPr>
          <w:rStyle w:val="apple-converted-space"/>
          <w:color w:val="000000" w:themeColor="text1"/>
          <w:shd w:val="clear" w:color="auto" w:fill="EFEFF0"/>
        </w:rPr>
        <w:t> </w:t>
      </w:r>
      <w:hyperlink r:id="rId24" w:history="1">
        <w:r w:rsidRPr="009F6A50">
          <w:rPr>
            <w:rStyle w:val="Hyperlink"/>
            <w:color w:val="000000" w:themeColor="text1"/>
            <w:u w:val="none"/>
          </w:rPr>
          <w:t>https://doi.org/10.1037/a0029528</w:t>
        </w:r>
      </w:hyperlink>
    </w:p>
    <w:p w14:paraId="74DE0B33" w14:textId="05609067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6490700B" w14:textId="77777777" w:rsidR="001A1674" w:rsidRPr="009F6A50" w:rsidRDefault="001A1674" w:rsidP="00AB012C"/>
    <w:p w14:paraId="4FCAC84A" w14:textId="142751C8" w:rsidR="00AB012C" w:rsidRPr="009F6A50" w:rsidRDefault="00AB012C" w:rsidP="00AB012C">
      <w:r w:rsidRPr="009F6A50">
        <w:t xml:space="preserve">Gov Wales (2008) </w:t>
      </w:r>
      <w:r w:rsidRPr="009F6A50">
        <w:rPr>
          <w:i/>
          <w:iCs/>
        </w:rPr>
        <w:t>Welsh language development.</w:t>
      </w:r>
      <w:r w:rsidRPr="009F6A50">
        <w:t xml:space="preserve"> Available at: </w:t>
      </w:r>
      <w:hyperlink r:id="rId25" w:history="1">
        <w:r w:rsidRPr="009F6A50">
          <w:rPr>
            <w:rStyle w:val="Hyperlink"/>
            <w:color w:val="000000" w:themeColor="text1"/>
            <w:u w:val="none"/>
          </w:rPr>
          <w:t>https://hwb.gov.wales/api/storage/b4174a47-34fb-447d-8a11-46f21d12c804/welsh-language-development.pdf</w:t>
        </w:r>
      </w:hyperlink>
      <w:r w:rsidRPr="009F6A50">
        <w:t xml:space="preserve"> (Accessed: 23</w:t>
      </w:r>
      <w:r w:rsidRPr="009F6A50">
        <w:rPr>
          <w:vertAlign w:val="superscript"/>
        </w:rPr>
        <w:t>rd</w:t>
      </w:r>
      <w:r w:rsidRPr="009F6A50">
        <w:t xml:space="preserve"> March 2022).</w:t>
      </w:r>
    </w:p>
    <w:p w14:paraId="43791BD4" w14:textId="182D7A5F" w:rsidR="001A1674" w:rsidRPr="009F6A50" w:rsidRDefault="001A1674" w:rsidP="00AB012C"/>
    <w:p w14:paraId="23BC46A3" w14:textId="77777777" w:rsidR="001A1674" w:rsidRPr="009F6A50" w:rsidRDefault="001A1674" w:rsidP="00AB012C"/>
    <w:p w14:paraId="31729AAC" w14:textId="08EE9091" w:rsidR="00AB012C" w:rsidRPr="009F6A50" w:rsidRDefault="00AB012C" w:rsidP="00AB012C">
      <w:r w:rsidRPr="009F6A50">
        <w:t xml:space="preserve">Gov Wales (no date) </w:t>
      </w:r>
      <w:r w:rsidRPr="009F6A50">
        <w:rPr>
          <w:i/>
          <w:iCs/>
        </w:rPr>
        <w:t xml:space="preserve">Welsh immersion education: Strategies and approaches to support </w:t>
      </w:r>
      <w:proofErr w:type="gramStart"/>
      <w:r w:rsidRPr="009F6A50">
        <w:rPr>
          <w:i/>
          <w:iCs/>
        </w:rPr>
        <w:t>3-11 year old</w:t>
      </w:r>
      <w:proofErr w:type="gramEnd"/>
      <w:r w:rsidRPr="009F6A50">
        <w:rPr>
          <w:i/>
          <w:iCs/>
        </w:rPr>
        <w:t xml:space="preserve"> learners. </w:t>
      </w:r>
      <w:r w:rsidRPr="009F6A50">
        <w:t xml:space="preserve">Available at: </w:t>
      </w:r>
      <w:hyperlink r:id="rId26" w:history="1">
        <w:r w:rsidRPr="009F6A50">
          <w:rPr>
            <w:rStyle w:val="Hyperlink"/>
            <w:color w:val="000000" w:themeColor="text1"/>
            <w:u w:val="none"/>
          </w:rPr>
          <w:t>https://www.estyn.gov.wales/book/print/pdf/20964</w:t>
        </w:r>
      </w:hyperlink>
      <w:r w:rsidRPr="009F6A50">
        <w:t xml:space="preserve"> (Accessed: 23</w:t>
      </w:r>
      <w:r w:rsidRPr="009F6A50">
        <w:rPr>
          <w:vertAlign w:val="superscript"/>
        </w:rPr>
        <w:t>rd</w:t>
      </w:r>
      <w:r w:rsidRPr="009F6A50">
        <w:t xml:space="preserve"> March 2022).</w:t>
      </w:r>
    </w:p>
    <w:p w14:paraId="432CCABD" w14:textId="286A9A1D" w:rsidR="001A1674" w:rsidRPr="009F6A50" w:rsidRDefault="001A1674" w:rsidP="00AB012C"/>
    <w:p w14:paraId="1CA72221" w14:textId="77777777" w:rsidR="001A1674" w:rsidRPr="009F6A50" w:rsidRDefault="001A1674" w:rsidP="00AB012C"/>
    <w:p w14:paraId="05BCCC4A" w14:textId="7C9F1C29" w:rsidR="00AB012C" w:rsidRPr="009F6A50" w:rsidRDefault="00AB012C" w:rsidP="00AB012C">
      <w:pPr>
        <w:rPr>
          <w:color w:val="000000" w:themeColor="text1"/>
        </w:rPr>
      </w:pPr>
      <w:r w:rsidRPr="009F6A50">
        <w:rPr>
          <w:rStyle w:val="element-citation"/>
          <w:color w:val="000000" w:themeColor="text1"/>
        </w:rPr>
        <w:t>Grosjean, F.</w:t>
      </w:r>
      <w:r w:rsidRPr="009F6A50">
        <w:rPr>
          <w:rStyle w:val="apple-converted-space"/>
          <w:color w:val="000000" w:themeColor="text1"/>
        </w:rPr>
        <w:t xml:space="preserve">  (2010) </w:t>
      </w:r>
      <w:r w:rsidR="00020286" w:rsidRPr="009F6A50">
        <w:rPr>
          <w:rStyle w:val="apple-converted-space"/>
          <w:color w:val="000000" w:themeColor="text1"/>
        </w:rPr>
        <w:t>‘</w:t>
      </w:r>
      <w:r w:rsidRPr="009F6A50">
        <w:rPr>
          <w:rStyle w:val="ref-journal"/>
          <w:color w:val="000000" w:themeColor="text1"/>
        </w:rPr>
        <w:t>Bilingual: Life and reality</w:t>
      </w:r>
      <w:r w:rsidR="00020286" w:rsidRPr="009F6A50">
        <w:rPr>
          <w:rStyle w:val="ref-journal"/>
          <w:color w:val="000000" w:themeColor="text1"/>
        </w:rPr>
        <w:t>’</w:t>
      </w:r>
      <w:r w:rsidR="00020286" w:rsidRPr="009F6A50">
        <w:rPr>
          <w:rStyle w:val="ref-journal"/>
          <w:i/>
          <w:iCs/>
          <w:color w:val="000000" w:themeColor="text1"/>
        </w:rPr>
        <w:t xml:space="preserve">, </w:t>
      </w:r>
      <w:r w:rsidRPr="009F6A50">
        <w:rPr>
          <w:i/>
          <w:iCs/>
        </w:rPr>
        <w:t>Journal of Experimental Social Psychology,</w:t>
      </w:r>
      <w:r w:rsidRPr="009F6A50">
        <w:rPr>
          <w:rStyle w:val="apple-converted-space"/>
          <w:color w:val="000000" w:themeColor="text1"/>
        </w:rPr>
        <w:t> </w:t>
      </w:r>
      <w:r w:rsidRPr="009F6A50">
        <w:t>48(4)</w:t>
      </w:r>
      <w:r w:rsidRPr="009F6A50">
        <w:rPr>
          <w:rStyle w:val="apple-converted-space"/>
          <w:color w:val="000000" w:themeColor="text1"/>
        </w:rPr>
        <w:t xml:space="preserve">, </w:t>
      </w:r>
      <w:r w:rsidRPr="009F6A50">
        <w:t>pp.</w:t>
      </w:r>
      <w:r w:rsidRPr="009F6A50">
        <w:rPr>
          <w:rStyle w:val="apple-converted-space"/>
          <w:color w:val="000000" w:themeColor="text1"/>
        </w:rPr>
        <w:t> </w:t>
      </w:r>
      <w:r w:rsidRPr="009F6A50">
        <w:t xml:space="preserve">961-964. Available at: </w:t>
      </w:r>
      <w:hyperlink r:id="rId27" w:history="1">
        <w:r w:rsidRPr="009F6A50">
          <w:rPr>
            <w:rStyle w:val="Hyperlink"/>
            <w:color w:val="000000" w:themeColor="text1"/>
            <w:u w:val="none"/>
          </w:rPr>
          <w:t>https://pscresearch.faculty.ucdavis.edu/wp-content/uploads/sites/112/2014/09/Simonton-Diversifying-Experiences-Cognitive-Flexibility-2012.pdf</w:t>
        </w:r>
      </w:hyperlink>
      <w:r w:rsidRPr="009F6A50">
        <w:t xml:space="preserve"> (Accessed: 22</w:t>
      </w:r>
      <w:r w:rsidRPr="009F6A50">
        <w:rPr>
          <w:vertAlign w:val="superscript"/>
        </w:rPr>
        <w:t>nd</w:t>
      </w:r>
      <w:r w:rsidRPr="009F6A50">
        <w:t xml:space="preserve"> March 2022). </w:t>
      </w:r>
    </w:p>
    <w:p w14:paraId="524A9387" w14:textId="120A8B65" w:rsidR="001A1674" w:rsidRPr="009F6A50" w:rsidRDefault="001A1674" w:rsidP="00AB012C"/>
    <w:p w14:paraId="39926401" w14:textId="77777777" w:rsidR="001A1674" w:rsidRPr="009F6A50" w:rsidRDefault="001A1674" w:rsidP="00AB012C"/>
    <w:p w14:paraId="36F5E47C" w14:textId="5971B6C9" w:rsidR="00AB012C" w:rsidRPr="009F6A50" w:rsidRDefault="00AB012C" w:rsidP="00AB012C">
      <w:pPr>
        <w:rPr>
          <w:rStyle w:val="apple-converted-space"/>
          <w:color w:val="000000" w:themeColor="text1"/>
          <w:shd w:val="clear" w:color="auto" w:fill="FFFFFF"/>
        </w:rPr>
      </w:pPr>
      <w:proofErr w:type="spellStart"/>
      <w:r w:rsidRPr="009F6A50">
        <w:rPr>
          <w:shd w:val="clear" w:color="auto" w:fill="FFFFFF"/>
        </w:rPr>
        <w:t>Leikin</w:t>
      </w:r>
      <w:proofErr w:type="spellEnd"/>
      <w:r w:rsidRPr="009F6A50">
        <w:rPr>
          <w:shd w:val="clear" w:color="auto" w:fill="FFFFFF"/>
        </w:rPr>
        <w:t xml:space="preserve">, M. </w:t>
      </w:r>
      <w:r w:rsidRPr="009F6A50">
        <w:rPr>
          <w:i/>
          <w:iCs/>
          <w:shd w:val="clear" w:color="auto" w:fill="FFFFFF"/>
        </w:rPr>
        <w:t>et al</w:t>
      </w:r>
      <w:r w:rsidR="00BD68E9" w:rsidRPr="009F6A50">
        <w:rPr>
          <w:shd w:val="clear" w:color="auto" w:fill="FFFFFF"/>
        </w:rPr>
        <w:t>.</w:t>
      </w:r>
      <w:r w:rsidRPr="009F6A50">
        <w:rPr>
          <w:shd w:val="clear" w:color="auto" w:fill="FFFFFF"/>
        </w:rPr>
        <w:t xml:space="preserve"> (</w:t>
      </w:r>
      <w:r w:rsidRPr="009F6A50">
        <w:rPr>
          <w:rStyle w:val="nlmyear"/>
          <w:color w:val="000000" w:themeColor="text1"/>
        </w:rPr>
        <w:t>2010</w:t>
      </w:r>
      <w:r w:rsidRPr="009F6A50">
        <w:rPr>
          <w:shd w:val="clear" w:color="auto" w:fill="FFFFFF"/>
        </w:rPr>
        <w:t>)</w:t>
      </w:r>
      <w:r w:rsidRPr="009F6A50">
        <w:rPr>
          <w:rStyle w:val="apple-converted-space"/>
          <w:color w:val="000000" w:themeColor="text1"/>
          <w:shd w:val="clear" w:color="auto" w:fill="FFFFFF"/>
        </w:rPr>
        <w:t> ‘</w:t>
      </w:r>
      <w:r w:rsidRPr="009F6A50">
        <w:rPr>
          <w:rStyle w:val="nlmarticle-title"/>
          <w:color w:val="000000" w:themeColor="text1"/>
        </w:rPr>
        <w:t>General and specific benefits of bi-literate bilingualism: A Russian-Hebrew study of beginning literacy learning</w:t>
      </w:r>
      <w:r w:rsidRPr="009F6A50">
        <w:rPr>
          <w:shd w:val="clear" w:color="auto" w:fill="FFFFFF"/>
        </w:rPr>
        <w:t xml:space="preserve">’, </w:t>
      </w:r>
      <w:r w:rsidRPr="009F6A50">
        <w:rPr>
          <w:i/>
          <w:iCs/>
          <w:shd w:val="clear" w:color="auto" w:fill="FFFFFF"/>
        </w:rPr>
        <w:t>Reading and Writing</w:t>
      </w:r>
      <w:r w:rsidRPr="009F6A50">
        <w:rPr>
          <w:shd w:val="clear" w:color="auto" w:fill="FFFFFF"/>
        </w:rPr>
        <w:t>, 23(3-4), pp.</w:t>
      </w:r>
      <w:r w:rsidRPr="009F6A50">
        <w:rPr>
          <w:rStyle w:val="apple-converted-space"/>
          <w:color w:val="000000" w:themeColor="text1"/>
          <w:shd w:val="clear" w:color="auto" w:fill="FFFFFF"/>
        </w:rPr>
        <w:t> </w:t>
      </w:r>
      <w:r w:rsidRPr="009F6A50">
        <w:rPr>
          <w:rStyle w:val="nlmfpage"/>
          <w:color w:val="000000" w:themeColor="text1"/>
        </w:rPr>
        <w:t>269</w:t>
      </w:r>
      <w:r w:rsidRPr="009F6A50">
        <w:rPr>
          <w:shd w:val="clear" w:color="auto" w:fill="FFFFFF"/>
        </w:rPr>
        <w:t>–</w:t>
      </w:r>
      <w:r w:rsidRPr="009F6A50">
        <w:rPr>
          <w:rStyle w:val="nlmlpage"/>
          <w:color w:val="000000" w:themeColor="text1"/>
        </w:rPr>
        <w:t>292</w:t>
      </w:r>
      <w:r w:rsidRPr="009F6A50">
        <w:rPr>
          <w:shd w:val="clear" w:color="auto" w:fill="FFFFFF"/>
        </w:rPr>
        <w:t>.</w:t>
      </w:r>
      <w:r w:rsidRPr="009F6A50">
        <w:rPr>
          <w:rStyle w:val="apple-converted-space"/>
          <w:color w:val="000000" w:themeColor="text1"/>
          <w:shd w:val="clear" w:color="auto" w:fill="FFFFFF"/>
        </w:rPr>
        <w:t xml:space="preserve"> DOI:</w:t>
      </w:r>
      <w:r w:rsidRPr="009F6A50">
        <w:t xml:space="preserve"> </w:t>
      </w:r>
      <w:hyperlink r:id="rId28" w:history="1">
        <w:r w:rsidR="001A1674" w:rsidRPr="009F6A50">
          <w:rPr>
            <w:rStyle w:val="Hyperlink"/>
            <w:shd w:val="clear" w:color="auto" w:fill="FFFFFF"/>
          </w:rPr>
          <w:t>https://psycnet.apa.org/record/2010-03314-002</w:t>
        </w:r>
      </w:hyperlink>
      <w:r w:rsidRPr="009F6A50">
        <w:rPr>
          <w:rStyle w:val="apple-converted-space"/>
          <w:color w:val="000000" w:themeColor="text1"/>
          <w:shd w:val="clear" w:color="auto" w:fill="FFFFFF"/>
        </w:rPr>
        <w:t xml:space="preserve"> </w:t>
      </w:r>
    </w:p>
    <w:p w14:paraId="3F2510FD" w14:textId="51F1518B" w:rsidR="001A1674" w:rsidRPr="009F6A50" w:rsidRDefault="001A1674" w:rsidP="00AB012C">
      <w:pPr>
        <w:rPr>
          <w:rStyle w:val="apple-converted-space"/>
          <w:color w:val="000000" w:themeColor="text1"/>
          <w:shd w:val="clear" w:color="auto" w:fill="FFFFFF"/>
        </w:rPr>
      </w:pPr>
    </w:p>
    <w:p w14:paraId="31D2309E" w14:textId="77777777" w:rsidR="001A1674" w:rsidRPr="009F6A50" w:rsidRDefault="001A1674" w:rsidP="00AB012C"/>
    <w:p w14:paraId="124B4C54" w14:textId="679FDF2F" w:rsidR="00AB012C" w:rsidRPr="009F6A50" w:rsidRDefault="00AB012C" w:rsidP="00AB012C">
      <w:pPr>
        <w:rPr>
          <w:rStyle w:val="apple-converted-space"/>
          <w:color w:val="000000" w:themeColor="text1"/>
        </w:rPr>
      </w:pPr>
      <w:r w:rsidRPr="009F6A50">
        <w:t xml:space="preserve">Lenneberg, E. H. (1967) </w:t>
      </w:r>
      <w:r w:rsidRPr="009F6A50">
        <w:rPr>
          <w:i/>
          <w:iCs/>
        </w:rPr>
        <w:t>The biological Foundations of Language</w:t>
      </w:r>
      <w:r w:rsidRPr="009F6A50">
        <w:t>. New York, John Wiley and Sons</w:t>
      </w:r>
      <w:r w:rsidRPr="009F6A50">
        <w:rPr>
          <w:rStyle w:val="apple-converted-space"/>
          <w:color w:val="000000" w:themeColor="text1"/>
        </w:rPr>
        <w:t>.</w:t>
      </w:r>
    </w:p>
    <w:p w14:paraId="7B41FA58" w14:textId="2D2DEDDE" w:rsidR="001A1674" w:rsidRPr="009F6A50" w:rsidRDefault="001A1674" w:rsidP="00AB012C">
      <w:pPr>
        <w:rPr>
          <w:rStyle w:val="apple-converted-space"/>
          <w:color w:val="000000" w:themeColor="text1"/>
        </w:rPr>
      </w:pPr>
    </w:p>
    <w:p w14:paraId="560B26B4" w14:textId="77777777" w:rsidR="001A1674" w:rsidRPr="009F6A50" w:rsidRDefault="001A1674" w:rsidP="00AB012C"/>
    <w:p w14:paraId="6DBBFFD7" w14:textId="7A7E240B" w:rsidR="00AB012C" w:rsidRPr="009F6A50" w:rsidRDefault="00AB012C" w:rsidP="00AB012C">
      <w:r w:rsidRPr="009F6A50">
        <w:rPr>
          <w:shd w:val="clear" w:color="auto" w:fill="FFFFFF"/>
        </w:rPr>
        <w:t>Lew-Williams, C. and Fernald, A. (2007) ‘Young children learning Spanish make rapid use of grammatical gender in spoken word recognition’, </w:t>
      </w:r>
      <w:r w:rsidRPr="009F6A50">
        <w:rPr>
          <w:i/>
          <w:iCs/>
        </w:rPr>
        <w:t xml:space="preserve">Psychological Science, </w:t>
      </w:r>
      <w:r w:rsidRPr="009F6A50">
        <w:t>18(3), pp. 193–198. DOI:</w:t>
      </w:r>
      <w:hyperlink r:id="rId29" w:tgtFrame="_blank" w:history="1">
        <w:r w:rsidRPr="009F6A50">
          <w:rPr>
            <w:rStyle w:val="Hyperlink"/>
            <w:color w:val="000000" w:themeColor="text1"/>
            <w:u w:val="none"/>
          </w:rPr>
          <w:t>10.1111/j.1467-9280.</w:t>
        </w:r>
        <w:proofErr w:type="gramStart"/>
        <w:r w:rsidRPr="009F6A50">
          <w:rPr>
            <w:rStyle w:val="Hyperlink"/>
            <w:color w:val="000000" w:themeColor="text1"/>
            <w:u w:val="none"/>
          </w:rPr>
          <w:t>2007.01871.x</w:t>
        </w:r>
        <w:proofErr w:type="gramEnd"/>
      </w:hyperlink>
    </w:p>
    <w:p w14:paraId="5439B0D5" w14:textId="77777777" w:rsidR="00BD68E9" w:rsidRPr="009F6A50" w:rsidRDefault="00BD68E9" w:rsidP="00AB012C"/>
    <w:p w14:paraId="6052C654" w14:textId="04D8A50E" w:rsidR="00AB012C" w:rsidRPr="009F6A50" w:rsidRDefault="00AB012C" w:rsidP="00AB012C">
      <w:r w:rsidRPr="009F6A50">
        <w:t xml:space="preserve">Little Learners (2021) </w:t>
      </w:r>
      <w:r w:rsidRPr="009F6A50">
        <w:rPr>
          <w:i/>
          <w:iCs/>
        </w:rPr>
        <w:t>Understanding EAL, English as an additional language</w:t>
      </w:r>
      <w:r w:rsidRPr="009F6A50">
        <w:t xml:space="preserve"> [VIDEO] Available at: </w:t>
      </w:r>
      <w:hyperlink r:id="rId30" w:history="1">
        <w:r w:rsidRPr="009F6A50">
          <w:rPr>
            <w:rStyle w:val="Hyperlink"/>
            <w:color w:val="000000" w:themeColor="text1"/>
            <w:u w:val="none"/>
          </w:rPr>
          <w:t>https://www.youtube.com/watch?v=AiMP8z6s9Zk</w:t>
        </w:r>
      </w:hyperlink>
      <w:r w:rsidRPr="009F6A50">
        <w:t xml:space="preserve"> (Accessed: 17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0640BF83" w14:textId="7CFFCB9E" w:rsidR="001A1674" w:rsidRPr="009F6A50" w:rsidRDefault="001A1674" w:rsidP="00AB012C"/>
    <w:p w14:paraId="7C337417" w14:textId="77777777" w:rsidR="001A1674" w:rsidRPr="009F6A50" w:rsidRDefault="001A1674" w:rsidP="00AB012C"/>
    <w:p w14:paraId="628F5BA8" w14:textId="4441B884" w:rsidR="00AB012C" w:rsidRPr="009F6A50" w:rsidRDefault="00AB012C" w:rsidP="00AB012C">
      <w:r w:rsidRPr="009F6A50">
        <w:t>Long, L. and Richards, J</w:t>
      </w:r>
      <w:r w:rsidR="00BD68E9" w:rsidRPr="009F6A50">
        <w:t>.</w:t>
      </w:r>
      <w:r w:rsidRPr="009F6A50">
        <w:t xml:space="preserve"> (1997) Immersion education: International perspectives. Cambridge university press.</w:t>
      </w:r>
    </w:p>
    <w:p w14:paraId="6DCCC0CC" w14:textId="630D48A5" w:rsidR="001A1674" w:rsidRPr="009F6A50" w:rsidRDefault="001A1674" w:rsidP="00AB012C"/>
    <w:p w14:paraId="0FA8C992" w14:textId="77777777" w:rsidR="001A1674" w:rsidRPr="009F6A50" w:rsidRDefault="001A1674" w:rsidP="00AB012C"/>
    <w:p w14:paraId="30BC1F63" w14:textId="5949A188" w:rsidR="00AB012C" w:rsidRPr="009F6A50" w:rsidRDefault="00AB012C" w:rsidP="00AB012C">
      <w:proofErr w:type="spellStart"/>
      <w:r w:rsidRPr="009F6A50">
        <w:t>Macnamara</w:t>
      </w:r>
      <w:proofErr w:type="spellEnd"/>
      <w:r w:rsidRPr="009F6A50">
        <w:t xml:space="preserve">, J.T. (1966) </w:t>
      </w:r>
      <w:r w:rsidRPr="009F6A50">
        <w:rPr>
          <w:i/>
          <w:iCs/>
        </w:rPr>
        <w:t>Bilingualism and primary education: a study of Irish experience</w:t>
      </w:r>
      <w:r w:rsidRPr="009F6A50">
        <w:t xml:space="preserve">. Edinburgh, Scotland: Edinburgh University Press. </w:t>
      </w:r>
    </w:p>
    <w:p w14:paraId="78C6C0C9" w14:textId="7BDECBD0" w:rsidR="001A1674" w:rsidRPr="009F6A50" w:rsidRDefault="001A1674" w:rsidP="00AB012C"/>
    <w:p w14:paraId="3C0CED42" w14:textId="3BE8FA16" w:rsidR="00AB012C" w:rsidRPr="009F6A50" w:rsidRDefault="00AB012C" w:rsidP="00AB012C"/>
    <w:p w14:paraId="31B4DB12" w14:textId="77777777" w:rsidR="001A1674" w:rsidRPr="009F6A50" w:rsidRDefault="001A1674" w:rsidP="00AB012C"/>
    <w:p w14:paraId="56F6E414" w14:textId="28507154" w:rsidR="00AB012C" w:rsidRPr="009F6A50" w:rsidRDefault="00AB012C" w:rsidP="00AB012C">
      <w:pPr>
        <w:rPr>
          <w:rStyle w:val="element-citation"/>
          <w:color w:val="000000" w:themeColor="text1"/>
        </w:rPr>
      </w:pPr>
      <w:r w:rsidRPr="009F6A50">
        <w:rPr>
          <w:rStyle w:val="element-citation"/>
          <w:color w:val="000000" w:themeColor="text1"/>
        </w:rPr>
        <w:lastRenderedPageBreak/>
        <w:t>Marian, V. and Shook, A</w:t>
      </w:r>
      <w:r w:rsidR="00BD68E9" w:rsidRPr="009F6A50">
        <w:rPr>
          <w:rStyle w:val="element-citation"/>
          <w:color w:val="000000" w:themeColor="text1"/>
        </w:rPr>
        <w:t>.</w:t>
      </w:r>
      <w:r w:rsidRPr="009F6A50">
        <w:rPr>
          <w:rStyle w:val="element-citation"/>
          <w:color w:val="000000" w:themeColor="text1"/>
        </w:rPr>
        <w:t xml:space="preserve"> (2012) ‘The cognitive benefits if being bilingual’, </w:t>
      </w:r>
      <w:r w:rsidRPr="009F6A50">
        <w:rPr>
          <w:rStyle w:val="element-citation"/>
          <w:i/>
          <w:iCs/>
          <w:color w:val="000000" w:themeColor="text1"/>
        </w:rPr>
        <w:t>Cerebrum</w:t>
      </w:r>
      <w:r w:rsidRPr="009F6A50">
        <w:rPr>
          <w:rStyle w:val="element-citation"/>
          <w:color w:val="000000" w:themeColor="text1"/>
        </w:rPr>
        <w:t xml:space="preserve">. Available at: </w:t>
      </w:r>
      <w:hyperlink r:id="rId31" w:history="1">
        <w:r w:rsidRPr="009F6A50">
          <w:rPr>
            <w:rStyle w:val="Hyperlink"/>
            <w:color w:val="000000" w:themeColor="text1"/>
            <w:u w:val="none"/>
          </w:rPr>
          <w:t>https://www.ncbi.nlm.nih.gov/pmc/articles/PMC3583091/</w:t>
        </w:r>
      </w:hyperlink>
      <w:r w:rsidRPr="009F6A50">
        <w:rPr>
          <w:rStyle w:val="element-citation"/>
          <w:color w:val="000000" w:themeColor="text1"/>
        </w:rPr>
        <w:t xml:space="preserve"> (Accessed: 15</w:t>
      </w:r>
      <w:r w:rsidRPr="009F6A50">
        <w:rPr>
          <w:rStyle w:val="element-citation"/>
          <w:color w:val="000000" w:themeColor="text1"/>
          <w:vertAlign w:val="superscript"/>
        </w:rPr>
        <w:t>th</w:t>
      </w:r>
      <w:r w:rsidRPr="009F6A50">
        <w:rPr>
          <w:rStyle w:val="element-citation"/>
          <w:color w:val="000000" w:themeColor="text1"/>
        </w:rPr>
        <w:t xml:space="preserve"> March 2022). </w:t>
      </w:r>
    </w:p>
    <w:p w14:paraId="2C331836" w14:textId="3F34942E" w:rsidR="001A1674" w:rsidRPr="009F6A50" w:rsidRDefault="001A1674" w:rsidP="00AB012C">
      <w:pPr>
        <w:rPr>
          <w:rStyle w:val="element-citation"/>
          <w:color w:val="000000" w:themeColor="text1"/>
        </w:rPr>
      </w:pPr>
    </w:p>
    <w:p w14:paraId="5F257AE8" w14:textId="77777777" w:rsidR="001A1674" w:rsidRPr="009F6A50" w:rsidRDefault="001A1674" w:rsidP="00AB012C">
      <w:pPr>
        <w:rPr>
          <w:rStyle w:val="element-citation"/>
          <w:color w:val="000000" w:themeColor="text1"/>
        </w:rPr>
      </w:pPr>
    </w:p>
    <w:p w14:paraId="5898AAB5" w14:textId="31186108" w:rsidR="00AB012C" w:rsidRPr="009F6A50" w:rsidRDefault="00AB012C" w:rsidP="00AB012C">
      <w:r w:rsidRPr="009F6A50">
        <w:t xml:space="preserve">Moon, J. (2000) </w:t>
      </w:r>
      <w:r w:rsidRPr="009F6A50">
        <w:rPr>
          <w:i/>
          <w:iCs/>
        </w:rPr>
        <w:t>Children Learning English</w:t>
      </w:r>
      <w:r w:rsidRPr="009F6A50">
        <w:t xml:space="preserve">. Oxford: Macmillan Heinemann. </w:t>
      </w:r>
    </w:p>
    <w:p w14:paraId="65B5FBAB" w14:textId="1184CF54" w:rsidR="001A1674" w:rsidRPr="009F6A50" w:rsidRDefault="001A1674" w:rsidP="00AB012C"/>
    <w:p w14:paraId="2F1274D3" w14:textId="77777777" w:rsidR="001A1674" w:rsidRPr="009F6A50" w:rsidRDefault="001A1674" w:rsidP="00AB012C"/>
    <w:p w14:paraId="73D9BA9E" w14:textId="0F4F4E9E" w:rsidR="00AB012C" w:rsidRPr="009F6A50" w:rsidRDefault="00AB012C" w:rsidP="00AB012C">
      <w:r w:rsidRPr="009F6A50">
        <w:t xml:space="preserve">Moyles, J. R. (2010) </w:t>
      </w:r>
      <w:r w:rsidRPr="009F6A50">
        <w:rPr>
          <w:i/>
          <w:iCs/>
        </w:rPr>
        <w:t>Thinking About Play: Developing a Reflective Approach</w:t>
      </w:r>
      <w:r w:rsidRPr="009F6A50">
        <w:t xml:space="preserve">. Maidenhead: McGraw-Hill Education. </w:t>
      </w:r>
    </w:p>
    <w:p w14:paraId="35272039" w14:textId="390BF676" w:rsidR="001A1674" w:rsidRPr="009F6A50" w:rsidRDefault="001A1674" w:rsidP="00AB012C"/>
    <w:p w14:paraId="1AFAD8D9" w14:textId="77777777" w:rsidR="001A1674" w:rsidRPr="009F6A50" w:rsidRDefault="001A1674" w:rsidP="00AB012C"/>
    <w:p w14:paraId="02D92993" w14:textId="7087CDA6" w:rsidR="00AB012C" w:rsidRPr="009F6A50" w:rsidRDefault="00AB012C" w:rsidP="00AB012C">
      <w:proofErr w:type="spellStart"/>
      <w:r w:rsidRPr="009F6A50">
        <w:t>Nacamulli</w:t>
      </w:r>
      <w:proofErr w:type="spellEnd"/>
      <w:r w:rsidRPr="009F6A50">
        <w:t>, M</w:t>
      </w:r>
      <w:r w:rsidR="00BD68E9" w:rsidRPr="009F6A50">
        <w:t>.</w:t>
      </w:r>
      <w:r w:rsidRPr="009F6A50">
        <w:t xml:space="preserve"> (2015) </w:t>
      </w:r>
      <w:r w:rsidRPr="009F6A50">
        <w:rPr>
          <w:i/>
          <w:iCs/>
        </w:rPr>
        <w:t>The benefits of a bilingual brain</w:t>
      </w:r>
      <w:r w:rsidRPr="009F6A50">
        <w:t xml:space="preserve"> [video]. Available at: </w:t>
      </w:r>
      <w:hyperlink r:id="rId32" w:history="1">
        <w:r w:rsidRPr="009F6A50">
          <w:rPr>
            <w:rStyle w:val="Hyperlink"/>
            <w:color w:val="000000" w:themeColor="text1"/>
            <w:u w:val="none"/>
          </w:rPr>
          <w:t>https://www.youtube.com/watch?v=MMmOLN5zBLY</w:t>
        </w:r>
      </w:hyperlink>
      <w:r w:rsidRPr="009F6A50">
        <w:t xml:space="preserve"> (Accessed: 11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3A4FCC37" w14:textId="225A2FA0" w:rsidR="001A1674" w:rsidRPr="009F6A50" w:rsidRDefault="001A1674" w:rsidP="00AB012C"/>
    <w:p w14:paraId="78E1D833" w14:textId="77777777" w:rsidR="001A1674" w:rsidRPr="009F6A50" w:rsidRDefault="001A1674" w:rsidP="00AB012C"/>
    <w:p w14:paraId="601CAEB6" w14:textId="0B301CE2" w:rsidR="00AB012C" w:rsidRPr="009F6A50" w:rsidRDefault="00AB012C" w:rsidP="00AB012C">
      <w:proofErr w:type="spellStart"/>
      <w:r w:rsidRPr="009F6A50">
        <w:t>Naldic</w:t>
      </w:r>
      <w:proofErr w:type="spellEnd"/>
      <w:r w:rsidRPr="009F6A50">
        <w:t xml:space="preserve"> (2011) </w:t>
      </w:r>
      <w:r w:rsidRPr="009F6A50">
        <w:rPr>
          <w:i/>
          <w:iCs/>
        </w:rPr>
        <w:t>What is bilingualism?</w:t>
      </w:r>
      <w:r w:rsidRPr="009F6A50">
        <w:t xml:space="preserve"> Available at: </w:t>
      </w:r>
      <w:hyperlink r:id="rId33" w:history="1">
        <w:r w:rsidRPr="009F6A50">
          <w:rPr>
            <w:rStyle w:val="Hyperlink"/>
            <w:color w:val="000000" w:themeColor="text1"/>
            <w:u w:val="none"/>
          </w:rPr>
          <w:t>https://www.naldic.org.uk/Resources/NALDIC/Initial%20Teacher%20Education/Documents/B1.pdf</w:t>
        </w:r>
      </w:hyperlink>
      <w:r w:rsidRPr="009F6A50">
        <w:t xml:space="preserve"> (Accessed: 15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4FD0C36C" w14:textId="16E5DE5A" w:rsidR="001A1674" w:rsidRPr="009F6A50" w:rsidRDefault="001A1674" w:rsidP="00AB012C"/>
    <w:p w14:paraId="0B8FED8D" w14:textId="77777777" w:rsidR="001A1674" w:rsidRPr="009F6A50" w:rsidRDefault="001A1674" w:rsidP="00AB012C"/>
    <w:p w14:paraId="476772CE" w14:textId="2B98FF4F" w:rsidR="00AB012C" w:rsidRPr="009F6A50" w:rsidRDefault="00AB012C" w:rsidP="00AB012C">
      <w:pPr>
        <w:rPr>
          <w:rStyle w:val="nowrap"/>
          <w:color w:val="000000" w:themeColor="text1"/>
        </w:rPr>
      </w:pPr>
      <w:r w:rsidRPr="009F6A50">
        <w:rPr>
          <w:rStyle w:val="nowrap"/>
          <w:color w:val="000000" w:themeColor="text1"/>
        </w:rPr>
        <w:t xml:space="preserve">NHS (2021) </w:t>
      </w:r>
      <w:r w:rsidRPr="009F6A50">
        <w:rPr>
          <w:rStyle w:val="nowrap"/>
          <w:i/>
          <w:iCs/>
          <w:color w:val="000000" w:themeColor="text1"/>
        </w:rPr>
        <w:t>Alzheimer’s disease</w:t>
      </w:r>
      <w:r w:rsidRPr="009F6A50">
        <w:rPr>
          <w:rStyle w:val="nowrap"/>
          <w:color w:val="000000" w:themeColor="text1"/>
        </w:rPr>
        <w:t xml:space="preserve">. Available at: </w:t>
      </w:r>
      <w:hyperlink r:id="rId34" w:history="1">
        <w:r w:rsidRPr="009F6A50">
          <w:rPr>
            <w:rStyle w:val="Hyperlink"/>
            <w:color w:val="000000" w:themeColor="text1"/>
            <w:u w:val="none"/>
          </w:rPr>
          <w:t>https://www.nhs.uk/conditions/alzheimers-disease/</w:t>
        </w:r>
      </w:hyperlink>
      <w:r w:rsidRPr="009F6A50">
        <w:rPr>
          <w:rStyle w:val="nowrap"/>
          <w:color w:val="000000" w:themeColor="text1"/>
        </w:rPr>
        <w:t xml:space="preserve"> (Accessed: 15</w:t>
      </w:r>
      <w:r w:rsidRPr="009F6A50">
        <w:rPr>
          <w:rStyle w:val="nowrap"/>
          <w:color w:val="000000" w:themeColor="text1"/>
          <w:vertAlign w:val="superscript"/>
        </w:rPr>
        <w:t>th</w:t>
      </w:r>
      <w:r w:rsidRPr="009F6A50">
        <w:rPr>
          <w:rStyle w:val="nowrap"/>
          <w:color w:val="000000" w:themeColor="text1"/>
        </w:rPr>
        <w:t xml:space="preserve"> March 2022).</w:t>
      </w:r>
    </w:p>
    <w:p w14:paraId="27873F4F" w14:textId="0A9489BA" w:rsidR="001A1674" w:rsidRPr="009F6A50" w:rsidRDefault="001A1674" w:rsidP="00AB012C">
      <w:pPr>
        <w:rPr>
          <w:rStyle w:val="nowrap"/>
          <w:color w:val="000000" w:themeColor="text1"/>
        </w:rPr>
      </w:pPr>
    </w:p>
    <w:p w14:paraId="7F7457BE" w14:textId="77777777" w:rsidR="001A1674" w:rsidRPr="009F6A50" w:rsidRDefault="001A1674" w:rsidP="00AB012C">
      <w:pPr>
        <w:rPr>
          <w:rStyle w:val="nowrap"/>
          <w:color w:val="000000" w:themeColor="text1"/>
        </w:rPr>
      </w:pPr>
    </w:p>
    <w:p w14:paraId="66AC2EE3" w14:textId="6194D657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rPr>
          <w:shd w:val="clear" w:color="auto" w:fill="FFFFFF"/>
        </w:rPr>
        <w:t>Peal, E. and Lambert, W. E. (1962) ‘The relation of bilingualism to intelligence’,</w:t>
      </w:r>
      <w:r w:rsidRPr="009F6A50">
        <w:rPr>
          <w:rStyle w:val="apple-converted-space"/>
          <w:color w:val="000000" w:themeColor="text1"/>
          <w:shd w:val="clear" w:color="auto" w:fill="FFFFFF"/>
        </w:rPr>
        <w:t> </w:t>
      </w:r>
      <w:r w:rsidRPr="009F6A50">
        <w:rPr>
          <w:rStyle w:val="Emphasis"/>
          <w:color w:val="000000" w:themeColor="text1"/>
        </w:rPr>
        <w:t>Psychological Monographs: General and Applied, 76</w:t>
      </w:r>
      <w:r w:rsidRPr="009F6A50">
        <w:rPr>
          <w:shd w:val="clear" w:color="auto" w:fill="FFFFFF"/>
        </w:rPr>
        <w:t>(27), pp.1–23. DOI:</w:t>
      </w:r>
      <w:r w:rsidRPr="009F6A50">
        <w:rPr>
          <w:rStyle w:val="apple-converted-space"/>
          <w:color w:val="000000" w:themeColor="text1"/>
          <w:shd w:val="clear" w:color="auto" w:fill="FFFFFF"/>
        </w:rPr>
        <w:t> </w:t>
      </w:r>
      <w:hyperlink r:id="rId35" w:tgtFrame="_blank" w:history="1">
        <w:r w:rsidRPr="009F6A50">
          <w:rPr>
            <w:rStyle w:val="Hyperlink"/>
            <w:color w:val="000000" w:themeColor="text1"/>
            <w:u w:val="none"/>
          </w:rPr>
          <w:t>https://doi.org/10.1037/h0093840</w:t>
        </w:r>
      </w:hyperlink>
    </w:p>
    <w:p w14:paraId="0108E2E3" w14:textId="4CF4D2C4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67467ACD" w14:textId="77777777" w:rsidR="001A1674" w:rsidRPr="009F6A50" w:rsidRDefault="001A1674" w:rsidP="00AB012C"/>
    <w:p w14:paraId="768FA370" w14:textId="233451CF" w:rsidR="00AB012C" w:rsidRPr="009F6A50" w:rsidRDefault="00AB012C" w:rsidP="00AB012C">
      <w:pPr>
        <w:rPr>
          <w:shd w:val="clear" w:color="auto" w:fill="FFFFFF"/>
        </w:rPr>
      </w:pPr>
      <w:r w:rsidRPr="009F6A50">
        <w:t xml:space="preserve">Peal, E. and Lambert, W.E. (1962) ‘The relation of bilingualism to intelligence’, </w:t>
      </w:r>
      <w:r w:rsidRPr="009F6A50">
        <w:rPr>
          <w:i/>
          <w:iCs/>
        </w:rPr>
        <w:t xml:space="preserve">Psychological Monographs, </w:t>
      </w:r>
      <w:r w:rsidRPr="009F6A50">
        <w:t xml:space="preserve">76, pp. 1-23. DOI: </w:t>
      </w:r>
      <w:hyperlink r:id="rId36" w:history="1">
        <w:r w:rsidR="001A1674" w:rsidRPr="009F6A50">
          <w:rPr>
            <w:rStyle w:val="Hyperlink"/>
            <w:shd w:val="clear" w:color="auto" w:fill="FFFFFF"/>
          </w:rPr>
          <w:t>https://doi.org/10.1037/h0093840</w:t>
        </w:r>
      </w:hyperlink>
    </w:p>
    <w:p w14:paraId="169BDBC1" w14:textId="29333F27" w:rsidR="001A1674" w:rsidRPr="009F6A50" w:rsidRDefault="001A1674" w:rsidP="00AB012C">
      <w:pPr>
        <w:rPr>
          <w:shd w:val="clear" w:color="auto" w:fill="FFFFFF"/>
        </w:rPr>
      </w:pPr>
    </w:p>
    <w:p w14:paraId="2E0A838D" w14:textId="77777777" w:rsidR="001A1674" w:rsidRPr="009F6A50" w:rsidRDefault="001A1674" w:rsidP="00AB012C"/>
    <w:p w14:paraId="7F7DEBE1" w14:textId="5CC4EF18" w:rsidR="00AB012C" w:rsidRPr="009F6A50" w:rsidRDefault="00AB012C" w:rsidP="00AB012C">
      <w:r w:rsidRPr="009F6A50">
        <w:t>Perry, S</w:t>
      </w:r>
      <w:r w:rsidR="00F72141" w:rsidRPr="009F6A50">
        <w:t>.</w:t>
      </w:r>
      <w:r w:rsidRPr="009F6A50">
        <w:t xml:space="preserve"> (2013) </w:t>
      </w:r>
      <w:r w:rsidRPr="009F6A50">
        <w:rPr>
          <w:i/>
          <w:iCs/>
        </w:rPr>
        <w:t>The bilingual brain</w:t>
      </w:r>
      <w:r w:rsidRPr="009F6A50">
        <w:t xml:space="preserve">. Available at: </w:t>
      </w:r>
      <w:hyperlink r:id="rId37" w:history="1">
        <w:r w:rsidRPr="009F6A50">
          <w:rPr>
            <w:rStyle w:val="Hyperlink"/>
            <w:color w:val="000000" w:themeColor="text1"/>
            <w:u w:val="none"/>
          </w:rPr>
          <w:t>https://www.brainfacts.org/Archives/2008/The-Bilingual-Brain</w:t>
        </w:r>
      </w:hyperlink>
      <w:r w:rsidRPr="009F6A50">
        <w:t xml:space="preserve"> (Accessed: 10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0A1557C5" w14:textId="77777777" w:rsidR="009F6A50" w:rsidRPr="009F6A50" w:rsidRDefault="009F6A50" w:rsidP="00AB012C"/>
    <w:p w14:paraId="1CCF2208" w14:textId="64657D88" w:rsidR="00AB012C" w:rsidRPr="009F6A50" w:rsidRDefault="00AB012C" w:rsidP="00AB012C">
      <w:r w:rsidRPr="009F6A50">
        <w:t xml:space="preserve">Pinter, A. (2017). </w:t>
      </w:r>
      <w:r w:rsidRPr="009F6A50">
        <w:rPr>
          <w:i/>
          <w:iCs/>
        </w:rPr>
        <w:t>Teaching Young Language Learners</w:t>
      </w:r>
      <w:r w:rsidRPr="009F6A50">
        <w:t xml:space="preserve"> (2nd ed.). Oxford: Oxford University Press. </w:t>
      </w:r>
    </w:p>
    <w:p w14:paraId="248DA4EC" w14:textId="68FCB564" w:rsidR="001A1674" w:rsidRPr="009F6A50" w:rsidRDefault="001A1674" w:rsidP="00AB012C"/>
    <w:p w14:paraId="41C7BE5B" w14:textId="77777777" w:rsidR="001A1674" w:rsidRPr="009F6A50" w:rsidRDefault="001A1674" w:rsidP="00AB012C"/>
    <w:p w14:paraId="51595A28" w14:textId="4E0C2A26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t>R.</w:t>
      </w:r>
      <w:r w:rsidRPr="009F6A50">
        <w:rPr>
          <w:rStyle w:val="apple-converted-space"/>
          <w:color w:val="000000" w:themeColor="text1"/>
        </w:rPr>
        <w:t> </w:t>
      </w:r>
      <w:proofErr w:type="spellStart"/>
      <w:r w:rsidRPr="009F6A50">
        <w:t>Barac</w:t>
      </w:r>
      <w:proofErr w:type="spellEnd"/>
      <w:r w:rsidRPr="009F6A50">
        <w:t>,</w:t>
      </w:r>
      <w:r w:rsidRPr="009F6A50">
        <w:rPr>
          <w:rStyle w:val="apple-converted-space"/>
          <w:color w:val="000000" w:themeColor="text1"/>
        </w:rPr>
        <w:t xml:space="preserve"> R. </w:t>
      </w:r>
      <w:r w:rsidRPr="009F6A50">
        <w:rPr>
          <w:rStyle w:val="apple-converted-space"/>
          <w:i/>
          <w:iCs/>
          <w:color w:val="000000" w:themeColor="text1"/>
        </w:rPr>
        <w:t>et al</w:t>
      </w:r>
      <w:r w:rsidR="00F72141" w:rsidRPr="009F6A50">
        <w:rPr>
          <w:rStyle w:val="apple-converted-space"/>
          <w:i/>
          <w:iCs/>
          <w:color w:val="000000" w:themeColor="text1"/>
        </w:rPr>
        <w:t>.</w:t>
      </w:r>
      <w:r w:rsidRPr="009F6A50">
        <w:rPr>
          <w:rStyle w:val="apple-converted-space"/>
          <w:i/>
          <w:iCs/>
          <w:color w:val="000000" w:themeColor="text1"/>
        </w:rPr>
        <w:t xml:space="preserve"> </w:t>
      </w:r>
      <w:r w:rsidRPr="009F6A50">
        <w:rPr>
          <w:rStyle w:val="apple-converted-space"/>
          <w:color w:val="000000" w:themeColor="text1"/>
        </w:rPr>
        <w:t>(2014)</w:t>
      </w:r>
      <w:r w:rsidRPr="009F6A50">
        <w:t xml:space="preserve"> ‘</w:t>
      </w:r>
      <w:r w:rsidRPr="009F6A50">
        <w:rPr>
          <w:rStyle w:val="Strong"/>
          <w:b w:val="0"/>
          <w:bCs w:val="0"/>
          <w:color w:val="000000" w:themeColor="text1"/>
        </w:rPr>
        <w:t>The cognitive development of young dual language learners: A critical review’,</w:t>
      </w:r>
      <w:r w:rsidRPr="009F6A50">
        <w:t xml:space="preserve"> </w:t>
      </w:r>
      <w:r w:rsidRPr="009F6A50">
        <w:rPr>
          <w:i/>
          <w:iCs/>
        </w:rPr>
        <w:t>Early Childhood Research Quarterly</w:t>
      </w:r>
      <w:r w:rsidRPr="009F6A50">
        <w:t>,</w:t>
      </w:r>
      <w:r w:rsidRPr="009F6A50">
        <w:rPr>
          <w:rStyle w:val="apple-converted-space"/>
          <w:color w:val="000000" w:themeColor="text1"/>
        </w:rPr>
        <w:t> </w:t>
      </w:r>
      <w:r w:rsidRPr="009F6A50">
        <w:t>29(4),</w:t>
      </w:r>
      <w:r w:rsidR="00F72141" w:rsidRPr="009F6A50">
        <w:t xml:space="preserve"> </w:t>
      </w:r>
      <w:r w:rsidRPr="009F6A50">
        <w:t>pp.</w:t>
      </w:r>
      <w:r w:rsidRPr="009F6A50">
        <w:rPr>
          <w:rStyle w:val="apple-converted-space"/>
          <w:color w:val="000000" w:themeColor="text1"/>
        </w:rPr>
        <w:t> </w:t>
      </w:r>
      <w:r w:rsidRPr="009F6A50">
        <w:t>699-714. DOI:</w:t>
      </w:r>
      <w:r w:rsidRPr="009F6A50">
        <w:rPr>
          <w:rStyle w:val="apple-converted-space"/>
          <w:color w:val="000000" w:themeColor="text1"/>
        </w:rPr>
        <w:t> </w:t>
      </w:r>
      <w:hyperlink r:id="rId38" w:tgtFrame="_blank" w:history="1">
        <w:r w:rsidRPr="009F6A50">
          <w:rPr>
            <w:rStyle w:val="Hyperlink"/>
            <w:color w:val="000000" w:themeColor="text1"/>
            <w:u w:val="none"/>
          </w:rPr>
          <w:t>10.1016/j.ecresq.2014.02.003</w:t>
        </w:r>
      </w:hyperlink>
    </w:p>
    <w:p w14:paraId="40145174" w14:textId="6685A17C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2F9103CA" w14:textId="77777777" w:rsidR="001A1674" w:rsidRPr="009F6A50" w:rsidRDefault="001A1674" w:rsidP="00AB012C"/>
    <w:p w14:paraId="6BE494C8" w14:textId="5265572E" w:rsidR="00AB012C" w:rsidRPr="009F6A50" w:rsidRDefault="00AB012C" w:rsidP="00AB012C">
      <w:pPr>
        <w:rPr>
          <w:rStyle w:val="Strong"/>
          <w:b w:val="0"/>
          <w:bCs w:val="0"/>
          <w:color w:val="000000" w:themeColor="text1"/>
        </w:rPr>
      </w:pPr>
      <w:r w:rsidRPr="009F6A50">
        <w:t>Ritter,</w:t>
      </w:r>
      <w:r w:rsidRPr="009F6A50">
        <w:rPr>
          <w:rStyle w:val="apple-converted-space"/>
          <w:color w:val="000000" w:themeColor="text1"/>
        </w:rPr>
        <w:t xml:space="preserve"> S. M. </w:t>
      </w:r>
      <w:r w:rsidRPr="009F6A50">
        <w:rPr>
          <w:rStyle w:val="apple-converted-space"/>
          <w:i/>
          <w:iCs/>
          <w:color w:val="000000" w:themeColor="text1"/>
        </w:rPr>
        <w:t>et al.</w:t>
      </w:r>
      <w:r w:rsidRPr="009F6A50">
        <w:rPr>
          <w:rStyle w:val="apple-converted-space"/>
          <w:color w:val="000000" w:themeColor="text1"/>
        </w:rPr>
        <w:t xml:space="preserve"> (2012)</w:t>
      </w:r>
      <w:r w:rsidRPr="009F6A50">
        <w:rPr>
          <w:b/>
          <w:bCs/>
        </w:rPr>
        <w:t xml:space="preserve"> ‘</w:t>
      </w:r>
      <w:r w:rsidRPr="009F6A50">
        <w:rPr>
          <w:rStyle w:val="Strong"/>
          <w:b w:val="0"/>
          <w:bCs w:val="0"/>
          <w:color w:val="000000" w:themeColor="text1"/>
        </w:rPr>
        <w:t>Diversifying experiences enhance cognitive flexibility’,</w:t>
      </w:r>
      <w:r w:rsidR="003E2088" w:rsidRPr="009F6A50">
        <w:rPr>
          <w:rStyle w:val="Strong"/>
          <w:b w:val="0"/>
          <w:bCs w:val="0"/>
          <w:color w:val="000000" w:themeColor="text1"/>
        </w:rPr>
        <w:t xml:space="preserve"> </w:t>
      </w:r>
      <w:r w:rsidR="000F0446" w:rsidRPr="009F6A50">
        <w:rPr>
          <w:rStyle w:val="Strong"/>
          <w:b w:val="0"/>
          <w:bCs w:val="0"/>
          <w:i/>
          <w:iCs/>
          <w:color w:val="000000" w:themeColor="text1"/>
        </w:rPr>
        <w:t>Psychological bulletin</w:t>
      </w:r>
      <w:r w:rsidR="000F0446" w:rsidRPr="009F6A50">
        <w:rPr>
          <w:rStyle w:val="Strong"/>
          <w:b w:val="0"/>
          <w:bCs w:val="0"/>
          <w:color w:val="000000" w:themeColor="text1"/>
        </w:rPr>
        <w:t xml:space="preserve">, 139(1), pp. 35-39. Available at: </w:t>
      </w:r>
      <w:hyperlink r:id="rId39" w:history="1">
        <w:r w:rsidR="000F0446" w:rsidRPr="009F6A50">
          <w:rPr>
            <w:rStyle w:val="Hyperlink"/>
          </w:rPr>
          <w:t>https://faculty.weber.edu/eamsel/Classes/Practicum/Treehouse%20Practicum/Papers/Weisberg%20et%20al.%20(2013).pdf</w:t>
        </w:r>
      </w:hyperlink>
      <w:r w:rsidR="000F0446" w:rsidRPr="009F6A50">
        <w:rPr>
          <w:rStyle w:val="Strong"/>
          <w:b w:val="0"/>
          <w:bCs w:val="0"/>
          <w:color w:val="000000" w:themeColor="text1"/>
        </w:rPr>
        <w:t xml:space="preserve"> (Accessed: 23</w:t>
      </w:r>
      <w:r w:rsidR="000F0446" w:rsidRPr="009F6A50">
        <w:rPr>
          <w:rStyle w:val="Strong"/>
          <w:b w:val="0"/>
          <w:bCs w:val="0"/>
          <w:color w:val="000000" w:themeColor="text1"/>
          <w:vertAlign w:val="superscript"/>
        </w:rPr>
        <w:t>rd</w:t>
      </w:r>
      <w:r w:rsidR="000F0446" w:rsidRPr="009F6A50">
        <w:rPr>
          <w:rStyle w:val="Strong"/>
          <w:b w:val="0"/>
          <w:bCs w:val="0"/>
          <w:color w:val="000000" w:themeColor="text1"/>
        </w:rPr>
        <w:t xml:space="preserve"> March 2022).</w:t>
      </w:r>
    </w:p>
    <w:p w14:paraId="03DF4C3B" w14:textId="77777777" w:rsidR="001A1674" w:rsidRPr="009F6A50" w:rsidRDefault="001A1674" w:rsidP="00AB012C"/>
    <w:p w14:paraId="3B2CBE35" w14:textId="287C1FB8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proofErr w:type="spellStart"/>
      <w:r w:rsidRPr="009F6A50">
        <w:t>Sampedro</w:t>
      </w:r>
      <w:proofErr w:type="spellEnd"/>
      <w:r w:rsidRPr="009F6A50">
        <w:t>, A. and</w:t>
      </w:r>
      <w:r w:rsidRPr="009F6A50">
        <w:rPr>
          <w:rStyle w:val="apple-converted-space"/>
          <w:color w:val="000000" w:themeColor="text1"/>
        </w:rPr>
        <w:t> </w:t>
      </w:r>
      <w:r w:rsidRPr="009F6A50">
        <w:t>Peña, J. (2019) ‘</w:t>
      </w:r>
      <w:r w:rsidRPr="009F6A50">
        <w:rPr>
          <w:rStyle w:val="Strong"/>
          <w:b w:val="0"/>
          <w:bCs w:val="0"/>
          <w:color w:val="000000" w:themeColor="text1"/>
        </w:rPr>
        <w:t>Executive functions mediate the association between bilingualism and creativity in preadolescents’,</w:t>
      </w:r>
      <w:r w:rsidRPr="009F6A50">
        <w:t xml:space="preserve"> </w:t>
      </w:r>
      <w:r w:rsidRPr="009F6A50">
        <w:rPr>
          <w:i/>
          <w:iCs/>
        </w:rPr>
        <w:t>Thinking Skills and Creativity,</w:t>
      </w:r>
      <w:r w:rsidRPr="009F6A50">
        <w:rPr>
          <w:rStyle w:val="apple-converted-space"/>
          <w:color w:val="000000" w:themeColor="text1"/>
        </w:rPr>
        <w:t> </w:t>
      </w:r>
      <w:r w:rsidRPr="009F6A50">
        <w:t>34(2),</w:t>
      </w:r>
      <w:r w:rsidRPr="009F6A50">
        <w:rPr>
          <w:rStyle w:val="apple-converted-space"/>
          <w:color w:val="000000" w:themeColor="text1"/>
        </w:rPr>
        <w:t> </w:t>
      </w:r>
      <w:r w:rsidRPr="009F6A50">
        <w:t>pp.100605. DOI:</w:t>
      </w:r>
      <w:r w:rsidRPr="009F6A50">
        <w:rPr>
          <w:rStyle w:val="apple-converted-space"/>
          <w:color w:val="000000" w:themeColor="text1"/>
        </w:rPr>
        <w:t> </w:t>
      </w:r>
      <w:hyperlink r:id="rId40" w:tgtFrame="_blank" w:history="1">
        <w:r w:rsidRPr="009F6A50">
          <w:rPr>
            <w:rStyle w:val="Hyperlink"/>
            <w:color w:val="000000" w:themeColor="text1"/>
            <w:u w:val="none"/>
          </w:rPr>
          <w:t>10.1016/j.tsc.2019.100605</w:t>
        </w:r>
      </w:hyperlink>
    </w:p>
    <w:p w14:paraId="3CD996BB" w14:textId="02786951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606CF2AF" w14:textId="77777777" w:rsidR="001A1674" w:rsidRPr="009F6A50" w:rsidRDefault="001A1674" w:rsidP="00AB012C"/>
    <w:p w14:paraId="3E89D357" w14:textId="43B9CA7F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rPr>
          <w:rStyle w:val="apple-converted-space"/>
          <w:color w:val="000000" w:themeColor="text1"/>
        </w:rPr>
        <w:t>Schweizer, T. A</w:t>
      </w:r>
      <w:r w:rsidR="00F72141" w:rsidRPr="009F6A50">
        <w:rPr>
          <w:rStyle w:val="apple-converted-space"/>
          <w:color w:val="000000" w:themeColor="text1"/>
        </w:rPr>
        <w:t>.</w:t>
      </w:r>
      <w:r w:rsidRPr="009F6A50">
        <w:rPr>
          <w:rStyle w:val="apple-converted-space"/>
          <w:color w:val="000000" w:themeColor="text1"/>
        </w:rPr>
        <w:t xml:space="preserve"> (2012) ‘Bilingualism as a contributor to cognitive reserve: Evidence from brain atrophy in Alzheimer’s disease’,</w:t>
      </w:r>
      <w:r w:rsidRPr="009F6A50">
        <w:rPr>
          <w:rStyle w:val="Hyperlink"/>
          <w:color w:val="000000" w:themeColor="text1"/>
          <w:u w:val="none"/>
        </w:rPr>
        <w:t> </w:t>
      </w:r>
      <w:r w:rsidRPr="009F6A50">
        <w:rPr>
          <w:rStyle w:val="ref-journal"/>
          <w:i/>
          <w:iCs/>
          <w:color w:val="000000" w:themeColor="text1"/>
        </w:rPr>
        <w:t>Cortex.</w:t>
      </w:r>
      <w:r w:rsidRPr="009F6A50">
        <w:rPr>
          <w:rStyle w:val="Hyperlink"/>
          <w:i/>
          <w:iCs/>
          <w:color w:val="000000" w:themeColor="text1"/>
          <w:u w:val="none"/>
        </w:rPr>
        <w:t> </w:t>
      </w:r>
      <w:r w:rsidRPr="009F6A50">
        <w:rPr>
          <w:rStyle w:val="ref-vol"/>
          <w:color w:val="000000" w:themeColor="text1"/>
        </w:rPr>
        <w:t>48</w:t>
      </w:r>
      <w:r w:rsidRPr="009F6A50">
        <w:rPr>
          <w:rStyle w:val="apple-converted-space"/>
          <w:color w:val="000000" w:themeColor="text1"/>
        </w:rPr>
        <w:t>(8), pp. 991–996.</w:t>
      </w:r>
      <w:r w:rsidRPr="009F6A50">
        <w:rPr>
          <w:rStyle w:val="Hyperlink"/>
          <w:color w:val="000000" w:themeColor="text1"/>
          <w:u w:val="none"/>
        </w:rPr>
        <w:t> </w:t>
      </w:r>
      <w:r w:rsidRPr="009F6A50">
        <w:rPr>
          <w:rStyle w:val="id-label"/>
          <w:color w:val="000000" w:themeColor="text1"/>
        </w:rPr>
        <w:t>DOI:</w:t>
      </w:r>
      <w:r w:rsidRPr="009F6A50">
        <w:rPr>
          <w:rStyle w:val="apple-converted-space"/>
          <w:color w:val="000000" w:themeColor="text1"/>
        </w:rPr>
        <w:t> </w:t>
      </w:r>
      <w:hyperlink r:id="rId41" w:tgtFrame="_blank" w:history="1">
        <w:r w:rsidRPr="009F6A50">
          <w:rPr>
            <w:rStyle w:val="Hyperlink"/>
            <w:color w:val="000000" w:themeColor="text1"/>
            <w:u w:val="none"/>
          </w:rPr>
          <w:t>10.1016/j.cortex.2011.04.009</w:t>
        </w:r>
      </w:hyperlink>
    </w:p>
    <w:p w14:paraId="79E416B1" w14:textId="3E478E78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5A316955" w14:textId="77777777" w:rsidR="001A1674" w:rsidRPr="009F6A50" w:rsidRDefault="001A1674" w:rsidP="00AB012C"/>
    <w:p w14:paraId="487D9383" w14:textId="34A2D69E" w:rsidR="00AB012C" w:rsidRPr="009F6A50" w:rsidRDefault="00AB012C" w:rsidP="00AB012C">
      <w:r w:rsidRPr="009F6A50">
        <w:t xml:space="preserve">Torrance, E. P. and Ball, O. E. (1984) </w:t>
      </w:r>
      <w:r w:rsidRPr="009F6A50">
        <w:rPr>
          <w:i/>
          <w:iCs/>
        </w:rPr>
        <w:t>The Torrance tests of creative thinking streamlined (revised) manual, figural A and B</w:t>
      </w:r>
      <w:r w:rsidRPr="009F6A50">
        <w:t>. Bensenville, IL.</w:t>
      </w:r>
    </w:p>
    <w:p w14:paraId="66104516" w14:textId="19374718" w:rsidR="001A1674" w:rsidRPr="009F6A50" w:rsidRDefault="001A1674" w:rsidP="00AB012C"/>
    <w:p w14:paraId="78AF1EFC" w14:textId="77777777" w:rsidR="001A1674" w:rsidRPr="009F6A50" w:rsidRDefault="001A1674" w:rsidP="00AB012C"/>
    <w:p w14:paraId="1490D971" w14:textId="499A4A0B" w:rsidR="00AB012C" w:rsidRPr="009F6A50" w:rsidRDefault="00AB012C" w:rsidP="00AB012C">
      <w:proofErr w:type="spellStart"/>
      <w:r w:rsidRPr="009F6A50">
        <w:t>Trautner</w:t>
      </w:r>
      <w:proofErr w:type="spellEnd"/>
      <w:r w:rsidRPr="009F6A50">
        <w:t>, T</w:t>
      </w:r>
      <w:r w:rsidR="00F72141" w:rsidRPr="009F6A50">
        <w:t>.</w:t>
      </w:r>
      <w:r w:rsidRPr="009F6A50">
        <w:t xml:space="preserve"> (2019) </w:t>
      </w:r>
      <w:r w:rsidRPr="009F6A50">
        <w:rPr>
          <w:i/>
          <w:iCs/>
        </w:rPr>
        <w:t>Advantages of a bilingual brain</w:t>
      </w:r>
      <w:r w:rsidRPr="009F6A50">
        <w:t xml:space="preserve">. Available at: </w:t>
      </w:r>
      <w:hyperlink r:id="rId42" w:history="1">
        <w:r w:rsidRPr="009F6A50">
          <w:rPr>
            <w:rStyle w:val="Hyperlink"/>
            <w:color w:val="000000" w:themeColor="text1"/>
            <w:u w:val="none"/>
          </w:rPr>
          <w:t>https://www.canr.msu.edu/news/advantages_of_a_bilingual_brain</w:t>
        </w:r>
      </w:hyperlink>
      <w:r w:rsidRPr="009F6A50">
        <w:t xml:space="preserve"> (Accessed: 2</w:t>
      </w:r>
      <w:r w:rsidRPr="009F6A50">
        <w:rPr>
          <w:vertAlign w:val="superscript"/>
        </w:rPr>
        <w:t>nd</w:t>
      </w:r>
      <w:r w:rsidRPr="009F6A50">
        <w:t xml:space="preserve"> March 2022). </w:t>
      </w:r>
    </w:p>
    <w:p w14:paraId="7056B1E8" w14:textId="48F4147B" w:rsidR="001A1674" w:rsidRPr="009F6A50" w:rsidRDefault="001A1674" w:rsidP="00AB012C"/>
    <w:p w14:paraId="56C28E9F" w14:textId="77777777" w:rsidR="001A1674" w:rsidRPr="009F6A50" w:rsidRDefault="001A1674" w:rsidP="00AB012C"/>
    <w:p w14:paraId="13F27728" w14:textId="077232E8" w:rsidR="00AB012C" w:rsidRPr="009F6A50" w:rsidRDefault="00AB012C" w:rsidP="00AB012C">
      <w:r w:rsidRPr="009F6A50">
        <w:t>Twinkl (2022)</w:t>
      </w:r>
      <w:r w:rsidR="00F72141" w:rsidRPr="009F6A50">
        <w:t xml:space="preserve"> </w:t>
      </w:r>
      <w:r w:rsidR="00F72141" w:rsidRPr="009F6A50">
        <w:rPr>
          <w:i/>
          <w:iCs/>
        </w:rPr>
        <w:t>Colours.</w:t>
      </w:r>
      <w:r w:rsidR="00F72141" w:rsidRPr="009F6A50">
        <w:t xml:space="preserve"> Available at: </w:t>
      </w:r>
      <w:hyperlink r:id="rId43" w:history="1">
        <w:r w:rsidR="00F72141" w:rsidRPr="009F6A50">
          <w:rPr>
            <w:rStyle w:val="Hyperlink"/>
          </w:rPr>
          <w:t>https://www.twinkl.co.uk</w:t>
        </w:r>
      </w:hyperlink>
      <w:r w:rsidR="00F72141" w:rsidRPr="009F6A50">
        <w:t xml:space="preserve"> (Accessed: 16</w:t>
      </w:r>
      <w:r w:rsidR="00F72141" w:rsidRPr="009F6A50">
        <w:rPr>
          <w:vertAlign w:val="superscript"/>
        </w:rPr>
        <w:t>th</w:t>
      </w:r>
      <w:r w:rsidR="00F72141" w:rsidRPr="009F6A50">
        <w:t xml:space="preserve"> March 2022).</w:t>
      </w:r>
    </w:p>
    <w:p w14:paraId="1C016507" w14:textId="7C8D6FE5" w:rsidR="001A1674" w:rsidRPr="009F6A50" w:rsidRDefault="001A1674" w:rsidP="00AB012C"/>
    <w:p w14:paraId="590A8BEE" w14:textId="77777777" w:rsidR="001A1674" w:rsidRPr="009F6A50" w:rsidRDefault="001A1674" w:rsidP="00AB012C"/>
    <w:p w14:paraId="57D1E85C" w14:textId="04A702B4" w:rsidR="00AB012C" w:rsidRPr="009F6A50" w:rsidRDefault="00AB012C" w:rsidP="00AB012C">
      <w:proofErr w:type="spellStart"/>
      <w:r w:rsidRPr="009F6A50">
        <w:t>Unbabel</w:t>
      </w:r>
      <w:proofErr w:type="spellEnd"/>
      <w:r w:rsidRPr="009F6A50">
        <w:t xml:space="preserve"> </w:t>
      </w:r>
      <w:proofErr w:type="spellStart"/>
      <w:r w:rsidRPr="009F6A50">
        <w:t>inc</w:t>
      </w:r>
      <w:proofErr w:type="spellEnd"/>
      <w:r w:rsidRPr="009F6A50">
        <w:t xml:space="preserve"> (2019) </w:t>
      </w:r>
      <w:r w:rsidRPr="009F6A50">
        <w:rPr>
          <w:i/>
          <w:iCs/>
        </w:rPr>
        <w:t>What happens to your brain when you learn a new language?</w:t>
      </w:r>
      <w:r w:rsidRPr="009F6A50">
        <w:t xml:space="preserve"> Available at: </w:t>
      </w:r>
      <w:hyperlink r:id="rId44" w:history="1">
        <w:r w:rsidRPr="009F6A50">
          <w:rPr>
            <w:rStyle w:val="Hyperlink"/>
            <w:color w:val="000000" w:themeColor="text1"/>
            <w:u w:val="none"/>
          </w:rPr>
          <w:t>https://resources.unbabel.com/blog/brain-language-learning</w:t>
        </w:r>
      </w:hyperlink>
      <w:r w:rsidRPr="009F6A50">
        <w:t xml:space="preserve"> (Accessed: 23</w:t>
      </w:r>
      <w:r w:rsidRPr="009F6A50">
        <w:rPr>
          <w:vertAlign w:val="superscript"/>
        </w:rPr>
        <w:t>rd</w:t>
      </w:r>
      <w:r w:rsidRPr="009F6A50">
        <w:t xml:space="preserve"> March 2022). </w:t>
      </w:r>
    </w:p>
    <w:p w14:paraId="161F73AF" w14:textId="4FA5AE34" w:rsidR="001A1674" w:rsidRPr="009F6A50" w:rsidRDefault="001A1674" w:rsidP="00AB012C"/>
    <w:p w14:paraId="2218F27C" w14:textId="77777777" w:rsidR="001A1674" w:rsidRPr="009F6A50" w:rsidRDefault="001A1674" w:rsidP="00AB012C"/>
    <w:p w14:paraId="2ACBFF6B" w14:textId="321B409C" w:rsidR="00AB012C" w:rsidRPr="009F6A50" w:rsidRDefault="00AB012C" w:rsidP="00AB012C">
      <w:proofErr w:type="spellStart"/>
      <w:r w:rsidRPr="009F6A50">
        <w:t>Unicef</w:t>
      </w:r>
      <w:proofErr w:type="spellEnd"/>
      <w:r w:rsidRPr="009F6A50">
        <w:t xml:space="preserve"> (no date) </w:t>
      </w:r>
      <w:r w:rsidRPr="009F6A50">
        <w:rPr>
          <w:i/>
          <w:iCs/>
        </w:rPr>
        <w:t>A summary of the UN convention on the rights of the child.</w:t>
      </w:r>
      <w:r w:rsidRPr="009F6A50">
        <w:t xml:space="preserve"> Available at: </w:t>
      </w:r>
      <w:hyperlink r:id="rId45" w:history="1">
        <w:r w:rsidRPr="009F6A50">
          <w:rPr>
            <w:rStyle w:val="Hyperlink"/>
            <w:color w:val="000000" w:themeColor="text1"/>
            <w:u w:val="none"/>
          </w:rPr>
          <w:t>https://downloads.unicef.org.uk/wp-content/uploads/2019/10/UNCRC_summary-1_1.pdf?_adal_sd=www.unicef.org.uk.1648046741084&amp;_adal_ca=so%3DGoogle%26me%3Dorganic%26ca%3D(not%2520set)%26co%3D(not%2520set)%26ke%3D(not%2520set).1648046741084&amp;_adal_cw=1648046397475.1648046741084&amp;_adal_id=794f39f0-8a4f-426b-aeae-1ea7c5ee9eb7.1648046397.2.1648046397.1648046397.a4f415d1-4763-4cca-b82f-fd196bc18abf.1648046741084&amp;_ga=2.103601344.1370687228.1648046397-1727793410.1648046397</w:t>
        </w:r>
      </w:hyperlink>
      <w:r w:rsidRPr="009F6A50">
        <w:t xml:space="preserve"> (Accessed: 23</w:t>
      </w:r>
      <w:r w:rsidRPr="009F6A50">
        <w:rPr>
          <w:vertAlign w:val="superscript"/>
        </w:rPr>
        <w:t>rd</w:t>
      </w:r>
      <w:r w:rsidRPr="009F6A50">
        <w:t xml:space="preserve"> March 2022).</w:t>
      </w:r>
    </w:p>
    <w:p w14:paraId="5A8A7809" w14:textId="0D2BE988" w:rsidR="001A1674" w:rsidRPr="009F6A50" w:rsidRDefault="001A1674" w:rsidP="00AB012C"/>
    <w:p w14:paraId="68AACE56" w14:textId="77777777" w:rsidR="001A1674" w:rsidRPr="009F6A50" w:rsidRDefault="001A1674" w:rsidP="00AB012C"/>
    <w:p w14:paraId="6F127838" w14:textId="3B1A7135" w:rsidR="00AB012C" w:rsidRPr="009F6A50" w:rsidRDefault="00AB012C" w:rsidP="00AB012C">
      <w:r w:rsidRPr="009F6A50">
        <w:t xml:space="preserve">Van Dijk, M. </w:t>
      </w:r>
      <w:r w:rsidRPr="009F6A50">
        <w:rPr>
          <w:i/>
          <w:iCs/>
        </w:rPr>
        <w:t>et al</w:t>
      </w:r>
      <w:r w:rsidR="00A90FA4" w:rsidRPr="009F6A50">
        <w:rPr>
          <w:i/>
          <w:iCs/>
        </w:rPr>
        <w:t>.</w:t>
      </w:r>
      <w:r w:rsidRPr="009F6A50">
        <w:t xml:space="preserve"> (2018) ‘</w:t>
      </w:r>
      <w:proofErr w:type="spellStart"/>
      <w:r w:rsidRPr="009F6A50">
        <w:t>Biligualisma</w:t>
      </w:r>
      <w:proofErr w:type="spellEnd"/>
      <w:r w:rsidRPr="009F6A50">
        <w:t xml:space="preserve"> and creativity: towards a situated cognition approach’, </w:t>
      </w:r>
      <w:r w:rsidRPr="009F6A50">
        <w:rPr>
          <w:i/>
          <w:iCs/>
        </w:rPr>
        <w:t>The journal of creative behaviour</w:t>
      </w:r>
      <w:r w:rsidRPr="009F6A50">
        <w:t xml:space="preserve">, 53(2), pp. 178-188. DOI: 10.1002/jocb.238 </w:t>
      </w:r>
    </w:p>
    <w:p w14:paraId="329B0012" w14:textId="55FECF22" w:rsidR="00AB012C" w:rsidRPr="009F6A50" w:rsidRDefault="00AB012C" w:rsidP="00AB012C">
      <w:r w:rsidRPr="009F6A50">
        <w:rPr>
          <w:shd w:val="clear" w:color="auto" w:fill="FFFFFF"/>
        </w:rPr>
        <w:t xml:space="preserve">Volterra, </w:t>
      </w:r>
      <w:r w:rsidR="003E2088" w:rsidRPr="009F6A50">
        <w:rPr>
          <w:shd w:val="clear" w:color="auto" w:fill="FFFFFF"/>
        </w:rPr>
        <w:t>V</w:t>
      </w:r>
      <w:r w:rsidRPr="009F6A50">
        <w:rPr>
          <w:shd w:val="clear" w:color="auto" w:fill="FFFFFF"/>
        </w:rPr>
        <w:t xml:space="preserve">. </w:t>
      </w:r>
      <w:proofErr w:type="gramStart"/>
      <w:r w:rsidRPr="009F6A50">
        <w:rPr>
          <w:shd w:val="clear" w:color="auto" w:fill="FFFFFF"/>
        </w:rPr>
        <w:t xml:space="preserve">and  </w:t>
      </w:r>
      <w:proofErr w:type="spellStart"/>
      <w:r w:rsidRPr="009F6A50">
        <w:rPr>
          <w:shd w:val="clear" w:color="auto" w:fill="FFFFFF"/>
        </w:rPr>
        <w:t>Taeschner</w:t>
      </w:r>
      <w:proofErr w:type="spellEnd"/>
      <w:proofErr w:type="gramEnd"/>
      <w:r w:rsidRPr="009F6A50">
        <w:rPr>
          <w:shd w:val="clear" w:color="auto" w:fill="FFFFFF"/>
        </w:rPr>
        <w:t>, T (1978) ‘The acquisition and development of language by bilingual children’, </w:t>
      </w:r>
      <w:r w:rsidRPr="009F6A50">
        <w:rPr>
          <w:i/>
          <w:iCs/>
        </w:rPr>
        <w:t>J Child Lang, </w:t>
      </w:r>
      <w:r w:rsidRPr="009F6A50">
        <w:t xml:space="preserve">5, pp. 311–326. Available at: </w:t>
      </w:r>
      <w:hyperlink r:id="rId46" w:history="1">
        <w:r w:rsidRPr="009F6A50">
          <w:rPr>
            <w:rStyle w:val="Hyperlink"/>
            <w:color w:val="000000" w:themeColor="text1"/>
            <w:u w:val="none"/>
          </w:rPr>
          <w:t>https://www.researchgate.net/profile/Virginia-Volterra/publication/296194110_113_Volterra_V_Taeschner_T_1978_The_acquisition_and_development_of_language_by_bilingual_children_Journal_of_Child_Language_5_pp_311-326_Reprinted_2007_in_In_L_Wei_ed_The_bilingual_reader_301_-_320_Ne/links/56d2f48608ae4d8d64a76693/113-Volterra-V-Taeschner-T-1978-The-acquisition-and-development-of-language-by-bilingual-children-Journal-of-Child-Language-5-pp-311-326-Reprinted-2007-in-In-L-Wei-ed-The-bilingual-reader-301.pdf</w:t>
        </w:r>
      </w:hyperlink>
      <w:r w:rsidRPr="009F6A50">
        <w:t xml:space="preserve"> (Accessed: 10</w:t>
      </w:r>
      <w:r w:rsidRPr="009F6A50">
        <w:rPr>
          <w:vertAlign w:val="superscript"/>
        </w:rPr>
        <w:t>th</w:t>
      </w:r>
      <w:r w:rsidRPr="009F6A50">
        <w:t xml:space="preserve"> March 2022).</w:t>
      </w:r>
    </w:p>
    <w:p w14:paraId="41D14578" w14:textId="1462F486" w:rsidR="001A1674" w:rsidRPr="009F6A50" w:rsidRDefault="001A1674" w:rsidP="00AB012C"/>
    <w:p w14:paraId="334B69AF" w14:textId="77777777" w:rsidR="001A1674" w:rsidRPr="009F6A50" w:rsidRDefault="001A1674" w:rsidP="00AB012C"/>
    <w:p w14:paraId="7F5E7299" w14:textId="0075C25E" w:rsidR="00AB012C" w:rsidRPr="009F6A50" w:rsidRDefault="00AB012C" w:rsidP="00AB012C">
      <w:r w:rsidRPr="009F6A50">
        <w:t xml:space="preserve">Vygotsky, L. S. (1962) </w:t>
      </w:r>
      <w:r w:rsidRPr="009F6A50">
        <w:rPr>
          <w:i/>
          <w:iCs/>
        </w:rPr>
        <w:t>Thought and Language</w:t>
      </w:r>
      <w:r w:rsidRPr="009F6A50">
        <w:t xml:space="preserve">. Cambridge, MA: The M.I.T. Press. </w:t>
      </w:r>
    </w:p>
    <w:p w14:paraId="0DAA59E4" w14:textId="5B4741B0" w:rsidR="001A1674" w:rsidRPr="009F6A50" w:rsidRDefault="001A1674" w:rsidP="00AB012C"/>
    <w:p w14:paraId="57AFF02D" w14:textId="77777777" w:rsidR="001A1674" w:rsidRPr="009F6A50" w:rsidRDefault="001A1674" w:rsidP="00AB012C"/>
    <w:p w14:paraId="292C530E" w14:textId="31B70180" w:rsidR="001A1674" w:rsidRPr="009F6A50" w:rsidRDefault="00AB012C" w:rsidP="00AB012C">
      <w:r w:rsidRPr="009F6A50">
        <w:t xml:space="preserve">Vygotsky, L. S. (1978) </w:t>
      </w:r>
      <w:r w:rsidRPr="009F6A50">
        <w:rPr>
          <w:i/>
          <w:iCs/>
        </w:rPr>
        <w:t>Mind in Society</w:t>
      </w:r>
      <w:r w:rsidRPr="009F6A50">
        <w:t>. Cambridge, MA: Harvard University Press.</w:t>
      </w:r>
    </w:p>
    <w:p w14:paraId="21A9EA41" w14:textId="77777777" w:rsidR="001A1674" w:rsidRPr="009F6A50" w:rsidRDefault="001A1674" w:rsidP="00AB012C"/>
    <w:p w14:paraId="655F6365" w14:textId="247B1A3A" w:rsidR="00AB012C" w:rsidRPr="009F6A50" w:rsidRDefault="00AB012C" w:rsidP="00AB012C">
      <w:r w:rsidRPr="009F6A50">
        <w:t xml:space="preserve"> </w:t>
      </w:r>
    </w:p>
    <w:p w14:paraId="177517CC" w14:textId="54C14EB6" w:rsidR="00AB012C" w:rsidRPr="009F6A50" w:rsidRDefault="00AB012C" w:rsidP="00AB012C">
      <w:pPr>
        <w:rPr>
          <w:rStyle w:val="Hyperlink"/>
          <w:color w:val="000000" w:themeColor="text1"/>
          <w:u w:val="none"/>
        </w:rPr>
      </w:pPr>
      <w:r w:rsidRPr="009F6A50">
        <w:rPr>
          <w:shd w:val="clear" w:color="auto" w:fill="FFFFFF"/>
        </w:rPr>
        <w:t>Wang, H. C. and Cheng, Y. S</w:t>
      </w:r>
      <w:r w:rsidR="00A138FE" w:rsidRPr="009F6A50">
        <w:rPr>
          <w:shd w:val="clear" w:color="auto" w:fill="FFFFFF"/>
        </w:rPr>
        <w:t>.</w:t>
      </w:r>
      <w:r w:rsidRPr="009F6A50">
        <w:rPr>
          <w:shd w:val="clear" w:color="auto" w:fill="FFFFFF"/>
        </w:rPr>
        <w:t xml:space="preserve"> (2016) ‘Dissecting language creativity: English proficiency, creativity, and creativity motivation as predictors in EFL learners’ metaphoric creativity’,</w:t>
      </w:r>
      <w:r w:rsidRPr="009F6A50">
        <w:rPr>
          <w:rStyle w:val="apple-converted-space"/>
          <w:color w:val="000000" w:themeColor="text1"/>
          <w:shd w:val="clear" w:color="auto" w:fill="FFFFFF"/>
        </w:rPr>
        <w:t> </w:t>
      </w:r>
      <w:r w:rsidRPr="009F6A50">
        <w:rPr>
          <w:rStyle w:val="Emphasis"/>
          <w:color w:val="000000" w:themeColor="text1"/>
        </w:rPr>
        <w:t>Psychology of Aesthetics, Creativity, and the Arts, 10</w:t>
      </w:r>
      <w:r w:rsidRPr="009F6A50">
        <w:rPr>
          <w:shd w:val="clear" w:color="auto" w:fill="FFFFFF"/>
        </w:rPr>
        <w:t>(2), 205–213. DOI:</w:t>
      </w:r>
      <w:r w:rsidRPr="009F6A50">
        <w:rPr>
          <w:rStyle w:val="apple-converted-space"/>
          <w:color w:val="000000" w:themeColor="text1"/>
          <w:shd w:val="clear" w:color="auto" w:fill="FFFFFF"/>
        </w:rPr>
        <w:t> </w:t>
      </w:r>
      <w:hyperlink r:id="rId47" w:tgtFrame="_blank" w:history="1">
        <w:r w:rsidRPr="009F6A50">
          <w:rPr>
            <w:rStyle w:val="Hyperlink"/>
            <w:color w:val="000000" w:themeColor="text1"/>
            <w:u w:val="none"/>
          </w:rPr>
          <w:t>https://doi.org/10.1037/aca0000060</w:t>
        </w:r>
      </w:hyperlink>
    </w:p>
    <w:p w14:paraId="405E260A" w14:textId="76E631A9" w:rsidR="001A1674" w:rsidRPr="009F6A50" w:rsidRDefault="001A1674" w:rsidP="00AB012C">
      <w:pPr>
        <w:rPr>
          <w:rStyle w:val="Hyperlink"/>
          <w:color w:val="000000" w:themeColor="text1"/>
          <w:u w:val="none"/>
        </w:rPr>
      </w:pPr>
    </w:p>
    <w:p w14:paraId="780C0D0A" w14:textId="77777777" w:rsidR="001A1674" w:rsidRPr="009F6A50" w:rsidRDefault="001A1674" w:rsidP="00AB012C"/>
    <w:p w14:paraId="021EBB7D" w14:textId="16F57356" w:rsidR="00AB012C" w:rsidRPr="009F6A50" w:rsidRDefault="00AB012C" w:rsidP="00AB012C">
      <w:r w:rsidRPr="009F6A50">
        <w:t xml:space="preserve">Weisberg, D. S. </w:t>
      </w:r>
      <w:r w:rsidRPr="009F6A50">
        <w:rPr>
          <w:i/>
          <w:iCs/>
        </w:rPr>
        <w:t>et al</w:t>
      </w:r>
      <w:r w:rsidR="00A138FE" w:rsidRPr="009F6A50">
        <w:rPr>
          <w:i/>
          <w:iCs/>
        </w:rPr>
        <w:t>.</w:t>
      </w:r>
      <w:r w:rsidRPr="009F6A50">
        <w:t xml:space="preserve"> (2013) ‘Embracing Complexity: Rethinking the Relation between Play and Learning’, </w:t>
      </w:r>
      <w:r w:rsidRPr="009F6A50">
        <w:rPr>
          <w:i/>
          <w:iCs/>
        </w:rPr>
        <w:t xml:space="preserve">Psychological Bulletin, </w:t>
      </w:r>
      <w:r w:rsidRPr="009F6A50">
        <w:t>139</w:t>
      </w:r>
      <w:r w:rsidR="008A0C9C" w:rsidRPr="009F6A50">
        <w:t>(1)</w:t>
      </w:r>
      <w:r w:rsidRPr="009F6A50">
        <w:t>, pp. 35–39.</w:t>
      </w:r>
      <w:r w:rsidR="008A0C9C" w:rsidRPr="009F6A50">
        <w:t xml:space="preserve"> Available at: </w:t>
      </w:r>
      <w:hyperlink r:id="rId48" w:history="1">
        <w:r w:rsidR="008A0C9C" w:rsidRPr="009F6A50">
          <w:rPr>
            <w:rStyle w:val="Hyperlink"/>
          </w:rPr>
          <w:t>https://faculty.weber.edu/eamsel/Classes/Practicum/Treehouse%20Practicum/Papers/Weisberg%20et%20al.%20(2013).pdf</w:t>
        </w:r>
      </w:hyperlink>
      <w:r w:rsidR="008A0C9C" w:rsidRPr="009F6A50">
        <w:t xml:space="preserve"> (Accessed: 21</w:t>
      </w:r>
      <w:r w:rsidR="008A0C9C" w:rsidRPr="009F6A50">
        <w:rPr>
          <w:vertAlign w:val="superscript"/>
        </w:rPr>
        <w:t>st</w:t>
      </w:r>
      <w:r w:rsidR="008A0C9C" w:rsidRPr="009F6A50">
        <w:t xml:space="preserve"> March 2022).</w:t>
      </w:r>
    </w:p>
    <w:sectPr w:rsidR="00AB012C" w:rsidRPr="009F6A50">
      <w:headerReference w:type="default" r:id="rId49"/>
      <w:footerReference w:type="even" r:id="rId50"/>
      <w:footerReference w:type="default" r:id="rId5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C405DB" w14:textId="77777777" w:rsidR="00BC2181" w:rsidRDefault="00BC2181" w:rsidP="009F6A50">
      <w:r>
        <w:separator/>
      </w:r>
    </w:p>
  </w:endnote>
  <w:endnote w:type="continuationSeparator" w:id="0">
    <w:p w14:paraId="0CD32E07" w14:textId="77777777" w:rsidR="00BC2181" w:rsidRDefault="00BC2181" w:rsidP="009F6A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27290787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CCB4A87" w14:textId="79B16802" w:rsidR="009F6A50" w:rsidRDefault="009F6A50" w:rsidP="00660BF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B984CE8" w14:textId="77777777" w:rsidR="009F6A50" w:rsidRDefault="009F6A50" w:rsidP="009F6A5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000387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3EA41A0" w14:textId="4D4F1371" w:rsidR="009F6A50" w:rsidRDefault="009F6A50" w:rsidP="00660BF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AD336CD" w14:textId="77777777" w:rsidR="009F6A50" w:rsidRDefault="009F6A50" w:rsidP="009F6A5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0C9A9F" w14:textId="77777777" w:rsidR="00BC2181" w:rsidRDefault="00BC2181" w:rsidP="009F6A50">
      <w:r>
        <w:separator/>
      </w:r>
    </w:p>
  </w:footnote>
  <w:footnote w:type="continuationSeparator" w:id="0">
    <w:p w14:paraId="67C2C470" w14:textId="77777777" w:rsidR="00BC2181" w:rsidRDefault="00BC2181" w:rsidP="009F6A5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7AC5FE" w14:textId="1B89A01F" w:rsidR="009F6A50" w:rsidRDefault="009F6A50">
    <w:pPr>
      <w:pStyle w:val="Header"/>
    </w:pPr>
    <w:r>
      <w:t>2108848</w:t>
    </w:r>
  </w:p>
  <w:p w14:paraId="09D09570" w14:textId="2513AA79" w:rsidR="009F6A50" w:rsidRDefault="009F6A50">
    <w:pPr>
      <w:pStyle w:val="Header"/>
    </w:pPr>
    <w:r>
      <w:t>ECEY4004/C</w:t>
    </w:r>
  </w:p>
  <w:p w14:paraId="4DCCD1CE" w14:textId="77777777" w:rsidR="009F6A50" w:rsidRDefault="009F6A5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96B43"/>
    <w:multiLevelType w:val="multilevel"/>
    <w:tmpl w:val="7E1ECC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A77752"/>
    <w:multiLevelType w:val="multilevel"/>
    <w:tmpl w:val="BC186F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4F2D6D"/>
    <w:multiLevelType w:val="multilevel"/>
    <w:tmpl w:val="ECC028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5A101B0"/>
    <w:multiLevelType w:val="multilevel"/>
    <w:tmpl w:val="FA9E3E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5FA4821"/>
    <w:multiLevelType w:val="multilevel"/>
    <w:tmpl w:val="A83EE2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E7D6194"/>
    <w:multiLevelType w:val="multilevel"/>
    <w:tmpl w:val="53AC5F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9691197"/>
    <w:multiLevelType w:val="multilevel"/>
    <w:tmpl w:val="1D8CCB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2"/>
  </w:num>
  <w:num w:numId="5">
    <w:abstractNumId w:val="1"/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DDF"/>
    <w:rsid w:val="00014E1D"/>
    <w:rsid w:val="0001616D"/>
    <w:rsid w:val="0001642D"/>
    <w:rsid w:val="00020286"/>
    <w:rsid w:val="000213EB"/>
    <w:rsid w:val="00031233"/>
    <w:rsid w:val="00036C9F"/>
    <w:rsid w:val="00050237"/>
    <w:rsid w:val="00050D53"/>
    <w:rsid w:val="00066A35"/>
    <w:rsid w:val="000811F0"/>
    <w:rsid w:val="00093E15"/>
    <w:rsid w:val="000D374A"/>
    <w:rsid w:val="000F0446"/>
    <w:rsid w:val="000F5C3F"/>
    <w:rsid w:val="001007D8"/>
    <w:rsid w:val="00130DF5"/>
    <w:rsid w:val="00146E3D"/>
    <w:rsid w:val="00173D25"/>
    <w:rsid w:val="00175499"/>
    <w:rsid w:val="001767AC"/>
    <w:rsid w:val="00197878"/>
    <w:rsid w:val="001A1674"/>
    <w:rsid w:val="00224E87"/>
    <w:rsid w:val="0022770B"/>
    <w:rsid w:val="00234845"/>
    <w:rsid w:val="002376BC"/>
    <w:rsid w:val="002678EB"/>
    <w:rsid w:val="00292176"/>
    <w:rsid w:val="00295EAF"/>
    <w:rsid w:val="002E414D"/>
    <w:rsid w:val="00323B27"/>
    <w:rsid w:val="003254EA"/>
    <w:rsid w:val="00336AC1"/>
    <w:rsid w:val="0035350A"/>
    <w:rsid w:val="003640A1"/>
    <w:rsid w:val="00373C7E"/>
    <w:rsid w:val="00390713"/>
    <w:rsid w:val="0039477D"/>
    <w:rsid w:val="003A728B"/>
    <w:rsid w:val="003A7CB7"/>
    <w:rsid w:val="003B701F"/>
    <w:rsid w:val="003E2088"/>
    <w:rsid w:val="003E5933"/>
    <w:rsid w:val="004049B6"/>
    <w:rsid w:val="00411C75"/>
    <w:rsid w:val="00433558"/>
    <w:rsid w:val="00486E64"/>
    <w:rsid w:val="004A2561"/>
    <w:rsid w:val="004C5048"/>
    <w:rsid w:val="004E5663"/>
    <w:rsid w:val="004E7BF8"/>
    <w:rsid w:val="00510FC1"/>
    <w:rsid w:val="00521B90"/>
    <w:rsid w:val="0053731D"/>
    <w:rsid w:val="00571AD5"/>
    <w:rsid w:val="005B55DE"/>
    <w:rsid w:val="005C387B"/>
    <w:rsid w:val="005E1330"/>
    <w:rsid w:val="006118BC"/>
    <w:rsid w:val="0065612A"/>
    <w:rsid w:val="00674608"/>
    <w:rsid w:val="006777E5"/>
    <w:rsid w:val="006A060B"/>
    <w:rsid w:val="006C456B"/>
    <w:rsid w:val="006E22F2"/>
    <w:rsid w:val="006F66B9"/>
    <w:rsid w:val="007176E1"/>
    <w:rsid w:val="00727906"/>
    <w:rsid w:val="00731025"/>
    <w:rsid w:val="00746215"/>
    <w:rsid w:val="007747B3"/>
    <w:rsid w:val="0078046E"/>
    <w:rsid w:val="0078497C"/>
    <w:rsid w:val="007C7E8A"/>
    <w:rsid w:val="007D65DE"/>
    <w:rsid w:val="007E2887"/>
    <w:rsid w:val="007E6D5E"/>
    <w:rsid w:val="007F75BE"/>
    <w:rsid w:val="00801A75"/>
    <w:rsid w:val="00811989"/>
    <w:rsid w:val="00811D0B"/>
    <w:rsid w:val="00836679"/>
    <w:rsid w:val="00842E18"/>
    <w:rsid w:val="00847FCE"/>
    <w:rsid w:val="00853F35"/>
    <w:rsid w:val="00897DAD"/>
    <w:rsid w:val="008A0C9C"/>
    <w:rsid w:val="008C2DE2"/>
    <w:rsid w:val="008C455D"/>
    <w:rsid w:val="008C5AE5"/>
    <w:rsid w:val="008D1ADC"/>
    <w:rsid w:val="008E10C3"/>
    <w:rsid w:val="008E7A8A"/>
    <w:rsid w:val="008F4152"/>
    <w:rsid w:val="00950460"/>
    <w:rsid w:val="00966ABB"/>
    <w:rsid w:val="00990159"/>
    <w:rsid w:val="009931A2"/>
    <w:rsid w:val="0099569A"/>
    <w:rsid w:val="009956DE"/>
    <w:rsid w:val="009C6E5C"/>
    <w:rsid w:val="009F2477"/>
    <w:rsid w:val="009F6A50"/>
    <w:rsid w:val="00A030C4"/>
    <w:rsid w:val="00A138FE"/>
    <w:rsid w:val="00A45E0A"/>
    <w:rsid w:val="00A8249E"/>
    <w:rsid w:val="00A90FA4"/>
    <w:rsid w:val="00AB012C"/>
    <w:rsid w:val="00AB6A77"/>
    <w:rsid w:val="00AF3DB3"/>
    <w:rsid w:val="00B24DDF"/>
    <w:rsid w:val="00B4369A"/>
    <w:rsid w:val="00B4377E"/>
    <w:rsid w:val="00B659AF"/>
    <w:rsid w:val="00BA1253"/>
    <w:rsid w:val="00BC2181"/>
    <w:rsid w:val="00BC5826"/>
    <w:rsid w:val="00BD68E9"/>
    <w:rsid w:val="00BD71B1"/>
    <w:rsid w:val="00C4668C"/>
    <w:rsid w:val="00CC2027"/>
    <w:rsid w:val="00CD4186"/>
    <w:rsid w:val="00CE5360"/>
    <w:rsid w:val="00D408B1"/>
    <w:rsid w:val="00D51F05"/>
    <w:rsid w:val="00D66E30"/>
    <w:rsid w:val="00D950E9"/>
    <w:rsid w:val="00DA0664"/>
    <w:rsid w:val="00DA6E35"/>
    <w:rsid w:val="00DB16C3"/>
    <w:rsid w:val="00DB4662"/>
    <w:rsid w:val="00DD761C"/>
    <w:rsid w:val="00E211BA"/>
    <w:rsid w:val="00E63B74"/>
    <w:rsid w:val="00E705B2"/>
    <w:rsid w:val="00E719AE"/>
    <w:rsid w:val="00E902A0"/>
    <w:rsid w:val="00EA5809"/>
    <w:rsid w:val="00EC426E"/>
    <w:rsid w:val="00ED0A34"/>
    <w:rsid w:val="00EF4BC8"/>
    <w:rsid w:val="00F273EA"/>
    <w:rsid w:val="00F27BC5"/>
    <w:rsid w:val="00F27F56"/>
    <w:rsid w:val="00F34B3D"/>
    <w:rsid w:val="00F54A10"/>
    <w:rsid w:val="00F55059"/>
    <w:rsid w:val="00F72141"/>
    <w:rsid w:val="00FA5D6A"/>
    <w:rsid w:val="00FB6C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6F359"/>
  <w15:chartTrackingRefBased/>
  <w15:docId w15:val="{193725CD-FA2E-6249-B5ED-FAF5AEF7AF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7FCE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0F5C3F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2176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0A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0A34"/>
    <w:rPr>
      <w:color w:val="605E5C"/>
      <w:shd w:val="clear" w:color="auto" w:fill="E1DFDD"/>
    </w:rPr>
  </w:style>
  <w:style w:type="character" w:customStyle="1" w:styleId="element-citation">
    <w:name w:val="element-citation"/>
    <w:basedOn w:val="DefaultParagraphFont"/>
    <w:rsid w:val="00197878"/>
  </w:style>
  <w:style w:type="character" w:customStyle="1" w:styleId="apple-converted-space">
    <w:name w:val="apple-converted-space"/>
    <w:basedOn w:val="DefaultParagraphFont"/>
    <w:rsid w:val="00197878"/>
  </w:style>
  <w:style w:type="character" w:customStyle="1" w:styleId="ref-journal">
    <w:name w:val="ref-journal"/>
    <w:basedOn w:val="DefaultParagraphFont"/>
    <w:rsid w:val="00197878"/>
  </w:style>
  <w:style w:type="character" w:customStyle="1" w:styleId="nowrap">
    <w:name w:val="nowrap"/>
    <w:basedOn w:val="DefaultParagraphFont"/>
    <w:rsid w:val="00197878"/>
  </w:style>
  <w:style w:type="character" w:customStyle="1" w:styleId="Heading1Char">
    <w:name w:val="Heading 1 Char"/>
    <w:basedOn w:val="DefaultParagraphFont"/>
    <w:link w:val="Heading1"/>
    <w:uiPriority w:val="9"/>
    <w:rsid w:val="000F5C3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8F4152"/>
    <w:rPr>
      <w:i/>
      <w:iCs/>
    </w:rPr>
  </w:style>
  <w:style w:type="character" w:customStyle="1" w:styleId="title-text">
    <w:name w:val="title-text"/>
    <w:basedOn w:val="DefaultParagraphFont"/>
    <w:rsid w:val="00510FC1"/>
  </w:style>
  <w:style w:type="paragraph" w:styleId="NormalWeb">
    <w:name w:val="Normal (Web)"/>
    <w:basedOn w:val="Normal"/>
    <w:uiPriority w:val="99"/>
    <w:semiHidden/>
    <w:unhideWhenUsed/>
    <w:rsid w:val="007F75BE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7E6D5E"/>
    <w:rPr>
      <w:color w:val="954F72" w:themeColor="followedHyperlink"/>
      <w:u w:val="single"/>
    </w:rPr>
  </w:style>
  <w:style w:type="character" w:customStyle="1" w:styleId="ref-vol">
    <w:name w:val="ref-vol"/>
    <w:basedOn w:val="DefaultParagraphFont"/>
    <w:rsid w:val="00295EAF"/>
  </w:style>
  <w:style w:type="character" w:styleId="Strong">
    <w:name w:val="Strong"/>
    <w:basedOn w:val="DefaultParagraphFont"/>
    <w:uiPriority w:val="22"/>
    <w:qFormat/>
    <w:rsid w:val="004049B6"/>
    <w:rPr>
      <w:b/>
      <w:bCs/>
    </w:rPr>
  </w:style>
  <w:style w:type="character" w:customStyle="1" w:styleId="text">
    <w:name w:val="text"/>
    <w:basedOn w:val="DefaultParagraphFont"/>
    <w:rsid w:val="00C4668C"/>
  </w:style>
  <w:style w:type="character" w:customStyle="1" w:styleId="article-headerdoilabel">
    <w:name w:val="article-header__doi__label"/>
    <w:basedOn w:val="DefaultParagraphFont"/>
    <w:rsid w:val="00B4377E"/>
  </w:style>
  <w:style w:type="character" w:customStyle="1" w:styleId="name">
    <w:name w:val="name"/>
    <w:basedOn w:val="DefaultParagraphFont"/>
    <w:rsid w:val="008C455D"/>
  </w:style>
  <w:style w:type="character" w:customStyle="1" w:styleId="surname">
    <w:name w:val="surname"/>
    <w:basedOn w:val="DefaultParagraphFont"/>
    <w:rsid w:val="008C455D"/>
  </w:style>
  <w:style w:type="character" w:customStyle="1" w:styleId="given-names">
    <w:name w:val="given-names"/>
    <w:basedOn w:val="DefaultParagraphFont"/>
    <w:rsid w:val="008C455D"/>
  </w:style>
  <w:style w:type="character" w:customStyle="1" w:styleId="year">
    <w:name w:val="year"/>
    <w:basedOn w:val="DefaultParagraphFont"/>
    <w:rsid w:val="008C455D"/>
  </w:style>
  <w:style w:type="character" w:customStyle="1" w:styleId="chapter-title">
    <w:name w:val="chapter-title"/>
    <w:basedOn w:val="DefaultParagraphFont"/>
    <w:rsid w:val="008C455D"/>
  </w:style>
  <w:style w:type="character" w:customStyle="1" w:styleId="string-name">
    <w:name w:val="string-name"/>
    <w:basedOn w:val="DefaultParagraphFont"/>
    <w:rsid w:val="008C455D"/>
  </w:style>
  <w:style w:type="character" w:customStyle="1" w:styleId="source">
    <w:name w:val="source"/>
    <w:basedOn w:val="DefaultParagraphFont"/>
    <w:rsid w:val="008C455D"/>
  </w:style>
  <w:style w:type="character" w:customStyle="1" w:styleId="fpage">
    <w:name w:val="fpage"/>
    <w:basedOn w:val="DefaultParagraphFont"/>
    <w:rsid w:val="008C455D"/>
  </w:style>
  <w:style w:type="character" w:customStyle="1" w:styleId="lpage">
    <w:name w:val="lpage"/>
    <w:basedOn w:val="DefaultParagraphFont"/>
    <w:rsid w:val="008C455D"/>
  </w:style>
  <w:style w:type="character" w:customStyle="1" w:styleId="publisher-loc">
    <w:name w:val="publisher-loc"/>
    <w:basedOn w:val="DefaultParagraphFont"/>
    <w:rsid w:val="008C455D"/>
  </w:style>
  <w:style w:type="character" w:customStyle="1" w:styleId="publisher-name">
    <w:name w:val="publisher-name"/>
    <w:basedOn w:val="DefaultParagraphFont"/>
    <w:rsid w:val="008C455D"/>
  </w:style>
  <w:style w:type="character" w:customStyle="1" w:styleId="author">
    <w:name w:val="author"/>
    <w:basedOn w:val="DefaultParagraphFont"/>
    <w:rsid w:val="00FB6C7D"/>
  </w:style>
  <w:style w:type="character" w:customStyle="1" w:styleId="pubyear">
    <w:name w:val="pubyear"/>
    <w:basedOn w:val="DefaultParagraphFont"/>
    <w:rsid w:val="00FB6C7D"/>
  </w:style>
  <w:style w:type="character" w:customStyle="1" w:styleId="articletitle">
    <w:name w:val="articletitle"/>
    <w:basedOn w:val="DefaultParagraphFont"/>
    <w:rsid w:val="00FB6C7D"/>
  </w:style>
  <w:style w:type="character" w:customStyle="1" w:styleId="journaltitle">
    <w:name w:val="journaltitle"/>
    <w:basedOn w:val="DefaultParagraphFont"/>
    <w:rsid w:val="00FB6C7D"/>
  </w:style>
  <w:style w:type="character" w:customStyle="1" w:styleId="vol">
    <w:name w:val="vol"/>
    <w:basedOn w:val="DefaultParagraphFont"/>
    <w:rsid w:val="00FB6C7D"/>
  </w:style>
  <w:style w:type="character" w:customStyle="1" w:styleId="pagefirst">
    <w:name w:val="pagefirst"/>
    <w:basedOn w:val="DefaultParagraphFont"/>
    <w:rsid w:val="00FB6C7D"/>
  </w:style>
  <w:style w:type="character" w:customStyle="1" w:styleId="pagelast">
    <w:name w:val="pagelast"/>
    <w:basedOn w:val="DefaultParagraphFont"/>
    <w:rsid w:val="00FB6C7D"/>
  </w:style>
  <w:style w:type="character" w:customStyle="1" w:styleId="nlmyear">
    <w:name w:val="nlm_year"/>
    <w:basedOn w:val="DefaultParagraphFont"/>
    <w:rsid w:val="002376BC"/>
  </w:style>
  <w:style w:type="character" w:customStyle="1" w:styleId="nlmarticle-title">
    <w:name w:val="nlm_article-title"/>
    <w:basedOn w:val="DefaultParagraphFont"/>
    <w:rsid w:val="002376BC"/>
  </w:style>
  <w:style w:type="character" w:customStyle="1" w:styleId="nlmfpage">
    <w:name w:val="nlm_fpage"/>
    <w:basedOn w:val="DefaultParagraphFont"/>
    <w:rsid w:val="002376BC"/>
  </w:style>
  <w:style w:type="character" w:customStyle="1" w:styleId="nlmlpage">
    <w:name w:val="nlm_lpage"/>
    <w:basedOn w:val="DefaultParagraphFont"/>
    <w:rsid w:val="002376BC"/>
  </w:style>
  <w:style w:type="character" w:customStyle="1" w:styleId="nlmpublisher-loc">
    <w:name w:val="nlm_publisher-loc"/>
    <w:basedOn w:val="DefaultParagraphFont"/>
    <w:rsid w:val="002376BC"/>
  </w:style>
  <w:style w:type="character" w:customStyle="1" w:styleId="nlmpublisher-name">
    <w:name w:val="nlm_publisher-name"/>
    <w:basedOn w:val="DefaultParagraphFont"/>
    <w:rsid w:val="002376BC"/>
  </w:style>
  <w:style w:type="character" w:customStyle="1" w:styleId="identifier">
    <w:name w:val="identifier"/>
    <w:basedOn w:val="DefaultParagraphFont"/>
    <w:rsid w:val="00811989"/>
  </w:style>
  <w:style w:type="character" w:customStyle="1" w:styleId="id-label">
    <w:name w:val="id-label"/>
    <w:basedOn w:val="DefaultParagraphFont"/>
    <w:rsid w:val="00811989"/>
  </w:style>
  <w:style w:type="character" w:customStyle="1" w:styleId="doi">
    <w:name w:val="doi"/>
    <w:basedOn w:val="DefaultParagraphFont"/>
    <w:rsid w:val="00433558"/>
  </w:style>
  <w:style w:type="character" w:customStyle="1" w:styleId="Heading2Char">
    <w:name w:val="Heading 2 Char"/>
    <w:basedOn w:val="DefaultParagraphFont"/>
    <w:link w:val="Heading2"/>
    <w:uiPriority w:val="9"/>
    <w:rsid w:val="00292176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ListParagraph">
    <w:name w:val="List Paragraph"/>
    <w:basedOn w:val="Normal"/>
    <w:uiPriority w:val="34"/>
    <w:qFormat/>
    <w:rsid w:val="003E59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F6A5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F6A50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F6A5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F6A50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9F6A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43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56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0527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837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011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2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5180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597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85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907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20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540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21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410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824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6195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3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090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73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2753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615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833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328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1185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127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9051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599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863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698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3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67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256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4971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00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301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75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031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27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9106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357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2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8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9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06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584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979835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66214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3388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674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1510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01893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519548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51597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1212472">
                                              <w:marLeft w:val="165"/>
                                              <w:marRight w:val="165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57633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37882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3930436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806217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8363059">
                                                      <w:marLeft w:val="0"/>
                                                      <w:marRight w:val="36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0727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9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32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616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9809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176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085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4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6748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1227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508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1498219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983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3731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2428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3699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000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7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386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998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5885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953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429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309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389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591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35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2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1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7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3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3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24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823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0497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076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89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89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2347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338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9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084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943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0580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48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358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732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947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810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94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779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69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62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938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188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1098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96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11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14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88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09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90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881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847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4722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8371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96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9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7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9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8413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892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52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515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491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075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331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464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1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9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418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29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510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206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0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2191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0344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785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908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9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924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49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4692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684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5457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45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988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737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7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669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130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976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72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4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4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35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410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001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8984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4179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2175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633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513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566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8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0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8903057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37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56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6/jmla.2000.2750" TargetMode="External"/><Relationship Id="rId18" Type="http://schemas.openxmlformats.org/officeDocument/2006/relationships/hyperlink" Target="https://www.carmarthenshire.gov.wales/home/council-services/education-schools/additional-learning-needs/englishwelsh-as-an-additional-language/" TargetMode="External"/><Relationship Id="rId26" Type="http://schemas.openxmlformats.org/officeDocument/2006/relationships/hyperlink" Target="https://www.estyn.gov.wales/book/print/pdf/20964" TargetMode="External"/><Relationship Id="rId39" Type="http://schemas.openxmlformats.org/officeDocument/2006/relationships/hyperlink" Target="https://faculty.weber.edu/eamsel/Classes/Practicum/Treehouse%20Practicum/Papers/Weisberg%20et%20al.%20(2013).pdf" TargetMode="External"/><Relationship Id="rId21" Type="http://schemas.openxmlformats.org/officeDocument/2006/relationships/hyperlink" Target="https://www.youtube.com/watch?v=O-EfeTtuJsQ" TargetMode="External"/><Relationship Id="rId34" Type="http://schemas.openxmlformats.org/officeDocument/2006/relationships/hyperlink" Target="https://www.nhs.uk/conditions/alzheimers-disease/" TargetMode="External"/><Relationship Id="rId42" Type="http://schemas.openxmlformats.org/officeDocument/2006/relationships/hyperlink" Target="https://www.canr.msu.edu/news/advantages_of_a_bilingual_brain" TargetMode="External"/><Relationship Id="rId47" Type="http://schemas.openxmlformats.org/officeDocument/2006/relationships/hyperlink" Target="https://psycnet.apa.org/doi/10.1037/aca0000060" TargetMode="External"/><Relationship Id="rId50" Type="http://schemas.openxmlformats.org/officeDocument/2006/relationships/footer" Target="footer1.xml"/><Relationship Id="rId7" Type="http://schemas.openxmlformats.org/officeDocument/2006/relationships/hyperlink" Target="https://www.sciencedirect.com/science/article/pii/S0028393216303293?casa_token=2Z6WZczTDGoAAAAA:g2gclw9pXewo1Rql12P2yONtj5bv8nKTwHQDBrAOQge9CUo2Z40CSteRKsahSk_xG52jjvl3VWo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cbi.nlm.nih.gov/pmc/articles/PMC6168212/" TargetMode="External"/><Relationship Id="rId29" Type="http://schemas.openxmlformats.org/officeDocument/2006/relationships/hyperlink" Target="https://dx.doi.org/10.1111%2Fj.1467-9280.2007.01871.x" TargetMode="External"/><Relationship Id="rId11" Type="http://schemas.openxmlformats.org/officeDocument/2006/relationships/hyperlink" Target="https://doi.org/10.1111/cdep.12116" TargetMode="External"/><Relationship Id="rId24" Type="http://schemas.openxmlformats.org/officeDocument/2006/relationships/hyperlink" Target="https://doi.org/10.1037/a0029528" TargetMode="External"/><Relationship Id="rId32" Type="http://schemas.openxmlformats.org/officeDocument/2006/relationships/hyperlink" Target="https://www.youtube.com/watch?v=MMmOLN5zBLY" TargetMode="External"/><Relationship Id="rId37" Type="http://schemas.openxmlformats.org/officeDocument/2006/relationships/hyperlink" Target="https://www.brainfacts.org/Archives/2008/The-Bilingual-Brain" TargetMode="External"/><Relationship Id="rId40" Type="http://schemas.openxmlformats.org/officeDocument/2006/relationships/hyperlink" Target="https://doi.org/10.1016/j.tsc.2019.100605" TargetMode="External"/><Relationship Id="rId45" Type="http://schemas.openxmlformats.org/officeDocument/2006/relationships/hyperlink" Target="https://downloads.unicef.org.uk/wp-content/uploads/2019/10/UNCRC_summary-1_1.pdf?_adal_sd=www.unicef.org.uk.1648046741084&amp;_adal_ca=so%3DGoogle%26me%3Dorganic%26ca%3D(not%2520set)%26co%3D(not%2520set)%26ke%3D(not%2520set).1648046741084&amp;_adal_cw=1648046397475.1648046741084&amp;_adal_id=794f39f0-8a4f-426b-aeae-1ea7c5ee9eb7.1648046397.2.1648046397.1648046397.a4f415d1-4763-4cca-b82f-fd196bc18abf.1648046741084&amp;_ga=2.103601344.1370687228.1648046397-1727793410.1648046397" TargetMode="External"/><Relationship Id="rId53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hyperlink" Target="https://doi.org/10.1016/j.tics.2021.02.003" TargetMode="External"/><Relationship Id="rId19" Type="http://schemas.openxmlformats.org/officeDocument/2006/relationships/hyperlink" Target="https://dx.doi.org/10.1212%2FWNL.0b013e3181fc2a1c" TargetMode="External"/><Relationship Id="rId31" Type="http://schemas.openxmlformats.org/officeDocument/2006/relationships/hyperlink" Target="https://www.ncbi.nlm.nih.gov/pmc/articles/PMC3583091/" TargetMode="External"/><Relationship Id="rId44" Type="http://schemas.openxmlformats.org/officeDocument/2006/relationships/hyperlink" Target="https://resources.unbabel.com/blog/brain-language-learning" TargetMode="External"/><Relationship Id="rId52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tics.2012.03.001" TargetMode="External"/><Relationship Id="rId14" Type="http://schemas.openxmlformats.org/officeDocument/2006/relationships/hyperlink" Target="https://www.bloomsburycollections.com/book/teaching-english-to-young-learners-critical-issues-in-language-teaching-with-3-12-year-olds/ch1-the-advantages-and-disadvantages-of-english-as-a-foreign-language-with-young-learners" TargetMode="External"/><Relationship Id="rId22" Type="http://schemas.openxmlformats.org/officeDocument/2006/relationships/hyperlink" Target="https://link.springer.com/referenceworkentry/10.1007/978-1-4419-1428-6_580" TargetMode="External"/><Relationship Id="rId27" Type="http://schemas.openxmlformats.org/officeDocument/2006/relationships/hyperlink" Target="https://pscresearch.faculty.ucdavis.edu/wp-content/uploads/sites/112/2014/09/Simonton-Diversifying-Experiences-Cognitive-Flexibility-2012.pdf" TargetMode="External"/><Relationship Id="rId30" Type="http://schemas.openxmlformats.org/officeDocument/2006/relationships/hyperlink" Target="https://www.youtube.com/watch?v=AiMP8z6s9Zk" TargetMode="External"/><Relationship Id="rId35" Type="http://schemas.openxmlformats.org/officeDocument/2006/relationships/hyperlink" Target="https://psycnet.apa.org/doi/10.1037/h0093840" TargetMode="External"/><Relationship Id="rId43" Type="http://schemas.openxmlformats.org/officeDocument/2006/relationships/hyperlink" Target="https://www.twinkl.co.uk" TargetMode="External"/><Relationship Id="rId48" Type="http://schemas.openxmlformats.org/officeDocument/2006/relationships/hyperlink" Target="https://faculty.weber.edu/eamsel/Classes/Practicum/Treehouse%20Practicum/Papers/Weisberg%20et%20al.%20(2013).pdf" TargetMode="External"/><Relationship Id="rId8" Type="http://schemas.openxmlformats.org/officeDocument/2006/relationships/hyperlink" Target="https://doi.org/10.1111/cdep.12116" TargetMode="External"/><Relationship Id="rId51" Type="http://schemas.openxmlformats.org/officeDocument/2006/relationships/footer" Target="footer2.xml"/><Relationship Id="rId3" Type="http://schemas.openxmlformats.org/officeDocument/2006/relationships/settings" Target="settings.xml"/><Relationship Id="rId12" Type="http://schemas.openxmlformats.org/officeDocument/2006/relationships/hyperlink" Target="https://dx.doi.org/10.1016%2Fj.tics.2012.03.001" TargetMode="External"/><Relationship Id="rId17" Type="http://schemas.openxmlformats.org/officeDocument/2006/relationships/hyperlink" Target="https://journals.sagepub.com/doi/abs/10.1177/0956797609360758" TargetMode="External"/><Relationship Id="rId25" Type="http://schemas.openxmlformats.org/officeDocument/2006/relationships/hyperlink" Target="https://hwb.gov.wales/api/storage/b4174a47-34fb-447d-8a11-46f21d12c804/welsh-language-development.pdf" TargetMode="External"/><Relationship Id="rId33" Type="http://schemas.openxmlformats.org/officeDocument/2006/relationships/hyperlink" Target="https://www.naldic.org.uk/Resources/NALDIC/Initial%20Teacher%20Education/Documents/B1.pdf" TargetMode="External"/><Relationship Id="rId38" Type="http://schemas.openxmlformats.org/officeDocument/2006/relationships/hyperlink" Target="https://doi.org/10.1016/j.ecresq.2014.02.003" TargetMode="External"/><Relationship Id="rId46" Type="http://schemas.openxmlformats.org/officeDocument/2006/relationships/hyperlink" Target="https://www.researchgate.net/profile/Virginia-Volterra/publication/296194110_113_Volterra_V_Taeschner_T_1978_The_acquisition_and_development_of_language_by_bilingual_children_Journal_of_Child_Language_5_pp_311-326_Reprinted_2007_in_In_L_Wei_ed_The_bilingual_reader_301_-_320_Ne/links/56d2f48608ae4d8d64a76693/113-Volterra-V-Taeschner-T-1978-The-acquisition-and-development-of-language-by-bilingual-children-Journal-of-Child-Language-5-pp-311-326-Reprinted-2007-in-In-L-Wei-ed-The-bilingual-reader-301.pdf" TargetMode="External"/><Relationship Id="rId20" Type="http://schemas.openxmlformats.org/officeDocument/2006/relationships/hyperlink" Target="https://www.youtube.com/watch?v=XXauLUuyt0Y" TargetMode="External"/><Relationship Id="rId41" Type="http://schemas.openxmlformats.org/officeDocument/2006/relationships/hyperlink" Target="https://doi.org/10.1016/j.cortex.2011.04.009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doi.org/10.1016/j.tsc.2021.100918" TargetMode="External"/><Relationship Id="rId23" Type="http://schemas.openxmlformats.org/officeDocument/2006/relationships/hyperlink" Target="https://multilingualmontessori.org/what-is-the-sandwich-technique/" TargetMode="External"/><Relationship Id="rId28" Type="http://schemas.openxmlformats.org/officeDocument/2006/relationships/hyperlink" Target="https://psycnet.apa.org/record/2010-03314-002" TargetMode="External"/><Relationship Id="rId36" Type="http://schemas.openxmlformats.org/officeDocument/2006/relationships/hyperlink" Target="https://doi.org/10.1037/h0093840" TargetMode="External"/><Relationship Id="rId4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6263</TotalTime>
  <Pages>6</Pages>
  <Words>2345</Words>
  <Characters>13372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Shauna Hawker</dc:creator>
  <cp:keywords/>
  <dc:description/>
  <cp:lastModifiedBy>Shauna Hawker</cp:lastModifiedBy>
  <cp:revision>122</cp:revision>
  <cp:lastPrinted>2022-03-23T18:37:00Z</cp:lastPrinted>
  <dcterms:created xsi:type="dcterms:W3CDTF">2022-03-02T20:49:00Z</dcterms:created>
  <dcterms:modified xsi:type="dcterms:W3CDTF">2022-03-24T10:32:00Z</dcterms:modified>
</cp:coreProperties>
</file>