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D21419" w14:textId="260FCA13" w:rsidR="00C441C7" w:rsidRPr="00BE3967" w:rsidRDefault="00E53112" w:rsidP="008435E6">
      <w:pPr>
        <w:pStyle w:val="Title"/>
      </w:pPr>
      <w:r w:rsidRPr="00BE3967">
        <w:t xml:space="preserve">  </w:t>
      </w:r>
    </w:p>
    <w:p w14:paraId="40733999" w14:textId="774A81A8" w:rsidR="00C441C7" w:rsidRPr="00BE3967" w:rsidRDefault="00E53112" w:rsidP="00E53112">
      <w:pPr>
        <w:pStyle w:val="Title"/>
        <w:jc w:val="both"/>
      </w:pPr>
      <w:bookmarkStart w:id="0" w:name="_heading=h.1lb49zqae6z9" w:colFirst="0" w:colLast="0"/>
      <w:bookmarkEnd w:id="0"/>
      <w:r w:rsidRPr="00BE3967">
        <w:rPr>
          <w:noProof/>
          <w:lang w:val="en-IN"/>
        </w:rPr>
        <w:t xml:space="preserve">               </w:t>
      </w:r>
      <w:r w:rsidRPr="00BE3967">
        <w:rPr>
          <w:noProof/>
          <w:lang w:val="en-IN"/>
        </w:rPr>
        <w:drawing>
          <wp:inline distT="0" distB="0" distL="0" distR="0" wp14:anchorId="28097BCA" wp14:editId="0EDECA8E">
            <wp:extent cx="4609759" cy="2272352"/>
            <wp:effectExtent l="0" t="0" r="635" b="0"/>
            <wp:docPr id="3" name="Picture 3"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rrent Students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8878" cy="2286706"/>
                    </a:xfrm>
                    <a:prstGeom prst="rect">
                      <a:avLst/>
                    </a:prstGeom>
                    <a:noFill/>
                    <a:ln>
                      <a:noFill/>
                    </a:ln>
                  </pic:spPr>
                </pic:pic>
              </a:graphicData>
            </a:graphic>
          </wp:inline>
        </w:drawing>
      </w:r>
    </w:p>
    <w:p w14:paraId="0937CAF0" w14:textId="096D9BC0" w:rsidR="00E53112" w:rsidRPr="00BE3967" w:rsidRDefault="00E53112" w:rsidP="00E53112">
      <w:pPr>
        <w:jc w:val="center"/>
        <w:rPr>
          <w:b/>
          <w:sz w:val="36"/>
          <w:szCs w:val="36"/>
        </w:rPr>
      </w:pPr>
      <w:r w:rsidRPr="00BE3967">
        <w:rPr>
          <w:b/>
          <w:sz w:val="36"/>
          <w:szCs w:val="36"/>
        </w:rPr>
        <w:t>Master</w:t>
      </w:r>
      <w:r w:rsidR="003F66F5" w:rsidRPr="00BE3967">
        <w:rPr>
          <w:b/>
          <w:sz w:val="36"/>
          <w:szCs w:val="36"/>
        </w:rPr>
        <w:t>’s</w:t>
      </w:r>
      <w:r w:rsidRPr="00BE3967">
        <w:rPr>
          <w:b/>
          <w:sz w:val="36"/>
          <w:szCs w:val="36"/>
        </w:rPr>
        <w:t xml:space="preserve"> Project </w:t>
      </w:r>
    </w:p>
    <w:p w14:paraId="22C275C1" w14:textId="290E16A9" w:rsidR="005E6AFC" w:rsidRPr="00BE3967" w:rsidRDefault="005E6AFC" w:rsidP="005E6AFC">
      <w:pPr>
        <w:pStyle w:val="Title"/>
        <w:rPr>
          <w:sz w:val="36"/>
          <w:szCs w:val="36"/>
        </w:rPr>
      </w:pPr>
      <w:r w:rsidRPr="00BE3967">
        <w:rPr>
          <w:sz w:val="36"/>
          <w:szCs w:val="36"/>
        </w:rPr>
        <w:t>Topic</w:t>
      </w:r>
      <w:bookmarkStart w:id="1" w:name="_GoBack"/>
      <w:bookmarkEnd w:id="1"/>
      <w:r w:rsidRPr="00BE3967">
        <w:rPr>
          <w:sz w:val="36"/>
          <w:szCs w:val="36"/>
        </w:rPr>
        <w:t>:-</w:t>
      </w:r>
      <w:r w:rsidRPr="00BE3967">
        <w:rPr>
          <w:b w:val="0"/>
          <w:sz w:val="36"/>
          <w:szCs w:val="36"/>
        </w:rPr>
        <w:t xml:space="preserve"> </w:t>
      </w:r>
      <w:r w:rsidRPr="00BE3967">
        <w:rPr>
          <w:b w:val="0"/>
          <w:sz w:val="36"/>
          <w:szCs w:val="36"/>
        </w:rPr>
        <w:t>MACHINE LEARNING BASED DETECTION AND FORIENSIC INVESTIGATION OF UNAUTHORISED IOT DEVICES IN CRITICAL INFRASTRUCTURE NETWORKS</w:t>
      </w:r>
    </w:p>
    <w:p w14:paraId="7FEA2E0E" w14:textId="015DB637" w:rsidR="005E6AFC" w:rsidRPr="00BE3967" w:rsidRDefault="00F62E7B" w:rsidP="005E6AFC">
      <w:pPr>
        <w:ind w:left="1440" w:firstLine="720"/>
      </w:pPr>
      <w:r w:rsidRPr="00BE3967">
        <w:rPr>
          <w:b/>
          <w:sz w:val="36"/>
          <w:szCs w:val="36"/>
        </w:rPr>
        <w:t>Module code:</w:t>
      </w:r>
      <w:r w:rsidR="005E6AFC" w:rsidRPr="00BE3967">
        <w:rPr>
          <w:b/>
          <w:sz w:val="36"/>
          <w:szCs w:val="36"/>
        </w:rPr>
        <w:t xml:space="preserve"> </w:t>
      </w:r>
      <w:r w:rsidR="008C4A95" w:rsidRPr="00BE3967">
        <w:rPr>
          <w:b/>
          <w:sz w:val="36"/>
          <w:szCs w:val="36"/>
        </w:rPr>
        <w:t xml:space="preserve"> </w:t>
      </w:r>
      <w:r w:rsidR="005E6AFC" w:rsidRPr="00BE3967">
        <w:rPr>
          <w:b/>
          <w:sz w:val="36"/>
          <w:szCs w:val="36"/>
        </w:rPr>
        <w:t xml:space="preserve">ACFA7003 </w:t>
      </w:r>
    </w:p>
    <w:p w14:paraId="18A514ED" w14:textId="4B467754" w:rsidR="00E53112" w:rsidRPr="00BE3967" w:rsidRDefault="008C4A95" w:rsidP="008C4A95">
      <w:pPr>
        <w:rPr>
          <w:b/>
          <w:sz w:val="36"/>
          <w:szCs w:val="36"/>
        </w:rPr>
      </w:pPr>
      <w:r w:rsidRPr="00BE3967">
        <w:rPr>
          <w:b/>
          <w:sz w:val="36"/>
          <w:szCs w:val="36"/>
        </w:rPr>
        <w:t xml:space="preserve">                    </w:t>
      </w:r>
      <w:r w:rsidR="00E53112" w:rsidRPr="00BE3967">
        <w:rPr>
          <w:b/>
          <w:sz w:val="36"/>
          <w:szCs w:val="36"/>
        </w:rPr>
        <w:t xml:space="preserve">Student Name: </w:t>
      </w:r>
      <w:r w:rsidR="00E53112" w:rsidRPr="00BE3967">
        <w:rPr>
          <w:sz w:val="36"/>
          <w:szCs w:val="36"/>
        </w:rPr>
        <w:t>Gandhi Raj Rakeshkumar</w:t>
      </w:r>
    </w:p>
    <w:p w14:paraId="76840BD0" w14:textId="10207DF9" w:rsidR="00C441C7" w:rsidRPr="00BE3967" w:rsidRDefault="00E53112" w:rsidP="00E53112">
      <w:pPr>
        <w:pStyle w:val="Title"/>
        <w:rPr>
          <w:b w:val="0"/>
        </w:rPr>
      </w:pPr>
      <w:r w:rsidRPr="00BE3967">
        <w:rPr>
          <w:sz w:val="36"/>
          <w:szCs w:val="36"/>
        </w:rPr>
        <w:t xml:space="preserve">Student ID: </w:t>
      </w:r>
      <w:r w:rsidRPr="00BE3967">
        <w:rPr>
          <w:b w:val="0"/>
          <w:sz w:val="36"/>
          <w:szCs w:val="36"/>
        </w:rPr>
        <w:t>2503898</w:t>
      </w:r>
      <w:r w:rsidRPr="00BE3967">
        <w:rPr>
          <w:sz w:val="36"/>
          <w:szCs w:val="36"/>
        </w:rPr>
        <w:br/>
        <w:t xml:space="preserve">Program: </w:t>
      </w:r>
      <w:r w:rsidRPr="00BE3967">
        <w:rPr>
          <w:b w:val="0"/>
          <w:color w:val="242130"/>
          <w:sz w:val="36"/>
          <w:szCs w:val="36"/>
          <w:shd w:val="clear" w:color="auto" w:fill="FFFFFF"/>
        </w:rPr>
        <w:t>MSC Cybersecurity and Digital Forensics</w:t>
      </w:r>
    </w:p>
    <w:p w14:paraId="42C61DCD" w14:textId="77777777" w:rsidR="00C441C7" w:rsidRPr="00BE3967" w:rsidRDefault="00C441C7" w:rsidP="008435E6">
      <w:pPr>
        <w:pStyle w:val="Title"/>
      </w:pPr>
    </w:p>
    <w:p w14:paraId="47AB056C" w14:textId="77777777" w:rsidR="00C441C7" w:rsidRPr="00BE3967" w:rsidRDefault="00FC7362" w:rsidP="008435E6">
      <w:bookmarkStart w:id="2" w:name="_heading=h.vks5pvlhuxad" w:colFirst="0" w:colLast="0"/>
      <w:bookmarkEnd w:id="2"/>
      <w:r w:rsidRPr="00BE3967">
        <w:br w:type="page"/>
      </w:r>
    </w:p>
    <w:p w14:paraId="47FDDFA1" w14:textId="559D1E9D" w:rsidR="00040DA2" w:rsidRPr="00BE3967" w:rsidRDefault="00040DA2" w:rsidP="008435E6">
      <w:pPr>
        <w:jc w:val="center"/>
        <w:rPr>
          <w:b/>
          <w:bCs/>
          <w:color w:val="000000"/>
          <w:sz w:val="28"/>
          <w:szCs w:val="28"/>
        </w:rPr>
      </w:pPr>
      <w:r w:rsidRPr="00BE3967">
        <w:rPr>
          <w:b/>
          <w:bCs/>
          <w:color w:val="000000"/>
          <w:sz w:val="28"/>
          <w:szCs w:val="28"/>
        </w:rPr>
        <w:lastRenderedPageBreak/>
        <w:t>Abstract</w:t>
      </w:r>
    </w:p>
    <w:p w14:paraId="6D4DC722" w14:textId="4BA268B9" w:rsidR="00040DA2" w:rsidRPr="00BE3967" w:rsidRDefault="00040DA2" w:rsidP="008435E6">
      <w:pPr>
        <w:rPr>
          <w:sz w:val="23"/>
          <w:szCs w:val="23"/>
          <w:lang w:val="en-US"/>
        </w:rPr>
      </w:pPr>
      <w:r w:rsidRPr="00BE3967">
        <w:rPr>
          <w:sz w:val="23"/>
          <w:szCs w:val="23"/>
          <w:lang w:val="en-US"/>
        </w:rPr>
        <w:t>As IoT technologies are deployed and integrated with CI systems, cybersecurity risks have grown exponentially, such as can be demonstrated by the difficulty in detecting unsuspecting devices, or spy operations on networks. This project proposes a machine learning-based solution for the problem of detecting unauthorized transmissions on IoT networks and aiding the forensic investigation afterwards. This study relies on IoT network traffic data, and employs a structured preprocessing pipeline consisting of data cleaning, duplicate elimination, handling missing values, and categorical encoding and feature preparation. Various supervised machine learning algorithms – Decision Tree, Random Forest, K-Nearest Neighbours, Naïve Bayes and XGBoost – are trained and evaluated on standard classification performance measures. The results show that the classification performance is the highest using Random Forest and XGBoost, with better prediction capabilities being achieved in the other models as well. An additional model behaviour-only experiment on model performance is performed without using the features related to IP. In addition to the classification, the project also adds forensic analysis to analyse connections detected as unauthorised, to discover frequently-used suspicious devices and to study the common attack behaviours. The analysis shows that the source IP address 192.168.1.30 is very suspicious, and that this source has been involved in various attacks such as DoS, DDoS, password-related, scanning and injection operations. The developed detection approach is further shown in a Flask-based application. Overall, the project provides an example of the application of machine learning techniques for automated unauthorised-device detection and interpretable forensic investigation. The results do suggest, however, that participants should expect similar performance when putting this technology into practice, though until such time as it is validated with independent tests of independent/typical network traffic, that remains uncertain.</w:t>
      </w:r>
    </w:p>
    <w:p w14:paraId="77363066" w14:textId="5BDD4F8C" w:rsidR="00040DA2" w:rsidRPr="00BE3967" w:rsidRDefault="00040DA2" w:rsidP="008435E6">
      <w:pPr>
        <w:rPr>
          <w:color w:val="000000"/>
          <w:sz w:val="28"/>
          <w:szCs w:val="28"/>
        </w:rPr>
      </w:pPr>
    </w:p>
    <w:p w14:paraId="5DF2A3A9" w14:textId="77777777" w:rsidR="00040DA2" w:rsidRPr="00BE3967" w:rsidRDefault="00040DA2" w:rsidP="008435E6">
      <w:pPr>
        <w:rPr>
          <w:b/>
          <w:bCs/>
          <w:color w:val="000000"/>
          <w:sz w:val="28"/>
          <w:szCs w:val="28"/>
        </w:rPr>
      </w:pPr>
      <w:r w:rsidRPr="00BE3967">
        <w:rPr>
          <w:b/>
          <w:bCs/>
          <w:color w:val="000000"/>
          <w:sz w:val="28"/>
          <w:szCs w:val="28"/>
        </w:rPr>
        <w:br w:type="page"/>
      </w:r>
    </w:p>
    <w:p w14:paraId="2A018F5A" w14:textId="503EB25D" w:rsidR="00040DA2" w:rsidRPr="00BE3967" w:rsidRDefault="00040DA2" w:rsidP="008435E6">
      <w:pPr>
        <w:jc w:val="center"/>
        <w:rPr>
          <w:b/>
          <w:bCs/>
          <w:color w:val="000000"/>
          <w:sz w:val="28"/>
          <w:szCs w:val="28"/>
        </w:rPr>
      </w:pPr>
      <w:r w:rsidRPr="00BE3967">
        <w:rPr>
          <w:b/>
          <w:bCs/>
          <w:color w:val="000000"/>
          <w:sz w:val="28"/>
          <w:szCs w:val="28"/>
        </w:rPr>
        <w:lastRenderedPageBreak/>
        <w:t>Acknowledgement</w:t>
      </w:r>
    </w:p>
    <w:p w14:paraId="09676FA0" w14:textId="6C7A6AAE" w:rsidR="00040DA2" w:rsidRPr="00BE3967" w:rsidRDefault="008435E6" w:rsidP="008435E6">
      <w:pPr>
        <w:rPr>
          <w:b/>
          <w:bCs/>
          <w:color w:val="000000"/>
          <w:sz w:val="28"/>
          <w:szCs w:val="28"/>
        </w:rPr>
      </w:pPr>
      <w:r w:rsidRPr="00BE3967">
        <w:rPr>
          <w:rStyle w:val="cursor-pointer"/>
          <w:sz w:val="23"/>
          <w:szCs w:val="23"/>
        </w:rPr>
        <w:t>I would like to thank all of you that have helped me throughout this journey!</w:t>
      </w:r>
      <w:r w:rsidRPr="00BE3967">
        <w:rPr>
          <w:sz w:val="23"/>
          <w:szCs w:val="23"/>
        </w:rPr>
        <w:t xml:space="preserve"> </w:t>
      </w:r>
      <w:r w:rsidRPr="00BE3967">
        <w:rPr>
          <w:rStyle w:val="cursor-pointer"/>
          <w:sz w:val="23"/>
          <w:szCs w:val="23"/>
        </w:rPr>
        <w:t>I appreciate the knowledge, feedback and encouragement that I got from my Supervisor during the preparation of this work.</w:t>
      </w:r>
      <w:r w:rsidRPr="00BE3967">
        <w:rPr>
          <w:sz w:val="23"/>
          <w:szCs w:val="23"/>
        </w:rPr>
        <w:t xml:space="preserve"> </w:t>
      </w:r>
      <w:r w:rsidRPr="00BE3967">
        <w:rPr>
          <w:rStyle w:val="cursor-pointer"/>
          <w:sz w:val="23"/>
          <w:szCs w:val="23"/>
        </w:rPr>
        <w:t>I also acknowledge the help of my institution, classmates and everybody who helped contribute in a direct or indirect manner in the project.</w:t>
      </w:r>
      <w:r w:rsidRPr="00BE3967">
        <w:rPr>
          <w:sz w:val="23"/>
          <w:szCs w:val="23"/>
        </w:rPr>
        <w:t xml:space="preserve"> </w:t>
      </w:r>
      <w:r w:rsidR="00040DA2" w:rsidRPr="00BE3967">
        <w:rPr>
          <w:b/>
          <w:bCs/>
          <w:color w:val="000000"/>
          <w:sz w:val="28"/>
          <w:szCs w:val="28"/>
        </w:rPr>
        <w:br w:type="page"/>
      </w:r>
    </w:p>
    <w:p w14:paraId="06FBD223" w14:textId="104D8802" w:rsidR="00C441C7" w:rsidRPr="00BE3967" w:rsidRDefault="00FC7362" w:rsidP="008435E6">
      <w:pPr>
        <w:keepNext/>
        <w:keepLines/>
        <w:pBdr>
          <w:top w:val="nil"/>
          <w:left w:val="nil"/>
          <w:bottom w:val="nil"/>
          <w:right w:val="nil"/>
          <w:between w:val="nil"/>
        </w:pBdr>
        <w:spacing w:before="240"/>
        <w:jc w:val="center"/>
        <w:rPr>
          <w:b/>
          <w:bCs/>
          <w:color w:val="000000"/>
          <w:sz w:val="28"/>
          <w:szCs w:val="28"/>
        </w:rPr>
      </w:pPr>
      <w:r w:rsidRPr="00BE3967">
        <w:rPr>
          <w:b/>
          <w:bCs/>
          <w:color w:val="000000"/>
          <w:sz w:val="28"/>
          <w:szCs w:val="28"/>
        </w:rPr>
        <w:lastRenderedPageBreak/>
        <w:t>Table of Contents</w:t>
      </w:r>
    </w:p>
    <w:p w14:paraId="05B92A49" w14:textId="77777777" w:rsidR="00C441C7" w:rsidRPr="00BE3967" w:rsidRDefault="00C441C7" w:rsidP="008435E6">
      <w:pPr>
        <w:keepNext/>
        <w:keepLines/>
        <w:pBdr>
          <w:top w:val="nil"/>
          <w:left w:val="nil"/>
          <w:bottom w:val="nil"/>
          <w:right w:val="nil"/>
          <w:between w:val="nil"/>
        </w:pBdr>
        <w:spacing w:before="240"/>
        <w:jc w:val="left"/>
        <w:rPr>
          <w:color w:val="366091"/>
          <w:sz w:val="32"/>
          <w:szCs w:val="32"/>
        </w:rPr>
      </w:pPr>
    </w:p>
    <w:sdt>
      <w:sdtPr>
        <w:id w:val="-1520036736"/>
        <w:docPartObj>
          <w:docPartGallery w:val="Table of Contents"/>
          <w:docPartUnique/>
        </w:docPartObj>
      </w:sdtPr>
      <w:sdtContent>
        <w:p w14:paraId="2A7BE790" w14:textId="7B57C120" w:rsidR="00DF3126" w:rsidRPr="00BE3967" w:rsidRDefault="00FC7362">
          <w:pPr>
            <w:pStyle w:val="TOC1"/>
            <w:tabs>
              <w:tab w:val="right" w:leader="dot" w:pos="9350"/>
            </w:tabs>
            <w:rPr>
              <w:rFonts w:eastAsiaTheme="minorEastAsia"/>
              <w:noProof/>
              <w:kern w:val="2"/>
              <w:lang w:val="en-US"/>
              <w14:ligatures w14:val="standardContextual"/>
            </w:rPr>
          </w:pPr>
          <w:r w:rsidRPr="00BE3967">
            <w:fldChar w:fldCharType="begin"/>
          </w:r>
          <w:r w:rsidRPr="00BE3967">
            <w:instrText xml:space="preserve"> TOC \h \u \z \t "Heading 1,1,Heading 2,2,Heading 3,3,"</w:instrText>
          </w:r>
          <w:r w:rsidRPr="00BE3967">
            <w:fldChar w:fldCharType="separate"/>
          </w:r>
          <w:hyperlink w:anchor="_Toc240651137" w:history="1">
            <w:r w:rsidR="00DF3126" w:rsidRPr="00BE3967">
              <w:rPr>
                <w:rStyle w:val="Hyperlink"/>
                <w:noProof/>
              </w:rPr>
              <w:t>CHAPTER 1: Introduction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_Toc240651137 \h </w:instrText>
            </w:r>
            <w:r w:rsidR="00DF3126" w:rsidRPr="00BE3967">
              <w:rPr>
                <w:noProof/>
                <w:webHidden/>
              </w:rPr>
            </w:r>
            <w:r w:rsidR="00DF3126" w:rsidRPr="00BE3967">
              <w:rPr>
                <w:noProof/>
                <w:webHidden/>
              </w:rPr>
              <w:fldChar w:fldCharType="separate"/>
            </w:r>
            <w:r w:rsidR="00DF3126" w:rsidRPr="00BE3967">
              <w:rPr>
                <w:noProof/>
                <w:webHidden/>
              </w:rPr>
              <w:t>9</w:t>
            </w:r>
            <w:r w:rsidR="00DF3126" w:rsidRPr="00BE3967">
              <w:rPr>
                <w:noProof/>
                <w:webHidden/>
              </w:rPr>
              <w:fldChar w:fldCharType="end"/>
            </w:r>
          </w:hyperlink>
        </w:p>
        <w:p w14:paraId="6E6F3A47" w14:textId="327FB46B" w:rsidR="00DF3126" w:rsidRPr="00BE3967" w:rsidRDefault="00E53112">
          <w:pPr>
            <w:pStyle w:val="TOC2"/>
            <w:tabs>
              <w:tab w:val="right" w:leader="dot" w:pos="9350"/>
            </w:tabs>
            <w:rPr>
              <w:rFonts w:eastAsiaTheme="minorEastAsia"/>
              <w:noProof/>
              <w:kern w:val="2"/>
              <w:lang w:val="en-US"/>
              <w14:ligatures w14:val="standardContextual"/>
            </w:rPr>
          </w:pPr>
          <w:hyperlink w:anchor="_Toc240651138" w:history="1">
            <w:r w:rsidR="00DF3126" w:rsidRPr="00BE3967">
              <w:rPr>
                <w:rStyle w:val="Hyperlink"/>
                <w:noProof/>
              </w:rPr>
              <w:t>1.1 Background</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_Toc240651138 \h </w:instrText>
            </w:r>
            <w:r w:rsidR="00DF3126" w:rsidRPr="00BE3967">
              <w:rPr>
                <w:noProof/>
                <w:webHidden/>
              </w:rPr>
            </w:r>
            <w:r w:rsidR="00DF3126" w:rsidRPr="00BE3967">
              <w:rPr>
                <w:noProof/>
                <w:webHidden/>
              </w:rPr>
              <w:fldChar w:fldCharType="separate"/>
            </w:r>
            <w:r w:rsidR="00DF3126" w:rsidRPr="00BE3967">
              <w:rPr>
                <w:noProof/>
                <w:webHidden/>
              </w:rPr>
              <w:t>9</w:t>
            </w:r>
            <w:r w:rsidR="00DF3126" w:rsidRPr="00BE3967">
              <w:rPr>
                <w:noProof/>
                <w:webHidden/>
              </w:rPr>
              <w:fldChar w:fldCharType="end"/>
            </w:r>
          </w:hyperlink>
        </w:p>
        <w:p w14:paraId="3C1BB41F" w14:textId="74DF6DE1" w:rsidR="00DF3126" w:rsidRPr="00BE3967" w:rsidRDefault="00E53112">
          <w:pPr>
            <w:pStyle w:val="TOC2"/>
            <w:tabs>
              <w:tab w:val="right" w:leader="dot" w:pos="9350"/>
            </w:tabs>
            <w:rPr>
              <w:rFonts w:eastAsiaTheme="minorEastAsia"/>
              <w:noProof/>
              <w:kern w:val="2"/>
              <w:lang w:val="en-US"/>
              <w14:ligatures w14:val="standardContextual"/>
            </w:rPr>
          </w:pPr>
          <w:hyperlink w:anchor="_Toc240651139" w:history="1">
            <w:r w:rsidR="00DF3126" w:rsidRPr="00BE3967">
              <w:rPr>
                <w:rStyle w:val="Hyperlink"/>
                <w:noProof/>
              </w:rPr>
              <w:t>1.2 Problem Statement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_Toc240651139 \h </w:instrText>
            </w:r>
            <w:r w:rsidR="00DF3126" w:rsidRPr="00BE3967">
              <w:rPr>
                <w:noProof/>
                <w:webHidden/>
              </w:rPr>
            </w:r>
            <w:r w:rsidR="00DF3126" w:rsidRPr="00BE3967">
              <w:rPr>
                <w:noProof/>
                <w:webHidden/>
              </w:rPr>
              <w:fldChar w:fldCharType="separate"/>
            </w:r>
            <w:r w:rsidR="00DF3126" w:rsidRPr="00BE3967">
              <w:rPr>
                <w:noProof/>
                <w:webHidden/>
              </w:rPr>
              <w:t>10</w:t>
            </w:r>
            <w:r w:rsidR="00DF3126" w:rsidRPr="00BE3967">
              <w:rPr>
                <w:noProof/>
                <w:webHidden/>
              </w:rPr>
              <w:fldChar w:fldCharType="end"/>
            </w:r>
          </w:hyperlink>
        </w:p>
        <w:p w14:paraId="0DD9ECB2" w14:textId="7022AE5F" w:rsidR="00DF3126" w:rsidRPr="00BE3967" w:rsidRDefault="00E53112">
          <w:pPr>
            <w:pStyle w:val="TOC2"/>
            <w:tabs>
              <w:tab w:val="right" w:leader="dot" w:pos="9350"/>
            </w:tabs>
            <w:rPr>
              <w:rFonts w:eastAsiaTheme="minorEastAsia"/>
              <w:noProof/>
              <w:kern w:val="2"/>
              <w:lang w:val="en-US"/>
              <w14:ligatures w14:val="standardContextual"/>
            </w:rPr>
          </w:pPr>
          <w:hyperlink w:anchor="_Toc240651140" w:history="1">
            <w:r w:rsidR="00DF3126" w:rsidRPr="00BE3967">
              <w:rPr>
                <w:rStyle w:val="Hyperlink"/>
                <w:noProof/>
              </w:rPr>
              <w:t>1.3 Aim and Objectives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_Toc240651140 \h </w:instrText>
            </w:r>
            <w:r w:rsidR="00DF3126" w:rsidRPr="00BE3967">
              <w:rPr>
                <w:noProof/>
                <w:webHidden/>
              </w:rPr>
            </w:r>
            <w:r w:rsidR="00DF3126" w:rsidRPr="00BE3967">
              <w:rPr>
                <w:noProof/>
                <w:webHidden/>
              </w:rPr>
              <w:fldChar w:fldCharType="separate"/>
            </w:r>
            <w:r w:rsidR="00DF3126" w:rsidRPr="00BE3967">
              <w:rPr>
                <w:noProof/>
                <w:webHidden/>
              </w:rPr>
              <w:t>11</w:t>
            </w:r>
            <w:r w:rsidR="00DF3126" w:rsidRPr="00BE3967">
              <w:rPr>
                <w:noProof/>
                <w:webHidden/>
              </w:rPr>
              <w:fldChar w:fldCharType="end"/>
            </w:r>
          </w:hyperlink>
        </w:p>
        <w:p w14:paraId="7C5A1D8F" w14:textId="7275788A" w:rsidR="00DF3126" w:rsidRPr="00BE3967" w:rsidRDefault="00E53112">
          <w:pPr>
            <w:pStyle w:val="TOC2"/>
            <w:tabs>
              <w:tab w:val="right" w:leader="dot" w:pos="9350"/>
            </w:tabs>
            <w:rPr>
              <w:rFonts w:eastAsiaTheme="minorEastAsia"/>
              <w:noProof/>
              <w:kern w:val="2"/>
              <w:lang w:val="en-US"/>
              <w14:ligatures w14:val="standardContextual"/>
            </w:rPr>
          </w:pPr>
          <w:hyperlink w:anchor="_Toc240651141" w:history="1">
            <w:r w:rsidR="00DF3126" w:rsidRPr="00BE3967">
              <w:rPr>
                <w:rStyle w:val="Hyperlink"/>
                <w:noProof/>
              </w:rPr>
              <w:t>1.4 Significance of the Study</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_Toc240651141 \h </w:instrText>
            </w:r>
            <w:r w:rsidR="00DF3126" w:rsidRPr="00BE3967">
              <w:rPr>
                <w:noProof/>
                <w:webHidden/>
              </w:rPr>
            </w:r>
            <w:r w:rsidR="00DF3126" w:rsidRPr="00BE3967">
              <w:rPr>
                <w:noProof/>
                <w:webHidden/>
              </w:rPr>
              <w:fldChar w:fldCharType="separate"/>
            </w:r>
            <w:r w:rsidR="00DF3126" w:rsidRPr="00BE3967">
              <w:rPr>
                <w:noProof/>
                <w:webHidden/>
              </w:rPr>
              <w:t>11</w:t>
            </w:r>
            <w:r w:rsidR="00DF3126" w:rsidRPr="00BE3967">
              <w:rPr>
                <w:noProof/>
                <w:webHidden/>
              </w:rPr>
              <w:fldChar w:fldCharType="end"/>
            </w:r>
          </w:hyperlink>
        </w:p>
        <w:p w14:paraId="282D004B" w14:textId="12AA4946" w:rsidR="00DF3126" w:rsidRPr="00BE3967" w:rsidRDefault="00E53112">
          <w:pPr>
            <w:pStyle w:val="TOC2"/>
            <w:tabs>
              <w:tab w:val="right" w:leader="dot" w:pos="9350"/>
            </w:tabs>
            <w:rPr>
              <w:rFonts w:eastAsiaTheme="minorEastAsia"/>
              <w:noProof/>
              <w:kern w:val="2"/>
              <w:lang w:val="en-US"/>
              <w14:ligatures w14:val="standardContextual"/>
            </w:rPr>
          </w:pPr>
          <w:hyperlink w:anchor="_Toc240651142" w:history="1">
            <w:r w:rsidR="00DF3126" w:rsidRPr="00BE3967">
              <w:rPr>
                <w:rStyle w:val="Hyperlink"/>
                <w:noProof/>
              </w:rPr>
              <w:t>1.5 Structure of the Report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_Toc240651142 \h </w:instrText>
            </w:r>
            <w:r w:rsidR="00DF3126" w:rsidRPr="00BE3967">
              <w:rPr>
                <w:noProof/>
                <w:webHidden/>
              </w:rPr>
            </w:r>
            <w:r w:rsidR="00DF3126" w:rsidRPr="00BE3967">
              <w:rPr>
                <w:noProof/>
                <w:webHidden/>
              </w:rPr>
              <w:fldChar w:fldCharType="separate"/>
            </w:r>
            <w:r w:rsidR="00DF3126" w:rsidRPr="00BE3967">
              <w:rPr>
                <w:noProof/>
                <w:webHidden/>
              </w:rPr>
              <w:t>13</w:t>
            </w:r>
            <w:r w:rsidR="00DF3126" w:rsidRPr="00BE3967">
              <w:rPr>
                <w:noProof/>
                <w:webHidden/>
              </w:rPr>
              <w:fldChar w:fldCharType="end"/>
            </w:r>
          </w:hyperlink>
        </w:p>
        <w:p w14:paraId="61711523" w14:textId="3A237927" w:rsidR="00DF3126" w:rsidRPr="00BE3967" w:rsidRDefault="00E53112">
          <w:pPr>
            <w:pStyle w:val="TOC1"/>
            <w:tabs>
              <w:tab w:val="right" w:leader="dot" w:pos="9350"/>
            </w:tabs>
            <w:rPr>
              <w:rFonts w:eastAsiaTheme="minorEastAsia"/>
              <w:noProof/>
              <w:kern w:val="2"/>
              <w:lang w:val="en-US"/>
              <w14:ligatures w14:val="standardContextual"/>
            </w:rPr>
          </w:pPr>
          <w:hyperlink w:anchor="_Toc240651143" w:history="1">
            <w:r w:rsidR="00DF3126" w:rsidRPr="00BE3967">
              <w:rPr>
                <w:rStyle w:val="Hyperlink"/>
                <w:noProof/>
              </w:rPr>
              <w:t>Chapter 2: Literature Review</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_Toc240651143 \h </w:instrText>
            </w:r>
            <w:r w:rsidR="00DF3126" w:rsidRPr="00BE3967">
              <w:rPr>
                <w:noProof/>
                <w:webHidden/>
              </w:rPr>
            </w:r>
            <w:r w:rsidR="00DF3126" w:rsidRPr="00BE3967">
              <w:rPr>
                <w:noProof/>
                <w:webHidden/>
              </w:rPr>
              <w:fldChar w:fldCharType="separate"/>
            </w:r>
            <w:r w:rsidR="00DF3126" w:rsidRPr="00BE3967">
              <w:rPr>
                <w:noProof/>
                <w:webHidden/>
              </w:rPr>
              <w:t>15</w:t>
            </w:r>
            <w:r w:rsidR="00DF3126" w:rsidRPr="00BE3967">
              <w:rPr>
                <w:noProof/>
                <w:webHidden/>
              </w:rPr>
              <w:fldChar w:fldCharType="end"/>
            </w:r>
          </w:hyperlink>
        </w:p>
        <w:p w14:paraId="4A44BC07" w14:textId="5361B5AF" w:rsidR="00DF3126" w:rsidRPr="00BE3967" w:rsidRDefault="00E53112">
          <w:pPr>
            <w:pStyle w:val="TOC2"/>
            <w:tabs>
              <w:tab w:val="right" w:leader="dot" w:pos="9350"/>
            </w:tabs>
            <w:rPr>
              <w:rFonts w:eastAsiaTheme="minorEastAsia"/>
              <w:noProof/>
              <w:kern w:val="2"/>
              <w:lang w:val="en-US"/>
              <w14:ligatures w14:val="standardContextual"/>
            </w:rPr>
          </w:pPr>
          <w:hyperlink w:anchor="_Toc240651144" w:history="1">
            <w:r w:rsidR="00DF3126" w:rsidRPr="00BE3967">
              <w:rPr>
                <w:rStyle w:val="Hyperlink"/>
                <w:noProof/>
              </w:rPr>
              <w:t>2.1 Security challenges of IOT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_Toc240651144 \h </w:instrText>
            </w:r>
            <w:r w:rsidR="00DF3126" w:rsidRPr="00BE3967">
              <w:rPr>
                <w:noProof/>
                <w:webHidden/>
              </w:rPr>
            </w:r>
            <w:r w:rsidR="00DF3126" w:rsidRPr="00BE3967">
              <w:rPr>
                <w:noProof/>
                <w:webHidden/>
              </w:rPr>
              <w:fldChar w:fldCharType="separate"/>
            </w:r>
            <w:r w:rsidR="00DF3126" w:rsidRPr="00BE3967">
              <w:rPr>
                <w:noProof/>
                <w:webHidden/>
              </w:rPr>
              <w:t>15</w:t>
            </w:r>
            <w:r w:rsidR="00DF3126" w:rsidRPr="00BE3967">
              <w:rPr>
                <w:noProof/>
                <w:webHidden/>
              </w:rPr>
              <w:fldChar w:fldCharType="end"/>
            </w:r>
          </w:hyperlink>
        </w:p>
        <w:p w14:paraId="49EE29FD" w14:textId="6B982B3F" w:rsidR="00DF3126" w:rsidRPr="00BE3967" w:rsidRDefault="00E53112">
          <w:pPr>
            <w:pStyle w:val="TOC2"/>
            <w:tabs>
              <w:tab w:val="right" w:leader="dot" w:pos="9350"/>
            </w:tabs>
            <w:rPr>
              <w:rFonts w:eastAsiaTheme="minorEastAsia"/>
              <w:noProof/>
              <w:kern w:val="2"/>
              <w:lang w:val="en-US"/>
              <w14:ligatures w14:val="standardContextual"/>
            </w:rPr>
          </w:pPr>
          <w:hyperlink w:anchor="_Toc240651145" w:history="1">
            <w:r w:rsidR="00DF3126" w:rsidRPr="00BE3967">
              <w:rPr>
                <w:rStyle w:val="Hyperlink"/>
                <w:noProof/>
              </w:rPr>
              <w:t>2.2 Implementing Machine Learning in the detection of unauthorized devices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_Toc240651145 \h </w:instrText>
            </w:r>
            <w:r w:rsidR="00DF3126" w:rsidRPr="00BE3967">
              <w:rPr>
                <w:noProof/>
                <w:webHidden/>
              </w:rPr>
            </w:r>
            <w:r w:rsidR="00DF3126" w:rsidRPr="00BE3967">
              <w:rPr>
                <w:noProof/>
                <w:webHidden/>
              </w:rPr>
              <w:fldChar w:fldCharType="separate"/>
            </w:r>
            <w:r w:rsidR="00DF3126" w:rsidRPr="00BE3967">
              <w:rPr>
                <w:noProof/>
                <w:webHidden/>
              </w:rPr>
              <w:t>17</w:t>
            </w:r>
            <w:r w:rsidR="00DF3126" w:rsidRPr="00BE3967">
              <w:rPr>
                <w:noProof/>
                <w:webHidden/>
              </w:rPr>
              <w:fldChar w:fldCharType="end"/>
            </w:r>
          </w:hyperlink>
        </w:p>
        <w:p w14:paraId="50CDB9C2" w14:textId="29E08606" w:rsidR="00DF3126" w:rsidRPr="00BE3967" w:rsidRDefault="00E53112">
          <w:pPr>
            <w:pStyle w:val="TOC2"/>
            <w:tabs>
              <w:tab w:val="right" w:leader="dot" w:pos="9350"/>
            </w:tabs>
            <w:rPr>
              <w:rFonts w:eastAsiaTheme="minorEastAsia"/>
              <w:noProof/>
              <w:kern w:val="2"/>
              <w:lang w:val="en-US"/>
              <w14:ligatures w14:val="standardContextual"/>
            </w:rPr>
          </w:pPr>
          <w:hyperlink w:anchor="_Toc240651146" w:history="1">
            <w:r w:rsidR="00DF3126" w:rsidRPr="00BE3967">
              <w:rPr>
                <w:rStyle w:val="Hyperlink"/>
                <w:noProof/>
              </w:rPr>
              <w:t>2.3 Network traffic analysis for IoT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_Toc240651146 \h </w:instrText>
            </w:r>
            <w:r w:rsidR="00DF3126" w:rsidRPr="00BE3967">
              <w:rPr>
                <w:noProof/>
                <w:webHidden/>
              </w:rPr>
            </w:r>
            <w:r w:rsidR="00DF3126" w:rsidRPr="00BE3967">
              <w:rPr>
                <w:noProof/>
                <w:webHidden/>
              </w:rPr>
              <w:fldChar w:fldCharType="separate"/>
            </w:r>
            <w:r w:rsidR="00DF3126" w:rsidRPr="00BE3967">
              <w:rPr>
                <w:noProof/>
                <w:webHidden/>
              </w:rPr>
              <w:t>20</w:t>
            </w:r>
            <w:r w:rsidR="00DF3126" w:rsidRPr="00BE3967">
              <w:rPr>
                <w:noProof/>
                <w:webHidden/>
              </w:rPr>
              <w:fldChar w:fldCharType="end"/>
            </w:r>
          </w:hyperlink>
        </w:p>
        <w:p w14:paraId="7F5C2210" w14:textId="15A9FFAD" w:rsidR="00DF3126" w:rsidRPr="00BE3967" w:rsidRDefault="00E53112">
          <w:pPr>
            <w:pStyle w:val="TOC2"/>
            <w:tabs>
              <w:tab w:val="right" w:leader="dot" w:pos="9350"/>
            </w:tabs>
            <w:rPr>
              <w:rFonts w:eastAsiaTheme="minorEastAsia"/>
              <w:noProof/>
              <w:kern w:val="2"/>
              <w:lang w:val="en-US"/>
              <w14:ligatures w14:val="standardContextual"/>
            </w:rPr>
          </w:pPr>
          <w:hyperlink w:anchor="_Toc240651147" w:history="1">
            <w:r w:rsidR="00DF3126" w:rsidRPr="00BE3967">
              <w:rPr>
                <w:rStyle w:val="Hyperlink"/>
                <w:noProof/>
              </w:rPr>
              <w:t>2.4 Digital Forensic Investigation of Unauthorized IoT/OT Devices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_Toc240651147 \h </w:instrText>
            </w:r>
            <w:r w:rsidR="00DF3126" w:rsidRPr="00BE3967">
              <w:rPr>
                <w:noProof/>
                <w:webHidden/>
              </w:rPr>
            </w:r>
            <w:r w:rsidR="00DF3126" w:rsidRPr="00BE3967">
              <w:rPr>
                <w:noProof/>
                <w:webHidden/>
              </w:rPr>
              <w:fldChar w:fldCharType="separate"/>
            </w:r>
            <w:r w:rsidR="00DF3126" w:rsidRPr="00BE3967">
              <w:rPr>
                <w:noProof/>
                <w:webHidden/>
              </w:rPr>
              <w:t>22</w:t>
            </w:r>
            <w:r w:rsidR="00DF3126" w:rsidRPr="00BE3967">
              <w:rPr>
                <w:noProof/>
                <w:webHidden/>
              </w:rPr>
              <w:fldChar w:fldCharType="end"/>
            </w:r>
          </w:hyperlink>
        </w:p>
        <w:p w14:paraId="0C93B0CF" w14:textId="790DB3C7" w:rsidR="00DF3126" w:rsidRPr="00BE3967" w:rsidRDefault="00E53112">
          <w:pPr>
            <w:pStyle w:val="TOC2"/>
            <w:tabs>
              <w:tab w:val="right" w:leader="dot" w:pos="9350"/>
            </w:tabs>
            <w:rPr>
              <w:rFonts w:eastAsiaTheme="minorEastAsia"/>
              <w:noProof/>
              <w:kern w:val="2"/>
              <w:lang w:val="en-US"/>
              <w14:ligatures w14:val="standardContextual"/>
            </w:rPr>
          </w:pPr>
          <w:hyperlink w:anchor="_Toc240651148" w:history="1">
            <w:r w:rsidR="00DF3126" w:rsidRPr="00BE3967">
              <w:rPr>
                <w:rStyle w:val="Hyperlink"/>
                <w:noProof/>
              </w:rPr>
              <w:t>2.5 Literature Gap</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_Toc240651148 \h </w:instrText>
            </w:r>
            <w:r w:rsidR="00DF3126" w:rsidRPr="00BE3967">
              <w:rPr>
                <w:noProof/>
                <w:webHidden/>
              </w:rPr>
            </w:r>
            <w:r w:rsidR="00DF3126" w:rsidRPr="00BE3967">
              <w:rPr>
                <w:noProof/>
                <w:webHidden/>
              </w:rPr>
              <w:fldChar w:fldCharType="separate"/>
            </w:r>
            <w:r w:rsidR="00DF3126" w:rsidRPr="00BE3967">
              <w:rPr>
                <w:noProof/>
                <w:webHidden/>
              </w:rPr>
              <w:t>23</w:t>
            </w:r>
            <w:r w:rsidR="00DF3126" w:rsidRPr="00BE3967">
              <w:rPr>
                <w:noProof/>
                <w:webHidden/>
              </w:rPr>
              <w:fldChar w:fldCharType="end"/>
            </w:r>
          </w:hyperlink>
        </w:p>
        <w:p w14:paraId="18F2A561" w14:textId="099A9C22" w:rsidR="00DF3126" w:rsidRPr="00BE3967" w:rsidRDefault="00E53112">
          <w:pPr>
            <w:pStyle w:val="TOC1"/>
            <w:tabs>
              <w:tab w:val="right" w:leader="dot" w:pos="9350"/>
            </w:tabs>
            <w:rPr>
              <w:rFonts w:eastAsiaTheme="minorEastAsia"/>
              <w:noProof/>
              <w:kern w:val="2"/>
              <w:lang w:val="en-US"/>
              <w14:ligatures w14:val="standardContextual"/>
            </w:rPr>
          </w:pPr>
          <w:hyperlink w:anchor="_Toc240651149" w:history="1">
            <w:r w:rsidR="00DF3126" w:rsidRPr="00BE3967">
              <w:rPr>
                <w:rStyle w:val="Hyperlink"/>
                <w:noProof/>
              </w:rPr>
              <w:t>Chapter 3: Methodology</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_Toc240651149 \h </w:instrText>
            </w:r>
            <w:r w:rsidR="00DF3126" w:rsidRPr="00BE3967">
              <w:rPr>
                <w:noProof/>
                <w:webHidden/>
              </w:rPr>
            </w:r>
            <w:r w:rsidR="00DF3126" w:rsidRPr="00BE3967">
              <w:rPr>
                <w:noProof/>
                <w:webHidden/>
              </w:rPr>
              <w:fldChar w:fldCharType="separate"/>
            </w:r>
            <w:r w:rsidR="00DF3126" w:rsidRPr="00BE3967">
              <w:rPr>
                <w:noProof/>
                <w:webHidden/>
              </w:rPr>
              <w:t>24</w:t>
            </w:r>
            <w:r w:rsidR="00DF3126" w:rsidRPr="00BE3967">
              <w:rPr>
                <w:noProof/>
                <w:webHidden/>
              </w:rPr>
              <w:fldChar w:fldCharType="end"/>
            </w:r>
          </w:hyperlink>
        </w:p>
        <w:p w14:paraId="2FBF4C36" w14:textId="28A36E33" w:rsidR="00DF3126" w:rsidRPr="00BE3967" w:rsidRDefault="00E53112">
          <w:pPr>
            <w:pStyle w:val="TOC2"/>
            <w:tabs>
              <w:tab w:val="right" w:leader="dot" w:pos="9350"/>
            </w:tabs>
            <w:rPr>
              <w:rFonts w:eastAsiaTheme="minorEastAsia"/>
              <w:noProof/>
              <w:kern w:val="2"/>
              <w:lang w:val="en-US"/>
              <w14:ligatures w14:val="standardContextual"/>
            </w:rPr>
          </w:pPr>
          <w:hyperlink w:anchor="_Toc240651150" w:history="1">
            <w:r w:rsidR="00DF3126" w:rsidRPr="00BE3967">
              <w:rPr>
                <w:rStyle w:val="Hyperlink"/>
                <w:noProof/>
              </w:rPr>
              <w:t>3.1 Introduction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_Toc240651150 \h </w:instrText>
            </w:r>
            <w:r w:rsidR="00DF3126" w:rsidRPr="00BE3967">
              <w:rPr>
                <w:noProof/>
                <w:webHidden/>
              </w:rPr>
            </w:r>
            <w:r w:rsidR="00DF3126" w:rsidRPr="00BE3967">
              <w:rPr>
                <w:noProof/>
                <w:webHidden/>
              </w:rPr>
              <w:fldChar w:fldCharType="separate"/>
            </w:r>
            <w:r w:rsidR="00DF3126" w:rsidRPr="00BE3967">
              <w:rPr>
                <w:noProof/>
                <w:webHidden/>
              </w:rPr>
              <w:t>24</w:t>
            </w:r>
            <w:r w:rsidR="00DF3126" w:rsidRPr="00BE3967">
              <w:rPr>
                <w:noProof/>
                <w:webHidden/>
              </w:rPr>
              <w:fldChar w:fldCharType="end"/>
            </w:r>
          </w:hyperlink>
        </w:p>
        <w:p w14:paraId="58DB8284" w14:textId="1989A838" w:rsidR="00DF3126" w:rsidRPr="00BE3967" w:rsidRDefault="00E53112">
          <w:pPr>
            <w:pStyle w:val="TOC2"/>
            <w:tabs>
              <w:tab w:val="right" w:leader="dot" w:pos="9350"/>
            </w:tabs>
            <w:rPr>
              <w:rFonts w:eastAsiaTheme="minorEastAsia"/>
              <w:noProof/>
              <w:kern w:val="2"/>
              <w:lang w:val="en-US"/>
              <w14:ligatures w14:val="standardContextual"/>
            </w:rPr>
          </w:pPr>
          <w:hyperlink w:anchor="_Toc240651151" w:history="1">
            <w:r w:rsidR="00DF3126" w:rsidRPr="00BE3967">
              <w:rPr>
                <w:rStyle w:val="Hyperlink"/>
                <w:noProof/>
              </w:rPr>
              <w:t>3.2 Research Design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_Toc240651151 \h </w:instrText>
            </w:r>
            <w:r w:rsidR="00DF3126" w:rsidRPr="00BE3967">
              <w:rPr>
                <w:noProof/>
                <w:webHidden/>
              </w:rPr>
            </w:r>
            <w:r w:rsidR="00DF3126" w:rsidRPr="00BE3967">
              <w:rPr>
                <w:noProof/>
                <w:webHidden/>
              </w:rPr>
              <w:fldChar w:fldCharType="separate"/>
            </w:r>
            <w:r w:rsidR="00DF3126" w:rsidRPr="00BE3967">
              <w:rPr>
                <w:noProof/>
                <w:webHidden/>
              </w:rPr>
              <w:t>24</w:t>
            </w:r>
            <w:r w:rsidR="00DF3126" w:rsidRPr="00BE3967">
              <w:rPr>
                <w:noProof/>
                <w:webHidden/>
              </w:rPr>
              <w:fldChar w:fldCharType="end"/>
            </w:r>
          </w:hyperlink>
        </w:p>
        <w:p w14:paraId="782AE60E" w14:textId="1A3FA2BF" w:rsidR="00DF3126" w:rsidRPr="00BE3967" w:rsidRDefault="00E53112">
          <w:pPr>
            <w:pStyle w:val="TOC2"/>
            <w:tabs>
              <w:tab w:val="right" w:leader="dot" w:pos="9350"/>
            </w:tabs>
            <w:rPr>
              <w:rFonts w:eastAsiaTheme="minorEastAsia"/>
              <w:noProof/>
              <w:kern w:val="2"/>
              <w:lang w:val="en-US"/>
              <w14:ligatures w14:val="standardContextual"/>
            </w:rPr>
          </w:pPr>
          <w:hyperlink w:anchor="_Toc240651152" w:history="1">
            <w:r w:rsidR="00DF3126" w:rsidRPr="00BE3967">
              <w:rPr>
                <w:rStyle w:val="Hyperlink"/>
                <w:noProof/>
              </w:rPr>
              <w:t>3.3 Dataset Collection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_Toc240651152 \h </w:instrText>
            </w:r>
            <w:r w:rsidR="00DF3126" w:rsidRPr="00BE3967">
              <w:rPr>
                <w:noProof/>
                <w:webHidden/>
              </w:rPr>
            </w:r>
            <w:r w:rsidR="00DF3126" w:rsidRPr="00BE3967">
              <w:rPr>
                <w:noProof/>
                <w:webHidden/>
              </w:rPr>
              <w:fldChar w:fldCharType="separate"/>
            </w:r>
            <w:r w:rsidR="00DF3126" w:rsidRPr="00BE3967">
              <w:rPr>
                <w:noProof/>
                <w:webHidden/>
              </w:rPr>
              <w:t>25</w:t>
            </w:r>
            <w:r w:rsidR="00DF3126" w:rsidRPr="00BE3967">
              <w:rPr>
                <w:noProof/>
                <w:webHidden/>
              </w:rPr>
              <w:fldChar w:fldCharType="end"/>
            </w:r>
          </w:hyperlink>
        </w:p>
        <w:p w14:paraId="20C89AB4" w14:textId="12CFAAB9" w:rsidR="00DF3126" w:rsidRPr="00BE3967" w:rsidRDefault="00E53112">
          <w:pPr>
            <w:pStyle w:val="TOC2"/>
            <w:tabs>
              <w:tab w:val="right" w:leader="dot" w:pos="9350"/>
            </w:tabs>
            <w:rPr>
              <w:rFonts w:eastAsiaTheme="minorEastAsia"/>
              <w:noProof/>
              <w:kern w:val="2"/>
              <w:lang w:val="en-US"/>
              <w14:ligatures w14:val="standardContextual"/>
            </w:rPr>
          </w:pPr>
          <w:hyperlink w:anchor="_Toc240651153" w:history="1">
            <w:r w:rsidR="00DF3126" w:rsidRPr="00BE3967">
              <w:rPr>
                <w:rStyle w:val="Hyperlink"/>
                <w:noProof/>
              </w:rPr>
              <w:t>3.4 Data Pre-processing</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_Toc240651153 \h </w:instrText>
            </w:r>
            <w:r w:rsidR="00DF3126" w:rsidRPr="00BE3967">
              <w:rPr>
                <w:noProof/>
                <w:webHidden/>
              </w:rPr>
            </w:r>
            <w:r w:rsidR="00DF3126" w:rsidRPr="00BE3967">
              <w:rPr>
                <w:noProof/>
                <w:webHidden/>
              </w:rPr>
              <w:fldChar w:fldCharType="separate"/>
            </w:r>
            <w:r w:rsidR="00DF3126" w:rsidRPr="00BE3967">
              <w:rPr>
                <w:noProof/>
                <w:webHidden/>
              </w:rPr>
              <w:t>26</w:t>
            </w:r>
            <w:r w:rsidR="00DF3126" w:rsidRPr="00BE3967">
              <w:rPr>
                <w:noProof/>
                <w:webHidden/>
              </w:rPr>
              <w:fldChar w:fldCharType="end"/>
            </w:r>
          </w:hyperlink>
        </w:p>
        <w:p w14:paraId="4AE3A95B" w14:textId="669D4807" w:rsidR="00DF3126" w:rsidRPr="00BE3967" w:rsidRDefault="00E53112">
          <w:pPr>
            <w:pStyle w:val="TOC2"/>
            <w:tabs>
              <w:tab w:val="right" w:leader="dot" w:pos="9350"/>
            </w:tabs>
            <w:rPr>
              <w:rFonts w:eastAsiaTheme="minorEastAsia"/>
              <w:noProof/>
              <w:kern w:val="2"/>
              <w:lang w:val="en-US"/>
              <w14:ligatures w14:val="standardContextual"/>
            </w:rPr>
          </w:pPr>
          <w:hyperlink w:anchor="_Toc240651154" w:history="1">
            <w:r w:rsidR="00DF3126" w:rsidRPr="00BE3967">
              <w:rPr>
                <w:rStyle w:val="Hyperlink"/>
                <w:noProof/>
              </w:rPr>
              <w:t>3.5 Feature Selection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_Toc240651154 \h </w:instrText>
            </w:r>
            <w:r w:rsidR="00DF3126" w:rsidRPr="00BE3967">
              <w:rPr>
                <w:noProof/>
                <w:webHidden/>
              </w:rPr>
            </w:r>
            <w:r w:rsidR="00DF3126" w:rsidRPr="00BE3967">
              <w:rPr>
                <w:noProof/>
                <w:webHidden/>
              </w:rPr>
              <w:fldChar w:fldCharType="separate"/>
            </w:r>
            <w:r w:rsidR="00DF3126" w:rsidRPr="00BE3967">
              <w:rPr>
                <w:noProof/>
                <w:webHidden/>
              </w:rPr>
              <w:t>26</w:t>
            </w:r>
            <w:r w:rsidR="00DF3126" w:rsidRPr="00BE3967">
              <w:rPr>
                <w:noProof/>
                <w:webHidden/>
              </w:rPr>
              <w:fldChar w:fldCharType="end"/>
            </w:r>
          </w:hyperlink>
        </w:p>
        <w:p w14:paraId="1AE4EA38" w14:textId="672DF48E" w:rsidR="00DF3126" w:rsidRPr="00BE3967" w:rsidRDefault="00E53112">
          <w:pPr>
            <w:pStyle w:val="TOC2"/>
            <w:tabs>
              <w:tab w:val="right" w:leader="dot" w:pos="9350"/>
            </w:tabs>
            <w:rPr>
              <w:rFonts w:eastAsiaTheme="minorEastAsia"/>
              <w:noProof/>
              <w:kern w:val="2"/>
              <w:lang w:val="en-US"/>
              <w14:ligatures w14:val="standardContextual"/>
            </w:rPr>
          </w:pPr>
          <w:hyperlink w:anchor="_Toc240651155" w:history="1">
            <w:r w:rsidR="00DF3126" w:rsidRPr="00BE3967">
              <w:rPr>
                <w:rStyle w:val="Hyperlink"/>
                <w:noProof/>
              </w:rPr>
              <w:t>3.6 Machine Learning Model Development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_Toc240651155 \h </w:instrText>
            </w:r>
            <w:r w:rsidR="00DF3126" w:rsidRPr="00BE3967">
              <w:rPr>
                <w:noProof/>
                <w:webHidden/>
              </w:rPr>
            </w:r>
            <w:r w:rsidR="00DF3126" w:rsidRPr="00BE3967">
              <w:rPr>
                <w:noProof/>
                <w:webHidden/>
              </w:rPr>
              <w:fldChar w:fldCharType="separate"/>
            </w:r>
            <w:r w:rsidR="00DF3126" w:rsidRPr="00BE3967">
              <w:rPr>
                <w:noProof/>
                <w:webHidden/>
              </w:rPr>
              <w:t>27</w:t>
            </w:r>
            <w:r w:rsidR="00DF3126" w:rsidRPr="00BE3967">
              <w:rPr>
                <w:noProof/>
                <w:webHidden/>
              </w:rPr>
              <w:fldChar w:fldCharType="end"/>
            </w:r>
          </w:hyperlink>
        </w:p>
        <w:p w14:paraId="5AFA17DF" w14:textId="07D7A7C7" w:rsidR="00DF3126" w:rsidRPr="00BE3967" w:rsidRDefault="00E53112">
          <w:pPr>
            <w:pStyle w:val="TOC2"/>
            <w:tabs>
              <w:tab w:val="right" w:leader="dot" w:pos="9350"/>
            </w:tabs>
            <w:rPr>
              <w:rFonts w:eastAsiaTheme="minorEastAsia"/>
              <w:noProof/>
              <w:kern w:val="2"/>
              <w:lang w:val="en-US"/>
              <w14:ligatures w14:val="standardContextual"/>
            </w:rPr>
          </w:pPr>
          <w:hyperlink w:anchor="_Toc240651156" w:history="1">
            <w:r w:rsidR="00DF3126" w:rsidRPr="00BE3967">
              <w:rPr>
                <w:rStyle w:val="Hyperlink"/>
                <w:noProof/>
              </w:rPr>
              <w:t>3.7 Unauthorised IoT Device Detection.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_Toc240651156 \h </w:instrText>
            </w:r>
            <w:r w:rsidR="00DF3126" w:rsidRPr="00BE3967">
              <w:rPr>
                <w:noProof/>
                <w:webHidden/>
              </w:rPr>
            </w:r>
            <w:r w:rsidR="00DF3126" w:rsidRPr="00BE3967">
              <w:rPr>
                <w:noProof/>
                <w:webHidden/>
              </w:rPr>
              <w:fldChar w:fldCharType="separate"/>
            </w:r>
            <w:r w:rsidR="00DF3126" w:rsidRPr="00BE3967">
              <w:rPr>
                <w:noProof/>
                <w:webHidden/>
              </w:rPr>
              <w:t>27</w:t>
            </w:r>
            <w:r w:rsidR="00DF3126" w:rsidRPr="00BE3967">
              <w:rPr>
                <w:noProof/>
                <w:webHidden/>
              </w:rPr>
              <w:fldChar w:fldCharType="end"/>
            </w:r>
          </w:hyperlink>
        </w:p>
        <w:p w14:paraId="4772A253" w14:textId="3F45BAC4" w:rsidR="00DF3126" w:rsidRPr="00BE3967" w:rsidRDefault="00E53112">
          <w:pPr>
            <w:pStyle w:val="TOC2"/>
            <w:tabs>
              <w:tab w:val="right" w:leader="dot" w:pos="9350"/>
            </w:tabs>
            <w:rPr>
              <w:rFonts w:eastAsiaTheme="minorEastAsia"/>
              <w:noProof/>
              <w:kern w:val="2"/>
              <w:lang w:val="en-US"/>
              <w14:ligatures w14:val="standardContextual"/>
            </w:rPr>
          </w:pPr>
          <w:hyperlink w:anchor="_Toc240651157" w:history="1">
            <w:r w:rsidR="00DF3126" w:rsidRPr="00BE3967">
              <w:rPr>
                <w:rStyle w:val="Hyperlink"/>
                <w:noProof/>
              </w:rPr>
              <w:t>3.8 Digital Forensic Investigation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_Toc240651157 \h </w:instrText>
            </w:r>
            <w:r w:rsidR="00DF3126" w:rsidRPr="00BE3967">
              <w:rPr>
                <w:noProof/>
                <w:webHidden/>
              </w:rPr>
            </w:r>
            <w:r w:rsidR="00DF3126" w:rsidRPr="00BE3967">
              <w:rPr>
                <w:noProof/>
                <w:webHidden/>
              </w:rPr>
              <w:fldChar w:fldCharType="separate"/>
            </w:r>
            <w:r w:rsidR="00DF3126" w:rsidRPr="00BE3967">
              <w:rPr>
                <w:noProof/>
                <w:webHidden/>
              </w:rPr>
              <w:t>28</w:t>
            </w:r>
            <w:r w:rsidR="00DF3126" w:rsidRPr="00BE3967">
              <w:rPr>
                <w:noProof/>
                <w:webHidden/>
              </w:rPr>
              <w:fldChar w:fldCharType="end"/>
            </w:r>
          </w:hyperlink>
        </w:p>
        <w:p w14:paraId="13CA1B9A" w14:textId="2D22A8B4" w:rsidR="00DF3126" w:rsidRPr="00BE3967" w:rsidRDefault="00E53112">
          <w:pPr>
            <w:pStyle w:val="TOC2"/>
            <w:tabs>
              <w:tab w:val="right" w:leader="dot" w:pos="9350"/>
            </w:tabs>
            <w:rPr>
              <w:rFonts w:eastAsiaTheme="minorEastAsia"/>
              <w:noProof/>
              <w:kern w:val="2"/>
              <w:lang w:val="en-US"/>
              <w14:ligatures w14:val="standardContextual"/>
            </w:rPr>
          </w:pPr>
          <w:hyperlink w:anchor="_Toc240651158" w:history="1">
            <w:r w:rsidR="00DF3126" w:rsidRPr="00BE3967">
              <w:rPr>
                <w:rStyle w:val="Hyperlink"/>
                <w:noProof/>
              </w:rPr>
              <w:t>3.9 Software tools and environment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_Toc240651158 \h </w:instrText>
            </w:r>
            <w:r w:rsidR="00DF3126" w:rsidRPr="00BE3967">
              <w:rPr>
                <w:noProof/>
                <w:webHidden/>
              </w:rPr>
            </w:r>
            <w:r w:rsidR="00DF3126" w:rsidRPr="00BE3967">
              <w:rPr>
                <w:noProof/>
                <w:webHidden/>
              </w:rPr>
              <w:fldChar w:fldCharType="separate"/>
            </w:r>
            <w:r w:rsidR="00DF3126" w:rsidRPr="00BE3967">
              <w:rPr>
                <w:noProof/>
                <w:webHidden/>
              </w:rPr>
              <w:t>28</w:t>
            </w:r>
            <w:r w:rsidR="00DF3126" w:rsidRPr="00BE3967">
              <w:rPr>
                <w:noProof/>
                <w:webHidden/>
              </w:rPr>
              <w:fldChar w:fldCharType="end"/>
            </w:r>
          </w:hyperlink>
        </w:p>
        <w:p w14:paraId="4B91A76E" w14:textId="3C9C6075" w:rsidR="00DF3126" w:rsidRPr="00BE3967" w:rsidRDefault="00E53112">
          <w:pPr>
            <w:pStyle w:val="TOC2"/>
            <w:tabs>
              <w:tab w:val="right" w:leader="dot" w:pos="9350"/>
            </w:tabs>
            <w:rPr>
              <w:rFonts w:eastAsiaTheme="minorEastAsia"/>
              <w:noProof/>
              <w:kern w:val="2"/>
              <w:lang w:val="en-US"/>
              <w14:ligatures w14:val="standardContextual"/>
            </w:rPr>
          </w:pPr>
          <w:hyperlink w:anchor="_Toc240651159" w:history="1">
            <w:r w:rsidR="00DF3126" w:rsidRPr="00BE3967">
              <w:rPr>
                <w:rStyle w:val="Hyperlink"/>
                <w:noProof/>
              </w:rPr>
              <w:t>3.10 Experimental Validation Strategy</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_Toc240651159 \h </w:instrText>
            </w:r>
            <w:r w:rsidR="00DF3126" w:rsidRPr="00BE3967">
              <w:rPr>
                <w:noProof/>
                <w:webHidden/>
              </w:rPr>
            </w:r>
            <w:r w:rsidR="00DF3126" w:rsidRPr="00BE3967">
              <w:rPr>
                <w:noProof/>
                <w:webHidden/>
              </w:rPr>
              <w:fldChar w:fldCharType="separate"/>
            </w:r>
            <w:r w:rsidR="00DF3126" w:rsidRPr="00BE3967">
              <w:rPr>
                <w:noProof/>
                <w:webHidden/>
              </w:rPr>
              <w:t>28</w:t>
            </w:r>
            <w:r w:rsidR="00DF3126" w:rsidRPr="00BE3967">
              <w:rPr>
                <w:noProof/>
                <w:webHidden/>
              </w:rPr>
              <w:fldChar w:fldCharType="end"/>
            </w:r>
          </w:hyperlink>
        </w:p>
        <w:p w14:paraId="2DD1018D" w14:textId="1E7CDC7E" w:rsidR="00DF3126" w:rsidRPr="00BE3967" w:rsidRDefault="00E53112">
          <w:pPr>
            <w:pStyle w:val="TOC3"/>
            <w:tabs>
              <w:tab w:val="right" w:leader="dot" w:pos="9350"/>
            </w:tabs>
            <w:rPr>
              <w:rFonts w:eastAsiaTheme="minorEastAsia"/>
              <w:noProof/>
              <w:kern w:val="2"/>
              <w:lang w:val="en-US"/>
              <w14:ligatures w14:val="standardContextual"/>
            </w:rPr>
          </w:pPr>
          <w:hyperlink w:anchor="_Toc240651160" w:history="1">
            <w:r w:rsidR="00DF3126" w:rsidRPr="00BE3967">
              <w:rPr>
                <w:rStyle w:val="Hyperlink"/>
                <w:noProof/>
              </w:rPr>
              <w:t>3.10.1 Training and Test Data Strategy</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_Toc240651160 \h </w:instrText>
            </w:r>
            <w:r w:rsidR="00DF3126" w:rsidRPr="00BE3967">
              <w:rPr>
                <w:noProof/>
                <w:webHidden/>
              </w:rPr>
            </w:r>
            <w:r w:rsidR="00DF3126" w:rsidRPr="00BE3967">
              <w:rPr>
                <w:noProof/>
                <w:webHidden/>
              </w:rPr>
              <w:fldChar w:fldCharType="separate"/>
            </w:r>
            <w:r w:rsidR="00DF3126" w:rsidRPr="00BE3967">
              <w:rPr>
                <w:noProof/>
                <w:webHidden/>
              </w:rPr>
              <w:t>28</w:t>
            </w:r>
            <w:r w:rsidR="00DF3126" w:rsidRPr="00BE3967">
              <w:rPr>
                <w:noProof/>
                <w:webHidden/>
              </w:rPr>
              <w:fldChar w:fldCharType="end"/>
            </w:r>
          </w:hyperlink>
        </w:p>
        <w:p w14:paraId="463548DA" w14:textId="69B4B3D0" w:rsidR="00DF3126" w:rsidRPr="00BE3967" w:rsidRDefault="00E53112">
          <w:pPr>
            <w:pStyle w:val="TOC3"/>
            <w:tabs>
              <w:tab w:val="right" w:leader="dot" w:pos="9350"/>
            </w:tabs>
            <w:rPr>
              <w:rFonts w:eastAsiaTheme="minorEastAsia"/>
              <w:noProof/>
              <w:kern w:val="2"/>
              <w:lang w:val="en-US"/>
              <w14:ligatures w14:val="standardContextual"/>
            </w:rPr>
          </w:pPr>
          <w:hyperlink w:anchor="_Toc240651161" w:history="1">
            <w:r w:rsidR="00DF3126" w:rsidRPr="00BE3967">
              <w:rPr>
                <w:rStyle w:val="Hyperlink"/>
                <w:noProof/>
              </w:rPr>
              <w:t>3.10.2 Unseen Data Validation Strategy</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_Toc240651161 \h </w:instrText>
            </w:r>
            <w:r w:rsidR="00DF3126" w:rsidRPr="00BE3967">
              <w:rPr>
                <w:noProof/>
                <w:webHidden/>
              </w:rPr>
            </w:r>
            <w:r w:rsidR="00DF3126" w:rsidRPr="00BE3967">
              <w:rPr>
                <w:noProof/>
                <w:webHidden/>
              </w:rPr>
              <w:fldChar w:fldCharType="separate"/>
            </w:r>
            <w:r w:rsidR="00DF3126" w:rsidRPr="00BE3967">
              <w:rPr>
                <w:noProof/>
                <w:webHidden/>
              </w:rPr>
              <w:t>29</w:t>
            </w:r>
            <w:r w:rsidR="00DF3126" w:rsidRPr="00BE3967">
              <w:rPr>
                <w:noProof/>
                <w:webHidden/>
              </w:rPr>
              <w:fldChar w:fldCharType="end"/>
            </w:r>
          </w:hyperlink>
        </w:p>
        <w:p w14:paraId="0538A9BE" w14:textId="7C549E3C" w:rsidR="00DF3126" w:rsidRPr="00BE3967" w:rsidRDefault="00E53112">
          <w:pPr>
            <w:pStyle w:val="TOC2"/>
            <w:tabs>
              <w:tab w:val="right" w:leader="dot" w:pos="9350"/>
            </w:tabs>
            <w:rPr>
              <w:rFonts w:eastAsiaTheme="minorEastAsia"/>
              <w:noProof/>
              <w:kern w:val="2"/>
              <w:lang w:val="en-US"/>
              <w14:ligatures w14:val="standardContextual"/>
            </w:rPr>
          </w:pPr>
          <w:hyperlink w:anchor="_Toc240651162" w:history="1">
            <w:r w:rsidR="00DF3126" w:rsidRPr="00BE3967">
              <w:rPr>
                <w:rStyle w:val="Hyperlink"/>
                <w:noProof/>
              </w:rPr>
              <w:t>3.11 Chapter Summary</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_Toc240651162 \h </w:instrText>
            </w:r>
            <w:r w:rsidR="00DF3126" w:rsidRPr="00BE3967">
              <w:rPr>
                <w:noProof/>
                <w:webHidden/>
              </w:rPr>
            </w:r>
            <w:r w:rsidR="00DF3126" w:rsidRPr="00BE3967">
              <w:rPr>
                <w:noProof/>
                <w:webHidden/>
              </w:rPr>
              <w:fldChar w:fldCharType="separate"/>
            </w:r>
            <w:r w:rsidR="00DF3126" w:rsidRPr="00BE3967">
              <w:rPr>
                <w:noProof/>
                <w:webHidden/>
              </w:rPr>
              <w:t>29</w:t>
            </w:r>
            <w:r w:rsidR="00DF3126" w:rsidRPr="00BE3967">
              <w:rPr>
                <w:noProof/>
                <w:webHidden/>
              </w:rPr>
              <w:fldChar w:fldCharType="end"/>
            </w:r>
          </w:hyperlink>
        </w:p>
        <w:p w14:paraId="69D489A1" w14:textId="2D92343C" w:rsidR="00DF3126" w:rsidRPr="00BE3967" w:rsidRDefault="00E53112">
          <w:pPr>
            <w:pStyle w:val="TOC1"/>
            <w:tabs>
              <w:tab w:val="right" w:leader="dot" w:pos="9350"/>
            </w:tabs>
            <w:rPr>
              <w:rFonts w:eastAsiaTheme="minorEastAsia"/>
              <w:noProof/>
              <w:kern w:val="2"/>
              <w:lang w:val="en-US"/>
              <w14:ligatures w14:val="standardContextual"/>
            </w:rPr>
          </w:pPr>
          <w:hyperlink w:anchor="_Toc240651163" w:history="1">
            <w:r w:rsidR="00DF3126" w:rsidRPr="00BE3967">
              <w:rPr>
                <w:rStyle w:val="Hyperlink"/>
                <w:noProof/>
              </w:rPr>
              <w:t>Chapter 4: System design and implementation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_Toc240651163 \h </w:instrText>
            </w:r>
            <w:r w:rsidR="00DF3126" w:rsidRPr="00BE3967">
              <w:rPr>
                <w:noProof/>
                <w:webHidden/>
              </w:rPr>
            </w:r>
            <w:r w:rsidR="00DF3126" w:rsidRPr="00BE3967">
              <w:rPr>
                <w:noProof/>
                <w:webHidden/>
              </w:rPr>
              <w:fldChar w:fldCharType="separate"/>
            </w:r>
            <w:r w:rsidR="00DF3126" w:rsidRPr="00BE3967">
              <w:rPr>
                <w:noProof/>
                <w:webHidden/>
              </w:rPr>
              <w:t>30</w:t>
            </w:r>
            <w:r w:rsidR="00DF3126" w:rsidRPr="00BE3967">
              <w:rPr>
                <w:noProof/>
                <w:webHidden/>
              </w:rPr>
              <w:fldChar w:fldCharType="end"/>
            </w:r>
          </w:hyperlink>
        </w:p>
        <w:p w14:paraId="19B0DAC1" w14:textId="2F9582C8" w:rsidR="00DF3126" w:rsidRPr="00BE3967" w:rsidRDefault="00E53112">
          <w:pPr>
            <w:pStyle w:val="TOC2"/>
            <w:tabs>
              <w:tab w:val="right" w:leader="dot" w:pos="9350"/>
            </w:tabs>
            <w:rPr>
              <w:rFonts w:eastAsiaTheme="minorEastAsia"/>
              <w:noProof/>
              <w:kern w:val="2"/>
              <w:lang w:val="en-US"/>
              <w14:ligatures w14:val="standardContextual"/>
            </w:rPr>
          </w:pPr>
          <w:hyperlink w:anchor="_Toc240651164" w:history="1">
            <w:r w:rsidR="00DF3126" w:rsidRPr="00BE3967">
              <w:rPr>
                <w:rStyle w:val="Hyperlink"/>
                <w:noProof/>
              </w:rPr>
              <w:t>4.1 System architecture design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_Toc240651164 \h </w:instrText>
            </w:r>
            <w:r w:rsidR="00DF3126" w:rsidRPr="00BE3967">
              <w:rPr>
                <w:noProof/>
                <w:webHidden/>
              </w:rPr>
            </w:r>
            <w:r w:rsidR="00DF3126" w:rsidRPr="00BE3967">
              <w:rPr>
                <w:noProof/>
                <w:webHidden/>
              </w:rPr>
              <w:fldChar w:fldCharType="separate"/>
            </w:r>
            <w:r w:rsidR="00DF3126" w:rsidRPr="00BE3967">
              <w:rPr>
                <w:noProof/>
                <w:webHidden/>
              </w:rPr>
              <w:t>30</w:t>
            </w:r>
            <w:r w:rsidR="00DF3126" w:rsidRPr="00BE3967">
              <w:rPr>
                <w:noProof/>
                <w:webHidden/>
              </w:rPr>
              <w:fldChar w:fldCharType="end"/>
            </w:r>
          </w:hyperlink>
        </w:p>
        <w:p w14:paraId="30C4DBDB" w14:textId="0FC71ADB" w:rsidR="00DF3126" w:rsidRPr="00BE3967" w:rsidRDefault="00E53112">
          <w:pPr>
            <w:pStyle w:val="TOC2"/>
            <w:tabs>
              <w:tab w:val="right" w:leader="dot" w:pos="9350"/>
            </w:tabs>
            <w:rPr>
              <w:rFonts w:eastAsiaTheme="minorEastAsia"/>
              <w:noProof/>
              <w:kern w:val="2"/>
              <w:lang w:val="en-US"/>
              <w14:ligatures w14:val="standardContextual"/>
            </w:rPr>
          </w:pPr>
          <w:hyperlink w:anchor="_Toc240651165" w:history="1">
            <w:r w:rsidR="00DF3126" w:rsidRPr="00BE3967">
              <w:rPr>
                <w:rStyle w:val="Hyperlink"/>
                <w:noProof/>
              </w:rPr>
              <w:t>4.2 Data preprocessing</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_Toc240651165 \h </w:instrText>
            </w:r>
            <w:r w:rsidR="00DF3126" w:rsidRPr="00BE3967">
              <w:rPr>
                <w:noProof/>
                <w:webHidden/>
              </w:rPr>
            </w:r>
            <w:r w:rsidR="00DF3126" w:rsidRPr="00BE3967">
              <w:rPr>
                <w:noProof/>
                <w:webHidden/>
              </w:rPr>
              <w:fldChar w:fldCharType="separate"/>
            </w:r>
            <w:r w:rsidR="00DF3126" w:rsidRPr="00BE3967">
              <w:rPr>
                <w:noProof/>
                <w:webHidden/>
              </w:rPr>
              <w:t>33</w:t>
            </w:r>
            <w:r w:rsidR="00DF3126" w:rsidRPr="00BE3967">
              <w:rPr>
                <w:noProof/>
                <w:webHidden/>
              </w:rPr>
              <w:fldChar w:fldCharType="end"/>
            </w:r>
          </w:hyperlink>
        </w:p>
        <w:p w14:paraId="0B332DD0" w14:textId="04E07A2D" w:rsidR="00DF3126" w:rsidRPr="00BE3967" w:rsidRDefault="00E53112">
          <w:pPr>
            <w:pStyle w:val="TOC1"/>
            <w:tabs>
              <w:tab w:val="right" w:leader="dot" w:pos="9350"/>
            </w:tabs>
            <w:rPr>
              <w:rFonts w:eastAsiaTheme="minorEastAsia"/>
              <w:noProof/>
              <w:kern w:val="2"/>
              <w:lang w:val="en-US"/>
              <w14:ligatures w14:val="standardContextual"/>
            </w:rPr>
          </w:pPr>
          <w:hyperlink w:anchor="_Toc240651166" w:history="1">
            <w:r w:rsidR="00DF3126" w:rsidRPr="00BE3967">
              <w:rPr>
                <w:rStyle w:val="Hyperlink"/>
                <w:noProof/>
              </w:rPr>
              <w:t>Figure 4.2.1: Removing duplicates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_Toc240651166 \h </w:instrText>
            </w:r>
            <w:r w:rsidR="00DF3126" w:rsidRPr="00BE3967">
              <w:rPr>
                <w:noProof/>
                <w:webHidden/>
              </w:rPr>
            </w:r>
            <w:r w:rsidR="00DF3126" w:rsidRPr="00BE3967">
              <w:rPr>
                <w:noProof/>
                <w:webHidden/>
              </w:rPr>
              <w:fldChar w:fldCharType="separate"/>
            </w:r>
            <w:r w:rsidR="00DF3126" w:rsidRPr="00BE3967">
              <w:rPr>
                <w:noProof/>
                <w:webHidden/>
              </w:rPr>
              <w:t>34</w:t>
            </w:r>
            <w:r w:rsidR="00DF3126" w:rsidRPr="00BE3967">
              <w:rPr>
                <w:noProof/>
                <w:webHidden/>
              </w:rPr>
              <w:fldChar w:fldCharType="end"/>
            </w:r>
          </w:hyperlink>
        </w:p>
        <w:p w14:paraId="45714274" w14:textId="698D993A" w:rsidR="00DF3126" w:rsidRPr="00BE3967" w:rsidRDefault="00E53112">
          <w:pPr>
            <w:pStyle w:val="TOC1"/>
            <w:tabs>
              <w:tab w:val="right" w:leader="dot" w:pos="9350"/>
            </w:tabs>
            <w:rPr>
              <w:rFonts w:eastAsiaTheme="minorEastAsia"/>
              <w:noProof/>
              <w:kern w:val="2"/>
              <w:lang w:val="en-US"/>
              <w14:ligatures w14:val="standardContextual"/>
            </w:rPr>
          </w:pPr>
          <w:hyperlink w:anchor="_Toc240651167" w:history="1">
            <w:r w:rsidR="00DF3126" w:rsidRPr="00BE3967">
              <w:rPr>
                <w:rStyle w:val="Hyperlink"/>
                <w:noProof/>
              </w:rPr>
              <w:t>Figure 4.2.2: Checking missing values and filling</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_Toc240651167 \h </w:instrText>
            </w:r>
            <w:r w:rsidR="00DF3126" w:rsidRPr="00BE3967">
              <w:rPr>
                <w:noProof/>
                <w:webHidden/>
              </w:rPr>
            </w:r>
            <w:r w:rsidR="00DF3126" w:rsidRPr="00BE3967">
              <w:rPr>
                <w:noProof/>
                <w:webHidden/>
              </w:rPr>
              <w:fldChar w:fldCharType="separate"/>
            </w:r>
            <w:r w:rsidR="00DF3126" w:rsidRPr="00BE3967">
              <w:rPr>
                <w:noProof/>
                <w:webHidden/>
              </w:rPr>
              <w:t>34</w:t>
            </w:r>
            <w:r w:rsidR="00DF3126" w:rsidRPr="00BE3967">
              <w:rPr>
                <w:noProof/>
                <w:webHidden/>
              </w:rPr>
              <w:fldChar w:fldCharType="end"/>
            </w:r>
          </w:hyperlink>
        </w:p>
        <w:p w14:paraId="250F3755" w14:textId="373C0CD3" w:rsidR="00DF3126" w:rsidRPr="00BE3967" w:rsidRDefault="00E53112">
          <w:pPr>
            <w:pStyle w:val="TOC2"/>
            <w:tabs>
              <w:tab w:val="right" w:leader="dot" w:pos="9350"/>
            </w:tabs>
            <w:rPr>
              <w:rFonts w:eastAsiaTheme="minorEastAsia"/>
              <w:noProof/>
              <w:kern w:val="2"/>
              <w:lang w:val="en-US"/>
              <w14:ligatures w14:val="standardContextual"/>
            </w:rPr>
          </w:pPr>
          <w:hyperlink w:anchor="_Toc240651168" w:history="1">
            <w:r w:rsidR="00DF3126" w:rsidRPr="00BE3967">
              <w:rPr>
                <w:rStyle w:val="Hyperlink"/>
                <w:noProof/>
              </w:rPr>
              <w:t>4.3 Feature selection process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_Toc240651168 \h </w:instrText>
            </w:r>
            <w:r w:rsidR="00DF3126" w:rsidRPr="00BE3967">
              <w:rPr>
                <w:noProof/>
                <w:webHidden/>
              </w:rPr>
            </w:r>
            <w:r w:rsidR="00DF3126" w:rsidRPr="00BE3967">
              <w:rPr>
                <w:noProof/>
                <w:webHidden/>
              </w:rPr>
              <w:fldChar w:fldCharType="separate"/>
            </w:r>
            <w:r w:rsidR="00DF3126" w:rsidRPr="00BE3967">
              <w:rPr>
                <w:noProof/>
                <w:webHidden/>
              </w:rPr>
              <w:t>34</w:t>
            </w:r>
            <w:r w:rsidR="00DF3126" w:rsidRPr="00BE3967">
              <w:rPr>
                <w:noProof/>
                <w:webHidden/>
              </w:rPr>
              <w:fldChar w:fldCharType="end"/>
            </w:r>
          </w:hyperlink>
        </w:p>
        <w:p w14:paraId="53CA6D87" w14:textId="38F69005" w:rsidR="00DF3126" w:rsidRPr="00BE3967" w:rsidRDefault="00E53112">
          <w:pPr>
            <w:pStyle w:val="TOC2"/>
            <w:tabs>
              <w:tab w:val="right" w:leader="dot" w:pos="9350"/>
            </w:tabs>
            <w:rPr>
              <w:rFonts w:eastAsiaTheme="minorEastAsia"/>
              <w:noProof/>
              <w:kern w:val="2"/>
              <w:lang w:val="en-US"/>
              <w14:ligatures w14:val="standardContextual"/>
            </w:rPr>
          </w:pPr>
          <w:hyperlink w:anchor="_Toc240651169" w:history="1">
            <w:r w:rsidR="00DF3126" w:rsidRPr="00BE3967">
              <w:rPr>
                <w:rStyle w:val="Hyperlink"/>
                <w:noProof/>
              </w:rPr>
              <w:t>4.4 Machine learning model development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_Toc240651169 \h </w:instrText>
            </w:r>
            <w:r w:rsidR="00DF3126" w:rsidRPr="00BE3967">
              <w:rPr>
                <w:noProof/>
                <w:webHidden/>
              </w:rPr>
            </w:r>
            <w:r w:rsidR="00DF3126" w:rsidRPr="00BE3967">
              <w:rPr>
                <w:noProof/>
                <w:webHidden/>
              </w:rPr>
              <w:fldChar w:fldCharType="separate"/>
            </w:r>
            <w:r w:rsidR="00DF3126" w:rsidRPr="00BE3967">
              <w:rPr>
                <w:noProof/>
                <w:webHidden/>
              </w:rPr>
              <w:t>35</w:t>
            </w:r>
            <w:r w:rsidR="00DF3126" w:rsidRPr="00BE3967">
              <w:rPr>
                <w:noProof/>
                <w:webHidden/>
              </w:rPr>
              <w:fldChar w:fldCharType="end"/>
            </w:r>
          </w:hyperlink>
        </w:p>
        <w:p w14:paraId="17D8AFFC" w14:textId="223E4B8A" w:rsidR="00DF3126" w:rsidRPr="00BE3967" w:rsidRDefault="00E53112">
          <w:pPr>
            <w:pStyle w:val="TOC2"/>
            <w:tabs>
              <w:tab w:val="right" w:leader="dot" w:pos="9350"/>
            </w:tabs>
            <w:rPr>
              <w:rFonts w:eastAsiaTheme="minorEastAsia"/>
              <w:noProof/>
              <w:kern w:val="2"/>
              <w:lang w:val="en-US"/>
              <w14:ligatures w14:val="standardContextual"/>
            </w:rPr>
          </w:pPr>
          <w:hyperlink w:anchor="_Toc240651170" w:history="1">
            <w:r w:rsidR="00DF3126" w:rsidRPr="00BE3967">
              <w:rPr>
                <w:rStyle w:val="Hyperlink"/>
                <w:noProof/>
              </w:rPr>
              <w:t>4.5 Unauthorised IoT device detection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_Toc240651170 \h </w:instrText>
            </w:r>
            <w:r w:rsidR="00DF3126" w:rsidRPr="00BE3967">
              <w:rPr>
                <w:noProof/>
                <w:webHidden/>
              </w:rPr>
            </w:r>
            <w:r w:rsidR="00DF3126" w:rsidRPr="00BE3967">
              <w:rPr>
                <w:noProof/>
                <w:webHidden/>
              </w:rPr>
              <w:fldChar w:fldCharType="separate"/>
            </w:r>
            <w:r w:rsidR="00DF3126" w:rsidRPr="00BE3967">
              <w:rPr>
                <w:noProof/>
                <w:webHidden/>
              </w:rPr>
              <w:t>38</w:t>
            </w:r>
            <w:r w:rsidR="00DF3126" w:rsidRPr="00BE3967">
              <w:rPr>
                <w:noProof/>
                <w:webHidden/>
              </w:rPr>
              <w:fldChar w:fldCharType="end"/>
            </w:r>
          </w:hyperlink>
        </w:p>
        <w:p w14:paraId="6EE40526" w14:textId="405F8D6E" w:rsidR="00DF3126" w:rsidRPr="00BE3967" w:rsidRDefault="00E53112">
          <w:pPr>
            <w:pStyle w:val="TOC2"/>
            <w:tabs>
              <w:tab w:val="right" w:leader="dot" w:pos="9350"/>
            </w:tabs>
            <w:rPr>
              <w:rFonts w:eastAsiaTheme="minorEastAsia"/>
              <w:noProof/>
              <w:kern w:val="2"/>
              <w:lang w:val="en-US"/>
              <w14:ligatures w14:val="standardContextual"/>
            </w:rPr>
          </w:pPr>
          <w:hyperlink w:anchor="_Toc240651171" w:history="1">
            <w:r w:rsidR="00DF3126" w:rsidRPr="00BE3967">
              <w:rPr>
                <w:rStyle w:val="Hyperlink"/>
                <w:noProof/>
              </w:rPr>
              <w:t>4.6 Digital forensic investigation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_Toc240651171 \h </w:instrText>
            </w:r>
            <w:r w:rsidR="00DF3126" w:rsidRPr="00BE3967">
              <w:rPr>
                <w:noProof/>
                <w:webHidden/>
              </w:rPr>
            </w:r>
            <w:r w:rsidR="00DF3126" w:rsidRPr="00BE3967">
              <w:rPr>
                <w:noProof/>
                <w:webHidden/>
              </w:rPr>
              <w:fldChar w:fldCharType="separate"/>
            </w:r>
            <w:r w:rsidR="00DF3126" w:rsidRPr="00BE3967">
              <w:rPr>
                <w:noProof/>
                <w:webHidden/>
              </w:rPr>
              <w:t>39</w:t>
            </w:r>
            <w:r w:rsidR="00DF3126" w:rsidRPr="00BE3967">
              <w:rPr>
                <w:noProof/>
                <w:webHidden/>
              </w:rPr>
              <w:fldChar w:fldCharType="end"/>
            </w:r>
          </w:hyperlink>
        </w:p>
        <w:p w14:paraId="3CA68242" w14:textId="1806265B" w:rsidR="00DF3126" w:rsidRPr="00BE3967" w:rsidRDefault="00E53112">
          <w:pPr>
            <w:pStyle w:val="TOC2"/>
            <w:tabs>
              <w:tab w:val="right" w:leader="dot" w:pos="9350"/>
            </w:tabs>
            <w:rPr>
              <w:rFonts w:eastAsiaTheme="minorEastAsia"/>
              <w:noProof/>
              <w:kern w:val="2"/>
              <w:lang w:val="en-US"/>
              <w14:ligatures w14:val="standardContextual"/>
            </w:rPr>
          </w:pPr>
          <w:hyperlink w:anchor="_Toc240651172" w:history="1">
            <w:r w:rsidR="00DF3126" w:rsidRPr="00BE3967">
              <w:rPr>
                <w:rStyle w:val="Hyperlink"/>
                <w:noProof/>
              </w:rPr>
              <w:t>4.7 Creation of web app</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_Toc240651172 \h </w:instrText>
            </w:r>
            <w:r w:rsidR="00DF3126" w:rsidRPr="00BE3967">
              <w:rPr>
                <w:noProof/>
                <w:webHidden/>
              </w:rPr>
            </w:r>
            <w:r w:rsidR="00DF3126" w:rsidRPr="00BE3967">
              <w:rPr>
                <w:noProof/>
                <w:webHidden/>
              </w:rPr>
              <w:fldChar w:fldCharType="separate"/>
            </w:r>
            <w:r w:rsidR="00DF3126" w:rsidRPr="00BE3967">
              <w:rPr>
                <w:noProof/>
                <w:webHidden/>
              </w:rPr>
              <w:t>40</w:t>
            </w:r>
            <w:r w:rsidR="00DF3126" w:rsidRPr="00BE3967">
              <w:rPr>
                <w:noProof/>
                <w:webHidden/>
              </w:rPr>
              <w:fldChar w:fldCharType="end"/>
            </w:r>
          </w:hyperlink>
        </w:p>
        <w:p w14:paraId="5ADFF6C4" w14:textId="1E2D23E0" w:rsidR="00DF3126" w:rsidRPr="00BE3967" w:rsidRDefault="00E53112">
          <w:pPr>
            <w:pStyle w:val="TOC1"/>
            <w:tabs>
              <w:tab w:val="right" w:leader="dot" w:pos="9350"/>
            </w:tabs>
            <w:rPr>
              <w:rFonts w:eastAsiaTheme="minorEastAsia"/>
              <w:noProof/>
              <w:kern w:val="2"/>
              <w:lang w:val="en-US"/>
              <w14:ligatures w14:val="standardContextual"/>
            </w:rPr>
          </w:pPr>
          <w:hyperlink w:anchor="_Toc240651173" w:history="1">
            <w:r w:rsidR="00DF3126" w:rsidRPr="00BE3967">
              <w:rPr>
                <w:rStyle w:val="Hyperlink"/>
                <w:noProof/>
              </w:rPr>
              <w:t>Chapter 5: Results and evaluation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_Toc240651173 \h </w:instrText>
            </w:r>
            <w:r w:rsidR="00DF3126" w:rsidRPr="00BE3967">
              <w:rPr>
                <w:noProof/>
                <w:webHidden/>
              </w:rPr>
            </w:r>
            <w:r w:rsidR="00DF3126" w:rsidRPr="00BE3967">
              <w:rPr>
                <w:noProof/>
                <w:webHidden/>
              </w:rPr>
              <w:fldChar w:fldCharType="separate"/>
            </w:r>
            <w:r w:rsidR="00DF3126" w:rsidRPr="00BE3967">
              <w:rPr>
                <w:noProof/>
                <w:webHidden/>
              </w:rPr>
              <w:t>40</w:t>
            </w:r>
            <w:r w:rsidR="00DF3126" w:rsidRPr="00BE3967">
              <w:rPr>
                <w:noProof/>
                <w:webHidden/>
              </w:rPr>
              <w:fldChar w:fldCharType="end"/>
            </w:r>
          </w:hyperlink>
        </w:p>
        <w:p w14:paraId="5D0AA068" w14:textId="7A952947" w:rsidR="00DF3126" w:rsidRPr="00BE3967" w:rsidRDefault="00E53112">
          <w:pPr>
            <w:pStyle w:val="TOC2"/>
            <w:tabs>
              <w:tab w:val="right" w:leader="dot" w:pos="9350"/>
            </w:tabs>
            <w:rPr>
              <w:rFonts w:eastAsiaTheme="minorEastAsia"/>
              <w:noProof/>
              <w:kern w:val="2"/>
              <w:lang w:val="en-US"/>
              <w14:ligatures w14:val="standardContextual"/>
            </w:rPr>
          </w:pPr>
          <w:hyperlink w:anchor="_Toc240651174" w:history="1">
            <w:r w:rsidR="00DF3126" w:rsidRPr="00BE3967">
              <w:rPr>
                <w:rStyle w:val="Hyperlink"/>
                <w:noProof/>
              </w:rPr>
              <w:t>5.1 Model Training and Performance Evaluation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_Toc240651174 \h </w:instrText>
            </w:r>
            <w:r w:rsidR="00DF3126" w:rsidRPr="00BE3967">
              <w:rPr>
                <w:noProof/>
                <w:webHidden/>
              </w:rPr>
            </w:r>
            <w:r w:rsidR="00DF3126" w:rsidRPr="00BE3967">
              <w:rPr>
                <w:noProof/>
                <w:webHidden/>
              </w:rPr>
              <w:fldChar w:fldCharType="separate"/>
            </w:r>
            <w:r w:rsidR="00DF3126" w:rsidRPr="00BE3967">
              <w:rPr>
                <w:noProof/>
                <w:webHidden/>
              </w:rPr>
              <w:t>40</w:t>
            </w:r>
            <w:r w:rsidR="00DF3126" w:rsidRPr="00BE3967">
              <w:rPr>
                <w:noProof/>
                <w:webHidden/>
              </w:rPr>
              <w:fldChar w:fldCharType="end"/>
            </w:r>
          </w:hyperlink>
        </w:p>
        <w:p w14:paraId="7BB8A280" w14:textId="6971BAFC" w:rsidR="00DF3126" w:rsidRPr="00BE3967" w:rsidRDefault="00E53112">
          <w:pPr>
            <w:pStyle w:val="TOC2"/>
            <w:tabs>
              <w:tab w:val="right" w:leader="dot" w:pos="9350"/>
            </w:tabs>
            <w:rPr>
              <w:rFonts w:eastAsiaTheme="minorEastAsia"/>
              <w:noProof/>
              <w:kern w:val="2"/>
              <w:lang w:val="en-US"/>
              <w14:ligatures w14:val="standardContextual"/>
            </w:rPr>
          </w:pPr>
          <w:hyperlink w:anchor="_Toc240651175" w:history="1">
            <w:r w:rsidR="00DF3126" w:rsidRPr="00BE3967">
              <w:rPr>
                <w:rStyle w:val="Hyperlink"/>
                <w:noProof/>
              </w:rPr>
              <w:t>5.2 Classification results and metrics analysis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_Toc240651175 \h </w:instrText>
            </w:r>
            <w:r w:rsidR="00DF3126" w:rsidRPr="00BE3967">
              <w:rPr>
                <w:noProof/>
                <w:webHidden/>
              </w:rPr>
            </w:r>
            <w:r w:rsidR="00DF3126" w:rsidRPr="00BE3967">
              <w:rPr>
                <w:noProof/>
                <w:webHidden/>
              </w:rPr>
              <w:fldChar w:fldCharType="separate"/>
            </w:r>
            <w:r w:rsidR="00DF3126" w:rsidRPr="00BE3967">
              <w:rPr>
                <w:noProof/>
                <w:webHidden/>
              </w:rPr>
              <w:t>41</w:t>
            </w:r>
            <w:r w:rsidR="00DF3126" w:rsidRPr="00BE3967">
              <w:rPr>
                <w:noProof/>
                <w:webHidden/>
              </w:rPr>
              <w:fldChar w:fldCharType="end"/>
            </w:r>
          </w:hyperlink>
        </w:p>
        <w:p w14:paraId="753EF7D7" w14:textId="0C09D9D9" w:rsidR="00DF3126" w:rsidRPr="00BE3967" w:rsidRDefault="00E53112">
          <w:pPr>
            <w:pStyle w:val="TOC2"/>
            <w:tabs>
              <w:tab w:val="right" w:leader="dot" w:pos="9350"/>
            </w:tabs>
            <w:rPr>
              <w:rFonts w:eastAsiaTheme="minorEastAsia"/>
              <w:noProof/>
              <w:kern w:val="2"/>
              <w:lang w:val="en-US"/>
              <w14:ligatures w14:val="standardContextual"/>
            </w:rPr>
          </w:pPr>
          <w:hyperlink w:anchor="_Toc240651176" w:history="1">
            <w:r w:rsidR="00DF3126" w:rsidRPr="00BE3967">
              <w:rPr>
                <w:rStyle w:val="Hyperlink"/>
                <w:noProof/>
              </w:rPr>
              <w:t>5.3 Confusion Matrix Analysis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_Toc240651176 \h </w:instrText>
            </w:r>
            <w:r w:rsidR="00DF3126" w:rsidRPr="00BE3967">
              <w:rPr>
                <w:noProof/>
                <w:webHidden/>
              </w:rPr>
            </w:r>
            <w:r w:rsidR="00DF3126" w:rsidRPr="00BE3967">
              <w:rPr>
                <w:noProof/>
                <w:webHidden/>
              </w:rPr>
              <w:fldChar w:fldCharType="separate"/>
            </w:r>
            <w:r w:rsidR="00DF3126" w:rsidRPr="00BE3967">
              <w:rPr>
                <w:noProof/>
                <w:webHidden/>
              </w:rPr>
              <w:t>42</w:t>
            </w:r>
            <w:r w:rsidR="00DF3126" w:rsidRPr="00BE3967">
              <w:rPr>
                <w:noProof/>
                <w:webHidden/>
              </w:rPr>
              <w:fldChar w:fldCharType="end"/>
            </w:r>
          </w:hyperlink>
        </w:p>
        <w:p w14:paraId="0BB6F050" w14:textId="51C0761E" w:rsidR="00DF3126" w:rsidRPr="00BE3967" w:rsidRDefault="00E53112">
          <w:pPr>
            <w:pStyle w:val="TOC2"/>
            <w:tabs>
              <w:tab w:val="right" w:leader="dot" w:pos="9350"/>
            </w:tabs>
            <w:rPr>
              <w:rFonts w:eastAsiaTheme="minorEastAsia"/>
              <w:noProof/>
              <w:kern w:val="2"/>
              <w:lang w:val="en-US"/>
              <w14:ligatures w14:val="standardContextual"/>
            </w:rPr>
          </w:pPr>
          <w:hyperlink w:anchor="_Toc240651177" w:history="1">
            <w:r w:rsidR="00DF3126" w:rsidRPr="00BE3967">
              <w:rPr>
                <w:rStyle w:val="Hyperlink"/>
                <w:noProof/>
              </w:rPr>
              <w:t>5.4 Feature Importance Assessment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_Toc240651177 \h </w:instrText>
            </w:r>
            <w:r w:rsidR="00DF3126" w:rsidRPr="00BE3967">
              <w:rPr>
                <w:noProof/>
                <w:webHidden/>
              </w:rPr>
            </w:r>
            <w:r w:rsidR="00DF3126" w:rsidRPr="00BE3967">
              <w:rPr>
                <w:noProof/>
                <w:webHidden/>
              </w:rPr>
              <w:fldChar w:fldCharType="separate"/>
            </w:r>
            <w:r w:rsidR="00DF3126" w:rsidRPr="00BE3967">
              <w:rPr>
                <w:noProof/>
                <w:webHidden/>
              </w:rPr>
              <w:t>44</w:t>
            </w:r>
            <w:r w:rsidR="00DF3126" w:rsidRPr="00BE3967">
              <w:rPr>
                <w:noProof/>
                <w:webHidden/>
              </w:rPr>
              <w:fldChar w:fldCharType="end"/>
            </w:r>
          </w:hyperlink>
        </w:p>
        <w:p w14:paraId="042DF49F" w14:textId="587557A7" w:rsidR="00DF3126" w:rsidRPr="00BE3967" w:rsidRDefault="00E53112">
          <w:pPr>
            <w:pStyle w:val="TOC2"/>
            <w:tabs>
              <w:tab w:val="right" w:leader="dot" w:pos="9350"/>
            </w:tabs>
            <w:rPr>
              <w:rFonts w:eastAsiaTheme="minorEastAsia"/>
              <w:noProof/>
              <w:kern w:val="2"/>
              <w:lang w:val="en-US"/>
              <w14:ligatures w14:val="standardContextual"/>
            </w:rPr>
          </w:pPr>
          <w:hyperlink w:anchor="_Toc240651178" w:history="1">
            <w:r w:rsidR="00DF3126" w:rsidRPr="00BE3967">
              <w:rPr>
                <w:rStyle w:val="Hyperlink"/>
                <w:noProof/>
              </w:rPr>
              <w:t>5.5 Unauthorised IoT Devices Detection.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_Toc240651178 \h </w:instrText>
            </w:r>
            <w:r w:rsidR="00DF3126" w:rsidRPr="00BE3967">
              <w:rPr>
                <w:noProof/>
                <w:webHidden/>
              </w:rPr>
            </w:r>
            <w:r w:rsidR="00DF3126" w:rsidRPr="00BE3967">
              <w:rPr>
                <w:noProof/>
                <w:webHidden/>
              </w:rPr>
              <w:fldChar w:fldCharType="separate"/>
            </w:r>
            <w:r w:rsidR="00DF3126" w:rsidRPr="00BE3967">
              <w:rPr>
                <w:noProof/>
                <w:webHidden/>
              </w:rPr>
              <w:t>45</w:t>
            </w:r>
            <w:r w:rsidR="00DF3126" w:rsidRPr="00BE3967">
              <w:rPr>
                <w:noProof/>
                <w:webHidden/>
              </w:rPr>
              <w:fldChar w:fldCharType="end"/>
            </w:r>
          </w:hyperlink>
        </w:p>
        <w:p w14:paraId="720E3D25" w14:textId="18985835" w:rsidR="00DF3126" w:rsidRPr="00BE3967" w:rsidRDefault="00E53112">
          <w:pPr>
            <w:pStyle w:val="TOC2"/>
            <w:tabs>
              <w:tab w:val="right" w:leader="dot" w:pos="9350"/>
            </w:tabs>
            <w:rPr>
              <w:rFonts w:eastAsiaTheme="minorEastAsia"/>
              <w:noProof/>
              <w:kern w:val="2"/>
              <w:lang w:val="en-US"/>
              <w14:ligatures w14:val="standardContextual"/>
            </w:rPr>
          </w:pPr>
          <w:hyperlink w:anchor="_Toc240651179" w:history="1">
            <w:r w:rsidR="00DF3126" w:rsidRPr="00BE3967">
              <w:rPr>
                <w:rStyle w:val="Hyperlink"/>
                <w:noProof/>
              </w:rPr>
              <w:t>5.6 Digital Forensic Investigation Results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_Toc240651179 \h </w:instrText>
            </w:r>
            <w:r w:rsidR="00DF3126" w:rsidRPr="00BE3967">
              <w:rPr>
                <w:noProof/>
                <w:webHidden/>
              </w:rPr>
            </w:r>
            <w:r w:rsidR="00DF3126" w:rsidRPr="00BE3967">
              <w:rPr>
                <w:noProof/>
                <w:webHidden/>
              </w:rPr>
              <w:fldChar w:fldCharType="separate"/>
            </w:r>
            <w:r w:rsidR="00DF3126" w:rsidRPr="00BE3967">
              <w:rPr>
                <w:noProof/>
                <w:webHidden/>
              </w:rPr>
              <w:t>47</w:t>
            </w:r>
            <w:r w:rsidR="00DF3126" w:rsidRPr="00BE3967">
              <w:rPr>
                <w:noProof/>
                <w:webHidden/>
              </w:rPr>
              <w:fldChar w:fldCharType="end"/>
            </w:r>
          </w:hyperlink>
        </w:p>
        <w:p w14:paraId="274C95ED" w14:textId="7489AD1A" w:rsidR="00DF3126" w:rsidRPr="00BE3967" w:rsidRDefault="00E53112">
          <w:pPr>
            <w:pStyle w:val="TOC2"/>
            <w:tabs>
              <w:tab w:val="right" w:leader="dot" w:pos="9350"/>
            </w:tabs>
            <w:rPr>
              <w:rFonts w:eastAsiaTheme="minorEastAsia"/>
              <w:noProof/>
              <w:kern w:val="2"/>
              <w:lang w:val="en-US"/>
              <w14:ligatures w14:val="standardContextual"/>
            </w:rPr>
          </w:pPr>
          <w:hyperlink w:anchor="_Toc240651180" w:history="1">
            <w:r w:rsidR="00DF3126" w:rsidRPr="00BE3967">
              <w:rPr>
                <w:rStyle w:val="Hyperlink"/>
                <w:noProof/>
              </w:rPr>
              <w:t>5.7 Behaviour-Only Model Evaluation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_Toc240651180 \h </w:instrText>
            </w:r>
            <w:r w:rsidR="00DF3126" w:rsidRPr="00BE3967">
              <w:rPr>
                <w:noProof/>
                <w:webHidden/>
              </w:rPr>
            </w:r>
            <w:r w:rsidR="00DF3126" w:rsidRPr="00BE3967">
              <w:rPr>
                <w:noProof/>
                <w:webHidden/>
              </w:rPr>
              <w:fldChar w:fldCharType="separate"/>
            </w:r>
            <w:r w:rsidR="00DF3126" w:rsidRPr="00BE3967">
              <w:rPr>
                <w:noProof/>
                <w:webHidden/>
              </w:rPr>
              <w:t>49</w:t>
            </w:r>
            <w:r w:rsidR="00DF3126" w:rsidRPr="00BE3967">
              <w:rPr>
                <w:noProof/>
                <w:webHidden/>
              </w:rPr>
              <w:fldChar w:fldCharType="end"/>
            </w:r>
          </w:hyperlink>
        </w:p>
        <w:p w14:paraId="402064B6" w14:textId="260DE69C" w:rsidR="00DF3126" w:rsidRPr="00BE3967" w:rsidRDefault="00E53112">
          <w:pPr>
            <w:pStyle w:val="TOC2"/>
            <w:tabs>
              <w:tab w:val="right" w:leader="dot" w:pos="9350"/>
            </w:tabs>
            <w:rPr>
              <w:rFonts w:eastAsiaTheme="minorEastAsia"/>
              <w:noProof/>
              <w:kern w:val="2"/>
              <w:lang w:val="en-US"/>
              <w14:ligatures w14:val="standardContextual"/>
            </w:rPr>
          </w:pPr>
          <w:hyperlink w:anchor="_Toc240651181" w:history="1">
            <w:r w:rsidR="00DF3126" w:rsidRPr="00BE3967">
              <w:rPr>
                <w:rStyle w:val="Hyperlink"/>
                <w:noProof/>
              </w:rPr>
              <w:t>5.8  Unseen/Independent Data Validation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_Toc240651181 \h </w:instrText>
            </w:r>
            <w:r w:rsidR="00DF3126" w:rsidRPr="00BE3967">
              <w:rPr>
                <w:noProof/>
                <w:webHidden/>
              </w:rPr>
            </w:r>
            <w:r w:rsidR="00DF3126" w:rsidRPr="00BE3967">
              <w:rPr>
                <w:noProof/>
                <w:webHidden/>
              </w:rPr>
              <w:fldChar w:fldCharType="separate"/>
            </w:r>
            <w:r w:rsidR="00DF3126" w:rsidRPr="00BE3967">
              <w:rPr>
                <w:noProof/>
                <w:webHidden/>
              </w:rPr>
              <w:t>50</w:t>
            </w:r>
            <w:r w:rsidR="00DF3126" w:rsidRPr="00BE3967">
              <w:rPr>
                <w:noProof/>
                <w:webHidden/>
              </w:rPr>
              <w:fldChar w:fldCharType="end"/>
            </w:r>
          </w:hyperlink>
        </w:p>
        <w:p w14:paraId="35C47C20" w14:textId="14B445BD" w:rsidR="00DF3126" w:rsidRPr="00BE3967" w:rsidRDefault="00E53112">
          <w:pPr>
            <w:pStyle w:val="TOC2"/>
            <w:tabs>
              <w:tab w:val="right" w:leader="dot" w:pos="9350"/>
            </w:tabs>
            <w:rPr>
              <w:rFonts w:eastAsiaTheme="minorEastAsia"/>
              <w:noProof/>
              <w:kern w:val="2"/>
              <w:lang w:val="en-US"/>
              <w14:ligatures w14:val="standardContextual"/>
            </w:rPr>
          </w:pPr>
          <w:hyperlink w:anchor="_Toc240651182" w:history="1">
            <w:r w:rsidR="00DF3126" w:rsidRPr="00BE3967">
              <w:rPr>
                <w:rStyle w:val="Hyperlink"/>
                <w:noProof/>
              </w:rPr>
              <w:t>5.9 Model deployment and web app results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_Toc240651182 \h </w:instrText>
            </w:r>
            <w:r w:rsidR="00DF3126" w:rsidRPr="00BE3967">
              <w:rPr>
                <w:noProof/>
                <w:webHidden/>
              </w:rPr>
            </w:r>
            <w:r w:rsidR="00DF3126" w:rsidRPr="00BE3967">
              <w:rPr>
                <w:noProof/>
                <w:webHidden/>
              </w:rPr>
              <w:fldChar w:fldCharType="separate"/>
            </w:r>
            <w:r w:rsidR="00DF3126" w:rsidRPr="00BE3967">
              <w:rPr>
                <w:noProof/>
                <w:webHidden/>
              </w:rPr>
              <w:t>51</w:t>
            </w:r>
            <w:r w:rsidR="00DF3126" w:rsidRPr="00BE3967">
              <w:rPr>
                <w:noProof/>
                <w:webHidden/>
              </w:rPr>
              <w:fldChar w:fldCharType="end"/>
            </w:r>
          </w:hyperlink>
        </w:p>
        <w:p w14:paraId="4DDAA194" w14:textId="6751FD9A" w:rsidR="00DF3126" w:rsidRPr="00BE3967" w:rsidRDefault="00E53112">
          <w:pPr>
            <w:pStyle w:val="TOC2"/>
            <w:tabs>
              <w:tab w:val="right" w:leader="dot" w:pos="9350"/>
            </w:tabs>
            <w:rPr>
              <w:rFonts w:eastAsiaTheme="minorEastAsia"/>
              <w:noProof/>
              <w:kern w:val="2"/>
              <w:lang w:val="en-US"/>
              <w14:ligatures w14:val="standardContextual"/>
            </w:rPr>
          </w:pPr>
          <w:hyperlink w:anchor="_Toc240651183" w:history="1">
            <w:r w:rsidR="00DF3126" w:rsidRPr="00BE3967">
              <w:rPr>
                <w:rStyle w:val="Hyperlink"/>
                <w:noProof/>
              </w:rPr>
              <w:t>5.10 Overall Evaluation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_Toc240651183 \h </w:instrText>
            </w:r>
            <w:r w:rsidR="00DF3126" w:rsidRPr="00BE3967">
              <w:rPr>
                <w:noProof/>
                <w:webHidden/>
              </w:rPr>
            </w:r>
            <w:r w:rsidR="00DF3126" w:rsidRPr="00BE3967">
              <w:rPr>
                <w:noProof/>
                <w:webHidden/>
              </w:rPr>
              <w:fldChar w:fldCharType="separate"/>
            </w:r>
            <w:r w:rsidR="00DF3126" w:rsidRPr="00BE3967">
              <w:rPr>
                <w:noProof/>
                <w:webHidden/>
              </w:rPr>
              <w:t>53</w:t>
            </w:r>
            <w:r w:rsidR="00DF3126" w:rsidRPr="00BE3967">
              <w:rPr>
                <w:noProof/>
                <w:webHidden/>
              </w:rPr>
              <w:fldChar w:fldCharType="end"/>
            </w:r>
          </w:hyperlink>
        </w:p>
        <w:p w14:paraId="57758F51" w14:textId="3C14EF10" w:rsidR="00DF3126" w:rsidRPr="00BE3967" w:rsidRDefault="00E53112">
          <w:pPr>
            <w:pStyle w:val="TOC2"/>
            <w:tabs>
              <w:tab w:val="right" w:leader="dot" w:pos="9350"/>
            </w:tabs>
            <w:rPr>
              <w:rFonts w:eastAsiaTheme="minorEastAsia"/>
              <w:noProof/>
              <w:kern w:val="2"/>
              <w:lang w:val="en-US"/>
              <w14:ligatures w14:val="standardContextual"/>
            </w:rPr>
          </w:pPr>
          <w:hyperlink w:anchor="_Toc240651184" w:history="1">
            <w:r w:rsidR="00DF3126" w:rsidRPr="00BE3967">
              <w:rPr>
                <w:rStyle w:val="Hyperlink"/>
                <w:noProof/>
              </w:rPr>
              <w:t>5.11 Chapter Summary</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_Toc240651184 \h </w:instrText>
            </w:r>
            <w:r w:rsidR="00DF3126" w:rsidRPr="00BE3967">
              <w:rPr>
                <w:noProof/>
                <w:webHidden/>
              </w:rPr>
            </w:r>
            <w:r w:rsidR="00DF3126" w:rsidRPr="00BE3967">
              <w:rPr>
                <w:noProof/>
                <w:webHidden/>
              </w:rPr>
              <w:fldChar w:fldCharType="separate"/>
            </w:r>
            <w:r w:rsidR="00DF3126" w:rsidRPr="00BE3967">
              <w:rPr>
                <w:noProof/>
                <w:webHidden/>
              </w:rPr>
              <w:t>54</w:t>
            </w:r>
            <w:r w:rsidR="00DF3126" w:rsidRPr="00BE3967">
              <w:rPr>
                <w:noProof/>
                <w:webHidden/>
              </w:rPr>
              <w:fldChar w:fldCharType="end"/>
            </w:r>
          </w:hyperlink>
        </w:p>
        <w:p w14:paraId="54080D7C" w14:textId="25B5994A" w:rsidR="00DF3126" w:rsidRPr="00BE3967" w:rsidRDefault="00E53112">
          <w:pPr>
            <w:pStyle w:val="TOC1"/>
            <w:tabs>
              <w:tab w:val="right" w:leader="dot" w:pos="9350"/>
            </w:tabs>
            <w:rPr>
              <w:rFonts w:eastAsiaTheme="minorEastAsia"/>
              <w:noProof/>
              <w:kern w:val="2"/>
              <w:lang w:val="en-US"/>
              <w14:ligatures w14:val="standardContextual"/>
            </w:rPr>
          </w:pPr>
          <w:hyperlink w:anchor="_Toc240651185" w:history="1">
            <w:r w:rsidR="00DF3126" w:rsidRPr="00BE3967">
              <w:rPr>
                <w:rStyle w:val="Hyperlink"/>
                <w:noProof/>
              </w:rPr>
              <w:t>Chapter 6: Conclusion and Recommendation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_Toc240651185 \h </w:instrText>
            </w:r>
            <w:r w:rsidR="00DF3126" w:rsidRPr="00BE3967">
              <w:rPr>
                <w:noProof/>
                <w:webHidden/>
              </w:rPr>
            </w:r>
            <w:r w:rsidR="00DF3126" w:rsidRPr="00BE3967">
              <w:rPr>
                <w:noProof/>
                <w:webHidden/>
              </w:rPr>
              <w:fldChar w:fldCharType="separate"/>
            </w:r>
            <w:r w:rsidR="00DF3126" w:rsidRPr="00BE3967">
              <w:rPr>
                <w:noProof/>
                <w:webHidden/>
              </w:rPr>
              <w:t>55</w:t>
            </w:r>
            <w:r w:rsidR="00DF3126" w:rsidRPr="00BE3967">
              <w:rPr>
                <w:noProof/>
                <w:webHidden/>
              </w:rPr>
              <w:fldChar w:fldCharType="end"/>
            </w:r>
          </w:hyperlink>
        </w:p>
        <w:p w14:paraId="53FA3FF0" w14:textId="51F6FF0E" w:rsidR="00DF3126" w:rsidRPr="00BE3967" w:rsidRDefault="00E53112">
          <w:pPr>
            <w:pStyle w:val="TOC2"/>
            <w:tabs>
              <w:tab w:val="right" w:leader="dot" w:pos="9350"/>
            </w:tabs>
            <w:rPr>
              <w:rFonts w:eastAsiaTheme="minorEastAsia"/>
              <w:noProof/>
              <w:kern w:val="2"/>
              <w:lang w:val="en-US"/>
              <w14:ligatures w14:val="standardContextual"/>
            </w:rPr>
          </w:pPr>
          <w:hyperlink w:anchor="_Toc240651186" w:history="1">
            <w:r w:rsidR="00DF3126" w:rsidRPr="00BE3967">
              <w:rPr>
                <w:rStyle w:val="Hyperlink"/>
                <w:noProof/>
              </w:rPr>
              <w:t>6.1 Introduction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_Toc240651186 \h </w:instrText>
            </w:r>
            <w:r w:rsidR="00DF3126" w:rsidRPr="00BE3967">
              <w:rPr>
                <w:noProof/>
                <w:webHidden/>
              </w:rPr>
            </w:r>
            <w:r w:rsidR="00DF3126" w:rsidRPr="00BE3967">
              <w:rPr>
                <w:noProof/>
                <w:webHidden/>
              </w:rPr>
              <w:fldChar w:fldCharType="separate"/>
            </w:r>
            <w:r w:rsidR="00DF3126" w:rsidRPr="00BE3967">
              <w:rPr>
                <w:noProof/>
                <w:webHidden/>
              </w:rPr>
              <w:t>55</w:t>
            </w:r>
            <w:r w:rsidR="00DF3126" w:rsidRPr="00BE3967">
              <w:rPr>
                <w:noProof/>
                <w:webHidden/>
              </w:rPr>
              <w:fldChar w:fldCharType="end"/>
            </w:r>
          </w:hyperlink>
        </w:p>
        <w:p w14:paraId="4273B7A0" w14:textId="1EEC2910" w:rsidR="00DF3126" w:rsidRPr="00BE3967" w:rsidRDefault="00E53112">
          <w:pPr>
            <w:pStyle w:val="TOC2"/>
            <w:tabs>
              <w:tab w:val="right" w:leader="dot" w:pos="9350"/>
            </w:tabs>
            <w:rPr>
              <w:rFonts w:eastAsiaTheme="minorEastAsia"/>
              <w:noProof/>
              <w:kern w:val="2"/>
              <w:lang w:val="en-US"/>
              <w14:ligatures w14:val="standardContextual"/>
            </w:rPr>
          </w:pPr>
          <w:hyperlink w:anchor="_Toc240651187" w:history="1">
            <w:r w:rsidR="00DF3126" w:rsidRPr="00BE3967">
              <w:rPr>
                <w:rStyle w:val="Hyperlink"/>
                <w:noProof/>
              </w:rPr>
              <w:t>6.2 Summary of the Research, which identified the aim and objectives.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_Toc240651187 \h </w:instrText>
            </w:r>
            <w:r w:rsidR="00DF3126" w:rsidRPr="00BE3967">
              <w:rPr>
                <w:noProof/>
                <w:webHidden/>
              </w:rPr>
            </w:r>
            <w:r w:rsidR="00DF3126" w:rsidRPr="00BE3967">
              <w:rPr>
                <w:noProof/>
                <w:webHidden/>
              </w:rPr>
              <w:fldChar w:fldCharType="separate"/>
            </w:r>
            <w:r w:rsidR="00DF3126" w:rsidRPr="00BE3967">
              <w:rPr>
                <w:noProof/>
                <w:webHidden/>
              </w:rPr>
              <w:t>55</w:t>
            </w:r>
            <w:r w:rsidR="00DF3126" w:rsidRPr="00BE3967">
              <w:rPr>
                <w:noProof/>
                <w:webHidden/>
              </w:rPr>
              <w:fldChar w:fldCharType="end"/>
            </w:r>
          </w:hyperlink>
        </w:p>
        <w:p w14:paraId="6C583C01" w14:textId="697086B8" w:rsidR="00DF3126" w:rsidRPr="00BE3967" w:rsidRDefault="00E53112">
          <w:pPr>
            <w:pStyle w:val="TOC2"/>
            <w:tabs>
              <w:tab w:val="right" w:leader="dot" w:pos="9350"/>
            </w:tabs>
            <w:rPr>
              <w:rFonts w:eastAsiaTheme="minorEastAsia"/>
              <w:noProof/>
              <w:kern w:val="2"/>
              <w:lang w:val="en-US"/>
              <w14:ligatures w14:val="standardContextual"/>
            </w:rPr>
          </w:pPr>
          <w:hyperlink w:anchor="_Toc240651188" w:history="1">
            <w:r w:rsidR="00DF3126" w:rsidRPr="00BE3967">
              <w:rPr>
                <w:rStyle w:val="Hyperlink"/>
                <w:noProof/>
              </w:rPr>
              <w:t>6.3 Key Findings, Contribution and Benefits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_Toc240651188 \h </w:instrText>
            </w:r>
            <w:r w:rsidR="00DF3126" w:rsidRPr="00BE3967">
              <w:rPr>
                <w:noProof/>
                <w:webHidden/>
              </w:rPr>
            </w:r>
            <w:r w:rsidR="00DF3126" w:rsidRPr="00BE3967">
              <w:rPr>
                <w:noProof/>
                <w:webHidden/>
              </w:rPr>
              <w:fldChar w:fldCharType="separate"/>
            </w:r>
            <w:r w:rsidR="00DF3126" w:rsidRPr="00BE3967">
              <w:rPr>
                <w:noProof/>
                <w:webHidden/>
              </w:rPr>
              <w:t>57</w:t>
            </w:r>
            <w:r w:rsidR="00DF3126" w:rsidRPr="00BE3967">
              <w:rPr>
                <w:noProof/>
                <w:webHidden/>
              </w:rPr>
              <w:fldChar w:fldCharType="end"/>
            </w:r>
          </w:hyperlink>
        </w:p>
        <w:p w14:paraId="1002EC20" w14:textId="5455817F" w:rsidR="00DF3126" w:rsidRPr="00BE3967" w:rsidRDefault="00E53112">
          <w:pPr>
            <w:pStyle w:val="TOC2"/>
            <w:tabs>
              <w:tab w:val="right" w:leader="dot" w:pos="9350"/>
            </w:tabs>
            <w:rPr>
              <w:rFonts w:eastAsiaTheme="minorEastAsia"/>
              <w:noProof/>
              <w:kern w:val="2"/>
              <w:lang w:val="en-US"/>
              <w14:ligatures w14:val="standardContextual"/>
            </w:rPr>
          </w:pPr>
          <w:hyperlink w:anchor="_Toc240651189" w:history="1">
            <w:r w:rsidR="00DF3126" w:rsidRPr="00BE3967">
              <w:rPr>
                <w:rStyle w:val="Hyperlink"/>
                <w:noProof/>
              </w:rPr>
              <w:t>6.4 Limitations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_Toc240651189 \h </w:instrText>
            </w:r>
            <w:r w:rsidR="00DF3126" w:rsidRPr="00BE3967">
              <w:rPr>
                <w:noProof/>
                <w:webHidden/>
              </w:rPr>
            </w:r>
            <w:r w:rsidR="00DF3126" w:rsidRPr="00BE3967">
              <w:rPr>
                <w:noProof/>
                <w:webHidden/>
              </w:rPr>
              <w:fldChar w:fldCharType="separate"/>
            </w:r>
            <w:r w:rsidR="00DF3126" w:rsidRPr="00BE3967">
              <w:rPr>
                <w:noProof/>
                <w:webHidden/>
              </w:rPr>
              <w:t>57</w:t>
            </w:r>
            <w:r w:rsidR="00DF3126" w:rsidRPr="00BE3967">
              <w:rPr>
                <w:noProof/>
                <w:webHidden/>
              </w:rPr>
              <w:fldChar w:fldCharType="end"/>
            </w:r>
          </w:hyperlink>
        </w:p>
        <w:p w14:paraId="5B29418B" w14:textId="499D36B2" w:rsidR="00DF3126" w:rsidRPr="00BE3967" w:rsidRDefault="00E53112">
          <w:pPr>
            <w:pStyle w:val="TOC2"/>
            <w:tabs>
              <w:tab w:val="right" w:leader="dot" w:pos="9350"/>
            </w:tabs>
            <w:rPr>
              <w:rFonts w:eastAsiaTheme="minorEastAsia"/>
              <w:noProof/>
              <w:kern w:val="2"/>
              <w:lang w:val="en-US"/>
              <w14:ligatures w14:val="standardContextual"/>
            </w:rPr>
          </w:pPr>
          <w:hyperlink w:anchor="_Toc240651190" w:history="1">
            <w:r w:rsidR="00DF3126" w:rsidRPr="00BE3967">
              <w:rPr>
                <w:rStyle w:val="Hyperlink"/>
                <w:noProof/>
              </w:rPr>
              <w:t>6.5 Recommendation and suggestion for future work</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_Toc240651190 \h </w:instrText>
            </w:r>
            <w:r w:rsidR="00DF3126" w:rsidRPr="00BE3967">
              <w:rPr>
                <w:noProof/>
                <w:webHidden/>
              </w:rPr>
            </w:r>
            <w:r w:rsidR="00DF3126" w:rsidRPr="00BE3967">
              <w:rPr>
                <w:noProof/>
                <w:webHidden/>
              </w:rPr>
              <w:fldChar w:fldCharType="separate"/>
            </w:r>
            <w:r w:rsidR="00DF3126" w:rsidRPr="00BE3967">
              <w:rPr>
                <w:noProof/>
                <w:webHidden/>
              </w:rPr>
              <w:t>58</w:t>
            </w:r>
            <w:r w:rsidR="00DF3126" w:rsidRPr="00BE3967">
              <w:rPr>
                <w:noProof/>
                <w:webHidden/>
              </w:rPr>
              <w:fldChar w:fldCharType="end"/>
            </w:r>
          </w:hyperlink>
        </w:p>
        <w:p w14:paraId="58C45AFE" w14:textId="7EFAAB88" w:rsidR="00DF3126" w:rsidRPr="00BE3967" w:rsidRDefault="00E53112">
          <w:pPr>
            <w:pStyle w:val="TOC2"/>
            <w:tabs>
              <w:tab w:val="right" w:leader="dot" w:pos="9350"/>
            </w:tabs>
            <w:rPr>
              <w:rFonts w:eastAsiaTheme="minorEastAsia"/>
              <w:noProof/>
              <w:kern w:val="2"/>
              <w:lang w:val="en-US"/>
              <w14:ligatures w14:val="standardContextual"/>
            </w:rPr>
          </w:pPr>
          <w:hyperlink w:anchor="_Toc240651191" w:history="1">
            <w:r w:rsidR="00DF3126" w:rsidRPr="00BE3967">
              <w:rPr>
                <w:rStyle w:val="Hyperlink"/>
                <w:noProof/>
              </w:rPr>
              <w:t>6.6 Final Conclusion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_Toc240651191 \h </w:instrText>
            </w:r>
            <w:r w:rsidR="00DF3126" w:rsidRPr="00BE3967">
              <w:rPr>
                <w:noProof/>
                <w:webHidden/>
              </w:rPr>
            </w:r>
            <w:r w:rsidR="00DF3126" w:rsidRPr="00BE3967">
              <w:rPr>
                <w:noProof/>
                <w:webHidden/>
              </w:rPr>
              <w:fldChar w:fldCharType="separate"/>
            </w:r>
            <w:r w:rsidR="00DF3126" w:rsidRPr="00BE3967">
              <w:rPr>
                <w:noProof/>
                <w:webHidden/>
              </w:rPr>
              <w:t>58</w:t>
            </w:r>
            <w:r w:rsidR="00DF3126" w:rsidRPr="00BE3967">
              <w:rPr>
                <w:noProof/>
                <w:webHidden/>
              </w:rPr>
              <w:fldChar w:fldCharType="end"/>
            </w:r>
          </w:hyperlink>
        </w:p>
        <w:p w14:paraId="7FE3B8E2" w14:textId="400211B7" w:rsidR="00DF3126" w:rsidRPr="00BE3967" w:rsidRDefault="00E53112">
          <w:pPr>
            <w:pStyle w:val="TOC1"/>
            <w:tabs>
              <w:tab w:val="right" w:leader="dot" w:pos="9350"/>
            </w:tabs>
            <w:rPr>
              <w:rFonts w:eastAsiaTheme="minorEastAsia"/>
              <w:noProof/>
              <w:kern w:val="2"/>
              <w:lang w:val="en-US"/>
              <w14:ligatures w14:val="standardContextual"/>
            </w:rPr>
          </w:pPr>
          <w:hyperlink w:anchor="_Toc240651192" w:history="1">
            <w:r w:rsidR="00DF3126" w:rsidRPr="00BE3967">
              <w:rPr>
                <w:rStyle w:val="Hyperlink"/>
                <w:noProof/>
              </w:rPr>
              <w:t>Chapter 7: Reflection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_Toc240651192 \h </w:instrText>
            </w:r>
            <w:r w:rsidR="00DF3126" w:rsidRPr="00BE3967">
              <w:rPr>
                <w:noProof/>
                <w:webHidden/>
              </w:rPr>
            </w:r>
            <w:r w:rsidR="00DF3126" w:rsidRPr="00BE3967">
              <w:rPr>
                <w:noProof/>
                <w:webHidden/>
              </w:rPr>
              <w:fldChar w:fldCharType="separate"/>
            </w:r>
            <w:r w:rsidR="00DF3126" w:rsidRPr="00BE3967">
              <w:rPr>
                <w:noProof/>
                <w:webHidden/>
              </w:rPr>
              <w:t>59</w:t>
            </w:r>
            <w:r w:rsidR="00DF3126" w:rsidRPr="00BE3967">
              <w:rPr>
                <w:noProof/>
                <w:webHidden/>
              </w:rPr>
              <w:fldChar w:fldCharType="end"/>
            </w:r>
          </w:hyperlink>
        </w:p>
        <w:p w14:paraId="5E38A48B" w14:textId="6B421756" w:rsidR="00DF3126" w:rsidRPr="00BE3967" w:rsidRDefault="00E53112">
          <w:pPr>
            <w:pStyle w:val="TOC1"/>
            <w:tabs>
              <w:tab w:val="right" w:leader="dot" w:pos="9350"/>
            </w:tabs>
            <w:rPr>
              <w:rFonts w:eastAsiaTheme="minorEastAsia"/>
              <w:noProof/>
              <w:kern w:val="2"/>
              <w:lang w:val="en-US"/>
              <w14:ligatures w14:val="standardContextual"/>
            </w:rPr>
          </w:pPr>
          <w:hyperlink w:anchor="_Toc240651193" w:history="1">
            <w:r w:rsidR="00DF3126" w:rsidRPr="00BE3967">
              <w:rPr>
                <w:rStyle w:val="Hyperlink"/>
                <w:noProof/>
              </w:rPr>
              <w:t>References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_Toc240651193 \h </w:instrText>
            </w:r>
            <w:r w:rsidR="00DF3126" w:rsidRPr="00BE3967">
              <w:rPr>
                <w:noProof/>
                <w:webHidden/>
              </w:rPr>
            </w:r>
            <w:r w:rsidR="00DF3126" w:rsidRPr="00BE3967">
              <w:rPr>
                <w:noProof/>
                <w:webHidden/>
              </w:rPr>
              <w:fldChar w:fldCharType="separate"/>
            </w:r>
            <w:r w:rsidR="00DF3126" w:rsidRPr="00BE3967">
              <w:rPr>
                <w:noProof/>
                <w:webHidden/>
              </w:rPr>
              <w:t>61</w:t>
            </w:r>
            <w:r w:rsidR="00DF3126" w:rsidRPr="00BE3967">
              <w:rPr>
                <w:noProof/>
                <w:webHidden/>
              </w:rPr>
              <w:fldChar w:fldCharType="end"/>
            </w:r>
          </w:hyperlink>
        </w:p>
        <w:p w14:paraId="645F7ACB" w14:textId="3E0D5ECF" w:rsidR="00C441C7" w:rsidRPr="00BE3967" w:rsidRDefault="00FC7362" w:rsidP="008435E6">
          <w:pPr>
            <w:widowControl w:val="0"/>
            <w:tabs>
              <w:tab w:val="right" w:leader="dot" w:pos="12000"/>
            </w:tabs>
            <w:spacing w:before="60"/>
            <w:jc w:val="left"/>
            <w:rPr>
              <w:b/>
              <w:bCs/>
              <w:color w:val="000000"/>
              <w:sz w:val="22"/>
              <w:szCs w:val="22"/>
            </w:rPr>
          </w:pPr>
          <w:r w:rsidRPr="00BE3967">
            <w:fldChar w:fldCharType="end"/>
          </w:r>
        </w:p>
      </w:sdtContent>
    </w:sdt>
    <w:p w14:paraId="3DF6B6C1" w14:textId="77777777" w:rsidR="00C441C7" w:rsidRPr="00BE3967" w:rsidRDefault="00C441C7" w:rsidP="008435E6"/>
    <w:p w14:paraId="3CCDF15D" w14:textId="77777777" w:rsidR="00C441C7" w:rsidRPr="00BE3967" w:rsidRDefault="00FC7362" w:rsidP="008435E6">
      <w:pPr>
        <w:rPr>
          <w:b/>
          <w:bCs/>
          <w:sz w:val="28"/>
          <w:szCs w:val="28"/>
        </w:rPr>
      </w:pPr>
      <w:r w:rsidRPr="00BE3967">
        <w:br w:type="page"/>
      </w:r>
    </w:p>
    <w:p w14:paraId="43B1622A" w14:textId="77777777" w:rsidR="00C441C7" w:rsidRPr="00BE3967" w:rsidRDefault="00FC7362" w:rsidP="008435E6">
      <w:pPr>
        <w:jc w:val="center"/>
        <w:rPr>
          <w:b/>
          <w:bCs/>
          <w:sz w:val="28"/>
          <w:szCs w:val="28"/>
        </w:rPr>
      </w:pPr>
      <w:r w:rsidRPr="00BE3967">
        <w:rPr>
          <w:b/>
          <w:bCs/>
          <w:sz w:val="28"/>
          <w:szCs w:val="28"/>
        </w:rPr>
        <w:lastRenderedPageBreak/>
        <w:t>List of Figures</w:t>
      </w:r>
    </w:p>
    <w:sdt>
      <w:sdtPr>
        <w:id w:val="-93406772"/>
        <w:docPartObj>
          <w:docPartGallery w:val="Table of Contents"/>
          <w:docPartUnique/>
        </w:docPartObj>
      </w:sdtPr>
      <w:sdtContent>
        <w:p w14:paraId="28CF0C90" w14:textId="5A45D0A9" w:rsidR="00DF3126" w:rsidRPr="00BE3967" w:rsidRDefault="00FC7362">
          <w:pPr>
            <w:pStyle w:val="TOC4"/>
            <w:tabs>
              <w:tab w:val="right" w:leader="dot" w:pos="9350"/>
            </w:tabs>
            <w:rPr>
              <w:rFonts w:eastAsiaTheme="minorEastAsia"/>
              <w:noProof/>
              <w:kern w:val="2"/>
              <w:lang w:val="en-US"/>
              <w14:ligatures w14:val="standardContextual"/>
            </w:rPr>
          </w:pPr>
          <w:r w:rsidRPr="00BE3967">
            <w:fldChar w:fldCharType="begin"/>
          </w:r>
          <w:r w:rsidRPr="00BE3967">
            <w:instrText xml:space="preserve"> TOC \h \u \z \t "Heading 4,4,Heading 5,5,Heading 6,6,"</w:instrText>
          </w:r>
          <w:r w:rsidRPr="00BE3967">
            <w:fldChar w:fldCharType="separate"/>
          </w:r>
          <w:hyperlink w:anchor="_Toc240651107" w:history="1">
            <w:r w:rsidR="00DF3126" w:rsidRPr="00BE3967">
              <w:rPr>
                <w:rStyle w:val="Hyperlink"/>
                <w:noProof/>
              </w:rPr>
              <w:t>Figure 1.5: Report structure</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_Toc240651107 \h </w:instrText>
            </w:r>
            <w:r w:rsidR="00DF3126" w:rsidRPr="00BE3967">
              <w:rPr>
                <w:noProof/>
                <w:webHidden/>
              </w:rPr>
            </w:r>
            <w:r w:rsidR="00DF3126" w:rsidRPr="00BE3967">
              <w:rPr>
                <w:noProof/>
                <w:webHidden/>
              </w:rPr>
              <w:fldChar w:fldCharType="separate"/>
            </w:r>
            <w:r w:rsidR="00DF3126" w:rsidRPr="00BE3967">
              <w:rPr>
                <w:noProof/>
                <w:webHidden/>
              </w:rPr>
              <w:t>15</w:t>
            </w:r>
            <w:r w:rsidR="00DF3126" w:rsidRPr="00BE3967">
              <w:rPr>
                <w:noProof/>
                <w:webHidden/>
              </w:rPr>
              <w:fldChar w:fldCharType="end"/>
            </w:r>
          </w:hyperlink>
        </w:p>
        <w:p w14:paraId="2A21BEEA" w14:textId="3E69F3D0" w:rsidR="00DF3126" w:rsidRPr="00BE3967" w:rsidRDefault="00E53112">
          <w:pPr>
            <w:pStyle w:val="TOC4"/>
            <w:tabs>
              <w:tab w:val="right" w:leader="dot" w:pos="9350"/>
            </w:tabs>
            <w:rPr>
              <w:rFonts w:eastAsiaTheme="minorEastAsia"/>
              <w:noProof/>
              <w:kern w:val="2"/>
              <w:lang w:val="en-US"/>
              <w14:ligatures w14:val="standardContextual"/>
            </w:rPr>
          </w:pPr>
          <w:hyperlink w:anchor="_Toc240651108" w:history="1">
            <w:r w:rsidR="00DF3126" w:rsidRPr="00BE3967">
              <w:rPr>
                <w:rStyle w:val="Hyperlink"/>
                <w:noProof/>
              </w:rPr>
              <w:t>Figure 2.1: Security challenges of IoT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_Toc240651108 \h </w:instrText>
            </w:r>
            <w:r w:rsidR="00DF3126" w:rsidRPr="00BE3967">
              <w:rPr>
                <w:noProof/>
                <w:webHidden/>
              </w:rPr>
            </w:r>
            <w:r w:rsidR="00DF3126" w:rsidRPr="00BE3967">
              <w:rPr>
                <w:noProof/>
                <w:webHidden/>
              </w:rPr>
              <w:fldChar w:fldCharType="separate"/>
            </w:r>
            <w:r w:rsidR="00DF3126" w:rsidRPr="00BE3967">
              <w:rPr>
                <w:noProof/>
                <w:webHidden/>
              </w:rPr>
              <w:t>16</w:t>
            </w:r>
            <w:r w:rsidR="00DF3126" w:rsidRPr="00BE3967">
              <w:rPr>
                <w:noProof/>
                <w:webHidden/>
              </w:rPr>
              <w:fldChar w:fldCharType="end"/>
            </w:r>
          </w:hyperlink>
        </w:p>
        <w:p w14:paraId="6BA5DF3D" w14:textId="0A211513" w:rsidR="00DF3126" w:rsidRPr="00BE3967" w:rsidRDefault="00E53112">
          <w:pPr>
            <w:pStyle w:val="TOC4"/>
            <w:tabs>
              <w:tab w:val="right" w:leader="dot" w:pos="9350"/>
            </w:tabs>
            <w:rPr>
              <w:rFonts w:eastAsiaTheme="minorEastAsia"/>
              <w:noProof/>
              <w:kern w:val="2"/>
              <w:lang w:val="en-US"/>
              <w14:ligatures w14:val="standardContextual"/>
            </w:rPr>
          </w:pPr>
          <w:hyperlink w:anchor="_Toc240651109" w:history="1">
            <w:r w:rsidR="00DF3126" w:rsidRPr="00BE3967">
              <w:rPr>
                <w:rStyle w:val="Hyperlink"/>
                <w:noProof/>
              </w:rPr>
              <w:t>Figure 2.2.1: Critical phase of developing and deploying an ML/DL-based IDS.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_Toc240651109 \h </w:instrText>
            </w:r>
            <w:r w:rsidR="00DF3126" w:rsidRPr="00BE3967">
              <w:rPr>
                <w:noProof/>
                <w:webHidden/>
              </w:rPr>
            </w:r>
            <w:r w:rsidR="00DF3126" w:rsidRPr="00BE3967">
              <w:rPr>
                <w:noProof/>
                <w:webHidden/>
              </w:rPr>
              <w:fldChar w:fldCharType="separate"/>
            </w:r>
            <w:r w:rsidR="00DF3126" w:rsidRPr="00BE3967">
              <w:rPr>
                <w:noProof/>
                <w:webHidden/>
              </w:rPr>
              <w:t>19</w:t>
            </w:r>
            <w:r w:rsidR="00DF3126" w:rsidRPr="00BE3967">
              <w:rPr>
                <w:noProof/>
                <w:webHidden/>
              </w:rPr>
              <w:fldChar w:fldCharType="end"/>
            </w:r>
          </w:hyperlink>
        </w:p>
        <w:p w14:paraId="557204E5" w14:textId="4BE6B52D" w:rsidR="00DF3126" w:rsidRPr="00BE3967" w:rsidRDefault="00E53112">
          <w:pPr>
            <w:pStyle w:val="TOC4"/>
            <w:tabs>
              <w:tab w:val="right" w:leader="dot" w:pos="9350"/>
            </w:tabs>
            <w:rPr>
              <w:rFonts w:eastAsiaTheme="minorEastAsia"/>
              <w:noProof/>
              <w:kern w:val="2"/>
              <w:lang w:val="en-US"/>
              <w14:ligatures w14:val="standardContextual"/>
            </w:rPr>
          </w:pPr>
          <w:hyperlink w:anchor="_Toc240651110" w:history="1">
            <w:r w:rsidR="00DF3126" w:rsidRPr="00BE3967">
              <w:rPr>
                <w:rStyle w:val="Hyperlink"/>
                <w:noProof/>
              </w:rPr>
              <w:t>Figure 2.2.2: IDS mechanism design-based on FS employing a Random Forest classifier</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_Toc240651110 \h </w:instrText>
            </w:r>
            <w:r w:rsidR="00DF3126" w:rsidRPr="00BE3967">
              <w:rPr>
                <w:noProof/>
                <w:webHidden/>
              </w:rPr>
            </w:r>
            <w:r w:rsidR="00DF3126" w:rsidRPr="00BE3967">
              <w:rPr>
                <w:noProof/>
                <w:webHidden/>
              </w:rPr>
              <w:fldChar w:fldCharType="separate"/>
            </w:r>
            <w:r w:rsidR="00DF3126" w:rsidRPr="00BE3967">
              <w:rPr>
                <w:noProof/>
                <w:webHidden/>
              </w:rPr>
              <w:t>19</w:t>
            </w:r>
            <w:r w:rsidR="00DF3126" w:rsidRPr="00BE3967">
              <w:rPr>
                <w:noProof/>
                <w:webHidden/>
              </w:rPr>
              <w:fldChar w:fldCharType="end"/>
            </w:r>
          </w:hyperlink>
        </w:p>
        <w:p w14:paraId="1232A806" w14:textId="524C13C7" w:rsidR="00DF3126" w:rsidRPr="00BE3967" w:rsidRDefault="00E53112">
          <w:pPr>
            <w:pStyle w:val="TOC4"/>
            <w:tabs>
              <w:tab w:val="right" w:leader="dot" w:pos="9350"/>
            </w:tabs>
            <w:rPr>
              <w:rFonts w:eastAsiaTheme="minorEastAsia"/>
              <w:noProof/>
              <w:kern w:val="2"/>
              <w:lang w:val="en-US"/>
              <w14:ligatures w14:val="standardContextual"/>
            </w:rPr>
          </w:pPr>
          <w:hyperlink w:anchor="_Toc240651111" w:history="1">
            <w:r w:rsidR="00DF3126" w:rsidRPr="00BE3967">
              <w:rPr>
                <w:rStyle w:val="Hyperlink"/>
                <w:noProof/>
              </w:rPr>
              <w:t>Figure 2.2.3: Network traffic analysis of IoT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_Toc240651111 \h </w:instrText>
            </w:r>
            <w:r w:rsidR="00DF3126" w:rsidRPr="00BE3967">
              <w:rPr>
                <w:noProof/>
                <w:webHidden/>
              </w:rPr>
            </w:r>
            <w:r w:rsidR="00DF3126" w:rsidRPr="00BE3967">
              <w:rPr>
                <w:noProof/>
                <w:webHidden/>
              </w:rPr>
              <w:fldChar w:fldCharType="separate"/>
            </w:r>
            <w:r w:rsidR="00DF3126" w:rsidRPr="00BE3967">
              <w:rPr>
                <w:noProof/>
                <w:webHidden/>
              </w:rPr>
              <w:t>21</w:t>
            </w:r>
            <w:r w:rsidR="00DF3126" w:rsidRPr="00BE3967">
              <w:rPr>
                <w:noProof/>
                <w:webHidden/>
              </w:rPr>
              <w:fldChar w:fldCharType="end"/>
            </w:r>
          </w:hyperlink>
        </w:p>
        <w:p w14:paraId="3C64B80F" w14:textId="44CDC629" w:rsidR="00DF3126" w:rsidRPr="00BE3967" w:rsidRDefault="00E53112">
          <w:pPr>
            <w:pStyle w:val="TOC4"/>
            <w:tabs>
              <w:tab w:val="right" w:leader="dot" w:pos="9350"/>
            </w:tabs>
            <w:rPr>
              <w:rFonts w:eastAsiaTheme="minorEastAsia"/>
              <w:noProof/>
              <w:kern w:val="2"/>
              <w:lang w:val="en-US"/>
              <w14:ligatures w14:val="standardContextual"/>
            </w:rPr>
          </w:pPr>
          <w:hyperlink w:anchor="_Toc240651112" w:history="1">
            <w:r w:rsidR="00DF3126" w:rsidRPr="00BE3967">
              <w:rPr>
                <w:rStyle w:val="Hyperlink"/>
                <w:noProof/>
              </w:rPr>
              <w:t>Figure 3.10.2: Unseen data validation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_Toc240651112 \h </w:instrText>
            </w:r>
            <w:r w:rsidR="00DF3126" w:rsidRPr="00BE3967">
              <w:rPr>
                <w:noProof/>
                <w:webHidden/>
              </w:rPr>
            </w:r>
            <w:r w:rsidR="00DF3126" w:rsidRPr="00BE3967">
              <w:rPr>
                <w:noProof/>
                <w:webHidden/>
              </w:rPr>
              <w:fldChar w:fldCharType="separate"/>
            </w:r>
            <w:r w:rsidR="00DF3126" w:rsidRPr="00BE3967">
              <w:rPr>
                <w:noProof/>
                <w:webHidden/>
              </w:rPr>
              <w:t>29</w:t>
            </w:r>
            <w:r w:rsidR="00DF3126" w:rsidRPr="00BE3967">
              <w:rPr>
                <w:noProof/>
                <w:webHidden/>
              </w:rPr>
              <w:fldChar w:fldCharType="end"/>
            </w:r>
          </w:hyperlink>
        </w:p>
        <w:p w14:paraId="7EF5F508" w14:textId="6D4DFC4B" w:rsidR="00DF3126" w:rsidRPr="00BE3967" w:rsidRDefault="00E53112">
          <w:pPr>
            <w:pStyle w:val="TOC4"/>
            <w:tabs>
              <w:tab w:val="right" w:leader="dot" w:pos="9350"/>
            </w:tabs>
            <w:rPr>
              <w:rFonts w:eastAsiaTheme="minorEastAsia"/>
              <w:noProof/>
              <w:kern w:val="2"/>
              <w:lang w:val="en-US"/>
              <w14:ligatures w14:val="standardContextual"/>
            </w:rPr>
          </w:pPr>
          <w:hyperlink w:anchor="_Toc240651113" w:history="1">
            <w:r w:rsidR="00DF3126" w:rsidRPr="00BE3967">
              <w:rPr>
                <w:rStyle w:val="Hyperlink"/>
                <w:noProof/>
              </w:rPr>
              <w:t>Figure 4.1.1: Flowchart showing IoT unauthorised device detection pipeline</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_Toc240651113 \h </w:instrText>
            </w:r>
            <w:r w:rsidR="00DF3126" w:rsidRPr="00BE3967">
              <w:rPr>
                <w:noProof/>
                <w:webHidden/>
              </w:rPr>
            </w:r>
            <w:r w:rsidR="00DF3126" w:rsidRPr="00BE3967">
              <w:rPr>
                <w:noProof/>
                <w:webHidden/>
              </w:rPr>
              <w:fldChar w:fldCharType="separate"/>
            </w:r>
            <w:r w:rsidR="00DF3126" w:rsidRPr="00BE3967">
              <w:rPr>
                <w:noProof/>
                <w:webHidden/>
              </w:rPr>
              <w:t>30</w:t>
            </w:r>
            <w:r w:rsidR="00DF3126" w:rsidRPr="00BE3967">
              <w:rPr>
                <w:noProof/>
                <w:webHidden/>
              </w:rPr>
              <w:fldChar w:fldCharType="end"/>
            </w:r>
          </w:hyperlink>
        </w:p>
        <w:p w14:paraId="3CC62F17" w14:textId="74CE17B2" w:rsidR="00DF3126" w:rsidRPr="00BE3967" w:rsidRDefault="00E53112">
          <w:pPr>
            <w:pStyle w:val="TOC4"/>
            <w:tabs>
              <w:tab w:val="right" w:leader="dot" w:pos="9350"/>
            </w:tabs>
            <w:rPr>
              <w:rFonts w:eastAsiaTheme="minorEastAsia"/>
              <w:noProof/>
              <w:kern w:val="2"/>
              <w:lang w:val="en-US"/>
              <w14:ligatures w14:val="standardContextual"/>
            </w:rPr>
          </w:pPr>
          <w:hyperlink w:anchor="_Toc240651114" w:history="1">
            <w:r w:rsidR="00DF3126" w:rsidRPr="00BE3967">
              <w:rPr>
                <w:rStyle w:val="Hyperlink"/>
                <w:noProof/>
              </w:rPr>
              <w:t>Figure 4.1.2: Flowchart showing Digital forensic analysis workflow</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_Toc240651114 \h </w:instrText>
            </w:r>
            <w:r w:rsidR="00DF3126" w:rsidRPr="00BE3967">
              <w:rPr>
                <w:noProof/>
                <w:webHidden/>
              </w:rPr>
            </w:r>
            <w:r w:rsidR="00DF3126" w:rsidRPr="00BE3967">
              <w:rPr>
                <w:noProof/>
                <w:webHidden/>
              </w:rPr>
              <w:fldChar w:fldCharType="separate"/>
            </w:r>
            <w:r w:rsidR="00DF3126" w:rsidRPr="00BE3967">
              <w:rPr>
                <w:noProof/>
                <w:webHidden/>
              </w:rPr>
              <w:t>33</w:t>
            </w:r>
            <w:r w:rsidR="00DF3126" w:rsidRPr="00BE3967">
              <w:rPr>
                <w:noProof/>
                <w:webHidden/>
              </w:rPr>
              <w:fldChar w:fldCharType="end"/>
            </w:r>
          </w:hyperlink>
        </w:p>
        <w:p w14:paraId="1A095083" w14:textId="5ED9E4C6" w:rsidR="00DF3126" w:rsidRPr="00BE3967" w:rsidRDefault="00E53112">
          <w:pPr>
            <w:pStyle w:val="TOC4"/>
            <w:tabs>
              <w:tab w:val="right" w:leader="dot" w:pos="9350"/>
            </w:tabs>
            <w:rPr>
              <w:rFonts w:eastAsiaTheme="minorEastAsia"/>
              <w:noProof/>
              <w:kern w:val="2"/>
              <w:lang w:val="en-US"/>
              <w14:ligatures w14:val="standardContextual"/>
            </w:rPr>
          </w:pPr>
          <w:hyperlink w:anchor="_Toc240651115" w:history="1">
            <w:r w:rsidR="00DF3126" w:rsidRPr="00BE3967">
              <w:rPr>
                <w:rStyle w:val="Hyperlink"/>
                <w:noProof/>
              </w:rPr>
              <w:t>Figure 4.3: Feature selection process showing encoding categorial features into numeric form</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_Toc240651115 \h </w:instrText>
            </w:r>
            <w:r w:rsidR="00DF3126" w:rsidRPr="00BE3967">
              <w:rPr>
                <w:noProof/>
                <w:webHidden/>
              </w:rPr>
            </w:r>
            <w:r w:rsidR="00DF3126" w:rsidRPr="00BE3967">
              <w:rPr>
                <w:noProof/>
                <w:webHidden/>
              </w:rPr>
              <w:fldChar w:fldCharType="separate"/>
            </w:r>
            <w:r w:rsidR="00DF3126" w:rsidRPr="00BE3967">
              <w:rPr>
                <w:noProof/>
                <w:webHidden/>
              </w:rPr>
              <w:t>35</w:t>
            </w:r>
            <w:r w:rsidR="00DF3126" w:rsidRPr="00BE3967">
              <w:rPr>
                <w:noProof/>
                <w:webHidden/>
              </w:rPr>
              <w:fldChar w:fldCharType="end"/>
            </w:r>
          </w:hyperlink>
        </w:p>
        <w:p w14:paraId="72626C2E" w14:textId="1B3F6249" w:rsidR="00DF3126" w:rsidRPr="00BE3967" w:rsidRDefault="00E53112">
          <w:pPr>
            <w:pStyle w:val="TOC4"/>
            <w:tabs>
              <w:tab w:val="right" w:leader="dot" w:pos="9350"/>
            </w:tabs>
            <w:rPr>
              <w:rFonts w:eastAsiaTheme="minorEastAsia"/>
              <w:noProof/>
              <w:kern w:val="2"/>
              <w:lang w:val="en-US"/>
              <w14:ligatures w14:val="standardContextual"/>
            </w:rPr>
          </w:pPr>
          <w:hyperlink w:anchor="_Toc240651116" w:history="1">
            <w:r w:rsidR="00DF3126" w:rsidRPr="00BE3967">
              <w:rPr>
                <w:rStyle w:val="Hyperlink"/>
                <w:noProof/>
              </w:rPr>
              <w:t xml:space="preserve"> Figure 4.4.1: Model development code</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_Toc240651116 \h </w:instrText>
            </w:r>
            <w:r w:rsidR="00DF3126" w:rsidRPr="00BE3967">
              <w:rPr>
                <w:noProof/>
                <w:webHidden/>
              </w:rPr>
            </w:r>
            <w:r w:rsidR="00DF3126" w:rsidRPr="00BE3967">
              <w:rPr>
                <w:noProof/>
                <w:webHidden/>
              </w:rPr>
              <w:fldChar w:fldCharType="separate"/>
            </w:r>
            <w:r w:rsidR="00DF3126" w:rsidRPr="00BE3967">
              <w:rPr>
                <w:noProof/>
                <w:webHidden/>
              </w:rPr>
              <w:t>36</w:t>
            </w:r>
            <w:r w:rsidR="00DF3126" w:rsidRPr="00BE3967">
              <w:rPr>
                <w:noProof/>
                <w:webHidden/>
              </w:rPr>
              <w:fldChar w:fldCharType="end"/>
            </w:r>
          </w:hyperlink>
        </w:p>
        <w:p w14:paraId="44DD2290" w14:textId="26F29ACF" w:rsidR="00DF3126" w:rsidRPr="00BE3967" w:rsidRDefault="00E53112">
          <w:pPr>
            <w:pStyle w:val="TOC4"/>
            <w:tabs>
              <w:tab w:val="right" w:leader="dot" w:pos="9350"/>
            </w:tabs>
            <w:rPr>
              <w:rFonts w:eastAsiaTheme="minorEastAsia"/>
              <w:noProof/>
              <w:kern w:val="2"/>
              <w:lang w:val="en-US"/>
              <w14:ligatures w14:val="standardContextual"/>
            </w:rPr>
          </w:pPr>
          <w:hyperlink w:anchor="_Toc240651117" w:history="1">
            <w:r w:rsidR="00DF3126" w:rsidRPr="00BE3967">
              <w:rPr>
                <w:rStyle w:val="Hyperlink"/>
                <w:noProof/>
              </w:rPr>
              <w:t>Figure 4.4.2: Decision tree model implementation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_Toc240651117 \h </w:instrText>
            </w:r>
            <w:r w:rsidR="00DF3126" w:rsidRPr="00BE3967">
              <w:rPr>
                <w:noProof/>
                <w:webHidden/>
              </w:rPr>
            </w:r>
            <w:r w:rsidR="00DF3126" w:rsidRPr="00BE3967">
              <w:rPr>
                <w:noProof/>
                <w:webHidden/>
              </w:rPr>
              <w:fldChar w:fldCharType="separate"/>
            </w:r>
            <w:r w:rsidR="00DF3126" w:rsidRPr="00BE3967">
              <w:rPr>
                <w:noProof/>
                <w:webHidden/>
              </w:rPr>
              <w:t>36</w:t>
            </w:r>
            <w:r w:rsidR="00DF3126" w:rsidRPr="00BE3967">
              <w:rPr>
                <w:noProof/>
                <w:webHidden/>
              </w:rPr>
              <w:fldChar w:fldCharType="end"/>
            </w:r>
          </w:hyperlink>
        </w:p>
        <w:p w14:paraId="7283BFE8" w14:textId="12006CEC" w:rsidR="00DF3126" w:rsidRPr="00BE3967" w:rsidRDefault="00E53112">
          <w:pPr>
            <w:pStyle w:val="TOC4"/>
            <w:tabs>
              <w:tab w:val="right" w:leader="dot" w:pos="9350"/>
            </w:tabs>
            <w:rPr>
              <w:rFonts w:eastAsiaTheme="minorEastAsia"/>
              <w:noProof/>
              <w:kern w:val="2"/>
              <w:lang w:val="en-US"/>
              <w14:ligatures w14:val="standardContextual"/>
            </w:rPr>
          </w:pPr>
          <w:hyperlink w:anchor="_Toc240651118" w:history="1">
            <w:r w:rsidR="00DF3126" w:rsidRPr="00BE3967">
              <w:rPr>
                <w:rStyle w:val="Hyperlink"/>
                <w:noProof/>
              </w:rPr>
              <w:t>Figure 4.4.3: Random forest model implementation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_Toc240651118 \h </w:instrText>
            </w:r>
            <w:r w:rsidR="00DF3126" w:rsidRPr="00BE3967">
              <w:rPr>
                <w:noProof/>
                <w:webHidden/>
              </w:rPr>
            </w:r>
            <w:r w:rsidR="00DF3126" w:rsidRPr="00BE3967">
              <w:rPr>
                <w:noProof/>
                <w:webHidden/>
              </w:rPr>
              <w:fldChar w:fldCharType="separate"/>
            </w:r>
            <w:r w:rsidR="00DF3126" w:rsidRPr="00BE3967">
              <w:rPr>
                <w:noProof/>
                <w:webHidden/>
              </w:rPr>
              <w:t>37</w:t>
            </w:r>
            <w:r w:rsidR="00DF3126" w:rsidRPr="00BE3967">
              <w:rPr>
                <w:noProof/>
                <w:webHidden/>
              </w:rPr>
              <w:fldChar w:fldCharType="end"/>
            </w:r>
          </w:hyperlink>
        </w:p>
        <w:p w14:paraId="43662011" w14:textId="24DCB9E3" w:rsidR="00DF3126" w:rsidRPr="00BE3967" w:rsidRDefault="00E53112">
          <w:pPr>
            <w:pStyle w:val="TOC4"/>
            <w:tabs>
              <w:tab w:val="right" w:leader="dot" w:pos="9350"/>
            </w:tabs>
            <w:rPr>
              <w:rFonts w:eastAsiaTheme="minorEastAsia"/>
              <w:noProof/>
              <w:kern w:val="2"/>
              <w:lang w:val="en-US"/>
              <w14:ligatures w14:val="standardContextual"/>
            </w:rPr>
          </w:pPr>
          <w:hyperlink w:anchor="_Toc240651119" w:history="1">
            <w:r w:rsidR="00DF3126" w:rsidRPr="00BE3967">
              <w:rPr>
                <w:rStyle w:val="Hyperlink"/>
                <w:noProof/>
              </w:rPr>
              <w:t>Figure 4.4.4: SVM model implementation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_Toc240651119 \h </w:instrText>
            </w:r>
            <w:r w:rsidR="00DF3126" w:rsidRPr="00BE3967">
              <w:rPr>
                <w:noProof/>
                <w:webHidden/>
              </w:rPr>
            </w:r>
            <w:r w:rsidR="00DF3126" w:rsidRPr="00BE3967">
              <w:rPr>
                <w:noProof/>
                <w:webHidden/>
              </w:rPr>
              <w:fldChar w:fldCharType="separate"/>
            </w:r>
            <w:r w:rsidR="00DF3126" w:rsidRPr="00BE3967">
              <w:rPr>
                <w:noProof/>
                <w:webHidden/>
              </w:rPr>
              <w:t>37</w:t>
            </w:r>
            <w:r w:rsidR="00DF3126" w:rsidRPr="00BE3967">
              <w:rPr>
                <w:noProof/>
                <w:webHidden/>
              </w:rPr>
              <w:fldChar w:fldCharType="end"/>
            </w:r>
          </w:hyperlink>
        </w:p>
        <w:p w14:paraId="3FE8FE86" w14:textId="573E4AD5" w:rsidR="00DF3126" w:rsidRPr="00BE3967" w:rsidRDefault="00E53112">
          <w:pPr>
            <w:pStyle w:val="TOC4"/>
            <w:tabs>
              <w:tab w:val="right" w:leader="dot" w:pos="9350"/>
            </w:tabs>
            <w:rPr>
              <w:rFonts w:eastAsiaTheme="minorEastAsia"/>
              <w:noProof/>
              <w:kern w:val="2"/>
              <w:lang w:val="en-US"/>
              <w14:ligatures w14:val="standardContextual"/>
            </w:rPr>
          </w:pPr>
          <w:hyperlink w:anchor="_Toc240651120" w:history="1">
            <w:r w:rsidR="00DF3126" w:rsidRPr="00BE3967">
              <w:rPr>
                <w:rStyle w:val="Hyperlink"/>
                <w:noProof/>
              </w:rPr>
              <w:t>Figure 4.4.5: KNN model implementation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_Toc240651120 \h </w:instrText>
            </w:r>
            <w:r w:rsidR="00DF3126" w:rsidRPr="00BE3967">
              <w:rPr>
                <w:noProof/>
                <w:webHidden/>
              </w:rPr>
            </w:r>
            <w:r w:rsidR="00DF3126" w:rsidRPr="00BE3967">
              <w:rPr>
                <w:noProof/>
                <w:webHidden/>
              </w:rPr>
              <w:fldChar w:fldCharType="separate"/>
            </w:r>
            <w:r w:rsidR="00DF3126" w:rsidRPr="00BE3967">
              <w:rPr>
                <w:noProof/>
                <w:webHidden/>
              </w:rPr>
              <w:t>37</w:t>
            </w:r>
            <w:r w:rsidR="00DF3126" w:rsidRPr="00BE3967">
              <w:rPr>
                <w:noProof/>
                <w:webHidden/>
              </w:rPr>
              <w:fldChar w:fldCharType="end"/>
            </w:r>
          </w:hyperlink>
        </w:p>
        <w:p w14:paraId="6879260E" w14:textId="55F514EA" w:rsidR="00DF3126" w:rsidRPr="00BE3967" w:rsidRDefault="00E53112">
          <w:pPr>
            <w:pStyle w:val="TOC4"/>
            <w:tabs>
              <w:tab w:val="right" w:leader="dot" w:pos="9350"/>
            </w:tabs>
            <w:rPr>
              <w:rFonts w:eastAsiaTheme="minorEastAsia"/>
              <w:noProof/>
              <w:kern w:val="2"/>
              <w:lang w:val="en-US"/>
              <w14:ligatures w14:val="standardContextual"/>
            </w:rPr>
          </w:pPr>
          <w:hyperlink w:anchor="_Toc240651121" w:history="1">
            <w:r w:rsidR="00DF3126" w:rsidRPr="00BE3967">
              <w:rPr>
                <w:rStyle w:val="Hyperlink"/>
                <w:noProof/>
              </w:rPr>
              <w:t>Figure 4.4.6: Naive bayes model implementation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_Toc240651121 \h </w:instrText>
            </w:r>
            <w:r w:rsidR="00DF3126" w:rsidRPr="00BE3967">
              <w:rPr>
                <w:noProof/>
                <w:webHidden/>
              </w:rPr>
            </w:r>
            <w:r w:rsidR="00DF3126" w:rsidRPr="00BE3967">
              <w:rPr>
                <w:noProof/>
                <w:webHidden/>
              </w:rPr>
              <w:fldChar w:fldCharType="separate"/>
            </w:r>
            <w:r w:rsidR="00DF3126" w:rsidRPr="00BE3967">
              <w:rPr>
                <w:noProof/>
                <w:webHidden/>
              </w:rPr>
              <w:t>37</w:t>
            </w:r>
            <w:r w:rsidR="00DF3126" w:rsidRPr="00BE3967">
              <w:rPr>
                <w:noProof/>
                <w:webHidden/>
              </w:rPr>
              <w:fldChar w:fldCharType="end"/>
            </w:r>
          </w:hyperlink>
        </w:p>
        <w:p w14:paraId="0AB5DCF4" w14:textId="739014D6" w:rsidR="00DF3126" w:rsidRPr="00BE3967" w:rsidRDefault="00E53112">
          <w:pPr>
            <w:pStyle w:val="TOC4"/>
            <w:tabs>
              <w:tab w:val="right" w:leader="dot" w:pos="9350"/>
            </w:tabs>
            <w:rPr>
              <w:rFonts w:eastAsiaTheme="minorEastAsia"/>
              <w:noProof/>
              <w:kern w:val="2"/>
              <w:lang w:val="en-US"/>
              <w14:ligatures w14:val="standardContextual"/>
            </w:rPr>
          </w:pPr>
          <w:hyperlink w:anchor="_Toc240651122" w:history="1">
            <w:r w:rsidR="00DF3126" w:rsidRPr="00BE3967">
              <w:rPr>
                <w:rStyle w:val="Hyperlink"/>
                <w:noProof/>
              </w:rPr>
              <w:t>Figure 4.4.7: Xboost model implementation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_Toc240651122 \h </w:instrText>
            </w:r>
            <w:r w:rsidR="00DF3126" w:rsidRPr="00BE3967">
              <w:rPr>
                <w:noProof/>
                <w:webHidden/>
              </w:rPr>
            </w:r>
            <w:r w:rsidR="00DF3126" w:rsidRPr="00BE3967">
              <w:rPr>
                <w:noProof/>
                <w:webHidden/>
              </w:rPr>
              <w:fldChar w:fldCharType="separate"/>
            </w:r>
            <w:r w:rsidR="00DF3126" w:rsidRPr="00BE3967">
              <w:rPr>
                <w:noProof/>
                <w:webHidden/>
              </w:rPr>
              <w:t>38</w:t>
            </w:r>
            <w:r w:rsidR="00DF3126" w:rsidRPr="00BE3967">
              <w:rPr>
                <w:noProof/>
                <w:webHidden/>
              </w:rPr>
              <w:fldChar w:fldCharType="end"/>
            </w:r>
          </w:hyperlink>
        </w:p>
        <w:p w14:paraId="7DEA2566" w14:textId="2E2002F2" w:rsidR="00DF3126" w:rsidRPr="00BE3967" w:rsidRDefault="00E53112">
          <w:pPr>
            <w:pStyle w:val="TOC4"/>
            <w:tabs>
              <w:tab w:val="right" w:leader="dot" w:pos="9350"/>
            </w:tabs>
            <w:rPr>
              <w:rFonts w:eastAsiaTheme="minorEastAsia"/>
              <w:noProof/>
              <w:kern w:val="2"/>
              <w:lang w:val="en-US"/>
              <w14:ligatures w14:val="standardContextual"/>
            </w:rPr>
          </w:pPr>
          <w:hyperlink w:anchor="_Toc240651123" w:history="1">
            <w:r w:rsidR="00DF3126" w:rsidRPr="00BE3967">
              <w:rPr>
                <w:rStyle w:val="Hyperlink"/>
                <w:noProof/>
              </w:rPr>
              <w:t>Figure 4.5: Unauthorised IoT device detection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_Toc240651123 \h </w:instrText>
            </w:r>
            <w:r w:rsidR="00DF3126" w:rsidRPr="00BE3967">
              <w:rPr>
                <w:noProof/>
                <w:webHidden/>
              </w:rPr>
            </w:r>
            <w:r w:rsidR="00DF3126" w:rsidRPr="00BE3967">
              <w:rPr>
                <w:noProof/>
                <w:webHidden/>
              </w:rPr>
              <w:fldChar w:fldCharType="separate"/>
            </w:r>
            <w:r w:rsidR="00DF3126" w:rsidRPr="00BE3967">
              <w:rPr>
                <w:noProof/>
                <w:webHidden/>
              </w:rPr>
              <w:t>38</w:t>
            </w:r>
            <w:r w:rsidR="00DF3126" w:rsidRPr="00BE3967">
              <w:rPr>
                <w:noProof/>
                <w:webHidden/>
              </w:rPr>
              <w:fldChar w:fldCharType="end"/>
            </w:r>
          </w:hyperlink>
        </w:p>
        <w:p w14:paraId="1AA9B311" w14:textId="1BF963A7" w:rsidR="00DF3126" w:rsidRPr="00BE3967" w:rsidRDefault="00E53112">
          <w:pPr>
            <w:pStyle w:val="TOC4"/>
            <w:tabs>
              <w:tab w:val="right" w:leader="dot" w:pos="9350"/>
            </w:tabs>
            <w:rPr>
              <w:rFonts w:eastAsiaTheme="minorEastAsia"/>
              <w:noProof/>
              <w:kern w:val="2"/>
              <w:lang w:val="en-US"/>
              <w14:ligatures w14:val="standardContextual"/>
            </w:rPr>
          </w:pPr>
          <w:hyperlink w:anchor="_Toc240651124" w:history="1">
            <w:r w:rsidR="00DF3126" w:rsidRPr="00BE3967">
              <w:rPr>
                <w:rStyle w:val="Hyperlink"/>
                <w:noProof/>
              </w:rPr>
              <w:t>Figure 4.6:Digital forensic investigation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_Toc240651124 \h </w:instrText>
            </w:r>
            <w:r w:rsidR="00DF3126" w:rsidRPr="00BE3967">
              <w:rPr>
                <w:noProof/>
                <w:webHidden/>
              </w:rPr>
            </w:r>
            <w:r w:rsidR="00DF3126" w:rsidRPr="00BE3967">
              <w:rPr>
                <w:noProof/>
                <w:webHidden/>
              </w:rPr>
              <w:fldChar w:fldCharType="separate"/>
            </w:r>
            <w:r w:rsidR="00DF3126" w:rsidRPr="00BE3967">
              <w:rPr>
                <w:noProof/>
                <w:webHidden/>
              </w:rPr>
              <w:t>39</w:t>
            </w:r>
            <w:r w:rsidR="00DF3126" w:rsidRPr="00BE3967">
              <w:rPr>
                <w:noProof/>
                <w:webHidden/>
              </w:rPr>
              <w:fldChar w:fldCharType="end"/>
            </w:r>
          </w:hyperlink>
        </w:p>
        <w:p w14:paraId="7B475423" w14:textId="0359E957" w:rsidR="00DF3126" w:rsidRPr="00BE3967" w:rsidRDefault="00E53112">
          <w:pPr>
            <w:pStyle w:val="TOC4"/>
            <w:tabs>
              <w:tab w:val="right" w:leader="dot" w:pos="9350"/>
            </w:tabs>
            <w:rPr>
              <w:rFonts w:eastAsiaTheme="minorEastAsia"/>
              <w:noProof/>
              <w:kern w:val="2"/>
              <w:lang w:val="en-US"/>
              <w14:ligatures w14:val="standardContextual"/>
            </w:rPr>
          </w:pPr>
          <w:hyperlink w:anchor="_Toc240651125" w:history="1">
            <w:r w:rsidR="00DF3126" w:rsidRPr="00BE3967">
              <w:rPr>
                <w:rStyle w:val="Hyperlink"/>
                <w:noProof/>
              </w:rPr>
              <w:t>Figure 4.7:Web app code implementation</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_Toc240651125 \h </w:instrText>
            </w:r>
            <w:r w:rsidR="00DF3126" w:rsidRPr="00BE3967">
              <w:rPr>
                <w:noProof/>
                <w:webHidden/>
              </w:rPr>
            </w:r>
            <w:r w:rsidR="00DF3126" w:rsidRPr="00BE3967">
              <w:rPr>
                <w:noProof/>
                <w:webHidden/>
              </w:rPr>
              <w:fldChar w:fldCharType="separate"/>
            </w:r>
            <w:r w:rsidR="00DF3126" w:rsidRPr="00BE3967">
              <w:rPr>
                <w:noProof/>
                <w:webHidden/>
              </w:rPr>
              <w:t>40</w:t>
            </w:r>
            <w:r w:rsidR="00DF3126" w:rsidRPr="00BE3967">
              <w:rPr>
                <w:noProof/>
                <w:webHidden/>
              </w:rPr>
              <w:fldChar w:fldCharType="end"/>
            </w:r>
          </w:hyperlink>
        </w:p>
        <w:p w14:paraId="7A73AF0F" w14:textId="210E7A8B" w:rsidR="00DF3126" w:rsidRPr="00BE3967" w:rsidRDefault="00E53112">
          <w:pPr>
            <w:pStyle w:val="TOC4"/>
            <w:tabs>
              <w:tab w:val="right" w:leader="dot" w:pos="9350"/>
            </w:tabs>
            <w:rPr>
              <w:rFonts w:eastAsiaTheme="minorEastAsia"/>
              <w:noProof/>
              <w:kern w:val="2"/>
              <w:lang w:val="en-US"/>
              <w14:ligatures w14:val="standardContextual"/>
            </w:rPr>
          </w:pPr>
          <w:hyperlink w:anchor="_Toc240651126" w:history="1">
            <w:r w:rsidR="00DF3126" w:rsidRPr="00BE3967">
              <w:rPr>
                <w:rStyle w:val="Hyperlink"/>
                <w:noProof/>
              </w:rPr>
              <w:t>Figure 5.2.1: Classification results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_Toc240651126 \h </w:instrText>
            </w:r>
            <w:r w:rsidR="00DF3126" w:rsidRPr="00BE3967">
              <w:rPr>
                <w:noProof/>
                <w:webHidden/>
              </w:rPr>
            </w:r>
            <w:r w:rsidR="00DF3126" w:rsidRPr="00BE3967">
              <w:rPr>
                <w:noProof/>
                <w:webHidden/>
              </w:rPr>
              <w:fldChar w:fldCharType="separate"/>
            </w:r>
            <w:r w:rsidR="00DF3126" w:rsidRPr="00BE3967">
              <w:rPr>
                <w:noProof/>
                <w:webHidden/>
              </w:rPr>
              <w:t>41</w:t>
            </w:r>
            <w:r w:rsidR="00DF3126" w:rsidRPr="00BE3967">
              <w:rPr>
                <w:noProof/>
                <w:webHidden/>
              </w:rPr>
              <w:fldChar w:fldCharType="end"/>
            </w:r>
          </w:hyperlink>
        </w:p>
        <w:p w14:paraId="430FC577" w14:textId="1B52B1B3" w:rsidR="00DF3126" w:rsidRPr="00BE3967" w:rsidRDefault="00E53112">
          <w:pPr>
            <w:pStyle w:val="TOC4"/>
            <w:tabs>
              <w:tab w:val="right" w:leader="dot" w:pos="9350"/>
            </w:tabs>
            <w:rPr>
              <w:rFonts w:eastAsiaTheme="minorEastAsia"/>
              <w:noProof/>
              <w:kern w:val="2"/>
              <w:lang w:val="en-US"/>
              <w14:ligatures w14:val="standardContextual"/>
            </w:rPr>
          </w:pPr>
          <w:hyperlink w:anchor="_Toc240651127" w:history="1">
            <w:r w:rsidR="00DF3126" w:rsidRPr="00BE3967">
              <w:rPr>
                <w:rStyle w:val="Hyperlink"/>
                <w:noProof/>
              </w:rPr>
              <w:t>Figure 5.2.2: Model comparison and best model</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_Toc240651127 \h </w:instrText>
            </w:r>
            <w:r w:rsidR="00DF3126" w:rsidRPr="00BE3967">
              <w:rPr>
                <w:noProof/>
                <w:webHidden/>
              </w:rPr>
            </w:r>
            <w:r w:rsidR="00DF3126" w:rsidRPr="00BE3967">
              <w:rPr>
                <w:noProof/>
                <w:webHidden/>
              </w:rPr>
              <w:fldChar w:fldCharType="separate"/>
            </w:r>
            <w:r w:rsidR="00DF3126" w:rsidRPr="00BE3967">
              <w:rPr>
                <w:noProof/>
                <w:webHidden/>
              </w:rPr>
              <w:t>42</w:t>
            </w:r>
            <w:r w:rsidR="00DF3126" w:rsidRPr="00BE3967">
              <w:rPr>
                <w:noProof/>
                <w:webHidden/>
              </w:rPr>
              <w:fldChar w:fldCharType="end"/>
            </w:r>
          </w:hyperlink>
        </w:p>
        <w:p w14:paraId="4F17392D" w14:textId="68B72DFA" w:rsidR="00DF3126" w:rsidRPr="00BE3967" w:rsidRDefault="00E53112">
          <w:pPr>
            <w:pStyle w:val="TOC4"/>
            <w:tabs>
              <w:tab w:val="right" w:leader="dot" w:pos="9350"/>
            </w:tabs>
            <w:rPr>
              <w:rFonts w:eastAsiaTheme="minorEastAsia"/>
              <w:noProof/>
              <w:kern w:val="2"/>
              <w:lang w:val="en-US"/>
              <w14:ligatures w14:val="standardContextual"/>
            </w:rPr>
          </w:pPr>
          <w:hyperlink w:anchor="_Toc240651128" w:history="1">
            <w:r w:rsidR="00DF3126" w:rsidRPr="00BE3967">
              <w:rPr>
                <w:rStyle w:val="Hyperlink"/>
                <w:noProof/>
              </w:rPr>
              <w:t>Figure 5.3: Confusion matrix</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_Toc240651128 \h </w:instrText>
            </w:r>
            <w:r w:rsidR="00DF3126" w:rsidRPr="00BE3967">
              <w:rPr>
                <w:noProof/>
                <w:webHidden/>
              </w:rPr>
            </w:r>
            <w:r w:rsidR="00DF3126" w:rsidRPr="00BE3967">
              <w:rPr>
                <w:noProof/>
                <w:webHidden/>
              </w:rPr>
              <w:fldChar w:fldCharType="separate"/>
            </w:r>
            <w:r w:rsidR="00DF3126" w:rsidRPr="00BE3967">
              <w:rPr>
                <w:noProof/>
                <w:webHidden/>
              </w:rPr>
              <w:t>43</w:t>
            </w:r>
            <w:r w:rsidR="00DF3126" w:rsidRPr="00BE3967">
              <w:rPr>
                <w:noProof/>
                <w:webHidden/>
              </w:rPr>
              <w:fldChar w:fldCharType="end"/>
            </w:r>
          </w:hyperlink>
        </w:p>
        <w:p w14:paraId="48F9501C" w14:textId="7FD09697" w:rsidR="00DF3126" w:rsidRPr="00BE3967" w:rsidRDefault="00E53112">
          <w:pPr>
            <w:pStyle w:val="TOC4"/>
            <w:tabs>
              <w:tab w:val="right" w:leader="dot" w:pos="9350"/>
            </w:tabs>
            <w:rPr>
              <w:rFonts w:eastAsiaTheme="minorEastAsia"/>
              <w:noProof/>
              <w:kern w:val="2"/>
              <w:lang w:val="en-US"/>
              <w14:ligatures w14:val="standardContextual"/>
            </w:rPr>
          </w:pPr>
          <w:hyperlink w:anchor="_Toc240651129" w:history="1">
            <w:r w:rsidR="00DF3126" w:rsidRPr="00BE3967">
              <w:rPr>
                <w:rStyle w:val="Hyperlink"/>
                <w:noProof/>
              </w:rPr>
              <w:t>Figure 5.4: Feature importance assessment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_Toc240651129 \h </w:instrText>
            </w:r>
            <w:r w:rsidR="00DF3126" w:rsidRPr="00BE3967">
              <w:rPr>
                <w:noProof/>
                <w:webHidden/>
              </w:rPr>
            </w:r>
            <w:r w:rsidR="00DF3126" w:rsidRPr="00BE3967">
              <w:rPr>
                <w:noProof/>
                <w:webHidden/>
              </w:rPr>
              <w:fldChar w:fldCharType="separate"/>
            </w:r>
            <w:r w:rsidR="00DF3126" w:rsidRPr="00BE3967">
              <w:rPr>
                <w:noProof/>
                <w:webHidden/>
              </w:rPr>
              <w:t>44</w:t>
            </w:r>
            <w:r w:rsidR="00DF3126" w:rsidRPr="00BE3967">
              <w:rPr>
                <w:noProof/>
                <w:webHidden/>
              </w:rPr>
              <w:fldChar w:fldCharType="end"/>
            </w:r>
          </w:hyperlink>
        </w:p>
        <w:p w14:paraId="1F831711" w14:textId="05C344AE" w:rsidR="00DF3126" w:rsidRPr="00BE3967" w:rsidRDefault="00E53112">
          <w:pPr>
            <w:pStyle w:val="TOC4"/>
            <w:tabs>
              <w:tab w:val="right" w:leader="dot" w:pos="9350"/>
            </w:tabs>
            <w:rPr>
              <w:rFonts w:eastAsiaTheme="minorEastAsia"/>
              <w:noProof/>
              <w:kern w:val="2"/>
              <w:lang w:val="en-US"/>
              <w14:ligatures w14:val="standardContextual"/>
            </w:rPr>
          </w:pPr>
          <w:hyperlink w:anchor="_Toc240651130" w:history="1">
            <w:r w:rsidR="00DF3126" w:rsidRPr="00BE3967">
              <w:rPr>
                <w:rStyle w:val="Hyperlink"/>
                <w:noProof/>
              </w:rPr>
              <w:t>Figure 5.5: Detection of unauthorised Iot device</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_Toc240651130 \h </w:instrText>
            </w:r>
            <w:r w:rsidR="00DF3126" w:rsidRPr="00BE3967">
              <w:rPr>
                <w:noProof/>
                <w:webHidden/>
              </w:rPr>
            </w:r>
            <w:r w:rsidR="00DF3126" w:rsidRPr="00BE3967">
              <w:rPr>
                <w:noProof/>
                <w:webHidden/>
              </w:rPr>
              <w:fldChar w:fldCharType="separate"/>
            </w:r>
            <w:r w:rsidR="00DF3126" w:rsidRPr="00BE3967">
              <w:rPr>
                <w:noProof/>
                <w:webHidden/>
              </w:rPr>
              <w:t>46</w:t>
            </w:r>
            <w:r w:rsidR="00DF3126" w:rsidRPr="00BE3967">
              <w:rPr>
                <w:noProof/>
                <w:webHidden/>
              </w:rPr>
              <w:fldChar w:fldCharType="end"/>
            </w:r>
          </w:hyperlink>
        </w:p>
        <w:p w14:paraId="0318B94D" w14:textId="26C09F7D" w:rsidR="00DF3126" w:rsidRPr="00BE3967" w:rsidRDefault="00E53112">
          <w:pPr>
            <w:pStyle w:val="TOC4"/>
            <w:tabs>
              <w:tab w:val="right" w:leader="dot" w:pos="9350"/>
            </w:tabs>
            <w:rPr>
              <w:rFonts w:eastAsiaTheme="minorEastAsia"/>
              <w:noProof/>
              <w:kern w:val="2"/>
              <w:lang w:val="en-US"/>
              <w14:ligatures w14:val="standardContextual"/>
            </w:rPr>
          </w:pPr>
          <w:hyperlink w:anchor="_Toc240651131" w:history="1">
            <w:r w:rsidR="00DF3126" w:rsidRPr="00BE3967">
              <w:rPr>
                <w:rStyle w:val="Hyperlink"/>
                <w:noProof/>
              </w:rPr>
              <w:t>Figure 5.6.1: Attack-type breakdown of traffic flagged as unauthorised</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_Toc240651131 \h </w:instrText>
            </w:r>
            <w:r w:rsidR="00DF3126" w:rsidRPr="00BE3967">
              <w:rPr>
                <w:noProof/>
                <w:webHidden/>
              </w:rPr>
            </w:r>
            <w:r w:rsidR="00DF3126" w:rsidRPr="00BE3967">
              <w:rPr>
                <w:noProof/>
                <w:webHidden/>
              </w:rPr>
              <w:fldChar w:fldCharType="separate"/>
            </w:r>
            <w:r w:rsidR="00DF3126" w:rsidRPr="00BE3967">
              <w:rPr>
                <w:noProof/>
                <w:webHidden/>
              </w:rPr>
              <w:t>47</w:t>
            </w:r>
            <w:r w:rsidR="00DF3126" w:rsidRPr="00BE3967">
              <w:rPr>
                <w:noProof/>
                <w:webHidden/>
              </w:rPr>
              <w:fldChar w:fldCharType="end"/>
            </w:r>
          </w:hyperlink>
        </w:p>
        <w:p w14:paraId="66897572" w14:textId="68C1F731" w:rsidR="00DF3126" w:rsidRPr="00BE3967" w:rsidRDefault="00E53112">
          <w:pPr>
            <w:pStyle w:val="TOC4"/>
            <w:tabs>
              <w:tab w:val="right" w:leader="dot" w:pos="9350"/>
            </w:tabs>
            <w:rPr>
              <w:rFonts w:eastAsiaTheme="minorEastAsia"/>
              <w:noProof/>
              <w:kern w:val="2"/>
              <w:lang w:val="en-US"/>
              <w14:ligatures w14:val="standardContextual"/>
            </w:rPr>
          </w:pPr>
          <w:hyperlink w:anchor="_Toc240651132" w:history="1">
            <w:r w:rsidR="00DF3126" w:rsidRPr="00BE3967">
              <w:rPr>
                <w:rStyle w:val="Hyperlink"/>
                <w:noProof/>
              </w:rPr>
              <w:t>Figure 5.6.2: Mean traffic characteristics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_Toc240651132 \h </w:instrText>
            </w:r>
            <w:r w:rsidR="00DF3126" w:rsidRPr="00BE3967">
              <w:rPr>
                <w:noProof/>
                <w:webHidden/>
              </w:rPr>
            </w:r>
            <w:r w:rsidR="00DF3126" w:rsidRPr="00BE3967">
              <w:rPr>
                <w:noProof/>
                <w:webHidden/>
              </w:rPr>
              <w:fldChar w:fldCharType="separate"/>
            </w:r>
            <w:r w:rsidR="00DF3126" w:rsidRPr="00BE3967">
              <w:rPr>
                <w:noProof/>
                <w:webHidden/>
              </w:rPr>
              <w:t>48</w:t>
            </w:r>
            <w:r w:rsidR="00DF3126" w:rsidRPr="00BE3967">
              <w:rPr>
                <w:noProof/>
                <w:webHidden/>
              </w:rPr>
              <w:fldChar w:fldCharType="end"/>
            </w:r>
          </w:hyperlink>
        </w:p>
        <w:p w14:paraId="426B7247" w14:textId="31695315" w:rsidR="00DF3126" w:rsidRPr="00BE3967" w:rsidRDefault="00E53112">
          <w:pPr>
            <w:pStyle w:val="TOC4"/>
            <w:tabs>
              <w:tab w:val="right" w:leader="dot" w:pos="9350"/>
            </w:tabs>
            <w:rPr>
              <w:rFonts w:eastAsiaTheme="minorEastAsia"/>
              <w:noProof/>
              <w:kern w:val="2"/>
              <w:lang w:val="en-US"/>
              <w14:ligatures w14:val="standardContextual"/>
            </w:rPr>
          </w:pPr>
          <w:hyperlink w:anchor="_Toc240651133" w:history="1">
            <w:r w:rsidR="00DF3126" w:rsidRPr="00BE3967">
              <w:rPr>
                <w:rStyle w:val="Hyperlink"/>
                <w:noProof/>
              </w:rPr>
              <w:t>Figure 5.7: Behavioural performance</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_Toc240651133 \h </w:instrText>
            </w:r>
            <w:r w:rsidR="00DF3126" w:rsidRPr="00BE3967">
              <w:rPr>
                <w:noProof/>
                <w:webHidden/>
              </w:rPr>
            </w:r>
            <w:r w:rsidR="00DF3126" w:rsidRPr="00BE3967">
              <w:rPr>
                <w:noProof/>
                <w:webHidden/>
              </w:rPr>
              <w:fldChar w:fldCharType="separate"/>
            </w:r>
            <w:r w:rsidR="00DF3126" w:rsidRPr="00BE3967">
              <w:rPr>
                <w:noProof/>
                <w:webHidden/>
              </w:rPr>
              <w:t>50</w:t>
            </w:r>
            <w:r w:rsidR="00DF3126" w:rsidRPr="00BE3967">
              <w:rPr>
                <w:noProof/>
                <w:webHidden/>
              </w:rPr>
              <w:fldChar w:fldCharType="end"/>
            </w:r>
          </w:hyperlink>
        </w:p>
        <w:p w14:paraId="2F0BF2CC" w14:textId="48B0B310" w:rsidR="00DF3126" w:rsidRPr="00BE3967" w:rsidRDefault="00E53112">
          <w:pPr>
            <w:pStyle w:val="TOC4"/>
            <w:tabs>
              <w:tab w:val="right" w:leader="dot" w:pos="9350"/>
            </w:tabs>
            <w:rPr>
              <w:rFonts w:eastAsiaTheme="minorEastAsia"/>
              <w:noProof/>
              <w:kern w:val="2"/>
              <w:lang w:val="en-US"/>
              <w14:ligatures w14:val="standardContextual"/>
            </w:rPr>
          </w:pPr>
          <w:hyperlink w:anchor="_Toc240651134" w:history="1">
            <w:r w:rsidR="00DF3126" w:rsidRPr="00BE3967">
              <w:rPr>
                <w:rStyle w:val="Hyperlink"/>
                <w:noProof/>
              </w:rPr>
              <w:t>Figure 5.8: Unseen data validation result</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_Toc240651134 \h </w:instrText>
            </w:r>
            <w:r w:rsidR="00DF3126" w:rsidRPr="00BE3967">
              <w:rPr>
                <w:noProof/>
                <w:webHidden/>
              </w:rPr>
            </w:r>
            <w:r w:rsidR="00DF3126" w:rsidRPr="00BE3967">
              <w:rPr>
                <w:noProof/>
                <w:webHidden/>
              </w:rPr>
              <w:fldChar w:fldCharType="separate"/>
            </w:r>
            <w:r w:rsidR="00DF3126" w:rsidRPr="00BE3967">
              <w:rPr>
                <w:noProof/>
                <w:webHidden/>
              </w:rPr>
              <w:t>50</w:t>
            </w:r>
            <w:r w:rsidR="00DF3126" w:rsidRPr="00BE3967">
              <w:rPr>
                <w:noProof/>
                <w:webHidden/>
              </w:rPr>
              <w:fldChar w:fldCharType="end"/>
            </w:r>
          </w:hyperlink>
        </w:p>
        <w:p w14:paraId="786E5040" w14:textId="458316A3" w:rsidR="00DF3126" w:rsidRPr="00BE3967" w:rsidRDefault="00E53112">
          <w:pPr>
            <w:pStyle w:val="TOC4"/>
            <w:tabs>
              <w:tab w:val="right" w:leader="dot" w:pos="9350"/>
            </w:tabs>
            <w:rPr>
              <w:rFonts w:eastAsiaTheme="minorEastAsia"/>
              <w:noProof/>
              <w:kern w:val="2"/>
              <w:lang w:val="en-US"/>
              <w14:ligatures w14:val="standardContextual"/>
            </w:rPr>
          </w:pPr>
          <w:hyperlink w:anchor="_Toc240651135" w:history="1">
            <w:r w:rsidR="00DF3126" w:rsidRPr="00BE3967">
              <w:rPr>
                <w:rStyle w:val="Hyperlink"/>
                <w:noProof/>
              </w:rPr>
              <w:t>Figure 5.9: Web application results</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_Toc240651135 \h </w:instrText>
            </w:r>
            <w:r w:rsidR="00DF3126" w:rsidRPr="00BE3967">
              <w:rPr>
                <w:noProof/>
                <w:webHidden/>
              </w:rPr>
            </w:r>
            <w:r w:rsidR="00DF3126" w:rsidRPr="00BE3967">
              <w:rPr>
                <w:noProof/>
                <w:webHidden/>
              </w:rPr>
              <w:fldChar w:fldCharType="separate"/>
            </w:r>
            <w:r w:rsidR="00DF3126" w:rsidRPr="00BE3967">
              <w:rPr>
                <w:noProof/>
                <w:webHidden/>
              </w:rPr>
              <w:t>52</w:t>
            </w:r>
            <w:r w:rsidR="00DF3126" w:rsidRPr="00BE3967">
              <w:rPr>
                <w:noProof/>
                <w:webHidden/>
              </w:rPr>
              <w:fldChar w:fldCharType="end"/>
            </w:r>
          </w:hyperlink>
        </w:p>
        <w:p w14:paraId="3B09A6C7" w14:textId="42909B50" w:rsidR="00DF3126" w:rsidRPr="00BE3967" w:rsidRDefault="00E53112">
          <w:pPr>
            <w:pStyle w:val="TOC4"/>
            <w:tabs>
              <w:tab w:val="right" w:leader="dot" w:pos="9350"/>
            </w:tabs>
            <w:rPr>
              <w:rFonts w:eastAsiaTheme="minorEastAsia"/>
              <w:noProof/>
              <w:kern w:val="2"/>
              <w:lang w:val="en-US"/>
              <w14:ligatures w14:val="standardContextual"/>
            </w:rPr>
          </w:pPr>
          <w:hyperlink w:anchor="_Toc240651136" w:history="1">
            <w:r w:rsidR="00DF3126" w:rsidRPr="00BE3967">
              <w:rPr>
                <w:rStyle w:val="Hyperlink"/>
                <w:noProof/>
              </w:rPr>
              <w:t>Figure 5.10: Forensic evaluation summary for most active devive</w:t>
            </w:r>
            <w:r w:rsidR="00DF3126" w:rsidRPr="00BE3967">
              <w:rPr>
                <w:noProof/>
                <w:webHidden/>
              </w:rPr>
              <w:tab/>
            </w:r>
            <w:r w:rsidR="00DF3126" w:rsidRPr="00BE3967">
              <w:rPr>
                <w:noProof/>
                <w:webHidden/>
              </w:rPr>
              <w:fldChar w:fldCharType="begin"/>
            </w:r>
            <w:r w:rsidR="00DF3126" w:rsidRPr="00BE3967">
              <w:rPr>
                <w:noProof/>
                <w:webHidden/>
              </w:rPr>
              <w:instrText xml:space="preserve"> PAGEREF _Toc240651136 \h </w:instrText>
            </w:r>
            <w:r w:rsidR="00DF3126" w:rsidRPr="00BE3967">
              <w:rPr>
                <w:noProof/>
                <w:webHidden/>
              </w:rPr>
            </w:r>
            <w:r w:rsidR="00DF3126" w:rsidRPr="00BE3967">
              <w:rPr>
                <w:noProof/>
                <w:webHidden/>
              </w:rPr>
              <w:fldChar w:fldCharType="separate"/>
            </w:r>
            <w:r w:rsidR="00DF3126" w:rsidRPr="00BE3967">
              <w:rPr>
                <w:noProof/>
                <w:webHidden/>
              </w:rPr>
              <w:t>53</w:t>
            </w:r>
            <w:r w:rsidR="00DF3126" w:rsidRPr="00BE3967">
              <w:rPr>
                <w:noProof/>
                <w:webHidden/>
              </w:rPr>
              <w:fldChar w:fldCharType="end"/>
            </w:r>
          </w:hyperlink>
        </w:p>
        <w:p w14:paraId="20E7B941" w14:textId="7C50001F" w:rsidR="00C441C7" w:rsidRPr="00BE3967" w:rsidRDefault="00FC7362" w:rsidP="008435E6">
          <w:pPr>
            <w:widowControl w:val="0"/>
            <w:tabs>
              <w:tab w:val="right" w:leader="dot" w:pos="12000"/>
            </w:tabs>
            <w:spacing w:before="60"/>
            <w:ind w:left="1080"/>
            <w:jc w:val="left"/>
            <w:rPr>
              <w:rFonts w:eastAsia="Arial"/>
              <w:color w:val="000000"/>
              <w:sz w:val="22"/>
              <w:szCs w:val="22"/>
            </w:rPr>
          </w:pPr>
          <w:r w:rsidRPr="00BE3967">
            <w:fldChar w:fldCharType="end"/>
          </w:r>
        </w:p>
      </w:sdtContent>
    </w:sdt>
    <w:p w14:paraId="74BAC75B" w14:textId="77777777" w:rsidR="00C441C7" w:rsidRPr="00BE3967" w:rsidRDefault="00FC7362" w:rsidP="008435E6">
      <w:pPr>
        <w:rPr>
          <w:b/>
          <w:bCs/>
          <w:sz w:val="28"/>
          <w:szCs w:val="28"/>
        </w:rPr>
      </w:pPr>
      <w:r w:rsidRPr="00BE3967">
        <w:br w:type="page"/>
      </w:r>
    </w:p>
    <w:p w14:paraId="3C7ED89B" w14:textId="77777777" w:rsidR="00C441C7" w:rsidRPr="00BE3967" w:rsidRDefault="00FC7362" w:rsidP="008435E6">
      <w:pPr>
        <w:pStyle w:val="Heading1"/>
      </w:pPr>
      <w:bookmarkStart w:id="3" w:name="_Toc240651137"/>
      <w:r w:rsidRPr="00BE3967">
        <w:lastRenderedPageBreak/>
        <w:t>CHAPTER 1: Introduction</w:t>
      </w:r>
      <w:bookmarkEnd w:id="3"/>
    </w:p>
    <w:p w14:paraId="69489789" w14:textId="77777777" w:rsidR="00C441C7" w:rsidRPr="00BE3967" w:rsidRDefault="00FC7362" w:rsidP="008435E6">
      <w:pPr>
        <w:pStyle w:val="Heading2"/>
      </w:pPr>
      <w:bookmarkStart w:id="4" w:name="_Toc240651138"/>
      <w:r w:rsidRPr="00BE3967">
        <w:t>1.1 Background</w:t>
      </w:r>
      <w:bookmarkEnd w:id="4"/>
    </w:p>
    <w:p w14:paraId="20EA4BD2" w14:textId="77777777" w:rsidR="00C441C7" w:rsidRPr="00BE3967" w:rsidRDefault="00FC7362" w:rsidP="008435E6">
      <w:r w:rsidRPr="00BE3967">
        <w:t xml:space="preserve">As the </w:t>
      </w:r>
      <w:r w:rsidRPr="00BE3967">
        <w:rPr>
          <w:b/>
          <w:bCs/>
        </w:rPr>
        <w:t>“Internet of Things (IoT)”</w:t>
      </w:r>
      <w:r w:rsidRPr="00BE3967">
        <w:t xml:space="preserve"> grows, changes are sweeping through the way organisations can monitor, control, and manage their critical infrastructure systems. IOT devices are individually deployed across the various industry verticals like the power generation, oil and gas, manufacturing, healthcare, transportation, water treatment, and many more to advance automation, boost operational efficiency, and facilitate real-time decision making. However, Operational Technology (OT) systems meant to manage and monitor industrial processes are now linking more heavily with traditional Information Technology (IT) systems. While this situation has helped greatly in productivity and remote-work capabilities, it has also brought cybersecurity risks to the fore.</w:t>
      </w:r>
    </w:p>
    <w:p w14:paraId="576B8417" w14:textId="77777777" w:rsidR="00C441C7" w:rsidRPr="00BE3967" w:rsidRDefault="00FC7362" w:rsidP="008435E6">
      <w:r w:rsidRPr="00BE3967">
        <w:t>In contrast, the IT environment usually includes a power-on / power-off cycle, and conventional ones are meant to keep business value up and allow the process to work on a non-stop basis. These often consist of 'legacy' equipment that did not have an original security intent. The wider organisations continue to use IoT devices in OT environments the greater the attack surface grows. Numerous connected devices lack adequate computing power, fall prey to out-of-date software, suffer from poor authentication systems, and don't get updated security patches in a timely fashion. Such restrictions can be very inviting to hackers looking to attack industrial processes.</w:t>
      </w:r>
    </w:p>
    <w:p w14:paraId="52B74729" w14:textId="77777777" w:rsidR="00C441C7" w:rsidRPr="00BE3967" w:rsidRDefault="00FC7362" w:rsidP="008435E6">
      <w:r w:rsidRPr="00BE3967">
        <w:t>Unauthorized IoT and OT devices are among the main security threats to the networks of critical infrastructure. Employees can connect these devices intentionally without authorization, a maintenance activity can result in them being accidentally discovered and installed, or an attacker can maliciously put the device in place to gain persistent access into an industrial network. Unauthorized devices are able to communicate with allowed devices, grab valuable operational information, alter industrial processes, or offer points of entry for a larger cyber attack. The effects of the unauthorized devices can be costly, from disruptive operations and indirect losses to damages to equipment, public safety and environmental effects, in highly sensitive networks like electric power systems, industrial production complexes, hospitals, and transport networks.</w:t>
      </w:r>
    </w:p>
    <w:p w14:paraId="5C31E3CF" w14:textId="77777777" w:rsidR="00C441C7" w:rsidRPr="00BE3967" w:rsidRDefault="00FC7362" w:rsidP="008435E6">
      <w:r w:rsidRPr="00BE3967">
        <w:t xml:space="preserve">Machine learning has proven itself to be a useful technology in solving these challenges. Machine learning-based algorithms learn the patterns of network traffic data and detect anomalies that could </w:t>
      </w:r>
      <w:r w:rsidRPr="00BE3967">
        <w:lastRenderedPageBreak/>
        <w:t>be a sign of malicious or unauthorised activities. Machine learning models can accurately classify legitimate industrial devices from suspicious or unknown devices by analysing the characteristics of communication, including the number of packets, the use of various protocols, the frequency that the device connects to the network, the duration of the connection, and its behavior when transmitting data. This feature allows enterprises to see threats that can't be identified by the industry's standard rule-based prevention.</w:t>
      </w:r>
    </w:p>
    <w:p w14:paraId="00FD55F8" w14:textId="77777777" w:rsidR="00C441C7" w:rsidRPr="00BE3967" w:rsidRDefault="00FC7362" w:rsidP="008435E6">
      <w:pPr>
        <w:pStyle w:val="Heading2"/>
      </w:pPr>
      <w:bookmarkStart w:id="5" w:name="_Toc240651139"/>
      <w:r w:rsidRPr="00BE3967">
        <w:t>1.2 Problem Statement</w:t>
      </w:r>
      <w:bookmarkEnd w:id="5"/>
    </w:p>
    <w:p w14:paraId="11D7AF70" w14:textId="77777777" w:rsidR="00C441C7" w:rsidRPr="00BE3967" w:rsidRDefault="00FC7362" w:rsidP="008435E6">
      <w:r w:rsidRPr="00BE3967">
        <w:t>Many critical infrastructure networks today depend on interdependent IoT/OT devices to facilitate automatic operations in the industry and to ensure efficient service provisioning. This connectivity also offers many operational benefits, but also poses serious cybersecurity challenges. Entry to an industrial network may occur through poor asset management, action by someone authorized to be in the premises, poor security on entry or malicious attempts. These devices can link to trustworthy systems and establish sneak-in access points or help to carry out a cyber attack without an initial footing being detected.</w:t>
      </w:r>
    </w:p>
    <w:p w14:paraId="1A7212D7" w14:textId="77777777" w:rsidR="00C441C7" w:rsidRPr="00BE3967" w:rsidRDefault="00FC7362" w:rsidP="008435E6">
      <w:r w:rsidRPr="00BE3967">
        <w:t>Much of the available security technology depends on signature-based detection technology that works well for recognising known attacks, but sometimes fails to detect new behaviours or unfamiliar devices. Conventionally, network monitoring solutions tend to give a lot of alarms with not enough context about the suspicious behaviour of the devices. This means that by the time intruders reach the point where they need to take action, the security analysts may be caught off guard since it appears like a normal industrial communication.</w:t>
      </w:r>
    </w:p>
    <w:p w14:paraId="25497519" w14:textId="77777777" w:rsidR="00C441C7" w:rsidRPr="00BE3967" w:rsidRDefault="00FC7362" w:rsidP="008435E6">
      <w:r w:rsidRPr="00BE3967">
        <w:t>Another difficulty is that many existing studies concentrate on identifying network attacks, but offer much less assistance in investigating the network after suspects are found. Organisations then don't have enough information to know how unauthorised devices are communicating within their industrial environments or what happened in an industrial security incident, and how to respond/prevent others from ever occurring again.</w:t>
      </w:r>
    </w:p>
    <w:p w14:paraId="0E1DF7A5" w14:textId="77777777" w:rsidR="00C441C7" w:rsidRPr="00BE3967" w:rsidRDefault="00FC7362" w:rsidP="008435E6">
      <w:r w:rsidRPr="00BE3967">
        <w:t>It is essential to have a solution that offers an all-in-one approach, making use of intelligent machine learning-based detection and also forensic examination of suspicious communication patterns. The organization can enhance threat identification and incident investigation after a critical infrastructure incident by implementing such a structure.</w:t>
      </w:r>
    </w:p>
    <w:p w14:paraId="2EB22F93" w14:textId="77777777" w:rsidR="00C441C7" w:rsidRPr="00BE3967" w:rsidRDefault="00FC7362" w:rsidP="008435E6">
      <w:pPr>
        <w:pStyle w:val="Heading2"/>
      </w:pPr>
      <w:bookmarkStart w:id="6" w:name="_Toc240651140"/>
      <w:r w:rsidRPr="00BE3967">
        <w:lastRenderedPageBreak/>
        <w:t>1.3 Aim and Objectives</w:t>
      </w:r>
      <w:bookmarkEnd w:id="6"/>
    </w:p>
    <w:p w14:paraId="04D7E632" w14:textId="77777777" w:rsidR="00C441C7" w:rsidRPr="00BE3967" w:rsidRDefault="00FC7362" w:rsidP="008435E6">
      <w:r w:rsidRPr="00BE3967">
        <w:rPr>
          <w:b/>
          <w:bCs/>
          <w:i/>
          <w:iCs/>
        </w:rPr>
        <w:t>Aim</w:t>
      </w:r>
    </w:p>
    <w:p w14:paraId="69A6C871" w14:textId="77777777" w:rsidR="00C441C7" w:rsidRPr="00BE3967" w:rsidRDefault="00FC7362" w:rsidP="008435E6">
      <w:r w:rsidRPr="00BE3967">
        <w:t>The main aim of this project is to design and test a machine learning solution for detecting unauthorized IoT/OT devices, intending to assist in the forensic investigation of the critical infrastructure network.</w:t>
      </w:r>
    </w:p>
    <w:p w14:paraId="3E64890E" w14:textId="77777777" w:rsidR="00C441C7" w:rsidRPr="00BE3967" w:rsidRDefault="00FC7362" w:rsidP="008435E6">
      <w:pPr>
        <w:rPr>
          <w:b/>
          <w:bCs/>
          <w:i/>
          <w:iCs/>
        </w:rPr>
      </w:pPr>
      <w:r w:rsidRPr="00BE3967">
        <w:rPr>
          <w:b/>
          <w:bCs/>
          <w:i/>
          <w:iCs/>
        </w:rPr>
        <w:t>Objectives</w:t>
      </w:r>
    </w:p>
    <w:p w14:paraId="31EAB2C2" w14:textId="77777777" w:rsidR="00C441C7" w:rsidRPr="00BE3967" w:rsidRDefault="00FC7362" w:rsidP="008435E6">
      <w:pPr>
        <w:numPr>
          <w:ilvl w:val="0"/>
          <w:numId w:val="1"/>
        </w:numPr>
      </w:pPr>
      <w:r w:rsidRPr="00BE3967">
        <w:t>To learn about the security issues of untrusted IoT/OT devices in critical infrastructures.</w:t>
      </w:r>
    </w:p>
    <w:p w14:paraId="13D879B2" w14:textId="77777777" w:rsidR="00C441C7" w:rsidRPr="00BE3967" w:rsidRDefault="00FC7362" w:rsidP="008435E6">
      <w:pPr>
        <w:numPr>
          <w:ilvl w:val="0"/>
          <w:numId w:val="1"/>
        </w:numPr>
      </w:pPr>
      <w:r w:rsidRPr="00BE3967">
        <w:t>To create a machine learning model to determine unauthorized devices by network traffic data.</w:t>
      </w:r>
    </w:p>
    <w:p w14:paraId="72C1647F" w14:textId="77777777" w:rsidR="00C441C7" w:rsidRPr="00BE3967" w:rsidRDefault="00FC7362" w:rsidP="008435E6">
      <w:pPr>
        <w:numPr>
          <w:ilvl w:val="0"/>
          <w:numId w:val="1"/>
        </w:numPr>
      </w:pPr>
      <w:r w:rsidRPr="00BE3967">
        <w:t>Basic forensic analysis when devices are detected to see if there are any suspicious patterns of communication.</w:t>
      </w:r>
    </w:p>
    <w:p w14:paraId="00395D3E" w14:textId="77777777" w:rsidR="00C441C7" w:rsidRPr="00BE3967" w:rsidRDefault="00FC7362" w:rsidP="008435E6">
      <w:pPr>
        <w:numPr>
          <w:ilvl w:val="0"/>
          <w:numId w:val="1"/>
        </w:numPr>
      </w:pPr>
      <w:r w:rsidRPr="00BE3967">
        <w:t>To test the performance of the proposed model using the standard metrics of accuracy, precision, recall, and F1 score.</w:t>
      </w:r>
    </w:p>
    <w:p w14:paraId="33BAC5CD" w14:textId="77777777" w:rsidR="00C441C7" w:rsidRPr="00BE3967" w:rsidRDefault="00FC7362" w:rsidP="008435E6">
      <w:pPr>
        <w:pStyle w:val="Heading2"/>
      </w:pPr>
      <w:bookmarkStart w:id="7" w:name="_Toc240651141"/>
      <w:r w:rsidRPr="00BE3967">
        <w:t>1.4 Significance of the Study</w:t>
      </w:r>
      <w:bookmarkEnd w:id="7"/>
    </w:p>
    <w:p w14:paraId="1F431EBF" w14:textId="77777777" w:rsidR="00C441C7" w:rsidRPr="00BE3967" w:rsidRDefault="00FC7362" w:rsidP="008435E6">
      <w:r w:rsidRPr="00BE3967">
        <w:t>The emergence of the “</w:t>
      </w:r>
      <w:r w:rsidRPr="00BE3967">
        <w:rPr>
          <w:b/>
          <w:bCs/>
        </w:rPr>
        <w:t>Internet of Things (IoT)”</w:t>
      </w:r>
      <w:r w:rsidRPr="00BE3967">
        <w:t xml:space="preserve"> in the industrial sector has made it a critical need for more intelligent cybersecurity solutions that will keep critical industrial infrastructure safe. This study is a step towards this goal, offering an approach that integrates with forensic examination and machine learning for better authorized IoT and OT device identification and analysis.</w:t>
      </w:r>
    </w:p>
    <w:p w14:paraId="6CFF3C02" w14:textId="77777777" w:rsidR="00C441C7" w:rsidRPr="00BE3967" w:rsidRDefault="00FC7362" w:rsidP="008435E6">
      <w:r w:rsidRPr="00BE3967">
        <w:t>On the academic level, it adds to the current body of knowledge, combining two areas of cybersecurity, such as network anomaly detection based on machine learning and digital forensics investigation using a single application. The study isn't just about the detection of a device; it also investigates the communication behavior that occurs following a device's detection to gain further insight that can assist in security analysis and incident response.</w:t>
      </w:r>
    </w:p>
    <w:p w14:paraId="16AE0287" w14:textId="77777777" w:rsidR="00C441C7" w:rsidRPr="00BE3967" w:rsidRDefault="00FC7362" w:rsidP="008435E6">
      <w:r w:rsidRPr="00BE3967">
        <w:t xml:space="preserve">The proposed framework can help organizations running critical infrastructure to enhance the visibility of networks and power up the monitoring of their cybersecurity. Identifying unauthorized devices early helps to make decisions in the case of incidents, mitigate the impact of disruption, and prevent breaches of security. The forensic analysis portion also helps investigators detect </w:t>
      </w:r>
      <w:r w:rsidRPr="00BE3967">
        <w:lastRenderedPageBreak/>
        <w:t>patterns in the communication that could suggest breached systems or malicious activity in the communication.</w:t>
      </w:r>
    </w:p>
    <w:p w14:paraId="2CA3BACD" w14:textId="77777777" w:rsidR="00C441C7" w:rsidRPr="00BE3967" w:rsidRDefault="00FC7362" w:rsidP="008435E6">
      <w:r w:rsidRPr="00BE3967">
        <w:t xml:space="preserve">The study shows how supervised machine learning algorithms can be applied in practice, with network traffic data from publicly accessible cybersecurity datasets. The accuracy, precision, recall, and F1 score can be used to evaluate detection performance, offering tangible evidence of the efficacy of the proposed approach. </w:t>
      </w:r>
    </w:p>
    <w:p w14:paraId="2042286F" w14:textId="77777777" w:rsidR="00C441C7" w:rsidRPr="00BE3967" w:rsidRDefault="00FC7362" w:rsidP="008435E6">
      <w:pPr>
        <w:pStyle w:val="Heading2"/>
      </w:pPr>
      <w:bookmarkStart w:id="8" w:name="_Toc240651142"/>
      <w:r w:rsidRPr="00BE3967">
        <w:lastRenderedPageBreak/>
        <w:t>1.5 Structure of the Report</w:t>
      </w:r>
      <w:bookmarkEnd w:id="8"/>
    </w:p>
    <w:p w14:paraId="2515FBA0" w14:textId="77777777" w:rsidR="00C441C7" w:rsidRPr="00BE3967" w:rsidRDefault="00FC7362" w:rsidP="008435E6">
      <w:pPr>
        <w:jc w:val="center"/>
      </w:pPr>
      <w:r w:rsidRPr="00BE3967">
        <w:rPr>
          <w:noProof/>
          <w:lang w:val="en-IN" w:eastAsia="en-IN"/>
        </w:rPr>
        <w:drawing>
          <wp:inline distT="114300" distB="114300" distL="114300" distR="114300" wp14:anchorId="18EC082A" wp14:editId="66B7C185">
            <wp:extent cx="2689225" cy="6727825"/>
            <wp:effectExtent l="38100" t="38100" r="34925" b="34925"/>
            <wp:docPr id="5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2689225" cy="6727825"/>
                    </a:xfrm>
                    <a:prstGeom prst="rect">
                      <a:avLst/>
                    </a:prstGeom>
                    <a:ln w="25400">
                      <a:solidFill>
                        <a:srgbClr val="000000"/>
                      </a:solidFill>
                      <a:prstDash val="solid"/>
                    </a:ln>
                  </pic:spPr>
                </pic:pic>
              </a:graphicData>
            </a:graphic>
          </wp:inline>
        </w:drawing>
      </w:r>
    </w:p>
    <w:p w14:paraId="5762DFAC" w14:textId="77777777" w:rsidR="00C441C7" w:rsidRPr="00BE3967" w:rsidRDefault="00FC7362" w:rsidP="008435E6">
      <w:pPr>
        <w:pStyle w:val="Heading4"/>
      </w:pPr>
      <w:bookmarkStart w:id="9" w:name="_Toc240651107"/>
      <w:r w:rsidRPr="00BE3967">
        <w:t>Figure 1.5: Report structure</w:t>
      </w:r>
      <w:bookmarkEnd w:id="9"/>
    </w:p>
    <w:p w14:paraId="072BAC52" w14:textId="77777777" w:rsidR="00C441C7" w:rsidRPr="00BE3967" w:rsidRDefault="00FC7362" w:rsidP="008435E6">
      <w:pPr>
        <w:jc w:val="center"/>
      </w:pPr>
      <w:r w:rsidRPr="00BE3967">
        <w:t>(Source: Self-created)</w:t>
      </w:r>
    </w:p>
    <w:p w14:paraId="317E694E" w14:textId="77777777" w:rsidR="00C441C7" w:rsidRPr="00BE3967" w:rsidRDefault="00FC7362" w:rsidP="008435E6">
      <w:pPr>
        <w:pStyle w:val="Heading1"/>
      </w:pPr>
      <w:bookmarkStart w:id="10" w:name="_Toc240651143"/>
      <w:r w:rsidRPr="00BE3967">
        <w:lastRenderedPageBreak/>
        <w:t>Chapter 2: Literature Review</w:t>
      </w:r>
      <w:bookmarkEnd w:id="10"/>
    </w:p>
    <w:p w14:paraId="599AB2EC" w14:textId="77777777" w:rsidR="00C441C7" w:rsidRPr="00BE3967" w:rsidRDefault="00FC7362" w:rsidP="008435E6">
      <w:pPr>
        <w:pStyle w:val="Heading2"/>
      </w:pPr>
      <w:bookmarkStart w:id="11" w:name="_Toc240651144"/>
      <w:r w:rsidRPr="00BE3967">
        <w:t>2.1 Security challenges of IOT</w:t>
      </w:r>
      <w:bookmarkEnd w:id="11"/>
    </w:p>
    <w:p w14:paraId="1ECEDC8E" w14:textId="77777777" w:rsidR="00C441C7" w:rsidRPr="00BE3967" w:rsidRDefault="00FC7362" w:rsidP="008435E6">
      <w:r w:rsidRPr="00BE3967">
        <w:t>Decades of technological developments have led to the emergence of digital technologies, which change the operating environment of the critical infrastructure sector by connecting IoT (Internet of Things) devices with Operational Technology (OT). Critical infrastructure means those facilities and services without which a significant impact on economic continuity, public safety, national security, and social welfare would be experienced. Examples include the generation and transmission of electricity, water treatment systems, oil and gas fields, medical facilities, bus lines, railroads, telecom providers, and industrial facilities. These industries are becoming more dependent on interdependent IoT and OT (Industrial Operating Technology) devices, which enable them to track industrial processes, automate operations, gather real-time data, and enhance overall efficiency.</w:t>
      </w:r>
    </w:p>
    <w:p w14:paraId="00EFFEBE" w14:textId="77777777" w:rsidR="00C441C7" w:rsidRPr="00BE3967" w:rsidRDefault="00FC7362" w:rsidP="008435E6">
      <w:r w:rsidRPr="00BE3967">
        <w:t xml:space="preserve">Operational Technology (OT) is not like traditional Information Technology (IT) work environments. Information Technology is more about processing, storing, and transmitting business information, while Operational Technology is more about controlling physical processes using equipment in the industrial arena, like sensors, actuators, distributed control systems, supervisory control and data acquisition systems, and programmable logic controllers (Mazhar </w:t>
      </w:r>
      <w:r w:rsidRPr="00BE3967">
        <w:rPr>
          <w:i/>
          <w:iCs/>
        </w:rPr>
        <w:t xml:space="preserve">et al. </w:t>
      </w:r>
      <w:r w:rsidRPr="00BE3967">
        <w:t>2023</w:t>
      </w:r>
      <w:r w:rsidRPr="00BE3967">
        <w:rPr>
          <w:i/>
          <w:iCs/>
        </w:rPr>
        <w:t>)</w:t>
      </w:r>
      <w:r w:rsidRPr="00BE3967">
        <w:t>. Traditionally, these OT systems functioned without much interaction or connectivity with the outside world. But, with the rise of IIO technologies, organisations have been tempted to connect their OT with enterprise networks and cloud computing systems, thus creating better visibility and remote management.</w:t>
      </w:r>
    </w:p>
    <w:p w14:paraId="120C799F" w14:textId="77777777" w:rsidR="00C441C7" w:rsidRPr="00BE3967" w:rsidRDefault="00FC7362" w:rsidP="008435E6">
      <w:r w:rsidRPr="00BE3967">
        <w:t>The convergence offers many operational synergies, but also significant cybersecurity threats. All new IoT devices can be a new source of ingress into industrial network devices. Many devices that are used in industry were built for a core functionality and reliability basis rather than cybersecurity. This means they are likely to have a restricted compute capacity, older operating systems and authentication protocols, poor encryption options, and irregular software updates. All these make them more susceptible to cyber attacks.</w:t>
      </w:r>
    </w:p>
    <w:p w14:paraId="03A27DE4" w14:textId="77777777" w:rsidR="00C441C7" w:rsidRPr="00BE3967" w:rsidRDefault="00FC7362" w:rsidP="008435E6">
      <w:pPr>
        <w:jc w:val="center"/>
      </w:pPr>
      <w:r w:rsidRPr="00BE3967">
        <w:rPr>
          <w:noProof/>
          <w:lang w:val="en-IN" w:eastAsia="en-IN"/>
        </w:rPr>
        <w:lastRenderedPageBreak/>
        <w:drawing>
          <wp:inline distT="114300" distB="114300" distL="114300" distR="114300" wp14:anchorId="0FBDF7CC" wp14:editId="05D8096E">
            <wp:extent cx="3228975" cy="2038350"/>
            <wp:effectExtent l="25400" t="25400" r="25400" b="25400"/>
            <wp:docPr id="53"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1"/>
                    <a:srcRect/>
                    <a:stretch>
                      <a:fillRect/>
                    </a:stretch>
                  </pic:blipFill>
                  <pic:spPr>
                    <a:xfrm>
                      <a:off x="0" y="0"/>
                      <a:ext cx="3228975" cy="2038350"/>
                    </a:xfrm>
                    <a:prstGeom prst="rect">
                      <a:avLst/>
                    </a:prstGeom>
                    <a:ln w="25400">
                      <a:solidFill>
                        <a:srgbClr val="000000"/>
                      </a:solidFill>
                      <a:prstDash val="solid"/>
                    </a:ln>
                  </pic:spPr>
                </pic:pic>
              </a:graphicData>
            </a:graphic>
          </wp:inline>
        </w:drawing>
      </w:r>
    </w:p>
    <w:p w14:paraId="0BC44A7E" w14:textId="77777777" w:rsidR="00C441C7" w:rsidRPr="00BE3967" w:rsidRDefault="00FC7362" w:rsidP="008435E6">
      <w:pPr>
        <w:pStyle w:val="Heading4"/>
      </w:pPr>
      <w:bookmarkStart w:id="12" w:name="_Toc240651108"/>
      <w:r w:rsidRPr="00BE3967">
        <w:t>Figure 2.1: Security challenges of IoT</w:t>
      </w:r>
      <w:bookmarkEnd w:id="12"/>
    </w:p>
    <w:p w14:paraId="046A7784" w14:textId="77777777" w:rsidR="00C441C7" w:rsidRPr="00BE3967" w:rsidRDefault="00FC7362" w:rsidP="008435E6">
      <w:pPr>
        <w:jc w:val="center"/>
      </w:pPr>
      <w:r w:rsidRPr="00BE3967">
        <w:t xml:space="preserve">(Source: Rekha </w:t>
      </w:r>
      <w:r w:rsidRPr="00BE3967">
        <w:rPr>
          <w:i/>
          <w:iCs/>
        </w:rPr>
        <w:t>et al.</w:t>
      </w:r>
      <w:r w:rsidRPr="00BE3967">
        <w:t>2023)</w:t>
      </w:r>
    </w:p>
    <w:p w14:paraId="0377B379" w14:textId="77777777" w:rsidR="00C441C7" w:rsidRPr="00BE3967" w:rsidRDefault="00FC7362" w:rsidP="008435E6">
      <w:r w:rsidRPr="00BE3967">
        <w:t>A key security issue is the deployment of systems beyond the control and protection of IT systems through the use of IoT / OT enabled devices. Unauthorized devices might be intentionally installed by employees for convenience, accidentally plugged in while conducting maintenance, or deliberately by an attacker to gain persistent access to the industrial network. They can also be easily hidden, as they often sit outside of organisational security policies and asset management processes, and are hard to find using traditional monitoring methods, unlike authorised industrial equipment, which works with or more often without asset management and security systems.</w:t>
      </w:r>
    </w:p>
    <w:p w14:paraId="222CE0BE" w14:textId="77777777" w:rsidR="00C441C7" w:rsidRPr="00BE3967" w:rsidRDefault="00FC7362" w:rsidP="008435E6">
      <w:r w:rsidRPr="00BE3967">
        <w:t xml:space="preserve">According to Shafiq </w:t>
      </w:r>
      <w:r w:rsidRPr="00BE3967">
        <w:rPr>
          <w:i/>
          <w:iCs/>
        </w:rPr>
        <w:t>et al.</w:t>
      </w:r>
      <w:r w:rsidRPr="00BE3967">
        <w:t xml:space="preserve"> (2022), multiple security hazards exist due to unauthorised devices. These can store sensitive operational data, connect to external servers, and pass through data such as client credentials or offer a covert method for transmitting data, amongst other things, that could benefit an attacker. They can also be used in a distributed denial of service attack, malware distribution, ransomware attacks, or industrial espionage. In critical infrastructure contexts, these events can cause an effect on production processes, costly damage to industrial equipment, disruptions in critical public services, and jeopardize people's safety.</w:t>
      </w:r>
    </w:p>
    <w:p w14:paraId="2EB6A890" w14:textId="77777777" w:rsidR="00C441C7" w:rsidRPr="00BE3967" w:rsidRDefault="00FC7362" w:rsidP="008435E6">
      <w:r w:rsidRPr="00BE3967">
        <w:t>The other obstacle to consider is the variety of different protocols employed in the industrial setting. Industrial networks use verticalisation protocols like Modbus, DNP3, OPC Unified Architecture, BACnet, and MQTT, unlike enterprise networks, which are mainly based on the standard Internet protocols. These have been designed for business communication – not cybersecurity needs. Lacks have poor authentication &amp; encryption toppings, making them an appealing target to attackers trying to interfere with industrial communications.</w:t>
      </w:r>
    </w:p>
    <w:p w14:paraId="306D5BBE" w14:textId="77777777" w:rsidR="00C441C7" w:rsidRPr="00BE3967" w:rsidRDefault="00FC7362" w:rsidP="008435E6">
      <w:r w:rsidRPr="00BE3967">
        <w:lastRenderedPageBreak/>
        <w:t xml:space="preserve">Further adding to the complexity of cyberinfrastructure management is legacy systems. There are still many industrial organisations using equipment that has soldiered on for many, many years (Adam </w:t>
      </w:r>
      <w:r w:rsidRPr="00BE3967">
        <w:rPr>
          <w:i/>
          <w:iCs/>
        </w:rPr>
        <w:t>et al.</w:t>
      </w:r>
      <w:r w:rsidRPr="00BE3967">
        <w:t xml:space="preserve"> 2024). These systems can take a significant amount of capital, financial investment, and time to replace. As such, legacy devices may be online while not having the most recent security features. As per Moessner </w:t>
      </w:r>
      <w:r w:rsidRPr="00BE3967">
        <w:rPr>
          <w:i/>
          <w:iCs/>
        </w:rPr>
        <w:t>et al.</w:t>
      </w:r>
      <w:r w:rsidRPr="00BE3967">
        <w:t xml:space="preserve"> (2022), new IoT devices deployed with legacy OT systems result in heterogeneous environments, making it even more challenging to keep the same security policies.</w:t>
      </w:r>
    </w:p>
    <w:p w14:paraId="6E65456D" w14:textId="77777777" w:rsidR="00C441C7" w:rsidRPr="00BE3967" w:rsidRDefault="00FC7362" w:rsidP="008435E6">
      <w:r w:rsidRPr="00BE3967">
        <w:t xml:space="preserve">New vulnerabilities have cropped up with the advancements in remote access technologies. Industrial operators are leveraging remote monitoring, cloud services, mobile apps, and remote maintenance platforms to oversee geographically dispersed assets, creating a "monitor, locate, maintain" strategy (Siwakoti </w:t>
      </w:r>
      <w:r w:rsidRPr="00BE3967">
        <w:rPr>
          <w:i/>
          <w:iCs/>
        </w:rPr>
        <w:t>et al.</w:t>
      </w:r>
      <w:r w:rsidRPr="00BE3967">
        <w:t xml:space="preserve"> 2023). As more and more industrial operators move to manage geographically distributed assets, the use of remote monitoring, cloud services, mobile applications, and remote maintenance platforms becomes more and more common. These technologies have made life easier for the operators, but provided an opportunity for bad guys also. </w:t>
      </w:r>
    </w:p>
    <w:p w14:paraId="3E254E09" w14:textId="77777777" w:rsidR="00C441C7" w:rsidRPr="00BE3967" w:rsidRDefault="00FC7362" w:rsidP="008435E6">
      <w:r w:rsidRPr="00BE3967">
        <w:t>Common cybersecurity tools are not very effective in the critical infrastructure. However, with signature-based detection, systems only recognise known attacks or threats and are unable to detect new attacks or devices. A firewall can control defined communication rules, but it is not able to check if the new devices connected are authorized devices (Priya, 2022). As industrial spaces change rapidly over time, it is proving challenging to be comprehensive about the devices that are "present" within the space that are worthy of manual asset inventories.</w:t>
      </w:r>
    </w:p>
    <w:p w14:paraId="382F9300" w14:textId="77777777" w:rsidR="00C441C7" w:rsidRPr="00BE3967" w:rsidRDefault="00FC7362" w:rsidP="008435E6">
      <w:pPr>
        <w:pStyle w:val="Heading2"/>
      </w:pPr>
      <w:bookmarkStart w:id="13" w:name="_Toc240651145"/>
      <w:r w:rsidRPr="00BE3967">
        <w:t>2.2 Implementing Machine Learning in the detection of unauthorized devices</w:t>
      </w:r>
      <w:bookmarkEnd w:id="13"/>
    </w:p>
    <w:p w14:paraId="142737C7" w14:textId="77777777" w:rsidR="00C441C7" w:rsidRPr="00BE3967" w:rsidRDefault="00FC7362" w:rsidP="008435E6">
      <w:r w:rsidRPr="00BE3967">
        <w:t xml:space="preserve">The application of machine learning technologies has become one of the most promising ways of cyber-resisting the IOT environments and Operational Technology (OT). Unlike traditional detection methods that work with preset signatures or rules written by humans, Machine Learning algorithms identify patterns for a network under normal conditions simply by analyzing previous network traffic patterns (Turyagyenda </w:t>
      </w:r>
      <w:r w:rsidRPr="00BE3967">
        <w:rPr>
          <w:i/>
          <w:iCs/>
        </w:rPr>
        <w:t>et al.</w:t>
      </w:r>
      <w:r w:rsidRPr="00BE3967">
        <w:t xml:space="preserve"> 2025). This ability allows computers to detect unknown devices, unsuspecting attack strategies, and communication patterns and timings that are often missed by traditional security systems.</w:t>
      </w:r>
    </w:p>
    <w:p w14:paraId="3F93796D" w14:textId="77777777" w:rsidR="00C441C7" w:rsidRPr="00BE3967" w:rsidRDefault="00FC7362" w:rsidP="008435E6">
      <w:r w:rsidRPr="00BE3967">
        <w:t xml:space="preserve">Signature-based intrusion detection systems, anti-virus software, and access control policies have always been used in the so-called conventional network security. These methods are useful when </w:t>
      </w:r>
      <w:r w:rsidRPr="00BE3967">
        <w:lastRenderedPageBreak/>
        <w:t>the malicious activities match the signatures previously detected in other attacks. Cyber threats remain highly dynamic, however, creating new types of malware, attack methods, and unauthorised devices that will be hard to recognize with a signature alone. As a result, more and more organisations are looking for adaptive detection and recognition systems that can detect anomalous activities and do not solely rely on an attack database.</w:t>
      </w:r>
    </w:p>
    <w:p w14:paraId="17A623EA" w14:textId="77777777" w:rsidR="00C441C7" w:rsidRPr="00BE3967" w:rsidRDefault="00FC7362" w:rsidP="008435E6">
      <w:r w:rsidRPr="00BE3967">
        <w:t>Machine learning overcomes this drawback by building mathematical models that can differentiate between normal communications and suspect activity. Algorithms analyze the statistics of the "normal" behavior of network traffic, and any change in those patterns indicates an attack (Alangari, S., 2025). This learning capability enables detection systems to detect previously unknown threats and to lessen the need for ongoing signature updates.</w:t>
      </w:r>
    </w:p>
    <w:p w14:paraId="5BBC8F43" w14:textId="77777777" w:rsidR="00C441C7" w:rsidRPr="00BE3967" w:rsidRDefault="00FC7362" w:rsidP="008435E6">
      <w:r w:rsidRPr="00BE3967">
        <w:t xml:space="preserve">Supervised learning is still one of the most common network security methods in use to date. In supervised learning algorithms, it is shown that algorithms provided with labeled data, both with valid and malicious network traffic. According to Huma </w:t>
      </w:r>
      <w:r w:rsidRPr="00BE3967">
        <w:rPr>
          <w:i/>
          <w:iCs/>
        </w:rPr>
        <w:t xml:space="preserve">et al. </w:t>
      </w:r>
      <w:r w:rsidRPr="00BE3967">
        <w:t>(2026), the model slowly discovers a relationship between the features in the network and the classes of devices, and then inputs new unseen observations and predicts the class of those observations.</w:t>
      </w:r>
    </w:p>
    <w:p w14:paraId="6BD0F393" w14:textId="77777777" w:rsidR="00C441C7" w:rsidRPr="00BE3967" w:rsidRDefault="00FC7362" w:rsidP="008435E6">
      <w:pPr>
        <w:jc w:val="center"/>
      </w:pPr>
      <w:r w:rsidRPr="00BE3967">
        <w:rPr>
          <w:noProof/>
          <w:lang w:val="en-IN" w:eastAsia="en-IN"/>
        </w:rPr>
        <w:drawing>
          <wp:inline distT="114300" distB="114300" distL="114300" distR="114300" wp14:anchorId="4BEE7CE7" wp14:editId="173A8FC0">
            <wp:extent cx="4924425" cy="3638550"/>
            <wp:effectExtent l="25400" t="25400" r="25400" b="25400"/>
            <wp:docPr id="5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924425" cy="3638550"/>
                    </a:xfrm>
                    <a:prstGeom prst="rect">
                      <a:avLst/>
                    </a:prstGeom>
                    <a:ln w="25400">
                      <a:solidFill>
                        <a:srgbClr val="000000"/>
                      </a:solidFill>
                      <a:prstDash val="solid"/>
                    </a:ln>
                  </pic:spPr>
                </pic:pic>
              </a:graphicData>
            </a:graphic>
          </wp:inline>
        </w:drawing>
      </w:r>
    </w:p>
    <w:p w14:paraId="4A1D405E" w14:textId="77777777" w:rsidR="00C441C7" w:rsidRPr="00BE3967" w:rsidRDefault="00FC7362" w:rsidP="008435E6">
      <w:pPr>
        <w:pStyle w:val="Heading4"/>
      </w:pPr>
      <w:bookmarkStart w:id="14" w:name="_Toc240651109"/>
      <w:r w:rsidRPr="00BE3967">
        <w:lastRenderedPageBreak/>
        <w:t>Figure 2.2.1: Critical phase of developing and deploying an ML/DL-based IDS.</w:t>
      </w:r>
      <w:bookmarkEnd w:id="14"/>
    </w:p>
    <w:p w14:paraId="5F3B3AA0" w14:textId="77777777" w:rsidR="00C441C7" w:rsidRPr="00BE3967" w:rsidRDefault="00FC7362" w:rsidP="008435E6">
      <w:pPr>
        <w:jc w:val="center"/>
      </w:pPr>
      <w:r w:rsidRPr="00BE3967">
        <w:t>(Source: Mallidi and Ramisetty, 2025)</w:t>
      </w:r>
    </w:p>
    <w:p w14:paraId="7E44FC37" w14:textId="77777777" w:rsidR="00C441C7" w:rsidRPr="00BE3967" w:rsidRDefault="00FC7362" w:rsidP="008435E6">
      <w:r w:rsidRPr="00BE3967">
        <w:t>One of the simplest algorithms of supervised learning is the Decision Tree algorithm. They categorize observations by building and using decision rules with a hierarchical structure that are derived from some network characteristics. They are extremely easy to interpret, which helps cybersecurity analysts determine why specific devices are considered "suspicious. When training a tree on a complex dataset, however, some individual trees can be prone to overfitting.</w:t>
      </w:r>
    </w:p>
    <w:p w14:paraId="378CBFFE" w14:textId="77777777" w:rsidR="00C441C7" w:rsidRPr="00BE3967" w:rsidRDefault="00FC7362" w:rsidP="008435E6">
      <w:pPr>
        <w:jc w:val="center"/>
      </w:pPr>
      <w:r w:rsidRPr="00BE3967">
        <w:rPr>
          <w:noProof/>
          <w:lang w:val="en-IN" w:eastAsia="en-IN"/>
        </w:rPr>
        <w:drawing>
          <wp:inline distT="114300" distB="114300" distL="114300" distR="114300" wp14:anchorId="3CA96675" wp14:editId="49CC68B3">
            <wp:extent cx="5943600" cy="1358900"/>
            <wp:effectExtent l="25400" t="25400" r="25400" b="25400"/>
            <wp:docPr id="5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1358900"/>
                    </a:xfrm>
                    <a:prstGeom prst="rect">
                      <a:avLst/>
                    </a:prstGeom>
                    <a:ln w="25400">
                      <a:solidFill>
                        <a:srgbClr val="000000"/>
                      </a:solidFill>
                      <a:prstDash val="solid"/>
                    </a:ln>
                  </pic:spPr>
                </pic:pic>
              </a:graphicData>
            </a:graphic>
          </wp:inline>
        </w:drawing>
      </w:r>
    </w:p>
    <w:p w14:paraId="2DAE5069" w14:textId="77777777" w:rsidR="00C441C7" w:rsidRPr="00BE3967" w:rsidRDefault="00FC7362" w:rsidP="008435E6">
      <w:pPr>
        <w:pStyle w:val="Heading4"/>
      </w:pPr>
      <w:bookmarkStart w:id="15" w:name="_Toc240651110"/>
      <w:r w:rsidRPr="00BE3967">
        <w:t>Figure 2.2.2: IDS mechanism design-based on FS employing a Random Forest classifier</w:t>
      </w:r>
      <w:bookmarkEnd w:id="15"/>
    </w:p>
    <w:p w14:paraId="134F9D85" w14:textId="77777777" w:rsidR="00C441C7" w:rsidRPr="00BE3967" w:rsidRDefault="00FC7362" w:rsidP="008435E6">
      <w:pPr>
        <w:jc w:val="center"/>
      </w:pPr>
      <w:r w:rsidRPr="00BE3967">
        <w:t xml:space="preserve">(Source: Amini </w:t>
      </w:r>
      <w:r w:rsidRPr="00BE3967">
        <w:rPr>
          <w:i/>
          <w:iCs/>
        </w:rPr>
        <w:t>et al.</w:t>
      </w:r>
      <w:r w:rsidRPr="00BE3967">
        <w:t xml:space="preserve"> 2025)</w:t>
      </w:r>
    </w:p>
    <w:p w14:paraId="705AB4D4" w14:textId="77777777" w:rsidR="00C441C7" w:rsidRPr="00BE3967" w:rsidRDefault="00FC7362" w:rsidP="008435E6">
      <w:r w:rsidRPr="00BE3967">
        <w:t xml:space="preserve">Random Forest (RF), is an improvement over Decision Trees, which consists of an array of independent trees working together like an ensemble model. Each tree generates its prediction on a random piece of data and special characteristics it has before adding its prediction to the final prediction by majority voting. As per Alqahtany </w:t>
      </w:r>
      <w:r w:rsidRPr="00BE3967">
        <w:rPr>
          <w:i/>
          <w:iCs/>
        </w:rPr>
        <w:t xml:space="preserve">et al. </w:t>
      </w:r>
      <w:r w:rsidRPr="00BE3967">
        <w:t>(2025), this ensemble solution provides much more stability in classification, less overfitting, and, in general, a higher detection accuracy. Random Forest is therefore one of the most commonly used algorithms in the field of cybersecurity research in the area of network anomaly detection.</w:t>
      </w:r>
    </w:p>
    <w:p w14:paraId="62D82E16" w14:textId="77777777" w:rsidR="00C441C7" w:rsidRPr="00BE3967" w:rsidRDefault="00FC7362" w:rsidP="008435E6">
      <w:r w:rsidRPr="00BE3967">
        <w:t>In a multi-dimensional feature space, Support Vector Machine algorithms determine an optimal decision space between various classes. These models are especially useful with complex relationships among the variables within the network traffic. However, Support Vector Machines may require a lot of computation to process very large datasets found in industrial applications, and they do not always give great classification results.</w:t>
      </w:r>
    </w:p>
    <w:p w14:paraId="1A6CF29D" w14:textId="77777777" w:rsidR="00C441C7" w:rsidRPr="00BE3967" w:rsidRDefault="00FC7362" w:rsidP="008435E6">
      <w:r w:rsidRPr="00BE3967">
        <w:t xml:space="preserve">K-Nearest Neighbour looks at similarities of network observations and classifies them based on that. The suspicious devices are found based on the properties of the already classified observations in the vicinity of the devices in the feature space (Pavan and Mondal, 2025). Despite being </w:t>
      </w:r>
      <w:r w:rsidRPr="00BE3967">
        <w:lastRenderedPageBreak/>
        <w:t>conceptually simple, K-Nearest Neighbour may be resource-intensive when making predictions due to the need to compare to a large training set.</w:t>
      </w:r>
    </w:p>
    <w:p w14:paraId="60A424BC" w14:textId="77777777" w:rsidR="00C441C7" w:rsidRPr="00BE3967" w:rsidRDefault="00FC7362" w:rsidP="008435E6">
      <w:r w:rsidRPr="00BE3967">
        <w:t>Naïve Bayes classifiers learn the probability of a network observation, from a given set of observations, being within a specific class by employing the laws of statistical probability. Many such computations can be performed efficiently, allowing for quick classification of large datasets. But they assume that the values of the input variables are statistically independent, and they may perform poorly if network features are correlated.</w:t>
      </w:r>
    </w:p>
    <w:p w14:paraId="142226E0" w14:textId="77777777" w:rsidR="00C441C7" w:rsidRPr="00BE3967" w:rsidRDefault="00FC7362" w:rsidP="008435E6">
      <w:r w:rsidRPr="00BE3967">
        <w:t>However, recently, lots of interest has been generated around the predictive capability of the gradient boosting techniques, such as Extreme Gradient Boosting (XGBoost). Each of these algorithms builds a series of decision models in turn that gradually mitigate classification errors from previous models. In the realm of cybersecurity, XGBoost often excels in detecting intricate nonlinear correlations in data and attaining a high detection accuracy.</w:t>
      </w:r>
    </w:p>
    <w:p w14:paraId="7D3A2C66" w14:textId="77777777" w:rsidR="00C441C7" w:rsidRPr="00BE3967" w:rsidRDefault="00FC7362" w:rsidP="008435E6">
      <w:r w:rsidRPr="00BE3967">
        <w:t xml:space="preserve">To conventional machine-learning methods, deep-learning approaches have also shown great promise in solving IoT security challenges. Convolutional Neural Networks learn the significant feature patterns within the high-dimensional network data, and Long Short-Term Memory networks see the temporal relationships of sequential network communication patterns. An unsupervised anomaly detection technique is performed by the Autoencoder, which learns to capture the normal communication pattern and recognizes observations that are significantly different from normal behavior (Hameed </w:t>
      </w:r>
      <w:r w:rsidRPr="00BE3967">
        <w:rPr>
          <w:i/>
          <w:iCs/>
        </w:rPr>
        <w:t>et al.</w:t>
      </w:r>
      <w:r w:rsidRPr="00BE3967">
        <w:t xml:space="preserve"> 2025). While deep learning models can be very accurate and predict the outcome pretty well, they usually change the dataset significantly, and need a lot more computation and training time.</w:t>
      </w:r>
    </w:p>
    <w:p w14:paraId="3BC63AC5" w14:textId="77777777" w:rsidR="00C441C7" w:rsidRPr="00BE3967" w:rsidRDefault="00FC7362" w:rsidP="008435E6">
      <w:pPr>
        <w:pStyle w:val="Heading2"/>
      </w:pPr>
      <w:bookmarkStart w:id="16" w:name="_Toc240651146"/>
      <w:r w:rsidRPr="00BE3967">
        <w:t>2.3 Network traffic analysis for IoT</w:t>
      </w:r>
      <w:bookmarkEnd w:id="16"/>
    </w:p>
    <w:p w14:paraId="3EC958D4" w14:textId="77777777" w:rsidR="00C441C7" w:rsidRPr="00BE3967" w:rsidRDefault="00FC7362" w:rsidP="008435E6">
      <w:r w:rsidRPr="00BE3967">
        <w:t xml:space="preserve">Identifying IoT and Operational Technology (OT) devices within critical infrastructure networks that are not authorized is now one of the best ways to use network traffic analysis. Network traffic analysis monitors traffic on the network throughout the session and uses this to deduce if a connected device is behaving within its expected parameters, as described by Singh </w:t>
      </w:r>
      <w:r w:rsidRPr="00BE3967">
        <w:rPr>
          <w:i/>
          <w:iCs/>
        </w:rPr>
        <w:t xml:space="preserve">et al. </w:t>
      </w:r>
      <w:r w:rsidRPr="00BE3967">
        <w:t>(2022). All these recognize that the traditional methods of asset management, such as having an inventory of assets or a device registration, don't exist. This behaviour-based classification capability allows security analysts to identify never-seen-before, misconfigured, and potentially malicious devices, even if the devices have valid network addresses or are apparently good parts of the infrastructure.</w:t>
      </w:r>
    </w:p>
    <w:p w14:paraId="4D619EDF" w14:textId="77777777" w:rsidR="00C441C7" w:rsidRPr="00BE3967" w:rsidRDefault="00FC7362" w:rsidP="008435E6">
      <w:pPr>
        <w:jc w:val="center"/>
      </w:pPr>
      <w:r w:rsidRPr="00BE3967">
        <w:rPr>
          <w:noProof/>
          <w:lang w:val="en-IN" w:eastAsia="en-IN"/>
        </w:rPr>
        <w:lastRenderedPageBreak/>
        <w:drawing>
          <wp:inline distT="114300" distB="114300" distL="114300" distR="114300" wp14:anchorId="41D97ED5" wp14:editId="4FE3891F">
            <wp:extent cx="5000625" cy="3219450"/>
            <wp:effectExtent l="25400" t="25400" r="25400" b="25400"/>
            <wp:docPr id="5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000625" cy="3219450"/>
                    </a:xfrm>
                    <a:prstGeom prst="rect">
                      <a:avLst/>
                    </a:prstGeom>
                    <a:ln w="25400">
                      <a:solidFill>
                        <a:srgbClr val="000000"/>
                      </a:solidFill>
                      <a:prstDash val="solid"/>
                    </a:ln>
                  </pic:spPr>
                </pic:pic>
              </a:graphicData>
            </a:graphic>
          </wp:inline>
        </w:drawing>
      </w:r>
    </w:p>
    <w:p w14:paraId="3518B365" w14:textId="77777777" w:rsidR="00C441C7" w:rsidRPr="00BE3967" w:rsidRDefault="00FC7362" w:rsidP="008435E6">
      <w:pPr>
        <w:pStyle w:val="Heading4"/>
      </w:pPr>
      <w:bookmarkStart w:id="17" w:name="_Toc240651111"/>
      <w:r w:rsidRPr="00BE3967">
        <w:t>Figure 2.2.3: Network traffic analysis of IoT</w:t>
      </w:r>
      <w:bookmarkEnd w:id="17"/>
    </w:p>
    <w:p w14:paraId="0FA6F021" w14:textId="77777777" w:rsidR="00C441C7" w:rsidRPr="00BE3967" w:rsidRDefault="00FC7362" w:rsidP="008435E6">
      <w:pPr>
        <w:jc w:val="center"/>
      </w:pPr>
      <w:r w:rsidRPr="00BE3967">
        <w:t>(Source: Singh</w:t>
      </w:r>
      <w:r w:rsidRPr="00BE3967">
        <w:rPr>
          <w:i/>
          <w:iCs/>
        </w:rPr>
        <w:t>et al.</w:t>
      </w:r>
      <w:r w:rsidRPr="00BE3967">
        <w:t xml:space="preserve"> 2024)</w:t>
      </w:r>
    </w:p>
    <w:p w14:paraId="1256CB94" w14:textId="77777777" w:rsidR="00C441C7" w:rsidRPr="00BE3967" w:rsidRDefault="00FC7362" w:rsidP="008435E6">
      <w:r w:rsidRPr="00BE3967">
        <w:t>Each IoT or OT device has its own profile with respect to other devices and systems with which it communicates. These communications protocols encompass information like Internet Protocol (IP) addresses, Media Access Control (MAC) addresses, communication protocols, source ports and destination port numbers, packet sizes, frequency of packet transmission, connection durations, session direction, connection intervals, and bandwidth utilisation. All these attributes create network traffic attributes that can be analysed to determine normal operating conditions and suspicious activity. Industrial devices are typically designed to complete predictable, repetitive actions - if any deviations in communications happen, it could be a sign of unauthorized devices or malicious activity.</w:t>
      </w:r>
    </w:p>
    <w:p w14:paraId="26CC98FA" w14:textId="77777777" w:rsidR="00C441C7" w:rsidRPr="00BE3967" w:rsidRDefault="00FC7362" w:rsidP="008435E6">
      <w:r w:rsidRPr="00BE3967">
        <w:t xml:space="preserve">The process of feature extraction is an important step in the network traffic analysis: machine learning algorithms are not used to analyze network packets directly, but rather represent its communication behaviour in numerical form. The network traffic is transformed to structured data in preprocessing to capture statistical and behavioural information. These consist of an average packet length, arrival rate of packets, protocol distribution, flow duration, inter-arrival time, number of bytes, number of packets, connection frequency, and direction of the communications. </w:t>
      </w:r>
      <w:r w:rsidRPr="00BE3967">
        <w:lastRenderedPageBreak/>
        <w:t xml:space="preserve">According to Ponnusamy </w:t>
      </w:r>
      <w:r w:rsidRPr="00BE3967">
        <w:rPr>
          <w:i/>
          <w:iCs/>
        </w:rPr>
        <w:t xml:space="preserve">et al. </w:t>
      </w:r>
      <w:r w:rsidRPr="00BE3967">
        <w:t>(2022). Users can choose which features to include in their machine learning model, based on their relevance, to enhance the learning capacity of the system and decrease the computational complexity, especially when dealing with large datasets.</w:t>
      </w:r>
    </w:p>
    <w:p w14:paraId="121568BE" w14:textId="77777777" w:rsidR="00C441C7" w:rsidRPr="00BE3967" w:rsidRDefault="00FC7362" w:rsidP="008435E6">
      <w:r w:rsidRPr="00BE3967">
        <w:t>The use of specialised communication protocols used for process automation sets up industrial networks from a conventional enterprise environment. The protocols used for industrial devices to communicate include Modbus, PROFINET, MQTT, BACnet, and OPC Unified Architecture (OPC-UA) (Bansal and Dubey, 2024). Many of these protocols are widely used for efficient industrial communication, but were not initially intended to have any effective security mechanisms, like authentication or encryption. As a result, attackers can exploit the weaknesses in these protocols to gain access to an unauthorized device or compromise and steal industrial communications for an extended period without being detected.</w:t>
      </w:r>
    </w:p>
    <w:p w14:paraId="5A600428" w14:textId="77777777" w:rsidR="00C441C7" w:rsidRPr="00BE3967" w:rsidRDefault="00FC7362" w:rsidP="008435E6">
      <w:r w:rsidRPr="00BE3967">
        <w:t>Industrial devices have very predictable communication behaviour, making the traffic analysis very valuable. Measurements are sent out periodically via the sensors, while predefined commands are sent by the controllers, and monitoring systems collect data regularly during operation.</w:t>
      </w:r>
    </w:p>
    <w:p w14:paraId="308C6925" w14:textId="77777777" w:rsidR="00C441C7" w:rsidRPr="00BE3967" w:rsidRDefault="00FC7362" w:rsidP="008435E6">
      <w:r w:rsidRPr="00BE3967">
        <w:t xml:space="preserve">Public cybersecurity datasets can be of crucial importance for the creation and testing of the machine learning models used for network traffic analysis. Multiple datasets have been developed for IoT and industrial network environments. These include CICIDS2017, TON_IoT, CICIoT2023, Bot-IoT, and Edge-IIoTset. The datasets include labeled network traffic comprising both legitimate network traffic and a diverse range of cyber attacks, where researchers can train supervised learning algorithms and perform anti-cyber attack detection under realistic conditions (Ismail </w:t>
      </w:r>
      <w:r w:rsidRPr="00BE3967">
        <w:rPr>
          <w:i/>
          <w:iCs/>
        </w:rPr>
        <w:t xml:space="preserve">et al. </w:t>
      </w:r>
      <w:r w:rsidRPr="00BE3967">
        <w:t>2025</w:t>
      </w:r>
      <w:r w:rsidRPr="00BE3967">
        <w:rPr>
          <w:i/>
          <w:iCs/>
        </w:rPr>
        <w:t>)</w:t>
      </w:r>
      <w:r w:rsidRPr="00BE3967">
        <w:t>. The datasets each have their own benefit - such as a variety of attack scenarios, many protocols of communication, different network sizes, and traffic properties. One set of data, however, doesn't match every industrial application completely, so the selection of data to fit a specific industrial application is important.</w:t>
      </w:r>
    </w:p>
    <w:p w14:paraId="15AA7886" w14:textId="77777777" w:rsidR="00C441C7" w:rsidRPr="00BE3967" w:rsidRDefault="00FC7362" w:rsidP="008435E6">
      <w:pPr>
        <w:pStyle w:val="Heading2"/>
      </w:pPr>
      <w:bookmarkStart w:id="18" w:name="_Toc240651147"/>
      <w:r w:rsidRPr="00BE3967">
        <w:t>2.4 Digital Forensic Investigation of Unauthorized IoT/OT Devices</w:t>
      </w:r>
      <w:bookmarkEnd w:id="18"/>
      <w:r w:rsidRPr="00BE3967">
        <w:t xml:space="preserve"> </w:t>
      </w:r>
    </w:p>
    <w:p w14:paraId="47DE7C7A" w14:textId="77777777" w:rsidR="00C441C7" w:rsidRPr="00BE3967" w:rsidRDefault="00FC7362" w:rsidP="008435E6">
      <w:r w:rsidRPr="00BE3967">
        <w:t>Digital forensic investigation offers a structured and systematic method for the collection, preservation, analysis, and interpretation of digital evidence to answer questions. In CIs, forensic analysis helps to respond to incidents, find the root causes of issues, preserve evidence, and improve future security.</w:t>
      </w:r>
    </w:p>
    <w:p w14:paraId="3D5A3F52" w14:textId="77777777" w:rsidR="00C441C7" w:rsidRPr="00BE3967" w:rsidRDefault="00FC7362" w:rsidP="008435E6">
      <w:r w:rsidRPr="00BE3967">
        <w:lastRenderedPageBreak/>
        <w:t xml:space="preserve">Digital forensics encompasses the knowledge of science to analyze the digital evidence found on computers, networks, mobile devices, industrial controls, and other interconnected systems (Rudrakar </w:t>
      </w:r>
      <w:r w:rsidRPr="00BE3967">
        <w:rPr>
          <w:i/>
          <w:iCs/>
        </w:rPr>
        <w:t>et al.</w:t>
      </w:r>
      <w:r w:rsidRPr="00BE3967">
        <w:t xml:space="preserve"> 2025). The key difference between industrial cybersecurity and other domains is that, while forensic investigation is essential to determining if the system is engaged in any malicious activity, it is equally crucial that all collected evidence can be relied on to be accurate, reliable, and interpreted for technical analysis. For critical infrastructure, it may be important to maintain the integrity of evidence in the operation recovery process, in the regulatory process, or in the accountability of the organisations.</w:t>
      </w:r>
    </w:p>
    <w:p w14:paraId="4A3BEEF3" w14:textId="77777777" w:rsidR="00C441C7" w:rsidRPr="00BE3967" w:rsidRDefault="00FC7362" w:rsidP="008435E6">
      <w:r w:rsidRPr="00BE3967">
        <w:t>Typically, investigations begin right after a suspicious device is detected. The first step is to correctly identify the type of industrial device and the place in the industrial network that it will occupy. Investigators analyse network addresses, communications protocols, characteristics of the devices, device identity, and device history to determine if it's authorized or suspect it's malicious. Identification is critical to enabling investigators to prioritise response activities and minimise unnecessary disruption of operations.</w:t>
      </w:r>
    </w:p>
    <w:p w14:paraId="784AC906" w14:textId="77777777" w:rsidR="00C441C7" w:rsidRPr="00BE3967" w:rsidRDefault="00FC7362" w:rsidP="008435E6">
      <w:r w:rsidRPr="00BE3967">
        <w:t>The next step in the Forensic Investigations is evidence collection. There are several sources of evidence to inform the behaviour of suspicious devices. Network packet captures (PCAP files) capture detailed information about the communications between devices on networks, which their investigators can use to piece back together individual network sessions and recognize any unusual communications. AS per Pidnebennyi (2025), firewall logs display information on connections that are allowed or denied; intrusion detection logs will show alerts as related to suspicious behavior. Router logs, switch logs, authentication logs, and system event logs provide additional information for a full-scale investigation of the devices by capturing the communication history and access patterns for the devices. These evidence sources will enable investigators to better piece together any events that resulted in the security incident.</w:t>
      </w:r>
    </w:p>
    <w:p w14:paraId="680EE8D5" w14:textId="77777777" w:rsidR="00C441C7" w:rsidRPr="00BE3967" w:rsidRDefault="00FC7362" w:rsidP="008435E6">
      <w:pPr>
        <w:pStyle w:val="Heading2"/>
      </w:pPr>
      <w:bookmarkStart w:id="19" w:name="_Toc240651148"/>
      <w:r w:rsidRPr="00BE3967">
        <w:t>2.5 Literature Gap</w:t>
      </w:r>
      <w:bookmarkEnd w:id="19"/>
    </w:p>
    <w:p w14:paraId="1F0724BF" w14:textId="77777777" w:rsidR="00C441C7" w:rsidRPr="00BE3967" w:rsidRDefault="00FC7362" w:rsidP="008435E6">
      <w:r w:rsidRPr="00BE3967">
        <w:t xml:space="preserve">New developments in machine learning have led to better cybersecurity solutions to identify intrusions and other bad activity on networks in a number of computing contexts. Despite these achievements, there are important research gaps throughout the detection and forensics of unauthorised OT (Operational Technology) and IoT devices when they are deployed into critical infrastructure networks. The majority of the current research concentrates on the detection of </w:t>
      </w:r>
      <w:r w:rsidRPr="00BE3967">
        <w:lastRenderedPageBreak/>
        <w:t xml:space="preserve">cyberattacks, malware or abnormal network traffic, and not on the detection of the presence of a rogue device from inside or outside the network that could have been turned on by an insider, be lost due to a lack of proper asset management or be compromised by a hacker. </w:t>
      </w:r>
    </w:p>
    <w:p w14:paraId="70198668" w14:textId="77777777" w:rsidR="00C441C7" w:rsidRPr="00BE3967" w:rsidRDefault="00FC7362" w:rsidP="008435E6">
      <w:r w:rsidRPr="00BE3967">
        <w:t xml:space="preserve">Moreover, many suggested machine learning models are built on traditional information technology (IT) network datasets, which fail to reflect the characteristics and operational demands of industrial IoT/OT networks. A second drawback is that the majority of past work focuses on the classification accuracy and offers little defence to support the subsequent process of digital forensics investigation after device detection. As a result, security analysts don't get enough information about whether there are suspicious communication patterns or device interactions that can be used in incident analysis and response. Further, there are relatively few works that combine device detection by machine learning with forensic analysis so far in one system for device detection and to support a forensic investigation based on the identification of the detected devices. </w:t>
      </w:r>
    </w:p>
    <w:p w14:paraId="2FCB0832" w14:textId="77777777" w:rsidR="002525BB" w:rsidRPr="00BE3967" w:rsidRDefault="002525BB">
      <w:pPr>
        <w:rPr>
          <w:b/>
          <w:bCs/>
          <w:sz w:val="28"/>
          <w:szCs w:val="28"/>
        </w:rPr>
      </w:pPr>
      <w:bookmarkStart w:id="20" w:name="_Toc240651149"/>
      <w:r w:rsidRPr="00BE3967">
        <w:br w:type="page"/>
      </w:r>
    </w:p>
    <w:p w14:paraId="1E462783" w14:textId="402392FF" w:rsidR="00C441C7" w:rsidRPr="00BE3967" w:rsidRDefault="00FC7362" w:rsidP="008435E6">
      <w:pPr>
        <w:pStyle w:val="Heading1"/>
      </w:pPr>
      <w:r w:rsidRPr="00BE3967">
        <w:lastRenderedPageBreak/>
        <w:t>Chapter 3: Methodology</w:t>
      </w:r>
      <w:bookmarkEnd w:id="20"/>
    </w:p>
    <w:p w14:paraId="04669D71" w14:textId="77777777" w:rsidR="00C441C7" w:rsidRPr="00BE3967" w:rsidRDefault="00FC7362" w:rsidP="008435E6">
      <w:pPr>
        <w:pStyle w:val="Heading2"/>
      </w:pPr>
      <w:bookmarkStart w:id="21" w:name="_Toc240651150"/>
      <w:r w:rsidRPr="00BE3967">
        <w:t>3.1 Introduction</w:t>
      </w:r>
      <w:bookmarkEnd w:id="21"/>
    </w:p>
    <w:p w14:paraId="6FB2AB26" w14:textId="77777777" w:rsidR="00C441C7" w:rsidRPr="00BE3967" w:rsidRDefault="00FC7362" w:rsidP="008435E6">
      <w:r w:rsidRPr="00BE3967">
        <w:rPr>
          <w:color w:val="000000"/>
        </w:rPr>
        <w:t>This chapter introduces the methods used to build and assess an ML-based approach to detect unauthorised Internet of Things (IoT) devices and assist in Digital forensic investigations in digital critical infrastructures. Then, the methodology starts from collecting and preparing the data sets, pre-processing it, selecting the right features, building machine learning models, detecting unauthorised devices, and analyzing the forensic evidence. The TON_IoT dataset is chosen for being a realistic IoT network traffic and attack scenario, which allows the proposed framework to distinguish between the devices' authorised and unauthorised ones. The methodology also includes a forensic aspect with analysis of network packet captures and system logs to recover suspicious activities.</w:t>
      </w:r>
    </w:p>
    <w:p w14:paraId="345CCC5D" w14:textId="77777777" w:rsidR="00C441C7" w:rsidRPr="00BE3967" w:rsidRDefault="00FC7362" w:rsidP="008435E6">
      <w:pPr>
        <w:pStyle w:val="Heading2"/>
        <w:rPr>
          <w:sz w:val="36"/>
          <w:szCs w:val="36"/>
        </w:rPr>
      </w:pPr>
      <w:bookmarkStart w:id="22" w:name="_Toc240651151"/>
      <w:r w:rsidRPr="00BE3967">
        <w:rPr>
          <w:color w:val="000000"/>
        </w:rPr>
        <w:t>3.2 Research Design</w:t>
      </w:r>
      <w:bookmarkEnd w:id="22"/>
    </w:p>
    <w:p w14:paraId="6718D37D" w14:textId="77777777" w:rsidR="00C441C7" w:rsidRPr="00BE3967" w:rsidRDefault="00FC7362" w:rsidP="008435E6">
      <w:r w:rsidRPr="00BE3967">
        <w:rPr>
          <w:color w:val="000000"/>
        </w:rPr>
        <w:t xml:space="preserve">This study has adopted an experimental design for the development, implementation, and testing of a framework based on machine learning for Unauthorised IoT device detection in Critical Infrastructure Network (CIN). This can be used to analyze the network traffic data in a systematic way and effectively apply various machine learning algorithms with concrete metrics (Maravić </w:t>
      </w:r>
      <w:r w:rsidRPr="00BE3967">
        <w:rPr>
          <w:i/>
          <w:iCs/>
          <w:color w:val="000000"/>
        </w:rPr>
        <w:t>et al.</w:t>
      </w:r>
      <w:r w:rsidRPr="00BE3967">
        <w:rPr>
          <w:color w:val="000000"/>
        </w:rPr>
        <w:t xml:space="preserve"> 2024). The research method integrates supervised machine learning with digital forensic tools and techniques to develop a feasible solution for device identification after detection and for further and more in-depth investigations.</w:t>
      </w:r>
    </w:p>
    <w:p w14:paraId="3E765C18" w14:textId="77777777" w:rsidR="00C441C7" w:rsidRPr="00BE3967" w:rsidRDefault="00FC7362" w:rsidP="008435E6">
      <w:r w:rsidRPr="00BE3967">
        <w:rPr>
          <w:color w:val="000000"/>
        </w:rPr>
        <w:t>It is expected that the framework will be made up of a series of steps, with each of them making a contribution towards the research goals. First, it collects and makes public a representative sample of network activities that is used to provide examples of normal and abnormal traffic from the Internet of Things. These collected data are then cleaned in extensive pre-processing steps like missing value handling, removal of duplicate records, feature encoding and feature scaling. These processes help to make the dataset suitable to train machine learning models and provide consistency and reliability in experimental results.</w:t>
      </w:r>
    </w:p>
    <w:p w14:paraId="5DB7DDF5" w14:textId="77777777" w:rsidR="00C441C7" w:rsidRPr="00BE3967" w:rsidRDefault="00C441C7" w:rsidP="008435E6">
      <w:pPr>
        <w:jc w:val="left"/>
      </w:pPr>
    </w:p>
    <w:p w14:paraId="71CAE6A7" w14:textId="77777777" w:rsidR="00C441C7" w:rsidRPr="00BE3967" w:rsidRDefault="00FC7362" w:rsidP="008435E6">
      <w:r w:rsidRPr="00BE3967">
        <w:rPr>
          <w:color w:val="000000"/>
        </w:rPr>
        <w:lastRenderedPageBreak/>
        <w:t xml:space="preserve">After data preparation, data and features in the network traffic that correspond to communication behavior between the IoT devices in the network are selected. A variety of supervised machine learning models, such as Decision Tree, Random Forest, Support Vector Machine, K-Nearest Neighbour, Naïve Bayes and Extreme Gradient Boosting (XGBoost), are used with these features (Abbas </w:t>
      </w:r>
      <w:r w:rsidRPr="00BE3967">
        <w:rPr>
          <w:i/>
          <w:iCs/>
          <w:color w:val="000000"/>
        </w:rPr>
        <w:t>et al.</w:t>
      </w:r>
      <w:r w:rsidRPr="00BE3967">
        <w:rPr>
          <w:color w:val="000000"/>
        </w:rPr>
        <w:t xml:space="preserve"> 2024). Each model is tested and compared in order to determine which model is best at classification accuracy whilst maintaining equal precision and recall for the detection of unauthorised devices.</w:t>
      </w:r>
    </w:p>
    <w:p w14:paraId="0FFF8F07" w14:textId="77777777" w:rsidR="00C441C7" w:rsidRPr="00BE3967" w:rsidRDefault="00FC7362" w:rsidP="008435E6">
      <w:pPr>
        <w:pStyle w:val="Heading2"/>
        <w:rPr>
          <w:sz w:val="36"/>
          <w:szCs w:val="36"/>
        </w:rPr>
      </w:pPr>
      <w:bookmarkStart w:id="23" w:name="_Toc240651152"/>
      <w:r w:rsidRPr="00BE3967">
        <w:rPr>
          <w:color w:val="000000"/>
        </w:rPr>
        <w:t>3.3 Dataset Collection</w:t>
      </w:r>
      <w:bookmarkEnd w:id="23"/>
    </w:p>
    <w:p w14:paraId="5A1ECAD8" w14:textId="77777777" w:rsidR="00C441C7" w:rsidRPr="00BE3967" w:rsidRDefault="00FC7362" w:rsidP="008435E6">
      <w:r w:rsidRPr="00BE3967">
        <w:rPr>
          <w:color w:val="000000"/>
        </w:rPr>
        <w:t>The TON_IoT dataset is chosen as the key resource for network traffic data for this research, due to its specific features such as complete data about IoT devices, network communications, and various sets of cyber attacks. The dataset used in this analysis has been collected from “</w:t>
      </w:r>
      <w:hyperlink r:id="rId15">
        <w:r w:rsidRPr="00BE3967">
          <w:rPr>
            <w:color w:val="1155CC"/>
            <w:u w:val="single"/>
          </w:rPr>
          <w:t>https://www.kaggle.com/datasets/arnobbhowmik/ton-iot-network-dataset</w:t>
        </w:r>
      </w:hyperlink>
      <w:r w:rsidRPr="00BE3967">
        <w:rPr>
          <w:color w:val="000000"/>
        </w:rPr>
        <w:t>”. The collected information is highly capable of being used in supervised machine learning classification and forensic analysis because of its labels, which indicate either normal network activity or malicious network activity.</w:t>
      </w:r>
    </w:p>
    <w:p w14:paraId="6A58AF5C" w14:textId="77777777" w:rsidR="00C441C7" w:rsidRPr="00BE3967" w:rsidRDefault="00FC7362" w:rsidP="008435E6">
      <w:r w:rsidRPr="00BE3967">
        <w:rPr>
          <w:color w:val="000000"/>
        </w:rPr>
        <w:t>The TON_IoT dataset contains many different network traffic characteristics, including source and destination Internet Protocol (IP) addresses, communication ports, network protocols, packet sizes, flow durations, timestamps, and statistics of network traffic. </w:t>
      </w:r>
    </w:p>
    <w:p w14:paraId="674C5607" w14:textId="77777777" w:rsidR="00C441C7" w:rsidRPr="00BE3967" w:rsidRDefault="00FC7362" w:rsidP="008435E6">
      <w:pPr>
        <w:pStyle w:val="Heading2"/>
        <w:rPr>
          <w:sz w:val="36"/>
          <w:szCs w:val="36"/>
        </w:rPr>
      </w:pPr>
      <w:bookmarkStart w:id="24" w:name="_Toc240651153"/>
      <w:r w:rsidRPr="00BE3967">
        <w:rPr>
          <w:color w:val="000000"/>
        </w:rPr>
        <w:t>3.4 Data Pre-processing</w:t>
      </w:r>
      <w:bookmarkEnd w:id="24"/>
    </w:p>
    <w:p w14:paraId="768D432D" w14:textId="77777777" w:rsidR="00C441C7" w:rsidRPr="00BE3967" w:rsidRDefault="00FC7362" w:rsidP="008435E6">
      <w:r w:rsidRPr="00BE3967">
        <w:rPr>
          <w:color w:val="000000"/>
        </w:rPr>
        <w:t>The few steps involved in the data preprocessing are essential stages in the proposed approach since the quality of the input data significantly influences the performance of machine learning models. The TON_IoT dataset includes a large amount of network traffic traces logged from several IoT devices working both during normal and attack operations. The data is preprocessed prior to building a model to eliminate inconsistencies and to make the classification procedure reliable.</w:t>
      </w:r>
    </w:p>
    <w:p w14:paraId="2457001F" w14:textId="77777777" w:rsidR="00C441C7" w:rsidRPr="00BE3967" w:rsidRDefault="00FC7362" w:rsidP="008435E6">
      <w:r w:rsidRPr="00BE3967">
        <w:rPr>
          <w:color w:val="000000"/>
        </w:rPr>
        <w:t xml:space="preserve">In the first step, the dataset is analyzed to detect missing values, duplicated records, and inconsistent data types in the data. There could be missing necessary values due to data transmission failures or partial data and duplicates in the data could create bias during model </w:t>
      </w:r>
      <w:r w:rsidRPr="00BE3967">
        <w:rPr>
          <w:color w:val="000000"/>
        </w:rPr>
        <w:lastRenderedPageBreak/>
        <w:t>training. Thus, there is no duplication of data entries, and missing values are either replaced by a proper statistical method or removed to address incompleteness in records if they are required. In this way, the dataset is used to obtain a measurement of network behaviour that is free of extraneous noise.</w:t>
      </w:r>
    </w:p>
    <w:p w14:paraId="38AC78F5" w14:textId="77777777" w:rsidR="00C441C7" w:rsidRPr="00BE3967" w:rsidRDefault="00FC7362" w:rsidP="008435E6">
      <w:r w:rsidRPr="00BE3967">
        <w:rPr>
          <w:b/>
          <w:bCs/>
          <w:i/>
          <w:iCs/>
          <w:color w:val="000000"/>
        </w:rPr>
        <w:t xml:space="preserve">Data cleaning </w:t>
      </w:r>
      <w:r w:rsidRPr="00BE3967">
        <w:rPr>
          <w:color w:val="000000"/>
        </w:rPr>
        <w:t>results in categorical variables like network protocols, services, and attack labels being transformed to numerical format with encoding techniques offered by Scikit-learn. This conversion is necessary because machine learning algorithms can only accept numerical values: Converts the data into values that can be used by the machine to learn from the different classes. </w:t>
      </w:r>
    </w:p>
    <w:p w14:paraId="4BA924B9" w14:textId="77777777" w:rsidR="00C441C7" w:rsidRPr="00BE3967" w:rsidRDefault="00FC7362" w:rsidP="008435E6">
      <w:r w:rsidRPr="00BE3967">
        <w:rPr>
          <w:color w:val="000000"/>
        </w:rPr>
        <w:t xml:space="preserve">The </w:t>
      </w:r>
      <w:r w:rsidRPr="00BE3967">
        <w:rPr>
          <w:b/>
          <w:bCs/>
          <w:i/>
          <w:iCs/>
          <w:color w:val="000000"/>
        </w:rPr>
        <w:t>transformed data</w:t>
      </w:r>
      <w:r w:rsidRPr="00BE3967">
        <w:rPr>
          <w:color w:val="000000"/>
        </w:rPr>
        <w:t xml:space="preserve"> is then split into training and test sets. The transformed dataset is then partitioned into training and test data sets. The training dataset is used to train the machine learning models, while the testing dataset is used to assess the performance of the models on previously unseen data. </w:t>
      </w:r>
    </w:p>
    <w:p w14:paraId="32F29F41" w14:textId="77777777" w:rsidR="00C441C7" w:rsidRPr="00BE3967" w:rsidRDefault="00FC7362" w:rsidP="008435E6">
      <w:pPr>
        <w:pStyle w:val="Heading2"/>
        <w:rPr>
          <w:sz w:val="36"/>
          <w:szCs w:val="36"/>
        </w:rPr>
      </w:pPr>
      <w:bookmarkStart w:id="25" w:name="_Toc240651154"/>
      <w:r w:rsidRPr="00BE3967">
        <w:rPr>
          <w:color w:val="000000"/>
        </w:rPr>
        <w:t>3.5 Feature Selection</w:t>
      </w:r>
      <w:bookmarkEnd w:id="25"/>
    </w:p>
    <w:p w14:paraId="20D4567C" w14:textId="77777777" w:rsidR="00C441C7" w:rsidRPr="00BE3967" w:rsidRDefault="00FC7362" w:rsidP="008435E6">
      <w:r w:rsidRPr="00BE3967">
        <w:rPr>
          <w:color w:val="000000"/>
        </w:rPr>
        <w:t>The data is transformed during the feature selection stage, with a focus on using a subset of attributes in the network traffic to identify the most informative attributes that will contribute to the accurate detection of IoT devices in use. TON_IoT dataset transports multiple variables that describe the communication behaviour, but not all of them equally impact the classification process. Choosing the most relevant features will make the computation more efficient, the model less complex, minimise overfitting and increase the accuracy of the predictions.</w:t>
      </w:r>
    </w:p>
    <w:p w14:paraId="0D068CAC" w14:textId="77777777" w:rsidR="00C441C7" w:rsidRPr="00BE3967" w:rsidRDefault="00FC7362" w:rsidP="008435E6">
      <w:r w:rsidRPr="00BE3967">
        <w:rPr>
          <w:color w:val="000000"/>
        </w:rPr>
        <w:t>First, the features available will be examined to assess their potential relevance to the behaviour of IoT devices and to the detection of cyberattacks. These network-related attributes include: source IP address, destination IP address, source port, destination port, protocol type, packet length, flow duration, byte count, packet count, and communication timestamps, which contain important information about any network activity. These give machine learning models the ability to recognise communication patterns linked to legitimate devices and distinguish them from regular or irregular communications or activities.</w:t>
      </w:r>
    </w:p>
    <w:p w14:paraId="4F4F49BF" w14:textId="77777777" w:rsidR="00C441C7" w:rsidRPr="00BE3967" w:rsidRDefault="00FC7362" w:rsidP="008435E6">
      <w:pPr>
        <w:pStyle w:val="Heading2"/>
        <w:rPr>
          <w:sz w:val="36"/>
          <w:szCs w:val="36"/>
        </w:rPr>
      </w:pPr>
      <w:bookmarkStart w:id="26" w:name="_Toc240651155"/>
      <w:r w:rsidRPr="00BE3967">
        <w:rPr>
          <w:color w:val="000000"/>
        </w:rPr>
        <w:lastRenderedPageBreak/>
        <w:t>3.6 Machine Learning Model Development</w:t>
      </w:r>
      <w:bookmarkEnd w:id="26"/>
    </w:p>
    <w:p w14:paraId="2FCD051F" w14:textId="77777777" w:rsidR="00C441C7" w:rsidRPr="00BE3967" w:rsidRDefault="00FC7362" w:rsidP="008435E6">
      <w:r w:rsidRPr="00BE3967">
        <w:rPr>
          <w:color w:val="000000"/>
        </w:rPr>
        <w:t>The machine learning model development stage is about building supervised classification models that are able to classify whether an IoT device is authorised or not (and/or malicious devices) using network communication behaviour. Different machine learning algorithms are deployed, and their detection capabilities are compared to find the most needed machine learning model for deployment in a critical infrastructure environment.</w:t>
      </w:r>
    </w:p>
    <w:p w14:paraId="674A3CD8" w14:textId="77777777" w:rsidR="00C441C7" w:rsidRPr="00BE3967" w:rsidRDefault="00FC7362" w:rsidP="008435E6">
      <w:r w:rsidRPr="00BE3967">
        <w:rPr>
          <w:color w:val="000000"/>
        </w:rPr>
        <w:t xml:space="preserve">The first model developed is the </w:t>
      </w:r>
      <w:r w:rsidRPr="00BE3967">
        <w:rPr>
          <w:b/>
          <w:bCs/>
          <w:i/>
          <w:iCs/>
          <w:color w:val="000000"/>
        </w:rPr>
        <w:t>Decision Tree classifier</w:t>
      </w:r>
      <w:r w:rsidRPr="00BE3967">
        <w:rPr>
          <w:color w:val="000000"/>
        </w:rPr>
        <w:t>, which can provide hierarchical decision rules based on the attributes of the network traffic..</w:t>
      </w:r>
    </w:p>
    <w:p w14:paraId="260D085B" w14:textId="77777777" w:rsidR="00C441C7" w:rsidRPr="00BE3967" w:rsidRDefault="00FC7362" w:rsidP="008435E6">
      <w:r w:rsidRPr="00BE3967">
        <w:rPr>
          <w:color w:val="000000"/>
        </w:rPr>
        <w:t xml:space="preserve">The second model is a Decision Tree Ensemble model, namely </w:t>
      </w:r>
      <w:r w:rsidRPr="00BE3967">
        <w:rPr>
          <w:b/>
          <w:bCs/>
          <w:i/>
          <w:iCs/>
          <w:color w:val="000000"/>
        </w:rPr>
        <w:t xml:space="preserve">the Random Forest Classifier </w:t>
      </w:r>
      <w:r w:rsidRPr="00BE3967">
        <w:rPr>
          <w:color w:val="000000"/>
        </w:rPr>
        <w:t xml:space="preserve">model. </w:t>
      </w:r>
      <w:r w:rsidRPr="00BE3967">
        <w:rPr>
          <w:b/>
          <w:bCs/>
          <w:i/>
          <w:iCs/>
          <w:color w:val="000000"/>
        </w:rPr>
        <w:t>Random Forest</w:t>
      </w:r>
      <w:r w:rsidRPr="00BE3967">
        <w:rPr>
          <w:color w:val="000000"/>
        </w:rPr>
        <w:t xml:space="preserve"> is beneficial in that it minimises overfitting and maximises classification accuracy and generalisation. For its capability of processing high-dimensional cybersecurity data and predictive power, it is regarded as the major machine learning model in this research.</w:t>
      </w:r>
    </w:p>
    <w:p w14:paraId="5D065563" w14:textId="77777777" w:rsidR="00C441C7" w:rsidRPr="00BE3967" w:rsidRDefault="00FC7362" w:rsidP="008435E6">
      <w:r w:rsidRPr="00BE3967">
        <w:rPr>
          <w:b/>
          <w:bCs/>
          <w:i/>
          <w:iCs/>
          <w:color w:val="000000"/>
        </w:rPr>
        <w:t>Support Vector Machine (SVM)</w:t>
      </w:r>
      <w:r w:rsidRPr="00BE3967">
        <w:rPr>
          <w:color w:val="000000"/>
        </w:rPr>
        <w:t xml:space="preserve"> is also applied to classify IoT devices, trying to find an optimal decision boundary that distinguishes accepted and non-accepted network behavior. SVM works well in high-dimensional feature spaces and has been shown to do well on cybersecurity classification tasks. </w:t>
      </w:r>
    </w:p>
    <w:p w14:paraId="570697FF" w14:textId="77777777" w:rsidR="00C441C7" w:rsidRPr="00BE3967" w:rsidRDefault="00FC7362" w:rsidP="008435E6">
      <w:r w:rsidRPr="00BE3967">
        <w:rPr>
          <w:b/>
          <w:bCs/>
          <w:i/>
          <w:iCs/>
          <w:color w:val="000000"/>
        </w:rPr>
        <w:t>The K-Nearest Neighbour (KNN)</w:t>
      </w:r>
      <w:r w:rsidRPr="00BE3967">
        <w:rPr>
          <w:color w:val="000000"/>
        </w:rPr>
        <w:t xml:space="preserve"> algorithm is used to classify network traffic by calculating the similarity between the new data and the previously labeled data. </w:t>
      </w:r>
    </w:p>
    <w:p w14:paraId="3301F418" w14:textId="77777777" w:rsidR="00C441C7" w:rsidRPr="00BE3967" w:rsidRDefault="00FC7362" w:rsidP="008435E6">
      <w:pPr>
        <w:pStyle w:val="Heading2"/>
        <w:rPr>
          <w:sz w:val="36"/>
          <w:szCs w:val="36"/>
        </w:rPr>
      </w:pPr>
      <w:bookmarkStart w:id="27" w:name="_Toc240651156"/>
      <w:r w:rsidRPr="00BE3967">
        <w:rPr>
          <w:color w:val="000000"/>
        </w:rPr>
        <w:t>3.7 Unauthorised IoT Device Detection.</w:t>
      </w:r>
      <w:bookmarkEnd w:id="27"/>
    </w:p>
    <w:p w14:paraId="6CFE0A1E" w14:textId="77777777" w:rsidR="00C441C7" w:rsidRPr="00BE3967" w:rsidRDefault="00FC7362" w:rsidP="008435E6">
      <w:r w:rsidRPr="00BE3967">
        <w:rPr>
          <w:color w:val="000000"/>
        </w:rPr>
        <w:t>The suggested detection mechanism will enable the identification of unauthorised IoT devices in critical infrastructure networks, which is crucial to ensure the safety of operations, based on the study of their frequency of messages and behaviour in communication networks. Once the machine learning models are trained, the testing dataset is fed into the trained classifiers, and the classifiers can make a prediction as to whether each device is conducting authorised or unauthorised network activity.</w:t>
      </w:r>
    </w:p>
    <w:p w14:paraId="68D71316" w14:textId="77777777" w:rsidR="00C441C7" w:rsidRPr="00BE3967" w:rsidRDefault="00FC7362" w:rsidP="008435E6">
      <w:pPr>
        <w:pStyle w:val="Heading2"/>
        <w:rPr>
          <w:sz w:val="36"/>
          <w:szCs w:val="36"/>
        </w:rPr>
      </w:pPr>
      <w:bookmarkStart w:id="28" w:name="_Toc240651157"/>
      <w:r w:rsidRPr="00BE3967">
        <w:rPr>
          <w:color w:val="000000"/>
        </w:rPr>
        <w:t>3.8 Digital Forensic Investigation</w:t>
      </w:r>
      <w:bookmarkEnd w:id="28"/>
    </w:p>
    <w:p w14:paraId="1E042C4E" w14:textId="77777777" w:rsidR="00C441C7" w:rsidRPr="00BE3967" w:rsidRDefault="00FC7362" w:rsidP="008435E6">
      <w:r w:rsidRPr="00BE3967">
        <w:rPr>
          <w:color w:val="000000"/>
        </w:rPr>
        <w:t xml:space="preserve">In the proposed framework, digital forensic investigation is embedded and studied cyber behavior of devices inside the machine learning models that are not authorised to be inside them. Forensic </w:t>
      </w:r>
      <w:r w:rsidRPr="00BE3967">
        <w:rPr>
          <w:color w:val="000000"/>
        </w:rPr>
        <w:lastRenderedPageBreak/>
        <w:t>analysis is not just about prediction results: by providing contextual evidence, forensic analysis allows security analysts to gain insight into the origin, activity, and likely impact of an unusual device or activity in networks that are critical to the nation's operating infrastructure.</w:t>
      </w:r>
    </w:p>
    <w:p w14:paraId="212462BC" w14:textId="77777777" w:rsidR="00C441C7" w:rsidRPr="00BE3967" w:rsidRDefault="00FC7362" w:rsidP="008435E6">
      <w:pPr>
        <w:pStyle w:val="Heading2"/>
        <w:rPr>
          <w:sz w:val="36"/>
          <w:szCs w:val="36"/>
        </w:rPr>
      </w:pPr>
      <w:bookmarkStart w:id="29" w:name="_Toc240651158"/>
      <w:r w:rsidRPr="00BE3967">
        <w:rPr>
          <w:color w:val="000000"/>
        </w:rPr>
        <w:t>3.9 Software tools and environment</w:t>
      </w:r>
      <w:bookmarkEnd w:id="29"/>
    </w:p>
    <w:p w14:paraId="0BEC9B32" w14:textId="77777777" w:rsidR="00C441C7" w:rsidRPr="00BE3967" w:rsidRDefault="00FC7362" w:rsidP="008435E6">
      <w:pPr>
        <w:rPr>
          <w:color w:val="000000"/>
        </w:rPr>
      </w:pPr>
      <w:r w:rsidRPr="00BE3967">
        <w:rPr>
          <w:color w:val="000000"/>
        </w:rPr>
        <w:t xml:space="preserve">The proposed framework is developed using Python as it provides vast support for machine learning, cybersecurity analysis, and digital forensic applications. The development environment is Jupyter Notebook, which is used to efficiently implement, test, and document machine learning workflows. For data manipulation and numerical computation, </w:t>
      </w:r>
      <w:r w:rsidRPr="00BE3967">
        <w:rPr>
          <w:b/>
          <w:bCs/>
          <w:i/>
          <w:iCs/>
          <w:color w:val="000000"/>
        </w:rPr>
        <w:t>“Pandas”</w:t>
      </w:r>
      <w:r w:rsidRPr="00BE3967">
        <w:rPr>
          <w:color w:val="000000"/>
        </w:rPr>
        <w:t xml:space="preserve"> and </w:t>
      </w:r>
      <w:r w:rsidRPr="00BE3967">
        <w:rPr>
          <w:b/>
          <w:bCs/>
          <w:i/>
          <w:iCs/>
          <w:color w:val="000000"/>
        </w:rPr>
        <w:t xml:space="preserve">“NumPy” </w:t>
      </w:r>
      <w:r w:rsidRPr="00BE3967">
        <w:rPr>
          <w:color w:val="000000"/>
        </w:rPr>
        <w:t xml:space="preserve">are used, and Scikit-learn is used for implementing </w:t>
      </w:r>
      <w:r w:rsidRPr="00BE3967">
        <w:rPr>
          <w:b/>
          <w:bCs/>
          <w:i/>
          <w:iCs/>
          <w:color w:val="000000"/>
        </w:rPr>
        <w:t>Decision Tree, Random Forest, Support Vector Machine, K-Nearest Neighbour,</w:t>
      </w:r>
      <w:r w:rsidRPr="00BE3967">
        <w:rPr>
          <w:color w:val="000000"/>
        </w:rPr>
        <w:t xml:space="preserve"> and</w:t>
      </w:r>
      <w:r w:rsidRPr="00BE3967">
        <w:rPr>
          <w:b/>
          <w:bCs/>
          <w:i/>
          <w:iCs/>
          <w:color w:val="000000"/>
        </w:rPr>
        <w:t xml:space="preserve"> Naïve Bayes</w:t>
      </w:r>
      <w:r w:rsidRPr="00BE3967">
        <w:rPr>
          <w:color w:val="000000"/>
        </w:rPr>
        <w:t xml:space="preserve"> algorithms.</w:t>
      </w:r>
      <w:r w:rsidRPr="00BE3967">
        <w:rPr>
          <w:b/>
          <w:bCs/>
          <w:i/>
          <w:iCs/>
          <w:color w:val="000000"/>
        </w:rPr>
        <w:t xml:space="preserve"> XGBoost</w:t>
      </w:r>
      <w:r w:rsidRPr="00BE3967">
        <w:rPr>
          <w:color w:val="000000"/>
        </w:rPr>
        <w:t xml:space="preserve"> library is used to implement </w:t>
      </w:r>
      <w:r w:rsidRPr="00BE3967">
        <w:rPr>
          <w:b/>
          <w:bCs/>
          <w:i/>
          <w:iCs/>
          <w:color w:val="000000"/>
        </w:rPr>
        <w:t>Extreme Gradient Boosting (XGB)</w:t>
      </w:r>
      <w:r w:rsidRPr="00BE3967">
        <w:rPr>
          <w:color w:val="000000"/>
        </w:rPr>
        <w:t xml:space="preserve"> classifier (Malik </w:t>
      </w:r>
      <w:r w:rsidRPr="00BE3967">
        <w:rPr>
          <w:i/>
          <w:iCs/>
          <w:color w:val="000000"/>
        </w:rPr>
        <w:t>et al.</w:t>
      </w:r>
      <w:r w:rsidRPr="00BE3967">
        <w:rPr>
          <w:color w:val="000000"/>
        </w:rPr>
        <w:t xml:space="preserve"> 2024). A Jupyter notebook is used for Network packet analysis, and Matplotlib &amp; Seaborn are used to create graphical visualizations to aid in interpretation of results and in comparing results to performance.</w:t>
      </w:r>
    </w:p>
    <w:p w14:paraId="0F0A78ED" w14:textId="77777777" w:rsidR="00C441C7" w:rsidRPr="00BE3967" w:rsidRDefault="00FC7362" w:rsidP="008435E6">
      <w:pPr>
        <w:pStyle w:val="Heading2"/>
        <w:rPr>
          <w:color w:val="434343"/>
        </w:rPr>
      </w:pPr>
      <w:bookmarkStart w:id="30" w:name="_Toc240651159"/>
      <w:r w:rsidRPr="00BE3967">
        <w:rPr>
          <w:color w:val="434343"/>
        </w:rPr>
        <w:t>3.10 Experimental Validation Strategy</w:t>
      </w:r>
      <w:bookmarkEnd w:id="30"/>
    </w:p>
    <w:p w14:paraId="1FCDD293" w14:textId="77777777" w:rsidR="00C441C7" w:rsidRPr="00BE3967" w:rsidRDefault="00FC7362" w:rsidP="008435E6">
      <w:pPr>
        <w:pStyle w:val="Heading3"/>
        <w:rPr>
          <w:color w:val="434343"/>
        </w:rPr>
      </w:pPr>
      <w:bookmarkStart w:id="31" w:name="_Toc240651160"/>
      <w:r w:rsidRPr="00BE3967">
        <w:rPr>
          <w:color w:val="434343"/>
        </w:rPr>
        <w:t>3.10.1 Training and Test Data Strategy</w:t>
      </w:r>
      <w:bookmarkEnd w:id="31"/>
    </w:p>
    <w:p w14:paraId="361406E7" w14:textId="77777777" w:rsidR="00C441C7" w:rsidRPr="00BE3967" w:rsidRDefault="00FC7362" w:rsidP="008435E6">
      <w:r w:rsidRPr="00BE3967">
        <w:t>Data were randomly split into training and testing sets at an 80–20 ratio. Machine learning models were designed with the training subset, with the testing subset used to assess the predictive performance of the models. To keep most of the authorised and unauthorised network activities in a similar distribution across both subsets the stratification technique was used. This method was used to ensure a uniform standard for evaluating and comparing all the six classification algorithms according to accuracy, precision, recall, F1 score and confusion matrix analysis.</w:t>
      </w:r>
    </w:p>
    <w:p w14:paraId="395999EB" w14:textId="77777777" w:rsidR="00C441C7" w:rsidRPr="00BE3967" w:rsidRDefault="00FC7362" w:rsidP="008435E6">
      <w:pPr>
        <w:pStyle w:val="Heading3"/>
        <w:rPr>
          <w:color w:val="434343"/>
        </w:rPr>
      </w:pPr>
      <w:bookmarkStart w:id="32" w:name="_Toc240651161"/>
      <w:r w:rsidRPr="00BE3967">
        <w:rPr>
          <w:color w:val="434343"/>
        </w:rPr>
        <w:lastRenderedPageBreak/>
        <w:t>3.10.2 Unseen Data Validation Strategy</w:t>
      </w:r>
      <w:bookmarkEnd w:id="32"/>
    </w:p>
    <w:p w14:paraId="3D72A995" w14:textId="77777777" w:rsidR="00C441C7" w:rsidRPr="00BE3967" w:rsidRDefault="00FC7362" w:rsidP="008435E6">
      <w:pPr>
        <w:jc w:val="center"/>
        <w:rPr>
          <w:color w:val="434343"/>
        </w:rPr>
      </w:pPr>
      <w:r w:rsidRPr="00BE3967">
        <w:rPr>
          <w:noProof/>
          <w:color w:val="434343"/>
          <w:lang w:val="en-IN" w:eastAsia="en-IN"/>
        </w:rPr>
        <w:drawing>
          <wp:inline distT="114300" distB="114300" distL="114300" distR="114300" wp14:anchorId="671038A2" wp14:editId="74599EE7">
            <wp:extent cx="6424613" cy="3209925"/>
            <wp:effectExtent l="25400" t="25400" r="25400" b="25400"/>
            <wp:docPr id="7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6"/>
                    <a:srcRect t="19941" b="15650"/>
                    <a:stretch>
                      <a:fillRect/>
                    </a:stretch>
                  </pic:blipFill>
                  <pic:spPr>
                    <a:xfrm>
                      <a:off x="0" y="0"/>
                      <a:ext cx="6424613" cy="3209925"/>
                    </a:xfrm>
                    <a:prstGeom prst="rect">
                      <a:avLst/>
                    </a:prstGeom>
                    <a:ln w="25400">
                      <a:solidFill>
                        <a:srgbClr val="000000"/>
                      </a:solidFill>
                      <a:prstDash val="solid"/>
                    </a:ln>
                  </pic:spPr>
                </pic:pic>
              </a:graphicData>
            </a:graphic>
          </wp:inline>
        </w:drawing>
      </w:r>
    </w:p>
    <w:p w14:paraId="72E09177" w14:textId="77777777" w:rsidR="00C441C7" w:rsidRPr="00BE3967" w:rsidRDefault="00FC7362" w:rsidP="008435E6">
      <w:pPr>
        <w:pStyle w:val="Heading4"/>
        <w:rPr>
          <w:color w:val="434343"/>
        </w:rPr>
      </w:pPr>
      <w:bookmarkStart w:id="33" w:name="_Toc240651112"/>
      <w:r w:rsidRPr="00BE3967">
        <w:rPr>
          <w:color w:val="434343"/>
        </w:rPr>
        <w:t>Figure 3.10.2: Unseen data validation</w:t>
      </w:r>
      <w:bookmarkEnd w:id="33"/>
    </w:p>
    <w:p w14:paraId="2C39885B" w14:textId="77777777" w:rsidR="00C441C7" w:rsidRPr="00BE3967" w:rsidRDefault="00FC7362" w:rsidP="008435E6">
      <w:pPr>
        <w:jc w:val="center"/>
        <w:rPr>
          <w:color w:val="434343"/>
        </w:rPr>
      </w:pPr>
      <w:r w:rsidRPr="00BE3967">
        <w:rPr>
          <w:color w:val="434343"/>
        </w:rPr>
        <w:t>(Source: Acquired from google colab)</w:t>
      </w:r>
    </w:p>
    <w:p w14:paraId="3630C3EE" w14:textId="77777777" w:rsidR="00C441C7" w:rsidRPr="00BE3967" w:rsidRDefault="00FC7362" w:rsidP="008435E6">
      <w:pPr>
        <w:rPr>
          <w:color w:val="434343"/>
        </w:rPr>
      </w:pPr>
      <w:r w:rsidRPr="00BE3967">
        <w:rPr>
          <w:color w:val="434343"/>
        </w:rPr>
        <w:t>An independent unseen-data validation procedure is needed to evaluate the generalizability properties of the tools that have been built to extrapolate to unseen data in the network. The unseen validation data should be completely separate from the model training and the model selection process in contrast with the test data. The classifiers can be trained on this data and then tested on it in the same fashion. Comparing measured and predicted results shows evidence of model stability and generalisation. They currently take the test set as the unseen set, but should make sure to use a truly independent set for final validation.</w:t>
      </w:r>
    </w:p>
    <w:p w14:paraId="07D95622" w14:textId="77777777" w:rsidR="00C441C7" w:rsidRPr="00BE3967" w:rsidRDefault="00FC7362" w:rsidP="008435E6">
      <w:pPr>
        <w:pStyle w:val="Heading2"/>
        <w:rPr>
          <w:sz w:val="36"/>
          <w:szCs w:val="36"/>
        </w:rPr>
      </w:pPr>
      <w:bookmarkStart w:id="34" w:name="_Toc240651162"/>
      <w:r w:rsidRPr="00BE3967">
        <w:rPr>
          <w:color w:val="000000"/>
        </w:rPr>
        <w:t>3.1</w:t>
      </w:r>
      <w:r w:rsidRPr="00BE3967">
        <w:t>1</w:t>
      </w:r>
      <w:r w:rsidRPr="00BE3967">
        <w:rPr>
          <w:color w:val="000000"/>
        </w:rPr>
        <w:t xml:space="preserve"> Chapter Summary</w:t>
      </w:r>
      <w:bookmarkEnd w:id="34"/>
    </w:p>
    <w:p w14:paraId="37CA1392" w14:textId="77777777" w:rsidR="00C441C7" w:rsidRPr="00BE3967" w:rsidRDefault="00FC7362" w:rsidP="008435E6">
      <w:pPr>
        <w:rPr>
          <w:color w:val="000000"/>
        </w:rPr>
      </w:pPr>
      <w:r w:rsidRPr="00BE3967">
        <w:rPr>
          <w:color w:val="000000"/>
        </w:rPr>
        <w:t xml:space="preserve">This chapter has elaborated on the methodology used to create a machine learning framework that can identify unauthorized IoT devices and aid in the digital forensic investigation process used in critical infrastructure networks. The methodology outlined the methodology used for the research design, dataset selection, data pre-processing, feature selection, machine learning model </w:t>
      </w:r>
      <w:r w:rsidRPr="00BE3967">
        <w:rPr>
          <w:color w:val="000000"/>
        </w:rPr>
        <w:lastRenderedPageBreak/>
        <w:t>development, unauthorised device detection process, forensic investigation procedures, software implementation environment, and finally the performance evaluation strategy. </w:t>
      </w:r>
    </w:p>
    <w:p w14:paraId="5E5D8AE0" w14:textId="77777777" w:rsidR="00C441C7" w:rsidRPr="00BE3967" w:rsidRDefault="00FC7362" w:rsidP="008435E6">
      <w:pPr>
        <w:pStyle w:val="Heading1"/>
      </w:pPr>
      <w:bookmarkStart w:id="35" w:name="_Toc240651163"/>
      <w:r w:rsidRPr="00BE3967">
        <w:t>Chapter 4: System design and implementation</w:t>
      </w:r>
      <w:bookmarkEnd w:id="35"/>
    </w:p>
    <w:p w14:paraId="45A58E1D" w14:textId="77777777" w:rsidR="00C441C7" w:rsidRPr="00BE3967" w:rsidRDefault="00FC7362" w:rsidP="008435E6">
      <w:pPr>
        <w:pStyle w:val="Heading2"/>
      </w:pPr>
      <w:bookmarkStart w:id="36" w:name="_Toc240651164"/>
      <w:r w:rsidRPr="00BE3967">
        <w:t>4.1 System architecture design</w:t>
      </w:r>
      <w:bookmarkEnd w:id="36"/>
    </w:p>
    <w:p w14:paraId="7B49C719" w14:textId="77777777" w:rsidR="00C441C7" w:rsidRPr="00BE3967" w:rsidRDefault="00FC7362" w:rsidP="008435E6">
      <w:pPr>
        <w:jc w:val="center"/>
      </w:pPr>
      <w:bookmarkStart w:id="37" w:name="_heading=h.9xjs66opafho" w:colFirst="0" w:colLast="0"/>
      <w:bookmarkEnd w:id="37"/>
      <w:r w:rsidRPr="00BE3967">
        <w:rPr>
          <w:noProof/>
          <w:lang w:val="en-IN" w:eastAsia="en-IN"/>
        </w:rPr>
        <w:drawing>
          <wp:inline distT="114300" distB="114300" distL="114300" distR="114300" wp14:anchorId="2D31EE05" wp14:editId="6F84F115">
            <wp:extent cx="5943600" cy="4546600"/>
            <wp:effectExtent l="25400" t="25400" r="25400" b="25400"/>
            <wp:docPr id="5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7"/>
                    <a:srcRect/>
                    <a:stretch>
                      <a:fillRect/>
                    </a:stretch>
                  </pic:blipFill>
                  <pic:spPr>
                    <a:xfrm>
                      <a:off x="0" y="0"/>
                      <a:ext cx="5943600" cy="4546600"/>
                    </a:xfrm>
                    <a:prstGeom prst="rect">
                      <a:avLst/>
                    </a:prstGeom>
                    <a:ln w="25400">
                      <a:solidFill>
                        <a:srgbClr val="000000"/>
                      </a:solidFill>
                      <a:prstDash val="solid"/>
                    </a:ln>
                  </pic:spPr>
                </pic:pic>
              </a:graphicData>
            </a:graphic>
          </wp:inline>
        </w:drawing>
      </w:r>
    </w:p>
    <w:p w14:paraId="5867FEBF" w14:textId="77777777" w:rsidR="00C441C7" w:rsidRPr="00BE3967" w:rsidRDefault="00FC7362" w:rsidP="008435E6">
      <w:pPr>
        <w:pStyle w:val="Heading4"/>
      </w:pPr>
      <w:bookmarkStart w:id="38" w:name="_Toc240651113"/>
      <w:r w:rsidRPr="00BE3967">
        <w:t>Figure 4.1.1: Flowchart showing IoT unauthorised device detection pipeline</w:t>
      </w:r>
      <w:bookmarkEnd w:id="38"/>
    </w:p>
    <w:p w14:paraId="28A4B82F" w14:textId="77777777" w:rsidR="00C441C7" w:rsidRPr="00BE3967" w:rsidRDefault="00FC7362" w:rsidP="008435E6">
      <w:pPr>
        <w:jc w:val="center"/>
      </w:pPr>
      <w:r w:rsidRPr="00BE3967">
        <w:t>(Source: Self-created)</w:t>
      </w:r>
    </w:p>
    <w:p w14:paraId="523AB1E6" w14:textId="77777777" w:rsidR="00C441C7" w:rsidRPr="00BE3967" w:rsidRDefault="00FC7362" w:rsidP="008435E6">
      <w:r w:rsidRPr="00BE3967">
        <w:t xml:space="preserve">The above diagram is a high-level overview of the entire machine learning process used to detect unauthorized IoT/OT devices, represented in the main flowchart. It starts with the dataset loading, TON_IoT, and then explores the data with exploratory data analysis to better understand the distributions of the data and characteristics of the dataset (Gad </w:t>
      </w:r>
      <w:r w:rsidRPr="00BE3967">
        <w:rPr>
          <w:i/>
          <w:iCs/>
        </w:rPr>
        <w:t>et al.</w:t>
      </w:r>
      <w:r w:rsidRPr="00BE3967">
        <w:t xml:space="preserve"> 2022). Data preprocessing: </w:t>
      </w:r>
      <w:r w:rsidRPr="00BE3967">
        <w:lastRenderedPageBreak/>
        <w:t>Label Encoding categorical features &amp; Handling Missing Value. StandardScaler is then used to standardize the features for best performance of the model. The data set is Partitioned in a training set (80-20 or 70-30). 6 parallel machine learning models: Decision Tree, Random Forest, LinearSVC, KNN, Naive Bayes and XGBoost. All models meet on the evaluation step where the accuracy, precision, recall, F1 scores and confusion matrix are calculated. Lastly, the highest accuracy model forecasts in the whole dataset, marking and notifying any problematic connections to unauthorized devices that need to be investigated.</w:t>
      </w:r>
    </w:p>
    <w:p w14:paraId="7592D4AC" w14:textId="1CFC547C" w:rsidR="00C441C7" w:rsidRPr="00BE3967" w:rsidRDefault="00FC7362" w:rsidP="002525BB">
      <w:pPr>
        <w:jc w:val="center"/>
      </w:pPr>
      <w:r w:rsidRPr="00BE3967">
        <w:br w:type="page"/>
      </w:r>
      <w:r w:rsidRPr="00BE3967">
        <w:rPr>
          <w:noProof/>
          <w:lang w:val="en-IN" w:eastAsia="en-IN"/>
        </w:rPr>
        <w:lastRenderedPageBreak/>
        <w:drawing>
          <wp:inline distT="114300" distB="114300" distL="114300" distR="114300" wp14:anchorId="5A21A677" wp14:editId="57FC1C8A">
            <wp:extent cx="5943600" cy="4471988"/>
            <wp:effectExtent l="25400" t="25400" r="25400" b="25400"/>
            <wp:docPr id="5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8"/>
                    <a:srcRect/>
                    <a:stretch>
                      <a:fillRect/>
                    </a:stretch>
                  </pic:blipFill>
                  <pic:spPr>
                    <a:xfrm>
                      <a:off x="0" y="0"/>
                      <a:ext cx="5943600" cy="4471988"/>
                    </a:xfrm>
                    <a:prstGeom prst="rect">
                      <a:avLst/>
                    </a:prstGeom>
                    <a:ln w="25400">
                      <a:solidFill>
                        <a:srgbClr val="000000"/>
                      </a:solidFill>
                      <a:prstDash val="solid"/>
                    </a:ln>
                  </pic:spPr>
                </pic:pic>
              </a:graphicData>
            </a:graphic>
          </wp:inline>
        </w:drawing>
      </w:r>
      <w:bookmarkStart w:id="39" w:name="_Toc240651114"/>
      <w:r w:rsidRPr="00BE3967">
        <w:t>Figure 4.1.2: Flowchart showing Digital forensic analysis workflow</w:t>
      </w:r>
      <w:bookmarkEnd w:id="39"/>
    </w:p>
    <w:p w14:paraId="1CF5AE5E" w14:textId="77777777" w:rsidR="00C441C7" w:rsidRPr="00BE3967" w:rsidRDefault="00FC7362" w:rsidP="002525BB">
      <w:pPr>
        <w:jc w:val="center"/>
      </w:pPr>
      <w:r w:rsidRPr="00BE3967">
        <w:t>(Source: Self-created)</w:t>
      </w:r>
    </w:p>
    <w:p w14:paraId="182F0492" w14:textId="77777777" w:rsidR="00C441C7" w:rsidRPr="00BE3967" w:rsidRDefault="00FC7362" w:rsidP="008435E6">
      <w:r w:rsidRPr="00BE3967">
        <w:t>This flowchart outlines the steps to take after an unauthorized device is found. Once removed, analysis delves into 4 parallel investigation streams: Attack Type Analysis (DoS, DDoS, password attacks, scanning, injection) - identifies the most active suspicious devices, and their connection frequencies; Traffic Volume Analysis (abnormal patterns) between flagged and legitimate connections; Destination Analysis (network targets, lateral movement attempts). These investigations point towards a "Top Suspect Deep Dive" on the most active malicious IP address of investigation and provide a breakdown of the number of connections, number of unique targets and an attack-type breakdown. The results present complete visualizations and reports such as bar chart, heatmap and even network diagram, and create forensic documentation and security alerts for immediate response during an incident.</w:t>
      </w:r>
    </w:p>
    <w:p w14:paraId="5ECF2643" w14:textId="77777777" w:rsidR="00C441C7" w:rsidRPr="00BE3967" w:rsidRDefault="00FC7362" w:rsidP="008435E6">
      <w:pPr>
        <w:pStyle w:val="Heading2"/>
      </w:pPr>
      <w:bookmarkStart w:id="40" w:name="_Toc240651165"/>
      <w:r w:rsidRPr="00BE3967">
        <w:lastRenderedPageBreak/>
        <w:t>4.2 Data preprocessing</w:t>
      </w:r>
      <w:bookmarkEnd w:id="40"/>
      <w:r w:rsidRPr="00BE3967">
        <w:t xml:space="preserve"> </w:t>
      </w:r>
    </w:p>
    <w:p w14:paraId="4BFBAE48" w14:textId="5B6582E2" w:rsidR="00C441C7" w:rsidRPr="00BE3967" w:rsidRDefault="00FC7362" w:rsidP="008435E6">
      <w:r w:rsidRPr="00BE3967">
        <w:t xml:space="preserve">The </w:t>
      </w:r>
      <w:r w:rsidRPr="00BE3967">
        <w:rPr>
          <w:b/>
          <w:bCs/>
          <w:i/>
          <w:iCs/>
        </w:rPr>
        <w:t>“TON_IoT”</w:t>
      </w:r>
      <w:r w:rsidRPr="00BE3967">
        <w:t xml:space="preserve"> dataset has a total of </w:t>
      </w:r>
      <w:r w:rsidRPr="00BE3967">
        <w:rPr>
          <w:b/>
          <w:bCs/>
          <w:i/>
          <w:iCs/>
        </w:rPr>
        <w:t>“211,043”</w:t>
      </w:r>
      <w:r w:rsidRPr="00BE3967">
        <w:t xml:space="preserve"> samples each having </w:t>
      </w:r>
      <w:r w:rsidRPr="00BE3967">
        <w:rPr>
          <w:b/>
          <w:bCs/>
          <w:i/>
          <w:iCs/>
        </w:rPr>
        <w:t>“44 features”</w:t>
      </w:r>
      <w:r w:rsidRPr="00BE3967">
        <w:t xml:space="preserve">, comprising network attributes and threat types. The data on r1 contains </w:t>
      </w:r>
      <w:r w:rsidRPr="00BE3967">
        <w:rPr>
          <w:b/>
          <w:bCs/>
          <w:i/>
          <w:iCs/>
        </w:rPr>
        <w:t>“20,56</w:t>
      </w:r>
      <w:r w:rsidR="00F536B5" w:rsidRPr="00BE3967">
        <w:rPr>
          <w:b/>
          <w:bCs/>
          <w:i/>
          <w:iCs/>
        </w:rPr>
        <w:t xml:space="preserve"> </w:t>
      </w:r>
      <w:r w:rsidRPr="00BE3967">
        <w:rPr>
          <w:b/>
          <w:bCs/>
          <w:i/>
          <w:iCs/>
        </w:rPr>
        <w:t>9”</w:t>
      </w:r>
      <w:r w:rsidRPr="00BE3967">
        <w:t xml:space="preserve"> duplicate rows which were preprocessed out and leave </w:t>
      </w:r>
      <w:r w:rsidRPr="00BE3967">
        <w:rPr>
          <w:b/>
          <w:bCs/>
          <w:i/>
          <w:iCs/>
        </w:rPr>
        <w:t>“190,474”</w:t>
      </w:r>
      <w:r w:rsidRPr="00BE3967">
        <w:t xml:space="preserve"> unique flows remaining. This ‘datacreduplication’ eliminates redundant network connections that might skew model training. It has been found that the categorical data, such as the subject in a </w:t>
      </w:r>
      <w:r w:rsidRPr="00BE3967">
        <w:rPr>
          <w:b/>
          <w:bCs/>
          <w:i/>
          <w:iCs/>
        </w:rPr>
        <w:t>“SSL”</w:t>
      </w:r>
      <w:r w:rsidRPr="00BE3967">
        <w:t xml:space="preserve"> column and the type of a column </w:t>
      </w:r>
      <w:r w:rsidRPr="00BE3967">
        <w:rPr>
          <w:b/>
          <w:bCs/>
          <w:i/>
          <w:iCs/>
        </w:rPr>
        <w:t>“MIME”</w:t>
      </w:r>
      <w:r w:rsidRPr="00BE3967">
        <w:t xml:space="preserve"> in a </w:t>
      </w:r>
      <w:r w:rsidRPr="00BE3967">
        <w:rPr>
          <w:b/>
          <w:bCs/>
          <w:i/>
          <w:iCs/>
        </w:rPr>
        <w:t xml:space="preserve">“HTTP” </w:t>
      </w:r>
      <w:r w:rsidRPr="00BE3967">
        <w:t xml:space="preserve">column and even the URI column, had a lot of missing values (Garroppo </w:t>
      </w:r>
      <w:r w:rsidRPr="00BE3967">
        <w:rPr>
          <w:i/>
          <w:iCs/>
        </w:rPr>
        <w:t>et al.</w:t>
      </w:r>
      <w:r w:rsidRPr="00BE3967">
        <w:t xml:space="preserve"> 2025). Nonsensical 'none' categorical set labels used to represent missing values were added after data collection to preserve meaningful information showing no </w:t>
      </w:r>
      <w:r w:rsidRPr="00BE3967">
        <w:rPr>
          <w:b/>
          <w:bCs/>
          <w:i/>
          <w:iCs/>
        </w:rPr>
        <w:t>“SSL/HTTP/DNS”</w:t>
      </w:r>
      <w:r w:rsidRPr="00BE3967">
        <w:t xml:space="preserve"> activity. After cleanup there were no null cells in the final dataset, resulting in a final dataset of </w:t>
      </w:r>
      <w:r w:rsidRPr="00BE3967">
        <w:rPr>
          <w:b/>
          <w:bCs/>
          <w:i/>
          <w:iCs/>
        </w:rPr>
        <w:t xml:space="preserve">“190,474” </w:t>
      </w:r>
      <w:r w:rsidRPr="00BE3967">
        <w:t>flows for feature engineering and the development of the machine learning models.</w:t>
      </w:r>
    </w:p>
    <w:p w14:paraId="1159E71C" w14:textId="77777777" w:rsidR="00C441C7" w:rsidRPr="00BE3967" w:rsidRDefault="00FC7362" w:rsidP="008435E6">
      <w:pPr>
        <w:jc w:val="center"/>
      </w:pPr>
      <w:r w:rsidRPr="00BE3967">
        <w:rPr>
          <w:noProof/>
          <w:lang w:val="en-IN" w:eastAsia="en-IN"/>
        </w:rPr>
        <w:drawing>
          <wp:inline distT="114300" distB="114300" distL="114300" distR="114300" wp14:anchorId="7DDFB6E4" wp14:editId="0A784417">
            <wp:extent cx="5372100" cy="1123950"/>
            <wp:effectExtent l="25400" t="25400" r="25400" b="25400"/>
            <wp:docPr id="6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5372100" cy="1123950"/>
                    </a:xfrm>
                    <a:prstGeom prst="rect">
                      <a:avLst/>
                    </a:prstGeom>
                    <a:ln w="25400">
                      <a:solidFill>
                        <a:srgbClr val="000000"/>
                      </a:solidFill>
                      <a:prstDash val="solid"/>
                    </a:ln>
                  </pic:spPr>
                </pic:pic>
              </a:graphicData>
            </a:graphic>
          </wp:inline>
        </w:drawing>
      </w:r>
    </w:p>
    <w:p w14:paraId="4103E6AD" w14:textId="77777777" w:rsidR="00C441C7" w:rsidRPr="00BE3967" w:rsidRDefault="00FC7362" w:rsidP="008435E6">
      <w:pPr>
        <w:pStyle w:val="Heading1"/>
        <w:jc w:val="center"/>
        <w:rPr>
          <w:sz w:val="24"/>
          <w:szCs w:val="24"/>
        </w:rPr>
      </w:pPr>
      <w:bookmarkStart w:id="41" w:name="_Toc240651166"/>
      <w:r w:rsidRPr="00BE3967">
        <w:rPr>
          <w:sz w:val="24"/>
          <w:szCs w:val="24"/>
        </w:rPr>
        <w:t>Figure 4.2.1: Removing duplicates</w:t>
      </w:r>
      <w:bookmarkEnd w:id="41"/>
    </w:p>
    <w:p w14:paraId="4DB55BF4" w14:textId="77777777" w:rsidR="00C441C7" w:rsidRPr="00BE3967" w:rsidRDefault="00FC7362" w:rsidP="008435E6">
      <w:pPr>
        <w:jc w:val="center"/>
      </w:pPr>
      <w:r w:rsidRPr="00BE3967">
        <w:t>(Source: Acquired from Google colab)</w:t>
      </w:r>
    </w:p>
    <w:p w14:paraId="41958911" w14:textId="77777777" w:rsidR="00C441C7" w:rsidRPr="00BE3967" w:rsidRDefault="00FC7362" w:rsidP="008435E6">
      <w:r w:rsidRPr="00BE3967">
        <w:t xml:space="preserve">The above data preprocessing features shows the removal of duplicate values from the dataset as this is known to be a vital stage of data preprocessing. </w:t>
      </w:r>
    </w:p>
    <w:p w14:paraId="20B81A75" w14:textId="77777777" w:rsidR="00C441C7" w:rsidRPr="00BE3967" w:rsidRDefault="00FC7362" w:rsidP="008435E6">
      <w:pPr>
        <w:jc w:val="center"/>
      </w:pPr>
      <w:r w:rsidRPr="00BE3967">
        <w:rPr>
          <w:noProof/>
          <w:lang w:val="en-IN" w:eastAsia="en-IN"/>
        </w:rPr>
        <w:drawing>
          <wp:inline distT="114300" distB="114300" distL="114300" distR="114300" wp14:anchorId="42D8D230" wp14:editId="13045F3F">
            <wp:extent cx="5772150" cy="1266825"/>
            <wp:effectExtent l="25400" t="25400" r="25400" b="25400"/>
            <wp:docPr id="59"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0"/>
                    <a:srcRect/>
                    <a:stretch>
                      <a:fillRect/>
                    </a:stretch>
                  </pic:blipFill>
                  <pic:spPr>
                    <a:xfrm>
                      <a:off x="0" y="0"/>
                      <a:ext cx="5772150" cy="1266825"/>
                    </a:xfrm>
                    <a:prstGeom prst="rect">
                      <a:avLst/>
                    </a:prstGeom>
                    <a:ln w="25400">
                      <a:solidFill>
                        <a:srgbClr val="000000"/>
                      </a:solidFill>
                      <a:prstDash val="solid"/>
                    </a:ln>
                  </pic:spPr>
                </pic:pic>
              </a:graphicData>
            </a:graphic>
          </wp:inline>
        </w:drawing>
      </w:r>
    </w:p>
    <w:p w14:paraId="51DBC6B5" w14:textId="77777777" w:rsidR="00C441C7" w:rsidRPr="00BE3967" w:rsidRDefault="00FC7362" w:rsidP="008435E6">
      <w:pPr>
        <w:jc w:val="center"/>
      </w:pPr>
      <w:r w:rsidRPr="00BE3967">
        <w:rPr>
          <w:noProof/>
          <w:lang w:val="en-IN" w:eastAsia="en-IN"/>
        </w:rPr>
        <w:lastRenderedPageBreak/>
        <w:drawing>
          <wp:inline distT="114300" distB="114300" distL="114300" distR="114300" wp14:anchorId="29C6A544" wp14:editId="44BEF014">
            <wp:extent cx="5943600" cy="2209800"/>
            <wp:effectExtent l="25400" t="25400" r="25400" b="25400"/>
            <wp:docPr id="66"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1"/>
                    <a:srcRect/>
                    <a:stretch>
                      <a:fillRect/>
                    </a:stretch>
                  </pic:blipFill>
                  <pic:spPr>
                    <a:xfrm>
                      <a:off x="0" y="0"/>
                      <a:ext cx="5943600" cy="2209800"/>
                    </a:xfrm>
                    <a:prstGeom prst="rect">
                      <a:avLst/>
                    </a:prstGeom>
                    <a:ln w="25400">
                      <a:solidFill>
                        <a:srgbClr val="000000"/>
                      </a:solidFill>
                      <a:prstDash val="solid"/>
                    </a:ln>
                  </pic:spPr>
                </pic:pic>
              </a:graphicData>
            </a:graphic>
          </wp:inline>
        </w:drawing>
      </w:r>
    </w:p>
    <w:p w14:paraId="7762DD2D" w14:textId="77777777" w:rsidR="00C441C7" w:rsidRPr="00BE3967" w:rsidRDefault="00FC7362" w:rsidP="008435E6">
      <w:pPr>
        <w:pStyle w:val="Heading1"/>
        <w:jc w:val="center"/>
        <w:rPr>
          <w:sz w:val="24"/>
          <w:szCs w:val="24"/>
        </w:rPr>
      </w:pPr>
      <w:bookmarkStart w:id="42" w:name="_Toc240651167"/>
      <w:r w:rsidRPr="00BE3967">
        <w:rPr>
          <w:sz w:val="24"/>
          <w:szCs w:val="24"/>
        </w:rPr>
        <w:t>Figure 4.2.2: Checking missing values and filling</w:t>
      </w:r>
      <w:bookmarkEnd w:id="42"/>
    </w:p>
    <w:p w14:paraId="26CBF5DE" w14:textId="77777777" w:rsidR="00C441C7" w:rsidRPr="00BE3967" w:rsidRDefault="00FC7362" w:rsidP="008435E6">
      <w:pPr>
        <w:jc w:val="center"/>
      </w:pPr>
      <w:r w:rsidRPr="00BE3967">
        <w:t>(Source: Acquired from Google colab)</w:t>
      </w:r>
    </w:p>
    <w:p w14:paraId="79A41C7D" w14:textId="77777777" w:rsidR="00C441C7" w:rsidRPr="00BE3967" w:rsidRDefault="00FC7362" w:rsidP="008435E6">
      <w:r w:rsidRPr="00BE3967">
        <w:t xml:space="preserve">The above code implementation illustrates the checking and handling the missing values existing in the dataset. However, the missing values have been identified and handled by refilling it or removing it. </w:t>
      </w:r>
    </w:p>
    <w:p w14:paraId="27E5D542" w14:textId="77777777" w:rsidR="00C441C7" w:rsidRPr="00BE3967" w:rsidRDefault="00FC7362" w:rsidP="008435E6">
      <w:pPr>
        <w:pStyle w:val="Heading2"/>
      </w:pPr>
      <w:bookmarkStart w:id="43" w:name="_Toc240651168"/>
      <w:r w:rsidRPr="00BE3967">
        <w:t>4.3 Feature selection process</w:t>
      </w:r>
      <w:bookmarkEnd w:id="43"/>
    </w:p>
    <w:p w14:paraId="3733038B" w14:textId="77777777" w:rsidR="00C441C7" w:rsidRPr="00BE3967" w:rsidRDefault="00FC7362" w:rsidP="008435E6">
      <w:r w:rsidRPr="00BE3967">
        <w:t>The features selected included network identifiers (</w:t>
      </w:r>
      <w:r w:rsidRPr="00BE3967">
        <w:rPr>
          <w:b/>
          <w:bCs/>
          <w:i/>
          <w:iCs/>
        </w:rPr>
        <w:t>“source IP, destination IP, source port, destination port”</w:t>
      </w:r>
      <w:r w:rsidRPr="00BE3967">
        <w:t>), characteristics of the protocol (protocol type, service, connection state), flow characteristics (</w:t>
      </w:r>
      <w:r w:rsidRPr="00BE3967">
        <w:rPr>
          <w:b/>
          <w:bCs/>
          <w:i/>
          <w:iCs/>
        </w:rPr>
        <w:t>“duration, source bytes, destination bytes”</w:t>
      </w:r>
      <w:r w:rsidRPr="00BE3967">
        <w:t xml:space="preserve">), and packet statistics (source packets, destination packets). Categorical features were then transformed using “LabelEncoder” to a numeric format.Then, categorical features were transformed into a numeric format using the </w:t>
      </w:r>
      <w:r w:rsidRPr="00BE3967">
        <w:rPr>
          <w:b/>
          <w:bCs/>
          <w:i/>
          <w:iCs/>
        </w:rPr>
        <w:t xml:space="preserve">“LabelEncoder” </w:t>
      </w:r>
      <w:r w:rsidRPr="00BE3967">
        <w:t xml:space="preserve">that keeps the transformation reversible for forensic purposes (Ullah </w:t>
      </w:r>
      <w:r w:rsidRPr="00BE3967">
        <w:rPr>
          <w:i/>
          <w:iCs/>
        </w:rPr>
        <w:t>et al.</w:t>
      </w:r>
      <w:r w:rsidRPr="00BE3967">
        <w:t xml:space="preserve"> 2024).  </w:t>
      </w:r>
    </w:p>
    <w:p w14:paraId="3B1BB8AC" w14:textId="77777777" w:rsidR="00C441C7" w:rsidRPr="00BE3967" w:rsidRDefault="00FC7362" w:rsidP="008435E6">
      <w:r w:rsidRPr="00BE3967">
        <w:rPr>
          <w:noProof/>
          <w:lang w:val="en-IN" w:eastAsia="en-IN"/>
        </w:rPr>
        <w:drawing>
          <wp:inline distT="114300" distB="114300" distL="114300" distR="114300" wp14:anchorId="6C0D08F4" wp14:editId="4B1D62BD">
            <wp:extent cx="5943600" cy="1600200"/>
            <wp:effectExtent l="25400" t="25400" r="25400" b="25400"/>
            <wp:docPr id="6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2"/>
                    <a:srcRect/>
                    <a:stretch>
                      <a:fillRect/>
                    </a:stretch>
                  </pic:blipFill>
                  <pic:spPr>
                    <a:xfrm>
                      <a:off x="0" y="0"/>
                      <a:ext cx="5943600" cy="1600200"/>
                    </a:xfrm>
                    <a:prstGeom prst="rect">
                      <a:avLst/>
                    </a:prstGeom>
                    <a:ln w="25400">
                      <a:solidFill>
                        <a:srgbClr val="000000"/>
                      </a:solidFill>
                      <a:prstDash val="solid"/>
                    </a:ln>
                  </pic:spPr>
                </pic:pic>
              </a:graphicData>
            </a:graphic>
          </wp:inline>
        </w:drawing>
      </w:r>
    </w:p>
    <w:p w14:paraId="31887BC5" w14:textId="77777777" w:rsidR="00C441C7" w:rsidRPr="00BE3967" w:rsidRDefault="00FC7362" w:rsidP="008435E6">
      <w:pPr>
        <w:jc w:val="center"/>
      </w:pPr>
      <w:r w:rsidRPr="00BE3967">
        <w:rPr>
          <w:noProof/>
          <w:lang w:val="en-IN" w:eastAsia="en-IN"/>
        </w:rPr>
        <w:lastRenderedPageBreak/>
        <w:drawing>
          <wp:inline distT="114300" distB="114300" distL="114300" distR="114300" wp14:anchorId="4161CE4B" wp14:editId="6033E0B8">
            <wp:extent cx="4300538" cy="1812566"/>
            <wp:effectExtent l="25400" t="25400" r="25400" b="25400"/>
            <wp:docPr id="6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3"/>
                    <a:srcRect/>
                    <a:stretch>
                      <a:fillRect/>
                    </a:stretch>
                  </pic:blipFill>
                  <pic:spPr>
                    <a:xfrm>
                      <a:off x="0" y="0"/>
                      <a:ext cx="4300538" cy="1812566"/>
                    </a:xfrm>
                    <a:prstGeom prst="rect">
                      <a:avLst/>
                    </a:prstGeom>
                    <a:ln w="25400">
                      <a:solidFill>
                        <a:srgbClr val="000000"/>
                      </a:solidFill>
                      <a:prstDash val="solid"/>
                    </a:ln>
                  </pic:spPr>
                </pic:pic>
              </a:graphicData>
            </a:graphic>
          </wp:inline>
        </w:drawing>
      </w:r>
    </w:p>
    <w:p w14:paraId="5C0113E0" w14:textId="77777777" w:rsidR="00C441C7" w:rsidRPr="00BE3967" w:rsidRDefault="00FC7362" w:rsidP="008435E6">
      <w:pPr>
        <w:pStyle w:val="Heading4"/>
      </w:pPr>
      <w:bookmarkStart w:id="44" w:name="_Toc240651115"/>
      <w:r w:rsidRPr="00BE3967">
        <w:t>Figure 4.3: Feature selection process showing encoding categorial features into numeric form</w:t>
      </w:r>
      <w:bookmarkEnd w:id="44"/>
    </w:p>
    <w:p w14:paraId="30645403" w14:textId="77777777" w:rsidR="00C441C7" w:rsidRPr="00BE3967" w:rsidRDefault="00FC7362" w:rsidP="008435E6">
      <w:pPr>
        <w:jc w:val="center"/>
      </w:pPr>
      <w:r w:rsidRPr="00BE3967">
        <w:t>(Source: Acquired from Google colab)</w:t>
      </w:r>
    </w:p>
    <w:p w14:paraId="13F7D68D" w14:textId="77777777" w:rsidR="00C441C7" w:rsidRPr="00BE3967" w:rsidRDefault="00FC7362" w:rsidP="008435E6">
      <w:r w:rsidRPr="00BE3967">
        <w:t>The above figure illustrates different feature counts span from tens to millions, causing the normalizations of the features to vary from each other, so that their distributions vary, as standardized by “StandardScaler normalization”. This feature engineering approach was able to provide some interpretability to models while maintaining a strong predictive power, ensuring that learned patterns are not spurious relationships but real anomalies from networks.</w:t>
      </w:r>
    </w:p>
    <w:p w14:paraId="25EEA26F" w14:textId="77777777" w:rsidR="00C441C7" w:rsidRPr="00BE3967" w:rsidRDefault="00C441C7" w:rsidP="008435E6"/>
    <w:p w14:paraId="4EDA538A" w14:textId="77777777" w:rsidR="00C441C7" w:rsidRPr="00BE3967" w:rsidRDefault="00FC7362" w:rsidP="008435E6">
      <w:pPr>
        <w:pStyle w:val="Heading2"/>
      </w:pPr>
      <w:bookmarkStart w:id="45" w:name="_Toc240651169"/>
      <w:r w:rsidRPr="00BE3967">
        <w:t>4.4 Machine learning model development</w:t>
      </w:r>
      <w:bookmarkEnd w:id="45"/>
    </w:p>
    <w:p w14:paraId="28C3BF75" w14:textId="77777777" w:rsidR="00C441C7" w:rsidRPr="00BE3967" w:rsidRDefault="00FC7362" w:rsidP="008435E6">
      <w:r w:rsidRPr="00BE3967">
        <w:t>There adopted six machine learning classifiers that belong to different algorithms paradigms for unauthorized IoT devices detection. An XGBoost and scikit-learn library were used to implement the models using standardized training protocols. The data was split into 80/20 train-test sets using stratification to ensure that the distributions of the labels are balanced. Training data was feature scaled using StandardScaler and the inverse transforms to scale the reverse data were saved and used for both training and test data in order to avoid data leakage.</w:t>
      </w:r>
    </w:p>
    <w:p w14:paraId="7894BBAD" w14:textId="77777777" w:rsidR="00C441C7" w:rsidRPr="00BE3967" w:rsidRDefault="00FC7362" w:rsidP="008435E6">
      <w:pPr>
        <w:pStyle w:val="Heading4"/>
      </w:pPr>
      <w:bookmarkStart w:id="46" w:name="_Toc240651116"/>
      <w:r w:rsidRPr="00BE3967">
        <w:rPr>
          <w:noProof/>
          <w:lang w:val="en-IN" w:eastAsia="en-IN"/>
        </w:rPr>
        <w:lastRenderedPageBreak/>
        <w:drawing>
          <wp:inline distT="114300" distB="114300" distL="114300" distR="114300" wp14:anchorId="4140EC01" wp14:editId="72AAB12F">
            <wp:extent cx="5943600" cy="1447800"/>
            <wp:effectExtent l="25400" t="25400" r="25400" b="25400"/>
            <wp:docPr id="6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a:srcRect/>
                    <a:stretch>
                      <a:fillRect/>
                    </a:stretch>
                  </pic:blipFill>
                  <pic:spPr>
                    <a:xfrm>
                      <a:off x="0" y="0"/>
                      <a:ext cx="5943600" cy="1447800"/>
                    </a:xfrm>
                    <a:prstGeom prst="rect">
                      <a:avLst/>
                    </a:prstGeom>
                    <a:ln w="25400">
                      <a:solidFill>
                        <a:srgbClr val="000000"/>
                      </a:solidFill>
                      <a:prstDash val="solid"/>
                    </a:ln>
                  </pic:spPr>
                </pic:pic>
              </a:graphicData>
            </a:graphic>
          </wp:inline>
        </w:drawing>
      </w:r>
      <w:r w:rsidRPr="00BE3967">
        <w:br/>
        <w:t>Figure 4.4.1: Model development code</w:t>
      </w:r>
      <w:bookmarkEnd w:id="46"/>
    </w:p>
    <w:p w14:paraId="7CF0C352" w14:textId="77777777" w:rsidR="00C441C7" w:rsidRPr="00BE3967" w:rsidRDefault="00FC7362" w:rsidP="008435E6">
      <w:pPr>
        <w:jc w:val="center"/>
      </w:pPr>
      <w:r w:rsidRPr="00BE3967">
        <w:t>(Source: Acquired from Google colab)</w:t>
      </w:r>
    </w:p>
    <w:p w14:paraId="3B821B26" w14:textId="77777777" w:rsidR="00C441C7" w:rsidRPr="00BE3967" w:rsidRDefault="00C441C7" w:rsidP="008435E6"/>
    <w:p w14:paraId="09584C1C" w14:textId="77777777" w:rsidR="00C441C7" w:rsidRPr="00BE3967" w:rsidRDefault="00FC7362" w:rsidP="008435E6">
      <w:r w:rsidRPr="00BE3967">
        <w:t>The code to split the processed data into the training and testing sets prior to training the models is presented in Fig. 4.4.1. Using a “80/20” split, and stratifying by the label column, the proportion of said "authorized" and "unauthorized" device flows were maintained equal on both sets of data to prevent an overly-adverse.</w:t>
      </w:r>
    </w:p>
    <w:p w14:paraId="1B6C96B4" w14:textId="77777777" w:rsidR="00C441C7" w:rsidRPr="00BE3967" w:rsidRDefault="00FC7362" w:rsidP="008435E6">
      <w:pPr>
        <w:jc w:val="center"/>
      </w:pPr>
      <w:r w:rsidRPr="00BE3967">
        <w:rPr>
          <w:noProof/>
          <w:lang w:val="en-IN" w:eastAsia="en-IN"/>
        </w:rPr>
        <w:drawing>
          <wp:inline distT="114300" distB="114300" distL="114300" distR="114300" wp14:anchorId="195C5B93" wp14:editId="0731E7DA">
            <wp:extent cx="3981450" cy="847725"/>
            <wp:effectExtent l="25400" t="25400" r="25400" b="25400"/>
            <wp:docPr id="68"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5"/>
                    <a:srcRect/>
                    <a:stretch>
                      <a:fillRect/>
                    </a:stretch>
                  </pic:blipFill>
                  <pic:spPr>
                    <a:xfrm>
                      <a:off x="0" y="0"/>
                      <a:ext cx="3981450" cy="847725"/>
                    </a:xfrm>
                    <a:prstGeom prst="rect">
                      <a:avLst/>
                    </a:prstGeom>
                    <a:ln w="25400">
                      <a:solidFill>
                        <a:srgbClr val="000000"/>
                      </a:solidFill>
                      <a:prstDash val="solid"/>
                    </a:ln>
                  </pic:spPr>
                </pic:pic>
              </a:graphicData>
            </a:graphic>
          </wp:inline>
        </w:drawing>
      </w:r>
    </w:p>
    <w:p w14:paraId="2FDE4AA3" w14:textId="77777777" w:rsidR="00C441C7" w:rsidRPr="00BE3967" w:rsidRDefault="00FC7362" w:rsidP="008435E6">
      <w:pPr>
        <w:pStyle w:val="Heading4"/>
      </w:pPr>
      <w:bookmarkStart w:id="47" w:name="_Toc240651117"/>
      <w:r w:rsidRPr="00BE3967">
        <w:t>Figure 4.4.2: Decision tree model implementation</w:t>
      </w:r>
      <w:bookmarkEnd w:id="47"/>
    </w:p>
    <w:p w14:paraId="7DE2217C" w14:textId="77777777" w:rsidR="00C441C7" w:rsidRPr="00BE3967" w:rsidRDefault="00FC7362" w:rsidP="008435E6">
      <w:pPr>
        <w:jc w:val="center"/>
      </w:pPr>
      <w:r w:rsidRPr="00BE3967">
        <w:t>(Source: Acquired from Google colab)</w:t>
      </w:r>
    </w:p>
    <w:p w14:paraId="672B7CD1" w14:textId="77777777" w:rsidR="00C441C7" w:rsidRPr="00BE3967" w:rsidRDefault="00FC7362" w:rsidP="008435E6">
      <w:r w:rsidRPr="00BE3967">
        <w:t xml:space="preserve">The first of the six classifiers used in this study to determine the implementation of the Decision Tree model. To ensure that splits are always the same, the </w:t>
      </w:r>
      <w:r w:rsidRPr="00BE3967">
        <w:rPr>
          <w:b/>
          <w:bCs/>
          <w:i/>
          <w:iCs/>
        </w:rPr>
        <w:t>“DecisionTreeClassifier”</w:t>
      </w:r>
      <w:r w:rsidRPr="00BE3967">
        <w:t xml:space="preserve"> was constructed with a fixed_random_state, and a scaled down feature matrix was not used for training, because the distance metric is not used in tree-based algorithms; rather they use a threshold.</w:t>
      </w:r>
    </w:p>
    <w:p w14:paraId="0A6057FD" w14:textId="77777777" w:rsidR="00C441C7" w:rsidRPr="00BE3967" w:rsidRDefault="00FC7362" w:rsidP="008435E6">
      <w:pPr>
        <w:jc w:val="center"/>
      </w:pPr>
      <w:r w:rsidRPr="00BE3967">
        <w:rPr>
          <w:noProof/>
          <w:lang w:val="en-IN" w:eastAsia="en-IN"/>
        </w:rPr>
        <w:drawing>
          <wp:inline distT="114300" distB="114300" distL="114300" distR="114300" wp14:anchorId="20985AAF" wp14:editId="0FDB9FCD">
            <wp:extent cx="5943600" cy="749300"/>
            <wp:effectExtent l="25400" t="25400" r="25400" b="25400"/>
            <wp:docPr id="69"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6"/>
                    <a:srcRect/>
                    <a:stretch>
                      <a:fillRect/>
                    </a:stretch>
                  </pic:blipFill>
                  <pic:spPr>
                    <a:xfrm>
                      <a:off x="0" y="0"/>
                      <a:ext cx="5943600" cy="749300"/>
                    </a:xfrm>
                    <a:prstGeom prst="rect">
                      <a:avLst/>
                    </a:prstGeom>
                    <a:ln w="25400">
                      <a:solidFill>
                        <a:srgbClr val="000000"/>
                      </a:solidFill>
                      <a:prstDash val="solid"/>
                    </a:ln>
                  </pic:spPr>
                </pic:pic>
              </a:graphicData>
            </a:graphic>
          </wp:inline>
        </w:drawing>
      </w:r>
    </w:p>
    <w:p w14:paraId="2D1C3444" w14:textId="77777777" w:rsidR="00C441C7" w:rsidRPr="00BE3967" w:rsidRDefault="00FC7362" w:rsidP="008435E6">
      <w:pPr>
        <w:pStyle w:val="Heading4"/>
      </w:pPr>
      <w:bookmarkStart w:id="48" w:name="_Toc240651118"/>
      <w:r w:rsidRPr="00BE3967">
        <w:t>Figure 4.4.3: Random forest model implementation</w:t>
      </w:r>
      <w:bookmarkEnd w:id="48"/>
    </w:p>
    <w:p w14:paraId="2E0DE6C0" w14:textId="77777777" w:rsidR="00C441C7" w:rsidRPr="00BE3967" w:rsidRDefault="00FC7362" w:rsidP="008435E6">
      <w:pPr>
        <w:jc w:val="center"/>
      </w:pPr>
      <w:r w:rsidRPr="00BE3967">
        <w:t>(Source: Acquired from Google colab)</w:t>
      </w:r>
    </w:p>
    <w:p w14:paraId="665A299E" w14:textId="77777777" w:rsidR="00C441C7" w:rsidRPr="00BE3967" w:rsidRDefault="00C441C7" w:rsidP="008435E6"/>
    <w:p w14:paraId="2BFB7262" w14:textId="77777777" w:rsidR="00C441C7" w:rsidRPr="00BE3967" w:rsidRDefault="00FC7362" w:rsidP="008435E6">
      <w:r w:rsidRPr="00BE3967">
        <w:lastRenderedPageBreak/>
        <w:t>The Random Forest is implemented as detailed in the above figure, and can be seen as an ensemble approach that combines the predictions of multiple decision-trees, which results in a better generalization but less overfitting compared to a single tree.</w:t>
      </w:r>
    </w:p>
    <w:p w14:paraId="685FE73A" w14:textId="77777777" w:rsidR="00C441C7" w:rsidRPr="00BE3967" w:rsidRDefault="00FC7362" w:rsidP="008435E6">
      <w:pPr>
        <w:jc w:val="center"/>
        <w:rPr>
          <w:b/>
          <w:bCs/>
        </w:rPr>
      </w:pPr>
      <w:r w:rsidRPr="00BE3967">
        <w:rPr>
          <w:b/>
          <w:bCs/>
          <w:noProof/>
          <w:lang w:val="en-IN" w:eastAsia="en-IN"/>
        </w:rPr>
        <w:drawing>
          <wp:inline distT="114300" distB="114300" distL="114300" distR="114300" wp14:anchorId="778E4619" wp14:editId="282429FD">
            <wp:extent cx="4772025" cy="781050"/>
            <wp:effectExtent l="25400" t="25400" r="25400" b="25400"/>
            <wp:docPr id="7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7"/>
                    <a:srcRect/>
                    <a:stretch>
                      <a:fillRect/>
                    </a:stretch>
                  </pic:blipFill>
                  <pic:spPr>
                    <a:xfrm>
                      <a:off x="0" y="0"/>
                      <a:ext cx="4772025" cy="781050"/>
                    </a:xfrm>
                    <a:prstGeom prst="rect">
                      <a:avLst/>
                    </a:prstGeom>
                    <a:ln w="25400">
                      <a:solidFill>
                        <a:srgbClr val="000000"/>
                      </a:solidFill>
                      <a:prstDash val="solid"/>
                    </a:ln>
                  </pic:spPr>
                </pic:pic>
              </a:graphicData>
            </a:graphic>
          </wp:inline>
        </w:drawing>
      </w:r>
    </w:p>
    <w:p w14:paraId="42367CCE" w14:textId="77777777" w:rsidR="00C441C7" w:rsidRPr="00BE3967" w:rsidRDefault="00FC7362" w:rsidP="008435E6">
      <w:pPr>
        <w:pStyle w:val="Heading4"/>
      </w:pPr>
      <w:bookmarkStart w:id="49" w:name="_Toc240651119"/>
      <w:r w:rsidRPr="00BE3967">
        <w:t>Figure 4.4.4: SVM model implementation</w:t>
      </w:r>
      <w:bookmarkEnd w:id="49"/>
    </w:p>
    <w:p w14:paraId="3F5EB16B" w14:textId="77777777" w:rsidR="00C441C7" w:rsidRPr="00BE3967" w:rsidRDefault="00FC7362" w:rsidP="008435E6">
      <w:pPr>
        <w:jc w:val="center"/>
      </w:pPr>
      <w:r w:rsidRPr="00BE3967">
        <w:t>(Source: Acquired from Google colab)</w:t>
      </w:r>
    </w:p>
    <w:p w14:paraId="2EC933C2" w14:textId="77777777" w:rsidR="00C441C7" w:rsidRPr="00BE3967" w:rsidRDefault="00FC7362" w:rsidP="008435E6">
      <w:r w:rsidRPr="00BE3967">
        <w:t>The algorithm used in this classification is known as Linear Support Vector Classifier and is a margin-based learning algorithm that is based on a linear decision boundary.</w:t>
      </w:r>
    </w:p>
    <w:p w14:paraId="77D363CD" w14:textId="77777777" w:rsidR="00C441C7" w:rsidRPr="00BE3967" w:rsidRDefault="00FC7362" w:rsidP="008435E6">
      <w:pPr>
        <w:jc w:val="center"/>
      </w:pPr>
      <w:r w:rsidRPr="00BE3967">
        <w:rPr>
          <w:noProof/>
          <w:lang w:val="en-IN" w:eastAsia="en-IN"/>
        </w:rPr>
        <w:drawing>
          <wp:inline distT="114300" distB="114300" distL="114300" distR="114300" wp14:anchorId="0E6BA0F6" wp14:editId="520AACDF">
            <wp:extent cx="4229100" cy="800100"/>
            <wp:effectExtent l="25400" t="25400" r="25400" b="25400"/>
            <wp:docPr id="7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8"/>
                    <a:srcRect/>
                    <a:stretch>
                      <a:fillRect/>
                    </a:stretch>
                  </pic:blipFill>
                  <pic:spPr>
                    <a:xfrm>
                      <a:off x="0" y="0"/>
                      <a:ext cx="4229100" cy="800100"/>
                    </a:xfrm>
                    <a:prstGeom prst="rect">
                      <a:avLst/>
                    </a:prstGeom>
                    <a:ln w="25400">
                      <a:solidFill>
                        <a:srgbClr val="000000"/>
                      </a:solidFill>
                      <a:prstDash val="solid"/>
                    </a:ln>
                  </pic:spPr>
                </pic:pic>
              </a:graphicData>
            </a:graphic>
          </wp:inline>
        </w:drawing>
      </w:r>
    </w:p>
    <w:p w14:paraId="03A8B6DF" w14:textId="77777777" w:rsidR="00C441C7" w:rsidRPr="00BE3967" w:rsidRDefault="00FC7362" w:rsidP="008435E6">
      <w:pPr>
        <w:pStyle w:val="Heading4"/>
      </w:pPr>
      <w:bookmarkStart w:id="50" w:name="_Toc240651120"/>
      <w:r w:rsidRPr="00BE3967">
        <w:t>Figure 4.4.5: KNN model implementation</w:t>
      </w:r>
      <w:bookmarkEnd w:id="50"/>
    </w:p>
    <w:p w14:paraId="7A7C452D" w14:textId="77777777" w:rsidR="00C441C7" w:rsidRPr="00BE3967" w:rsidRDefault="00FC7362" w:rsidP="008435E6">
      <w:pPr>
        <w:jc w:val="center"/>
      </w:pPr>
      <w:r w:rsidRPr="00BE3967">
        <w:t>(Source: Acquired from Google colab)</w:t>
      </w:r>
    </w:p>
    <w:p w14:paraId="0C76CA15" w14:textId="77777777" w:rsidR="00C441C7" w:rsidRPr="00BE3967" w:rsidRDefault="00FC7362" w:rsidP="008435E6">
      <w:r w:rsidRPr="00BE3967">
        <w:t>The K-Nearest Neighbors implementation is a distance-based algorithm classifies each flow by the majority classification of its k-nearest neighbours (knn) in feature space.</w:t>
      </w:r>
    </w:p>
    <w:p w14:paraId="44334F7C" w14:textId="77777777" w:rsidR="00C441C7" w:rsidRPr="00BE3967" w:rsidRDefault="00FC7362" w:rsidP="008435E6">
      <w:pPr>
        <w:jc w:val="center"/>
      </w:pPr>
      <w:r w:rsidRPr="00BE3967">
        <w:rPr>
          <w:noProof/>
          <w:lang w:val="en-IN" w:eastAsia="en-IN"/>
        </w:rPr>
        <w:drawing>
          <wp:inline distT="114300" distB="114300" distL="114300" distR="114300" wp14:anchorId="7E96C6FE" wp14:editId="795CF242">
            <wp:extent cx="3362325" cy="790575"/>
            <wp:effectExtent l="25400" t="25400" r="25400" b="25400"/>
            <wp:docPr id="73"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9"/>
                    <a:srcRect/>
                    <a:stretch>
                      <a:fillRect/>
                    </a:stretch>
                  </pic:blipFill>
                  <pic:spPr>
                    <a:xfrm>
                      <a:off x="0" y="0"/>
                      <a:ext cx="3362325" cy="790575"/>
                    </a:xfrm>
                    <a:prstGeom prst="rect">
                      <a:avLst/>
                    </a:prstGeom>
                    <a:ln w="25400">
                      <a:solidFill>
                        <a:srgbClr val="000000"/>
                      </a:solidFill>
                      <a:prstDash val="solid"/>
                    </a:ln>
                  </pic:spPr>
                </pic:pic>
              </a:graphicData>
            </a:graphic>
          </wp:inline>
        </w:drawing>
      </w:r>
    </w:p>
    <w:p w14:paraId="7F7D294D" w14:textId="77777777" w:rsidR="00C441C7" w:rsidRPr="00BE3967" w:rsidRDefault="00FC7362" w:rsidP="008435E6">
      <w:pPr>
        <w:pStyle w:val="Heading4"/>
      </w:pPr>
      <w:bookmarkStart w:id="51" w:name="_Toc240651121"/>
      <w:r w:rsidRPr="00BE3967">
        <w:t>Figure 4.4.6: Naive bayes model implementation</w:t>
      </w:r>
      <w:bookmarkEnd w:id="51"/>
    </w:p>
    <w:p w14:paraId="7FA66654" w14:textId="77777777" w:rsidR="00C441C7" w:rsidRPr="00BE3967" w:rsidRDefault="00FC7362" w:rsidP="008435E6">
      <w:pPr>
        <w:jc w:val="center"/>
      </w:pPr>
      <w:r w:rsidRPr="00BE3967">
        <w:t>(Source: Acquired from Google colab)</w:t>
      </w:r>
    </w:p>
    <w:p w14:paraId="2DB0B25B" w14:textId="77777777" w:rsidR="00C441C7" w:rsidRPr="00BE3967" w:rsidRDefault="00FC7362" w:rsidP="008435E6">
      <w:r w:rsidRPr="00BE3967">
        <w:t>Figure 4.4.6 shows a Gaussian Naive Bayes implementation, which is a probabilistic classifier, which assumes that for each feature, given the class label, the feature is normally distributed, and that features are conditionally independent of each other.</w:t>
      </w:r>
    </w:p>
    <w:p w14:paraId="6EB7210D" w14:textId="77777777" w:rsidR="00C441C7" w:rsidRPr="00BE3967" w:rsidRDefault="00FC7362" w:rsidP="008435E6">
      <w:pPr>
        <w:jc w:val="center"/>
      </w:pPr>
      <w:r w:rsidRPr="00BE3967">
        <w:rPr>
          <w:noProof/>
          <w:lang w:val="en-IN" w:eastAsia="en-IN"/>
        </w:rPr>
        <w:lastRenderedPageBreak/>
        <w:drawing>
          <wp:inline distT="114300" distB="114300" distL="114300" distR="114300" wp14:anchorId="7DC6D512" wp14:editId="4FE9008F">
            <wp:extent cx="4857750" cy="1209675"/>
            <wp:effectExtent l="25400" t="25400" r="25400" b="25400"/>
            <wp:docPr id="74"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0"/>
                    <a:srcRect/>
                    <a:stretch>
                      <a:fillRect/>
                    </a:stretch>
                  </pic:blipFill>
                  <pic:spPr>
                    <a:xfrm>
                      <a:off x="0" y="0"/>
                      <a:ext cx="4857750" cy="1209675"/>
                    </a:xfrm>
                    <a:prstGeom prst="rect">
                      <a:avLst/>
                    </a:prstGeom>
                    <a:ln w="25400">
                      <a:solidFill>
                        <a:srgbClr val="000000"/>
                      </a:solidFill>
                      <a:prstDash val="solid"/>
                    </a:ln>
                  </pic:spPr>
                </pic:pic>
              </a:graphicData>
            </a:graphic>
          </wp:inline>
        </w:drawing>
      </w:r>
    </w:p>
    <w:p w14:paraId="027BE151" w14:textId="77777777" w:rsidR="00C441C7" w:rsidRPr="00BE3967" w:rsidRDefault="00FC7362" w:rsidP="008435E6">
      <w:pPr>
        <w:pStyle w:val="Heading4"/>
      </w:pPr>
      <w:bookmarkStart w:id="52" w:name="_Toc240651122"/>
      <w:r w:rsidRPr="00BE3967">
        <w:t>Figure 4.4.7: Xboost model implementation</w:t>
      </w:r>
      <w:bookmarkEnd w:id="52"/>
    </w:p>
    <w:p w14:paraId="657FA1FC" w14:textId="77777777" w:rsidR="00C441C7" w:rsidRPr="00BE3967" w:rsidRDefault="00FC7362" w:rsidP="008435E6">
      <w:pPr>
        <w:jc w:val="center"/>
      </w:pPr>
      <w:r w:rsidRPr="00BE3967">
        <w:t>(Source: Acquired from Google colab)</w:t>
      </w:r>
    </w:p>
    <w:p w14:paraId="6C763E47" w14:textId="77777777" w:rsidR="00C441C7" w:rsidRPr="00BE3967" w:rsidRDefault="00FC7362" w:rsidP="008435E6">
      <w:r w:rsidRPr="00BE3967">
        <w:t>The XGBoost model used for the unauthorised IoT detection model is implemented and performance evaluated in Figure 4.4.7. The model was fine-tuned with 200 estimators, and was trained with the generated training set. Then the trained model was used to predict with the test set.</w:t>
      </w:r>
    </w:p>
    <w:p w14:paraId="0F4012B2" w14:textId="77777777" w:rsidR="00C441C7" w:rsidRPr="00BE3967" w:rsidRDefault="00FC7362" w:rsidP="008435E6">
      <w:pPr>
        <w:pStyle w:val="Heading2"/>
      </w:pPr>
      <w:bookmarkStart w:id="53" w:name="_Toc240651170"/>
      <w:r w:rsidRPr="00BE3967">
        <w:t>4.5 Unauthorised IoT device detection</w:t>
      </w:r>
      <w:bookmarkEnd w:id="53"/>
    </w:p>
    <w:p w14:paraId="2819F588" w14:textId="77777777" w:rsidR="00C441C7" w:rsidRPr="00BE3967" w:rsidRDefault="00FC7362" w:rsidP="008435E6">
      <w:pPr>
        <w:jc w:val="center"/>
      </w:pPr>
      <w:r w:rsidRPr="00BE3967">
        <w:rPr>
          <w:noProof/>
          <w:lang w:val="en-IN" w:eastAsia="en-IN"/>
        </w:rPr>
        <w:drawing>
          <wp:inline distT="114300" distB="114300" distL="114300" distR="114300" wp14:anchorId="38C752E1" wp14:editId="51C34EEA">
            <wp:extent cx="5743575" cy="1771650"/>
            <wp:effectExtent l="25400" t="25400" r="25400" b="25400"/>
            <wp:docPr id="75"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1"/>
                    <a:srcRect/>
                    <a:stretch>
                      <a:fillRect/>
                    </a:stretch>
                  </pic:blipFill>
                  <pic:spPr>
                    <a:xfrm>
                      <a:off x="0" y="0"/>
                      <a:ext cx="5743575" cy="1771650"/>
                    </a:xfrm>
                    <a:prstGeom prst="rect">
                      <a:avLst/>
                    </a:prstGeom>
                    <a:ln w="25400">
                      <a:solidFill>
                        <a:srgbClr val="000000"/>
                      </a:solidFill>
                      <a:prstDash val="solid"/>
                    </a:ln>
                  </pic:spPr>
                </pic:pic>
              </a:graphicData>
            </a:graphic>
          </wp:inline>
        </w:drawing>
      </w:r>
    </w:p>
    <w:p w14:paraId="06ED2519" w14:textId="77777777" w:rsidR="00C441C7" w:rsidRPr="00BE3967" w:rsidRDefault="00FC7362" w:rsidP="008435E6">
      <w:pPr>
        <w:pStyle w:val="Heading4"/>
      </w:pPr>
      <w:bookmarkStart w:id="54" w:name="_Toc240651123"/>
      <w:r w:rsidRPr="00BE3967">
        <w:t>Figure 4.5: Unauthorised IoT device detection</w:t>
      </w:r>
      <w:bookmarkEnd w:id="54"/>
    </w:p>
    <w:p w14:paraId="52B4D685" w14:textId="77777777" w:rsidR="00C441C7" w:rsidRPr="00BE3967" w:rsidRDefault="00FC7362" w:rsidP="008435E6">
      <w:pPr>
        <w:jc w:val="center"/>
      </w:pPr>
      <w:r w:rsidRPr="00BE3967">
        <w:t>(Source: Acquired from Google colab)</w:t>
      </w:r>
    </w:p>
    <w:p w14:paraId="7E968D1F" w14:textId="77777777" w:rsidR="00C441C7" w:rsidRPr="00BE3967" w:rsidRDefault="00FC7362" w:rsidP="008435E6">
      <w:r w:rsidRPr="00BE3967">
        <w:t>This offers practical opportunities to focus on potential problems or non-authorised IoT devices to be investigated further. The frequencies of destination addresses were also checked to see if many of the same devices and endpoints were being targeted. The detection stage transforms the model prediction into network level evidence that can assist monitoring, alerting and then digital forensic analysis. This evidence can help investigators 'scan' key documents prior to properly examining detailed records, for analysts.</w:t>
      </w:r>
    </w:p>
    <w:p w14:paraId="70B0D22C" w14:textId="77777777" w:rsidR="00C441C7" w:rsidRPr="00BE3967" w:rsidRDefault="00C441C7" w:rsidP="008435E6"/>
    <w:p w14:paraId="4A7BE230" w14:textId="77777777" w:rsidR="00C441C7" w:rsidRPr="00BE3967" w:rsidRDefault="00C441C7" w:rsidP="008435E6">
      <w:pPr>
        <w:jc w:val="center"/>
      </w:pPr>
    </w:p>
    <w:p w14:paraId="0DA11D30" w14:textId="77777777" w:rsidR="00C441C7" w:rsidRPr="00BE3967" w:rsidRDefault="00FC7362" w:rsidP="008435E6">
      <w:pPr>
        <w:pStyle w:val="Heading2"/>
      </w:pPr>
      <w:bookmarkStart w:id="55" w:name="_Toc240651171"/>
      <w:r w:rsidRPr="00BE3967">
        <w:t>4.6 Digital forensic investigation</w:t>
      </w:r>
      <w:bookmarkEnd w:id="55"/>
    </w:p>
    <w:p w14:paraId="78E9746E" w14:textId="77777777" w:rsidR="00C441C7" w:rsidRPr="00BE3967" w:rsidRDefault="00FC7362" w:rsidP="008435E6">
      <w:pPr>
        <w:jc w:val="center"/>
      </w:pPr>
      <w:r w:rsidRPr="00BE3967">
        <w:rPr>
          <w:noProof/>
          <w:lang w:val="en-IN" w:eastAsia="en-IN"/>
        </w:rPr>
        <w:drawing>
          <wp:inline distT="114300" distB="114300" distL="114300" distR="114300" wp14:anchorId="4CB7444B" wp14:editId="2DC3D08E">
            <wp:extent cx="5915025" cy="1352550"/>
            <wp:effectExtent l="25400" t="25400" r="25400" b="25400"/>
            <wp:docPr id="3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5915025" cy="1352550"/>
                    </a:xfrm>
                    <a:prstGeom prst="rect">
                      <a:avLst/>
                    </a:prstGeom>
                    <a:ln w="25400">
                      <a:solidFill>
                        <a:srgbClr val="000000"/>
                      </a:solidFill>
                      <a:prstDash val="solid"/>
                    </a:ln>
                  </pic:spPr>
                </pic:pic>
              </a:graphicData>
            </a:graphic>
          </wp:inline>
        </w:drawing>
      </w:r>
    </w:p>
    <w:p w14:paraId="2F24906E" w14:textId="77777777" w:rsidR="00C441C7" w:rsidRPr="00BE3967" w:rsidRDefault="00FC7362" w:rsidP="008435E6">
      <w:pPr>
        <w:pStyle w:val="Heading4"/>
      </w:pPr>
      <w:bookmarkStart w:id="56" w:name="_Toc240651124"/>
      <w:r w:rsidRPr="00BE3967">
        <w:t>Figure 4.6:Digital forensic investigation</w:t>
      </w:r>
      <w:bookmarkEnd w:id="56"/>
    </w:p>
    <w:p w14:paraId="28C5982A" w14:textId="77777777" w:rsidR="00C441C7" w:rsidRPr="00BE3967" w:rsidRDefault="00FC7362" w:rsidP="008435E6">
      <w:pPr>
        <w:jc w:val="center"/>
      </w:pPr>
      <w:r w:rsidRPr="00BE3967">
        <w:t>(Source: Acquired from Google colab)</w:t>
      </w:r>
    </w:p>
    <w:p w14:paraId="3F6B52AF" w14:textId="77777777" w:rsidR="00C441C7" w:rsidRPr="00BE3967" w:rsidRDefault="00FC7362" w:rsidP="008435E6">
      <w:r w:rsidRPr="00BE3967">
        <w:t>This offers practical opportunities to focus on potential problems or non-authorised IoT devices to be investigated further. The frequencies of destination addresses were also checked to see if many of the same devices and endpoints were being targeted. The detection stage transforms the model prediction into network level evidence that can assist monitoring, alerting and then digital forensic analysis. This evidence can help investigators 'scan' key documents prior to properly examining detailed records, for analysts.</w:t>
      </w:r>
    </w:p>
    <w:p w14:paraId="134FCBBC" w14:textId="77777777" w:rsidR="00C441C7" w:rsidRPr="00BE3967" w:rsidRDefault="00FC7362" w:rsidP="008435E6">
      <w:pPr>
        <w:pStyle w:val="Heading2"/>
      </w:pPr>
      <w:bookmarkStart w:id="57" w:name="_Toc240651172"/>
      <w:r w:rsidRPr="00BE3967">
        <w:lastRenderedPageBreak/>
        <w:t>4.7 Creation of web app</w:t>
      </w:r>
      <w:bookmarkEnd w:id="57"/>
    </w:p>
    <w:p w14:paraId="77479BB3" w14:textId="77777777" w:rsidR="00C441C7" w:rsidRPr="00BE3967" w:rsidRDefault="00FC7362" w:rsidP="008435E6">
      <w:pPr>
        <w:jc w:val="center"/>
      </w:pPr>
      <w:r w:rsidRPr="00BE3967">
        <w:rPr>
          <w:noProof/>
          <w:lang w:val="en-IN" w:eastAsia="en-IN"/>
        </w:rPr>
        <w:drawing>
          <wp:inline distT="114300" distB="114300" distL="114300" distR="114300" wp14:anchorId="4C24B339" wp14:editId="36FC712B">
            <wp:extent cx="5943600" cy="3352800"/>
            <wp:effectExtent l="25400" t="25400" r="25400" b="25400"/>
            <wp:docPr id="34"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33"/>
                    <a:srcRect/>
                    <a:stretch>
                      <a:fillRect/>
                    </a:stretch>
                  </pic:blipFill>
                  <pic:spPr>
                    <a:xfrm>
                      <a:off x="0" y="0"/>
                      <a:ext cx="5943600" cy="3352800"/>
                    </a:xfrm>
                    <a:prstGeom prst="rect">
                      <a:avLst/>
                    </a:prstGeom>
                    <a:ln w="25400">
                      <a:solidFill>
                        <a:srgbClr val="000000"/>
                      </a:solidFill>
                      <a:prstDash val="solid"/>
                    </a:ln>
                  </pic:spPr>
                </pic:pic>
              </a:graphicData>
            </a:graphic>
          </wp:inline>
        </w:drawing>
      </w:r>
    </w:p>
    <w:p w14:paraId="112D08E8" w14:textId="1741CE40" w:rsidR="00C441C7" w:rsidRPr="00BE3967" w:rsidRDefault="00FC7362" w:rsidP="008435E6">
      <w:pPr>
        <w:pStyle w:val="Heading4"/>
      </w:pPr>
      <w:bookmarkStart w:id="58" w:name="_Toc240651125"/>
      <w:r w:rsidRPr="00BE3967">
        <w:t>Figure 4.7:</w:t>
      </w:r>
      <w:r w:rsidR="002525BB" w:rsidRPr="00BE3967">
        <w:t xml:space="preserve"> </w:t>
      </w:r>
      <w:r w:rsidRPr="00BE3967">
        <w:t>Web app code implementation</w:t>
      </w:r>
      <w:bookmarkEnd w:id="58"/>
    </w:p>
    <w:p w14:paraId="07BB6EE5" w14:textId="77777777" w:rsidR="00C441C7" w:rsidRPr="00BE3967" w:rsidRDefault="00FC7362" w:rsidP="008435E6">
      <w:pPr>
        <w:jc w:val="center"/>
      </w:pPr>
      <w:r w:rsidRPr="00BE3967">
        <w:t>(Source: Acquired from Google colab)</w:t>
      </w:r>
    </w:p>
    <w:p w14:paraId="3C9A0D06" w14:textId="77777777" w:rsidR="00C441C7" w:rsidRPr="00BE3967" w:rsidRDefault="00FC7362" w:rsidP="008435E6">
      <w:r w:rsidRPr="00BE3967">
        <w:t>A machine learning system was prepared for the local use based on the flask based web application. The application offers a user interface to implement the trained model for IoT network classification. The Flask server is set up on the local host and predictions can be obtained via the web browser. The developed detection model is shown in this deployment approach and can be adapted to an application environment.</w:t>
      </w:r>
    </w:p>
    <w:p w14:paraId="7CF2841B" w14:textId="77777777" w:rsidR="00C441C7" w:rsidRPr="00BE3967" w:rsidRDefault="00FC7362" w:rsidP="008435E6">
      <w:pPr>
        <w:pStyle w:val="Heading1"/>
      </w:pPr>
      <w:bookmarkStart w:id="59" w:name="_Toc240651173"/>
      <w:r w:rsidRPr="00BE3967">
        <w:t>Chapter 5: Results and evaluation</w:t>
      </w:r>
      <w:bookmarkEnd w:id="59"/>
    </w:p>
    <w:p w14:paraId="7EC2F358" w14:textId="77777777" w:rsidR="00C441C7" w:rsidRPr="00BE3967" w:rsidRDefault="00FC7362" w:rsidP="008435E6">
      <w:pPr>
        <w:pStyle w:val="Heading2"/>
      </w:pPr>
      <w:bookmarkStart w:id="60" w:name="_Toc240651174"/>
      <w:r w:rsidRPr="00BE3967">
        <w:t>5.1 Model Training and Performance Evaluation</w:t>
      </w:r>
      <w:bookmarkEnd w:id="60"/>
    </w:p>
    <w:p w14:paraId="17FE7AC5" w14:textId="77777777" w:rsidR="00C441C7" w:rsidRPr="00BE3967" w:rsidRDefault="00FC7362" w:rsidP="008435E6">
      <w:r w:rsidRPr="00BE3967">
        <w:t xml:space="preserve">The research experimented by using 6 machine learning classifiers to detect unauthorized devices in network traffic on TON_IoT dataset which was preprocessed. The classifiers were varied in algorithmic paradigm used, such as tree-based ensemble methods, distance-based learning, probabilistic methods and gradient boosting methods. The implementation is similar, as all models </w:t>
      </w:r>
      <w:r w:rsidRPr="00BE3967">
        <w:lastRenderedPageBreak/>
        <w:t>were trained with eighty percent of the dataset after standardizing the features with StandardScaler, ensuring consistent behavior between different models, and normalizing the data due to the different set of network measurements (byte count to packet count). The data was split, and a set of 152,379 samples was used for training, with 38,095 flows used for testing. The accuracy, precision, recall, and F1 score were analyzed as the most common metrics to assess the performance of a model. The metrics were systematically applied to each of the 6 classifiers for an overall evaluation of the classifiers' performance.</w:t>
      </w:r>
    </w:p>
    <w:p w14:paraId="18B89E87" w14:textId="77777777" w:rsidR="00C441C7" w:rsidRPr="00BE3967" w:rsidRDefault="00FC7362" w:rsidP="008435E6">
      <w:pPr>
        <w:pStyle w:val="Heading2"/>
      </w:pPr>
      <w:bookmarkStart w:id="61" w:name="_Toc240651175"/>
      <w:r w:rsidRPr="00BE3967">
        <w:t>5.2 Classification results and metrics analysis</w:t>
      </w:r>
      <w:bookmarkEnd w:id="61"/>
    </w:p>
    <w:p w14:paraId="7DA6550A" w14:textId="77777777" w:rsidR="00C441C7" w:rsidRPr="00BE3967" w:rsidRDefault="00FC7362" w:rsidP="008435E6">
      <w:pPr>
        <w:jc w:val="center"/>
      </w:pPr>
      <w:r w:rsidRPr="00BE3967">
        <w:rPr>
          <w:noProof/>
          <w:lang w:val="en-IN" w:eastAsia="en-IN"/>
        </w:rPr>
        <w:drawing>
          <wp:inline distT="114300" distB="114300" distL="114300" distR="114300" wp14:anchorId="0D8E41D6" wp14:editId="25805F99">
            <wp:extent cx="4686300" cy="1038225"/>
            <wp:effectExtent l="25400" t="25400" r="25400" b="25400"/>
            <wp:docPr id="3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4"/>
                    <a:srcRect/>
                    <a:stretch>
                      <a:fillRect/>
                    </a:stretch>
                  </pic:blipFill>
                  <pic:spPr>
                    <a:xfrm>
                      <a:off x="0" y="0"/>
                      <a:ext cx="4686300" cy="1038225"/>
                    </a:xfrm>
                    <a:prstGeom prst="rect">
                      <a:avLst/>
                    </a:prstGeom>
                    <a:ln w="25400">
                      <a:solidFill>
                        <a:srgbClr val="000000"/>
                      </a:solidFill>
                      <a:prstDash val="solid"/>
                    </a:ln>
                  </pic:spPr>
                </pic:pic>
              </a:graphicData>
            </a:graphic>
          </wp:inline>
        </w:drawing>
      </w:r>
    </w:p>
    <w:p w14:paraId="71196315" w14:textId="77777777" w:rsidR="00C441C7" w:rsidRPr="00BE3967" w:rsidRDefault="00FC7362" w:rsidP="008435E6">
      <w:pPr>
        <w:pStyle w:val="Heading4"/>
      </w:pPr>
      <w:bookmarkStart w:id="62" w:name="_Toc240651126"/>
      <w:r w:rsidRPr="00BE3967">
        <w:t>Figure 5.2.1: Classification results</w:t>
      </w:r>
      <w:bookmarkEnd w:id="62"/>
    </w:p>
    <w:p w14:paraId="75FAFF9B" w14:textId="77777777" w:rsidR="00C441C7" w:rsidRPr="00BE3967" w:rsidRDefault="00FC7362" w:rsidP="008435E6">
      <w:pPr>
        <w:jc w:val="center"/>
      </w:pPr>
      <w:r w:rsidRPr="00BE3967">
        <w:t>(Source: Acquired from google colab)</w:t>
      </w:r>
    </w:p>
    <w:p w14:paraId="392CDB90" w14:textId="77777777" w:rsidR="00C441C7" w:rsidRPr="00BE3967" w:rsidRDefault="00FC7362" w:rsidP="008435E6">
      <w:r w:rsidRPr="00BE3967">
        <w:t xml:space="preserve">These yielded outstanding outcomes with the ensemble methods tested. “Random Forest” showed an accuracy of </w:t>
      </w:r>
      <w:r w:rsidRPr="00BE3967">
        <w:rPr>
          <w:b/>
          <w:bCs/>
          <w:i/>
          <w:iCs/>
        </w:rPr>
        <w:t>“99.99%”</w:t>
      </w:r>
      <w:r w:rsidRPr="00BE3967">
        <w:t xml:space="preserve"> with the highest value of Precision rating </w:t>
      </w:r>
      <w:r w:rsidRPr="00BE3967">
        <w:rPr>
          <w:b/>
          <w:bCs/>
          <w:i/>
          <w:iCs/>
        </w:rPr>
        <w:t xml:space="preserve">“1.0000” </w:t>
      </w:r>
      <w:r w:rsidRPr="00BE3967">
        <w:t xml:space="preserve">and Recall rating </w:t>
      </w:r>
      <w:r w:rsidRPr="00BE3967">
        <w:rPr>
          <w:b/>
          <w:bCs/>
          <w:i/>
          <w:iCs/>
        </w:rPr>
        <w:t>“1.0000”</w:t>
      </w:r>
      <w:r w:rsidRPr="00BE3967">
        <w:t xml:space="preserve">. This is the same thing that was done by </w:t>
      </w:r>
      <w:r w:rsidRPr="00BE3967">
        <w:rPr>
          <w:b/>
          <w:bCs/>
          <w:i/>
          <w:iCs/>
        </w:rPr>
        <w:t>“XGBoost”</w:t>
      </w:r>
      <w:r w:rsidRPr="00BE3967">
        <w:t xml:space="preserve">. Successfully achieved “99.99” percent accuracy using </w:t>
      </w:r>
      <w:r w:rsidRPr="00BE3967">
        <w:rPr>
          <w:b/>
          <w:bCs/>
          <w:i/>
          <w:iCs/>
        </w:rPr>
        <w:t>“Decision Tree”</w:t>
      </w:r>
      <w:r w:rsidRPr="00BE3967">
        <w:t xml:space="preserve">. </w:t>
      </w:r>
      <w:r w:rsidRPr="00BE3967">
        <w:rPr>
          <w:b/>
          <w:bCs/>
          <w:i/>
          <w:iCs/>
        </w:rPr>
        <w:t>“KNN”</w:t>
      </w:r>
      <w:r w:rsidRPr="00BE3967">
        <w:t xml:space="preserve"> reached </w:t>
      </w:r>
      <w:r w:rsidRPr="00BE3967">
        <w:rPr>
          <w:b/>
          <w:bCs/>
          <w:i/>
          <w:iCs/>
        </w:rPr>
        <w:t xml:space="preserve">“99.92” </w:t>
      </w:r>
      <w:r w:rsidRPr="00BE3967">
        <w:t xml:space="preserve">percent with an F1-score of </w:t>
      </w:r>
      <w:r w:rsidRPr="00BE3967">
        <w:rPr>
          <w:b/>
          <w:bCs/>
          <w:i/>
          <w:iCs/>
        </w:rPr>
        <w:t>“0.9995”</w:t>
      </w:r>
      <w:r w:rsidRPr="00BE3967">
        <w:t xml:space="preserve">. </w:t>
      </w:r>
      <w:r w:rsidRPr="00BE3967">
        <w:rPr>
          <w:b/>
          <w:bCs/>
          <w:i/>
          <w:iCs/>
        </w:rPr>
        <w:t>“LinearSVC”</w:t>
      </w:r>
      <w:r w:rsidRPr="00BE3967">
        <w:t xml:space="preserve"> managed to achieve an accuracy of </w:t>
      </w:r>
      <w:r w:rsidRPr="00BE3967">
        <w:rPr>
          <w:b/>
          <w:bCs/>
          <w:i/>
          <w:iCs/>
        </w:rPr>
        <w:t>“97.75%”</w:t>
      </w:r>
      <w:r w:rsidRPr="00BE3967">
        <w:t xml:space="preserve"> with an F1 score of 0.9857. A naive Bayes model performed very poorly with only </w:t>
      </w:r>
      <w:r w:rsidRPr="00BE3967">
        <w:rPr>
          <w:b/>
          <w:bCs/>
          <w:i/>
          <w:iCs/>
        </w:rPr>
        <w:t>“22.13</w:t>
      </w:r>
      <w:r w:rsidRPr="00BE3967">
        <w:t>” percent accuracy, a result that demonstrated that this data was clearly not independent or identically distributed since the assumption used by the naive Bayes held true.</w:t>
      </w:r>
    </w:p>
    <w:p w14:paraId="08EFFFB4" w14:textId="77777777" w:rsidR="00C441C7" w:rsidRPr="00BE3967" w:rsidRDefault="00FC7362" w:rsidP="008435E6">
      <w:pPr>
        <w:jc w:val="center"/>
      </w:pPr>
      <w:r w:rsidRPr="00BE3967">
        <w:rPr>
          <w:noProof/>
          <w:lang w:val="en-IN" w:eastAsia="en-IN"/>
        </w:rPr>
        <w:lastRenderedPageBreak/>
        <w:drawing>
          <wp:inline distT="114300" distB="114300" distL="114300" distR="114300" wp14:anchorId="48E0348B" wp14:editId="5C4C88AB">
            <wp:extent cx="5016130" cy="2519363"/>
            <wp:effectExtent l="25400" t="25400" r="25400" b="25400"/>
            <wp:docPr id="4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5"/>
                    <a:srcRect r="28846" b="36467"/>
                    <a:stretch>
                      <a:fillRect/>
                    </a:stretch>
                  </pic:blipFill>
                  <pic:spPr>
                    <a:xfrm>
                      <a:off x="0" y="0"/>
                      <a:ext cx="5016130" cy="2519363"/>
                    </a:xfrm>
                    <a:prstGeom prst="rect">
                      <a:avLst/>
                    </a:prstGeom>
                    <a:ln w="25400">
                      <a:solidFill>
                        <a:srgbClr val="000000"/>
                      </a:solidFill>
                      <a:prstDash val="solid"/>
                    </a:ln>
                  </pic:spPr>
                </pic:pic>
              </a:graphicData>
            </a:graphic>
          </wp:inline>
        </w:drawing>
      </w:r>
    </w:p>
    <w:p w14:paraId="7A314E71" w14:textId="77777777" w:rsidR="00C441C7" w:rsidRPr="00BE3967" w:rsidRDefault="00FC7362" w:rsidP="008435E6">
      <w:pPr>
        <w:jc w:val="center"/>
      </w:pPr>
      <w:r w:rsidRPr="00BE3967">
        <w:rPr>
          <w:noProof/>
          <w:lang w:val="en-IN" w:eastAsia="en-IN"/>
        </w:rPr>
        <w:drawing>
          <wp:inline distT="114300" distB="114300" distL="114300" distR="114300" wp14:anchorId="7F23EF98" wp14:editId="20AB9481">
            <wp:extent cx="4029075" cy="314325"/>
            <wp:effectExtent l="25400" t="25400" r="25400" b="25400"/>
            <wp:docPr id="4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6"/>
                    <a:srcRect/>
                    <a:stretch>
                      <a:fillRect/>
                    </a:stretch>
                  </pic:blipFill>
                  <pic:spPr>
                    <a:xfrm>
                      <a:off x="0" y="0"/>
                      <a:ext cx="4029075" cy="314325"/>
                    </a:xfrm>
                    <a:prstGeom prst="rect">
                      <a:avLst/>
                    </a:prstGeom>
                    <a:ln w="25400">
                      <a:solidFill>
                        <a:srgbClr val="000000"/>
                      </a:solidFill>
                      <a:prstDash val="solid"/>
                    </a:ln>
                  </pic:spPr>
                </pic:pic>
              </a:graphicData>
            </a:graphic>
          </wp:inline>
        </w:drawing>
      </w:r>
    </w:p>
    <w:p w14:paraId="509B2BC7" w14:textId="77777777" w:rsidR="00C441C7" w:rsidRPr="00BE3967" w:rsidRDefault="00FC7362" w:rsidP="008435E6">
      <w:pPr>
        <w:pStyle w:val="Heading4"/>
      </w:pPr>
      <w:bookmarkStart w:id="63" w:name="_Toc240651127"/>
      <w:r w:rsidRPr="00BE3967">
        <w:t>Figure 5.2.2: Model comparison and best model</w:t>
      </w:r>
      <w:bookmarkEnd w:id="63"/>
    </w:p>
    <w:p w14:paraId="6BEB4C54" w14:textId="77777777" w:rsidR="00C441C7" w:rsidRPr="00BE3967" w:rsidRDefault="00FC7362" w:rsidP="008435E6">
      <w:pPr>
        <w:jc w:val="center"/>
      </w:pPr>
      <w:r w:rsidRPr="00BE3967">
        <w:t>(Source: Acquired from google colab)</w:t>
      </w:r>
    </w:p>
    <w:p w14:paraId="3CDC26F4" w14:textId="77777777" w:rsidR="00C441C7" w:rsidRPr="00BE3967" w:rsidRDefault="00FC7362" w:rsidP="008435E6">
      <w:r w:rsidRPr="00BE3967">
        <w:t>The Random Forest classifier turned out to be the best performer and was used throughout the entire forensic analysis and for the prediction of the entire dataset. Both metrics Precision and Recall were high, meaning that there were a few small numbers of false positives but virtually no false negatives.</w:t>
      </w:r>
    </w:p>
    <w:p w14:paraId="64CF42F8" w14:textId="77777777" w:rsidR="00C441C7" w:rsidRPr="00BE3967" w:rsidRDefault="00FC7362" w:rsidP="008435E6">
      <w:pPr>
        <w:pStyle w:val="Heading2"/>
      </w:pPr>
      <w:bookmarkStart w:id="64" w:name="_Toc240651176"/>
      <w:r w:rsidRPr="00BE3967">
        <w:t>5.3 Confusion Matrix Analysis</w:t>
      </w:r>
      <w:bookmarkEnd w:id="64"/>
    </w:p>
    <w:p w14:paraId="7E49063F" w14:textId="77777777" w:rsidR="00C441C7" w:rsidRPr="00BE3967" w:rsidRDefault="00FC7362" w:rsidP="008435E6">
      <w:r w:rsidRPr="00BE3967">
        <w:t>The confusion matrix has been used in the model to get the accuracy with which the model detects both the Classes of authorized and unauthorized. True positives, true negatives, false positives and false negatives were captured in the matrix structure and a test set of 38,095 network flows were used.</w:t>
      </w:r>
    </w:p>
    <w:p w14:paraId="52819D24" w14:textId="77777777" w:rsidR="00C441C7" w:rsidRPr="00BE3967" w:rsidRDefault="00FC7362" w:rsidP="008435E6">
      <w:pPr>
        <w:jc w:val="center"/>
      </w:pPr>
      <w:r w:rsidRPr="00BE3967">
        <w:rPr>
          <w:noProof/>
          <w:lang w:val="en-IN" w:eastAsia="en-IN"/>
        </w:rPr>
        <w:lastRenderedPageBreak/>
        <w:drawing>
          <wp:inline distT="114300" distB="114300" distL="114300" distR="114300" wp14:anchorId="716CDD1F" wp14:editId="786BDA4E">
            <wp:extent cx="3800475" cy="3038475"/>
            <wp:effectExtent l="25400" t="25400" r="25400" b="25400"/>
            <wp:docPr id="4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7"/>
                    <a:srcRect/>
                    <a:stretch>
                      <a:fillRect/>
                    </a:stretch>
                  </pic:blipFill>
                  <pic:spPr>
                    <a:xfrm>
                      <a:off x="0" y="0"/>
                      <a:ext cx="3800475" cy="3038475"/>
                    </a:xfrm>
                    <a:prstGeom prst="rect">
                      <a:avLst/>
                    </a:prstGeom>
                    <a:ln w="25400">
                      <a:solidFill>
                        <a:srgbClr val="000000"/>
                      </a:solidFill>
                      <a:prstDash val="solid"/>
                    </a:ln>
                  </pic:spPr>
                </pic:pic>
              </a:graphicData>
            </a:graphic>
          </wp:inline>
        </w:drawing>
      </w:r>
    </w:p>
    <w:p w14:paraId="51764A77" w14:textId="77777777" w:rsidR="00C441C7" w:rsidRPr="00BE3967" w:rsidRDefault="00FC7362" w:rsidP="008435E6">
      <w:pPr>
        <w:pStyle w:val="Heading4"/>
      </w:pPr>
      <w:bookmarkStart w:id="65" w:name="_Toc240651128"/>
      <w:r w:rsidRPr="00BE3967">
        <w:t>Figure 5.3: Confusion matrix</w:t>
      </w:r>
      <w:bookmarkEnd w:id="65"/>
    </w:p>
    <w:p w14:paraId="42138FA5" w14:textId="77777777" w:rsidR="00C441C7" w:rsidRPr="00BE3967" w:rsidRDefault="00FC7362" w:rsidP="008435E6">
      <w:pPr>
        <w:jc w:val="center"/>
      </w:pPr>
      <w:r w:rsidRPr="00BE3967">
        <w:t>(Source: Acquired from google colab)</w:t>
      </w:r>
    </w:p>
    <w:p w14:paraId="037A93AC" w14:textId="77777777" w:rsidR="00C441C7" w:rsidRPr="00BE3967" w:rsidRDefault="00FC7362" w:rsidP="008435E6">
      <w:r w:rsidRPr="00BE3967">
        <w:t>The results of its confusion matrix for the test set were remarkable for its classification performance with the Random Forest method. True Negatives (TN): legitimate flows correctly classified as “8,405” A “False Positive (FP)” rate of “99.96 percent (99.96 percent)” had only three benign flows marked as threats. There were no false “Negatives (FN)” there, meaning that the model had 100% recall, and indicating that the model successfully identified all true attacks (Amin and Mahmoud, 2022). Out of which True Positives (TP) were “29,687”, which were unauthorized flows identified successfully. In this scenario, they achieved remarkable and near-universal (99.97 percent) precision and recall, showing an excellent reliability in operation for use in security-related tasks.</w:t>
      </w:r>
    </w:p>
    <w:p w14:paraId="107FE216" w14:textId="77777777" w:rsidR="00C441C7" w:rsidRPr="00BE3967" w:rsidRDefault="00C441C7" w:rsidP="008435E6"/>
    <w:p w14:paraId="15112D1A" w14:textId="77777777" w:rsidR="00C441C7" w:rsidRPr="00BE3967" w:rsidRDefault="00FC7362" w:rsidP="008435E6">
      <w:pPr>
        <w:pStyle w:val="Heading2"/>
      </w:pPr>
      <w:bookmarkStart w:id="66" w:name="_Toc240651177"/>
      <w:r w:rsidRPr="00BE3967">
        <w:lastRenderedPageBreak/>
        <w:t>5.4 Feature Importance Assessment</w:t>
      </w:r>
      <w:bookmarkEnd w:id="66"/>
    </w:p>
    <w:p w14:paraId="4EFC0062" w14:textId="77777777" w:rsidR="00C441C7" w:rsidRPr="00BE3967" w:rsidRDefault="00FC7362" w:rsidP="008435E6">
      <w:pPr>
        <w:jc w:val="center"/>
      </w:pPr>
      <w:r w:rsidRPr="00BE3967">
        <w:rPr>
          <w:noProof/>
          <w:lang w:val="en-IN" w:eastAsia="en-IN"/>
        </w:rPr>
        <w:drawing>
          <wp:inline distT="114300" distB="114300" distL="114300" distR="114300" wp14:anchorId="5CA2DFD7" wp14:editId="6F721E88">
            <wp:extent cx="5657850" cy="3124200"/>
            <wp:effectExtent l="25400" t="25400" r="25400" b="25400"/>
            <wp:docPr id="4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8"/>
                    <a:srcRect/>
                    <a:stretch>
                      <a:fillRect/>
                    </a:stretch>
                  </pic:blipFill>
                  <pic:spPr>
                    <a:xfrm>
                      <a:off x="0" y="0"/>
                      <a:ext cx="5657850" cy="3124200"/>
                    </a:xfrm>
                    <a:prstGeom prst="rect">
                      <a:avLst/>
                    </a:prstGeom>
                    <a:ln w="25400">
                      <a:solidFill>
                        <a:srgbClr val="000000"/>
                      </a:solidFill>
                      <a:prstDash val="solid"/>
                    </a:ln>
                  </pic:spPr>
                </pic:pic>
              </a:graphicData>
            </a:graphic>
          </wp:inline>
        </w:drawing>
      </w:r>
    </w:p>
    <w:p w14:paraId="34A78373" w14:textId="77777777" w:rsidR="00C441C7" w:rsidRPr="00BE3967" w:rsidRDefault="00FC7362" w:rsidP="008435E6">
      <w:pPr>
        <w:jc w:val="center"/>
      </w:pPr>
      <w:r w:rsidRPr="00BE3967">
        <w:rPr>
          <w:noProof/>
          <w:lang w:val="en-IN" w:eastAsia="en-IN"/>
        </w:rPr>
        <w:drawing>
          <wp:inline distT="114300" distB="114300" distL="114300" distR="114300" wp14:anchorId="080A4909" wp14:editId="0DA09B0A">
            <wp:extent cx="5943600" cy="3352800"/>
            <wp:effectExtent l="25400" t="25400" r="25400" b="25400"/>
            <wp:docPr id="4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9"/>
                    <a:srcRect/>
                    <a:stretch>
                      <a:fillRect/>
                    </a:stretch>
                  </pic:blipFill>
                  <pic:spPr>
                    <a:xfrm>
                      <a:off x="0" y="0"/>
                      <a:ext cx="5943600" cy="3352800"/>
                    </a:xfrm>
                    <a:prstGeom prst="rect">
                      <a:avLst/>
                    </a:prstGeom>
                    <a:ln w="25400">
                      <a:solidFill>
                        <a:srgbClr val="000000"/>
                      </a:solidFill>
                      <a:prstDash val="solid"/>
                    </a:ln>
                  </pic:spPr>
                </pic:pic>
              </a:graphicData>
            </a:graphic>
          </wp:inline>
        </w:drawing>
      </w:r>
    </w:p>
    <w:p w14:paraId="196A9012" w14:textId="77777777" w:rsidR="00C441C7" w:rsidRPr="00BE3967" w:rsidRDefault="00FC7362" w:rsidP="008435E6">
      <w:pPr>
        <w:pStyle w:val="Heading4"/>
      </w:pPr>
      <w:bookmarkStart w:id="67" w:name="_Toc240651129"/>
      <w:r w:rsidRPr="00BE3967">
        <w:t>Figure 5.4: Feature importance assessment</w:t>
      </w:r>
      <w:bookmarkEnd w:id="67"/>
    </w:p>
    <w:p w14:paraId="2825CC58" w14:textId="77777777" w:rsidR="00C441C7" w:rsidRPr="00BE3967" w:rsidRDefault="00FC7362" w:rsidP="008435E6">
      <w:pPr>
        <w:jc w:val="center"/>
      </w:pPr>
      <w:r w:rsidRPr="00BE3967">
        <w:t>(Source: Acquired from google colab)</w:t>
      </w:r>
    </w:p>
    <w:p w14:paraId="4D1D2296" w14:textId="77777777" w:rsidR="00C441C7" w:rsidRPr="00BE3967" w:rsidRDefault="00FC7362" w:rsidP="008435E6">
      <w:r w:rsidRPr="00BE3967">
        <w:lastRenderedPageBreak/>
        <w:t>The Random Forest model had an interpretable feature importance ranking which identified network characteristics that would best signal the presence or absence of unauthorized devices. Thus, tree-based models were more interpretable than black-box models. To gain insight into decision drivers, the feature importance was extracted using automated methods.</w:t>
      </w:r>
    </w:p>
    <w:p w14:paraId="71C4AD6E" w14:textId="77777777" w:rsidR="00C441C7" w:rsidRPr="00BE3967" w:rsidRDefault="00FC7362" w:rsidP="008435E6">
      <w:r w:rsidRPr="00BE3967">
        <w:t xml:space="preserve">The most important discriminative feature was revealed to be protocol (18.3 per cent) with attacks overwhelmingly using ICMP and UDP, and traffic being used predominantly through TCP for legitimate services (Mehndiratta and Gupta, 2026). The next most common top destination was bytes with 14.7, though those hues could represent asymmetric data transfer patterns which are common with data exfiltration. Sources resulted in an unusual volume of source bytes (12.1% importance). </w:t>
      </w:r>
    </w:p>
    <w:p w14:paraId="213E461B" w14:textId="77777777" w:rsidR="00C441C7" w:rsidRPr="00BE3967" w:rsidRDefault="00FC7362" w:rsidP="008435E6">
      <w:pPr>
        <w:pStyle w:val="Heading2"/>
      </w:pPr>
      <w:bookmarkStart w:id="68" w:name="_Toc240651178"/>
      <w:r w:rsidRPr="00BE3967">
        <w:t>5.5 Unauthorised IoT Devices Detection.</w:t>
      </w:r>
      <w:bookmarkEnd w:id="68"/>
    </w:p>
    <w:p w14:paraId="6D143812" w14:textId="77777777" w:rsidR="00C441C7" w:rsidRPr="00BE3967" w:rsidRDefault="00FC7362" w:rsidP="008435E6">
      <w:pPr>
        <w:jc w:val="center"/>
      </w:pPr>
      <w:r w:rsidRPr="00BE3967">
        <w:rPr>
          <w:noProof/>
          <w:lang w:val="en-IN" w:eastAsia="en-IN"/>
        </w:rPr>
        <w:drawing>
          <wp:inline distT="114300" distB="114300" distL="114300" distR="114300" wp14:anchorId="65688E05" wp14:editId="771D4947">
            <wp:extent cx="5943600" cy="2844800"/>
            <wp:effectExtent l="25400" t="25400" r="25400" b="25400"/>
            <wp:docPr id="4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40"/>
                    <a:srcRect/>
                    <a:stretch>
                      <a:fillRect/>
                    </a:stretch>
                  </pic:blipFill>
                  <pic:spPr>
                    <a:xfrm>
                      <a:off x="0" y="0"/>
                      <a:ext cx="5943600" cy="2844800"/>
                    </a:xfrm>
                    <a:prstGeom prst="rect">
                      <a:avLst/>
                    </a:prstGeom>
                    <a:ln w="25400">
                      <a:solidFill>
                        <a:srgbClr val="000000"/>
                      </a:solidFill>
                      <a:prstDash val="solid"/>
                    </a:ln>
                  </pic:spPr>
                </pic:pic>
              </a:graphicData>
            </a:graphic>
          </wp:inline>
        </w:drawing>
      </w:r>
    </w:p>
    <w:p w14:paraId="3BB80892" w14:textId="77777777" w:rsidR="00C441C7" w:rsidRPr="00BE3967" w:rsidRDefault="00FC7362" w:rsidP="008435E6">
      <w:pPr>
        <w:jc w:val="center"/>
      </w:pPr>
      <w:r w:rsidRPr="00BE3967">
        <w:rPr>
          <w:noProof/>
          <w:lang w:val="en-IN" w:eastAsia="en-IN"/>
        </w:rPr>
        <w:lastRenderedPageBreak/>
        <w:drawing>
          <wp:inline distT="114300" distB="114300" distL="114300" distR="114300" wp14:anchorId="39912579" wp14:editId="10577664">
            <wp:extent cx="5219700" cy="3514725"/>
            <wp:effectExtent l="25400" t="25400" r="25400" b="25400"/>
            <wp:docPr id="4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1"/>
                    <a:srcRect/>
                    <a:stretch>
                      <a:fillRect/>
                    </a:stretch>
                  </pic:blipFill>
                  <pic:spPr>
                    <a:xfrm>
                      <a:off x="0" y="0"/>
                      <a:ext cx="5219700" cy="3514725"/>
                    </a:xfrm>
                    <a:prstGeom prst="rect">
                      <a:avLst/>
                    </a:prstGeom>
                    <a:ln w="25400">
                      <a:solidFill>
                        <a:srgbClr val="000000"/>
                      </a:solidFill>
                      <a:prstDash val="solid"/>
                    </a:ln>
                  </pic:spPr>
                </pic:pic>
              </a:graphicData>
            </a:graphic>
          </wp:inline>
        </w:drawing>
      </w:r>
    </w:p>
    <w:p w14:paraId="1E2D9099" w14:textId="77777777" w:rsidR="00C441C7" w:rsidRPr="00BE3967" w:rsidRDefault="00FC7362" w:rsidP="008435E6">
      <w:pPr>
        <w:jc w:val="center"/>
      </w:pPr>
      <w:r w:rsidRPr="00BE3967">
        <w:rPr>
          <w:noProof/>
          <w:lang w:val="en-IN" w:eastAsia="en-IN"/>
        </w:rPr>
        <w:drawing>
          <wp:inline distT="114300" distB="114300" distL="114300" distR="114300" wp14:anchorId="06658F3B" wp14:editId="0134870E">
            <wp:extent cx="5943600" cy="2755900"/>
            <wp:effectExtent l="25400" t="25400" r="25400" b="25400"/>
            <wp:docPr id="4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2"/>
                    <a:srcRect/>
                    <a:stretch>
                      <a:fillRect/>
                    </a:stretch>
                  </pic:blipFill>
                  <pic:spPr>
                    <a:xfrm>
                      <a:off x="0" y="0"/>
                      <a:ext cx="5943600" cy="2755900"/>
                    </a:xfrm>
                    <a:prstGeom prst="rect">
                      <a:avLst/>
                    </a:prstGeom>
                    <a:ln w="25400">
                      <a:solidFill>
                        <a:srgbClr val="000000"/>
                      </a:solidFill>
                      <a:prstDash val="solid"/>
                    </a:ln>
                  </pic:spPr>
                </pic:pic>
              </a:graphicData>
            </a:graphic>
          </wp:inline>
        </w:drawing>
      </w:r>
    </w:p>
    <w:p w14:paraId="551102F7" w14:textId="77777777" w:rsidR="00C441C7" w:rsidRPr="00BE3967" w:rsidRDefault="00FC7362" w:rsidP="008435E6">
      <w:pPr>
        <w:pStyle w:val="Heading4"/>
      </w:pPr>
      <w:bookmarkStart w:id="69" w:name="_Toc240651130"/>
      <w:r w:rsidRPr="00BE3967">
        <w:t>Figure 5.5: Detection of unauthorised Iot device</w:t>
      </w:r>
      <w:bookmarkEnd w:id="69"/>
    </w:p>
    <w:p w14:paraId="08AB9F37" w14:textId="77777777" w:rsidR="00C441C7" w:rsidRPr="00BE3967" w:rsidRDefault="00FC7362" w:rsidP="008435E6">
      <w:pPr>
        <w:jc w:val="center"/>
      </w:pPr>
      <w:r w:rsidRPr="00BE3967">
        <w:t>(Source: Acquired from google colab)</w:t>
      </w:r>
    </w:p>
    <w:p w14:paraId="3B07C085" w14:textId="77777777" w:rsidR="00C441C7" w:rsidRPr="00BE3967" w:rsidRDefault="00FC7362" w:rsidP="008435E6">
      <w:r w:rsidRPr="00BE3967">
        <w:t xml:space="preserve">The classification results were translated into recognizable events of the network during the detection stage. There were 38,095 connections in the test set. The model identified 29,688 connections as unauthorised and it indicated 8,407 as authorised. This result was very close to the </w:t>
      </w:r>
      <w:r w:rsidRPr="00BE3967">
        <w:lastRenderedPageBreak/>
        <w:t>class distribution of underlying classes in the test set, suggesting that the classifier wasn't just classifying every observation to one class. The flagged records kept a source and destination IP and traffic type field that enabled to shift from a numerical prediction to a device level investigation.</w:t>
      </w:r>
    </w:p>
    <w:p w14:paraId="3371895B" w14:textId="77777777" w:rsidR="00C441C7" w:rsidRPr="00BE3967" w:rsidRDefault="00FC7362" w:rsidP="008435E6">
      <w:pPr>
        <w:pStyle w:val="Heading2"/>
      </w:pPr>
      <w:bookmarkStart w:id="70" w:name="_Toc240651179"/>
      <w:r w:rsidRPr="00BE3967">
        <w:t>5.6 Digital Forensic Investigation Results</w:t>
      </w:r>
      <w:bookmarkEnd w:id="70"/>
    </w:p>
    <w:p w14:paraId="25AF3623" w14:textId="77777777" w:rsidR="00C441C7" w:rsidRPr="00BE3967" w:rsidRDefault="00FC7362" w:rsidP="008435E6">
      <w:pPr>
        <w:jc w:val="center"/>
      </w:pPr>
      <w:r w:rsidRPr="00BE3967">
        <w:rPr>
          <w:noProof/>
          <w:lang w:val="en-IN" w:eastAsia="en-IN"/>
        </w:rPr>
        <w:drawing>
          <wp:inline distT="114300" distB="114300" distL="114300" distR="114300" wp14:anchorId="572DD58A" wp14:editId="1465E47B">
            <wp:extent cx="5943600" cy="2743200"/>
            <wp:effectExtent l="25400" t="25400" r="25400" b="25400"/>
            <wp:docPr id="5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3"/>
                    <a:srcRect/>
                    <a:stretch>
                      <a:fillRect/>
                    </a:stretch>
                  </pic:blipFill>
                  <pic:spPr>
                    <a:xfrm>
                      <a:off x="0" y="0"/>
                      <a:ext cx="5943600" cy="2743200"/>
                    </a:xfrm>
                    <a:prstGeom prst="rect">
                      <a:avLst/>
                    </a:prstGeom>
                    <a:ln w="25400">
                      <a:solidFill>
                        <a:srgbClr val="000000"/>
                      </a:solidFill>
                      <a:prstDash val="solid"/>
                    </a:ln>
                  </pic:spPr>
                </pic:pic>
              </a:graphicData>
            </a:graphic>
          </wp:inline>
        </w:drawing>
      </w:r>
    </w:p>
    <w:p w14:paraId="4DBC9A88" w14:textId="77777777" w:rsidR="00C441C7" w:rsidRPr="00BE3967" w:rsidRDefault="00FC7362" w:rsidP="008435E6">
      <w:pPr>
        <w:pStyle w:val="Heading4"/>
      </w:pPr>
      <w:bookmarkStart w:id="71" w:name="_Toc240651131"/>
      <w:r w:rsidRPr="00BE3967">
        <w:t>Figure 5.6.1: Attack-type breakdown of traffic flagged as unauthorised</w:t>
      </w:r>
      <w:bookmarkEnd w:id="71"/>
    </w:p>
    <w:p w14:paraId="578127A0" w14:textId="77777777" w:rsidR="00C441C7" w:rsidRPr="00BE3967" w:rsidRDefault="00FC7362" w:rsidP="008435E6">
      <w:pPr>
        <w:jc w:val="center"/>
      </w:pPr>
      <w:r w:rsidRPr="00BE3967">
        <w:t>(Source: Acquired from google colab)</w:t>
      </w:r>
    </w:p>
    <w:p w14:paraId="10DA0543" w14:textId="77777777" w:rsidR="00C441C7" w:rsidRPr="00BE3967" w:rsidRDefault="00FC7362" w:rsidP="008435E6">
      <w:r w:rsidRPr="00BE3967">
        <w:t xml:space="preserve">The flagged traffic was analysed in more detail in the forensic stage. The attack-type analysis was not used to train the model but rather was used only for the interpretation purpose. The distinction is important considering that the type field was not utilised in the classification as a predictive feature. A total of 3,520 DoS connections, 3,299 DDoS connections, 1,916 password related connections, 1,699 scanning connections and 1,630 injection connections were identified along with one normal connection, for the most active suspicious device 192.168.1.30. This device has multiple attack classifications, and is worthy of further study. It is not necessarily the result of an unruly activity but rather of a repetitive occurrence. </w:t>
      </w:r>
    </w:p>
    <w:p w14:paraId="1708908B" w14:textId="77777777" w:rsidR="00C441C7" w:rsidRPr="00BE3967" w:rsidRDefault="00FC7362" w:rsidP="008435E6">
      <w:r w:rsidRPr="00BE3967">
        <w:t xml:space="preserve">This comparison of traffic volumes was another piece of the evidence. Average life-time of the flagged connector was 4.63 whereas for normal connections it was 10.46. The average amount of source bytes and destination bytes, though, for the flagged traffic was much larger with an average </w:t>
      </w:r>
      <w:r w:rsidRPr="00BE3967">
        <w:lastRenderedPageBreak/>
        <w:t>of 391,376.82, respectively 350,589.19, compared to 8,049.25, and 6,573.28, respectively, of the normal traffic. Also during this period flagged connections had a lower number of both source and destination packets (4.53 and 4.89, respectively), when compared to the numbers of source packets and destination packets for normal connections (29.87 and 10.48, respectively). The differences in the number of bytes and length of connection in these traffics indicated that the suspicions were due not to the number of packets, but to high amount of bytes in a few connections.</w:t>
      </w:r>
    </w:p>
    <w:p w14:paraId="3E9DD6A0" w14:textId="77777777" w:rsidR="00C441C7" w:rsidRPr="00BE3967" w:rsidRDefault="00FC7362" w:rsidP="008435E6">
      <w:pPr>
        <w:jc w:val="center"/>
      </w:pPr>
      <w:r w:rsidRPr="00BE3967">
        <w:rPr>
          <w:noProof/>
          <w:lang w:val="en-IN" w:eastAsia="en-IN"/>
        </w:rPr>
        <w:drawing>
          <wp:inline distT="114300" distB="114300" distL="114300" distR="114300" wp14:anchorId="23FAFD5B" wp14:editId="6ED64826">
            <wp:extent cx="5943600" cy="3340100"/>
            <wp:effectExtent l="25400" t="25400" r="25400" b="25400"/>
            <wp:docPr id="60"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44"/>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483F7F75" w14:textId="77777777" w:rsidR="00C441C7" w:rsidRPr="00BE3967" w:rsidRDefault="00FC7362" w:rsidP="008435E6">
      <w:pPr>
        <w:pStyle w:val="Heading4"/>
      </w:pPr>
      <w:bookmarkStart w:id="72" w:name="_Toc240651132"/>
      <w:r w:rsidRPr="00BE3967">
        <w:t>Figure 5.6.2: Mean traffic characteristics</w:t>
      </w:r>
      <w:bookmarkEnd w:id="72"/>
    </w:p>
    <w:p w14:paraId="47098258" w14:textId="77777777" w:rsidR="00C441C7" w:rsidRPr="00BE3967" w:rsidRDefault="00FC7362" w:rsidP="008435E6">
      <w:pPr>
        <w:jc w:val="center"/>
      </w:pPr>
      <w:r w:rsidRPr="00BE3967">
        <w:t>(Source: Acquired from google colab)</w:t>
      </w:r>
    </w:p>
    <w:p w14:paraId="52DA57D0" w14:textId="77777777" w:rsidR="00C441C7" w:rsidRPr="00BE3967" w:rsidRDefault="00FC7362" w:rsidP="008435E6">
      <w:r w:rsidRPr="00BE3967">
        <w:t>192.168.1.30, the key suspicious device, made 55 different connection attempts to an IP address of the destination device. It is notable that this is a broad aspect of communication that integrates 12,065 marked connections and several categories of attacks and so is the most favourable forensic sign from the test set analysed. The evidence alone cannot definitively resolve the actual origin of the activity, but serves as a legally sound justification for further studying the device.</w:t>
      </w:r>
    </w:p>
    <w:p w14:paraId="1D67AB58" w14:textId="77777777" w:rsidR="00C441C7" w:rsidRPr="00BE3967" w:rsidRDefault="00FC7362" w:rsidP="008435E6">
      <w:r w:rsidRPr="00BE3967">
        <w:t xml:space="preserve">The results indicate that the flagged connections had significantly larger on average, the flow of the source bytes and the flow of bytes from the destination. The mean source bytes for flagged traffic was about 391,376.82 while the mean source bytes for normal connections was 8,649.25. Likewise, the mean destination bytes for flagged connections was found as 35,889.19 compared </w:t>
      </w:r>
      <w:r w:rsidRPr="00BE3967">
        <w:lastRenderedPageBreak/>
        <w:t>to about 6,573.28 for normal traffic. The difference is really large and indicates that suspicious connections were conducive to significantly higher data transfer. However, flagged connections had a shorter mean flagged session duration, 4.63, than normal connections. The details on the packet level also indicate a reduction of the average number of packets per source and destination of flagged traffic. In the flagged connections, the number of source packets was about 5.53 and the numbers of destination packets were about 4.89 at the same time on the normal connections there were about 29.87 source and 10.48 destination packets. Thus, it can be concluded that, unauthorised traffic had short communication duration, in number of packets transmitted and much higher volume of data. This is a valuable behavioural model for forensic analysis as it differentiates the traffic observed from the normal traffic, by measurable characteristics in the network.</w:t>
      </w:r>
    </w:p>
    <w:p w14:paraId="2D250E36" w14:textId="77777777" w:rsidR="00C441C7" w:rsidRPr="00BE3967" w:rsidRDefault="00FC7362" w:rsidP="008435E6">
      <w:pPr>
        <w:pStyle w:val="Heading2"/>
      </w:pPr>
      <w:bookmarkStart w:id="73" w:name="_Toc240651180"/>
      <w:r w:rsidRPr="00BE3967">
        <w:t>5.7 Behaviour-Only Model Evaluation</w:t>
      </w:r>
      <w:bookmarkEnd w:id="73"/>
    </w:p>
    <w:p w14:paraId="019EECC9" w14:textId="77777777" w:rsidR="00C441C7" w:rsidRPr="00BE3967" w:rsidRDefault="00FC7362" w:rsidP="008435E6">
      <w:pPr>
        <w:jc w:val="center"/>
      </w:pPr>
      <w:r w:rsidRPr="00BE3967">
        <w:rPr>
          <w:noProof/>
          <w:lang w:val="en-IN" w:eastAsia="en-IN"/>
        </w:rPr>
        <w:drawing>
          <wp:inline distT="114300" distB="114300" distL="114300" distR="114300" wp14:anchorId="2D9ACD92" wp14:editId="26CD25F1">
            <wp:extent cx="5943600" cy="4559300"/>
            <wp:effectExtent l="25400" t="25400" r="25400" b="25400"/>
            <wp:docPr id="3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5"/>
                    <a:srcRect/>
                    <a:stretch>
                      <a:fillRect/>
                    </a:stretch>
                  </pic:blipFill>
                  <pic:spPr>
                    <a:xfrm>
                      <a:off x="0" y="0"/>
                      <a:ext cx="5943600" cy="4559300"/>
                    </a:xfrm>
                    <a:prstGeom prst="rect">
                      <a:avLst/>
                    </a:prstGeom>
                    <a:ln w="25400">
                      <a:solidFill>
                        <a:srgbClr val="000000"/>
                      </a:solidFill>
                      <a:prstDash val="solid"/>
                    </a:ln>
                  </pic:spPr>
                </pic:pic>
              </a:graphicData>
            </a:graphic>
          </wp:inline>
        </w:drawing>
      </w:r>
    </w:p>
    <w:p w14:paraId="48EE9337" w14:textId="77777777" w:rsidR="00C441C7" w:rsidRPr="00BE3967" w:rsidRDefault="00FC7362" w:rsidP="008435E6">
      <w:pPr>
        <w:pStyle w:val="Heading4"/>
      </w:pPr>
      <w:bookmarkStart w:id="74" w:name="_Toc240651133"/>
      <w:r w:rsidRPr="00BE3967">
        <w:lastRenderedPageBreak/>
        <w:t>Figure 5.7: Behavioural performance</w:t>
      </w:r>
      <w:bookmarkEnd w:id="74"/>
    </w:p>
    <w:p w14:paraId="039287AB" w14:textId="77777777" w:rsidR="00C441C7" w:rsidRPr="00BE3967" w:rsidRDefault="00FC7362" w:rsidP="008435E6">
      <w:pPr>
        <w:jc w:val="center"/>
      </w:pPr>
      <w:r w:rsidRPr="00BE3967">
        <w:t>(Source: Acquired from google colab)</w:t>
      </w:r>
    </w:p>
    <w:p w14:paraId="276B4C2B" w14:textId="77777777" w:rsidR="00C441C7" w:rsidRPr="00BE3967" w:rsidRDefault="00FC7362" w:rsidP="008435E6">
      <w:r w:rsidRPr="00BE3967">
        <w:t>To find out if such a model can maintain a high level of performance without the use of the features of a person's IP address, a behavior-only evaluation was performed. Network-behaviour characteristics (protocol, bytes, packets, ports and flow duration) were tested with Random Forest and XGBoost. The outputs were still very accurate, and models were able to detect activity from behavioural characteristics that isn't authorised. The aim of the experiment was also to evaluate how much impact the IP related information may have on their classification decision.</w:t>
      </w:r>
    </w:p>
    <w:p w14:paraId="5A55C511" w14:textId="32C6F041" w:rsidR="00C441C7" w:rsidRPr="00BE3967" w:rsidRDefault="00FC7362" w:rsidP="008435E6">
      <w:pPr>
        <w:pStyle w:val="Heading2"/>
      </w:pPr>
      <w:bookmarkStart w:id="75" w:name="_Toc240651181"/>
      <w:r w:rsidRPr="00BE3967">
        <w:t>5.8 Unseen/Independent Data Validation</w:t>
      </w:r>
      <w:bookmarkEnd w:id="75"/>
    </w:p>
    <w:p w14:paraId="277606E7" w14:textId="77777777" w:rsidR="00C441C7" w:rsidRPr="00BE3967" w:rsidRDefault="00FC7362" w:rsidP="008435E6">
      <w:pPr>
        <w:jc w:val="center"/>
        <w:rPr>
          <w:color w:val="FF0000"/>
        </w:rPr>
      </w:pPr>
      <w:r w:rsidRPr="00BE3967">
        <w:rPr>
          <w:noProof/>
          <w:color w:val="FF0000"/>
          <w:lang w:val="en-IN" w:eastAsia="en-IN"/>
        </w:rPr>
        <w:drawing>
          <wp:inline distT="114300" distB="114300" distL="114300" distR="114300" wp14:anchorId="27356877" wp14:editId="46F575DF">
            <wp:extent cx="5943600" cy="4089400"/>
            <wp:effectExtent l="25400" t="25400" r="25400" b="25400"/>
            <wp:docPr id="42"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46"/>
                    <a:srcRect/>
                    <a:stretch>
                      <a:fillRect/>
                    </a:stretch>
                  </pic:blipFill>
                  <pic:spPr>
                    <a:xfrm>
                      <a:off x="0" y="0"/>
                      <a:ext cx="5943600" cy="4089400"/>
                    </a:xfrm>
                    <a:prstGeom prst="rect">
                      <a:avLst/>
                    </a:prstGeom>
                    <a:ln w="25400">
                      <a:solidFill>
                        <a:srgbClr val="000000"/>
                      </a:solidFill>
                      <a:prstDash val="solid"/>
                    </a:ln>
                  </pic:spPr>
                </pic:pic>
              </a:graphicData>
            </a:graphic>
          </wp:inline>
        </w:drawing>
      </w:r>
    </w:p>
    <w:p w14:paraId="75F38AB4" w14:textId="77777777" w:rsidR="00C441C7" w:rsidRPr="00BE3967" w:rsidRDefault="00FC7362" w:rsidP="008435E6">
      <w:pPr>
        <w:pStyle w:val="Heading4"/>
      </w:pPr>
      <w:bookmarkStart w:id="76" w:name="_Toc240651134"/>
      <w:r w:rsidRPr="00BE3967">
        <w:t>Figure 5.8: Unseen data validation result</w:t>
      </w:r>
      <w:bookmarkEnd w:id="76"/>
    </w:p>
    <w:p w14:paraId="1B1D23D6" w14:textId="77777777" w:rsidR="00C441C7" w:rsidRPr="00BE3967" w:rsidRDefault="00FC7362" w:rsidP="008435E6">
      <w:pPr>
        <w:jc w:val="center"/>
      </w:pPr>
      <w:r w:rsidRPr="00BE3967">
        <w:t>(Source: Acquired from google colab)</w:t>
      </w:r>
    </w:p>
    <w:p w14:paraId="47F499BD" w14:textId="77777777" w:rsidR="00C441C7" w:rsidRPr="00BE3967" w:rsidRDefault="00FC7362" w:rsidP="008435E6">
      <w:pPr>
        <w:rPr>
          <w:color w:val="FF0000"/>
        </w:rPr>
      </w:pPr>
      <w:r w:rsidRPr="00BE3967">
        <w:lastRenderedPageBreak/>
        <w:t>It is crucial to carry out independent validation to facilitate the generalisation of the developed models beyond the data sets used in their test phase. The trained models need to be tested with a set of data that is held out and not part of the training, or the model selection process. To measure performances the accuracy, precision, recall, and F1-score can be used. Such comparison affords more evidence with respect to model robustness, reliability and generalisation to the unobserved network traffic encountered in the future.</w:t>
      </w:r>
    </w:p>
    <w:p w14:paraId="0DBACF11" w14:textId="77777777" w:rsidR="00C441C7" w:rsidRPr="00BE3967" w:rsidRDefault="00FC7362" w:rsidP="008435E6">
      <w:pPr>
        <w:pStyle w:val="Heading2"/>
      </w:pPr>
      <w:bookmarkStart w:id="77" w:name="_Toc240651182"/>
      <w:r w:rsidRPr="00BE3967">
        <w:t>5.9 Model deployment and web app results</w:t>
      </w:r>
      <w:bookmarkEnd w:id="77"/>
    </w:p>
    <w:p w14:paraId="52A665C3" w14:textId="77777777" w:rsidR="00C441C7" w:rsidRPr="00BE3967" w:rsidRDefault="00FC7362" w:rsidP="008435E6">
      <w:pPr>
        <w:jc w:val="center"/>
      </w:pPr>
      <w:r w:rsidRPr="00BE3967">
        <w:rPr>
          <w:noProof/>
          <w:lang w:val="en-IN" w:eastAsia="en-IN"/>
        </w:rPr>
        <w:drawing>
          <wp:inline distT="114300" distB="114300" distL="114300" distR="114300" wp14:anchorId="51B7C148" wp14:editId="117EB5C2">
            <wp:extent cx="5943600" cy="2997200"/>
            <wp:effectExtent l="25400" t="25400" r="25400" b="25400"/>
            <wp:docPr id="50"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47"/>
                    <a:srcRect/>
                    <a:stretch>
                      <a:fillRect/>
                    </a:stretch>
                  </pic:blipFill>
                  <pic:spPr>
                    <a:xfrm>
                      <a:off x="0" y="0"/>
                      <a:ext cx="5943600" cy="2997200"/>
                    </a:xfrm>
                    <a:prstGeom prst="rect">
                      <a:avLst/>
                    </a:prstGeom>
                    <a:ln w="25400">
                      <a:solidFill>
                        <a:srgbClr val="000000"/>
                      </a:solidFill>
                      <a:prstDash val="solid"/>
                    </a:ln>
                  </pic:spPr>
                </pic:pic>
              </a:graphicData>
            </a:graphic>
          </wp:inline>
        </w:drawing>
      </w:r>
    </w:p>
    <w:p w14:paraId="549AD895" w14:textId="77777777" w:rsidR="00C441C7" w:rsidRPr="00BE3967" w:rsidRDefault="00FC7362" w:rsidP="008435E6">
      <w:pPr>
        <w:jc w:val="center"/>
      </w:pPr>
      <w:r w:rsidRPr="00BE3967">
        <w:rPr>
          <w:noProof/>
          <w:lang w:val="en-IN" w:eastAsia="en-IN"/>
        </w:rPr>
        <w:drawing>
          <wp:inline distT="114300" distB="114300" distL="114300" distR="114300" wp14:anchorId="450F9BB5" wp14:editId="02D54C7E">
            <wp:extent cx="5943600" cy="2743200"/>
            <wp:effectExtent l="25400" t="25400" r="25400" b="25400"/>
            <wp:docPr id="37"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48"/>
                    <a:srcRect/>
                    <a:stretch>
                      <a:fillRect/>
                    </a:stretch>
                  </pic:blipFill>
                  <pic:spPr>
                    <a:xfrm>
                      <a:off x="0" y="0"/>
                      <a:ext cx="5943600" cy="2743200"/>
                    </a:xfrm>
                    <a:prstGeom prst="rect">
                      <a:avLst/>
                    </a:prstGeom>
                    <a:ln w="25400">
                      <a:solidFill>
                        <a:srgbClr val="000000"/>
                      </a:solidFill>
                      <a:prstDash val="solid"/>
                    </a:ln>
                  </pic:spPr>
                </pic:pic>
              </a:graphicData>
            </a:graphic>
          </wp:inline>
        </w:drawing>
      </w:r>
    </w:p>
    <w:p w14:paraId="5373B7CD" w14:textId="77777777" w:rsidR="00C441C7" w:rsidRPr="00BE3967" w:rsidRDefault="00FC7362" w:rsidP="008435E6">
      <w:pPr>
        <w:jc w:val="center"/>
      </w:pPr>
      <w:r w:rsidRPr="00BE3967">
        <w:rPr>
          <w:noProof/>
          <w:lang w:val="en-IN" w:eastAsia="en-IN"/>
        </w:rPr>
        <w:lastRenderedPageBreak/>
        <w:drawing>
          <wp:inline distT="114300" distB="114300" distL="114300" distR="114300" wp14:anchorId="4BE43A2A" wp14:editId="0D98468A">
            <wp:extent cx="5943600" cy="2641600"/>
            <wp:effectExtent l="25400" t="25400" r="25400" b="25400"/>
            <wp:docPr id="36"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49"/>
                    <a:srcRect/>
                    <a:stretch>
                      <a:fillRect/>
                    </a:stretch>
                  </pic:blipFill>
                  <pic:spPr>
                    <a:xfrm>
                      <a:off x="0" y="0"/>
                      <a:ext cx="5943600" cy="2641600"/>
                    </a:xfrm>
                    <a:prstGeom prst="rect">
                      <a:avLst/>
                    </a:prstGeom>
                    <a:ln w="25400">
                      <a:solidFill>
                        <a:srgbClr val="000000"/>
                      </a:solidFill>
                      <a:prstDash val="solid"/>
                    </a:ln>
                  </pic:spPr>
                </pic:pic>
              </a:graphicData>
            </a:graphic>
          </wp:inline>
        </w:drawing>
      </w:r>
    </w:p>
    <w:p w14:paraId="195F0DFD" w14:textId="77777777" w:rsidR="00C441C7" w:rsidRPr="00BE3967" w:rsidRDefault="00FC7362" w:rsidP="008435E6">
      <w:pPr>
        <w:jc w:val="center"/>
      </w:pPr>
      <w:r w:rsidRPr="00BE3967">
        <w:rPr>
          <w:noProof/>
          <w:lang w:val="en-IN" w:eastAsia="en-IN"/>
        </w:rPr>
        <w:drawing>
          <wp:inline distT="114300" distB="114300" distL="114300" distR="114300" wp14:anchorId="25D6C81E" wp14:editId="3BC7F247">
            <wp:extent cx="5943600" cy="1739900"/>
            <wp:effectExtent l="25400" t="25400" r="25400" b="25400"/>
            <wp:docPr id="49"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50"/>
                    <a:srcRect/>
                    <a:stretch>
                      <a:fillRect/>
                    </a:stretch>
                  </pic:blipFill>
                  <pic:spPr>
                    <a:xfrm>
                      <a:off x="0" y="0"/>
                      <a:ext cx="5943600" cy="1739900"/>
                    </a:xfrm>
                    <a:prstGeom prst="rect">
                      <a:avLst/>
                    </a:prstGeom>
                    <a:ln w="25400">
                      <a:solidFill>
                        <a:srgbClr val="000000"/>
                      </a:solidFill>
                      <a:prstDash val="solid"/>
                    </a:ln>
                  </pic:spPr>
                </pic:pic>
              </a:graphicData>
            </a:graphic>
          </wp:inline>
        </w:drawing>
      </w:r>
    </w:p>
    <w:p w14:paraId="6EA86691" w14:textId="77777777" w:rsidR="00C441C7" w:rsidRPr="00BE3967" w:rsidRDefault="00FC7362" w:rsidP="008435E6">
      <w:pPr>
        <w:jc w:val="center"/>
      </w:pPr>
      <w:r w:rsidRPr="00BE3967">
        <w:rPr>
          <w:noProof/>
          <w:lang w:val="en-IN" w:eastAsia="en-IN"/>
        </w:rPr>
        <w:drawing>
          <wp:inline distT="114300" distB="114300" distL="114300" distR="114300" wp14:anchorId="00A65D4C" wp14:editId="0955D560">
            <wp:extent cx="5943600" cy="2628900"/>
            <wp:effectExtent l="25400" t="25400" r="25400" b="25400"/>
            <wp:docPr id="62"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51"/>
                    <a:srcRect/>
                    <a:stretch>
                      <a:fillRect/>
                    </a:stretch>
                  </pic:blipFill>
                  <pic:spPr>
                    <a:xfrm>
                      <a:off x="0" y="0"/>
                      <a:ext cx="5943600" cy="2628900"/>
                    </a:xfrm>
                    <a:prstGeom prst="rect">
                      <a:avLst/>
                    </a:prstGeom>
                    <a:ln w="25400">
                      <a:solidFill>
                        <a:srgbClr val="000000"/>
                      </a:solidFill>
                      <a:prstDash val="solid"/>
                    </a:ln>
                  </pic:spPr>
                </pic:pic>
              </a:graphicData>
            </a:graphic>
          </wp:inline>
        </w:drawing>
      </w:r>
    </w:p>
    <w:p w14:paraId="4D73C9B4" w14:textId="77777777" w:rsidR="00C441C7" w:rsidRPr="00BE3967" w:rsidRDefault="00FC7362" w:rsidP="008435E6">
      <w:pPr>
        <w:pStyle w:val="Heading4"/>
      </w:pPr>
      <w:bookmarkStart w:id="78" w:name="_Toc240651135"/>
      <w:r w:rsidRPr="00BE3967">
        <w:t>Figure 5.</w:t>
      </w:r>
      <w:r w:rsidR="004F504B" w:rsidRPr="00BE3967">
        <w:t>9</w:t>
      </w:r>
      <w:r w:rsidRPr="00BE3967">
        <w:t>: Web application results</w:t>
      </w:r>
      <w:bookmarkEnd w:id="78"/>
    </w:p>
    <w:p w14:paraId="6E0DD023" w14:textId="77777777" w:rsidR="00C441C7" w:rsidRPr="00BE3967" w:rsidRDefault="00FC7362" w:rsidP="008435E6">
      <w:pPr>
        <w:jc w:val="center"/>
      </w:pPr>
      <w:r w:rsidRPr="00BE3967">
        <w:t>(Source: Acquired from google colab)</w:t>
      </w:r>
    </w:p>
    <w:p w14:paraId="22F6AF13" w14:textId="77777777" w:rsidR="00C441C7" w:rsidRPr="00BE3967" w:rsidRDefault="00FC7362" w:rsidP="008435E6">
      <w:r w:rsidRPr="00BE3967">
        <w:lastRenderedPageBreak/>
        <w:t>The model deployment stage illustrates the working of the designed detection system with a web application designed by Flask. The application is started on the local host and allows for the application to be moved to be used by the model's prediction functionality. Finally, a web based monitoring interface could be used to display the detection and model performance in an easy-to-manipulate format. This has helped towards the context based real-time monitoring of malicious IoT testing, and acts as a representation of machine learning from a research phase to an operational deployment.</w:t>
      </w:r>
    </w:p>
    <w:p w14:paraId="6CA73627" w14:textId="77777777" w:rsidR="00C441C7" w:rsidRPr="00BE3967" w:rsidRDefault="00C441C7" w:rsidP="008435E6"/>
    <w:p w14:paraId="65D57698" w14:textId="77777777" w:rsidR="00C441C7" w:rsidRPr="00BE3967" w:rsidRDefault="00FC7362" w:rsidP="008435E6">
      <w:pPr>
        <w:pStyle w:val="Heading2"/>
      </w:pPr>
      <w:bookmarkStart w:id="79" w:name="_Toc240651183"/>
      <w:r w:rsidRPr="00BE3967">
        <w:t>5.10 Overall Evaluation</w:t>
      </w:r>
      <w:bookmarkEnd w:id="79"/>
    </w:p>
    <w:p w14:paraId="49338BF2" w14:textId="77777777" w:rsidR="00C441C7" w:rsidRPr="00BE3967" w:rsidRDefault="00FC7362" w:rsidP="008435E6">
      <w:r w:rsidRPr="00BE3967">
        <w:t>In summary, it can be shown that the idea presented in this work towards the use of the machine-learning approach is very effective for the analysed TON_IoT data. Good models yielded almost perfect classification performance, while the behaviour-only experiment demonstrated that the classification performance did not drop below 99.7% accuracy without any source and destination IP features. This is a key success in that it decreases one form of concern that the system should rely only on primary address info. It also revealed that algorithms do differ with the clearly discernible differences that were identified in the evaluation. Random Forest and XGBoost performed best, while Decision Tree and KNN were also close to each other and performed very well, SVM wasn't as accurate, and Naive Bayes was not a good choice when the representation was selected.</w:t>
      </w:r>
    </w:p>
    <w:p w14:paraId="598C9DE0" w14:textId="77777777" w:rsidR="00C441C7" w:rsidRPr="00BE3967" w:rsidRDefault="00FC7362" w:rsidP="008435E6">
      <w:pPr>
        <w:jc w:val="center"/>
      </w:pPr>
      <w:r w:rsidRPr="00BE3967">
        <w:rPr>
          <w:noProof/>
          <w:lang w:val="en-IN" w:eastAsia="en-IN"/>
        </w:rPr>
        <w:drawing>
          <wp:inline distT="114300" distB="114300" distL="114300" distR="114300" wp14:anchorId="3CE77029" wp14:editId="15C6A149">
            <wp:extent cx="4695825" cy="1819275"/>
            <wp:effectExtent l="25400" t="25400" r="25400" b="25400"/>
            <wp:docPr id="6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52"/>
                    <a:srcRect/>
                    <a:stretch>
                      <a:fillRect/>
                    </a:stretch>
                  </pic:blipFill>
                  <pic:spPr>
                    <a:xfrm>
                      <a:off x="0" y="0"/>
                      <a:ext cx="4695825" cy="1819275"/>
                    </a:xfrm>
                    <a:prstGeom prst="rect">
                      <a:avLst/>
                    </a:prstGeom>
                    <a:ln w="25400">
                      <a:solidFill>
                        <a:srgbClr val="000000"/>
                      </a:solidFill>
                      <a:prstDash val="solid"/>
                    </a:ln>
                  </pic:spPr>
                </pic:pic>
              </a:graphicData>
            </a:graphic>
          </wp:inline>
        </w:drawing>
      </w:r>
    </w:p>
    <w:p w14:paraId="029187D9" w14:textId="77777777" w:rsidR="00C441C7" w:rsidRPr="00BE3967" w:rsidRDefault="00FC7362" w:rsidP="008435E6">
      <w:pPr>
        <w:pStyle w:val="Heading4"/>
      </w:pPr>
      <w:bookmarkStart w:id="80" w:name="_Toc240651136"/>
      <w:r w:rsidRPr="00BE3967">
        <w:t>Figure 5.</w:t>
      </w:r>
      <w:r w:rsidR="004F504B" w:rsidRPr="00BE3967">
        <w:t>10</w:t>
      </w:r>
      <w:r w:rsidRPr="00BE3967">
        <w:t>: Forensic evaluation summary for most active devive</w:t>
      </w:r>
      <w:bookmarkEnd w:id="80"/>
    </w:p>
    <w:p w14:paraId="241551C5" w14:textId="77777777" w:rsidR="00C441C7" w:rsidRPr="00BE3967" w:rsidRDefault="00FC7362" w:rsidP="008435E6">
      <w:pPr>
        <w:jc w:val="center"/>
      </w:pPr>
      <w:r w:rsidRPr="00BE3967">
        <w:t>(Source: Acquired from google colab)</w:t>
      </w:r>
    </w:p>
    <w:p w14:paraId="60EEC669" w14:textId="77777777" w:rsidR="00C441C7" w:rsidRPr="00BE3967" w:rsidRDefault="00FC7362" w:rsidP="008435E6">
      <w:r w:rsidRPr="00BE3967">
        <w:lastRenderedPageBreak/>
        <w:t>This forensic analysis lent to the evaluation and verification, showing how predictions can be used post-classification. Instead of concluding with a model score, the analysis detected high frequency devices that were about to be suspicious, local devices with common addresses, attack categories, and variations in traffic amounts. The findings around 192.168.1.30 are effectively evidencing this: traffic essentiality flagging, frequency analysis shows it's a priority device, and attack-type analysis characterises the nature of the traffic, and traffic comparison establishes further behavioural evidence. This is more helpful to an investigation process than a standalone classifier.</w:t>
      </w:r>
    </w:p>
    <w:p w14:paraId="433EA4CD" w14:textId="77777777" w:rsidR="00C441C7" w:rsidRPr="00BE3967" w:rsidRDefault="00FC7362" w:rsidP="008435E6">
      <w:bookmarkStart w:id="81" w:name="_heading=h.98dbnrwnfkll" w:colFirst="0" w:colLast="0"/>
      <w:bookmarkEnd w:id="81"/>
      <w:r w:rsidRPr="00BE3967">
        <w:t>The very high full-feature scores can be interpreted as the presence of the IP addresses in this specific set of features having identities which might contain information about the role of that device in this dataset. The behaviour-only experiment is an effective way to mitigate this factor but a validation on another network or on a "hidden" device set-up is still required to argue for the same performance level in a real deployment. Furthermore, the output of the forensic analysis is carried out from labelled records in database sets and not based on evidence obtained directly from the operational IoT assets. The conclusions presented should therefore be viewed as a validated experimental demonstration, and not as a fully fledged production forensic system.</w:t>
      </w:r>
    </w:p>
    <w:p w14:paraId="55453393" w14:textId="77777777" w:rsidR="00C441C7" w:rsidRPr="00BE3967" w:rsidRDefault="00FC7362" w:rsidP="008435E6">
      <w:pPr>
        <w:pStyle w:val="Heading2"/>
      </w:pPr>
      <w:bookmarkStart w:id="82" w:name="_Toc240651184"/>
      <w:r w:rsidRPr="00BE3967">
        <w:t>5.11 Chapter Summary</w:t>
      </w:r>
      <w:bookmarkEnd w:id="82"/>
    </w:p>
    <w:p w14:paraId="5AD865D8" w14:textId="77777777" w:rsidR="00C441C7" w:rsidRPr="00BE3967" w:rsidRDefault="00FC7362" w:rsidP="008435E6">
      <w:r w:rsidRPr="00BE3967">
        <w:t xml:space="preserve">The evaluation results show that the approach the development has been able to incorporate the machine learning with an operational unauthorised device investigation process. After data preparation, 190,474 records were usable, and from this split of data, 80:20, 38,095 test connections were used for objective evaluation which are not used in the general scatter plot.After data preparation, 190,474 data were available and from this split of data 80:20 38,095 data was used for objective evaluation, which is not contained in the general scatter plot. Random Forest and XGBoost provided the best classification performance estimates and in the behaviour-only trial, these results were consistently good even with no IP features. In the detection stage 29,688 unauthorised connections were identified and their most suspicious source of 192.168.1.30 was highlighted. </w:t>
      </w:r>
    </w:p>
    <w:p w14:paraId="3AC7E856" w14:textId="77777777" w:rsidR="00C441C7" w:rsidRPr="00BE3967" w:rsidRDefault="00FC7362" w:rsidP="008435E6">
      <w:r w:rsidRPr="00BE3967">
        <w:t xml:space="preserve">This analysis also linked this device to: DoS, DDoS, password, scanning and injection activities, and exhibited unusual traffic volume properties. All these results illustrate the possibility of proceeding from an automatic classification towards interpretable forensic evidence. The main concern in the evaluation is the generalisation, especially due to the relationship between IP and </w:t>
      </w:r>
      <w:r w:rsidRPr="00BE3967">
        <w:lastRenderedPageBreak/>
        <w:t>labels which is dependent on the evaluation data set. Future testing with an unsold and independent traffic would thus be utmost important to implement in the future.</w:t>
      </w:r>
    </w:p>
    <w:p w14:paraId="3C3D7822" w14:textId="77777777" w:rsidR="002525BB" w:rsidRPr="00BE3967" w:rsidRDefault="002525BB">
      <w:pPr>
        <w:rPr>
          <w:b/>
          <w:bCs/>
          <w:sz w:val="28"/>
          <w:szCs w:val="28"/>
        </w:rPr>
      </w:pPr>
      <w:bookmarkStart w:id="83" w:name="_Toc240651185"/>
      <w:r w:rsidRPr="00BE3967">
        <w:br w:type="page"/>
      </w:r>
    </w:p>
    <w:p w14:paraId="299D6CFD" w14:textId="694CA406" w:rsidR="00024D0D" w:rsidRPr="00BE3967" w:rsidRDefault="00024D0D" w:rsidP="00DF3126">
      <w:pPr>
        <w:pStyle w:val="Heading1"/>
        <w:rPr>
          <w:sz w:val="48"/>
          <w:szCs w:val="48"/>
        </w:rPr>
      </w:pPr>
      <w:r w:rsidRPr="00BE3967">
        <w:lastRenderedPageBreak/>
        <w:t>Chapter 6: Conclusion and Recommendation</w:t>
      </w:r>
      <w:bookmarkEnd w:id="83"/>
    </w:p>
    <w:p w14:paraId="176AF76F" w14:textId="77777777" w:rsidR="00024D0D" w:rsidRPr="00BE3967" w:rsidRDefault="00024D0D" w:rsidP="00DF3126">
      <w:pPr>
        <w:pStyle w:val="Heading2"/>
        <w:rPr>
          <w:sz w:val="36"/>
          <w:szCs w:val="36"/>
        </w:rPr>
      </w:pPr>
      <w:bookmarkStart w:id="84" w:name="_Toc240651186"/>
      <w:r w:rsidRPr="00BE3967">
        <w:t>6.1 Introduction</w:t>
      </w:r>
      <w:bookmarkEnd w:id="84"/>
    </w:p>
    <w:p w14:paraId="7DA328C6" w14:textId="77777777" w:rsidR="00024D0D" w:rsidRPr="00BE3967" w:rsidRDefault="00024D0D" w:rsidP="008435E6">
      <w:r w:rsidRPr="00BE3967">
        <w:rPr>
          <w:color w:val="000000"/>
        </w:rPr>
        <w:t>This chapter concludes the research efforts of the researcher, which comprises the literature analysis, methodology, system design, development, and evaluation. The research was targeted at the design and evaluation of an IoT/OT network unauthorised device detection solution based on machine learning, as well as forensic inspection of suspicious communications. The chapter evaluates overall whether or not the research goal and objectives were met, summarizes the primary contribution and value of the new approach developed, addresses some of the weaknesses of the approach, and suggests further research and development.</w:t>
      </w:r>
    </w:p>
    <w:p w14:paraId="776030C2" w14:textId="77777777" w:rsidR="00024D0D" w:rsidRPr="00BE3967" w:rsidRDefault="00024D0D" w:rsidP="00DF3126">
      <w:pPr>
        <w:pStyle w:val="Heading2"/>
        <w:rPr>
          <w:sz w:val="36"/>
          <w:szCs w:val="36"/>
        </w:rPr>
      </w:pPr>
      <w:bookmarkStart w:id="85" w:name="_Toc240651187"/>
      <w:r w:rsidRPr="00BE3967">
        <w:t>6.2 Summary of the Research, which identified the aim and objectives.</w:t>
      </w:r>
      <w:bookmarkEnd w:id="85"/>
    </w:p>
    <w:p w14:paraId="403B73FE" w14:textId="77777777" w:rsidR="00024D0D" w:rsidRPr="00BE3967" w:rsidRDefault="00024D0D" w:rsidP="008435E6">
      <w:r w:rsidRPr="00BE3967">
        <w:rPr>
          <w:color w:val="000000"/>
        </w:rPr>
        <w:t>The research aims to address the growing security concerns on the convergence of IoT and OT devices in critical infrastructure networks. By weighing the operational value of connected devices against their potential to expand the attack surface, some industrial environments are now more susceptible. Unauthorized devices can be intentionally compromised by maintenance or by users for convenience, and can run without asset-management and security controls. </w:t>
      </w:r>
    </w:p>
    <w:p w14:paraId="43DDB84E" w14:textId="77777777" w:rsidR="00024D0D" w:rsidRPr="00BE3967" w:rsidRDefault="00024D0D" w:rsidP="008435E6">
      <w:r w:rsidRPr="00BE3967">
        <w:rPr>
          <w:color w:val="000000"/>
        </w:rPr>
        <w:t>The primary objective of the research was to develop and evaluate a machine learning approach to identifying unauthorized IoT/OT devices and aid in forensic investigations within the critical infrastructure network. The results show that this goal was quite well met. The developed framework involved a combination of data preprocessing, feature engineering, machine learning classification, an unauthorised device detector/alert, a site forensic analysis, and a Flask-based web application. This resulted in a fully formed process that would allow for network traffic to be classified and then analyzed for any suspicious traffic patterns.</w:t>
      </w:r>
    </w:p>
    <w:p w14:paraId="2BF46ACB" w14:textId="77777777" w:rsidR="00024D0D" w:rsidRPr="00BE3967" w:rsidRDefault="00024D0D" w:rsidP="008435E6">
      <w:r w:rsidRPr="00BE3967">
        <w:rPr>
          <w:color w:val="000000"/>
        </w:rPr>
        <w:t xml:space="preserve">The first was to gain insight into the security challenges of untrusted IoT/OT device deployment in a critical infrastructure scenario. The literature study showed that these environments are very complex, as the industrial networks frequently consist of heterogeneously distributed devices, existing systems, and communication protocols. The hardware computing power may be limited, operating systems can be different, there could be weak authentication, lack of encryption, or irregular updates, all of which can make IoT/OT devices more vulnerable. The blending of OT and </w:t>
      </w:r>
      <w:r w:rsidRPr="00BE3967">
        <w:rPr>
          <w:color w:val="000000"/>
        </w:rPr>
        <w:lastRenderedPageBreak/>
        <w:t>enterprise networks, cloud services, and out-of-the-box remote-management solutions further extends connectivity and the related opportunities for malicious activity.</w:t>
      </w:r>
    </w:p>
    <w:p w14:paraId="5AB1BB25" w14:textId="77777777" w:rsidR="00024D0D" w:rsidRPr="00BE3967" w:rsidRDefault="00024D0D" w:rsidP="008435E6">
      <w:r w:rsidRPr="00BE3967">
        <w:rPr>
          <w:color w:val="000000"/>
        </w:rPr>
        <w:t>The second goal was to create a machine learning model to identify network traffic of unauthorised devices. The TON_IoT dataset was used to achieve this objective. The dataset originally contained 211,043 records and 44 features. The processing of duplicate records and handling missing values resulted in 190,474 unique network flows, after which feature engineering and model development could be done. </w:t>
      </w:r>
    </w:p>
    <w:p w14:paraId="6F656CA1" w14:textId="77777777" w:rsidR="00024D0D" w:rsidRPr="00BE3967" w:rsidRDefault="00024D0D" w:rsidP="008435E6">
      <w:r w:rsidRPr="00BE3967">
        <w:rPr>
          <w:color w:val="000000"/>
        </w:rPr>
        <w:t>Then, six machine learning classifiers were developed and compared: “XGBoost”, “LinearSVC”, “Naïve Bayes, KNN, Random Forest,” and “Decision Tree”. A stratified training and testing methodology was used to arrive at “152,379” training and “38,095” test cases. Performance of the models was benchmarked using accuracy, precision, recall, and F1 score, providing a consistent measure across all models.</w:t>
      </w:r>
    </w:p>
    <w:p w14:paraId="210555CD" w14:textId="77777777" w:rsidR="00024D0D" w:rsidRPr="00BE3967" w:rsidRDefault="00024D0D" w:rsidP="008435E6">
      <w:r w:rsidRPr="00BE3967">
        <w:rPr>
          <w:color w:val="000000"/>
        </w:rPr>
        <w:t>It was observed that the highest overall performance was achieved by the Random Forest, with an accuracy of “99.99%”, precision of 1.0000, and recall of 1.0000. Even “XGBoost, Decision Tree,” and “KNN”, with accuracies of “99.99%”, “99.99%”, and 99.92%, respectively, did not lag.XGBoost and Decision Tree are near 99.99% accuracy, and “KNN” is at “99.92%” accuracy with an F1 score of “0.9995”. The highest accuracy and best F1 score obtained was “97.75%” for LinearSVC, while Naïve_ Bayes was considerably low to be “22.13%”. Random Forest was then chosen to be used during the next stage in the detection and forensics process.</w:t>
      </w:r>
    </w:p>
    <w:p w14:paraId="64B94FF2" w14:textId="77777777" w:rsidR="00024D0D" w:rsidRPr="00BE3967" w:rsidRDefault="00024D0D" w:rsidP="008435E6">
      <w:r w:rsidRPr="00BE3967">
        <w:rPr>
          <w:color w:val="000000"/>
        </w:rPr>
        <w:t>The third goal was to undertake a simple forensic examination where devices were detected as unauthorised. This was accomplished it into a structured investigation process in the classification stage. The system analyzed the categories of attacks, the volume of traffic and the suspicious devices, and the activity of these devices in the destination. The forensic workflow was designed to detect common malicious devices, analyze pending communications with them, and to analyze the most active malicious device in detail.</w:t>
      </w:r>
    </w:p>
    <w:p w14:paraId="343CD2C7" w14:textId="77777777" w:rsidR="00024D0D" w:rsidRPr="00BE3967" w:rsidRDefault="00024D0D" w:rsidP="008435E6">
      <w:r w:rsidRPr="00BE3967">
        <w:rPr>
          <w:color w:val="000000"/>
        </w:rPr>
        <w:t xml:space="preserve">29688 unauthorised connections were found in the test results analysed; among them, the IP address 192.168.1.30 was found as the most suspicious one. The analysis of this device was related to DoS/DDoS, password, scanning, and injection activities. However, the analysis discovered unusual traffic-volume characteristics which pointed to some unusual behaviour beyond the machine learning classification itself. The results validate the advantages of combining automated detection with forensic investigation; as a result, they can serve as input for the analysts for </w:t>
      </w:r>
      <w:r w:rsidRPr="00BE3967">
        <w:rPr>
          <w:color w:val="000000"/>
        </w:rPr>
        <w:lastRenderedPageBreak/>
        <w:t>selecting their investigation interest points based on suspicious devices and communication patterns.</w:t>
      </w:r>
    </w:p>
    <w:p w14:paraId="1C6EEA4C" w14:textId="77777777" w:rsidR="00024D0D" w:rsidRPr="00BE3967" w:rsidRDefault="00024D0D" w:rsidP="008435E6">
      <w:r w:rsidRPr="00BE3967">
        <w:rPr>
          <w:color w:val="000000"/>
        </w:rPr>
        <w:t>The fourth objective was to test the developed models with some traditional performance measures. The confusion-matrix evaluation helped with a detailed assessment of the RF classifier, and the benchmarking of different classifiers yielded the insight that classifier selection plays an important role in the classification performance.</w:t>
      </w:r>
    </w:p>
    <w:p w14:paraId="661F1C74" w14:textId="77777777" w:rsidR="00024D0D" w:rsidRPr="00BE3967" w:rsidRDefault="00024D0D" w:rsidP="00DF3126">
      <w:pPr>
        <w:pStyle w:val="Heading2"/>
        <w:rPr>
          <w:sz w:val="36"/>
          <w:szCs w:val="36"/>
        </w:rPr>
      </w:pPr>
      <w:bookmarkStart w:id="86" w:name="_Toc240651188"/>
      <w:r w:rsidRPr="00BE3967">
        <w:t>6.3 Key Findings, Contribution and Benefits</w:t>
      </w:r>
      <w:bookmarkEnd w:id="86"/>
    </w:p>
    <w:p w14:paraId="52938CD8" w14:textId="77777777" w:rsidR="00024D0D" w:rsidRPr="00BE3967" w:rsidRDefault="00024D0D" w:rsidP="008435E6">
      <w:r w:rsidRPr="00BE3967">
        <w:rPr>
          <w:color w:val="000000"/>
        </w:rPr>
        <w:t xml:space="preserve">One of the main results is that ML can be considered an efficient method to detect NTI (normally thrived) or suspicious network activities on the analyzed TON_IoT data stream. The good performance of Random Forest and XGBoost suggests that ensemble-based methods were good for the selected representation of the network traffic (Tyagi </w:t>
      </w:r>
      <w:r w:rsidRPr="00BE3967">
        <w:rPr>
          <w:i/>
          <w:iCs/>
          <w:color w:val="000000"/>
        </w:rPr>
        <w:t>et al.</w:t>
      </w:r>
      <w:r w:rsidRPr="00BE3967">
        <w:rPr>
          <w:color w:val="000000"/>
        </w:rPr>
        <w:t xml:space="preserve"> 2024). But more than that, modeling helped the research. However, the main contribution of this is machine learning-based detection in conjunction with basic digital forensic investigation. The developed workflow continues even if a connection is defined as an unauthorised one. Rather, predictions are transformed into insights at the network level, which can be reviewed by the type of attack, the traffic characteristics, destinations as well as the activity of devices. Based on this, a more valuable security workflow is provided, which allows analysts to shift from a focus on suspicious traffic to a focus on behaviour associated with the suspected device.</w:t>
      </w:r>
    </w:p>
    <w:p w14:paraId="018F1A3B" w14:textId="77777777" w:rsidR="00024D0D" w:rsidRPr="00BE3967" w:rsidRDefault="00024D0D" w:rsidP="00DF3126">
      <w:pPr>
        <w:pStyle w:val="Heading2"/>
        <w:rPr>
          <w:sz w:val="36"/>
          <w:szCs w:val="36"/>
        </w:rPr>
      </w:pPr>
      <w:bookmarkStart w:id="87" w:name="_Toc240651189"/>
      <w:r w:rsidRPr="00BE3967">
        <w:t>6.4 Limitations</w:t>
      </w:r>
      <w:bookmarkEnd w:id="87"/>
    </w:p>
    <w:p w14:paraId="69EE0227" w14:textId="77777777" w:rsidR="00024D0D" w:rsidRPr="00BE3967" w:rsidRDefault="00024D0D" w:rsidP="008435E6">
      <w:r w:rsidRPr="00BE3967">
        <w:rPr>
          <w:color w:val="000000"/>
        </w:rPr>
        <w:t>There are some limits to be recognised, in spite of the good results. This is the greatest limitation that is alluded to, which is generalisation. The extremely high classification performance achieved was on the TON_IoT dataset, and information related to device roles within that dataset could be a factor, as some IP addresses may include information within this dataset. The behaviour-only experiment helped alleviate this concern because strong performance did not drop away when IP features were removed; however, this does not fully establish that performance would be the same in a different operational network.</w:t>
      </w:r>
    </w:p>
    <w:p w14:paraId="6AD57F43" w14:textId="77777777" w:rsidR="00024D0D" w:rsidRPr="00BE3967" w:rsidRDefault="00024D0D" w:rsidP="008435E6">
      <w:r w:rsidRPr="00BE3967">
        <w:rPr>
          <w:color w:val="000000"/>
        </w:rPr>
        <w:t xml:space="preserve">Another constraint is the fact that the current assessment is not a truly independent external validation. The methodology points to the need to create a new data set that is free from training </w:t>
      </w:r>
      <w:r w:rsidRPr="00BE3967">
        <w:rPr>
          <w:color w:val="000000"/>
        </w:rPr>
        <w:lastRenderedPageBreak/>
        <w:t>or model selection, while the present paper uses the test set as an exercise unreal data test. Reported performance will need to be independently validated to have continued generalisability to other networks.</w:t>
      </w:r>
    </w:p>
    <w:p w14:paraId="1B8024A1" w14:textId="77777777" w:rsidR="00024D0D" w:rsidRPr="00BE3967" w:rsidRDefault="00024D0D" w:rsidP="00DF3126">
      <w:pPr>
        <w:pStyle w:val="Heading2"/>
        <w:rPr>
          <w:sz w:val="36"/>
          <w:szCs w:val="36"/>
        </w:rPr>
      </w:pPr>
      <w:bookmarkStart w:id="88" w:name="_Toc240651190"/>
      <w:r w:rsidRPr="00BE3967">
        <w:t>6.5 Recommendation and suggestion for future work</w:t>
      </w:r>
      <w:bookmarkEnd w:id="88"/>
    </w:p>
    <w:p w14:paraId="1E09EE8F" w14:textId="77777777" w:rsidR="00024D0D" w:rsidRPr="00BE3967" w:rsidRDefault="00024D0D" w:rsidP="008435E6">
      <w:r w:rsidRPr="00BE3967">
        <w:rPr>
          <w:color w:val="000000"/>
        </w:rPr>
        <w:t>As a first recommendation, it is required to independently validate on other IoT/IIoT datasets and with traffic gathered from separate operational situations. This would give better insights in terms of generalisation, robustness, and reliability of the Random Forest and XGBoost models.</w:t>
      </w:r>
    </w:p>
    <w:p w14:paraId="7E11B505" w14:textId="77777777" w:rsidR="00024D0D" w:rsidRPr="00BE3967" w:rsidRDefault="00024D0D" w:rsidP="008435E6">
      <w:r w:rsidRPr="00BE3967">
        <w:rPr>
          <w:color w:val="000000"/>
        </w:rPr>
        <w:t>Secondly, more attention is required in the future to be paid to behaviour-based detection. The findings of the behaviour-only experiment suggest that protocol, packet, byte, port, and flow-duration characteristics could also be useful, and are not just reliant on the IP addresses. Creating a model with these features would decrease the likelihood of learning the identity of the devices in the learning dataset.</w:t>
      </w:r>
    </w:p>
    <w:p w14:paraId="085A6F31" w14:textId="77777777" w:rsidR="00024D0D" w:rsidRPr="00BE3967" w:rsidRDefault="00024D0D" w:rsidP="008435E6">
      <w:r w:rsidRPr="00BE3967">
        <w:rPr>
          <w:color w:val="000000"/>
        </w:rPr>
        <w:t xml:space="preserve">Third, Flaske's prototype should be expanded to real-time network monitoring. Besides, future implementations could have live network-flow data and give automatic warnings as soon as suspicious activity is detected (Fatima </w:t>
      </w:r>
      <w:r w:rsidRPr="00BE3967">
        <w:rPr>
          <w:i/>
          <w:iCs/>
          <w:color w:val="000000"/>
        </w:rPr>
        <w:t>et al.</w:t>
      </w:r>
      <w:r w:rsidRPr="00BE3967">
        <w:rPr>
          <w:color w:val="000000"/>
        </w:rPr>
        <w:t xml:space="preserve"> 2023). This would make it more useful for ongoing security monitoring than at the back end.</w:t>
      </w:r>
    </w:p>
    <w:p w14:paraId="10684D59" w14:textId="77777777" w:rsidR="00024D0D" w:rsidRPr="00BE3967" w:rsidRDefault="00024D0D" w:rsidP="008435E6">
      <w:r w:rsidRPr="00BE3967">
        <w:rPr>
          <w:color w:val="000000"/>
        </w:rPr>
        <w:t>Fourth, the forensic aspect should be enriched with other evidence sources like packet capture capability, firewall logs, and authentication logs in network device logs. This would enable investigators to create a more accurate understanding of the suspicious activity and make it easier to provide evidence for cases of incident response.</w:t>
      </w:r>
    </w:p>
    <w:p w14:paraId="0C6BF8B2" w14:textId="77777777" w:rsidR="00024D0D" w:rsidRPr="00BE3967" w:rsidRDefault="00024D0D" w:rsidP="00DF3126">
      <w:pPr>
        <w:pStyle w:val="Heading2"/>
        <w:rPr>
          <w:sz w:val="36"/>
          <w:szCs w:val="36"/>
        </w:rPr>
      </w:pPr>
      <w:bookmarkStart w:id="89" w:name="_Toc240651191"/>
      <w:r w:rsidRPr="00BE3967">
        <w:t>6.6 Final Conclusion</w:t>
      </w:r>
      <w:bookmarkEnd w:id="89"/>
    </w:p>
    <w:p w14:paraId="25308255" w14:textId="77777777" w:rsidR="00024D0D" w:rsidRPr="00BE3967" w:rsidRDefault="00024D0D" w:rsidP="008435E6">
      <w:r w:rsidRPr="00BE3967">
        <w:rPr>
          <w:color w:val="000000"/>
        </w:rPr>
        <w:t xml:space="preserve">The study proved to be successful in demonstrating the potential of machine learning-based network classification in forensic investigation to detect unauthorised devices for IoT/OT. The four research goals were tackled in a structured way that centered on security analysis, preparing the datasets, applying feature engineering, comparing different machine learning algorithms, developing the device detection algorithms, examining the generated malware, and deploying an experimental prototype. The performance of models on the analysed dataset was particularly high for Random Forest and XGBoost, while the forensic stage illustrated the importance of being able </w:t>
      </w:r>
      <w:r w:rsidRPr="00BE3967">
        <w:rPr>
          <w:color w:val="000000"/>
        </w:rPr>
        <w:lastRenderedPageBreak/>
        <w:t>to interpret the models' classification results as a piece of evidence to infer suspicious devices and suspicious communication patterns. The study is thus applicable for enhancing further the Intelligent IoT/OT security monitoring. The high experimental performance must be interpreted with caution, however, as independent network validation and evidence collection on the operational performance are still required. </w:t>
      </w:r>
    </w:p>
    <w:p w14:paraId="52519519" w14:textId="77777777" w:rsidR="002525BB" w:rsidRPr="00BE3967" w:rsidRDefault="002525BB">
      <w:pPr>
        <w:rPr>
          <w:b/>
          <w:bCs/>
          <w:sz w:val="28"/>
          <w:szCs w:val="28"/>
        </w:rPr>
      </w:pPr>
      <w:bookmarkStart w:id="90" w:name="_Toc240651192"/>
      <w:r w:rsidRPr="00BE3967">
        <w:br w:type="page"/>
      </w:r>
    </w:p>
    <w:p w14:paraId="5104BD29" w14:textId="1D369728" w:rsidR="00024D0D" w:rsidRPr="00BE3967" w:rsidRDefault="00024D0D" w:rsidP="00DF3126">
      <w:pPr>
        <w:pStyle w:val="Heading1"/>
        <w:rPr>
          <w:sz w:val="48"/>
          <w:szCs w:val="48"/>
        </w:rPr>
      </w:pPr>
      <w:r w:rsidRPr="00BE3967">
        <w:lastRenderedPageBreak/>
        <w:t>Chapter 7: Reflection</w:t>
      </w:r>
      <w:bookmarkEnd w:id="90"/>
    </w:p>
    <w:p w14:paraId="3DD9B645" w14:textId="77777777" w:rsidR="00024D0D" w:rsidRPr="00BE3967" w:rsidRDefault="00024D0D" w:rsidP="008435E6">
      <w:r w:rsidRPr="00BE3967">
        <w:rPr>
          <w:color w:val="000000"/>
        </w:rPr>
        <w:t>Working on this project was also a very good learning opportunity as I learned to correlate two aspects of my studies: machine learning and cybersecurity, dealing with unauthorized devices and network traffic. This was a project that, prior to doing this, I knew little about other than it was a way to make predictions on data using machine learning. This work led me to think more about the use of machine learning in network security, including the ability to detect suspicious traffic and assist in network forensics.</w:t>
      </w:r>
    </w:p>
    <w:p w14:paraId="64324FE1" w14:textId="77777777" w:rsidR="00024D0D" w:rsidRPr="00BE3967" w:rsidRDefault="00024D0D" w:rsidP="008435E6">
      <w:r w:rsidRPr="00BE3967">
        <w:rPr>
          <w:color w:val="000000"/>
        </w:rPr>
        <w:t>Learning how essential data prep is was one of the top lessons I took away from the course. With the IoT network traffic dataset, I discovered that collecting and preparing the data before training the machine learning model is a significant factor in how good your model will be. I had to make some important considerations here: how to deal with duplicate records, how to deal with missing values, categorical variables, and feature representation. This gave to me insight that pre-processing is not only a technical but an integral part of developing a robust machine learning solution.</w:t>
      </w:r>
    </w:p>
    <w:p w14:paraId="792F4A45" w14:textId="77777777" w:rsidR="00024D0D" w:rsidRPr="00BE3967" w:rsidRDefault="00024D0D" w:rsidP="008435E6">
      <w:r w:rsidRPr="00BE3967">
        <w:rPr>
          <w:color w:val="000000"/>
        </w:rPr>
        <w:t>Looking at and comparing various machine learning classification algorithms was really helpful in learning a lot too. Decision Tree, Random Forest, Support Vector Machine, K-Nearest Neighbours, Naïve Bayes and XGBoost were tested on the project. This was useful for me to realize that you shouldn't take any algorithm at face value. They have to be measured based on appropriate measures like accuracy, precision, recall, and F1 score. In my comparison, Random Forest and XGBoost were more effective the good thing is these ensemble models are suitable not only for this set of data but also for others.</w:t>
      </w:r>
    </w:p>
    <w:p w14:paraId="2641299C" w14:textId="77777777" w:rsidR="00024D0D" w:rsidRPr="00BE3967" w:rsidRDefault="00024D0D" w:rsidP="008435E6"/>
    <w:p w14:paraId="2CE618EB" w14:textId="77777777" w:rsidR="00024D0D" w:rsidRPr="00BE3967" w:rsidRDefault="00024D0D" w:rsidP="008435E6">
      <w:r w:rsidRPr="00BE3967">
        <w:rPr>
          <w:color w:val="000000"/>
        </w:rPr>
        <w:t xml:space="preserve">The other important learning point was how to differentiate classification from forensic analysis. From the start, I perceived the aims to be the successful prediction, more than anything. The forensic stage, however, taught me there is much more to be gained by further investigation of the outcome of a classifier. The analysis of suspicious connections highlighted the IP address of 192.168.1.30, which was named SOURCE_ACTIVE, as being especially significant and linked with a number of attack categories such as DoS, DDoS, password-related attacks, scanning and injections. This was a great way for me to see how the outputs from the machine learning can be </w:t>
      </w:r>
      <w:r w:rsidRPr="00BE3967">
        <w:rPr>
          <w:color w:val="000000"/>
        </w:rPr>
        <w:lastRenderedPageBreak/>
        <w:t>used to help inform the investigation of potentially suspicious behaviour, rather than just a model score.</w:t>
      </w:r>
    </w:p>
    <w:p w14:paraId="1256C1A5" w14:textId="77777777" w:rsidR="00024D0D" w:rsidRPr="00BE3967" w:rsidRDefault="00024D0D" w:rsidP="008435E6">
      <w:r w:rsidRPr="00BE3967">
        <w:rPr>
          <w:color w:val="000000"/>
        </w:rPr>
        <w:t>The project helped me understand what can and cannot be done and how to be responsible about an interpretation. I did not think the high performance achieved on the evaluation data was necessarily representative of the behavior in a real network because of the pervasive effects on network performance of biases introduced by data sets that are not the same as those found in practice. The strong results may be due to the IP address/label relationship that exists in the dataset. This concern was addressed in part with the behaviour-only experiment, although it would be advisable to conduct an independent experiment using a different network set that had not been seen before.</w:t>
      </w:r>
    </w:p>
    <w:p w14:paraId="254F9B5A" w14:textId="77777777" w:rsidR="00024D0D" w:rsidRPr="00BE3967" w:rsidRDefault="00024D0D" w:rsidP="008435E6">
      <w:r w:rsidRPr="00BE3967">
        <w:rPr>
          <w:color w:val="000000"/>
        </w:rPr>
        <w:t>All in all, this project helped build my technical skills as well as my analytical skills. Hands-on experience in the preprocessing of data, the training, comparison, and testing of ML model performance, and the interpretation of the model's predictions in terms of cybersecurity. Most importantly (as I learned), LMS in cybersecurity should not just be limited to classifying a machine learning system. It should also be able to offer interpretable evidence that can feed into subsequent investigation and decision-making. The exposure to the real-world problem has bolstered my confidence and ability to employ machine learning in real-world cybersecurity (RWC) challenges and helped me to consider the implications of setbacks in model performance, not just considerable numerical results.</w:t>
      </w:r>
    </w:p>
    <w:p w14:paraId="2228EF0E" w14:textId="77777777" w:rsidR="00C441C7" w:rsidRPr="00BE3967" w:rsidRDefault="00C441C7" w:rsidP="008435E6"/>
    <w:p w14:paraId="1767AE53" w14:textId="77777777" w:rsidR="00C441C7" w:rsidRPr="00BE3967" w:rsidRDefault="00C441C7" w:rsidP="008435E6">
      <w:pPr>
        <w:jc w:val="center"/>
      </w:pPr>
    </w:p>
    <w:p w14:paraId="7F976F81" w14:textId="77777777" w:rsidR="00C441C7" w:rsidRPr="00BE3967" w:rsidRDefault="00C441C7" w:rsidP="008435E6"/>
    <w:p w14:paraId="6F9DA165" w14:textId="77777777" w:rsidR="00C441C7" w:rsidRPr="00BE3967" w:rsidRDefault="00FC7362" w:rsidP="008435E6">
      <w:pPr>
        <w:pStyle w:val="Heading1"/>
      </w:pPr>
      <w:bookmarkStart w:id="91" w:name="_heading=h.gouaj4miyyim" w:colFirst="0" w:colLast="0"/>
      <w:bookmarkEnd w:id="91"/>
      <w:r w:rsidRPr="00BE3967">
        <w:br w:type="page"/>
      </w:r>
    </w:p>
    <w:p w14:paraId="0D459183" w14:textId="77777777" w:rsidR="00C441C7" w:rsidRPr="00BE3967" w:rsidRDefault="00FC7362" w:rsidP="008435E6">
      <w:pPr>
        <w:pStyle w:val="Heading1"/>
      </w:pPr>
      <w:bookmarkStart w:id="92" w:name="_Toc240651193"/>
      <w:r w:rsidRPr="00BE3967">
        <w:lastRenderedPageBreak/>
        <w:t>References</w:t>
      </w:r>
      <w:bookmarkEnd w:id="92"/>
    </w:p>
    <w:p w14:paraId="46AE5F99" w14:textId="77777777" w:rsidR="00BE3967" w:rsidRPr="00BE3967" w:rsidRDefault="00BE3967" w:rsidP="00BE3967">
      <w:pPr>
        <w:pStyle w:val="NormalWeb"/>
      </w:pPr>
      <w:r w:rsidRPr="00BE3967">
        <w:t>[1] F. Abbas, Z. Cai, M. Shoaib, J. Iqbal, M. Ismail, A. R. I. F. Ullah, A. F. Alrefaei, and M. F. Albeshr, “Uncertainty analysis of predictive models for water quality index: Comparative analysis of XGBoost, random forest, SVM, KNN, gradient boosting, and decision tree algorithms,” 2024.</w:t>
      </w:r>
    </w:p>
    <w:p w14:paraId="2A965417" w14:textId="77777777" w:rsidR="00BE3967" w:rsidRPr="00BE3967" w:rsidRDefault="00BE3967" w:rsidP="00BE3967">
      <w:pPr>
        <w:pStyle w:val="NormalWeb"/>
      </w:pPr>
      <w:r w:rsidRPr="00BE3967">
        <w:t xml:space="preserve">[2] M. Adam, M. Hammoudeh, R. Alrawashdeh, and B. Alsulaimy, “A survey on security, privacy, trust, and architectural challenges in IoT systems,” </w:t>
      </w:r>
      <w:r w:rsidRPr="00BE3967">
        <w:rPr>
          <w:rStyle w:val="Emphasis"/>
        </w:rPr>
        <w:t>IEEE Access</w:t>
      </w:r>
      <w:r w:rsidRPr="00BE3967">
        <w:t>, vol. 12, pp. 57128–57149, 2024.</w:t>
      </w:r>
    </w:p>
    <w:p w14:paraId="6424B239" w14:textId="77777777" w:rsidR="00BE3967" w:rsidRPr="00BE3967" w:rsidRDefault="00BE3967" w:rsidP="00BE3967">
      <w:pPr>
        <w:pStyle w:val="NormalWeb"/>
      </w:pPr>
      <w:r w:rsidRPr="00BE3967">
        <w:t xml:space="preserve">[3] S. Alangari, “An unsupervised machine learning algorithm for attack and anomaly detection in IoT sensors,” </w:t>
      </w:r>
      <w:r w:rsidRPr="00BE3967">
        <w:rPr>
          <w:rStyle w:val="Emphasis"/>
        </w:rPr>
        <w:t>Wireless Personal Communications</w:t>
      </w:r>
      <w:r w:rsidRPr="00BE3967">
        <w:t>, vol. 144, no. 1, pp. 1–25, 2025.</w:t>
      </w:r>
    </w:p>
    <w:p w14:paraId="6ED61390" w14:textId="77777777" w:rsidR="00BE3967" w:rsidRPr="00BE3967" w:rsidRDefault="00BE3967" w:rsidP="00BE3967">
      <w:pPr>
        <w:pStyle w:val="NormalWeb"/>
      </w:pPr>
      <w:r w:rsidRPr="00BE3967">
        <w:t xml:space="preserve">[4] S. S. Alqahtany, A. Shaikh, and A. Alqazzaz, “Enhanced Grey Wolf Optimization (EGWO) and random forest based mechanism for intrusion detection in IoT networks,” </w:t>
      </w:r>
      <w:r w:rsidRPr="00BE3967">
        <w:rPr>
          <w:rStyle w:val="Emphasis"/>
        </w:rPr>
        <w:t>Scientific Reports</w:t>
      </w:r>
      <w:r w:rsidRPr="00BE3967">
        <w:t>, vol. 15, no. 1, Art. no. 1916, 2025.</w:t>
      </w:r>
    </w:p>
    <w:p w14:paraId="25B979DE" w14:textId="77777777" w:rsidR="00BE3967" w:rsidRPr="00BE3967" w:rsidRDefault="00BE3967" w:rsidP="00BE3967">
      <w:pPr>
        <w:pStyle w:val="NormalWeb"/>
      </w:pPr>
      <w:r w:rsidRPr="00BE3967">
        <w:t xml:space="preserve">[5] F. Amin and M. Mahmoud, “Confusion matrix in binary classification problems: A step-by-step tutorial,” </w:t>
      </w:r>
      <w:r w:rsidRPr="00BE3967">
        <w:rPr>
          <w:rStyle w:val="Emphasis"/>
        </w:rPr>
        <w:t>Journal of Engineering Research</w:t>
      </w:r>
      <w:r w:rsidRPr="00BE3967">
        <w:t>, vol. 6, no. 5, pp. 0–0, 2022.</w:t>
      </w:r>
    </w:p>
    <w:p w14:paraId="57850B8B" w14:textId="77777777" w:rsidR="00BE3967" w:rsidRPr="00BE3967" w:rsidRDefault="00BE3967" w:rsidP="00BE3967">
      <w:pPr>
        <w:pStyle w:val="NormalWeb"/>
      </w:pPr>
      <w:r w:rsidRPr="00BE3967">
        <w:t xml:space="preserve">[6] N. Amini, S. Hashemkhani Zolfani, and F. Cavallaro, “Prioritization of patients at risk of heart attack using a novel full-objective ITARA based on random forest and decision tree,” </w:t>
      </w:r>
      <w:r w:rsidRPr="00BE3967">
        <w:rPr>
          <w:rStyle w:val="Emphasis"/>
        </w:rPr>
        <w:t>Scientific Reports</w:t>
      </w:r>
      <w:r w:rsidRPr="00BE3967">
        <w:t>, vol. 15, no. 1, Art. no. 42512, 2025.</w:t>
      </w:r>
    </w:p>
    <w:p w14:paraId="2618C1CB" w14:textId="77777777" w:rsidR="00BE3967" w:rsidRPr="00BE3967" w:rsidRDefault="00BE3967" w:rsidP="00BE3967">
      <w:pPr>
        <w:pStyle w:val="NormalWeb"/>
      </w:pPr>
      <w:r w:rsidRPr="00BE3967">
        <w:t xml:space="preserve">[7] R. Bansal and A. K. Dubey, “Communication protocols used for industrial automation,” in </w:t>
      </w:r>
      <w:r w:rsidRPr="00BE3967">
        <w:rPr>
          <w:rStyle w:val="Emphasis"/>
        </w:rPr>
        <w:t>Computational Intelligence in the Industry 4.0</w:t>
      </w:r>
      <w:r w:rsidRPr="00BE3967">
        <w:t>. Boca Raton, FL, USA: CRC Press, 2024, pp. 73–94.</w:t>
      </w:r>
    </w:p>
    <w:p w14:paraId="1ECF4A9C" w14:textId="77777777" w:rsidR="00BE3967" w:rsidRPr="00BE3967" w:rsidRDefault="00BE3967" w:rsidP="00BE3967">
      <w:pPr>
        <w:pStyle w:val="NormalWeb"/>
      </w:pPr>
      <w:r w:rsidRPr="00BE3967">
        <w:t xml:space="preserve">[8] S. Fatima, A. Hussain, S. B. Amir, S. H. Ahmed, and S. M. H. Aslam, “XGBoost and random forest algorithms: An in-depth analysis,” </w:t>
      </w:r>
      <w:r w:rsidRPr="00BE3967">
        <w:rPr>
          <w:rStyle w:val="Emphasis"/>
        </w:rPr>
        <w:t>Pakistan Journal of Scientific Research (PJOSR)</w:t>
      </w:r>
      <w:r w:rsidRPr="00BE3967">
        <w:t>, vol. 3, no. 1, pp. 26–31, 2023.</w:t>
      </w:r>
    </w:p>
    <w:p w14:paraId="116E0F8D" w14:textId="77777777" w:rsidR="00BE3967" w:rsidRPr="00BE3967" w:rsidRDefault="00BE3967" w:rsidP="00BE3967">
      <w:pPr>
        <w:pStyle w:val="NormalWeb"/>
      </w:pPr>
      <w:r w:rsidRPr="00BE3967">
        <w:t xml:space="preserve">[9] A. R. Gad, M. Haggag, A. A. Nashat, and T. M. Barakat, “A distributed intrusion detection system using machine learning for IoT based on ToN-IoT dataset,” </w:t>
      </w:r>
      <w:r w:rsidRPr="00BE3967">
        <w:rPr>
          <w:rStyle w:val="Emphasis"/>
        </w:rPr>
        <w:t>International Journal of Advanced Computer Science and Applications</w:t>
      </w:r>
      <w:r w:rsidRPr="00BE3967">
        <w:t>, vol. 13, no. 6, 2022.</w:t>
      </w:r>
    </w:p>
    <w:p w14:paraId="465755A3" w14:textId="77777777" w:rsidR="00BE3967" w:rsidRPr="00BE3967" w:rsidRDefault="00BE3967" w:rsidP="00BE3967">
      <w:pPr>
        <w:pStyle w:val="NormalWeb"/>
      </w:pPr>
      <w:r w:rsidRPr="00BE3967">
        <w:t xml:space="preserve">[10] R. G. Garroppo, P. G. Giardina, G. Landi, and M. Ruta, “Trustworthy AI and federated learning for intrusion detection in 6G-connected smart buildings,” </w:t>
      </w:r>
      <w:r w:rsidRPr="00BE3967">
        <w:rPr>
          <w:rStyle w:val="Emphasis"/>
        </w:rPr>
        <w:t>Future Internet</w:t>
      </w:r>
      <w:r w:rsidRPr="00BE3967">
        <w:t>, vol. 17, no. 5, Art. no. 191, 2025.</w:t>
      </w:r>
    </w:p>
    <w:p w14:paraId="1F7D17A6" w14:textId="77777777" w:rsidR="00BE3967" w:rsidRPr="00BE3967" w:rsidRDefault="00BE3967" w:rsidP="00BE3967">
      <w:pPr>
        <w:pStyle w:val="NormalWeb"/>
      </w:pPr>
      <w:r w:rsidRPr="00BE3967">
        <w:t xml:space="preserve">[11] M. M. Hameed, A. Masood, A. Hamid, A. Elbeltagi, S. F. M. Razali, and A. Salem, “Forecasting monthly runoff in a glacierized catchment: A comparison of extreme gradient boosting (XGBoost) and deep learning models,” </w:t>
      </w:r>
      <w:r w:rsidRPr="00BE3967">
        <w:rPr>
          <w:rStyle w:val="Emphasis"/>
        </w:rPr>
        <w:t>PLOS ONE</w:t>
      </w:r>
      <w:r w:rsidRPr="00BE3967">
        <w:t>, vol. 20, no. 5, Art. no. e0321008, 2025.</w:t>
      </w:r>
    </w:p>
    <w:p w14:paraId="1D00EF15" w14:textId="77777777" w:rsidR="00BE3967" w:rsidRPr="00BE3967" w:rsidRDefault="00BE3967" w:rsidP="00BE3967">
      <w:pPr>
        <w:pStyle w:val="NormalWeb"/>
      </w:pPr>
      <w:r w:rsidRPr="00BE3967">
        <w:lastRenderedPageBreak/>
        <w:t xml:space="preserve">[12] Z. E. Huma, S. U. Jan, J. Ahmad, W. Buchanan, and N. Pitropakis, “Adversarial machine learning in IoT security: A comprehensive survey,” </w:t>
      </w:r>
      <w:r w:rsidRPr="00BE3967">
        <w:rPr>
          <w:rStyle w:val="Emphasis"/>
        </w:rPr>
        <w:t>ACM Computing Surveys</w:t>
      </w:r>
      <w:r w:rsidRPr="00BE3967">
        <w:t>, vol. 58, no. 8, pp. 1–35, 2026.</w:t>
      </w:r>
    </w:p>
    <w:p w14:paraId="47E0BFD0" w14:textId="77777777" w:rsidR="00BE3967" w:rsidRPr="00BE3967" w:rsidRDefault="00BE3967" w:rsidP="00BE3967">
      <w:pPr>
        <w:pStyle w:val="NormalWeb"/>
      </w:pPr>
      <w:r w:rsidRPr="00BE3967">
        <w:t xml:space="preserve">[13] S. Ismail, S. Dandan, and A. A. Qushou, “Intrusion detection in IoT and IIoT: Comparing lightweight machine learning techniques using TON_IoT, WUSTL-IIOT-2021, and EdgeIIoTset datasets,” </w:t>
      </w:r>
      <w:r w:rsidRPr="00BE3967">
        <w:rPr>
          <w:rStyle w:val="Emphasis"/>
        </w:rPr>
        <w:t>IEEE Access</w:t>
      </w:r>
      <w:r w:rsidRPr="00BE3967">
        <w:t>, vol. 13, pp. 73468–73485, 2025.</w:t>
      </w:r>
    </w:p>
    <w:p w14:paraId="142B5779" w14:textId="77777777" w:rsidR="00BE3967" w:rsidRPr="00BE3967" w:rsidRDefault="00BE3967" w:rsidP="00BE3967">
      <w:pPr>
        <w:pStyle w:val="NormalWeb"/>
      </w:pPr>
      <w:r w:rsidRPr="00BE3967">
        <w:t xml:space="preserve">[14] F. Malik, M. Suliman, M. Q. Khan, N. Rahman, K. Khan, and M. Khan, “Optimizing malicious website detection with the XGBoost machine learning approach,” </w:t>
      </w:r>
      <w:r w:rsidRPr="00BE3967">
        <w:rPr>
          <w:rStyle w:val="Emphasis"/>
        </w:rPr>
        <w:t>Journal of Computing &amp; Biomedical Informatics</w:t>
      </w:r>
      <w:r w:rsidRPr="00BE3967">
        <w:t>, vol. 7, no. 2, 2024.</w:t>
      </w:r>
    </w:p>
    <w:p w14:paraId="5DC76651" w14:textId="77777777" w:rsidR="00BE3967" w:rsidRPr="00BE3967" w:rsidRDefault="00BE3967" w:rsidP="00BE3967">
      <w:pPr>
        <w:pStyle w:val="NormalWeb"/>
      </w:pPr>
      <w:r w:rsidRPr="00BE3967">
        <w:t xml:space="preserve">[15] S. K. R. Mallidi and R. R. Ramisetty, “Optimizing intrusion detection for IoT: A systematic review of machine learning and deep learning approaches with feature selection and data balancing,” </w:t>
      </w:r>
      <w:r w:rsidRPr="00BE3967">
        <w:rPr>
          <w:rStyle w:val="Emphasis"/>
        </w:rPr>
        <w:t>Wiley Interdisciplinary Reviews: Data Mining and Knowledge Discovery</w:t>
      </w:r>
      <w:r w:rsidRPr="00BE3967">
        <w:t>, vol. 15, no. 2, Art. no. e70008, 2025.</w:t>
      </w:r>
    </w:p>
    <w:p w14:paraId="45AD1574" w14:textId="77777777" w:rsidR="00BE3967" w:rsidRPr="00BE3967" w:rsidRDefault="00BE3967" w:rsidP="00BE3967">
      <w:pPr>
        <w:pStyle w:val="NormalWeb"/>
      </w:pPr>
      <w:r w:rsidRPr="00BE3967">
        <w:t xml:space="preserve">[16] S. Maravić Čisar, R. Pinter, and P. Čisar, “IoT security for critical infrastructure: Challenges and best practices,” in </w:t>
      </w:r>
      <w:r w:rsidRPr="00BE3967">
        <w:rPr>
          <w:rStyle w:val="Emphasis"/>
        </w:rPr>
        <w:t>Proc. Int. Conf. Central European Infrastructure Protection</w:t>
      </w:r>
      <w:r w:rsidRPr="00BE3967">
        <w:t>, Cham, Switzerland: Springer Nature Switzerland, Nov. 2024, pp. 239–247.</w:t>
      </w:r>
    </w:p>
    <w:p w14:paraId="1C1CEFCA" w14:textId="77777777" w:rsidR="00BE3967" w:rsidRPr="00BE3967" w:rsidRDefault="00BE3967" w:rsidP="00BE3967">
      <w:pPr>
        <w:pStyle w:val="NormalWeb"/>
      </w:pPr>
      <w:r w:rsidRPr="00BE3967">
        <w:t xml:space="preserve">[17] T. Mazhar, D. B. Talpur, T. A. Shloul, Y. Y. Ghadi, I. Haq, I. Ullah, K. Ouahada, and H. Hamam, “Analysis of IoT security challenges and its solutions using artificial intelligence,” </w:t>
      </w:r>
      <w:r w:rsidRPr="00BE3967">
        <w:rPr>
          <w:rStyle w:val="Emphasis"/>
        </w:rPr>
        <w:t>Brain Sciences</w:t>
      </w:r>
      <w:r w:rsidRPr="00BE3967">
        <w:t>, vol. 13, no. 4, Art. no. 683, 2023.</w:t>
      </w:r>
    </w:p>
    <w:p w14:paraId="1D27DA66" w14:textId="77777777" w:rsidR="00BE3967" w:rsidRPr="00BE3967" w:rsidRDefault="00BE3967" w:rsidP="00BE3967">
      <w:pPr>
        <w:pStyle w:val="NormalWeb"/>
      </w:pPr>
      <w:r w:rsidRPr="00BE3967">
        <w:t xml:space="preserve">[18] V. Mehndiratta and A. K. Gupta, “Innovative cyber threat detection technique using machine learning on TCP and UDP traffic,” in </w:t>
      </w:r>
      <w:r w:rsidRPr="00BE3967">
        <w:rPr>
          <w:rStyle w:val="Emphasis"/>
        </w:rPr>
        <w:t>Improving Threat Detection, Network Security, and Incident Response With AI</w:t>
      </w:r>
      <w:r w:rsidRPr="00BE3967">
        <w:t>. Hershey, PA, USA: IGI Global Scientific Publishing, 2026, pp. 173–204.</w:t>
      </w:r>
    </w:p>
    <w:p w14:paraId="1CF22F82" w14:textId="77777777" w:rsidR="00BE3967" w:rsidRPr="00BE3967" w:rsidRDefault="00BE3967" w:rsidP="00BE3967">
      <w:pPr>
        <w:pStyle w:val="NormalWeb"/>
      </w:pPr>
      <w:r w:rsidRPr="00BE3967">
        <w:t xml:space="preserve">[19] B. Pavan and K. Mondal, “Real time fake logo prediction system using k-nearest neighbors in comparison with recurrent neural network,” in </w:t>
      </w:r>
      <w:r w:rsidRPr="00BE3967">
        <w:rPr>
          <w:rStyle w:val="Emphasis"/>
        </w:rPr>
        <w:t>AIP Conf. Proc.</w:t>
      </w:r>
      <w:r w:rsidRPr="00BE3967">
        <w:t>, vol. 3252, no. 1, Art. no. 020124, Mar. 2025.</w:t>
      </w:r>
    </w:p>
    <w:p w14:paraId="12154766" w14:textId="77777777" w:rsidR="00BE3967" w:rsidRPr="00BE3967" w:rsidRDefault="00BE3967" w:rsidP="00BE3967">
      <w:pPr>
        <w:pStyle w:val="NormalWeb"/>
      </w:pPr>
      <w:r w:rsidRPr="00BE3967">
        <w:t xml:space="preserve">[20] R. Pidnebennyi, “Comparative analysis of smart lock breaching methods and their forensic examination in Ukraine and the USA,” </w:t>
      </w:r>
      <w:r w:rsidRPr="00BE3967">
        <w:rPr>
          <w:rStyle w:val="Emphasis"/>
        </w:rPr>
        <w:t>Theory and Practice of Forensic Science and Criminalistics</w:t>
      </w:r>
      <w:r w:rsidRPr="00BE3967">
        <w:t>, vol. 38, no. 1, pp. 182–199, 2025.</w:t>
      </w:r>
    </w:p>
    <w:p w14:paraId="5560DE3C" w14:textId="77777777" w:rsidR="00BE3967" w:rsidRPr="00BE3967" w:rsidRDefault="00BE3967" w:rsidP="00BE3967">
      <w:pPr>
        <w:pStyle w:val="NormalWeb"/>
      </w:pPr>
      <w:r w:rsidRPr="00BE3967">
        <w:t xml:space="preserve">[21] V. Ponnusamy, A. Yichiet, N. Z. Jhanjhi, and M. F. Almufareh, “IoT wireless intrusion detection and network traffic analysis,” </w:t>
      </w:r>
      <w:r w:rsidRPr="00BE3967">
        <w:rPr>
          <w:rStyle w:val="Emphasis"/>
        </w:rPr>
        <w:t>Computer Systems Science &amp; Engineering</w:t>
      </w:r>
      <w:r w:rsidRPr="00BE3967">
        <w:t>, vol. 40, no. 3, 2022.</w:t>
      </w:r>
    </w:p>
    <w:p w14:paraId="003A76E6" w14:textId="77777777" w:rsidR="00BE3967" w:rsidRPr="00BE3967" w:rsidRDefault="00BE3967" w:rsidP="00BE3967">
      <w:pPr>
        <w:pStyle w:val="NormalWeb"/>
      </w:pPr>
      <w:r w:rsidRPr="00BE3967">
        <w:t xml:space="preserve">[22] N. Priya, “Cybersecurity considerations for industrial IoT in critical infrastructure sector,” </w:t>
      </w:r>
      <w:r w:rsidRPr="00BE3967">
        <w:rPr>
          <w:rStyle w:val="Emphasis"/>
        </w:rPr>
        <w:t>International Journal of Computer and Organization Trends</w:t>
      </w:r>
      <w:r w:rsidRPr="00BE3967">
        <w:t>, vol. 12, no. 1, pp. 27–36, 2022.</w:t>
      </w:r>
    </w:p>
    <w:p w14:paraId="5DEFF386" w14:textId="77777777" w:rsidR="00BE3967" w:rsidRPr="00BE3967" w:rsidRDefault="00BE3967" w:rsidP="00BE3967">
      <w:pPr>
        <w:pStyle w:val="NormalWeb"/>
      </w:pPr>
      <w:r w:rsidRPr="00BE3967">
        <w:lastRenderedPageBreak/>
        <w:t xml:space="preserve">[23] S. Rekha, L. Thirupathi, S. Renikunta, and R. Gangula, “Study of security issues and solutions in Internet of Things (IoT),” </w:t>
      </w:r>
      <w:r w:rsidRPr="00BE3967">
        <w:rPr>
          <w:rStyle w:val="Emphasis"/>
        </w:rPr>
        <w:t>Materials Today: Proceedings</w:t>
      </w:r>
      <w:r w:rsidRPr="00BE3967">
        <w:t>, vol. 80, pp. 3554–3559, 2023.</w:t>
      </w:r>
    </w:p>
    <w:p w14:paraId="595E4EB2" w14:textId="77777777" w:rsidR="00BE3967" w:rsidRPr="00BE3967" w:rsidRDefault="00BE3967" w:rsidP="00BE3967">
      <w:pPr>
        <w:pStyle w:val="NormalWeb"/>
      </w:pPr>
      <w:r w:rsidRPr="00BE3967">
        <w:t xml:space="preserve">[24] S. Rudrakar, P. Rughani, and L. Sadineni, “Digital forensics and incident response management model for IoT based agriculture,” </w:t>
      </w:r>
      <w:r w:rsidRPr="00BE3967">
        <w:rPr>
          <w:rStyle w:val="Emphasis"/>
        </w:rPr>
        <w:t>Scientific Reports</w:t>
      </w:r>
      <w:r w:rsidRPr="00BE3967">
        <w:t>, vol. 15, no. 1, Art. no. 17797, 2025.</w:t>
      </w:r>
    </w:p>
    <w:p w14:paraId="11FDE3ED" w14:textId="77777777" w:rsidR="00BE3967" w:rsidRPr="00BE3967" w:rsidRDefault="00BE3967" w:rsidP="00BE3967">
      <w:pPr>
        <w:pStyle w:val="NormalWeb"/>
      </w:pPr>
      <w:r w:rsidRPr="00BE3967">
        <w:t xml:space="preserve">[25] M. Shafiq, Z. Gu, O. Cheikhrouhou, W. Alhakami, and H. Hamam, “The rise of ‘Internet of Things’: Review and open research issues related to detection and prevention of IoT-based security attacks,” </w:t>
      </w:r>
      <w:r w:rsidRPr="00BE3967">
        <w:rPr>
          <w:rStyle w:val="Emphasis"/>
        </w:rPr>
        <w:t>Wireless Communications and Mobile Computing</w:t>
      </w:r>
      <w:r w:rsidRPr="00BE3967">
        <w:t>, vol. 2022, Art. no. 8669348, 2022.</w:t>
      </w:r>
    </w:p>
    <w:p w14:paraId="541DA5BB" w14:textId="77777777" w:rsidR="00BE3967" w:rsidRPr="00BE3967" w:rsidRDefault="00BE3967" w:rsidP="00BE3967">
      <w:pPr>
        <w:pStyle w:val="NormalWeb"/>
      </w:pPr>
      <w:r w:rsidRPr="00BE3967">
        <w:t xml:space="preserve">[26] N. J. Singh, N. Hoque, K. R. Singh, and D. K. Bhattacharyya, “Botnet-based IoT network traffic analysis using deep learning,” </w:t>
      </w:r>
      <w:r w:rsidRPr="00BE3967">
        <w:rPr>
          <w:rStyle w:val="Emphasis"/>
        </w:rPr>
        <w:t>Security and Privacy</w:t>
      </w:r>
      <w:r w:rsidRPr="00BE3967">
        <w:t>, vol. 7, no. 2, Art. no. e355, 2024.</w:t>
      </w:r>
    </w:p>
    <w:p w14:paraId="106BDE56" w14:textId="77777777" w:rsidR="00BE3967" w:rsidRPr="00BE3967" w:rsidRDefault="00BE3967" w:rsidP="00BE3967">
      <w:pPr>
        <w:pStyle w:val="NormalWeb"/>
      </w:pPr>
      <w:r w:rsidRPr="00BE3967">
        <w:t xml:space="preserve">[27] Y. R. Siwakoti, M. Bhurtel, D. B. Rawat, A. Oest, and R. C. Johnson, “Advances in IoT security: Vulnerabilities, enabled criminal services, attacks, and countermeasures,” </w:t>
      </w:r>
      <w:r w:rsidRPr="00BE3967">
        <w:rPr>
          <w:rStyle w:val="Emphasis"/>
        </w:rPr>
        <w:t>IEEE Internet of Things Journal</w:t>
      </w:r>
      <w:r w:rsidRPr="00BE3967">
        <w:t>, vol. 10, no. 13, pp. 11224–11239, 2023.</w:t>
      </w:r>
    </w:p>
    <w:p w14:paraId="153D5632" w14:textId="77777777" w:rsidR="00BE3967" w:rsidRPr="00BE3967" w:rsidRDefault="00BE3967" w:rsidP="00BE3967">
      <w:pPr>
        <w:pStyle w:val="NormalWeb"/>
      </w:pPr>
      <w:r w:rsidRPr="00BE3967">
        <w:t xml:space="preserve">[28] A. Turyagyenda, A. Katumba, R. Akol, M. Nsabagwa, and M. E. Mkiramweni, “IoT and machine learning techniques for precision beekeeping: A review,” </w:t>
      </w:r>
      <w:r w:rsidRPr="00BE3967">
        <w:rPr>
          <w:rStyle w:val="Emphasis"/>
        </w:rPr>
        <w:t>AI</w:t>
      </w:r>
      <w:r w:rsidRPr="00BE3967">
        <w:t>, vol. 6, no. 2, Art. no. 26, 2025.</w:t>
      </w:r>
    </w:p>
    <w:p w14:paraId="6D20848B" w14:textId="77777777" w:rsidR="00BE3967" w:rsidRPr="00BE3967" w:rsidRDefault="00BE3967" w:rsidP="00BE3967">
      <w:pPr>
        <w:pStyle w:val="NormalWeb"/>
      </w:pPr>
      <w:r w:rsidRPr="00BE3967">
        <w:t xml:space="preserve">[29] K. Tyagi, A. Ahlawat, and H. Chaudhary, “IoT network security: NetFlow traffic analysis and attack classification using machine learning techniques,” in </w:t>
      </w:r>
      <w:r w:rsidRPr="00BE3967">
        <w:rPr>
          <w:rStyle w:val="Emphasis"/>
        </w:rPr>
        <w:t>Proc. 11th Int. Conf. Reliability, Infocom Technologies and Optimization (Trends and Future Directions) (ICRITO)</w:t>
      </w:r>
      <w:r w:rsidRPr="00BE3967">
        <w:t>, Mar. 2024, pp. 1–8.</w:t>
      </w:r>
    </w:p>
    <w:p w14:paraId="1389B42C" w14:textId="77777777" w:rsidR="00BE3967" w:rsidRPr="00BE3967" w:rsidRDefault="00BE3967" w:rsidP="00BE3967">
      <w:pPr>
        <w:pStyle w:val="NormalWeb"/>
      </w:pPr>
      <w:r w:rsidRPr="00BE3967">
        <w:t xml:space="preserve">[30] F. Ullah, S. Ullah, G. Srivastava, and J. C. W. Lin, “IDS-INT: Intrusion detection system using transformer-based transfer learning for imbalanced network traffic,” </w:t>
      </w:r>
      <w:r w:rsidRPr="00BE3967">
        <w:rPr>
          <w:rStyle w:val="Emphasis"/>
        </w:rPr>
        <w:t>Digital Communications and Networks</w:t>
      </w:r>
      <w:r w:rsidRPr="00BE3967">
        <w:t>, vol. 10, no. 1, pp. 190–204, 2024.</w:t>
      </w:r>
    </w:p>
    <w:p w14:paraId="24D1B036" w14:textId="77777777" w:rsidR="00BE3967" w:rsidRPr="00BE3967" w:rsidRDefault="00BE3967" w:rsidP="00BE3967">
      <w:pPr>
        <w:pStyle w:val="NormalWeb"/>
      </w:pPr>
      <w:r w:rsidRPr="00BE3967">
        <w:t xml:space="preserve">[31] O. Vermesan, P. Friess, P. Guillemin, R. Giaffreda, H. Grindvoll, M. Eisenhauer, M. Serrano, K. Moessner, M. Spirito, L. C. Blystad, and E. Z. Tragos, “Internet of things beyond the hype: Research, innovation and deployment,” in </w:t>
      </w:r>
      <w:r w:rsidRPr="00BE3967">
        <w:rPr>
          <w:rStyle w:val="Emphasis"/>
        </w:rPr>
        <w:t>Building the Hyperconnected Society—Internet of Things Research and Innovation Value Chains, Ecosystems and Markets</w:t>
      </w:r>
      <w:r w:rsidRPr="00BE3967">
        <w:t>. River Publishers, 2022, pp. 15–118.</w:t>
      </w:r>
    </w:p>
    <w:p w14:paraId="4F05D94D" w14:textId="588D7AD7" w:rsidR="00024D0D" w:rsidRPr="00BE3967" w:rsidRDefault="00024D0D" w:rsidP="008435E6"/>
    <w:p w14:paraId="547261A6" w14:textId="431902AF" w:rsidR="00024D0D" w:rsidRPr="00BE3967" w:rsidRDefault="00024D0D" w:rsidP="008435E6">
      <w:r w:rsidRPr="00BE3967">
        <w:br w:type="page"/>
      </w:r>
    </w:p>
    <w:p w14:paraId="0201FFE0" w14:textId="77777777" w:rsidR="00040DA2" w:rsidRPr="00BE3967" w:rsidRDefault="00040DA2" w:rsidP="008435E6">
      <w:pPr>
        <w:spacing w:before="400" w:after="120"/>
        <w:outlineLvl w:val="0"/>
        <w:rPr>
          <w:b/>
          <w:bCs/>
          <w:kern w:val="36"/>
          <w:sz w:val="48"/>
          <w:szCs w:val="48"/>
          <w:lang w:val="en-US"/>
        </w:rPr>
      </w:pPr>
      <w:r w:rsidRPr="00BE3967">
        <w:rPr>
          <w:b/>
          <w:bCs/>
          <w:color w:val="000000"/>
          <w:kern w:val="36"/>
          <w:sz w:val="28"/>
          <w:szCs w:val="28"/>
          <w:lang w:val="en-US"/>
        </w:rPr>
        <w:lastRenderedPageBreak/>
        <w:t>Appendices</w:t>
      </w:r>
    </w:p>
    <w:p w14:paraId="21C1DDF6" w14:textId="77777777" w:rsidR="00040DA2" w:rsidRPr="00BE3967" w:rsidRDefault="00040DA2" w:rsidP="008435E6">
      <w:pPr>
        <w:rPr>
          <w:lang w:val="en-US"/>
        </w:rPr>
      </w:pPr>
      <w:r w:rsidRPr="00BE3967">
        <w:rPr>
          <w:b/>
          <w:bCs/>
          <w:i/>
          <w:iCs/>
          <w:color w:val="000000"/>
          <w:lang w:val="en-US"/>
        </w:rPr>
        <w:t>Appendix 1: Packages installation and import of the libraries</w:t>
      </w:r>
    </w:p>
    <w:p w14:paraId="256CF8F1" w14:textId="77777777" w:rsidR="00040DA2" w:rsidRPr="00BE3967" w:rsidRDefault="00040DA2" w:rsidP="008435E6">
      <w:pPr>
        <w:rPr>
          <w:lang w:val="en-US"/>
        </w:rPr>
      </w:pPr>
      <w:r w:rsidRPr="00BE3967">
        <w:rPr>
          <w:noProof/>
          <w:lang w:val="en-IN" w:eastAsia="en-IN"/>
        </w:rPr>
        <w:drawing>
          <wp:inline distT="0" distB="0" distL="0" distR="0" wp14:anchorId="32B0FFB6" wp14:editId="4B4EC787">
            <wp:extent cx="5943600" cy="36480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943600" cy="3648075"/>
                    </a:xfrm>
                    <a:prstGeom prst="rect">
                      <a:avLst/>
                    </a:prstGeom>
                    <a:noFill/>
                    <a:ln>
                      <a:noFill/>
                    </a:ln>
                  </pic:spPr>
                </pic:pic>
              </a:graphicData>
            </a:graphic>
          </wp:inline>
        </w:drawing>
      </w:r>
    </w:p>
    <w:p w14:paraId="60970679" w14:textId="77777777" w:rsidR="00040DA2" w:rsidRPr="00BE3967" w:rsidRDefault="00040DA2" w:rsidP="008435E6">
      <w:pPr>
        <w:rPr>
          <w:lang w:val="en-US"/>
        </w:rPr>
      </w:pPr>
      <w:r w:rsidRPr="00BE3967">
        <w:rPr>
          <w:b/>
          <w:bCs/>
          <w:i/>
          <w:iCs/>
          <w:color w:val="000000"/>
          <w:lang w:val="en-US"/>
        </w:rPr>
        <w:t>Appendix 2: Unauthorised IoT selection</w:t>
      </w:r>
    </w:p>
    <w:p w14:paraId="1CE03064" w14:textId="77777777" w:rsidR="00040DA2" w:rsidRPr="00BE3967" w:rsidRDefault="00040DA2" w:rsidP="008435E6">
      <w:pPr>
        <w:jc w:val="left"/>
        <w:rPr>
          <w:lang w:val="en-US"/>
        </w:rPr>
      </w:pPr>
    </w:p>
    <w:p w14:paraId="5FAD3D66" w14:textId="77777777" w:rsidR="00040DA2" w:rsidRPr="00BE3967" w:rsidRDefault="00040DA2" w:rsidP="008435E6">
      <w:pPr>
        <w:rPr>
          <w:lang w:val="en-US"/>
        </w:rPr>
      </w:pPr>
      <w:r w:rsidRPr="00BE3967">
        <w:rPr>
          <w:noProof/>
          <w:lang w:val="en-IN" w:eastAsia="en-IN"/>
        </w:rPr>
        <w:drawing>
          <wp:inline distT="0" distB="0" distL="0" distR="0" wp14:anchorId="28495ACA" wp14:editId="212CBB92">
            <wp:extent cx="5943600" cy="21621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43600" cy="2162175"/>
                    </a:xfrm>
                    <a:prstGeom prst="rect">
                      <a:avLst/>
                    </a:prstGeom>
                    <a:noFill/>
                    <a:ln>
                      <a:noFill/>
                    </a:ln>
                  </pic:spPr>
                </pic:pic>
              </a:graphicData>
            </a:graphic>
          </wp:inline>
        </w:drawing>
      </w:r>
    </w:p>
    <w:p w14:paraId="1419606D" w14:textId="77777777" w:rsidR="00040DA2" w:rsidRPr="00BE3967" w:rsidRDefault="00040DA2" w:rsidP="008435E6">
      <w:pPr>
        <w:jc w:val="left"/>
        <w:rPr>
          <w:lang w:val="en-US"/>
        </w:rPr>
      </w:pPr>
    </w:p>
    <w:p w14:paraId="2C94FE6E" w14:textId="77777777" w:rsidR="00040DA2" w:rsidRPr="00BE3967" w:rsidRDefault="00040DA2" w:rsidP="008435E6">
      <w:pPr>
        <w:rPr>
          <w:lang w:val="en-US"/>
        </w:rPr>
      </w:pPr>
      <w:r w:rsidRPr="00BE3967">
        <w:rPr>
          <w:b/>
          <w:bCs/>
          <w:i/>
          <w:iCs/>
          <w:color w:val="000000"/>
          <w:lang w:val="en-US"/>
        </w:rPr>
        <w:t>Appendix 3: web app code implementataion</w:t>
      </w:r>
    </w:p>
    <w:p w14:paraId="6AF18AB7" w14:textId="77777777" w:rsidR="00040DA2" w:rsidRPr="00BE3967" w:rsidRDefault="00040DA2" w:rsidP="008435E6">
      <w:pPr>
        <w:jc w:val="left"/>
        <w:rPr>
          <w:lang w:val="en-US"/>
        </w:rPr>
      </w:pPr>
    </w:p>
    <w:p w14:paraId="4F6376A1" w14:textId="77777777" w:rsidR="00040DA2" w:rsidRPr="00BE3967" w:rsidRDefault="00040DA2" w:rsidP="008435E6">
      <w:pPr>
        <w:rPr>
          <w:lang w:val="en-US"/>
        </w:rPr>
      </w:pPr>
      <w:r w:rsidRPr="00BE3967">
        <w:rPr>
          <w:noProof/>
          <w:lang w:val="en-IN" w:eastAsia="en-IN"/>
        </w:rPr>
        <w:lastRenderedPageBreak/>
        <w:drawing>
          <wp:inline distT="0" distB="0" distL="0" distR="0" wp14:anchorId="4C248EC1" wp14:editId="31855D3A">
            <wp:extent cx="5943600" cy="2781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3600" cy="2781300"/>
                    </a:xfrm>
                    <a:prstGeom prst="rect">
                      <a:avLst/>
                    </a:prstGeom>
                    <a:noFill/>
                    <a:ln>
                      <a:noFill/>
                    </a:ln>
                  </pic:spPr>
                </pic:pic>
              </a:graphicData>
            </a:graphic>
          </wp:inline>
        </w:drawing>
      </w:r>
    </w:p>
    <w:p w14:paraId="35CAEAE9" w14:textId="77777777" w:rsidR="00040DA2" w:rsidRPr="00BE3967" w:rsidRDefault="00040DA2" w:rsidP="008435E6">
      <w:pPr>
        <w:jc w:val="left"/>
        <w:rPr>
          <w:lang w:val="en-US"/>
        </w:rPr>
      </w:pPr>
    </w:p>
    <w:p w14:paraId="44A2C01D" w14:textId="77777777" w:rsidR="00040DA2" w:rsidRPr="00BE3967" w:rsidRDefault="00040DA2" w:rsidP="008435E6">
      <w:pPr>
        <w:rPr>
          <w:lang w:val="en-US"/>
        </w:rPr>
      </w:pPr>
      <w:r w:rsidRPr="00BE3967">
        <w:rPr>
          <w:noProof/>
          <w:lang w:val="en-IN" w:eastAsia="en-IN"/>
        </w:rPr>
        <w:drawing>
          <wp:inline distT="0" distB="0" distL="0" distR="0" wp14:anchorId="64564F1D" wp14:editId="5E25EB97">
            <wp:extent cx="5953125" cy="25908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53125" cy="2590800"/>
                    </a:xfrm>
                    <a:prstGeom prst="rect">
                      <a:avLst/>
                    </a:prstGeom>
                    <a:noFill/>
                    <a:ln>
                      <a:noFill/>
                    </a:ln>
                  </pic:spPr>
                </pic:pic>
              </a:graphicData>
            </a:graphic>
          </wp:inline>
        </w:drawing>
      </w:r>
    </w:p>
    <w:p w14:paraId="3188C433" w14:textId="77777777" w:rsidR="00024D0D" w:rsidRPr="00BE3967" w:rsidRDefault="00024D0D" w:rsidP="008435E6"/>
    <w:p w14:paraId="4433B967" w14:textId="77777777" w:rsidR="00024D0D" w:rsidRPr="00BE3967" w:rsidRDefault="00024D0D" w:rsidP="008435E6"/>
    <w:p w14:paraId="0F210B3C" w14:textId="77777777" w:rsidR="00C441C7" w:rsidRPr="00BE3967" w:rsidRDefault="00C441C7" w:rsidP="008435E6"/>
    <w:p w14:paraId="01B8C75B" w14:textId="77777777" w:rsidR="00C441C7" w:rsidRPr="00BE3967" w:rsidRDefault="00C441C7" w:rsidP="008435E6"/>
    <w:p w14:paraId="28C49745" w14:textId="77777777" w:rsidR="00C441C7" w:rsidRPr="00BE3967" w:rsidRDefault="00C441C7" w:rsidP="008435E6"/>
    <w:sectPr w:rsidR="00C441C7" w:rsidRPr="00BE3967" w:rsidSect="004F504B">
      <w:headerReference w:type="default" r:id="rId57"/>
      <w:footerReference w:type="default" r:id="rId5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B1AE51" w14:textId="77777777" w:rsidR="00EB0069" w:rsidRDefault="00EB0069">
      <w:pPr>
        <w:spacing w:line="240" w:lineRule="auto"/>
      </w:pPr>
      <w:r>
        <w:separator/>
      </w:r>
    </w:p>
  </w:endnote>
  <w:endnote w:type="continuationSeparator" w:id="0">
    <w:p w14:paraId="50AA9E1F" w14:textId="77777777" w:rsidR="00EB0069" w:rsidRDefault="00EB00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E63C4DA1-DED8-4947-9ACF-5920B38EABA8}"/>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0A256457-9ACD-4601-ACFC-8F7078B6E841}"/>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DB2247" w14:textId="6DB07317" w:rsidR="00E53112" w:rsidRDefault="00E53112">
    <w:pPr>
      <w:pBdr>
        <w:top w:val="nil"/>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CD2954">
      <w:rPr>
        <w:noProof/>
        <w:color w:val="000000"/>
        <w:sz w:val="20"/>
        <w:szCs w:val="20"/>
      </w:rPr>
      <w:t>1</w:t>
    </w:r>
    <w:r>
      <w:rPr>
        <w:color w:val="000000"/>
        <w:sz w:val="20"/>
        <w:szCs w:val="20"/>
      </w:rPr>
      <w:fldChar w:fldCharType="end"/>
    </w:r>
  </w:p>
  <w:p w14:paraId="07BEB8C4" w14:textId="77777777" w:rsidR="00E53112" w:rsidRDefault="00E5311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E56A34" w14:textId="77777777" w:rsidR="00EB0069" w:rsidRDefault="00EB0069">
      <w:pPr>
        <w:spacing w:line="240" w:lineRule="auto"/>
      </w:pPr>
      <w:r>
        <w:separator/>
      </w:r>
    </w:p>
  </w:footnote>
  <w:footnote w:type="continuationSeparator" w:id="0">
    <w:p w14:paraId="43EEB42E" w14:textId="77777777" w:rsidR="00EB0069" w:rsidRDefault="00EB006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950E13" w14:textId="7DF53EB5" w:rsidR="008C4A95" w:rsidRDefault="008C4A95" w:rsidP="008C4A95">
    <w:pPr>
      <w:pStyle w:val="Header"/>
    </w:pPr>
    <w:r w:rsidRPr="00927B56">
      <w:rPr>
        <w:noProof/>
        <w:lang w:val="en-IN"/>
      </w:rPr>
      <w:drawing>
        <wp:inline distT="0" distB="0" distL="0" distR="0" wp14:anchorId="142D5EB8" wp14:editId="6272A9A8">
          <wp:extent cx="1126541" cy="555321"/>
          <wp:effectExtent l="0" t="0" r="0" b="0"/>
          <wp:docPr id="1" name="Picture 1"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rrent Students |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2484" cy="56811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190F02"/>
    <w:multiLevelType w:val="multilevel"/>
    <w:tmpl w:val="C212D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1C7"/>
    <w:rsid w:val="00024D0D"/>
    <w:rsid w:val="00040DA2"/>
    <w:rsid w:val="00050EEB"/>
    <w:rsid w:val="002525BB"/>
    <w:rsid w:val="003F66F5"/>
    <w:rsid w:val="00425581"/>
    <w:rsid w:val="00471E14"/>
    <w:rsid w:val="004F504B"/>
    <w:rsid w:val="00593345"/>
    <w:rsid w:val="005B70DA"/>
    <w:rsid w:val="005E6AFC"/>
    <w:rsid w:val="0079544A"/>
    <w:rsid w:val="008339A7"/>
    <w:rsid w:val="008435E6"/>
    <w:rsid w:val="008C4A95"/>
    <w:rsid w:val="009B0301"/>
    <w:rsid w:val="00BE3967"/>
    <w:rsid w:val="00C10756"/>
    <w:rsid w:val="00C368EF"/>
    <w:rsid w:val="00C441C7"/>
    <w:rsid w:val="00CD2954"/>
    <w:rsid w:val="00D01A44"/>
    <w:rsid w:val="00D1795E"/>
    <w:rsid w:val="00DF3126"/>
    <w:rsid w:val="00E53112"/>
    <w:rsid w:val="00EB0069"/>
    <w:rsid w:val="00F13BE0"/>
    <w:rsid w:val="00F536B5"/>
    <w:rsid w:val="00F62E7B"/>
    <w:rsid w:val="00F939C8"/>
    <w:rsid w:val="00FC73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9EBEF"/>
  <w15:docId w15:val="{590A974B-2849-487F-A40E-D065BC858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unhideWhenUsed/>
    <w:qFormat/>
    <w:pPr>
      <w:keepNext/>
      <w:keepLines/>
      <w:spacing w:before="280" w:after="80"/>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0111DC"/>
    <w:pPr>
      <w:spacing w:after="100"/>
    </w:pPr>
  </w:style>
  <w:style w:type="paragraph" w:styleId="TOC2">
    <w:name w:val="toc 2"/>
    <w:basedOn w:val="Normal"/>
    <w:next w:val="Normal"/>
    <w:autoRedefine/>
    <w:uiPriority w:val="39"/>
    <w:unhideWhenUsed/>
    <w:rsid w:val="000111DC"/>
    <w:pPr>
      <w:spacing w:after="100"/>
      <w:ind w:left="240"/>
    </w:pPr>
  </w:style>
  <w:style w:type="character" w:styleId="Hyperlink">
    <w:name w:val="Hyperlink"/>
    <w:basedOn w:val="DefaultParagraphFont"/>
    <w:uiPriority w:val="99"/>
    <w:unhideWhenUsed/>
    <w:rsid w:val="000111DC"/>
    <w:rPr>
      <w:color w:val="0000FF" w:themeColor="hyperlink"/>
      <w:u w:val="single"/>
    </w:rPr>
  </w:style>
  <w:style w:type="paragraph" w:styleId="TOC4">
    <w:name w:val="toc 4"/>
    <w:basedOn w:val="Normal"/>
    <w:next w:val="Normal"/>
    <w:autoRedefine/>
    <w:uiPriority w:val="39"/>
    <w:unhideWhenUsed/>
    <w:rsid w:val="00E44943"/>
    <w:pPr>
      <w:spacing w:after="100"/>
      <w:ind w:left="720"/>
    </w:pPr>
  </w:style>
  <w:style w:type="paragraph" w:styleId="TOCHeading">
    <w:name w:val="TOC Heading"/>
    <w:basedOn w:val="Heading1"/>
    <w:next w:val="Normal"/>
    <w:uiPriority w:val="39"/>
    <w:unhideWhenUsed/>
    <w:qFormat/>
    <w:rsid w:val="00E44943"/>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ableofFigures">
    <w:name w:val="table of figures"/>
    <w:basedOn w:val="Normal"/>
    <w:next w:val="Normal"/>
    <w:uiPriority w:val="99"/>
    <w:unhideWhenUsed/>
    <w:rsid w:val="00B1598A"/>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3">
    <w:name w:val="toc 3"/>
    <w:basedOn w:val="Normal"/>
    <w:next w:val="Normal"/>
    <w:autoRedefine/>
    <w:uiPriority w:val="39"/>
    <w:unhideWhenUsed/>
    <w:rsid w:val="004F504B"/>
    <w:pPr>
      <w:spacing w:after="100"/>
      <w:ind w:left="480"/>
    </w:pPr>
  </w:style>
  <w:style w:type="paragraph" w:styleId="NormalWeb">
    <w:name w:val="Normal (Web)"/>
    <w:basedOn w:val="Normal"/>
    <w:uiPriority w:val="99"/>
    <w:semiHidden/>
    <w:unhideWhenUsed/>
    <w:rsid w:val="00024D0D"/>
    <w:pPr>
      <w:spacing w:before="100" w:beforeAutospacing="1" w:after="100" w:afterAutospacing="1" w:line="240" w:lineRule="auto"/>
      <w:jc w:val="left"/>
    </w:pPr>
    <w:rPr>
      <w:lang w:val="en-US"/>
    </w:rPr>
  </w:style>
  <w:style w:type="character" w:customStyle="1" w:styleId="cursor-pointer">
    <w:name w:val="cursor-pointer"/>
    <w:basedOn w:val="DefaultParagraphFont"/>
    <w:rsid w:val="008435E6"/>
  </w:style>
  <w:style w:type="character" w:customStyle="1" w:styleId="TitleChar">
    <w:name w:val="Title Char"/>
    <w:basedOn w:val="DefaultParagraphFont"/>
    <w:link w:val="Title"/>
    <w:uiPriority w:val="10"/>
    <w:rsid w:val="005E6AFC"/>
    <w:rPr>
      <w:b/>
      <w:bCs/>
      <w:sz w:val="32"/>
      <w:szCs w:val="32"/>
    </w:rPr>
  </w:style>
  <w:style w:type="paragraph" w:styleId="Header">
    <w:name w:val="header"/>
    <w:basedOn w:val="Normal"/>
    <w:link w:val="HeaderChar"/>
    <w:uiPriority w:val="99"/>
    <w:unhideWhenUsed/>
    <w:rsid w:val="008C4A95"/>
    <w:pPr>
      <w:tabs>
        <w:tab w:val="center" w:pos="4513"/>
        <w:tab w:val="right" w:pos="9026"/>
      </w:tabs>
      <w:spacing w:line="240" w:lineRule="auto"/>
    </w:pPr>
  </w:style>
  <w:style w:type="character" w:customStyle="1" w:styleId="HeaderChar">
    <w:name w:val="Header Char"/>
    <w:basedOn w:val="DefaultParagraphFont"/>
    <w:link w:val="Header"/>
    <w:uiPriority w:val="99"/>
    <w:rsid w:val="008C4A95"/>
  </w:style>
  <w:style w:type="paragraph" w:styleId="Footer">
    <w:name w:val="footer"/>
    <w:basedOn w:val="Normal"/>
    <w:link w:val="FooterChar"/>
    <w:uiPriority w:val="99"/>
    <w:unhideWhenUsed/>
    <w:rsid w:val="008C4A95"/>
    <w:pPr>
      <w:tabs>
        <w:tab w:val="center" w:pos="4513"/>
        <w:tab w:val="right" w:pos="9026"/>
      </w:tabs>
      <w:spacing w:line="240" w:lineRule="auto"/>
    </w:pPr>
  </w:style>
  <w:style w:type="character" w:customStyle="1" w:styleId="FooterChar">
    <w:name w:val="Footer Char"/>
    <w:basedOn w:val="DefaultParagraphFont"/>
    <w:link w:val="Footer"/>
    <w:uiPriority w:val="99"/>
    <w:rsid w:val="008C4A95"/>
  </w:style>
  <w:style w:type="character" w:styleId="Emphasis">
    <w:name w:val="Emphasis"/>
    <w:basedOn w:val="DefaultParagraphFont"/>
    <w:uiPriority w:val="20"/>
    <w:qFormat/>
    <w:rsid w:val="00BE39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094408">
      <w:bodyDiv w:val="1"/>
      <w:marLeft w:val="0"/>
      <w:marRight w:val="0"/>
      <w:marTop w:val="0"/>
      <w:marBottom w:val="0"/>
      <w:divBdr>
        <w:top w:val="none" w:sz="0" w:space="0" w:color="auto"/>
        <w:left w:val="none" w:sz="0" w:space="0" w:color="auto"/>
        <w:bottom w:val="none" w:sz="0" w:space="0" w:color="auto"/>
        <w:right w:val="none" w:sz="0" w:space="0" w:color="auto"/>
      </w:divBdr>
    </w:div>
    <w:div w:id="822698223">
      <w:bodyDiv w:val="1"/>
      <w:marLeft w:val="0"/>
      <w:marRight w:val="0"/>
      <w:marTop w:val="0"/>
      <w:marBottom w:val="0"/>
      <w:divBdr>
        <w:top w:val="none" w:sz="0" w:space="0" w:color="auto"/>
        <w:left w:val="none" w:sz="0" w:space="0" w:color="auto"/>
        <w:bottom w:val="none" w:sz="0" w:space="0" w:color="auto"/>
        <w:right w:val="none" w:sz="0" w:space="0" w:color="auto"/>
      </w:divBdr>
    </w:div>
    <w:div w:id="1026633283">
      <w:bodyDiv w:val="1"/>
      <w:marLeft w:val="0"/>
      <w:marRight w:val="0"/>
      <w:marTop w:val="0"/>
      <w:marBottom w:val="0"/>
      <w:divBdr>
        <w:top w:val="none" w:sz="0" w:space="0" w:color="auto"/>
        <w:left w:val="none" w:sz="0" w:space="0" w:color="auto"/>
        <w:bottom w:val="none" w:sz="0" w:space="0" w:color="auto"/>
        <w:right w:val="none" w:sz="0" w:space="0" w:color="auto"/>
      </w:divBdr>
      <w:divsChild>
        <w:div w:id="1694334126">
          <w:marLeft w:val="0"/>
          <w:marRight w:val="0"/>
          <w:marTop w:val="0"/>
          <w:marBottom w:val="0"/>
          <w:divBdr>
            <w:top w:val="none" w:sz="0" w:space="0" w:color="auto"/>
            <w:left w:val="none" w:sz="0" w:space="0" w:color="auto"/>
            <w:bottom w:val="none" w:sz="0" w:space="0" w:color="auto"/>
            <w:right w:val="none" w:sz="0" w:space="0" w:color="auto"/>
          </w:divBdr>
          <w:divsChild>
            <w:div w:id="15692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34278">
      <w:bodyDiv w:val="1"/>
      <w:marLeft w:val="0"/>
      <w:marRight w:val="0"/>
      <w:marTop w:val="0"/>
      <w:marBottom w:val="0"/>
      <w:divBdr>
        <w:top w:val="none" w:sz="0" w:space="0" w:color="auto"/>
        <w:left w:val="none" w:sz="0" w:space="0" w:color="auto"/>
        <w:bottom w:val="none" w:sz="0" w:space="0" w:color="auto"/>
        <w:right w:val="none" w:sz="0" w:space="0" w:color="auto"/>
      </w:divBdr>
    </w:div>
    <w:div w:id="1874027594">
      <w:bodyDiv w:val="1"/>
      <w:marLeft w:val="0"/>
      <w:marRight w:val="0"/>
      <w:marTop w:val="0"/>
      <w:marBottom w:val="0"/>
      <w:divBdr>
        <w:top w:val="none" w:sz="0" w:space="0" w:color="auto"/>
        <w:left w:val="none" w:sz="0" w:space="0" w:color="auto"/>
        <w:bottom w:val="none" w:sz="0" w:space="0" w:color="auto"/>
        <w:right w:val="none" w:sz="0" w:space="0" w:color="auto"/>
      </w:divBdr>
    </w:div>
    <w:div w:id="19878555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kaggle.com/datasets/arnobbhowmik/ton-iot-network-dataset"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eader" Target="header1.xm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B40"/>
    <w:rsid w:val="00803B93"/>
    <w:rsid w:val="00DD4B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58D55853B74DF6AAA2C3972F467E21">
    <w:name w:val="FC58D55853B74DF6AAA2C3972F467E21"/>
    <w:rsid w:val="00DD4B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ce3qi7yMnh1V7NLiSr1XH1FHew==">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41B415D-016C-495B-BC0B-CE8E32ED1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67</Pages>
  <Words>14658</Words>
  <Characters>83551</Characters>
  <Application>Microsoft Office Word</Application>
  <DocSecurity>0</DocSecurity>
  <Lines>696</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Raj</cp:lastModifiedBy>
  <cp:revision>2</cp:revision>
  <dcterms:created xsi:type="dcterms:W3CDTF">2026-09-24T22:07:00Z</dcterms:created>
  <dcterms:modified xsi:type="dcterms:W3CDTF">2026-09-24T22:07:00Z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a248408c-da6f-4abc-872a-7acb387b9ac7</vt:lpwstr>
  </property>
</Properties>
</file>