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64238B" w14:textId="0CBDE1CF" w:rsidR="34D65DCF" w:rsidRPr="00925126" w:rsidRDefault="3D6E6EEC" w:rsidP="3D6E6EEC">
      <w:pPr>
        <w:spacing w:line="480" w:lineRule="auto"/>
        <w:rPr>
          <w:rFonts w:ascii="Source Sans Pro" w:eastAsia="Source Sans Pro" w:hAnsi="Source Sans Pro" w:cs="Source Sans Pro"/>
        </w:rPr>
      </w:pPr>
      <w:r w:rsidRPr="3D6E6EEC">
        <w:rPr>
          <w:rFonts w:ascii="Source Sans Pro" w:eastAsia="Source Sans Pro" w:hAnsi="Source Sans Pro" w:cs="Source Sans Pro"/>
        </w:rPr>
        <w:t>Osian Cleaver (1804345)</w:t>
      </w:r>
    </w:p>
    <w:p w14:paraId="54E5BC2C" w14:textId="7A2916E9" w:rsidR="3D6E6EEC" w:rsidRDefault="3D6E6EEC" w:rsidP="3D6E6EEC">
      <w:pPr>
        <w:spacing w:line="480" w:lineRule="auto"/>
        <w:rPr>
          <w:rFonts w:ascii="Source Sans Pro" w:eastAsia="Source Sans Pro" w:hAnsi="Source Sans Pro" w:cs="Source Sans Pro"/>
        </w:rPr>
      </w:pPr>
      <w:r w:rsidRPr="3D6E6EEC">
        <w:rPr>
          <w:rFonts w:ascii="Source Sans Pro" w:eastAsia="Source Sans Pro" w:hAnsi="Source Sans Pro" w:cs="Source Sans Pro"/>
        </w:rPr>
        <w:t>M5X01568</w:t>
      </w:r>
    </w:p>
    <w:p w14:paraId="63615FD1" w14:textId="55E96609" w:rsidR="0119EF46" w:rsidRDefault="49D99CBD" w:rsidP="49D99CBD">
      <w:pPr>
        <w:spacing w:line="480" w:lineRule="auto"/>
        <w:rPr>
          <w:rFonts w:ascii="Source Sans Pro" w:eastAsia="Source Sans Pro" w:hAnsi="Source Sans Pro" w:cs="Source Sans Pro"/>
        </w:rPr>
      </w:pPr>
      <w:r w:rsidRPr="49D99CBD">
        <w:rPr>
          <w:rFonts w:ascii="Source Sans Pro" w:eastAsia="Source Sans Pro" w:hAnsi="Source Sans Pro" w:cs="Source Sans Pro"/>
        </w:rPr>
        <w:t>Word Count: 1,921</w:t>
      </w:r>
    </w:p>
    <w:p w14:paraId="74EE59C3" w14:textId="51A1EF6E" w:rsidR="3D6E6EEC" w:rsidRDefault="3D6E6EEC" w:rsidP="3D6E6EEC">
      <w:pPr>
        <w:spacing w:line="480" w:lineRule="auto"/>
        <w:rPr>
          <w:rFonts w:ascii="Source Sans Pro" w:eastAsia="Source Sans Pro" w:hAnsi="Source Sans Pro" w:cs="Source Sans Pro"/>
        </w:rPr>
      </w:pPr>
    </w:p>
    <w:p w14:paraId="7875539B" w14:textId="393031F3" w:rsidR="3D6E6EEC" w:rsidRDefault="3D6E6EEC" w:rsidP="3D6E6EEC">
      <w:pPr>
        <w:spacing w:line="480" w:lineRule="auto"/>
        <w:rPr>
          <w:rFonts w:ascii="Source Sans Pro" w:eastAsia="Source Sans Pro" w:hAnsi="Source Sans Pro" w:cs="Source Sans Pro"/>
        </w:rPr>
      </w:pPr>
    </w:p>
    <w:p w14:paraId="34DA3B19" w14:textId="0CDD36F9" w:rsidR="3D6E6EEC" w:rsidRDefault="3D6E6EEC" w:rsidP="3D6E6EEC">
      <w:pPr>
        <w:spacing w:line="480" w:lineRule="auto"/>
        <w:rPr>
          <w:rFonts w:ascii="Source Sans Pro" w:eastAsia="Source Sans Pro" w:hAnsi="Source Sans Pro" w:cs="Source Sans Pro"/>
        </w:rPr>
      </w:pPr>
    </w:p>
    <w:p w14:paraId="478104E9" w14:textId="4375BD7A" w:rsidR="3D6E6EEC" w:rsidRDefault="3D6E6EEC" w:rsidP="3D6E6EEC">
      <w:pPr>
        <w:pStyle w:val="Heading1"/>
        <w:jc w:val="center"/>
        <w:rPr>
          <w:rFonts w:ascii="Source Sans Pro" w:eastAsia="Source Sans Pro" w:hAnsi="Source Sans Pro" w:cs="Source Sans Pro"/>
          <w:sz w:val="32"/>
          <w:szCs w:val="32"/>
        </w:rPr>
      </w:pPr>
      <w:r w:rsidRPr="3D6E6EEC">
        <w:t>Creative Practice 3 – Report</w:t>
      </w:r>
    </w:p>
    <w:p w14:paraId="654DB140" w14:textId="0C4D4161" w:rsidR="3D6E6EEC" w:rsidRDefault="3D6E6EEC" w:rsidP="3D6E6EEC">
      <w:pPr>
        <w:spacing w:line="480" w:lineRule="auto"/>
        <w:jc w:val="center"/>
        <w:rPr>
          <w:rFonts w:ascii="Source Sans Pro" w:eastAsia="Source Sans Pro" w:hAnsi="Source Sans Pro" w:cs="Source Sans Pro"/>
        </w:rPr>
      </w:pPr>
    </w:p>
    <w:p w14:paraId="42BC44DD" w14:textId="690B7A59" w:rsidR="34D65DCF" w:rsidRPr="00925126" w:rsidRDefault="34D65DCF" w:rsidP="2F78FFDD">
      <w:pPr>
        <w:spacing w:line="480" w:lineRule="auto"/>
        <w:rPr>
          <w:rFonts w:ascii="Source Sans Pro" w:eastAsia="Source Sans Pro" w:hAnsi="Source Sans Pro" w:cs="Source Sans Pro"/>
        </w:rPr>
      </w:pPr>
    </w:p>
    <w:p w14:paraId="6BE54AB3" w14:textId="6D9AAA67" w:rsidR="34D65DCF" w:rsidRPr="00925126" w:rsidRDefault="34D65DCF" w:rsidP="2F78FFDD">
      <w:pPr>
        <w:spacing w:line="480" w:lineRule="auto"/>
        <w:rPr>
          <w:rFonts w:ascii="Source Sans Pro" w:eastAsia="Source Sans Pro" w:hAnsi="Source Sans Pro" w:cs="Source Sans Pro"/>
        </w:rPr>
      </w:pPr>
    </w:p>
    <w:p w14:paraId="10C0D2BC" w14:textId="648FE602" w:rsidR="34D65DCF" w:rsidRPr="00925126" w:rsidRDefault="34D65DCF" w:rsidP="2F78FFDD">
      <w:pPr>
        <w:spacing w:line="480" w:lineRule="auto"/>
        <w:rPr>
          <w:rFonts w:ascii="Source Sans Pro" w:eastAsia="Source Sans Pro" w:hAnsi="Source Sans Pro" w:cs="Source Sans Pro"/>
        </w:rPr>
      </w:pPr>
    </w:p>
    <w:p w14:paraId="62BD89DD" w14:textId="441F4DA4" w:rsidR="34D65DCF" w:rsidRPr="00925126" w:rsidRDefault="34D65DCF" w:rsidP="2F78FFDD">
      <w:pPr>
        <w:spacing w:line="480" w:lineRule="auto"/>
        <w:rPr>
          <w:rFonts w:ascii="Source Sans Pro" w:eastAsia="Source Sans Pro" w:hAnsi="Source Sans Pro" w:cs="Source Sans Pro"/>
        </w:rPr>
      </w:pPr>
    </w:p>
    <w:p w14:paraId="4F44C032" w14:textId="6653D93F" w:rsidR="34D65DCF" w:rsidRPr="00925126" w:rsidRDefault="34D65DCF" w:rsidP="2F78FFDD">
      <w:pPr>
        <w:spacing w:line="480" w:lineRule="auto"/>
        <w:rPr>
          <w:rFonts w:ascii="Source Sans Pro" w:eastAsia="Source Sans Pro" w:hAnsi="Source Sans Pro" w:cs="Source Sans Pro"/>
        </w:rPr>
      </w:pPr>
    </w:p>
    <w:p w14:paraId="1A28CD31" w14:textId="096438F0" w:rsidR="34D65DCF" w:rsidRPr="00925126" w:rsidRDefault="34D65DCF" w:rsidP="2F78FFDD">
      <w:pPr>
        <w:spacing w:line="480" w:lineRule="auto"/>
        <w:rPr>
          <w:rFonts w:ascii="Source Sans Pro" w:eastAsia="Source Sans Pro" w:hAnsi="Source Sans Pro" w:cs="Source Sans Pro"/>
        </w:rPr>
      </w:pPr>
    </w:p>
    <w:p w14:paraId="4A3AE480" w14:textId="6E9913CF" w:rsidR="34D65DCF" w:rsidRPr="00925126" w:rsidRDefault="34D65DCF" w:rsidP="2F78FFDD">
      <w:pPr>
        <w:spacing w:line="480" w:lineRule="auto"/>
        <w:rPr>
          <w:rFonts w:ascii="Source Sans Pro" w:eastAsia="Source Sans Pro" w:hAnsi="Source Sans Pro" w:cs="Source Sans Pro"/>
        </w:rPr>
      </w:pPr>
    </w:p>
    <w:p w14:paraId="00A621B1" w14:textId="269CBE30" w:rsidR="34D65DCF" w:rsidRPr="00925126" w:rsidRDefault="34D65DCF" w:rsidP="2F78FFDD">
      <w:pPr>
        <w:spacing w:line="480" w:lineRule="auto"/>
        <w:rPr>
          <w:rFonts w:ascii="Source Sans Pro" w:eastAsia="Source Sans Pro" w:hAnsi="Source Sans Pro" w:cs="Source Sans Pro"/>
        </w:rPr>
      </w:pPr>
    </w:p>
    <w:p w14:paraId="39B1CED8" w14:textId="5880879C" w:rsidR="34D65DCF" w:rsidRPr="00925126" w:rsidRDefault="34D65DCF" w:rsidP="2F78FFDD">
      <w:pPr>
        <w:spacing w:line="480" w:lineRule="auto"/>
        <w:rPr>
          <w:rFonts w:ascii="Source Sans Pro" w:eastAsia="Source Sans Pro" w:hAnsi="Source Sans Pro" w:cs="Source Sans Pro"/>
        </w:rPr>
      </w:pPr>
    </w:p>
    <w:p w14:paraId="2AC58D3C" w14:textId="1CFE9CE8" w:rsidR="34D65DCF" w:rsidRPr="00925126" w:rsidRDefault="34D65DCF" w:rsidP="2F78FFDD">
      <w:pPr>
        <w:spacing w:line="480" w:lineRule="auto"/>
        <w:rPr>
          <w:rFonts w:ascii="Source Sans Pro" w:eastAsia="Source Sans Pro" w:hAnsi="Source Sans Pro" w:cs="Source Sans Pro"/>
        </w:rPr>
      </w:pPr>
    </w:p>
    <w:p w14:paraId="69A43806" w14:textId="197E1BA1" w:rsidR="34D65DCF" w:rsidRPr="00925126" w:rsidRDefault="34D65DCF" w:rsidP="2F78FFDD">
      <w:pPr>
        <w:spacing w:line="480" w:lineRule="auto"/>
        <w:rPr>
          <w:rFonts w:ascii="Source Sans Pro" w:eastAsia="Source Sans Pro" w:hAnsi="Source Sans Pro" w:cs="Source Sans Pro"/>
        </w:rPr>
      </w:pPr>
    </w:p>
    <w:p w14:paraId="1D32AF6E" w14:textId="5B59D81C" w:rsidR="34D65DCF" w:rsidRPr="00925126" w:rsidRDefault="6A2F1637" w:rsidP="6A2F1637">
      <w:pPr>
        <w:spacing w:line="480" w:lineRule="auto"/>
        <w:rPr>
          <w:rFonts w:ascii="Source Sans Pro" w:eastAsia="Source Sans Pro" w:hAnsi="Source Sans Pro" w:cs="Source Sans Pro"/>
          <w:b/>
          <w:bCs/>
        </w:rPr>
      </w:pPr>
      <w:r w:rsidRPr="6A2F1637">
        <w:rPr>
          <w:rFonts w:ascii="Source Sans Pro" w:eastAsia="Source Sans Pro" w:hAnsi="Source Sans Pro" w:cs="Source Sans Pro"/>
          <w:b/>
          <w:bCs/>
        </w:rPr>
        <w:t>Project Outline</w:t>
      </w:r>
    </w:p>
    <w:p w14:paraId="345E87D0" w14:textId="7E9687F7" w:rsidR="34D65DCF" w:rsidRPr="00925126" w:rsidRDefault="0119EF46" w:rsidP="0119EF46">
      <w:pPr>
        <w:spacing w:line="480" w:lineRule="auto"/>
        <w:rPr>
          <w:rFonts w:ascii="Source Sans Pro" w:eastAsia="Source Sans Pro" w:hAnsi="Source Sans Pro" w:cs="Source Sans Pro"/>
        </w:rPr>
      </w:pPr>
      <w:r w:rsidRPr="0119EF46">
        <w:rPr>
          <w:rFonts w:ascii="Source Sans Pro" w:eastAsia="Source Sans Pro" w:hAnsi="Source Sans Pro" w:cs="Source Sans Pro"/>
        </w:rPr>
        <w:t>The project brief was to design and deliver a portable and reusable workshop focusing on the elements of music technology within moving image. The workshop would be an hour long and would be delivered to a variety of students across multiple sessions.</w:t>
      </w:r>
    </w:p>
    <w:p w14:paraId="54E0E205" w14:textId="3BC9F6BF" w:rsidR="34D65DCF"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b/>
          <w:bCs/>
        </w:rPr>
        <w:t>Aim and Objectives</w:t>
      </w:r>
    </w:p>
    <w:p w14:paraId="23ADE387" w14:textId="71F95861" w:rsidR="34D65DCF"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Aim 1: To experience the process of designing and developing a workshop.</w:t>
      </w:r>
    </w:p>
    <w:p w14:paraId="00B07E89" w14:textId="0F3BBFB3" w:rsidR="34D65DCF" w:rsidRPr="00925126" w:rsidRDefault="2F78FFDD" w:rsidP="2F78FFDD">
      <w:pPr>
        <w:pStyle w:val="ListParagraph"/>
        <w:numPr>
          <w:ilvl w:val="0"/>
          <w:numId w:val="1"/>
        </w:numPr>
        <w:spacing w:line="480" w:lineRule="auto"/>
        <w:rPr>
          <w:rFonts w:ascii="Source Sans Pro" w:hAnsi="Source Sans Pro"/>
        </w:rPr>
      </w:pPr>
      <w:r w:rsidRPr="2F78FFDD">
        <w:rPr>
          <w:rFonts w:ascii="Source Sans Pro" w:eastAsia="Source Sans Pro" w:hAnsi="Source Sans Pro" w:cs="Source Sans Pro"/>
        </w:rPr>
        <w:t>Understand the process of researching and brainstorming in order to form a solid idea.</w:t>
      </w:r>
    </w:p>
    <w:p w14:paraId="57352B6A" w14:textId="0C98607E" w:rsidR="493C1FB9" w:rsidRDefault="493C1FB9" w:rsidP="493C1FB9">
      <w:pPr>
        <w:pStyle w:val="ListParagraph"/>
        <w:numPr>
          <w:ilvl w:val="0"/>
          <w:numId w:val="1"/>
        </w:numPr>
        <w:spacing w:after="0" w:line="480" w:lineRule="auto"/>
        <w:rPr>
          <w:rFonts w:ascii="Source Sans Pro" w:hAnsi="Source Sans Pro"/>
        </w:rPr>
      </w:pPr>
      <w:r w:rsidRPr="493C1FB9">
        <w:rPr>
          <w:rFonts w:ascii="Source Sans Pro" w:eastAsia="Source Sans Pro" w:hAnsi="Source Sans Pro" w:cs="Source Sans Pro"/>
        </w:rPr>
        <w:t>Develop the ability to spot potential improvements and apply this to the workshop.</w:t>
      </w:r>
    </w:p>
    <w:p w14:paraId="20C8C1F2" w14:textId="77777777" w:rsidR="00A27E2E"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Aim 2: To gain the experience of teaching to a group of students</w:t>
      </w:r>
    </w:p>
    <w:p w14:paraId="50C52626" w14:textId="77777777" w:rsidR="00A27E2E" w:rsidRPr="00925126" w:rsidRDefault="2F78FFDD" w:rsidP="2F78FFDD">
      <w:pPr>
        <w:pStyle w:val="ListParagraph"/>
        <w:numPr>
          <w:ilvl w:val="0"/>
          <w:numId w:val="3"/>
        </w:numPr>
        <w:spacing w:after="0" w:line="480" w:lineRule="auto"/>
        <w:rPr>
          <w:rFonts w:ascii="Source Sans Pro" w:hAnsi="Source Sans Pro"/>
        </w:rPr>
      </w:pPr>
      <w:r w:rsidRPr="2F78FFDD">
        <w:rPr>
          <w:rFonts w:ascii="Source Sans Pro" w:eastAsia="Source Sans Pro" w:hAnsi="Source Sans Pro" w:cs="Source Sans Pro"/>
        </w:rPr>
        <w:t>Understand the process of planning and preparing a lesson.</w:t>
      </w:r>
    </w:p>
    <w:p w14:paraId="3655535A" w14:textId="77777777" w:rsidR="00A27E2E" w:rsidRPr="00925126" w:rsidRDefault="2F78FFDD" w:rsidP="2F78FFDD">
      <w:pPr>
        <w:pStyle w:val="ListParagraph"/>
        <w:numPr>
          <w:ilvl w:val="0"/>
          <w:numId w:val="3"/>
        </w:numPr>
        <w:spacing w:after="0" w:line="480" w:lineRule="auto"/>
        <w:rPr>
          <w:rFonts w:ascii="Source Sans Pro" w:hAnsi="Source Sans Pro"/>
        </w:rPr>
      </w:pPr>
      <w:r w:rsidRPr="2F78FFDD">
        <w:rPr>
          <w:rFonts w:ascii="Source Sans Pro" w:eastAsia="Source Sans Pro" w:hAnsi="Source Sans Pro" w:cs="Source Sans Pro"/>
        </w:rPr>
        <w:t xml:space="preserve">Develop presentation skills and confidence when speaking to a group of people. </w:t>
      </w:r>
    </w:p>
    <w:p w14:paraId="026B6B7B" w14:textId="77777777" w:rsidR="00A27E2E" w:rsidRPr="00925126" w:rsidRDefault="2F78FFDD" w:rsidP="2F78FFDD">
      <w:pPr>
        <w:pStyle w:val="ListParagraph"/>
        <w:numPr>
          <w:ilvl w:val="0"/>
          <w:numId w:val="3"/>
        </w:numPr>
        <w:spacing w:line="480" w:lineRule="auto"/>
        <w:rPr>
          <w:rFonts w:ascii="Source Sans Pro" w:hAnsi="Source Sans Pro"/>
        </w:rPr>
      </w:pPr>
      <w:r w:rsidRPr="2F78FFDD">
        <w:rPr>
          <w:rFonts w:ascii="Source Sans Pro" w:eastAsia="Source Sans Pro" w:hAnsi="Source Sans Pro" w:cs="Source Sans Pro"/>
        </w:rPr>
        <w:t>Practice teaching to a group of students.</w:t>
      </w:r>
    </w:p>
    <w:p w14:paraId="6A4CDD0C" w14:textId="03FC836C" w:rsidR="34D65DCF"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Aim 3: To experience the process of producing dialogue for a short film.</w:t>
      </w:r>
    </w:p>
    <w:p w14:paraId="6C2F4065" w14:textId="77777777" w:rsidR="000E5765" w:rsidRPr="00925126" w:rsidRDefault="2F78FFDD" w:rsidP="2F78FFDD">
      <w:pPr>
        <w:pStyle w:val="ListParagraph"/>
        <w:numPr>
          <w:ilvl w:val="0"/>
          <w:numId w:val="2"/>
        </w:numPr>
        <w:spacing w:line="480" w:lineRule="auto"/>
        <w:rPr>
          <w:rFonts w:ascii="Source Sans Pro" w:hAnsi="Source Sans Pro"/>
        </w:rPr>
      </w:pPr>
      <w:r w:rsidRPr="2F78FFDD">
        <w:rPr>
          <w:rFonts w:ascii="Source Sans Pro" w:eastAsia="Source Sans Pro" w:hAnsi="Source Sans Pro" w:cs="Source Sans Pro"/>
        </w:rPr>
        <w:t xml:space="preserve">Understand the process and techniques used when recording and editing dialogue. </w:t>
      </w:r>
    </w:p>
    <w:p w14:paraId="09AC422B" w14:textId="02009A62" w:rsidR="000E7789" w:rsidRPr="00925126" w:rsidRDefault="2F78FFDD" w:rsidP="2F78FFDD">
      <w:pPr>
        <w:pStyle w:val="ListParagraph"/>
        <w:numPr>
          <w:ilvl w:val="0"/>
          <w:numId w:val="2"/>
        </w:numPr>
        <w:spacing w:line="480" w:lineRule="auto"/>
        <w:rPr>
          <w:rFonts w:ascii="Source Sans Pro" w:hAnsi="Source Sans Pro"/>
        </w:rPr>
      </w:pPr>
      <w:r w:rsidRPr="2F78FFDD">
        <w:rPr>
          <w:rFonts w:ascii="Source Sans Pro" w:eastAsia="Source Sans Pro" w:hAnsi="Source Sans Pro" w:cs="Source Sans Pro"/>
        </w:rPr>
        <w:t xml:space="preserve">Experience using the equipment and software used to record and edit dialogue. </w:t>
      </w:r>
    </w:p>
    <w:p w14:paraId="0E165E40" w14:textId="77777777" w:rsidR="00E41710" w:rsidRDefault="00E41710" w:rsidP="2F78FFDD">
      <w:pPr>
        <w:spacing w:line="480" w:lineRule="auto"/>
        <w:rPr>
          <w:rFonts w:ascii="Source Sans Pro" w:eastAsia="Source Sans Pro" w:hAnsi="Source Sans Pro" w:cs="Source Sans Pro"/>
          <w:b/>
          <w:bCs/>
        </w:rPr>
      </w:pPr>
    </w:p>
    <w:p w14:paraId="786F6781" w14:textId="77777777" w:rsidR="00E41710" w:rsidRDefault="00E41710" w:rsidP="2F78FFDD">
      <w:pPr>
        <w:spacing w:line="480" w:lineRule="auto"/>
        <w:rPr>
          <w:rFonts w:ascii="Source Sans Pro" w:eastAsia="Source Sans Pro" w:hAnsi="Source Sans Pro" w:cs="Source Sans Pro"/>
          <w:b/>
          <w:bCs/>
        </w:rPr>
      </w:pPr>
    </w:p>
    <w:p w14:paraId="67B31795" w14:textId="77777777" w:rsidR="00E41710" w:rsidRDefault="00E41710" w:rsidP="2F78FFDD">
      <w:pPr>
        <w:spacing w:line="480" w:lineRule="auto"/>
        <w:rPr>
          <w:rFonts w:ascii="Source Sans Pro" w:eastAsia="Source Sans Pro" w:hAnsi="Source Sans Pro" w:cs="Source Sans Pro"/>
          <w:b/>
          <w:bCs/>
        </w:rPr>
      </w:pPr>
    </w:p>
    <w:p w14:paraId="416380DB" w14:textId="77777777" w:rsidR="00135AF9" w:rsidRDefault="00135AF9" w:rsidP="2F78FFDD">
      <w:pPr>
        <w:spacing w:line="480" w:lineRule="auto"/>
        <w:rPr>
          <w:rFonts w:ascii="Source Sans Pro" w:eastAsia="Source Sans Pro" w:hAnsi="Source Sans Pro" w:cs="Source Sans Pro"/>
          <w:b/>
          <w:bCs/>
        </w:rPr>
      </w:pPr>
    </w:p>
    <w:p w14:paraId="0EB4B9BB" w14:textId="77777777" w:rsidR="00135AF9" w:rsidRDefault="00135AF9" w:rsidP="6A2F1637">
      <w:pPr>
        <w:spacing w:line="480" w:lineRule="auto"/>
        <w:rPr>
          <w:rFonts w:ascii="Source Sans Pro" w:eastAsia="Source Sans Pro" w:hAnsi="Source Sans Pro" w:cs="Source Sans Pro"/>
          <w:b/>
          <w:bCs/>
        </w:rPr>
      </w:pPr>
    </w:p>
    <w:p w14:paraId="31D57275" w14:textId="3417AB04" w:rsidR="6A2F1637" w:rsidRDefault="6A2F1637" w:rsidP="6A2F1637">
      <w:pPr>
        <w:spacing w:line="480" w:lineRule="auto"/>
        <w:rPr>
          <w:rFonts w:ascii="Source Sans Pro" w:eastAsia="Source Sans Pro" w:hAnsi="Source Sans Pro" w:cs="Source Sans Pro"/>
          <w:b/>
          <w:bCs/>
        </w:rPr>
      </w:pPr>
    </w:p>
    <w:p w14:paraId="1FC05ACF" w14:textId="21532B66" w:rsidR="34D65DCF"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b/>
          <w:bCs/>
        </w:rPr>
        <w:t>Target Audience</w:t>
      </w:r>
    </w:p>
    <w:p w14:paraId="6FBBBD91" w14:textId="46F9CD05" w:rsidR="00F50FC0"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 xml:space="preserve">It was decided that the target audience for the workshop would be any persons with an interest in subjects related to the workshop, which includes film, music, technology, drama and game design. This broad range of interests means that the workshop can be adapted and adjusted to suite audiences of many different ages, abilities and interests. Although suitable for a wide range of people, the ideal participant for the workshop would be college and university students. </w:t>
      </w:r>
    </w:p>
    <w:p w14:paraId="42F01B4D" w14:textId="43069CD7" w:rsidR="34D65DCF"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b/>
          <w:bCs/>
        </w:rPr>
        <w:t>Research and Context</w:t>
      </w:r>
    </w:p>
    <w:p w14:paraId="691A0113" w14:textId="7F177210" w:rsidR="2F78FFDD"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 xml:space="preserve">In order to ensure the workshop’s content was informative and industry standard, thorough research was made into the process of recording and processing dialogue. Research was focused on the techniques and equipment used when recording and editing the dialogue for a short film. </w:t>
      </w:r>
    </w:p>
    <w:p w14:paraId="55D42B8F" w14:textId="5A277B87" w:rsidR="00135AF9" w:rsidRPr="00135AF9" w:rsidRDefault="0119EF46" w:rsidP="0119EF46">
      <w:pPr>
        <w:pStyle w:val="ListParagraph"/>
        <w:numPr>
          <w:ilvl w:val="0"/>
          <w:numId w:val="12"/>
        </w:numPr>
        <w:spacing w:line="480" w:lineRule="auto"/>
        <w:rPr>
          <w:rFonts w:ascii="Source Sans Pro" w:eastAsia="Calibri" w:hAnsi="Source Sans Pro" w:cs="Calibri"/>
          <w:b/>
          <w:bCs/>
        </w:rPr>
      </w:pPr>
      <w:r w:rsidRPr="0119EF46">
        <w:rPr>
          <w:rFonts w:ascii="Source Sans Pro" w:eastAsia="Source Sans Pro" w:hAnsi="Source Sans Pro" w:cs="Source Sans Pro"/>
          <w:b/>
          <w:bCs/>
        </w:rPr>
        <w:t>Microphone -</w:t>
      </w:r>
      <w:r w:rsidRPr="0119EF46">
        <w:rPr>
          <w:rFonts w:ascii="Source Sans Pro" w:eastAsia="Source Sans Pro" w:hAnsi="Source Sans Pro" w:cs="Source Sans Pro"/>
        </w:rPr>
        <w:t xml:space="preserve"> As dialogue consists of recording the voice, it was important to use a professional and high-quality microphone in order to ensure a clear and professional recording. When researching into which microphone to use, it was discovered that a large diaphragm condenser microphone is “more responsive to high frequencies and sudden attacks” (Beauchamp, 2005) and is therefore more appropriate than a dynamic microphone. As a result, we decided to use an Aston Spirit microphone.</w:t>
      </w:r>
    </w:p>
    <w:p w14:paraId="3582C3E9" w14:textId="143D7149" w:rsidR="001F7A70" w:rsidRPr="00A64EB9" w:rsidRDefault="00314D2A" w:rsidP="2F78FFDD">
      <w:pPr>
        <w:pStyle w:val="ListParagraph"/>
        <w:numPr>
          <w:ilvl w:val="0"/>
          <w:numId w:val="12"/>
        </w:numPr>
        <w:spacing w:line="480" w:lineRule="auto"/>
        <w:rPr>
          <w:rFonts w:ascii="Source Sans Pro" w:eastAsia="Calibri" w:hAnsi="Source Sans Pro" w:cs="Calibri"/>
          <w:b/>
          <w:bCs/>
        </w:rPr>
      </w:pPr>
      <w:r w:rsidRPr="2F78FFDD">
        <w:rPr>
          <w:rFonts w:ascii="Source Sans Pro" w:eastAsia="Source Sans Pro" w:hAnsi="Source Sans Pro" w:cs="Source Sans Pro"/>
          <w:b/>
          <w:bCs/>
        </w:rPr>
        <w:t xml:space="preserve">Polar </w:t>
      </w:r>
      <w:r w:rsidR="007F0301" w:rsidRPr="2F78FFDD">
        <w:rPr>
          <w:rFonts w:ascii="Source Sans Pro" w:eastAsia="Source Sans Pro" w:hAnsi="Source Sans Pro" w:cs="Source Sans Pro"/>
          <w:b/>
          <w:bCs/>
        </w:rPr>
        <w:t>P</w:t>
      </w:r>
      <w:r w:rsidRPr="2F78FFDD">
        <w:rPr>
          <w:rFonts w:ascii="Source Sans Pro" w:eastAsia="Source Sans Pro" w:hAnsi="Source Sans Pro" w:cs="Source Sans Pro"/>
          <w:b/>
          <w:bCs/>
        </w:rPr>
        <w:t>attern</w:t>
      </w:r>
      <w:r w:rsidR="007F0301" w:rsidRPr="2F78FFDD">
        <w:rPr>
          <w:rFonts w:ascii="Source Sans Pro" w:eastAsia="Source Sans Pro" w:hAnsi="Source Sans Pro" w:cs="Source Sans Pro"/>
          <w:b/>
          <w:bCs/>
        </w:rPr>
        <w:t xml:space="preserve">– </w:t>
      </w:r>
      <w:r w:rsidR="00C87D73" w:rsidRPr="2F78FFDD">
        <w:rPr>
          <w:rFonts w:ascii="Source Sans Pro" w:eastAsia="Source Sans Pro" w:hAnsi="Source Sans Pro" w:cs="Source Sans Pro"/>
        </w:rPr>
        <w:t>In order to ensure the audio captured was professional and industry standard</w:t>
      </w:r>
      <w:r w:rsidR="00315116" w:rsidRPr="2F78FFDD">
        <w:rPr>
          <w:rFonts w:ascii="Source Sans Pro" w:eastAsia="Source Sans Pro" w:hAnsi="Source Sans Pro" w:cs="Source Sans Pro"/>
        </w:rPr>
        <w:t xml:space="preserve">, research was made </w:t>
      </w:r>
      <w:r w:rsidR="008D4666" w:rsidRPr="2F78FFDD">
        <w:rPr>
          <w:rFonts w:ascii="Source Sans Pro" w:eastAsia="Source Sans Pro" w:hAnsi="Source Sans Pro" w:cs="Source Sans Pro"/>
        </w:rPr>
        <w:t>into</w:t>
      </w:r>
      <w:r w:rsidR="00315116" w:rsidRPr="2F78FFDD">
        <w:rPr>
          <w:rFonts w:ascii="Source Sans Pro" w:eastAsia="Source Sans Pro" w:hAnsi="Source Sans Pro" w:cs="Source Sans Pro"/>
        </w:rPr>
        <w:t xml:space="preserve"> the ideal </w:t>
      </w:r>
      <w:r w:rsidR="000D3E2E" w:rsidRPr="2F78FFDD">
        <w:rPr>
          <w:rFonts w:ascii="Source Sans Pro" w:eastAsia="Source Sans Pro" w:hAnsi="Source Sans Pro" w:cs="Source Sans Pro"/>
        </w:rPr>
        <w:t xml:space="preserve">polar pattern </w:t>
      </w:r>
      <w:r w:rsidR="00EB4F48" w:rsidRPr="2F78FFDD">
        <w:rPr>
          <w:rFonts w:ascii="Source Sans Pro" w:eastAsia="Source Sans Pro" w:hAnsi="Source Sans Pro" w:cs="Source Sans Pro"/>
        </w:rPr>
        <w:t xml:space="preserve">to use and </w:t>
      </w:r>
      <w:r w:rsidR="00760602" w:rsidRPr="2F78FFDD">
        <w:rPr>
          <w:rFonts w:ascii="Source Sans Pro" w:eastAsia="Source Sans Pro" w:hAnsi="Source Sans Pro" w:cs="Source Sans Pro"/>
        </w:rPr>
        <w:t>the best position</w:t>
      </w:r>
      <w:r w:rsidR="00EB4F48" w:rsidRPr="2F78FFDD">
        <w:rPr>
          <w:rFonts w:ascii="Source Sans Pro" w:eastAsia="Source Sans Pro" w:hAnsi="Source Sans Pro" w:cs="Source Sans Pro"/>
        </w:rPr>
        <w:t xml:space="preserve"> to place the </w:t>
      </w:r>
      <w:r w:rsidR="008D4666" w:rsidRPr="2F78FFDD">
        <w:rPr>
          <w:rFonts w:ascii="Source Sans Pro" w:eastAsia="Source Sans Pro" w:hAnsi="Source Sans Pro" w:cs="Source Sans Pro"/>
        </w:rPr>
        <w:t xml:space="preserve">microphone. </w:t>
      </w:r>
      <w:r w:rsidR="0030457D" w:rsidRPr="2F78FFDD">
        <w:rPr>
          <w:rFonts w:ascii="Source Sans Pro" w:eastAsia="Source Sans Pro" w:hAnsi="Source Sans Pro" w:cs="Source Sans Pro"/>
        </w:rPr>
        <w:t xml:space="preserve">Beauchamp explains that </w:t>
      </w:r>
      <w:r w:rsidR="00B75F4D" w:rsidRPr="2F78FFDD">
        <w:rPr>
          <w:rFonts w:ascii="Source Sans Pro" w:eastAsia="Source Sans Pro" w:hAnsi="Source Sans Pro" w:cs="Source Sans Pro"/>
        </w:rPr>
        <w:t xml:space="preserve">a polar pattern is </w:t>
      </w:r>
      <w:r w:rsidR="00324694" w:rsidRPr="2F78FFDD">
        <w:rPr>
          <w:rFonts w:ascii="Source Sans Pro" w:eastAsia="Source Sans Pro" w:hAnsi="Source Sans Pro" w:cs="Source Sans Pro"/>
        </w:rPr>
        <w:t xml:space="preserve">the way that a microphone “captures or rejects </w:t>
      </w:r>
      <w:r w:rsidR="00877A21" w:rsidRPr="2F78FFDD">
        <w:rPr>
          <w:rFonts w:ascii="Source Sans Pro" w:eastAsia="Source Sans Pro" w:hAnsi="Source Sans Pro" w:cs="Source Sans Pro"/>
        </w:rPr>
        <w:t>sounds” (</w:t>
      </w:r>
      <w:r w:rsidR="001F3847" w:rsidRPr="2F78FFDD">
        <w:rPr>
          <w:rFonts w:ascii="Source Sans Pro" w:eastAsia="Source Sans Pro" w:hAnsi="Source Sans Pro" w:cs="Source Sans Pro"/>
        </w:rPr>
        <w:t>2005)</w:t>
      </w:r>
      <w:r w:rsidR="00877A21" w:rsidRPr="2F78FFDD">
        <w:rPr>
          <w:rFonts w:ascii="Source Sans Pro" w:eastAsia="Source Sans Pro" w:hAnsi="Source Sans Pro" w:cs="Source Sans Pro"/>
        </w:rPr>
        <w:t xml:space="preserve">. </w:t>
      </w:r>
      <w:r w:rsidR="00975496" w:rsidRPr="2F78FFDD">
        <w:rPr>
          <w:rFonts w:ascii="Source Sans Pro" w:eastAsia="Source Sans Pro" w:hAnsi="Source Sans Pro" w:cs="Source Sans Pro"/>
        </w:rPr>
        <w:t xml:space="preserve">The cardioid polar pattern is popular as it is </w:t>
      </w:r>
      <w:r w:rsidR="00541E61" w:rsidRPr="2F78FFDD">
        <w:rPr>
          <w:rFonts w:ascii="Source Sans Pro" w:eastAsia="Source Sans Pro" w:hAnsi="Source Sans Pro" w:cs="Source Sans Pro"/>
        </w:rPr>
        <w:t>“single-point”</w:t>
      </w:r>
      <w:r w:rsidR="00B50DF7" w:rsidRPr="2F78FFDD">
        <w:rPr>
          <w:rFonts w:ascii="Source Sans Pro" w:eastAsia="Source Sans Pro" w:hAnsi="Source Sans Pro" w:cs="Source Sans Pro"/>
          <w:color w:val="3A3A3A"/>
          <w:sz w:val="23"/>
          <w:szCs w:val="23"/>
          <w:shd w:val="clear" w:color="auto" w:fill="FFFFFF"/>
        </w:rPr>
        <w:t xml:space="preserve"> (Savanyi, 2010)</w:t>
      </w:r>
      <w:r w:rsidR="00541E61" w:rsidRPr="2F78FFDD">
        <w:rPr>
          <w:rFonts w:ascii="Source Sans Pro" w:eastAsia="Source Sans Pro" w:hAnsi="Source Sans Pro" w:cs="Source Sans Pro"/>
        </w:rPr>
        <w:t xml:space="preserve"> </w:t>
      </w:r>
      <w:r w:rsidR="004D4CC3" w:rsidRPr="2F78FFDD">
        <w:rPr>
          <w:rFonts w:ascii="Source Sans Pro" w:eastAsia="Source Sans Pro" w:hAnsi="Source Sans Pro" w:cs="Source Sans Pro"/>
        </w:rPr>
        <w:t>and records audio from one side of the microphone.</w:t>
      </w:r>
      <w:r w:rsidR="00B50DF7" w:rsidRPr="2F78FFDD">
        <w:rPr>
          <w:rFonts w:ascii="Source Sans Pro" w:eastAsia="Source Sans Pro" w:hAnsi="Source Sans Pro" w:cs="Source Sans Pro"/>
        </w:rPr>
        <w:t xml:space="preserve"> This is useful </w:t>
      </w:r>
      <w:r w:rsidR="00551DB5" w:rsidRPr="2F78FFDD">
        <w:rPr>
          <w:rFonts w:ascii="Source Sans Pro" w:eastAsia="Source Sans Pro" w:hAnsi="Source Sans Pro" w:cs="Source Sans Pro"/>
        </w:rPr>
        <w:t xml:space="preserve">as it </w:t>
      </w:r>
      <w:r w:rsidR="003D39F5" w:rsidRPr="2F78FFDD">
        <w:rPr>
          <w:rFonts w:ascii="Source Sans Pro" w:eastAsia="Source Sans Pro" w:hAnsi="Source Sans Pro" w:cs="Source Sans Pro"/>
        </w:rPr>
        <w:t xml:space="preserve">rejects sound </w:t>
      </w:r>
      <w:r w:rsidR="00A26ED0" w:rsidRPr="2F78FFDD">
        <w:rPr>
          <w:rFonts w:ascii="Source Sans Pro" w:eastAsia="Source Sans Pro" w:hAnsi="Source Sans Pro" w:cs="Source Sans Pro"/>
        </w:rPr>
        <w:t xml:space="preserve">“as the object moves off axis” (Beauchamp, 2005) and can therefore </w:t>
      </w:r>
      <w:r w:rsidR="00B50DF7" w:rsidRPr="2F78FFDD">
        <w:rPr>
          <w:rFonts w:ascii="Source Sans Pro" w:eastAsia="Source Sans Pro" w:hAnsi="Source Sans Pro" w:cs="Source Sans Pro"/>
        </w:rPr>
        <w:t>reduce the amount of background noise recorded</w:t>
      </w:r>
      <w:r w:rsidR="00A26ED0" w:rsidRPr="2F78FFDD">
        <w:rPr>
          <w:rFonts w:ascii="Source Sans Pro" w:eastAsia="Source Sans Pro" w:hAnsi="Source Sans Pro" w:cs="Source Sans Pro"/>
        </w:rPr>
        <w:t xml:space="preserve"> compared to Omni-directional</w:t>
      </w:r>
      <w:r w:rsidR="00E70A5B" w:rsidRPr="2F78FFDD">
        <w:rPr>
          <w:rFonts w:ascii="Source Sans Pro" w:eastAsia="Source Sans Pro" w:hAnsi="Source Sans Pro" w:cs="Source Sans Pro"/>
        </w:rPr>
        <w:t xml:space="preserve"> </w:t>
      </w:r>
      <w:r w:rsidR="00A26ED0" w:rsidRPr="2F78FFDD">
        <w:rPr>
          <w:rFonts w:ascii="Source Sans Pro" w:eastAsia="Source Sans Pro" w:hAnsi="Source Sans Pro" w:cs="Source Sans Pro"/>
        </w:rPr>
        <w:t xml:space="preserve">which </w:t>
      </w:r>
      <w:r w:rsidR="00B737EF" w:rsidRPr="2F78FFDD">
        <w:rPr>
          <w:rFonts w:ascii="Source Sans Pro" w:eastAsia="Source Sans Pro" w:hAnsi="Source Sans Pro" w:cs="Source Sans Pro"/>
        </w:rPr>
        <w:t xml:space="preserve">can pick up sound “equally from all </w:t>
      </w:r>
      <w:r w:rsidR="00E70A5B" w:rsidRPr="2F78FFDD">
        <w:rPr>
          <w:rFonts w:ascii="Source Sans Pro" w:eastAsia="Source Sans Pro" w:hAnsi="Source Sans Pro" w:cs="Source Sans Pro"/>
        </w:rPr>
        <w:t>directions” (</w:t>
      </w:r>
      <w:r w:rsidR="0021636E" w:rsidRPr="2F78FFDD">
        <w:rPr>
          <w:rFonts w:ascii="Source Sans Pro" w:eastAsia="Source Sans Pro" w:hAnsi="Source Sans Pro" w:cs="Source Sans Pro"/>
        </w:rPr>
        <w:t>DPA</w:t>
      </w:r>
      <w:r w:rsidR="001E2E5D" w:rsidRPr="2F78FFDD">
        <w:rPr>
          <w:rFonts w:ascii="Source Sans Pro" w:eastAsia="Source Sans Pro" w:hAnsi="Source Sans Pro" w:cs="Source Sans Pro"/>
        </w:rPr>
        <w:t xml:space="preserve"> Microphones, 2015).</w:t>
      </w:r>
      <w:r w:rsidR="00C84CE3" w:rsidRPr="2F78FFDD">
        <w:rPr>
          <w:rFonts w:ascii="Source Sans Pro" w:eastAsia="Source Sans Pro" w:hAnsi="Source Sans Pro" w:cs="Source Sans Pro"/>
        </w:rPr>
        <w:t xml:space="preserve"> This is reinforced by </w:t>
      </w:r>
      <w:r w:rsidR="007A755C" w:rsidRPr="2F78FFDD">
        <w:rPr>
          <w:rFonts w:ascii="Source Sans Pro" w:eastAsia="Source Sans Pro" w:hAnsi="Source Sans Pro" w:cs="Source Sans Pro"/>
        </w:rPr>
        <w:t xml:space="preserve">Simon Turner who </w:t>
      </w:r>
      <w:r w:rsidR="00277D32" w:rsidRPr="2F78FFDD">
        <w:rPr>
          <w:rFonts w:ascii="Source Sans Pro" w:eastAsia="Source Sans Pro" w:hAnsi="Source Sans Pro" w:cs="Source Sans Pro"/>
        </w:rPr>
        <w:t>claims,</w:t>
      </w:r>
      <w:r w:rsidR="007A755C" w:rsidRPr="2F78FFDD">
        <w:rPr>
          <w:rFonts w:ascii="Source Sans Pro" w:eastAsia="Source Sans Pro" w:hAnsi="Source Sans Pro" w:cs="Source Sans Pro"/>
        </w:rPr>
        <w:t xml:space="preserve"> </w:t>
      </w:r>
      <w:r w:rsidR="00DA0C9E" w:rsidRPr="2F78FFDD">
        <w:rPr>
          <w:rFonts w:ascii="Source Sans Pro" w:eastAsia="Source Sans Pro" w:hAnsi="Source Sans Pro" w:cs="Source Sans Pro"/>
        </w:rPr>
        <w:t>“</w:t>
      </w:r>
      <w:r w:rsidR="005D7371" w:rsidRPr="2F78FFDD">
        <w:rPr>
          <w:rFonts w:ascii="Source Sans Pro" w:eastAsia="Source Sans Pro" w:hAnsi="Source Sans Pro" w:cs="Source Sans Pro"/>
        </w:rPr>
        <w:t xml:space="preserve">A cardioid polarity </w:t>
      </w:r>
      <w:r w:rsidR="00DA0C9E" w:rsidRPr="2F78FFDD">
        <w:rPr>
          <w:rFonts w:ascii="Source Sans Pro" w:eastAsia="Source Sans Pro" w:hAnsi="Source Sans Pro" w:cs="Source Sans Pro"/>
        </w:rPr>
        <w:t xml:space="preserve">is suitable for most </w:t>
      </w:r>
      <w:r w:rsidR="00135AF9" w:rsidRPr="2F78FFDD">
        <w:rPr>
          <w:rFonts w:ascii="Source Sans Pro" w:eastAsia="Source Sans Pro" w:hAnsi="Source Sans Pro" w:cs="Source Sans Pro"/>
        </w:rPr>
        <w:t>eventualities” (</w:t>
      </w:r>
      <w:r w:rsidR="009A7D72" w:rsidRPr="2F78FFDD">
        <w:rPr>
          <w:rFonts w:ascii="Source Sans Pro" w:eastAsia="Source Sans Pro" w:hAnsi="Source Sans Pro" w:cs="Source Sans Pro"/>
        </w:rPr>
        <w:t>Tuner, n.d)</w:t>
      </w:r>
    </w:p>
    <w:p w14:paraId="3A545C4F" w14:textId="77777777" w:rsidR="00A64EB9" w:rsidRPr="00A64EB9" w:rsidRDefault="00A64EB9" w:rsidP="2F78FFDD">
      <w:pPr>
        <w:pStyle w:val="ListParagraph"/>
        <w:rPr>
          <w:rFonts w:ascii="Source Sans Pro" w:eastAsia="Source Sans Pro" w:hAnsi="Source Sans Pro" w:cs="Source Sans Pro"/>
          <w:b/>
          <w:bCs/>
        </w:rPr>
      </w:pPr>
    </w:p>
    <w:p w14:paraId="7F50BA52" w14:textId="6DAE09FB" w:rsidR="2F78FFDD" w:rsidRDefault="493C1FB9" w:rsidP="493C1FB9">
      <w:pPr>
        <w:pStyle w:val="ListParagraph"/>
        <w:numPr>
          <w:ilvl w:val="0"/>
          <w:numId w:val="12"/>
        </w:numPr>
        <w:spacing w:line="480" w:lineRule="auto"/>
        <w:rPr>
          <w:rFonts w:ascii="Source Sans Pro" w:eastAsia="Calibri" w:hAnsi="Source Sans Pro" w:cs="Calibri"/>
          <w:b/>
          <w:bCs/>
        </w:rPr>
      </w:pPr>
      <w:r w:rsidRPr="493C1FB9">
        <w:rPr>
          <w:rFonts w:ascii="Source Sans Pro" w:eastAsia="Source Sans Pro" w:hAnsi="Source Sans Pro" w:cs="Source Sans Pro"/>
          <w:b/>
          <w:bCs/>
        </w:rPr>
        <w:t>DAW (Digital Audio Workstation) –</w:t>
      </w:r>
      <w:r w:rsidRPr="493C1FB9">
        <w:rPr>
          <w:rFonts w:ascii="Source Sans Pro" w:eastAsia="Source Sans Pro" w:hAnsi="Source Sans Pro" w:cs="Source Sans Pro"/>
        </w:rPr>
        <w:t xml:space="preserve"> In order to capture audio on a computer, a DAW is required. As the audio needs to be edited, it’s important to use a DAW that is suited towards post-production. According to The Beach House Studios, “Pro Tools, Logic Pro, Nuendo, are definitely good DAW’s to do postproduction in” (n.d). As we’d be syncing up a video with the audio it was important to choose a DAW that could do both. The decision was to use Logic Pro X as “You can view a QuickTime movie file synchronously with your project, making film and TV scoring quick and easy” (Apple, 2019)</w:t>
      </w:r>
    </w:p>
    <w:p w14:paraId="53C6C4E4" w14:textId="615BB649" w:rsidR="00135AF9" w:rsidRPr="001F7A70" w:rsidRDefault="0119EF46" w:rsidP="0119EF46">
      <w:pPr>
        <w:pStyle w:val="ListParagraph"/>
        <w:numPr>
          <w:ilvl w:val="0"/>
          <w:numId w:val="12"/>
        </w:numPr>
        <w:spacing w:line="480" w:lineRule="auto"/>
        <w:rPr>
          <w:rFonts w:ascii="Source Sans Pro" w:eastAsia="Calibri" w:hAnsi="Source Sans Pro" w:cs="Calibri"/>
          <w:b/>
          <w:bCs/>
        </w:rPr>
      </w:pPr>
      <w:r w:rsidRPr="0119EF46">
        <w:rPr>
          <w:rFonts w:ascii="Source Sans Pro" w:eastAsia="Source Sans Pro" w:hAnsi="Source Sans Pro" w:cs="Source Sans Pro"/>
          <w:b/>
          <w:bCs/>
        </w:rPr>
        <w:t xml:space="preserve">Computer – </w:t>
      </w:r>
      <w:r w:rsidRPr="0119EF46">
        <w:rPr>
          <w:rFonts w:ascii="Source Sans Pro" w:eastAsia="Source Sans Pro" w:hAnsi="Source Sans Pro" w:cs="Source Sans Pro"/>
        </w:rPr>
        <w:t>As the audio would be recorded and edited on a computer, it was important to select the best for the job. The main debate was between using an iMac or a windows PC. After some research it was decided that although both would do the job, an iMac would be used as it’s geared up to work “straight out of the box with the minimum of fuss” (Turner, n.d).</w:t>
      </w:r>
    </w:p>
    <w:p w14:paraId="28609B66" w14:textId="6902A5FC" w:rsidR="00846279" w:rsidRPr="00925126" w:rsidRDefault="2F78FFDD" w:rsidP="2F78FFDD">
      <w:pPr>
        <w:pStyle w:val="ListParagraph"/>
        <w:numPr>
          <w:ilvl w:val="0"/>
          <w:numId w:val="12"/>
        </w:numPr>
        <w:spacing w:line="480" w:lineRule="auto"/>
        <w:rPr>
          <w:rFonts w:ascii="Source Sans Pro" w:eastAsia="Calibri" w:hAnsi="Source Sans Pro" w:cs="Calibri"/>
          <w:b/>
          <w:bCs/>
        </w:rPr>
      </w:pPr>
      <w:r w:rsidRPr="2F78FFDD">
        <w:rPr>
          <w:rFonts w:ascii="Source Sans Pro" w:eastAsia="Source Sans Pro" w:hAnsi="Source Sans Pro" w:cs="Source Sans Pro"/>
          <w:b/>
          <w:bCs/>
        </w:rPr>
        <w:t xml:space="preserve">Editing Dialogue – </w:t>
      </w:r>
      <w:r w:rsidRPr="2F78FFDD">
        <w:rPr>
          <w:rFonts w:ascii="Source Sans Pro" w:eastAsia="Source Sans Pro" w:hAnsi="Source Sans Pro" w:cs="Source Sans Pro"/>
        </w:rPr>
        <w:t>Editing is an important part of the process of creating dialogue, as it ensures the dialogue fits the scene and compliments the moving image. As the audio is being heard alongside on-screen characters and events, it’s important to check that it’s all in sync, meaning that the “audio matches the picture” (Cross, 2013).</w:t>
      </w:r>
    </w:p>
    <w:p w14:paraId="3D5E877E" w14:textId="739FF080" w:rsidR="001D05F5" w:rsidRDefault="493C1FB9" w:rsidP="493C1FB9">
      <w:pPr>
        <w:spacing w:line="480" w:lineRule="auto"/>
        <w:rPr>
          <w:rFonts w:ascii="Source Sans Pro" w:eastAsia="Source Sans Pro" w:hAnsi="Source Sans Pro" w:cs="Source Sans Pro"/>
        </w:rPr>
      </w:pPr>
      <w:r w:rsidRPr="493C1FB9">
        <w:rPr>
          <w:rFonts w:ascii="Source Sans Pro" w:eastAsia="Source Sans Pro" w:hAnsi="Source Sans Pro" w:cs="Source Sans Pro"/>
        </w:rPr>
        <w:t xml:space="preserve">After researching, it’s clear what equipment and techniques should be used in order to achieve industry standard dialogue. This ensures that the information being taught is correct and professional. </w:t>
      </w:r>
    </w:p>
    <w:p w14:paraId="00A5E9BA" w14:textId="4BCA2A8A" w:rsidR="493C1FB9" w:rsidRDefault="493C1FB9" w:rsidP="493C1FB9">
      <w:pPr>
        <w:spacing w:line="480" w:lineRule="auto"/>
        <w:rPr>
          <w:rFonts w:ascii="Source Sans Pro" w:eastAsia="Source Sans Pro" w:hAnsi="Source Sans Pro" w:cs="Source Sans Pro"/>
        </w:rPr>
      </w:pPr>
    </w:p>
    <w:p w14:paraId="1D5CE36C" w14:textId="4515A7C5" w:rsidR="0119EF46" w:rsidRDefault="0119EF46" w:rsidP="0119EF46">
      <w:pPr>
        <w:spacing w:line="480" w:lineRule="auto"/>
        <w:rPr>
          <w:rFonts w:ascii="Source Sans Pro" w:eastAsia="Source Sans Pro" w:hAnsi="Source Sans Pro" w:cs="Source Sans Pro"/>
        </w:rPr>
      </w:pPr>
    </w:p>
    <w:p w14:paraId="0CCD6A30" w14:textId="580BF607" w:rsidR="3D6E6EEC" w:rsidRDefault="3D6E6EEC" w:rsidP="3D6E6EEC">
      <w:pPr>
        <w:spacing w:line="480" w:lineRule="auto"/>
        <w:rPr>
          <w:rFonts w:ascii="Source Sans Pro" w:eastAsia="Source Sans Pro" w:hAnsi="Source Sans Pro" w:cs="Source Sans Pro"/>
          <w:b/>
          <w:bCs/>
        </w:rPr>
      </w:pPr>
    </w:p>
    <w:p w14:paraId="46F19315" w14:textId="6D53A7F0" w:rsidR="34D65DCF"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b/>
          <w:bCs/>
        </w:rPr>
        <w:t>Project Summary</w:t>
      </w:r>
    </w:p>
    <w:p w14:paraId="3DF1DC83" w14:textId="0A243AAC" w:rsidR="00AA6AB0" w:rsidRPr="00DF5D4D" w:rsidRDefault="435BFAD3" w:rsidP="435BFAD3">
      <w:pPr>
        <w:spacing w:line="480" w:lineRule="auto"/>
        <w:rPr>
          <w:rFonts w:ascii="Source Sans Pro" w:eastAsia="Source Sans Pro" w:hAnsi="Source Sans Pro" w:cs="Source Sans Pro"/>
          <w:b/>
          <w:bCs/>
        </w:rPr>
      </w:pPr>
      <w:r w:rsidRPr="435BFAD3">
        <w:rPr>
          <w:rFonts w:ascii="Source Sans Pro" w:eastAsia="Source Sans Pro" w:hAnsi="Source Sans Pro" w:cs="Source Sans Pro"/>
        </w:rPr>
        <w:t>When tasked to design and deliver a workshop focusing on the elements of music technology within moving image, the first step was to find a short film. The film needed to be between three and five minutes long and include all four main elements of sound in moving image. After much research and a group discussion, it was decided that Johnny Express (2014) by Alfred Imageworks would be used as it met all requirements</w:t>
      </w:r>
      <w:r w:rsidRPr="435BFAD3">
        <w:rPr>
          <w:rFonts w:ascii="Source Sans Pro" w:eastAsia="Source Sans Pro" w:hAnsi="Source Sans Pro" w:cs="Source Sans Pro"/>
          <w:b/>
          <w:bCs/>
        </w:rPr>
        <w:t>.</w:t>
      </w:r>
      <w:r w:rsidRPr="435BFAD3">
        <w:rPr>
          <w:rFonts w:ascii="Source Sans Pro" w:eastAsia="Source Sans Pro" w:hAnsi="Source Sans Pro" w:cs="Source Sans Pro"/>
        </w:rPr>
        <w:t xml:space="preserve"> After this, the group was then split in to four parts, Foley, Music, Sound Effects and of course dialogue. The research then began into what the film required in each of the respective sections. The dialogue team watched the film through many times and selected each part of the film that required dialogue. It’s clear that the objectives from Aim 1 were met, here the objective of ‘understanding the process of researching and brainstorming</w:t>
      </w:r>
      <w:r w:rsidRPr="435BFAD3">
        <w:rPr>
          <w:rFonts w:ascii="Source Sans Pro" w:eastAsia="Source Sans Pro" w:hAnsi="Source Sans Pro" w:cs="Source Sans Pro"/>
          <w:b/>
          <w:bCs/>
        </w:rPr>
        <w:t>’</w:t>
      </w:r>
      <w:r w:rsidRPr="435BFAD3">
        <w:rPr>
          <w:rFonts w:ascii="Source Sans Pro" w:eastAsia="Source Sans Pro" w:hAnsi="Source Sans Pro" w:cs="Source Sans Pro"/>
        </w:rPr>
        <w:t xml:space="preserve"> had been achieved as the team thoroughly researched came up with a solid idea as a result. Another objective met was the Aim 3 objective ‘Understand the process and techniques used when recording and editing dialogue’ having researched into</w:t>
      </w:r>
      <w:r w:rsidRPr="435BFAD3">
        <w:rPr>
          <w:rFonts w:ascii="Source Sans Pro" w:eastAsia="Source Sans Pro" w:hAnsi="Source Sans Pro" w:cs="Source Sans Pro"/>
          <w:b/>
          <w:bCs/>
        </w:rPr>
        <w:t xml:space="preserve"> </w:t>
      </w:r>
      <w:r w:rsidRPr="435BFAD3">
        <w:rPr>
          <w:rFonts w:ascii="Source Sans Pro" w:eastAsia="Source Sans Pro" w:hAnsi="Source Sans Pro" w:cs="Source Sans Pro"/>
        </w:rPr>
        <w:t xml:space="preserve">the techniques and processes used by professionals in order to process dialogue. </w:t>
      </w:r>
    </w:p>
    <w:p w14:paraId="74912F4B" w14:textId="42E364CE" w:rsidR="00322D99" w:rsidRPr="00D1355A" w:rsidRDefault="2F78FFDD" w:rsidP="2F78FFDD">
      <w:pPr>
        <w:spacing w:line="480" w:lineRule="auto"/>
        <w:rPr>
          <w:rFonts w:ascii="Source Sans Pro" w:eastAsia="Source Sans Pro" w:hAnsi="Source Sans Pro" w:cs="Source Sans Pro"/>
          <w:b/>
          <w:bCs/>
        </w:rPr>
      </w:pPr>
      <w:r w:rsidRPr="2F78FFDD">
        <w:rPr>
          <w:rFonts w:ascii="Source Sans Pro" w:eastAsia="Source Sans Pro" w:hAnsi="Source Sans Pro" w:cs="Source Sans Pro"/>
        </w:rPr>
        <w:t>A rough script was then written up and</w:t>
      </w:r>
      <w:r w:rsidRPr="2F78FFDD">
        <w:rPr>
          <w:rFonts w:ascii="Source Sans Pro" w:eastAsia="Source Sans Pro" w:hAnsi="Source Sans Pro" w:cs="Source Sans Pro"/>
          <w:b/>
          <w:bCs/>
        </w:rPr>
        <w:t xml:space="preserve"> </w:t>
      </w:r>
      <w:r w:rsidRPr="2F78FFDD">
        <w:rPr>
          <w:rFonts w:ascii="Source Sans Pro" w:eastAsia="Source Sans Pro" w:hAnsi="Source Sans Pro" w:cs="Source Sans Pro"/>
        </w:rPr>
        <w:t>in order to understand what they would be teaching in the workshop</w:t>
      </w:r>
      <w:r w:rsidRPr="2F78FFDD">
        <w:rPr>
          <w:rFonts w:ascii="Source Sans Pro" w:eastAsia="Source Sans Pro" w:hAnsi="Source Sans Pro" w:cs="Source Sans Pro"/>
          <w:b/>
          <w:bCs/>
        </w:rPr>
        <w:t>,</w:t>
      </w:r>
      <w:r w:rsidRPr="2F78FFDD">
        <w:rPr>
          <w:rFonts w:ascii="Source Sans Pro" w:eastAsia="Source Sans Pro" w:hAnsi="Source Sans Pro" w:cs="Source Sans Pro"/>
        </w:rPr>
        <w:t xml:space="preserve"> the team got to work recording and editing dialogue for the film. The team spent multiple sessions finetuning the process of recording and editing the dialogue to ensure a good standard of teaching. Here the team met the Aim 3 objective </w:t>
      </w:r>
      <w:r w:rsidRPr="2F78FFDD">
        <w:rPr>
          <w:rFonts w:ascii="Source Sans Pro" w:eastAsia="Source Sans Pro" w:hAnsi="Source Sans Pro" w:cs="Source Sans Pro"/>
          <w:b/>
          <w:bCs/>
        </w:rPr>
        <w:t>‘</w:t>
      </w:r>
      <w:r w:rsidRPr="2F78FFDD">
        <w:rPr>
          <w:rFonts w:ascii="Source Sans Pro" w:eastAsia="Source Sans Pro" w:hAnsi="Source Sans Pro" w:cs="Source Sans Pro"/>
        </w:rPr>
        <w:t>Experience using the equipment and software used to record and edit dialogue</w:t>
      </w:r>
      <w:r w:rsidRPr="2F78FFDD">
        <w:rPr>
          <w:rFonts w:ascii="Source Sans Pro" w:eastAsia="Source Sans Pro" w:hAnsi="Source Sans Pro" w:cs="Source Sans Pro"/>
          <w:b/>
          <w:bCs/>
        </w:rPr>
        <w:t xml:space="preserve">’ </w:t>
      </w:r>
      <w:r w:rsidRPr="2F78FFDD">
        <w:rPr>
          <w:rFonts w:ascii="Source Sans Pro" w:eastAsia="Source Sans Pro" w:hAnsi="Source Sans Pro" w:cs="Source Sans Pro"/>
        </w:rPr>
        <w:t>having spent time getting familiar with the equipment and getting used to the software used.</w:t>
      </w:r>
    </w:p>
    <w:p w14:paraId="4715B2D0" w14:textId="42E364CE" w:rsidR="000F4D59" w:rsidRDefault="2F78FFDD" w:rsidP="2F78FFDD">
      <w:pPr>
        <w:spacing w:line="480" w:lineRule="auto"/>
        <w:rPr>
          <w:rFonts w:ascii="Source Sans Pro" w:eastAsia="Source Sans Pro" w:hAnsi="Source Sans Pro" w:cs="Source Sans Pro"/>
          <w:b/>
          <w:bCs/>
        </w:rPr>
      </w:pPr>
      <w:r w:rsidRPr="2F78FFDD">
        <w:rPr>
          <w:rFonts w:ascii="Source Sans Pro" w:eastAsia="Source Sans Pro" w:hAnsi="Source Sans Pro" w:cs="Source Sans Pro"/>
        </w:rPr>
        <w:t>Once the team had experienced producing dialogue themselves, they then got to work on creating lesson plans and equipment lists, a risk assessment</w:t>
      </w:r>
      <w:r w:rsidRPr="2F78FFDD">
        <w:rPr>
          <w:rFonts w:ascii="Source Sans Pro" w:eastAsia="Source Sans Pro" w:hAnsi="Source Sans Pro" w:cs="Source Sans Pro"/>
          <w:b/>
          <w:bCs/>
        </w:rPr>
        <w:t xml:space="preserve"> </w:t>
      </w:r>
      <w:r w:rsidRPr="2F78FFDD">
        <w:rPr>
          <w:rFonts w:ascii="Source Sans Pro" w:eastAsia="Source Sans Pro" w:hAnsi="Source Sans Pro" w:cs="Source Sans Pro"/>
        </w:rPr>
        <w:t>and</w:t>
      </w:r>
      <w:r w:rsidRPr="2F78FFDD">
        <w:rPr>
          <w:rFonts w:ascii="Source Sans Pro" w:eastAsia="Source Sans Pro" w:hAnsi="Source Sans Pro" w:cs="Source Sans Pro"/>
          <w:b/>
          <w:bCs/>
        </w:rPr>
        <w:t xml:space="preserve"> </w:t>
      </w:r>
      <w:r w:rsidRPr="2F78FFDD">
        <w:rPr>
          <w:rFonts w:ascii="Source Sans Pro" w:eastAsia="Source Sans Pro" w:hAnsi="Source Sans Pro" w:cs="Source Sans Pro"/>
        </w:rPr>
        <w:t>then setting targets and time limits</w:t>
      </w:r>
      <w:r w:rsidRPr="2F78FFDD">
        <w:rPr>
          <w:rFonts w:ascii="Source Sans Pro" w:eastAsia="Source Sans Pro" w:hAnsi="Source Sans Pro" w:cs="Source Sans Pro"/>
          <w:b/>
          <w:bCs/>
        </w:rPr>
        <w:t xml:space="preserve">. </w:t>
      </w:r>
      <w:r w:rsidRPr="2F78FFDD">
        <w:rPr>
          <w:rFonts w:ascii="Source Sans Pro" w:eastAsia="Source Sans Pro" w:hAnsi="Source Sans Pro" w:cs="Source Sans Pro"/>
        </w:rPr>
        <w:t>Writing the lesson plans included deciding what would be taught in the session and in what order</w:t>
      </w:r>
      <w:r w:rsidRPr="2F78FFDD">
        <w:rPr>
          <w:rFonts w:ascii="Source Sans Pro" w:eastAsia="Source Sans Pro" w:hAnsi="Source Sans Pro" w:cs="Source Sans Pro"/>
          <w:b/>
          <w:bCs/>
        </w:rPr>
        <w:t xml:space="preserve">. </w:t>
      </w:r>
      <w:r w:rsidRPr="2F78FFDD">
        <w:rPr>
          <w:rFonts w:ascii="Source Sans Pro" w:eastAsia="Source Sans Pro" w:hAnsi="Source Sans Pro" w:cs="Source Sans Pro"/>
        </w:rPr>
        <w:t>Writing the equipment list meant that discussions were had in order to select what equipment would be used, and then making a solid list that would be passed on to the technician.  After this a risk assessment was made in order to ensure health and safety was at a high standard and that all risks and dangers had been thought about and addressed</w:t>
      </w:r>
      <w:r w:rsidRPr="2F78FFDD">
        <w:rPr>
          <w:rFonts w:ascii="Source Sans Pro" w:eastAsia="Source Sans Pro" w:hAnsi="Source Sans Pro" w:cs="Source Sans Pro"/>
          <w:b/>
          <w:bCs/>
        </w:rPr>
        <w:t xml:space="preserve">. </w:t>
      </w:r>
      <w:r w:rsidRPr="2F78FFDD">
        <w:rPr>
          <w:rFonts w:ascii="Source Sans Pro" w:eastAsia="Source Sans Pro" w:hAnsi="Source Sans Pro" w:cs="Source Sans Pro"/>
        </w:rPr>
        <w:t>The team then made a Gantt chart in order to ensure the project was finished on time. Here, the Aim 2 objective</w:t>
      </w:r>
      <w:r w:rsidRPr="2F78FFDD">
        <w:rPr>
          <w:rFonts w:ascii="Source Sans Pro" w:eastAsia="Source Sans Pro" w:hAnsi="Source Sans Pro" w:cs="Source Sans Pro"/>
          <w:b/>
          <w:bCs/>
        </w:rPr>
        <w:t xml:space="preserve"> ‘</w:t>
      </w:r>
      <w:r w:rsidRPr="2F78FFDD">
        <w:rPr>
          <w:rFonts w:ascii="Source Sans Pro" w:eastAsia="Source Sans Pro" w:hAnsi="Source Sans Pro" w:cs="Source Sans Pro"/>
        </w:rPr>
        <w:t xml:space="preserve">Understand the process of planning and preparing a lesson’ had been met after thorough preparation. </w:t>
      </w:r>
      <w:r w:rsidRPr="2F78FFDD">
        <w:rPr>
          <w:rFonts w:ascii="Source Sans Pro" w:eastAsia="Source Sans Pro" w:hAnsi="Source Sans Pro" w:cs="Source Sans Pro"/>
          <w:b/>
          <w:bCs/>
        </w:rPr>
        <w:t xml:space="preserve"> </w:t>
      </w:r>
    </w:p>
    <w:p w14:paraId="54F2C903" w14:textId="42E364CE" w:rsidR="00441FC7" w:rsidRDefault="2F78FFDD" w:rsidP="2F78FFDD">
      <w:pPr>
        <w:spacing w:line="480" w:lineRule="auto"/>
        <w:rPr>
          <w:rFonts w:ascii="Source Sans Pro" w:eastAsia="Source Sans Pro" w:hAnsi="Source Sans Pro" w:cs="Source Sans Pro"/>
          <w:b/>
          <w:bCs/>
        </w:rPr>
      </w:pPr>
      <w:r w:rsidRPr="2F78FFDD">
        <w:rPr>
          <w:rFonts w:ascii="Source Sans Pro" w:eastAsia="Source Sans Pro" w:hAnsi="Source Sans Pro" w:cs="Source Sans Pro"/>
        </w:rPr>
        <w:t xml:space="preserve">The next step was then test-running the workshop with year 1 university students. Here the workshop was run as per the lesson plan. The session was successful and was very useful in order to see what went well and what needed improving. Here the Aim 1 objective </w:t>
      </w:r>
      <w:r w:rsidRPr="2F78FFDD">
        <w:rPr>
          <w:rFonts w:ascii="Source Sans Pro" w:eastAsia="Source Sans Pro" w:hAnsi="Source Sans Pro" w:cs="Source Sans Pro"/>
          <w:b/>
          <w:bCs/>
        </w:rPr>
        <w:t>‘</w:t>
      </w:r>
      <w:r w:rsidRPr="2F78FFDD">
        <w:rPr>
          <w:rFonts w:ascii="Source Sans Pro" w:eastAsia="Source Sans Pro" w:hAnsi="Source Sans Pro" w:cs="Source Sans Pro"/>
        </w:rPr>
        <w:t>Develop the ability to spot potential improvements and apply this to the workshop’ was met as constructive changes were made after the test-run.</w:t>
      </w:r>
      <w:r w:rsidRPr="2F78FFDD">
        <w:rPr>
          <w:rFonts w:ascii="Source Sans Pro" w:eastAsia="Source Sans Pro" w:hAnsi="Source Sans Pro" w:cs="Source Sans Pro"/>
          <w:b/>
          <w:bCs/>
        </w:rPr>
        <w:t xml:space="preserve"> </w:t>
      </w:r>
    </w:p>
    <w:p w14:paraId="79263E68" w14:textId="4317810B" w:rsidR="0119EF46" w:rsidRDefault="0119EF46" w:rsidP="0119EF46">
      <w:pPr>
        <w:spacing w:after="0" w:line="480" w:lineRule="auto"/>
        <w:rPr>
          <w:rFonts w:ascii="Source Sans Pro" w:eastAsia="Source Sans Pro" w:hAnsi="Source Sans Pro" w:cs="Source Sans Pro"/>
          <w:b/>
          <w:bCs/>
        </w:rPr>
      </w:pPr>
      <w:r w:rsidRPr="0119EF46">
        <w:rPr>
          <w:rFonts w:ascii="Source Sans Pro" w:eastAsia="Source Sans Pro" w:hAnsi="Source Sans Pro" w:cs="Source Sans Pro"/>
        </w:rPr>
        <w:t>The final step of the process was presenting the workshop in Gower College Swansea to level 3 Music Technology students. After arriving at the college, the first task was set up the equipment. As portable and lightweight equipment had been chosen, this was a straightforward</w:t>
      </w:r>
      <w:r w:rsidRPr="0119EF46">
        <w:rPr>
          <w:rFonts w:ascii="Source Sans Pro" w:eastAsia="Source Sans Pro" w:hAnsi="Source Sans Pro" w:cs="Source Sans Pro"/>
          <w:b/>
          <w:bCs/>
        </w:rPr>
        <w:t xml:space="preserve"> </w:t>
      </w:r>
      <w:r w:rsidRPr="0119EF46">
        <w:rPr>
          <w:rFonts w:ascii="Source Sans Pro" w:eastAsia="Source Sans Pro" w:hAnsi="Source Sans Pro" w:cs="Source Sans Pro"/>
        </w:rPr>
        <w:t>task. After this, the students arrived and were split in to four groups. The teams all rotated around the four stations and spent an hour with each one. Every session was successful, with every team managing to complete the dialogue for the entire film within the hour. The pattern that developed was that the students started off nervous at the prospect of embarrassing themselves in front of their classmates</w:t>
      </w:r>
      <w:r w:rsidRPr="0119EF46">
        <w:rPr>
          <w:rFonts w:ascii="Source Sans Pro" w:eastAsia="Source Sans Pro" w:hAnsi="Source Sans Pro" w:cs="Source Sans Pro"/>
          <w:b/>
          <w:bCs/>
        </w:rPr>
        <w:t xml:space="preserve">, </w:t>
      </w:r>
      <w:r w:rsidRPr="0119EF46">
        <w:rPr>
          <w:rFonts w:ascii="Source Sans Pro" w:eastAsia="Source Sans Pro" w:hAnsi="Source Sans Pro" w:cs="Source Sans Pro"/>
        </w:rPr>
        <w:t>but by the end of every session</w:t>
      </w:r>
      <w:r w:rsidRPr="0119EF46">
        <w:rPr>
          <w:rFonts w:ascii="Source Sans Pro" w:eastAsia="Source Sans Pro" w:hAnsi="Source Sans Pro" w:cs="Source Sans Pro"/>
          <w:b/>
          <w:bCs/>
        </w:rPr>
        <w:t xml:space="preserve">, </w:t>
      </w:r>
      <w:r w:rsidRPr="0119EF46">
        <w:rPr>
          <w:rFonts w:ascii="Source Sans Pro" w:eastAsia="Source Sans Pro" w:hAnsi="Source Sans Pro" w:cs="Source Sans Pro"/>
        </w:rPr>
        <w:t>the students grew in confidence and enjoyed thoroughly</w:t>
      </w:r>
      <w:r w:rsidRPr="0119EF46">
        <w:rPr>
          <w:rFonts w:ascii="Source Sans Pro" w:eastAsia="Source Sans Pro" w:hAnsi="Source Sans Pro" w:cs="Source Sans Pro"/>
          <w:b/>
          <w:bCs/>
        </w:rPr>
        <w:t xml:space="preserve">. </w:t>
      </w:r>
      <w:r w:rsidRPr="0119EF46">
        <w:rPr>
          <w:rFonts w:ascii="Source Sans Pro" w:eastAsia="Source Sans Pro" w:hAnsi="Source Sans Pro" w:cs="Source Sans Pro"/>
        </w:rPr>
        <w:t>All three of the workshop presenters also found a huge development in their confidence from session to session, therefore meeting the Aim 1 objective ‘Develop presentation skills and confidence when speaking to a group</w:t>
      </w:r>
      <w:r w:rsidRPr="0119EF46">
        <w:rPr>
          <w:rFonts w:ascii="Source Sans Pro" w:eastAsia="Source Sans Pro" w:hAnsi="Source Sans Pro" w:cs="Source Sans Pro"/>
          <w:b/>
          <w:bCs/>
        </w:rPr>
        <w:t>’.</w:t>
      </w:r>
    </w:p>
    <w:p w14:paraId="28E8E20C" w14:textId="282B8976" w:rsidR="0119EF46" w:rsidRDefault="0119EF46" w:rsidP="0119EF46">
      <w:pPr>
        <w:spacing w:after="0" w:line="480" w:lineRule="auto"/>
        <w:rPr>
          <w:rFonts w:ascii="Source Sans Pro" w:eastAsia="Source Sans Pro" w:hAnsi="Source Sans Pro" w:cs="Source Sans Pro"/>
        </w:rPr>
      </w:pPr>
      <w:r w:rsidRPr="0119EF46">
        <w:rPr>
          <w:rFonts w:ascii="Source Sans Pro" w:eastAsia="Source Sans Pro" w:hAnsi="Source Sans Pro" w:cs="Source Sans Pro"/>
        </w:rPr>
        <w:t xml:space="preserve">It’s possible that this idea could be developed and used for a future project. This style of workshop is quite flexible and could be adapted to suit different aspects of music and music technology, for example music production with a portable studio set up. This could also be used to teach sound design and audio manipulation to students by using a similar set up to the dialogue session.  </w:t>
      </w:r>
    </w:p>
    <w:p w14:paraId="778089D6" w14:textId="6E80B66D" w:rsidR="000D0E82" w:rsidRPr="001D05F5" w:rsidRDefault="2F78FFDD" w:rsidP="2F78FFDD">
      <w:pPr>
        <w:spacing w:after="0" w:line="480" w:lineRule="auto"/>
        <w:rPr>
          <w:rFonts w:ascii="Source Sans Pro" w:eastAsia="Source Sans Pro" w:hAnsi="Source Sans Pro" w:cs="Source Sans Pro"/>
        </w:rPr>
      </w:pPr>
      <w:r w:rsidRPr="2F78FFDD">
        <w:rPr>
          <w:rFonts w:ascii="Source Sans Pro" w:eastAsia="Source Sans Pro" w:hAnsi="Source Sans Pro" w:cs="Source Sans Pro"/>
          <w:b/>
          <w:bCs/>
        </w:rPr>
        <w:t>Analysis of final product</w:t>
      </w:r>
    </w:p>
    <w:p w14:paraId="1934BC7F" w14:textId="77777777" w:rsidR="000D0E82"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Upon reflection, I believe the final product was a success. On the day, we performed consistently as a group and showed a clear understanding of what we were presenting. On an individual level, I believe I was confident when presenting and contributed a great deal of knowledge towards the presentation.  It was clear that the students were hesitant to get involved as they had to perform in front of their friends. In all sessions, we quickly combated this through presenting them with group tasks and easing them into the session. In all cases, the students were fully engaged by the end of the session and appeared to be having a great time.</w:t>
      </w:r>
    </w:p>
    <w:p w14:paraId="17302164" w14:textId="77777777" w:rsidR="000D0E82"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I have learned a great deal of skills from this process, such as the ability to present and teach, as well as the ability to change and adjust the session on the fly. I believe I developed a large amount of confidence from this experience and have learned that I’m good at meeting new people. I also discovered that I enjoy the process of teaching and passing on my knowledge.</w:t>
      </w:r>
    </w:p>
    <w:p w14:paraId="2C7DB738" w14:textId="0BBB5427" w:rsidR="000D0E82" w:rsidRDefault="6AD16D1D" w:rsidP="6AD16D1D">
      <w:pPr>
        <w:spacing w:line="480" w:lineRule="auto"/>
        <w:rPr>
          <w:rFonts w:ascii="Source Sans Pro" w:eastAsia="Source Sans Pro" w:hAnsi="Source Sans Pro" w:cs="Source Sans Pro"/>
        </w:rPr>
      </w:pPr>
      <w:r w:rsidRPr="6AD16D1D">
        <w:rPr>
          <w:rFonts w:ascii="Source Sans Pro" w:eastAsia="Source Sans Pro" w:hAnsi="Source Sans Pro" w:cs="Source Sans Pro"/>
        </w:rPr>
        <w:t>If I was to repeat this process, there are some changes that I would make. On the day we struggled with sibilants which meant a reduction in quality. Next time, I would ensure we have a pop filter to reduce the amount of pops and sibilants.</w:t>
      </w:r>
    </w:p>
    <w:p w14:paraId="54C5FBCD" w14:textId="3CFFAE48" w:rsidR="000D0E82"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 xml:space="preserve"> Another problem we encountered was the length of time it would take to bounce a track on Logic Pro X at the end of a session. This meant that we sometimes had to delay the start of the next session by around 5 minutes. Next time, we would bounce ‘offline’ rather than in ‘real-time’ as this takes much less time.</w:t>
      </w:r>
    </w:p>
    <w:p w14:paraId="33E234F3" w14:textId="3F27AAB9" w:rsidR="000D0E82"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 xml:space="preserve">Originally, we decided to only do certain parts with the group and prerecord the rest, in order to ensure we didn’t run out of time. We then made the decision to do the entire dialogue in each session. I believe this was the right decision as every team managed to finish the full dialogue in the time given. This also meant that the participants had much more control over what parts they would like dialogue to be included and meant that every session was different. </w:t>
      </w:r>
    </w:p>
    <w:p w14:paraId="43DC17CF" w14:textId="77777777" w:rsidR="000D0E82" w:rsidRPr="00925126" w:rsidRDefault="2F78FFDD" w:rsidP="2F78FFDD">
      <w:pPr>
        <w:spacing w:line="480" w:lineRule="auto"/>
        <w:rPr>
          <w:rFonts w:ascii="Source Sans Pro" w:eastAsia="Source Sans Pro" w:hAnsi="Source Sans Pro" w:cs="Source Sans Pro"/>
        </w:rPr>
      </w:pPr>
      <w:r w:rsidRPr="2F78FFDD">
        <w:rPr>
          <w:rFonts w:ascii="Source Sans Pro" w:eastAsia="Source Sans Pro" w:hAnsi="Source Sans Pro" w:cs="Source Sans Pro"/>
        </w:rPr>
        <w:t xml:space="preserve">I thoroughly enjoyed developing and running these sessions and believe that the day ran very smoothly. I believe it was a very useful learning experience both for myself and the students. I learnt a lot about how to create and apply sound to films through the development process, and believe I passed on my newly learnt knowledge effectively. </w:t>
      </w:r>
    </w:p>
    <w:p w14:paraId="168291AC" w14:textId="77777777" w:rsidR="001D05F5" w:rsidRDefault="001D05F5" w:rsidP="2F78FFDD">
      <w:pPr>
        <w:spacing w:line="480" w:lineRule="auto"/>
        <w:jc w:val="center"/>
        <w:rPr>
          <w:rFonts w:ascii="Source Sans Pro" w:eastAsia="Source Sans Pro" w:hAnsi="Source Sans Pro" w:cs="Source Sans Pro"/>
        </w:rPr>
      </w:pPr>
    </w:p>
    <w:p w14:paraId="71D758D3" w14:textId="77777777" w:rsidR="001D05F5" w:rsidRDefault="001D05F5" w:rsidP="2F78FFDD">
      <w:pPr>
        <w:spacing w:line="480" w:lineRule="auto"/>
        <w:jc w:val="center"/>
        <w:rPr>
          <w:rFonts w:ascii="Source Sans Pro" w:eastAsia="Source Sans Pro" w:hAnsi="Source Sans Pro" w:cs="Source Sans Pro"/>
        </w:rPr>
      </w:pPr>
    </w:p>
    <w:p w14:paraId="1F5EE742" w14:textId="77777777" w:rsidR="001D05F5" w:rsidRDefault="001D05F5" w:rsidP="2F78FFDD">
      <w:pPr>
        <w:spacing w:line="480" w:lineRule="auto"/>
        <w:jc w:val="center"/>
        <w:rPr>
          <w:rFonts w:ascii="Source Sans Pro" w:eastAsia="Source Sans Pro" w:hAnsi="Source Sans Pro" w:cs="Source Sans Pro"/>
        </w:rPr>
      </w:pPr>
    </w:p>
    <w:p w14:paraId="5872264F" w14:textId="77777777" w:rsidR="001D05F5" w:rsidRDefault="001D05F5" w:rsidP="2F78FFDD">
      <w:pPr>
        <w:spacing w:line="480" w:lineRule="auto"/>
        <w:jc w:val="center"/>
        <w:rPr>
          <w:rFonts w:ascii="Source Sans Pro" w:eastAsia="Source Sans Pro" w:hAnsi="Source Sans Pro" w:cs="Source Sans Pro"/>
        </w:rPr>
      </w:pPr>
    </w:p>
    <w:p w14:paraId="334293A1" w14:textId="77777777" w:rsidR="001D05F5" w:rsidRDefault="001D05F5" w:rsidP="2F78FFDD">
      <w:pPr>
        <w:spacing w:line="480" w:lineRule="auto"/>
        <w:jc w:val="center"/>
        <w:rPr>
          <w:rFonts w:ascii="Source Sans Pro" w:eastAsia="Source Sans Pro" w:hAnsi="Source Sans Pro" w:cs="Source Sans Pro"/>
        </w:rPr>
      </w:pPr>
    </w:p>
    <w:p w14:paraId="037712F9" w14:textId="77777777" w:rsidR="001D05F5" w:rsidRDefault="001D05F5" w:rsidP="2F78FFDD">
      <w:pPr>
        <w:spacing w:line="480" w:lineRule="auto"/>
        <w:jc w:val="center"/>
        <w:rPr>
          <w:rFonts w:ascii="Source Sans Pro" w:eastAsia="Source Sans Pro" w:hAnsi="Source Sans Pro" w:cs="Source Sans Pro"/>
        </w:rPr>
      </w:pPr>
    </w:p>
    <w:p w14:paraId="77ABDA75" w14:textId="77777777" w:rsidR="001D05F5" w:rsidRDefault="001D05F5" w:rsidP="2F78FFDD">
      <w:pPr>
        <w:spacing w:line="480" w:lineRule="auto"/>
        <w:jc w:val="center"/>
        <w:rPr>
          <w:rFonts w:ascii="Source Sans Pro" w:eastAsia="Source Sans Pro" w:hAnsi="Source Sans Pro" w:cs="Source Sans Pro"/>
        </w:rPr>
      </w:pPr>
    </w:p>
    <w:p w14:paraId="227F3534" w14:textId="017F73F4" w:rsidR="00EA21FD" w:rsidRPr="00925126" w:rsidRDefault="00EA21FD" w:rsidP="2FCC4782">
      <w:pPr>
        <w:spacing w:line="480" w:lineRule="auto"/>
        <w:jc w:val="center"/>
        <w:rPr>
          <w:rFonts w:ascii="Source Sans Pro" w:eastAsia="Source Sans Pro" w:hAnsi="Source Sans Pro" w:cs="Source Sans Pro"/>
          <w:b/>
          <w:bCs/>
        </w:rPr>
      </w:pPr>
    </w:p>
    <w:p w14:paraId="2C091BA8" w14:textId="14D20958" w:rsidR="00EA21FD" w:rsidRPr="00925126" w:rsidRDefault="00EA21FD" w:rsidP="2FCC4782">
      <w:pPr>
        <w:spacing w:line="480" w:lineRule="auto"/>
        <w:jc w:val="center"/>
        <w:rPr>
          <w:rFonts w:ascii="Source Sans Pro" w:eastAsia="Source Sans Pro" w:hAnsi="Source Sans Pro" w:cs="Source Sans Pro"/>
          <w:b/>
          <w:bCs/>
        </w:rPr>
      </w:pPr>
    </w:p>
    <w:p w14:paraId="59872FC6" w14:textId="54D1BC48" w:rsidR="00EA21FD" w:rsidRPr="00925126" w:rsidRDefault="00EA21FD" w:rsidP="0119EF46">
      <w:pPr>
        <w:spacing w:line="480" w:lineRule="auto"/>
        <w:jc w:val="center"/>
        <w:rPr>
          <w:rFonts w:ascii="Source Sans Pro" w:eastAsia="Source Sans Pro" w:hAnsi="Source Sans Pro" w:cs="Source Sans Pro"/>
          <w:b/>
          <w:bCs/>
        </w:rPr>
      </w:pPr>
    </w:p>
    <w:p w14:paraId="56E594F7" w14:textId="210D3B2B" w:rsidR="00EA21FD" w:rsidRPr="00925126" w:rsidRDefault="00EA21FD" w:rsidP="0119EF46">
      <w:pPr>
        <w:spacing w:line="480" w:lineRule="auto"/>
        <w:jc w:val="center"/>
        <w:rPr>
          <w:rFonts w:ascii="Source Sans Pro" w:eastAsia="Source Sans Pro" w:hAnsi="Source Sans Pro" w:cs="Source Sans Pro"/>
          <w:b/>
          <w:bCs/>
        </w:rPr>
      </w:pPr>
    </w:p>
    <w:p w14:paraId="1B53D2AB" w14:textId="1537F276" w:rsidR="00EA21FD" w:rsidRPr="00925126" w:rsidRDefault="00EA21FD" w:rsidP="0119EF46">
      <w:pPr>
        <w:spacing w:line="480" w:lineRule="auto"/>
        <w:jc w:val="center"/>
        <w:rPr>
          <w:rFonts w:ascii="Source Sans Pro" w:eastAsia="Source Sans Pro" w:hAnsi="Source Sans Pro" w:cs="Source Sans Pro"/>
          <w:b/>
          <w:bCs/>
        </w:rPr>
      </w:pPr>
    </w:p>
    <w:p w14:paraId="5A483014" w14:textId="14CA63B3" w:rsidR="00EA21FD" w:rsidRPr="00925126" w:rsidRDefault="00EA21FD" w:rsidP="0119EF46">
      <w:pPr>
        <w:spacing w:line="480" w:lineRule="auto"/>
        <w:jc w:val="center"/>
        <w:rPr>
          <w:rFonts w:ascii="Source Sans Pro" w:eastAsia="Source Sans Pro" w:hAnsi="Source Sans Pro" w:cs="Source Sans Pro"/>
          <w:b/>
          <w:bCs/>
        </w:rPr>
      </w:pPr>
    </w:p>
    <w:p w14:paraId="1DC70DB2" w14:textId="6F16BD78" w:rsidR="00EA21FD" w:rsidRPr="00925126" w:rsidRDefault="00EA21FD" w:rsidP="0119EF46">
      <w:pPr>
        <w:spacing w:line="480" w:lineRule="auto"/>
        <w:jc w:val="center"/>
        <w:rPr>
          <w:rFonts w:ascii="Source Sans Pro" w:eastAsia="Source Sans Pro" w:hAnsi="Source Sans Pro" w:cs="Source Sans Pro"/>
          <w:b/>
          <w:bCs/>
        </w:rPr>
      </w:pPr>
    </w:p>
    <w:p w14:paraId="43F51589" w14:textId="797EB36E" w:rsidR="142E1A7D" w:rsidRDefault="142E1A7D" w:rsidP="746CBFDD">
      <w:pPr>
        <w:spacing w:line="480" w:lineRule="auto"/>
        <w:jc w:val="center"/>
        <w:rPr>
          <w:rFonts w:ascii="Source Sans Pro" w:eastAsia="Source Sans Pro" w:hAnsi="Source Sans Pro" w:cs="Source Sans Pro"/>
          <w:b/>
          <w:bCs/>
        </w:rPr>
      </w:pPr>
    </w:p>
    <w:p w14:paraId="70AF037A" w14:textId="1AA7003B" w:rsidR="746CBFDD" w:rsidRDefault="746CBFDD" w:rsidP="746CBFDD">
      <w:pPr>
        <w:spacing w:line="480" w:lineRule="auto"/>
        <w:jc w:val="center"/>
        <w:rPr>
          <w:rFonts w:ascii="Source Sans Pro" w:eastAsia="Source Sans Pro" w:hAnsi="Source Sans Pro" w:cs="Source Sans Pro"/>
          <w:b/>
          <w:bCs/>
        </w:rPr>
      </w:pPr>
    </w:p>
    <w:p w14:paraId="027407E6" w14:textId="2CAD4756" w:rsidR="00EA21FD" w:rsidRPr="00925126" w:rsidRDefault="0119EF46" w:rsidP="0119EF46">
      <w:pPr>
        <w:spacing w:line="480" w:lineRule="auto"/>
        <w:jc w:val="center"/>
        <w:rPr>
          <w:rFonts w:ascii="Source Sans Pro" w:eastAsia="Source Sans Pro" w:hAnsi="Source Sans Pro" w:cs="Source Sans Pro"/>
          <w:b/>
          <w:bCs/>
        </w:rPr>
      </w:pPr>
      <w:r w:rsidRPr="0119EF46">
        <w:rPr>
          <w:rFonts w:ascii="Source Sans Pro" w:eastAsia="Source Sans Pro" w:hAnsi="Source Sans Pro" w:cs="Source Sans Pro"/>
          <w:b/>
          <w:bCs/>
        </w:rPr>
        <w:t>Bibliography</w:t>
      </w:r>
    </w:p>
    <w:p w14:paraId="277FA4A1" w14:textId="4A1EA861" w:rsidR="00E446ED" w:rsidRPr="00925126" w:rsidRDefault="00E446ED" w:rsidP="2F78FFDD">
      <w:pPr>
        <w:spacing w:line="480" w:lineRule="auto"/>
        <w:rPr>
          <w:rFonts w:ascii="Source Sans Pro" w:eastAsia="Source Sans Pro" w:hAnsi="Source Sans Pro" w:cs="Source Sans Pro"/>
        </w:rPr>
      </w:pPr>
    </w:p>
    <w:p w14:paraId="5E06E348" w14:textId="4042BBF4" w:rsidR="00384DD4" w:rsidRPr="00FC19B7" w:rsidRDefault="00384DD4" w:rsidP="2F78FFDD">
      <w:pPr>
        <w:pStyle w:val="ListParagraph"/>
        <w:numPr>
          <w:ilvl w:val="0"/>
          <w:numId w:val="11"/>
        </w:numPr>
        <w:spacing w:line="600" w:lineRule="auto"/>
        <w:rPr>
          <w:rFonts w:ascii="Source Sans Pro" w:hAnsi="Source Sans Pro"/>
          <w:color w:val="3A3A3A"/>
          <w:sz w:val="23"/>
          <w:szCs w:val="23"/>
        </w:rPr>
      </w:pPr>
      <w:r w:rsidRPr="2F78FFDD">
        <w:rPr>
          <w:rFonts w:ascii="Source Sans Pro" w:eastAsia="Source Sans Pro" w:hAnsi="Source Sans Pro" w:cs="Source Sans Pro"/>
          <w:color w:val="3A3A3A"/>
          <w:sz w:val="23"/>
          <w:szCs w:val="23"/>
          <w:shd w:val="clear" w:color="auto" w:fill="FFFFFF"/>
        </w:rPr>
        <w:t xml:space="preserve">Apple, 2019, </w:t>
      </w:r>
      <w:r w:rsidRPr="2F78FFDD">
        <w:rPr>
          <w:rFonts w:ascii="Source Sans Pro" w:eastAsia="Source Sans Pro" w:hAnsi="Source Sans Pro" w:cs="Source Sans Pro"/>
          <w:i/>
          <w:iCs/>
          <w:color w:val="3A3A3A"/>
          <w:sz w:val="23"/>
          <w:szCs w:val="23"/>
          <w:shd w:val="clear" w:color="auto" w:fill="FFFFFF"/>
        </w:rPr>
        <w:t xml:space="preserve">Logic Pro X: Add a movie to your project </w:t>
      </w:r>
      <w:r>
        <w:rPr>
          <w:rFonts w:ascii="Source Sans Pro" w:eastAsia="Source Sans Pro" w:hAnsi="Source Sans Pro" w:cs="Source Sans Pro"/>
          <w:color w:val="3A3A3A"/>
        </w:rPr>
        <w:t>[Online] [Accessed December 7</w:t>
      </w:r>
      <w:r w:rsidRPr="0003647A">
        <w:rPr>
          <w:rFonts w:ascii="Source Sans Pro" w:eastAsia="Source Sans Pro" w:hAnsi="Source Sans Pro" w:cs="Source Sans Pro"/>
          <w:color w:val="3A3A3A"/>
          <w:vertAlign w:val="superscript"/>
        </w:rPr>
        <w:t>th</w:t>
      </w:r>
      <w:r>
        <w:rPr>
          <w:rFonts w:ascii="Source Sans Pro" w:eastAsia="Source Sans Pro" w:hAnsi="Source Sans Pro" w:cs="Source Sans Pro"/>
          <w:color w:val="3A3A3A"/>
        </w:rPr>
        <w:t xml:space="preserve">, 2019] Available at </w:t>
      </w:r>
      <w:hyperlink r:id="rId10" w:history="1">
        <w:r w:rsidRPr="2F78FFDD">
          <w:rPr>
            <w:rStyle w:val="Hyperlink"/>
            <w:rFonts w:ascii="Source Sans Pro" w:eastAsia="Source Sans Pro" w:hAnsi="Source Sans Pro" w:cs="Source Sans Pro"/>
          </w:rPr>
          <w:t>https://support.apple.com/kb/PH13338?locale=en_GB</w:t>
        </w:r>
      </w:hyperlink>
    </w:p>
    <w:p w14:paraId="494A3179" w14:textId="77777777" w:rsidR="00384DD4" w:rsidRPr="00925126" w:rsidRDefault="00384DD4" w:rsidP="2F78FFDD">
      <w:pPr>
        <w:pStyle w:val="ListParagraph"/>
        <w:numPr>
          <w:ilvl w:val="0"/>
          <w:numId w:val="11"/>
        </w:numPr>
        <w:spacing w:line="600" w:lineRule="auto"/>
        <w:rPr>
          <w:rFonts w:ascii="Source Sans Pro" w:eastAsia="Calibri" w:hAnsi="Source Sans Pro" w:cs="Calibri"/>
          <w:b/>
          <w:bCs/>
        </w:rPr>
      </w:pPr>
      <w:r w:rsidRPr="2F78FFDD">
        <w:rPr>
          <w:rFonts w:ascii="Source Sans Pro" w:eastAsia="Source Sans Pro" w:hAnsi="Source Sans Pro" w:cs="Source Sans Pro"/>
          <w:color w:val="3A3A3A"/>
          <w:sz w:val="23"/>
          <w:szCs w:val="23"/>
          <w:shd w:val="clear" w:color="auto" w:fill="FFFFFF"/>
        </w:rPr>
        <w:t>Beauchamp, R, 2005. </w:t>
      </w:r>
      <w:r w:rsidRPr="2F78FFDD">
        <w:rPr>
          <w:rFonts w:ascii="Source Sans Pro" w:eastAsia="Source Sans Pro" w:hAnsi="Source Sans Pro" w:cs="Source Sans Pro"/>
          <w:i/>
          <w:iCs/>
          <w:color w:val="3A3A3A"/>
          <w:sz w:val="23"/>
          <w:szCs w:val="23"/>
          <w:shd w:val="clear" w:color="auto" w:fill="FFFFFF"/>
        </w:rPr>
        <w:t>Designing sound for animation</w:t>
      </w:r>
      <w:r w:rsidRPr="2F78FFDD">
        <w:rPr>
          <w:rFonts w:ascii="Source Sans Pro" w:eastAsia="Source Sans Pro" w:hAnsi="Source Sans Pro" w:cs="Source Sans Pro"/>
          <w:color w:val="3A3A3A"/>
          <w:sz w:val="23"/>
          <w:szCs w:val="23"/>
          <w:shd w:val="clear" w:color="auto" w:fill="FFFFFF"/>
        </w:rPr>
        <w:t>, Amsterdam; London: Focal.</w:t>
      </w:r>
    </w:p>
    <w:p w14:paraId="3E58D383" w14:textId="77777777" w:rsidR="00384DD4" w:rsidRPr="00925126" w:rsidRDefault="00384DD4" w:rsidP="2F78FFDD">
      <w:pPr>
        <w:pStyle w:val="ListParagraph"/>
        <w:numPr>
          <w:ilvl w:val="0"/>
          <w:numId w:val="11"/>
        </w:numPr>
        <w:spacing w:line="600" w:lineRule="auto"/>
        <w:rPr>
          <w:rFonts w:ascii="Source Sans Pro" w:eastAsia="Calibri" w:hAnsi="Source Sans Pro" w:cs="Calibri"/>
          <w:b/>
          <w:bCs/>
        </w:rPr>
      </w:pPr>
      <w:r w:rsidRPr="2F78FFDD">
        <w:rPr>
          <w:rFonts w:ascii="Source Sans Pro" w:eastAsia="Source Sans Pro" w:hAnsi="Source Sans Pro" w:cs="Source Sans Pro"/>
          <w:color w:val="3A3A3A"/>
          <w:sz w:val="23"/>
          <w:szCs w:val="23"/>
          <w:shd w:val="clear" w:color="auto" w:fill="FFFFFF"/>
        </w:rPr>
        <w:t xml:space="preserve">Cross, Mark, 2013. </w:t>
      </w:r>
      <w:r w:rsidRPr="2F78FFDD">
        <w:rPr>
          <w:rFonts w:ascii="Source Sans Pro" w:eastAsia="Source Sans Pro" w:hAnsi="Source Sans Pro" w:cs="Source Sans Pro"/>
          <w:i/>
          <w:iCs/>
          <w:color w:val="3A3A3A"/>
          <w:sz w:val="23"/>
          <w:szCs w:val="23"/>
          <w:shd w:val="clear" w:color="auto" w:fill="FFFFFF"/>
        </w:rPr>
        <w:t xml:space="preserve">Audio Postproduction for Film and Television, </w:t>
      </w:r>
      <w:r w:rsidRPr="2F78FFDD">
        <w:rPr>
          <w:rFonts w:ascii="Source Sans Pro" w:eastAsia="Source Sans Pro" w:hAnsi="Source Sans Pro" w:cs="Source Sans Pro"/>
          <w:color w:val="3A3A3A"/>
          <w:sz w:val="23"/>
          <w:szCs w:val="23"/>
          <w:shd w:val="clear" w:color="auto" w:fill="FFFFFF"/>
        </w:rPr>
        <w:t>Berklee Press, Boston.</w:t>
      </w:r>
    </w:p>
    <w:p w14:paraId="70B71949" w14:textId="7DBB0594" w:rsidR="00384DD4" w:rsidRPr="00925126" w:rsidRDefault="2F78FFDD" w:rsidP="2F78FFDD">
      <w:pPr>
        <w:pStyle w:val="ListParagraph"/>
        <w:numPr>
          <w:ilvl w:val="0"/>
          <w:numId w:val="11"/>
        </w:numPr>
        <w:spacing w:after="0" w:line="600" w:lineRule="auto"/>
        <w:rPr>
          <w:rFonts w:ascii="Source Sans Pro" w:eastAsia="Source Sans Pro" w:hAnsi="Source Sans Pro" w:cs="Source Sans Pro"/>
          <w:i/>
          <w:iCs/>
          <w:color w:val="3A3A3A"/>
        </w:rPr>
      </w:pPr>
      <w:r w:rsidRPr="2F78FFDD">
        <w:rPr>
          <w:rFonts w:ascii="Source Sans Pro" w:eastAsia="Source Sans Pro" w:hAnsi="Source Sans Pro" w:cs="Source Sans Pro"/>
          <w:color w:val="3A3A3A"/>
        </w:rPr>
        <w:t>DPA Microphones, 2015,</w:t>
      </w:r>
      <w:r w:rsidRPr="2F78FFDD">
        <w:rPr>
          <w:rFonts w:ascii="Source Sans Pro" w:eastAsia="Source Sans Pro" w:hAnsi="Source Sans Pro" w:cs="Source Sans Pro"/>
          <w:i/>
          <w:iCs/>
          <w:color w:val="3A3A3A"/>
        </w:rPr>
        <w:t xml:space="preserve"> Directional vs. Omnidirectional Microphones, </w:t>
      </w:r>
      <w:r w:rsidRPr="2F78FFDD">
        <w:rPr>
          <w:rFonts w:ascii="Source Sans Pro" w:eastAsia="Source Sans Pro" w:hAnsi="Source Sans Pro" w:cs="Source Sans Pro"/>
          <w:color w:val="3A3A3A"/>
        </w:rPr>
        <w:t>[Online] [Accessed November 28</w:t>
      </w:r>
      <w:r w:rsidRPr="2F78FFDD">
        <w:rPr>
          <w:rFonts w:ascii="Source Sans Pro" w:eastAsia="Source Sans Pro" w:hAnsi="Source Sans Pro" w:cs="Source Sans Pro"/>
          <w:color w:val="3A3A3A"/>
          <w:vertAlign w:val="superscript"/>
        </w:rPr>
        <w:t>th</w:t>
      </w:r>
      <w:r w:rsidRPr="2F78FFDD">
        <w:rPr>
          <w:rFonts w:ascii="Source Sans Pro" w:eastAsia="Source Sans Pro" w:hAnsi="Source Sans Pro" w:cs="Source Sans Pro"/>
          <w:color w:val="3A3A3A"/>
        </w:rPr>
        <w:t xml:space="preserve">, 2019] Available at </w:t>
      </w:r>
      <w:hyperlink r:id="rId11">
        <w:r w:rsidRPr="2F78FFDD">
          <w:rPr>
            <w:rStyle w:val="Hyperlink"/>
            <w:rFonts w:ascii="Source Sans Pro" w:eastAsia="Source Sans Pro" w:hAnsi="Source Sans Pro" w:cs="Source Sans Pro"/>
          </w:rPr>
          <w:t>https://www.dpamicrophones.com/mic-university/directional-vs-omnidirectional-microphones</w:t>
        </w:r>
      </w:hyperlink>
    </w:p>
    <w:p w14:paraId="3B51F769" w14:textId="77777777" w:rsidR="00384DD4" w:rsidRPr="0016097B" w:rsidRDefault="2F78FFDD" w:rsidP="2F78FFDD">
      <w:pPr>
        <w:pStyle w:val="ListParagraph"/>
        <w:numPr>
          <w:ilvl w:val="0"/>
          <w:numId w:val="11"/>
        </w:numPr>
        <w:spacing w:after="0" w:line="600" w:lineRule="auto"/>
        <w:rPr>
          <w:rFonts w:ascii="Source Sans Pro" w:hAnsi="Source Sans Pro"/>
          <w:color w:val="3A3A3A"/>
        </w:rPr>
      </w:pPr>
      <w:r w:rsidRPr="2F78FFDD">
        <w:rPr>
          <w:rFonts w:ascii="Source Sans Pro" w:eastAsia="Source Sans Pro" w:hAnsi="Source Sans Pro" w:cs="Source Sans Pro"/>
          <w:color w:val="3A3A3A"/>
        </w:rPr>
        <w:t>Johnny Express, 2014. [Short Film]. Kyungmin Woo, dir. Alfred Imageworks, Korea.</w:t>
      </w:r>
    </w:p>
    <w:p w14:paraId="528D5494" w14:textId="77777777" w:rsidR="00384DD4" w:rsidRPr="00925126" w:rsidRDefault="00384DD4" w:rsidP="2F78FFDD">
      <w:pPr>
        <w:pStyle w:val="ListParagraph"/>
        <w:numPr>
          <w:ilvl w:val="0"/>
          <w:numId w:val="11"/>
        </w:numPr>
        <w:spacing w:line="600" w:lineRule="auto"/>
        <w:rPr>
          <w:rFonts w:ascii="Source Sans Pro" w:eastAsia="Calibri" w:hAnsi="Source Sans Pro" w:cs="Calibri"/>
          <w:b/>
          <w:bCs/>
        </w:rPr>
      </w:pPr>
      <w:r w:rsidRPr="2F78FFDD">
        <w:rPr>
          <w:rFonts w:ascii="Source Sans Pro" w:eastAsia="Source Sans Pro" w:hAnsi="Source Sans Pro" w:cs="Source Sans Pro"/>
          <w:color w:val="3A3A3A"/>
          <w:sz w:val="23"/>
          <w:szCs w:val="23"/>
          <w:shd w:val="clear" w:color="auto" w:fill="FFFFFF"/>
        </w:rPr>
        <w:t xml:space="preserve">Savanyi, Steve, 2010. </w:t>
      </w:r>
      <w:r w:rsidRPr="2F78FFDD">
        <w:rPr>
          <w:rFonts w:ascii="Source Sans Pro" w:eastAsia="Source Sans Pro" w:hAnsi="Source Sans Pro" w:cs="Source Sans Pro"/>
          <w:i/>
          <w:iCs/>
          <w:color w:val="3A3A3A"/>
          <w:sz w:val="23"/>
          <w:szCs w:val="23"/>
          <w:shd w:val="clear" w:color="auto" w:fill="FFFFFF"/>
        </w:rPr>
        <w:t>Stereo mics</w:t>
      </w:r>
      <w:r w:rsidRPr="2F78FFDD">
        <w:rPr>
          <w:rFonts w:ascii="Source Sans Pro" w:eastAsia="Source Sans Pro" w:hAnsi="Source Sans Pro" w:cs="Source Sans Pro"/>
          <w:color w:val="3A3A3A"/>
          <w:sz w:val="23"/>
          <w:szCs w:val="23"/>
          <w:shd w:val="clear" w:color="auto" w:fill="FFFFFF"/>
        </w:rPr>
        <w:t>. Broadcast Engineering, 52(2), pp.28–31.</w:t>
      </w:r>
    </w:p>
    <w:p w14:paraId="12F29F04" w14:textId="1C18DCB9" w:rsidR="00384DD4" w:rsidRPr="00D20128" w:rsidRDefault="00384DD4" w:rsidP="2F78FFDD">
      <w:pPr>
        <w:pStyle w:val="ListParagraph"/>
        <w:numPr>
          <w:ilvl w:val="0"/>
          <w:numId w:val="11"/>
        </w:numPr>
        <w:spacing w:line="600" w:lineRule="auto"/>
        <w:rPr>
          <w:rFonts w:ascii="Source Sans Pro" w:hAnsi="Source Sans Pro"/>
          <w:i/>
          <w:iCs/>
          <w:color w:val="3A3A3A"/>
          <w:sz w:val="23"/>
          <w:szCs w:val="23"/>
        </w:rPr>
      </w:pPr>
      <w:r w:rsidRPr="2F78FFDD">
        <w:rPr>
          <w:rFonts w:ascii="Source Sans Pro" w:eastAsia="Source Sans Pro" w:hAnsi="Source Sans Pro" w:cs="Source Sans Pro"/>
          <w:color w:val="3A3A3A"/>
          <w:sz w:val="23"/>
          <w:szCs w:val="23"/>
          <w:shd w:val="clear" w:color="auto" w:fill="FFFFFF"/>
        </w:rPr>
        <w:t>The Beach House Studios,</w:t>
      </w:r>
      <w:r w:rsidRPr="2F78FFDD">
        <w:rPr>
          <w:rFonts w:ascii="Source Sans Pro" w:eastAsia="Source Sans Pro" w:hAnsi="Source Sans Pro" w:cs="Source Sans Pro"/>
          <w:i/>
          <w:iCs/>
          <w:color w:val="3A3A3A"/>
          <w:sz w:val="23"/>
          <w:szCs w:val="23"/>
          <w:shd w:val="clear" w:color="auto" w:fill="FFFFFF"/>
        </w:rPr>
        <w:t xml:space="preserve"> Mixing Sound for Film, n.d – Audio Postproduction, An Overview, </w:t>
      </w:r>
      <w:r w:rsidRPr="2F78FFDD">
        <w:rPr>
          <w:rFonts w:ascii="Source Sans Pro" w:eastAsia="Source Sans Pro" w:hAnsi="Source Sans Pro" w:cs="Source Sans Pro"/>
          <w:color w:val="3A3A3A"/>
          <w:sz w:val="23"/>
          <w:szCs w:val="23"/>
          <w:shd w:val="clear" w:color="auto" w:fill="FFFFFF"/>
        </w:rPr>
        <w:t>[</w:t>
      </w:r>
      <w:r>
        <w:rPr>
          <w:rFonts w:ascii="Source Sans Pro" w:eastAsia="Source Sans Pro" w:hAnsi="Source Sans Pro" w:cs="Source Sans Pro"/>
          <w:color w:val="3A3A3A"/>
        </w:rPr>
        <w:t>Online] [Accessed December 7</w:t>
      </w:r>
      <w:r w:rsidRPr="0003647A">
        <w:rPr>
          <w:rFonts w:ascii="Source Sans Pro" w:eastAsia="Source Sans Pro" w:hAnsi="Source Sans Pro" w:cs="Source Sans Pro"/>
          <w:color w:val="3A3A3A"/>
          <w:vertAlign w:val="superscript"/>
        </w:rPr>
        <w:t>th</w:t>
      </w:r>
      <w:r>
        <w:rPr>
          <w:rFonts w:ascii="Source Sans Pro" w:eastAsia="Source Sans Pro" w:hAnsi="Source Sans Pro" w:cs="Source Sans Pro"/>
          <w:color w:val="3A3A3A"/>
        </w:rPr>
        <w:t xml:space="preserve">, 2019] Available at </w:t>
      </w:r>
      <w:hyperlink r:id="rId12" w:history="1">
        <w:r w:rsidRPr="2F78FFDD">
          <w:rPr>
            <w:rStyle w:val="Hyperlink"/>
            <w:rFonts w:ascii="Source Sans Pro" w:eastAsia="Source Sans Pro" w:hAnsi="Source Sans Pro" w:cs="Source Sans Pro"/>
          </w:rPr>
          <w:t>https://www.thebeachhousestudios.com/mixing-sound-for-film-audio-post-production-overview/</w:t>
        </w:r>
      </w:hyperlink>
    </w:p>
    <w:p w14:paraId="334040AE" w14:textId="7A3754A6" w:rsidR="34D65DCF" w:rsidRPr="00925126" w:rsidRDefault="0119EF46" w:rsidP="0119EF46">
      <w:pPr>
        <w:pStyle w:val="ListParagraph"/>
        <w:numPr>
          <w:ilvl w:val="0"/>
          <w:numId w:val="11"/>
        </w:numPr>
        <w:spacing w:after="0" w:line="600" w:lineRule="auto"/>
        <w:rPr>
          <w:rFonts w:ascii="Source Sans Pro" w:eastAsia="Source Sans Pro" w:hAnsi="Source Sans Pro" w:cs="Source Sans Pro"/>
          <w:color w:val="3A3A3A"/>
        </w:rPr>
      </w:pPr>
      <w:r w:rsidRPr="0119EF46">
        <w:rPr>
          <w:rFonts w:ascii="Source Sans Pro" w:eastAsia="Source Sans Pro" w:hAnsi="Source Sans Pro" w:cs="Source Sans Pro"/>
          <w:color w:val="3A3A3A"/>
        </w:rPr>
        <w:t xml:space="preserve">Turner, Simon, n.d.  </w:t>
      </w:r>
      <w:r w:rsidRPr="0119EF46">
        <w:rPr>
          <w:rFonts w:ascii="Source Sans Pro" w:eastAsia="Source Sans Pro" w:hAnsi="Source Sans Pro" w:cs="Source Sans Pro"/>
          <w:i/>
          <w:iCs/>
          <w:color w:val="3A3A3A"/>
        </w:rPr>
        <w:t xml:space="preserve">Audio and Voice Recording for Digital Storytelling, </w:t>
      </w:r>
      <w:r w:rsidRPr="0119EF46">
        <w:rPr>
          <w:rFonts w:ascii="Source Sans Pro" w:eastAsia="Source Sans Pro" w:hAnsi="Source Sans Pro" w:cs="Source Sans Pro"/>
          <w:color w:val="3A3A3A"/>
        </w:rPr>
        <w:t>BBC Audio and Video [Online] [Accessed December 7</w:t>
      </w:r>
      <w:r w:rsidRPr="0119EF46">
        <w:rPr>
          <w:rFonts w:ascii="Source Sans Pro" w:eastAsia="Source Sans Pro" w:hAnsi="Source Sans Pro" w:cs="Source Sans Pro"/>
          <w:color w:val="3A3A3A"/>
          <w:vertAlign w:val="superscript"/>
        </w:rPr>
        <w:t>th</w:t>
      </w:r>
      <w:r w:rsidRPr="0119EF46">
        <w:rPr>
          <w:rFonts w:ascii="Source Sans Pro" w:eastAsia="Source Sans Pro" w:hAnsi="Source Sans Pro" w:cs="Source Sans Pro"/>
          <w:color w:val="3A3A3A"/>
        </w:rPr>
        <w:t xml:space="preserve">, 2019] Available at </w:t>
      </w:r>
      <w:hyperlink r:id="rId13">
        <w:r w:rsidRPr="0119EF46">
          <w:rPr>
            <w:rStyle w:val="Hyperlink"/>
            <w:rFonts w:ascii="Source Sans Pro" w:eastAsia="Source Sans Pro" w:hAnsi="Source Sans Pro" w:cs="Source Sans Pro"/>
          </w:rPr>
          <w:t>https://www.bbc.co.uk/wales/audiovideo/sites/about/pages/recordingothers.shtml</w:t>
        </w:r>
      </w:hyperlink>
    </w:p>
    <w:sectPr w:rsidR="34D65DCF" w:rsidRPr="00925126">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491469" w14:textId="77777777" w:rsidR="00070AF6" w:rsidRDefault="00070AF6">
      <w:pPr>
        <w:spacing w:after="0" w:line="240" w:lineRule="auto"/>
      </w:pPr>
      <w:r>
        <w:separator/>
      </w:r>
    </w:p>
  </w:endnote>
  <w:endnote w:type="continuationSeparator" w:id="0">
    <w:p w14:paraId="01017306" w14:textId="77777777" w:rsidR="00070AF6" w:rsidRDefault="00070AF6">
      <w:pPr>
        <w:spacing w:after="0" w:line="240" w:lineRule="auto"/>
      </w:pPr>
      <w:r>
        <w:continuationSeparator/>
      </w:r>
    </w:p>
  </w:endnote>
  <w:endnote w:type="continuationNotice" w:id="1">
    <w:p w14:paraId="42001821" w14:textId="77777777" w:rsidR="009B2964" w:rsidRDefault="009B29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0119EF46" w14:paraId="60C07EB5" w14:textId="77777777" w:rsidTr="0119EF46">
      <w:tc>
        <w:tcPr>
          <w:tcW w:w="3009" w:type="dxa"/>
        </w:tcPr>
        <w:p w14:paraId="758DF9ED" w14:textId="69939C89" w:rsidR="0119EF46" w:rsidRDefault="0119EF46" w:rsidP="0119EF46">
          <w:pPr>
            <w:pStyle w:val="Header"/>
            <w:ind w:left="-115"/>
          </w:pPr>
        </w:p>
      </w:tc>
      <w:tc>
        <w:tcPr>
          <w:tcW w:w="3009" w:type="dxa"/>
        </w:tcPr>
        <w:p w14:paraId="210E872E" w14:textId="1465CABC" w:rsidR="0119EF46" w:rsidRDefault="0119EF46" w:rsidP="0119EF46">
          <w:pPr>
            <w:pStyle w:val="Header"/>
            <w:jc w:val="center"/>
          </w:pPr>
        </w:p>
      </w:tc>
      <w:tc>
        <w:tcPr>
          <w:tcW w:w="3009" w:type="dxa"/>
        </w:tcPr>
        <w:p w14:paraId="6A9D1EBE" w14:textId="32BF2A33" w:rsidR="0119EF46" w:rsidRDefault="0119EF46" w:rsidP="0119EF46">
          <w:pPr>
            <w:pStyle w:val="Header"/>
            <w:ind w:right="-115"/>
            <w:jc w:val="right"/>
          </w:pPr>
        </w:p>
      </w:tc>
    </w:tr>
  </w:tbl>
  <w:p w14:paraId="38E1BF0E" w14:textId="588B2FC8" w:rsidR="0119EF46" w:rsidRDefault="0119EF46" w:rsidP="0119E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59B7D1" w14:textId="77777777" w:rsidR="00070AF6" w:rsidRDefault="00070AF6">
      <w:pPr>
        <w:spacing w:after="0" w:line="240" w:lineRule="auto"/>
      </w:pPr>
      <w:r>
        <w:separator/>
      </w:r>
    </w:p>
  </w:footnote>
  <w:footnote w:type="continuationSeparator" w:id="0">
    <w:p w14:paraId="5DB43D14" w14:textId="77777777" w:rsidR="00070AF6" w:rsidRDefault="00070AF6">
      <w:pPr>
        <w:spacing w:after="0" w:line="240" w:lineRule="auto"/>
      </w:pPr>
      <w:r>
        <w:continuationSeparator/>
      </w:r>
    </w:p>
  </w:footnote>
  <w:footnote w:type="continuationNotice" w:id="1">
    <w:p w14:paraId="639D3ED8" w14:textId="77777777" w:rsidR="009B2964" w:rsidRDefault="009B29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4E4C8" w14:textId="6D615CB7" w:rsidR="0119EF46" w:rsidRDefault="0119EF46"/>
  <w:p w14:paraId="6A6147E2" w14:textId="7D59597C" w:rsidR="0119EF46" w:rsidRDefault="0119EF46" w:rsidP="0119EF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114EC"/>
    <w:multiLevelType w:val="hybridMultilevel"/>
    <w:tmpl w:val="A4CCB5F0"/>
    <w:lvl w:ilvl="0" w:tplc="57F0F2DC">
      <w:start w:val="1"/>
      <w:numFmt w:val="bullet"/>
      <w:lvlText w:val=""/>
      <w:lvlJc w:val="left"/>
      <w:pPr>
        <w:ind w:left="720" w:hanging="360"/>
      </w:pPr>
      <w:rPr>
        <w:rFonts w:ascii="Symbol" w:hAnsi="Symbol" w:hint="default"/>
      </w:rPr>
    </w:lvl>
    <w:lvl w:ilvl="1" w:tplc="8CAAE542">
      <w:start w:val="1"/>
      <w:numFmt w:val="bullet"/>
      <w:lvlText w:val=""/>
      <w:lvlJc w:val="left"/>
      <w:pPr>
        <w:ind w:left="1440" w:hanging="360"/>
      </w:pPr>
      <w:rPr>
        <w:rFonts w:ascii="Symbol" w:hAnsi="Symbol" w:hint="default"/>
      </w:rPr>
    </w:lvl>
    <w:lvl w:ilvl="2" w:tplc="D0B44900">
      <w:start w:val="1"/>
      <w:numFmt w:val="bullet"/>
      <w:lvlText w:val=""/>
      <w:lvlJc w:val="left"/>
      <w:pPr>
        <w:ind w:left="2160" w:hanging="360"/>
      </w:pPr>
      <w:rPr>
        <w:rFonts w:ascii="Wingdings" w:hAnsi="Wingdings" w:hint="default"/>
      </w:rPr>
    </w:lvl>
    <w:lvl w:ilvl="3" w:tplc="DF345516">
      <w:start w:val="1"/>
      <w:numFmt w:val="bullet"/>
      <w:lvlText w:val=""/>
      <w:lvlJc w:val="left"/>
      <w:pPr>
        <w:ind w:left="2880" w:hanging="360"/>
      </w:pPr>
      <w:rPr>
        <w:rFonts w:ascii="Symbol" w:hAnsi="Symbol" w:hint="default"/>
      </w:rPr>
    </w:lvl>
    <w:lvl w:ilvl="4" w:tplc="B6A68CCA">
      <w:start w:val="1"/>
      <w:numFmt w:val="bullet"/>
      <w:lvlText w:val="o"/>
      <w:lvlJc w:val="left"/>
      <w:pPr>
        <w:ind w:left="3600" w:hanging="360"/>
      </w:pPr>
      <w:rPr>
        <w:rFonts w:ascii="Courier New" w:hAnsi="Courier New" w:hint="default"/>
      </w:rPr>
    </w:lvl>
    <w:lvl w:ilvl="5" w:tplc="990CFD54">
      <w:start w:val="1"/>
      <w:numFmt w:val="bullet"/>
      <w:lvlText w:val=""/>
      <w:lvlJc w:val="left"/>
      <w:pPr>
        <w:ind w:left="4320" w:hanging="360"/>
      </w:pPr>
      <w:rPr>
        <w:rFonts w:ascii="Wingdings" w:hAnsi="Wingdings" w:hint="default"/>
      </w:rPr>
    </w:lvl>
    <w:lvl w:ilvl="6" w:tplc="16F041F8">
      <w:start w:val="1"/>
      <w:numFmt w:val="bullet"/>
      <w:lvlText w:val=""/>
      <w:lvlJc w:val="left"/>
      <w:pPr>
        <w:ind w:left="5040" w:hanging="360"/>
      </w:pPr>
      <w:rPr>
        <w:rFonts w:ascii="Symbol" w:hAnsi="Symbol" w:hint="default"/>
      </w:rPr>
    </w:lvl>
    <w:lvl w:ilvl="7" w:tplc="2D78C15A">
      <w:start w:val="1"/>
      <w:numFmt w:val="bullet"/>
      <w:lvlText w:val="o"/>
      <w:lvlJc w:val="left"/>
      <w:pPr>
        <w:ind w:left="5760" w:hanging="360"/>
      </w:pPr>
      <w:rPr>
        <w:rFonts w:ascii="Courier New" w:hAnsi="Courier New" w:hint="default"/>
      </w:rPr>
    </w:lvl>
    <w:lvl w:ilvl="8" w:tplc="0FB86ADE">
      <w:start w:val="1"/>
      <w:numFmt w:val="bullet"/>
      <w:lvlText w:val=""/>
      <w:lvlJc w:val="left"/>
      <w:pPr>
        <w:ind w:left="6480" w:hanging="360"/>
      </w:pPr>
      <w:rPr>
        <w:rFonts w:ascii="Wingdings" w:hAnsi="Wingdings" w:hint="default"/>
      </w:rPr>
    </w:lvl>
  </w:abstractNum>
  <w:abstractNum w:abstractNumId="1" w15:restartNumberingAfterBreak="0">
    <w:nsid w:val="05C460B5"/>
    <w:multiLevelType w:val="hybridMultilevel"/>
    <w:tmpl w:val="930E1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4039B"/>
    <w:multiLevelType w:val="hybridMultilevel"/>
    <w:tmpl w:val="F2B6F846"/>
    <w:lvl w:ilvl="0" w:tplc="43A6C7D0">
      <w:start w:val="1"/>
      <w:numFmt w:val="bullet"/>
      <w:lvlText w:val=""/>
      <w:lvlJc w:val="left"/>
      <w:pPr>
        <w:ind w:left="720" w:hanging="360"/>
      </w:pPr>
      <w:rPr>
        <w:rFonts w:ascii="Symbol" w:hAnsi="Symbol" w:hint="default"/>
      </w:rPr>
    </w:lvl>
    <w:lvl w:ilvl="1" w:tplc="2B5A6870">
      <w:start w:val="1"/>
      <w:numFmt w:val="bullet"/>
      <w:lvlText w:val="o"/>
      <w:lvlJc w:val="left"/>
      <w:pPr>
        <w:ind w:left="1440" w:hanging="360"/>
      </w:pPr>
      <w:rPr>
        <w:rFonts w:ascii="Courier New" w:hAnsi="Courier New" w:hint="default"/>
      </w:rPr>
    </w:lvl>
    <w:lvl w:ilvl="2" w:tplc="FF6EE724">
      <w:start w:val="1"/>
      <w:numFmt w:val="bullet"/>
      <w:lvlText w:val=""/>
      <w:lvlJc w:val="left"/>
      <w:pPr>
        <w:ind w:left="2160" w:hanging="360"/>
      </w:pPr>
      <w:rPr>
        <w:rFonts w:ascii="Wingdings" w:hAnsi="Wingdings" w:hint="default"/>
      </w:rPr>
    </w:lvl>
    <w:lvl w:ilvl="3" w:tplc="D1CADBB0">
      <w:start w:val="1"/>
      <w:numFmt w:val="bullet"/>
      <w:lvlText w:val=""/>
      <w:lvlJc w:val="left"/>
      <w:pPr>
        <w:ind w:left="2880" w:hanging="360"/>
      </w:pPr>
      <w:rPr>
        <w:rFonts w:ascii="Symbol" w:hAnsi="Symbol" w:hint="default"/>
      </w:rPr>
    </w:lvl>
    <w:lvl w:ilvl="4" w:tplc="9EEC7420">
      <w:start w:val="1"/>
      <w:numFmt w:val="bullet"/>
      <w:lvlText w:val="o"/>
      <w:lvlJc w:val="left"/>
      <w:pPr>
        <w:ind w:left="3600" w:hanging="360"/>
      </w:pPr>
      <w:rPr>
        <w:rFonts w:ascii="Courier New" w:hAnsi="Courier New" w:hint="default"/>
      </w:rPr>
    </w:lvl>
    <w:lvl w:ilvl="5" w:tplc="4ADAFE96">
      <w:start w:val="1"/>
      <w:numFmt w:val="bullet"/>
      <w:lvlText w:val=""/>
      <w:lvlJc w:val="left"/>
      <w:pPr>
        <w:ind w:left="4320" w:hanging="360"/>
      </w:pPr>
      <w:rPr>
        <w:rFonts w:ascii="Wingdings" w:hAnsi="Wingdings" w:hint="default"/>
      </w:rPr>
    </w:lvl>
    <w:lvl w:ilvl="6" w:tplc="8E0C0220">
      <w:start w:val="1"/>
      <w:numFmt w:val="bullet"/>
      <w:lvlText w:val=""/>
      <w:lvlJc w:val="left"/>
      <w:pPr>
        <w:ind w:left="5040" w:hanging="360"/>
      </w:pPr>
      <w:rPr>
        <w:rFonts w:ascii="Symbol" w:hAnsi="Symbol" w:hint="default"/>
      </w:rPr>
    </w:lvl>
    <w:lvl w:ilvl="7" w:tplc="DF72AC4E">
      <w:start w:val="1"/>
      <w:numFmt w:val="bullet"/>
      <w:lvlText w:val="o"/>
      <w:lvlJc w:val="left"/>
      <w:pPr>
        <w:ind w:left="5760" w:hanging="360"/>
      </w:pPr>
      <w:rPr>
        <w:rFonts w:ascii="Courier New" w:hAnsi="Courier New" w:hint="default"/>
      </w:rPr>
    </w:lvl>
    <w:lvl w:ilvl="8" w:tplc="CC1A80FE">
      <w:start w:val="1"/>
      <w:numFmt w:val="bullet"/>
      <w:lvlText w:val=""/>
      <w:lvlJc w:val="left"/>
      <w:pPr>
        <w:ind w:left="6480" w:hanging="360"/>
      </w:pPr>
      <w:rPr>
        <w:rFonts w:ascii="Wingdings" w:hAnsi="Wingdings" w:hint="default"/>
      </w:rPr>
    </w:lvl>
  </w:abstractNum>
  <w:abstractNum w:abstractNumId="3" w15:restartNumberingAfterBreak="0">
    <w:nsid w:val="17E42BCC"/>
    <w:multiLevelType w:val="hybridMultilevel"/>
    <w:tmpl w:val="F7A87922"/>
    <w:lvl w:ilvl="0" w:tplc="A2F4D62E">
      <w:start w:val="1"/>
      <w:numFmt w:val="bullet"/>
      <w:lvlText w:val=""/>
      <w:lvlJc w:val="left"/>
      <w:pPr>
        <w:ind w:left="720" w:hanging="360"/>
      </w:pPr>
      <w:rPr>
        <w:rFonts w:ascii="Symbol" w:hAnsi="Symbol" w:hint="default"/>
      </w:rPr>
    </w:lvl>
    <w:lvl w:ilvl="1" w:tplc="3FEA58F2">
      <w:start w:val="1"/>
      <w:numFmt w:val="bullet"/>
      <w:lvlText w:val="o"/>
      <w:lvlJc w:val="left"/>
      <w:pPr>
        <w:ind w:left="1440" w:hanging="360"/>
      </w:pPr>
      <w:rPr>
        <w:rFonts w:ascii="Courier New" w:hAnsi="Courier New" w:hint="default"/>
      </w:rPr>
    </w:lvl>
    <w:lvl w:ilvl="2" w:tplc="B32AFFAC">
      <w:start w:val="1"/>
      <w:numFmt w:val="bullet"/>
      <w:lvlText w:val=""/>
      <w:lvlJc w:val="left"/>
      <w:pPr>
        <w:ind w:left="2160" w:hanging="360"/>
      </w:pPr>
      <w:rPr>
        <w:rFonts w:ascii="Wingdings" w:hAnsi="Wingdings" w:hint="default"/>
      </w:rPr>
    </w:lvl>
    <w:lvl w:ilvl="3" w:tplc="FDDA4468">
      <w:start w:val="1"/>
      <w:numFmt w:val="bullet"/>
      <w:lvlText w:val=""/>
      <w:lvlJc w:val="left"/>
      <w:pPr>
        <w:ind w:left="2880" w:hanging="360"/>
      </w:pPr>
      <w:rPr>
        <w:rFonts w:ascii="Symbol" w:hAnsi="Symbol" w:hint="default"/>
      </w:rPr>
    </w:lvl>
    <w:lvl w:ilvl="4" w:tplc="D6B8EEBA">
      <w:start w:val="1"/>
      <w:numFmt w:val="bullet"/>
      <w:lvlText w:val="o"/>
      <w:lvlJc w:val="left"/>
      <w:pPr>
        <w:ind w:left="3600" w:hanging="360"/>
      </w:pPr>
      <w:rPr>
        <w:rFonts w:ascii="Courier New" w:hAnsi="Courier New" w:hint="default"/>
      </w:rPr>
    </w:lvl>
    <w:lvl w:ilvl="5" w:tplc="F27C192C">
      <w:start w:val="1"/>
      <w:numFmt w:val="bullet"/>
      <w:lvlText w:val=""/>
      <w:lvlJc w:val="left"/>
      <w:pPr>
        <w:ind w:left="4320" w:hanging="360"/>
      </w:pPr>
      <w:rPr>
        <w:rFonts w:ascii="Wingdings" w:hAnsi="Wingdings" w:hint="default"/>
      </w:rPr>
    </w:lvl>
    <w:lvl w:ilvl="6" w:tplc="F7622612">
      <w:start w:val="1"/>
      <w:numFmt w:val="bullet"/>
      <w:lvlText w:val=""/>
      <w:lvlJc w:val="left"/>
      <w:pPr>
        <w:ind w:left="5040" w:hanging="360"/>
      </w:pPr>
      <w:rPr>
        <w:rFonts w:ascii="Symbol" w:hAnsi="Symbol" w:hint="default"/>
      </w:rPr>
    </w:lvl>
    <w:lvl w:ilvl="7" w:tplc="DB387248">
      <w:start w:val="1"/>
      <w:numFmt w:val="bullet"/>
      <w:lvlText w:val="o"/>
      <w:lvlJc w:val="left"/>
      <w:pPr>
        <w:ind w:left="5760" w:hanging="360"/>
      </w:pPr>
      <w:rPr>
        <w:rFonts w:ascii="Courier New" w:hAnsi="Courier New" w:hint="default"/>
      </w:rPr>
    </w:lvl>
    <w:lvl w:ilvl="8" w:tplc="D2EAD86E">
      <w:start w:val="1"/>
      <w:numFmt w:val="bullet"/>
      <w:lvlText w:val=""/>
      <w:lvlJc w:val="left"/>
      <w:pPr>
        <w:ind w:left="6480" w:hanging="360"/>
      </w:pPr>
      <w:rPr>
        <w:rFonts w:ascii="Wingdings" w:hAnsi="Wingdings" w:hint="default"/>
      </w:rPr>
    </w:lvl>
  </w:abstractNum>
  <w:abstractNum w:abstractNumId="4" w15:restartNumberingAfterBreak="0">
    <w:nsid w:val="1B443EE0"/>
    <w:multiLevelType w:val="hybridMultilevel"/>
    <w:tmpl w:val="B8CACBFE"/>
    <w:lvl w:ilvl="0" w:tplc="568E1682">
      <w:start w:val="1"/>
      <w:numFmt w:val="bullet"/>
      <w:lvlText w:val=""/>
      <w:lvlJc w:val="left"/>
      <w:pPr>
        <w:ind w:left="720" w:hanging="360"/>
      </w:pPr>
      <w:rPr>
        <w:rFonts w:ascii="Symbol" w:hAnsi="Symbol" w:hint="default"/>
      </w:rPr>
    </w:lvl>
    <w:lvl w:ilvl="1" w:tplc="E90C06E2">
      <w:start w:val="1"/>
      <w:numFmt w:val="bullet"/>
      <w:lvlText w:val="o"/>
      <w:lvlJc w:val="left"/>
      <w:pPr>
        <w:ind w:left="1440" w:hanging="360"/>
      </w:pPr>
      <w:rPr>
        <w:rFonts w:ascii="Courier New" w:hAnsi="Courier New" w:hint="default"/>
      </w:rPr>
    </w:lvl>
    <w:lvl w:ilvl="2" w:tplc="6D62B524">
      <w:start w:val="1"/>
      <w:numFmt w:val="bullet"/>
      <w:lvlText w:val=""/>
      <w:lvlJc w:val="left"/>
      <w:pPr>
        <w:ind w:left="2160" w:hanging="360"/>
      </w:pPr>
      <w:rPr>
        <w:rFonts w:ascii="Wingdings" w:hAnsi="Wingdings" w:hint="default"/>
      </w:rPr>
    </w:lvl>
    <w:lvl w:ilvl="3" w:tplc="C0D44078">
      <w:start w:val="1"/>
      <w:numFmt w:val="bullet"/>
      <w:lvlText w:val=""/>
      <w:lvlJc w:val="left"/>
      <w:pPr>
        <w:ind w:left="2880" w:hanging="360"/>
      </w:pPr>
      <w:rPr>
        <w:rFonts w:ascii="Symbol" w:hAnsi="Symbol" w:hint="default"/>
      </w:rPr>
    </w:lvl>
    <w:lvl w:ilvl="4" w:tplc="B414E494">
      <w:start w:val="1"/>
      <w:numFmt w:val="bullet"/>
      <w:lvlText w:val="o"/>
      <w:lvlJc w:val="left"/>
      <w:pPr>
        <w:ind w:left="3600" w:hanging="360"/>
      </w:pPr>
      <w:rPr>
        <w:rFonts w:ascii="Courier New" w:hAnsi="Courier New" w:hint="default"/>
      </w:rPr>
    </w:lvl>
    <w:lvl w:ilvl="5" w:tplc="8F38E30C">
      <w:start w:val="1"/>
      <w:numFmt w:val="bullet"/>
      <w:lvlText w:val=""/>
      <w:lvlJc w:val="left"/>
      <w:pPr>
        <w:ind w:left="4320" w:hanging="360"/>
      </w:pPr>
      <w:rPr>
        <w:rFonts w:ascii="Wingdings" w:hAnsi="Wingdings" w:hint="default"/>
      </w:rPr>
    </w:lvl>
    <w:lvl w:ilvl="6" w:tplc="CC9AC6D8">
      <w:start w:val="1"/>
      <w:numFmt w:val="bullet"/>
      <w:lvlText w:val=""/>
      <w:lvlJc w:val="left"/>
      <w:pPr>
        <w:ind w:left="5040" w:hanging="360"/>
      </w:pPr>
      <w:rPr>
        <w:rFonts w:ascii="Symbol" w:hAnsi="Symbol" w:hint="default"/>
      </w:rPr>
    </w:lvl>
    <w:lvl w:ilvl="7" w:tplc="E3DABF48">
      <w:start w:val="1"/>
      <w:numFmt w:val="bullet"/>
      <w:lvlText w:val="o"/>
      <w:lvlJc w:val="left"/>
      <w:pPr>
        <w:ind w:left="5760" w:hanging="360"/>
      </w:pPr>
      <w:rPr>
        <w:rFonts w:ascii="Courier New" w:hAnsi="Courier New" w:hint="default"/>
      </w:rPr>
    </w:lvl>
    <w:lvl w:ilvl="8" w:tplc="A2BC7EC0">
      <w:start w:val="1"/>
      <w:numFmt w:val="bullet"/>
      <w:lvlText w:val=""/>
      <w:lvlJc w:val="left"/>
      <w:pPr>
        <w:ind w:left="6480" w:hanging="360"/>
      </w:pPr>
      <w:rPr>
        <w:rFonts w:ascii="Wingdings" w:hAnsi="Wingdings" w:hint="default"/>
      </w:rPr>
    </w:lvl>
  </w:abstractNum>
  <w:abstractNum w:abstractNumId="5" w15:restartNumberingAfterBreak="0">
    <w:nsid w:val="35A9655D"/>
    <w:multiLevelType w:val="hybridMultilevel"/>
    <w:tmpl w:val="FDE8776C"/>
    <w:lvl w:ilvl="0" w:tplc="F52EA760">
      <w:start w:val="1"/>
      <w:numFmt w:val="bullet"/>
      <w:lvlText w:val=""/>
      <w:lvlJc w:val="left"/>
      <w:pPr>
        <w:ind w:left="720" w:hanging="360"/>
      </w:pPr>
      <w:rPr>
        <w:rFonts w:ascii="Symbol" w:hAnsi="Symbol" w:hint="default"/>
      </w:rPr>
    </w:lvl>
    <w:lvl w:ilvl="1" w:tplc="76ECDE28">
      <w:start w:val="1"/>
      <w:numFmt w:val="bullet"/>
      <w:lvlText w:val="o"/>
      <w:lvlJc w:val="left"/>
      <w:pPr>
        <w:ind w:left="1440" w:hanging="360"/>
      </w:pPr>
      <w:rPr>
        <w:rFonts w:ascii="Courier New" w:hAnsi="Courier New" w:hint="default"/>
      </w:rPr>
    </w:lvl>
    <w:lvl w:ilvl="2" w:tplc="245412DC">
      <w:start w:val="1"/>
      <w:numFmt w:val="bullet"/>
      <w:lvlText w:val=""/>
      <w:lvlJc w:val="left"/>
      <w:pPr>
        <w:ind w:left="2160" w:hanging="360"/>
      </w:pPr>
      <w:rPr>
        <w:rFonts w:ascii="Wingdings" w:hAnsi="Wingdings" w:hint="default"/>
      </w:rPr>
    </w:lvl>
    <w:lvl w:ilvl="3" w:tplc="FE86FC40">
      <w:start w:val="1"/>
      <w:numFmt w:val="bullet"/>
      <w:lvlText w:val=""/>
      <w:lvlJc w:val="left"/>
      <w:pPr>
        <w:ind w:left="2880" w:hanging="360"/>
      </w:pPr>
      <w:rPr>
        <w:rFonts w:ascii="Symbol" w:hAnsi="Symbol" w:hint="default"/>
      </w:rPr>
    </w:lvl>
    <w:lvl w:ilvl="4" w:tplc="DAE28BD4">
      <w:start w:val="1"/>
      <w:numFmt w:val="bullet"/>
      <w:lvlText w:val="o"/>
      <w:lvlJc w:val="left"/>
      <w:pPr>
        <w:ind w:left="3600" w:hanging="360"/>
      </w:pPr>
      <w:rPr>
        <w:rFonts w:ascii="Courier New" w:hAnsi="Courier New" w:hint="default"/>
      </w:rPr>
    </w:lvl>
    <w:lvl w:ilvl="5" w:tplc="F098BD5C">
      <w:start w:val="1"/>
      <w:numFmt w:val="bullet"/>
      <w:lvlText w:val=""/>
      <w:lvlJc w:val="left"/>
      <w:pPr>
        <w:ind w:left="4320" w:hanging="360"/>
      </w:pPr>
      <w:rPr>
        <w:rFonts w:ascii="Wingdings" w:hAnsi="Wingdings" w:hint="default"/>
      </w:rPr>
    </w:lvl>
    <w:lvl w:ilvl="6" w:tplc="0106A526">
      <w:start w:val="1"/>
      <w:numFmt w:val="bullet"/>
      <w:lvlText w:val=""/>
      <w:lvlJc w:val="left"/>
      <w:pPr>
        <w:ind w:left="5040" w:hanging="360"/>
      </w:pPr>
      <w:rPr>
        <w:rFonts w:ascii="Symbol" w:hAnsi="Symbol" w:hint="default"/>
      </w:rPr>
    </w:lvl>
    <w:lvl w:ilvl="7" w:tplc="4FE46820">
      <w:start w:val="1"/>
      <w:numFmt w:val="bullet"/>
      <w:lvlText w:val="o"/>
      <w:lvlJc w:val="left"/>
      <w:pPr>
        <w:ind w:left="5760" w:hanging="360"/>
      </w:pPr>
      <w:rPr>
        <w:rFonts w:ascii="Courier New" w:hAnsi="Courier New" w:hint="default"/>
      </w:rPr>
    </w:lvl>
    <w:lvl w:ilvl="8" w:tplc="F820A152">
      <w:start w:val="1"/>
      <w:numFmt w:val="bullet"/>
      <w:lvlText w:val=""/>
      <w:lvlJc w:val="left"/>
      <w:pPr>
        <w:ind w:left="6480" w:hanging="360"/>
      </w:pPr>
      <w:rPr>
        <w:rFonts w:ascii="Wingdings" w:hAnsi="Wingdings" w:hint="default"/>
      </w:rPr>
    </w:lvl>
  </w:abstractNum>
  <w:abstractNum w:abstractNumId="6" w15:restartNumberingAfterBreak="0">
    <w:nsid w:val="3CE97F66"/>
    <w:multiLevelType w:val="hybridMultilevel"/>
    <w:tmpl w:val="B9F2F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EA01C0"/>
    <w:multiLevelType w:val="hybridMultilevel"/>
    <w:tmpl w:val="6CAC7C3C"/>
    <w:lvl w:ilvl="0" w:tplc="514C4418">
      <w:numFmt w:val="bullet"/>
      <w:lvlText w:val="-"/>
      <w:lvlJc w:val="left"/>
      <w:pPr>
        <w:ind w:left="720" w:hanging="360"/>
      </w:pPr>
      <w:rPr>
        <w:rFonts w:ascii="Calibri" w:eastAsia="Calibri" w:hAnsi="Calibri" w:cs="Calibri"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673353"/>
    <w:multiLevelType w:val="hybridMultilevel"/>
    <w:tmpl w:val="50368A80"/>
    <w:lvl w:ilvl="0" w:tplc="E2A2E49C">
      <w:start w:val="1"/>
      <w:numFmt w:val="bullet"/>
      <w:lvlText w:val=""/>
      <w:lvlJc w:val="left"/>
      <w:pPr>
        <w:ind w:left="720" w:hanging="360"/>
      </w:pPr>
      <w:rPr>
        <w:rFonts w:ascii="Symbol" w:hAnsi="Symbol" w:hint="default"/>
      </w:rPr>
    </w:lvl>
    <w:lvl w:ilvl="1" w:tplc="E8AA4592">
      <w:start w:val="1"/>
      <w:numFmt w:val="bullet"/>
      <w:lvlText w:val="o"/>
      <w:lvlJc w:val="left"/>
      <w:pPr>
        <w:ind w:left="1440" w:hanging="360"/>
      </w:pPr>
      <w:rPr>
        <w:rFonts w:ascii="Courier New" w:hAnsi="Courier New" w:hint="default"/>
      </w:rPr>
    </w:lvl>
    <w:lvl w:ilvl="2" w:tplc="5C081F74">
      <w:start w:val="1"/>
      <w:numFmt w:val="bullet"/>
      <w:lvlText w:val=""/>
      <w:lvlJc w:val="left"/>
      <w:pPr>
        <w:ind w:left="2160" w:hanging="360"/>
      </w:pPr>
      <w:rPr>
        <w:rFonts w:ascii="Wingdings" w:hAnsi="Wingdings" w:hint="default"/>
      </w:rPr>
    </w:lvl>
    <w:lvl w:ilvl="3" w:tplc="F82E8578">
      <w:start w:val="1"/>
      <w:numFmt w:val="bullet"/>
      <w:lvlText w:val=""/>
      <w:lvlJc w:val="left"/>
      <w:pPr>
        <w:ind w:left="2880" w:hanging="360"/>
      </w:pPr>
      <w:rPr>
        <w:rFonts w:ascii="Symbol" w:hAnsi="Symbol" w:hint="default"/>
      </w:rPr>
    </w:lvl>
    <w:lvl w:ilvl="4" w:tplc="C906646E">
      <w:start w:val="1"/>
      <w:numFmt w:val="bullet"/>
      <w:lvlText w:val="o"/>
      <w:lvlJc w:val="left"/>
      <w:pPr>
        <w:ind w:left="3600" w:hanging="360"/>
      </w:pPr>
      <w:rPr>
        <w:rFonts w:ascii="Courier New" w:hAnsi="Courier New" w:hint="default"/>
      </w:rPr>
    </w:lvl>
    <w:lvl w:ilvl="5" w:tplc="3B2EDF34">
      <w:start w:val="1"/>
      <w:numFmt w:val="bullet"/>
      <w:lvlText w:val=""/>
      <w:lvlJc w:val="left"/>
      <w:pPr>
        <w:ind w:left="4320" w:hanging="360"/>
      </w:pPr>
      <w:rPr>
        <w:rFonts w:ascii="Wingdings" w:hAnsi="Wingdings" w:hint="default"/>
      </w:rPr>
    </w:lvl>
    <w:lvl w:ilvl="6" w:tplc="6F600DFE">
      <w:start w:val="1"/>
      <w:numFmt w:val="bullet"/>
      <w:lvlText w:val=""/>
      <w:lvlJc w:val="left"/>
      <w:pPr>
        <w:ind w:left="5040" w:hanging="360"/>
      </w:pPr>
      <w:rPr>
        <w:rFonts w:ascii="Symbol" w:hAnsi="Symbol" w:hint="default"/>
      </w:rPr>
    </w:lvl>
    <w:lvl w:ilvl="7" w:tplc="28FA6A1C">
      <w:start w:val="1"/>
      <w:numFmt w:val="bullet"/>
      <w:lvlText w:val="o"/>
      <w:lvlJc w:val="left"/>
      <w:pPr>
        <w:ind w:left="5760" w:hanging="360"/>
      </w:pPr>
      <w:rPr>
        <w:rFonts w:ascii="Courier New" w:hAnsi="Courier New" w:hint="default"/>
      </w:rPr>
    </w:lvl>
    <w:lvl w:ilvl="8" w:tplc="3FE81F62">
      <w:start w:val="1"/>
      <w:numFmt w:val="bullet"/>
      <w:lvlText w:val=""/>
      <w:lvlJc w:val="left"/>
      <w:pPr>
        <w:ind w:left="6480" w:hanging="360"/>
      </w:pPr>
      <w:rPr>
        <w:rFonts w:ascii="Wingdings" w:hAnsi="Wingdings" w:hint="default"/>
      </w:rPr>
    </w:lvl>
  </w:abstractNum>
  <w:abstractNum w:abstractNumId="9" w15:restartNumberingAfterBreak="0">
    <w:nsid w:val="72196E03"/>
    <w:multiLevelType w:val="hybridMultilevel"/>
    <w:tmpl w:val="584CCE78"/>
    <w:lvl w:ilvl="0" w:tplc="5C42B78E">
      <w:start w:val="1"/>
      <w:numFmt w:val="bullet"/>
      <w:lvlText w:val=""/>
      <w:lvlJc w:val="left"/>
      <w:pPr>
        <w:ind w:left="720" w:hanging="360"/>
      </w:pPr>
      <w:rPr>
        <w:rFonts w:ascii="Symbol" w:hAnsi="Symbol" w:hint="default"/>
      </w:rPr>
    </w:lvl>
    <w:lvl w:ilvl="1" w:tplc="41AE3274">
      <w:start w:val="1"/>
      <w:numFmt w:val="bullet"/>
      <w:lvlText w:val="o"/>
      <w:lvlJc w:val="left"/>
      <w:pPr>
        <w:ind w:left="1440" w:hanging="360"/>
      </w:pPr>
      <w:rPr>
        <w:rFonts w:ascii="Courier New" w:hAnsi="Courier New" w:cs="Times New Roman" w:hint="default"/>
      </w:rPr>
    </w:lvl>
    <w:lvl w:ilvl="2" w:tplc="D9505836">
      <w:start w:val="1"/>
      <w:numFmt w:val="bullet"/>
      <w:lvlText w:val=""/>
      <w:lvlJc w:val="left"/>
      <w:pPr>
        <w:ind w:left="2160" w:hanging="360"/>
      </w:pPr>
      <w:rPr>
        <w:rFonts w:ascii="Wingdings" w:hAnsi="Wingdings" w:hint="default"/>
      </w:rPr>
    </w:lvl>
    <w:lvl w:ilvl="3" w:tplc="9806C48E">
      <w:start w:val="1"/>
      <w:numFmt w:val="bullet"/>
      <w:lvlText w:val=""/>
      <w:lvlJc w:val="left"/>
      <w:pPr>
        <w:ind w:left="2880" w:hanging="360"/>
      </w:pPr>
      <w:rPr>
        <w:rFonts w:ascii="Symbol" w:hAnsi="Symbol" w:hint="default"/>
      </w:rPr>
    </w:lvl>
    <w:lvl w:ilvl="4" w:tplc="22F679D2">
      <w:start w:val="1"/>
      <w:numFmt w:val="bullet"/>
      <w:lvlText w:val="o"/>
      <w:lvlJc w:val="left"/>
      <w:pPr>
        <w:ind w:left="3600" w:hanging="360"/>
      </w:pPr>
      <w:rPr>
        <w:rFonts w:ascii="Courier New" w:hAnsi="Courier New" w:cs="Times New Roman" w:hint="default"/>
      </w:rPr>
    </w:lvl>
    <w:lvl w:ilvl="5" w:tplc="D3A26576">
      <w:start w:val="1"/>
      <w:numFmt w:val="bullet"/>
      <w:lvlText w:val=""/>
      <w:lvlJc w:val="left"/>
      <w:pPr>
        <w:ind w:left="4320" w:hanging="360"/>
      </w:pPr>
      <w:rPr>
        <w:rFonts w:ascii="Wingdings" w:hAnsi="Wingdings" w:hint="default"/>
      </w:rPr>
    </w:lvl>
    <w:lvl w:ilvl="6" w:tplc="FEEA0C2C">
      <w:start w:val="1"/>
      <w:numFmt w:val="bullet"/>
      <w:lvlText w:val=""/>
      <w:lvlJc w:val="left"/>
      <w:pPr>
        <w:ind w:left="5040" w:hanging="360"/>
      </w:pPr>
      <w:rPr>
        <w:rFonts w:ascii="Symbol" w:hAnsi="Symbol" w:hint="default"/>
      </w:rPr>
    </w:lvl>
    <w:lvl w:ilvl="7" w:tplc="4D54076C">
      <w:start w:val="1"/>
      <w:numFmt w:val="bullet"/>
      <w:lvlText w:val="o"/>
      <w:lvlJc w:val="left"/>
      <w:pPr>
        <w:ind w:left="5760" w:hanging="360"/>
      </w:pPr>
      <w:rPr>
        <w:rFonts w:ascii="Courier New" w:hAnsi="Courier New" w:cs="Times New Roman" w:hint="default"/>
      </w:rPr>
    </w:lvl>
    <w:lvl w:ilvl="8" w:tplc="238E5D1E">
      <w:start w:val="1"/>
      <w:numFmt w:val="bullet"/>
      <w:lvlText w:val=""/>
      <w:lvlJc w:val="left"/>
      <w:pPr>
        <w:ind w:left="6480" w:hanging="360"/>
      </w:pPr>
      <w:rPr>
        <w:rFonts w:ascii="Wingdings" w:hAnsi="Wingdings" w:hint="default"/>
      </w:rPr>
    </w:lvl>
  </w:abstractNum>
  <w:abstractNum w:abstractNumId="10" w15:restartNumberingAfterBreak="0">
    <w:nsid w:val="7A2C3D90"/>
    <w:multiLevelType w:val="hybridMultilevel"/>
    <w:tmpl w:val="FA8205C6"/>
    <w:lvl w:ilvl="0" w:tplc="F66E7222">
      <w:start w:val="1"/>
      <w:numFmt w:val="bullet"/>
      <w:lvlText w:val=""/>
      <w:lvlJc w:val="left"/>
      <w:pPr>
        <w:ind w:left="720" w:hanging="360"/>
      </w:pPr>
      <w:rPr>
        <w:rFonts w:ascii="Symbol" w:hAnsi="Symbol" w:hint="default"/>
      </w:rPr>
    </w:lvl>
    <w:lvl w:ilvl="1" w:tplc="17F8F580">
      <w:start w:val="1"/>
      <w:numFmt w:val="bullet"/>
      <w:lvlText w:val=""/>
      <w:lvlJc w:val="left"/>
      <w:pPr>
        <w:ind w:left="1440" w:hanging="360"/>
      </w:pPr>
      <w:rPr>
        <w:rFonts w:ascii="Symbol" w:hAnsi="Symbol" w:hint="default"/>
      </w:rPr>
    </w:lvl>
    <w:lvl w:ilvl="2" w:tplc="DB284924">
      <w:start w:val="1"/>
      <w:numFmt w:val="bullet"/>
      <w:lvlText w:val=""/>
      <w:lvlJc w:val="left"/>
      <w:pPr>
        <w:ind w:left="2160" w:hanging="360"/>
      </w:pPr>
      <w:rPr>
        <w:rFonts w:ascii="Wingdings" w:hAnsi="Wingdings" w:hint="default"/>
      </w:rPr>
    </w:lvl>
    <w:lvl w:ilvl="3" w:tplc="4B02F10E">
      <w:start w:val="1"/>
      <w:numFmt w:val="bullet"/>
      <w:lvlText w:val=""/>
      <w:lvlJc w:val="left"/>
      <w:pPr>
        <w:ind w:left="2880" w:hanging="360"/>
      </w:pPr>
      <w:rPr>
        <w:rFonts w:ascii="Symbol" w:hAnsi="Symbol" w:hint="default"/>
      </w:rPr>
    </w:lvl>
    <w:lvl w:ilvl="4" w:tplc="5A501F62">
      <w:start w:val="1"/>
      <w:numFmt w:val="bullet"/>
      <w:lvlText w:val="o"/>
      <w:lvlJc w:val="left"/>
      <w:pPr>
        <w:ind w:left="3600" w:hanging="360"/>
      </w:pPr>
      <w:rPr>
        <w:rFonts w:ascii="Courier New" w:hAnsi="Courier New" w:hint="default"/>
      </w:rPr>
    </w:lvl>
    <w:lvl w:ilvl="5" w:tplc="5596CA0E">
      <w:start w:val="1"/>
      <w:numFmt w:val="bullet"/>
      <w:lvlText w:val=""/>
      <w:lvlJc w:val="left"/>
      <w:pPr>
        <w:ind w:left="4320" w:hanging="360"/>
      </w:pPr>
      <w:rPr>
        <w:rFonts w:ascii="Wingdings" w:hAnsi="Wingdings" w:hint="default"/>
      </w:rPr>
    </w:lvl>
    <w:lvl w:ilvl="6" w:tplc="1AA45FEC">
      <w:start w:val="1"/>
      <w:numFmt w:val="bullet"/>
      <w:lvlText w:val=""/>
      <w:lvlJc w:val="left"/>
      <w:pPr>
        <w:ind w:left="5040" w:hanging="360"/>
      </w:pPr>
      <w:rPr>
        <w:rFonts w:ascii="Symbol" w:hAnsi="Symbol" w:hint="default"/>
      </w:rPr>
    </w:lvl>
    <w:lvl w:ilvl="7" w:tplc="5EC6496A">
      <w:start w:val="1"/>
      <w:numFmt w:val="bullet"/>
      <w:lvlText w:val="o"/>
      <w:lvlJc w:val="left"/>
      <w:pPr>
        <w:ind w:left="5760" w:hanging="360"/>
      </w:pPr>
      <w:rPr>
        <w:rFonts w:ascii="Courier New" w:hAnsi="Courier New" w:hint="default"/>
      </w:rPr>
    </w:lvl>
    <w:lvl w:ilvl="8" w:tplc="C7F6C29A">
      <w:start w:val="1"/>
      <w:numFmt w:val="bullet"/>
      <w:lvlText w:val=""/>
      <w:lvlJc w:val="left"/>
      <w:pPr>
        <w:ind w:left="6480" w:hanging="360"/>
      </w:pPr>
      <w:rPr>
        <w:rFonts w:ascii="Wingdings" w:hAnsi="Wingdings" w:hint="default"/>
      </w:rPr>
    </w:lvl>
  </w:abstractNum>
  <w:abstractNum w:abstractNumId="11" w15:restartNumberingAfterBreak="0">
    <w:nsid w:val="7E613648"/>
    <w:multiLevelType w:val="hybridMultilevel"/>
    <w:tmpl w:val="70C00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F40864"/>
    <w:multiLevelType w:val="hybridMultilevel"/>
    <w:tmpl w:val="007C01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10"/>
  </w:num>
  <w:num w:numId="5">
    <w:abstractNumId w:val="0"/>
  </w:num>
  <w:num w:numId="6">
    <w:abstractNumId w:val="2"/>
  </w:num>
  <w:num w:numId="7">
    <w:abstractNumId w:val="3"/>
  </w:num>
  <w:num w:numId="8">
    <w:abstractNumId w:val="11"/>
  </w:num>
  <w:num w:numId="9">
    <w:abstractNumId w:val="7"/>
  </w:num>
  <w:num w:numId="10">
    <w:abstractNumId w:val="1"/>
  </w:num>
  <w:num w:numId="11">
    <w:abstractNumId w:val="12"/>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6FBC04"/>
    <w:rsid w:val="00011726"/>
    <w:rsid w:val="00013294"/>
    <w:rsid w:val="0002310D"/>
    <w:rsid w:val="000250AA"/>
    <w:rsid w:val="0003647A"/>
    <w:rsid w:val="00042B7A"/>
    <w:rsid w:val="00044E41"/>
    <w:rsid w:val="000542CF"/>
    <w:rsid w:val="000706C2"/>
    <w:rsid w:val="00070AF6"/>
    <w:rsid w:val="00090A6D"/>
    <w:rsid w:val="000914A5"/>
    <w:rsid w:val="000947FD"/>
    <w:rsid w:val="000B35CD"/>
    <w:rsid w:val="000C4E76"/>
    <w:rsid w:val="000D0191"/>
    <w:rsid w:val="000D0E82"/>
    <w:rsid w:val="000D1B66"/>
    <w:rsid w:val="000D3E2E"/>
    <w:rsid w:val="000E5765"/>
    <w:rsid w:val="000E7789"/>
    <w:rsid w:val="000E7B9A"/>
    <w:rsid w:val="000F4D59"/>
    <w:rsid w:val="00100595"/>
    <w:rsid w:val="00103445"/>
    <w:rsid w:val="00114E44"/>
    <w:rsid w:val="001300E1"/>
    <w:rsid w:val="00135138"/>
    <w:rsid w:val="00135AF9"/>
    <w:rsid w:val="00137A52"/>
    <w:rsid w:val="00153FBB"/>
    <w:rsid w:val="00156006"/>
    <w:rsid w:val="00157E67"/>
    <w:rsid w:val="0016097B"/>
    <w:rsid w:val="00170A8E"/>
    <w:rsid w:val="001815F9"/>
    <w:rsid w:val="0018207A"/>
    <w:rsid w:val="00185078"/>
    <w:rsid w:val="00186186"/>
    <w:rsid w:val="00191017"/>
    <w:rsid w:val="001A04B6"/>
    <w:rsid w:val="001A1B49"/>
    <w:rsid w:val="001A455E"/>
    <w:rsid w:val="001B54D4"/>
    <w:rsid w:val="001C032D"/>
    <w:rsid w:val="001C1658"/>
    <w:rsid w:val="001C6C62"/>
    <w:rsid w:val="001D05F5"/>
    <w:rsid w:val="001D3FC3"/>
    <w:rsid w:val="001E2E5D"/>
    <w:rsid w:val="001F3847"/>
    <w:rsid w:val="001F3BF5"/>
    <w:rsid w:val="001F5D84"/>
    <w:rsid w:val="001F7A70"/>
    <w:rsid w:val="002010A9"/>
    <w:rsid w:val="00202670"/>
    <w:rsid w:val="00210ED8"/>
    <w:rsid w:val="00211920"/>
    <w:rsid w:val="0021636E"/>
    <w:rsid w:val="00217527"/>
    <w:rsid w:val="002207E5"/>
    <w:rsid w:val="0023462C"/>
    <w:rsid w:val="0023573C"/>
    <w:rsid w:val="00251A2A"/>
    <w:rsid w:val="002530DD"/>
    <w:rsid w:val="00265CB3"/>
    <w:rsid w:val="002725F8"/>
    <w:rsid w:val="00277D32"/>
    <w:rsid w:val="002801B3"/>
    <w:rsid w:val="00296508"/>
    <w:rsid w:val="002A1703"/>
    <w:rsid w:val="002A2514"/>
    <w:rsid w:val="002B418A"/>
    <w:rsid w:val="002B41EA"/>
    <w:rsid w:val="002C283B"/>
    <w:rsid w:val="002C4E6A"/>
    <w:rsid w:val="002D1E17"/>
    <w:rsid w:val="002D5A9C"/>
    <w:rsid w:val="002F756A"/>
    <w:rsid w:val="0030457D"/>
    <w:rsid w:val="00306300"/>
    <w:rsid w:val="00314D2A"/>
    <w:rsid w:val="00315116"/>
    <w:rsid w:val="00322D99"/>
    <w:rsid w:val="00324694"/>
    <w:rsid w:val="00335408"/>
    <w:rsid w:val="00347142"/>
    <w:rsid w:val="00355A74"/>
    <w:rsid w:val="00361D44"/>
    <w:rsid w:val="003635F7"/>
    <w:rsid w:val="00370A2D"/>
    <w:rsid w:val="00381699"/>
    <w:rsid w:val="00381CDB"/>
    <w:rsid w:val="00384DD4"/>
    <w:rsid w:val="00385BD7"/>
    <w:rsid w:val="0038659F"/>
    <w:rsid w:val="00394EB9"/>
    <w:rsid w:val="00397993"/>
    <w:rsid w:val="003A02CA"/>
    <w:rsid w:val="003A373E"/>
    <w:rsid w:val="003B2A9A"/>
    <w:rsid w:val="003D39F5"/>
    <w:rsid w:val="003D62C1"/>
    <w:rsid w:val="003F7922"/>
    <w:rsid w:val="00402312"/>
    <w:rsid w:val="00404616"/>
    <w:rsid w:val="00410457"/>
    <w:rsid w:val="00415799"/>
    <w:rsid w:val="00417A4A"/>
    <w:rsid w:val="004258E9"/>
    <w:rsid w:val="00435EA6"/>
    <w:rsid w:val="00437923"/>
    <w:rsid w:val="00441FC7"/>
    <w:rsid w:val="00444601"/>
    <w:rsid w:val="00450545"/>
    <w:rsid w:val="00464B4C"/>
    <w:rsid w:val="00485CFE"/>
    <w:rsid w:val="00491D59"/>
    <w:rsid w:val="004935BF"/>
    <w:rsid w:val="004957E0"/>
    <w:rsid w:val="00497697"/>
    <w:rsid w:val="00497780"/>
    <w:rsid w:val="004A2091"/>
    <w:rsid w:val="004A5BAB"/>
    <w:rsid w:val="004B1A60"/>
    <w:rsid w:val="004B5F1D"/>
    <w:rsid w:val="004C1792"/>
    <w:rsid w:val="004C6B51"/>
    <w:rsid w:val="004C72BB"/>
    <w:rsid w:val="004D2D93"/>
    <w:rsid w:val="004D2DF9"/>
    <w:rsid w:val="004D4C94"/>
    <w:rsid w:val="004D4CC3"/>
    <w:rsid w:val="004E5504"/>
    <w:rsid w:val="004E5B4F"/>
    <w:rsid w:val="004E7899"/>
    <w:rsid w:val="005043E0"/>
    <w:rsid w:val="005158C3"/>
    <w:rsid w:val="00541E61"/>
    <w:rsid w:val="00541EF2"/>
    <w:rsid w:val="00542B8C"/>
    <w:rsid w:val="00551DB5"/>
    <w:rsid w:val="00552991"/>
    <w:rsid w:val="00561EEB"/>
    <w:rsid w:val="005779AC"/>
    <w:rsid w:val="005A76E0"/>
    <w:rsid w:val="005B506B"/>
    <w:rsid w:val="005D7371"/>
    <w:rsid w:val="005E2BDA"/>
    <w:rsid w:val="005F2919"/>
    <w:rsid w:val="005F3459"/>
    <w:rsid w:val="006017FC"/>
    <w:rsid w:val="0061435A"/>
    <w:rsid w:val="006246BB"/>
    <w:rsid w:val="00634E16"/>
    <w:rsid w:val="00637878"/>
    <w:rsid w:val="0064157D"/>
    <w:rsid w:val="006430D9"/>
    <w:rsid w:val="00646C8B"/>
    <w:rsid w:val="00652E10"/>
    <w:rsid w:val="00655216"/>
    <w:rsid w:val="00660565"/>
    <w:rsid w:val="0066471F"/>
    <w:rsid w:val="00670CD1"/>
    <w:rsid w:val="00674DBB"/>
    <w:rsid w:val="00681F12"/>
    <w:rsid w:val="006A568F"/>
    <w:rsid w:val="006B06C1"/>
    <w:rsid w:val="006B0C1B"/>
    <w:rsid w:val="006B4013"/>
    <w:rsid w:val="006B59E3"/>
    <w:rsid w:val="006D4D64"/>
    <w:rsid w:val="006E053A"/>
    <w:rsid w:val="006E34A1"/>
    <w:rsid w:val="007034F0"/>
    <w:rsid w:val="00727546"/>
    <w:rsid w:val="00733837"/>
    <w:rsid w:val="00735F80"/>
    <w:rsid w:val="007366AB"/>
    <w:rsid w:val="00736AAD"/>
    <w:rsid w:val="00740C4C"/>
    <w:rsid w:val="00743081"/>
    <w:rsid w:val="00746B68"/>
    <w:rsid w:val="00760602"/>
    <w:rsid w:val="007673DF"/>
    <w:rsid w:val="007713D6"/>
    <w:rsid w:val="00771A34"/>
    <w:rsid w:val="00776A53"/>
    <w:rsid w:val="00795C32"/>
    <w:rsid w:val="007A58FA"/>
    <w:rsid w:val="007A755C"/>
    <w:rsid w:val="007B004B"/>
    <w:rsid w:val="007B4631"/>
    <w:rsid w:val="007B4BDA"/>
    <w:rsid w:val="007D00D1"/>
    <w:rsid w:val="007D50E7"/>
    <w:rsid w:val="007D66B5"/>
    <w:rsid w:val="007F014E"/>
    <w:rsid w:val="007F0301"/>
    <w:rsid w:val="007F0573"/>
    <w:rsid w:val="00802D0F"/>
    <w:rsid w:val="00805E89"/>
    <w:rsid w:val="00806906"/>
    <w:rsid w:val="00815E45"/>
    <w:rsid w:val="00821E36"/>
    <w:rsid w:val="00823271"/>
    <w:rsid w:val="00844142"/>
    <w:rsid w:val="00846279"/>
    <w:rsid w:val="0087474A"/>
    <w:rsid w:val="00877A21"/>
    <w:rsid w:val="008A14DD"/>
    <w:rsid w:val="008B3C2E"/>
    <w:rsid w:val="008D3FCA"/>
    <w:rsid w:val="008D4666"/>
    <w:rsid w:val="008D6419"/>
    <w:rsid w:val="008E68F6"/>
    <w:rsid w:val="008F0F1B"/>
    <w:rsid w:val="008F2EFF"/>
    <w:rsid w:val="00925126"/>
    <w:rsid w:val="00940CAF"/>
    <w:rsid w:val="0094639A"/>
    <w:rsid w:val="00950372"/>
    <w:rsid w:val="00967DA4"/>
    <w:rsid w:val="00970439"/>
    <w:rsid w:val="00975496"/>
    <w:rsid w:val="00976039"/>
    <w:rsid w:val="009822B0"/>
    <w:rsid w:val="00985B9C"/>
    <w:rsid w:val="00987B04"/>
    <w:rsid w:val="00994C76"/>
    <w:rsid w:val="00996D06"/>
    <w:rsid w:val="009A2515"/>
    <w:rsid w:val="009A7D72"/>
    <w:rsid w:val="009B2964"/>
    <w:rsid w:val="009B69D0"/>
    <w:rsid w:val="009C426B"/>
    <w:rsid w:val="009C50ED"/>
    <w:rsid w:val="009E01A4"/>
    <w:rsid w:val="009F0117"/>
    <w:rsid w:val="009F6451"/>
    <w:rsid w:val="00A00148"/>
    <w:rsid w:val="00A023BA"/>
    <w:rsid w:val="00A03B37"/>
    <w:rsid w:val="00A117DE"/>
    <w:rsid w:val="00A15DB7"/>
    <w:rsid w:val="00A16294"/>
    <w:rsid w:val="00A26ED0"/>
    <w:rsid w:val="00A27B2F"/>
    <w:rsid w:val="00A27E2E"/>
    <w:rsid w:val="00A576A9"/>
    <w:rsid w:val="00A64EB9"/>
    <w:rsid w:val="00A7061C"/>
    <w:rsid w:val="00A82ECE"/>
    <w:rsid w:val="00A8313E"/>
    <w:rsid w:val="00A8525B"/>
    <w:rsid w:val="00A86919"/>
    <w:rsid w:val="00A9454E"/>
    <w:rsid w:val="00A95120"/>
    <w:rsid w:val="00A959C0"/>
    <w:rsid w:val="00AA35C6"/>
    <w:rsid w:val="00AA42F4"/>
    <w:rsid w:val="00AA6AB0"/>
    <w:rsid w:val="00AB2675"/>
    <w:rsid w:val="00AB74BD"/>
    <w:rsid w:val="00B0185E"/>
    <w:rsid w:val="00B126D3"/>
    <w:rsid w:val="00B17058"/>
    <w:rsid w:val="00B225B5"/>
    <w:rsid w:val="00B231D3"/>
    <w:rsid w:val="00B23821"/>
    <w:rsid w:val="00B2625E"/>
    <w:rsid w:val="00B33622"/>
    <w:rsid w:val="00B36531"/>
    <w:rsid w:val="00B408E0"/>
    <w:rsid w:val="00B40D61"/>
    <w:rsid w:val="00B45099"/>
    <w:rsid w:val="00B50DF7"/>
    <w:rsid w:val="00B61A7A"/>
    <w:rsid w:val="00B6633C"/>
    <w:rsid w:val="00B70326"/>
    <w:rsid w:val="00B737EF"/>
    <w:rsid w:val="00B75F4D"/>
    <w:rsid w:val="00B82B33"/>
    <w:rsid w:val="00B94A1E"/>
    <w:rsid w:val="00BA006C"/>
    <w:rsid w:val="00BA0FE8"/>
    <w:rsid w:val="00BB5154"/>
    <w:rsid w:val="00BB7E51"/>
    <w:rsid w:val="00BC1049"/>
    <w:rsid w:val="00BC5480"/>
    <w:rsid w:val="00BC69A9"/>
    <w:rsid w:val="00BD064A"/>
    <w:rsid w:val="00BE475A"/>
    <w:rsid w:val="00BE7BC9"/>
    <w:rsid w:val="00C011AC"/>
    <w:rsid w:val="00C15443"/>
    <w:rsid w:val="00C172F3"/>
    <w:rsid w:val="00C22EC2"/>
    <w:rsid w:val="00C310C6"/>
    <w:rsid w:val="00C329EC"/>
    <w:rsid w:val="00C32B87"/>
    <w:rsid w:val="00C478FA"/>
    <w:rsid w:val="00C56148"/>
    <w:rsid w:val="00C63246"/>
    <w:rsid w:val="00C76518"/>
    <w:rsid w:val="00C84CE3"/>
    <w:rsid w:val="00C87627"/>
    <w:rsid w:val="00C87D73"/>
    <w:rsid w:val="00C90FF0"/>
    <w:rsid w:val="00C91704"/>
    <w:rsid w:val="00C9314B"/>
    <w:rsid w:val="00CA4FC1"/>
    <w:rsid w:val="00CB7BC5"/>
    <w:rsid w:val="00CC06D1"/>
    <w:rsid w:val="00CC0E2A"/>
    <w:rsid w:val="00CC3EBF"/>
    <w:rsid w:val="00CD1FAF"/>
    <w:rsid w:val="00D10072"/>
    <w:rsid w:val="00D11BC5"/>
    <w:rsid w:val="00D120D5"/>
    <w:rsid w:val="00D1355A"/>
    <w:rsid w:val="00D1765E"/>
    <w:rsid w:val="00D20128"/>
    <w:rsid w:val="00D219CB"/>
    <w:rsid w:val="00D26740"/>
    <w:rsid w:val="00D342AC"/>
    <w:rsid w:val="00D35AC5"/>
    <w:rsid w:val="00D5001A"/>
    <w:rsid w:val="00D65157"/>
    <w:rsid w:val="00D77934"/>
    <w:rsid w:val="00D81345"/>
    <w:rsid w:val="00D9146E"/>
    <w:rsid w:val="00DA0C9E"/>
    <w:rsid w:val="00DB3013"/>
    <w:rsid w:val="00DC0805"/>
    <w:rsid w:val="00DC1934"/>
    <w:rsid w:val="00DC7B5E"/>
    <w:rsid w:val="00DE0ADF"/>
    <w:rsid w:val="00DF00C4"/>
    <w:rsid w:val="00DF0C99"/>
    <w:rsid w:val="00DF4460"/>
    <w:rsid w:val="00DF5CFA"/>
    <w:rsid w:val="00DF5D36"/>
    <w:rsid w:val="00DF5D4D"/>
    <w:rsid w:val="00E04AFE"/>
    <w:rsid w:val="00E05924"/>
    <w:rsid w:val="00E05AA6"/>
    <w:rsid w:val="00E15445"/>
    <w:rsid w:val="00E26F42"/>
    <w:rsid w:val="00E343C7"/>
    <w:rsid w:val="00E34791"/>
    <w:rsid w:val="00E34B9D"/>
    <w:rsid w:val="00E41710"/>
    <w:rsid w:val="00E43509"/>
    <w:rsid w:val="00E446ED"/>
    <w:rsid w:val="00E44D3C"/>
    <w:rsid w:val="00E522CF"/>
    <w:rsid w:val="00E53A12"/>
    <w:rsid w:val="00E63484"/>
    <w:rsid w:val="00E70A5B"/>
    <w:rsid w:val="00E767BE"/>
    <w:rsid w:val="00EA21FD"/>
    <w:rsid w:val="00EA4E99"/>
    <w:rsid w:val="00EA5A7B"/>
    <w:rsid w:val="00EB4F48"/>
    <w:rsid w:val="00ED5DDF"/>
    <w:rsid w:val="00ED6CA0"/>
    <w:rsid w:val="00EF4C48"/>
    <w:rsid w:val="00F02796"/>
    <w:rsid w:val="00F05E86"/>
    <w:rsid w:val="00F07FAB"/>
    <w:rsid w:val="00F15C96"/>
    <w:rsid w:val="00F251BA"/>
    <w:rsid w:val="00F34169"/>
    <w:rsid w:val="00F35E80"/>
    <w:rsid w:val="00F45FCD"/>
    <w:rsid w:val="00F50FC0"/>
    <w:rsid w:val="00F51DAF"/>
    <w:rsid w:val="00F55589"/>
    <w:rsid w:val="00F572D4"/>
    <w:rsid w:val="00F729F1"/>
    <w:rsid w:val="00F76FE6"/>
    <w:rsid w:val="00F77CA1"/>
    <w:rsid w:val="00F82B18"/>
    <w:rsid w:val="00F832D1"/>
    <w:rsid w:val="00F85110"/>
    <w:rsid w:val="00F91BE3"/>
    <w:rsid w:val="00FA21E5"/>
    <w:rsid w:val="00FA4CC3"/>
    <w:rsid w:val="00FB1B35"/>
    <w:rsid w:val="00FB23BA"/>
    <w:rsid w:val="00FB2925"/>
    <w:rsid w:val="00FB4B0F"/>
    <w:rsid w:val="00FB7D7B"/>
    <w:rsid w:val="00FC19B7"/>
    <w:rsid w:val="00FC28D3"/>
    <w:rsid w:val="00FD2C38"/>
    <w:rsid w:val="00FF1D7D"/>
    <w:rsid w:val="00FF31F2"/>
    <w:rsid w:val="00FF52AE"/>
    <w:rsid w:val="00FF7557"/>
    <w:rsid w:val="0119EF46"/>
    <w:rsid w:val="0177E07D"/>
    <w:rsid w:val="142E1A7D"/>
    <w:rsid w:val="1CBECF16"/>
    <w:rsid w:val="2F78FFDD"/>
    <w:rsid w:val="2FCC4782"/>
    <w:rsid w:val="34D65DCF"/>
    <w:rsid w:val="35673C2D"/>
    <w:rsid w:val="3D6E6EEC"/>
    <w:rsid w:val="435BFAD3"/>
    <w:rsid w:val="493C1FB9"/>
    <w:rsid w:val="49D99CBD"/>
    <w:rsid w:val="502EE7DA"/>
    <w:rsid w:val="536FBC04"/>
    <w:rsid w:val="53CE6FCB"/>
    <w:rsid w:val="5FE84A58"/>
    <w:rsid w:val="613EF813"/>
    <w:rsid w:val="6A2F1637"/>
    <w:rsid w:val="6AD16D1D"/>
    <w:rsid w:val="746CBFDD"/>
    <w:rsid w:val="783F0E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BC04"/>
  <w15:chartTrackingRefBased/>
  <w15:docId w15:val="{31D9A9BA-0813-4B95-85E0-7BF74FCFE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A02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F3B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4258E9"/>
    <w:rPr>
      <w:color w:val="0563C1" w:themeColor="hyperlink"/>
      <w:u w:val="single"/>
    </w:rPr>
  </w:style>
  <w:style w:type="character" w:customStyle="1" w:styleId="Heading1Char">
    <w:name w:val="Heading 1 Char"/>
    <w:basedOn w:val="DefaultParagraphFont"/>
    <w:link w:val="Heading1"/>
    <w:uiPriority w:val="9"/>
    <w:rsid w:val="003A02CA"/>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3A02CA"/>
    <w:rPr>
      <w:color w:val="605E5C"/>
      <w:shd w:val="clear" w:color="auto" w:fill="E1DFDD"/>
    </w:rPr>
  </w:style>
  <w:style w:type="character" w:styleId="Emphasis">
    <w:name w:val="Emphasis"/>
    <w:basedOn w:val="DefaultParagraphFont"/>
    <w:uiPriority w:val="20"/>
    <w:qFormat/>
    <w:rsid w:val="009B69D0"/>
    <w:rPr>
      <w:i/>
      <w:iCs/>
    </w:rPr>
  </w:style>
  <w:style w:type="character" w:customStyle="1" w:styleId="Heading2Char">
    <w:name w:val="Heading 2 Char"/>
    <w:basedOn w:val="DefaultParagraphFont"/>
    <w:link w:val="Heading2"/>
    <w:uiPriority w:val="9"/>
    <w:semiHidden/>
    <w:rsid w:val="001F3BF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7273049">
      <w:bodyDiv w:val="1"/>
      <w:marLeft w:val="0"/>
      <w:marRight w:val="0"/>
      <w:marTop w:val="0"/>
      <w:marBottom w:val="0"/>
      <w:divBdr>
        <w:top w:val="none" w:sz="0" w:space="0" w:color="auto"/>
        <w:left w:val="none" w:sz="0" w:space="0" w:color="auto"/>
        <w:bottom w:val="none" w:sz="0" w:space="0" w:color="auto"/>
        <w:right w:val="none" w:sz="0" w:space="0" w:color="auto"/>
      </w:divBdr>
    </w:div>
    <w:div w:id="1101223441">
      <w:bodyDiv w:val="1"/>
      <w:marLeft w:val="0"/>
      <w:marRight w:val="0"/>
      <w:marTop w:val="0"/>
      <w:marBottom w:val="0"/>
      <w:divBdr>
        <w:top w:val="none" w:sz="0" w:space="0" w:color="auto"/>
        <w:left w:val="none" w:sz="0" w:space="0" w:color="auto"/>
        <w:bottom w:val="none" w:sz="0" w:space="0" w:color="auto"/>
        <w:right w:val="none" w:sz="0" w:space="0" w:color="auto"/>
      </w:divBdr>
    </w:div>
    <w:div w:id="1262178233">
      <w:bodyDiv w:val="1"/>
      <w:marLeft w:val="0"/>
      <w:marRight w:val="0"/>
      <w:marTop w:val="0"/>
      <w:marBottom w:val="0"/>
      <w:divBdr>
        <w:top w:val="none" w:sz="0" w:space="0" w:color="auto"/>
        <w:left w:val="none" w:sz="0" w:space="0" w:color="auto"/>
        <w:bottom w:val="none" w:sz="0" w:space="0" w:color="auto"/>
        <w:right w:val="none" w:sz="0" w:space="0" w:color="auto"/>
      </w:divBdr>
    </w:div>
    <w:div w:id="1526363696">
      <w:bodyDiv w:val="1"/>
      <w:marLeft w:val="0"/>
      <w:marRight w:val="0"/>
      <w:marTop w:val="0"/>
      <w:marBottom w:val="0"/>
      <w:divBdr>
        <w:top w:val="none" w:sz="0" w:space="0" w:color="auto"/>
        <w:left w:val="none" w:sz="0" w:space="0" w:color="auto"/>
        <w:bottom w:val="none" w:sz="0" w:space="0" w:color="auto"/>
        <w:right w:val="none" w:sz="0" w:space="0" w:color="auto"/>
      </w:divBdr>
    </w:div>
    <w:div w:id="1593313214">
      <w:bodyDiv w:val="1"/>
      <w:marLeft w:val="0"/>
      <w:marRight w:val="0"/>
      <w:marTop w:val="0"/>
      <w:marBottom w:val="0"/>
      <w:divBdr>
        <w:top w:val="none" w:sz="0" w:space="0" w:color="auto"/>
        <w:left w:val="none" w:sz="0" w:space="0" w:color="auto"/>
        <w:bottom w:val="none" w:sz="0" w:space="0" w:color="auto"/>
        <w:right w:val="none" w:sz="0" w:space="0" w:color="auto"/>
      </w:divBdr>
    </w:div>
    <w:div w:id="164377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wales/audiovideo/sites/about/pages/recordingothers.s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ebeachhousestudios.com/mixing-sound-for-film-audio-post-production-overview/"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pamicrophones.com/mic-university/directional-vs-omnidirectional-microphone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support.apple.com/kb/PH13338?locale=en_GB"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3" ma:contentTypeDescription="Create a new document." ma:contentTypeScope="" ma:versionID="789d1ce9ea7218ac944d925551502e22">
  <xsd:schema xmlns:xsd="http://www.w3.org/2001/XMLSchema" xmlns:xs="http://www.w3.org/2001/XMLSchema" xmlns:p="http://schemas.microsoft.com/office/2006/metadata/properties" xmlns:ns3="c05bfcf6-161a-4012-bab6-aa68b8b9ab0d" targetNamespace="http://schemas.microsoft.com/office/2006/metadata/properties" ma:root="true" ma:fieldsID="2841d6955f1176f6f2acaf517d30b60b"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FA9F24-42BA-4F72-A661-967E76BEFD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4F4442-AD7A-419C-90ED-A6E3D9A04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E142DD-A32E-492C-926A-E9262CF780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1942</Words>
  <Characters>11075</Characters>
  <Application>Microsoft Office Word</Application>
  <DocSecurity>4</DocSecurity>
  <Lines>92</Lines>
  <Paragraphs>25</Paragraphs>
  <ScaleCrop>false</ScaleCrop>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Osian Cleaver (1804345)</dc:creator>
  <cp:keywords/>
  <dc:description/>
  <cp:lastModifiedBy>Osian Cleaver (1804345)</cp:lastModifiedBy>
  <cp:revision>188</cp:revision>
  <dcterms:created xsi:type="dcterms:W3CDTF">2019-12-07T19:02:00Z</dcterms:created>
  <dcterms:modified xsi:type="dcterms:W3CDTF">2019-12-10T12:11:00Z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