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DF91D" w14:textId="3F27379C" w:rsidR="00D43648" w:rsidRDefault="00D43648" w:rsidP="007C1543">
      <w:pPr>
        <w:jc w:val="center"/>
        <w:rPr>
          <w:rFonts w:ascii="Times New Roman" w:hAnsi="Times New Roman" w:cs="Times New Roman"/>
          <w:sz w:val="52"/>
          <w:szCs w:val="52"/>
        </w:rPr>
      </w:pPr>
      <w:r>
        <w:rPr>
          <w:rFonts w:ascii="Times New Roman" w:hAnsi="Times New Roman" w:cs="Times New Roman"/>
          <w:sz w:val="52"/>
          <w:szCs w:val="52"/>
        </w:rPr>
        <w:t>Name: Jennifer Edwards</w:t>
      </w:r>
    </w:p>
    <w:p w14:paraId="69873D0E" w14:textId="77777777" w:rsidR="00D43648" w:rsidRDefault="00D43648" w:rsidP="007C1543">
      <w:pPr>
        <w:jc w:val="center"/>
        <w:rPr>
          <w:rFonts w:ascii="Times New Roman" w:hAnsi="Times New Roman" w:cs="Times New Roman"/>
          <w:sz w:val="52"/>
          <w:szCs w:val="52"/>
        </w:rPr>
      </w:pPr>
    </w:p>
    <w:p w14:paraId="0883AB36" w14:textId="29013E40" w:rsidR="007C1543" w:rsidRDefault="007C1543" w:rsidP="007C1543">
      <w:pPr>
        <w:jc w:val="center"/>
        <w:rPr>
          <w:rFonts w:ascii="Times New Roman" w:hAnsi="Times New Roman" w:cs="Times New Roman"/>
          <w:sz w:val="52"/>
          <w:szCs w:val="52"/>
        </w:rPr>
      </w:pPr>
      <w:r w:rsidRPr="007C1543">
        <w:rPr>
          <w:rFonts w:ascii="Times New Roman" w:hAnsi="Times New Roman" w:cs="Times New Roman"/>
          <w:sz w:val="52"/>
          <w:szCs w:val="52"/>
        </w:rPr>
        <w:t>Student number:</w:t>
      </w:r>
      <w:r w:rsidR="00D43648">
        <w:rPr>
          <w:rFonts w:ascii="Times New Roman" w:hAnsi="Times New Roman" w:cs="Times New Roman"/>
          <w:sz w:val="52"/>
          <w:szCs w:val="52"/>
        </w:rPr>
        <w:t xml:space="preserve"> 2317104</w:t>
      </w:r>
    </w:p>
    <w:p w14:paraId="009E5659" w14:textId="77777777" w:rsidR="007C1543" w:rsidRPr="007C1543" w:rsidRDefault="007C1543" w:rsidP="007C1543">
      <w:pPr>
        <w:jc w:val="center"/>
        <w:rPr>
          <w:rFonts w:ascii="Times New Roman" w:hAnsi="Times New Roman" w:cs="Times New Roman"/>
          <w:sz w:val="52"/>
          <w:szCs w:val="52"/>
        </w:rPr>
      </w:pPr>
    </w:p>
    <w:p w14:paraId="006377C7" w14:textId="622D485C" w:rsidR="007C1543" w:rsidRDefault="007C1543" w:rsidP="007C1543">
      <w:pPr>
        <w:jc w:val="center"/>
        <w:rPr>
          <w:rFonts w:ascii="Times New Roman" w:hAnsi="Times New Roman" w:cs="Times New Roman"/>
          <w:sz w:val="52"/>
          <w:szCs w:val="52"/>
        </w:rPr>
      </w:pPr>
      <w:bookmarkStart w:id="0" w:name="_Hlk175249160"/>
      <w:r w:rsidRPr="007C1543">
        <w:rPr>
          <w:rFonts w:ascii="Times New Roman" w:hAnsi="Times New Roman" w:cs="Times New Roman"/>
          <w:sz w:val="52"/>
          <w:szCs w:val="52"/>
        </w:rPr>
        <w:t>Module code:</w:t>
      </w:r>
      <w:r w:rsidR="00D43648">
        <w:rPr>
          <w:rFonts w:ascii="Times New Roman" w:hAnsi="Times New Roman" w:cs="Times New Roman"/>
          <w:sz w:val="52"/>
          <w:szCs w:val="52"/>
        </w:rPr>
        <w:t xml:space="preserve"> BMSA4001</w:t>
      </w:r>
    </w:p>
    <w:bookmarkEnd w:id="0"/>
    <w:p w14:paraId="06DE7F36" w14:textId="77777777" w:rsidR="007C1543" w:rsidRPr="007C1543" w:rsidRDefault="007C1543" w:rsidP="00D43648">
      <w:pPr>
        <w:rPr>
          <w:rFonts w:ascii="Times New Roman" w:hAnsi="Times New Roman" w:cs="Times New Roman"/>
          <w:sz w:val="52"/>
          <w:szCs w:val="52"/>
        </w:rPr>
      </w:pPr>
    </w:p>
    <w:p w14:paraId="0FF72272" w14:textId="69E8D283" w:rsidR="00692204" w:rsidRPr="007C1543" w:rsidRDefault="007C1543" w:rsidP="007C1543">
      <w:pPr>
        <w:jc w:val="center"/>
        <w:rPr>
          <w:rFonts w:ascii="Times New Roman" w:hAnsi="Times New Roman" w:cs="Times New Roman"/>
          <w:sz w:val="52"/>
          <w:szCs w:val="52"/>
        </w:rPr>
      </w:pPr>
      <w:r w:rsidRPr="007C1543">
        <w:rPr>
          <w:rFonts w:ascii="Times New Roman" w:hAnsi="Times New Roman" w:cs="Times New Roman"/>
          <w:sz w:val="52"/>
          <w:szCs w:val="52"/>
        </w:rPr>
        <w:t>Module title: Developing &amp; Supporting Physical Development</w:t>
      </w:r>
      <w:r w:rsidR="00D43648">
        <w:rPr>
          <w:rFonts w:ascii="Times New Roman" w:hAnsi="Times New Roman" w:cs="Times New Roman"/>
          <w:sz w:val="52"/>
          <w:szCs w:val="52"/>
        </w:rPr>
        <w:t xml:space="preserve"> in Early Childhood</w:t>
      </w:r>
    </w:p>
    <w:p w14:paraId="171A8E49" w14:textId="77777777" w:rsidR="007C1543" w:rsidRDefault="007C1543" w:rsidP="00D406C3"/>
    <w:p w14:paraId="287C3CD9" w14:textId="77777777" w:rsidR="007C1543" w:rsidRDefault="007C1543" w:rsidP="00D406C3"/>
    <w:p w14:paraId="7C951858" w14:textId="77777777" w:rsidR="007C1543" w:rsidRDefault="007C1543" w:rsidP="00D406C3"/>
    <w:p w14:paraId="1F87D3E0" w14:textId="77777777" w:rsidR="007C1543" w:rsidRDefault="007C1543" w:rsidP="00D406C3"/>
    <w:p w14:paraId="518DB8B1" w14:textId="77777777" w:rsidR="007C1543" w:rsidRDefault="007C1543" w:rsidP="00D406C3"/>
    <w:p w14:paraId="406A5E03" w14:textId="77777777" w:rsidR="007C1543" w:rsidRDefault="007C1543" w:rsidP="00D406C3"/>
    <w:p w14:paraId="23487C61" w14:textId="77777777" w:rsidR="007C1543" w:rsidRDefault="007C1543" w:rsidP="00D406C3"/>
    <w:p w14:paraId="3D168760" w14:textId="77777777" w:rsidR="007C1543" w:rsidRDefault="007C1543" w:rsidP="00D406C3"/>
    <w:p w14:paraId="4CFD2F6F" w14:textId="77777777" w:rsidR="007C1543" w:rsidRDefault="007C1543" w:rsidP="00D406C3"/>
    <w:p w14:paraId="4371DE28" w14:textId="77777777" w:rsidR="007C1543" w:rsidRDefault="007C1543" w:rsidP="00D406C3"/>
    <w:p w14:paraId="6331611D" w14:textId="77777777" w:rsidR="007C1543" w:rsidRDefault="007C1543" w:rsidP="00D406C3"/>
    <w:p w14:paraId="375BAE2F" w14:textId="77777777" w:rsidR="007C1543" w:rsidRDefault="007C1543" w:rsidP="00D406C3"/>
    <w:p w14:paraId="5B46709D" w14:textId="77777777" w:rsidR="007C1543" w:rsidRDefault="007C1543" w:rsidP="00D406C3"/>
    <w:p w14:paraId="19BCE660" w14:textId="77777777" w:rsidR="007C1543" w:rsidRDefault="007C1543" w:rsidP="00D406C3"/>
    <w:p w14:paraId="40FA43D9" w14:textId="77777777" w:rsidR="007C1543" w:rsidRDefault="007C1543" w:rsidP="00D406C3"/>
    <w:p w14:paraId="56FB0900" w14:textId="77777777" w:rsidR="007C1543" w:rsidRDefault="007C1543" w:rsidP="00D406C3"/>
    <w:p w14:paraId="70CD650B" w14:textId="77777777" w:rsidR="007C1543" w:rsidRDefault="007C1543" w:rsidP="0023394E">
      <w:pPr>
        <w:spacing w:line="360" w:lineRule="auto"/>
      </w:pPr>
    </w:p>
    <w:p w14:paraId="6471B53F" w14:textId="77777777" w:rsidR="007C1543" w:rsidRPr="00D406C3" w:rsidRDefault="007C1543" w:rsidP="0023394E">
      <w:pPr>
        <w:pStyle w:val="Header"/>
        <w:spacing w:after="100" w:afterAutospacing="1"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Reflective journal</w:t>
      </w:r>
    </w:p>
    <w:p w14:paraId="100D82D1" w14:textId="77777777" w:rsidR="007C1543" w:rsidRDefault="007C1543" w:rsidP="0023394E">
      <w:pPr>
        <w:spacing w:after="100" w:afterAutospacing="1" w:line="360" w:lineRule="auto"/>
        <w:rPr>
          <w:rFonts w:ascii="Times New Roman" w:hAnsi="Times New Roman" w:cs="Times New Roman"/>
          <w:sz w:val="24"/>
          <w:szCs w:val="24"/>
        </w:rPr>
      </w:pPr>
    </w:p>
    <w:p w14:paraId="2FCA43DE" w14:textId="5675757D" w:rsidR="001E7C13" w:rsidRPr="00E25210" w:rsidRDefault="001E7C13" w:rsidP="0023394E">
      <w:pPr>
        <w:spacing w:after="100" w:afterAutospacing="1" w:line="360" w:lineRule="auto"/>
        <w:rPr>
          <w:rFonts w:ascii="Times New Roman" w:hAnsi="Times New Roman" w:cs="Times New Roman"/>
          <w:sz w:val="24"/>
          <w:szCs w:val="24"/>
        </w:rPr>
      </w:pPr>
      <w:r w:rsidRPr="00E25210">
        <w:rPr>
          <w:rFonts w:ascii="Times New Roman" w:hAnsi="Times New Roman" w:cs="Times New Roman"/>
          <w:sz w:val="24"/>
          <w:szCs w:val="24"/>
        </w:rPr>
        <w:t>“Early childhood development is the key to a full and productive life for a child and to the progress of a nation” (UNICEF, 2001, P.1).</w:t>
      </w:r>
    </w:p>
    <w:p w14:paraId="5F260355" w14:textId="77777777" w:rsidR="00374A33" w:rsidRDefault="001E7C13" w:rsidP="0023394E">
      <w:pPr>
        <w:spacing w:after="100" w:afterAutospacing="1" w:line="360" w:lineRule="auto"/>
        <w:rPr>
          <w:rFonts w:ascii="Times New Roman" w:hAnsi="Times New Roman" w:cs="Times New Roman"/>
          <w:sz w:val="24"/>
          <w:szCs w:val="24"/>
        </w:rPr>
      </w:pPr>
      <w:r w:rsidRPr="00E25210">
        <w:rPr>
          <w:rFonts w:ascii="Times New Roman" w:hAnsi="Times New Roman" w:cs="Times New Roman"/>
          <w:sz w:val="24"/>
          <w:szCs w:val="24"/>
        </w:rPr>
        <w:t xml:space="preserve">Physical development in the early years is vitally important, laying the foundation for a child's health, well-being, and ability to engage with the world. As an early year’s teacher, understanding and supporting this critical aspect of development is essential to fostering a child’s ability to explore, learn, and thrive. This reflective essay delves into my evolving knowledge and skills in promoting the physical development of young children, with a particular focus on the knowledge and practical experiences I have gained through my training with SKIP Cymru. </w:t>
      </w:r>
    </w:p>
    <w:p w14:paraId="48C66B11" w14:textId="21D7FAC6" w:rsidR="001F65D5" w:rsidRPr="00374A33" w:rsidRDefault="00E25210" w:rsidP="0023394E">
      <w:pPr>
        <w:spacing w:after="100" w:afterAutospacing="1" w:line="360" w:lineRule="auto"/>
        <w:rPr>
          <w:rFonts w:ascii="Times New Roman" w:hAnsi="Times New Roman" w:cs="Times New Roman"/>
          <w:sz w:val="24"/>
          <w:szCs w:val="24"/>
        </w:rPr>
      </w:pPr>
      <w:r w:rsidRPr="00374A33">
        <w:rPr>
          <w:rFonts w:ascii="Times New Roman" w:hAnsi="Times New Roman" w:cs="Times New Roman"/>
          <w:sz w:val="24"/>
          <w:szCs w:val="24"/>
        </w:rPr>
        <w:t>The reflection is divided into two parts</w:t>
      </w:r>
      <w:r w:rsidR="00374A33">
        <w:rPr>
          <w:rFonts w:ascii="Times New Roman" w:hAnsi="Times New Roman" w:cs="Times New Roman"/>
          <w:sz w:val="24"/>
          <w:szCs w:val="24"/>
        </w:rPr>
        <w:t>.</w:t>
      </w:r>
      <w:r w:rsidRPr="00374A33">
        <w:rPr>
          <w:rFonts w:ascii="Times New Roman" w:hAnsi="Times New Roman" w:cs="Times New Roman"/>
          <w:sz w:val="24"/>
          <w:szCs w:val="24"/>
        </w:rPr>
        <w:t xml:space="preserve"> </w:t>
      </w:r>
      <w:r w:rsidR="00374A33">
        <w:rPr>
          <w:rFonts w:ascii="Times New Roman" w:hAnsi="Times New Roman" w:cs="Times New Roman"/>
          <w:sz w:val="24"/>
          <w:szCs w:val="24"/>
        </w:rPr>
        <w:t>T</w:t>
      </w:r>
      <w:r w:rsidRPr="00374A33">
        <w:rPr>
          <w:rFonts w:ascii="Times New Roman" w:hAnsi="Times New Roman" w:cs="Times New Roman"/>
          <w:sz w:val="24"/>
          <w:szCs w:val="24"/>
        </w:rPr>
        <w:t>he first focuses on the first half of my training</w:t>
      </w:r>
      <w:r w:rsidR="00374A33">
        <w:rPr>
          <w:rFonts w:ascii="Times New Roman" w:hAnsi="Times New Roman" w:cs="Times New Roman"/>
          <w:sz w:val="24"/>
          <w:szCs w:val="24"/>
        </w:rPr>
        <w:t xml:space="preserve"> which cover</w:t>
      </w:r>
      <w:r w:rsidR="00190B3F">
        <w:rPr>
          <w:rFonts w:ascii="Times New Roman" w:hAnsi="Times New Roman" w:cs="Times New Roman"/>
          <w:sz w:val="24"/>
          <w:szCs w:val="24"/>
        </w:rPr>
        <w:t>ed</w:t>
      </w:r>
      <w:r w:rsidR="00374A33">
        <w:rPr>
          <w:rFonts w:ascii="Times New Roman" w:hAnsi="Times New Roman" w:cs="Times New Roman"/>
          <w:sz w:val="24"/>
          <w:szCs w:val="24"/>
        </w:rPr>
        <w:t xml:space="preserve"> movement concepts and catching skills</w:t>
      </w:r>
      <w:r w:rsidRPr="00374A33">
        <w:rPr>
          <w:rFonts w:ascii="Times New Roman" w:hAnsi="Times New Roman" w:cs="Times New Roman"/>
          <w:sz w:val="24"/>
          <w:szCs w:val="24"/>
        </w:rPr>
        <w:t>, while the second covers the latter half</w:t>
      </w:r>
      <w:r w:rsidR="00374A33">
        <w:rPr>
          <w:rFonts w:ascii="Times New Roman" w:hAnsi="Times New Roman" w:cs="Times New Roman"/>
          <w:sz w:val="24"/>
          <w:szCs w:val="24"/>
        </w:rPr>
        <w:t xml:space="preserve"> of the training which covered throwing skills</w:t>
      </w:r>
      <w:r w:rsidRPr="00374A33">
        <w:rPr>
          <w:rFonts w:ascii="Times New Roman" w:hAnsi="Times New Roman" w:cs="Times New Roman"/>
          <w:sz w:val="24"/>
          <w:szCs w:val="24"/>
        </w:rPr>
        <w:t xml:space="preserve">. </w:t>
      </w:r>
      <w:r w:rsidR="001F65D5" w:rsidRPr="00374A33">
        <w:rPr>
          <w:rFonts w:ascii="Times New Roman" w:hAnsi="Times New Roman" w:cs="Times New Roman"/>
          <w:sz w:val="24"/>
          <w:szCs w:val="24"/>
        </w:rPr>
        <w:t>T</w:t>
      </w:r>
      <w:r w:rsidRPr="00374A33">
        <w:rPr>
          <w:rFonts w:ascii="Times New Roman" w:hAnsi="Times New Roman" w:cs="Times New Roman"/>
          <w:sz w:val="24"/>
          <w:szCs w:val="24"/>
        </w:rPr>
        <w:t xml:space="preserve">he setting which the following reflections were taken from, is a nursery class of thirty pupils, aged </w:t>
      </w:r>
      <w:r w:rsidR="001F65D5" w:rsidRPr="00374A33">
        <w:rPr>
          <w:rFonts w:ascii="Times New Roman" w:hAnsi="Times New Roman" w:cs="Times New Roman"/>
          <w:sz w:val="24"/>
          <w:szCs w:val="24"/>
        </w:rPr>
        <w:t>three</w:t>
      </w:r>
      <w:r w:rsidRPr="00374A33">
        <w:rPr>
          <w:rFonts w:ascii="Times New Roman" w:hAnsi="Times New Roman" w:cs="Times New Roman"/>
          <w:sz w:val="24"/>
          <w:szCs w:val="24"/>
        </w:rPr>
        <w:t xml:space="preserve"> and </w:t>
      </w:r>
      <w:r w:rsidR="001F65D5" w:rsidRPr="00374A33">
        <w:rPr>
          <w:rFonts w:ascii="Times New Roman" w:hAnsi="Times New Roman" w:cs="Times New Roman"/>
          <w:sz w:val="24"/>
          <w:szCs w:val="24"/>
        </w:rPr>
        <w:t xml:space="preserve">four </w:t>
      </w:r>
      <w:r w:rsidRPr="00374A33">
        <w:rPr>
          <w:rFonts w:ascii="Times New Roman" w:hAnsi="Times New Roman" w:cs="Times New Roman"/>
          <w:sz w:val="24"/>
          <w:szCs w:val="24"/>
        </w:rPr>
        <w:t xml:space="preserve">years, set within a large community primary school. The school </w:t>
      </w:r>
      <w:r w:rsidR="001F65D5" w:rsidRPr="00374A33">
        <w:rPr>
          <w:rFonts w:ascii="Times New Roman" w:hAnsi="Times New Roman" w:cs="Times New Roman"/>
          <w:sz w:val="24"/>
          <w:szCs w:val="24"/>
        </w:rPr>
        <w:t>serves an area that is one of the most challenging and deprived areas in Wales. Fifty eight percent of pupils are entitled to free school meals.</w:t>
      </w:r>
      <w:r w:rsidR="005337F8" w:rsidRPr="00374A33">
        <w:rPr>
          <w:rFonts w:ascii="Times New Roman" w:hAnsi="Times New Roman" w:cs="Times New Roman"/>
          <w:sz w:val="24"/>
          <w:szCs w:val="24"/>
        </w:rPr>
        <w:t xml:space="preserve"> The school has identified approximately 62% of its pupils as having additional learning needs. (Estyn 2013)</w:t>
      </w:r>
    </w:p>
    <w:p w14:paraId="14372A7E" w14:textId="1AB80FDC" w:rsidR="00374A33" w:rsidRDefault="00374A33" w:rsidP="0023394E">
      <w:pPr>
        <w:spacing w:after="100" w:afterAutospacing="1" w:line="360" w:lineRule="auto"/>
        <w:rPr>
          <w:rFonts w:ascii="Times New Roman" w:hAnsi="Times New Roman" w:cs="Times New Roman"/>
          <w:sz w:val="24"/>
          <w:szCs w:val="24"/>
        </w:rPr>
      </w:pPr>
      <w:r w:rsidRPr="00374A33">
        <w:rPr>
          <w:rFonts w:ascii="Times New Roman" w:hAnsi="Times New Roman" w:cs="Times New Roman"/>
          <w:sz w:val="24"/>
          <w:szCs w:val="24"/>
        </w:rPr>
        <w:t>Implementing an intervention to support young children's physical development can be especially effective in schools located in deprived areas. It has been suggested that disadvantaged children may face constraints that hinder the development of their fundamental motor skills (FMS) in early childhood (Goodway, J.D and Branta, C.F 2003).</w:t>
      </w:r>
    </w:p>
    <w:p w14:paraId="127500BD" w14:textId="77777777" w:rsidR="00374A33" w:rsidRDefault="00374A33" w:rsidP="0023394E">
      <w:pPr>
        <w:spacing w:after="100" w:afterAutospacing="1" w:line="360" w:lineRule="auto"/>
        <w:rPr>
          <w:rFonts w:ascii="Times New Roman" w:hAnsi="Times New Roman" w:cs="Times New Roman"/>
          <w:sz w:val="24"/>
          <w:szCs w:val="24"/>
        </w:rPr>
      </w:pPr>
    </w:p>
    <w:p w14:paraId="51B573B6" w14:textId="7A9AE7EB" w:rsidR="00374A33" w:rsidRDefault="00190B3F" w:rsidP="0023394E">
      <w:pPr>
        <w:spacing w:after="100" w:afterAutospacing="1" w:line="360" w:lineRule="auto"/>
        <w:rPr>
          <w:rFonts w:ascii="Times New Roman" w:hAnsi="Times New Roman" w:cs="Times New Roman"/>
          <w:sz w:val="28"/>
          <w:szCs w:val="28"/>
          <w:u w:val="single"/>
        </w:rPr>
      </w:pPr>
      <w:r>
        <w:rPr>
          <w:rFonts w:ascii="Times New Roman" w:hAnsi="Times New Roman" w:cs="Times New Roman"/>
          <w:sz w:val="28"/>
          <w:szCs w:val="28"/>
          <w:u w:val="single"/>
        </w:rPr>
        <w:t>Reflection</w:t>
      </w:r>
      <w:r w:rsidR="00374A33">
        <w:rPr>
          <w:rFonts w:ascii="Times New Roman" w:hAnsi="Times New Roman" w:cs="Times New Roman"/>
          <w:sz w:val="28"/>
          <w:szCs w:val="28"/>
          <w:u w:val="single"/>
        </w:rPr>
        <w:t xml:space="preserve"> one</w:t>
      </w:r>
    </w:p>
    <w:p w14:paraId="6348ABC4" w14:textId="07E1AF65" w:rsidR="00B62227" w:rsidRDefault="00EE6EFF" w:rsidP="0023394E">
      <w:pPr>
        <w:spacing w:after="100" w:afterAutospacing="1" w:line="360" w:lineRule="auto"/>
        <w:rPr>
          <w:rFonts w:ascii="Times New Roman" w:hAnsi="Times New Roman" w:cs="Times New Roman"/>
          <w:sz w:val="24"/>
          <w:szCs w:val="24"/>
        </w:rPr>
      </w:pPr>
      <w:r w:rsidRPr="00EE6EFF">
        <w:rPr>
          <w:rFonts w:ascii="Times New Roman" w:hAnsi="Times New Roman" w:cs="Times New Roman"/>
          <w:sz w:val="24"/>
          <w:szCs w:val="24"/>
        </w:rPr>
        <w:t xml:space="preserve">Before undertaking the training with SKIP Cymru, I lacked an understanding that </w:t>
      </w:r>
      <w:r w:rsidR="00CB5AF2">
        <w:rPr>
          <w:rFonts w:ascii="Times New Roman" w:hAnsi="Times New Roman" w:cs="Times New Roman"/>
          <w:sz w:val="24"/>
          <w:szCs w:val="24"/>
        </w:rPr>
        <w:t xml:space="preserve">locomotor and object control </w:t>
      </w:r>
      <w:r w:rsidRPr="00EE6EFF">
        <w:rPr>
          <w:rFonts w:ascii="Times New Roman" w:hAnsi="Times New Roman" w:cs="Times New Roman"/>
          <w:sz w:val="24"/>
          <w:szCs w:val="24"/>
        </w:rPr>
        <w:t xml:space="preserve">skills, such as throwing, catching, and kicking, need </w:t>
      </w:r>
      <w:r w:rsidRPr="00B62227">
        <w:rPr>
          <w:rFonts w:ascii="Times New Roman" w:hAnsi="Times New Roman" w:cs="Times New Roman"/>
          <w:sz w:val="24"/>
          <w:szCs w:val="24"/>
        </w:rPr>
        <w:t xml:space="preserve">to be explicitly taught to young children. I mistakenly believed that these skills would naturally develop as children </w:t>
      </w:r>
      <w:r w:rsidRPr="00B62227">
        <w:rPr>
          <w:rFonts w:ascii="Times New Roman" w:hAnsi="Times New Roman" w:cs="Times New Roman"/>
          <w:sz w:val="24"/>
          <w:szCs w:val="24"/>
        </w:rPr>
        <w:lastRenderedPageBreak/>
        <w:t xml:space="preserve">matured, without the need for targeted teaching. I assumed that simply providing opportunities for play would be enough for children to acquire these abilities on their own. </w:t>
      </w:r>
      <w:r w:rsidR="00872B19">
        <w:rPr>
          <w:rFonts w:ascii="Times New Roman" w:hAnsi="Times New Roman" w:cs="Times New Roman"/>
          <w:sz w:val="24"/>
          <w:szCs w:val="24"/>
        </w:rPr>
        <w:t>(</w:t>
      </w:r>
      <w:r w:rsidR="00B62227" w:rsidRPr="00B62227">
        <w:rPr>
          <w:rFonts w:ascii="Times New Roman" w:hAnsi="Times New Roman" w:cs="Times New Roman"/>
          <w:sz w:val="24"/>
          <w:szCs w:val="24"/>
        </w:rPr>
        <w:t xml:space="preserve">Stodden et al. 2008) hypothesized that there are interconnected relationships among physical activity, motor skill competence, health-related physical fitness, and obesity. They argue that developing motor skill competence is a key factor that encourages children to engage in physical activity. </w:t>
      </w:r>
    </w:p>
    <w:p w14:paraId="1BC1E153" w14:textId="57A9CDCE" w:rsidR="00EE6EFF" w:rsidRPr="00437A69" w:rsidRDefault="00EE6EFF" w:rsidP="0023394E">
      <w:pPr>
        <w:spacing w:after="100" w:afterAutospacing="1" w:line="360" w:lineRule="auto"/>
        <w:rPr>
          <w:rFonts w:ascii="Times New Roman" w:hAnsi="Times New Roman" w:cs="Times New Roman"/>
          <w:sz w:val="24"/>
          <w:szCs w:val="24"/>
        </w:rPr>
      </w:pPr>
      <w:r w:rsidRPr="00EE6EFF">
        <w:rPr>
          <w:rFonts w:ascii="Times New Roman" w:hAnsi="Times New Roman" w:cs="Times New Roman"/>
          <w:sz w:val="24"/>
          <w:szCs w:val="24"/>
        </w:rPr>
        <w:t>Additionally, I had limited knowledge of how to effectively differentiate physical activities to accommodate the varying skill levels within my class. I struggled to recogni</w:t>
      </w:r>
      <w:r>
        <w:rPr>
          <w:rFonts w:ascii="Times New Roman" w:hAnsi="Times New Roman" w:cs="Times New Roman"/>
          <w:sz w:val="24"/>
          <w:szCs w:val="24"/>
        </w:rPr>
        <w:t>s</w:t>
      </w:r>
      <w:r w:rsidRPr="00EE6EFF">
        <w:rPr>
          <w:rFonts w:ascii="Times New Roman" w:hAnsi="Times New Roman" w:cs="Times New Roman"/>
          <w:sz w:val="24"/>
          <w:szCs w:val="24"/>
        </w:rPr>
        <w:t xml:space="preserve">e that each child might need tailored </w:t>
      </w:r>
      <w:r>
        <w:rPr>
          <w:rFonts w:ascii="Times New Roman" w:hAnsi="Times New Roman" w:cs="Times New Roman"/>
          <w:sz w:val="24"/>
          <w:szCs w:val="24"/>
        </w:rPr>
        <w:t>teaching</w:t>
      </w:r>
      <w:r w:rsidRPr="00EE6EFF">
        <w:rPr>
          <w:rFonts w:ascii="Times New Roman" w:hAnsi="Times New Roman" w:cs="Times New Roman"/>
          <w:sz w:val="24"/>
          <w:szCs w:val="24"/>
        </w:rPr>
        <w:t xml:space="preserve"> and </w:t>
      </w:r>
      <w:r>
        <w:rPr>
          <w:rFonts w:ascii="Times New Roman" w:hAnsi="Times New Roman" w:cs="Times New Roman"/>
          <w:sz w:val="24"/>
          <w:szCs w:val="24"/>
        </w:rPr>
        <w:t xml:space="preserve">support </w:t>
      </w:r>
      <w:r w:rsidRPr="00EE6EFF">
        <w:rPr>
          <w:rFonts w:ascii="Times New Roman" w:hAnsi="Times New Roman" w:cs="Times New Roman"/>
          <w:sz w:val="24"/>
          <w:szCs w:val="24"/>
        </w:rPr>
        <w:t xml:space="preserve">to develop their physical skills, particularly those </w:t>
      </w:r>
      <w:r w:rsidRPr="00437A69">
        <w:rPr>
          <w:rFonts w:ascii="Times New Roman" w:hAnsi="Times New Roman" w:cs="Times New Roman"/>
          <w:sz w:val="24"/>
          <w:szCs w:val="24"/>
        </w:rPr>
        <w:t>who might be less naturally inclined or</w:t>
      </w:r>
      <w:r w:rsidR="00A10374">
        <w:rPr>
          <w:rFonts w:ascii="Times New Roman" w:hAnsi="Times New Roman" w:cs="Times New Roman"/>
          <w:sz w:val="24"/>
          <w:szCs w:val="24"/>
        </w:rPr>
        <w:t xml:space="preserve"> those</w:t>
      </w:r>
      <w:r w:rsidRPr="00437A69">
        <w:rPr>
          <w:rFonts w:ascii="Times New Roman" w:hAnsi="Times New Roman" w:cs="Times New Roman"/>
          <w:sz w:val="24"/>
          <w:szCs w:val="24"/>
        </w:rPr>
        <w:t xml:space="preserve"> who faced additional challenges.</w:t>
      </w:r>
    </w:p>
    <w:p w14:paraId="6272F4B8" w14:textId="2906B260" w:rsidR="00112A34" w:rsidRPr="00A10374" w:rsidRDefault="00437A69" w:rsidP="0023394E">
      <w:pPr>
        <w:spacing w:after="100" w:afterAutospacing="1" w:line="360" w:lineRule="auto"/>
        <w:rPr>
          <w:rFonts w:ascii="Times New Roman" w:hAnsi="Times New Roman" w:cs="Times New Roman"/>
          <w:color w:val="FF0000"/>
          <w:sz w:val="24"/>
          <w:szCs w:val="24"/>
        </w:rPr>
      </w:pPr>
      <w:r w:rsidRPr="00437A69">
        <w:rPr>
          <w:rFonts w:ascii="Times New Roman" w:hAnsi="Times New Roman" w:cs="Times New Roman"/>
          <w:sz w:val="24"/>
          <w:szCs w:val="24"/>
        </w:rPr>
        <w:t xml:space="preserve">After the first day of training, I gained valuable knowledge on how to properly observe and assess pupils' physical skills. Back at school, I conducted </w:t>
      </w:r>
      <w:r w:rsidR="00CF3131">
        <w:rPr>
          <w:rFonts w:ascii="Times New Roman" w:hAnsi="Times New Roman" w:cs="Times New Roman"/>
          <w:sz w:val="24"/>
          <w:szCs w:val="24"/>
        </w:rPr>
        <w:t xml:space="preserve">the </w:t>
      </w:r>
      <w:r w:rsidRPr="00437A69">
        <w:rPr>
          <w:rFonts w:ascii="Times New Roman" w:hAnsi="Times New Roman" w:cs="Times New Roman"/>
          <w:sz w:val="24"/>
          <w:szCs w:val="24"/>
        </w:rPr>
        <w:t xml:space="preserve">pre-test measures for jumping, balancing on one leg, and catching with the entire class. The results </w:t>
      </w:r>
      <w:r w:rsidR="00685A60">
        <w:rPr>
          <w:rFonts w:ascii="Times New Roman" w:hAnsi="Times New Roman" w:cs="Times New Roman"/>
          <w:sz w:val="24"/>
          <w:szCs w:val="24"/>
        </w:rPr>
        <w:t xml:space="preserve">showed how many </w:t>
      </w:r>
      <w:r w:rsidRPr="00437A69">
        <w:rPr>
          <w:rFonts w:ascii="Times New Roman" w:hAnsi="Times New Roman" w:cs="Times New Roman"/>
          <w:sz w:val="24"/>
          <w:szCs w:val="24"/>
        </w:rPr>
        <w:t xml:space="preserve">children struggled significantly. Some couldn't even lift their foot off the ground when asked to balance on one leg, </w:t>
      </w:r>
      <w:r w:rsidRPr="00112A34">
        <w:rPr>
          <w:rFonts w:ascii="Times New Roman" w:hAnsi="Times New Roman" w:cs="Times New Roman"/>
          <w:sz w:val="24"/>
          <w:szCs w:val="24"/>
        </w:rPr>
        <w:t>and only one child in the entire class could catch a ball. The rest of the children showed delayed reactions when the ball was thrown toward them</w:t>
      </w:r>
      <w:r w:rsidR="00CF3131" w:rsidRPr="00112A34">
        <w:rPr>
          <w:rFonts w:ascii="Times New Roman" w:hAnsi="Times New Roman" w:cs="Times New Roman"/>
          <w:sz w:val="24"/>
          <w:szCs w:val="24"/>
        </w:rPr>
        <w:t>.</w:t>
      </w:r>
      <w:r w:rsidR="00112A34" w:rsidRPr="00112A34">
        <w:rPr>
          <w:rFonts w:ascii="Times New Roman" w:hAnsi="Times New Roman" w:cs="Times New Roman"/>
          <w:sz w:val="24"/>
          <w:szCs w:val="24"/>
        </w:rPr>
        <w:t xml:space="preserve"> These baseline results highlighted a significant delay in the children's physical skills.</w:t>
      </w:r>
    </w:p>
    <w:p w14:paraId="0C92EC3B" w14:textId="69F99363" w:rsidR="00112A34" w:rsidRPr="00685A60" w:rsidRDefault="00112A34" w:rsidP="0023394E">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I was keen to start introducing opportunities</w:t>
      </w:r>
      <w:r w:rsidR="00A10374">
        <w:rPr>
          <w:rFonts w:ascii="Times New Roman" w:hAnsi="Times New Roman" w:cs="Times New Roman"/>
          <w:sz w:val="24"/>
          <w:szCs w:val="24"/>
        </w:rPr>
        <w:t xml:space="preserve"> </w:t>
      </w:r>
      <w:r w:rsidR="00A10374" w:rsidRPr="00685A60">
        <w:rPr>
          <w:rFonts w:ascii="Times New Roman" w:hAnsi="Times New Roman" w:cs="Times New Roman"/>
          <w:sz w:val="24"/>
          <w:szCs w:val="24"/>
        </w:rPr>
        <w:t xml:space="preserve">for children to </w:t>
      </w:r>
      <w:r>
        <w:rPr>
          <w:rFonts w:ascii="Times New Roman" w:hAnsi="Times New Roman" w:cs="Times New Roman"/>
          <w:sz w:val="24"/>
          <w:szCs w:val="24"/>
        </w:rPr>
        <w:t xml:space="preserve">practice and develop these skills. I changed the </w:t>
      </w:r>
      <w:r w:rsidR="00A83C83">
        <w:rPr>
          <w:rFonts w:ascii="Times New Roman" w:hAnsi="Times New Roman" w:cs="Times New Roman"/>
          <w:sz w:val="24"/>
          <w:szCs w:val="24"/>
        </w:rPr>
        <w:t xml:space="preserve">daily </w:t>
      </w:r>
      <w:r>
        <w:rPr>
          <w:rFonts w:ascii="Times New Roman" w:hAnsi="Times New Roman" w:cs="Times New Roman"/>
          <w:sz w:val="24"/>
          <w:szCs w:val="24"/>
        </w:rPr>
        <w:t xml:space="preserve">timetable, so that the children had opportunities to be moving as soon as they entered the nursery. </w:t>
      </w:r>
      <w:r w:rsidR="00A83C83">
        <w:rPr>
          <w:rFonts w:ascii="Times New Roman" w:hAnsi="Times New Roman" w:cs="Times New Roman"/>
          <w:sz w:val="24"/>
          <w:szCs w:val="24"/>
        </w:rPr>
        <w:t xml:space="preserve">I introduced </w:t>
      </w:r>
      <w:r>
        <w:rPr>
          <w:rFonts w:ascii="Times New Roman" w:hAnsi="Times New Roman" w:cs="Times New Roman"/>
          <w:sz w:val="24"/>
          <w:szCs w:val="24"/>
        </w:rPr>
        <w:t>long extended periods of play with open access to both the indoor and outdoor environments. “Play is the work of the child and is essential for healthy development” (Montessori, 1967, p. 14)</w:t>
      </w:r>
      <w:r w:rsidR="00A10374">
        <w:rPr>
          <w:rFonts w:ascii="Times New Roman" w:hAnsi="Times New Roman" w:cs="Times New Roman"/>
          <w:sz w:val="24"/>
          <w:szCs w:val="24"/>
        </w:rPr>
        <w:t xml:space="preserve"> </w:t>
      </w:r>
    </w:p>
    <w:p w14:paraId="62D86C19" w14:textId="119A9BBD" w:rsidR="00112A34" w:rsidRPr="001B0038" w:rsidRDefault="001B0038" w:rsidP="0023394E">
      <w:pPr>
        <w:spacing w:after="100" w:afterAutospacing="1" w:line="360" w:lineRule="auto"/>
        <w:rPr>
          <w:rFonts w:ascii="Times New Roman" w:hAnsi="Times New Roman" w:cs="Times New Roman"/>
          <w:color w:val="FF0000"/>
          <w:sz w:val="24"/>
          <w:szCs w:val="24"/>
        </w:rPr>
      </w:pPr>
      <w:r w:rsidRPr="00685A60">
        <w:rPr>
          <w:rFonts w:ascii="Times New Roman" w:hAnsi="Times New Roman" w:cs="Times New Roman"/>
          <w:sz w:val="24"/>
          <w:szCs w:val="24"/>
        </w:rPr>
        <w:t>I planned weekly structured sessions, utilising the knowledge that I had gain during my training</w:t>
      </w:r>
      <w:r w:rsidR="00A83C83" w:rsidRPr="00685A60">
        <w:rPr>
          <w:rFonts w:ascii="Times New Roman" w:hAnsi="Times New Roman" w:cs="Times New Roman"/>
          <w:sz w:val="24"/>
          <w:szCs w:val="24"/>
        </w:rPr>
        <w:t xml:space="preserve">. </w:t>
      </w:r>
      <w:r w:rsidR="00112A34" w:rsidRPr="00076608">
        <w:rPr>
          <w:rFonts w:ascii="Times New Roman" w:hAnsi="Times New Roman" w:cs="Times New Roman"/>
          <w:sz w:val="24"/>
          <w:szCs w:val="24"/>
        </w:rPr>
        <w:t>Initially</w:t>
      </w:r>
      <w:r w:rsidR="00076608" w:rsidRPr="00076608">
        <w:rPr>
          <w:rFonts w:ascii="Times New Roman" w:hAnsi="Times New Roman" w:cs="Times New Roman"/>
          <w:sz w:val="24"/>
          <w:szCs w:val="24"/>
        </w:rPr>
        <w:t xml:space="preserve"> during the structured sessions</w:t>
      </w:r>
      <w:r w:rsidR="00112A34" w:rsidRPr="00076608">
        <w:rPr>
          <w:rFonts w:ascii="Times New Roman" w:hAnsi="Times New Roman" w:cs="Times New Roman"/>
          <w:sz w:val="24"/>
          <w:szCs w:val="24"/>
        </w:rPr>
        <w:t>, I worked with half of the class, split into three or four gardens</w:t>
      </w:r>
      <w:r w:rsidR="00112A34" w:rsidRPr="007932DF">
        <w:rPr>
          <w:rFonts w:ascii="Times New Roman" w:hAnsi="Times New Roman" w:cs="Times New Roman"/>
          <w:sz w:val="24"/>
          <w:szCs w:val="24"/>
        </w:rPr>
        <w:t xml:space="preserve">. </w:t>
      </w:r>
      <w:r w:rsidR="00076608" w:rsidRPr="007932DF">
        <w:rPr>
          <w:rFonts w:ascii="Times New Roman" w:hAnsi="Times New Roman" w:cs="Times New Roman"/>
          <w:sz w:val="24"/>
          <w:szCs w:val="24"/>
        </w:rPr>
        <w:t>However, this approach proved challenging because many children required support, and there were too many in each group to provide focused interventions effectively. This made it difficult to give each child the attention they needed to develop their physical skills.</w:t>
      </w:r>
      <w:r w:rsidR="009C3BB9" w:rsidRPr="007932DF">
        <w:rPr>
          <w:rFonts w:ascii="Times New Roman" w:hAnsi="Times New Roman" w:cs="Times New Roman"/>
          <w:sz w:val="24"/>
          <w:szCs w:val="24"/>
        </w:rPr>
        <w:t xml:space="preserve"> This was an area that I knew needed improving to ensure that we were able to give individual or groups of children the input that they needed. </w:t>
      </w:r>
      <w:r w:rsidR="007932DF" w:rsidRPr="007932DF">
        <w:rPr>
          <w:rFonts w:ascii="Times New Roman" w:hAnsi="Times New Roman" w:cs="Times New Roman"/>
          <w:sz w:val="24"/>
          <w:szCs w:val="24"/>
        </w:rPr>
        <w:t xml:space="preserve">For the next session, I adjusted my approach by working with smaller groups of eight to ten children, organising them based on their abilities using the baseline data I had collected. I set up two gardens: one </w:t>
      </w:r>
      <w:r w:rsidR="007932DF" w:rsidRPr="007932DF">
        <w:rPr>
          <w:rFonts w:ascii="Times New Roman" w:hAnsi="Times New Roman" w:cs="Times New Roman"/>
          <w:sz w:val="24"/>
          <w:szCs w:val="24"/>
        </w:rPr>
        <w:lastRenderedPageBreak/>
        <w:t xml:space="preserve">was a focused group where I could work directly with the children to build on their existing skills, while the other was an obstacle course where the children could practice their travel and body management skills. This approach proved more effective, </w:t>
      </w:r>
      <w:r w:rsidR="007932DF" w:rsidRPr="00E31F04">
        <w:rPr>
          <w:rFonts w:ascii="Times New Roman" w:hAnsi="Times New Roman" w:cs="Times New Roman"/>
          <w:sz w:val="24"/>
          <w:szCs w:val="24"/>
        </w:rPr>
        <w:t xml:space="preserve">allowing me to tailor interventions to meet the specific needs of each group or individual child. </w:t>
      </w:r>
      <w:r w:rsidR="00A83C83">
        <w:rPr>
          <w:rFonts w:ascii="Times New Roman" w:hAnsi="Times New Roman" w:cs="Times New Roman"/>
          <w:sz w:val="24"/>
          <w:szCs w:val="24"/>
        </w:rPr>
        <w:t>This allowed me to</w:t>
      </w:r>
      <w:r w:rsidR="00E31F04" w:rsidRPr="00E31F04">
        <w:rPr>
          <w:rFonts w:ascii="Times New Roman" w:hAnsi="Times New Roman" w:cs="Times New Roman"/>
          <w:sz w:val="24"/>
          <w:szCs w:val="24"/>
        </w:rPr>
        <w:t xml:space="preserve"> effectively plan and implement structured activities that supported the children at their specific developmental stages (Goodway et al, 2003)</w:t>
      </w:r>
      <w:r w:rsidR="00872B19">
        <w:rPr>
          <w:rFonts w:ascii="Times New Roman" w:hAnsi="Times New Roman" w:cs="Times New Roman"/>
          <w:sz w:val="24"/>
          <w:szCs w:val="24"/>
        </w:rPr>
        <w:t>.</w:t>
      </w:r>
    </w:p>
    <w:p w14:paraId="07F8322F" w14:textId="425BD442" w:rsidR="00E31F04" w:rsidRPr="007C625D" w:rsidRDefault="00E31F04" w:rsidP="0023394E">
      <w:pPr>
        <w:spacing w:after="100" w:afterAutospacing="1" w:line="360" w:lineRule="auto"/>
        <w:rPr>
          <w:rFonts w:ascii="Times New Roman" w:hAnsi="Times New Roman" w:cs="Times New Roman"/>
          <w:sz w:val="24"/>
          <w:szCs w:val="24"/>
        </w:rPr>
      </w:pPr>
      <w:r w:rsidRPr="00452BCA">
        <w:rPr>
          <w:rFonts w:ascii="Times New Roman" w:hAnsi="Times New Roman" w:cs="Times New Roman"/>
          <w:sz w:val="24"/>
          <w:szCs w:val="24"/>
        </w:rPr>
        <w:t xml:space="preserve">The focus of </w:t>
      </w:r>
      <w:r w:rsidR="001B0038" w:rsidRPr="00A83C83">
        <w:rPr>
          <w:rFonts w:ascii="Times New Roman" w:hAnsi="Times New Roman" w:cs="Times New Roman"/>
          <w:sz w:val="24"/>
          <w:szCs w:val="24"/>
        </w:rPr>
        <w:t>these</w:t>
      </w:r>
      <w:r w:rsidRPr="00452BCA">
        <w:rPr>
          <w:rFonts w:ascii="Times New Roman" w:hAnsi="Times New Roman" w:cs="Times New Roman"/>
          <w:sz w:val="24"/>
          <w:szCs w:val="24"/>
        </w:rPr>
        <w:t xml:space="preserve"> sessions was to develop pupils travel and body management, in particular their spatial awareness and speed and their catching skills. This was highlighted as a particular concern following the pre-test data.</w:t>
      </w:r>
      <w:r w:rsidR="00872B19" w:rsidRPr="00452BCA">
        <w:rPr>
          <w:rFonts w:ascii="Times New Roman" w:hAnsi="Times New Roman" w:cs="Times New Roman"/>
          <w:sz w:val="24"/>
          <w:szCs w:val="24"/>
        </w:rPr>
        <w:t xml:space="preserve"> I quickly realised that the equipment we were using at school was not suitable for developing the early stages of catching</w:t>
      </w:r>
      <w:r w:rsidR="00A83C83">
        <w:rPr>
          <w:rFonts w:ascii="Times New Roman" w:hAnsi="Times New Roman" w:cs="Times New Roman"/>
          <w:sz w:val="24"/>
          <w:szCs w:val="24"/>
        </w:rPr>
        <w:t>, we were simply using large balls</w:t>
      </w:r>
      <w:r w:rsidR="00872B19" w:rsidRPr="00452BCA">
        <w:rPr>
          <w:rFonts w:ascii="Times New Roman" w:hAnsi="Times New Roman" w:cs="Times New Roman"/>
          <w:sz w:val="24"/>
          <w:szCs w:val="24"/>
        </w:rPr>
        <w:t xml:space="preserve">. To address this, I placed an order for new equipment, including scarves, balloons, beach balls, and balls with varying textures. </w:t>
      </w:r>
      <w:r w:rsidR="00452BCA" w:rsidRPr="00452BCA">
        <w:rPr>
          <w:rFonts w:ascii="Times New Roman" w:hAnsi="Times New Roman" w:cs="Times New Roman"/>
          <w:sz w:val="24"/>
          <w:szCs w:val="24"/>
        </w:rPr>
        <w:t>Each year group also placed an order for equipment to use in their outdoor areas</w:t>
      </w:r>
      <w:r w:rsidR="00A83C83">
        <w:rPr>
          <w:rFonts w:ascii="Times New Roman" w:hAnsi="Times New Roman" w:cs="Times New Roman"/>
          <w:sz w:val="24"/>
          <w:szCs w:val="24"/>
        </w:rPr>
        <w:t>. With more suitable equipment</w:t>
      </w:r>
      <w:r w:rsidR="00452BCA" w:rsidRPr="00452BCA">
        <w:rPr>
          <w:rFonts w:ascii="Times New Roman" w:hAnsi="Times New Roman" w:cs="Times New Roman"/>
          <w:sz w:val="24"/>
          <w:szCs w:val="24"/>
        </w:rPr>
        <w:t xml:space="preserve"> children had more opportunities to develop their object control skills during continuous and enhanced provision</w:t>
      </w:r>
      <w:r w:rsidR="001B0038">
        <w:rPr>
          <w:rFonts w:ascii="Times New Roman" w:hAnsi="Times New Roman" w:cs="Times New Roman"/>
          <w:sz w:val="24"/>
          <w:szCs w:val="24"/>
        </w:rPr>
        <w:t xml:space="preserve"> </w:t>
      </w:r>
      <w:r w:rsidR="00452BCA">
        <w:rPr>
          <w:rFonts w:ascii="Times New Roman" w:hAnsi="Times New Roman" w:cs="Times New Roman"/>
          <w:sz w:val="24"/>
          <w:szCs w:val="24"/>
        </w:rPr>
        <w:t xml:space="preserve">Once the correct equipment was being used, the children’s confidence began to grow and their ability to catch using their hands began to develop quickly. </w:t>
      </w:r>
      <w:r w:rsidR="00A83C83">
        <w:rPr>
          <w:rFonts w:ascii="Times New Roman" w:hAnsi="Times New Roman" w:cs="Times New Roman"/>
          <w:sz w:val="24"/>
          <w:szCs w:val="24"/>
        </w:rPr>
        <w:t xml:space="preserve">The change in equipment reflects the change in task constraint as discussed by </w:t>
      </w:r>
      <w:r w:rsidR="00452BCA">
        <w:rPr>
          <w:rFonts w:ascii="Times New Roman" w:hAnsi="Times New Roman" w:cs="Times New Roman"/>
          <w:sz w:val="24"/>
          <w:szCs w:val="24"/>
        </w:rPr>
        <w:t>Hayward and Getchell, 2019</w:t>
      </w:r>
      <w:r w:rsidR="00A83C83">
        <w:rPr>
          <w:rFonts w:ascii="Times New Roman" w:hAnsi="Times New Roman" w:cs="Times New Roman"/>
          <w:sz w:val="24"/>
          <w:szCs w:val="24"/>
        </w:rPr>
        <w:t>.</w:t>
      </w:r>
    </w:p>
    <w:p w14:paraId="0EC10E98" w14:textId="4F12D580" w:rsidR="00DE6654" w:rsidRDefault="00DE6654" w:rsidP="0023394E">
      <w:pPr>
        <w:spacing w:after="100" w:afterAutospacing="1" w:line="360" w:lineRule="auto"/>
        <w:rPr>
          <w:rFonts w:ascii="Times New Roman" w:hAnsi="Times New Roman" w:cs="Times New Roman"/>
          <w:sz w:val="24"/>
          <w:szCs w:val="24"/>
        </w:rPr>
      </w:pPr>
      <w:r w:rsidRPr="007C625D">
        <w:rPr>
          <w:rFonts w:ascii="Times New Roman" w:hAnsi="Times New Roman" w:cs="Times New Roman"/>
          <w:sz w:val="24"/>
          <w:szCs w:val="24"/>
        </w:rPr>
        <w:t xml:space="preserve">During the first few structured sessions, </w:t>
      </w:r>
      <w:r w:rsidR="007C625D" w:rsidRPr="007C625D">
        <w:rPr>
          <w:rFonts w:ascii="Times New Roman" w:hAnsi="Times New Roman" w:cs="Times New Roman"/>
          <w:sz w:val="24"/>
          <w:szCs w:val="24"/>
        </w:rPr>
        <w:t>it became clear that the children were having difficulty with spatial awareness and speed during warm-up games. To address this, I introduced spots to define individual spaces for each child. We played various games that required children to move away from their spot and then return to it, helping them understand and manage their personal space. Additionally, I introduced different methods of traveling, such as moving like a tractor, which helped to slow the children down and improve their coordination.</w:t>
      </w:r>
    </w:p>
    <w:p w14:paraId="21E12BEA" w14:textId="77777777" w:rsidR="00D43897" w:rsidRDefault="00D43897" w:rsidP="0023394E">
      <w:pPr>
        <w:spacing w:after="100" w:afterAutospacing="1" w:line="360" w:lineRule="auto"/>
        <w:rPr>
          <w:rFonts w:ascii="Times New Roman" w:hAnsi="Times New Roman" w:cs="Times New Roman"/>
          <w:sz w:val="24"/>
          <w:szCs w:val="24"/>
        </w:rPr>
      </w:pPr>
    </w:p>
    <w:p w14:paraId="4C60354B" w14:textId="77777777" w:rsidR="00094ADF" w:rsidRDefault="00D43897" w:rsidP="0023394E">
      <w:pPr>
        <w:spacing w:after="100" w:afterAutospacing="1" w:line="360" w:lineRule="auto"/>
        <w:rPr>
          <w:rFonts w:ascii="Times New Roman" w:hAnsi="Times New Roman" w:cs="Times New Roman"/>
          <w:sz w:val="28"/>
          <w:szCs w:val="28"/>
          <w:u w:val="single"/>
        </w:rPr>
      </w:pPr>
      <w:r w:rsidRPr="00D43897">
        <w:rPr>
          <w:rFonts w:ascii="Times New Roman" w:hAnsi="Times New Roman" w:cs="Times New Roman"/>
          <w:sz w:val="28"/>
          <w:szCs w:val="28"/>
          <w:u w:val="single"/>
        </w:rPr>
        <w:t>Reflection two</w:t>
      </w:r>
    </w:p>
    <w:p w14:paraId="3CE3819E" w14:textId="1AE883E0" w:rsidR="00094ADF" w:rsidRPr="004A73AA" w:rsidRDefault="00094ADF" w:rsidP="0023394E">
      <w:pPr>
        <w:spacing w:after="100" w:afterAutospacing="1" w:line="360" w:lineRule="auto"/>
        <w:rPr>
          <w:rFonts w:ascii="Times New Roman" w:hAnsi="Times New Roman" w:cs="Times New Roman"/>
          <w:sz w:val="24"/>
          <w:szCs w:val="24"/>
        </w:rPr>
      </w:pPr>
      <w:r w:rsidRPr="00094ADF">
        <w:rPr>
          <w:rFonts w:ascii="Times New Roman" w:hAnsi="Times New Roman" w:cs="Times New Roman"/>
          <w:sz w:val="24"/>
          <w:szCs w:val="24"/>
        </w:rPr>
        <w:t xml:space="preserve">As I engaged in the second part of the training, my knowledge of developing children's physical skills </w:t>
      </w:r>
      <w:r w:rsidR="00550887">
        <w:rPr>
          <w:rFonts w:ascii="Times New Roman" w:hAnsi="Times New Roman" w:cs="Times New Roman"/>
          <w:sz w:val="24"/>
          <w:szCs w:val="24"/>
        </w:rPr>
        <w:t>continued to deepen</w:t>
      </w:r>
      <w:r w:rsidRPr="00094ADF">
        <w:rPr>
          <w:rFonts w:ascii="Times New Roman" w:hAnsi="Times New Roman" w:cs="Times New Roman"/>
          <w:sz w:val="24"/>
          <w:szCs w:val="24"/>
        </w:rPr>
        <w:t xml:space="preserve">. I became more confident in implementing strategies to </w:t>
      </w:r>
      <w:r w:rsidR="00550887">
        <w:rPr>
          <w:rFonts w:ascii="Times New Roman" w:hAnsi="Times New Roman" w:cs="Times New Roman"/>
          <w:sz w:val="24"/>
          <w:szCs w:val="24"/>
        </w:rPr>
        <w:t xml:space="preserve">develop </w:t>
      </w:r>
      <w:r w:rsidRPr="00094ADF">
        <w:rPr>
          <w:rFonts w:ascii="Times New Roman" w:hAnsi="Times New Roman" w:cs="Times New Roman"/>
          <w:sz w:val="24"/>
          <w:szCs w:val="24"/>
        </w:rPr>
        <w:t xml:space="preserve">their </w:t>
      </w:r>
      <w:r w:rsidR="00550887">
        <w:rPr>
          <w:rFonts w:ascii="Times New Roman" w:hAnsi="Times New Roman" w:cs="Times New Roman"/>
          <w:sz w:val="24"/>
          <w:szCs w:val="24"/>
        </w:rPr>
        <w:t>fu</w:t>
      </w:r>
      <w:r w:rsidR="00BD5844">
        <w:rPr>
          <w:rFonts w:ascii="Times New Roman" w:hAnsi="Times New Roman" w:cs="Times New Roman"/>
          <w:sz w:val="24"/>
          <w:szCs w:val="24"/>
        </w:rPr>
        <w:t xml:space="preserve">ndamental </w:t>
      </w:r>
      <w:r w:rsidR="00550887">
        <w:rPr>
          <w:rFonts w:ascii="Times New Roman" w:hAnsi="Times New Roman" w:cs="Times New Roman"/>
          <w:sz w:val="24"/>
          <w:szCs w:val="24"/>
        </w:rPr>
        <w:t>mo</w:t>
      </w:r>
      <w:r w:rsidR="00BD5844">
        <w:rPr>
          <w:rFonts w:ascii="Times New Roman" w:hAnsi="Times New Roman" w:cs="Times New Roman"/>
          <w:sz w:val="24"/>
          <w:szCs w:val="24"/>
        </w:rPr>
        <w:t xml:space="preserve">vement </w:t>
      </w:r>
      <w:r w:rsidR="00550887">
        <w:rPr>
          <w:rFonts w:ascii="Times New Roman" w:hAnsi="Times New Roman" w:cs="Times New Roman"/>
          <w:sz w:val="24"/>
          <w:szCs w:val="24"/>
        </w:rPr>
        <w:t>skills</w:t>
      </w:r>
      <w:r w:rsidRPr="00094ADF">
        <w:rPr>
          <w:rFonts w:ascii="Times New Roman" w:hAnsi="Times New Roman" w:cs="Times New Roman"/>
          <w:sz w:val="24"/>
          <w:szCs w:val="24"/>
        </w:rPr>
        <w:t xml:space="preserve"> and more aware of how to tailor activities to meet the specific needs of each child. Despite this progress, I recogni</w:t>
      </w:r>
      <w:r w:rsidR="00550887">
        <w:rPr>
          <w:rFonts w:ascii="Times New Roman" w:hAnsi="Times New Roman" w:cs="Times New Roman"/>
          <w:sz w:val="24"/>
          <w:szCs w:val="24"/>
        </w:rPr>
        <w:t>s</w:t>
      </w:r>
      <w:r w:rsidRPr="00094ADF">
        <w:rPr>
          <w:rFonts w:ascii="Times New Roman" w:hAnsi="Times New Roman" w:cs="Times New Roman"/>
          <w:sz w:val="24"/>
          <w:szCs w:val="24"/>
        </w:rPr>
        <w:t xml:space="preserve">ed that there was still room </w:t>
      </w:r>
      <w:r w:rsidRPr="00094ADF">
        <w:rPr>
          <w:rFonts w:ascii="Times New Roman" w:hAnsi="Times New Roman" w:cs="Times New Roman"/>
          <w:sz w:val="24"/>
          <w:szCs w:val="24"/>
        </w:rPr>
        <w:lastRenderedPageBreak/>
        <w:t xml:space="preserve">for </w:t>
      </w:r>
      <w:r w:rsidR="00550887">
        <w:rPr>
          <w:rFonts w:ascii="Times New Roman" w:hAnsi="Times New Roman" w:cs="Times New Roman"/>
          <w:sz w:val="24"/>
          <w:szCs w:val="24"/>
        </w:rPr>
        <w:t>improvement</w:t>
      </w:r>
      <w:r w:rsidRPr="00094ADF">
        <w:rPr>
          <w:rFonts w:ascii="Times New Roman" w:hAnsi="Times New Roman" w:cs="Times New Roman"/>
          <w:sz w:val="24"/>
          <w:szCs w:val="24"/>
        </w:rPr>
        <w:t xml:space="preserve">, both in my understanding and in the children's skill levels. I remained eager to further refine my approach and find new ways to challenge and support the pupils, ensuring </w:t>
      </w:r>
      <w:r w:rsidRPr="004A73AA">
        <w:rPr>
          <w:rFonts w:ascii="Times New Roman" w:hAnsi="Times New Roman" w:cs="Times New Roman"/>
          <w:sz w:val="24"/>
          <w:szCs w:val="24"/>
        </w:rPr>
        <w:t xml:space="preserve">that each child continued to </w:t>
      </w:r>
      <w:r w:rsidR="00550887" w:rsidRPr="004A73AA">
        <w:rPr>
          <w:rFonts w:ascii="Times New Roman" w:hAnsi="Times New Roman" w:cs="Times New Roman"/>
          <w:sz w:val="24"/>
          <w:szCs w:val="24"/>
        </w:rPr>
        <w:t>develop. “Children’s development is influenced by the quality of caregiving they receive during their early years” (Shonkoff and Garner, 2012, p. 232).</w:t>
      </w:r>
    </w:p>
    <w:p w14:paraId="742D3474" w14:textId="6517DE8C" w:rsidR="001F4AF1" w:rsidRDefault="004A73AA" w:rsidP="0023394E">
      <w:pPr>
        <w:spacing w:after="100" w:afterAutospacing="1" w:line="360" w:lineRule="auto"/>
        <w:rPr>
          <w:rFonts w:ascii="Times New Roman" w:hAnsi="Times New Roman" w:cs="Times New Roman"/>
          <w:sz w:val="24"/>
          <w:szCs w:val="24"/>
        </w:rPr>
      </w:pPr>
      <w:r w:rsidRPr="004A73AA">
        <w:rPr>
          <w:rFonts w:ascii="Times New Roman" w:hAnsi="Times New Roman" w:cs="Times New Roman"/>
          <w:sz w:val="24"/>
          <w:szCs w:val="24"/>
        </w:rPr>
        <w:t xml:space="preserve">The focused sessions were progressing well, and the children's enthusiasm remained high. Their skill levels were noticeably improving, with all children now able to use their hands to catch scarves </w:t>
      </w:r>
      <w:r w:rsidRPr="008A5EA7">
        <w:rPr>
          <w:rFonts w:ascii="Times New Roman" w:hAnsi="Times New Roman" w:cs="Times New Roman"/>
          <w:sz w:val="24"/>
          <w:szCs w:val="24"/>
        </w:rPr>
        <w:t>and balloons. Their spatial awareness had also advanced, as they seemed to understand and effectively use the concept of staying in their 'bubble' to navigate the space around them.</w:t>
      </w:r>
      <w:r w:rsidR="001F4AF1" w:rsidRPr="008A5EA7">
        <w:rPr>
          <w:rFonts w:ascii="Times New Roman" w:hAnsi="Times New Roman" w:cs="Times New Roman"/>
          <w:sz w:val="24"/>
          <w:szCs w:val="24"/>
        </w:rPr>
        <w:t xml:space="preserve"> </w:t>
      </w:r>
      <w:r w:rsidR="008A5EA7" w:rsidRPr="008A5EA7">
        <w:rPr>
          <w:rFonts w:ascii="Times New Roman" w:hAnsi="Times New Roman" w:cs="Times New Roman"/>
          <w:sz w:val="24"/>
          <w:szCs w:val="24"/>
        </w:rPr>
        <w:t>However, as the focus of the sessions shifted to throwing, I noticed that the children's catching skills seemed to regress. Initially concerned, I soon reali</w:t>
      </w:r>
      <w:r w:rsidR="008A5EA7">
        <w:rPr>
          <w:rFonts w:ascii="Times New Roman" w:hAnsi="Times New Roman" w:cs="Times New Roman"/>
          <w:sz w:val="24"/>
          <w:szCs w:val="24"/>
        </w:rPr>
        <w:t>s</w:t>
      </w:r>
      <w:r w:rsidR="008A5EA7" w:rsidRPr="008A5EA7">
        <w:rPr>
          <w:rFonts w:ascii="Times New Roman" w:hAnsi="Times New Roman" w:cs="Times New Roman"/>
          <w:sz w:val="24"/>
          <w:szCs w:val="24"/>
        </w:rPr>
        <w:t>ed that the issue was not with their catching abilities but with their lack of competence in throwing, particularly their difficulty mastering the 'rainbow throw.' This challenge made it hard to pair children effectively, so I adjusted the session</w:t>
      </w:r>
      <w:r w:rsidR="008A5EA7">
        <w:rPr>
          <w:rFonts w:ascii="Times New Roman" w:hAnsi="Times New Roman" w:cs="Times New Roman"/>
          <w:sz w:val="24"/>
          <w:szCs w:val="24"/>
        </w:rPr>
        <w:t>s</w:t>
      </w:r>
      <w:r w:rsidR="008A5EA7" w:rsidRPr="008A5EA7">
        <w:rPr>
          <w:rFonts w:ascii="Times New Roman" w:hAnsi="Times New Roman" w:cs="Times New Roman"/>
          <w:sz w:val="24"/>
          <w:szCs w:val="24"/>
        </w:rPr>
        <w:t>. I began by modelling the correct 'rainbow throw' and worked with pupils individually</w:t>
      </w:r>
      <w:r w:rsidR="008A5EA7">
        <w:rPr>
          <w:rFonts w:ascii="Times New Roman" w:hAnsi="Times New Roman" w:cs="Times New Roman"/>
          <w:sz w:val="24"/>
          <w:szCs w:val="24"/>
        </w:rPr>
        <w:t xml:space="preserve"> or in small groups</w:t>
      </w:r>
      <w:r w:rsidR="008A5EA7" w:rsidRPr="008A5EA7">
        <w:rPr>
          <w:rFonts w:ascii="Times New Roman" w:hAnsi="Times New Roman" w:cs="Times New Roman"/>
          <w:sz w:val="24"/>
          <w:szCs w:val="24"/>
        </w:rPr>
        <w:t xml:space="preserve">. As a result, I quickly observed </w:t>
      </w:r>
      <w:r w:rsidR="008A5EA7">
        <w:rPr>
          <w:rFonts w:ascii="Times New Roman" w:hAnsi="Times New Roman" w:cs="Times New Roman"/>
          <w:sz w:val="24"/>
          <w:szCs w:val="24"/>
        </w:rPr>
        <w:t>that nearly all</w:t>
      </w:r>
      <w:r w:rsidR="008A5EA7" w:rsidRPr="008A5EA7">
        <w:rPr>
          <w:rFonts w:ascii="Times New Roman" w:hAnsi="Times New Roman" w:cs="Times New Roman"/>
          <w:sz w:val="24"/>
          <w:szCs w:val="24"/>
        </w:rPr>
        <w:t xml:space="preserve"> pupils </w:t>
      </w:r>
      <w:r w:rsidR="008A5EA7">
        <w:rPr>
          <w:rFonts w:ascii="Times New Roman" w:hAnsi="Times New Roman" w:cs="Times New Roman"/>
          <w:sz w:val="24"/>
          <w:szCs w:val="24"/>
        </w:rPr>
        <w:t>were</w:t>
      </w:r>
      <w:r w:rsidR="008A5EA7" w:rsidRPr="008A5EA7">
        <w:rPr>
          <w:rFonts w:ascii="Times New Roman" w:hAnsi="Times New Roman" w:cs="Times New Roman"/>
          <w:sz w:val="24"/>
          <w:szCs w:val="24"/>
        </w:rPr>
        <w:t xml:space="preserve"> competent at </w:t>
      </w:r>
      <w:r w:rsidR="008A5EA7">
        <w:rPr>
          <w:rFonts w:ascii="Times New Roman" w:hAnsi="Times New Roman" w:cs="Times New Roman"/>
          <w:sz w:val="24"/>
          <w:szCs w:val="24"/>
        </w:rPr>
        <w:t xml:space="preserve">hand </w:t>
      </w:r>
      <w:r w:rsidR="008A5EA7" w:rsidRPr="008A5EA7">
        <w:rPr>
          <w:rFonts w:ascii="Times New Roman" w:hAnsi="Times New Roman" w:cs="Times New Roman"/>
          <w:sz w:val="24"/>
          <w:szCs w:val="24"/>
        </w:rPr>
        <w:t xml:space="preserve">catching when an adult used the proper throw. Over the next few sessions, I provided plenty of opportunities for the children to develop their throwing skills, introducing equipment like beanbags and fluffy snowballs, and giving them large targets to aim at. This approach helped </w:t>
      </w:r>
      <w:r w:rsidR="008A5EA7">
        <w:rPr>
          <w:rFonts w:ascii="Times New Roman" w:hAnsi="Times New Roman" w:cs="Times New Roman"/>
          <w:sz w:val="24"/>
          <w:szCs w:val="24"/>
        </w:rPr>
        <w:t>develop</w:t>
      </w:r>
      <w:r w:rsidR="008A5EA7" w:rsidRPr="008A5EA7">
        <w:rPr>
          <w:rFonts w:ascii="Times New Roman" w:hAnsi="Times New Roman" w:cs="Times New Roman"/>
          <w:sz w:val="24"/>
          <w:szCs w:val="24"/>
        </w:rPr>
        <w:t xml:space="preserve"> their throwing and catching skills simultaneously.</w:t>
      </w:r>
      <w:r w:rsidR="008A5EA7">
        <w:rPr>
          <w:rFonts w:ascii="Times New Roman" w:hAnsi="Times New Roman" w:cs="Times New Roman"/>
          <w:sz w:val="24"/>
          <w:szCs w:val="24"/>
        </w:rPr>
        <w:t xml:space="preserve"> By changing the task constraint as mentioned by (Haywood and Getchell, 2019) I observed the children experiencing greater success.</w:t>
      </w:r>
    </w:p>
    <w:p w14:paraId="601EB05F" w14:textId="519A44B7" w:rsidR="00271525" w:rsidRPr="00007AF6" w:rsidRDefault="00271525" w:rsidP="0023394E">
      <w:pPr>
        <w:pStyle w:val="NormalWeb"/>
        <w:spacing w:before="0" w:beforeAutospacing="0" w:line="360" w:lineRule="auto"/>
      </w:pPr>
      <w:r>
        <w:t xml:space="preserve">I remained eager to provide the children with as many opportunities as possible to move and develop their physical skills. The training significantly increased my awareness of the importance of movement in children's development, growth, and education (Davies, 2003). This awareness led me to dedicate more time to activities that promote physical development, with the children now having two 45-minute sessions of physical activity a week. In support of this, the school raised funds to install a new outdoor adventure trail. The trail is designed to help children develop balance, coordination, upper and lower body strength, and confidence in navigating obstacles. For example, the climbing net encourages children to move in a criss-cross crawling motion, which is crucial for developing an important neural pathway in the brain. The training emphasised the importance of sensory integration during the early years. </w:t>
      </w:r>
      <w:r w:rsidR="00C15178">
        <w:t>“</w:t>
      </w:r>
      <w:r>
        <w:t xml:space="preserve">Effective sensory integration results in the ability to respond appropriately to </w:t>
      </w:r>
      <w:r>
        <w:lastRenderedPageBreak/>
        <w:t>the environment, to focus attention, and to make adaptive responses to challenges" (</w:t>
      </w:r>
      <w:r w:rsidR="00C15178">
        <w:t xml:space="preserve">Ayres, 2005, </w:t>
      </w:r>
      <w:r>
        <w:t xml:space="preserve">p. 47). Understanding this has deepened my commitment to incorporating activities that support sensory development, recognising its vital role in helping children respond to </w:t>
      </w:r>
      <w:r w:rsidRPr="00007AF6">
        <w:t>their environment and overcome challenges.</w:t>
      </w:r>
    </w:p>
    <w:p w14:paraId="014C9C7F" w14:textId="0897ED99" w:rsidR="00271525" w:rsidRPr="002347CA" w:rsidRDefault="00007AF6" w:rsidP="0023394E">
      <w:pPr>
        <w:spacing w:after="100" w:afterAutospacing="1" w:line="360" w:lineRule="auto"/>
        <w:rPr>
          <w:rFonts w:ascii="Times New Roman" w:hAnsi="Times New Roman" w:cs="Times New Roman"/>
          <w:sz w:val="24"/>
          <w:szCs w:val="24"/>
        </w:rPr>
      </w:pPr>
      <w:r w:rsidRPr="00007AF6">
        <w:rPr>
          <w:rFonts w:ascii="Times New Roman" w:hAnsi="Times New Roman" w:cs="Times New Roman"/>
          <w:sz w:val="24"/>
          <w:szCs w:val="24"/>
        </w:rPr>
        <w:t xml:space="preserve">“Socioeconomic disparities in early childhood can have long-term effects on cognitive and social-emotional development” (Brooks-Gunn and Duncan, 1997, p.55). Given that our school is in a disadvantaged area, I was eager to share the valuable information I had learned during the course with the parents of my </w:t>
      </w:r>
      <w:r>
        <w:rPr>
          <w:rFonts w:ascii="Times New Roman" w:hAnsi="Times New Roman" w:cs="Times New Roman"/>
          <w:sz w:val="24"/>
          <w:szCs w:val="24"/>
        </w:rPr>
        <w:t>pupils</w:t>
      </w:r>
      <w:r w:rsidRPr="00007AF6">
        <w:rPr>
          <w:rFonts w:ascii="Times New Roman" w:hAnsi="Times New Roman" w:cs="Times New Roman"/>
          <w:sz w:val="24"/>
          <w:szCs w:val="24"/>
        </w:rPr>
        <w:t>. To do this, I set up a SKIP after-school club, which initially saw good attendance from the pupils. Recogni</w:t>
      </w:r>
      <w:r>
        <w:rPr>
          <w:rFonts w:ascii="Times New Roman" w:hAnsi="Times New Roman" w:cs="Times New Roman"/>
          <w:sz w:val="24"/>
          <w:szCs w:val="24"/>
        </w:rPr>
        <w:t>s</w:t>
      </w:r>
      <w:r w:rsidRPr="00007AF6">
        <w:rPr>
          <w:rFonts w:ascii="Times New Roman" w:hAnsi="Times New Roman" w:cs="Times New Roman"/>
          <w:sz w:val="24"/>
          <w:szCs w:val="24"/>
        </w:rPr>
        <w:t>ing the opportunity to further engage families, I shifted the club to a stay-and-play format, inviting parents to join their children after school. This allowed parents to actively participate in play with their children while learning about the critical importance of movement in early childhood development.</w:t>
      </w:r>
      <w:r>
        <w:rPr>
          <w:rFonts w:ascii="Times New Roman" w:hAnsi="Times New Roman" w:cs="Times New Roman"/>
          <w:sz w:val="24"/>
          <w:szCs w:val="24"/>
        </w:rPr>
        <w:t xml:space="preserve"> “Paretnal involvement in early education positively influences children’s academic and social </w:t>
      </w:r>
      <w:r w:rsidRPr="002347CA">
        <w:rPr>
          <w:rFonts w:ascii="Times New Roman" w:hAnsi="Times New Roman" w:cs="Times New Roman"/>
          <w:sz w:val="24"/>
          <w:szCs w:val="24"/>
        </w:rPr>
        <w:t>outcomes” (Melhuish et al, 2008, p.95).</w:t>
      </w:r>
    </w:p>
    <w:p w14:paraId="0F075EF1" w14:textId="54A9BCE1" w:rsidR="002347CA" w:rsidRDefault="002347CA" w:rsidP="0023394E">
      <w:pPr>
        <w:spacing w:after="100" w:afterAutospacing="1" w:line="360" w:lineRule="auto"/>
        <w:rPr>
          <w:rFonts w:ascii="Times New Roman" w:hAnsi="Times New Roman" w:cs="Times New Roman"/>
          <w:sz w:val="24"/>
          <w:szCs w:val="24"/>
        </w:rPr>
      </w:pPr>
      <w:r w:rsidRPr="002347CA">
        <w:rPr>
          <w:rFonts w:ascii="Times New Roman" w:eastAsia="Times New Roman" w:hAnsi="Times New Roman" w:cs="Times New Roman"/>
          <w:sz w:val="24"/>
          <w:szCs w:val="24"/>
          <w:lang w:eastAsia="en-GB"/>
        </w:rPr>
        <w:t xml:space="preserve">In conclusion, the training from SKIP Cymru has significantly enhanced my practice by deepening my understanding of the crucial role that movement plays in children's development, growth, and education (Davies, 2003). This newfound awareness has led me to allocate more time to physical development activities that support these aspects effectively. Additionally, the training has strengthened my ability to plan developmentally appropriate activities tailored to my learners' needs (Gagen and Getchell, 2006). I now have a solid grasp of the developmental stages of fundamental motor skills, and the pupils have made notable progress in their physical development. Moreover, I have acquired valuable skills in observing and assessing pupils' physical </w:t>
      </w:r>
      <w:r w:rsidRPr="007C181B">
        <w:rPr>
          <w:rFonts w:ascii="Times New Roman" w:eastAsia="Times New Roman" w:hAnsi="Times New Roman" w:cs="Times New Roman"/>
          <w:sz w:val="24"/>
          <w:szCs w:val="24"/>
          <w:lang w:eastAsia="en-GB"/>
        </w:rPr>
        <w:t>skills</w:t>
      </w:r>
      <w:r w:rsidRPr="002347CA">
        <w:rPr>
          <w:rFonts w:ascii="Times New Roman" w:eastAsia="Times New Roman" w:hAnsi="Times New Roman" w:cs="Times New Roman"/>
          <w:sz w:val="24"/>
          <w:szCs w:val="24"/>
          <w:lang w:eastAsia="en-GB"/>
        </w:rPr>
        <w:t xml:space="preserve">, further improving my ability to support their </w:t>
      </w:r>
      <w:r w:rsidRPr="007C181B">
        <w:rPr>
          <w:rFonts w:ascii="Times New Roman" w:eastAsia="Times New Roman" w:hAnsi="Times New Roman" w:cs="Times New Roman"/>
          <w:sz w:val="24"/>
          <w:szCs w:val="24"/>
          <w:lang w:eastAsia="en-GB"/>
        </w:rPr>
        <w:t xml:space="preserve">development. </w:t>
      </w:r>
      <w:r w:rsidR="007C181B" w:rsidRPr="007C181B">
        <w:rPr>
          <w:rFonts w:ascii="Times New Roman" w:hAnsi="Times New Roman" w:cs="Times New Roman"/>
          <w:sz w:val="24"/>
          <w:szCs w:val="24"/>
        </w:rPr>
        <w:t>Moving forward, I will continue to apply the knowledge gained from the SKIP Cymru training to improve my teaching. I will include developmentally appropriate activities in my lessons and regularly assess and observe my pupils and adjust my approach based on their needs. This new knowledge will enable me to better support each child's physical growth and development.</w:t>
      </w:r>
    </w:p>
    <w:p w14:paraId="672C2E22" w14:textId="6125EC79" w:rsidR="007C181B" w:rsidRDefault="007C181B" w:rsidP="0023394E">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Word count: 19</w:t>
      </w:r>
      <w:r w:rsidR="00685A60">
        <w:rPr>
          <w:rFonts w:ascii="Times New Roman" w:hAnsi="Times New Roman" w:cs="Times New Roman"/>
          <w:sz w:val="24"/>
          <w:szCs w:val="24"/>
        </w:rPr>
        <w:t>06</w:t>
      </w:r>
    </w:p>
    <w:p w14:paraId="6A891088" w14:textId="77777777" w:rsidR="0023394E" w:rsidRDefault="0023394E" w:rsidP="0023394E">
      <w:pPr>
        <w:spacing w:after="100" w:afterAutospacing="1" w:line="360" w:lineRule="auto"/>
        <w:rPr>
          <w:rFonts w:ascii="Times New Roman" w:hAnsi="Times New Roman" w:cs="Times New Roman"/>
          <w:sz w:val="24"/>
          <w:szCs w:val="24"/>
        </w:rPr>
      </w:pPr>
    </w:p>
    <w:p w14:paraId="46650B82" w14:textId="6885A7F3" w:rsidR="007C181B" w:rsidRPr="008141E4" w:rsidRDefault="007C181B" w:rsidP="0023394E">
      <w:pPr>
        <w:spacing w:after="100" w:afterAutospacing="1" w:line="360" w:lineRule="auto"/>
        <w:rPr>
          <w:rFonts w:ascii="Times New Roman" w:hAnsi="Times New Roman" w:cs="Times New Roman"/>
          <w:sz w:val="24"/>
          <w:szCs w:val="24"/>
        </w:rPr>
      </w:pPr>
      <w:r w:rsidRPr="008141E4">
        <w:rPr>
          <w:rFonts w:ascii="Times New Roman" w:hAnsi="Times New Roman" w:cs="Times New Roman"/>
          <w:sz w:val="24"/>
          <w:szCs w:val="24"/>
        </w:rPr>
        <w:lastRenderedPageBreak/>
        <w:t xml:space="preserve">Reference List </w:t>
      </w:r>
    </w:p>
    <w:p w14:paraId="149F0600" w14:textId="42DE9455" w:rsidR="008141E4" w:rsidRPr="008141E4" w:rsidRDefault="008141E4" w:rsidP="0023394E">
      <w:pPr>
        <w:spacing w:after="100" w:afterAutospacing="1" w:line="360" w:lineRule="auto"/>
        <w:rPr>
          <w:rFonts w:ascii="Times New Roman" w:hAnsi="Times New Roman" w:cs="Times New Roman"/>
          <w:sz w:val="24"/>
          <w:szCs w:val="24"/>
        </w:rPr>
      </w:pPr>
      <w:r w:rsidRPr="008141E4">
        <w:rPr>
          <w:rFonts w:ascii="Times New Roman" w:hAnsi="Times New Roman" w:cs="Times New Roman"/>
          <w:sz w:val="24"/>
          <w:szCs w:val="24"/>
        </w:rPr>
        <w:t xml:space="preserve">Ayres, J, A. (2005) </w:t>
      </w:r>
      <w:r w:rsidRPr="008141E4">
        <w:rPr>
          <w:rFonts w:ascii="Times New Roman" w:hAnsi="Times New Roman" w:cs="Times New Roman"/>
          <w:i/>
          <w:iCs/>
          <w:sz w:val="24"/>
          <w:szCs w:val="24"/>
        </w:rPr>
        <w:t>Sensory Integration and the Child.</w:t>
      </w:r>
      <w:r w:rsidRPr="008141E4">
        <w:rPr>
          <w:rFonts w:ascii="Times New Roman" w:hAnsi="Times New Roman" w:cs="Times New Roman"/>
          <w:sz w:val="24"/>
          <w:szCs w:val="24"/>
        </w:rPr>
        <w:t xml:space="preserve"> Los Angeles, CA: Western Psychological Services.</w:t>
      </w:r>
    </w:p>
    <w:p w14:paraId="635895E2" w14:textId="2468E2AF" w:rsidR="008141E4" w:rsidRPr="008141E4" w:rsidRDefault="008141E4" w:rsidP="0023394E">
      <w:pPr>
        <w:spacing w:after="100" w:afterAutospacing="1" w:line="360" w:lineRule="auto"/>
        <w:rPr>
          <w:rFonts w:ascii="Times New Roman" w:hAnsi="Times New Roman" w:cs="Times New Roman"/>
          <w:i/>
          <w:iCs/>
          <w:sz w:val="24"/>
          <w:szCs w:val="24"/>
        </w:rPr>
      </w:pPr>
      <w:r w:rsidRPr="008141E4">
        <w:rPr>
          <w:rFonts w:ascii="Times New Roman" w:hAnsi="Times New Roman" w:cs="Times New Roman"/>
          <w:sz w:val="24"/>
          <w:szCs w:val="24"/>
        </w:rPr>
        <w:t xml:space="preserve">Brooks-Gunn, J., &amp; Duncan, G. J. (1997) </w:t>
      </w:r>
      <w:r w:rsidRPr="008141E4">
        <w:rPr>
          <w:rFonts w:ascii="Times New Roman" w:hAnsi="Times New Roman" w:cs="Times New Roman"/>
          <w:i/>
          <w:iCs/>
          <w:sz w:val="24"/>
          <w:szCs w:val="24"/>
        </w:rPr>
        <w:t xml:space="preserve">The effects of poverty on children. The Future of Children, </w:t>
      </w:r>
      <w:r w:rsidRPr="008141E4">
        <w:rPr>
          <w:rFonts w:ascii="Times New Roman" w:hAnsi="Times New Roman" w:cs="Times New Roman"/>
          <w:sz w:val="24"/>
          <w:szCs w:val="24"/>
        </w:rPr>
        <w:t>7(2) 55-71.</w:t>
      </w:r>
    </w:p>
    <w:p w14:paraId="66C0714E" w14:textId="36AF9A46" w:rsidR="008141E4" w:rsidRPr="008141E4" w:rsidRDefault="008141E4" w:rsidP="0023394E">
      <w:pPr>
        <w:spacing w:after="100" w:afterAutospacing="1" w:line="360" w:lineRule="auto"/>
        <w:rPr>
          <w:rFonts w:ascii="Times New Roman" w:hAnsi="Times New Roman" w:cs="Times New Roman"/>
          <w:sz w:val="24"/>
          <w:szCs w:val="24"/>
        </w:rPr>
      </w:pPr>
      <w:r w:rsidRPr="008141E4">
        <w:rPr>
          <w:rFonts w:ascii="Times New Roman" w:hAnsi="Times New Roman" w:cs="Times New Roman"/>
          <w:sz w:val="24"/>
          <w:szCs w:val="24"/>
        </w:rPr>
        <w:t xml:space="preserve">Davies, M. (2003) </w:t>
      </w:r>
      <w:r w:rsidRPr="008141E4">
        <w:rPr>
          <w:rFonts w:ascii="Times New Roman" w:hAnsi="Times New Roman" w:cs="Times New Roman"/>
          <w:i/>
          <w:iCs/>
          <w:sz w:val="24"/>
          <w:szCs w:val="24"/>
        </w:rPr>
        <w:t>Movement and Dance in Early Childhood.</w:t>
      </w:r>
      <w:r w:rsidRPr="008141E4">
        <w:rPr>
          <w:rFonts w:ascii="Times New Roman" w:hAnsi="Times New Roman" w:cs="Times New Roman"/>
          <w:sz w:val="24"/>
          <w:szCs w:val="24"/>
        </w:rPr>
        <w:t xml:space="preserve"> London: Paul Chapman Publishing.</w:t>
      </w:r>
    </w:p>
    <w:p w14:paraId="65C79609" w14:textId="6B053F9F" w:rsidR="008141E4" w:rsidRPr="000F03FF" w:rsidRDefault="008141E4" w:rsidP="0023394E">
      <w:pPr>
        <w:spacing w:after="100" w:afterAutospacing="1" w:line="360" w:lineRule="auto"/>
        <w:rPr>
          <w:rFonts w:ascii="Times New Roman" w:hAnsi="Times New Roman" w:cs="Times New Roman"/>
          <w:sz w:val="24"/>
          <w:szCs w:val="24"/>
        </w:rPr>
      </w:pPr>
      <w:r w:rsidRPr="008141E4">
        <w:rPr>
          <w:rFonts w:ascii="Times New Roman" w:hAnsi="Times New Roman" w:cs="Times New Roman"/>
          <w:sz w:val="24"/>
          <w:szCs w:val="24"/>
        </w:rPr>
        <w:t>Gagen, L. M.</w:t>
      </w:r>
      <w:r w:rsidR="000F03FF">
        <w:rPr>
          <w:rFonts w:ascii="Times New Roman" w:hAnsi="Times New Roman" w:cs="Times New Roman"/>
          <w:sz w:val="24"/>
          <w:szCs w:val="24"/>
        </w:rPr>
        <w:t>,</w:t>
      </w:r>
      <w:r w:rsidRPr="008141E4">
        <w:rPr>
          <w:rFonts w:ascii="Times New Roman" w:hAnsi="Times New Roman" w:cs="Times New Roman"/>
          <w:sz w:val="24"/>
          <w:szCs w:val="24"/>
        </w:rPr>
        <w:t xml:space="preserve"> &amp; Getchell, N.</w:t>
      </w:r>
      <w:r w:rsidR="000F03FF">
        <w:rPr>
          <w:rFonts w:ascii="Times New Roman" w:hAnsi="Times New Roman" w:cs="Times New Roman"/>
          <w:sz w:val="24"/>
          <w:szCs w:val="24"/>
        </w:rPr>
        <w:t xml:space="preserve"> (</w:t>
      </w:r>
      <w:r w:rsidRPr="008141E4">
        <w:rPr>
          <w:rFonts w:ascii="Times New Roman" w:hAnsi="Times New Roman" w:cs="Times New Roman"/>
          <w:sz w:val="24"/>
          <w:szCs w:val="24"/>
        </w:rPr>
        <w:t>2006</w:t>
      </w:r>
      <w:r w:rsidR="000F03FF">
        <w:rPr>
          <w:rFonts w:ascii="Times New Roman" w:hAnsi="Times New Roman" w:cs="Times New Roman"/>
          <w:sz w:val="24"/>
          <w:szCs w:val="24"/>
        </w:rPr>
        <w:t>)</w:t>
      </w:r>
      <w:r w:rsidRPr="008141E4">
        <w:rPr>
          <w:rFonts w:ascii="Times New Roman" w:hAnsi="Times New Roman" w:cs="Times New Roman"/>
          <w:sz w:val="24"/>
          <w:szCs w:val="24"/>
        </w:rPr>
        <w:t xml:space="preserve"> </w:t>
      </w:r>
      <w:r w:rsidRPr="000F03FF">
        <w:rPr>
          <w:rFonts w:ascii="Times New Roman" w:hAnsi="Times New Roman" w:cs="Times New Roman"/>
          <w:i/>
          <w:iCs/>
          <w:sz w:val="24"/>
          <w:szCs w:val="24"/>
        </w:rPr>
        <w:t>Using ‘Constraints’ to Design Developmentally Appropriate Movement Activities for Early Childhood Education.</w:t>
      </w:r>
      <w:r w:rsidRPr="000F03FF">
        <w:rPr>
          <w:rFonts w:ascii="Times New Roman" w:hAnsi="Times New Roman" w:cs="Times New Roman"/>
          <w:sz w:val="24"/>
          <w:szCs w:val="24"/>
        </w:rPr>
        <w:t xml:space="preserve"> Early Childhood Education Journal, 34(3), pp. 227-232.</w:t>
      </w:r>
    </w:p>
    <w:p w14:paraId="33BB2BAE" w14:textId="4366AF65" w:rsidR="000F03FF" w:rsidRPr="000F03FF" w:rsidRDefault="000F03FF" w:rsidP="000F03FF">
      <w:pPr>
        <w:spacing w:line="480" w:lineRule="auto"/>
        <w:ind w:left="284" w:right="-52" w:hanging="284"/>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Goodway, J. D., &amp; Branta, C. F. (2003) ‘Influence of a motor skill intervention on fundamental motor skill development of disadvantaged preschool children’, </w:t>
      </w:r>
      <w:r>
        <w:rPr>
          <w:rFonts w:ascii="Times New Roman" w:eastAsiaTheme="minorEastAsia" w:hAnsi="Times New Roman" w:cs="Times New Roman"/>
          <w:i/>
          <w:iCs/>
          <w:color w:val="000000" w:themeColor="text1"/>
          <w:sz w:val="24"/>
          <w:szCs w:val="24"/>
        </w:rPr>
        <w:t xml:space="preserve">Research </w:t>
      </w:r>
      <w:r w:rsidRPr="000F03FF">
        <w:rPr>
          <w:rFonts w:ascii="Times New Roman" w:eastAsiaTheme="minorEastAsia" w:hAnsi="Times New Roman" w:cs="Times New Roman"/>
          <w:i/>
          <w:iCs/>
          <w:color w:val="000000" w:themeColor="text1"/>
          <w:sz w:val="24"/>
          <w:szCs w:val="24"/>
        </w:rPr>
        <w:t xml:space="preserve">Quarterly for Exercise and Sport, </w:t>
      </w:r>
      <w:r w:rsidRPr="000F03FF">
        <w:rPr>
          <w:rFonts w:ascii="Times New Roman" w:eastAsiaTheme="minorEastAsia" w:hAnsi="Times New Roman" w:cs="Times New Roman"/>
          <w:color w:val="000000" w:themeColor="text1"/>
          <w:sz w:val="24"/>
          <w:szCs w:val="24"/>
        </w:rPr>
        <w:t>74(1), 36-46.  </w:t>
      </w:r>
    </w:p>
    <w:p w14:paraId="22A81D65" w14:textId="77777777" w:rsidR="000F03FF" w:rsidRDefault="000F03FF" w:rsidP="000F03FF">
      <w:pPr>
        <w:spacing w:line="480" w:lineRule="auto"/>
        <w:ind w:left="284" w:hanging="284"/>
        <w:rPr>
          <w:rFonts w:ascii="Times New Roman" w:hAnsi="Times New Roman" w:cs="Times New Roman"/>
          <w:color w:val="000000" w:themeColor="text1"/>
          <w:sz w:val="24"/>
          <w:szCs w:val="24"/>
          <w:shd w:val="clear" w:color="auto" w:fill="FFFFFF"/>
        </w:rPr>
      </w:pPr>
      <w:r w:rsidRPr="000F03FF">
        <w:rPr>
          <w:rFonts w:ascii="Times New Roman" w:hAnsi="Times New Roman" w:cs="Times New Roman"/>
          <w:color w:val="000000" w:themeColor="text1"/>
          <w:sz w:val="24"/>
          <w:szCs w:val="24"/>
          <w:shd w:val="clear" w:color="auto" w:fill="FFFFFF"/>
        </w:rPr>
        <w:t>Haywood, K. M., &amp; Getchell, N. (2019). </w:t>
      </w:r>
      <w:r w:rsidRPr="000F03FF">
        <w:rPr>
          <w:rFonts w:ascii="Times New Roman" w:hAnsi="Times New Roman" w:cs="Times New Roman"/>
          <w:i/>
          <w:iCs/>
          <w:color w:val="000000" w:themeColor="text1"/>
          <w:sz w:val="24"/>
          <w:szCs w:val="24"/>
        </w:rPr>
        <w:t>Life span motor development</w:t>
      </w:r>
      <w:r w:rsidRPr="000F03FF">
        <w:rPr>
          <w:rFonts w:ascii="Times New Roman" w:hAnsi="Times New Roman" w:cs="Times New Roman"/>
          <w:color w:val="000000" w:themeColor="text1"/>
          <w:sz w:val="24"/>
          <w:szCs w:val="24"/>
          <w:shd w:val="clear" w:color="auto" w:fill="FFFFFF"/>
        </w:rPr>
        <w:t>. Human kinetics.</w:t>
      </w:r>
    </w:p>
    <w:p w14:paraId="6A158897" w14:textId="1755EA31" w:rsidR="000F03FF" w:rsidRDefault="000F03FF" w:rsidP="000F03FF">
      <w:pPr>
        <w:spacing w:line="480" w:lineRule="auto"/>
        <w:ind w:left="284" w:hanging="284"/>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Melhuish, E., Sylva, K., Sammons, P., Siraj-Blatchford, I., Taggart, B., Phan, M., &amp; Malin, A. (2008). Preschool influences on mathematics achievement, </w:t>
      </w:r>
      <w:r>
        <w:rPr>
          <w:rFonts w:ascii="Times New Roman" w:hAnsi="Times New Roman" w:cs="Times New Roman"/>
          <w:i/>
          <w:iCs/>
          <w:color w:val="000000" w:themeColor="text1"/>
          <w:sz w:val="24"/>
          <w:szCs w:val="24"/>
          <w:shd w:val="clear" w:color="auto" w:fill="FFFFFF"/>
        </w:rPr>
        <w:t xml:space="preserve">Science, </w:t>
      </w:r>
      <w:r>
        <w:rPr>
          <w:rFonts w:ascii="Times New Roman" w:hAnsi="Times New Roman" w:cs="Times New Roman"/>
          <w:color w:val="000000" w:themeColor="text1"/>
          <w:sz w:val="24"/>
          <w:szCs w:val="24"/>
          <w:shd w:val="clear" w:color="auto" w:fill="FFFFFF"/>
        </w:rPr>
        <w:t>321 (5893), 1161-1162.</w:t>
      </w:r>
    </w:p>
    <w:p w14:paraId="42A53E0A" w14:textId="2CDDB4CD" w:rsidR="000F03FF" w:rsidRDefault="000F03FF" w:rsidP="000F03FF">
      <w:pPr>
        <w:spacing w:line="480" w:lineRule="auto"/>
        <w:ind w:left="284" w:hanging="284"/>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Montessori, M. (1967). </w:t>
      </w:r>
      <w:r>
        <w:rPr>
          <w:rFonts w:ascii="Times New Roman" w:hAnsi="Times New Roman" w:cs="Times New Roman"/>
          <w:i/>
          <w:iCs/>
          <w:color w:val="000000" w:themeColor="text1"/>
          <w:sz w:val="24"/>
          <w:szCs w:val="24"/>
          <w:shd w:val="clear" w:color="auto" w:fill="FFFFFF"/>
        </w:rPr>
        <w:t xml:space="preserve">The  absorbent mind. </w:t>
      </w:r>
      <w:r>
        <w:rPr>
          <w:rFonts w:ascii="Times New Roman" w:hAnsi="Times New Roman" w:cs="Times New Roman"/>
          <w:color w:val="000000" w:themeColor="text1"/>
          <w:sz w:val="24"/>
          <w:szCs w:val="24"/>
          <w:shd w:val="clear" w:color="auto" w:fill="FFFFFF"/>
        </w:rPr>
        <w:t>New York : Holt, Rinehart and Winston.</w:t>
      </w:r>
    </w:p>
    <w:p w14:paraId="20790752" w14:textId="4C8898BA" w:rsidR="000F03FF" w:rsidRPr="00E227DD" w:rsidRDefault="00E227DD" w:rsidP="000F03FF">
      <w:pPr>
        <w:spacing w:line="480" w:lineRule="auto"/>
        <w:ind w:left="284" w:hanging="284"/>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Shonkoff, J, P., &amp; Phillips, D. A. (Eds.). (2000). </w:t>
      </w:r>
      <w:r>
        <w:rPr>
          <w:rFonts w:ascii="Times New Roman" w:hAnsi="Times New Roman" w:cs="Times New Roman"/>
          <w:i/>
          <w:iCs/>
          <w:color w:val="000000" w:themeColor="text1"/>
          <w:sz w:val="24"/>
          <w:szCs w:val="24"/>
          <w:shd w:val="clear" w:color="auto" w:fill="FFFFFF"/>
        </w:rPr>
        <w:t xml:space="preserve">From neurons to neighborhoods: The </w:t>
      </w:r>
      <w:r w:rsidRPr="00E227DD">
        <w:rPr>
          <w:rFonts w:ascii="Times New Roman" w:hAnsi="Times New Roman" w:cs="Times New Roman"/>
          <w:i/>
          <w:iCs/>
          <w:color w:val="000000" w:themeColor="text1"/>
          <w:sz w:val="24"/>
          <w:szCs w:val="24"/>
          <w:shd w:val="clear" w:color="auto" w:fill="FFFFFF"/>
        </w:rPr>
        <w:t xml:space="preserve">science of early childhood development. </w:t>
      </w:r>
      <w:r w:rsidRPr="00E227DD">
        <w:rPr>
          <w:rFonts w:ascii="Times New Roman" w:hAnsi="Times New Roman" w:cs="Times New Roman"/>
          <w:color w:val="000000" w:themeColor="text1"/>
          <w:sz w:val="24"/>
          <w:szCs w:val="24"/>
          <w:shd w:val="clear" w:color="auto" w:fill="FFFFFF"/>
        </w:rPr>
        <w:t>Washington, DC: National Academy Press.</w:t>
      </w:r>
    </w:p>
    <w:p w14:paraId="65266204" w14:textId="77777777" w:rsidR="00E227DD" w:rsidRDefault="00E227DD" w:rsidP="00E227DD">
      <w:pPr>
        <w:spacing w:line="480" w:lineRule="auto"/>
        <w:ind w:left="284" w:right="-52" w:hanging="284"/>
        <w:rPr>
          <w:rFonts w:ascii="Times New Roman" w:hAnsi="Times New Roman" w:cs="Times New Roman"/>
          <w:color w:val="000000" w:themeColor="text1"/>
          <w:sz w:val="24"/>
          <w:szCs w:val="24"/>
          <w:shd w:val="clear" w:color="auto" w:fill="FFFFFF"/>
        </w:rPr>
      </w:pPr>
      <w:r w:rsidRPr="00E227DD">
        <w:rPr>
          <w:rFonts w:ascii="Times New Roman" w:hAnsi="Times New Roman" w:cs="Times New Roman"/>
          <w:color w:val="000000" w:themeColor="text1"/>
          <w:sz w:val="24"/>
          <w:szCs w:val="24"/>
          <w:shd w:val="clear" w:color="auto" w:fill="FFFFFF"/>
        </w:rPr>
        <w:t>Stodden, D. F., Goodway, J. D., Langendorfer, S. J., Roberton, M. A., Rudisill, M. E., Garcia, C., &amp; Garcia, L. E. (2008). A developmental perspective on the role of motor skill competence in physical activity: An emergent relationship. </w:t>
      </w:r>
      <w:r w:rsidRPr="00E227DD">
        <w:rPr>
          <w:rFonts w:ascii="Times New Roman" w:hAnsi="Times New Roman" w:cs="Times New Roman"/>
          <w:i/>
          <w:iCs/>
          <w:color w:val="000000" w:themeColor="text1"/>
          <w:sz w:val="24"/>
          <w:szCs w:val="24"/>
        </w:rPr>
        <w:t>Quest</w:t>
      </w:r>
      <w:r w:rsidRPr="00E227DD">
        <w:rPr>
          <w:rFonts w:ascii="Times New Roman" w:hAnsi="Times New Roman" w:cs="Times New Roman"/>
          <w:color w:val="000000" w:themeColor="text1"/>
          <w:sz w:val="24"/>
          <w:szCs w:val="24"/>
          <w:shd w:val="clear" w:color="auto" w:fill="FFFFFF"/>
        </w:rPr>
        <w:t>, </w:t>
      </w:r>
      <w:r w:rsidRPr="00E227DD">
        <w:rPr>
          <w:rFonts w:ascii="Times New Roman" w:hAnsi="Times New Roman" w:cs="Times New Roman"/>
          <w:i/>
          <w:iCs/>
          <w:color w:val="000000" w:themeColor="text1"/>
          <w:sz w:val="24"/>
          <w:szCs w:val="24"/>
        </w:rPr>
        <w:t>60</w:t>
      </w:r>
      <w:r w:rsidRPr="00E227DD">
        <w:rPr>
          <w:rFonts w:ascii="Times New Roman" w:hAnsi="Times New Roman" w:cs="Times New Roman"/>
          <w:color w:val="000000" w:themeColor="text1"/>
          <w:sz w:val="24"/>
          <w:szCs w:val="24"/>
          <w:shd w:val="clear" w:color="auto" w:fill="FFFFFF"/>
        </w:rPr>
        <w:t>(2), 290-306.</w:t>
      </w:r>
    </w:p>
    <w:p w14:paraId="5BD51AD1" w14:textId="13AEBC58" w:rsidR="00E227DD" w:rsidRPr="00E227DD" w:rsidRDefault="00E227DD" w:rsidP="00E227DD">
      <w:pPr>
        <w:spacing w:line="480" w:lineRule="auto"/>
        <w:ind w:left="284" w:right="-52" w:hanging="284"/>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UNICEF. (2001). </w:t>
      </w:r>
      <w:r>
        <w:rPr>
          <w:rFonts w:ascii="Times New Roman" w:hAnsi="Times New Roman" w:cs="Times New Roman"/>
          <w:i/>
          <w:iCs/>
          <w:color w:val="000000" w:themeColor="text1"/>
          <w:sz w:val="24"/>
          <w:szCs w:val="24"/>
          <w:shd w:val="clear" w:color="auto" w:fill="FFFFFF"/>
        </w:rPr>
        <w:t xml:space="preserve">The state of the world’s children 2001. </w:t>
      </w:r>
      <w:r>
        <w:rPr>
          <w:rFonts w:ascii="Times New Roman" w:hAnsi="Times New Roman" w:cs="Times New Roman"/>
          <w:color w:val="000000" w:themeColor="text1"/>
          <w:sz w:val="24"/>
          <w:szCs w:val="24"/>
          <w:shd w:val="clear" w:color="auto" w:fill="FFFFFF"/>
        </w:rPr>
        <w:t>New York: UNICEF.</w:t>
      </w:r>
    </w:p>
    <w:p w14:paraId="47542D7F" w14:textId="77777777" w:rsidR="000F03FF" w:rsidRPr="008141E4" w:rsidRDefault="000F03FF" w:rsidP="0023394E">
      <w:pPr>
        <w:spacing w:after="100" w:afterAutospacing="1" w:line="360" w:lineRule="auto"/>
        <w:rPr>
          <w:rFonts w:ascii="Times New Roman" w:hAnsi="Times New Roman" w:cs="Times New Roman"/>
          <w:sz w:val="24"/>
          <w:szCs w:val="24"/>
        </w:rPr>
      </w:pPr>
    </w:p>
    <w:p w14:paraId="018721F5" w14:textId="77777777" w:rsidR="008141E4" w:rsidRPr="008141E4" w:rsidRDefault="008141E4" w:rsidP="0023394E">
      <w:pPr>
        <w:spacing w:after="100" w:afterAutospacing="1" w:line="360" w:lineRule="auto"/>
        <w:rPr>
          <w:rFonts w:ascii="Times New Roman" w:hAnsi="Times New Roman" w:cs="Times New Roman"/>
          <w:sz w:val="24"/>
          <w:szCs w:val="24"/>
        </w:rPr>
      </w:pPr>
    </w:p>
    <w:p w14:paraId="021E7524" w14:textId="16C451DC" w:rsidR="00DE6654" w:rsidRDefault="00DE6654" w:rsidP="0023394E">
      <w:pPr>
        <w:spacing w:after="100" w:afterAutospacing="1" w:line="360" w:lineRule="auto"/>
        <w:rPr>
          <w:rFonts w:ascii="Times New Roman" w:hAnsi="Times New Roman" w:cs="Times New Roman"/>
          <w:sz w:val="24"/>
          <w:szCs w:val="24"/>
        </w:rPr>
      </w:pPr>
    </w:p>
    <w:p w14:paraId="5907B9F1" w14:textId="77777777" w:rsidR="00452BCA" w:rsidRPr="00452BCA" w:rsidRDefault="00452BCA" w:rsidP="0023394E">
      <w:pPr>
        <w:spacing w:after="100" w:afterAutospacing="1" w:line="360" w:lineRule="auto"/>
        <w:rPr>
          <w:rFonts w:ascii="Times New Roman" w:hAnsi="Times New Roman" w:cs="Times New Roman"/>
          <w:sz w:val="24"/>
          <w:szCs w:val="24"/>
        </w:rPr>
      </w:pPr>
    </w:p>
    <w:p w14:paraId="22F9C443" w14:textId="722927F7" w:rsidR="00CB5AF2" w:rsidRDefault="00CB5AF2" w:rsidP="0023394E">
      <w:pPr>
        <w:spacing w:after="100" w:afterAutospacing="1" w:line="360" w:lineRule="auto"/>
        <w:rPr>
          <w:rFonts w:ascii="Times New Roman" w:hAnsi="Times New Roman" w:cs="Times New Roman"/>
          <w:sz w:val="24"/>
          <w:szCs w:val="24"/>
        </w:rPr>
      </w:pPr>
    </w:p>
    <w:p w14:paraId="090807CC" w14:textId="77777777" w:rsidR="00112A34" w:rsidRPr="00D406C3" w:rsidRDefault="00112A34" w:rsidP="0023394E">
      <w:pPr>
        <w:spacing w:after="100" w:afterAutospacing="1" w:line="360" w:lineRule="auto"/>
        <w:rPr>
          <w:rFonts w:ascii="Times New Roman" w:hAnsi="Times New Roman" w:cs="Times New Roman"/>
          <w:sz w:val="24"/>
          <w:szCs w:val="24"/>
        </w:rPr>
      </w:pPr>
    </w:p>
    <w:sectPr w:rsidR="00112A34" w:rsidRPr="00D406C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0A120" w14:textId="77777777" w:rsidR="007C102B" w:rsidRDefault="007C102B" w:rsidP="00D406C3">
      <w:pPr>
        <w:spacing w:after="0" w:line="240" w:lineRule="auto"/>
      </w:pPr>
      <w:r>
        <w:separator/>
      </w:r>
    </w:p>
  </w:endnote>
  <w:endnote w:type="continuationSeparator" w:id="0">
    <w:p w14:paraId="766431A4" w14:textId="77777777" w:rsidR="007C102B" w:rsidRDefault="007C102B" w:rsidP="00D40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4399533"/>
      <w:docPartObj>
        <w:docPartGallery w:val="Page Numbers (Bottom of Page)"/>
        <w:docPartUnique/>
      </w:docPartObj>
    </w:sdtPr>
    <w:sdtEndPr>
      <w:rPr>
        <w:noProof/>
      </w:rPr>
    </w:sdtEndPr>
    <w:sdtContent>
      <w:p w14:paraId="438C02F6" w14:textId="0B03FB26" w:rsidR="00C15178" w:rsidRDefault="00C151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8E52A7" w14:textId="77777777" w:rsidR="00C15178" w:rsidRDefault="00C15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C56E2" w14:textId="77777777" w:rsidR="007C102B" w:rsidRDefault="007C102B" w:rsidP="00D406C3">
      <w:pPr>
        <w:spacing w:after="0" w:line="240" w:lineRule="auto"/>
      </w:pPr>
      <w:r>
        <w:separator/>
      </w:r>
    </w:p>
  </w:footnote>
  <w:footnote w:type="continuationSeparator" w:id="0">
    <w:p w14:paraId="3A76DFE0" w14:textId="77777777" w:rsidR="007C102B" w:rsidRDefault="007C102B" w:rsidP="00D40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AF4675"/>
    <w:multiLevelType w:val="hybridMultilevel"/>
    <w:tmpl w:val="77AC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430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6C3"/>
    <w:rsid w:val="00007AF6"/>
    <w:rsid w:val="0005795E"/>
    <w:rsid w:val="00076608"/>
    <w:rsid w:val="00094ADF"/>
    <w:rsid w:val="000F03FF"/>
    <w:rsid w:val="00112A34"/>
    <w:rsid w:val="00190B3F"/>
    <w:rsid w:val="001B0038"/>
    <w:rsid w:val="001E7C13"/>
    <w:rsid w:val="001F4AF1"/>
    <w:rsid w:val="001F65D5"/>
    <w:rsid w:val="0023394E"/>
    <w:rsid w:val="002347CA"/>
    <w:rsid w:val="00271525"/>
    <w:rsid w:val="003654A0"/>
    <w:rsid w:val="00374A33"/>
    <w:rsid w:val="00437A69"/>
    <w:rsid w:val="00452BCA"/>
    <w:rsid w:val="004A73AA"/>
    <w:rsid w:val="005337F8"/>
    <w:rsid w:val="00550887"/>
    <w:rsid w:val="005D1726"/>
    <w:rsid w:val="00685A60"/>
    <w:rsid w:val="00692204"/>
    <w:rsid w:val="007932DF"/>
    <w:rsid w:val="007C102B"/>
    <w:rsid w:val="007C1543"/>
    <w:rsid w:val="007C181B"/>
    <w:rsid w:val="007C625D"/>
    <w:rsid w:val="008141E4"/>
    <w:rsid w:val="008202F2"/>
    <w:rsid w:val="00872B19"/>
    <w:rsid w:val="008A5EA7"/>
    <w:rsid w:val="009C3BB9"/>
    <w:rsid w:val="00A10374"/>
    <w:rsid w:val="00A83C83"/>
    <w:rsid w:val="00A948D1"/>
    <w:rsid w:val="00B62227"/>
    <w:rsid w:val="00B86868"/>
    <w:rsid w:val="00BD5844"/>
    <w:rsid w:val="00BF6E2A"/>
    <w:rsid w:val="00C15178"/>
    <w:rsid w:val="00CB5AF2"/>
    <w:rsid w:val="00CF3131"/>
    <w:rsid w:val="00D0625C"/>
    <w:rsid w:val="00D406C3"/>
    <w:rsid w:val="00D43648"/>
    <w:rsid w:val="00D43897"/>
    <w:rsid w:val="00DE6654"/>
    <w:rsid w:val="00E227DD"/>
    <w:rsid w:val="00E25210"/>
    <w:rsid w:val="00E31F04"/>
    <w:rsid w:val="00E9580B"/>
    <w:rsid w:val="00EE6EFF"/>
    <w:rsid w:val="00F41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9B21F"/>
  <w15:chartTrackingRefBased/>
  <w15:docId w15:val="{E656516F-6562-408E-9AFF-466D57F16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6C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406C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406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406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406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406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6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6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6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6C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406C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406C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406C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406C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406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6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6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6C3"/>
    <w:rPr>
      <w:rFonts w:eastAsiaTheme="majorEastAsia" w:cstheme="majorBidi"/>
      <w:color w:val="272727" w:themeColor="text1" w:themeTint="D8"/>
    </w:rPr>
  </w:style>
  <w:style w:type="paragraph" w:styleId="Title">
    <w:name w:val="Title"/>
    <w:basedOn w:val="Normal"/>
    <w:next w:val="Normal"/>
    <w:link w:val="TitleChar"/>
    <w:uiPriority w:val="10"/>
    <w:qFormat/>
    <w:rsid w:val="00D406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6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6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6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6C3"/>
    <w:pPr>
      <w:spacing w:before="160"/>
      <w:jc w:val="center"/>
    </w:pPr>
    <w:rPr>
      <w:i/>
      <w:iCs/>
      <w:color w:val="404040" w:themeColor="text1" w:themeTint="BF"/>
    </w:rPr>
  </w:style>
  <w:style w:type="character" w:customStyle="1" w:styleId="QuoteChar">
    <w:name w:val="Quote Char"/>
    <w:basedOn w:val="DefaultParagraphFont"/>
    <w:link w:val="Quote"/>
    <w:uiPriority w:val="29"/>
    <w:rsid w:val="00D406C3"/>
    <w:rPr>
      <w:i/>
      <w:iCs/>
      <w:color w:val="404040" w:themeColor="text1" w:themeTint="BF"/>
    </w:rPr>
  </w:style>
  <w:style w:type="paragraph" w:styleId="ListParagraph">
    <w:name w:val="List Paragraph"/>
    <w:basedOn w:val="Normal"/>
    <w:uiPriority w:val="34"/>
    <w:qFormat/>
    <w:rsid w:val="00D406C3"/>
    <w:pPr>
      <w:ind w:left="720"/>
      <w:contextualSpacing/>
    </w:pPr>
  </w:style>
  <w:style w:type="character" w:styleId="IntenseEmphasis">
    <w:name w:val="Intense Emphasis"/>
    <w:basedOn w:val="DefaultParagraphFont"/>
    <w:uiPriority w:val="21"/>
    <w:qFormat/>
    <w:rsid w:val="00D406C3"/>
    <w:rPr>
      <w:i/>
      <w:iCs/>
      <w:color w:val="2E74B5" w:themeColor="accent1" w:themeShade="BF"/>
    </w:rPr>
  </w:style>
  <w:style w:type="paragraph" w:styleId="IntenseQuote">
    <w:name w:val="Intense Quote"/>
    <w:basedOn w:val="Normal"/>
    <w:next w:val="Normal"/>
    <w:link w:val="IntenseQuoteChar"/>
    <w:uiPriority w:val="30"/>
    <w:qFormat/>
    <w:rsid w:val="00D406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406C3"/>
    <w:rPr>
      <w:i/>
      <w:iCs/>
      <w:color w:val="2E74B5" w:themeColor="accent1" w:themeShade="BF"/>
    </w:rPr>
  </w:style>
  <w:style w:type="character" w:styleId="IntenseReference">
    <w:name w:val="Intense Reference"/>
    <w:basedOn w:val="DefaultParagraphFont"/>
    <w:uiPriority w:val="32"/>
    <w:qFormat/>
    <w:rsid w:val="00D406C3"/>
    <w:rPr>
      <w:b/>
      <w:bCs/>
      <w:smallCaps/>
      <w:color w:val="2E74B5" w:themeColor="accent1" w:themeShade="BF"/>
      <w:spacing w:val="5"/>
    </w:rPr>
  </w:style>
  <w:style w:type="paragraph" w:styleId="Header">
    <w:name w:val="header"/>
    <w:basedOn w:val="Normal"/>
    <w:link w:val="HeaderChar"/>
    <w:uiPriority w:val="99"/>
    <w:unhideWhenUsed/>
    <w:rsid w:val="00D40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6C3"/>
  </w:style>
  <w:style w:type="paragraph" w:styleId="Footer">
    <w:name w:val="footer"/>
    <w:basedOn w:val="Normal"/>
    <w:link w:val="FooterChar"/>
    <w:uiPriority w:val="99"/>
    <w:unhideWhenUsed/>
    <w:rsid w:val="00D406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6C3"/>
  </w:style>
  <w:style w:type="paragraph" w:styleId="NormalWeb">
    <w:name w:val="Normal (Web)"/>
    <w:basedOn w:val="Normal"/>
    <w:uiPriority w:val="99"/>
    <w:semiHidden/>
    <w:unhideWhenUsed/>
    <w:rsid w:val="002715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258899">
      <w:bodyDiv w:val="1"/>
      <w:marLeft w:val="0"/>
      <w:marRight w:val="0"/>
      <w:marTop w:val="0"/>
      <w:marBottom w:val="0"/>
      <w:divBdr>
        <w:top w:val="none" w:sz="0" w:space="0" w:color="auto"/>
        <w:left w:val="none" w:sz="0" w:space="0" w:color="auto"/>
        <w:bottom w:val="none" w:sz="0" w:space="0" w:color="auto"/>
        <w:right w:val="none" w:sz="0" w:space="0" w:color="auto"/>
      </w:divBdr>
      <w:divsChild>
        <w:div w:id="2124886621">
          <w:marLeft w:val="0"/>
          <w:marRight w:val="0"/>
          <w:marTop w:val="0"/>
          <w:marBottom w:val="0"/>
          <w:divBdr>
            <w:top w:val="none" w:sz="0" w:space="0" w:color="auto"/>
            <w:left w:val="none" w:sz="0" w:space="0" w:color="auto"/>
            <w:bottom w:val="none" w:sz="0" w:space="0" w:color="auto"/>
            <w:right w:val="none" w:sz="0" w:space="0" w:color="auto"/>
          </w:divBdr>
          <w:divsChild>
            <w:div w:id="1462189837">
              <w:marLeft w:val="0"/>
              <w:marRight w:val="0"/>
              <w:marTop w:val="0"/>
              <w:marBottom w:val="0"/>
              <w:divBdr>
                <w:top w:val="none" w:sz="0" w:space="0" w:color="auto"/>
                <w:left w:val="none" w:sz="0" w:space="0" w:color="auto"/>
                <w:bottom w:val="none" w:sz="0" w:space="0" w:color="auto"/>
                <w:right w:val="none" w:sz="0" w:space="0" w:color="auto"/>
              </w:divBdr>
              <w:divsChild>
                <w:div w:id="1101805134">
                  <w:marLeft w:val="0"/>
                  <w:marRight w:val="0"/>
                  <w:marTop w:val="0"/>
                  <w:marBottom w:val="0"/>
                  <w:divBdr>
                    <w:top w:val="none" w:sz="0" w:space="0" w:color="auto"/>
                    <w:left w:val="none" w:sz="0" w:space="0" w:color="auto"/>
                    <w:bottom w:val="none" w:sz="0" w:space="0" w:color="auto"/>
                    <w:right w:val="none" w:sz="0" w:space="0" w:color="auto"/>
                  </w:divBdr>
                  <w:divsChild>
                    <w:div w:id="20245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977975">
          <w:marLeft w:val="0"/>
          <w:marRight w:val="0"/>
          <w:marTop w:val="0"/>
          <w:marBottom w:val="0"/>
          <w:divBdr>
            <w:top w:val="none" w:sz="0" w:space="0" w:color="auto"/>
            <w:left w:val="none" w:sz="0" w:space="0" w:color="auto"/>
            <w:bottom w:val="none" w:sz="0" w:space="0" w:color="auto"/>
            <w:right w:val="none" w:sz="0" w:space="0" w:color="auto"/>
          </w:divBdr>
          <w:divsChild>
            <w:div w:id="689646583">
              <w:marLeft w:val="0"/>
              <w:marRight w:val="0"/>
              <w:marTop w:val="0"/>
              <w:marBottom w:val="0"/>
              <w:divBdr>
                <w:top w:val="none" w:sz="0" w:space="0" w:color="auto"/>
                <w:left w:val="none" w:sz="0" w:space="0" w:color="auto"/>
                <w:bottom w:val="none" w:sz="0" w:space="0" w:color="auto"/>
                <w:right w:val="none" w:sz="0" w:space="0" w:color="auto"/>
              </w:divBdr>
              <w:divsChild>
                <w:div w:id="2017803396">
                  <w:marLeft w:val="0"/>
                  <w:marRight w:val="0"/>
                  <w:marTop w:val="0"/>
                  <w:marBottom w:val="0"/>
                  <w:divBdr>
                    <w:top w:val="none" w:sz="0" w:space="0" w:color="auto"/>
                    <w:left w:val="none" w:sz="0" w:space="0" w:color="auto"/>
                    <w:bottom w:val="none" w:sz="0" w:space="0" w:color="auto"/>
                    <w:right w:val="none" w:sz="0" w:space="0" w:color="auto"/>
                  </w:divBdr>
                  <w:divsChild>
                    <w:div w:id="5924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11293">
      <w:bodyDiv w:val="1"/>
      <w:marLeft w:val="0"/>
      <w:marRight w:val="0"/>
      <w:marTop w:val="0"/>
      <w:marBottom w:val="0"/>
      <w:divBdr>
        <w:top w:val="none" w:sz="0" w:space="0" w:color="auto"/>
        <w:left w:val="none" w:sz="0" w:space="0" w:color="auto"/>
        <w:bottom w:val="none" w:sz="0" w:space="0" w:color="auto"/>
        <w:right w:val="none" w:sz="0" w:space="0" w:color="auto"/>
      </w:divBdr>
      <w:divsChild>
        <w:div w:id="1049569744">
          <w:marLeft w:val="0"/>
          <w:marRight w:val="0"/>
          <w:marTop w:val="0"/>
          <w:marBottom w:val="0"/>
          <w:divBdr>
            <w:top w:val="none" w:sz="0" w:space="0" w:color="auto"/>
            <w:left w:val="none" w:sz="0" w:space="0" w:color="auto"/>
            <w:bottom w:val="none" w:sz="0" w:space="0" w:color="auto"/>
            <w:right w:val="none" w:sz="0" w:space="0" w:color="auto"/>
          </w:divBdr>
          <w:divsChild>
            <w:div w:id="2045204574">
              <w:marLeft w:val="0"/>
              <w:marRight w:val="0"/>
              <w:marTop w:val="0"/>
              <w:marBottom w:val="0"/>
              <w:divBdr>
                <w:top w:val="none" w:sz="0" w:space="0" w:color="auto"/>
                <w:left w:val="none" w:sz="0" w:space="0" w:color="auto"/>
                <w:bottom w:val="none" w:sz="0" w:space="0" w:color="auto"/>
                <w:right w:val="none" w:sz="0" w:space="0" w:color="auto"/>
              </w:divBdr>
              <w:divsChild>
                <w:div w:id="1041780481">
                  <w:marLeft w:val="0"/>
                  <w:marRight w:val="0"/>
                  <w:marTop w:val="0"/>
                  <w:marBottom w:val="0"/>
                  <w:divBdr>
                    <w:top w:val="none" w:sz="0" w:space="0" w:color="auto"/>
                    <w:left w:val="none" w:sz="0" w:space="0" w:color="auto"/>
                    <w:bottom w:val="none" w:sz="0" w:space="0" w:color="auto"/>
                    <w:right w:val="none" w:sz="0" w:space="0" w:color="auto"/>
                  </w:divBdr>
                  <w:divsChild>
                    <w:div w:id="107966230">
                      <w:marLeft w:val="0"/>
                      <w:marRight w:val="0"/>
                      <w:marTop w:val="0"/>
                      <w:marBottom w:val="0"/>
                      <w:divBdr>
                        <w:top w:val="none" w:sz="0" w:space="0" w:color="auto"/>
                        <w:left w:val="none" w:sz="0" w:space="0" w:color="auto"/>
                        <w:bottom w:val="none" w:sz="0" w:space="0" w:color="auto"/>
                        <w:right w:val="none" w:sz="0" w:space="0" w:color="auto"/>
                      </w:divBdr>
                      <w:divsChild>
                        <w:div w:id="593132052">
                          <w:marLeft w:val="0"/>
                          <w:marRight w:val="0"/>
                          <w:marTop w:val="0"/>
                          <w:marBottom w:val="0"/>
                          <w:divBdr>
                            <w:top w:val="none" w:sz="0" w:space="0" w:color="auto"/>
                            <w:left w:val="none" w:sz="0" w:space="0" w:color="auto"/>
                            <w:bottom w:val="none" w:sz="0" w:space="0" w:color="auto"/>
                            <w:right w:val="none" w:sz="0" w:space="0" w:color="auto"/>
                          </w:divBdr>
                          <w:divsChild>
                            <w:div w:id="132022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5391">
                      <w:marLeft w:val="0"/>
                      <w:marRight w:val="0"/>
                      <w:marTop w:val="0"/>
                      <w:marBottom w:val="0"/>
                      <w:divBdr>
                        <w:top w:val="none" w:sz="0" w:space="0" w:color="auto"/>
                        <w:left w:val="none" w:sz="0" w:space="0" w:color="auto"/>
                        <w:bottom w:val="none" w:sz="0" w:space="0" w:color="auto"/>
                        <w:right w:val="none" w:sz="0" w:space="0" w:color="auto"/>
                      </w:divBdr>
                      <w:divsChild>
                        <w:div w:id="1471556037">
                          <w:marLeft w:val="0"/>
                          <w:marRight w:val="0"/>
                          <w:marTop w:val="0"/>
                          <w:marBottom w:val="0"/>
                          <w:divBdr>
                            <w:top w:val="none" w:sz="0" w:space="0" w:color="auto"/>
                            <w:left w:val="none" w:sz="0" w:space="0" w:color="auto"/>
                            <w:bottom w:val="none" w:sz="0" w:space="0" w:color="auto"/>
                            <w:right w:val="none" w:sz="0" w:space="0" w:color="auto"/>
                          </w:divBdr>
                          <w:divsChild>
                            <w:div w:id="141875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623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262AD-FE7E-4685-823F-F3E787564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2896</TotalTime>
  <Pages>8</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Hitchins</dc:creator>
  <cp:keywords/>
  <dc:description/>
  <cp:lastModifiedBy>Jenna Hitchins</cp:lastModifiedBy>
  <cp:revision>11</cp:revision>
  <dcterms:created xsi:type="dcterms:W3CDTF">2024-08-20T14:34:00Z</dcterms:created>
  <dcterms:modified xsi:type="dcterms:W3CDTF">2024-08-28T20:09:00Z</dcterms:modified>
</cp:coreProperties>
</file>