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704E4EA2">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4F3D3EC8" w:rsidR="005E6C44" w:rsidRPr="004C3A0B" w:rsidRDefault="003F276B" w:rsidP="00A91894">
            <w:pPr>
              <w:rPr>
                <w:rFonts w:ascii="Arial" w:hAnsi="Arial" w:cs="Arial"/>
                <w:sz w:val="22"/>
                <w:szCs w:val="22"/>
              </w:rPr>
            </w:pPr>
            <w:r>
              <w:t xml:space="preserve">Laura </w:t>
            </w:r>
            <w:proofErr w:type="spellStart"/>
            <w:r w:rsidR="1527F344">
              <w:t>Florentina</w:t>
            </w:r>
            <w:proofErr w:type="spellEnd"/>
            <w:r w:rsidR="1527F344">
              <w:t xml:space="preserve"> </w:t>
            </w:r>
            <w:r>
              <w:t>Bardas</w:t>
            </w:r>
          </w:p>
        </w:tc>
      </w:tr>
      <w:tr w:rsidR="005E6C44" w:rsidRPr="004C3A0B" w14:paraId="58EB8D36" w14:textId="49C838B6" w:rsidTr="704E4EA2">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704E4EA2">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6AF680E" w:rsidR="005E6C44" w:rsidRDefault="003F276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704E4EA2">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2DECC044" w:rsidR="005E6C44" w:rsidRDefault="37294965" w:rsidP="00A91894">
            <w:pPr>
              <w:rPr>
                <w:rFonts w:ascii="Arial" w:hAnsi="Arial" w:cs="Arial"/>
                <w:sz w:val="22"/>
                <w:szCs w:val="22"/>
              </w:rPr>
            </w:pPr>
            <w:r w:rsidRPr="704E4EA2">
              <w:rPr>
                <w:rFonts w:ascii="Arial" w:hAnsi="Arial" w:cs="Arial"/>
                <w:sz w:val="22"/>
                <w:szCs w:val="22"/>
              </w:rPr>
              <w:t>UWTSD</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704E4EA2">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03B0CCC2" w:rsidR="005E6C44" w:rsidRPr="004C3A0B" w:rsidRDefault="01AAF466" w:rsidP="00A91894">
            <w:pPr>
              <w:rPr>
                <w:rFonts w:ascii="Arial" w:hAnsi="Arial" w:cs="Arial"/>
                <w:sz w:val="22"/>
                <w:szCs w:val="22"/>
              </w:rPr>
            </w:pPr>
            <w:r w:rsidRPr="704E4EA2">
              <w:rPr>
                <w:rFonts w:ascii="Arial" w:hAnsi="Arial" w:cs="Arial"/>
                <w:sz w:val="22"/>
                <w:szCs w:val="22"/>
              </w:rPr>
              <w:t>Quay Place Birmingham</w:t>
            </w:r>
          </w:p>
        </w:tc>
      </w:tr>
      <w:tr w:rsidR="005E6C44" w:rsidRPr="004C3A0B" w14:paraId="20811D96" w14:textId="77777777" w:rsidTr="704E4EA2">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704E4EA2">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704E4EA2">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704E4EA2">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0BB6334E" w:rsidR="005E6C44" w:rsidRPr="003F276B" w:rsidRDefault="0520CA11" w:rsidP="003F276B">
            <w:pPr>
              <w:spacing w:line="360" w:lineRule="auto"/>
              <w:jc w:val="center"/>
            </w:pPr>
            <w:r>
              <w:t>2128922</w:t>
            </w:r>
          </w:p>
        </w:tc>
      </w:tr>
      <w:tr w:rsidR="005E6C44" w:rsidRPr="004C3A0B" w14:paraId="4EAC5A4D" w14:textId="77777777" w:rsidTr="704E4EA2">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4135BF3" w:rsidR="005E6C44" w:rsidRPr="004C3A0B" w:rsidRDefault="198689EA" w:rsidP="704E4EA2">
            <w:pPr>
              <w:rPr>
                <w:rFonts w:ascii="Arial" w:eastAsia="Arial" w:hAnsi="Arial" w:cs="Arial"/>
                <w:sz w:val="22"/>
                <w:szCs w:val="22"/>
              </w:rPr>
            </w:pPr>
            <w:r w:rsidRPr="704E4EA2">
              <w:rPr>
                <w:rFonts w:ascii="Arial" w:eastAsia="Arial" w:hAnsi="Arial" w:cs="Arial"/>
                <w:sz w:val="22"/>
                <w:szCs w:val="22"/>
              </w:rPr>
              <w:t xml:space="preserve">BA Bachelor of Arts </w:t>
            </w:r>
            <w:r w:rsidR="7880C1B1" w:rsidRPr="704E4EA2">
              <w:rPr>
                <w:rFonts w:ascii="Arial" w:eastAsia="Arial" w:hAnsi="Arial" w:cs="Arial"/>
                <w:sz w:val="22"/>
                <w:szCs w:val="22"/>
              </w:rPr>
              <w:t>Program</w:t>
            </w:r>
          </w:p>
        </w:tc>
      </w:tr>
      <w:tr w:rsidR="005E6C44" w:rsidRPr="004C3A0B" w14:paraId="49F32132" w14:textId="77777777" w:rsidTr="704E4EA2">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F0AC212" w:rsidR="005E6C44" w:rsidRPr="004C3A0B" w:rsidRDefault="6558E241" w:rsidP="00A91894">
            <w:pPr>
              <w:rPr>
                <w:rFonts w:ascii="Arial" w:hAnsi="Arial" w:cs="Arial"/>
                <w:sz w:val="22"/>
                <w:szCs w:val="22"/>
              </w:rPr>
            </w:pPr>
            <w:r w:rsidRPr="704E4EA2">
              <w:rPr>
                <w:rFonts w:ascii="Arial" w:hAnsi="Arial" w:cs="Arial"/>
                <w:sz w:val="22"/>
                <w:szCs w:val="22"/>
              </w:rPr>
              <w:t xml:space="preserve">Dr Eric </w:t>
            </w:r>
            <w:proofErr w:type="spellStart"/>
            <w:r w:rsidRPr="704E4EA2">
              <w:rPr>
                <w:rFonts w:ascii="Arial" w:hAnsi="Arial" w:cs="Arial"/>
                <w:sz w:val="22"/>
                <w:szCs w:val="22"/>
              </w:rPr>
              <w:t>Osei</w:t>
            </w:r>
            <w:proofErr w:type="spellEnd"/>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D1D0663" w:rsidR="005E6C44" w:rsidRPr="002B55BF" w:rsidRDefault="00BB08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9CCB021" w:rsidR="005E6C44" w:rsidRPr="002B55BF" w:rsidRDefault="00BB08E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F0533"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F0533"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F0533"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F0533"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4F8EDDAF" w:rsidR="004C3D85" w:rsidRPr="004C3A0B" w:rsidRDefault="00BB08E5"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704E4EA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B5F7D0E" w:rsidR="004C3D85" w:rsidRPr="00BB08E5" w:rsidRDefault="00BB08E5" w:rsidP="00BB08E5">
            <w:pPr>
              <w:spacing w:before="100" w:beforeAutospacing="1" w:after="100" w:afterAutospacing="1" w:line="360" w:lineRule="auto"/>
              <w:jc w:val="center"/>
              <w:rPr>
                <w:rFonts w:ascii="Arial" w:hAnsi="Arial" w:cs="Arial"/>
                <w:i/>
                <w:iCs/>
                <w:color w:val="000000"/>
                <w:sz w:val="22"/>
                <w:szCs w:val="22"/>
                <w:lang w:eastAsia="en-GB"/>
              </w:rPr>
            </w:pPr>
            <w:r w:rsidRPr="00C41042">
              <w:rPr>
                <w:rFonts w:ascii="Arial" w:hAnsi="Arial" w:cs="Arial"/>
                <w:i/>
                <w:iCs/>
                <w:color w:val="000000"/>
                <w:sz w:val="22"/>
                <w:szCs w:val="22"/>
                <w:lang w:eastAsia="en-GB"/>
              </w:rPr>
              <w:t xml:space="preserve">The Impact of Leadership on </w:t>
            </w:r>
            <w:proofErr w:type="spellStart"/>
            <w:r w:rsidRPr="00C41042">
              <w:rPr>
                <w:rFonts w:ascii="Arial" w:hAnsi="Arial" w:cs="Arial"/>
                <w:i/>
                <w:iCs/>
                <w:color w:val="000000"/>
                <w:sz w:val="22"/>
                <w:szCs w:val="22"/>
                <w:lang w:eastAsia="en-GB"/>
              </w:rPr>
              <w:t>Organizational</w:t>
            </w:r>
            <w:proofErr w:type="spellEnd"/>
            <w:r w:rsidRPr="00C41042">
              <w:rPr>
                <w:rFonts w:ascii="Arial" w:hAnsi="Arial" w:cs="Arial"/>
                <w:i/>
                <w:iCs/>
                <w:color w:val="000000"/>
                <w:sz w:val="22"/>
                <w:szCs w:val="22"/>
                <w:lang w:eastAsia="en-GB"/>
              </w:rPr>
              <w:t xml:space="preserve"> Performance in Public Schools for Special Needs Education</w:t>
            </w:r>
          </w:p>
        </w:tc>
      </w:tr>
      <w:tr w:rsidR="004C3D85" w:rsidRPr="004C3A0B" w14:paraId="52752113" w14:textId="77777777" w:rsidTr="704E4EA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A91894">
            <w:pPr>
              <w:rPr>
                <w:rFonts w:ascii="Arial" w:hAnsi="Arial" w:cs="Arial"/>
                <w:sz w:val="22"/>
                <w:szCs w:val="22"/>
              </w:rPr>
            </w:pPr>
          </w:p>
        </w:tc>
      </w:tr>
      <w:tr w:rsidR="00F96C3F" w:rsidRPr="004C3A0B" w14:paraId="158575DD" w14:textId="77777777" w:rsidTr="704E4EA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704E4EA2">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6AF05C9" w14:textId="77777777" w:rsidR="00BB08E5" w:rsidRPr="009D2E0B" w:rsidRDefault="00BB08E5" w:rsidP="00A91894">
            <w:pPr>
              <w:autoSpaceDE w:val="0"/>
              <w:autoSpaceDN w:val="0"/>
              <w:adjustRightInd w:val="0"/>
              <w:rPr>
                <w:rFonts w:ascii="Arial" w:hAnsi="Arial" w:cs="Arial"/>
                <w:b/>
                <w:bCs/>
                <w:sz w:val="22"/>
                <w:szCs w:val="22"/>
              </w:rPr>
            </w:pPr>
          </w:p>
          <w:p w14:paraId="19883DF9" w14:textId="21541AD8" w:rsidR="00BB08E5" w:rsidRPr="00BB08E5" w:rsidRDefault="00BB08E5" w:rsidP="00BB08E5">
            <w:r w:rsidRPr="00BB08E5">
              <w:t xml:space="preserve">The purpose of this research is to examine how leadership practices affect the overall performance of public schools serving children with special needs. Leadership in these </w:t>
            </w:r>
            <w:proofErr w:type="spellStart"/>
            <w:r w:rsidRPr="00BB08E5">
              <w:t>specialized</w:t>
            </w:r>
            <w:proofErr w:type="spellEnd"/>
            <w:r w:rsidRPr="00BB08E5">
              <w:t xml:space="preserve"> settings is crucial, as these schools face unique challenges that include meeting diverse student needs, managing limited resources, and fostering an inclusive environment. Understanding the role of leadership in this context is vital to improving educational outcomes, supporting teacher performance, and efficiently managing resources to benefit both students and staff.</w:t>
            </w:r>
          </w:p>
          <w:p w14:paraId="1ABE34F4" w14:textId="77777777" w:rsidR="00BB08E5" w:rsidRPr="00BB08E5" w:rsidRDefault="00BB08E5" w:rsidP="00BB08E5">
            <w:r w:rsidRPr="00BB08E5">
              <w:t xml:space="preserve">While numerous studies have explored the impact of leadership on general school performance, there remains a limited understanding of how leadership affects schools dedicated to special needs education. Effective leadership in these environments must often balance promoting academic success with creating supportive, inclusive learning experiences tailored to each student. This research will specifically investigate established leadership styles—such as transformational, transactional, and distributed leadership—and assess their relevance and effectiveness in special education settings. Transformational leadership, for instance, is </w:t>
            </w:r>
            <w:proofErr w:type="spellStart"/>
            <w:r w:rsidRPr="00BB08E5">
              <w:t>recognized</w:t>
            </w:r>
            <w:proofErr w:type="spellEnd"/>
            <w:r w:rsidRPr="00BB08E5">
              <w:t xml:space="preserve"> for motivating teachers and fostering a collaborative atmosphere, while distributed leadership encourages shared responsibilities among staff, which may be especially effective in the team-based approach needed in special education.</w:t>
            </w:r>
          </w:p>
          <w:p w14:paraId="2B320BC7" w14:textId="50AD92FD" w:rsidR="00F96C3F" w:rsidRPr="00BB08E5" w:rsidRDefault="00BB08E5" w:rsidP="00A91894">
            <w:r w:rsidRPr="00BB08E5">
              <w:t xml:space="preserve">This study will focus on </w:t>
            </w:r>
            <w:proofErr w:type="spellStart"/>
            <w:r w:rsidRPr="00BB08E5">
              <w:t>synthesizing</w:t>
            </w:r>
            <w:proofErr w:type="spellEnd"/>
            <w:r w:rsidRPr="00BB08E5">
              <w:t xml:space="preserve"> existing literature to provide insights into which leadership styles and practices are most beneficial for public special education schools. By exploring this relationship, the research aims to offer practical guidance for school leaders and policymakers to adopt strategies that support teacher engagement, improve resource management, and ultimately enhance student outcomes. Findings from this research will contribute to a more nuanced understanding of leadership in special education, </w:t>
            </w:r>
            <w:proofErr w:type="spellStart"/>
            <w:r w:rsidRPr="00BB08E5">
              <w:t>emphasizing</w:t>
            </w:r>
            <w:proofErr w:type="spellEnd"/>
            <w:r w:rsidRPr="00BB08E5">
              <w:t xml:space="preserve"> its role in creating effective, inclusive, and resilient educational environments for children with special needs.</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704E4EA2">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6242EB31" w14:textId="77777777" w:rsidR="00BB08E5" w:rsidRPr="00BB08E5" w:rsidRDefault="00BB08E5" w:rsidP="00BB08E5">
            <w:r w:rsidRPr="00BB08E5">
              <w:t xml:space="preserve">"How does leadership impact </w:t>
            </w:r>
            <w:proofErr w:type="spellStart"/>
            <w:r w:rsidRPr="00BB08E5">
              <w:t>organizational</w:t>
            </w:r>
            <w:proofErr w:type="spellEnd"/>
            <w:r w:rsidRPr="00BB08E5">
              <w:t xml:space="preserve"> performance in public schools for special needs education?"</w:t>
            </w:r>
          </w:p>
          <w:p w14:paraId="3C45A28C" w14:textId="77777777" w:rsidR="00BB08E5" w:rsidRPr="00BB08E5" w:rsidRDefault="00BB08E5" w:rsidP="00BB08E5">
            <w:r w:rsidRPr="00BB08E5">
              <w:t>This question is supported by specific sub-questions designed to explore key aspects of leadership influence in these settings, including:</w:t>
            </w:r>
          </w:p>
          <w:p w14:paraId="5679B657" w14:textId="77777777" w:rsidR="00BB08E5" w:rsidRPr="00BB08E5" w:rsidRDefault="00BB08E5" w:rsidP="00BB08E5">
            <w:pPr>
              <w:pStyle w:val="ListParagraph"/>
              <w:numPr>
                <w:ilvl w:val="0"/>
                <w:numId w:val="26"/>
              </w:numPr>
              <w:rPr>
                <w:rFonts w:ascii="Times New Roman" w:hAnsi="Times New Roman"/>
                <w:sz w:val="20"/>
                <w:szCs w:val="20"/>
              </w:rPr>
            </w:pPr>
            <w:r w:rsidRPr="00BB08E5">
              <w:rPr>
                <w:rFonts w:ascii="Times New Roman" w:hAnsi="Times New Roman"/>
                <w:sz w:val="20"/>
                <w:szCs w:val="20"/>
              </w:rPr>
              <w:t>What leadership styles are most effective in public schools for special needs education?</w:t>
            </w:r>
            <w:r w:rsidRPr="00BB08E5">
              <w:rPr>
                <w:rFonts w:ascii="Times New Roman" w:hAnsi="Times New Roman"/>
                <w:sz w:val="20"/>
                <w:szCs w:val="20"/>
              </w:rPr>
              <w:br/>
              <w:t>This sub-question investigates the types of leadership styles—such as transformational, transactional, and distributed—that school leaders employ in special needs education. Identifying the most effective styles can reveal which leadership approaches best support student achievement, teacher effectiveness, and inclusive practices.</w:t>
            </w:r>
          </w:p>
          <w:p w14:paraId="16550D83" w14:textId="456128B0" w:rsidR="00BB08E5" w:rsidRPr="00BB08E5" w:rsidRDefault="00BB08E5" w:rsidP="00BB08E5">
            <w:pPr>
              <w:pStyle w:val="ListParagraph"/>
              <w:numPr>
                <w:ilvl w:val="0"/>
                <w:numId w:val="26"/>
              </w:numPr>
              <w:rPr>
                <w:rFonts w:ascii="Times New Roman" w:hAnsi="Times New Roman"/>
                <w:sz w:val="20"/>
                <w:szCs w:val="20"/>
              </w:rPr>
            </w:pPr>
            <w:r w:rsidRPr="00BB08E5">
              <w:rPr>
                <w:rFonts w:ascii="Times New Roman" w:hAnsi="Times New Roman"/>
                <w:sz w:val="20"/>
                <w:szCs w:val="20"/>
              </w:rPr>
              <w:t>How does leadership impact student academic performance and engagement in special education contexts?</w:t>
            </w:r>
            <w:r w:rsidRPr="00BB08E5">
              <w:rPr>
                <w:rFonts w:ascii="Times New Roman" w:hAnsi="Times New Roman"/>
                <w:sz w:val="20"/>
                <w:szCs w:val="20"/>
              </w:rPr>
              <w:br/>
              <w:t>This question examines the extent to which different leadership practices influence student outcomes. By exploring the connection between leadership and student success, the study seeks to uncover strategies that may foster improved academic and behavioural outcomes for children with special needs.</w:t>
            </w:r>
          </w:p>
          <w:p w14:paraId="57F40F43" w14:textId="4DEB31FF" w:rsidR="00BB08E5" w:rsidRPr="00BB08E5" w:rsidRDefault="00BB08E5" w:rsidP="00BB08E5">
            <w:pPr>
              <w:pStyle w:val="ListParagraph"/>
              <w:numPr>
                <w:ilvl w:val="0"/>
                <w:numId w:val="26"/>
              </w:numPr>
              <w:rPr>
                <w:rFonts w:ascii="Times New Roman" w:hAnsi="Times New Roman"/>
                <w:sz w:val="20"/>
                <w:szCs w:val="20"/>
              </w:rPr>
            </w:pPr>
            <w:r w:rsidRPr="00BB08E5">
              <w:rPr>
                <w:rFonts w:ascii="Times New Roman" w:hAnsi="Times New Roman"/>
                <w:sz w:val="20"/>
                <w:szCs w:val="20"/>
              </w:rPr>
              <w:t>What is the relationship between leadership and teacher performance in special education?</w:t>
            </w:r>
            <w:r w:rsidRPr="00BB08E5">
              <w:rPr>
                <w:rFonts w:ascii="Times New Roman" w:hAnsi="Times New Roman"/>
                <w:sz w:val="20"/>
                <w:szCs w:val="20"/>
              </w:rPr>
              <w:br/>
              <w:t xml:space="preserve">This sub-question explores how leadership practices affect teachers’ motivation, job satisfaction, and professional growth in a special needs’ context. Understanding this relationship is crucial, as effective teaching is a key driver of student success, especially in </w:t>
            </w:r>
            <w:proofErr w:type="spellStart"/>
            <w:r w:rsidRPr="00BB08E5">
              <w:rPr>
                <w:rFonts w:ascii="Times New Roman" w:hAnsi="Times New Roman"/>
                <w:sz w:val="20"/>
                <w:szCs w:val="20"/>
              </w:rPr>
              <w:t>specialized</w:t>
            </w:r>
            <w:proofErr w:type="spellEnd"/>
            <w:r w:rsidRPr="00BB08E5">
              <w:rPr>
                <w:rFonts w:ascii="Times New Roman" w:hAnsi="Times New Roman"/>
                <w:sz w:val="20"/>
                <w:szCs w:val="20"/>
              </w:rPr>
              <w:t xml:space="preserve"> learning environments.</w:t>
            </w:r>
          </w:p>
          <w:p w14:paraId="48FA71C7" w14:textId="77777777" w:rsidR="00BB08E5" w:rsidRPr="00BB08E5" w:rsidRDefault="00BB08E5" w:rsidP="00BB08E5">
            <w:pPr>
              <w:pStyle w:val="ListParagraph"/>
              <w:numPr>
                <w:ilvl w:val="0"/>
                <w:numId w:val="26"/>
              </w:numPr>
              <w:rPr>
                <w:rFonts w:ascii="Times New Roman" w:hAnsi="Times New Roman"/>
                <w:sz w:val="20"/>
                <w:szCs w:val="20"/>
              </w:rPr>
            </w:pPr>
            <w:r w:rsidRPr="00BB08E5">
              <w:rPr>
                <w:rFonts w:ascii="Times New Roman" w:hAnsi="Times New Roman"/>
                <w:sz w:val="20"/>
                <w:szCs w:val="20"/>
              </w:rPr>
              <w:t>How does leadership influence resource allocation and management in special education settings?</w:t>
            </w:r>
            <w:r w:rsidRPr="00BB08E5">
              <w:rPr>
                <w:rFonts w:ascii="Times New Roman" w:hAnsi="Times New Roman"/>
                <w:sz w:val="20"/>
                <w:szCs w:val="20"/>
              </w:rPr>
              <w:br/>
              <w:t xml:space="preserve">This question seeks to understand how leadership decisions impact the distribution of resources essential to special education, including funding, staffing, and </w:t>
            </w:r>
            <w:proofErr w:type="spellStart"/>
            <w:r w:rsidRPr="00BB08E5">
              <w:rPr>
                <w:rFonts w:ascii="Times New Roman" w:hAnsi="Times New Roman"/>
                <w:sz w:val="20"/>
                <w:szCs w:val="20"/>
              </w:rPr>
              <w:t>specialized</w:t>
            </w:r>
            <w:proofErr w:type="spellEnd"/>
            <w:r w:rsidRPr="00BB08E5">
              <w:rPr>
                <w:rFonts w:ascii="Times New Roman" w:hAnsi="Times New Roman"/>
                <w:sz w:val="20"/>
                <w:szCs w:val="20"/>
              </w:rPr>
              <w:t xml:space="preserve"> materials.</w:t>
            </w:r>
          </w:p>
          <w:p w14:paraId="4AEBC379" w14:textId="77777777" w:rsidR="00BB08E5" w:rsidRPr="00BB08E5" w:rsidRDefault="00BB08E5" w:rsidP="00BB08E5">
            <w:pPr>
              <w:pStyle w:val="ListParagraph"/>
              <w:numPr>
                <w:ilvl w:val="0"/>
                <w:numId w:val="26"/>
              </w:numPr>
              <w:rPr>
                <w:rFonts w:ascii="Times New Roman" w:hAnsi="Times New Roman"/>
                <w:sz w:val="20"/>
                <w:szCs w:val="20"/>
              </w:rPr>
            </w:pPr>
            <w:r w:rsidRPr="00BB08E5">
              <w:rPr>
                <w:rFonts w:ascii="Times New Roman" w:hAnsi="Times New Roman"/>
                <w:sz w:val="20"/>
                <w:szCs w:val="20"/>
              </w:rPr>
              <w:t>How does leadership foster stakeholder engagement in the special needs education sector?</w:t>
            </w:r>
            <w:r w:rsidRPr="00BB08E5">
              <w:rPr>
                <w:rFonts w:ascii="Times New Roman" w:hAnsi="Times New Roman"/>
                <w:sz w:val="20"/>
                <w:szCs w:val="20"/>
              </w:rPr>
              <w:br/>
              <w:t>This question examines how leaders engage parents, caregivers, and the wider community, which is vital in creating a supportive, inclusive educational experience for children with special needs.</w:t>
            </w:r>
          </w:p>
          <w:p w14:paraId="51B6CD2D" w14:textId="77777777" w:rsidR="00BB08E5" w:rsidRPr="00BB08E5" w:rsidRDefault="00BB08E5" w:rsidP="00BB08E5">
            <w:r w:rsidRPr="00BB08E5">
              <w:t>These research questions collectively aim to capture the ways in which leadership shapes the performance and success of public special education schools.</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704E4EA2">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1116FEF" w14:textId="3CB3864D" w:rsidR="00A407F3" w:rsidRPr="00A407F3" w:rsidRDefault="00A407F3" w:rsidP="00A407F3">
            <w:r w:rsidRPr="00A407F3">
              <w:t xml:space="preserve">The primary aim of this research is to explore how leadership influences </w:t>
            </w:r>
            <w:proofErr w:type="spellStart"/>
            <w:r w:rsidRPr="00A407F3">
              <w:t>organizational</w:t>
            </w:r>
            <w:proofErr w:type="spellEnd"/>
            <w:r w:rsidRPr="00A407F3">
              <w:t xml:space="preserve"> performance in public schools that serve children with special needs. Schools providing </w:t>
            </w:r>
            <w:proofErr w:type="spellStart"/>
            <w:r w:rsidRPr="00A407F3">
              <w:t>specialized</w:t>
            </w:r>
            <w:proofErr w:type="spellEnd"/>
            <w:r w:rsidRPr="00A407F3">
              <w:t xml:space="preserve"> education face unique challenges that require thoughtful leadership to ensure positive outcomes for both students and staff. By analysing how different leadership styles and practices affect academic achievement, teacher performance, student engagement, resource management, and stakeholder involvement, this research seeks to deepen understanding of effective leadership within the context of special needs education.</w:t>
            </w:r>
          </w:p>
          <w:p w14:paraId="7500072D" w14:textId="77777777" w:rsidR="00A407F3" w:rsidRPr="00A407F3" w:rsidRDefault="00A407F3" w:rsidP="00A407F3">
            <w:r w:rsidRPr="00A407F3">
              <w:t>A specific aim is to identify leadership styles that are most effective in enhancing school performance. Leadership approaches such as transformational, transactional, and distributed leadership have been widely studied in general education, but their impact in special education settings remains under-researched. By focusing on how these styles function within special needs schools, this research aims to highlight strategies that support the diverse and often complex needs of students, create a positive and inclusive school culture, and improve teacher motivation and effectiveness.</w:t>
            </w:r>
          </w:p>
          <w:p w14:paraId="1D204402" w14:textId="77777777" w:rsidR="00A407F3" w:rsidRPr="00A407F3" w:rsidRDefault="00A407F3" w:rsidP="00A407F3">
            <w:r w:rsidRPr="00A407F3">
              <w:t xml:space="preserve">Another aim is to assess how leadership influences resource allocation and management in special education settings. Effective leadership is crucial in managing the often-limited resources available to public schools, particularly those offering </w:t>
            </w:r>
            <w:proofErr w:type="spellStart"/>
            <w:r w:rsidRPr="00A407F3">
              <w:t>specialized</w:t>
            </w:r>
            <w:proofErr w:type="spellEnd"/>
            <w:r w:rsidRPr="00A407F3">
              <w:t xml:space="preserve"> services. This study aims to evaluate how leadership decisions affect resource distribution, from staffing and funding to the provision of </w:t>
            </w:r>
            <w:proofErr w:type="spellStart"/>
            <w:r w:rsidRPr="00A407F3">
              <w:t>specialized</w:t>
            </w:r>
            <w:proofErr w:type="spellEnd"/>
            <w:r w:rsidRPr="00A407F3">
              <w:t xml:space="preserve"> materials, all of which directly impact student learning and teacher support.</w:t>
            </w:r>
          </w:p>
          <w:p w14:paraId="11C896B4" w14:textId="317481D6" w:rsidR="00F96C3F" w:rsidRPr="00A407F3" w:rsidRDefault="00A407F3" w:rsidP="00A407F3">
            <w:r w:rsidRPr="00A407F3">
              <w:t xml:space="preserve">Finally, this research aims to examine the role of leadership in engaging stakeholders, including parents, caregivers, and the wider community. Effective stakeholder engagement is vital for creating an inclusive educational experience and fostering a supportive school environment. This research will ultimately provide evidence-based recommendations for school leaders and policymakers, aimed at improving both </w:t>
            </w:r>
            <w:proofErr w:type="spellStart"/>
            <w:r w:rsidRPr="00A407F3">
              <w:t>organizational</w:t>
            </w:r>
            <w:proofErr w:type="spellEnd"/>
            <w:r w:rsidRPr="00A407F3">
              <w:t xml:space="preserve"> performance and educational outcomes in public schools for special needs education.</w:t>
            </w: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704E4EA2">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F86A8DB" w14:textId="77777777" w:rsidR="00A407F3" w:rsidRPr="009D2E0B" w:rsidRDefault="00A407F3" w:rsidP="00A91894">
            <w:pPr>
              <w:autoSpaceDE w:val="0"/>
              <w:autoSpaceDN w:val="0"/>
              <w:adjustRightInd w:val="0"/>
              <w:rPr>
                <w:rFonts w:ascii="Arial" w:hAnsi="Arial" w:cs="Arial"/>
                <w:b/>
                <w:bCs/>
                <w:sz w:val="22"/>
                <w:szCs w:val="22"/>
              </w:rPr>
            </w:pPr>
          </w:p>
          <w:p w14:paraId="0DDDB9B0" w14:textId="77777777" w:rsidR="00A407F3" w:rsidRPr="00A407F3" w:rsidRDefault="00A407F3" w:rsidP="00A407F3">
            <w:r w:rsidRPr="00A407F3">
              <w:t xml:space="preserve">The objectives of this research are designed to systematically examine how leadership practices impact </w:t>
            </w:r>
            <w:proofErr w:type="spellStart"/>
            <w:r w:rsidRPr="00A407F3">
              <w:t>organizational</w:t>
            </w:r>
            <w:proofErr w:type="spellEnd"/>
            <w:r w:rsidRPr="00A407F3">
              <w:t xml:space="preserve"> performance in public schools dedicated to special needs education. These objectives guide the study to explore different facets of leadership influence within this </w:t>
            </w:r>
            <w:proofErr w:type="spellStart"/>
            <w:r w:rsidRPr="00A407F3">
              <w:t>specialized</w:t>
            </w:r>
            <w:proofErr w:type="spellEnd"/>
            <w:r w:rsidRPr="00A407F3">
              <w:t xml:space="preserve"> educational context.</w:t>
            </w:r>
          </w:p>
          <w:p w14:paraId="0E29578D" w14:textId="77777777" w:rsidR="00A407F3" w:rsidRPr="00A407F3" w:rsidRDefault="00A407F3" w:rsidP="00A407F3">
            <w:pPr>
              <w:pStyle w:val="ListParagraph"/>
              <w:numPr>
                <w:ilvl w:val="0"/>
                <w:numId w:val="30"/>
              </w:numPr>
              <w:rPr>
                <w:rFonts w:ascii="Times New Roman" w:hAnsi="Times New Roman"/>
                <w:sz w:val="20"/>
                <w:szCs w:val="20"/>
              </w:rPr>
            </w:pPr>
            <w:r w:rsidRPr="00A407F3">
              <w:rPr>
                <w:rFonts w:ascii="Times New Roman" w:hAnsi="Times New Roman"/>
                <w:sz w:val="20"/>
                <w:szCs w:val="20"/>
              </w:rPr>
              <w:t>Identify prevalent leadership styles in special education settings.</w:t>
            </w:r>
            <w:r w:rsidRPr="00A407F3">
              <w:rPr>
                <w:rFonts w:ascii="Times New Roman" w:hAnsi="Times New Roman"/>
                <w:sz w:val="20"/>
                <w:szCs w:val="20"/>
              </w:rPr>
              <w:br/>
              <w:t xml:space="preserve">This objective focuses on exploring and </w:t>
            </w:r>
            <w:proofErr w:type="spellStart"/>
            <w:r w:rsidRPr="00A407F3">
              <w:rPr>
                <w:rFonts w:ascii="Times New Roman" w:hAnsi="Times New Roman"/>
                <w:sz w:val="20"/>
                <w:szCs w:val="20"/>
              </w:rPr>
              <w:t>categorizing</w:t>
            </w:r>
            <w:proofErr w:type="spellEnd"/>
            <w:r w:rsidRPr="00A407F3">
              <w:rPr>
                <w:rFonts w:ascii="Times New Roman" w:hAnsi="Times New Roman"/>
                <w:sz w:val="20"/>
                <w:szCs w:val="20"/>
              </w:rPr>
              <w:t xml:space="preserve"> the leadership styles commonly adopted by school leaders in public special education schools. By identifying which styles—such as transformational, transactional, or distributed leadership—are most frequently used, this research aims to understand which approaches are deemed suitable or successful in supporting students with diverse needs.</w:t>
            </w:r>
          </w:p>
          <w:p w14:paraId="6310820E" w14:textId="42987E54" w:rsidR="00A407F3" w:rsidRPr="00A407F3" w:rsidRDefault="00A407F3" w:rsidP="00A407F3">
            <w:pPr>
              <w:pStyle w:val="ListParagraph"/>
              <w:numPr>
                <w:ilvl w:val="0"/>
                <w:numId w:val="30"/>
              </w:numPr>
              <w:rPr>
                <w:rFonts w:ascii="Times New Roman" w:hAnsi="Times New Roman"/>
                <w:sz w:val="20"/>
                <w:szCs w:val="20"/>
              </w:rPr>
            </w:pPr>
            <w:r w:rsidRPr="00A407F3">
              <w:rPr>
                <w:rFonts w:ascii="Times New Roman" w:hAnsi="Times New Roman"/>
                <w:sz w:val="20"/>
                <w:szCs w:val="20"/>
              </w:rPr>
              <w:t>Analyse the impact of leadership on student academic performance and engagement.</w:t>
            </w:r>
            <w:r w:rsidRPr="00A407F3">
              <w:rPr>
                <w:rFonts w:ascii="Times New Roman" w:hAnsi="Times New Roman"/>
                <w:sz w:val="20"/>
                <w:szCs w:val="20"/>
              </w:rPr>
              <w:br/>
              <w:t>A critical objective is to assess how leadership practices directly and indirectly influence academic outcomes for students with special needs. This involves examining how leaders foster supportive, inclusive environments that engage students, potentially improving both academic performance and social development.</w:t>
            </w:r>
          </w:p>
          <w:p w14:paraId="0B5A3805" w14:textId="77777777" w:rsidR="00A407F3" w:rsidRPr="00A407F3" w:rsidRDefault="00A407F3" w:rsidP="00A407F3">
            <w:pPr>
              <w:pStyle w:val="ListParagraph"/>
              <w:numPr>
                <w:ilvl w:val="0"/>
                <w:numId w:val="30"/>
              </w:numPr>
              <w:rPr>
                <w:rFonts w:ascii="Times New Roman" w:hAnsi="Times New Roman"/>
                <w:sz w:val="20"/>
                <w:szCs w:val="20"/>
              </w:rPr>
            </w:pPr>
            <w:r w:rsidRPr="00A407F3">
              <w:rPr>
                <w:rFonts w:ascii="Times New Roman" w:hAnsi="Times New Roman"/>
                <w:sz w:val="20"/>
                <w:szCs w:val="20"/>
              </w:rPr>
              <w:t>Examine the relationship between leadership and teacher performance.</w:t>
            </w:r>
            <w:r w:rsidRPr="00A407F3">
              <w:rPr>
                <w:rFonts w:ascii="Times New Roman" w:hAnsi="Times New Roman"/>
                <w:sz w:val="20"/>
                <w:szCs w:val="20"/>
              </w:rPr>
              <w:br/>
              <w:t>Leadership significantly affects teacher motivation, job satisfaction, and professional growth. This research seeks to understand how leadership styles and practices impact teachers’ ability to effectively address the needs of their students and contribute to a positive school culture.</w:t>
            </w:r>
          </w:p>
          <w:p w14:paraId="1F23BEA2" w14:textId="77777777" w:rsidR="00A407F3" w:rsidRPr="00A407F3" w:rsidRDefault="00A407F3" w:rsidP="00A407F3">
            <w:pPr>
              <w:pStyle w:val="ListParagraph"/>
              <w:numPr>
                <w:ilvl w:val="0"/>
                <w:numId w:val="30"/>
              </w:numPr>
              <w:rPr>
                <w:rFonts w:ascii="Times New Roman" w:hAnsi="Times New Roman"/>
                <w:sz w:val="20"/>
                <w:szCs w:val="20"/>
              </w:rPr>
            </w:pPr>
            <w:r w:rsidRPr="00A407F3">
              <w:rPr>
                <w:rFonts w:ascii="Times New Roman" w:hAnsi="Times New Roman"/>
                <w:sz w:val="20"/>
                <w:szCs w:val="20"/>
              </w:rPr>
              <w:t>Evaluate the role of leadership in resource allocation and management.</w:t>
            </w:r>
            <w:r w:rsidRPr="00A407F3">
              <w:rPr>
                <w:rFonts w:ascii="Times New Roman" w:hAnsi="Times New Roman"/>
                <w:sz w:val="20"/>
                <w:szCs w:val="20"/>
              </w:rPr>
              <w:br/>
              <w:t>This objective examines how leadership decisions affect the distribution of financial, human, and material resources within special education settings. It focuses on understanding how resource management impacts the ability of schools to meet the unique needs of students and maintain high standards of teaching and support.</w:t>
            </w:r>
          </w:p>
          <w:p w14:paraId="395503C6" w14:textId="77777777" w:rsidR="00A407F3" w:rsidRPr="00A407F3" w:rsidRDefault="00A407F3" w:rsidP="00A407F3">
            <w:pPr>
              <w:pStyle w:val="ListParagraph"/>
              <w:numPr>
                <w:ilvl w:val="0"/>
                <w:numId w:val="30"/>
              </w:numPr>
              <w:rPr>
                <w:rFonts w:ascii="Times New Roman" w:hAnsi="Times New Roman"/>
                <w:sz w:val="20"/>
                <w:szCs w:val="20"/>
              </w:rPr>
            </w:pPr>
            <w:r w:rsidRPr="00A407F3">
              <w:rPr>
                <w:rFonts w:ascii="Times New Roman" w:hAnsi="Times New Roman"/>
                <w:sz w:val="20"/>
                <w:szCs w:val="20"/>
              </w:rPr>
              <w:t>Assess leadership’s role in stakeholder engagement.</w:t>
            </w:r>
            <w:r w:rsidRPr="00A407F3">
              <w:rPr>
                <w:rFonts w:ascii="Times New Roman" w:hAnsi="Times New Roman"/>
                <w:sz w:val="20"/>
                <w:szCs w:val="20"/>
              </w:rPr>
              <w:br/>
              <w:t>Effective leadership involves engaging parents, caregivers, and the broader community in the educational process. This research will explore how school leaders foster partnerships that enhance educational experiences and build inclusive school communities.</w:t>
            </w:r>
          </w:p>
          <w:p w14:paraId="63AA5A72" w14:textId="6F43DB5B" w:rsidR="00F96C3F" w:rsidRDefault="00A407F3" w:rsidP="00A407F3">
            <w:r w:rsidRPr="00A407F3">
              <w:t xml:space="preserve">Through these objectives, the research aims to present a comprehensive analysis of the ways leadership contributes to </w:t>
            </w:r>
            <w:proofErr w:type="spellStart"/>
            <w:r w:rsidRPr="00A407F3">
              <w:t>organizational</w:t>
            </w:r>
            <w:proofErr w:type="spellEnd"/>
            <w:r w:rsidRPr="00A407F3">
              <w:t xml:space="preserve"> success in public schools for special needs education.</w:t>
            </w:r>
          </w:p>
          <w:p w14:paraId="0D597EAA" w14:textId="77777777" w:rsidR="00A407F3" w:rsidRPr="00A407F3" w:rsidRDefault="00A407F3" w:rsidP="00A407F3"/>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704E4EA2">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704E4EA2">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48F7402C" w14:textId="77777777" w:rsidR="00A407F3" w:rsidRPr="00A407F3" w:rsidRDefault="00A407F3" w:rsidP="00A407F3">
            <w:pPr>
              <w:pStyle w:val="NormalWeb"/>
              <w:rPr>
                <w:color w:val="000000"/>
                <w:sz w:val="20"/>
                <w:szCs w:val="20"/>
              </w:rPr>
            </w:pPr>
            <w:r w:rsidRPr="00A407F3">
              <w:rPr>
                <w:color w:val="000000"/>
                <w:sz w:val="20"/>
                <w:szCs w:val="20"/>
              </w:rPr>
              <w:t>This research will employ a</w:t>
            </w:r>
            <w:r w:rsidRPr="00A407F3">
              <w:rPr>
                <w:rStyle w:val="apple-converted-space"/>
                <w:color w:val="000000"/>
                <w:sz w:val="20"/>
                <w:szCs w:val="20"/>
              </w:rPr>
              <w:t> </w:t>
            </w:r>
            <w:r w:rsidRPr="00A407F3">
              <w:rPr>
                <w:rStyle w:val="Strong"/>
                <w:b w:val="0"/>
                <w:bCs w:val="0"/>
                <w:color w:val="000000"/>
                <w:sz w:val="20"/>
                <w:szCs w:val="20"/>
              </w:rPr>
              <w:t>systematic literature review</w:t>
            </w:r>
            <w:r w:rsidRPr="00A407F3">
              <w:rPr>
                <w:rStyle w:val="apple-converted-space"/>
                <w:color w:val="000000"/>
                <w:sz w:val="20"/>
                <w:szCs w:val="20"/>
              </w:rPr>
              <w:t> </w:t>
            </w:r>
            <w:r w:rsidRPr="00A407F3">
              <w:rPr>
                <w:color w:val="000000"/>
                <w:sz w:val="20"/>
                <w:szCs w:val="20"/>
              </w:rPr>
              <w:t xml:space="preserve">methodology to examine how leadership impacts </w:t>
            </w:r>
            <w:proofErr w:type="spellStart"/>
            <w:r w:rsidRPr="00A407F3">
              <w:rPr>
                <w:color w:val="000000"/>
                <w:sz w:val="20"/>
                <w:szCs w:val="20"/>
              </w:rPr>
              <w:t>organizational</w:t>
            </w:r>
            <w:proofErr w:type="spellEnd"/>
            <w:r w:rsidRPr="00A407F3">
              <w:rPr>
                <w:color w:val="000000"/>
                <w:sz w:val="20"/>
                <w:szCs w:val="20"/>
              </w:rPr>
              <w:t xml:space="preserve"> performance in public schools for special needs education. Given the focus on </w:t>
            </w:r>
            <w:proofErr w:type="spellStart"/>
            <w:r w:rsidRPr="00A407F3">
              <w:rPr>
                <w:color w:val="000000"/>
                <w:sz w:val="20"/>
                <w:szCs w:val="20"/>
              </w:rPr>
              <w:t>synthesizing</w:t>
            </w:r>
            <w:proofErr w:type="spellEnd"/>
            <w:r w:rsidRPr="00A407F3">
              <w:rPr>
                <w:color w:val="000000"/>
                <w:sz w:val="20"/>
                <w:szCs w:val="20"/>
              </w:rPr>
              <w:t xml:space="preserve"> existing knowledge rather than gathering primary data, the study will review a wide range of published studies, articles, and reports to provide a comprehensive understanding of effective leadership practices and their implications for special education settings.</w:t>
            </w:r>
          </w:p>
          <w:p w14:paraId="5065BF4F" w14:textId="77777777" w:rsidR="00A407F3" w:rsidRPr="00A407F3" w:rsidRDefault="00A407F3" w:rsidP="00A407F3">
            <w:pPr>
              <w:pStyle w:val="NormalWeb"/>
              <w:numPr>
                <w:ilvl w:val="0"/>
                <w:numId w:val="31"/>
              </w:numPr>
              <w:rPr>
                <w:color w:val="000000"/>
                <w:sz w:val="20"/>
                <w:szCs w:val="20"/>
              </w:rPr>
            </w:pPr>
            <w:r w:rsidRPr="00A407F3">
              <w:rPr>
                <w:rStyle w:val="Strong"/>
                <w:b w:val="0"/>
                <w:bCs w:val="0"/>
                <w:color w:val="000000"/>
                <w:sz w:val="20"/>
                <w:szCs w:val="20"/>
              </w:rPr>
              <w:t>Systematic Literature Review Process</w:t>
            </w:r>
          </w:p>
          <w:p w14:paraId="6A69260B" w14:textId="77777777" w:rsidR="00A407F3" w:rsidRPr="00A407F3" w:rsidRDefault="00A407F3" w:rsidP="00A407F3">
            <w:pPr>
              <w:pStyle w:val="NormalWeb"/>
              <w:ind w:left="720"/>
              <w:rPr>
                <w:color w:val="000000"/>
                <w:sz w:val="20"/>
                <w:szCs w:val="20"/>
              </w:rPr>
            </w:pPr>
            <w:r w:rsidRPr="00A407F3">
              <w:rPr>
                <w:color w:val="000000"/>
                <w:sz w:val="20"/>
                <w:szCs w:val="20"/>
              </w:rPr>
              <w:t>The systematic review will follow a structured approach, including:</w:t>
            </w:r>
          </w:p>
          <w:p w14:paraId="5EE566DC" w14:textId="1B378E95" w:rsidR="00A407F3" w:rsidRPr="00A407F3" w:rsidRDefault="00A407F3" w:rsidP="00A407F3">
            <w:pPr>
              <w:pStyle w:val="NormalWeb"/>
              <w:numPr>
                <w:ilvl w:val="1"/>
                <w:numId w:val="31"/>
              </w:numPr>
              <w:rPr>
                <w:color w:val="000000"/>
                <w:sz w:val="20"/>
                <w:szCs w:val="20"/>
              </w:rPr>
            </w:pPr>
            <w:r w:rsidRPr="00A407F3">
              <w:rPr>
                <w:rStyle w:val="Strong"/>
                <w:b w:val="0"/>
                <w:bCs w:val="0"/>
                <w:color w:val="000000"/>
                <w:sz w:val="20"/>
                <w:szCs w:val="20"/>
              </w:rPr>
              <w:t>Database Selection</w:t>
            </w:r>
            <w:r w:rsidRPr="00A407F3">
              <w:rPr>
                <w:color w:val="000000"/>
                <w:sz w:val="20"/>
                <w:szCs w:val="20"/>
              </w:rPr>
              <w:t xml:space="preserve">: Relevant studies will be sourced from reputable databases such as JSTOR, ERIC (Education Resources Information Centre), </w:t>
            </w:r>
            <w:proofErr w:type="spellStart"/>
            <w:r w:rsidRPr="00A407F3">
              <w:rPr>
                <w:color w:val="000000"/>
                <w:sz w:val="20"/>
                <w:szCs w:val="20"/>
              </w:rPr>
              <w:t>PsycINFO</w:t>
            </w:r>
            <w:proofErr w:type="spellEnd"/>
            <w:r w:rsidRPr="00A407F3">
              <w:rPr>
                <w:color w:val="000000"/>
                <w:sz w:val="20"/>
                <w:szCs w:val="20"/>
              </w:rPr>
              <w:t>, Google Scholar, and Education Full Text. These databases are rich in educational, psychological, and management literature, providing access to peer-reviewed journals, government reports, and academic books that address leadership and special education.</w:t>
            </w:r>
          </w:p>
          <w:p w14:paraId="21A7F139" w14:textId="77777777" w:rsidR="00A407F3" w:rsidRPr="00A407F3" w:rsidRDefault="00A407F3" w:rsidP="00A407F3">
            <w:pPr>
              <w:pStyle w:val="NormalWeb"/>
              <w:numPr>
                <w:ilvl w:val="1"/>
                <w:numId w:val="31"/>
              </w:numPr>
              <w:rPr>
                <w:color w:val="000000"/>
                <w:sz w:val="20"/>
                <w:szCs w:val="20"/>
              </w:rPr>
            </w:pPr>
            <w:r w:rsidRPr="00A407F3">
              <w:rPr>
                <w:rStyle w:val="Strong"/>
                <w:b w:val="0"/>
                <w:bCs w:val="0"/>
                <w:color w:val="000000"/>
                <w:sz w:val="20"/>
                <w:szCs w:val="20"/>
              </w:rPr>
              <w:t>Inclusion and Exclusion Criteria</w:t>
            </w:r>
            <w:r w:rsidRPr="00A407F3">
              <w:rPr>
                <w:color w:val="000000"/>
                <w:sz w:val="20"/>
                <w:szCs w:val="20"/>
              </w:rPr>
              <w:t>: Criteria will be established to refine the selection of literature for analysis. Studies will be included if they focus on leadership in educational settings, specifically within special education, and if they assess leadership styles like transformational, transactional, and distributed leadership. Exclusion criteria will eliminate studies unrelated to special education, those lacking focus on leadership styles, or those conducted outside of public educational institutions. Only literature published in English, from 2000 to present, will be considered to ensure relevance.</w:t>
            </w:r>
          </w:p>
          <w:p w14:paraId="42DDCF61" w14:textId="77777777" w:rsidR="00A407F3" w:rsidRPr="00A407F3" w:rsidRDefault="00A407F3" w:rsidP="00A407F3">
            <w:pPr>
              <w:pStyle w:val="NormalWeb"/>
              <w:numPr>
                <w:ilvl w:val="1"/>
                <w:numId w:val="31"/>
              </w:numPr>
              <w:rPr>
                <w:color w:val="000000"/>
                <w:sz w:val="20"/>
                <w:szCs w:val="20"/>
              </w:rPr>
            </w:pPr>
            <w:r w:rsidRPr="00A407F3">
              <w:rPr>
                <w:rStyle w:val="Strong"/>
                <w:b w:val="0"/>
                <w:bCs w:val="0"/>
                <w:color w:val="000000"/>
                <w:sz w:val="20"/>
                <w:szCs w:val="20"/>
              </w:rPr>
              <w:t>Search Terms and Keywords</w:t>
            </w:r>
            <w:r w:rsidRPr="00A407F3">
              <w:rPr>
                <w:color w:val="000000"/>
                <w:sz w:val="20"/>
                <w:szCs w:val="20"/>
              </w:rPr>
              <w:t>: Keywords will include “leadership in special education,” “transformational leadership in schools,” “transactional leadership and student outcomes,” “distributed leadership in special needs,” “school performance,” “teacher effectiveness,” and “stakeholder engagement in education.” Boolean operators (AND, OR) will refine these searches, ensuring a thorough and targeted retrieval of relevant literature.</w:t>
            </w:r>
          </w:p>
          <w:p w14:paraId="7E47F5E2" w14:textId="747FA393" w:rsidR="00A407F3" w:rsidRPr="00A407F3" w:rsidRDefault="00A407F3" w:rsidP="00A407F3">
            <w:pPr>
              <w:pStyle w:val="NormalWeb"/>
              <w:numPr>
                <w:ilvl w:val="1"/>
                <w:numId w:val="31"/>
              </w:numPr>
              <w:rPr>
                <w:color w:val="000000"/>
                <w:sz w:val="20"/>
                <w:szCs w:val="20"/>
              </w:rPr>
            </w:pPr>
            <w:r w:rsidRPr="00A407F3">
              <w:rPr>
                <w:rStyle w:val="Strong"/>
                <w:b w:val="0"/>
                <w:bCs w:val="0"/>
                <w:color w:val="000000"/>
                <w:sz w:val="20"/>
                <w:szCs w:val="20"/>
              </w:rPr>
              <w:t>Study Screening and Selection</w:t>
            </w:r>
            <w:r w:rsidRPr="00A407F3">
              <w:rPr>
                <w:color w:val="000000"/>
                <w:sz w:val="20"/>
                <w:szCs w:val="20"/>
              </w:rPr>
              <w:t>: The initial search results will be screened by title and abstract to determine relevance. Selected studies will then undergo a full-text review to confirm their alignment with the research questions and objectives.</w:t>
            </w:r>
          </w:p>
          <w:p w14:paraId="3772F1A7" w14:textId="77777777" w:rsidR="00A407F3" w:rsidRPr="00A407F3" w:rsidRDefault="00A407F3" w:rsidP="00A407F3">
            <w:pPr>
              <w:pStyle w:val="NormalWeb"/>
              <w:numPr>
                <w:ilvl w:val="0"/>
                <w:numId w:val="31"/>
              </w:numPr>
              <w:rPr>
                <w:color w:val="000000"/>
                <w:sz w:val="20"/>
                <w:szCs w:val="20"/>
              </w:rPr>
            </w:pPr>
            <w:r w:rsidRPr="00A407F3">
              <w:rPr>
                <w:rStyle w:val="Strong"/>
                <w:b w:val="0"/>
                <w:bCs w:val="0"/>
                <w:color w:val="000000"/>
                <w:sz w:val="20"/>
                <w:szCs w:val="20"/>
              </w:rPr>
              <w:t>Data Collection and Analysis</w:t>
            </w:r>
          </w:p>
          <w:p w14:paraId="4FAD76DF" w14:textId="77777777" w:rsidR="00A407F3" w:rsidRPr="00A407F3" w:rsidRDefault="00A407F3" w:rsidP="00A407F3">
            <w:pPr>
              <w:pStyle w:val="NormalWeb"/>
              <w:numPr>
                <w:ilvl w:val="1"/>
                <w:numId w:val="31"/>
              </w:numPr>
              <w:rPr>
                <w:color w:val="000000"/>
                <w:sz w:val="20"/>
                <w:szCs w:val="20"/>
              </w:rPr>
            </w:pPr>
            <w:r w:rsidRPr="00A407F3">
              <w:rPr>
                <w:rStyle w:val="Strong"/>
                <w:b w:val="0"/>
                <w:bCs w:val="0"/>
                <w:color w:val="000000"/>
                <w:sz w:val="20"/>
                <w:szCs w:val="20"/>
              </w:rPr>
              <w:t>Data Extraction</w:t>
            </w:r>
            <w:r w:rsidRPr="00A407F3">
              <w:rPr>
                <w:color w:val="000000"/>
                <w:sz w:val="20"/>
                <w:szCs w:val="20"/>
              </w:rPr>
              <w:t xml:space="preserve">: For each selected study, a </w:t>
            </w:r>
            <w:proofErr w:type="spellStart"/>
            <w:r w:rsidRPr="00A407F3">
              <w:rPr>
                <w:color w:val="000000"/>
                <w:sz w:val="20"/>
                <w:szCs w:val="20"/>
              </w:rPr>
              <w:t>standardized</w:t>
            </w:r>
            <w:proofErr w:type="spellEnd"/>
            <w:r w:rsidRPr="00A407F3">
              <w:rPr>
                <w:color w:val="000000"/>
                <w:sz w:val="20"/>
                <w:szCs w:val="20"/>
              </w:rPr>
              <w:t xml:space="preserve"> data extraction form will be used to systematically collect key information. This will include details on research design, sample characteristics, leadership styles studied, key findings related to </w:t>
            </w:r>
            <w:proofErr w:type="spellStart"/>
            <w:r w:rsidRPr="00A407F3">
              <w:rPr>
                <w:color w:val="000000"/>
                <w:sz w:val="20"/>
                <w:szCs w:val="20"/>
              </w:rPr>
              <w:t>organizational</w:t>
            </w:r>
            <w:proofErr w:type="spellEnd"/>
            <w:r w:rsidRPr="00A407F3">
              <w:rPr>
                <w:color w:val="000000"/>
                <w:sz w:val="20"/>
                <w:szCs w:val="20"/>
              </w:rPr>
              <w:t xml:space="preserve"> performance, and any noted implications for special education settings. Key outcomes such as student engagement, teacher motivation, academic achievement, and resource management will be documented.</w:t>
            </w:r>
          </w:p>
          <w:p w14:paraId="4CB635BB" w14:textId="403D8232" w:rsidR="00A407F3" w:rsidRPr="00A407F3" w:rsidRDefault="25AC35AC" w:rsidP="00A407F3">
            <w:pPr>
              <w:pStyle w:val="NormalWeb"/>
              <w:numPr>
                <w:ilvl w:val="1"/>
                <w:numId w:val="31"/>
              </w:numPr>
              <w:rPr>
                <w:color w:val="000000"/>
                <w:sz w:val="20"/>
                <w:szCs w:val="20"/>
              </w:rPr>
            </w:pPr>
            <w:r w:rsidRPr="704E4EA2">
              <w:rPr>
                <w:rStyle w:val="Strong"/>
                <w:b w:val="0"/>
                <w:bCs w:val="0"/>
                <w:color w:val="000000" w:themeColor="text1"/>
                <w:sz w:val="20"/>
                <w:szCs w:val="20"/>
              </w:rPr>
              <w:t>Qualitative Data Synthesis</w:t>
            </w:r>
            <w:r w:rsidRPr="704E4EA2">
              <w:rPr>
                <w:color w:val="000000" w:themeColor="text1"/>
                <w:sz w:val="20"/>
                <w:szCs w:val="20"/>
              </w:rPr>
              <w:t xml:space="preserve">: A thematic synthesis approach will be used to </w:t>
            </w:r>
            <w:r w:rsidR="654C1229" w:rsidRPr="704E4EA2">
              <w:rPr>
                <w:color w:val="000000" w:themeColor="text1"/>
                <w:sz w:val="20"/>
                <w:szCs w:val="20"/>
              </w:rPr>
              <w:t>analyse</w:t>
            </w:r>
            <w:r w:rsidRPr="704E4EA2">
              <w:rPr>
                <w:color w:val="000000" w:themeColor="text1"/>
                <w:sz w:val="20"/>
                <w:szCs w:val="20"/>
              </w:rPr>
              <w:t xml:space="preserve"> the extracted data. This technique involves coding the data based on emerging themes and </w:t>
            </w:r>
            <w:proofErr w:type="spellStart"/>
            <w:r w:rsidRPr="704E4EA2">
              <w:rPr>
                <w:color w:val="000000" w:themeColor="text1"/>
                <w:sz w:val="20"/>
                <w:szCs w:val="20"/>
              </w:rPr>
              <w:t>categorizing</w:t>
            </w:r>
            <w:proofErr w:type="spellEnd"/>
            <w:r w:rsidRPr="704E4EA2">
              <w:rPr>
                <w:color w:val="000000" w:themeColor="text1"/>
                <w:sz w:val="20"/>
                <w:szCs w:val="20"/>
              </w:rPr>
              <w:t xml:space="preserve"> findings into major topics aligned with the study’s objectives. Themes might include the influence of leadership on teacher morale, resource allocation strategies, or methods for fostering inclusive school environments. Cross-study comparisons will be conducted to identify trends, commonalities, and contradictions in findings, highlighting the most effective leadership practices in special education.</w:t>
            </w:r>
          </w:p>
          <w:p w14:paraId="05383648" w14:textId="77777777" w:rsidR="00A407F3" w:rsidRPr="00A407F3" w:rsidRDefault="00A407F3" w:rsidP="00A407F3">
            <w:pPr>
              <w:pStyle w:val="NormalWeb"/>
              <w:numPr>
                <w:ilvl w:val="1"/>
                <w:numId w:val="31"/>
              </w:numPr>
              <w:rPr>
                <w:color w:val="000000"/>
                <w:sz w:val="20"/>
                <w:szCs w:val="20"/>
              </w:rPr>
            </w:pPr>
            <w:r w:rsidRPr="00A407F3">
              <w:rPr>
                <w:rStyle w:val="Strong"/>
                <w:b w:val="0"/>
                <w:bCs w:val="0"/>
                <w:color w:val="000000"/>
                <w:sz w:val="20"/>
                <w:szCs w:val="20"/>
              </w:rPr>
              <w:t>Narrative Synthesis</w:t>
            </w:r>
            <w:r w:rsidRPr="00A407F3">
              <w:rPr>
                <w:color w:val="000000"/>
                <w:sz w:val="20"/>
                <w:szCs w:val="20"/>
              </w:rPr>
              <w:t xml:space="preserve">: The data will also undergo narrative synthesis, which provides a descriptive summary of the study results, offering a broader perspective on the role of leadership in </w:t>
            </w:r>
            <w:proofErr w:type="spellStart"/>
            <w:r w:rsidRPr="00A407F3">
              <w:rPr>
                <w:color w:val="000000"/>
                <w:sz w:val="20"/>
                <w:szCs w:val="20"/>
              </w:rPr>
              <w:t>organizational</w:t>
            </w:r>
            <w:proofErr w:type="spellEnd"/>
            <w:r w:rsidRPr="00A407F3">
              <w:rPr>
                <w:color w:val="000000"/>
                <w:sz w:val="20"/>
                <w:szCs w:val="20"/>
              </w:rPr>
              <w:t xml:space="preserve"> performance. This synthesis will </w:t>
            </w:r>
            <w:proofErr w:type="spellStart"/>
            <w:r w:rsidRPr="00A407F3">
              <w:rPr>
                <w:color w:val="000000"/>
                <w:sz w:val="20"/>
                <w:szCs w:val="20"/>
              </w:rPr>
              <w:t>emphasize</w:t>
            </w:r>
            <w:proofErr w:type="spellEnd"/>
            <w:r w:rsidRPr="00A407F3">
              <w:rPr>
                <w:color w:val="000000"/>
                <w:sz w:val="20"/>
                <w:szCs w:val="20"/>
              </w:rPr>
              <w:t xml:space="preserve"> the alignment of leadership practices with improved student outcomes and the importance of resource allocation, inclusive teaching, and stakeholder engagement.</w:t>
            </w:r>
          </w:p>
          <w:p w14:paraId="5887187C" w14:textId="77777777" w:rsidR="00A407F3" w:rsidRPr="00A407F3" w:rsidRDefault="00A407F3" w:rsidP="00A407F3">
            <w:pPr>
              <w:pStyle w:val="NormalWeb"/>
              <w:numPr>
                <w:ilvl w:val="0"/>
                <w:numId w:val="31"/>
              </w:numPr>
              <w:rPr>
                <w:color w:val="000000"/>
                <w:sz w:val="20"/>
                <w:szCs w:val="20"/>
              </w:rPr>
            </w:pPr>
            <w:r w:rsidRPr="00A407F3">
              <w:rPr>
                <w:rStyle w:val="Strong"/>
                <w:b w:val="0"/>
                <w:bCs w:val="0"/>
                <w:color w:val="000000"/>
                <w:sz w:val="20"/>
                <w:szCs w:val="20"/>
              </w:rPr>
              <w:t>Limitations and Additional Considerations</w:t>
            </w:r>
          </w:p>
          <w:p w14:paraId="51C32CF4" w14:textId="77777777" w:rsidR="00A407F3" w:rsidRPr="00A407F3" w:rsidRDefault="00A407F3" w:rsidP="00A407F3">
            <w:pPr>
              <w:pStyle w:val="NormalWeb"/>
              <w:numPr>
                <w:ilvl w:val="1"/>
                <w:numId w:val="31"/>
              </w:numPr>
              <w:rPr>
                <w:color w:val="000000"/>
                <w:sz w:val="20"/>
                <w:szCs w:val="20"/>
              </w:rPr>
            </w:pPr>
            <w:r w:rsidRPr="00A407F3">
              <w:rPr>
                <w:rStyle w:val="Strong"/>
                <w:b w:val="0"/>
                <w:bCs w:val="0"/>
                <w:color w:val="000000"/>
                <w:sz w:val="20"/>
                <w:szCs w:val="20"/>
              </w:rPr>
              <w:t>Quality Assessment</w:t>
            </w:r>
            <w:r w:rsidRPr="00A407F3">
              <w:rPr>
                <w:color w:val="000000"/>
                <w:sz w:val="20"/>
                <w:szCs w:val="20"/>
              </w:rPr>
              <w:t>: To ensure the reliability of the findings, each selected study will be evaluated for quality using established assessment tools, such as the Critical Appraisal Skills Programme (CASP) checklist. This ensures that only high-quality, rigorously conducted studies are included in the review.</w:t>
            </w:r>
          </w:p>
          <w:p w14:paraId="47A079A9" w14:textId="77777777" w:rsidR="00A407F3" w:rsidRPr="00A407F3" w:rsidRDefault="00A407F3" w:rsidP="00A407F3">
            <w:pPr>
              <w:pStyle w:val="NormalWeb"/>
              <w:numPr>
                <w:ilvl w:val="1"/>
                <w:numId w:val="31"/>
              </w:numPr>
              <w:rPr>
                <w:color w:val="000000"/>
                <w:sz w:val="20"/>
                <w:szCs w:val="20"/>
              </w:rPr>
            </w:pPr>
            <w:r w:rsidRPr="00A407F3">
              <w:rPr>
                <w:rStyle w:val="Strong"/>
                <w:b w:val="0"/>
                <w:bCs w:val="0"/>
                <w:color w:val="000000"/>
                <w:sz w:val="20"/>
                <w:szCs w:val="20"/>
              </w:rPr>
              <w:t>Potential Bias Management</w:t>
            </w:r>
            <w:r w:rsidRPr="00A407F3">
              <w:rPr>
                <w:color w:val="000000"/>
                <w:sz w:val="20"/>
                <w:szCs w:val="20"/>
              </w:rPr>
              <w:t>: To address publication bias, grey literature (such as government reports and policy briefs) will be included. This ensures that the review captures a more comprehensive range of insights and perspectives, particularly those relevant to educational policy and leadership in public schools.</w:t>
            </w:r>
          </w:p>
          <w:p w14:paraId="72682D3F" w14:textId="77777777" w:rsidR="00A407F3" w:rsidRPr="00A407F3" w:rsidRDefault="00A407F3" w:rsidP="00A407F3">
            <w:pPr>
              <w:pStyle w:val="NormalWeb"/>
              <w:numPr>
                <w:ilvl w:val="0"/>
                <w:numId w:val="31"/>
              </w:numPr>
              <w:rPr>
                <w:color w:val="000000"/>
                <w:sz w:val="20"/>
                <w:szCs w:val="20"/>
              </w:rPr>
            </w:pPr>
            <w:r w:rsidRPr="00A407F3">
              <w:rPr>
                <w:rStyle w:val="Strong"/>
                <w:b w:val="0"/>
                <w:bCs w:val="0"/>
                <w:color w:val="000000"/>
                <w:sz w:val="20"/>
                <w:szCs w:val="20"/>
              </w:rPr>
              <w:t>Data Presentation</w:t>
            </w:r>
          </w:p>
          <w:p w14:paraId="219CB676" w14:textId="77777777" w:rsidR="00A407F3" w:rsidRPr="00A407F3" w:rsidRDefault="00A407F3" w:rsidP="00A407F3">
            <w:pPr>
              <w:pStyle w:val="NormalWeb"/>
              <w:ind w:left="720"/>
              <w:rPr>
                <w:color w:val="000000"/>
                <w:sz w:val="20"/>
                <w:szCs w:val="20"/>
              </w:rPr>
            </w:pPr>
            <w:r w:rsidRPr="00A407F3">
              <w:rPr>
                <w:color w:val="000000"/>
                <w:sz w:val="20"/>
                <w:szCs w:val="20"/>
              </w:rPr>
              <w:t xml:space="preserve">The findings will be presented in tables and visual summaries to clearly show relationships between leadership styles and performance outcomes. Graphs and charts may be used to illustrate trends in leadership effectiveness across different metrics (e.g., student outcomes, teacher engagement, resource allocation). Additionally, thematic maps may be used to depict relationships between specific leadership practices and </w:t>
            </w:r>
            <w:proofErr w:type="spellStart"/>
            <w:r w:rsidRPr="00A407F3">
              <w:rPr>
                <w:color w:val="000000"/>
                <w:sz w:val="20"/>
                <w:szCs w:val="20"/>
              </w:rPr>
              <w:t>organizational</w:t>
            </w:r>
            <w:proofErr w:type="spellEnd"/>
            <w:r w:rsidRPr="00A407F3">
              <w:rPr>
                <w:color w:val="000000"/>
                <w:sz w:val="20"/>
                <w:szCs w:val="20"/>
              </w:rPr>
              <w:t xml:space="preserve"> success indicators.</w:t>
            </w:r>
          </w:p>
          <w:p w14:paraId="009C481E" w14:textId="5FB32294" w:rsidR="00F96C3F" w:rsidRPr="00A407F3" w:rsidRDefault="00A407F3" w:rsidP="00A407F3">
            <w:pPr>
              <w:pStyle w:val="NormalWeb"/>
              <w:rPr>
                <w:color w:val="000000"/>
                <w:sz w:val="20"/>
                <w:szCs w:val="20"/>
              </w:rPr>
            </w:pPr>
            <w:r w:rsidRPr="00A407F3">
              <w:rPr>
                <w:color w:val="000000"/>
                <w:sz w:val="20"/>
                <w:szCs w:val="20"/>
              </w:rPr>
              <w:t>This structured, systematic approach will enable the research to provide a well-rounded, evidence-based view of the role of leadership in special education. The outcomes of this literature review will help inform practical leadership strategies and support improvements in special education management and performance.</w:t>
            </w:r>
          </w:p>
          <w:p w14:paraId="0687532F" w14:textId="77777777" w:rsidR="00F96C3F" w:rsidRPr="00A407F3" w:rsidRDefault="00F96C3F" w:rsidP="00A91894"/>
          <w:p w14:paraId="108EF2F7" w14:textId="77777777" w:rsidR="00F96C3F" w:rsidRPr="00A407F3" w:rsidRDefault="00F96C3F" w:rsidP="00A91894">
            <w:r w:rsidRPr="00A407F3">
              <w:rPr>
                <w:color w:val="808080"/>
              </w:rPr>
              <w:t>(this box should expand as you type)</w:t>
            </w:r>
          </w:p>
        </w:tc>
      </w:tr>
      <w:tr w:rsidR="00B23BFF" w:rsidRPr="004C3A0B" w14:paraId="616401B3" w14:textId="77777777" w:rsidTr="704E4EA2">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704E4EA2">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32C15619" w:rsidR="00B23BFF" w:rsidRDefault="00A407F3" w:rsidP="00A91894">
            <w:pPr>
              <w:rPr>
                <w:rFonts w:ascii="Arial" w:hAnsi="Arial" w:cs="Arial"/>
                <w:sz w:val="22"/>
                <w:szCs w:val="22"/>
              </w:rPr>
            </w:pPr>
            <w:r>
              <w:rPr>
                <w:rFonts w:ascii="Arial" w:hAnsi="Arial" w:cs="Arial"/>
                <w:sz w:val="22"/>
                <w:szCs w:val="22"/>
              </w:rPr>
              <w:t>-</w:t>
            </w:r>
          </w:p>
          <w:p w14:paraId="261AB888" w14:textId="77777777" w:rsidR="00A407F3" w:rsidRPr="004C3A0B" w:rsidRDefault="00A407F3"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704E4EA2">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704E4EA2">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642826C" w:rsidR="00B23BFF" w:rsidRDefault="00A407F3" w:rsidP="00A91894">
            <w:pPr>
              <w:rPr>
                <w:rFonts w:ascii="Arial" w:hAnsi="Arial" w:cs="Arial"/>
                <w:sz w:val="22"/>
                <w:szCs w:val="22"/>
              </w:rPr>
            </w:pPr>
            <w:r>
              <w:rPr>
                <w:rFonts w:ascii="Arial" w:hAnsi="Arial" w:cs="Arial"/>
                <w:sz w:val="22"/>
                <w:szCs w:val="22"/>
              </w:rPr>
              <w:t>-</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820CAAF" w:rsidR="004942B0" w:rsidRPr="00090CF7" w:rsidRDefault="00A407F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F0533"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1DEB6BB" w:rsidR="00D107AC" w:rsidRPr="00392C8E" w:rsidRDefault="00A40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9F0943C" w:rsidR="00D107AC" w:rsidRPr="00392C8E" w:rsidRDefault="00A40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B5F5D55" w:rsidR="00D107AC" w:rsidRPr="00392C8E" w:rsidRDefault="00A40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6CBBD410" w:rsidR="00D107AC" w:rsidRPr="00392C8E" w:rsidRDefault="00A40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CD8AF07" w:rsidR="00D107AC" w:rsidRPr="00392C8E" w:rsidRDefault="00A40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1DF5C7D" w:rsidR="00D107AC" w:rsidRPr="00392C8E" w:rsidRDefault="00A40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16A3CF6" w:rsidR="00D107AC" w:rsidRPr="00392C8E" w:rsidRDefault="00A40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4B56E1AF" w:rsidR="00C11423" w:rsidRPr="00392C8E" w:rsidRDefault="00A40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71F26777" w:rsidR="00C11423" w:rsidRPr="00392C8E" w:rsidRDefault="00A40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501BAAC2" w:rsidR="00770C66" w:rsidRPr="00392C8E" w:rsidRDefault="00A40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D1A0E21" w:rsidR="00770C66" w:rsidRPr="00392C8E" w:rsidRDefault="00A40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C23189A" w:rsidR="00D107AC" w:rsidRPr="00392C8E" w:rsidRDefault="00A40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5135D08" w:rsidR="00770C66" w:rsidRPr="00392C8E" w:rsidRDefault="00A40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65AC7E7" w:rsidR="00770C66" w:rsidRPr="00392C8E" w:rsidRDefault="00A40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39352EF" w:rsidR="00770C66" w:rsidRPr="00392C8E"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FE4A45E" w:rsidR="00770C66" w:rsidRPr="00392C8E"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BB45D1D" w:rsidR="00770C66" w:rsidRPr="00392C8E"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E0E9561" w:rsidR="00770C66" w:rsidRPr="00392C8E"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1B14FCDE" w:rsidR="00770C66" w:rsidRPr="00392C8E"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24E85FC" w:rsidR="00770C66" w:rsidRPr="00392C8E"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CE0100D" w:rsidR="00770C66" w:rsidRPr="00392C8E"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1C4CB5A" w:rsidR="00770C66" w:rsidRPr="00392C8E"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0A584E4E" w:rsidR="00770C66" w:rsidRPr="00392C8E"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15040DF8" w:rsidR="00770C66" w:rsidRPr="00392C8E"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1664933A" w:rsidR="00ED0C59" w:rsidRPr="00392C8E"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2417AAAF" w:rsidR="00ED0C59" w:rsidRPr="00392C8E"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688228D6" w:rsidR="00ED0C59" w:rsidRPr="00392C8E"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4E197DA" w:rsidR="00ED0C59" w:rsidRPr="00392C8E"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648EA65B" w:rsidR="00ED0C59" w:rsidRPr="00392C8E"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52B7889" w:rsidR="00ED0C59" w:rsidRPr="00392C8E"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2F1B194" w:rsidR="00ED0C59" w:rsidRPr="00392C8E"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6532743" w:rsidR="00ED0C59" w:rsidRPr="00392C8E"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86E9621" w:rsidR="00ED0C59" w:rsidRPr="00392C8E"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033D1158" w:rsidR="00025F69" w:rsidRPr="00392C8E"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1CFB5CF8" w:rsidR="00025F69" w:rsidRPr="00392C8E"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5AB15F15" w:rsidR="00025F69" w:rsidRPr="00392C8E"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59D5BFC3" w:rsidR="00025F69" w:rsidRPr="00392C8E"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144CB3B5" w:rsidR="00025F69" w:rsidRPr="00392C8E"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010AC66B" w:rsidR="00025F69" w:rsidRPr="00392C8E"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36F0B732" w:rsidR="00025F69" w:rsidRPr="00392C8E"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5B045ED7" w:rsidR="00025F69" w:rsidRPr="00392C8E"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0059A904" w:rsidR="00025F69" w:rsidRPr="00392C8E"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7824415F" w:rsidR="00382031" w:rsidRPr="00392C8E"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15EFFCA6" w:rsidR="00382031" w:rsidRPr="00392C8E"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79B6C3D0" w:rsidR="00382031" w:rsidRPr="00392C8E"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0136ABC0" w:rsidR="00382031" w:rsidRPr="00392C8E"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F0533"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51DDD847" w:rsidR="008C1A38" w:rsidRDefault="000F0533"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4702B5">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F0533"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F0533"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90890CC" w:rsidR="006930C2" w:rsidRPr="00392C8E" w:rsidRDefault="000F0533"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4702B5">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478606402"/>
              <w14:checkbox>
                <w14:checked w14:val="1"/>
                <w14:checkedState w14:val="2612" w14:font="MS Gothic"/>
                <w14:uncheckedState w14:val="2610" w14:font="MS Gothic"/>
              </w14:checkbox>
            </w:sdtPr>
            <w:sdtEndPr/>
            <w:sdtContent>
              <w:p w14:paraId="681CE3BB" w14:textId="0D2427E0" w:rsidR="004702B5" w:rsidRPr="004702B5" w:rsidRDefault="004702B5" w:rsidP="004702B5">
                <w:pPr>
                  <w:autoSpaceDE w:val="0"/>
                  <w:autoSpaceDN w:val="0"/>
                  <w:adjustRightInd w:val="0"/>
                  <w:jc w:val="center"/>
                  <w:rPr>
                    <w:rFonts w:ascii="Arial" w:hAnsi="Arial" w:cs="Arial"/>
                    <w:sz w:val="22"/>
                    <w:szCs w:val="22"/>
                  </w:rPr>
                </w:pPr>
                <w:r w:rsidRPr="004702B5">
                  <w:rPr>
                    <w:rFonts w:ascii="Arial" w:eastAsia="MS Gothic" w:hAnsi="Arial" w:cs="Arial" w:hint="eastAsia"/>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A73CC3F" w:rsidR="004D0161" w:rsidRPr="00C71BCC"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30DCB8A" w:rsidR="004D0161" w:rsidRPr="00C71BCC"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7C2B8C8B" w:rsidR="004D0161" w:rsidRPr="00C71BCC"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13C45CCC" w:rsidR="004D0161" w:rsidRPr="00C71BCC"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0637846B" w:rsidR="004D0161" w:rsidRPr="00C71BCC"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146B81C3" w:rsidR="004D0161" w:rsidRPr="00C71BCC"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5AF21837" w:rsidR="004D0161" w:rsidRPr="00C71BCC"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74365062" w:rsidR="004D0161" w:rsidRPr="00C71BCC"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14907A20" w:rsidR="004D0161" w:rsidRPr="00C71BCC"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FD2F817" w:rsidR="004D0161" w:rsidRPr="00C71BCC"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101C3F7" w:rsidR="004D0161" w:rsidRPr="00C71BCC"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7F3F05F" w:rsidR="004D0161" w:rsidRPr="00C71BCC"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4172C63" w:rsidR="004D0161" w:rsidRPr="00C71BCC"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6A82695" w:rsidR="004D0161" w:rsidRPr="00C71BCC"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B0E047C" w:rsidR="004D0161" w:rsidRPr="00C71BCC"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3FCA376" w:rsidR="004D0161" w:rsidRPr="00C71BCC" w:rsidRDefault="004702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22C8B5E8" w:rsidR="00240C32" w:rsidRPr="00C71BCC" w:rsidRDefault="000F0533"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4702B5">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2F811BC" w:rsidR="00240C32" w:rsidRPr="00C71BCC" w:rsidRDefault="000F0533"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4702B5">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105A9E6" w:rsidR="00CC2661" w:rsidRPr="002E13FE" w:rsidRDefault="004702B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50CBB1EB" w:rsidR="00CC2661" w:rsidRPr="002E13FE" w:rsidRDefault="004702B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7FD14218" w:rsidR="00CC2661" w:rsidRPr="002E13FE" w:rsidRDefault="004702B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7DFC3769" w:rsidR="00CC2661" w:rsidRPr="002E13FE" w:rsidRDefault="004702B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11194C6E" w:rsidR="00743859" w:rsidRPr="002E13FE" w:rsidRDefault="004702B5"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9E65FA0" w:rsidR="00743859" w:rsidRPr="002E13FE" w:rsidRDefault="004702B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37AC0D24" w:rsidR="00743859" w:rsidRPr="002E13FE" w:rsidRDefault="004702B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CD70B2" w14:textId="77777777" w:rsidR="005509DE" w:rsidRDefault="005509DE" w:rsidP="00390251">
      <w:r>
        <w:separator/>
      </w:r>
    </w:p>
    <w:p w14:paraId="616921BF" w14:textId="77777777" w:rsidR="005509DE" w:rsidRDefault="005509DE"/>
  </w:endnote>
  <w:endnote w:type="continuationSeparator" w:id="0">
    <w:p w14:paraId="5BBC0172" w14:textId="77777777" w:rsidR="005509DE" w:rsidRDefault="005509DE" w:rsidP="00390251">
      <w:r>
        <w:continuationSeparator/>
      </w:r>
    </w:p>
    <w:p w14:paraId="56904BF4" w14:textId="77777777" w:rsidR="005509DE" w:rsidRDefault="005509DE"/>
  </w:endnote>
  <w:endnote w:type="continuationNotice" w:id="1">
    <w:p w14:paraId="4F6CD6EC" w14:textId="77777777" w:rsidR="001252CA" w:rsidRDefault="001252C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567210" w14:textId="77777777" w:rsidR="005509DE" w:rsidRDefault="005509DE" w:rsidP="00390251">
      <w:r>
        <w:separator/>
      </w:r>
    </w:p>
    <w:p w14:paraId="7F629A96" w14:textId="77777777" w:rsidR="005509DE" w:rsidRDefault="005509DE"/>
  </w:footnote>
  <w:footnote w:type="continuationSeparator" w:id="0">
    <w:p w14:paraId="72DBE80B" w14:textId="77777777" w:rsidR="005509DE" w:rsidRDefault="005509DE" w:rsidP="00390251">
      <w:r>
        <w:continuationSeparator/>
      </w:r>
    </w:p>
    <w:p w14:paraId="7961EAF9" w14:textId="77777777" w:rsidR="005509DE" w:rsidRDefault="005509DE"/>
  </w:footnote>
  <w:footnote w:type="continuationNotice" w:id="1">
    <w:p w14:paraId="7C3C268C" w14:textId="77777777" w:rsidR="001252CA" w:rsidRDefault="001252C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B53CDB"/>
    <w:multiLevelType w:val="hybridMultilevel"/>
    <w:tmpl w:val="5A803F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594136"/>
    <w:multiLevelType w:val="multilevel"/>
    <w:tmpl w:val="D152D9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7732EA"/>
    <w:multiLevelType w:val="multilevel"/>
    <w:tmpl w:val="F3A465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BA2E60"/>
    <w:multiLevelType w:val="multilevel"/>
    <w:tmpl w:val="919ED27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1F9E7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038676">
    <w:abstractNumId w:val="13"/>
  </w:num>
  <w:num w:numId="2" w16cid:durableId="318313739">
    <w:abstractNumId w:val="23"/>
  </w:num>
  <w:num w:numId="3" w16cid:durableId="1862863375">
    <w:abstractNumId w:val="4"/>
  </w:num>
  <w:num w:numId="4" w16cid:durableId="994527995">
    <w:abstractNumId w:val="28"/>
  </w:num>
  <w:num w:numId="5" w16cid:durableId="27278535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3972681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08168522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143888528">
    <w:abstractNumId w:val="5"/>
  </w:num>
  <w:num w:numId="9" w16cid:durableId="326175726">
    <w:abstractNumId w:val="10"/>
  </w:num>
  <w:num w:numId="10" w16cid:durableId="1021975435">
    <w:abstractNumId w:val="11"/>
  </w:num>
  <w:num w:numId="11" w16cid:durableId="2124424632">
    <w:abstractNumId w:val="26"/>
  </w:num>
  <w:num w:numId="12" w16cid:durableId="1761637703">
    <w:abstractNumId w:val="24"/>
  </w:num>
  <w:num w:numId="13" w16cid:durableId="513767365">
    <w:abstractNumId w:val="25"/>
  </w:num>
  <w:num w:numId="14" w16cid:durableId="536166359">
    <w:abstractNumId w:val="1"/>
  </w:num>
  <w:num w:numId="15" w16cid:durableId="1639651944">
    <w:abstractNumId w:val="8"/>
  </w:num>
  <w:num w:numId="16" w16cid:durableId="1395542720">
    <w:abstractNumId w:val="9"/>
  </w:num>
  <w:num w:numId="17" w16cid:durableId="1757827054">
    <w:abstractNumId w:val="14"/>
  </w:num>
  <w:num w:numId="18" w16cid:durableId="1578633070">
    <w:abstractNumId w:val="16"/>
  </w:num>
  <w:num w:numId="19" w16cid:durableId="1995717271">
    <w:abstractNumId w:val="27"/>
  </w:num>
  <w:num w:numId="20" w16cid:durableId="1362897561">
    <w:abstractNumId w:val="6"/>
  </w:num>
  <w:num w:numId="21" w16cid:durableId="41101896">
    <w:abstractNumId w:val="18"/>
  </w:num>
  <w:num w:numId="22" w16cid:durableId="1987857629">
    <w:abstractNumId w:val="22"/>
  </w:num>
  <w:num w:numId="23" w16cid:durableId="223301209">
    <w:abstractNumId w:val="2"/>
  </w:num>
  <w:num w:numId="24" w16cid:durableId="2028483250">
    <w:abstractNumId w:val="12"/>
  </w:num>
  <w:num w:numId="25" w16cid:durableId="606425144">
    <w:abstractNumId w:val="15"/>
  </w:num>
  <w:num w:numId="26" w16cid:durableId="1932423662">
    <w:abstractNumId w:val="29"/>
  </w:num>
  <w:num w:numId="27" w16cid:durableId="1344935788">
    <w:abstractNumId w:val="21"/>
  </w:num>
  <w:num w:numId="28" w16cid:durableId="1078985790">
    <w:abstractNumId w:val="7"/>
  </w:num>
  <w:num w:numId="29" w16cid:durableId="717050616">
    <w:abstractNumId w:val="3"/>
  </w:num>
  <w:num w:numId="30" w16cid:durableId="1428581450">
    <w:abstractNumId w:val="0"/>
  </w:num>
  <w:num w:numId="31" w16cid:durableId="136848466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5"/>
  <w:removePersonalInformation/>
  <w:removeDateAndTime/>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0533"/>
    <w:rsid w:val="000F1514"/>
    <w:rsid w:val="000F2470"/>
    <w:rsid w:val="000F7C83"/>
    <w:rsid w:val="00102B85"/>
    <w:rsid w:val="0010484B"/>
    <w:rsid w:val="00113E57"/>
    <w:rsid w:val="00122E21"/>
    <w:rsid w:val="00124438"/>
    <w:rsid w:val="001252CA"/>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265A"/>
    <w:rsid w:val="003505BC"/>
    <w:rsid w:val="00354F34"/>
    <w:rsid w:val="00361382"/>
    <w:rsid w:val="003656A9"/>
    <w:rsid w:val="00382031"/>
    <w:rsid w:val="00390251"/>
    <w:rsid w:val="00392C8E"/>
    <w:rsid w:val="00392D9A"/>
    <w:rsid w:val="00397B49"/>
    <w:rsid w:val="003A09CB"/>
    <w:rsid w:val="003A489C"/>
    <w:rsid w:val="003A5C91"/>
    <w:rsid w:val="003B4D13"/>
    <w:rsid w:val="003B7AA2"/>
    <w:rsid w:val="003C07E3"/>
    <w:rsid w:val="003C31F5"/>
    <w:rsid w:val="003C5BF3"/>
    <w:rsid w:val="003C7018"/>
    <w:rsid w:val="003C76B6"/>
    <w:rsid w:val="003D2A20"/>
    <w:rsid w:val="003D6F95"/>
    <w:rsid w:val="003F088B"/>
    <w:rsid w:val="003F276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02B5"/>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09DE"/>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6F7ABA"/>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07B65"/>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23A2"/>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07F3"/>
    <w:rsid w:val="00A50649"/>
    <w:rsid w:val="00A51109"/>
    <w:rsid w:val="00A51EFB"/>
    <w:rsid w:val="00A55016"/>
    <w:rsid w:val="00A55809"/>
    <w:rsid w:val="00A56685"/>
    <w:rsid w:val="00A5764B"/>
    <w:rsid w:val="00A57A4E"/>
    <w:rsid w:val="00A61424"/>
    <w:rsid w:val="00A63265"/>
    <w:rsid w:val="00A6339D"/>
    <w:rsid w:val="00A67FC2"/>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E6F16"/>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5A48"/>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08E5"/>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2D1"/>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0570B"/>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1CAD"/>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0D41"/>
    <w:rsid w:val="00F96C3F"/>
    <w:rsid w:val="00FA17A2"/>
    <w:rsid w:val="00FA1C94"/>
    <w:rsid w:val="00FB4F7A"/>
    <w:rsid w:val="00FB58A3"/>
    <w:rsid w:val="00FB6B35"/>
    <w:rsid w:val="00FD436F"/>
    <w:rsid w:val="00FD5A26"/>
    <w:rsid w:val="00FE3EC4"/>
    <w:rsid w:val="00FF3E46"/>
    <w:rsid w:val="00FF5A58"/>
    <w:rsid w:val="01AAF466"/>
    <w:rsid w:val="0520CA11"/>
    <w:rsid w:val="09C8FBBE"/>
    <w:rsid w:val="0E3CBD5E"/>
    <w:rsid w:val="10E20325"/>
    <w:rsid w:val="1527F344"/>
    <w:rsid w:val="198689EA"/>
    <w:rsid w:val="25AC35AC"/>
    <w:rsid w:val="2B3D5C84"/>
    <w:rsid w:val="37294965"/>
    <w:rsid w:val="41835C41"/>
    <w:rsid w:val="54326E0C"/>
    <w:rsid w:val="654C1229"/>
    <w:rsid w:val="6558E241"/>
    <w:rsid w:val="704E4EA2"/>
    <w:rsid w:val="7880C1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apple-converted-space">
    <w:name w:val="apple-converted-space"/>
    <w:basedOn w:val="DefaultParagraphFont"/>
    <w:rsid w:val="00A407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1473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4747947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41221213">
      <w:bodyDiv w:val="1"/>
      <w:marLeft w:val="0"/>
      <w:marRight w:val="0"/>
      <w:marTop w:val="0"/>
      <w:marBottom w:val="0"/>
      <w:divBdr>
        <w:top w:val="none" w:sz="0" w:space="0" w:color="auto"/>
        <w:left w:val="none" w:sz="0" w:space="0" w:color="auto"/>
        <w:bottom w:val="none" w:sz="0" w:space="0" w:color="auto"/>
        <w:right w:val="none" w:sz="0" w:space="0" w:color="auto"/>
      </w:divBdr>
    </w:div>
    <w:div w:id="1482697989">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68611917">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5426</Words>
  <Characters>32280</Characters>
  <Application>Microsoft Office Word</Application>
  <DocSecurity>0</DocSecurity>
  <Lines>269</Lines>
  <Paragraphs>75</Paragraphs>
  <ScaleCrop>false</ScaleCrop>
  <Manager/>
  <Company/>
  <LinksUpToDate>false</LinksUpToDate>
  <CharactersWithSpaces>37631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
  <cp:lastModifiedBy/>
  <cp:revision>1</cp:revision>
  <cp:lastPrinted>2016-10-24T12:21:00Z</cp:lastPrinted>
  <dcterms:created xsi:type="dcterms:W3CDTF">2024-11-13T18:00:00Z</dcterms:created>
  <dcterms:modified xsi:type="dcterms:W3CDTF">2024-11-13T18:00:00Z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