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6E12" w:rsidRPr="006F24F4" w:rsidRDefault="00E66E12">
      <w:pPr>
        <w:jc w:val="center"/>
        <w:rPr>
          <w:b/>
          <w:sz w:val="36"/>
          <w:szCs w:val="36"/>
          <w:lang w:val="en-GB"/>
        </w:rPr>
      </w:pPr>
    </w:p>
    <w:p w:rsidR="00E66E12" w:rsidRPr="006F24F4" w:rsidRDefault="00E66E12">
      <w:pPr>
        <w:jc w:val="center"/>
        <w:rPr>
          <w:b/>
          <w:sz w:val="36"/>
          <w:szCs w:val="36"/>
          <w:lang w:val="en-GB"/>
        </w:rPr>
      </w:pPr>
    </w:p>
    <w:p w:rsidR="00E66E12" w:rsidRPr="006F24F4" w:rsidRDefault="00E66E12">
      <w:pPr>
        <w:jc w:val="center"/>
        <w:rPr>
          <w:b/>
          <w:sz w:val="36"/>
          <w:szCs w:val="36"/>
          <w:lang w:val="en-GB"/>
        </w:rPr>
      </w:pPr>
    </w:p>
    <w:p w:rsidR="009D2C9F" w:rsidRPr="006F24F4" w:rsidRDefault="009D2C9F" w:rsidP="009D2C9F">
      <w:pPr>
        <w:jc w:val="center"/>
        <w:rPr>
          <w:b/>
          <w:sz w:val="36"/>
          <w:szCs w:val="36"/>
          <w:lang w:val="en-GB"/>
        </w:rPr>
      </w:pPr>
    </w:p>
    <w:p w:rsidR="009D2C9F" w:rsidRPr="006F24F4" w:rsidRDefault="009D2C9F" w:rsidP="009D2C9F">
      <w:pPr>
        <w:jc w:val="center"/>
        <w:rPr>
          <w:b/>
          <w:sz w:val="36"/>
          <w:szCs w:val="36"/>
          <w:lang w:val="en-GB"/>
        </w:rPr>
      </w:pPr>
    </w:p>
    <w:p w:rsidR="009D2C9F" w:rsidRPr="006F24F4" w:rsidRDefault="009D2C9F" w:rsidP="009D2C9F">
      <w:pPr>
        <w:jc w:val="center"/>
        <w:rPr>
          <w:b/>
          <w:sz w:val="36"/>
          <w:szCs w:val="36"/>
          <w:lang w:val="en-GB"/>
        </w:rPr>
      </w:pPr>
    </w:p>
    <w:p w:rsidR="009D2C9F" w:rsidRPr="006F24F4" w:rsidRDefault="009D2C9F" w:rsidP="009D2C9F">
      <w:pPr>
        <w:jc w:val="center"/>
        <w:rPr>
          <w:b/>
          <w:sz w:val="36"/>
          <w:szCs w:val="36"/>
          <w:lang w:val="en-GB"/>
        </w:rPr>
      </w:pPr>
    </w:p>
    <w:p w:rsidR="009D2C9F" w:rsidRPr="006F24F4" w:rsidRDefault="009D2C9F" w:rsidP="009D2C9F">
      <w:pPr>
        <w:jc w:val="center"/>
        <w:rPr>
          <w:b/>
          <w:sz w:val="36"/>
          <w:szCs w:val="36"/>
          <w:lang w:val="en-GB"/>
        </w:rPr>
      </w:pPr>
      <w:r w:rsidRPr="006F24F4">
        <w:rPr>
          <w:b/>
          <w:sz w:val="36"/>
          <w:szCs w:val="36"/>
          <w:lang w:val="en-GB"/>
        </w:rPr>
        <w:t>Module: Managing People</w:t>
      </w:r>
    </w:p>
    <w:p w:rsidR="00E66E12" w:rsidRPr="006F24F4" w:rsidRDefault="009D2C9F" w:rsidP="009D2C9F">
      <w:pPr>
        <w:jc w:val="center"/>
        <w:rPr>
          <w:b/>
          <w:sz w:val="36"/>
          <w:szCs w:val="36"/>
          <w:lang w:val="en-GB"/>
        </w:rPr>
      </w:pPr>
      <w:r w:rsidRPr="006F24F4">
        <w:rPr>
          <w:b/>
          <w:sz w:val="36"/>
          <w:szCs w:val="36"/>
          <w:lang w:val="en-GB"/>
        </w:rPr>
        <w:t>Module code: LCBB5004</w:t>
      </w:r>
    </w:p>
    <w:p w:rsidR="009D2C9F" w:rsidRPr="006F24F4" w:rsidRDefault="009D2C9F" w:rsidP="009D2C9F">
      <w:pPr>
        <w:jc w:val="center"/>
        <w:rPr>
          <w:b/>
          <w:sz w:val="36"/>
          <w:szCs w:val="36"/>
          <w:lang w:val="en-GB"/>
        </w:rPr>
      </w:pPr>
      <w:r w:rsidRPr="006F24F4">
        <w:rPr>
          <w:b/>
          <w:sz w:val="36"/>
          <w:szCs w:val="36"/>
          <w:lang w:val="en-GB"/>
        </w:rPr>
        <w:t>Assessment 2: Written Assignment</w:t>
      </w:r>
    </w:p>
    <w:p w:rsidR="009D2C9F" w:rsidRPr="006F24F4" w:rsidRDefault="009D2C9F">
      <w:pPr>
        <w:jc w:val="center"/>
        <w:rPr>
          <w:b/>
          <w:sz w:val="36"/>
          <w:szCs w:val="36"/>
          <w:lang w:val="en-GB"/>
        </w:rPr>
      </w:pPr>
    </w:p>
    <w:p w:rsidR="00E66E12" w:rsidRPr="006F24F4" w:rsidRDefault="001800DB" w:rsidP="009D2C9F">
      <w:pPr>
        <w:rPr>
          <w:b/>
          <w:sz w:val="36"/>
          <w:szCs w:val="36"/>
          <w:lang w:val="en-GB"/>
        </w:rPr>
      </w:pPr>
      <w:r w:rsidRPr="006F24F4">
        <w:rPr>
          <w:b/>
          <w:sz w:val="36"/>
          <w:szCs w:val="36"/>
          <w:lang w:val="en-GB"/>
        </w:rPr>
        <w:t>Student name:</w:t>
      </w:r>
      <w:r w:rsidR="00B37067">
        <w:rPr>
          <w:b/>
          <w:sz w:val="36"/>
          <w:szCs w:val="36"/>
          <w:lang w:val="en-GB"/>
        </w:rPr>
        <w:t>Mariya Ilieva</w:t>
      </w:r>
    </w:p>
    <w:p w:rsidR="00E66E12" w:rsidRPr="006F24F4" w:rsidRDefault="001800DB" w:rsidP="009D2C9F">
      <w:pPr>
        <w:rPr>
          <w:b/>
          <w:sz w:val="36"/>
          <w:szCs w:val="36"/>
          <w:lang w:val="en-GB"/>
        </w:rPr>
      </w:pPr>
      <w:r w:rsidRPr="006F24F4">
        <w:rPr>
          <w:b/>
          <w:sz w:val="36"/>
          <w:szCs w:val="36"/>
          <w:lang w:val="en-GB"/>
        </w:rPr>
        <w:t xml:space="preserve">Student ID: </w:t>
      </w:r>
      <w:r w:rsidR="00B37067">
        <w:rPr>
          <w:b/>
          <w:sz w:val="36"/>
          <w:szCs w:val="36"/>
          <w:lang w:val="en-GB"/>
        </w:rPr>
        <w:t>2123768</w:t>
      </w:r>
      <w:r w:rsidRPr="006F24F4">
        <w:rPr>
          <w:lang w:val="en-GB"/>
        </w:rPr>
        <w:br w:type="page"/>
      </w:r>
    </w:p>
    <w:bookmarkStart w:id="0" w:name="_3zr8y0aq3wve" w:colFirst="0" w:colLast="0" w:displacedByCustomXml="next"/>
    <w:bookmarkEnd w:id="0" w:displacedByCustomXml="next"/>
    <w:sdt>
      <w:sdtPr>
        <w:rPr>
          <w:rFonts w:ascii="Times New Roman" w:eastAsia="Times New Roman" w:hAnsi="Times New Roman" w:cs="Times New Roman"/>
          <w:color w:val="000000" w:themeColor="text1"/>
          <w:sz w:val="24"/>
          <w:szCs w:val="24"/>
          <w:lang w:val="en-GB"/>
        </w:rPr>
        <w:id w:val="1706370402"/>
        <w:docPartObj>
          <w:docPartGallery w:val="Table of Contents"/>
          <w:docPartUnique/>
        </w:docPartObj>
      </w:sdtPr>
      <w:sdtEndPr>
        <w:rPr>
          <w:b/>
          <w:bCs/>
          <w:noProof/>
        </w:rPr>
      </w:sdtEndPr>
      <w:sdtContent>
        <w:p w:rsidR="00984129" w:rsidRPr="006F24F4" w:rsidRDefault="00984129" w:rsidP="00984129">
          <w:pPr>
            <w:pStyle w:val="TOCHeading"/>
            <w:spacing w:line="360" w:lineRule="auto"/>
            <w:jc w:val="center"/>
            <w:rPr>
              <w:rFonts w:ascii="Times New Roman" w:hAnsi="Times New Roman" w:cs="Times New Roman"/>
              <w:b/>
              <w:color w:val="000000" w:themeColor="text1"/>
              <w:sz w:val="28"/>
              <w:szCs w:val="24"/>
              <w:lang w:val="en-GB"/>
            </w:rPr>
          </w:pPr>
          <w:r w:rsidRPr="006F24F4">
            <w:rPr>
              <w:rFonts w:ascii="Times New Roman" w:hAnsi="Times New Roman" w:cs="Times New Roman"/>
              <w:b/>
              <w:color w:val="000000" w:themeColor="text1"/>
              <w:sz w:val="28"/>
              <w:szCs w:val="24"/>
              <w:lang w:val="en-GB"/>
            </w:rPr>
            <w:t>Table of Contents</w:t>
          </w:r>
        </w:p>
        <w:p w:rsidR="00984129" w:rsidRPr="006F24F4" w:rsidRDefault="00B051F1" w:rsidP="00984129">
          <w:pPr>
            <w:pStyle w:val="TOC1"/>
            <w:tabs>
              <w:tab w:val="right" w:leader="dot" w:pos="9019"/>
            </w:tabs>
            <w:rPr>
              <w:noProof/>
              <w:color w:val="000000" w:themeColor="text1"/>
              <w:lang w:val="en-GB"/>
            </w:rPr>
          </w:pPr>
          <w:r w:rsidRPr="00B051F1">
            <w:rPr>
              <w:color w:val="000000" w:themeColor="text1"/>
              <w:lang w:val="en-GB"/>
            </w:rPr>
            <w:fldChar w:fldCharType="begin"/>
          </w:r>
          <w:r w:rsidR="00984129" w:rsidRPr="006F24F4">
            <w:rPr>
              <w:color w:val="000000" w:themeColor="text1"/>
              <w:lang w:val="en-GB"/>
            </w:rPr>
            <w:instrText xml:space="preserve"> TOC \o "1-3" \h \z \u </w:instrText>
          </w:r>
          <w:r w:rsidRPr="00B051F1">
            <w:rPr>
              <w:color w:val="000000" w:themeColor="text1"/>
              <w:lang w:val="en-GB"/>
            </w:rPr>
            <w:fldChar w:fldCharType="separate"/>
          </w:r>
          <w:hyperlink w:anchor="_Toc129359836" w:history="1">
            <w:r w:rsidR="00984129" w:rsidRPr="006F24F4">
              <w:rPr>
                <w:rStyle w:val="Hyperlink"/>
                <w:noProof/>
                <w:color w:val="000000" w:themeColor="text1"/>
                <w:lang w:val="en-GB"/>
              </w:rPr>
              <w:t>Introduction</w:t>
            </w:r>
            <w:r w:rsidR="00984129" w:rsidRPr="006F24F4">
              <w:rPr>
                <w:noProof/>
                <w:webHidden/>
                <w:color w:val="000000" w:themeColor="text1"/>
                <w:lang w:val="en-GB"/>
              </w:rPr>
              <w:tab/>
            </w:r>
            <w:r w:rsidRPr="006F24F4">
              <w:rPr>
                <w:noProof/>
                <w:webHidden/>
                <w:color w:val="000000" w:themeColor="text1"/>
                <w:lang w:val="en-GB"/>
              </w:rPr>
              <w:fldChar w:fldCharType="begin"/>
            </w:r>
            <w:r w:rsidR="00984129" w:rsidRPr="006F24F4">
              <w:rPr>
                <w:noProof/>
                <w:webHidden/>
                <w:color w:val="000000" w:themeColor="text1"/>
                <w:lang w:val="en-GB"/>
              </w:rPr>
              <w:instrText xml:space="preserve"> PAGEREF _Toc129359836 \h </w:instrText>
            </w:r>
            <w:r w:rsidRPr="006F24F4">
              <w:rPr>
                <w:noProof/>
                <w:webHidden/>
                <w:color w:val="000000" w:themeColor="text1"/>
                <w:lang w:val="en-GB"/>
              </w:rPr>
            </w:r>
            <w:r w:rsidRPr="006F24F4">
              <w:rPr>
                <w:noProof/>
                <w:webHidden/>
                <w:color w:val="000000" w:themeColor="text1"/>
                <w:lang w:val="en-GB"/>
              </w:rPr>
              <w:fldChar w:fldCharType="separate"/>
            </w:r>
            <w:r w:rsidR="00984129" w:rsidRPr="006F24F4">
              <w:rPr>
                <w:noProof/>
                <w:webHidden/>
                <w:color w:val="000000" w:themeColor="text1"/>
                <w:lang w:val="en-GB"/>
              </w:rPr>
              <w:t>3</w:t>
            </w:r>
            <w:r w:rsidRPr="006F24F4">
              <w:rPr>
                <w:noProof/>
                <w:webHidden/>
                <w:color w:val="000000" w:themeColor="text1"/>
                <w:lang w:val="en-GB"/>
              </w:rPr>
              <w:fldChar w:fldCharType="end"/>
            </w:r>
          </w:hyperlink>
        </w:p>
        <w:p w:rsidR="00984129" w:rsidRPr="006F24F4" w:rsidRDefault="00B051F1" w:rsidP="00984129">
          <w:pPr>
            <w:pStyle w:val="TOC1"/>
            <w:tabs>
              <w:tab w:val="right" w:leader="dot" w:pos="9019"/>
            </w:tabs>
            <w:rPr>
              <w:noProof/>
              <w:color w:val="000000" w:themeColor="text1"/>
              <w:lang w:val="en-GB"/>
            </w:rPr>
          </w:pPr>
          <w:hyperlink w:anchor="_Toc129359837" w:history="1">
            <w:r w:rsidR="00984129" w:rsidRPr="006F24F4">
              <w:rPr>
                <w:rStyle w:val="Hyperlink"/>
                <w:noProof/>
                <w:color w:val="000000" w:themeColor="text1"/>
                <w:lang w:val="en-GB"/>
              </w:rPr>
              <w:t>1. The causes and effects of employee attrition within the Nursing Industry in the UK</w:t>
            </w:r>
            <w:r w:rsidR="00984129" w:rsidRPr="006F24F4">
              <w:rPr>
                <w:noProof/>
                <w:webHidden/>
                <w:color w:val="000000" w:themeColor="text1"/>
                <w:lang w:val="en-GB"/>
              </w:rPr>
              <w:tab/>
            </w:r>
            <w:r w:rsidRPr="006F24F4">
              <w:rPr>
                <w:noProof/>
                <w:webHidden/>
                <w:color w:val="000000" w:themeColor="text1"/>
                <w:lang w:val="en-GB"/>
              </w:rPr>
              <w:fldChar w:fldCharType="begin"/>
            </w:r>
            <w:r w:rsidR="00984129" w:rsidRPr="006F24F4">
              <w:rPr>
                <w:noProof/>
                <w:webHidden/>
                <w:color w:val="000000" w:themeColor="text1"/>
                <w:lang w:val="en-GB"/>
              </w:rPr>
              <w:instrText xml:space="preserve"> PAGEREF _Toc129359837 \h </w:instrText>
            </w:r>
            <w:r w:rsidRPr="006F24F4">
              <w:rPr>
                <w:noProof/>
                <w:webHidden/>
                <w:color w:val="000000" w:themeColor="text1"/>
                <w:lang w:val="en-GB"/>
              </w:rPr>
            </w:r>
            <w:r w:rsidRPr="006F24F4">
              <w:rPr>
                <w:noProof/>
                <w:webHidden/>
                <w:color w:val="000000" w:themeColor="text1"/>
                <w:lang w:val="en-GB"/>
              </w:rPr>
              <w:fldChar w:fldCharType="separate"/>
            </w:r>
            <w:r w:rsidR="00984129" w:rsidRPr="006F24F4">
              <w:rPr>
                <w:noProof/>
                <w:webHidden/>
                <w:color w:val="000000" w:themeColor="text1"/>
                <w:lang w:val="en-GB"/>
              </w:rPr>
              <w:t>3</w:t>
            </w:r>
            <w:r w:rsidRPr="006F24F4">
              <w:rPr>
                <w:noProof/>
                <w:webHidden/>
                <w:color w:val="000000" w:themeColor="text1"/>
                <w:lang w:val="en-GB"/>
              </w:rPr>
              <w:fldChar w:fldCharType="end"/>
            </w:r>
          </w:hyperlink>
        </w:p>
        <w:p w:rsidR="00984129" w:rsidRPr="006F24F4" w:rsidRDefault="00B051F1" w:rsidP="00984129">
          <w:pPr>
            <w:pStyle w:val="TOC1"/>
            <w:tabs>
              <w:tab w:val="right" w:leader="dot" w:pos="9019"/>
            </w:tabs>
            <w:rPr>
              <w:noProof/>
              <w:color w:val="000000" w:themeColor="text1"/>
              <w:lang w:val="en-GB"/>
            </w:rPr>
          </w:pPr>
          <w:hyperlink w:anchor="_Toc129359838" w:history="1">
            <w:r w:rsidR="00984129" w:rsidRPr="006F24F4">
              <w:rPr>
                <w:rStyle w:val="Hyperlink"/>
                <w:noProof/>
                <w:color w:val="000000" w:themeColor="text1"/>
                <w:lang w:val="en-GB"/>
              </w:rPr>
              <w:t>2. Five monetary and five non-monetary existing retention schemes used by NHS</w:t>
            </w:r>
            <w:r w:rsidR="00984129" w:rsidRPr="006F24F4">
              <w:rPr>
                <w:noProof/>
                <w:webHidden/>
                <w:color w:val="000000" w:themeColor="text1"/>
                <w:lang w:val="en-GB"/>
              </w:rPr>
              <w:tab/>
            </w:r>
            <w:r w:rsidRPr="006F24F4">
              <w:rPr>
                <w:noProof/>
                <w:webHidden/>
                <w:color w:val="000000" w:themeColor="text1"/>
                <w:lang w:val="en-GB"/>
              </w:rPr>
              <w:fldChar w:fldCharType="begin"/>
            </w:r>
            <w:r w:rsidR="00984129" w:rsidRPr="006F24F4">
              <w:rPr>
                <w:noProof/>
                <w:webHidden/>
                <w:color w:val="000000" w:themeColor="text1"/>
                <w:lang w:val="en-GB"/>
              </w:rPr>
              <w:instrText xml:space="preserve"> PAGEREF _Toc129359838 \h </w:instrText>
            </w:r>
            <w:r w:rsidRPr="006F24F4">
              <w:rPr>
                <w:noProof/>
                <w:webHidden/>
                <w:color w:val="000000" w:themeColor="text1"/>
                <w:lang w:val="en-GB"/>
              </w:rPr>
            </w:r>
            <w:r w:rsidRPr="006F24F4">
              <w:rPr>
                <w:noProof/>
                <w:webHidden/>
                <w:color w:val="000000" w:themeColor="text1"/>
                <w:lang w:val="en-GB"/>
              </w:rPr>
              <w:fldChar w:fldCharType="separate"/>
            </w:r>
            <w:r w:rsidR="00984129" w:rsidRPr="006F24F4">
              <w:rPr>
                <w:noProof/>
                <w:webHidden/>
                <w:color w:val="000000" w:themeColor="text1"/>
                <w:lang w:val="en-GB"/>
              </w:rPr>
              <w:t>4</w:t>
            </w:r>
            <w:r w:rsidRPr="006F24F4">
              <w:rPr>
                <w:noProof/>
                <w:webHidden/>
                <w:color w:val="000000" w:themeColor="text1"/>
                <w:lang w:val="en-GB"/>
              </w:rPr>
              <w:fldChar w:fldCharType="end"/>
            </w:r>
          </w:hyperlink>
        </w:p>
        <w:p w:rsidR="00984129" w:rsidRPr="006F24F4" w:rsidRDefault="00B051F1" w:rsidP="00984129">
          <w:pPr>
            <w:pStyle w:val="TOC1"/>
            <w:tabs>
              <w:tab w:val="right" w:leader="dot" w:pos="9019"/>
            </w:tabs>
            <w:rPr>
              <w:noProof/>
              <w:color w:val="000000" w:themeColor="text1"/>
              <w:lang w:val="en-GB"/>
            </w:rPr>
          </w:pPr>
          <w:hyperlink w:anchor="_Toc129359839" w:history="1">
            <w:r w:rsidR="00984129" w:rsidRPr="006F24F4">
              <w:rPr>
                <w:rStyle w:val="Hyperlink"/>
                <w:noProof/>
                <w:color w:val="000000" w:themeColor="text1"/>
                <w:lang w:val="en-GB"/>
              </w:rPr>
              <w:t>3. Recommendations</w:t>
            </w:r>
            <w:r w:rsidR="00984129" w:rsidRPr="006F24F4">
              <w:rPr>
                <w:noProof/>
                <w:webHidden/>
                <w:color w:val="000000" w:themeColor="text1"/>
                <w:lang w:val="en-GB"/>
              </w:rPr>
              <w:tab/>
            </w:r>
            <w:r w:rsidRPr="006F24F4">
              <w:rPr>
                <w:noProof/>
                <w:webHidden/>
                <w:color w:val="000000" w:themeColor="text1"/>
                <w:lang w:val="en-GB"/>
              </w:rPr>
              <w:fldChar w:fldCharType="begin"/>
            </w:r>
            <w:r w:rsidR="00984129" w:rsidRPr="006F24F4">
              <w:rPr>
                <w:noProof/>
                <w:webHidden/>
                <w:color w:val="000000" w:themeColor="text1"/>
                <w:lang w:val="en-GB"/>
              </w:rPr>
              <w:instrText xml:space="preserve"> PAGEREF _Toc129359839 \h </w:instrText>
            </w:r>
            <w:r w:rsidRPr="006F24F4">
              <w:rPr>
                <w:noProof/>
                <w:webHidden/>
                <w:color w:val="000000" w:themeColor="text1"/>
                <w:lang w:val="en-GB"/>
              </w:rPr>
            </w:r>
            <w:r w:rsidRPr="006F24F4">
              <w:rPr>
                <w:noProof/>
                <w:webHidden/>
                <w:color w:val="000000" w:themeColor="text1"/>
                <w:lang w:val="en-GB"/>
              </w:rPr>
              <w:fldChar w:fldCharType="separate"/>
            </w:r>
            <w:r w:rsidR="00984129" w:rsidRPr="006F24F4">
              <w:rPr>
                <w:noProof/>
                <w:webHidden/>
                <w:color w:val="000000" w:themeColor="text1"/>
                <w:lang w:val="en-GB"/>
              </w:rPr>
              <w:t>6</w:t>
            </w:r>
            <w:r w:rsidRPr="006F24F4">
              <w:rPr>
                <w:noProof/>
                <w:webHidden/>
                <w:color w:val="000000" w:themeColor="text1"/>
                <w:lang w:val="en-GB"/>
              </w:rPr>
              <w:fldChar w:fldCharType="end"/>
            </w:r>
          </w:hyperlink>
        </w:p>
        <w:p w:rsidR="00984129" w:rsidRPr="006F24F4" w:rsidRDefault="00B051F1" w:rsidP="00984129">
          <w:pPr>
            <w:pStyle w:val="TOC1"/>
            <w:tabs>
              <w:tab w:val="right" w:leader="dot" w:pos="9019"/>
            </w:tabs>
            <w:rPr>
              <w:noProof/>
              <w:color w:val="000000" w:themeColor="text1"/>
              <w:lang w:val="en-GB"/>
            </w:rPr>
          </w:pPr>
          <w:hyperlink w:anchor="_Toc129359840" w:history="1">
            <w:r w:rsidR="00984129" w:rsidRPr="006F24F4">
              <w:rPr>
                <w:rStyle w:val="Hyperlink"/>
                <w:noProof/>
                <w:color w:val="000000" w:themeColor="text1"/>
                <w:lang w:val="en-GB"/>
              </w:rPr>
              <w:t>Conclusion</w:t>
            </w:r>
            <w:r w:rsidR="00984129" w:rsidRPr="006F24F4">
              <w:rPr>
                <w:noProof/>
                <w:webHidden/>
                <w:color w:val="000000" w:themeColor="text1"/>
                <w:lang w:val="en-GB"/>
              </w:rPr>
              <w:tab/>
            </w:r>
            <w:r w:rsidRPr="006F24F4">
              <w:rPr>
                <w:noProof/>
                <w:webHidden/>
                <w:color w:val="000000" w:themeColor="text1"/>
                <w:lang w:val="en-GB"/>
              </w:rPr>
              <w:fldChar w:fldCharType="begin"/>
            </w:r>
            <w:r w:rsidR="00984129" w:rsidRPr="006F24F4">
              <w:rPr>
                <w:noProof/>
                <w:webHidden/>
                <w:color w:val="000000" w:themeColor="text1"/>
                <w:lang w:val="en-GB"/>
              </w:rPr>
              <w:instrText xml:space="preserve"> PAGEREF _Toc129359840 \h </w:instrText>
            </w:r>
            <w:r w:rsidRPr="006F24F4">
              <w:rPr>
                <w:noProof/>
                <w:webHidden/>
                <w:color w:val="000000" w:themeColor="text1"/>
                <w:lang w:val="en-GB"/>
              </w:rPr>
            </w:r>
            <w:r w:rsidRPr="006F24F4">
              <w:rPr>
                <w:noProof/>
                <w:webHidden/>
                <w:color w:val="000000" w:themeColor="text1"/>
                <w:lang w:val="en-GB"/>
              </w:rPr>
              <w:fldChar w:fldCharType="separate"/>
            </w:r>
            <w:r w:rsidR="00984129" w:rsidRPr="006F24F4">
              <w:rPr>
                <w:noProof/>
                <w:webHidden/>
                <w:color w:val="000000" w:themeColor="text1"/>
                <w:lang w:val="en-GB"/>
              </w:rPr>
              <w:t>8</w:t>
            </w:r>
            <w:r w:rsidRPr="006F24F4">
              <w:rPr>
                <w:noProof/>
                <w:webHidden/>
                <w:color w:val="000000" w:themeColor="text1"/>
                <w:lang w:val="en-GB"/>
              </w:rPr>
              <w:fldChar w:fldCharType="end"/>
            </w:r>
          </w:hyperlink>
        </w:p>
        <w:p w:rsidR="00984129" w:rsidRPr="006F24F4" w:rsidRDefault="00B051F1" w:rsidP="00984129">
          <w:pPr>
            <w:pStyle w:val="TOC1"/>
            <w:tabs>
              <w:tab w:val="right" w:leader="dot" w:pos="9019"/>
            </w:tabs>
            <w:rPr>
              <w:noProof/>
              <w:color w:val="000000" w:themeColor="text1"/>
              <w:lang w:val="en-GB"/>
            </w:rPr>
          </w:pPr>
          <w:hyperlink w:anchor="_Toc129359841" w:history="1">
            <w:r w:rsidR="00984129" w:rsidRPr="006F24F4">
              <w:rPr>
                <w:rStyle w:val="Hyperlink"/>
                <w:noProof/>
                <w:color w:val="000000" w:themeColor="text1"/>
                <w:lang w:val="en-GB"/>
              </w:rPr>
              <w:t>Reference list</w:t>
            </w:r>
            <w:r w:rsidR="00984129" w:rsidRPr="006F24F4">
              <w:rPr>
                <w:noProof/>
                <w:webHidden/>
                <w:color w:val="000000" w:themeColor="text1"/>
                <w:lang w:val="en-GB"/>
              </w:rPr>
              <w:tab/>
            </w:r>
            <w:r w:rsidRPr="006F24F4">
              <w:rPr>
                <w:noProof/>
                <w:webHidden/>
                <w:color w:val="000000" w:themeColor="text1"/>
                <w:lang w:val="en-GB"/>
              </w:rPr>
              <w:fldChar w:fldCharType="begin"/>
            </w:r>
            <w:r w:rsidR="00984129" w:rsidRPr="006F24F4">
              <w:rPr>
                <w:noProof/>
                <w:webHidden/>
                <w:color w:val="000000" w:themeColor="text1"/>
                <w:lang w:val="en-GB"/>
              </w:rPr>
              <w:instrText xml:space="preserve"> PAGEREF _Toc129359841 \h </w:instrText>
            </w:r>
            <w:r w:rsidRPr="006F24F4">
              <w:rPr>
                <w:noProof/>
                <w:webHidden/>
                <w:color w:val="000000" w:themeColor="text1"/>
                <w:lang w:val="en-GB"/>
              </w:rPr>
            </w:r>
            <w:r w:rsidRPr="006F24F4">
              <w:rPr>
                <w:noProof/>
                <w:webHidden/>
                <w:color w:val="000000" w:themeColor="text1"/>
                <w:lang w:val="en-GB"/>
              </w:rPr>
              <w:fldChar w:fldCharType="separate"/>
            </w:r>
            <w:r w:rsidR="00984129" w:rsidRPr="006F24F4">
              <w:rPr>
                <w:noProof/>
                <w:webHidden/>
                <w:color w:val="000000" w:themeColor="text1"/>
                <w:lang w:val="en-GB"/>
              </w:rPr>
              <w:t>9</w:t>
            </w:r>
            <w:r w:rsidRPr="006F24F4">
              <w:rPr>
                <w:noProof/>
                <w:webHidden/>
                <w:color w:val="000000" w:themeColor="text1"/>
                <w:lang w:val="en-GB"/>
              </w:rPr>
              <w:fldChar w:fldCharType="end"/>
            </w:r>
          </w:hyperlink>
        </w:p>
        <w:p w:rsidR="00984129" w:rsidRPr="006F24F4" w:rsidRDefault="00B051F1" w:rsidP="00984129">
          <w:pPr>
            <w:rPr>
              <w:color w:val="000000" w:themeColor="text1"/>
              <w:lang w:val="en-GB"/>
            </w:rPr>
          </w:pPr>
          <w:r w:rsidRPr="006F24F4">
            <w:rPr>
              <w:b/>
              <w:bCs/>
              <w:noProof/>
              <w:color w:val="000000" w:themeColor="text1"/>
              <w:lang w:val="en-GB"/>
            </w:rPr>
            <w:fldChar w:fldCharType="end"/>
          </w:r>
        </w:p>
      </w:sdtContent>
    </w:sdt>
    <w:p w:rsidR="00E66E12" w:rsidRPr="006F24F4" w:rsidRDefault="001800DB">
      <w:pPr>
        <w:pStyle w:val="Heading1"/>
        <w:rPr>
          <w:lang w:val="en-GB"/>
        </w:rPr>
      </w:pPr>
      <w:r w:rsidRPr="006F24F4">
        <w:rPr>
          <w:lang w:val="en-GB"/>
        </w:rPr>
        <w:br w:type="page"/>
      </w:r>
    </w:p>
    <w:p w:rsidR="00E66E12" w:rsidRPr="006F24F4" w:rsidRDefault="001800DB">
      <w:pPr>
        <w:pStyle w:val="Heading1"/>
        <w:rPr>
          <w:lang w:val="en-GB"/>
        </w:rPr>
      </w:pPr>
      <w:bookmarkStart w:id="1" w:name="_stvyk7lh39jx" w:colFirst="0" w:colLast="0"/>
      <w:bookmarkStart w:id="2" w:name="_Toc129359836"/>
      <w:bookmarkEnd w:id="1"/>
      <w:r w:rsidRPr="006F24F4">
        <w:rPr>
          <w:lang w:val="en-GB"/>
        </w:rPr>
        <w:lastRenderedPageBreak/>
        <w:t>Introduction</w:t>
      </w:r>
      <w:bookmarkEnd w:id="2"/>
    </w:p>
    <w:p w:rsidR="00E66E12" w:rsidRPr="006F24F4" w:rsidRDefault="001800DB">
      <w:pPr>
        <w:rPr>
          <w:lang w:val="en-GB"/>
        </w:rPr>
      </w:pPr>
      <w:r w:rsidRPr="006F24F4">
        <w:rPr>
          <w:lang w:val="en-GB"/>
        </w:rPr>
        <w:t xml:space="preserve">This report is going to describe the staff shortage issues of the NHS. This healthcare sector is considered one of the most popular healthcare sectors in the UK. However, this organisation has faced a staff shortage due to numerous reasons and left a negative impact on business growth that has been portrayed in this report.  The NHS needs to update their talent management strategy and must apply some retention schemes such as monetary and non-monetary to maintain staff motivation as well as satisfaction. A strong employee base in the organisation is necessary to provide quality customer service and enhance goodwill by competing with competitors. </w:t>
      </w:r>
    </w:p>
    <w:p w:rsidR="00E66E12" w:rsidRPr="006F24F4" w:rsidRDefault="001800DB">
      <w:pPr>
        <w:pStyle w:val="Heading1"/>
        <w:rPr>
          <w:lang w:val="en-GB"/>
        </w:rPr>
      </w:pPr>
      <w:bookmarkStart w:id="3" w:name="_ujyj1jo7s5jm" w:colFirst="0" w:colLast="0"/>
      <w:bookmarkStart w:id="4" w:name="_Toc129359837"/>
      <w:bookmarkEnd w:id="3"/>
      <w:r w:rsidRPr="006F24F4">
        <w:rPr>
          <w:lang w:val="en-GB"/>
        </w:rPr>
        <w:t>1. The causes and effects of employee attrition within the Nursing Industry in the UK</w:t>
      </w:r>
      <w:bookmarkEnd w:id="4"/>
    </w:p>
    <w:p w:rsidR="00E66E12" w:rsidRPr="006F24F4" w:rsidRDefault="001800DB">
      <w:pPr>
        <w:rPr>
          <w:lang w:val="en-GB"/>
        </w:rPr>
      </w:pPr>
      <w:r w:rsidRPr="006F24F4">
        <w:rPr>
          <w:lang w:val="en-GB"/>
        </w:rPr>
        <w:t xml:space="preserve">Employee attrition left a huge negative impact on the business process as it decreased productivity, customer satisfaction rate and lost sales. ABDİEN (2019) has claimed that in the healthcare sector, a strong employee base is necessary to serve emergency healthcare services and look after patients’ health issues in a significant way. In that context, it has been seen from the given scenario, many nurses have left their active services. In recent days, the main cause of nurse attrition was the </w:t>
      </w:r>
      <w:r w:rsidRPr="006F24F4">
        <w:rPr>
          <w:b/>
          <w:lang w:val="en-GB"/>
        </w:rPr>
        <w:t xml:space="preserve">Covid-19 pandemic situation. </w:t>
      </w:r>
      <w:r w:rsidRPr="006F24F4">
        <w:rPr>
          <w:lang w:val="en-GB"/>
        </w:rPr>
        <w:t>This critical situation has changed the psychological effects of NHS nurses. In the words of Lasalvia</w:t>
      </w:r>
      <w:r w:rsidRPr="006F24F4">
        <w:rPr>
          <w:i/>
          <w:lang w:val="en-GB"/>
        </w:rPr>
        <w:t xml:space="preserve">et al. </w:t>
      </w:r>
      <w:r w:rsidRPr="006F24F4">
        <w:rPr>
          <w:lang w:val="en-GB"/>
        </w:rPr>
        <w:t xml:space="preserve">(2021), the pandemic situation was new to everyone so this situation has created fear among the nurses and reduced self-confidence to treat patients. Along with that, the </w:t>
      </w:r>
      <w:r w:rsidRPr="006F24F4">
        <w:rPr>
          <w:b/>
          <w:lang w:val="en-GB"/>
        </w:rPr>
        <w:t xml:space="preserve">impact ofBrexit </w:t>
      </w:r>
      <w:r w:rsidRPr="006F24F4">
        <w:rPr>
          <w:lang w:val="en-GB"/>
        </w:rPr>
        <w:t xml:space="preserve">also left a negative impact on the employee base of the NHS. Due to Brexit most of the EU employees have left their active job in the hospital sector like the NHS. As per the study by Milner </w:t>
      </w:r>
      <w:r w:rsidRPr="006F24F4">
        <w:rPr>
          <w:i/>
          <w:lang w:val="en-GB"/>
        </w:rPr>
        <w:t xml:space="preserve">et al. </w:t>
      </w:r>
      <w:r w:rsidRPr="006F24F4">
        <w:rPr>
          <w:lang w:val="en-GB"/>
        </w:rPr>
        <w:t xml:space="preserve">(2021), Brexit is one of the sensitive political issues that has created business uncertainty and created massive business losses not only in the healthcare sector but also in every industry effectively. As a result, 4,000 European doctors have decided to leave their job at NHS (Theguardian.com, 2023). </w:t>
      </w:r>
    </w:p>
    <w:p w:rsidR="00E66E12" w:rsidRPr="006F24F4" w:rsidRDefault="001800DB">
      <w:pPr>
        <w:rPr>
          <w:lang w:val="en-GB"/>
        </w:rPr>
      </w:pPr>
      <w:r w:rsidRPr="006F24F4">
        <w:rPr>
          <w:lang w:val="en-GB"/>
        </w:rPr>
        <w:t xml:space="preserve">Apart from that, </w:t>
      </w:r>
      <w:r w:rsidRPr="006F24F4">
        <w:rPr>
          <w:b/>
          <w:lang w:val="en-GB"/>
        </w:rPr>
        <w:t xml:space="preserve">huge work pressure with low wages </w:t>
      </w:r>
      <w:r w:rsidRPr="006F24F4">
        <w:rPr>
          <w:lang w:val="en-GB"/>
        </w:rPr>
        <w:t xml:space="preserve">in the hospital sector also influenced nurse attrition in the NHS. In the pandemic situation, 17.2 million were admitted to hospitals which created huge work pressure (Statista.com, 2023). Despite this, the nurses of the NHS did not get any satisfactory wages. Most of the nurses have to do overtime and give extra care facilities to a huge number of patients at a time. Thus, nurses of the mentioned hospital could not maintain a proper work-life balance which is one of the main reasons for </w:t>
      </w:r>
      <w:r w:rsidR="00B957A9" w:rsidRPr="006F24F4">
        <w:rPr>
          <w:lang w:val="en-GB"/>
        </w:rPr>
        <w:t>nurses’</w:t>
      </w:r>
      <w:r w:rsidRPr="006F24F4">
        <w:rPr>
          <w:lang w:val="en-GB"/>
        </w:rPr>
        <w:t xml:space="preserve"> attrition or staff turnover. As a result, 89 care homes of the NHS remained closed after the pandemic </w:t>
      </w:r>
      <w:r w:rsidRPr="006F24F4">
        <w:rPr>
          <w:lang w:val="en-GB"/>
        </w:rPr>
        <w:lastRenderedPageBreak/>
        <w:t xml:space="preserve">situation (Nhs.uk, 2023). At the same time, the productivity rate of the NHS also decreased to some extent. Therefore, it can be stated that the NHS needs to give importance to increasing its employee base in a significant way. ABDİEN (2019) has claimed that the employee turnover rate also reduces the customer satisfaction rate as it disrupts business productivity. The NHS needs to develop an employee training process as well as modify its staff recruitment process to hire skilled employees. Besides these, </w:t>
      </w:r>
      <w:r w:rsidRPr="006F24F4">
        <w:rPr>
          <w:b/>
          <w:lang w:val="en-GB"/>
        </w:rPr>
        <w:t>lack of healthcare knowledge</w:t>
      </w:r>
      <w:r w:rsidRPr="006F24F4">
        <w:rPr>
          <w:lang w:val="en-GB"/>
        </w:rPr>
        <w:t xml:space="preserve"> is another issue that has increased the staff turnover rate in the mentioned hospital effectively. Due to a lack of knowledge, nurses are unable to provide quality services such as emergency services, residential care and old age care facilities. As a result, the customer satisfaction rate of the NHS decreased by 15% in the year 2021 (Health.org.uk, 2023). Moreover, lack of knowledge and skill gap nurses were unable to cope with the highly competitive situation and lost their motivation and willingness to keep them engaged with this healthcare sector for a long time. In the financial year 2020-2021, most of the staff resigned due to a </w:t>
      </w:r>
      <w:r w:rsidRPr="006F24F4">
        <w:rPr>
          <w:b/>
          <w:lang w:val="en-GB"/>
        </w:rPr>
        <w:t xml:space="preserve">lack of flexible working hours </w:t>
      </w:r>
      <w:r w:rsidRPr="006F24F4">
        <w:rPr>
          <w:lang w:val="en-GB"/>
        </w:rPr>
        <w:t xml:space="preserve">which disrupted their work-life balance very badly. This working culture has created depression and anxiety among most of the nurses and for that, they have decided to leave the job. Flexible working hours are necessary to maintain staff motivation and increase their willingness for better productivity (Ju and Li, 2019). However, the NHS has started to modify their business and employee management strategy to cover the issues of nurse attrition. As per the above discussion, it can be stated that the NHS needs to give importance to modifying their workplace environment to keep nurses engaged for a long time. </w:t>
      </w:r>
    </w:p>
    <w:p w:rsidR="00E66E12" w:rsidRPr="006F24F4" w:rsidRDefault="001800DB">
      <w:pPr>
        <w:pStyle w:val="Heading1"/>
        <w:rPr>
          <w:lang w:val="en-GB"/>
        </w:rPr>
      </w:pPr>
      <w:bookmarkStart w:id="5" w:name="_lohbxuql6yem" w:colFirst="0" w:colLast="0"/>
      <w:bookmarkStart w:id="6" w:name="_Toc129359838"/>
      <w:bookmarkEnd w:id="5"/>
      <w:r w:rsidRPr="006F24F4">
        <w:rPr>
          <w:lang w:val="en-GB"/>
        </w:rPr>
        <w:t>2. Five monetary and five non-monetary existing retention schemes used by NHS</w:t>
      </w:r>
      <w:bookmarkEnd w:id="6"/>
    </w:p>
    <w:p w:rsidR="00E66E12" w:rsidRPr="006F24F4" w:rsidRDefault="001800DB">
      <w:pPr>
        <w:rPr>
          <w:lang w:val="en-GB"/>
        </w:rPr>
      </w:pPr>
      <w:r w:rsidRPr="006F24F4">
        <w:rPr>
          <w:lang w:val="en-GB"/>
        </w:rPr>
        <w:t>NHS is a renowned organisation in the UK, popular for providing high-quality healthcare services to the people. The company has a skilled and large workforce. Therefore, the organisation needs to implement proper employee retention and motivation strategies to manage these skilled employees. According to Bonaccio</w:t>
      </w:r>
      <w:r w:rsidRPr="006F24F4">
        <w:rPr>
          <w:i/>
          <w:lang w:val="en-GB"/>
        </w:rPr>
        <w:t xml:space="preserve">et al. </w:t>
      </w:r>
      <w:r w:rsidRPr="006F24F4">
        <w:rPr>
          <w:lang w:val="en-GB"/>
        </w:rPr>
        <w:t>(2020), employee hiring and recruitment is not easy, it involves time as well as resources of an organisation. The NHS have different employee retention strategies in place to retain the employees whole saving both effort, time and resources needed for hiring.</w:t>
      </w:r>
    </w:p>
    <w:p w:rsidR="00E66E12" w:rsidRPr="006F24F4" w:rsidRDefault="001800DB">
      <w:pPr>
        <w:rPr>
          <w:b/>
          <w:sz w:val="28"/>
          <w:szCs w:val="28"/>
          <w:lang w:val="en-GB"/>
        </w:rPr>
      </w:pPr>
      <w:r w:rsidRPr="006F24F4">
        <w:rPr>
          <w:b/>
          <w:sz w:val="28"/>
          <w:szCs w:val="28"/>
          <w:lang w:val="en-GB"/>
        </w:rPr>
        <w:t>Monetary retention schemes</w:t>
      </w:r>
    </w:p>
    <w:p w:rsidR="00E66E12" w:rsidRPr="006F24F4" w:rsidRDefault="001800DB">
      <w:pPr>
        <w:rPr>
          <w:b/>
          <w:lang w:val="en-GB"/>
        </w:rPr>
      </w:pPr>
      <w:r w:rsidRPr="006F24F4">
        <w:rPr>
          <w:b/>
          <w:lang w:val="en-GB"/>
        </w:rPr>
        <w:t xml:space="preserve">Salary </w:t>
      </w:r>
      <w:r w:rsidR="00B957A9" w:rsidRPr="006F24F4">
        <w:rPr>
          <w:b/>
          <w:lang w:val="en-GB"/>
        </w:rPr>
        <w:t>increments</w:t>
      </w:r>
    </w:p>
    <w:p w:rsidR="00E66E12" w:rsidRPr="006F24F4" w:rsidRDefault="001800DB">
      <w:pPr>
        <w:rPr>
          <w:lang w:val="en-GB"/>
        </w:rPr>
      </w:pPr>
      <w:r w:rsidRPr="006F24F4">
        <w:rPr>
          <w:lang w:val="en-GB"/>
        </w:rPr>
        <w:t xml:space="preserve">As a responsible and renowned organisation, the NHS maintains a skilled workforce. It uses the best talents for research as well as service providing. The organisation’s HR team </w:t>
      </w:r>
      <w:r w:rsidRPr="006F24F4">
        <w:rPr>
          <w:lang w:val="en-GB"/>
        </w:rPr>
        <w:lastRenderedPageBreak/>
        <w:t>researches the market properly and pays the employees based on the market rate. They try to provide a better salary than the competitors and also provide it on time. With time intervals, they also increase the salary of the employees (Moscelli</w:t>
      </w:r>
      <w:r w:rsidRPr="006F24F4">
        <w:rPr>
          <w:i/>
          <w:lang w:val="en-GB"/>
        </w:rPr>
        <w:t xml:space="preserve">et al., </w:t>
      </w:r>
      <w:r w:rsidRPr="006F24F4">
        <w:rPr>
          <w:lang w:val="en-GB"/>
        </w:rPr>
        <w:t>2022). This approach allows the company to retain the best talents in the organisation.</w:t>
      </w:r>
    </w:p>
    <w:p w:rsidR="00E66E12" w:rsidRPr="006F24F4" w:rsidRDefault="001800DB">
      <w:pPr>
        <w:rPr>
          <w:b/>
          <w:lang w:val="en-GB"/>
        </w:rPr>
      </w:pPr>
      <w:r w:rsidRPr="006F24F4">
        <w:rPr>
          <w:b/>
          <w:lang w:val="en-GB"/>
        </w:rPr>
        <w:t>Performance bonus</w:t>
      </w:r>
    </w:p>
    <w:p w:rsidR="00E66E12" w:rsidRPr="006F24F4" w:rsidRDefault="001800DB">
      <w:pPr>
        <w:rPr>
          <w:lang w:val="en-GB"/>
        </w:rPr>
      </w:pPr>
      <w:r w:rsidRPr="006F24F4">
        <w:rPr>
          <w:lang w:val="en-GB"/>
        </w:rPr>
        <w:t>Performance bonus is another effective method of employee retention. The HR team of a company evaluates the performance of the employees in the organisation and based on tier performance provides bonuses to them. The NHS uses this approach too. This approach allows the NHS to retain the best employees in the organisation.</w:t>
      </w:r>
    </w:p>
    <w:p w:rsidR="00E66E12" w:rsidRPr="006F24F4" w:rsidRDefault="001800DB">
      <w:pPr>
        <w:rPr>
          <w:b/>
          <w:lang w:val="en-GB"/>
        </w:rPr>
      </w:pPr>
      <w:r w:rsidRPr="006F24F4">
        <w:rPr>
          <w:b/>
          <w:lang w:val="en-GB"/>
        </w:rPr>
        <w:t>Cash rewards</w:t>
      </w:r>
    </w:p>
    <w:p w:rsidR="00E66E12" w:rsidRPr="006F24F4" w:rsidRDefault="001800DB">
      <w:pPr>
        <w:rPr>
          <w:lang w:val="en-GB"/>
        </w:rPr>
      </w:pPr>
      <w:r w:rsidRPr="006F24F4">
        <w:rPr>
          <w:lang w:val="en-GB"/>
        </w:rPr>
        <w:t>For short time achievements, a company can pay cash rewards to the employees. According to Bimpong</w:t>
      </w:r>
      <w:r w:rsidRPr="006F24F4">
        <w:rPr>
          <w:i/>
          <w:lang w:val="en-GB"/>
        </w:rPr>
        <w:t xml:space="preserve">et al. </w:t>
      </w:r>
      <w:r w:rsidRPr="006F24F4">
        <w:rPr>
          <w:lang w:val="en-GB"/>
        </w:rPr>
        <w:t>(2020), this approach allows an organisation to appreciate its employees instantly. NHS rewards tier employees for their little but important achievements by giving cash.</w:t>
      </w:r>
    </w:p>
    <w:p w:rsidR="00E66E12" w:rsidRPr="006F24F4" w:rsidRDefault="001800DB">
      <w:pPr>
        <w:rPr>
          <w:b/>
          <w:lang w:val="en-GB"/>
        </w:rPr>
      </w:pPr>
      <w:r w:rsidRPr="006F24F4">
        <w:rPr>
          <w:b/>
          <w:lang w:val="en-GB"/>
        </w:rPr>
        <w:t>Occasional bonus</w:t>
      </w:r>
    </w:p>
    <w:p w:rsidR="00E66E12" w:rsidRPr="006F24F4" w:rsidRDefault="001800DB">
      <w:pPr>
        <w:rPr>
          <w:lang w:val="en-GB"/>
        </w:rPr>
      </w:pPr>
      <w:r w:rsidRPr="006F24F4">
        <w:rPr>
          <w:lang w:val="en-GB"/>
        </w:rPr>
        <w:t xml:space="preserve">To motivate and retain </w:t>
      </w:r>
      <w:r w:rsidR="00B957A9" w:rsidRPr="006F24F4">
        <w:rPr>
          <w:lang w:val="en-GB"/>
        </w:rPr>
        <w:t>employees’</w:t>
      </w:r>
      <w:r w:rsidRPr="006F24F4">
        <w:rPr>
          <w:lang w:val="en-GB"/>
        </w:rPr>
        <w:t xml:space="preserve"> companies might provide occasional bonuses. This approach makes them more attached to the organisation. NHS provides an occasional bonus to the employees on occasions like Christmas, </w:t>
      </w:r>
      <w:r w:rsidR="00984129" w:rsidRPr="006F24F4">
        <w:rPr>
          <w:lang w:val="en-GB"/>
        </w:rPr>
        <w:t>New Year</w:t>
      </w:r>
      <w:r w:rsidRPr="006F24F4">
        <w:rPr>
          <w:lang w:val="en-GB"/>
        </w:rPr>
        <w:t xml:space="preserve"> and many more. This method helps the organisation to retain employees.</w:t>
      </w:r>
    </w:p>
    <w:p w:rsidR="00E66E12" w:rsidRPr="006F24F4" w:rsidRDefault="001800DB">
      <w:pPr>
        <w:rPr>
          <w:b/>
          <w:lang w:val="en-GB"/>
        </w:rPr>
      </w:pPr>
      <w:r w:rsidRPr="006F24F4">
        <w:rPr>
          <w:b/>
          <w:lang w:val="en-GB"/>
        </w:rPr>
        <w:t>Additional paid vacation</w:t>
      </w:r>
    </w:p>
    <w:p w:rsidR="00E66E12" w:rsidRPr="006F24F4" w:rsidRDefault="001800DB">
      <w:pPr>
        <w:rPr>
          <w:lang w:val="en-GB"/>
        </w:rPr>
      </w:pPr>
      <w:r w:rsidRPr="006F24F4">
        <w:rPr>
          <w:lang w:val="en-GB"/>
        </w:rPr>
        <w:t>According to Sayli</w:t>
      </w:r>
      <w:r w:rsidRPr="006F24F4">
        <w:rPr>
          <w:i/>
          <w:lang w:val="en-GB"/>
        </w:rPr>
        <w:t xml:space="preserve">et al. </w:t>
      </w:r>
      <w:r w:rsidRPr="006F24F4">
        <w:rPr>
          <w:lang w:val="en-GB"/>
        </w:rPr>
        <w:t>(2022), proper work-life balance is important for employees to function well. Therefore, companies provide employees with paid holidays so that they can refresh their minds and work more appropriately. The NHS follows the same strategy to retain its employees.</w:t>
      </w:r>
    </w:p>
    <w:p w:rsidR="00E66E12" w:rsidRPr="006F24F4" w:rsidRDefault="001800DB">
      <w:pPr>
        <w:rPr>
          <w:b/>
          <w:sz w:val="28"/>
          <w:szCs w:val="28"/>
          <w:lang w:val="en-GB"/>
        </w:rPr>
      </w:pPr>
      <w:r w:rsidRPr="006F24F4">
        <w:rPr>
          <w:b/>
          <w:sz w:val="28"/>
          <w:szCs w:val="28"/>
          <w:lang w:val="en-GB"/>
        </w:rPr>
        <w:t>Non- Monetary retention schemes</w:t>
      </w:r>
    </w:p>
    <w:p w:rsidR="00E66E12" w:rsidRPr="006F24F4" w:rsidRDefault="001800DB">
      <w:pPr>
        <w:rPr>
          <w:b/>
          <w:lang w:val="en-GB"/>
        </w:rPr>
      </w:pPr>
      <w:r w:rsidRPr="006F24F4">
        <w:rPr>
          <w:b/>
          <w:lang w:val="en-GB"/>
        </w:rPr>
        <w:t>Wellness offering</w:t>
      </w:r>
    </w:p>
    <w:p w:rsidR="00E66E12" w:rsidRPr="006F24F4" w:rsidRDefault="001800DB">
      <w:pPr>
        <w:rPr>
          <w:lang w:val="en-GB"/>
        </w:rPr>
      </w:pPr>
      <w:r w:rsidRPr="006F24F4">
        <w:rPr>
          <w:lang w:val="en-GB"/>
        </w:rPr>
        <w:t xml:space="preserve">Keeping the employees mentally and physically is important for organisations to succeed. The NHS provides employees with different healthcare schemes so that their health and wellness can be supported. It also does health </w:t>
      </w:r>
      <w:r w:rsidR="00984129" w:rsidRPr="006F24F4">
        <w:rPr>
          <w:lang w:val="en-GB"/>
        </w:rPr>
        <w:t>check-ups</w:t>
      </w:r>
      <w:r w:rsidRPr="006F24F4">
        <w:rPr>
          <w:lang w:val="en-GB"/>
        </w:rPr>
        <w:t xml:space="preserve"> of the employees at intervals (Weyman</w:t>
      </w:r>
      <w:r w:rsidRPr="006F24F4">
        <w:rPr>
          <w:i/>
          <w:lang w:val="en-GB"/>
        </w:rPr>
        <w:t xml:space="preserve">et al., </w:t>
      </w:r>
      <w:r w:rsidRPr="006F24F4">
        <w:rPr>
          <w:lang w:val="en-GB"/>
        </w:rPr>
        <w:t>2019). This approach makes the employees believe that the organisation values their work. Therefore, reduces employee turnover.</w:t>
      </w:r>
    </w:p>
    <w:p w:rsidR="00E66E12" w:rsidRPr="006F24F4" w:rsidRDefault="001800DB">
      <w:pPr>
        <w:rPr>
          <w:b/>
          <w:lang w:val="en-GB"/>
        </w:rPr>
      </w:pPr>
      <w:r w:rsidRPr="006F24F4">
        <w:rPr>
          <w:b/>
          <w:lang w:val="en-GB"/>
        </w:rPr>
        <w:t>Regular feedback</w:t>
      </w:r>
    </w:p>
    <w:p w:rsidR="00E66E12" w:rsidRPr="006F24F4" w:rsidRDefault="001800DB">
      <w:pPr>
        <w:rPr>
          <w:lang w:val="en-GB"/>
        </w:rPr>
      </w:pPr>
      <w:r w:rsidRPr="006F24F4">
        <w:rPr>
          <w:lang w:val="en-GB"/>
        </w:rPr>
        <w:lastRenderedPageBreak/>
        <w:t>Giving regular feedback is an effective way to retain employees in the organisation. NHS human resource managers do one-to-one employee meetings with the employees and give them reviews about their work (Weyman</w:t>
      </w:r>
      <w:r w:rsidRPr="006F24F4">
        <w:rPr>
          <w:i/>
          <w:lang w:val="en-GB"/>
        </w:rPr>
        <w:t xml:space="preserve">et al., </w:t>
      </w:r>
      <w:r w:rsidRPr="006F24F4">
        <w:rPr>
          <w:lang w:val="en-GB"/>
        </w:rPr>
        <w:t>2019). In addition, they also give them an idea about their future career in the organisation. This helps the company to retain employees.</w:t>
      </w:r>
    </w:p>
    <w:p w:rsidR="00E66E12" w:rsidRPr="006F24F4" w:rsidRDefault="001800DB">
      <w:pPr>
        <w:rPr>
          <w:b/>
          <w:lang w:val="en-GB"/>
        </w:rPr>
      </w:pPr>
      <w:r w:rsidRPr="006F24F4">
        <w:rPr>
          <w:b/>
          <w:lang w:val="en-GB"/>
        </w:rPr>
        <w:t>Training and development</w:t>
      </w:r>
    </w:p>
    <w:p w:rsidR="00E66E12" w:rsidRPr="006F24F4" w:rsidRDefault="001800DB">
      <w:pPr>
        <w:rPr>
          <w:lang w:val="en-GB"/>
        </w:rPr>
      </w:pPr>
      <w:r w:rsidRPr="006F24F4">
        <w:rPr>
          <w:lang w:val="en-GB"/>
        </w:rPr>
        <w:t xml:space="preserve">According to Nightingale </w:t>
      </w:r>
      <w:r w:rsidRPr="006F24F4">
        <w:rPr>
          <w:i/>
          <w:lang w:val="en-GB"/>
        </w:rPr>
        <w:t xml:space="preserve">et al. </w:t>
      </w:r>
      <w:r w:rsidRPr="006F24F4">
        <w:rPr>
          <w:lang w:val="en-GB"/>
        </w:rPr>
        <w:t>(2021), not all employees want monetary benefits, some want to have good career prospects too. NHS arranges different professional training programs for the employees so that they can have a good career ahead. This approach helps the employees to have good career opportunities. It increases the employee retention rate in the organisation.</w:t>
      </w:r>
    </w:p>
    <w:p w:rsidR="00E66E12" w:rsidRPr="006F24F4" w:rsidRDefault="001800DB">
      <w:pPr>
        <w:rPr>
          <w:b/>
          <w:lang w:val="en-GB"/>
        </w:rPr>
      </w:pPr>
      <w:r w:rsidRPr="006F24F4">
        <w:rPr>
          <w:b/>
          <w:lang w:val="en-GB"/>
        </w:rPr>
        <w:t>Asking for ideas and feedback</w:t>
      </w:r>
    </w:p>
    <w:p w:rsidR="00E66E12" w:rsidRPr="006F24F4" w:rsidRDefault="001800DB">
      <w:pPr>
        <w:rPr>
          <w:lang w:val="en-GB"/>
        </w:rPr>
      </w:pPr>
      <w:r w:rsidRPr="006F24F4">
        <w:rPr>
          <w:lang w:val="en-GB"/>
        </w:rPr>
        <w:t xml:space="preserve">Allowing the employees to express their creative ideas as well as bringing them to the workplace has a positive effect on employee retention. According to Nightingale </w:t>
      </w:r>
      <w:r w:rsidRPr="006F24F4">
        <w:rPr>
          <w:i/>
          <w:lang w:val="en-GB"/>
        </w:rPr>
        <w:t xml:space="preserve">et al. </w:t>
      </w:r>
      <w:r w:rsidRPr="006F24F4">
        <w:rPr>
          <w:lang w:val="en-GB"/>
        </w:rPr>
        <w:t>(2021), asking the employees to help by giving their ideas can also improve employee retention. NHS asks their employees to contribute ideas regarding the services they provide. This strategy allows the company to have insight if the employees thought while retaining them at work.</w:t>
      </w:r>
    </w:p>
    <w:p w:rsidR="00E66E12" w:rsidRPr="006F24F4" w:rsidRDefault="001800DB">
      <w:pPr>
        <w:rPr>
          <w:b/>
          <w:lang w:val="en-GB"/>
        </w:rPr>
      </w:pPr>
      <w:r w:rsidRPr="006F24F4">
        <w:rPr>
          <w:b/>
          <w:lang w:val="en-GB"/>
        </w:rPr>
        <w:t>More autonomy at work</w:t>
      </w:r>
    </w:p>
    <w:p w:rsidR="00E66E12" w:rsidRPr="006F24F4" w:rsidRDefault="001800DB">
      <w:pPr>
        <w:rPr>
          <w:lang w:val="en-GB"/>
        </w:rPr>
      </w:pPr>
      <w:r w:rsidRPr="006F24F4">
        <w:rPr>
          <w:lang w:val="en-GB"/>
        </w:rPr>
        <w:t xml:space="preserve">Giving </w:t>
      </w:r>
      <w:r w:rsidR="00984129" w:rsidRPr="006F24F4">
        <w:rPr>
          <w:lang w:val="en-GB"/>
        </w:rPr>
        <w:t>employee’s</w:t>
      </w:r>
      <w:r w:rsidRPr="006F24F4">
        <w:rPr>
          <w:lang w:val="en-GB"/>
        </w:rPr>
        <w:t xml:space="preserve"> autonomy at work is a good approach to motivating the employees. If the employees feel that the organisation trusts them and relies upon </w:t>
      </w:r>
      <w:r w:rsidR="00B957A9" w:rsidRPr="006F24F4">
        <w:rPr>
          <w:lang w:val="en-GB"/>
        </w:rPr>
        <w:t>them,</w:t>
      </w:r>
      <w:r w:rsidRPr="006F24F4">
        <w:rPr>
          <w:lang w:val="en-GB"/>
        </w:rPr>
        <w:t xml:space="preserve"> they are more likely to perform well. In addition, it also helps them to find out their capability as well as their engagement level. NHS provides the employees at work. Their managers are instructed to micromanage their employees so that the employees can empower themselves and find their capabilities. In addition, according to Kirby (2023), organisations that follow these strategies are more likely to engage the employees more at work. In addition, it also makes them feel trusted. Furthermore, providing autonomy ti with the employees at work also makes them carry strong responsibility at work, thus they are more likely to stay in the organisation longer.</w:t>
      </w:r>
    </w:p>
    <w:p w:rsidR="00E66E12" w:rsidRPr="006F24F4" w:rsidRDefault="001800DB">
      <w:pPr>
        <w:pStyle w:val="Heading1"/>
        <w:rPr>
          <w:lang w:val="en-GB"/>
        </w:rPr>
      </w:pPr>
      <w:bookmarkStart w:id="7" w:name="_mqvt8a87jwsl" w:colFirst="0" w:colLast="0"/>
      <w:bookmarkStart w:id="8" w:name="_Toc129359839"/>
      <w:bookmarkEnd w:id="7"/>
      <w:r w:rsidRPr="006F24F4">
        <w:rPr>
          <w:lang w:val="en-GB"/>
        </w:rPr>
        <w:t>3. Recommendations</w:t>
      </w:r>
      <w:bookmarkEnd w:id="8"/>
    </w:p>
    <w:p w:rsidR="00E66E12" w:rsidRPr="006F24F4" w:rsidRDefault="001800DB">
      <w:pPr>
        <w:rPr>
          <w:b/>
          <w:lang w:val="en-GB"/>
        </w:rPr>
      </w:pPr>
      <w:r w:rsidRPr="006F24F4">
        <w:rPr>
          <w:b/>
          <w:lang w:val="en-GB"/>
        </w:rPr>
        <w:t>Offering competitive salaries</w:t>
      </w:r>
    </w:p>
    <w:p w:rsidR="00E66E12" w:rsidRPr="006F24F4" w:rsidRDefault="001800DB">
      <w:pPr>
        <w:rPr>
          <w:lang w:val="en-GB"/>
        </w:rPr>
      </w:pPr>
      <w:r w:rsidRPr="006F24F4">
        <w:rPr>
          <w:lang w:val="en-GB"/>
        </w:rPr>
        <w:t xml:space="preserve">This strategy can be effective for the NHS to keep staff engaged for the long term. Through competitive salary employees can get a high salary after joining the organisation which can give employees economic satisfaction effectively. Bharadwaj </w:t>
      </w:r>
      <w:r w:rsidRPr="006F24F4">
        <w:rPr>
          <w:i/>
          <w:lang w:val="en-GB"/>
        </w:rPr>
        <w:t xml:space="preserve">et al. </w:t>
      </w:r>
      <w:r w:rsidRPr="006F24F4">
        <w:rPr>
          <w:lang w:val="en-GB"/>
        </w:rPr>
        <w:t xml:space="preserve">(2022) have stated that a strong economic base or salary is necessary to get long-term employees as it helps to cope </w:t>
      </w:r>
      <w:r w:rsidRPr="006F24F4">
        <w:rPr>
          <w:lang w:val="en-GB"/>
        </w:rPr>
        <w:lastRenderedPageBreak/>
        <w:t xml:space="preserve">with economic tough times. Along with that, a competitive salary is also essential for promoting employee loyalty and motivating them for better products as well as keeping them engaged for a long time. Hence, the NHS can give this salary benefit to employees to maintain staff satisfaction and overcome staff shortages in a significant way. </w:t>
      </w:r>
    </w:p>
    <w:p w:rsidR="00E66E12" w:rsidRPr="006F24F4" w:rsidRDefault="001800DB">
      <w:pPr>
        <w:rPr>
          <w:b/>
          <w:lang w:val="en-GB"/>
        </w:rPr>
      </w:pPr>
      <w:r w:rsidRPr="006F24F4">
        <w:rPr>
          <w:b/>
          <w:lang w:val="en-GB"/>
        </w:rPr>
        <w:t xml:space="preserve">Flexible working hours with employee benefits </w:t>
      </w:r>
    </w:p>
    <w:p w:rsidR="00E66E12" w:rsidRPr="006F24F4" w:rsidRDefault="001800DB">
      <w:pPr>
        <w:rPr>
          <w:lang w:val="en-GB"/>
        </w:rPr>
      </w:pPr>
      <w:r w:rsidRPr="006F24F4">
        <w:rPr>
          <w:lang w:val="en-GB"/>
        </w:rPr>
        <w:t>Flexible working hours are one of the essential aspects that help employees to be motivated and show their willingness for better production. After the pandemic situation, most of the nurses at the NHS could not get proper flexible timing which decreased their motivation. In that case, the NHS can provide rotational shifting and other work benefits to their employees to encourage their nurses to work long-term. As per the study by Yusliza</w:t>
      </w:r>
      <w:r w:rsidRPr="006F24F4">
        <w:rPr>
          <w:i/>
          <w:lang w:val="en-GB"/>
        </w:rPr>
        <w:t xml:space="preserve">et al. </w:t>
      </w:r>
      <w:r w:rsidRPr="006F24F4">
        <w:rPr>
          <w:lang w:val="en-GB"/>
        </w:rPr>
        <w:t>(2021), flexible working hours are necessary to reduce stress and give strong production.</w:t>
      </w:r>
    </w:p>
    <w:p w:rsidR="00E66E12" w:rsidRPr="006F24F4" w:rsidRDefault="001800DB">
      <w:pPr>
        <w:rPr>
          <w:b/>
          <w:lang w:val="en-GB"/>
        </w:rPr>
      </w:pPr>
      <w:r w:rsidRPr="006F24F4">
        <w:rPr>
          <w:b/>
          <w:lang w:val="en-GB"/>
        </w:rPr>
        <w:t>Appreciation and feedback</w:t>
      </w:r>
    </w:p>
    <w:p w:rsidR="00E66E12" w:rsidRPr="006F24F4" w:rsidRDefault="001800DB">
      <w:pPr>
        <w:rPr>
          <w:lang w:val="en-GB"/>
        </w:rPr>
      </w:pPr>
      <w:r w:rsidRPr="006F24F4">
        <w:rPr>
          <w:lang w:val="en-GB"/>
        </w:rPr>
        <w:t>Appreciation is a good way to motivate employees at work. Instead of monetary benefits, sometimes a small appreciation after the completion of work can also make the employees feel motivated. To motivate the nurses at work healthcare organisations can provide small appreciation and feedback to the employees (Moscelli</w:t>
      </w:r>
      <w:r w:rsidRPr="006F24F4">
        <w:rPr>
          <w:i/>
          <w:lang w:val="en-GB"/>
        </w:rPr>
        <w:t>et al.</w:t>
      </w:r>
      <w:r w:rsidRPr="006F24F4">
        <w:rPr>
          <w:lang w:val="en-GB"/>
        </w:rPr>
        <w:t>, 2022). They can provide feedback on a regular basis to the employees so that they stay motivated at work. This approach will keep the employees motivated at work and will encourage them to do better at work.</w:t>
      </w:r>
    </w:p>
    <w:p w:rsidR="00E66E12" w:rsidRPr="006F24F4" w:rsidRDefault="001800DB">
      <w:pPr>
        <w:rPr>
          <w:b/>
          <w:lang w:val="en-GB"/>
        </w:rPr>
      </w:pPr>
      <w:r w:rsidRPr="006F24F4">
        <w:rPr>
          <w:b/>
          <w:lang w:val="en-GB"/>
        </w:rPr>
        <w:t>Public recognition</w:t>
      </w:r>
    </w:p>
    <w:p w:rsidR="00E66E12" w:rsidRPr="006F24F4" w:rsidRDefault="001800DB">
      <w:pPr>
        <w:rPr>
          <w:lang w:val="en-GB"/>
        </w:rPr>
      </w:pPr>
      <w:r w:rsidRPr="006F24F4">
        <w:rPr>
          <w:lang w:val="en-GB"/>
        </w:rPr>
        <w:t xml:space="preserve">According to O'Hara </w:t>
      </w:r>
      <w:r w:rsidRPr="006F24F4">
        <w:rPr>
          <w:i/>
          <w:lang w:val="en-GB"/>
        </w:rPr>
        <w:t xml:space="preserve">et al. </w:t>
      </w:r>
      <w:r w:rsidRPr="006F24F4">
        <w:rPr>
          <w:lang w:val="en-GB"/>
        </w:rPr>
        <w:t>(2022), public recognition is an effective way to retain employees in an organisation. The health care organisations in the UK can give recognition to the nurses publicly for achieving a goal or completing a task effectively. This approach will allow the organisation to increase the nurse retention rate. Furthermore, unbiased implementation of this approach will encourage the nurses to perform better in the organisation. Furthermore, public recognition also allows a healthcare organisation to attract nurses from other organisations too. This approach is an effective talent retention strategy.</w:t>
      </w:r>
    </w:p>
    <w:p w:rsidR="00E66E12" w:rsidRPr="006F24F4" w:rsidRDefault="001800DB">
      <w:pPr>
        <w:rPr>
          <w:b/>
          <w:lang w:val="en-GB"/>
        </w:rPr>
      </w:pPr>
      <w:r w:rsidRPr="006F24F4">
        <w:rPr>
          <w:b/>
          <w:lang w:val="en-GB"/>
        </w:rPr>
        <w:t>Reward programs</w:t>
      </w:r>
    </w:p>
    <w:p w:rsidR="00E66E12" w:rsidRPr="006F24F4" w:rsidRDefault="001800DB">
      <w:pPr>
        <w:rPr>
          <w:lang w:val="en-GB"/>
        </w:rPr>
      </w:pPr>
      <w:r w:rsidRPr="006F24F4">
        <w:rPr>
          <w:lang w:val="en-GB"/>
        </w:rPr>
        <w:t xml:space="preserve">Nurses are the backbone of the healthcare system. Therefore, retention of nurses in an organisation is important for providing good quality health care services. The health care organisations might provide the nurses in the organisation with different rewards for achieving a particular organisational goal or doing good teamwork and many more (Kirby, 2023). These approaches will encourage them to work more collaboratively. In addition, </w:t>
      </w:r>
      <w:r w:rsidRPr="006F24F4">
        <w:rPr>
          <w:lang w:val="en-GB"/>
        </w:rPr>
        <w:lastRenderedPageBreak/>
        <w:t xml:space="preserve">proper implementation of the reward system will provide recognition to deserving candidates. </w:t>
      </w:r>
      <w:r w:rsidR="00B957A9" w:rsidRPr="006F24F4">
        <w:rPr>
          <w:lang w:val="en-GB"/>
        </w:rPr>
        <w:t>Thus,</w:t>
      </w:r>
      <w:r w:rsidRPr="006F24F4">
        <w:rPr>
          <w:lang w:val="en-GB"/>
        </w:rPr>
        <w:t xml:space="preserve"> they are more likely to feel motivated at work.</w:t>
      </w:r>
    </w:p>
    <w:p w:rsidR="00E66E12" w:rsidRPr="006F24F4" w:rsidRDefault="001800DB">
      <w:pPr>
        <w:pStyle w:val="Heading1"/>
        <w:rPr>
          <w:lang w:val="en-GB"/>
        </w:rPr>
      </w:pPr>
      <w:bookmarkStart w:id="9" w:name="_dca4mxtb65il" w:colFirst="0" w:colLast="0"/>
      <w:bookmarkStart w:id="10" w:name="_Toc129359840"/>
      <w:bookmarkEnd w:id="9"/>
      <w:r w:rsidRPr="006F24F4">
        <w:rPr>
          <w:lang w:val="en-GB"/>
        </w:rPr>
        <w:t>Conclusion</w:t>
      </w:r>
      <w:bookmarkEnd w:id="10"/>
    </w:p>
    <w:p w:rsidR="00E66E12" w:rsidRPr="006F24F4" w:rsidRDefault="001800DB">
      <w:pPr>
        <w:rPr>
          <w:lang w:val="en-GB"/>
        </w:rPr>
      </w:pPr>
      <w:r w:rsidRPr="006F24F4">
        <w:rPr>
          <w:lang w:val="en-GB"/>
        </w:rPr>
        <w:t xml:space="preserve">It can be concluded that the NHS is the largest and most popular healthcare sector in the UK. The organisation has faced massive staff shortages in recent days. The key reasons for staff shortages are the pandemic situation, Brexit and lack of flexible working after and during the pandemic situation. Therefore, this healthcare sector needs to update its employee retention strategy to attract employees and maintain their satisfaction rate. In the monetary retention scheme, the NHS can provide cash rewards and other financial benefits. In the non-monetary retention scheme, this brand can provide flexible working and healthcare facilities to nurses effectively. </w:t>
      </w:r>
      <w:r w:rsidRPr="006F24F4">
        <w:rPr>
          <w:lang w:val="en-GB"/>
        </w:rPr>
        <w:br/>
      </w:r>
      <w:r w:rsidRPr="006F24F4">
        <w:rPr>
          <w:lang w:val="en-GB"/>
        </w:rPr>
        <w:br w:type="page"/>
      </w:r>
    </w:p>
    <w:p w:rsidR="00E66E12" w:rsidRPr="006F24F4" w:rsidRDefault="001800DB">
      <w:pPr>
        <w:pStyle w:val="Heading1"/>
        <w:rPr>
          <w:lang w:val="en-GB"/>
        </w:rPr>
      </w:pPr>
      <w:bookmarkStart w:id="11" w:name="_uagvudsr8s72" w:colFirst="0" w:colLast="0"/>
      <w:bookmarkStart w:id="12" w:name="_Toc129359841"/>
      <w:bookmarkEnd w:id="11"/>
      <w:r w:rsidRPr="006F24F4">
        <w:rPr>
          <w:lang w:val="en-GB"/>
        </w:rPr>
        <w:lastRenderedPageBreak/>
        <w:t>Reference list</w:t>
      </w:r>
      <w:bookmarkEnd w:id="12"/>
    </w:p>
    <w:p w:rsidR="00152BFF" w:rsidRPr="006F24F4" w:rsidRDefault="00152BFF">
      <w:pPr>
        <w:spacing w:before="280" w:after="280"/>
        <w:rPr>
          <w:lang w:val="en-GB"/>
        </w:rPr>
      </w:pPr>
      <w:r w:rsidRPr="006F24F4">
        <w:rPr>
          <w:lang w:val="en-GB"/>
        </w:rPr>
        <w:t xml:space="preserve">ABDİEN, M., 2019. Impact of communication satisfaction and work-life balance on employee turnover intention. </w:t>
      </w:r>
      <w:r w:rsidRPr="006F24F4">
        <w:rPr>
          <w:i/>
          <w:lang w:val="en-GB"/>
        </w:rPr>
        <w:t>Journal of Tourism Theory and Research</w:t>
      </w:r>
      <w:r w:rsidRPr="006F24F4">
        <w:rPr>
          <w:lang w:val="en-GB"/>
        </w:rPr>
        <w:t xml:space="preserve">, </w:t>
      </w:r>
      <w:r w:rsidRPr="006F24F4">
        <w:rPr>
          <w:i/>
          <w:lang w:val="en-GB"/>
        </w:rPr>
        <w:t>5</w:t>
      </w:r>
      <w:r w:rsidRPr="006F24F4">
        <w:rPr>
          <w:lang w:val="en-GB"/>
        </w:rPr>
        <w:t>(2), pp.228-238.</w:t>
      </w:r>
    </w:p>
    <w:p w:rsidR="00152BFF" w:rsidRPr="006F24F4" w:rsidRDefault="00152BFF">
      <w:pPr>
        <w:spacing w:before="280" w:after="280"/>
        <w:rPr>
          <w:lang w:val="en-GB"/>
        </w:rPr>
      </w:pPr>
      <w:r w:rsidRPr="006F24F4">
        <w:rPr>
          <w:lang w:val="en-GB"/>
        </w:rPr>
        <w:t xml:space="preserve">Bharadwaj, S., Khan, N.A. and Yameen, M., 2022. Unbundling employer branding, job satisfaction, organizational identification and employee retention: a sequential mediation analysis. </w:t>
      </w:r>
      <w:r w:rsidRPr="006F24F4">
        <w:rPr>
          <w:i/>
          <w:lang w:val="en-GB"/>
        </w:rPr>
        <w:t>Asia-Pacific Journal of Business Administration</w:t>
      </w:r>
      <w:r w:rsidRPr="006F24F4">
        <w:rPr>
          <w:lang w:val="en-GB"/>
        </w:rPr>
        <w:t xml:space="preserve">, </w:t>
      </w:r>
      <w:r w:rsidRPr="006F24F4">
        <w:rPr>
          <w:i/>
          <w:lang w:val="en-GB"/>
        </w:rPr>
        <w:t>14</w:t>
      </w:r>
      <w:r w:rsidRPr="006F24F4">
        <w:rPr>
          <w:lang w:val="en-GB"/>
        </w:rPr>
        <w:t>(3), pp.309-334.</w:t>
      </w:r>
    </w:p>
    <w:p w:rsidR="00152BFF" w:rsidRPr="006F24F4" w:rsidRDefault="00152BFF">
      <w:pPr>
        <w:spacing w:before="280" w:after="280"/>
        <w:rPr>
          <w:color w:val="222222"/>
          <w:highlight w:val="white"/>
          <w:lang w:val="en-GB"/>
        </w:rPr>
      </w:pPr>
      <w:r w:rsidRPr="006F24F4">
        <w:rPr>
          <w:color w:val="222222"/>
          <w:highlight w:val="white"/>
          <w:lang w:val="en-GB"/>
        </w:rPr>
        <w:t xml:space="preserve">Bimpong, K.A.A., Khan, A., Slight, R., Tolley, C.L. and Slight, S.P., 2020. Relationship between labour force satisfaction, wages and retention within the UK National Health Service: a systematic review of the literature. </w:t>
      </w:r>
      <w:r w:rsidRPr="006F24F4">
        <w:rPr>
          <w:i/>
          <w:color w:val="222222"/>
          <w:highlight w:val="white"/>
          <w:lang w:val="en-GB"/>
        </w:rPr>
        <w:t>BMJ open</w:t>
      </w:r>
      <w:r w:rsidRPr="006F24F4">
        <w:rPr>
          <w:color w:val="222222"/>
          <w:highlight w:val="white"/>
          <w:lang w:val="en-GB"/>
        </w:rPr>
        <w:t xml:space="preserve">, </w:t>
      </w:r>
      <w:r w:rsidRPr="006F24F4">
        <w:rPr>
          <w:i/>
          <w:color w:val="222222"/>
          <w:highlight w:val="white"/>
          <w:lang w:val="en-GB"/>
        </w:rPr>
        <w:t>10</w:t>
      </w:r>
      <w:r w:rsidRPr="006F24F4">
        <w:rPr>
          <w:color w:val="222222"/>
          <w:highlight w:val="white"/>
          <w:lang w:val="en-GB"/>
        </w:rPr>
        <w:t>(7), p.e034919.</w:t>
      </w:r>
    </w:p>
    <w:p w:rsidR="00152BFF" w:rsidRPr="006F24F4" w:rsidRDefault="00152BFF">
      <w:pPr>
        <w:spacing w:before="280" w:after="280"/>
        <w:rPr>
          <w:color w:val="222222"/>
          <w:highlight w:val="white"/>
          <w:lang w:val="en-GB"/>
        </w:rPr>
      </w:pPr>
      <w:r w:rsidRPr="006F24F4">
        <w:rPr>
          <w:color w:val="222222"/>
          <w:highlight w:val="white"/>
          <w:lang w:val="en-GB"/>
        </w:rPr>
        <w:t xml:space="preserve">Bonaccio, S., Connelly, C.E., Gellatly, I.R., Jetha, A. and Martin Ginis, K.A., 2020. The participation of people with disabilities in the workplace across the employment cycle: Employer concerns and research evidence. </w:t>
      </w:r>
      <w:r w:rsidRPr="006F24F4">
        <w:rPr>
          <w:i/>
          <w:color w:val="222222"/>
          <w:highlight w:val="white"/>
          <w:lang w:val="en-GB"/>
        </w:rPr>
        <w:t>Journal of Business and Psychology</w:t>
      </w:r>
      <w:r w:rsidRPr="006F24F4">
        <w:rPr>
          <w:color w:val="222222"/>
          <w:highlight w:val="white"/>
          <w:lang w:val="en-GB"/>
        </w:rPr>
        <w:t xml:space="preserve">, </w:t>
      </w:r>
      <w:r w:rsidRPr="006F24F4">
        <w:rPr>
          <w:i/>
          <w:color w:val="222222"/>
          <w:highlight w:val="white"/>
          <w:lang w:val="en-GB"/>
        </w:rPr>
        <w:t>35</w:t>
      </w:r>
      <w:r w:rsidRPr="006F24F4">
        <w:rPr>
          <w:color w:val="222222"/>
          <w:highlight w:val="white"/>
          <w:lang w:val="en-GB"/>
        </w:rPr>
        <w:t>, pp.135-158.</w:t>
      </w:r>
    </w:p>
    <w:p w:rsidR="00152BFF" w:rsidRPr="006F24F4" w:rsidRDefault="00152BFF">
      <w:pPr>
        <w:spacing w:before="280" w:after="280"/>
        <w:rPr>
          <w:lang w:val="en-GB"/>
        </w:rPr>
      </w:pPr>
      <w:r w:rsidRPr="006F24F4">
        <w:rPr>
          <w:lang w:val="en-GB"/>
        </w:rPr>
        <w:t xml:space="preserve">Health.org.uk, 2023. </w:t>
      </w:r>
      <w:r w:rsidRPr="006F24F4">
        <w:rPr>
          <w:i/>
          <w:lang w:val="en-GB"/>
        </w:rPr>
        <w:t xml:space="preserve">A critical moment: NHS staffing trends, retention and attrition. </w:t>
      </w:r>
      <w:r w:rsidRPr="006F24F4">
        <w:rPr>
          <w:lang w:val="en-GB"/>
        </w:rPr>
        <w:t>[online]. Available at: &lt;https://www.health.org.uk/sites/default/files/upload/publications/2019/A%20Critical%20Moment_1.pdf&gt;  [Accessed on 8</w:t>
      </w:r>
      <w:r w:rsidRPr="006F24F4">
        <w:rPr>
          <w:vertAlign w:val="superscript"/>
          <w:lang w:val="en-GB"/>
        </w:rPr>
        <w:t>th</w:t>
      </w:r>
      <w:r w:rsidRPr="006F24F4">
        <w:rPr>
          <w:lang w:val="en-GB"/>
        </w:rPr>
        <w:t xml:space="preserve"> March 2023].</w:t>
      </w:r>
    </w:p>
    <w:p w:rsidR="00152BFF" w:rsidRPr="006F24F4" w:rsidRDefault="00152BFF">
      <w:pPr>
        <w:spacing w:before="280" w:after="280"/>
        <w:rPr>
          <w:lang w:val="en-GB"/>
        </w:rPr>
      </w:pPr>
      <w:r w:rsidRPr="006F24F4">
        <w:rPr>
          <w:lang w:val="en-GB"/>
        </w:rPr>
        <w:t xml:space="preserve">Ju, B. and Li, J., 2019. Exploring the impact of training, job tenure, and education-job and skills-job matches on employee turnover intention. </w:t>
      </w:r>
      <w:r w:rsidRPr="006F24F4">
        <w:rPr>
          <w:i/>
          <w:lang w:val="en-GB"/>
        </w:rPr>
        <w:t>European Journal of Training and Development</w:t>
      </w:r>
      <w:r w:rsidRPr="006F24F4">
        <w:rPr>
          <w:lang w:val="en-GB"/>
        </w:rPr>
        <w:t xml:space="preserve">, </w:t>
      </w:r>
      <w:r w:rsidRPr="006F24F4">
        <w:rPr>
          <w:i/>
          <w:lang w:val="en-GB"/>
        </w:rPr>
        <w:t>43</w:t>
      </w:r>
      <w:r w:rsidRPr="006F24F4">
        <w:rPr>
          <w:lang w:val="en-GB"/>
        </w:rPr>
        <w:t>(3/4), pp.214-231.</w:t>
      </w:r>
    </w:p>
    <w:p w:rsidR="00152BFF" w:rsidRPr="006F24F4" w:rsidRDefault="00152BFF">
      <w:pPr>
        <w:spacing w:before="280" w:after="280"/>
        <w:rPr>
          <w:color w:val="222222"/>
          <w:highlight w:val="white"/>
          <w:lang w:val="en-GB"/>
        </w:rPr>
      </w:pPr>
      <w:r w:rsidRPr="006F24F4">
        <w:rPr>
          <w:color w:val="222222"/>
          <w:highlight w:val="white"/>
          <w:lang w:val="en-GB"/>
        </w:rPr>
        <w:t>Kirby, R., 2023. Dealing with the NHS staff recruitment and retention crisis: how are we doing?.</w:t>
      </w:r>
      <w:r w:rsidRPr="006F24F4">
        <w:rPr>
          <w:i/>
          <w:color w:val="222222"/>
          <w:highlight w:val="white"/>
          <w:lang w:val="en-GB"/>
        </w:rPr>
        <w:t>Trends in Urology &amp; Men's Health</w:t>
      </w:r>
      <w:r w:rsidRPr="006F24F4">
        <w:rPr>
          <w:color w:val="222222"/>
          <w:highlight w:val="white"/>
          <w:lang w:val="en-GB"/>
        </w:rPr>
        <w:t xml:space="preserve">, </w:t>
      </w:r>
      <w:r w:rsidRPr="006F24F4">
        <w:rPr>
          <w:i/>
          <w:color w:val="222222"/>
          <w:highlight w:val="white"/>
          <w:lang w:val="en-GB"/>
        </w:rPr>
        <w:t>14</w:t>
      </w:r>
      <w:r w:rsidRPr="006F24F4">
        <w:rPr>
          <w:color w:val="222222"/>
          <w:highlight w:val="white"/>
          <w:lang w:val="en-GB"/>
        </w:rPr>
        <w:t>(1), pp.28-30.</w:t>
      </w:r>
    </w:p>
    <w:p w:rsidR="00152BFF" w:rsidRPr="006F24F4" w:rsidRDefault="00152BFF">
      <w:pPr>
        <w:spacing w:before="280" w:after="280"/>
        <w:rPr>
          <w:lang w:val="en-GB"/>
        </w:rPr>
      </w:pPr>
      <w:r w:rsidRPr="006F24F4">
        <w:rPr>
          <w:lang w:val="en-GB"/>
        </w:rPr>
        <w:t xml:space="preserve">Lasalvia, A., Amaddeo, F., Porru, S., Carta, A., Tardivo, S., Bovo, C., Ruggeri, M. and Bonetto, C., 2021. Levels of burn-out among healthcare workers during the COVID-19 pandemic and their associated factors: a cross-sectional study in a tertiary hospital of a highly burdened area of north-east Italy. </w:t>
      </w:r>
      <w:r w:rsidRPr="006F24F4">
        <w:rPr>
          <w:i/>
          <w:lang w:val="en-GB"/>
        </w:rPr>
        <w:t>BMJ open</w:t>
      </w:r>
      <w:r w:rsidRPr="006F24F4">
        <w:rPr>
          <w:lang w:val="en-GB"/>
        </w:rPr>
        <w:t xml:space="preserve">, </w:t>
      </w:r>
      <w:r w:rsidRPr="006F24F4">
        <w:rPr>
          <w:i/>
          <w:lang w:val="en-GB"/>
        </w:rPr>
        <w:t>11</w:t>
      </w:r>
      <w:r w:rsidRPr="006F24F4">
        <w:rPr>
          <w:lang w:val="en-GB"/>
        </w:rPr>
        <w:t>(1), p.e045127.</w:t>
      </w:r>
    </w:p>
    <w:p w:rsidR="00152BFF" w:rsidRPr="006F24F4" w:rsidRDefault="00152BFF">
      <w:pPr>
        <w:spacing w:before="280" w:after="280"/>
        <w:rPr>
          <w:lang w:val="en-GB"/>
        </w:rPr>
      </w:pPr>
      <w:r w:rsidRPr="006F24F4">
        <w:rPr>
          <w:lang w:val="en-GB"/>
        </w:rPr>
        <w:lastRenderedPageBreak/>
        <w:t xml:space="preserve">Milner, A., Nielsen, R. and Norris, E., 2021. Brexit and European doctors’ decisions to leave the United Kingdom: a qualitative analysis of free-text questionnaire comments. </w:t>
      </w:r>
      <w:r w:rsidRPr="006F24F4">
        <w:rPr>
          <w:i/>
          <w:lang w:val="en-GB"/>
        </w:rPr>
        <w:t>BMC Health Services Research</w:t>
      </w:r>
      <w:r w:rsidRPr="006F24F4">
        <w:rPr>
          <w:lang w:val="en-GB"/>
        </w:rPr>
        <w:t xml:space="preserve">, </w:t>
      </w:r>
      <w:r w:rsidRPr="006F24F4">
        <w:rPr>
          <w:i/>
          <w:lang w:val="en-GB"/>
        </w:rPr>
        <w:t>21</w:t>
      </w:r>
      <w:r w:rsidRPr="006F24F4">
        <w:rPr>
          <w:lang w:val="en-GB"/>
        </w:rPr>
        <w:t>(1), pp.1-8.</w:t>
      </w:r>
    </w:p>
    <w:p w:rsidR="00152BFF" w:rsidRPr="006F24F4" w:rsidRDefault="00152BFF">
      <w:pPr>
        <w:spacing w:before="280" w:after="280"/>
        <w:rPr>
          <w:color w:val="222222"/>
          <w:highlight w:val="white"/>
          <w:lang w:val="en-GB"/>
        </w:rPr>
      </w:pPr>
      <w:r w:rsidRPr="006F24F4">
        <w:rPr>
          <w:color w:val="222222"/>
          <w:highlight w:val="white"/>
          <w:lang w:val="en-GB"/>
        </w:rPr>
        <w:t>Moscelli, G., Sayli, M. and Mello, M., 2022. Staff Engagement, Coworkers' Complementarity and Employee Retention: Evidence from English NHS Hospitals.</w:t>
      </w:r>
    </w:p>
    <w:p w:rsidR="00152BFF" w:rsidRPr="006F24F4" w:rsidRDefault="00152BFF">
      <w:pPr>
        <w:spacing w:before="280" w:after="280"/>
        <w:rPr>
          <w:lang w:val="en-GB"/>
        </w:rPr>
      </w:pPr>
      <w:r w:rsidRPr="006F24F4">
        <w:rPr>
          <w:lang w:val="en-GB"/>
        </w:rPr>
        <w:t xml:space="preserve">Nhs.uk, 2023. </w:t>
      </w:r>
      <w:r w:rsidRPr="006F24F4">
        <w:rPr>
          <w:i/>
          <w:lang w:val="en-GB"/>
        </w:rPr>
        <w:t xml:space="preserve">MANAGING CARE HOME CLOSURES. </w:t>
      </w:r>
      <w:r w:rsidRPr="006F24F4">
        <w:rPr>
          <w:lang w:val="en-GB"/>
        </w:rPr>
        <w:t>[online]. Available at: &lt;https://www.nhs.uk/NHSEngland/keogh-review/Documents/quick-guides/1577_QuickGuide-CareHomes_9.pdf&gt;  [Accessed on 8</w:t>
      </w:r>
      <w:r w:rsidRPr="006F24F4">
        <w:rPr>
          <w:vertAlign w:val="superscript"/>
          <w:lang w:val="en-GB"/>
        </w:rPr>
        <w:t>th</w:t>
      </w:r>
      <w:r w:rsidRPr="006F24F4">
        <w:rPr>
          <w:lang w:val="en-GB"/>
        </w:rPr>
        <w:t xml:space="preserve"> March 2023].</w:t>
      </w:r>
    </w:p>
    <w:p w:rsidR="00152BFF" w:rsidRPr="006F24F4" w:rsidRDefault="00152BFF">
      <w:pPr>
        <w:spacing w:before="280" w:after="280"/>
        <w:rPr>
          <w:color w:val="222222"/>
          <w:highlight w:val="white"/>
          <w:lang w:val="en-GB"/>
        </w:rPr>
      </w:pPr>
      <w:r w:rsidRPr="006F24F4">
        <w:rPr>
          <w:color w:val="222222"/>
          <w:highlight w:val="white"/>
          <w:lang w:val="en-GB"/>
        </w:rPr>
        <w:t xml:space="preserve">Nightingale, J., Burton, M., Appleyard, R., Sevens, T. and Campbell, S., 2021. Retention of radiographers: a qualitative exploration of factors influencing decisions to leave or remain within the NHS. </w:t>
      </w:r>
      <w:r w:rsidRPr="006F24F4">
        <w:rPr>
          <w:i/>
          <w:color w:val="222222"/>
          <w:highlight w:val="white"/>
          <w:lang w:val="en-GB"/>
        </w:rPr>
        <w:t>Radiography</w:t>
      </w:r>
      <w:r w:rsidRPr="006F24F4">
        <w:rPr>
          <w:color w:val="222222"/>
          <w:highlight w:val="white"/>
          <w:lang w:val="en-GB"/>
        </w:rPr>
        <w:t xml:space="preserve">, </w:t>
      </w:r>
      <w:r w:rsidRPr="006F24F4">
        <w:rPr>
          <w:i/>
          <w:color w:val="222222"/>
          <w:highlight w:val="white"/>
          <w:lang w:val="en-GB"/>
        </w:rPr>
        <w:t>27</w:t>
      </w:r>
      <w:r w:rsidRPr="006F24F4">
        <w:rPr>
          <w:color w:val="222222"/>
          <w:highlight w:val="white"/>
          <w:lang w:val="en-GB"/>
        </w:rPr>
        <w:t>(3), pp.795-802.</w:t>
      </w:r>
    </w:p>
    <w:p w:rsidR="00152BFF" w:rsidRPr="006F24F4" w:rsidRDefault="00152BFF">
      <w:pPr>
        <w:spacing w:before="280" w:after="280"/>
        <w:rPr>
          <w:color w:val="222222"/>
          <w:highlight w:val="white"/>
          <w:lang w:val="en-GB"/>
        </w:rPr>
      </w:pPr>
      <w:r w:rsidRPr="006F24F4">
        <w:rPr>
          <w:color w:val="222222"/>
          <w:highlight w:val="white"/>
          <w:lang w:val="en-GB"/>
        </w:rPr>
        <w:t xml:space="preserve">O'Hara, R., Weyman, A., Glendinning, R., Roy, D., Coster, J. and Nolan, P., 2022, July. Should I stay or should I go? NHS staff retention in a post-COVID-19 world…. In </w:t>
      </w:r>
      <w:r w:rsidRPr="006F24F4">
        <w:rPr>
          <w:i/>
          <w:color w:val="222222"/>
          <w:highlight w:val="white"/>
          <w:lang w:val="en-GB"/>
        </w:rPr>
        <w:t>HSR Conference 15th 2022 Shefffield</w:t>
      </w:r>
      <w:r w:rsidRPr="006F24F4">
        <w:rPr>
          <w:color w:val="222222"/>
          <w:highlight w:val="white"/>
          <w:lang w:val="en-GB"/>
        </w:rPr>
        <w:t>.</w:t>
      </w:r>
    </w:p>
    <w:p w:rsidR="00152BFF" w:rsidRPr="006F24F4" w:rsidRDefault="00152BFF">
      <w:pPr>
        <w:spacing w:before="280" w:after="280"/>
        <w:rPr>
          <w:color w:val="222222"/>
          <w:highlight w:val="white"/>
          <w:lang w:val="en-GB"/>
        </w:rPr>
      </w:pPr>
      <w:r w:rsidRPr="006F24F4">
        <w:rPr>
          <w:color w:val="222222"/>
          <w:highlight w:val="white"/>
          <w:lang w:val="en-GB"/>
        </w:rPr>
        <w:t>Sayli, M., Moscelli, G., Blanden, J., Bojke, C. and Mello, M., 2022. Do Non-monetary Interventions Improve Staff Retention? Evidence from English NHS Hospitals.</w:t>
      </w:r>
    </w:p>
    <w:p w:rsidR="00152BFF" w:rsidRPr="006F24F4" w:rsidRDefault="00152BFF">
      <w:pPr>
        <w:spacing w:before="280" w:after="280"/>
        <w:rPr>
          <w:lang w:val="en-GB"/>
        </w:rPr>
      </w:pPr>
      <w:r w:rsidRPr="006F24F4">
        <w:rPr>
          <w:lang w:val="en-GB"/>
        </w:rPr>
        <w:t xml:space="preserve">Statista.com, 2023. </w:t>
      </w:r>
      <w:r w:rsidRPr="006F24F4">
        <w:rPr>
          <w:i/>
          <w:lang w:val="en-GB"/>
        </w:rPr>
        <w:t xml:space="preserve">Number of admissions to NHS hospitals in England from 2000/01 to 2019/20. </w:t>
      </w:r>
      <w:r w:rsidRPr="006F24F4">
        <w:rPr>
          <w:lang w:val="en-GB"/>
        </w:rPr>
        <w:t>[online]. Available at: &lt;https://www.statista.com/statistics/984239/england-nhs-hospital-admissions/&gt; [Accessed on 8</w:t>
      </w:r>
      <w:r w:rsidRPr="006F24F4">
        <w:rPr>
          <w:vertAlign w:val="superscript"/>
          <w:lang w:val="en-GB"/>
        </w:rPr>
        <w:t>th</w:t>
      </w:r>
      <w:r w:rsidRPr="006F24F4">
        <w:rPr>
          <w:lang w:val="en-GB"/>
        </w:rPr>
        <w:t xml:space="preserve"> March 2018].</w:t>
      </w:r>
    </w:p>
    <w:p w:rsidR="00152BFF" w:rsidRPr="006F24F4" w:rsidRDefault="00152BFF">
      <w:pPr>
        <w:spacing w:before="280" w:after="280"/>
        <w:rPr>
          <w:lang w:val="en-GB"/>
        </w:rPr>
      </w:pPr>
      <w:r w:rsidRPr="006F24F4">
        <w:rPr>
          <w:lang w:val="en-GB"/>
        </w:rPr>
        <w:t>Theguardian.com, 2023</w:t>
      </w:r>
      <w:r w:rsidRPr="006F24F4">
        <w:rPr>
          <w:i/>
          <w:lang w:val="en-GB"/>
        </w:rPr>
        <w:t xml:space="preserve">. Brexit has worsened shortage of NHS doctors, analysis shows. </w:t>
      </w:r>
      <w:r w:rsidRPr="006F24F4">
        <w:rPr>
          <w:lang w:val="en-GB"/>
        </w:rPr>
        <w:t>[online]. Available at: &lt;https://www.theguardian.com/society/2022/nov/27/brexit-worsened-shortage-nhs-doctors-eu#:~:text=Brexit%20has%20worsened%20the%20UK's,in%20the%20NHS%2C%20research%20reveals&gt; [Accessed on 8</w:t>
      </w:r>
      <w:r w:rsidRPr="006F24F4">
        <w:rPr>
          <w:vertAlign w:val="superscript"/>
          <w:lang w:val="en-GB"/>
        </w:rPr>
        <w:t>th</w:t>
      </w:r>
      <w:r w:rsidRPr="006F24F4">
        <w:rPr>
          <w:lang w:val="en-GB"/>
        </w:rPr>
        <w:t xml:space="preserve"> March 2023].</w:t>
      </w:r>
    </w:p>
    <w:p w:rsidR="00152BFF" w:rsidRPr="006F24F4" w:rsidRDefault="00152BFF">
      <w:pPr>
        <w:spacing w:before="280" w:after="280"/>
        <w:rPr>
          <w:color w:val="222222"/>
          <w:highlight w:val="white"/>
          <w:lang w:val="en-GB"/>
        </w:rPr>
      </w:pPr>
      <w:r w:rsidRPr="006F24F4">
        <w:rPr>
          <w:color w:val="222222"/>
          <w:highlight w:val="white"/>
          <w:lang w:val="en-GB"/>
        </w:rPr>
        <w:t xml:space="preserve">Weyman, A.K., Roy, D. and Nolan, P., 2019. One-way pendulum? Staff retention in the NHS: determining the relative salience of recognised drivers of early exit. </w:t>
      </w:r>
      <w:r w:rsidRPr="006F24F4">
        <w:rPr>
          <w:i/>
          <w:color w:val="222222"/>
          <w:highlight w:val="white"/>
          <w:lang w:val="en-GB"/>
        </w:rPr>
        <w:t>International Journal of Workplace Health Management</w:t>
      </w:r>
      <w:r w:rsidRPr="006F24F4">
        <w:rPr>
          <w:color w:val="222222"/>
          <w:highlight w:val="white"/>
          <w:lang w:val="en-GB"/>
        </w:rPr>
        <w:t xml:space="preserve">, </w:t>
      </w:r>
      <w:r w:rsidRPr="006F24F4">
        <w:rPr>
          <w:i/>
          <w:color w:val="222222"/>
          <w:highlight w:val="white"/>
          <w:lang w:val="en-GB"/>
        </w:rPr>
        <w:t>13</w:t>
      </w:r>
      <w:r w:rsidRPr="006F24F4">
        <w:rPr>
          <w:color w:val="222222"/>
          <w:highlight w:val="white"/>
          <w:lang w:val="en-GB"/>
        </w:rPr>
        <w:t>(1), pp.45-60.</w:t>
      </w:r>
    </w:p>
    <w:p w:rsidR="00152BFF" w:rsidRPr="006F24F4" w:rsidRDefault="00152BFF">
      <w:pPr>
        <w:spacing w:before="280" w:after="280"/>
        <w:rPr>
          <w:lang w:val="en-GB"/>
        </w:rPr>
      </w:pPr>
      <w:r w:rsidRPr="006F24F4">
        <w:rPr>
          <w:lang w:val="en-GB"/>
        </w:rPr>
        <w:lastRenderedPageBreak/>
        <w:t xml:space="preserve">Yusliza, M.Y., Noor Faezah, J., Ali, N.A., Mohamad Noor, N.M., Ramayah, T., Tanveer, M.I. and Fawehinmi, O., 2021. Effects of supportive work environment on employee retention: the mediating role of person–organisation fit. </w:t>
      </w:r>
      <w:r w:rsidRPr="006F24F4">
        <w:rPr>
          <w:i/>
          <w:lang w:val="en-GB"/>
        </w:rPr>
        <w:t>Industrial and Commercial Training</w:t>
      </w:r>
      <w:r w:rsidRPr="006F24F4">
        <w:rPr>
          <w:lang w:val="en-GB"/>
        </w:rPr>
        <w:t xml:space="preserve">, </w:t>
      </w:r>
      <w:r w:rsidRPr="006F24F4">
        <w:rPr>
          <w:i/>
          <w:lang w:val="en-GB"/>
        </w:rPr>
        <w:t>53</w:t>
      </w:r>
      <w:r w:rsidRPr="006F24F4">
        <w:rPr>
          <w:lang w:val="en-GB"/>
        </w:rPr>
        <w:t>(3), pp.201-216.</w:t>
      </w:r>
    </w:p>
    <w:sectPr w:rsidR="00152BFF" w:rsidRPr="006F24F4" w:rsidSect="00B051F1">
      <w:footerReference w:type="default" r:id="rId7"/>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277B" w:rsidRDefault="0098277B">
      <w:pPr>
        <w:spacing w:line="240" w:lineRule="auto"/>
      </w:pPr>
      <w:r>
        <w:separator/>
      </w:r>
    </w:p>
  </w:endnote>
  <w:endnote w:type="continuationSeparator" w:id="1">
    <w:p w:rsidR="0098277B" w:rsidRDefault="0098277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3827818"/>
      <w:docPartObj>
        <w:docPartGallery w:val="Page Numbers (Bottom of Page)"/>
        <w:docPartUnique/>
      </w:docPartObj>
    </w:sdtPr>
    <w:sdtEndPr>
      <w:rPr>
        <w:noProof/>
      </w:rPr>
    </w:sdtEndPr>
    <w:sdtContent>
      <w:p w:rsidR="00E93AAD" w:rsidRDefault="00B051F1">
        <w:pPr>
          <w:pStyle w:val="Footer"/>
          <w:jc w:val="right"/>
        </w:pPr>
        <w:r>
          <w:fldChar w:fldCharType="begin"/>
        </w:r>
        <w:r w:rsidR="00E93AAD">
          <w:instrText xml:space="preserve"> PAGE   \* MERGEFORMAT </w:instrText>
        </w:r>
        <w:r>
          <w:fldChar w:fldCharType="separate"/>
        </w:r>
        <w:r w:rsidR="00B37067">
          <w:rPr>
            <w:noProof/>
          </w:rPr>
          <w:t>2</w:t>
        </w:r>
        <w:r>
          <w:rPr>
            <w:noProof/>
          </w:rPr>
          <w:fldChar w:fldCharType="end"/>
        </w:r>
      </w:p>
    </w:sdtContent>
  </w:sdt>
  <w:p w:rsidR="00E66E12" w:rsidRDefault="00E66E12">
    <w:pP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277B" w:rsidRDefault="0098277B">
      <w:pPr>
        <w:spacing w:line="240" w:lineRule="auto"/>
      </w:pPr>
      <w:r>
        <w:separator/>
      </w:r>
    </w:p>
  </w:footnote>
  <w:footnote w:type="continuationSeparator" w:id="1">
    <w:p w:rsidR="0098277B" w:rsidRDefault="0098277B">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66E12"/>
    <w:rsid w:val="00152BFF"/>
    <w:rsid w:val="001800DB"/>
    <w:rsid w:val="00185AB1"/>
    <w:rsid w:val="003F6A0C"/>
    <w:rsid w:val="006F24F4"/>
    <w:rsid w:val="0098277B"/>
    <w:rsid w:val="00984129"/>
    <w:rsid w:val="009D2C9F"/>
    <w:rsid w:val="00B051F1"/>
    <w:rsid w:val="00B11219"/>
    <w:rsid w:val="00B37067"/>
    <w:rsid w:val="00B957A9"/>
    <w:rsid w:val="00E66E12"/>
    <w:rsid w:val="00E93AA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051F1"/>
  </w:style>
  <w:style w:type="paragraph" w:styleId="Heading1">
    <w:name w:val="heading 1"/>
    <w:basedOn w:val="Normal"/>
    <w:next w:val="Normal"/>
    <w:rsid w:val="00B051F1"/>
    <w:pPr>
      <w:keepNext/>
      <w:keepLines/>
      <w:outlineLvl w:val="0"/>
    </w:pPr>
    <w:rPr>
      <w:b/>
      <w:sz w:val="32"/>
      <w:szCs w:val="32"/>
    </w:rPr>
  </w:style>
  <w:style w:type="paragraph" w:styleId="Heading2">
    <w:name w:val="heading 2"/>
    <w:basedOn w:val="Normal"/>
    <w:next w:val="Normal"/>
    <w:rsid w:val="00B051F1"/>
    <w:pPr>
      <w:keepNext/>
      <w:keepLines/>
      <w:spacing w:before="360" w:after="120"/>
      <w:outlineLvl w:val="1"/>
    </w:pPr>
    <w:rPr>
      <w:sz w:val="32"/>
      <w:szCs w:val="32"/>
    </w:rPr>
  </w:style>
  <w:style w:type="paragraph" w:styleId="Heading3">
    <w:name w:val="heading 3"/>
    <w:basedOn w:val="Normal"/>
    <w:next w:val="Normal"/>
    <w:rsid w:val="00B051F1"/>
    <w:pPr>
      <w:keepNext/>
      <w:keepLines/>
      <w:spacing w:before="320" w:after="80"/>
      <w:outlineLvl w:val="2"/>
    </w:pPr>
    <w:rPr>
      <w:color w:val="434343"/>
      <w:sz w:val="28"/>
      <w:szCs w:val="28"/>
    </w:rPr>
  </w:style>
  <w:style w:type="paragraph" w:styleId="Heading4">
    <w:name w:val="heading 4"/>
    <w:basedOn w:val="Normal"/>
    <w:next w:val="Normal"/>
    <w:rsid w:val="00B051F1"/>
    <w:pPr>
      <w:keepNext/>
      <w:keepLines/>
      <w:spacing w:before="280" w:after="80"/>
      <w:outlineLvl w:val="3"/>
    </w:pPr>
    <w:rPr>
      <w:color w:val="666666"/>
    </w:rPr>
  </w:style>
  <w:style w:type="paragraph" w:styleId="Heading5">
    <w:name w:val="heading 5"/>
    <w:basedOn w:val="Normal"/>
    <w:next w:val="Normal"/>
    <w:rsid w:val="00B051F1"/>
    <w:pPr>
      <w:keepNext/>
      <w:keepLines/>
      <w:spacing w:before="240" w:after="80"/>
      <w:outlineLvl w:val="4"/>
    </w:pPr>
    <w:rPr>
      <w:color w:val="666666"/>
      <w:sz w:val="22"/>
      <w:szCs w:val="22"/>
    </w:rPr>
  </w:style>
  <w:style w:type="paragraph" w:styleId="Heading6">
    <w:name w:val="heading 6"/>
    <w:basedOn w:val="Normal"/>
    <w:next w:val="Normal"/>
    <w:rsid w:val="00B051F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B051F1"/>
    <w:pPr>
      <w:keepNext/>
      <w:keepLines/>
      <w:spacing w:after="60"/>
    </w:pPr>
    <w:rPr>
      <w:sz w:val="52"/>
      <w:szCs w:val="52"/>
    </w:rPr>
  </w:style>
  <w:style w:type="paragraph" w:styleId="Subtitle">
    <w:name w:val="Subtitle"/>
    <w:basedOn w:val="Normal"/>
    <w:next w:val="Normal"/>
    <w:rsid w:val="00B051F1"/>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984129"/>
    <w:pPr>
      <w:spacing w:before="240" w:line="259" w:lineRule="auto"/>
      <w:jc w:val="left"/>
      <w:outlineLvl w:val="9"/>
    </w:pPr>
    <w:rPr>
      <w:rFonts w:asciiTheme="majorHAnsi" w:eastAsiaTheme="majorEastAsia" w:hAnsiTheme="majorHAnsi" w:cstheme="majorBidi"/>
      <w:b w:val="0"/>
      <w:color w:val="365F91" w:themeColor="accent1" w:themeShade="BF"/>
    </w:rPr>
  </w:style>
  <w:style w:type="paragraph" w:styleId="TOC1">
    <w:name w:val="toc 1"/>
    <w:basedOn w:val="Normal"/>
    <w:next w:val="Normal"/>
    <w:autoRedefine/>
    <w:uiPriority w:val="39"/>
    <w:unhideWhenUsed/>
    <w:rsid w:val="00984129"/>
    <w:pPr>
      <w:spacing w:after="100"/>
    </w:pPr>
  </w:style>
  <w:style w:type="character" w:styleId="Hyperlink">
    <w:name w:val="Hyperlink"/>
    <w:basedOn w:val="DefaultParagraphFont"/>
    <w:uiPriority w:val="99"/>
    <w:unhideWhenUsed/>
    <w:rsid w:val="00984129"/>
    <w:rPr>
      <w:color w:val="0000FF" w:themeColor="hyperlink"/>
      <w:u w:val="single"/>
    </w:rPr>
  </w:style>
  <w:style w:type="paragraph" w:styleId="Header">
    <w:name w:val="header"/>
    <w:basedOn w:val="Normal"/>
    <w:link w:val="HeaderChar"/>
    <w:uiPriority w:val="99"/>
    <w:unhideWhenUsed/>
    <w:rsid w:val="00E93AAD"/>
    <w:pPr>
      <w:tabs>
        <w:tab w:val="center" w:pos="4680"/>
        <w:tab w:val="right" w:pos="9360"/>
      </w:tabs>
      <w:spacing w:line="240" w:lineRule="auto"/>
    </w:pPr>
  </w:style>
  <w:style w:type="character" w:customStyle="1" w:styleId="HeaderChar">
    <w:name w:val="Header Char"/>
    <w:basedOn w:val="DefaultParagraphFont"/>
    <w:link w:val="Header"/>
    <w:uiPriority w:val="99"/>
    <w:rsid w:val="00E93AAD"/>
  </w:style>
  <w:style w:type="paragraph" w:styleId="Footer">
    <w:name w:val="footer"/>
    <w:basedOn w:val="Normal"/>
    <w:link w:val="FooterChar"/>
    <w:uiPriority w:val="99"/>
    <w:unhideWhenUsed/>
    <w:rsid w:val="00E93AAD"/>
    <w:pPr>
      <w:tabs>
        <w:tab w:val="center" w:pos="4680"/>
        <w:tab w:val="right" w:pos="9360"/>
      </w:tabs>
      <w:spacing w:line="240" w:lineRule="auto"/>
    </w:pPr>
  </w:style>
  <w:style w:type="character" w:customStyle="1" w:styleId="FooterChar">
    <w:name w:val="Footer Char"/>
    <w:basedOn w:val="DefaultParagraphFont"/>
    <w:link w:val="Footer"/>
    <w:uiPriority w:val="99"/>
    <w:rsid w:val="00E93AAD"/>
  </w:style>
  <w:style w:type="paragraph" w:styleId="BalloonText">
    <w:name w:val="Balloon Text"/>
    <w:basedOn w:val="Normal"/>
    <w:link w:val="BalloonTextChar"/>
    <w:uiPriority w:val="99"/>
    <w:semiHidden/>
    <w:unhideWhenUsed/>
    <w:rsid w:val="00B3706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706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266E8-C451-4B53-82AE-83961E741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2734</Words>
  <Characters>15590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SPOON BASILDON</cp:lastModifiedBy>
  <cp:revision>2</cp:revision>
  <dcterms:created xsi:type="dcterms:W3CDTF">2023-03-10T11:28:00Z</dcterms:created>
  <dcterms:modified xsi:type="dcterms:W3CDTF">2023-04-18T19:17:00Z</dcterms:modified>
</cp:coreProperties>
</file>