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97665" w14:textId="77777777" w:rsidR="00D33283" w:rsidRDefault="00D33283" w:rsidP="00555D6E">
      <w:pPr>
        <w:jc w:val="both"/>
      </w:pPr>
      <w:r w:rsidRPr="00F011F9">
        <w:rPr>
          <w:noProof/>
        </w:rPr>
        <w:drawing>
          <wp:inline distT="0" distB="0" distL="0" distR="0" wp14:anchorId="49D5601F" wp14:editId="19D56ED7">
            <wp:extent cx="5731510" cy="2381885"/>
            <wp:effectExtent l="0" t="0" r="0" b="5715"/>
            <wp:docPr id="17008036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0364" name="Picture 1" descr="A black text on a white background&#10;&#10;Description automatically generated"/>
                    <pic:cNvPicPr/>
                  </pic:nvPicPr>
                  <pic:blipFill>
                    <a:blip r:embed="rId8"/>
                    <a:stretch>
                      <a:fillRect/>
                    </a:stretch>
                  </pic:blipFill>
                  <pic:spPr>
                    <a:xfrm>
                      <a:off x="0" y="0"/>
                      <a:ext cx="5731510" cy="2381885"/>
                    </a:xfrm>
                    <a:prstGeom prst="rect">
                      <a:avLst/>
                    </a:prstGeom>
                  </pic:spPr>
                </pic:pic>
              </a:graphicData>
            </a:graphic>
          </wp:inline>
        </w:drawing>
      </w:r>
    </w:p>
    <w:p w14:paraId="2ACFECAA" w14:textId="77777777" w:rsidR="00D33283" w:rsidRDefault="00D33283" w:rsidP="00555D6E">
      <w:pPr>
        <w:jc w:val="both"/>
      </w:pPr>
    </w:p>
    <w:p w14:paraId="05B705DC" w14:textId="77777777" w:rsidR="00D33283" w:rsidRDefault="00D33283" w:rsidP="00555D6E">
      <w:pPr>
        <w:jc w:val="both"/>
      </w:pPr>
    </w:p>
    <w:p w14:paraId="59688311" w14:textId="77777777" w:rsidR="00D33283" w:rsidRDefault="00D33283" w:rsidP="00555D6E">
      <w:pPr>
        <w:jc w:val="both"/>
      </w:pPr>
    </w:p>
    <w:p w14:paraId="1978FB38" w14:textId="77777777" w:rsidR="00D33283" w:rsidRDefault="00D33283" w:rsidP="00555D6E">
      <w:pPr>
        <w:jc w:val="both"/>
      </w:pPr>
    </w:p>
    <w:p w14:paraId="514A573A" w14:textId="77777777" w:rsidR="00D33283" w:rsidRDefault="00D33283" w:rsidP="00555D6E">
      <w:pPr>
        <w:jc w:val="both"/>
      </w:pPr>
    </w:p>
    <w:p w14:paraId="2C013BA4" w14:textId="77777777" w:rsidR="00D33283" w:rsidRDefault="00D33283" w:rsidP="00555D6E">
      <w:pPr>
        <w:jc w:val="both"/>
      </w:pPr>
    </w:p>
    <w:p w14:paraId="4659C7D0" w14:textId="77777777" w:rsidR="00D33283" w:rsidRDefault="00D33283" w:rsidP="00555D6E">
      <w:pPr>
        <w:jc w:val="both"/>
      </w:pPr>
    </w:p>
    <w:p w14:paraId="7D534A1B" w14:textId="77777777" w:rsidR="00D33283" w:rsidRDefault="00D33283" w:rsidP="00555D6E">
      <w:pPr>
        <w:jc w:val="both"/>
      </w:pPr>
    </w:p>
    <w:p w14:paraId="7F4EDBF3" w14:textId="77777777" w:rsidR="00D33283" w:rsidRDefault="00D33283" w:rsidP="00555D6E">
      <w:pPr>
        <w:jc w:val="both"/>
      </w:pPr>
    </w:p>
    <w:p w14:paraId="0F58F9EF" w14:textId="77777777" w:rsidR="00D33283" w:rsidRPr="00F011F9" w:rsidRDefault="00D33283" w:rsidP="00555D6E">
      <w:pPr>
        <w:jc w:val="both"/>
      </w:pPr>
    </w:p>
    <w:tbl>
      <w:tblPr>
        <w:tblStyle w:val="TableGrid"/>
        <w:tblW w:w="0" w:type="auto"/>
        <w:tblLook w:val="04A0" w:firstRow="1" w:lastRow="0" w:firstColumn="1" w:lastColumn="0" w:noHBand="0" w:noVBand="1"/>
      </w:tblPr>
      <w:tblGrid>
        <w:gridCol w:w="9016"/>
      </w:tblGrid>
      <w:tr w:rsidR="00D33283" w14:paraId="0C437E1D" w14:textId="77777777" w:rsidTr="00D20EED">
        <w:tc>
          <w:tcPr>
            <w:tcW w:w="9016" w:type="dxa"/>
          </w:tcPr>
          <w:p w14:paraId="324E98AA" w14:textId="3807F424" w:rsidR="00D33283" w:rsidRPr="00D33283" w:rsidRDefault="00D33283" w:rsidP="00555D6E">
            <w:pPr>
              <w:jc w:val="both"/>
              <w:rPr>
                <w:rFonts w:ascii="Arial-BoldMT" w:hAnsi="Arial-BoldMT"/>
                <w:b/>
                <w:bCs/>
                <w:color w:val="000000"/>
              </w:rPr>
            </w:pPr>
            <w:r w:rsidRPr="00F011F9">
              <w:rPr>
                <w:rFonts w:ascii="Arial-BoldMT" w:hAnsi="Arial-BoldMT"/>
                <w:b/>
                <w:bCs/>
                <w:color w:val="000000"/>
              </w:rPr>
              <w:t xml:space="preserve">Module Title: </w:t>
            </w:r>
            <w:r>
              <w:rPr>
                <w:rFonts w:ascii="Arial-BoldMT" w:hAnsi="Arial-BoldMT"/>
                <w:b/>
                <w:bCs/>
                <w:color w:val="000000"/>
              </w:rPr>
              <w:t>Strategic Management</w:t>
            </w:r>
          </w:p>
        </w:tc>
      </w:tr>
      <w:tr w:rsidR="00D33283" w14:paraId="42011917" w14:textId="77777777" w:rsidTr="00D20EED">
        <w:tc>
          <w:tcPr>
            <w:tcW w:w="9016" w:type="dxa"/>
          </w:tcPr>
          <w:p w14:paraId="1449D589" w14:textId="40D6D800" w:rsidR="00D33283" w:rsidRDefault="00D33283" w:rsidP="00555D6E">
            <w:pPr>
              <w:jc w:val="both"/>
              <w:rPr>
                <w:rFonts w:ascii="Arial-BoldMT" w:hAnsi="Arial-BoldMT"/>
                <w:b/>
                <w:bCs/>
                <w:color w:val="000000"/>
              </w:rPr>
            </w:pPr>
            <w:r w:rsidRPr="00F011F9">
              <w:rPr>
                <w:rFonts w:ascii="Arial-BoldMT" w:hAnsi="Arial-BoldMT"/>
                <w:b/>
                <w:bCs/>
                <w:color w:val="000000"/>
              </w:rPr>
              <w:t>Module Code:</w:t>
            </w:r>
            <w:r>
              <w:rPr>
                <w:rFonts w:ascii="Arial-BoldMT" w:hAnsi="Arial-BoldMT"/>
                <w:b/>
                <w:bCs/>
                <w:color w:val="000000"/>
              </w:rPr>
              <w:t xml:space="preserve"> LCMB7003</w:t>
            </w:r>
          </w:p>
          <w:p w14:paraId="6F91A8AE" w14:textId="77777777" w:rsidR="00D33283" w:rsidRDefault="00D33283" w:rsidP="00555D6E">
            <w:pPr>
              <w:jc w:val="both"/>
            </w:pPr>
          </w:p>
        </w:tc>
      </w:tr>
      <w:tr w:rsidR="00D33283" w14:paraId="27BDDE63" w14:textId="77777777" w:rsidTr="00D20EED">
        <w:tc>
          <w:tcPr>
            <w:tcW w:w="9016" w:type="dxa"/>
          </w:tcPr>
          <w:p w14:paraId="3F2C6730" w14:textId="2BE40007" w:rsidR="00D33283" w:rsidRDefault="00D33283" w:rsidP="00555D6E">
            <w:pPr>
              <w:tabs>
                <w:tab w:val="left" w:pos="2626"/>
              </w:tabs>
              <w:jc w:val="both"/>
              <w:rPr>
                <w:rFonts w:ascii="Arial-BoldMT" w:hAnsi="Arial-BoldMT"/>
                <w:b/>
                <w:bCs/>
                <w:color w:val="000000"/>
              </w:rPr>
            </w:pPr>
            <w:r w:rsidRPr="00F011F9">
              <w:rPr>
                <w:rFonts w:ascii="Arial-BoldMT" w:hAnsi="Arial-BoldMT"/>
                <w:b/>
                <w:bCs/>
                <w:color w:val="000000"/>
              </w:rPr>
              <w:t xml:space="preserve">Module Leader: </w:t>
            </w:r>
            <w:r>
              <w:rPr>
                <w:rFonts w:ascii="Arial-BoldMT" w:hAnsi="Arial-BoldMT"/>
                <w:b/>
                <w:bCs/>
                <w:color w:val="000000"/>
              </w:rPr>
              <w:t>Gladius Kulothungan</w:t>
            </w:r>
          </w:p>
          <w:p w14:paraId="257F827E" w14:textId="77777777" w:rsidR="00D33283" w:rsidRDefault="00D33283" w:rsidP="00555D6E">
            <w:pPr>
              <w:jc w:val="both"/>
            </w:pPr>
          </w:p>
        </w:tc>
      </w:tr>
      <w:tr w:rsidR="00D33283" w14:paraId="52C390CF" w14:textId="77777777" w:rsidTr="00D20EED">
        <w:tc>
          <w:tcPr>
            <w:tcW w:w="9016" w:type="dxa"/>
          </w:tcPr>
          <w:p w14:paraId="3A0941CC" w14:textId="77777777" w:rsidR="00D33283" w:rsidRPr="00F011F9" w:rsidRDefault="00D33283" w:rsidP="00555D6E">
            <w:pPr>
              <w:jc w:val="both"/>
            </w:pPr>
            <w:r w:rsidRPr="00F011F9">
              <w:rPr>
                <w:rFonts w:ascii="Arial-BoldMT" w:hAnsi="Arial-BoldMT"/>
                <w:b/>
                <w:bCs/>
                <w:color w:val="000000"/>
              </w:rPr>
              <w:t xml:space="preserve">Student Name: </w:t>
            </w:r>
            <w:r w:rsidRPr="00F011F9">
              <w:rPr>
                <w:rFonts w:ascii="Arial-BoldMT" w:hAnsi="Arial-BoldMT"/>
                <w:b/>
                <w:bCs/>
                <w:color w:val="000000"/>
                <w:sz w:val="20"/>
                <w:szCs w:val="20"/>
              </w:rPr>
              <w:t>Parikh Basuri Lomeshbhai</w:t>
            </w:r>
          </w:p>
          <w:p w14:paraId="102E140B" w14:textId="77777777" w:rsidR="00D33283" w:rsidRDefault="00D33283" w:rsidP="00555D6E">
            <w:pPr>
              <w:jc w:val="both"/>
            </w:pPr>
          </w:p>
        </w:tc>
      </w:tr>
      <w:tr w:rsidR="00D33283" w14:paraId="105FE4B3" w14:textId="77777777" w:rsidTr="00D20EED">
        <w:tc>
          <w:tcPr>
            <w:tcW w:w="9016" w:type="dxa"/>
          </w:tcPr>
          <w:p w14:paraId="3397327C" w14:textId="77777777" w:rsidR="00D33283" w:rsidRPr="00F011F9" w:rsidRDefault="00D33283" w:rsidP="00555D6E">
            <w:pPr>
              <w:jc w:val="both"/>
            </w:pPr>
            <w:r w:rsidRPr="00F011F9">
              <w:rPr>
                <w:rFonts w:ascii="Arial-BoldMT" w:hAnsi="Arial-BoldMT"/>
                <w:b/>
                <w:bCs/>
                <w:color w:val="000000"/>
              </w:rPr>
              <w:t>Student ID: 2242210</w:t>
            </w:r>
          </w:p>
          <w:p w14:paraId="4A789E5B" w14:textId="77777777" w:rsidR="00D33283" w:rsidRDefault="00D33283" w:rsidP="00555D6E">
            <w:pPr>
              <w:jc w:val="both"/>
            </w:pPr>
          </w:p>
        </w:tc>
      </w:tr>
    </w:tbl>
    <w:p w14:paraId="4FBB23DE" w14:textId="77777777" w:rsidR="00D33283" w:rsidRDefault="00D33283" w:rsidP="00555D6E">
      <w:pPr>
        <w:jc w:val="both"/>
      </w:pPr>
    </w:p>
    <w:p w14:paraId="0F336560" w14:textId="77777777" w:rsidR="00D33283" w:rsidRDefault="00D33283" w:rsidP="00555D6E">
      <w:pPr>
        <w:jc w:val="both"/>
      </w:pPr>
    </w:p>
    <w:p w14:paraId="34AD9E8B" w14:textId="77777777" w:rsidR="00D33283" w:rsidRDefault="00D33283" w:rsidP="00555D6E">
      <w:pPr>
        <w:jc w:val="both"/>
      </w:pPr>
    </w:p>
    <w:p w14:paraId="5E04E83F" w14:textId="77777777" w:rsidR="00D33283" w:rsidRDefault="00D33283" w:rsidP="00555D6E">
      <w:pPr>
        <w:jc w:val="both"/>
      </w:pPr>
    </w:p>
    <w:p w14:paraId="4C202711" w14:textId="77777777" w:rsidR="00D33283" w:rsidRDefault="00D33283" w:rsidP="00555D6E">
      <w:pPr>
        <w:jc w:val="both"/>
      </w:pPr>
    </w:p>
    <w:p w14:paraId="552648DD" w14:textId="77777777" w:rsidR="00D33283" w:rsidRDefault="00D33283" w:rsidP="00555D6E">
      <w:pPr>
        <w:jc w:val="both"/>
      </w:pPr>
    </w:p>
    <w:p w14:paraId="2597289B" w14:textId="77777777" w:rsidR="00D33283" w:rsidRDefault="00D33283" w:rsidP="00555D6E">
      <w:pPr>
        <w:jc w:val="both"/>
      </w:pPr>
    </w:p>
    <w:p w14:paraId="4536FCAB" w14:textId="77777777" w:rsidR="00D33283" w:rsidRDefault="00D33283" w:rsidP="00555D6E">
      <w:pPr>
        <w:jc w:val="both"/>
      </w:pPr>
    </w:p>
    <w:p w14:paraId="220903AA" w14:textId="77777777" w:rsidR="00D33283" w:rsidRDefault="00D33283" w:rsidP="00555D6E">
      <w:pPr>
        <w:jc w:val="both"/>
      </w:pPr>
    </w:p>
    <w:p w14:paraId="3FE6C3BA" w14:textId="77777777" w:rsidR="00D33283" w:rsidRDefault="00D33283" w:rsidP="00555D6E">
      <w:pPr>
        <w:jc w:val="both"/>
      </w:pPr>
    </w:p>
    <w:p w14:paraId="0CAED05F" w14:textId="77777777" w:rsidR="00D33283" w:rsidRDefault="00D33283" w:rsidP="00555D6E">
      <w:pPr>
        <w:jc w:val="both"/>
      </w:pPr>
    </w:p>
    <w:p w14:paraId="2738AABE" w14:textId="77777777" w:rsidR="00D33283" w:rsidRDefault="00D33283" w:rsidP="00555D6E">
      <w:pPr>
        <w:jc w:val="both"/>
      </w:pPr>
    </w:p>
    <w:p w14:paraId="0D1AF07C" w14:textId="77777777" w:rsidR="00D33283" w:rsidRDefault="00D33283" w:rsidP="00555D6E">
      <w:pPr>
        <w:jc w:val="both"/>
      </w:pPr>
    </w:p>
    <w:p w14:paraId="5905AD05" w14:textId="77777777" w:rsidR="00D33283" w:rsidRDefault="00D33283" w:rsidP="00555D6E">
      <w:pPr>
        <w:jc w:val="both"/>
      </w:pPr>
    </w:p>
    <w:p w14:paraId="20644164" w14:textId="77777777" w:rsidR="00D33283" w:rsidRDefault="00D33283" w:rsidP="00555D6E">
      <w:pPr>
        <w:jc w:val="both"/>
      </w:pPr>
    </w:p>
    <w:p w14:paraId="03D0F687" w14:textId="77777777" w:rsidR="00D33283" w:rsidRDefault="00D33283" w:rsidP="00555D6E">
      <w:pPr>
        <w:jc w:val="both"/>
      </w:pPr>
    </w:p>
    <w:p w14:paraId="7C9849C0" w14:textId="77777777" w:rsidR="000D0D74" w:rsidRDefault="000D0D74" w:rsidP="000D0D74">
      <w:pPr>
        <w:spacing w:line="360" w:lineRule="auto"/>
        <w:jc w:val="both"/>
      </w:pPr>
    </w:p>
    <w:p w14:paraId="0AD9F085" w14:textId="78E176D2" w:rsidR="00D33283" w:rsidRPr="000D0D74" w:rsidRDefault="00D33283" w:rsidP="000D0D74">
      <w:pPr>
        <w:spacing w:line="360" w:lineRule="auto"/>
        <w:ind w:left="2160" w:firstLine="720"/>
        <w:jc w:val="both"/>
        <w:rPr>
          <w:rFonts w:ascii="Arial" w:hAnsi="Arial" w:cs="Arial"/>
        </w:rPr>
      </w:pPr>
      <w:r>
        <w:rPr>
          <w:rFonts w:ascii="Arial" w:hAnsi="Arial" w:cs="Arial"/>
        </w:rPr>
        <w:lastRenderedPageBreak/>
        <w:t>Table of contents</w:t>
      </w:r>
    </w:p>
    <w:p w14:paraId="49502962" w14:textId="77777777" w:rsidR="00D33283" w:rsidRDefault="00D33283" w:rsidP="00555D6E">
      <w:pPr>
        <w:jc w:val="both"/>
      </w:pPr>
    </w:p>
    <w:sdt>
      <w:sdtPr>
        <w:id w:val="1919205329"/>
        <w:docPartObj>
          <w:docPartGallery w:val="Table of Contents"/>
          <w:docPartUnique/>
        </w:docPartObj>
      </w:sdtPr>
      <w:sdtEndPr>
        <w:rPr>
          <w:rFonts w:ascii="Times New Roman" w:eastAsia="Times New Roman" w:hAnsi="Times New Roman" w:cs="Times New Roman"/>
          <w:noProof/>
          <w:color w:val="auto"/>
          <w:sz w:val="24"/>
          <w:szCs w:val="24"/>
          <w:lang w:val="en-IN" w:eastAsia="en-GB"/>
        </w:rPr>
      </w:sdtEndPr>
      <w:sdtContent>
        <w:p w14:paraId="3CB175C6" w14:textId="3F72FBCB" w:rsidR="000D0D74" w:rsidRDefault="000D0D74">
          <w:pPr>
            <w:pStyle w:val="TOCHeading"/>
          </w:pPr>
          <w:r>
            <w:t>Table of Contents</w:t>
          </w:r>
        </w:p>
        <w:p w14:paraId="670E9E61" w14:textId="55FB12DA" w:rsidR="000D0D74" w:rsidRDefault="000D0D74">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55214263" w:history="1">
            <w:r w:rsidRPr="009718D5">
              <w:rPr>
                <w:rStyle w:val="Hyperlink"/>
                <w:noProof/>
              </w:rPr>
              <w:t>Introduction :-</w:t>
            </w:r>
            <w:r>
              <w:rPr>
                <w:noProof/>
                <w:webHidden/>
              </w:rPr>
              <w:tab/>
            </w:r>
            <w:r>
              <w:rPr>
                <w:noProof/>
                <w:webHidden/>
              </w:rPr>
              <w:fldChar w:fldCharType="begin"/>
            </w:r>
            <w:r>
              <w:rPr>
                <w:noProof/>
                <w:webHidden/>
              </w:rPr>
              <w:instrText xml:space="preserve"> PAGEREF _Toc155214263 \h </w:instrText>
            </w:r>
            <w:r>
              <w:rPr>
                <w:noProof/>
                <w:webHidden/>
              </w:rPr>
            </w:r>
            <w:r>
              <w:rPr>
                <w:noProof/>
                <w:webHidden/>
              </w:rPr>
              <w:fldChar w:fldCharType="separate"/>
            </w:r>
            <w:r>
              <w:rPr>
                <w:noProof/>
                <w:webHidden/>
              </w:rPr>
              <w:t>3</w:t>
            </w:r>
            <w:r>
              <w:rPr>
                <w:noProof/>
                <w:webHidden/>
              </w:rPr>
              <w:fldChar w:fldCharType="end"/>
            </w:r>
          </w:hyperlink>
        </w:p>
        <w:p w14:paraId="36DECCD3" w14:textId="71960483"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64" w:history="1">
            <w:r w:rsidRPr="009718D5">
              <w:rPr>
                <w:rStyle w:val="Hyperlink"/>
                <w:noProof/>
              </w:rPr>
              <w:t>Delicious</w:t>
            </w:r>
            <w:r>
              <w:rPr>
                <w:noProof/>
                <w:webHidden/>
              </w:rPr>
              <w:tab/>
            </w:r>
            <w:r>
              <w:rPr>
                <w:noProof/>
                <w:webHidden/>
              </w:rPr>
              <w:fldChar w:fldCharType="begin"/>
            </w:r>
            <w:r>
              <w:rPr>
                <w:noProof/>
                <w:webHidden/>
              </w:rPr>
              <w:instrText xml:space="preserve"> PAGEREF _Toc155214264 \h </w:instrText>
            </w:r>
            <w:r>
              <w:rPr>
                <w:noProof/>
                <w:webHidden/>
              </w:rPr>
            </w:r>
            <w:r>
              <w:rPr>
                <w:noProof/>
                <w:webHidden/>
              </w:rPr>
              <w:fldChar w:fldCharType="separate"/>
            </w:r>
            <w:r>
              <w:rPr>
                <w:noProof/>
                <w:webHidden/>
              </w:rPr>
              <w:t>4</w:t>
            </w:r>
            <w:r>
              <w:rPr>
                <w:noProof/>
                <w:webHidden/>
              </w:rPr>
              <w:fldChar w:fldCharType="end"/>
            </w:r>
          </w:hyperlink>
        </w:p>
        <w:p w14:paraId="1C648F79" w14:textId="08E22A07" w:rsidR="000D0D74" w:rsidRDefault="000D0D74">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55214265" w:history="1">
            <w:r w:rsidRPr="009718D5">
              <w:rPr>
                <w:rStyle w:val="Hyperlink"/>
                <w:noProof/>
              </w:rPr>
              <w:t>(A)</w:t>
            </w:r>
            <w:r>
              <w:rPr>
                <w:rFonts w:eastAsiaTheme="minorEastAsia" w:cstheme="minorBidi"/>
                <w:b w:val="0"/>
                <w:bCs w:val="0"/>
                <w:i w:val="0"/>
                <w:iCs w:val="0"/>
                <w:noProof/>
                <w:kern w:val="2"/>
                <w14:ligatures w14:val="standardContextual"/>
              </w:rPr>
              <w:tab/>
            </w:r>
            <w:r w:rsidRPr="009718D5">
              <w:rPr>
                <w:rStyle w:val="Hyperlink"/>
                <w:noProof/>
              </w:rPr>
              <w:t>vision, mission and objectives</w:t>
            </w:r>
            <w:r>
              <w:rPr>
                <w:noProof/>
                <w:webHidden/>
              </w:rPr>
              <w:tab/>
            </w:r>
            <w:r>
              <w:rPr>
                <w:noProof/>
                <w:webHidden/>
              </w:rPr>
              <w:fldChar w:fldCharType="begin"/>
            </w:r>
            <w:r>
              <w:rPr>
                <w:noProof/>
                <w:webHidden/>
              </w:rPr>
              <w:instrText xml:space="preserve"> PAGEREF _Toc155214265 \h </w:instrText>
            </w:r>
            <w:r>
              <w:rPr>
                <w:noProof/>
                <w:webHidden/>
              </w:rPr>
            </w:r>
            <w:r>
              <w:rPr>
                <w:noProof/>
                <w:webHidden/>
              </w:rPr>
              <w:fldChar w:fldCharType="separate"/>
            </w:r>
            <w:r>
              <w:rPr>
                <w:noProof/>
                <w:webHidden/>
              </w:rPr>
              <w:t>4</w:t>
            </w:r>
            <w:r>
              <w:rPr>
                <w:noProof/>
                <w:webHidden/>
              </w:rPr>
              <w:fldChar w:fldCharType="end"/>
            </w:r>
          </w:hyperlink>
        </w:p>
        <w:p w14:paraId="58E0E01C" w14:textId="6EE6A794"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66" w:history="1">
            <w:r w:rsidRPr="009718D5">
              <w:rPr>
                <w:rStyle w:val="Hyperlink"/>
                <w:noProof/>
              </w:rPr>
              <w:t>Objectives :-</w:t>
            </w:r>
            <w:r>
              <w:rPr>
                <w:noProof/>
                <w:webHidden/>
              </w:rPr>
              <w:tab/>
            </w:r>
            <w:r>
              <w:rPr>
                <w:noProof/>
                <w:webHidden/>
              </w:rPr>
              <w:fldChar w:fldCharType="begin"/>
            </w:r>
            <w:r>
              <w:rPr>
                <w:noProof/>
                <w:webHidden/>
              </w:rPr>
              <w:instrText xml:space="preserve"> PAGEREF _Toc155214266 \h </w:instrText>
            </w:r>
            <w:r>
              <w:rPr>
                <w:noProof/>
                <w:webHidden/>
              </w:rPr>
            </w:r>
            <w:r>
              <w:rPr>
                <w:noProof/>
                <w:webHidden/>
              </w:rPr>
              <w:fldChar w:fldCharType="separate"/>
            </w:r>
            <w:r>
              <w:rPr>
                <w:noProof/>
                <w:webHidden/>
              </w:rPr>
              <w:t>5</w:t>
            </w:r>
            <w:r>
              <w:rPr>
                <w:noProof/>
                <w:webHidden/>
              </w:rPr>
              <w:fldChar w:fldCharType="end"/>
            </w:r>
          </w:hyperlink>
        </w:p>
        <w:p w14:paraId="46027321" w14:textId="4D830572"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67" w:history="1">
            <w:r w:rsidRPr="009718D5">
              <w:rPr>
                <w:rStyle w:val="Hyperlink"/>
                <w:noProof/>
              </w:rPr>
              <w:t>(B)In depth environmental audit (internal and external) for the company</w:t>
            </w:r>
            <w:r>
              <w:rPr>
                <w:noProof/>
                <w:webHidden/>
              </w:rPr>
              <w:tab/>
            </w:r>
            <w:r>
              <w:rPr>
                <w:noProof/>
                <w:webHidden/>
              </w:rPr>
              <w:fldChar w:fldCharType="begin"/>
            </w:r>
            <w:r>
              <w:rPr>
                <w:noProof/>
                <w:webHidden/>
              </w:rPr>
              <w:instrText xml:space="preserve"> PAGEREF _Toc155214267 \h </w:instrText>
            </w:r>
            <w:r>
              <w:rPr>
                <w:noProof/>
                <w:webHidden/>
              </w:rPr>
            </w:r>
            <w:r>
              <w:rPr>
                <w:noProof/>
                <w:webHidden/>
              </w:rPr>
              <w:fldChar w:fldCharType="separate"/>
            </w:r>
            <w:r>
              <w:rPr>
                <w:noProof/>
                <w:webHidden/>
              </w:rPr>
              <w:t>8</w:t>
            </w:r>
            <w:r>
              <w:rPr>
                <w:noProof/>
                <w:webHidden/>
              </w:rPr>
              <w:fldChar w:fldCharType="end"/>
            </w:r>
          </w:hyperlink>
        </w:p>
        <w:p w14:paraId="67079479" w14:textId="068A0D2B"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68" w:history="1">
            <w:r w:rsidRPr="009718D5">
              <w:rPr>
                <w:rStyle w:val="Hyperlink"/>
                <w:noProof/>
              </w:rPr>
              <w:t>I)   PESTEL Analysis</w:t>
            </w:r>
            <w:r>
              <w:rPr>
                <w:noProof/>
                <w:webHidden/>
              </w:rPr>
              <w:tab/>
            </w:r>
            <w:r>
              <w:rPr>
                <w:noProof/>
                <w:webHidden/>
              </w:rPr>
              <w:fldChar w:fldCharType="begin"/>
            </w:r>
            <w:r>
              <w:rPr>
                <w:noProof/>
                <w:webHidden/>
              </w:rPr>
              <w:instrText xml:space="preserve"> PAGEREF _Toc155214268 \h </w:instrText>
            </w:r>
            <w:r>
              <w:rPr>
                <w:noProof/>
                <w:webHidden/>
              </w:rPr>
            </w:r>
            <w:r>
              <w:rPr>
                <w:noProof/>
                <w:webHidden/>
              </w:rPr>
              <w:fldChar w:fldCharType="separate"/>
            </w:r>
            <w:r>
              <w:rPr>
                <w:noProof/>
                <w:webHidden/>
              </w:rPr>
              <w:t>8</w:t>
            </w:r>
            <w:r>
              <w:rPr>
                <w:noProof/>
                <w:webHidden/>
              </w:rPr>
              <w:fldChar w:fldCharType="end"/>
            </w:r>
          </w:hyperlink>
        </w:p>
        <w:p w14:paraId="28D7DDD8" w14:textId="6B554FC8"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69" w:history="1">
            <w:r w:rsidRPr="009718D5">
              <w:rPr>
                <w:rStyle w:val="Hyperlink"/>
                <w:noProof/>
              </w:rPr>
              <w:t>II) Life Cycle of the Fast Food Industry</w:t>
            </w:r>
            <w:r>
              <w:rPr>
                <w:noProof/>
                <w:webHidden/>
              </w:rPr>
              <w:tab/>
            </w:r>
            <w:r>
              <w:rPr>
                <w:noProof/>
                <w:webHidden/>
              </w:rPr>
              <w:fldChar w:fldCharType="begin"/>
            </w:r>
            <w:r>
              <w:rPr>
                <w:noProof/>
                <w:webHidden/>
              </w:rPr>
              <w:instrText xml:space="preserve"> PAGEREF _Toc155214269 \h </w:instrText>
            </w:r>
            <w:r>
              <w:rPr>
                <w:noProof/>
                <w:webHidden/>
              </w:rPr>
            </w:r>
            <w:r>
              <w:rPr>
                <w:noProof/>
                <w:webHidden/>
              </w:rPr>
              <w:fldChar w:fldCharType="separate"/>
            </w:r>
            <w:r>
              <w:rPr>
                <w:noProof/>
                <w:webHidden/>
              </w:rPr>
              <w:t>11</w:t>
            </w:r>
            <w:r>
              <w:rPr>
                <w:noProof/>
                <w:webHidden/>
              </w:rPr>
              <w:fldChar w:fldCharType="end"/>
            </w:r>
          </w:hyperlink>
        </w:p>
        <w:p w14:paraId="7C6672EB" w14:textId="1CD51865"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0" w:history="1">
            <w:r w:rsidRPr="009718D5">
              <w:rPr>
                <w:rStyle w:val="Hyperlink"/>
                <w:noProof/>
              </w:rPr>
              <w:t>III)Porter’s Five Forces Model</w:t>
            </w:r>
            <w:r>
              <w:rPr>
                <w:noProof/>
                <w:webHidden/>
              </w:rPr>
              <w:tab/>
            </w:r>
            <w:r>
              <w:rPr>
                <w:noProof/>
                <w:webHidden/>
              </w:rPr>
              <w:fldChar w:fldCharType="begin"/>
            </w:r>
            <w:r>
              <w:rPr>
                <w:noProof/>
                <w:webHidden/>
              </w:rPr>
              <w:instrText xml:space="preserve"> PAGEREF _Toc155214270 \h </w:instrText>
            </w:r>
            <w:r>
              <w:rPr>
                <w:noProof/>
                <w:webHidden/>
              </w:rPr>
            </w:r>
            <w:r>
              <w:rPr>
                <w:noProof/>
                <w:webHidden/>
              </w:rPr>
              <w:fldChar w:fldCharType="separate"/>
            </w:r>
            <w:r>
              <w:rPr>
                <w:noProof/>
                <w:webHidden/>
              </w:rPr>
              <w:t>13</w:t>
            </w:r>
            <w:r>
              <w:rPr>
                <w:noProof/>
                <w:webHidden/>
              </w:rPr>
              <w:fldChar w:fldCharType="end"/>
            </w:r>
          </w:hyperlink>
        </w:p>
        <w:p w14:paraId="01539E35" w14:textId="0783DD97"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71" w:history="1">
            <w:r w:rsidRPr="009718D5">
              <w:rPr>
                <w:rStyle w:val="Hyperlink"/>
                <w:noProof/>
              </w:rPr>
              <w:t>C) Assessing Strategic Choices for Achieving Sustainable Competitive Advantage</w:t>
            </w:r>
            <w:r>
              <w:rPr>
                <w:noProof/>
                <w:webHidden/>
              </w:rPr>
              <w:tab/>
            </w:r>
            <w:r>
              <w:rPr>
                <w:noProof/>
                <w:webHidden/>
              </w:rPr>
              <w:fldChar w:fldCharType="begin"/>
            </w:r>
            <w:r>
              <w:rPr>
                <w:noProof/>
                <w:webHidden/>
              </w:rPr>
              <w:instrText xml:space="preserve"> PAGEREF _Toc155214271 \h </w:instrText>
            </w:r>
            <w:r>
              <w:rPr>
                <w:noProof/>
                <w:webHidden/>
              </w:rPr>
            </w:r>
            <w:r>
              <w:rPr>
                <w:noProof/>
                <w:webHidden/>
              </w:rPr>
              <w:fldChar w:fldCharType="separate"/>
            </w:r>
            <w:r>
              <w:rPr>
                <w:noProof/>
                <w:webHidden/>
              </w:rPr>
              <w:t>15</w:t>
            </w:r>
            <w:r>
              <w:rPr>
                <w:noProof/>
                <w:webHidden/>
              </w:rPr>
              <w:fldChar w:fldCharType="end"/>
            </w:r>
          </w:hyperlink>
        </w:p>
        <w:p w14:paraId="7FE8FBE4" w14:textId="293B8426"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2" w:history="1">
            <w:r w:rsidRPr="009718D5">
              <w:rPr>
                <w:rStyle w:val="Hyperlink"/>
                <w:noProof/>
              </w:rPr>
              <w:t>Value chain analysis : -</w:t>
            </w:r>
            <w:r>
              <w:rPr>
                <w:noProof/>
                <w:webHidden/>
              </w:rPr>
              <w:tab/>
            </w:r>
            <w:r>
              <w:rPr>
                <w:noProof/>
                <w:webHidden/>
              </w:rPr>
              <w:fldChar w:fldCharType="begin"/>
            </w:r>
            <w:r>
              <w:rPr>
                <w:noProof/>
                <w:webHidden/>
              </w:rPr>
              <w:instrText xml:space="preserve"> PAGEREF _Toc155214272 \h </w:instrText>
            </w:r>
            <w:r>
              <w:rPr>
                <w:noProof/>
                <w:webHidden/>
              </w:rPr>
            </w:r>
            <w:r>
              <w:rPr>
                <w:noProof/>
                <w:webHidden/>
              </w:rPr>
              <w:fldChar w:fldCharType="separate"/>
            </w:r>
            <w:r>
              <w:rPr>
                <w:noProof/>
                <w:webHidden/>
              </w:rPr>
              <w:t>16</w:t>
            </w:r>
            <w:r>
              <w:rPr>
                <w:noProof/>
                <w:webHidden/>
              </w:rPr>
              <w:fldChar w:fldCharType="end"/>
            </w:r>
          </w:hyperlink>
        </w:p>
        <w:p w14:paraId="28145337" w14:textId="2A2F1A18"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3" w:history="1">
            <w:r w:rsidRPr="009718D5">
              <w:rPr>
                <w:rStyle w:val="Hyperlink"/>
                <w:noProof/>
              </w:rPr>
              <w:t>VRIO analysis</w:t>
            </w:r>
            <w:r>
              <w:rPr>
                <w:noProof/>
                <w:webHidden/>
              </w:rPr>
              <w:tab/>
            </w:r>
            <w:r>
              <w:rPr>
                <w:noProof/>
                <w:webHidden/>
              </w:rPr>
              <w:fldChar w:fldCharType="begin"/>
            </w:r>
            <w:r>
              <w:rPr>
                <w:noProof/>
                <w:webHidden/>
              </w:rPr>
              <w:instrText xml:space="preserve"> PAGEREF _Toc155214273 \h </w:instrText>
            </w:r>
            <w:r>
              <w:rPr>
                <w:noProof/>
                <w:webHidden/>
              </w:rPr>
            </w:r>
            <w:r>
              <w:rPr>
                <w:noProof/>
                <w:webHidden/>
              </w:rPr>
              <w:fldChar w:fldCharType="separate"/>
            </w:r>
            <w:r>
              <w:rPr>
                <w:noProof/>
                <w:webHidden/>
              </w:rPr>
              <w:t>22</w:t>
            </w:r>
            <w:r>
              <w:rPr>
                <w:noProof/>
                <w:webHidden/>
              </w:rPr>
              <w:fldChar w:fldCharType="end"/>
            </w:r>
          </w:hyperlink>
        </w:p>
        <w:p w14:paraId="2EC92DE3" w14:textId="544A0ADE"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4" w:history="1">
            <w:r w:rsidRPr="009718D5">
              <w:rPr>
                <w:rStyle w:val="Hyperlink"/>
                <w:noProof/>
              </w:rPr>
              <w:t>SWOT analysis</w:t>
            </w:r>
            <w:r>
              <w:rPr>
                <w:noProof/>
                <w:webHidden/>
              </w:rPr>
              <w:tab/>
            </w:r>
            <w:r>
              <w:rPr>
                <w:noProof/>
                <w:webHidden/>
              </w:rPr>
              <w:fldChar w:fldCharType="begin"/>
            </w:r>
            <w:r>
              <w:rPr>
                <w:noProof/>
                <w:webHidden/>
              </w:rPr>
              <w:instrText xml:space="preserve"> PAGEREF _Toc155214274 \h </w:instrText>
            </w:r>
            <w:r>
              <w:rPr>
                <w:noProof/>
                <w:webHidden/>
              </w:rPr>
            </w:r>
            <w:r>
              <w:rPr>
                <w:noProof/>
                <w:webHidden/>
              </w:rPr>
              <w:fldChar w:fldCharType="separate"/>
            </w:r>
            <w:r>
              <w:rPr>
                <w:noProof/>
                <w:webHidden/>
              </w:rPr>
              <w:t>24</w:t>
            </w:r>
            <w:r>
              <w:rPr>
                <w:noProof/>
                <w:webHidden/>
              </w:rPr>
              <w:fldChar w:fldCharType="end"/>
            </w:r>
          </w:hyperlink>
        </w:p>
        <w:p w14:paraId="76F22D2F" w14:textId="5A7CF48F"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5" w:history="1">
            <w:r w:rsidRPr="009718D5">
              <w:rPr>
                <w:rStyle w:val="Hyperlink"/>
                <w:noProof/>
              </w:rPr>
              <w:t>Strategies to sustain competitive advantage</w:t>
            </w:r>
            <w:r>
              <w:rPr>
                <w:noProof/>
                <w:webHidden/>
              </w:rPr>
              <w:tab/>
            </w:r>
            <w:r>
              <w:rPr>
                <w:noProof/>
                <w:webHidden/>
              </w:rPr>
              <w:fldChar w:fldCharType="begin"/>
            </w:r>
            <w:r>
              <w:rPr>
                <w:noProof/>
                <w:webHidden/>
              </w:rPr>
              <w:instrText xml:space="preserve"> PAGEREF _Toc155214275 \h </w:instrText>
            </w:r>
            <w:r>
              <w:rPr>
                <w:noProof/>
                <w:webHidden/>
              </w:rPr>
            </w:r>
            <w:r>
              <w:rPr>
                <w:noProof/>
                <w:webHidden/>
              </w:rPr>
              <w:fldChar w:fldCharType="separate"/>
            </w:r>
            <w:r>
              <w:rPr>
                <w:noProof/>
                <w:webHidden/>
              </w:rPr>
              <w:t>27</w:t>
            </w:r>
            <w:r>
              <w:rPr>
                <w:noProof/>
                <w:webHidden/>
              </w:rPr>
              <w:fldChar w:fldCharType="end"/>
            </w:r>
          </w:hyperlink>
        </w:p>
        <w:p w14:paraId="43BC6E78" w14:textId="53A2322B"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76" w:history="1">
            <w:r w:rsidRPr="009718D5">
              <w:rPr>
                <w:rStyle w:val="Hyperlink"/>
                <w:noProof/>
              </w:rPr>
              <w:t>(D)Implement and Execute the Strategy</w:t>
            </w:r>
            <w:r>
              <w:rPr>
                <w:noProof/>
                <w:webHidden/>
              </w:rPr>
              <w:tab/>
            </w:r>
            <w:r>
              <w:rPr>
                <w:noProof/>
                <w:webHidden/>
              </w:rPr>
              <w:fldChar w:fldCharType="begin"/>
            </w:r>
            <w:r>
              <w:rPr>
                <w:noProof/>
                <w:webHidden/>
              </w:rPr>
              <w:instrText xml:space="preserve"> PAGEREF _Toc155214276 \h </w:instrText>
            </w:r>
            <w:r>
              <w:rPr>
                <w:noProof/>
                <w:webHidden/>
              </w:rPr>
            </w:r>
            <w:r>
              <w:rPr>
                <w:noProof/>
                <w:webHidden/>
              </w:rPr>
              <w:fldChar w:fldCharType="separate"/>
            </w:r>
            <w:r>
              <w:rPr>
                <w:noProof/>
                <w:webHidden/>
              </w:rPr>
              <w:t>33</w:t>
            </w:r>
            <w:r>
              <w:rPr>
                <w:noProof/>
                <w:webHidden/>
              </w:rPr>
              <w:fldChar w:fldCharType="end"/>
            </w:r>
          </w:hyperlink>
        </w:p>
        <w:p w14:paraId="2EE6B7F4" w14:textId="100DE7EE"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7" w:history="1">
            <w:r w:rsidRPr="009718D5">
              <w:rPr>
                <w:rStyle w:val="Hyperlink"/>
                <w:noProof/>
              </w:rPr>
              <w:t>Using the McKinsey 7-S Model :</w:t>
            </w:r>
            <w:r>
              <w:rPr>
                <w:noProof/>
                <w:webHidden/>
              </w:rPr>
              <w:tab/>
            </w:r>
            <w:r>
              <w:rPr>
                <w:noProof/>
                <w:webHidden/>
              </w:rPr>
              <w:fldChar w:fldCharType="begin"/>
            </w:r>
            <w:r>
              <w:rPr>
                <w:noProof/>
                <w:webHidden/>
              </w:rPr>
              <w:instrText xml:space="preserve"> PAGEREF _Toc155214277 \h </w:instrText>
            </w:r>
            <w:r>
              <w:rPr>
                <w:noProof/>
                <w:webHidden/>
              </w:rPr>
            </w:r>
            <w:r>
              <w:rPr>
                <w:noProof/>
                <w:webHidden/>
              </w:rPr>
              <w:fldChar w:fldCharType="separate"/>
            </w:r>
            <w:r>
              <w:rPr>
                <w:noProof/>
                <w:webHidden/>
              </w:rPr>
              <w:t>35</w:t>
            </w:r>
            <w:r>
              <w:rPr>
                <w:noProof/>
                <w:webHidden/>
              </w:rPr>
              <w:fldChar w:fldCharType="end"/>
            </w:r>
          </w:hyperlink>
        </w:p>
        <w:p w14:paraId="642BD49E" w14:textId="1C509D39"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8" w:history="1">
            <w:r w:rsidRPr="009718D5">
              <w:rPr>
                <w:rStyle w:val="Hyperlink"/>
                <w:noProof/>
              </w:rPr>
              <w:t>Green strategy:</w:t>
            </w:r>
            <w:r>
              <w:rPr>
                <w:noProof/>
                <w:webHidden/>
              </w:rPr>
              <w:tab/>
            </w:r>
            <w:r>
              <w:rPr>
                <w:noProof/>
                <w:webHidden/>
              </w:rPr>
              <w:fldChar w:fldCharType="begin"/>
            </w:r>
            <w:r>
              <w:rPr>
                <w:noProof/>
                <w:webHidden/>
              </w:rPr>
              <w:instrText xml:space="preserve"> PAGEREF _Toc155214278 \h </w:instrText>
            </w:r>
            <w:r>
              <w:rPr>
                <w:noProof/>
                <w:webHidden/>
              </w:rPr>
            </w:r>
            <w:r>
              <w:rPr>
                <w:noProof/>
                <w:webHidden/>
              </w:rPr>
              <w:fldChar w:fldCharType="separate"/>
            </w:r>
            <w:r>
              <w:rPr>
                <w:noProof/>
                <w:webHidden/>
              </w:rPr>
              <w:t>39</w:t>
            </w:r>
            <w:r>
              <w:rPr>
                <w:noProof/>
                <w:webHidden/>
              </w:rPr>
              <w:fldChar w:fldCharType="end"/>
            </w:r>
          </w:hyperlink>
        </w:p>
        <w:p w14:paraId="0088AE75" w14:textId="0CEF5B8B" w:rsidR="000D0D74" w:rsidRDefault="000D0D74">
          <w:pPr>
            <w:pStyle w:val="TOC2"/>
            <w:tabs>
              <w:tab w:val="right" w:leader="dot" w:pos="9016"/>
            </w:tabs>
            <w:rPr>
              <w:rFonts w:eastAsiaTheme="minorEastAsia" w:cstheme="minorBidi"/>
              <w:b w:val="0"/>
              <w:bCs w:val="0"/>
              <w:noProof/>
              <w:kern w:val="2"/>
              <w:sz w:val="24"/>
              <w:szCs w:val="24"/>
              <w14:ligatures w14:val="standardContextual"/>
            </w:rPr>
          </w:pPr>
          <w:hyperlink w:anchor="_Toc155214279" w:history="1">
            <w:r w:rsidRPr="009718D5">
              <w:rPr>
                <w:rStyle w:val="Hyperlink"/>
                <w:noProof/>
              </w:rPr>
              <w:t>The Green Strategy Value Chain :</w:t>
            </w:r>
            <w:r>
              <w:rPr>
                <w:noProof/>
                <w:webHidden/>
              </w:rPr>
              <w:tab/>
            </w:r>
            <w:r>
              <w:rPr>
                <w:noProof/>
                <w:webHidden/>
              </w:rPr>
              <w:fldChar w:fldCharType="begin"/>
            </w:r>
            <w:r>
              <w:rPr>
                <w:noProof/>
                <w:webHidden/>
              </w:rPr>
              <w:instrText xml:space="preserve"> PAGEREF _Toc155214279 \h </w:instrText>
            </w:r>
            <w:r>
              <w:rPr>
                <w:noProof/>
                <w:webHidden/>
              </w:rPr>
            </w:r>
            <w:r>
              <w:rPr>
                <w:noProof/>
                <w:webHidden/>
              </w:rPr>
              <w:fldChar w:fldCharType="separate"/>
            </w:r>
            <w:r>
              <w:rPr>
                <w:noProof/>
                <w:webHidden/>
              </w:rPr>
              <w:t>40</w:t>
            </w:r>
            <w:r>
              <w:rPr>
                <w:noProof/>
                <w:webHidden/>
              </w:rPr>
              <w:fldChar w:fldCharType="end"/>
            </w:r>
          </w:hyperlink>
        </w:p>
        <w:p w14:paraId="1699780D" w14:textId="1258F6FB"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80" w:history="1">
            <w:r w:rsidRPr="009718D5">
              <w:rPr>
                <w:rStyle w:val="Hyperlink"/>
                <w:rFonts w:ascii="Arial" w:hAnsi="Arial" w:cs="Arial"/>
                <w:noProof/>
              </w:rPr>
              <w:t>(</w:t>
            </w:r>
            <w:r w:rsidRPr="009718D5">
              <w:rPr>
                <w:rStyle w:val="Hyperlink"/>
                <w:noProof/>
              </w:rPr>
              <w:t>E) different monitoring tools to monitor the Strategy</w:t>
            </w:r>
            <w:r>
              <w:rPr>
                <w:noProof/>
                <w:webHidden/>
              </w:rPr>
              <w:tab/>
            </w:r>
            <w:r>
              <w:rPr>
                <w:noProof/>
                <w:webHidden/>
              </w:rPr>
              <w:fldChar w:fldCharType="begin"/>
            </w:r>
            <w:r>
              <w:rPr>
                <w:noProof/>
                <w:webHidden/>
              </w:rPr>
              <w:instrText xml:space="preserve"> PAGEREF _Toc155214280 \h </w:instrText>
            </w:r>
            <w:r>
              <w:rPr>
                <w:noProof/>
                <w:webHidden/>
              </w:rPr>
            </w:r>
            <w:r>
              <w:rPr>
                <w:noProof/>
                <w:webHidden/>
              </w:rPr>
              <w:fldChar w:fldCharType="separate"/>
            </w:r>
            <w:r>
              <w:rPr>
                <w:noProof/>
                <w:webHidden/>
              </w:rPr>
              <w:t>44</w:t>
            </w:r>
            <w:r>
              <w:rPr>
                <w:noProof/>
                <w:webHidden/>
              </w:rPr>
              <w:fldChar w:fldCharType="end"/>
            </w:r>
          </w:hyperlink>
        </w:p>
        <w:p w14:paraId="189F5162" w14:textId="2FBAC991"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81" w:history="1">
            <w:r w:rsidRPr="009718D5">
              <w:rPr>
                <w:rStyle w:val="Hyperlink"/>
                <w:noProof/>
              </w:rPr>
              <w:t>Conclusion :-</w:t>
            </w:r>
            <w:r>
              <w:rPr>
                <w:noProof/>
                <w:webHidden/>
              </w:rPr>
              <w:tab/>
            </w:r>
            <w:r>
              <w:rPr>
                <w:noProof/>
                <w:webHidden/>
              </w:rPr>
              <w:fldChar w:fldCharType="begin"/>
            </w:r>
            <w:r>
              <w:rPr>
                <w:noProof/>
                <w:webHidden/>
              </w:rPr>
              <w:instrText xml:space="preserve"> PAGEREF _Toc155214281 \h </w:instrText>
            </w:r>
            <w:r>
              <w:rPr>
                <w:noProof/>
                <w:webHidden/>
              </w:rPr>
            </w:r>
            <w:r>
              <w:rPr>
                <w:noProof/>
                <w:webHidden/>
              </w:rPr>
              <w:fldChar w:fldCharType="separate"/>
            </w:r>
            <w:r>
              <w:rPr>
                <w:noProof/>
                <w:webHidden/>
              </w:rPr>
              <w:t>46</w:t>
            </w:r>
            <w:r>
              <w:rPr>
                <w:noProof/>
                <w:webHidden/>
              </w:rPr>
              <w:fldChar w:fldCharType="end"/>
            </w:r>
          </w:hyperlink>
        </w:p>
        <w:p w14:paraId="3301E698" w14:textId="170EC4E7" w:rsidR="000D0D74" w:rsidRDefault="000D0D74">
          <w:pPr>
            <w:pStyle w:val="TOC1"/>
            <w:tabs>
              <w:tab w:val="right" w:leader="dot" w:pos="9016"/>
            </w:tabs>
            <w:rPr>
              <w:rFonts w:eastAsiaTheme="minorEastAsia" w:cstheme="minorBidi"/>
              <w:b w:val="0"/>
              <w:bCs w:val="0"/>
              <w:i w:val="0"/>
              <w:iCs w:val="0"/>
              <w:noProof/>
              <w:kern w:val="2"/>
              <w14:ligatures w14:val="standardContextual"/>
            </w:rPr>
          </w:pPr>
          <w:hyperlink w:anchor="_Toc155214282" w:history="1">
            <w:r w:rsidRPr="009718D5">
              <w:rPr>
                <w:rStyle w:val="Hyperlink"/>
                <w:noProof/>
              </w:rPr>
              <w:t>References :-</w:t>
            </w:r>
            <w:r>
              <w:rPr>
                <w:noProof/>
                <w:webHidden/>
              </w:rPr>
              <w:tab/>
            </w:r>
            <w:r>
              <w:rPr>
                <w:noProof/>
                <w:webHidden/>
              </w:rPr>
              <w:fldChar w:fldCharType="begin"/>
            </w:r>
            <w:r>
              <w:rPr>
                <w:noProof/>
                <w:webHidden/>
              </w:rPr>
              <w:instrText xml:space="preserve"> PAGEREF _Toc155214282 \h </w:instrText>
            </w:r>
            <w:r>
              <w:rPr>
                <w:noProof/>
                <w:webHidden/>
              </w:rPr>
            </w:r>
            <w:r>
              <w:rPr>
                <w:noProof/>
                <w:webHidden/>
              </w:rPr>
              <w:fldChar w:fldCharType="separate"/>
            </w:r>
            <w:r>
              <w:rPr>
                <w:noProof/>
                <w:webHidden/>
              </w:rPr>
              <w:t>48</w:t>
            </w:r>
            <w:r>
              <w:rPr>
                <w:noProof/>
                <w:webHidden/>
              </w:rPr>
              <w:fldChar w:fldCharType="end"/>
            </w:r>
          </w:hyperlink>
        </w:p>
        <w:p w14:paraId="7F001334" w14:textId="2CA48AF1" w:rsidR="000D0D74" w:rsidRDefault="000D0D74">
          <w:r>
            <w:rPr>
              <w:b/>
              <w:bCs/>
              <w:noProof/>
            </w:rPr>
            <w:fldChar w:fldCharType="end"/>
          </w:r>
        </w:p>
      </w:sdtContent>
    </w:sdt>
    <w:p w14:paraId="60676E2F" w14:textId="77777777" w:rsidR="00D33283" w:rsidRDefault="00D33283" w:rsidP="00555D6E">
      <w:pPr>
        <w:jc w:val="both"/>
      </w:pPr>
    </w:p>
    <w:p w14:paraId="09D75932" w14:textId="77777777" w:rsidR="00D33283" w:rsidRDefault="00D33283" w:rsidP="00555D6E">
      <w:pPr>
        <w:jc w:val="both"/>
      </w:pPr>
    </w:p>
    <w:p w14:paraId="0C186F72" w14:textId="77777777" w:rsidR="00D33283" w:rsidRDefault="00D33283" w:rsidP="00555D6E">
      <w:pPr>
        <w:jc w:val="both"/>
      </w:pPr>
    </w:p>
    <w:p w14:paraId="3D28B09A" w14:textId="77777777" w:rsidR="00D33283" w:rsidRDefault="00D33283" w:rsidP="00555D6E">
      <w:pPr>
        <w:jc w:val="both"/>
      </w:pPr>
    </w:p>
    <w:p w14:paraId="293D113B" w14:textId="77777777" w:rsidR="00D33283" w:rsidRDefault="00D33283" w:rsidP="00555D6E">
      <w:pPr>
        <w:jc w:val="both"/>
      </w:pPr>
    </w:p>
    <w:p w14:paraId="4D17939F" w14:textId="77777777" w:rsidR="00D33283" w:rsidRDefault="00D33283" w:rsidP="00555D6E">
      <w:pPr>
        <w:jc w:val="both"/>
      </w:pPr>
    </w:p>
    <w:p w14:paraId="0722531E" w14:textId="77777777" w:rsidR="00D33283" w:rsidRDefault="00D33283" w:rsidP="00555D6E">
      <w:pPr>
        <w:jc w:val="both"/>
      </w:pPr>
    </w:p>
    <w:p w14:paraId="5DB575E3" w14:textId="77777777" w:rsidR="00D33283" w:rsidRDefault="00D33283" w:rsidP="00555D6E">
      <w:pPr>
        <w:jc w:val="both"/>
      </w:pPr>
    </w:p>
    <w:p w14:paraId="49B8994C" w14:textId="77777777" w:rsidR="00D33283" w:rsidRDefault="00D33283" w:rsidP="00555D6E">
      <w:pPr>
        <w:jc w:val="both"/>
      </w:pPr>
    </w:p>
    <w:p w14:paraId="5C07ECA8" w14:textId="77777777" w:rsidR="00D33283" w:rsidRDefault="00D33283" w:rsidP="00555D6E">
      <w:pPr>
        <w:jc w:val="both"/>
      </w:pPr>
    </w:p>
    <w:p w14:paraId="4FD1CE98" w14:textId="77777777" w:rsidR="00D33283" w:rsidRDefault="00D33283" w:rsidP="00555D6E">
      <w:pPr>
        <w:jc w:val="both"/>
      </w:pPr>
    </w:p>
    <w:p w14:paraId="01EB60D1" w14:textId="77777777" w:rsidR="00D33283" w:rsidRDefault="00D33283" w:rsidP="00555D6E">
      <w:pPr>
        <w:jc w:val="both"/>
      </w:pPr>
    </w:p>
    <w:p w14:paraId="6B892673" w14:textId="77777777" w:rsidR="00D33283" w:rsidRDefault="00D33283" w:rsidP="00555D6E">
      <w:pPr>
        <w:jc w:val="both"/>
      </w:pPr>
    </w:p>
    <w:p w14:paraId="7B36D928" w14:textId="77777777" w:rsidR="00D33283" w:rsidRDefault="00D33283" w:rsidP="00555D6E">
      <w:pPr>
        <w:jc w:val="both"/>
      </w:pPr>
    </w:p>
    <w:p w14:paraId="628AAD30" w14:textId="77777777" w:rsidR="00D33283" w:rsidRDefault="00D33283" w:rsidP="00555D6E">
      <w:pPr>
        <w:jc w:val="both"/>
      </w:pPr>
    </w:p>
    <w:p w14:paraId="40E3E637" w14:textId="77777777" w:rsidR="00D33283" w:rsidRDefault="00D33283" w:rsidP="00555D6E">
      <w:pPr>
        <w:jc w:val="both"/>
      </w:pPr>
    </w:p>
    <w:p w14:paraId="60ACBE95" w14:textId="77777777" w:rsidR="00D33283" w:rsidRDefault="00D33283" w:rsidP="00555D6E">
      <w:pPr>
        <w:jc w:val="both"/>
      </w:pPr>
    </w:p>
    <w:p w14:paraId="6188DA07" w14:textId="77777777" w:rsidR="00D33283" w:rsidRDefault="00D33283" w:rsidP="00555D6E">
      <w:pPr>
        <w:jc w:val="both"/>
      </w:pPr>
    </w:p>
    <w:p w14:paraId="42805B79" w14:textId="77777777" w:rsidR="00D33283" w:rsidRDefault="00D33283" w:rsidP="00555D6E">
      <w:pPr>
        <w:jc w:val="both"/>
      </w:pPr>
    </w:p>
    <w:p w14:paraId="6C93F211" w14:textId="77777777" w:rsidR="00D33283" w:rsidRDefault="00D33283" w:rsidP="00555D6E">
      <w:pPr>
        <w:jc w:val="both"/>
      </w:pPr>
    </w:p>
    <w:p w14:paraId="41B90E52" w14:textId="77777777" w:rsidR="00D33283" w:rsidRDefault="00D33283" w:rsidP="00555D6E">
      <w:pPr>
        <w:jc w:val="both"/>
      </w:pPr>
    </w:p>
    <w:p w14:paraId="5C2306C1" w14:textId="77777777" w:rsidR="00D33283" w:rsidRDefault="00D33283" w:rsidP="00555D6E">
      <w:pPr>
        <w:jc w:val="both"/>
      </w:pPr>
    </w:p>
    <w:p w14:paraId="5B4FD4E1" w14:textId="77777777" w:rsidR="00D33283" w:rsidRDefault="00D33283" w:rsidP="00555D6E">
      <w:pPr>
        <w:jc w:val="both"/>
      </w:pPr>
    </w:p>
    <w:p w14:paraId="31DC1F67" w14:textId="77777777" w:rsidR="00D33283" w:rsidRDefault="00D33283" w:rsidP="00555D6E">
      <w:pPr>
        <w:jc w:val="both"/>
      </w:pPr>
    </w:p>
    <w:p w14:paraId="71A8491C" w14:textId="77777777" w:rsidR="00D33283" w:rsidRDefault="00D33283" w:rsidP="00555D6E">
      <w:pPr>
        <w:jc w:val="both"/>
      </w:pPr>
    </w:p>
    <w:p w14:paraId="6F373658" w14:textId="77777777" w:rsidR="00D33283" w:rsidRDefault="00D33283" w:rsidP="00555D6E">
      <w:pPr>
        <w:jc w:val="both"/>
      </w:pPr>
    </w:p>
    <w:p w14:paraId="3486EFD3" w14:textId="77777777" w:rsidR="00D33283" w:rsidRDefault="00D33283" w:rsidP="00555D6E">
      <w:pPr>
        <w:jc w:val="both"/>
      </w:pPr>
    </w:p>
    <w:p w14:paraId="3E20791D" w14:textId="77777777" w:rsidR="00D33283" w:rsidRDefault="00D33283" w:rsidP="00555D6E">
      <w:pPr>
        <w:jc w:val="both"/>
      </w:pPr>
    </w:p>
    <w:p w14:paraId="06387870" w14:textId="77777777" w:rsidR="00D33283" w:rsidRDefault="00D33283" w:rsidP="00555D6E">
      <w:pPr>
        <w:jc w:val="both"/>
      </w:pPr>
    </w:p>
    <w:p w14:paraId="70981B7F" w14:textId="77777777" w:rsidR="00D33283" w:rsidRDefault="00D33283" w:rsidP="00555D6E">
      <w:pPr>
        <w:jc w:val="both"/>
      </w:pPr>
    </w:p>
    <w:p w14:paraId="0C469904" w14:textId="77777777" w:rsidR="00D33283" w:rsidRDefault="00D33283" w:rsidP="00555D6E">
      <w:pPr>
        <w:jc w:val="both"/>
      </w:pPr>
    </w:p>
    <w:p w14:paraId="5173DBD9" w14:textId="77777777" w:rsidR="00D33283" w:rsidRDefault="00D33283" w:rsidP="00555D6E">
      <w:pPr>
        <w:jc w:val="both"/>
      </w:pPr>
    </w:p>
    <w:p w14:paraId="19A300FE" w14:textId="77777777" w:rsidR="00D33283" w:rsidRDefault="00D33283" w:rsidP="00555D6E">
      <w:pPr>
        <w:jc w:val="both"/>
      </w:pPr>
    </w:p>
    <w:p w14:paraId="00C0694F" w14:textId="77777777" w:rsidR="00D33283" w:rsidRDefault="00D33283" w:rsidP="00555D6E">
      <w:pPr>
        <w:jc w:val="both"/>
      </w:pPr>
    </w:p>
    <w:p w14:paraId="13F9F88C" w14:textId="77777777" w:rsidR="00D33283" w:rsidRDefault="00D33283" w:rsidP="00555D6E">
      <w:pPr>
        <w:jc w:val="both"/>
      </w:pPr>
    </w:p>
    <w:p w14:paraId="3CE3FC1E" w14:textId="77777777" w:rsidR="00D33283" w:rsidRDefault="00D33283" w:rsidP="00555D6E">
      <w:pPr>
        <w:jc w:val="both"/>
      </w:pPr>
    </w:p>
    <w:p w14:paraId="2634481D" w14:textId="77777777" w:rsidR="00D33283" w:rsidRDefault="00D33283" w:rsidP="00555D6E">
      <w:pPr>
        <w:jc w:val="both"/>
      </w:pPr>
    </w:p>
    <w:p w14:paraId="48C5228E" w14:textId="77777777" w:rsidR="00D33283" w:rsidRDefault="00D33283" w:rsidP="00555D6E">
      <w:pPr>
        <w:jc w:val="both"/>
      </w:pPr>
    </w:p>
    <w:p w14:paraId="1153A165" w14:textId="77777777" w:rsidR="00D33283" w:rsidRDefault="00D33283" w:rsidP="00555D6E">
      <w:pPr>
        <w:jc w:val="both"/>
      </w:pPr>
    </w:p>
    <w:p w14:paraId="0EC7DB4B" w14:textId="77777777" w:rsidR="00D33283" w:rsidRDefault="00D33283" w:rsidP="00555D6E">
      <w:pPr>
        <w:jc w:val="both"/>
      </w:pPr>
    </w:p>
    <w:p w14:paraId="101CCAF7" w14:textId="77777777" w:rsidR="00D33283" w:rsidRDefault="00D33283" w:rsidP="00555D6E">
      <w:pPr>
        <w:jc w:val="both"/>
      </w:pPr>
    </w:p>
    <w:p w14:paraId="7AF3D8F5" w14:textId="77777777" w:rsidR="00D33283" w:rsidRDefault="00D33283" w:rsidP="00555D6E">
      <w:pPr>
        <w:jc w:val="both"/>
      </w:pPr>
    </w:p>
    <w:p w14:paraId="28B31F32" w14:textId="1E690A5E" w:rsidR="00D33283" w:rsidRPr="005857CF" w:rsidRDefault="00D33283" w:rsidP="005857CF">
      <w:pPr>
        <w:pStyle w:val="Heading1"/>
      </w:pPr>
      <w:bookmarkStart w:id="0" w:name="_Toc155214263"/>
      <w:r w:rsidRPr="005857CF">
        <w:t>Introduction :-</w:t>
      </w:r>
      <w:bookmarkEnd w:id="0"/>
    </w:p>
    <w:p w14:paraId="543400E5" w14:textId="77777777" w:rsidR="00D33283" w:rsidRPr="005857CF" w:rsidRDefault="00D33283" w:rsidP="005857CF">
      <w:pPr>
        <w:jc w:val="both"/>
        <w:rPr>
          <w:rFonts w:ascii="Arial" w:hAnsi="Arial" w:cs="Arial"/>
          <w:sz w:val="28"/>
          <w:szCs w:val="28"/>
        </w:rPr>
      </w:pPr>
    </w:p>
    <w:p w14:paraId="7D74D76B" w14:textId="77777777" w:rsidR="00D33283" w:rsidRPr="005857CF" w:rsidRDefault="00D33283" w:rsidP="005857CF">
      <w:pPr>
        <w:jc w:val="both"/>
        <w:rPr>
          <w:rFonts w:ascii="Arial" w:hAnsi="Arial" w:cs="Arial"/>
          <w:sz w:val="28"/>
          <w:szCs w:val="28"/>
        </w:rPr>
      </w:pPr>
    </w:p>
    <w:p w14:paraId="6FC8C5E4" w14:textId="24C0483B" w:rsidR="00D33283" w:rsidRPr="005857CF" w:rsidRDefault="005909AE" w:rsidP="005857CF">
      <w:pPr>
        <w:jc w:val="both"/>
        <w:rPr>
          <w:rFonts w:ascii="Arial" w:hAnsi="Arial" w:cs="Arial"/>
          <w:sz w:val="28"/>
          <w:szCs w:val="28"/>
        </w:rPr>
      </w:pPr>
      <w:r w:rsidRPr="005857CF">
        <w:rPr>
          <w:rFonts w:ascii="Arial" w:hAnsi="Arial" w:cs="Arial"/>
          <w:sz w:val="28"/>
          <w:szCs w:val="28"/>
        </w:rPr>
        <w:t>n the dynamic realm of the fast food industry, strategic management plays a pivotal role in propelling businesses such as 'Delicious' toward expansion within the UK market. This comprehensive strategic plan, curated with seasoned industry insights and forward-thinking strategies, aims to harness the company's potential and synchronize its trajectory with market demands, competition, and sustainability imperatives.</w:t>
      </w:r>
    </w:p>
    <w:p w14:paraId="6FF7A681" w14:textId="77777777" w:rsidR="00D33283" w:rsidRPr="005857CF" w:rsidRDefault="00D33283" w:rsidP="005857CF">
      <w:pPr>
        <w:jc w:val="both"/>
        <w:rPr>
          <w:rFonts w:ascii="Arial" w:hAnsi="Arial" w:cs="Arial"/>
          <w:sz w:val="28"/>
          <w:szCs w:val="28"/>
        </w:rPr>
      </w:pPr>
    </w:p>
    <w:p w14:paraId="5A2C8334" w14:textId="6ACFED82" w:rsidR="00D33283" w:rsidRPr="005857CF" w:rsidRDefault="005909AE" w:rsidP="005857CF">
      <w:pPr>
        <w:jc w:val="both"/>
        <w:rPr>
          <w:rFonts w:ascii="Arial" w:hAnsi="Arial" w:cs="Arial"/>
          <w:sz w:val="28"/>
          <w:szCs w:val="28"/>
        </w:rPr>
      </w:pPr>
      <w:r w:rsidRPr="005857CF">
        <w:rPr>
          <w:rFonts w:ascii="Arial" w:hAnsi="Arial" w:cs="Arial"/>
          <w:sz w:val="28"/>
          <w:szCs w:val="28"/>
        </w:rPr>
        <w:t xml:space="preserve">'Delicious' is built on basic pillars founded in imaginative perspectives, with the goal of revolutionising fast food consumption. With an aim to satisfy taste buds and construct unique dining experiences, the company is dedicated to using fresh products and inventive </w:t>
      </w:r>
      <w:proofErr w:type="spellStart"/>
      <w:r w:rsidRPr="005857CF">
        <w:rPr>
          <w:rFonts w:ascii="Arial" w:hAnsi="Arial" w:cs="Arial"/>
          <w:sz w:val="28"/>
          <w:szCs w:val="28"/>
        </w:rPr>
        <w:t>flavors</w:t>
      </w:r>
      <w:proofErr w:type="spellEnd"/>
      <w:r w:rsidRPr="005857CF">
        <w:rPr>
          <w:rFonts w:ascii="Arial" w:hAnsi="Arial" w:cs="Arial"/>
          <w:sz w:val="28"/>
          <w:szCs w:val="28"/>
        </w:rPr>
        <w:t>, striving to set a new industry standard.</w:t>
      </w:r>
    </w:p>
    <w:p w14:paraId="6828EC6C" w14:textId="77777777" w:rsidR="00D33283" w:rsidRPr="005857CF" w:rsidRDefault="00D33283" w:rsidP="005857CF">
      <w:pPr>
        <w:jc w:val="both"/>
        <w:rPr>
          <w:rFonts w:ascii="Arial" w:hAnsi="Arial" w:cs="Arial"/>
          <w:sz w:val="28"/>
          <w:szCs w:val="28"/>
        </w:rPr>
      </w:pPr>
    </w:p>
    <w:p w14:paraId="49B42A74" w14:textId="77777777" w:rsidR="005909AE" w:rsidRPr="005857CF" w:rsidRDefault="005909AE" w:rsidP="005857CF">
      <w:pPr>
        <w:jc w:val="both"/>
        <w:rPr>
          <w:rFonts w:ascii="Arial" w:hAnsi="Arial" w:cs="Arial"/>
          <w:sz w:val="28"/>
          <w:szCs w:val="28"/>
        </w:rPr>
      </w:pPr>
      <w:r w:rsidRPr="005857CF">
        <w:rPr>
          <w:rFonts w:ascii="Arial" w:hAnsi="Arial" w:cs="Arial"/>
          <w:sz w:val="28"/>
          <w:szCs w:val="28"/>
        </w:rPr>
        <w:t xml:space="preserve">Outlined within this strategic blueprint are objectives that pave the path toward consistent excellence. These encompass ensuring uniform dining </w:t>
      </w:r>
      <w:r w:rsidRPr="005857CF">
        <w:rPr>
          <w:rFonts w:ascii="Arial" w:hAnsi="Arial" w:cs="Arial"/>
          <w:sz w:val="28"/>
          <w:szCs w:val="28"/>
        </w:rPr>
        <w:lastRenderedPageBreak/>
        <w:t>experiences across locations, bolstering brand visibility, fostering values-based hiring, expanding customer outreach, cross-promoting sister properties, meticulous financial planning, and establishing robust central management structures.</w:t>
      </w:r>
    </w:p>
    <w:p w14:paraId="1FCD8E04" w14:textId="77777777" w:rsidR="005909AE" w:rsidRPr="005857CF" w:rsidRDefault="005909AE" w:rsidP="005857CF">
      <w:pPr>
        <w:jc w:val="both"/>
        <w:rPr>
          <w:rFonts w:ascii="Arial" w:hAnsi="Arial" w:cs="Arial"/>
          <w:sz w:val="28"/>
          <w:szCs w:val="28"/>
        </w:rPr>
      </w:pPr>
    </w:p>
    <w:p w14:paraId="2BCDFC2E" w14:textId="77777777" w:rsidR="005909AE" w:rsidRPr="005857CF" w:rsidRDefault="005909AE" w:rsidP="005857CF">
      <w:pPr>
        <w:jc w:val="both"/>
        <w:rPr>
          <w:rFonts w:ascii="Arial" w:hAnsi="Arial" w:cs="Arial"/>
          <w:sz w:val="28"/>
          <w:szCs w:val="28"/>
        </w:rPr>
      </w:pPr>
      <w:r w:rsidRPr="005857CF">
        <w:rPr>
          <w:rFonts w:ascii="Arial" w:hAnsi="Arial" w:cs="Arial"/>
          <w:sz w:val="28"/>
          <w:szCs w:val="28"/>
        </w:rPr>
        <w:t>Moreover, this report delves into McDonald's strategic resources, competencies, and value chain analysis within the fast-food industry. It seeks a comprehensive understanding of the company's assets and proficiencies to inform future market strategies and ensure success.</w:t>
      </w:r>
    </w:p>
    <w:p w14:paraId="5BA7228A" w14:textId="77777777" w:rsidR="00D33283" w:rsidRPr="005857CF" w:rsidRDefault="00D33283" w:rsidP="005857CF">
      <w:pPr>
        <w:jc w:val="both"/>
        <w:rPr>
          <w:rFonts w:ascii="Arial" w:hAnsi="Arial" w:cs="Arial"/>
          <w:sz w:val="28"/>
          <w:szCs w:val="28"/>
        </w:rPr>
      </w:pPr>
    </w:p>
    <w:p w14:paraId="2822B194" w14:textId="77777777" w:rsidR="00D33283" w:rsidRPr="005857CF" w:rsidRDefault="00D33283" w:rsidP="005857CF">
      <w:pPr>
        <w:jc w:val="both"/>
        <w:rPr>
          <w:rFonts w:ascii="Arial" w:hAnsi="Arial" w:cs="Arial"/>
          <w:sz w:val="28"/>
          <w:szCs w:val="28"/>
        </w:rPr>
      </w:pPr>
    </w:p>
    <w:p w14:paraId="56678BC9" w14:textId="77777777" w:rsidR="00D33283" w:rsidRPr="005857CF" w:rsidRDefault="00D33283" w:rsidP="005857CF">
      <w:pPr>
        <w:jc w:val="both"/>
        <w:rPr>
          <w:rFonts w:ascii="Arial" w:hAnsi="Arial" w:cs="Arial"/>
          <w:sz w:val="28"/>
          <w:szCs w:val="28"/>
        </w:rPr>
      </w:pPr>
    </w:p>
    <w:p w14:paraId="59009F08" w14:textId="77777777" w:rsidR="00D33283" w:rsidRPr="005857CF" w:rsidRDefault="00D33283" w:rsidP="005857CF">
      <w:pPr>
        <w:jc w:val="both"/>
        <w:rPr>
          <w:rFonts w:ascii="Arial" w:hAnsi="Arial" w:cs="Arial"/>
          <w:sz w:val="28"/>
          <w:szCs w:val="28"/>
        </w:rPr>
      </w:pPr>
    </w:p>
    <w:p w14:paraId="7F0AEB9D" w14:textId="77777777" w:rsidR="00D33283" w:rsidRPr="005857CF" w:rsidRDefault="00D33283" w:rsidP="005857CF">
      <w:pPr>
        <w:jc w:val="both"/>
        <w:rPr>
          <w:rFonts w:ascii="Arial" w:hAnsi="Arial" w:cs="Arial"/>
          <w:sz w:val="28"/>
          <w:szCs w:val="28"/>
        </w:rPr>
      </w:pPr>
    </w:p>
    <w:p w14:paraId="05A7B8A8" w14:textId="77777777" w:rsidR="00D33283" w:rsidRPr="005857CF" w:rsidRDefault="00D33283" w:rsidP="005857CF">
      <w:pPr>
        <w:jc w:val="both"/>
        <w:rPr>
          <w:rFonts w:ascii="Arial" w:hAnsi="Arial" w:cs="Arial"/>
          <w:sz w:val="28"/>
          <w:szCs w:val="28"/>
        </w:rPr>
      </w:pPr>
    </w:p>
    <w:p w14:paraId="244AF226" w14:textId="77777777" w:rsidR="00D33283" w:rsidRPr="005857CF" w:rsidRDefault="00D33283" w:rsidP="005857CF">
      <w:pPr>
        <w:jc w:val="both"/>
        <w:rPr>
          <w:rFonts w:ascii="Arial" w:hAnsi="Arial" w:cs="Arial"/>
          <w:sz w:val="28"/>
          <w:szCs w:val="28"/>
        </w:rPr>
      </w:pPr>
    </w:p>
    <w:p w14:paraId="0FA4D38B" w14:textId="77777777" w:rsidR="00D33283" w:rsidRPr="005857CF" w:rsidRDefault="00D33283" w:rsidP="005857CF">
      <w:pPr>
        <w:jc w:val="both"/>
        <w:rPr>
          <w:rFonts w:ascii="Arial" w:hAnsi="Arial" w:cs="Arial"/>
          <w:sz w:val="28"/>
          <w:szCs w:val="28"/>
        </w:rPr>
      </w:pPr>
    </w:p>
    <w:p w14:paraId="577522CA" w14:textId="77777777" w:rsidR="00D33283" w:rsidRPr="005857CF" w:rsidRDefault="00D33283" w:rsidP="005857CF">
      <w:pPr>
        <w:jc w:val="both"/>
        <w:rPr>
          <w:rFonts w:ascii="Arial" w:hAnsi="Arial" w:cs="Arial"/>
          <w:sz w:val="28"/>
          <w:szCs w:val="28"/>
        </w:rPr>
      </w:pPr>
    </w:p>
    <w:p w14:paraId="64EF5FEB" w14:textId="77777777" w:rsidR="00D33283" w:rsidRPr="005857CF" w:rsidRDefault="00D33283" w:rsidP="005857CF">
      <w:pPr>
        <w:jc w:val="both"/>
        <w:rPr>
          <w:rFonts w:ascii="Arial" w:hAnsi="Arial" w:cs="Arial"/>
          <w:sz w:val="28"/>
          <w:szCs w:val="28"/>
        </w:rPr>
      </w:pPr>
    </w:p>
    <w:p w14:paraId="7AF16D15" w14:textId="77777777" w:rsidR="00D33283" w:rsidRPr="005857CF" w:rsidRDefault="00D33283" w:rsidP="005857CF">
      <w:pPr>
        <w:jc w:val="both"/>
        <w:rPr>
          <w:rFonts w:ascii="Arial" w:hAnsi="Arial" w:cs="Arial"/>
          <w:sz w:val="28"/>
          <w:szCs w:val="28"/>
        </w:rPr>
      </w:pPr>
    </w:p>
    <w:p w14:paraId="6EF15324" w14:textId="77777777" w:rsidR="00D33283" w:rsidRPr="005857CF" w:rsidRDefault="00D33283" w:rsidP="005857CF">
      <w:pPr>
        <w:jc w:val="both"/>
        <w:rPr>
          <w:rFonts w:ascii="Arial" w:hAnsi="Arial" w:cs="Arial"/>
          <w:sz w:val="28"/>
          <w:szCs w:val="28"/>
        </w:rPr>
      </w:pPr>
    </w:p>
    <w:p w14:paraId="5D3AE6B3" w14:textId="77777777" w:rsidR="00D33283" w:rsidRPr="005857CF" w:rsidRDefault="00D33283" w:rsidP="005857CF">
      <w:pPr>
        <w:jc w:val="both"/>
        <w:rPr>
          <w:rFonts w:ascii="Arial" w:hAnsi="Arial" w:cs="Arial"/>
          <w:sz w:val="28"/>
          <w:szCs w:val="28"/>
        </w:rPr>
      </w:pPr>
    </w:p>
    <w:p w14:paraId="272331B1" w14:textId="77777777" w:rsidR="00D33283" w:rsidRPr="005857CF" w:rsidRDefault="00D33283" w:rsidP="005857CF">
      <w:pPr>
        <w:jc w:val="both"/>
        <w:rPr>
          <w:rFonts w:ascii="Arial" w:hAnsi="Arial" w:cs="Arial"/>
          <w:sz w:val="28"/>
          <w:szCs w:val="28"/>
        </w:rPr>
      </w:pPr>
    </w:p>
    <w:p w14:paraId="10C5A56C" w14:textId="77777777" w:rsidR="00D33283" w:rsidRPr="005857CF" w:rsidRDefault="00D33283" w:rsidP="005857CF">
      <w:pPr>
        <w:jc w:val="both"/>
        <w:rPr>
          <w:rFonts w:ascii="Arial" w:hAnsi="Arial" w:cs="Arial"/>
          <w:sz w:val="28"/>
          <w:szCs w:val="28"/>
        </w:rPr>
      </w:pPr>
    </w:p>
    <w:p w14:paraId="72763927" w14:textId="77777777" w:rsidR="00D33283" w:rsidRPr="005857CF" w:rsidRDefault="00D33283" w:rsidP="005857CF">
      <w:pPr>
        <w:jc w:val="both"/>
        <w:rPr>
          <w:rFonts w:ascii="Arial" w:hAnsi="Arial" w:cs="Arial"/>
          <w:sz w:val="28"/>
          <w:szCs w:val="28"/>
        </w:rPr>
      </w:pPr>
    </w:p>
    <w:p w14:paraId="695BB928" w14:textId="77777777" w:rsidR="00D33283" w:rsidRPr="005857CF" w:rsidRDefault="00D33283" w:rsidP="005857CF">
      <w:pPr>
        <w:jc w:val="both"/>
        <w:rPr>
          <w:rFonts w:ascii="Arial" w:hAnsi="Arial" w:cs="Arial"/>
          <w:sz w:val="28"/>
          <w:szCs w:val="28"/>
        </w:rPr>
      </w:pPr>
    </w:p>
    <w:p w14:paraId="39E6AA46" w14:textId="77777777" w:rsidR="00D33283" w:rsidRPr="005857CF" w:rsidRDefault="00D33283" w:rsidP="005857CF">
      <w:pPr>
        <w:jc w:val="both"/>
        <w:rPr>
          <w:rFonts w:ascii="Arial" w:hAnsi="Arial" w:cs="Arial"/>
          <w:sz w:val="28"/>
          <w:szCs w:val="28"/>
        </w:rPr>
      </w:pPr>
    </w:p>
    <w:p w14:paraId="7D9E25D3" w14:textId="77777777" w:rsidR="00D33283" w:rsidRPr="005857CF" w:rsidRDefault="00D33283" w:rsidP="005857CF">
      <w:pPr>
        <w:jc w:val="both"/>
        <w:rPr>
          <w:rFonts w:ascii="Arial" w:hAnsi="Arial" w:cs="Arial"/>
          <w:sz w:val="28"/>
          <w:szCs w:val="28"/>
        </w:rPr>
      </w:pPr>
    </w:p>
    <w:p w14:paraId="18FC832B" w14:textId="77777777" w:rsidR="00D33283" w:rsidRPr="005857CF" w:rsidRDefault="00D33283" w:rsidP="005857CF">
      <w:pPr>
        <w:jc w:val="both"/>
        <w:rPr>
          <w:rFonts w:ascii="Arial" w:hAnsi="Arial" w:cs="Arial"/>
          <w:sz w:val="28"/>
          <w:szCs w:val="28"/>
        </w:rPr>
      </w:pPr>
    </w:p>
    <w:p w14:paraId="120C6AC8" w14:textId="77777777" w:rsidR="00D33283" w:rsidRPr="005857CF" w:rsidRDefault="00D33283" w:rsidP="005857CF">
      <w:pPr>
        <w:jc w:val="both"/>
        <w:rPr>
          <w:rFonts w:ascii="Arial" w:hAnsi="Arial" w:cs="Arial"/>
          <w:sz w:val="28"/>
          <w:szCs w:val="28"/>
        </w:rPr>
      </w:pPr>
    </w:p>
    <w:p w14:paraId="3B6EFC46" w14:textId="77777777" w:rsidR="00D33283" w:rsidRPr="005857CF" w:rsidRDefault="00D33283" w:rsidP="005857CF">
      <w:pPr>
        <w:jc w:val="both"/>
        <w:rPr>
          <w:rFonts w:ascii="Arial" w:hAnsi="Arial" w:cs="Arial"/>
          <w:sz w:val="28"/>
          <w:szCs w:val="28"/>
        </w:rPr>
      </w:pPr>
    </w:p>
    <w:p w14:paraId="06F0D39D" w14:textId="77777777" w:rsidR="00D33283" w:rsidRPr="005857CF" w:rsidRDefault="00D33283" w:rsidP="005857CF">
      <w:pPr>
        <w:jc w:val="both"/>
        <w:rPr>
          <w:rFonts w:ascii="Arial" w:hAnsi="Arial" w:cs="Arial"/>
          <w:sz w:val="28"/>
          <w:szCs w:val="28"/>
        </w:rPr>
      </w:pPr>
    </w:p>
    <w:p w14:paraId="0263800B" w14:textId="77777777" w:rsidR="00D33283" w:rsidRPr="005857CF" w:rsidRDefault="00D33283" w:rsidP="005857CF">
      <w:pPr>
        <w:jc w:val="both"/>
        <w:rPr>
          <w:rFonts w:ascii="Arial" w:hAnsi="Arial" w:cs="Arial"/>
          <w:sz w:val="28"/>
          <w:szCs w:val="28"/>
        </w:rPr>
      </w:pPr>
    </w:p>
    <w:p w14:paraId="66B4C26C" w14:textId="77777777" w:rsidR="00D33283" w:rsidRPr="005857CF" w:rsidRDefault="00D33283" w:rsidP="005857CF">
      <w:pPr>
        <w:jc w:val="both"/>
        <w:rPr>
          <w:rFonts w:ascii="Arial" w:hAnsi="Arial" w:cs="Arial"/>
          <w:sz w:val="28"/>
          <w:szCs w:val="28"/>
        </w:rPr>
      </w:pPr>
    </w:p>
    <w:p w14:paraId="6D5B56B8" w14:textId="77777777" w:rsidR="00D33283" w:rsidRPr="005857CF" w:rsidRDefault="00D33283" w:rsidP="005857CF">
      <w:pPr>
        <w:jc w:val="both"/>
        <w:rPr>
          <w:rFonts w:ascii="Arial" w:hAnsi="Arial" w:cs="Arial"/>
          <w:sz w:val="28"/>
          <w:szCs w:val="28"/>
        </w:rPr>
      </w:pPr>
    </w:p>
    <w:p w14:paraId="0A1A58EB" w14:textId="77777777" w:rsidR="00D33283" w:rsidRPr="005857CF" w:rsidRDefault="00D33283" w:rsidP="005857CF">
      <w:pPr>
        <w:jc w:val="both"/>
        <w:rPr>
          <w:rFonts w:ascii="Arial" w:hAnsi="Arial" w:cs="Arial"/>
          <w:sz w:val="28"/>
          <w:szCs w:val="28"/>
        </w:rPr>
      </w:pPr>
    </w:p>
    <w:p w14:paraId="2423378C" w14:textId="6D16B8BA" w:rsidR="00D33283" w:rsidRPr="005857CF" w:rsidRDefault="00DB5F4A" w:rsidP="005857CF">
      <w:pPr>
        <w:pStyle w:val="Heading1"/>
      </w:pPr>
      <w:r w:rsidRPr="005857CF">
        <w:tab/>
      </w:r>
      <w:r w:rsidRPr="005857CF">
        <w:tab/>
      </w:r>
      <w:r w:rsidRPr="005857CF">
        <w:tab/>
      </w:r>
      <w:r w:rsidRPr="005857CF">
        <w:tab/>
      </w:r>
      <w:r w:rsidRPr="005857CF">
        <w:tab/>
      </w:r>
      <w:bookmarkStart w:id="1" w:name="_Toc155214264"/>
      <w:r w:rsidRPr="005857CF">
        <w:t>Delicious</w:t>
      </w:r>
      <w:bookmarkEnd w:id="1"/>
    </w:p>
    <w:p w14:paraId="6DA9C0CF" w14:textId="3F265A86" w:rsidR="00D33283" w:rsidRPr="005857CF" w:rsidRDefault="00DB5F4A" w:rsidP="005857CF">
      <w:pPr>
        <w:pStyle w:val="Heading1"/>
      </w:pPr>
      <w:r w:rsidRPr="005857CF">
        <w:tab/>
      </w:r>
      <w:r w:rsidRPr="005857CF">
        <w:tab/>
      </w:r>
    </w:p>
    <w:p w14:paraId="2D61AEE0" w14:textId="32FFC48F" w:rsidR="00D33283" w:rsidRPr="005857CF" w:rsidRDefault="00AB4BC2" w:rsidP="005857CF">
      <w:pPr>
        <w:pStyle w:val="Heading1"/>
        <w:numPr>
          <w:ilvl w:val="0"/>
          <w:numId w:val="30"/>
        </w:numPr>
      </w:pPr>
      <w:bookmarkStart w:id="2" w:name="_Toc155214265"/>
      <w:r w:rsidRPr="005857CF">
        <w:t>vision, mission and objectives</w:t>
      </w:r>
      <w:bookmarkEnd w:id="2"/>
    </w:p>
    <w:p w14:paraId="624ADEE5" w14:textId="77777777" w:rsidR="00AB4BC2" w:rsidRPr="005857CF" w:rsidRDefault="00AB4BC2" w:rsidP="005857CF">
      <w:pPr>
        <w:jc w:val="both"/>
        <w:rPr>
          <w:rFonts w:ascii="Arial" w:hAnsi="Arial" w:cs="Arial"/>
          <w:sz w:val="28"/>
          <w:szCs w:val="28"/>
        </w:rPr>
      </w:pPr>
    </w:p>
    <w:p w14:paraId="454EC409" w14:textId="79C4C278" w:rsidR="00DB5F4A" w:rsidRPr="005857CF" w:rsidRDefault="00DE11E9" w:rsidP="005857CF">
      <w:pPr>
        <w:jc w:val="both"/>
        <w:rPr>
          <w:rFonts w:ascii="Arial" w:hAnsi="Arial" w:cs="Arial"/>
          <w:sz w:val="28"/>
          <w:szCs w:val="28"/>
        </w:rPr>
      </w:pPr>
      <w:r w:rsidRPr="005857CF">
        <w:rPr>
          <w:rFonts w:ascii="Arial" w:hAnsi="Arial" w:cs="Arial"/>
          <w:sz w:val="28"/>
          <w:szCs w:val="28"/>
        </w:rPr>
        <w:lastRenderedPageBreak/>
        <w:t xml:space="preserve">Vision : </w:t>
      </w:r>
      <w:r w:rsidRPr="005857CF">
        <w:rPr>
          <w:rFonts w:ascii="Arial" w:hAnsi="Arial" w:cs="Arial"/>
          <w:color w:val="374151"/>
          <w:sz w:val="28"/>
          <w:szCs w:val="28"/>
        </w:rPr>
        <w:t>"Revolutionizing fast food with every delicious bite."</w:t>
      </w:r>
    </w:p>
    <w:p w14:paraId="4B9D2B80" w14:textId="77777777" w:rsidR="00D33283" w:rsidRPr="005857CF" w:rsidRDefault="00D33283" w:rsidP="005857CF">
      <w:pPr>
        <w:jc w:val="both"/>
        <w:rPr>
          <w:rFonts w:ascii="Arial" w:hAnsi="Arial" w:cs="Arial"/>
          <w:sz w:val="28"/>
          <w:szCs w:val="28"/>
        </w:rPr>
      </w:pPr>
    </w:p>
    <w:p w14:paraId="1762408B" w14:textId="0651B544" w:rsidR="00231864" w:rsidRPr="005857CF" w:rsidRDefault="00231864" w:rsidP="005857CF">
      <w:pPr>
        <w:jc w:val="both"/>
        <w:rPr>
          <w:rFonts w:ascii="Arial" w:hAnsi="Arial" w:cs="Arial"/>
          <w:sz w:val="28"/>
          <w:szCs w:val="28"/>
        </w:rPr>
      </w:pPr>
      <w:r w:rsidRPr="005857CF">
        <w:rPr>
          <w:rFonts w:ascii="Arial" w:hAnsi="Arial" w:cs="Arial"/>
          <w:sz w:val="28"/>
          <w:szCs w:val="28"/>
        </w:rPr>
        <w:t xml:space="preserve">Mission statement : </w:t>
      </w:r>
    </w:p>
    <w:p w14:paraId="2F52C67A" w14:textId="77777777" w:rsidR="00231864" w:rsidRPr="005857CF" w:rsidRDefault="00231864" w:rsidP="005857CF">
      <w:pPr>
        <w:jc w:val="both"/>
        <w:rPr>
          <w:rFonts w:ascii="Arial" w:hAnsi="Arial" w:cs="Arial"/>
          <w:sz w:val="28"/>
          <w:szCs w:val="28"/>
        </w:rPr>
      </w:pPr>
    </w:p>
    <w:p w14:paraId="5C4DB029" w14:textId="63299491" w:rsidR="00DE11E9" w:rsidRPr="005857CF" w:rsidRDefault="00231864" w:rsidP="005857CF">
      <w:pPr>
        <w:jc w:val="both"/>
        <w:rPr>
          <w:rFonts w:ascii="Arial" w:hAnsi="Arial" w:cs="Arial"/>
          <w:sz w:val="28"/>
          <w:szCs w:val="28"/>
        </w:rPr>
      </w:pPr>
      <w:r w:rsidRPr="005857CF">
        <w:rPr>
          <w:rFonts w:ascii="Arial" w:hAnsi="Arial" w:cs="Arial"/>
          <w:sz w:val="28"/>
          <w:szCs w:val="28"/>
        </w:rPr>
        <w:t>"At Delicious, we're all about crafting insanely tasty fast food that wows your taste buds. We're on a mission to cook up excitement with every bite, using fresh ingredients and creative flavours that make your meal an unforgettable experience."</w:t>
      </w:r>
    </w:p>
    <w:p w14:paraId="2D8A67EE" w14:textId="364D2EC2" w:rsidR="00231864" w:rsidRPr="005857CF" w:rsidRDefault="00231864" w:rsidP="005857CF">
      <w:pPr>
        <w:pStyle w:val="Heading1"/>
      </w:pPr>
      <w:r w:rsidRPr="005857CF">
        <w:br/>
      </w:r>
      <w:bookmarkStart w:id="3" w:name="_Toc155214266"/>
      <w:r w:rsidRPr="005857CF">
        <w:t xml:space="preserve">Objectives </w:t>
      </w:r>
      <w:r w:rsidR="004773A1" w:rsidRPr="005857CF">
        <w:t>:-</w:t>
      </w:r>
      <w:bookmarkEnd w:id="3"/>
    </w:p>
    <w:p w14:paraId="22DC443D" w14:textId="77777777" w:rsidR="004773A1" w:rsidRPr="005857CF" w:rsidRDefault="004773A1" w:rsidP="005857CF">
      <w:pPr>
        <w:jc w:val="both"/>
        <w:rPr>
          <w:rFonts w:ascii="Arial" w:hAnsi="Arial" w:cs="Arial"/>
          <w:sz w:val="28"/>
          <w:szCs w:val="28"/>
        </w:rPr>
      </w:pPr>
    </w:p>
    <w:p w14:paraId="68F00036" w14:textId="1912BCA8" w:rsidR="004773A1" w:rsidRPr="005857CF" w:rsidRDefault="004773A1" w:rsidP="005857CF">
      <w:pPr>
        <w:pStyle w:val="ListParagraph"/>
        <w:numPr>
          <w:ilvl w:val="0"/>
          <w:numId w:val="1"/>
        </w:numPr>
        <w:jc w:val="both"/>
        <w:rPr>
          <w:rFonts w:ascii="Arial" w:hAnsi="Arial" w:cs="Arial"/>
          <w:sz w:val="28"/>
          <w:szCs w:val="28"/>
        </w:rPr>
      </w:pPr>
      <w:r w:rsidRPr="005857CF">
        <w:rPr>
          <w:rFonts w:ascii="Arial" w:hAnsi="Arial" w:cs="Arial"/>
          <w:sz w:val="28"/>
          <w:szCs w:val="28"/>
        </w:rPr>
        <w:t>Create a Consistent Experience :-</w:t>
      </w:r>
    </w:p>
    <w:p w14:paraId="626D3FD4" w14:textId="77777777" w:rsidR="004773A1" w:rsidRPr="005857CF" w:rsidRDefault="004773A1" w:rsidP="005857CF">
      <w:pPr>
        <w:pStyle w:val="ListParagraph"/>
        <w:jc w:val="both"/>
        <w:rPr>
          <w:rFonts w:ascii="Arial" w:hAnsi="Arial" w:cs="Arial"/>
          <w:sz w:val="28"/>
          <w:szCs w:val="28"/>
        </w:rPr>
      </w:pPr>
    </w:p>
    <w:p w14:paraId="0AC738BC" w14:textId="0265D08E" w:rsidR="004773A1" w:rsidRPr="005857CF" w:rsidRDefault="00F32ABB" w:rsidP="005857CF">
      <w:pPr>
        <w:pStyle w:val="ListParagraph"/>
        <w:jc w:val="both"/>
        <w:rPr>
          <w:rFonts w:ascii="Arial" w:hAnsi="Arial" w:cs="Arial"/>
          <w:sz w:val="28"/>
          <w:szCs w:val="28"/>
        </w:rPr>
      </w:pPr>
      <w:r w:rsidRPr="005857CF">
        <w:rPr>
          <w:rFonts w:ascii="Arial" w:hAnsi="Arial" w:cs="Arial"/>
          <w:sz w:val="28"/>
          <w:szCs w:val="28"/>
        </w:rPr>
        <w:t>Several critical processes are involved in the process of ensuring a similar dining experience across different restaurant locations. To begin, it is critical to articulate the company's principles in writing so that they are consistently embodied throughout all new locations. This serves as the cornerstone for each restaurant's portrayal of the brand. As a result, formalising employee and manager training is critical to ensuring consistent performance across all locations. This training should cover the values, service standards, and operating procedures of the brand.</w:t>
      </w:r>
    </w:p>
    <w:p w14:paraId="3BAE7311" w14:textId="1E3EDEBF" w:rsidR="00F32ABB" w:rsidRPr="005857CF" w:rsidRDefault="00F32ABB" w:rsidP="005857CF">
      <w:pPr>
        <w:pStyle w:val="ListParagraph"/>
        <w:jc w:val="both"/>
        <w:rPr>
          <w:rFonts w:ascii="Arial" w:hAnsi="Arial" w:cs="Arial"/>
          <w:sz w:val="28"/>
          <w:szCs w:val="28"/>
        </w:rPr>
      </w:pPr>
      <w:r w:rsidRPr="005857CF">
        <w:rPr>
          <w:rFonts w:ascii="Arial" w:hAnsi="Arial" w:cs="Arial"/>
          <w:sz w:val="28"/>
          <w:szCs w:val="28"/>
        </w:rPr>
        <w:t>Furthermore, using guest data, such as customer profiles from a CRM software, can help to provide a consistent dining experience across venues. Restaurants may anticipate and cater to the specific demands of individual consumers when they visit various locations by referencing visitor profiles. If a consumer has a dietary limitation, for example, this should be indicated in their profile. When the consumer visits another restaurant in the same chain, the staff should be prepared to meet his or her needs.</w:t>
      </w:r>
    </w:p>
    <w:p w14:paraId="7A6A15A9" w14:textId="77777777" w:rsidR="00555D6E" w:rsidRPr="005857CF" w:rsidRDefault="00555D6E" w:rsidP="005857CF">
      <w:pPr>
        <w:pStyle w:val="ListParagraph"/>
        <w:jc w:val="both"/>
        <w:rPr>
          <w:rFonts w:ascii="Arial" w:hAnsi="Arial" w:cs="Arial"/>
          <w:sz w:val="28"/>
          <w:szCs w:val="28"/>
        </w:rPr>
      </w:pPr>
      <w:r w:rsidRPr="005857CF">
        <w:rPr>
          <w:rFonts w:ascii="Arial" w:hAnsi="Arial" w:cs="Arial"/>
          <w:sz w:val="28"/>
          <w:szCs w:val="28"/>
        </w:rPr>
        <w:t>In short, restaurant brands can ensure a uniform and customized dining experience throughout their numerous locations by explicitly establishing company values, standardizing training, and utilizing guest data.</w:t>
      </w:r>
    </w:p>
    <w:p w14:paraId="52CE0109" w14:textId="0858A767" w:rsidR="00555D6E" w:rsidRPr="005857CF" w:rsidRDefault="00555D6E" w:rsidP="005857CF">
      <w:pPr>
        <w:pStyle w:val="ListParagraph"/>
        <w:jc w:val="both"/>
        <w:rPr>
          <w:rFonts w:ascii="Arial" w:hAnsi="Arial" w:cs="Arial"/>
          <w:sz w:val="28"/>
          <w:szCs w:val="28"/>
        </w:rPr>
      </w:pPr>
      <w:r w:rsidRPr="005857CF">
        <w:rPr>
          <w:rFonts w:ascii="Arial" w:hAnsi="Arial" w:cs="Arial"/>
          <w:sz w:val="28"/>
          <w:szCs w:val="28"/>
        </w:rPr>
        <w:t>The search results revealed the factors that influence customer dining experiences and retention at certain restaurant chains, as well as the impact of brand experience on customer loyalty and satisfaction. While these findings are useful, they do not address the process of ensuring a similar dining experience across various restaurant locations. As a result, the paraphrased response is based on current knowledge of restaurant industry best practices.</w:t>
      </w:r>
      <w:r w:rsidR="00DF6F41" w:rsidRPr="005857CF">
        <w:rPr>
          <w:rFonts w:ascii="Arial" w:hAnsi="Arial" w:cs="Arial"/>
          <w:sz w:val="28"/>
          <w:szCs w:val="28"/>
        </w:rPr>
        <w:t xml:space="preserve"> (Schalow, 2022)</w:t>
      </w:r>
    </w:p>
    <w:p w14:paraId="300417BC" w14:textId="77777777" w:rsidR="00555D6E" w:rsidRPr="005857CF" w:rsidRDefault="00555D6E" w:rsidP="005857CF">
      <w:pPr>
        <w:jc w:val="both"/>
        <w:rPr>
          <w:rFonts w:ascii="Arial" w:hAnsi="Arial" w:cs="Arial"/>
          <w:sz w:val="28"/>
          <w:szCs w:val="28"/>
        </w:rPr>
      </w:pPr>
    </w:p>
    <w:p w14:paraId="5C7C84B8" w14:textId="179E5918" w:rsidR="00555D6E" w:rsidRPr="005857CF" w:rsidRDefault="00555D6E" w:rsidP="005857CF">
      <w:pPr>
        <w:pStyle w:val="ListParagraph"/>
        <w:numPr>
          <w:ilvl w:val="0"/>
          <w:numId w:val="1"/>
        </w:numPr>
        <w:jc w:val="both"/>
        <w:rPr>
          <w:rFonts w:ascii="Arial" w:hAnsi="Arial" w:cs="Arial"/>
          <w:sz w:val="28"/>
          <w:szCs w:val="28"/>
        </w:rPr>
      </w:pPr>
      <w:r w:rsidRPr="005857CF">
        <w:rPr>
          <w:rFonts w:ascii="Arial" w:hAnsi="Arial" w:cs="Arial"/>
          <w:sz w:val="28"/>
          <w:szCs w:val="28"/>
        </w:rPr>
        <w:t xml:space="preserve">Concentrate on Branding :- </w:t>
      </w:r>
    </w:p>
    <w:p w14:paraId="39308038" w14:textId="77777777" w:rsidR="00555D6E" w:rsidRPr="005857CF" w:rsidRDefault="00555D6E" w:rsidP="005857CF">
      <w:pPr>
        <w:jc w:val="both"/>
        <w:rPr>
          <w:rFonts w:ascii="Arial" w:hAnsi="Arial" w:cs="Arial"/>
          <w:sz w:val="28"/>
          <w:szCs w:val="28"/>
        </w:rPr>
      </w:pPr>
    </w:p>
    <w:p w14:paraId="499B4A1B" w14:textId="3A7ED183" w:rsidR="00555D6E" w:rsidRPr="005857CF" w:rsidRDefault="00555D6E" w:rsidP="005857CF">
      <w:pPr>
        <w:ind w:left="720"/>
        <w:jc w:val="both"/>
        <w:rPr>
          <w:rFonts w:ascii="Arial" w:hAnsi="Arial" w:cs="Arial"/>
          <w:sz w:val="28"/>
          <w:szCs w:val="28"/>
        </w:rPr>
      </w:pPr>
      <w:r w:rsidRPr="005857CF">
        <w:rPr>
          <w:rFonts w:ascii="Arial" w:hAnsi="Arial" w:cs="Arial"/>
          <w:sz w:val="28"/>
          <w:szCs w:val="28"/>
        </w:rPr>
        <w:t xml:space="preserve">The increased visibility of your restaurant brand is a vital aspect in the growth of the business. It is critical to ensure that the brand is prominently displayed across all customer touchpoints. This includes the restaurant's interior, signage, menus, delivery packaging, and staff outfits. It is recommended in the digital context to work with technology partners who provide </w:t>
      </w:r>
      <w:proofErr w:type="spellStart"/>
      <w:r w:rsidRPr="005857CF">
        <w:rPr>
          <w:rFonts w:ascii="Arial" w:hAnsi="Arial" w:cs="Arial"/>
          <w:sz w:val="28"/>
          <w:szCs w:val="28"/>
        </w:rPr>
        <w:t>whitelabel</w:t>
      </w:r>
      <w:proofErr w:type="spellEnd"/>
      <w:r w:rsidRPr="005857CF">
        <w:rPr>
          <w:rFonts w:ascii="Arial" w:hAnsi="Arial" w:cs="Arial"/>
          <w:sz w:val="28"/>
          <w:szCs w:val="28"/>
        </w:rPr>
        <w:t xml:space="preserve"> consumer-facing platforms, allowing you to boost the company's brand's presence. For example, SevenRooms allows you to </w:t>
      </w:r>
      <w:r w:rsidR="00A76A03" w:rsidRPr="005857CF">
        <w:rPr>
          <w:rFonts w:ascii="Arial" w:hAnsi="Arial" w:cs="Arial"/>
          <w:sz w:val="28"/>
          <w:szCs w:val="28"/>
        </w:rPr>
        <w:t>white label</w:t>
      </w:r>
      <w:r w:rsidRPr="005857CF">
        <w:rPr>
          <w:rFonts w:ascii="Arial" w:hAnsi="Arial" w:cs="Arial"/>
          <w:sz w:val="28"/>
          <w:szCs w:val="28"/>
        </w:rPr>
        <w:t xml:space="preserve"> its reservations platform, allowing you to prominently display your brand. This paper emphasizes the importance of brand visibility and offers practical tips for achieving a consistent and noticeable brand presence throughout both physical and digital customer encounters.</w:t>
      </w:r>
      <w:r w:rsidR="00DF6F41" w:rsidRPr="005857CF">
        <w:rPr>
          <w:rFonts w:ascii="Arial" w:hAnsi="Arial" w:cs="Arial"/>
          <w:sz w:val="28"/>
          <w:szCs w:val="28"/>
        </w:rPr>
        <w:t xml:space="preserve"> (Schalow, 2022)</w:t>
      </w:r>
    </w:p>
    <w:p w14:paraId="328D8AD2" w14:textId="77777777" w:rsidR="00A76A03" w:rsidRPr="005857CF" w:rsidRDefault="00A76A03" w:rsidP="005857CF">
      <w:pPr>
        <w:jc w:val="both"/>
        <w:rPr>
          <w:rFonts w:ascii="Arial" w:hAnsi="Arial" w:cs="Arial"/>
          <w:sz w:val="28"/>
          <w:szCs w:val="28"/>
        </w:rPr>
      </w:pPr>
    </w:p>
    <w:p w14:paraId="306FB4CC" w14:textId="0BA7E12B" w:rsidR="00A76A03" w:rsidRPr="005857CF" w:rsidRDefault="00A76A03" w:rsidP="005857CF">
      <w:pPr>
        <w:pStyle w:val="ListParagraph"/>
        <w:numPr>
          <w:ilvl w:val="0"/>
          <w:numId w:val="1"/>
        </w:numPr>
        <w:jc w:val="both"/>
        <w:rPr>
          <w:rFonts w:ascii="Arial" w:hAnsi="Arial" w:cs="Arial"/>
          <w:sz w:val="28"/>
          <w:szCs w:val="28"/>
        </w:rPr>
      </w:pPr>
      <w:r w:rsidRPr="005857CF">
        <w:rPr>
          <w:rFonts w:ascii="Arial" w:hAnsi="Arial" w:cs="Arial"/>
          <w:sz w:val="28"/>
          <w:szCs w:val="28"/>
        </w:rPr>
        <w:t>Use Values-Based Hiring :-</w:t>
      </w:r>
    </w:p>
    <w:p w14:paraId="3D9B1FD6" w14:textId="77777777" w:rsidR="00A76A03" w:rsidRPr="005857CF" w:rsidRDefault="00A76A03" w:rsidP="005857CF">
      <w:pPr>
        <w:jc w:val="both"/>
        <w:rPr>
          <w:rFonts w:ascii="Arial" w:hAnsi="Arial" w:cs="Arial"/>
          <w:sz w:val="28"/>
          <w:szCs w:val="28"/>
        </w:rPr>
      </w:pPr>
    </w:p>
    <w:p w14:paraId="18AEA7AD" w14:textId="38886C6C" w:rsidR="00A76A03" w:rsidRPr="005857CF" w:rsidRDefault="00A76A03" w:rsidP="005857CF">
      <w:pPr>
        <w:ind w:left="720"/>
        <w:jc w:val="both"/>
        <w:rPr>
          <w:rFonts w:ascii="Arial" w:hAnsi="Arial" w:cs="Arial"/>
          <w:sz w:val="28"/>
          <w:szCs w:val="28"/>
        </w:rPr>
      </w:pPr>
      <w:r w:rsidRPr="005857CF">
        <w:rPr>
          <w:rFonts w:ascii="Arial" w:hAnsi="Arial" w:cs="Arial"/>
          <w:sz w:val="28"/>
          <w:szCs w:val="28"/>
        </w:rPr>
        <w:t>The formation of high-performing teams in new locations is a critical component of organisational growth. This demands the hiring of workers who not only adhere to the existing organisational culture but also advocate for its key values. As a result, harnessing the knowledge of seasoned team members to aid new recruit training is critical. Encouraging shadowing experiences for both training and team-building reasons can help new hires integrate into the organisational fabric substantially. This method promotes a cohesive and harmonious work atmosphere, which eventually improves the team's overall effectiveness.</w:t>
      </w:r>
      <w:r w:rsidR="00DF6F41" w:rsidRPr="005857CF">
        <w:rPr>
          <w:rFonts w:ascii="Arial" w:hAnsi="Arial" w:cs="Arial"/>
          <w:sz w:val="28"/>
          <w:szCs w:val="28"/>
        </w:rPr>
        <w:t xml:space="preserve"> (Schalow, 2022)</w:t>
      </w:r>
    </w:p>
    <w:p w14:paraId="6ED16693" w14:textId="77777777" w:rsidR="00A76A03" w:rsidRPr="005857CF" w:rsidRDefault="00A76A03" w:rsidP="005857CF">
      <w:pPr>
        <w:jc w:val="both"/>
        <w:rPr>
          <w:rFonts w:ascii="Arial" w:hAnsi="Arial" w:cs="Arial"/>
          <w:sz w:val="28"/>
          <w:szCs w:val="28"/>
        </w:rPr>
      </w:pPr>
    </w:p>
    <w:p w14:paraId="5BCA4DA5" w14:textId="4FD0150E" w:rsidR="00A76A03" w:rsidRPr="005857CF" w:rsidRDefault="00A76A03" w:rsidP="005857CF">
      <w:pPr>
        <w:pStyle w:val="ListParagraph"/>
        <w:numPr>
          <w:ilvl w:val="0"/>
          <w:numId w:val="1"/>
        </w:numPr>
        <w:jc w:val="both"/>
        <w:rPr>
          <w:rFonts w:ascii="Arial" w:hAnsi="Arial" w:cs="Arial"/>
          <w:sz w:val="28"/>
          <w:szCs w:val="28"/>
        </w:rPr>
      </w:pPr>
      <w:r w:rsidRPr="005857CF">
        <w:rPr>
          <w:rFonts w:ascii="Arial" w:hAnsi="Arial" w:cs="Arial"/>
          <w:sz w:val="28"/>
          <w:szCs w:val="28"/>
        </w:rPr>
        <w:t>Market to Expand customers :-</w:t>
      </w:r>
    </w:p>
    <w:p w14:paraId="7759B667" w14:textId="77777777" w:rsidR="00231864" w:rsidRPr="005857CF" w:rsidRDefault="00231864" w:rsidP="005857CF">
      <w:pPr>
        <w:ind w:left="720"/>
        <w:jc w:val="both"/>
        <w:rPr>
          <w:rFonts w:ascii="Arial" w:hAnsi="Arial" w:cs="Arial"/>
          <w:sz w:val="28"/>
          <w:szCs w:val="28"/>
        </w:rPr>
      </w:pPr>
    </w:p>
    <w:p w14:paraId="1DD2C142" w14:textId="5E823080" w:rsidR="00A76A03" w:rsidRPr="005857CF" w:rsidRDefault="00A76A03" w:rsidP="005857CF">
      <w:pPr>
        <w:ind w:left="720"/>
        <w:jc w:val="both"/>
        <w:rPr>
          <w:rFonts w:ascii="Arial" w:hAnsi="Arial" w:cs="Arial"/>
          <w:sz w:val="28"/>
          <w:szCs w:val="28"/>
        </w:rPr>
      </w:pPr>
      <w:r w:rsidRPr="005857CF">
        <w:rPr>
          <w:rFonts w:ascii="Arial" w:hAnsi="Arial" w:cs="Arial"/>
          <w:sz w:val="28"/>
          <w:szCs w:val="28"/>
        </w:rPr>
        <w:t>Consistent marketing strategy implementation is required to ensure a regular flow of customers during a restaurant's expansion. This entails informing the audience about new sites, pop-up events, and franchise opportunities using numerous channels such as email marketing, social media, public relations, and advertising. It is vital to remember that using marketing automation software can help streamline email marketing activities and allow for more efficient resource utilization.</w:t>
      </w:r>
      <w:r w:rsidR="00DF6F41" w:rsidRPr="005857CF">
        <w:rPr>
          <w:rFonts w:ascii="Arial" w:hAnsi="Arial" w:cs="Arial"/>
          <w:sz w:val="28"/>
          <w:szCs w:val="28"/>
        </w:rPr>
        <w:t xml:space="preserve"> (Schalow, 2022)</w:t>
      </w:r>
    </w:p>
    <w:p w14:paraId="51D14EEE" w14:textId="77777777" w:rsidR="00A76A03" w:rsidRPr="005857CF" w:rsidRDefault="00A76A03" w:rsidP="005857CF">
      <w:pPr>
        <w:jc w:val="both"/>
        <w:rPr>
          <w:rFonts w:ascii="Arial" w:hAnsi="Arial" w:cs="Arial"/>
          <w:sz w:val="28"/>
          <w:szCs w:val="28"/>
        </w:rPr>
      </w:pPr>
    </w:p>
    <w:p w14:paraId="25BDE7D4" w14:textId="7C894385" w:rsidR="00A76A03" w:rsidRPr="005857CF" w:rsidRDefault="00A76A03" w:rsidP="005857CF">
      <w:pPr>
        <w:pStyle w:val="ListParagraph"/>
        <w:numPr>
          <w:ilvl w:val="0"/>
          <w:numId w:val="1"/>
        </w:numPr>
        <w:jc w:val="both"/>
        <w:rPr>
          <w:rFonts w:ascii="Arial" w:hAnsi="Arial" w:cs="Arial"/>
          <w:sz w:val="28"/>
          <w:szCs w:val="28"/>
        </w:rPr>
      </w:pPr>
      <w:r w:rsidRPr="005857CF">
        <w:rPr>
          <w:rFonts w:ascii="Arial" w:hAnsi="Arial" w:cs="Arial"/>
          <w:sz w:val="28"/>
          <w:szCs w:val="28"/>
        </w:rPr>
        <w:t>Cross-Promote Sister Properties :-</w:t>
      </w:r>
    </w:p>
    <w:p w14:paraId="74ECCDF5" w14:textId="77777777" w:rsidR="00A76A03" w:rsidRPr="005857CF" w:rsidRDefault="00A76A03" w:rsidP="005857CF">
      <w:pPr>
        <w:jc w:val="both"/>
        <w:rPr>
          <w:rFonts w:ascii="Arial" w:hAnsi="Arial" w:cs="Arial"/>
          <w:sz w:val="28"/>
          <w:szCs w:val="28"/>
        </w:rPr>
      </w:pPr>
    </w:p>
    <w:p w14:paraId="7FD58F9D" w14:textId="7CC3A196" w:rsidR="00363C80" w:rsidRPr="005857CF" w:rsidRDefault="00363C80" w:rsidP="005857CF">
      <w:pPr>
        <w:ind w:left="720"/>
        <w:jc w:val="both"/>
        <w:rPr>
          <w:rFonts w:ascii="Arial" w:hAnsi="Arial" w:cs="Arial"/>
          <w:sz w:val="28"/>
          <w:szCs w:val="28"/>
        </w:rPr>
      </w:pPr>
      <w:r w:rsidRPr="005857CF">
        <w:rPr>
          <w:rFonts w:ascii="Arial" w:hAnsi="Arial" w:cs="Arial"/>
          <w:sz w:val="28"/>
          <w:szCs w:val="28"/>
        </w:rPr>
        <w:lastRenderedPageBreak/>
        <w:t>The expansion of a restaurant business can be facilitated by promoting sister properties to existing customers. This can be achieved through the inclusion of mentions about other restaurants within the same brand in social media posts and email newsletters. Furthermore, when one venue is fully booked for a particular evening, the reservations page can be utilized to inform guests about the availability of tables at sister properties, thereby encouraging patronage across the various locations. This approach not only enhances customer engagement but also contributes to the overall growth and success of the restaurant business. (Schalow, 2022)</w:t>
      </w:r>
    </w:p>
    <w:p w14:paraId="0CC77C42" w14:textId="77777777" w:rsidR="00475A6F" w:rsidRPr="005857CF" w:rsidRDefault="00475A6F" w:rsidP="005857CF">
      <w:pPr>
        <w:jc w:val="both"/>
        <w:rPr>
          <w:rFonts w:ascii="Arial" w:hAnsi="Arial" w:cs="Arial"/>
          <w:sz w:val="28"/>
          <w:szCs w:val="28"/>
        </w:rPr>
      </w:pPr>
    </w:p>
    <w:p w14:paraId="1F3A12B4" w14:textId="6CFC5199" w:rsidR="00475A6F" w:rsidRPr="005857CF" w:rsidRDefault="00DF6F41" w:rsidP="005857CF">
      <w:pPr>
        <w:pStyle w:val="ListParagraph"/>
        <w:numPr>
          <w:ilvl w:val="0"/>
          <w:numId w:val="1"/>
        </w:numPr>
        <w:jc w:val="both"/>
        <w:rPr>
          <w:rFonts w:ascii="Arial" w:hAnsi="Arial" w:cs="Arial"/>
          <w:sz w:val="28"/>
          <w:szCs w:val="28"/>
        </w:rPr>
      </w:pPr>
      <w:r w:rsidRPr="005857CF">
        <w:rPr>
          <w:rFonts w:ascii="Arial" w:hAnsi="Arial" w:cs="Arial"/>
          <w:sz w:val="28"/>
          <w:szCs w:val="28"/>
        </w:rPr>
        <w:t xml:space="preserve">Financial Planning :- </w:t>
      </w:r>
    </w:p>
    <w:p w14:paraId="114F50CF" w14:textId="77777777" w:rsidR="00DF6F41" w:rsidRPr="005857CF" w:rsidRDefault="00DF6F41" w:rsidP="005857CF">
      <w:pPr>
        <w:jc w:val="both"/>
        <w:rPr>
          <w:rFonts w:ascii="Arial" w:hAnsi="Arial" w:cs="Arial"/>
          <w:sz w:val="28"/>
          <w:szCs w:val="28"/>
        </w:rPr>
      </w:pPr>
    </w:p>
    <w:p w14:paraId="1A508D60" w14:textId="48CDF180" w:rsidR="00DF6F41" w:rsidRPr="005857CF" w:rsidRDefault="00DF6F41" w:rsidP="005857CF">
      <w:pPr>
        <w:ind w:left="720"/>
        <w:jc w:val="both"/>
        <w:rPr>
          <w:rFonts w:ascii="Arial" w:hAnsi="Arial" w:cs="Arial"/>
          <w:sz w:val="28"/>
          <w:szCs w:val="28"/>
        </w:rPr>
      </w:pPr>
      <w:r w:rsidRPr="005857CF">
        <w:rPr>
          <w:rFonts w:ascii="Arial" w:hAnsi="Arial" w:cs="Arial"/>
          <w:sz w:val="28"/>
          <w:szCs w:val="28"/>
        </w:rPr>
        <w:t>The financial factor is an important issue in the endeavour to expand a restaurant business. The process of launching a restaurant comprises enormous financial obligations, and the expansion of a restaurant business exacerbates these demands. Acquiring sufficient funds on one's own or through loans entails significant financial risks and requires cautious consideration. As a result, restaurateurs typically create partnerships in order to reduce the financial load and associated risks.</w:t>
      </w:r>
    </w:p>
    <w:p w14:paraId="3BFBEBB9" w14:textId="337C4AA6" w:rsidR="00DF6F41" w:rsidRPr="005857CF" w:rsidRDefault="00DF6F41" w:rsidP="005857CF">
      <w:pPr>
        <w:ind w:left="720"/>
        <w:jc w:val="both"/>
        <w:rPr>
          <w:rFonts w:ascii="Arial" w:hAnsi="Arial" w:cs="Arial"/>
          <w:sz w:val="28"/>
          <w:szCs w:val="28"/>
        </w:rPr>
      </w:pPr>
      <w:r w:rsidRPr="005857CF">
        <w:rPr>
          <w:rFonts w:ascii="Arial" w:hAnsi="Arial" w:cs="Arial"/>
          <w:sz w:val="28"/>
          <w:szCs w:val="28"/>
        </w:rPr>
        <w:t xml:space="preserve">Furthermore, there is a growing trend of </w:t>
      </w:r>
      <w:proofErr w:type="spellStart"/>
      <w:r w:rsidRPr="005857CF">
        <w:rPr>
          <w:rFonts w:ascii="Arial" w:hAnsi="Arial" w:cs="Arial"/>
          <w:sz w:val="28"/>
          <w:szCs w:val="28"/>
        </w:rPr>
        <w:t>startup</w:t>
      </w:r>
      <w:proofErr w:type="spellEnd"/>
      <w:r w:rsidRPr="005857CF">
        <w:rPr>
          <w:rFonts w:ascii="Arial" w:hAnsi="Arial" w:cs="Arial"/>
          <w:sz w:val="28"/>
          <w:szCs w:val="28"/>
        </w:rPr>
        <w:t xml:space="preserve"> restaurants in the hospitality business within the current </w:t>
      </w:r>
      <w:proofErr w:type="spellStart"/>
      <w:r w:rsidRPr="005857CF">
        <w:rPr>
          <w:rFonts w:ascii="Arial" w:hAnsi="Arial" w:cs="Arial"/>
          <w:sz w:val="28"/>
          <w:szCs w:val="28"/>
        </w:rPr>
        <w:t>startup</w:t>
      </w:r>
      <w:proofErr w:type="spellEnd"/>
      <w:r w:rsidRPr="005857CF">
        <w:rPr>
          <w:rFonts w:ascii="Arial" w:hAnsi="Arial" w:cs="Arial"/>
          <w:sz w:val="28"/>
          <w:szCs w:val="28"/>
        </w:rPr>
        <w:t xml:space="preserve"> wave. Restaurants are increasingly being viewed as profitable companies by venture capitalists (VCs) and angel investors, and as a result, significant investments in novel designs are being made. Investors often seek scalability, standardisation, and quality in restaurant enterprises, evaluating the potential for successful replication, frequently based on the performance of the first three or four restaurant locations before committing to investment.</w:t>
      </w:r>
      <w:r w:rsidRPr="005857CF">
        <w:rPr>
          <w:rFonts w:ascii="Arial" w:hAnsi="Arial" w:cs="Arial"/>
          <w:sz w:val="28"/>
          <w:szCs w:val="28"/>
        </w:rPr>
        <w:tab/>
        <w:t>(Times, 2016)</w:t>
      </w:r>
    </w:p>
    <w:p w14:paraId="6D1DC7B6" w14:textId="77777777" w:rsidR="00DF6F41" w:rsidRPr="005857CF" w:rsidRDefault="00DF6F41" w:rsidP="005857CF">
      <w:pPr>
        <w:jc w:val="both"/>
        <w:rPr>
          <w:rFonts w:ascii="Arial" w:hAnsi="Arial" w:cs="Arial"/>
          <w:sz w:val="28"/>
          <w:szCs w:val="28"/>
        </w:rPr>
      </w:pPr>
    </w:p>
    <w:p w14:paraId="12991D7D" w14:textId="23757981" w:rsidR="00DF6F41" w:rsidRPr="005857CF" w:rsidRDefault="00DF6F41" w:rsidP="005857CF">
      <w:pPr>
        <w:pStyle w:val="ListParagraph"/>
        <w:numPr>
          <w:ilvl w:val="0"/>
          <w:numId w:val="1"/>
        </w:numPr>
        <w:jc w:val="both"/>
        <w:rPr>
          <w:rFonts w:ascii="Arial" w:hAnsi="Arial" w:cs="Arial"/>
          <w:sz w:val="28"/>
          <w:szCs w:val="28"/>
        </w:rPr>
      </w:pPr>
      <w:r w:rsidRPr="005857CF">
        <w:rPr>
          <w:rFonts w:ascii="Arial" w:hAnsi="Arial" w:cs="Arial"/>
          <w:sz w:val="28"/>
          <w:szCs w:val="28"/>
        </w:rPr>
        <w:t>Strong Central Management :-</w:t>
      </w:r>
    </w:p>
    <w:p w14:paraId="14408D72" w14:textId="77777777" w:rsidR="00DF6F41" w:rsidRPr="005857CF" w:rsidRDefault="00DF6F41" w:rsidP="005857CF">
      <w:pPr>
        <w:jc w:val="both"/>
        <w:rPr>
          <w:rFonts w:ascii="Arial" w:hAnsi="Arial" w:cs="Arial"/>
          <w:sz w:val="28"/>
          <w:szCs w:val="28"/>
        </w:rPr>
      </w:pPr>
    </w:p>
    <w:p w14:paraId="48FBFD89" w14:textId="2B9315B7" w:rsidR="00DF6F41" w:rsidRPr="005857CF" w:rsidRDefault="00DF6F41" w:rsidP="005857CF">
      <w:pPr>
        <w:ind w:left="720"/>
        <w:jc w:val="both"/>
        <w:rPr>
          <w:rFonts w:ascii="Arial" w:hAnsi="Arial" w:cs="Arial"/>
          <w:sz w:val="28"/>
          <w:szCs w:val="28"/>
        </w:rPr>
      </w:pPr>
      <w:r w:rsidRPr="005857CF">
        <w:rPr>
          <w:rFonts w:ascii="Arial" w:hAnsi="Arial" w:cs="Arial"/>
          <w:sz w:val="28"/>
          <w:szCs w:val="28"/>
        </w:rPr>
        <w:t xml:space="preserve">Long-chain restaurant management is critical to profitable growth. The adoption of restaurant ERP software for full management and monitoring is required because manual oversight of all restaurant operations is impracticable. This is especially important in the context of long-chain and Quick Service Restaurant (QSR) operations, where several locations require uniform central management. The ERP software helps with a variety of tasks, such as inventory management between locations and assuring menu and recipe consistency. Restaurant ERP systems must be used </w:t>
      </w:r>
      <w:r w:rsidRPr="005857CF">
        <w:rPr>
          <w:rFonts w:ascii="Arial" w:hAnsi="Arial" w:cs="Arial"/>
          <w:sz w:val="28"/>
          <w:szCs w:val="28"/>
        </w:rPr>
        <w:lastRenderedPageBreak/>
        <w:t>seamlessly for the efficient and integrated management of major restaurant chains, which contributes to their long-term success and expansion. (Times, 2016)</w:t>
      </w:r>
    </w:p>
    <w:p w14:paraId="687A45FD" w14:textId="77777777" w:rsidR="00DF6F41" w:rsidRPr="005857CF" w:rsidRDefault="00DF6F41" w:rsidP="005857CF">
      <w:pPr>
        <w:jc w:val="both"/>
        <w:rPr>
          <w:rFonts w:ascii="Arial" w:hAnsi="Arial" w:cs="Arial"/>
          <w:sz w:val="28"/>
          <w:szCs w:val="28"/>
        </w:rPr>
      </w:pPr>
    </w:p>
    <w:p w14:paraId="77EFF221" w14:textId="77777777" w:rsidR="00DF6F41" w:rsidRPr="005857CF" w:rsidRDefault="00DF6F41" w:rsidP="005857CF">
      <w:pPr>
        <w:jc w:val="both"/>
        <w:rPr>
          <w:rFonts w:ascii="Arial" w:hAnsi="Arial" w:cs="Arial"/>
          <w:sz w:val="28"/>
          <w:szCs w:val="28"/>
        </w:rPr>
      </w:pPr>
    </w:p>
    <w:p w14:paraId="79CAB303" w14:textId="77777777" w:rsidR="00DF6F41" w:rsidRPr="005857CF" w:rsidRDefault="00DF6F41" w:rsidP="005857CF">
      <w:pPr>
        <w:jc w:val="both"/>
        <w:rPr>
          <w:rFonts w:ascii="Arial" w:hAnsi="Arial" w:cs="Arial"/>
          <w:sz w:val="28"/>
          <w:szCs w:val="28"/>
        </w:rPr>
      </w:pPr>
    </w:p>
    <w:p w14:paraId="410CC469" w14:textId="77777777" w:rsidR="00DF6F41" w:rsidRPr="005857CF" w:rsidRDefault="00DF6F41" w:rsidP="005857CF">
      <w:pPr>
        <w:jc w:val="both"/>
        <w:rPr>
          <w:rFonts w:ascii="Arial" w:hAnsi="Arial" w:cs="Arial"/>
          <w:sz w:val="28"/>
          <w:szCs w:val="28"/>
        </w:rPr>
      </w:pPr>
    </w:p>
    <w:p w14:paraId="18E64788" w14:textId="77777777" w:rsidR="00DF6F41" w:rsidRDefault="00DF6F41" w:rsidP="005857CF">
      <w:pPr>
        <w:jc w:val="both"/>
        <w:rPr>
          <w:rFonts w:ascii="Arial" w:hAnsi="Arial" w:cs="Arial"/>
          <w:sz w:val="28"/>
          <w:szCs w:val="28"/>
        </w:rPr>
      </w:pPr>
    </w:p>
    <w:p w14:paraId="0A1CE122" w14:textId="77777777" w:rsidR="00A961C2" w:rsidRDefault="00A961C2" w:rsidP="005857CF">
      <w:pPr>
        <w:jc w:val="both"/>
        <w:rPr>
          <w:rFonts w:ascii="Arial" w:hAnsi="Arial" w:cs="Arial"/>
          <w:sz w:val="28"/>
          <w:szCs w:val="28"/>
        </w:rPr>
      </w:pPr>
    </w:p>
    <w:p w14:paraId="388EA7AB" w14:textId="77777777" w:rsidR="00A961C2" w:rsidRDefault="00A961C2" w:rsidP="005857CF">
      <w:pPr>
        <w:jc w:val="both"/>
        <w:rPr>
          <w:rFonts w:ascii="Arial" w:hAnsi="Arial" w:cs="Arial"/>
          <w:sz w:val="28"/>
          <w:szCs w:val="28"/>
        </w:rPr>
      </w:pPr>
    </w:p>
    <w:p w14:paraId="7FAA4BD4" w14:textId="77777777" w:rsidR="00A961C2" w:rsidRDefault="00A961C2" w:rsidP="005857CF">
      <w:pPr>
        <w:jc w:val="both"/>
        <w:rPr>
          <w:rFonts w:ascii="Arial" w:hAnsi="Arial" w:cs="Arial"/>
          <w:sz w:val="28"/>
          <w:szCs w:val="28"/>
        </w:rPr>
      </w:pPr>
    </w:p>
    <w:p w14:paraId="0C59D6B2" w14:textId="77777777" w:rsidR="00A961C2" w:rsidRDefault="00A961C2" w:rsidP="005857CF">
      <w:pPr>
        <w:jc w:val="both"/>
        <w:rPr>
          <w:rFonts w:ascii="Arial" w:hAnsi="Arial" w:cs="Arial"/>
          <w:sz w:val="28"/>
          <w:szCs w:val="28"/>
        </w:rPr>
      </w:pPr>
    </w:p>
    <w:p w14:paraId="007A7901" w14:textId="77777777" w:rsidR="00A961C2" w:rsidRDefault="00A961C2" w:rsidP="005857CF">
      <w:pPr>
        <w:jc w:val="both"/>
        <w:rPr>
          <w:rFonts w:ascii="Arial" w:hAnsi="Arial" w:cs="Arial"/>
          <w:sz w:val="28"/>
          <w:szCs w:val="28"/>
        </w:rPr>
      </w:pPr>
    </w:p>
    <w:p w14:paraId="68D3E80E" w14:textId="77777777" w:rsidR="00A961C2" w:rsidRDefault="00A961C2" w:rsidP="005857CF">
      <w:pPr>
        <w:jc w:val="both"/>
        <w:rPr>
          <w:rFonts w:ascii="Arial" w:hAnsi="Arial" w:cs="Arial"/>
          <w:sz w:val="28"/>
          <w:szCs w:val="28"/>
        </w:rPr>
      </w:pPr>
    </w:p>
    <w:p w14:paraId="0124DCE9" w14:textId="77777777" w:rsidR="00A961C2" w:rsidRDefault="00A961C2" w:rsidP="005857CF">
      <w:pPr>
        <w:jc w:val="both"/>
        <w:rPr>
          <w:rFonts w:ascii="Arial" w:hAnsi="Arial" w:cs="Arial"/>
          <w:sz w:val="28"/>
          <w:szCs w:val="28"/>
        </w:rPr>
      </w:pPr>
    </w:p>
    <w:p w14:paraId="4CFADB43" w14:textId="77777777" w:rsidR="00A961C2" w:rsidRDefault="00A961C2" w:rsidP="005857CF">
      <w:pPr>
        <w:jc w:val="both"/>
        <w:rPr>
          <w:rFonts w:ascii="Arial" w:hAnsi="Arial" w:cs="Arial"/>
          <w:sz w:val="28"/>
          <w:szCs w:val="28"/>
        </w:rPr>
      </w:pPr>
    </w:p>
    <w:p w14:paraId="63292EA3" w14:textId="77777777" w:rsidR="00A961C2" w:rsidRDefault="00A961C2" w:rsidP="005857CF">
      <w:pPr>
        <w:jc w:val="both"/>
        <w:rPr>
          <w:rFonts w:ascii="Arial" w:hAnsi="Arial" w:cs="Arial"/>
          <w:sz w:val="28"/>
          <w:szCs w:val="28"/>
        </w:rPr>
      </w:pPr>
    </w:p>
    <w:p w14:paraId="18B3229E" w14:textId="77777777" w:rsidR="00A961C2" w:rsidRDefault="00A961C2" w:rsidP="005857CF">
      <w:pPr>
        <w:jc w:val="both"/>
        <w:rPr>
          <w:rFonts w:ascii="Arial" w:hAnsi="Arial" w:cs="Arial"/>
          <w:sz w:val="28"/>
          <w:szCs w:val="28"/>
        </w:rPr>
      </w:pPr>
    </w:p>
    <w:p w14:paraId="615C29EC" w14:textId="77777777" w:rsidR="00A961C2" w:rsidRDefault="00A961C2" w:rsidP="005857CF">
      <w:pPr>
        <w:jc w:val="both"/>
        <w:rPr>
          <w:rFonts w:ascii="Arial" w:hAnsi="Arial" w:cs="Arial"/>
          <w:sz w:val="28"/>
          <w:szCs w:val="28"/>
        </w:rPr>
      </w:pPr>
    </w:p>
    <w:p w14:paraId="3AC1D36A" w14:textId="77777777" w:rsidR="00A961C2" w:rsidRDefault="00A961C2" w:rsidP="005857CF">
      <w:pPr>
        <w:jc w:val="both"/>
        <w:rPr>
          <w:rFonts w:ascii="Arial" w:hAnsi="Arial" w:cs="Arial"/>
          <w:sz w:val="28"/>
          <w:szCs w:val="28"/>
        </w:rPr>
      </w:pPr>
    </w:p>
    <w:p w14:paraId="5EE6F055" w14:textId="77777777" w:rsidR="00A961C2" w:rsidRDefault="00A961C2" w:rsidP="005857CF">
      <w:pPr>
        <w:jc w:val="both"/>
        <w:rPr>
          <w:rFonts w:ascii="Arial" w:hAnsi="Arial" w:cs="Arial"/>
          <w:sz w:val="28"/>
          <w:szCs w:val="28"/>
        </w:rPr>
      </w:pPr>
    </w:p>
    <w:p w14:paraId="546DB92B" w14:textId="77777777" w:rsidR="00A961C2" w:rsidRDefault="00A961C2" w:rsidP="005857CF">
      <w:pPr>
        <w:jc w:val="both"/>
        <w:rPr>
          <w:rFonts w:ascii="Arial" w:hAnsi="Arial" w:cs="Arial"/>
          <w:sz w:val="28"/>
          <w:szCs w:val="28"/>
        </w:rPr>
      </w:pPr>
    </w:p>
    <w:p w14:paraId="209C44F0" w14:textId="77777777" w:rsidR="00A961C2" w:rsidRDefault="00A961C2" w:rsidP="005857CF">
      <w:pPr>
        <w:jc w:val="both"/>
        <w:rPr>
          <w:rFonts w:ascii="Arial" w:hAnsi="Arial" w:cs="Arial"/>
          <w:sz w:val="28"/>
          <w:szCs w:val="28"/>
        </w:rPr>
      </w:pPr>
    </w:p>
    <w:p w14:paraId="6DA44702" w14:textId="77777777" w:rsidR="00A961C2" w:rsidRDefault="00A961C2" w:rsidP="005857CF">
      <w:pPr>
        <w:jc w:val="both"/>
        <w:rPr>
          <w:rFonts w:ascii="Arial" w:hAnsi="Arial" w:cs="Arial"/>
          <w:sz w:val="28"/>
          <w:szCs w:val="28"/>
        </w:rPr>
      </w:pPr>
    </w:p>
    <w:p w14:paraId="3E49A781" w14:textId="77777777" w:rsidR="00A961C2" w:rsidRDefault="00A961C2" w:rsidP="005857CF">
      <w:pPr>
        <w:jc w:val="both"/>
        <w:rPr>
          <w:rFonts w:ascii="Arial" w:hAnsi="Arial" w:cs="Arial"/>
          <w:sz w:val="28"/>
          <w:szCs w:val="28"/>
        </w:rPr>
      </w:pPr>
    </w:p>
    <w:p w14:paraId="1C199398" w14:textId="77777777" w:rsidR="00A961C2" w:rsidRDefault="00A961C2" w:rsidP="005857CF">
      <w:pPr>
        <w:jc w:val="both"/>
        <w:rPr>
          <w:rFonts w:ascii="Arial" w:hAnsi="Arial" w:cs="Arial"/>
          <w:sz w:val="28"/>
          <w:szCs w:val="28"/>
        </w:rPr>
      </w:pPr>
    </w:p>
    <w:p w14:paraId="5AF5CD7F" w14:textId="77777777" w:rsidR="00A961C2" w:rsidRDefault="00A961C2" w:rsidP="005857CF">
      <w:pPr>
        <w:jc w:val="both"/>
        <w:rPr>
          <w:rFonts w:ascii="Arial" w:hAnsi="Arial" w:cs="Arial"/>
          <w:sz w:val="28"/>
          <w:szCs w:val="28"/>
        </w:rPr>
      </w:pPr>
    </w:p>
    <w:p w14:paraId="0A5B39C7" w14:textId="77777777" w:rsidR="00A961C2" w:rsidRDefault="00A961C2" w:rsidP="005857CF">
      <w:pPr>
        <w:jc w:val="both"/>
        <w:rPr>
          <w:rFonts w:ascii="Arial" w:hAnsi="Arial" w:cs="Arial"/>
          <w:sz w:val="28"/>
          <w:szCs w:val="28"/>
        </w:rPr>
      </w:pPr>
    </w:p>
    <w:p w14:paraId="49F895C8" w14:textId="77777777" w:rsidR="00A961C2" w:rsidRDefault="00A961C2" w:rsidP="005857CF">
      <w:pPr>
        <w:jc w:val="both"/>
        <w:rPr>
          <w:rFonts w:ascii="Arial" w:hAnsi="Arial" w:cs="Arial"/>
          <w:sz w:val="28"/>
          <w:szCs w:val="28"/>
        </w:rPr>
      </w:pPr>
    </w:p>
    <w:p w14:paraId="1C60E5C8" w14:textId="77777777" w:rsidR="00A961C2" w:rsidRDefault="00A961C2" w:rsidP="005857CF">
      <w:pPr>
        <w:jc w:val="both"/>
        <w:rPr>
          <w:rFonts w:ascii="Arial" w:hAnsi="Arial" w:cs="Arial"/>
          <w:sz w:val="28"/>
          <w:szCs w:val="28"/>
        </w:rPr>
      </w:pPr>
    </w:p>
    <w:p w14:paraId="7E55AF75" w14:textId="77777777" w:rsidR="00A961C2" w:rsidRDefault="00A961C2" w:rsidP="005857CF">
      <w:pPr>
        <w:jc w:val="both"/>
        <w:rPr>
          <w:rFonts w:ascii="Arial" w:hAnsi="Arial" w:cs="Arial"/>
          <w:sz w:val="28"/>
          <w:szCs w:val="28"/>
        </w:rPr>
      </w:pPr>
    </w:p>
    <w:p w14:paraId="7EBB4505" w14:textId="77777777" w:rsidR="00A961C2" w:rsidRDefault="00A961C2" w:rsidP="005857CF">
      <w:pPr>
        <w:jc w:val="both"/>
        <w:rPr>
          <w:rFonts w:ascii="Arial" w:hAnsi="Arial" w:cs="Arial"/>
          <w:sz w:val="28"/>
          <w:szCs w:val="28"/>
        </w:rPr>
      </w:pPr>
    </w:p>
    <w:p w14:paraId="39C284C1" w14:textId="77777777" w:rsidR="00A961C2" w:rsidRDefault="00A961C2" w:rsidP="005857CF">
      <w:pPr>
        <w:jc w:val="both"/>
        <w:rPr>
          <w:rFonts w:ascii="Arial" w:hAnsi="Arial" w:cs="Arial"/>
          <w:sz w:val="28"/>
          <w:szCs w:val="28"/>
        </w:rPr>
      </w:pPr>
    </w:p>
    <w:p w14:paraId="1B9070EC" w14:textId="77777777" w:rsidR="00A961C2" w:rsidRDefault="00A961C2" w:rsidP="005857CF">
      <w:pPr>
        <w:jc w:val="both"/>
        <w:rPr>
          <w:rFonts w:ascii="Arial" w:hAnsi="Arial" w:cs="Arial"/>
          <w:sz w:val="28"/>
          <w:szCs w:val="28"/>
        </w:rPr>
      </w:pPr>
    </w:p>
    <w:p w14:paraId="76A47537" w14:textId="77777777" w:rsidR="00A961C2" w:rsidRDefault="00A961C2" w:rsidP="005857CF">
      <w:pPr>
        <w:jc w:val="both"/>
        <w:rPr>
          <w:rFonts w:ascii="Arial" w:hAnsi="Arial" w:cs="Arial"/>
          <w:sz w:val="28"/>
          <w:szCs w:val="28"/>
        </w:rPr>
      </w:pPr>
    </w:p>
    <w:p w14:paraId="74668C7E" w14:textId="77777777" w:rsidR="00A961C2" w:rsidRDefault="00A961C2" w:rsidP="005857CF">
      <w:pPr>
        <w:jc w:val="both"/>
        <w:rPr>
          <w:rFonts w:ascii="Arial" w:hAnsi="Arial" w:cs="Arial"/>
          <w:sz w:val="28"/>
          <w:szCs w:val="28"/>
        </w:rPr>
      </w:pPr>
    </w:p>
    <w:p w14:paraId="3D4F658A" w14:textId="77777777" w:rsidR="00A961C2" w:rsidRDefault="00A961C2" w:rsidP="005857CF">
      <w:pPr>
        <w:jc w:val="both"/>
        <w:rPr>
          <w:rFonts w:ascii="Arial" w:hAnsi="Arial" w:cs="Arial"/>
          <w:sz w:val="28"/>
          <w:szCs w:val="28"/>
        </w:rPr>
      </w:pPr>
    </w:p>
    <w:p w14:paraId="0A3DB20F" w14:textId="77777777" w:rsidR="00A961C2" w:rsidRDefault="00A961C2" w:rsidP="005857CF">
      <w:pPr>
        <w:jc w:val="both"/>
        <w:rPr>
          <w:rFonts w:ascii="Arial" w:hAnsi="Arial" w:cs="Arial"/>
          <w:sz w:val="28"/>
          <w:szCs w:val="28"/>
        </w:rPr>
      </w:pPr>
    </w:p>
    <w:p w14:paraId="0B98EAF5" w14:textId="77777777" w:rsidR="00A961C2" w:rsidRDefault="00A961C2" w:rsidP="005857CF">
      <w:pPr>
        <w:jc w:val="both"/>
        <w:rPr>
          <w:rFonts w:ascii="Arial" w:hAnsi="Arial" w:cs="Arial"/>
          <w:sz w:val="28"/>
          <w:szCs w:val="28"/>
        </w:rPr>
      </w:pPr>
    </w:p>
    <w:p w14:paraId="656D15B4" w14:textId="77777777" w:rsidR="00A961C2" w:rsidRPr="005857CF" w:rsidRDefault="00A961C2" w:rsidP="005857CF">
      <w:pPr>
        <w:jc w:val="both"/>
        <w:rPr>
          <w:rFonts w:ascii="Arial" w:hAnsi="Arial" w:cs="Arial"/>
          <w:sz w:val="28"/>
          <w:szCs w:val="28"/>
        </w:rPr>
      </w:pPr>
    </w:p>
    <w:p w14:paraId="63B78AF6" w14:textId="77777777" w:rsidR="00DF6F41" w:rsidRPr="005857CF" w:rsidRDefault="00DF6F41" w:rsidP="005857CF">
      <w:pPr>
        <w:jc w:val="both"/>
        <w:rPr>
          <w:rFonts w:ascii="Arial" w:hAnsi="Arial" w:cs="Arial"/>
          <w:sz w:val="28"/>
          <w:szCs w:val="28"/>
        </w:rPr>
      </w:pPr>
    </w:p>
    <w:p w14:paraId="20E6A56F" w14:textId="0BB21374" w:rsidR="00DF6F41" w:rsidRPr="000D0D74" w:rsidRDefault="000D0D74" w:rsidP="000D0D74">
      <w:pPr>
        <w:pStyle w:val="Heading1"/>
      </w:pPr>
      <w:r w:rsidRPr="000D0D74">
        <w:t xml:space="preserve"> </w:t>
      </w:r>
      <w:bookmarkStart w:id="4" w:name="_Toc155214267"/>
      <w:r>
        <w:t>(B)</w:t>
      </w:r>
      <w:r w:rsidR="00AB4BC2" w:rsidRPr="000D0D74">
        <w:t>In depth environmental audit (internal and external) for the company</w:t>
      </w:r>
      <w:bookmarkEnd w:id="4"/>
    </w:p>
    <w:p w14:paraId="512C4A49" w14:textId="77777777" w:rsidR="00AB4BC2" w:rsidRPr="005857CF" w:rsidRDefault="00AB4BC2" w:rsidP="00A961C2">
      <w:pPr>
        <w:jc w:val="both"/>
        <w:rPr>
          <w:rFonts w:ascii="Arial" w:hAnsi="Arial" w:cs="Arial"/>
          <w:sz w:val="28"/>
          <w:szCs w:val="28"/>
        </w:rPr>
      </w:pPr>
    </w:p>
    <w:p w14:paraId="2345DF47" w14:textId="77777777" w:rsidR="003F6FDA" w:rsidRPr="005857CF" w:rsidRDefault="00AB4BC2" w:rsidP="005857CF">
      <w:pPr>
        <w:ind w:left="1440" w:firstLine="720"/>
        <w:jc w:val="both"/>
        <w:rPr>
          <w:rFonts w:ascii="Arial" w:hAnsi="Arial" w:cs="Arial"/>
          <w:sz w:val="28"/>
          <w:szCs w:val="28"/>
        </w:rPr>
      </w:pPr>
      <w:r w:rsidRPr="005857CF">
        <w:rPr>
          <w:rFonts w:ascii="Arial" w:hAnsi="Arial" w:cs="Arial"/>
          <w:sz w:val="28"/>
          <w:szCs w:val="28"/>
        </w:rPr>
        <w:t xml:space="preserve">      </w:t>
      </w:r>
    </w:p>
    <w:p w14:paraId="2205E43F" w14:textId="2B01B96C" w:rsidR="00AB4BC2" w:rsidRPr="000D0D74" w:rsidRDefault="006C66A4" w:rsidP="000D0D74">
      <w:pPr>
        <w:pStyle w:val="Heading2"/>
      </w:pPr>
      <w:bookmarkStart w:id="5" w:name="_Toc155214268"/>
      <w:r w:rsidRPr="000D0D74">
        <w:t>I</w:t>
      </w:r>
      <w:r w:rsidR="003F6FDA" w:rsidRPr="000D0D74">
        <w:t>)</w:t>
      </w:r>
      <w:r w:rsidR="00AB4BC2" w:rsidRPr="000D0D74">
        <w:t xml:space="preserve">   PESTEL Analysis</w:t>
      </w:r>
      <w:bookmarkEnd w:id="5"/>
    </w:p>
    <w:p w14:paraId="1247FD5C" w14:textId="77777777" w:rsidR="00AB4BC2" w:rsidRPr="005857CF" w:rsidRDefault="00AB4BC2" w:rsidP="005857CF">
      <w:pPr>
        <w:jc w:val="both"/>
        <w:rPr>
          <w:rFonts w:ascii="Arial" w:hAnsi="Arial" w:cs="Arial"/>
          <w:sz w:val="28"/>
          <w:szCs w:val="28"/>
        </w:rPr>
      </w:pPr>
    </w:p>
    <w:p w14:paraId="28C97498" w14:textId="77777777" w:rsidR="00AB4BC2" w:rsidRPr="005857CF" w:rsidRDefault="00AB4BC2" w:rsidP="005857CF">
      <w:pPr>
        <w:jc w:val="both"/>
        <w:rPr>
          <w:rFonts w:ascii="Arial" w:hAnsi="Arial" w:cs="Arial"/>
          <w:sz w:val="28"/>
          <w:szCs w:val="28"/>
        </w:rPr>
      </w:pPr>
    </w:p>
    <w:p w14:paraId="0C29F3F9" w14:textId="2F6265A5" w:rsidR="00AB4BC2" w:rsidRPr="005857CF" w:rsidRDefault="004971D7" w:rsidP="005857CF">
      <w:pPr>
        <w:pStyle w:val="ListParagraph"/>
        <w:numPr>
          <w:ilvl w:val="0"/>
          <w:numId w:val="7"/>
        </w:numPr>
        <w:jc w:val="both"/>
        <w:rPr>
          <w:rFonts w:ascii="Arial" w:hAnsi="Arial" w:cs="Arial"/>
          <w:sz w:val="28"/>
          <w:szCs w:val="28"/>
        </w:rPr>
      </w:pPr>
      <w:r w:rsidRPr="005857CF">
        <w:rPr>
          <w:rFonts w:ascii="Arial" w:hAnsi="Arial" w:cs="Arial"/>
          <w:sz w:val="28"/>
          <w:szCs w:val="28"/>
        </w:rPr>
        <w:t>Political Factors:-</w:t>
      </w:r>
    </w:p>
    <w:p w14:paraId="2C0F7558" w14:textId="77777777" w:rsidR="004971D7" w:rsidRPr="005857CF" w:rsidRDefault="004971D7" w:rsidP="005857CF">
      <w:pPr>
        <w:jc w:val="both"/>
        <w:rPr>
          <w:rFonts w:ascii="Arial" w:hAnsi="Arial" w:cs="Arial"/>
          <w:sz w:val="28"/>
          <w:szCs w:val="28"/>
        </w:rPr>
      </w:pPr>
    </w:p>
    <w:p w14:paraId="3EA78AF3" w14:textId="5009EE47" w:rsidR="004971D7" w:rsidRPr="005857CF" w:rsidRDefault="004971D7" w:rsidP="005857CF">
      <w:pPr>
        <w:jc w:val="both"/>
        <w:rPr>
          <w:rFonts w:ascii="Arial" w:hAnsi="Arial" w:cs="Arial"/>
          <w:sz w:val="28"/>
          <w:szCs w:val="28"/>
        </w:rPr>
      </w:pPr>
      <w:r w:rsidRPr="005857CF">
        <w:rPr>
          <w:rFonts w:ascii="Arial" w:hAnsi="Arial" w:cs="Arial"/>
          <w:sz w:val="28"/>
          <w:szCs w:val="28"/>
        </w:rPr>
        <w:t xml:space="preserve">The evaluation of government policies' impact on business operations encompasses various areas of intervention, including health and safety regulations, taxation, trade policies, </w:t>
      </w:r>
      <w:r w:rsidR="0015762A" w:rsidRPr="005857CF">
        <w:rPr>
          <w:rFonts w:ascii="Arial" w:hAnsi="Arial" w:cs="Arial"/>
          <w:sz w:val="28"/>
          <w:szCs w:val="28"/>
        </w:rPr>
        <w:t>labour</w:t>
      </w:r>
      <w:r w:rsidRPr="005857CF">
        <w:rPr>
          <w:rFonts w:ascii="Arial" w:hAnsi="Arial" w:cs="Arial"/>
          <w:sz w:val="28"/>
          <w:szCs w:val="28"/>
        </w:rPr>
        <w:t xml:space="preserve"> laws, and environmental regulations. The stability of the political environment significantly influences the prospects for business growth, as government policies may </w:t>
      </w:r>
      <w:r w:rsidRPr="005857CF">
        <w:rPr>
          <w:rFonts w:ascii="Arial" w:hAnsi="Arial" w:cs="Arial"/>
          <w:sz w:val="28"/>
          <w:szCs w:val="28"/>
        </w:rPr>
        <w:lastRenderedPageBreak/>
        <w:t>evolve in response to changing local dynamics. Consequently, companies must demonstrate flexibility in adapting to policy changes and align their business strategies accordingly. In the restaurant industry, health and safety policies hold particular significance, necessitating adherence to guidelines to ensure cleanliness and hygiene in all facets of food preparation and service. Moreover, the influence of taxation on procurement and product quality is a pertinent consideration, with varying implications across different countries. Therefore, prudent financial planning is essential, taking into account the impact of taxation on business operations. These factors underscore the multifaceted nature of government policy influence on business activities, with specific relevance to the restaurant industry.</w:t>
      </w:r>
      <w:r w:rsidR="00D012ED" w:rsidRPr="005857CF">
        <w:rPr>
          <w:rFonts w:ascii="Arial" w:hAnsi="Arial" w:cs="Arial"/>
          <w:sz w:val="28"/>
          <w:szCs w:val="28"/>
        </w:rPr>
        <w:t xml:space="preserve"> (EdrawMax, 2020)</w:t>
      </w:r>
    </w:p>
    <w:p w14:paraId="141A87A4" w14:textId="77777777" w:rsidR="008C3943" w:rsidRPr="005857CF" w:rsidRDefault="008C3943" w:rsidP="005857CF">
      <w:pPr>
        <w:jc w:val="both"/>
        <w:rPr>
          <w:rFonts w:ascii="Arial" w:hAnsi="Arial" w:cs="Arial"/>
          <w:sz w:val="28"/>
          <w:szCs w:val="28"/>
        </w:rPr>
      </w:pPr>
    </w:p>
    <w:p w14:paraId="22B5BA51" w14:textId="16F83CE6" w:rsidR="008C3943" w:rsidRPr="005857CF" w:rsidRDefault="008C3943" w:rsidP="005857CF">
      <w:pPr>
        <w:pStyle w:val="ListParagraph"/>
        <w:numPr>
          <w:ilvl w:val="0"/>
          <w:numId w:val="7"/>
        </w:numPr>
        <w:jc w:val="both"/>
        <w:rPr>
          <w:rFonts w:ascii="Arial" w:hAnsi="Arial" w:cs="Arial"/>
          <w:sz w:val="28"/>
          <w:szCs w:val="28"/>
        </w:rPr>
      </w:pPr>
      <w:r w:rsidRPr="005857CF">
        <w:rPr>
          <w:rFonts w:ascii="Arial" w:hAnsi="Arial" w:cs="Arial"/>
          <w:sz w:val="28"/>
          <w:szCs w:val="28"/>
        </w:rPr>
        <w:t>Economic Factors:-</w:t>
      </w:r>
    </w:p>
    <w:p w14:paraId="3CCEFDE2" w14:textId="77777777" w:rsidR="008C3943" w:rsidRPr="005857CF" w:rsidRDefault="008C3943" w:rsidP="005857CF">
      <w:pPr>
        <w:jc w:val="both"/>
        <w:rPr>
          <w:rFonts w:ascii="Arial" w:hAnsi="Arial" w:cs="Arial"/>
          <w:sz w:val="28"/>
          <w:szCs w:val="28"/>
        </w:rPr>
      </w:pPr>
    </w:p>
    <w:p w14:paraId="27937147" w14:textId="77777777" w:rsidR="008C3943" w:rsidRPr="005857CF" w:rsidRDefault="008C3943" w:rsidP="005857CF">
      <w:pPr>
        <w:jc w:val="both"/>
        <w:rPr>
          <w:rFonts w:ascii="Arial" w:hAnsi="Arial" w:cs="Arial"/>
          <w:sz w:val="28"/>
          <w:szCs w:val="28"/>
        </w:rPr>
      </w:pPr>
    </w:p>
    <w:p w14:paraId="26CECFAE" w14:textId="146D7B09" w:rsidR="008C3943" w:rsidRPr="005857CF" w:rsidRDefault="008C3943" w:rsidP="005857CF">
      <w:pPr>
        <w:jc w:val="both"/>
        <w:rPr>
          <w:rFonts w:ascii="Arial" w:hAnsi="Arial" w:cs="Arial"/>
          <w:sz w:val="28"/>
          <w:szCs w:val="28"/>
        </w:rPr>
      </w:pPr>
      <w:r w:rsidRPr="005857CF">
        <w:rPr>
          <w:rFonts w:ascii="Arial" w:hAnsi="Arial" w:cs="Arial"/>
          <w:sz w:val="28"/>
          <w:szCs w:val="28"/>
        </w:rPr>
        <w:t>The examination of economic considerations is critical in directing the creation of short-term and long-term corporate objectives. These variables include economic growth, interest rates, currency rates, inflation, and consumer purchasing power. The restaurant business has seen increasing revenue as a result of the growing trend of dining out, which has been assisted by increased disposable incomes. However, rising labour expenses constitute a possible concern, potentially reducing owners' earnings. Furthermore, fluctuating taxes on raw materials and supplies might cause price changes, affecting menu costs. The industry is also vulnerable to the consequences of weak or uncertain economic growth. These economic concerns are critical to strategic business planning in the restaurant industry, impacting decision-making processes and operational dynamics.</w:t>
      </w:r>
      <w:r w:rsidR="00D012ED" w:rsidRPr="005857CF">
        <w:rPr>
          <w:rFonts w:ascii="Arial" w:hAnsi="Arial" w:cs="Arial"/>
          <w:sz w:val="28"/>
          <w:szCs w:val="28"/>
        </w:rPr>
        <w:t xml:space="preserve"> (EdrawMax, 2020)</w:t>
      </w:r>
    </w:p>
    <w:p w14:paraId="4789DF20" w14:textId="77777777" w:rsidR="008C3943" w:rsidRPr="005857CF" w:rsidRDefault="008C3943" w:rsidP="005857CF">
      <w:pPr>
        <w:jc w:val="both"/>
        <w:rPr>
          <w:rFonts w:ascii="Arial" w:hAnsi="Arial" w:cs="Arial"/>
          <w:sz w:val="28"/>
          <w:szCs w:val="28"/>
        </w:rPr>
      </w:pPr>
    </w:p>
    <w:p w14:paraId="6747339D" w14:textId="55E829AF" w:rsidR="008C3943" w:rsidRPr="005857CF" w:rsidRDefault="008C3943" w:rsidP="005857CF">
      <w:pPr>
        <w:pStyle w:val="ListParagraph"/>
        <w:numPr>
          <w:ilvl w:val="0"/>
          <w:numId w:val="7"/>
        </w:numPr>
        <w:jc w:val="both"/>
        <w:rPr>
          <w:rFonts w:ascii="Arial" w:hAnsi="Arial" w:cs="Arial"/>
          <w:sz w:val="28"/>
          <w:szCs w:val="28"/>
        </w:rPr>
      </w:pPr>
      <w:r w:rsidRPr="005857CF">
        <w:rPr>
          <w:rFonts w:ascii="Arial" w:hAnsi="Arial" w:cs="Arial"/>
          <w:sz w:val="28"/>
          <w:szCs w:val="28"/>
        </w:rPr>
        <w:t xml:space="preserve">Social Factors:- </w:t>
      </w:r>
    </w:p>
    <w:p w14:paraId="371ADBC2" w14:textId="77777777" w:rsidR="008C3943" w:rsidRPr="005857CF" w:rsidRDefault="008C3943" w:rsidP="005857CF">
      <w:pPr>
        <w:jc w:val="both"/>
        <w:rPr>
          <w:rFonts w:ascii="Arial" w:hAnsi="Arial" w:cs="Arial"/>
          <w:sz w:val="28"/>
          <w:szCs w:val="28"/>
        </w:rPr>
      </w:pPr>
    </w:p>
    <w:p w14:paraId="5FF600CF" w14:textId="08BCC49E" w:rsidR="008C3943" w:rsidRPr="005857CF" w:rsidRDefault="007846E6" w:rsidP="005857CF">
      <w:pPr>
        <w:jc w:val="both"/>
        <w:rPr>
          <w:rFonts w:ascii="Arial" w:hAnsi="Arial" w:cs="Arial"/>
          <w:sz w:val="28"/>
          <w:szCs w:val="28"/>
        </w:rPr>
      </w:pPr>
      <w:r w:rsidRPr="005857CF">
        <w:rPr>
          <w:rFonts w:ascii="Arial" w:hAnsi="Arial" w:cs="Arial"/>
          <w:sz w:val="28"/>
          <w:szCs w:val="28"/>
        </w:rPr>
        <w:t>The evaluation of socio-cultural elements is critical to the formulation of a supply-demand model in a business context. These elements include, among others, traditions, cultural values, population growth, age distribution, and attitudes toward careers. Business can acquire insights into possible market dynamics and consumer behaviour by investigating these components.</w:t>
      </w:r>
    </w:p>
    <w:p w14:paraId="0827B5A3" w14:textId="77777777" w:rsidR="007846E6" w:rsidRPr="005857CF" w:rsidRDefault="007846E6" w:rsidP="005857CF">
      <w:pPr>
        <w:jc w:val="both"/>
        <w:rPr>
          <w:rFonts w:ascii="Arial" w:hAnsi="Arial" w:cs="Arial"/>
          <w:sz w:val="28"/>
          <w:szCs w:val="28"/>
        </w:rPr>
      </w:pPr>
      <w:r w:rsidRPr="005857CF">
        <w:rPr>
          <w:rFonts w:ascii="Arial" w:hAnsi="Arial" w:cs="Arial"/>
          <w:sz w:val="28"/>
          <w:szCs w:val="28"/>
        </w:rPr>
        <w:t xml:space="preserve">Within the restaurant sector, the growing emphasis on organic food represents a significant social issue that is poised to affect the industry's growth in the near future. Furthermore, people's increasingly hectic lifestyles have led to a higher reliance on pre-prepared meals rather than home-cooked food, strengthening the food industry's commercial </w:t>
      </w:r>
      <w:r w:rsidRPr="005857CF">
        <w:rPr>
          <w:rFonts w:ascii="Arial" w:hAnsi="Arial" w:cs="Arial"/>
          <w:sz w:val="28"/>
          <w:szCs w:val="28"/>
        </w:rPr>
        <w:lastRenderedPageBreak/>
        <w:t>prospects. Furthermore, the rising population and the corresponding shifts in society views, such as increased knowledge of transgender issues, are among the myriad social factors that directly or indirectly effect the restaurant sector.</w:t>
      </w:r>
    </w:p>
    <w:p w14:paraId="555AE6D8" w14:textId="2935109B" w:rsidR="007846E6" w:rsidRPr="005857CF" w:rsidRDefault="007846E6" w:rsidP="005857CF">
      <w:pPr>
        <w:jc w:val="both"/>
        <w:rPr>
          <w:rFonts w:ascii="Arial" w:hAnsi="Arial" w:cs="Arial"/>
          <w:sz w:val="28"/>
          <w:szCs w:val="28"/>
        </w:rPr>
      </w:pPr>
      <w:r w:rsidRPr="005857CF">
        <w:rPr>
          <w:rFonts w:ascii="Arial" w:hAnsi="Arial" w:cs="Arial"/>
          <w:sz w:val="28"/>
          <w:szCs w:val="28"/>
        </w:rPr>
        <w:t>These socio-cultural issues are critical in guiding restaurant sector business strategies and operational decisions, emphasising the importance of a thorough awareness of the socioeconomic and cultural dynamics that drive consumer preferences and industry trends.</w:t>
      </w:r>
      <w:r w:rsidR="00D012ED" w:rsidRPr="005857CF">
        <w:rPr>
          <w:rFonts w:ascii="Arial" w:hAnsi="Arial" w:cs="Arial"/>
          <w:sz w:val="28"/>
          <w:szCs w:val="28"/>
        </w:rPr>
        <w:t xml:space="preserve"> (EdrawMax, 2020)</w:t>
      </w:r>
    </w:p>
    <w:p w14:paraId="76078BFE" w14:textId="77777777" w:rsidR="007846E6" w:rsidRPr="005857CF" w:rsidRDefault="007846E6" w:rsidP="005857CF">
      <w:pPr>
        <w:jc w:val="both"/>
        <w:rPr>
          <w:rFonts w:ascii="Arial" w:hAnsi="Arial" w:cs="Arial"/>
          <w:sz w:val="28"/>
          <w:szCs w:val="28"/>
        </w:rPr>
      </w:pPr>
    </w:p>
    <w:p w14:paraId="029A1874" w14:textId="3838AAC1" w:rsidR="007846E6" w:rsidRPr="005857CF" w:rsidRDefault="007846E6" w:rsidP="005857CF">
      <w:pPr>
        <w:pStyle w:val="ListParagraph"/>
        <w:numPr>
          <w:ilvl w:val="0"/>
          <w:numId w:val="7"/>
        </w:numPr>
        <w:jc w:val="both"/>
        <w:rPr>
          <w:rFonts w:ascii="Arial" w:hAnsi="Arial" w:cs="Arial"/>
          <w:sz w:val="28"/>
          <w:szCs w:val="28"/>
        </w:rPr>
      </w:pPr>
      <w:r w:rsidRPr="005857CF">
        <w:rPr>
          <w:rFonts w:ascii="Arial" w:hAnsi="Arial" w:cs="Arial"/>
          <w:sz w:val="28"/>
          <w:szCs w:val="28"/>
        </w:rPr>
        <w:t>Technological Factors:-</w:t>
      </w:r>
    </w:p>
    <w:p w14:paraId="7B5DCBA3" w14:textId="77777777" w:rsidR="007846E6" w:rsidRPr="005857CF" w:rsidRDefault="007846E6" w:rsidP="005857CF">
      <w:pPr>
        <w:jc w:val="both"/>
        <w:rPr>
          <w:rFonts w:ascii="Arial" w:hAnsi="Arial" w:cs="Arial"/>
          <w:sz w:val="28"/>
          <w:szCs w:val="28"/>
        </w:rPr>
      </w:pPr>
    </w:p>
    <w:p w14:paraId="7BF07A42" w14:textId="25A86D6B" w:rsidR="007846E6" w:rsidRPr="005857CF" w:rsidRDefault="007846E6" w:rsidP="005857CF">
      <w:pPr>
        <w:jc w:val="both"/>
        <w:rPr>
          <w:rFonts w:ascii="Arial" w:hAnsi="Arial" w:cs="Arial"/>
          <w:sz w:val="28"/>
          <w:szCs w:val="28"/>
        </w:rPr>
      </w:pPr>
      <w:r w:rsidRPr="005857CF">
        <w:rPr>
          <w:rFonts w:ascii="Arial" w:hAnsi="Arial" w:cs="Arial"/>
          <w:sz w:val="28"/>
          <w:szCs w:val="28"/>
        </w:rPr>
        <w:t>The technical characteristics include a variety of factors that influence a business's operational features, such as manufacturing, distribution, and communication. These elements include technical awareness, automation, and invention. Technological innovations in the restaurant sector, such as mobile payment acceptance, online meal ordering, and mobile-operated CCTV systems, have not only introduced new revenue streams, but have also established automation as a critical component for the industry's future. Furthermore, the implementation of innovative software for firm account administration has the potential to eliminate errors and increase profitability. Furthermore, technological advancements have enabled businesses to experiment with promotional tactics, allowing them to quickly reach a larger audience and leave a lasting impact. These technical issues are critical in establishing the operational landscape of the restaurant business, emphasising the importance of continual technological integration and innovation to support its growth and development.</w:t>
      </w:r>
      <w:r w:rsidR="00D012ED" w:rsidRPr="005857CF">
        <w:rPr>
          <w:rFonts w:ascii="Arial" w:hAnsi="Arial" w:cs="Arial"/>
          <w:sz w:val="28"/>
          <w:szCs w:val="28"/>
        </w:rPr>
        <w:t xml:space="preserve"> (EdrawMax, 2020)</w:t>
      </w:r>
    </w:p>
    <w:p w14:paraId="10211693" w14:textId="538F3CEC" w:rsidR="007846E6" w:rsidRPr="005857CF" w:rsidRDefault="007846E6" w:rsidP="005857CF">
      <w:pPr>
        <w:jc w:val="both"/>
        <w:rPr>
          <w:rFonts w:ascii="Arial" w:hAnsi="Arial" w:cs="Arial"/>
          <w:sz w:val="28"/>
          <w:szCs w:val="28"/>
        </w:rPr>
      </w:pPr>
    </w:p>
    <w:p w14:paraId="4151D6A3" w14:textId="00156C4D" w:rsidR="007846E6" w:rsidRPr="005857CF" w:rsidRDefault="00D012ED" w:rsidP="005857CF">
      <w:pPr>
        <w:pStyle w:val="ListParagraph"/>
        <w:numPr>
          <w:ilvl w:val="0"/>
          <w:numId w:val="7"/>
        </w:numPr>
        <w:jc w:val="both"/>
        <w:rPr>
          <w:rFonts w:ascii="Arial" w:hAnsi="Arial" w:cs="Arial"/>
          <w:sz w:val="28"/>
          <w:szCs w:val="28"/>
        </w:rPr>
      </w:pPr>
      <w:r w:rsidRPr="005857CF">
        <w:rPr>
          <w:rFonts w:ascii="Arial" w:hAnsi="Arial" w:cs="Arial"/>
          <w:sz w:val="28"/>
          <w:szCs w:val="28"/>
        </w:rPr>
        <w:t>Environmental Factors:-</w:t>
      </w:r>
    </w:p>
    <w:p w14:paraId="03B2C97F" w14:textId="77777777" w:rsidR="00D012ED" w:rsidRPr="005857CF" w:rsidRDefault="00D012ED" w:rsidP="005857CF">
      <w:pPr>
        <w:jc w:val="both"/>
        <w:rPr>
          <w:rFonts w:ascii="Arial" w:hAnsi="Arial" w:cs="Arial"/>
          <w:sz w:val="28"/>
          <w:szCs w:val="28"/>
        </w:rPr>
      </w:pPr>
    </w:p>
    <w:p w14:paraId="24BECE8D" w14:textId="77777777" w:rsidR="00D012ED" w:rsidRPr="005857CF" w:rsidRDefault="00D012ED" w:rsidP="005857CF">
      <w:pPr>
        <w:jc w:val="both"/>
        <w:rPr>
          <w:rFonts w:ascii="Arial" w:hAnsi="Arial" w:cs="Arial"/>
          <w:sz w:val="28"/>
          <w:szCs w:val="28"/>
        </w:rPr>
      </w:pPr>
      <w:r w:rsidRPr="005857CF">
        <w:rPr>
          <w:rFonts w:ascii="Arial" w:hAnsi="Arial" w:cs="Arial"/>
          <w:sz w:val="28"/>
          <w:szCs w:val="28"/>
        </w:rPr>
        <w:t>The current environmental crisis has raised awareness of environmental issues such as resource scarcity, recycling, pollution, and carbon footprint, among others. Adherence to sustainability principles is critical for businesses, particularly in the restaurant industry, where cleanliness, recycling, and waste management techniques are critical. Collaboration with governmental institutions is vital for mitigating environmental hazards, but the sector must also recognise and respond to consumer movements towards plant-based diets due to concerns about the environmental impact of the meat industry. These socio-environmental factors are essential to the restaurant industry's strategic and operational landscape, mandating a proactive and adaptive approach to environmental stewardship and consumer trends.</w:t>
      </w:r>
    </w:p>
    <w:p w14:paraId="068CC4B2" w14:textId="40AEFBA1" w:rsidR="00D012ED" w:rsidRPr="005857CF" w:rsidRDefault="00D012ED" w:rsidP="005857CF">
      <w:pPr>
        <w:jc w:val="both"/>
        <w:rPr>
          <w:rFonts w:ascii="Arial" w:hAnsi="Arial" w:cs="Arial"/>
          <w:sz w:val="28"/>
          <w:szCs w:val="28"/>
        </w:rPr>
      </w:pPr>
      <w:r w:rsidRPr="005857CF">
        <w:rPr>
          <w:rFonts w:ascii="Arial" w:hAnsi="Arial" w:cs="Arial"/>
          <w:sz w:val="28"/>
          <w:szCs w:val="28"/>
        </w:rPr>
        <w:lastRenderedPageBreak/>
        <w:t>(EdrawMax, 2020)</w:t>
      </w:r>
    </w:p>
    <w:p w14:paraId="20BF9963" w14:textId="77777777" w:rsidR="00D012ED" w:rsidRPr="005857CF" w:rsidRDefault="00D012ED" w:rsidP="005857CF">
      <w:pPr>
        <w:jc w:val="both"/>
        <w:rPr>
          <w:rFonts w:ascii="Arial" w:hAnsi="Arial" w:cs="Arial"/>
          <w:sz w:val="28"/>
          <w:szCs w:val="28"/>
        </w:rPr>
      </w:pPr>
    </w:p>
    <w:p w14:paraId="32753D0F" w14:textId="160C7EBA" w:rsidR="00D012ED" w:rsidRPr="005857CF" w:rsidRDefault="00D012ED" w:rsidP="005857CF">
      <w:pPr>
        <w:pStyle w:val="ListParagraph"/>
        <w:numPr>
          <w:ilvl w:val="0"/>
          <w:numId w:val="7"/>
        </w:numPr>
        <w:jc w:val="both"/>
        <w:rPr>
          <w:rFonts w:ascii="Arial" w:hAnsi="Arial" w:cs="Arial"/>
          <w:sz w:val="28"/>
          <w:szCs w:val="28"/>
        </w:rPr>
      </w:pPr>
      <w:r w:rsidRPr="005857CF">
        <w:rPr>
          <w:rFonts w:ascii="Arial" w:hAnsi="Arial" w:cs="Arial"/>
          <w:sz w:val="28"/>
          <w:szCs w:val="28"/>
        </w:rPr>
        <w:t>Legal Factors:-</w:t>
      </w:r>
    </w:p>
    <w:p w14:paraId="0C6F90A2" w14:textId="77777777" w:rsidR="00D012ED" w:rsidRPr="005857CF" w:rsidRDefault="00D012ED" w:rsidP="005857CF">
      <w:pPr>
        <w:jc w:val="both"/>
        <w:rPr>
          <w:rFonts w:ascii="Arial" w:hAnsi="Arial" w:cs="Arial"/>
          <w:sz w:val="28"/>
          <w:szCs w:val="28"/>
        </w:rPr>
      </w:pPr>
    </w:p>
    <w:p w14:paraId="47DD65FF" w14:textId="77777777" w:rsidR="00D012ED" w:rsidRPr="005857CF" w:rsidRDefault="00D012ED" w:rsidP="005857CF">
      <w:pPr>
        <w:jc w:val="both"/>
        <w:rPr>
          <w:rFonts w:ascii="Arial" w:hAnsi="Arial" w:cs="Arial"/>
          <w:sz w:val="28"/>
          <w:szCs w:val="28"/>
        </w:rPr>
      </w:pPr>
    </w:p>
    <w:p w14:paraId="00617258" w14:textId="0CDF5A58" w:rsidR="00D012ED" w:rsidRPr="005857CF" w:rsidRDefault="00D012ED" w:rsidP="005857CF">
      <w:pPr>
        <w:jc w:val="both"/>
        <w:rPr>
          <w:rFonts w:ascii="Arial" w:hAnsi="Arial" w:cs="Arial"/>
          <w:sz w:val="28"/>
          <w:szCs w:val="28"/>
        </w:rPr>
      </w:pPr>
      <w:r w:rsidRPr="005857CF">
        <w:rPr>
          <w:rFonts w:ascii="Arial" w:hAnsi="Arial" w:cs="Arial"/>
          <w:sz w:val="28"/>
          <w:szCs w:val="28"/>
        </w:rPr>
        <w:t>The legal component in the PESTEL analysis involves advertising, consumer rights, health issues, and product safety, and is critical to the worldwide restaurant sector. Adherence to changing legislation is critical, necessitating strategic changes to sustain development and expansion. In this context, product safety in the form of food quality and cleanliness, as well as the maintenance of minimum wages and employee welfare, are key issues for the industry's long-term growth. These legal elements are important to the restaurant industry's operational and regulatory landscape, emphasising the importance of continual compliance and adaptation to legal frameworks to maintain sustainable and responsible business operations. (EdrawMax, 2020)</w:t>
      </w:r>
    </w:p>
    <w:p w14:paraId="556E22F7" w14:textId="77777777" w:rsidR="00363C80" w:rsidRPr="005857CF" w:rsidRDefault="00363C80" w:rsidP="005857CF">
      <w:pPr>
        <w:jc w:val="both"/>
        <w:rPr>
          <w:rFonts w:ascii="Arial" w:hAnsi="Arial" w:cs="Arial"/>
          <w:sz w:val="28"/>
          <w:szCs w:val="28"/>
        </w:rPr>
      </w:pPr>
    </w:p>
    <w:p w14:paraId="5D6B149E" w14:textId="77777777" w:rsidR="00D012ED" w:rsidRPr="005857CF" w:rsidRDefault="00D012ED" w:rsidP="005857CF">
      <w:pPr>
        <w:jc w:val="both"/>
        <w:rPr>
          <w:rFonts w:ascii="Arial" w:hAnsi="Arial" w:cs="Arial"/>
          <w:sz w:val="28"/>
          <w:szCs w:val="28"/>
        </w:rPr>
      </w:pPr>
    </w:p>
    <w:p w14:paraId="6EAFF203" w14:textId="77777777" w:rsidR="00AA4820" w:rsidRPr="005857CF" w:rsidRDefault="00AA4820" w:rsidP="005857CF">
      <w:pPr>
        <w:jc w:val="both"/>
        <w:rPr>
          <w:rFonts w:ascii="Arial" w:hAnsi="Arial" w:cs="Arial"/>
          <w:sz w:val="28"/>
          <w:szCs w:val="28"/>
        </w:rPr>
      </w:pPr>
    </w:p>
    <w:p w14:paraId="461043B4" w14:textId="77777777" w:rsidR="00AA4820" w:rsidRPr="005857CF" w:rsidRDefault="00AA4820" w:rsidP="005857CF">
      <w:pPr>
        <w:jc w:val="both"/>
        <w:rPr>
          <w:rFonts w:ascii="Arial" w:hAnsi="Arial" w:cs="Arial"/>
          <w:sz w:val="28"/>
          <w:szCs w:val="28"/>
        </w:rPr>
      </w:pPr>
    </w:p>
    <w:p w14:paraId="65DE0B4A" w14:textId="77777777" w:rsidR="00AA4820" w:rsidRDefault="00AA4820" w:rsidP="005857CF">
      <w:pPr>
        <w:jc w:val="both"/>
        <w:rPr>
          <w:rFonts w:ascii="Arial" w:hAnsi="Arial" w:cs="Arial"/>
          <w:sz w:val="28"/>
          <w:szCs w:val="28"/>
        </w:rPr>
      </w:pPr>
    </w:p>
    <w:p w14:paraId="70D53171" w14:textId="77777777" w:rsidR="00A961C2" w:rsidRPr="005857CF" w:rsidRDefault="00A961C2" w:rsidP="005857CF">
      <w:pPr>
        <w:jc w:val="both"/>
        <w:rPr>
          <w:rFonts w:ascii="Arial" w:hAnsi="Arial" w:cs="Arial"/>
          <w:sz w:val="28"/>
          <w:szCs w:val="28"/>
        </w:rPr>
      </w:pPr>
    </w:p>
    <w:p w14:paraId="222C38A3" w14:textId="77777777" w:rsidR="00AA4820" w:rsidRPr="005857CF" w:rsidRDefault="00AA4820" w:rsidP="005857CF">
      <w:pPr>
        <w:jc w:val="both"/>
        <w:rPr>
          <w:rFonts w:ascii="Arial" w:hAnsi="Arial" w:cs="Arial"/>
          <w:sz w:val="28"/>
          <w:szCs w:val="28"/>
        </w:rPr>
      </w:pPr>
    </w:p>
    <w:p w14:paraId="3CBEAC9C" w14:textId="77777777" w:rsidR="00AA4820" w:rsidRPr="005857CF" w:rsidRDefault="00AA4820" w:rsidP="005857CF">
      <w:pPr>
        <w:jc w:val="both"/>
        <w:rPr>
          <w:rFonts w:ascii="Arial" w:hAnsi="Arial" w:cs="Arial"/>
          <w:sz w:val="28"/>
          <w:szCs w:val="28"/>
        </w:rPr>
      </w:pPr>
    </w:p>
    <w:p w14:paraId="4A3CD88D" w14:textId="77777777" w:rsidR="00AA4820" w:rsidRPr="005857CF" w:rsidRDefault="00AA4820" w:rsidP="005857CF">
      <w:pPr>
        <w:jc w:val="both"/>
        <w:rPr>
          <w:rFonts w:ascii="Arial" w:hAnsi="Arial" w:cs="Arial"/>
          <w:sz w:val="28"/>
          <w:szCs w:val="28"/>
        </w:rPr>
      </w:pPr>
    </w:p>
    <w:p w14:paraId="78DE1CFF" w14:textId="77777777" w:rsidR="00AA4820" w:rsidRPr="005857CF" w:rsidRDefault="00AA4820" w:rsidP="000D0D74">
      <w:pPr>
        <w:pStyle w:val="Heading2"/>
      </w:pPr>
      <w:bookmarkStart w:id="6" w:name="_Toc155214269"/>
      <w:r w:rsidRPr="005857CF">
        <w:t>II) Life Cycle of the Fast Food Industry</w:t>
      </w:r>
      <w:bookmarkEnd w:id="6"/>
    </w:p>
    <w:p w14:paraId="57808D26" w14:textId="77777777" w:rsidR="00AA4820" w:rsidRPr="005857CF" w:rsidRDefault="00AA4820" w:rsidP="005857CF">
      <w:pPr>
        <w:jc w:val="both"/>
        <w:rPr>
          <w:rFonts w:ascii="Arial" w:hAnsi="Arial" w:cs="Arial"/>
          <w:sz w:val="28"/>
          <w:szCs w:val="28"/>
        </w:rPr>
      </w:pPr>
    </w:p>
    <w:p w14:paraId="510BFFAE" w14:textId="77777777" w:rsidR="00AA4820" w:rsidRPr="005857CF" w:rsidRDefault="00AA4820" w:rsidP="005857CF">
      <w:pPr>
        <w:jc w:val="both"/>
        <w:rPr>
          <w:rFonts w:ascii="Arial" w:hAnsi="Arial" w:cs="Arial"/>
          <w:sz w:val="28"/>
          <w:szCs w:val="28"/>
        </w:rPr>
      </w:pPr>
      <w:r w:rsidRPr="005857CF">
        <w:rPr>
          <w:rFonts w:ascii="Arial" w:hAnsi="Arial" w:cs="Arial"/>
          <w:sz w:val="28"/>
          <w:szCs w:val="28"/>
        </w:rPr>
        <w:t xml:space="preserve">The industry life cycle is separated into five stages. The </w:t>
      </w:r>
      <w:proofErr w:type="spellStart"/>
      <w:r w:rsidRPr="005857CF">
        <w:rPr>
          <w:rFonts w:ascii="Arial" w:hAnsi="Arial" w:cs="Arial"/>
          <w:sz w:val="28"/>
          <w:szCs w:val="28"/>
        </w:rPr>
        <w:t>startup</w:t>
      </w:r>
      <w:proofErr w:type="spellEnd"/>
      <w:r w:rsidRPr="005857CF">
        <w:rPr>
          <w:rFonts w:ascii="Arial" w:hAnsi="Arial" w:cs="Arial"/>
          <w:sz w:val="28"/>
          <w:szCs w:val="28"/>
        </w:rPr>
        <w:t xml:space="preserve"> stage is the first step of the life cycle. Following then, the growth stage is experienced, which leads to the shakeout stage. The industry then enters the fourth stage of its life cycle, maturity, and eventually decline.</w:t>
      </w:r>
    </w:p>
    <w:p w14:paraId="545CA9D3" w14:textId="77777777" w:rsidR="00AA4820" w:rsidRPr="005857CF" w:rsidRDefault="00AA4820" w:rsidP="005857CF">
      <w:pPr>
        <w:jc w:val="both"/>
        <w:rPr>
          <w:rFonts w:ascii="Arial" w:hAnsi="Arial" w:cs="Arial"/>
          <w:sz w:val="28"/>
          <w:szCs w:val="28"/>
        </w:rPr>
      </w:pPr>
    </w:p>
    <w:p w14:paraId="04E9ED4F" w14:textId="3983A54C" w:rsidR="00AA4820" w:rsidRPr="005857CF" w:rsidRDefault="00AA4820" w:rsidP="005857CF">
      <w:pPr>
        <w:pStyle w:val="ListParagraph"/>
        <w:numPr>
          <w:ilvl w:val="0"/>
          <w:numId w:val="9"/>
        </w:numPr>
        <w:jc w:val="both"/>
        <w:rPr>
          <w:rFonts w:ascii="Arial" w:hAnsi="Arial" w:cs="Arial"/>
          <w:sz w:val="28"/>
          <w:szCs w:val="28"/>
        </w:rPr>
      </w:pPr>
      <w:r w:rsidRPr="005857CF">
        <w:rPr>
          <w:rFonts w:ascii="Arial" w:hAnsi="Arial" w:cs="Arial"/>
          <w:sz w:val="28"/>
          <w:szCs w:val="28"/>
        </w:rPr>
        <w:t>Start-up Stage :-</w:t>
      </w:r>
    </w:p>
    <w:p w14:paraId="40B53CC4" w14:textId="77777777" w:rsidR="00AA4820" w:rsidRPr="005857CF" w:rsidRDefault="00AA4820" w:rsidP="005857CF">
      <w:pPr>
        <w:jc w:val="both"/>
        <w:rPr>
          <w:rFonts w:ascii="Arial" w:hAnsi="Arial" w:cs="Arial"/>
          <w:sz w:val="28"/>
          <w:szCs w:val="28"/>
        </w:rPr>
      </w:pPr>
    </w:p>
    <w:p w14:paraId="16BFBBA4" w14:textId="77777777" w:rsidR="00AA4820" w:rsidRPr="005857CF" w:rsidRDefault="00AA4820" w:rsidP="005857CF">
      <w:pPr>
        <w:jc w:val="both"/>
        <w:rPr>
          <w:rFonts w:ascii="Arial" w:hAnsi="Arial" w:cs="Arial"/>
          <w:sz w:val="28"/>
          <w:szCs w:val="28"/>
        </w:rPr>
      </w:pPr>
      <w:r w:rsidRPr="005857CF">
        <w:rPr>
          <w:rFonts w:ascii="Arial" w:hAnsi="Arial" w:cs="Arial"/>
          <w:sz w:val="28"/>
          <w:szCs w:val="28"/>
        </w:rPr>
        <w:t>The life cycle begins here. This stage represents an industry's early days, when only a few companies are present and few people are aware of the product they are selling. Companies are currently attempting to attract customers in order to grow their customer base.</w:t>
      </w:r>
    </w:p>
    <w:p w14:paraId="548E5021" w14:textId="77777777" w:rsidR="00AA4820" w:rsidRPr="005857CF" w:rsidRDefault="00AA4820" w:rsidP="005857CF">
      <w:pPr>
        <w:jc w:val="both"/>
        <w:rPr>
          <w:rFonts w:ascii="Arial" w:hAnsi="Arial" w:cs="Arial"/>
          <w:sz w:val="28"/>
          <w:szCs w:val="28"/>
        </w:rPr>
      </w:pPr>
    </w:p>
    <w:p w14:paraId="72A4DBC0" w14:textId="058E3DD4" w:rsidR="00AA4820" w:rsidRPr="005857CF" w:rsidRDefault="00AA4820" w:rsidP="005857CF">
      <w:pPr>
        <w:jc w:val="both"/>
        <w:rPr>
          <w:rFonts w:ascii="Arial" w:hAnsi="Arial" w:cs="Arial"/>
          <w:sz w:val="28"/>
          <w:szCs w:val="28"/>
        </w:rPr>
      </w:pPr>
      <w:r w:rsidRPr="005857CF">
        <w:rPr>
          <w:rFonts w:ascii="Arial" w:hAnsi="Arial" w:cs="Arial"/>
          <w:sz w:val="28"/>
          <w:szCs w:val="28"/>
        </w:rPr>
        <w:t xml:space="preserve">When the first Fish and Chips store debuted in 1860 in Oldham, United Kingdom, the fast food business was in its early stages. There was no other fast food establishment present at the time. As a result, fast food </w:t>
      </w:r>
      <w:r w:rsidRPr="005857CF">
        <w:rPr>
          <w:rFonts w:ascii="Arial" w:hAnsi="Arial" w:cs="Arial"/>
          <w:sz w:val="28"/>
          <w:szCs w:val="28"/>
        </w:rPr>
        <w:lastRenderedPageBreak/>
        <w:t>was a novel phenomenon that had yet to be fully discovered.</w:t>
      </w:r>
      <w:r w:rsidR="00657807" w:rsidRPr="005857CF">
        <w:rPr>
          <w:rFonts w:ascii="Arial" w:hAnsi="Arial" w:cs="Arial"/>
          <w:sz w:val="28"/>
          <w:szCs w:val="28"/>
        </w:rPr>
        <w:t xml:space="preserve"> (Momin, 2022)</w:t>
      </w:r>
    </w:p>
    <w:p w14:paraId="398F45D1" w14:textId="77777777" w:rsidR="00AA4820" w:rsidRPr="005857CF" w:rsidRDefault="00AA4820" w:rsidP="005857CF">
      <w:pPr>
        <w:jc w:val="both"/>
        <w:rPr>
          <w:rFonts w:ascii="Arial" w:hAnsi="Arial" w:cs="Arial"/>
          <w:sz w:val="28"/>
          <w:szCs w:val="28"/>
        </w:rPr>
      </w:pPr>
    </w:p>
    <w:p w14:paraId="4E12635E" w14:textId="77777777" w:rsidR="00AA4820" w:rsidRPr="005857CF" w:rsidRDefault="00AA4820" w:rsidP="005857CF">
      <w:pPr>
        <w:jc w:val="both"/>
        <w:rPr>
          <w:rFonts w:ascii="Arial" w:hAnsi="Arial" w:cs="Arial"/>
          <w:sz w:val="28"/>
          <w:szCs w:val="28"/>
        </w:rPr>
      </w:pPr>
    </w:p>
    <w:p w14:paraId="5CAAF838" w14:textId="64BA883D" w:rsidR="00AA4820" w:rsidRPr="005857CF" w:rsidRDefault="00AA4820" w:rsidP="005857CF">
      <w:pPr>
        <w:pStyle w:val="ListParagraph"/>
        <w:numPr>
          <w:ilvl w:val="0"/>
          <w:numId w:val="9"/>
        </w:numPr>
        <w:jc w:val="both"/>
        <w:rPr>
          <w:rFonts w:ascii="Arial" w:hAnsi="Arial" w:cs="Arial"/>
          <w:sz w:val="28"/>
          <w:szCs w:val="28"/>
        </w:rPr>
      </w:pPr>
      <w:r w:rsidRPr="005857CF">
        <w:rPr>
          <w:rFonts w:ascii="Arial" w:hAnsi="Arial" w:cs="Arial"/>
          <w:sz w:val="28"/>
          <w:szCs w:val="28"/>
        </w:rPr>
        <w:t>Growth Stage :-</w:t>
      </w:r>
    </w:p>
    <w:p w14:paraId="7B6CB63A" w14:textId="77777777" w:rsidR="00AA4820" w:rsidRPr="005857CF" w:rsidRDefault="00AA4820" w:rsidP="005857CF">
      <w:pPr>
        <w:jc w:val="both"/>
        <w:rPr>
          <w:rFonts w:ascii="Arial" w:hAnsi="Arial" w:cs="Arial"/>
          <w:sz w:val="28"/>
          <w:szCs w:val="28"/>
        </w:rPr>
      </w:pPr>
    </w:p>
    <w:p w14:paraId="03441A5F" w14:textId="77777777" w:rsidR="00AA4820" w:rsidRPr="005857CF" w:rsidRDefault="00AA4820" w:rsidP="005857CF">
      <w:pPr>
        <w:jc w:val="both"/>
        <w:rPr>
          <w:rFonts w:ascii="Arial" w:hAnsi="Arial" w:cs="Arial"/>
          <w:sz w:val="28"/>
          <w:szCs w:val="28"/>
        </w:rPr>
      </w:pPr>
      <w:r w:rsidRPr="005857CF">
        <w:rPr>
          <w:rFonts w:ascii="Arial" w:hAnsi="Arial" w:cs="Arial"/>
          <w:sz w:val="28"/>
          <w:szCs w:val="28"/>
        </w:rPr>
        <w:t>As the name implies, the industry begins to expand at this stage as additional enterprises enter the market. Profits are earned during this stage, and corporations aim to grow their market share through innovation.</w:t>
      </w:r>
    </w:p>
    <w:p w14:paraId="66B468CE" w14:textId="77777777" w:rsidR="00AA4820" w:rsidRPr="005857CF" w:rsidRDefault="00AA4820" w:rsidP="005857CF">
      <w:pPr>
        <w:jc w:val="both"/>
        <w:rPr>
          <w:rFonts w:ascii="Arial" w:hAnsi="Arial" w:cs="Arial"/>
          <w:sz w:val="28"/>
          <w:szCs w:val="28"/>
        </w:rPr>
      </w:pPr>
    </w:p>
    <w:p w14:paraId="39F27162" w14:textId="353830FC" w:rsidR="00AA4820" w:rsidRPr="005857CF" w:rsidRDefault="00AA4820" w:rsidP="005857CF">
      <w:pPr>
        <w:jc w:val="both"/>
        <w:rPr>
          <w:rFonts w:ascii="Arial" w:hAnsi="Arial" w:cs="Arial"/>
          <w:sz w:val="28"/>
          <w:szCs w:val="28"/>
        </w:rPr>
      </w:pPr>
      <w:r w:rsidRPr="005857CF">
        <w:rPr>
          <w:rFonts w:ascii="Arial" w:hAnsi="Arial" w:cs="Arial"/>
          <w:sz w:val="28"/>
          <w:szCs w:val="28"/>
        </w:rPr>
        <w:t>The fast food industry began to expand in the twentieth century, when various different fast food restaurants entered the scene. The first Automat was established in New York in 1902 by Joseph Horn and James Hardart. Back then, getting fast meals from a machine was considered a huge achievement since it helped attract more consumers.</w:t>
      </w:r>
      <w:r w:rsidR="00657807" w:rsidRPr="005857CF">
        <w:rPr>
          <w:rFonts w:ascii="Arial" w:hAnsi="Arial" w:cs="Arial"/>
          <w:sz w:val="28"/>
          <w:szCs w:val="28"/>
        </w:rPr>
        <w:t xml:space="preserve"> (Momin, 2022)</w:t>
      </w:r>
    </w:p>
    <w:p w14:paraId="1E6DA291" w14:textId="77777777" w:rsidR="00AA4820" w:rsidRPr="005857CF" w:rsidRDefault="00AA4820" w:rsidP="005857CF">
      <w:pPr>
        <w:jc w:val="both"/>
        <w:rPr>
          <w:rFonts w:ascii="Arial" w:hAnsi="Arial" w:cs="Arial"/>
          <w:sz w:val="28"/>
          <w:szCs w:val="28"/>
        </w:rPr>
      </w:pPr>
    </w:p>
    <w:p w14:paraId="75ADFE83" w14:textId="395A3C38" w:rsidR="00AA4820" w:rsidRPr="005857CF" w:rsidRDefault="00AA4820" w:rsidP="005857CF">
      <w:pPr>
        <w:pStyle w:val="ListParagraph"/>
        <w:numPr>
          <w:ilvl w:val="0"/>
          <w:numId w:val="9"/>
        </w:numPr>
        <w:jc w:val="both"/>
        <w:rPr>
          <w:rFonts w:ascii="Arial" w:hAnsi="Arial" w:cs="Arial"/>
          <w:sz w:val="28"/>
          <w:szCs w:val="28"/>
        </w:rPr>
      </w:pPr>
      <w:r w:rsidRPr="005857CF">
        <w:rPr>
          <w:rFonts w:ascii="Arial" w:hAnsi="Arial" w:cs="Arial"/>
          <w:sz w:val="28"/>
          <w:szCs w:val="28"/>
        </w:rPr>
        <w:t>Shakeout Stage :-</w:t>
      </w:r>
    </w:p>
    <w:p w14:paraId="726B73A3" w14:textId="77777777" w:rsidR="00AA4820" w:rsidRPr="005857CF" w:rsidRDefault="00AA4820" w:rsidP="005857CF">
      <w:pPr>
        <w:pStyle w:val="ListParagraph"/>
        <w:jc w:val="both"/>
        <w:rPr>
          <w:rFonts w:ascii="Arial" w:hAnsi="Arial" w:cs="Arial"/>
          <w:sz w:val="28"/>
          <w:szCs w:val="28"/>
        </w:rPr>
      </w:pPr>
    </w:p>
    <w:p w14:paraId="0BB437BC" w14:textId="1BCAE783" w:rsidR="00657807" w:rsidRPr="005857CF" w:rsidRDefault="00AA4820" w:rsidP="005857CF">
      <w:pPr>
        <w:jc w:val="both"/>
        <w:rPr>
          <w:rFonts w:ascii="Arial" w:hAnsi="Arial" w:cs="Arial"/>
          <w:sz w:val="28"/>
          <w:szCs w:val="28"/>
        </w:rPr>
      </w:pPr>
      <w:r w:rsidRPr="005857CF">
        <w:rPr>
          <w:rFonts w:ascii="Arial" w:hAnsi="Arial" w:cs="Arial"/>
          <w:sz w:val="28"/>
          <w:szCs w:val="28"/>
        </w:rPr>
        <w:t>The shakeout is the third stage of the industry's life cycle. It arrived after newly arrived companies had made profits, but now strong corporations with a larger market share force out the weak companies to maximise their gains.</w:t>
      </w:r>
    </w:p>
    <w:p w14:paraId="02B743AA" w14:textId="015C6F86" w:rsidR="00AA4820" w:rsidRPr="005857CF" w:rsidRDefault="00AA4820" w:rsidP="005857CF">
      <w:pPr>
        <w:jc w:val="both"/>
        <w:rPr>
          <w:rFonts w:ascii="Arial" w:hAnsi="Arial" w:cs="Arial"/>
          <w:sz w:val="28"/>
          <w:szCs w:val="28"/>
        </w:rPr>
      </w:pPr>
      <w:r w:rsidRPr="005857CF">
        <w:rPr>
          <w:rFonts w:ascii="Arial" w:hAnsi="Arial" w:cs="Arial"/>
          <w:sz w:val="28"/>
          <w:szCs w:val="28"/>
        </w:rPr>
        <w:t>When the fast food craze first rocked the world, several fast food companies rushed in. However, as time progressed, leading brands such as McDonald's, Subway, Pizza Hut, Burger King, and others began to capture the market in the twenty-first century. As a result, all of the weak brands were forced out of the market.</w:t>
      </w:r>
    </w:p>
    <w:p w14:paraId="4504386F" w14:textId="46D665A8" w:rsidR="00AA4820" w:rsidRPr="005857CF" w:rsidRDefault="00657807" w:rsidP="005857CF">
      <w:pPr>
        <w:jc w:val="both"/>
        <w:rPr>
          <w:rFonts w:ascii="Arial" w:hAnsi="Arial" w:cs="Arial"/>
          <w:sz w:val="28"/>
          <w:szCs w:val="28"/>
        </w:rPr>
      </w:pPr>
      <w:r w:rsidRPr="005857CF">
        <w:rPr>
          <w:rFonts w:ascii="Arial" w:hAnsi="Arial" w:cs="Arial"/>
          <w:sz w:val="28"/>
          <w:szCs w:val="28"/>
        </w:rPr>
        <w:t>The market was recently filtered owing to COVID-19, which decreased demand for fast food. As a result, many weak companies exited the market, leaving only strong brands with a large consumer base to remain. The fast food business is currently in the shakeout stage and is about to enter the maturity stage. (Momin, 2022)</w:t>
      </w:r>
    </w:p>
    <w:p w14:paraId="6D8B01E4" w14:textId="77777777" w:rsidR="00AA4820" w:rsidRPr="005857CF" w:rsidRDefault="00AA4820" w:rsidP="005857CF">
      <w:pPr>
        <w:jc w:val="both"/>
        <w:rPr>
          <w:rFonts w:ascii="Arial" w:hAnsi="Arial" w:cs="Arial"/>
          <w:sz w:val="28"/>
          <w:szCs w:val="28"/>
        </w:rPr>
      </w:pPr>
    </w:p>
    <w:p w14:paraId="3A02D20D" w14:textId="77777777" w:rsidR="00657807" w:rsidRPr="005857CF" w:rsidRDefault="00657807" w:rsidP="005857CF">
      <w:pPr>
        <w:jc w:val="both"/>
        <w:rPr>
          <w:rFonts w:ascii="Arial" w:hAnsi="Arial" w:cs="Arial"/>
          <w:sz w:val="28"/>
          <w:szCs w:val="28"/>
        </w:rPr>
      </w:pPr>
    </w:p>
    <w:p w14:paraId="6FC0D2DB" w14:textId="77777777" w:rsidR="00657807" w:rsidRPr="005857CF" w:rsidRDefault="00657807" w:rsidP="005857CF">
      <w:pPr>
        <w:jc w:val="both"/>
        <w:rPr>
          <w:rFonts w:ascii="Arial" w:hAnsi="Arial" w:cs="Arial"/>
          <w:sz w:val="28"/>
          <w:szCs w:val="28"/>
        </w:rPr>
      </w:pPr>
    </w:p>
    <w:p w14:paraId="0B7B2519" w14:textId="77777777" w:rsidR="00657807" w:rsidRPr="005857CF" w:rsidRDefault="00657807" w:rsidP="005857CF">
      <w:pPr>
        <w:jc w:val="both"/>
        <w:rPr>
          <w:rFonts w:ascii="Arial" w:hAnsi="Arial" w:cs="Arial"/>
          <w:sz w:val="28"/>
          <w:szCs w:val="28"/>
        </w:rPr>
      </w:pPr>
    </w:p>
    <w:p w14:paraId="57E46128" w14:textId="77777777" w:rsidR="00AA4820" w:rsidRPr="005857CF" w:rsidRDefault="00AA4820" w:rsidP="005857CF">
      <w:pPr>
        <w:jc w:val="both"/>
        <w:rPr>
          <w:rFonts w:ascii="Arial" w:hAnsi="Arial" w:cs="Arial"/>
          <w:sz w:val="28"/>
          <w:szCs w:val="28"/>
        </w:rPr>
      </w:pPr>
    </w:p>
    <w:p w14:paraId="183BC091" w14:textId="52C448BE" w:rsidR="00657807" w:rsidRPr="005857CF" w:rsidRDefault="00657807" w:rsidP="005857CF">
      <w:pPr>
        <w:pStyle w:val="ListParagraph"/>
        <w:numPr>
          <w:ilvl w:val="0"/>
          <w:numId w:val="9"/>
        </w:numPr>
        <w:jc w:val="both"/>
        <w:rPr>
          <w:rFonts w:ascii="Arial" w:hAnsi="Arial" w:cs="Arial"/>
          <w:sz w:val="28"/>
          <w:szCs w:val="28"/>
        </w:rPr>
      </w:pPr>
      <w:r w:rsidRPr="005857CF">
        <w:rPr>
          <w:rFonts w:ascii="Arial" w:hAnsi="Arial" w:cs="Arial"/>
          <w:sz w:val="28"/>
          <w:szCs w:val="28"/>
        </w:rPr>
        <w:t>Maturity Stage :-</w:t>
      </w:r>
    </w:p>
    <w:p w14:paraId="6B1F8A13" w14:textId="77777777" w:rsidR="00657807" w:rsidRPr="005857CF" w:rsidRDefault="00657807" w:rsidP="005857CF">
      <w:pPr>
        <w:pStyle w:val="ListParagraph"/>
        <w:jc w:val="both"/>
        <w:rPr>
          <w:rFonts w:ascii="Arial" w:hAnsi="Arial" w:cs="Arial"/>
          <w:sz w:val="28"/>
          <w:szCs w:val="28"/>
        </w:rPr>
      </w:pPr>
    </w:p>
    <w:p w14:paraId="47572B27" w14:textId="77777777" w:rsidR="00657807" w:rsidRPr="005857CF" w:rsidRDefault="00657807" w:rsidP="005857CF">
      <w:pPr>
        <w:jc w:val="both"/>
        <w:rPr>
          <w:rFonts w:ascii="Arial" w:hAnsi="Arial" w:cs="Arial"/>
          <w:sz w:val="28"/>
          <w:szCs w:val="28"/>
        </w:rPr>
      </w:pPr>
      <w:r w:rsidRPr="005857CF">
        <w:rPr>
          <w:rFonts w:ascii="Arial" w:hAnsi="Arial" w:cs="Arial"/>
          <w:sz w:val="28"/>
          <w:szCs w:val="28"/>
        </w:rPr>
        <w:t xml:space="preserve">After the shakeout stage, an industry enters the mature stage. Companies are working hard to grow at this time. However, once an industry has </w:t>
      </w:r>
      <w:r w:rsidRPr="005857CF">
        <w:rPr>
          <w:rFonts w:ascii="Arial" w:hAnsi="Arial" w:cs="Arial"/>
          <w:sz w:val="28"/>
          <w:szCs w:val="28"/>
        </w:rPr>
        <w:lastRenderedPageBreak/>
        <w:t>developed, it is difficult to achieve expansion because the industry is already operating at full capacity.</w:t>
      </w:r>
    </w:p>
    <w:p w14:paraId="4FE95FA3" w14:textId="23CBE567" w:rsidR="00AA4820" w:rsidRPr="005857CF" w:rsidRDefault="00657807" w:rsidP="005857CF">
      <w:pPr>
        <w:jc w:val="both"/>
        <w:rPr>
          <w:rFonts w:ascii="Arial" w:hAnsi="Arial" w:cs="Arial"/>
          <w:sz w:val="28"/>
          <w:szCs w:val="28"/>
        </w:rPr>
      </w:pPr>
      <w:r w:rsidRPr="005857CF">
        <w:rPr>
          <w:rFonts w:ascii="Arial" w:hAnsi="Arial" w:cs="Arial"/>
          <w:sz w:val="28"/>
          <w:szCs w:val="28"/>
        </w:rPr>
        <w:t>The fast food sector has yet to reach maturity. The industry is developing at a good rate of around 6% and is predicted to grow at the same rate over the next six years. Still, there are several potential for businesses to grow and profit from the fast food market. (Momin, 2022)</w:t>
      </w:r>
    </w:p>
    <w:p w14:paraId="68DE9FA3" w14:textId="77777777" w:rsidR="00AA4820" w:rsidRPr="005857CF" w:rsidRDefault="00AA4820" w:rsidP="005857CF">
      <w:pPr>
        <w:jc w:val="both"/>
        <w:rPr>
          <w:rFonts w:ascii="Arial" w:hAnsi="Arial" w:cs="Arial"/>
          <w:sz w:val="28"/>
          <w:szCs w:val="28"/>
        </w:rPr>
      </w:pPr>
    </w:p>
    <w:p w14:paraId="3BE873C8" w14:textId="6C3CC9CC" w:rsidR="00AA4820" w:rsidRPr="005857CF" w:rsidRDefault="00657807" w:rsidP="005857CF">
      <w:pPr>
        <w:pStyle w:val="ListParagraph"/>
        <w:numPr>
          <w:ilvl w:val="0"/>
          <w:numId w:val="9"/>
        </w:numPr>
        <w:jc w:val="both"/>
        <w:rPr>
          <w:rFonts w:ascii="Arial" w:hAnsi="Arial" w:cs="Arial"/>
          <w:sz w:val="28"/>
          <w:szCs w:val="28"/>
        </w:rPr>
      </w:pPr>
      <w:r w:rsidRPr="005857CF">
        <w:rPr>
          <w:rFonts w:ascii="Arial" w:hAnsi="Arial" w:cs="Arial"/>
          <w:sz w:val="28"/>
          <w:szCs w:val="28"/>
        </w:rPr>
        <w:t xml:space="preserve">Decline Stage :- </w:t>
      </w:r>
    </w:p>
    <w:p w14:paraId="43D1B428" w14:textId="77777777" w:rsidR="00657807" w:rsidRPr="005857CF" w:rsidRDefault="00657807" w:rsidP="005857CF">
      <w:pPr>
        <w:jc w:val="both"/>
        <w:rPr>
          <w:rFonts w:ascii="Arial" w:hAnsi="Arial" w:cs="Arial"/>
          <w:sz w:val="28"/>
          <w:szCs w:val="28"/>
        </w:rPr>
      </w:pPr>
    </w:p>
    <w:p w14:paraId="34B7CE48" w14:textId="77777777" w:rsidR="00657807" w:rsidRPr="005857CF" w:rsidRDefault="00657807" w:rsidP="005857CF">
      <w:pPr>
        <w:jc w:val="both"/>
        <w:rPr>
          <w:rFonts w:ascii="Arial" w:hAnsi="Arial" w:cs="Arial"/>
          <w:sz w:val="28"/>
          <w:szCs w:val="28"/>
        </w:rPr>
      </w:pPr>
      <w:r w:rsidRPr="005857CF">
        <w:rPr>
          <w:rFonts w:ascii="Arial" w:hAnsi="Arial" w:cs="Arial"/>
          <w:sz w:val="28"/>
          <w:szCs w:val="28"/>
        </w:rPr>
        <w:t>This is the final stage of the industry's life cycle. When an industry matures, it begins to deteriorate. The industry begins to lose market share during this stage of the life cycle. This could happen as a result of new substitutes becoming available to customers.</w:t>
      </w:r>
    </w:p>
    <w:p w14:paraId="18CC01B4" w14:textId="656A0D63" w:rsidR="0047733A" w:rsidRPr="005857CF" w:rsidRDefault="00657807" w:rsidP="005857CF">
      <w:pPr>
        <w:jc w:val="both"/>
        <w:rPr>
          <w:rFonts w:ascii="Arial" w:hAnsi="Arial" w:cs="Arial"/>
          <w:sz w:val="28"/>
          <w:szCs w:val="28"/>
        </w:rPr>
      </w:pPr>
      <w:r w:rsidRPr="005857CF">
        <w:rPr>
          <w:rFonts w:ascii="Arial" w:hAnsi="Arial" w:cs="Arial"/>
          <w:sz w:val="28"/>
          <w:szCs w:val="28"/>
        </w:rPr>
        <w:t>The fast food business has not yet suffered a decline, and one appears to be on the horizon. Fast food demand continues to rise on a daily basis, and no viable competitor has yet to emerge on the market. (Momin, 2022)</w:t>
      </w:r>
    </w:p>
    <w:p w14:paraId="1A6913DB" w14:textId="77777777" w:rsidR="00AA4820" w:rsidRPr="005857CF" w:rsidRDefault="00AA4820" w:rsidP="005857CF">
      <w:pPr>
        <w:jc w:val="both"/>
        <w:rPr>
          <w:rFonts w:ascii="Arial" w:hAnsi="Arial" w:cs="Arial"/>
          <w:sz w:val="28"/>
          <w:szCs w:val="28"/>
        </w:rPr>
      </w:pPr>
    </w:p>
    <w:p w14:paraId="621CEBB0" w14:textId="77777777" w:rsidR="006C66A4" w:rsidRPr="005857CF" w:rsidRDefault="006C66A4" w:rsidP="005857CF">
      <w:pPr>
        <w:jc w:val="both"/>
        <w:rPr>
          <w:rFonts w:ascii="Arial" w:hAnsi="Arial" w:cs="Arial"/>
          <w:sz w:val="28"/>
          <w:szCs w:val="28"/>
        </w:rPr>
      </w:pPr>
    </w:p>
    <w:p w14:paraId="30EEA30A" w14:textId="77777777" w:rsidR="0047733A" w:rsidRPr="005857CF" w:rsidRDefault="0047733A" w:rsidP="005857CF">
      <w:pPr>
        <w:jc w:val="both"/>
        <w:rPr>
          <w:rFonts w:ascii="Arial" w:hAnsi="Arial" w:cs="Arial"/>
          <w:sz w:val="28"/>
          <w:szCs w:val="28"/>
        </w:rPr>
      </w:pPr>
    </w:p>
    <w:p w14:paraId="05D9B084" w14:textId="77777777" w:rsidR="006C66A4" w:rsidRPr="005857CF" w:rsidRDefault="006C66A4" w:rsidP="005857CF">
      <w:pPr>
        <w:jc w:val="both"/>
        <w:rPr>
          <w:rFonts w:ascii="Arial" w:hAnsi="Arial" w:cs="Arial"/>
          <w:sz w:val="28"/>
          <w:szCs w:val="28"/>
        </w:rPr>
      </w:pPr>
    </w:p>
    <w:p w14:paraId="666BF39D" w14:textId="77777777" w:rsidR="006C66A4" w:rsidRPr="005857CF" w:rsidRDefault="006C66A4" w:rsidP="005857CF">
      <w:pPr>
        <w:jc w:val="both"/>
        <w:rPr>
          <w:rFonts w:ascii="Arial" w:hAnsi="Arial" w:cs="Arial"/>
          <w:sz w:val="28"/>
          <w:szCs w:val="28"/>
        </w:rPr>
      </w:pPr>
    </w:p>
    <w:p w14:paraId="4C5759CC" w14:textId="77777777" w:rsidR="006C66A4" w:rsidRPr="005857CF" w:rsidRDefault="006C66A4" w:rsidP="005857CF">
      <w:pPr>
        <w:jc w:val="both"/>
        <w:rPr>
          <w:rFonts w:ascii="Arial" w:hAnsi="Arial" w:cs="Arial"/>
          <w:sz w:val="28"/>
          <w:szCs w:val="28"/>
        </w:rPr>
      </w:pPr>
    </w:p>
    <w:p w14:paraId="438714E5" w14:textId="77777777" w:rsidR="006C66A4" w:rsidRDefault="006C66A4" w:rsidP="005857CF">
      <w:pPr>
        <w:jc w:val="both"/>
        <w:rPr>
          <w:rFonts w:ascii="Arial" w:hAnsi="Arial" w:cs="Arial"/>
          <w:sz w:val="28"/>
          <w:szCs w:val="28"/>
        </w:rPr>
      </w:pPr>
    </w:p>
    <w:p w14:paraId="70F86741" w14:textId="77777777" w:rsidR="00A961C2" w:rsidRPr="005857CF" w:rsidRDefault="00A961C2" w:rsidP="005857CF">
      <w:pPr>
        <w:jc w:val="both"/>
        <w:rPr>
          <w:rFonts w:ascii="Arial" w:hAnsi="Arial" w:cs="Arial"/>
          <w:sz w:val="28"/>
          <w:szCs w:val="28"/>
        </w:rPr>
      </w:pPr>
    </w:p>
    <w:p w14:paraId="036D4BFF" w14:textId="77777777" w:rsidR="000D0D74" w:rsidRDefault="000D0D74" w:rsidP="000D0D74">
      <w:pPr>
        <w:jc w:val="both"/>
        <w:rPr>
          <w:rFonts w:ascii="Arial" w:hAnsi="Arial" w:cs="Arial"/>
          <w:sz w:val="28"/>
          <w:szCs w:val="28"/>
        </w:rPr>
      </w:pPr>
    </w:p>
    <w:p w14:paraId="7CF3C193" w14:textId="75E8EA31" w:rsidR="00363C80" w:rsidRPr="005857CF" w:rsidRDefault="003F6FDA" w:rsidP="000D0D74">
      <w:pPr>
        <w:pStyle w:val="Heading2"/>
      </w:pPr>
      <w:r w:rsidRPr="005857CF">
        <w:t xml:space="preserve">   </w:t>
      </w:r>
      <w:bookmarkStart w:id="7" w:name="_Toc155214270"/>
      <w:r w:rsidR="006C66A4" w:rsidRPr="005857CF">
        <w:t>II</w:t>
      </w:r>
      <w:r w:rsidR="00AA4820" w:rsidRPr="005857CF">
        <w:t>I</w:t>
      </w:r>
      <w:r w:rsidRPr="005857CF">
        <w:t>)Porter’s Five Forces Model</w:t>
      </w:r>
      <w:bookmarkEnd w:id="7"/>
    </w:p>
    <w:p w14:paraId="52C5008E" w14:textId="77777777" w:rsidR="00363C80" w:rsidRPr="005857CF" w:rsidRDefault="00363C80" w:rsidP="005857CF">
      <w:pPr>
        <w:ind w:left="720"/>
        <w:jc w:val="both"/>
        <w:rPr>
          <w:rFonts w:ascii="Arial" w:hAnsi="Arial" w:cs="Arial"/>
          <w:sz w:val="28"/>
          <w:szCs w:val="28"/>
        </w:rPr>
      </w:pPr>
    </w:p>
    <w:p w14:paraId="38ED9E76" w14:textId="77777777" w:rsidR="006C66A4" w:rsidRPr="005857CF" w:rsidRDefault="006C66A4" w:rsidP="005857CF">
      <w:pPr>
        <w:ind w:left="720"/>
        <w:jc w:val="both"/>
        <w:rPr>
          <w:rFonts w:ascii="Arial" w:hAnsi="Arial" w:cs="Arial"/>
          <w:sz w:val="28"/>
          <w:szCs w:val="28"/>
        </w:rPr>
      </w:pPr>
    </w:p>
    <w:p w14:paraId="7CD7C7C1" w14:textId="77777777" w:rsidR="006C66A4" w:rsidRPr="005857CF" w:rsidRDefault="006C66A4" w:rsidP="005857CF">
      <w:pPr>
        <w:ind w:left="720"/>
        <w:jc w:val="both"/>
        <w:rPr>
          <w:rFonts w:ascii="Arial" w:hAnsi="Arial" w:cs="Arial"/>
          <w:sz w:val="28"/>
          <w:szCs w:val="28"/>
        </w:rPr>
      </w:pPr>
    </w:p>
    <w:p w14:paraId="75977E72" w14:textId="77777777" w:rsidR="00363C80" w:rsidRPr="005857CF" w:rsidRDefault="00363C80" w:rsidP="005857CF">
      <w:pPr>
        <w:ind w:left="720"/>
        <w:jc w:val="both"/>
        <w:rPr>
          <w:rFonts w:ascii="Arial" w:hAnsi="Arial" w:cs="Arial"/>
          <w:sz w:val="28"/>
          <w:szCs w:val="28"/>
        </w:rPr>
      </w:pPr>
    </w:p>
    <w:p w14:paraId="1B0B23DB" w14:textId="77777777" w:rsidR="00363C80" w:rsidRPr="005857CF" w:rsidRDefault="00363C80" w:rsidP="005857CF">
      <w:pPr>
        <w:ind w:left="720"/>
        <w:jc w:val="both"/>
        <w:rPr>
          <w:rFonts w:ascii="Arial" w:hAnsi="Arial" w:cs="Arial"/>
          <w:sz w:val="28"/>
          <w:szCs w:val="28"/>
        </w:rPr>
      </w:pPr>
    </w:p>
    <w:p w14:paraId="7F947696" w14:textId="7D96523F" w:rsidR="003F6FDA" w:rsidRPr="005857CF" w:rsidRDefault="003F6FDA" w:rsidP="005857CF">
      <w:pPr>
        <w:ind w:left="720"/>
        <w:jc w:val="both"/>
        <w:rPr>
          <w:rFonts w:ascii="Arial" w:hAnsi="Arial" w:cs="Arial"/>
          <w:sz w:val="28"/>
          <w:szCs w:val="28"/>
        </w:rPr>
      </w:pPr>
      <w:r w:rsidRPr="005857CF">
        <w:rPr>
          <w:rFonts w:ascii="Arial" w:hAnsi="Arial" w:cs="Arial"/>
          <w:sz w:val="28"/>
          <w:szCs w:val="28"/>
        </w:rPr>
        <w:lastRenderedPageBreak/>
        <w:fldChar w:fldCharType="begin"/>
      </w:r>
      <w:r w:rsidRPr="005857CF">
        <w:rPr>
          <w:rFonts w:ascii="Arial" w:hAnsi="Arial" w:cs="Arial"/>
          <w:sz w:val="28"/>
          <w:szCs w:val="28"/>
        </w:rPr>
        <w:instrText xml:space="preserve"> INCLUDEPICTURE "https://public-media.interaction-design.org/images/uploads/6bd106ccff2423580d8ac6a165b51c82.png" \* MERGEFORMATINET </w:instrText>
      </w:r>
      <w:r w:rsidRPr="005857CF">
        <w:rPr>
          <w:rFonts w:ascii="Arial" w:hAnsi="Arial" w:cs="Arial"/>
          <w:sz w:val="28"/>
          <w:szCs w:val="28"/>
        </w:rPr>
        <w:fldChar w:fldCharType="separate"/>
      </w:r>
      <w:r w:rsidRPr="005857CF">
        <w:rPr>
          <w:rFonts w:ascii="Arial" w:hAnsi="Arial" w:cs="Arial"/>
          <w:noProof/>
          <w:sz w:val="28"/>
          <w:szCs w:val="28"/>
        </w:rPr>
        <w:drawing>
          <wp:inline distT="0" distB="0" distL="0" distR="0" wp14:anchorId="5DA2FA38" wp14:editId="5C1C8097">
            <wp:extent cx="5731510" cy="4300220"/>
            <wp:effectExtent l="0" t="0" r="0" b="5080"/>
            <wp:docPr id="1457137857" name="Picture 1" descr="A diagram of a company'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37857" name="Picture 1" descr="A diagram of a company's proces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r w:rsidRPr="005857CF">
        <w:rPr>
          <w:rFonts w:ascii="Arial" w:hAnsi="Arial" w:cs="Arial"/>
          <w:sz w:val="28"/>
          <w:szCs w:val="28"/>
        </w:rPr>
        <w:fldChar w:fldCharType="end"/>
      </w:r>
    </w:p>
    <w:p w14:paraId="3D9F86A2" w14:textId="18504A8D" w:rsidR="006C66A4" w:rsidRPr="005857CF" w:rsidRDefault="003F6FDA" w:rsidP="005857CF">
      <w:pPr>
        <w:ind w:left="3600" w:firstLine="720"/>
        <w:jc w:val="both"/>
        <w:rPr>
          <w:rFonts w:ascii="Arial" w:hAnsi="Arial" w:cs="Arial"/>
          <w:sz w:val="28"/>
          <w:szCs w:val="28"/>
        </w:rPr>
      </w:pPr>
      <w:r w:rsidRPr="005857CF">
        <w:rPr>
          <w:rFonts w:ascii="Arial" w:hAnsi="Arial" w:cs="Arial"/>
          <w:sz w:val="28"/>
          <w:szCs w:val="28"/>
        </w:rPr>
        <w:t>(</w:t>
      </w:r>
      <w:proofErr w:type="spellStart"/>
      <w:r w:rsidRPr="005857CF">
        <w:rPr>
          <w:rFonts w:ascii="Arial" w:hAnsi="Arial" w:cs="Arial"/>
          <w:sz w:val="28"/>
          <w:szCs w:val="28"/>
        </w:rPr>
        <w:t>Interactioin</w:t>
      </w:r>
      <w:proofErr w:type="spellEnd"/>
      <w:r w:rsidRPr="005857CF">
        <w:rPr>
          <w:rFonts w:ascii="Arial" w:hAnsi="Arial" w:cs="Arial"/>
          <w:sz w:val="28"/>
          <w:szCs w:val="28"/>
        </w:rPr>
        <w:t xml:space="preserve"> design foundation, 2016)</w:t>
      </w:r>
    </w:p>
    <w:p w14:paraId="141C2E95" w14:textId="77777777" w:rsidR="005909AE" w:rsidRPr="005857CF" w:rsidRDefault="005909AE" w:rsidP="005857CF">
      <w:pPr>
        <w:ind w:left="3600" w:firstLine="720"/>
        <w:jc w:val="both"/>
        <w:rPr>
          <w:rFonts w:ascii="Arial" w:hAnsi="Arial" w:cs="Arial"/>
          <w:sz w:val="28"/>
          <w:szCs w:val="28"/>
        </w:rPr>
      </w:pPr>
    </w:p>
    <w:p w14:paraId="1B58DC12" w14:textId="113440D2" w:rsidR="006C66A4" w:rsidRPr="005857CF" w:rsidRDefault="00C4594D" w:rsidP="005857CF">
      <w:pPr>
        <w:pStyle w:val="ListParagraph"/>
        <w:numPr>
          <w:ilvl w:val="0"/>
          <w:numId w:val="25"/>
        </w:numPr>
        <w:jc w:val="both"/>
        <w:rPr>
          <w:rFonts w:ascii="Arial" w:hAnsi="Arial" w:cs="Arial"/>
          <w:sz w:val="28"/>
          <w:szCs w:val="28"/>
        </w:rPr>
      </w:pPr>
      <w:r w:rsidRPr="005857CF">
        <w:rPr>
          <w:rFonts w:ascii="Arial" w:hAnsi="Arial" w:cs="Arial"/>
          <w:sz w:val="28"/>
          <w:szCs w:val="28"/>
        </w:rPr>
        <w:t>Threats of New Entry</w:t>
      </w:r>
      <w:r w:rsidR="006C66A4" w:rsidRPr="005857CF">
        <w:rPr>
          <w:rFonts w:ascii="Arial" w:hAnsi="Arial" w:cs="Arial"/>
          <w:sz w:val="28"/>
          <w:szCs w:val="28"/>
        </w:rPr>
        <w:t xml:space="preserve"> :-</w:t>
      </w:r>
    </w:p>
    <w:p w14:paraId="7F882F66" w14:textId="77777777" w:rsidR="006C66A4" w:rsidRPr="005857CF" w:rsidRDefault="006C66A4" w:rsidP="005857CF">
      <w:pPr>
        <w:jc w:val="both"/>
        <w:rPr>
          <w:rFonts w:ascii="Arial" w:hAnsi="Arial" w:cs="Arial"/>
          <w:sz w:val="28"/>
          <w:szCs w:val="28"/>
        </w:rPr>
      </w:pPr>
    </w:p>
    <w:p w14:paraId="08AB8707" w14:textId="5E9505EE" w:rsidR="006C66A4" w:rsidRPr="005857CF" w:rsidRDefault="008C7A7C" w:rsidP="005857CF">
      <w:pPr>
        <w:jc w:val="both"/>
        <w:rPr>
          <w:rFonts w:ascii="Arial" w:hAnsi="Arial" w:cs="Arial"/>
          <w:sz w:val="28"/>
          <w:szCs w:val="28"/>
        </w:rPr>
      </w:pPr>
      <w:r w:rsidRPr="005857CF">
        <w:rPr>
          <w:rFonts w:ascii="Arial" w:hAnsi="Arial" w:cs="Arial"/>
          <w:sz w:val="28"/>
          <w:szCs w:val="28"/>
        </w:rPr>
        <w:t>In the United Kingdom, new market entrants are promoted by the government, however they must follow a detailed set of regulations to begin company activities. To acquire a competitive advantage and capture market share, new entrants must differentiate their products by providing consumers with distinctive and innovative options. As a result, while new entrants may face initial capital investment problems, they have the ability to overcome this barrier by bringing fresh and differentiated products and services. Acquiring high-quality technology and establishing operations may pose obstacles for newly founded organisations; nevertheless, significant expenditures can reduce these challenges, giving the essential resources for new operations.</w:t>
      </w:r>
      <w:r w:rsidR="00C4594D" w:rsidRPr="005857CF">
        <w:rPr>
          <w:rFonts w:ascii="Arial" w:hAnsi="Arial" w:cs="Arial"/>
          <w:sz w:val="28"/>
          <w:szCs w:val="28"/>
        </w:rPr>
        <w:t xml:space="preserve"> (Kasi, 2022)</w:t>
      </w:r>
    </w:p>
    <w:p w14:paraId="2C298363" w14:textId="2427CAA2" w:rsidR="008C7A7C" w:rsidRPr="005857CF" w:rsidRDefault="00AA4820" w:rsidP="005857CF">
      <w:pPr>
        <w:pStyle w:val="ListParagraph"/>
        <w:numPr>
          <w:ilvl w:val="0"/>
          <w:numId w:val="25"/>
        </w:numPr>
        <w:jc w:val="both"/>
        <w:rPr>
          <w:rFonts w:ascii="Arial" w:hAnsi="Arial" w:cs="Arial"/>
          <w:sz w:val="28"/>
          <w:szCs w:val="28"/>
        </w:rPr>
      </w:pPr>
      <w:r w:rsidRPr="005857CF">
        <w:rPr>
          <w:rFonts w:ascii="Arial" w:hAnsi="Arial" w:cs="Arial"/>
          <w:sz w:val="28"/>
          <w:szCs w:val="28"/>
        </w:rPr>
        <w:t xml:space="preserve">Threat of Substitution </w:t>
      </w:r>
      <w:r w:rsidR="008C7A7C" w:rsidRPr="005857CF">
        <w:rPr>
          <w:rFonts w:ascii="Arial" w:hAnsi="Arial" w:cs="Arial"/>
          <w:sz w:val="28"/>
          <w:szCs w:val="28"/>
        </w:rPr>
        <w:t>:-</w:t>
      </w:r>
    </w:p>
    <w:p w14:paraId="14B3B2CA" w14:textId="77777777" w:rsidR="008C7A7C" w:rsidRPr="005857CF" w:rsidRDefault="008C7A7C" w:rsidP="005857CF">
      <w:pPr>
        <w:pStyle w:val="ListParagraph"/>
        <w:ind w:left="1080"/>
        <w:jc w:val="both"/>
        <w:rPr>
          <w:rFonts w:ascii="Arial" w:hAnsi="Arial" w:cs="Arial"/>
          <w:sz w:val="28"/>
          <w:szCs w:val="28"/>
        </w:rPr>
      </w:pPr>
    </w:p>
    <w:p w14:paraId="232BAE0D" w14:textId="4A67A992" w:rsidR="00363C80" w:rsidRPr="005857CF" w:rsidRDefault="008C7A7C" w:rsidP="005857CF">
      <w:pPr>
        <w:jc w:val="both"/>
        <w:rPr>
          <w:rFonts w:ascii="Arial" w:hAnsi="Arial" w:cs="Arial"/>
          <w:sz w:val="28"/>
          <w:szCs w:val="28"/>
        </w:rPr>
      </w:pPr>
      <w:r w:rsidRPr="005857CF">
        <w:rPr>
          <w:rFonts w:ascii="Arial" w:hAnsi="Arial" w:cs="Arial"/>
          <w:sz w:val="28"/>
          <w:szCs w:val="28"/>
        </w:rPr>
        <w:t xml:space="preserve">The restaurant industry is characterized by the presence of numerous firms offering instant food delivery services to customers. These products have a relatively low switching cost, allowing consumers to easily opt for substitute products, such as salads and healthier options, instead of traditional fast food items like burgers and chips. As a result, the industry </w:t>
      </w:r>
      <w:r w:rsidRPr="005857CF">
        <w:rPr>
          <w:rFonts w:ascii="Arial" w:hAnsi="Arial" w:cs="Arial"/>
          <w:sz w:val="28"/>
          <w:szCs w:val="28"/>
        </w:rPr>
        <w:lastRenderedPageBreak/>
        <w:t>faces a high threat from substitute products, given the ease with which consumers can transition to healthier alternatives (Garcia et al., 2014).</w:t>
      </w:r>
      <w:r w:rsidR="00C4594D" w:rsidRPr="005857CF">
        <w:rPr>
          <w:rFonts w:ascii="Arial" w:hAnsi="Arial" w:cs="Arial"/>
          <w:sz w:val="28"/>
          <w:szCs w:val="28"/>
        </w:rPr>
        <w:t xml:space="preserve"> (Kasi, 2022)</w:t>
      </w:r>
    </w:p>
    <w:p w14:paraId="4D16C7D1" w14:textId="77777777" w:rsidR="00363C80" w:rsidRPr="005857CF" w:rsidRDefault="00363C80" w:rsidP="005857CF">
      <w:pPr>
        <w:ind w:left="720"/>
        <w:jc w:val="both"/>
        <w:rPr>
          <w:rFonts w:ascii="Arial" w:hAnsi="Arial" w:cs="Arial"/>
          <w:sz w:val="28"/>
          <w:szCs w:val="28"/>
        </w:rPr>
      </w:pPr>
    </w:p>
    <w:p w14:paraId="2117DAD3" w14:textId="12DFBF97" w:rsidR="006518BD" w:rsidRPr="005857CF" w:rsidRDefault="00AA4820" w:rsidP="005857CF">
      <w:pPr>
        <w:pStyle w:val="ListParagraph"/>
        <w:numPr>
          <w:ilvl w:val="0"/>
          <w:numId w:val="25"/>
        </w:numPr>
        <w:jc w:val="both"/>
        <w:rPr>
          <w:rFonts w:ascii="Arial" w:hAnsi="Arial" w:cs="Arial"/>
          <w:sz w:val="28"/>
          <w:szCs w:val="28"/>
        </w:rPr>
      </w:pPr>
      <w:r w:rsidRPr="005857CF">
        <w:rPr>
          <w:rFonts w:ascii="Arial" w:hAnsi="Arial" w:cs="Arial"/>
          <w:sz w:val="28"/>
          <w:szCs w:val="28"/>
        </w:rPr>
        <w:t>Supplier Influence</w:t>
      </w:r>
      <w:r w:rsidR="006518BD" w:rsidRPr="005857CF">
        <w:rPr>
          <w:rFonts w:ascii="Arial" w:hAnsi="Arial" w:cs="Arial"/>
          <w:sz w:val="28"/>
          <w:szCs w:val="28"/>
        </w:rPr>
        <w:t xml:space="preserve"> :-</w:t>
      </w:r>
    </w:p>
    <w:p w14:paraId="00214B6E" w14:textId="77777777" w:rsidR="006518BD" w:rsidRPr="005857CF" w:rsidRDefault="006518BD" w:rsidP="005857CF">
      <w:pPr>
        <w:jc w:val="both"/>
        <w:rPr>
          <w:rFonts w:ascii="Arial" w:hAnsi="Arial" w:cs="Arial"/>
          <w:sz w:val="28"/>
          <w:szCs w:val="28"/>
        </w:rPr>
      </w:pPr>
    </w:p>
    <w:p w14:paraId="44E07EA4" w14:textId="4B27FFF4" w:rsidR="006518BD" w:rsidRPr="005857CF" w:rsidRDefault="006518BD" w:rsidP="005857CF">
      <w:pPr>
        <w:jc w:val="both"/>
        <w:rPr>
          <w:rFonts w:ascii="Arial" w:hAnsi="Arial" w:cs="Arial"/>
          <w:sz w:val="28"/>
          <w:szCs w:val="28"/>
        </w:rPr>
      </w:pPr>
      <w:r w:rsidRPr="005857CF">
        <w:rPr>
          <w:rFonts w:ascii="Arial" w:hAnsi="Arial" w:cs="Arial"/>
          <w:sz w:val="28"/>
          <w:szCs w:val="28"/>
        </w:rPr>
        <w:t>In the UK, the fast food industry similarly offers a wide array of supplier options, with over a thousand suppliers available for selection. The screening process is typically conducted through competitive bidding, resulting in low supplier power and affording companies the ability to readily switch services (Singh &amp; Singh, 2021).</w:t>
      </w:r>
      <w:r w:rsidR="00C4594D" w:rsidRPr="005857CF">
        <w:rPr>
          <w:rFonts w:ascii="Arial" w:hAnsi="Arial" w:cs="Arial"/>
          <w:sz w:val="28"/>
          <w:szCs w:val="28"/>
        </w:rPr>
        <w:t xml:space="preserve"> (Kasi, 2022)</w:t>
      </w:r>
    </w:p>
    <w:p w14:paraId="19C49523" w14:textId="77777777" w:rsidR="00363C80" w:rsidRPr="005857CF" w:rsidRDefault="00363C80" w:rsidP="005857CF">
      <w:pPr>
        <w:jc w:val="both"/>
        <w:rPr>
          <w:rFonts w:ascii="Arial" w:hAnsi="Arial" w:cs="Arial"/>
          <w:sz w:val="28"/>
          <w:szCs w:val="28"/>
        </w:rPr>
      </w:pPr>
    </w:p>
    <w:p w14:paraId="21565ABE" w14:textId="14FEB90C" w:rsidR="006518BD" w:rsidRPr="005857CF" w:rsidRDefault="00AA4820" w:rsidP="005857CF">
      <w:pPr>
        <w:pStyle w:val="ListParagraph"/>
        <w:numPr>
          <w:ilvl w:val="0"/>
          <w:numId w:val="25"/>
        </w:numPr>
        <w:jc w:val="both"/>
        <w:rPr>
          <w:rFonts w:ascii="Arial" w:hAnsi="Arial" w:cs="Arial"/>
          <w:sz w:val="28"/>
          <w:szCs w:val="28"/>
        </w:rPr>
      </w:pPr>
      <w:r w:rsidRPr="005857CF">
        <w:rPr>
          <w:rFonts w:ascii="Arial" w:hAnsi="Arial" w:cs="Arial"/>
          <w:sz w:val="28"/>
          <w:szCs w:val="28"/>
        </w:rPr>
        <w:t>Competitive Rivalry</w:t>
      </w:r>
      <w:r w:rsidR="006518BD" w:rsidRPr="005857CF">
        <w:rPr>
          <w:rFonts w:ascii="Arial" w:hAnsi="Arial" w:cs="Arial"/>
          <w:sz w:val="28"/>
          <w:szCs w:val="28"/>
        </w:rPr>
        <w:t xml:space="preserve"> :-</w:t>
      </w:r>
    </w:p>
    <w:p w14:paraId="4A4BB520" w14:textId="77777777" w:rsidR="006518BD" w:rsidRPr="005857CF" w:rsidRDefault="006518BD" w:rsidP="005857CF">
      <w:pPr>
        <w:jc w:val="both"/>
        <w:rPr>
          <w:rFonts w:ascii="Arial" w:hAnsi="Arial" w:cs="Arial"/>
          <w:sz w:val="28"/>
          <w:szCs w:val="28"/>
        </w:rPr>
      </w:pPr>
    </w:p>
    <w:p w14:paraId="03D6B997" w14:textId="44355220" w:rsidR="006518BD" w:rsidRPr="005857CF" w:rsidRDefault="006518BD" w:rsidP="005857CF">
      <w:pPr>
        <w:jc w:val="both"/>
        <w:rPr>
          <w:rFonts w:ascii="Arial" w:hAnsi="Arial" w:cs="Arial"/>
          <w:sz w:val="28"/>
          <w:szCs w:val="28"/>
        </w:rPr>
      </w:pPr>
      <w:r w:rsidRPr="005857CF">
        <w:rPr>
          <w:rFonts w:ascii="Arial" w:hAnsi="Arial" w:cs="Arial"/>
          <w:sz w:val="28"/>
          <w:szCs w:val="28"/>
        </w:rPr>
        <w:t>The UK fast food industry is characterized by the presence of major players such as McDonalds, Subway, KFC and Dominos, which compete for a significant share of the market. These companies offer a range of fast food services, including hamburgers, chicken, fish and chips, and pizzas, and are highly focused on developing and implementing competitive strategies to maintain and enhance their market positions (Garcia et al., 2014).</w:t>
      </w:r>
      <w:r w:rsidR="00C4594D" w:rsidRPr="005857CF">
        <w:rPr>
          <w:rFonts w:ascii="Arial" w:hAnsi="Arial" w:cs="Arial"/>
          <w:sz w:val="28"/>
          <w:szCs w:val="28"/>
        </w:rPr>
        <w:t xml:space="preserve"> (Kasi, 2022)</w:t>
      </w:r>
    </w:p>
    <w:p w14:paraId="5F9A8954" w14:textId="77777777" w:rsidR="006518BD" w:rsidRPr="005857CF" w:rsidRDefault="006518BD" w:rsidP="005857CF">
      <w:pPr>
        <w:jc w:val="both"/>
        <w:rPr>
          <w:rFonts w:ascii="Arial" w:hAnsi="Arial" w:cs="Arial"/>
          <w:sz w:val="28"/>
          <w:szCs w:val="28"/>
        </w:rPr>
      </w:pPr>
    </w:p>
    <w:p w14:paraId="22FA5409" w14:textId="66796914" w:rsidR="00363C80" w:rsidRPr="005857CF" w:rsidRDefault="00AA4820" w:rsidP="005857CF">
      <w:pPr>
        <w:pStyle w:val="ListParagraph"/>
        <w:numPr>
          <w:ilvl w:val="0"/>
          <w:numId w:val="25"/>
        </w:numPr>
        <w:jc w:val="both"/>
        <w:rPr>
          <w:rFonts w:ascii="Arial" w:hAnsi="Arial" w:cs="Arial"/>
          <w:sz w:val="28"/>
          <w:szCs w:val="28"/>
        </w:rPr>
      </w:pPr>
      <w:r w:rsidRPr="005857CF">
        <w:rPr>
          <w:rFonts w:ascii="Arial" w:hAnsi="Arial" w:cs="Arial"/>
          <w:sz w:val="28"/>
          <w:szCs w:val="28"/>
        </w:rPr>
        <w:t>Buyer Power</w:t>
      </w:r>
      <w:r w:rsidR="006518BD" w:rsidRPr="005857CF">
        <w:rPr>
          <w:rFonts w:ascii="Arial" w:hAnsi="Arial" w:cs="Arial"/>
          <w:sz w:val="28"/>
          <w:szCs w:val="28"/>
        </w:rPr>
        <w:t xml:space="preserve"> :-</w:t>
      </w:r>
    </w:p>
    <w:p w14:paraId="54030DCC" w14:textId="77777777" w:rsidR="006518BD" w:rsidRPr="005857CF" w:rsidRDefault="006518BD" w:rsidP="005857CF">
      <w:pPr>
        <w:jc w:val="both"/>
        <w:rPr>
          <w:rFonts w:ascii="Arial" w:hAnsi="Arial" w:cs="Arial"/>
          <w:sz w:val="28"/>
          <w:szCs w:val="28"/>
        </w:rPr>
      </w:pPr>
    </w:p>
    <w:p w14:paraId="61870D46" w14:textId="1EF972C2" w:rsidR="006518BD" w:rsidRPr="005857CF" w:rsidRDefault="006518BD" w:rsidP="005857CF">
      <w:pPr>
        <w:jc w:val="both"/>
        <w:rPr>
          <w:rFonts w:ascii="Arial" w:hAnsi="Arial" w:cs="Arial"/>
          <w:sz w:val="28"/>
          <w:szCs w:val="28"/>
        </w:rPr>
      </w:pPr>
      <w:r w:rsidRPr="005857CF">
        <w:rPr>
          <w:rFonts w:ascii="Arial" w:hAnsi="Arial" w:cs="Arial"/>
          <w:sz w:val="28"/>
          <w:szCs w:val="28"/>
        </w:rPr>
        <w:t>In the fast food industry, the power of customers is relatively low due to the limited range of products offered to them and the typically fixed prices. As a result, while customers have the option to switch services among competing firms, they have limited ability to influence the fundamental offerings or negotiate prices. The prevalence of fast food consumption further contributes to the advantage held by the firms in this industry (Garcia et al., 2014).</w:t>
      </w:r>
      <w:r w:rsidR="00C4594D" w:rsidRPr="005857CF">
        <w:rPr>
          <w:rFonts w:ascii="Arial" w:hAnsi="Arial" w:cs="Arial"/>
          <w:sz w:val="28"/>
          <w:szCs w:val="28"/>
        </w:rPr>
        <w:t xml:space="preserve"> (Kasi, 2022)</w:t>
      </w:r>
    </w:p>
    <w:p w14:paraId="5F8EFD13" w14:textId="479BA430" w:rsidR="006518BD" w:rsidRPr="005857CF" w:rsidRDefault="006518BD" w:rsidP="005857CF">
      <w:pPr>
        <w:jc w:val="both"/>
        <w:rPr>
          <w:rFonts w:ascii="Arial" w:hAnsi="Arial" w:cs="Arial"/>
          <w:sz w:val="28"/>
          <w:szCs w:val="28"/>
        </w:rPr>
      </w:pPr>
    </w:p>
    <w:p w14:paraId="78A71507" w14:textId="77777777" w:rsidR="00363C80" w:rsidRPr="005857CF" w:rsidRDefault="00363C80" w:rsidP="005857CF">
      <w:pPr>
        <w:ind w:left="720"/>
        <w:jc w:val="both"/>
        <w:rPr>
          <w:rFonts w:ascii="Arial" w:hAnsi="Arial" w:cs="Arial"/>
          <w:sz w:val="28"/>
          <w:szCs w:val="28"/>
        </w:rPr>
      </w:pPr>
    </w:p>
    <w:p w14:paraId="45BC4A22" w14:textId="77777777" w:rsidR="00363C80" w:rsidRPr="005857CF" w:rsidRDefault="00363C80" w:rsidP="005857CF">
      <w:pPr>
        <w:ind w:left="720"/>
        <w:jc w:val="both"/>
        <w:rPr>
          <w:rFonts w:ascii="Arial" w:hAnsi="Arial" w:cs="Arial"/>
          <w:sz w:val="28"/>
          <w:szCs w:val="28"/>
        </w:rPr>
      </w:pPr>
    </w:p>
    <w:p w14:paraId="2015EFC9" w14:textId="77777777" w:rsidR="00363C80" w:rsidRPr="005857CF" w:rsidRDefault="00363C80" w:rsidP="005857CF">
      <w:pPr>
        <w:ind w:left="720"/>
        <w:jc w:val="both"/>
        <w:rPr>
          <w:rFonts w:ascii="Arial" w:hAnsi="Arial" w:cs="Arial"/>
          <w:sz w:val="28"/>
          <w:szCs w:val="28"/>
        </w:rPr>
      </w:pPr>
    </w:p>
    <w:p w14:paraId="11A8621F" w14:textId="77777777" w:rsidR="0047733A" w:rsidRPr="005857CF" w:rsidRDefault="0047733A" w:rsidP="005857CF">
      <w:pPr>
        <w:jc w:val="both"/>
        <w:rPr>
          <w:rFonts w:ascii="Arial" w:hAnsi="Arial" w:cs="Arial"/>
          <w:sz w:val="28"/>
          <w:szCs w:val="28"/>
        </w:rPr>
      </w:pPr>
    </w:p>
    <w:p w14:paraId="234E4953" w14:textId="62E80136" w:rsidR="0047733A" w:rsidRPr="005857CF" w:rsidRDefault="0047733A" w:rsidP="000D0D74">
      <w:pPr>
        <w:pStyle w:val="Heading1"/>
      </w:pPr>
      <w:bookmarkStart w:id="8" w:name="_Toc155214271"/>
      <w:r w:rsidRPr="005857CF">
        <w:t xml:space="preserve">C) </w:t>
      </w:r>
      <w:r w:rsidR="009E0729" w:rsidRPr="005857CF">
        <w:t>Assessing Strategic Choices for Achieving Sustainable Competitive Advantage</w:t>
      </w:r>
      <w:bookmarkEnd w:id="8"/>
    </w:p>
    <w:p w14:paraId="3F0C3D2A" w14:textId="77777777" w:rsidR="009E0729" w:rsidRPr="005857CF" w:rsidRDefault="009E0729" w:rsidP="005857CF">
      <w:pPr>
        <w:jc w:val="both"/>
        <w:rPr>
          <w:rFonts w:ascii="Arial" w:hAnsi="Arial" w:cs="Arial"/>
          <w:sz w:val="28"/>
          <w:szCs w:val="28"/>
        </w:rPr>
      </w:pPr>
    </w:p>
    <w:p w14:paraId="68A52F41" w14:textId="467E9F2D" w:rsidR="00C2011F" w:rsidRPr="005857CF" w:rsidRDefault="00C2011F" w:rsidP="005857CF">
      <w:pPr>
        <w:jc w:val="both"/>
        <w:rPr>
          <w:rFonts w:ascii="Arial" w:hAnsi="Arial" w:cs="Arial"/>
          <w:sz w:val="28"/>
          <w:szCs w:val="28"/>
        </w:rPr>
      </w:pPr>
      <w:r w:rsidRPr="005857CF">
        <w:rPr>
          <w:rFonts w:ascii="Arial" w:hAnsi="Arial" w:cs="Arial"/>
          <w:sz w:val="28"/>
          <w:szCs w:val="28"/>
        </w:rPr>
        <w:t xml:space="preserve">This report examines McDonald's resources and </w:t>
      </w:r>
      <w:r w:rsidR="004F5D8B" w:rsidRPr="005857CF">
        <w:rPr>
          <w:rFonts w:ascii="Arial" w:hAnsi="Arial" w:cs="Arial"/>
          <w:sz w:val="28"/>
          <w:szCs w:val="28"/>
        </w:rPr>
        <w:t>competencies, value chain analysis as well as advantages</w:t>
      </w:r>
      <w:r w:rsidRPr="005857CF">
        <w:rPr>
          <w:rFonts w:ascii="Arial" w:hAnsi="Arial" w:cs="Arial"/>
          <w:sz w:val="28"/>
          <w:szCs w:val="28"/>
        </w:rPr>
        <w:t xml:space="preserve"> within the fast-food business. The goal is to get a full understanding of the company's strategic assets, </w:t>
      </w:r>
      <w:r w:rsidRPr="005857CF">
        <w:rPr>
          <w:rFonts w:ascii="Arial" w:hAnsi="Arial" w:cs="Arial"/>
          <w:sz w:val="28"/>
          <w:szCs w:val="28"/>
        </w:rPr>
        <w:lastRenderedPageBreak/>
        <w:t>capabilities, and skills, informing and improving chances for future market expansion and success</w:t>
      </w:r>
    </w:p>
    <w:p w14:paraId="564D1990" w14:textId="77777777" w:rsidR="009E0729" w:rsidRPr="005857CF" w:rsidRDefault="009E0729" w:rsidP="005857CF">
      <w:pPr>
        <w:jc w:val="both"/>
        <w:rPr>
          <w:rFonts w:ascii="Arial" w:hAnsi="Arial" w:cs="Arial"/>
          <w:sz w:val="28"/>
          <w:szCs w:val="28"/>
        </w:rPr>
      </w:pPr>
    </w:p>
    <w:p w14:paraId="68143EC5" w14:textId="754B8675" w:rsidR="009E0729" w:rsidRPr="005857CF" w:rsidRDefault="009E0729" w:rsidP="005857CF">
      <w:pPr>
        <w:jc w:val="both"/>
        <w:rPr>
          <w:rFonts w:ascii="Arial" w:hAnsi="Arial" w:cs="Arial"/>
          <w:b/>
          <w:bCs/>
          <w:sz w:val="28"/>
          <w:szCs w:val="28"/>
        </w:rPr>
      </w:pPr>
      <w:r w:rsidRPr="005857CF">
        <w:rPr>
          <w:rFonts w:ascii="Arial" w:hAnsi="Arial" w:cs="Arial"/>
          <w:b/>
          <w:bCs/>
          <w:sz w:val="28"/>
          <w:szCs w:val="28"/>
        </w:rPr>
        <w:t>Strategic Resources and capabilities</w:t>
      </w:r>
    </w:p>
    <w:p w14:paraId="48263948" w14:textId="276EACB8" w:rsidR="0047733A" w:rsidRPr="005857CF" w:rsidRDefault="0047733A" w:rsidP="005857CF">
      <w:pPr>
        <w:jc w:val="both"/>
        <w:rPr>
          <w:rFonts w:ascii="Arial" w:hAnsi="Arial" w:cs="Arial"/>
          <w:sz w:val="28"/>
          <w:szCs w:val="28"/>
        </w:rPr>
      </w:pPr>
    </w:p>
    <w:p w14:paraId="52BCD029" w14:textId="77777777" w:rsidR="009E0729" w:rsidRPr="005857CF" w:rsidRDefault="009E0729" w:rsidP="005857CF">
      <w:pPr>
        <w:jc w:val="both"/>
        <w:rPr>
          <w:rFonts w:ascii="Arial" w:hAnsi="Arial" w:cs="Arial"/>
          <w:sz w:val="28"/>
          <w:szCs w:val="28"/>
        </w:rPr>
      </w:pPr>
    </w:p>
    <w:p w14:paraId="7C7757F8" w14:textId="21751ED7" w:rsidR="009E0729" w:rsidRPr="005857CF" w:rsidRDefault="009E0729" w:rsidP="005857CF">
      <w:pPr>
        <w:pStyle w:val="ListParagraph"/>
        <w:numPr>
          <w:ilvl w:val="0"/>
          <w:numId w:val="10"/>
        </w:numPr>
        <w:jc w:val="both"/>
        <w:rPr>
          <w:rFonts w:ascii="Arial" w:hAnsi="Arial" w:cs="Arial"/>
          <w:sz w:val="28"/>
          <w:szCs w:val="28"/>
        </w:rPr>
      </w:pPr>
      <w:proofErr w:type="spellStart"/>
      <w:r w:rsidRPr="005857CF">
        <w:rPr>
          <w:rFonts w:ascii="Arial" w:hAnsi="Arial" w:cs="Arial"/>
          <w:sz w:val="28"/>
          <w:szCs w:val="28"/>
        </w:rPr>
        <w:t>Analyzing</w:t>
      </w:r>
      <w:proofErr w:type="spellEnd"/>
      <w:r w:rsidRPr="005857CF">
        <w:rPr>
          <w:rFonts w:ascii="Arial" w:hAnsi="Arial" w:cs="Arial"/>
          <w:sz w:val="28"/>
          <w:szCs w:val="28"/>
        </w:rPr>
        <w:t xml:space="preserve"> McDonald’s Resource-Based Approach</w:t>
      </w:r>
    </w:p>
    <w:p w14:paraId="0976C73F" w14:textId="77777777" w:rsidR="009E0729" w:rsidRPr="005857CF" w:rsidRDefault="009E0729" w:rsidP="005857CF">
      <w:pPr>
        <w:jc w:val="both"/>
        <w:rPr>
          <w:rFonts w:ascii="Arial" w:hAnsi="Arial" w:cs="Arial"/>
          <w:sz w:val="28"/>
          <w:szCs w:val="28"/>
        </w:rPr>
      </w:pPr>
    </w:p>
    <w:p w14:paraId="2CC682FF" w14:textId="692F8763" w:rsidR="009E0729" w:rsidRPr="005857CF" w:rsidRDefault="009E0729" w:rsidP="005857CF">
      <w:pPr>
        <w:jc w:val="both"/>
        <w:rPr>
          <w:rFonts w:ascii="Arial" w:hAnsi="Arial" w:cs="Arial"/>
          <w:sz w:val="28"/>
          <w:szCs w:val="28"/>
        </w:rPr>
      </w:pPr>
      <w:r w:rsidRPr="005857CF">
        <w:rPr>
          <w:rFonts w:ascii="Arial" w:hAnsi="Arial" w:cs="Arial"/>
          <w:sz w:val="28"/>
          <w:szCs w:val="28"/>
        </w:rPr>
        <w:t>To start, it’s crucial to assess both internal and external resources of the organization, identifying strengths and weaknesses in comparison to competitors, as well as recognizing opportunities for optimizing resource utilization.</w:t>
      </w:r>
      <w:r w:rsidR="00C2011F" w:rsidRPr="005857CF">
        <w:rPr>
          <w:rFonts w:ascii="Arial" w:hAnsi="Arial" w:cs="Arial"/>
          <w:sz w:val="28"/>
          <w:szCs w:val="28"/>
        </w:rPr>
        <w:t xml:space="preserve"> (123helpme, n.d.)</w:t>
      </w:r>
    </w:p>
    <w:p w14:paraId="569C3293" w14:textId="77777777" w:rsidR="009E0729" w:rsidRPr="005857CF" w:rsidRDefault="009E0729" w:rsidP="005857CF">
      <w:pPr>
        <w:jc w:val="both"/>
        <w:rPr>
          <w:rFonts w:ascii="Arial" w:hAnsi="Arial" w:cs="Arial"/>
          <w:sz w:val="28"/>
          <w:szCs w:val="28"/>
        </w:rPr>
      </w:pPr>
    </w:p>
    <w:p w14:paraId="414D053F" w14:textId="0A1809EE" w:rsidR="009E0729" w:rsidRPr="005857CF" w:rsidRDefault="009E0729" w:rsidP="005857CF">
      <w:pPr>
        <w:pStyle w:val="ListParagraph"/>
        <w:numPr>
          <w:ilvl w:val="0"/>
          <w:numId w:val="10"/>
        </w:numPr>
        <w:jc w:val="both"/>
        <w:rPr>
          <w:rFonts w:ascii="Arial" w:hAnsi="Arial" w:cs="Arial"/>
          <w:sz w:val="28"/>
          <w:szCs w:val="28"/>
        </w:rPr>
      </w:pPr>
      <w:r w:rsidRPr="005857CF">
        <w:rPr>
          <w:rFonts w:ascii="Arial" w:hAnsi="Arial" w:cs="Arial"/>
          <w:sz w:val="28"/>
          <w:szCs w:val="28"/>
        </w:rPr>
        <w:t>Resource Assessment</w:t>
      </w:r>
    </w:p>
    <w:p w14:paraId="42CF258B" w14:textId="77777777" w:rsidR="009E0729" w:rsidRPr="005857CF" w:rsidRDefault="009E0729" w:rsidP="005857CF">
      <w:pPr>
        <w:jc w:val="both"/>
        <w:rPr>
          <w:rFonts w:ascii="Arial" w:hAnsi="Arial" w:cs="Arial"/>
          <w:sz w:val="28"/>
          <w:szCs w:val="28"/>
        </w:rPr>
      </w:pPr>
    </w:p>
    <w:p w14:paraId="1FE00F4E" w14:textId="0E1F837C" w:rsidR="009E0729" w:rsidRPr="005857CF" w:rsidRDefault="009E0729" w:rsidP="005857CF">
      <w:pPr>
        <w:jc w:val="both"/>
        <w:rPr>
          <w:rFonts w:ascii="Arial" w:hAnsi="Arial" w:cs="Arial"/>
          <w:sz w:val="28"/>
          <w:szCs w:val="28"/>
        </w:rPr>
      </w:pPr>
      <w:r w:rsidRPr="005857CF">
        <w:rPr>
          <w:rFonts w:ascii="Arial" w:hAnsi="Arial" w:cs="Arial"/>
          <w:sz w:val="28"/>
          <w:szCs w:val="28"/>
        </w:rPr>
        <w:t>Resources refer to the productive assets of an organization, encompassing its capabilities and what it can achieve. The synergy between a company’s resources and capabilities establishes its competitive edge, contributing to value creation and advantage over rivals.</w:t>
      </w:r>
      <w:r w:rsidR="00C2011F" w:rsidRPr="005857CF">
        <w:rPr>
          <w:rFonts w:ascii="Arial" w:hAnsi="Arial" w:cs="Arial"/>
          <w:sz w:val="28"/>
          <w:szCs w:val="28"/>
        </w:rPr>
        <w:t xml:space="preserve"> (123helpme, n.d.)</w:t>
      </w:r>
    </w:p>
    <w:p w14:paraId="71B7D396" w14:textId="77777777" w:rsidR="009E0729" w:rsidRPr="005857CF" w:rsidRDefault="009E0729" w:rsidP="005857CF">
      <w:pPr>
        <w:jc w:val="both"/>
        <w:rPr>
          <w:rFonts w:ascii="Arial" w:hAnsi="Arial" w:cs="Arial"/>
          <w:sz w:val="28"/>
          <w:szCs w:val="28"/>
        </w:rPr>
      </w:pPr>
    </w:p>
    <w:p w14:paraId="343D20CC" w14:textId="7CD997CB" w:rsidR="009E0729" w:rsidRPr="005857CF" w:rsidRDefault="009E0729" w:rsidP="005857CF">
      <w:pPr>
        <w:pStyle w:val="ListParagraph"/>
        <w:numPr>
          <w:ilvl w:val="0"/>
          <w:numId w:val="10"/>
        </w:numPr>
        <w:jc w:val="both"/>
        <w:rPr>
          <w:rFonts w:ascii="Arial" w:hAnsi="Arial" w:cs="Arial"/>
          <w:sz w:val="28"/>
          <w:szCs w:val="28"/>
        </w:rPr>
      </w:pPr>
      <w:r w:rsidRPr="005857CF">
        <w:rPr>
          <w:rFonts w:ascii="Arial" w:hAnsi="Arial" w:cs="Arial"/>
          <w:sz w:val="28"/>
          <w:szCs w:val="28"/>
        </w:rPr>
        <w:t>Tangible Assets</w:t>
      </w:r>
    </w:p>
    <w:p w14:paraId="281FFCF7" w14:textId="77777777" w:rsidR="009E0729" w:rsidRPr="005857CF" w:rsidRDefault="009E0729" w:rsidP="005857CF">
      <w:pPr>
        <w:jc w:val="both"/>
        <w:rPr>
          <w:rFonts w:ascii="Arial" w:hAnsi="Arial" w:cs="Arial"/>
          <w:sz w:val="28"/>
          <w:szCs w:val="28"/>
        </w:rPr>
      </w:pPr>
    </w:p>
    <w:p w14:paraId="774A7989" w14:textId="6E3854D0" w:rsidR="0047733A" w:rsidRPr="005857CF" w:rsidRDefault="009E0729" w:rsidP="005857CF">
      <w:pPr>
        <w:jc w:val="both"/>
        <w:rPr>
          <w:rFonts w:ascii="Arial" w:hAnsi="Arial" w:cs="Arial"/>
          <w:sz w:val="28"/>
          <w:szCs w:val="28"/>
        </w:rPr>
      </w:pPr>
      <w:r w:rsidRPr="005857CF">
        <w:rPr>
          <w:rFonts w:ascii="Arial" w:hAnsi="Arial" w:cs="Arial"/>
          <w:sz w:val="28"/>
          <w:szCs w:val="28"/>
        </w:rPr>
        <w:t>Tangible resources span financial, physical, human, and organizational facets. In the context of McDonald’s, the physical aspect involves its restaurant locations, typically accommodating around 50 customers. Additionally, McDonald’s offers play areas for children within its establishments.</w:t>
      </w:r>
    </w:p>
    <w:p w14:paraId="5CBC6841" w14:textId="77777777" w:rsidR="0047733A" w:rsidRPr="005857CF" w:rsidRDefault="0047733A" w:rsidP="005857CF">
      <w:pPr>
        <w:ind w:left="720"/>
        <w:jc w:val="both"/>
        <w:rPr>
          <w:rFonts w:ascii="Arial" w:hAnsi="Arial" w:cs="Arial"/>
          <w:sz w:val="28"/>
          <w:szCs w:val="28"/>
        </w:rPr>
      </w:pPr>
    </w:p>
    <w:p w14:paraId="4EC5E78D" w14:textId="463D8950" w:rsidR="0047733A" w:rsidRPr="005857CF" w:rsidRDefault="009E0729" w:rsidP="005857CF">
      <w:pPr>
        <w:jc w:val="both"/>
        <w:rPr>
          <w:rFonts w:ascii="Arial" w:hAnsi="Arial" w:cs="Arial"/>
          <w:sz w:val="28"/>
          <w:szCs w:val="28"/>
        </w:rPr>
      </w:pPr>
      <w:r w:rsidRPr="005857CF">
        <w:rPr>
          <w:rFonts w:ascii="Arial" w:hAnsi="Arial" w:cs="Arial"/>
          <w:sz w:val="28"/>
          <w:szCs w:val="28"/>
        </w:rPr>
        <w:t>By leveraging these resources and capabilities effectively, Delicious Restaurant could establish itself as a sought-after dining destination, much like McDonald's has done in the fast-food industry.</w:t>
      </w:r>
      <w:r w:rsidR="00C2011F" w:rsidRPr="005857CF">
        <w:rPr>
          <w:rFonts w:ascii="Arial" w:hAnsi="Arial" w:cs="Arial"/>
          <w:sz w:val="28"/>
          <w:szCs w:val="28"/>
        </w:rPr>
        <w:t xml:space="preserve"> (123helpme, n.d.)</w:t>
      </w:r>
    </w:p>
    <w:p w14:paraId="1586829D" w14:textId="77777777" w:rsidR="00DF0D54" w:rsidRPr="005857CF" w:rsidRDefault="00DF0D54" w:rsidP="005857CF">
      <w:pPr>
        <w:jc w:val="both"/>
        <w:rPr>
          <w:rFonts w:ascii="Arial" w:hAnsi="Arial" w:cs="Arial"/>
          <w:sz w:val="28"/>
          <w:szCs w:val="28"/>
        </w:rPr>
      </w:pPr>
    </w:p>
    <w:p w14:paraId="22A514B1" w14:textId="77777777" w:rsidR="000D0D74" w:rsidRPr="005857CF" w:rsidRDefault="000D0D74" w:rsidP="005857CF">
      <w:pPr>
        <w:jc w:val="both"/>
        <w:rPr>
          <w:rFonts w:ascii="Arial" w:hAnsi="Arial" w:cs="Arial"/>
          <w:sz w:val="28"/>
          <w:szCs w:val="28"/>
        </w:rPr>
      </w:pPr>
    </w:p>
    <w:p w14:paraId="53FABD2E" w14:textId="718D0B03" w:rsidR="00DF0D54" w:rsidRPr="005857CF" w:rsidRDefault="00DF0D54" w:rsidP="005857CF">
      <w:pPr>
        <w:jc w:val="both"/>
        <w:rPr>
          <w:rFonts w:ascii="Arial" w:hAnsi="Arial" w:cs="Arial"/>
          <w:sz w:val="28"/>
          <w:szCs w:val="28"/>
        </w:rPr>
      </w:pPr>
      <w:r w:rsidRPr="005857CF">
        <w:rPr>
          <w:rFonts w:ascii="Arial" w:hAnsi="Arial" w:cs="Arial"/>
          <w:sz w:val="28"/>
          <w:szCs w:val="28"/>
        </w:rPr>
        <w:tab/>
      </w:r>
      <w:r w:rsidRPr="005857CF">
        <w:rPr>
          <w:rFonts w:ascii="Arial" w:hAnsi="Arial" w:cs="Arial"/>
          <w:sz w:val="28"/>
          <w:szCs w:val="28"/>
        </w:rPr>
        <w:tab/>
      </w:r>
    </w:p>
    <w:p w14:paraId="3066E146" w14:textId="0746761F" w:rsidR="00972969" w:rsidRPr="005857CF" w:rsidRDefault="00972969" w:rsidP="005857CF">
      <w:pPr>
        <w:jc w:val="both"/>
        <w:rPr>
          <w:rFonts w:ascii="Arial" w:hAnsi="Arial" w:cs="Arial"/>
          <w:sz w:val="28"/>
          <w:szCs w:val="28"/>
        </w:rPr>
      </w:pPr>
    </w:p>
    <w:p w14:paraId="62FF6088" w14:textId="7A272728" w:rsidR="00DF0D54" w:rsidRPr="005857CF" w:rsidRDefault="00972969" w:rsidP="000D0D74">
      <w:pPr>
        <w:pStyle w:val="Heading2"/>
      </w:pPr>
      <w:bookmarkStart w:id="9" w:name="_Toc155214272"/>
      <w:r w:rsidRPr="005857CF">
        <w:t>V</w:t>
      </w:r>
      <w:r w:rsidR="00DF0D54" w:rsidRPr="005857CF">
        <w:t>alue chain analysis : -</w:t>
      </w:r>
      <w:bookmarkEnd w:id="9"/>
      <w:r w:rsidR="00DF0D54" w:rsidRPr="005857CF">
        <w:t xml:space="preserve"> </w:t>
      </w:r>
    </w:p>
    <w:p w14:paraId="5EF5E966" w14:textId="77777777" w:rsidR="00DF0D54" w:rsidRPr="005857CF" w:rsidRDefault="00DF0D54" w:rsidP="005857CF">
      <w:pPr>
        <w:jc w:val="both"/>
        <w:rPr>
          <w:rFonts w:ascii="Arial" w:hAnsi="Arial" w:cs="Arial"/>
          <w:sz w:val="28"/>
          <w:szCs w:val="28"/>
        </w:rPr>
      </w:pPr>
    </w:p>
    <w:p w14:paraId="38FE5F2D" w14:textId="3C90C699" w:rsidR="00972969" w:rsidRPr="005857CF" w:rsidRDefault="00972969" w:rsidP="005857CF">
      <w:pPr>
        <w:jc w:val="both"/>
        <w:rPr>
          <w:rFonts w:ascii="Arial" w:hAnsi="Arial" w:cs="Arial"/>
          <w:sz w:val="28"/>
          <w:szCs w:val="28"/>
        </w:rPr>
      </w:pPr>
      <w:r w:rsidRPr="005857CF">
        <w:rPr>
          <w:rFonts w:ascii="Arial" w:hAnsi="Arial" w:cs="Arial"/>
          <w:sz w:val="28"/>
          <w:szCs w:val="28"/>
        </w:rPr>
        <w:lastRenderedPageBreak/>
        <w:fldChar w:fldCharType="begin"/>
      </w:r>
      <w:r w:rsidRPr="005857CF">
        <w:rPr>
          <w:rFonts w:ascii="Arial" w:hAnsi="Arial" w:cs="Arial"/>
          <w:sz w:val="28"/>
          <w:szCs w:val="28"/>
        </w:rPr>
        <w:instrText xml:space="preserve"> INCLUDEPICTURE "https://www.rancord.org/wp-content/uploads/2019/02/McDonalds-Value-Chain-VRIO-VRIN-Framework-Fast-Food-Resources-Competitive-Advantages.png" \* MERGEFORMATINET </w:instrText>
      </w:r>
      <w:r w:rsidRPr="005857CF">
        <w:rPr>
          <w:rFonts w:ascii="Arial" w:hAnsi="Arial" w:cs="Arial"/>
          <w:sz w:val="28"/>
          <w:szCs w:val="28"/>
        </w:rPr>
        <w:fldChar w:fldCharType="separate"/>
      </w:r>
      <w:r w:rsidRPr="005857CF">
        <w:rPr>
          <w:rFonts w:ascii="Arial" w:hAnsi="Arial" w:cs="Arial"/>
          <w:noProof/>
          <w:sz w:val="28"/>
          <w:szCs w:val="28"/>
        </w:rPr>
        <w:drawing>
          <wp:inline distT="0" distB="0" distL="0" distR="0" wp14:anchorId="4DF7B0F5" wp14:editId="7D43F548">
            <wp:extent cx="5123434" cy="8088779"/>
            <wp:effectExtent l="0" t="0" r="0" b="1270"/>
            <wp:docPr id="1899535937" name="Picture 3" descr="McDonald’s value chain analysis, restaurant industry value system, VRIO analysis model, VRIN analysis framework, resource-based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cDonald’s value chain analysis, restaurant industry value system, VRIO analysis model, VRIN analysis framework, resource-based 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5046" cy="8154475"/>
                    </a:xfrm>
                    <a:prstGeom prst="rect">
                      <a:avLst/>
                    </a:prstGeom>
                    <a:noFill/>
                    <a:ln>
                      <a:noFill/>
                    </a:ln>
                  </pic:spPr>
                </pic:pic>
              </a:graphicData>
            </a:graphic>
          </wp:inline>
        </w:drawing>
      </w:r>
      <w:r w:rsidRPr="005857CF">
        <w:rPr>
          <w:rFonts w:ascii="Arial" w:hAnsi="Arial" w:cs="Arial"/>
          <w:sz w:val="28"/>
          <w:szCs w:val="28"/>
        </w:rPr>
        <w:fldChar w:fldCharType="end"/>
      </w:r>
    </w:p>
    <w:p w14:paraId="260B2900" w14:textId="738B7525" w:rsidR="004F5D8B" w:rsidRPr="005857CF" w:rsidRDefault="00DF0D54" w:rsidP="005857CF">
      <w:pPr>
        <w:jc w:val="both"/>
        <w:rPr>
          <w:rFonts w:ascii="Arial" w:hAnsi="Arial" w:cs="Arial"/>
          <w:sz w:val="28"/>
          <w:szCs w:val="28"/>
        </w:rPr>
      </w:pP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t>(Lopez, 2020)</w:t>
      </w:r>
    </w:p>
    <w:p w14:paraId="6A01442D" w14:textId="77777777" w:rsidR="005857CF" w:rsidRPr="005857CF" w:rsidRDefault="005857CF" w:rsidP="005857CF">
      <w:pPr>
        <w:ind w:left="360"/>
        <w:jc w:val="both"/>
        <w:rPr>
          <w:rFonts w:ascii="Arial" w:hAnsi="Arial" w:cs="Arial"/>
          <w:sz w:val="28"/>
          <w:szCs w:val="28"/>
        </w:rPr>
      </w:pPr>
    </w:p>
    <w:p w14:paraId="056765B6" w14:textId="761973E1" w:rsidR="004F5D8B" w:rsidRPr="005857CF" w:rsidRDefault="004F5D8B" w:rsidP="005857CF">
      <w:pPr>
        <w:pStyle w:val="ListParagraph"/>
        <w:numPr>
          <w:ilvl w:val="0"/>
          <w:numId w:val="27"/>
        </w:numPr>
        <w:jc w:val="both"/>
        <w:rPr>
          <w:rFonts w:ascii="Arial" w:hAnsi="Arial" w:cs="Arial"/>
          <w:sz w:val="28"/>
          <w:szCs w:val="28"/>
        </w:rPr>
      </w:pPr>
      <w:r w:rsidRPr="005857CF">
        <w:rPr>
          <w:rFonts w:ascii="Arial" w:hAnsi="Arial" w:cs="Arial"/>
          <w:sz w:val="28"/>
          <w:szCs w:val="28"/>
        </w:rPr>
        <w:t>Inbound Logistics :</w:t>
      </w:r>
    </w:p>
    <w:p w14:paraId="63F52BFB" w14:textId="77777777" w:rsidR="0047733A" w:rsidRPr="005857CF" w:rsidRDefault="0047733A" w:rsidP="005857CF">
      <w:pPr>
        <w:jc w:val="both"/>
        <w:rPr>
          <w:rFonts w:ascii="Arial" w:hAnsi="Arial" w:cs="Arial"/>
          <w:sz w:val="28"/>
          <w:szCs w:val="28"/>
        </w:rPr>
      </w:pPr>
    </w:p>
    <w:p w14:paraId="7A83A4F2"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xml:space="preserve">The restaurant adopts a strategic approach to sourcing raw materials, emphasizing a fixed network of reliable suppliers. By adhering to this approach, an increase in capital and </w:t>
      </w:r>
      <w:proofErr w:type="spellStart"/>
      <w:r w:rsidRPr="005857CF">
        <w:rPr>
          <w:rFonts w:ascii="Arial" w:hAnsi="Arial" w:cs="Arial"/>
          <w:sz w:val="28"/>
          <w:szCs w:val="28"/>
        </w:rPr>
        <w:t>labor</w:t>
      </w:r>
      <w:proofErr w:type="spellEnd"/>
      <w:r w:rsidRPr="005857CF">
        <w:rPr>
          <w:rFonts w:ascii="Arial" w:hAnsi="Arial" w:cs="Arial"/>
          <w:sz w:val="28"/>
          <w:szCs w:val="28"/>
        </w:rPr>
        <w:t xml:space="preserve"> investment is projected to proportionately escalate production volume.</w:t>
      </w:r>
    </w:p>
    <w:p w14:paraId="275BC829" w14:textId="77777777" w:rsidR="004F5D8B" w:rsidRPr="005857CF" w:rsidRDefault="004F5D8B" w:rsidP="005857CF">
      <w:pPr>
        <w:jc w:val="both"/>
        <w:rPr>
          <w:rFonts w:ascii="Arial" w:hAnsi="Arial" w:cs="Arial"/>
          <w:sz w:val="28"/>
          <w:szCs w:val="28"/>
        </w:rPr>
      </w:pPr>
    </w:p>
    <w:p w14:paraId="071A841F" w14:textId="2DCA2D19" w:rsidR="004F5D8B" w:rsidRPr="005857CF" w:rsidRDefault="004F5D8B" w:rsidP="005857CF">
      <w:pPr>
        <w:jc w:val="both"/>
        <w:rPr>
          <w:rFonts w:ascii="Arial" w:hAnsi="Arial" w:cs="Arial"/>
          <w:sz w:val="28"/>
          <w:szCs w:val="28"/>
        </w:rPr>
      </w:pPr>
      <w:r w:rsidRPr="005857CF">
        <w:rPr>
          <w:rFonts w:ascii="Arial" w:hAnsi="Arial" w:cs="Arial"/>
          <w:sz w:val="28"/>
          <w:szCs w:val="28"/>
        </w:rPr>
        <w:t>The restaurant implements a backward vertical integration strategy akin to securing primary suppliers. This is driven by two primary objectives: firstly, to curtail expenses, and secondly, to ensure the highest quality standards of ingredients. These primary suppliers encompass a diverse range, including farms providing beef and milk, as well as local grocery stores offering a consistent supply of fresh vegetables. Additionally, the restaurant partners exclusively with select beverage providers, aligning with its commitment to quality and exclusivity.</w:t>
      </w:r>
      <w:r w:rsidR="00972969" w:rsidRPr="005857CF">
        <w:rPr>
          <w:rFonts w:ascii="Arial" w:hAnsi="Arial" w:cs="Arial"/>
          <w:sz w:val="28"/>
          <w:szCs w:val="28"/>
        </w:rPr>
        <w:t xml:space="preserve"> (Fagansusanto, 2012)</w:t>
      </w:r>
    </w:p>
    <w:p w14:paraId="3E19FCBC" w14:textId="77777777" w:rsidR="004F5D8B" w:rsidRPr="005857CF" w:rsidRDefault="004F5D8B" w:rsidP="005857CF">
      <w:pPr>
        <w:jc w:val="both"/>
        <w:rPr>
          <w:rFonts w:ascii="Arial" w:hAnsi="Arial" w:cs="Arial"/>
          <w:sz w:val="28"/>
          <w:szCs w:val="28"/>
        </w:rPr>
      </w:pPr>
    </w:p>
    <w:p w14:paraId="108359B8" w14:textId="77777777" w:rsidR="0047733A" w:rsidRPr="005857CF" w:rsidRDefault="0047733A" w:rsidP="005857CF">
      <w:pPr>
        <w:ind w:left="720"/>
        <w:jc w:val="both"/>
        <w:rPr>
          <w:rFonts w:ascii="Arial" w:hAnsi="Arial" w:cs="Arial"/>
          <w:sz w:val="28"/>
          <w:szCs w:val="28"/>
        </w:rPr>
      </w:pPr>
    </w:p>
    <w:p w14:paraId="4A2B0801" w14:textId="053F2FA5" w:rsidR="0047733A" w:rsidRPr="005857CF" w:rsidRDefault="004F5D8B" w:rsidP="005857CF">
      <w:pPr>
        <w:pStyle w:val="ListParagraph"/>
        <w:numPr>
          <w:ilvl w:val="0"/>
          <w:numId w:val="27"/>
        </w:numPr>
        <w:jc w:val="both"/>
        <w:rPr>
          <w:rFonts w:ascii="Arial" w:hAnsi="Arial" w:cs="Arial"/>
          <w:sz w:val="28"/>
          <w:szCs w:val="28"/>
        </w:rPr>
      </w:pPr>
      <w:r w:rsidRPr="005857CF">
        <w:rPr>
          <w:rFonts w:ascii="Arial" w:hAnsi="Arial" w:cs="Arial"/>
          <w:sz w:val="28"/>
          <w:szCs w:val="28"/>
        </w:rPr>
        <w:t>Operations :</w:t>
      </w:r>
    </w:p>
    <w:p w14:paraId="5531480E" w14:textId="77777777" w:rsidR="0047733A" w:rsidRPr="005857CF" w:rsidRDefault="0047733A" w:rsidP="005857CF">
      <w:pPr>
        <w:ind w:left="720"/>
        <w:jc w:val="both"/>
        <w:rPr>
          <w:rFonts w:ascii="Arial" w:hAnsi="Arial" w:cs="Arial"/>
          <w:sz w:val="28"/>
          <w:szCs w:val="28"/>
        </w:rPr>
      </w:pPr>
    </w:p>
    <w:p w14:paraId="1907C24A"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Background on Operational Management in a Fast-Food Setting</w:t>
      </w:r>
    </w:p>
    <w:p w14:paraId="59B54DB9" w14:textId="77777777" w:rsidR="004F5D8B" w:rsidRPr="005857CF" w:rsidRDefault="004F5D8B" w:rsidP="005857CF">
      <w:pPr>
        <w:jc w:val="both"/>
        <w:rPr>
          <w:rFonts w:ascii="Arial" w:hAnsi="Arial" w:cs="Arial"/>
          <w:sz w:val="28"/>
          <w:szCs w:val="28"/>
        </w:rPr>
      </w:pPr>
    </w:p>
    <w:p w14:paraId="1B739EEE"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Before the evolution of modern fast-food operations, restaurants often relied on skilled short-order cooks adept at preparing food swiftly without extensive preparation. However, a revolutionary shift occurred with the introduction of a new operational system, distinct from the conventional short-order cook model.</w:t>
      </w:r>
    </w:p>
    <w:p w14:paraId="3DA4D971" w14:textId="77777777" w:rsidR="004F5D8B" w:rsidRPr="005857CF" w:rsidRDefault="004F5D8B" w:rsidP="005857CF">
      <w:pPr>
        <w:jc w:val="both"/>
        <w:rPr>
          <w:rFonts w:ascii="Arial" w:hAnsi="Arial" w:cs="Arial"/>
          <w:sz w:val="28"/>
          <w:szCs w:val="28"/>
        </w:rPr>
      </w:pPr>
    </w:p>
    <w:p w14:paraId="78369ABD"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xml:space="preserve">This innovative system focused on leveraging unskilled </w:t>
      </w:r>
      <w:proofErr w:type="spellStart"/>
      <w:r w:rsidRPr="005857CF">
        <w:rPr>
          <w:rFonts w:ascii="Arial" w:hAnsi="Arial" w:cs="Arial"/>
          <w:sz w:val="28"/>
          <w:szCs w:val="28"/>
        </w:rPr>
        <w:t>labor</w:t>
      </w:r>
      <w:proofErr w:type="spellEnd"/>
      <w:r w:rsidRPr="005857CF">
        <w:rPr>
          <w:rFonts w:ascii="Arial" w:hAnsi="Arial" w:cs="Arial"/>
          <w:sz w:val="28"/>
          <w:szCs w:val="28"/>
        </w:rPr>
        <w:t xml:space="preserve"> to expedite food preparation processes, diverging from the reliance on skilled cooks. It involved a redesign of restaurant kitchens, simplifying the setup and streamlining operations:</w:t>
      </w:r>
    </w:p>
    <w:p w14:paraId="61DB4AEE" w14:textId="77777777" w:rsidR="004F5D8B" w:rsidRPr="005857CF" w:rsidRDefault="004F5D8B" w:rsidP="005857CF">
      <w:pPr>
        <w:jc w:val="both"/>
        <w:rPr>
          <w:rFonts w:ascii="Arial" w:hAnsi="Arial" w:cs="Arial"/>
          <w:sz w:val="28"/>
          <w:szCs w:val="28"/>
        </w:rPr>
      </w:pPr>
    </w:p>
    <w:p w14:paraId="34D6797C"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A centralized cooking area featuring a large grill for simultaneous burger preparation.</w:t>
      </w:r>
    </w:p>
    <w:p w14:paraId="22FF488A"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An assembly station dedicated to adding consistent condiments to each burger.</w:t>
      </w:r>
    </w:p>
    <w:p w14:paraId="368E9C57"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xml:space="preserve">- A designated fryer for efficient </w:t>
      </w:r>
      <w:proofErr w:type="spellStart"/>
      <w:r w:rsidRPr="005857CF">
        <w:rPr>
          <w:rFonts w:ascii="Arial" w:hAnsi="Arial" w:cs="Arial"/>
          <w:sz w:val="28"/>
          <w:szCs w:val="28"/>
        </w:rPr>
        <w:t>french</w:t>
      </w:r>
      <w:proofErr w:type="spellEnd"/>
      <w:r w:rsidRPr="005857CF">
        <w:rPr>
          <w:rFonts w:ascii="Arial" w:hAnsi="Arial" w:cs="Arial"/>
          <w:sz w:val="28"/>
          <w:szCs w:val="28"/>
        </w:rPr>
        <w:t xml:space="preserve"> fry production.</w:t>
      </w:r>
    </w:p>
    <w:p w14:paraId="18109704"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Beverage and dessert stations equipped with soda fountains and milkshake machines.</w:t>
      </w:r>
    </w:p>
    <w:p w14:paraId="4F7E2D06"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Customer-facing counters facilitating seamless order placement and pickup.</w:t>
      </w:r>
    </w:p>
    <w:p w14:paraId="36921E57" w14:textId="77777777" w:rsidR="004F5D8B" w:rsidRPr="005857CF" w:rsidRDefault="004F5D8B" w:rsidP="005857CF">
      <w:pPr>
        <w:jc w:val="both"/>
        <w:rPr>
          <w:rFonts w:ascii="Arial" w:hAnsi="Arial" w:cs="Arial"/>
          <w:sz w:val="28"/>
          <w:szCs w:val="28"/>
        </w:rPr>
      </w:pPr>
    </w:p>
    <w:p w14:paraId="1EA2BD4F"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The Operational Process:</w:t>
      </w:r>
    </w:p>
    <w:p w14:paraId="64454109" w14:textId="77777777" w:rsidR="004F5D8B" w:rsidRPr="005857CF" w:rsidRDefault="004F5D8B" w:rsidP="005857CF">
      <w:pPr>
        <w:jc w:val="both"/>
        <w:rPr>
          <w:rFonts w:ascii="Arial" w:hAnsi="Arial" w:cs="Arial"/>
          <w:sz w:val="28"/>
          <w:szCs w:val="28"/>
        </w:rPr>
      </w:pPr>
    </w:p>
    <w:p w14:paraId="4FDCDF18"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lastRenderedPageBreak/>
        <w:t>For efficient mass production, a robust distribution network becomes pivotal. Warehouses act as storage hubs for a vast array of restaurant essentials, encompassing food supplies, paper products, and cleaning materials. These warehouses dispatch supplies to individual restaurants via a centralized trucking system, emphasizing centralized management rather than individual restaurant control.</w:t>
      </w:r>
    </w:p>
    <w:p w14:paraId="676779FA" w14:textId="77777777" w:rsidR="004F5D8B" w:rsidRPr="005857CF" w:rsidRDefault="004F5D8B" w:rsidP="005857CF">
      <w:pPr>
        <w:jc w:val="both"/>
        <w:rPr>
          <w:rFonts w:ascii="Arial" w:hAnsi="Arial" w:cs="Arial"/>
          <w:sz w:val="28"/>
          <w:szCs w:val="28"/>
        </w:rPr>
      </w:pPr>
    </w:p>
    <w:p w14:paraId="07BF58FF"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Regarding inventory management, different approaches exist:</w:t>
      </w:r>
    </w:p>
    <w:p w14:paraId="52C5D4B3" w14:textId="77777777" w:rsidR="004F5D8B" w:rsidRPr="005857CF" w:rsidRDefault="004F5D8B" w:rsidP="005857CF">
      <w:pPr>
        <w:jc w:val="both"/>
        <w:rPr>
          <w:rFonts w:ascii="Arial" w:hAnsi="Arial" w:cs="Arial"/>
          <w:sz w:val="28"/>
          <w:szCs w:val="28"/>
        </w:rPr>
      </w:pPr>
    </w:p>
    <w:p w14:paraId="0A7DBB5C" w14:textId="600881FF" w:rsidR="004F5D8B" w:rsidRPr="005857CF" w:rsidRDefault="004F5D8B" w:rsidP="005857CF">
      <w:pPr>
        <w:jc w:val="both"/>
        <w:rPr>
          <w:rFonts w:ascii="Arial" w:hAnsi="Arial" w:cs="Arial"/>
          <w:sz w:val="28"/>
          <w:szCs w:val="28"/>
        </w:rPr>
      </w:pPr>
      <w:r w:rsidRPr="005857CF">
        <w:rPr>
          <w:rFonts w:ascii="Arial" w:hAnsi="Arial" w:cs="Arial"/>
          <w:sz w:val="28"/>
          <w:szCs w:val="28"/>
        </w:rPr>
        <w:t xml:space="preserve">- Some establishments employ managerial oversight, monitoring and ordering necessary items directly from the distribution </w:t>
      </w:r>
      <w:r w:rsidR="00C7229D" w:rsidRPr="005857CF">
        <w:rPr>
          <w:rFonts w:ascii="Arial" w:hAnsi="Arial" w:cs="Arial"/>
          <w:sz w:val="28"/>
          <w:szCs w:val="28"/>
        </w:rPr>
        <w:t>canter</w:t>
      </w:r>
      <w:r w:rsidRPr="005857CF">
        <w:rPr>
          <w:rFonts w:ascii="Arial" w:hAnsi="Arial" w:cs="Arial"/>
          <w:sz w:val="28"/>
          <w:szCs w:val="28"/>
        </w:rPr>
        <w:t>.</w:t>
      </w:r>
    </w:p>
    <w:p w14:paraId="14897438"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 Alternatively, automation plays a role, with computerized systems tracking inventory levels and either scheduling automatic shipments or sending supplies based on predetermined schedules.</w:t>
      </w:r>
    </w:p>
    <w:p w14:paraId="783C39DE" w14:textId="77777777" w:rsidR="004F5D8B" w:rsidRPr="005857CF" w:rsidRDefault="004F5D8B" w:rsidP="005857CF">
      <w:pPr>
        <w:jc w:val="both"/>
        <w:rPr>
          <w:rFonts w:ascii="Arial" w:hAnsi="Arial" w:cs="Arial"/>
          <w:sz w:val="28"/>
          <w:szCs w:val="28"/>
        </w:rPr>
      </w:pPr>
    </w:p>
    <w:p w14:paraId="3984FC53" w14:textId="77777777" w:rsidR="004F5D8B" w:rsidRPr="005857CF" w:rsidRDefault="004F5D8B" w:rsidP="005857CF">
      <w:pPr>
        <w:jc w:val="both"/>
        <w:rPr>
          <w:rFonts w:ascii="Arial" w:hAnsi="Arial" w:cs="Arial"/>
          <w:sz w:val="28"/>
          <w:szCs w:val="28"/>
        </w:rPr>
      </w:pPr>
      <w:r w:rsidRPr="005857CF">
        <w:rPr>
          <w:rFonts w:ascii="Arial" w:hAnsi="Arial" w:cs="Arial"/>
          <w:sz w:val="28"/>
          <w:szCs w:val="28"/>
        </w:rPr>
        <w:t>The Quest for Operational Excellence:</w:t>
      </w:r>
    </w:p>
    <w:p w14:paraId="3DD0CD9A" w14:textId="77777777" w:rsidR="004F5D8B" w:rsidRPr="005857CF" w:rsidRDefault="004F5D8B" w:rsidP="005857CF">
      <w:pPr>
        <w:jc w:val="both"/>
        <w:rPr>
          <w:rFonts w:ascii="Arial" w:hAnsi="Arial" w:cs="Arial"/>
          <w:sz w:val="28"/>
          <w:szCs w:val="28"/>
        </w:rPr>
      </w:pPr>
    </w:p>
    <w:p w14:paraId="1CA04BA8" w14:textId="0788BAEF" w:rsidR="0047733A" w:rsidRPr="005857CF" w:rsidRDefault="004F5D8B" w:rsidP="005857CF">
      <w:pPr>
        <w:jc w:val="both"/>
        <w:rPr>
          <w:rFonts w:ascii="Arial" w:hAnsi="Arial" w:cs="Arial"/>
          <w:sz w:val="28"/>
          <w:szCs w:val="28"/>
        </w:rPr>
      </w:pPr>
      <w:r w:rsidRPr="005857CF">
        <w:rPr>
          <w:rFonts w:ascii="Arial" w:hAnsi="Arial" w:cs="Arial"/>
          <w:sz w:val="28"/>
          <w:szCs w:val="28"/>
        </w:rPr>
        <w:t>In the realm of fast-food restaurants, operational innovation remains a constant pursuit to meet evolving customer demands. Enhancing manufacturing and logistics processes stands as a foundational step towards operational efficiency. This includes strategic enhancements in supply chain capacity, technological advancements, and optimized purchasing protocols.</w:t>
      </w:r>
      <w:r w:rsidR="00972969" w:rsidRPr="005857CF">
        <w:rPr>
          <w:rFonts w:ascii="Arial" w:hAnsi="Arial" w:cs="Arial"/>
          <w:sz w:val="28"/>
          <w:szCs w:val="28"/>
        </w:rPr>
        <w:t xml:space="preserve"> (Fagansusanto, 2012)</w:t>
      </w:r>
    </w:p>
    <w:p w14:paraId="5FF1B227" w14:textId="77777777" w:rsidR="0047733A" w:rsidRPr="005857CF" w:rsidRDefault="0047733A" w:rsidP="005857CF">
      <w:pPr>
        <w:ind w:left="720"/>
        <w:jc w:val="both"/>
        <w:rPr>
          <w:rFonts w:ascii="Arial" w:hAnsi="Arial" w:cs="Arial"/>
          <w:sz w:val="28"/>
          <w:szCs w:val="28"/>
        </w:rPr>
      </w:pPr>
    </w:p>
    <w:p w14:paraId="4C1077C6" w14:textId="77777777" w:rsidR="0047733A" w:rsidRPr="005857CF" w:rsidRDefault="0047733A" w:rsidP="005857CF">
      <w:pPr>
        <w:ind w:left="720"/>
        <w:jc w:val="both"/>
        <w:rPr>
          <w:rFonts w:ascii="Arial" w:hAnsi="Arial" w:cs="Arial"/>
          <w:sz w:val="28"/>
          <w:szCs w:val="28"/>
        </w:rPr>
      </w:pPr>
    </w:p>
    <w:p w14:paraId="761FB4D6" w14:textId="77777777" w:rsidR="0047733A" w:rsidRPr="005857CF" w:rsidRDefault="0047733A" w:rsidP="005857CF">
      <w:pPr>
        <w:ind w:left="720"/>
        <w:jc w:val="both"/>
        <w:rPr>
          <w:rFonts w:ascii="Arial" w:hAnsi="Arial" w:cs="Arial"/>
          <w:sz w:val="28"/>
          <w:szCs w:val="28"/>
        </w:rPr>
      </w:pPr>
    </w:p>
    <w:p w14:paraId="1A803D76" w14:textId="1E88C50C" w:rsidR="0047733A" w:rsidRPr="005857CF" w:rsidRDefault="00C7229D" w:rsidP="005857CF">
      <w:pPr>
        <w:pStyle w:val="ListParagraph"/>
        <w:numPr>
          <w:ilvl w:val="0"/>
          <w:numId w:val="27"/>
        </w:numPr>
        <w:jc w:val="both"/>
        <w:rPr>
          <w:rFonts w:ascii="Arial" w:hAnsi="Arial" w:cs="Arial"/>
          <w:sz w:val="28"/>
          <w:szCs w:val="28"/>
        </w:rPr>
      </w:pPr>
      <w:r w:rsidRPr="005857CF">
        <w:rPr>
          <w:rFonts w:ascii="Arial" w:hAnsi="Arial" w:cs="Arial"/>
          <w:sz w:val="28"/>
          <w:szCs w:val="28"/>
        </w:rPr>
        <w:t>Outbound Logistics :</w:t>
      </w:r>
    </w:p>
    <w:p w14:paraId="07380FB9" w14:textId="77777777" w:rsidR="00C7229D" w:rsidRPr="005857CF" w:rsidRDefault="00C7229D" w:rsidP="005857CF">
      <w:pPr>
        <w:jc w:val="both"/>
        <w:rPr>
          <w:rFonts w:ascii="Arial" w:hAnsi="Arial" w:cs="Arial"/>
          <w:sz w:val="28"/>
          <w:szCs w:val="28"/>
        </w:rPr>
      </w:pPr>
    </w:p>
    <w:p w14:paraId="7EDC1061" w14:textId="467A858E" w:rsidR="00C7229D" w:rsidRPr="005857CF" w:rsidRDefault="00C7229D" w:rsidP="005857CF">
      <w:pPr>
        <w:jc w:val="both"/>
        <w:rPr>
          <w:rFonts w:ascii="Arial" w:hAnsi="Arial" w:cs="Arial"/>
          <w:sz w:val="28"/>
          <w:szCs w:val="28"/>
        </w:rPr>
      </w:pPr>
      <w:r w:rsidRPr="005857CF">
        <w:rPr>
          <w:rFonts w:ascii="Arial" w:hAnsi="Arial" w:cs="Arial"/>
          <w:sz w:val="28"/>
          <w:szCs w:val="28"/>
        </w:rPr>
        <w:t>the institution is unwaveringly committed to providing top-tier culinary quality together with amazing service, all while maintaining great value in a welcoming and spotless setting. This commitment inspires our collaborative efforts with employees, franchisees, and suppliers to curate a varied assortment of nutritious food options. Furthermore, we prioritize offering thorough nutrition information, allowing clients to make informed and sound meal options.</w:t>
      </w:r>
    </w:p>
    <w:p w14:paraId="5AF70668" w14:textId="77777777" w:rsidR="00C7229D" w:rsidRPr="005857CF" w:rsidRDefault="00C7229D" w:rsidP="005857CF">
      <w:pPr>
        <w:jc w:val="both"/>
        <w:rPr>
          <w:rFonts w:ascii="Arial" w:hAnsi="Arial" w:cs="Arial"/>
          <w:sz w:val="28"/>
          <w:szCs w:val="28"/>
        </w:rPr>
      </w:pPr>
      <w:r w:rsidRPr="005857CF">
        <w:rPr>
          <w:rFonts w:ascii="Arial" w:hAnsi="Arial" w:cs="Arial"/>
          <w:sz w:val="28"/>
          <w:szCs w:val="28"/>
        </w:rPr>
        <w:t>Operational focus at our restaurants centers around several key sustainability initiatives. This includes a concentrated effort towards energy conservation, implementing sustainable packaging solutions, and effective waste management practices. Our relentless pursuit of innovation remains at the forefront, aimed at enhancing our operations to foster a more sustainable, environmentally conscious, and economically viable business model.</w:t>
      </w:r>
    </w:p>
    <w:p w14:paraId="73E9FC32" w14:textId="1556B951" w:rsidR="00C7229D" w:rsidRPr="005857CF" w:rsidRDefault="00C7229D" w:rsidP="005857CF">
      <w:pPr>
        <w:jc w:val="both"/>
        <w:rPr>
          <w:rFonts w:ascii="Arial" w:hAnsi="Arial" w:cs="Arial"/>
          <w:sz w:val="28"/>
          <w:szCs w:val="28"/>
        </w:rPr>
      </w:pPr>
      <w:r w:rsidRPr="005857CF">
        <w:rPr>
          <w:rFonts w:ascii="Arial" w:hAnsi="Arial" w:cs="Arial"/>
          <w:sz w:val="28"/>
          <w:szCs w:val="28"/>
        </w:rPr>
        <w:lastRenderedPageBreak/>
        <w:t xml:space="preserve">Continued efforts to refine our menu, revamp the customer experience, and expand the accessibility of our brand remain integral. These </w:t>
      </w:r>
      <w:proofErr w:type="spellStart"/>
      <w:r w:rsidRPr="005857CF">
        <w:rPr>
          <w:rFonts w:ascii="Arial" w:hAnsi="Arial" w:cs="Arial"/>
          <w:sz w:val="28"/>
          <w:szCs w:val="28"/>
        </w:rPr>
        <w:t>endeavors</w:t>
      </w:r>
      <w:proofErr w:type="spellEnd"/>
      <w:r w:rsidRPr="005857CF">
        <w:rPr>
          <w:rFonts w:ascii="Arial" w:hAnsi="Arial" w:cs="Arial"/>
          <w:sz w:val="28"/>
          <w:szCs w:val="28"/>
        </w:rPr>
        <w:t xml:space="preserve"> ensure that every individual patronizing our establishment relishes an enriched and gratifying experience, aligning with our commitment to delivering excellence in every aspect.</w:t>
      </w:r>
      <w:r w:rsidR="00972969" w:rsidRPr="005857CF">
        <w:rPr>
          <w:rFonts w:ascii="Arial" w:hAnsi="Arial" w:cs="Arial"/>
          <w:sz w:val="28"/>
          <w:szCs w:val="28"/>
        </w:rPr>
        <w:t xml:space="preserve"> (Fagansusanto, 2012)</w:t>
      </w:r>
    </w:p>
    <w:p w14:paraId="727D044B" w14:textId="77777777" w:rsidR="00C7229D" w:rsidRPr="005857CF" w:rsidRDefault="00C7229D" w:rsidP="005857CF">
      <w:pPr>
        <w:jc w:val="both"/>
        <w:rPr>
          <w:rFonts w:ascii="Arial" w:hAnsi="Arial" w:cs="Arial"/>
          <w:sz w:val="28"/>
          <w:szCs w:val="28"/>
        </w:rPr>
      </w:pPr>
    </w:p>
    <w:p w14:paraId="411AB44C" w14:textId="77777777" w:rsidR="00C7229D" w:rsidRPr="005857CF" w:rsidRDefault="00C7229D" w:rsidP="005857CF">
      <w:pPr>
        <w:jc w:val="both"/>
        <w:rPr>
          <w:rFonts w:ascii="Arial" w:hAnsi="Arial" w:cs="Arial"/>
          <w:sz w:val="28"/>
          <w:szCs w:val="28"/>
        </w:rPr>
      </w:pPr>
    </w:p>
    <w:p w14:paraId="3883959C" w14:textId="3EA929AB" w:rsidR="00C7229D" w:rsidRPr="005857CF" w:rsidRDefault="00C7229D" w:rsidP="005857CF">
      <w:pPr>
        <w:pStyle w:val="ListParagraph"/>
        <w:numPr>
          <w:ilvl w:val="0"/>
          <w:numId w:val="27"/>
        </w:numPr>
        <w:jc w:val="both"/>
        <w:rPr>
          <w:rFonts w:ascii="Arial" w:hAnsi="Arial" w:cs="Arial"/>
          <w:sz w:val="28"/>
          <w:szCs w:val="28"/>
        </w:rPr>
      </w:pPr>
      <w:r w:rsidRPr="005857CF">
        <w:rPr>
          <w:rFonts w:ascii="Arial" w:hAnsi="Arial" w:cs="Arial"/>
          <w:sz w:val="28"/>
          <w:szCs w:val="28"/>
        </w:rPr>
        <w:t>Marketing and Sales :</w:t>
      </w:r>
    </w:p>
    <w:p w14:paraId="5A1E21B6" w14:textId="77777777" w:rsidR="00C7229D" w:rsidRPr="005857CF" w:rsidRDefault="00C7229D" w:rsidP="005857CF">
      <w:pPr>
        <w:jc w:val="both"/>
        <w:rPr>
          <w:rFonts w:ascii="Arial" w:hAnsi="Arial" w:cs="Arial"/>
          <w:sz w:val="28"/>
          <w:szCs w:val="28"/>
        </w:rPr>
      </w:pPr>
    </w:p>
    <w:p w14:paraId="04ACC1EE"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Certainly! Here's content about a successful fast-food chain without directly mentioning any specific brand:</w:t>
      </w:r>
    </w:p>
    <w:p w14:paraId="729873AA" w14:textId="77777777" w:rsidR="00CF4C05" w:rsidRPr="005857CF" w:rsidRDefault="00CF4C05" w:rsidP="005857CF">
      <w:pPr>
        <w:jc w:val="both"/>
        <w:rPr>
          <w:rFonts w:ascii="Arial" w:hAnsi="Arial" w:cs="Arial"/>
          <w:sz w:val="28"/>
          <w:szCs w:val="28"/>
        </w:rPr>
      </w:pPr>
    </w:p>
    <w:p w14:paraId="5D9A4767"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A prominent fast-food chain has established a robust global presence, operating across 119 countries and territories, serving an impressive daily customer base of millions worldwide. With a vast network exceeding 31,000 restaurants globally, this brand stands as a significant employer, engaging a substantial workforce of over 1.5 million individuals.</w:t>
      </w:r>
    </w:p>
    <w:p w14:paraId="02B223FF" w14:textId="77777777" w:rsidR="00CF4C05" w:rsidRPr="005857CF" w:rsidRDefault="00CF4C05" w:rsidP="005857CF">
      <w:pPr>
        <w:jc w:val="both"/>
        <w:rPr>
          <w:rFonts w:ascii="Arial" w:hAnsi="Arial" w:cs="Arial"/>
          <w:sz w:val="28"/>
          <w:szCs w:val="28"/>
        </w:rPr>
      </w:pPr>
    </w:p>
    <w:p w14:paraId="071B9E7E"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Focused on strengthening its core brand, the company strategically navigated divestment from acquired chains stemming from earlier business expansions. This strategic approach involved relinquishing ownership stakes in various restaurant brands, optimizing operations to concentrate efforts on fostering the growth and development of its primary brand.</w:t>
      </w:r>
    </w:p>
    <w:p w14:paraId="499C0BBC" w14:textId="77777777" w:rsidR="00CF4C05" w:rsidRPr="005857CF" w:rsidRDefault="00CF4C05" w:rsidP="005857CF">
      <w:pPr>
        <w:jc w:val="both"/>
        <w:rPr>
          <w:rFonts w:ascii="Arial" w:hAnsi="Arial" w:cs="Arial"/>
          <w:sz w:val="28"/>
          <w:szCs w:val="28"/>
        </w:rPr>
      </w:pPr>
    </w:p>
    <w:p w14:paraId="278C7C48" w14:textId="10E3441C" w:rsidR="00C7229D" w:rsidRPr="005857CF" w:rsidRDefault="00CF4C05" w:rsidP="005857CF">
      <w:pPr>
        <w:jc w:val="both"/>
        <w:rPr>
          <w:rFonts w:ascii="Arial" w:hAnsi="Arial" w:cs="Arial"/>
          <w:sz w:val="28"/>
          <w:szCs w:val="28"/>
        </w:rPr>
      </w:pPr>
      <w:r w:rsidRPr="005857CF">
        <w:rPr>
          <w:rFonts w:ascii="Arial" w:hAnsi="Arial" w:cs="Arial"/>
          <w:sz w:val="28"/>
          <w:szCs w:val="28"/>
        </w:rPr>
        <w:t>Financially, this chain maintains a consistent commitment to providing value to its stakeholders, evident through a commendable track record of consecutive years of increased shareholder dividends. While showcasing financial resilience, occasional fluctuations in sales have been observed. For instance, there were instances of temporary declines in monthly sales, presenting challenges amidst an otherwise consistent growth trajectory.</w:t>
      </w:r>
      <w:r w:rsidR="00972969" w:rsidRPr="005857CF">
        <w:rPr>
          <w:rFonts w:ascii="Arial" w:hAnsi="Arial" w:cs="Arial"/>
          <w:sz w:val="28"/>
          <w:szCs w:val="28"/>
        </w:rPr>
        <w:t xml:space="preserve"> (Fagansusanto, 2012)</w:t>
      </w:r>
    </w:p>
    <w:p w14:paraId="2B0F5EE2" w14:textId="77777777" w:rsidR="00C7229D" w:rsidRPr="005857CF" w:rsidRDefault="00C7229D" w:rsidP="005857CF">
      <w:pPr>
        <w:jc w:val="both"/>
        <w:rPr>
          <w:rFonts w:ascii="Arial" w:hAnsi="Arial" w:cs="Arial"/>
          <w:sz w:val="28"/>
          <w:szCs w:val="28"/>
        </w:rPr>
      </w:pPr>
    </w:p>
    <w:p w14:paraId="07B7DC72" w14:textId="77777777" w:rsidR="00C7229D" w:rsidRPr="005857CF" w:rsidRDefault="00C7229D" w:rsidP="005857CF">
      <w:pPr>
        <w:jc w:val="both"/>
        <w:rPr>
          <w:rFonts w:ascii="Arial" w:hAnsi="Arial" w:cs="Arial"/>
          <w:sz w:val="28"/>
          <w:szCs w:val="28"/>
        </w:rPr>
      </w:pPr>
    </w:p>
    <w:p w14:paraId="0A992A9F" w14:textId="77777777" w:rsidR="00C7229D" w:rsidRPr="005857CF" w:rsidRDefault="00C7229D" w:rsidP="005857CF">
      <w:pPr>
        <w:jc w:val="both"/>
        <w:rPr>
          <w:rFonts w:ascii="Arial" w:hAnsi="Arial" w:cs="Arial"/>
          <w:sz w:val="28"/>
          <w:szCs w:val="28"/>
        </w:rPr>
      </w:pPr>
    </w:p>
    <w:p w14:paraId="78B00662" w14:textId="4BEB51AE" w:rsidR="0047733A" w:rsidRPr="005857CF" w:rsidRDefault="00CF4C05" w:rsidP="005857CF">
      <w:pPr>
        <w:pStyle w:val="ListParagraph"/>
        <w:numPr>
          <w:ilvl w:val="0"/>
          <w:numId w:val="27"/>
        </w:numPr>
        <w:jc w:val="both"/>
        <w:rPr>
          <w:rFonts w:ascii="Arial" w:hAnsi="Arial" w:cs="Arial"/>
          <w:sz w:val="28"/>
          <w:szCs w:val="28"/>
        </w:rPr>
      </w:pPr>
      <w:r w:rsidRPr="005857CF">
        <w:rPr>
          <w:rFonts w:ascii="Arial" w:hAnsi="Arial" w:cs="Arial"/>
          <w:sz w:val="28"/>
          <w:szCs w:val="28"/>
        </w:rPr>
        <w:t>Advertising</w:t>
      </w:r>
    </w:p>
    <w:p w14:paraId="2BD1D310" w14:textId="77777777" w:rsidR="00CF4C05" w:rsidRPr="005857CF" w:rsidRDefault="00CF4C05" w:rsidP="005857CF">
      <w:pPr>
        <w:jc w:val="both"/>
        <w:rPr>
          <w:rFonts w:ascii="Arial" w:hAnsi="Arial" w:cs="Arial"/>
          <w:sz w:val="28"/>
          <w:szCs w:val="28"/>
        </w:rPr>
      </w:pPr>
    </w:p>
    <w:p w14:paraId="07779D64"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 xml:space="preserve">For fast-food businesses aiming to establish a robust presence, an extensive and varied advertising campaign is essential. Beyond traditional media avenues like television and radio, diversifying into billboards, event sponsorships, and branded merchandise at local gatherings can significantly amplify brand visibility and engagement. However, it's crucial </w:t>
      </w:r>
      <w:r w:rsidRPr="005857CF">
        <w:rPr>
          <w:rFonts w:ascii="Arial" w:hAnsi="Arial" w:cs="Arial"/>
          <w:sz w:val="28"/>
          <w:szCs w:val="28"/>
        </w:rPr>
        <w:lastRenderedPageBreak/>
        <w:t>to recognize that television advertising remains a linchpin in a successful promotional strategy.</w:t>
      </w:r>
    </w:p>
    <w:p w14:paraId="60C23497"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When crafting slogans or advertising content, it's prudent to maintain sensitivity to local sentiments and preferences. Embracing regional tastes by introducing menu variations can be a smart move, catering directly to the unique culinary preferences of specific areas.</w:t>
      </w:r>
    </w:p>
    <w:p w14:paraId="629506D9"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Understanding the market dynamics is vital. Periodically, certain outlets may undergo rebranding or experience changes in ownership due to operational or market-related challenges. This fluidity in the industry is normal and can lead to brand transformations or shifts in ownership that eventually align with the parent company's objectives.</w:t>
      </w:r>
    </w:p>
    <w:p w14:paraId="60427CA7" w14:textId="63C941AE" w:rsidR="00CF4C05" w:rsidRPr="005857CF" w:rsidRDefault="00CF4C05" w:rsidP="005857CF">
      <w:pPr>
        <w:jc w:val="both"/>
        <w:rPr>
          <w:rFonts w:ascii="Arial" w:hAnsi="Arial" w:cs="Arial"/>
          <w:sz w:val="28"/>
          <w:szCs w:val="28"/>
        </w:rPr>
      </w:pPr>
      <w:r w:rsidRPr="005857CF">
        <w:rPr>
          <w:rFonts w:ascii="Arial" w:hAnsi="Arial" w:cs="Arial"/>
          <w:sz w:val="28"/>
          <w:szCs w:val="28"/>
        </w:rPr>
        <w:t>In essence, a fast-food business looking to expand should consider diversifying advertising approaches, respecting regional tastes, and embracing changes as part of a dynamic industry landscape to ensure sustained growth and success.</w:t>
      </w:r>
      <w:r w:rsidR="00972969" w:rsidRPr="005857CF">
        <w:rPr>
          <w:rFonts w:ascii="Arial" w:hAnsi="Arial" w:cs="Arial"/>
          <w:sz w:val="28"/>
          <w:szCs w:val="28"/>
        </w:rPr>
        <w:t xml:space="preserve"> (Fagansusanto, 2012)</w:t>
      </w:r>
    </w:p>
    <w:p w14:paraId="5053E304" w14:textId="5E95EE76" w:rsidR="0047733A" w:rsidRPr="005857CF" w:rsidRDefault="0047733A" w:rsidP="005857CF">
      <w:pPr>
        <w:jc w:val="both"/>
        <w:rPr>
          <w:rFonts w:ascii="Arial" w:hAnsi="Arial" w:cs="Arial"/>
          <w:sz w:val="28"/>
          <w:szCs w:val="28"/>
        </w:rPr>
      </w:pPr>
    </w:p>
    <w:p w14:paraId="05AEE27B" w14:textId="14305E1C" w:rsidR="00CF4C05" w:rsidRPr="005857CF" w:rsidRDefault="00CF4C05" w:rsidP="005857CF">
      <w:pPr>
        <w:pStyle w:val="ListParagraph"/>
        <w:numPr>
          <w:ilvl w:val="0"/>
          <w:numId w:val="27"/>
        </w:numPr>
        <w:jc w:val="both"/>
        <w:rPr>
          <w:rFonts w:ascii="Arial" w:hAnsi="Arial" w:cs="Arial"/>
          <w:sz w:val="28"/>
          <w:szCs w:val="28"/>
        </w:rPr>
      </w:pPr>
      <w:r w:rsidRPr="005857CF">
        <w:rPr>
          <w:rFonts w:ascii="Arial" w:hAnsi="Arial" w:cs="Arial"/>
          <w:sz w:val="28"/>
          <w:szCs w:val="28"/>
        </w:rPr>
        <w:t>Services :</w:t>
      </w:r>
    </w:p>
    <w:p w14:paraId="56DE0D62" w14:textId="77777777" w:rsidR="00CF4C05" w:rsidRPr="005857CF" w:rsidRDefault="00CF4C05" w:rsidP="005857CF">
      <w:pPr>
        <w:jc w:val="both"/>
        <w:rPr>
          <w:rFonts w:ascii="Arial" w:hAnsi="Arial" w:cs="Arial"/>
          <w:sz w:val="28"/>
          <w:szCs w:val="28"/>
        </w:rPr>
      </w:pPr>
    </w:p>
    <w:p w14:paraId="1FB43EB2"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To enhance customer experience, offering complimentary Wi-Fi at your establishment can be a game-changer. Enabling patrons to connect to the internet using their devices, free of charge, encourages longer stays and engagement. This amenity complements the overall atmosphere and services, providing added value to the dining experience. It's an excellent way to attract customers looking for a convenient spot to work, check emails, or simply connect with friends.</w:t>
      </w:r>
    </w:p>
    <w:p w14:paraId="60D60130" w14:textId="77777777" w:rsidR="00CF4C05" w:rsidRPr="005857CF" w:rsidRDefault="00CF4C05" w:rsidP="005857CF">
      <w:pPr>
        <w:jc w:val="both"/>
        <w:rPr>
          <w:rFonts w:ascii="Arial" w:hAnsi="Arial" w:cs="Arial"/>
          <w:sz w:val="28"/>
          <w:szCs w:val="28"/>
        </w:rPr>
      </w:pPr>
    </w:p>
    <w:p w14:paraId="0CF87611" w14:textId="77777777" w:rsidR="00CF4C05" w:rsidRPr="005857CF" w:rsidRDefault="00CF4C05" w:rsidP="005857CF">
      <w:pPr>
        <w:jc w:val="both"/>
        <w:rPr>
          <w:rFonts w:ascii="Arial" w:hAnsi="Arial" w:cs="Arial"/>
          <w:sz w:val="28"/>
          <w:szCs w:val="28"/>
        </w:rPr>
      </w:pPr>
      <w:r w:rsidRPr="005857CF">
        <w:rPr>
          <w:rFonts w:ascii="Arial" w:hAnsi="Arial" w:cs="Arial"/>
          <w:sz w:val="28"/>
          <w:szCs w:val="28"/>
        </w:rPr>
        <w:t>Consider offering pre-paid cards or gift certificates as an additional service. These cards serve as a convenient payment option for customers and can double as thoughtful gifts for special occasions. They come in various denominations and can be easily reloaded or purchased at your establishment or partnering retailers. Importantly, these cards typically have no expiry dates or associated fees, making them an attractive and flexible choice for both patrons and gift recipients.</w:t>
      </w:r>
    </w:p>
    <w:p w14:paraId="32D625AC" w14:textId="77777777" w:rsidR="00CF4C05" w:rsidRPr="005857CF" w:rsidRDefault="00CF4C05" w:rsidP="005857CF">
      <w:pPr>
        <w:jc w:val="both"/>
        <w:rPr>
          <w:rFonts w:ascii="Arial" w:hAnsi="Arial" w:cs="Arial"/>
          <w:sz w:val="28"/>
          <w:szCs w:val="28"/>
        </w:rPr>
      </w:pPr>
    </w:p>
    <w:p w14:paraId="561F6A1C" w14:textId="653799CE" w:rsidR="00CF4C05" w:rsidRPr="005857CF" w:rsidRDefault="00CF4C05" w:rsidP="005857CF">
      <w:pPr>
        <w:jc w:val="both"/>
        <w:rPr>
          <w:rFonts w:ascii="Arial" w:hAnsi="Arial" w:cs="Arial"/>
          <w:sz w:val="28"/>
          <w:szCs w:val="28"/>
        </w:rPr>
      </w:pPr>
      <w:r w:rsidRPr="005857CF">
        <w:rPr>
          <w:rFonts w:ascii="Arial" w:hAnsi="Arial" w:cs="Arial"/>
          <w:sz w:val="28"/>
          <w:szCs w:val="28"/>
        </w:rPr>
        <w:t>Providing these additional services not only adds convenience but also fosters customer loyalty, encouraging repeat visits and word-of-mouth recommendations. These initiatives can set your fast-food business apart, offering added value and convenience that customers appreciate.</w:t>
      </w:r>
      <w:r w:rsidR="00972969" w:rsidRPr="005857CF">
        <w:rPr>
          <w:rFonts w:ascii="Arial" w:hAnsi="Arial" w:cs="Arial"/>
          <w:sz w:val="28"/>
          <w:szCs w:val="28"/>
        </w:rPr>
        <w:t xml:space="preserve"> (Fagansusanto, 2012)</w:t>
      </w:r>
    </w:p>
    <w:p w14:paraId="7C796E4C" w14:textId="77777777" w:rsidR="00972969" w:rsidRPr="005857CF" w:rsidRDefault="00972969" w:rsidP="005857CF">
      <w:pPr>
        <w:jc w:val="both"/>
        <w:rPr>
          <w:rFonts w:ascii="Arial" w:hAnsi="Arial" w:cs="Arial"/>
          <w:sz w:val="28"/>
          <w:szCs w:val="28"/>
        </w:rPr>
      </w:pPr>
    </w:p>
    <w:p w14:paraId="03D762DE" w14:textId="77777777" w:rsidR="00972969" w:rsidRPr="005857CF" w:rsidRDefault="00972969" w:rsidP="005857CF">
      <w:pPr>
        <w:jc w:val="both"/>
        <w:rPr>
          <w:rFonts w:ascii="Arial" w:hAnsi="Arial" w:cs="Arial"/>
          <w:sz w:val="28"/>
          <w:szCs w:val="28"/>
        </w:rPr>
      </w:pPr>
    </w:p>
    <w:p w14:paraId="7294CC99" w14:textId="2A3450A8" w:rsidR="00972969" w:rsidRPr="005857CF" w:rsidRDefault="00972969" w:rsidP="005857CF">
      <w:pPr>
        <w:jc w:val="both"/>
        <w:rPr>
          <w:rFonts w:ascii="Arial" w:hAnsi="Arial" w:cs="Arial"/>
          <w:sz w:val="28"/>
          <w:szCs w:val="28"/>
        </w:rPr>
      </w:pPr>
    </w:p>
    <w:p w14:paraId="4C9CB616" w14:textId="77777777" w:rsidR="00972969" w:rsidRPr="005857CF" w:rsidRDefault="00972969" w:rsidP="005857CF">
      <w:pPr>
        <w:jc w:val="both"/>
        <w:rPr>
          <w:rFonts w:ascii="Arial" w:hAnsi="Arial" w:cs="Arial"/>
          <w:sz w:val="28"/>
          <w:szCs w:val="28"/>
        </w:rPr>
      </w:pPr>
    </w:p>
    <w:p w14:paraId="72A03460" w14:textId="1281ED1F" w:rsidR="0047733A" w:rsidRPr="005857CF" w:rsidRDefault="00972969" w:rsidP="000D0D74">
      <w:pPr>
        <w:pStyle w:val="Heading2"/>
      </w:pPr>
      <w:bookmarkStart w:id="10" w:name="_Toc155214273"/>
      <w:r w:rsidRPr="005857CF">
        <w:lastRenderedPageBreak/>
        <w:t>VRIO analysis</w:t>
      </w:r>
      <w:bookmarkEnd w:id="10"/>
      <w:r w:rsidR="00DF0D54" w:rsidRPr="005857CF">
        <w:t xml:space="preserve"> </w:t>
      </w:r>
    </w:p>
    <w:p w14:paraId="16B39E16" w14:textId="77777777" w:rsidR="0047733A" w:rsidRPr="005857CF" w:rsidRDefault="0047733A" w:rsidP="005857CF">
      <w:pPr>
        <w:ind w:left="720"/>
        <w:jc w:val="both"/>
        <w:rPr>
          <w:rFonts w:ascii="Arial" w:hAnsi="Arial" w:cs="Arial"/>
          <w:sz w:val="28"/>
          <w:szCs w:val="28"/>
        </w:rPr>
      </w:pPr>
    </w:p>
    <w:p w14:paraId="5E331B62" w14:textId="77777777" w:rsidR="0047733A" w:rsidRPr="005857CF" w:rsidRDefault="0047733A" w:rsidP="005857CF">
      <w:pPr>
        <w:jc w:val="both"/>
        <w:rPr>
          <w:rFonts w:ascii="Arial" w:hAnsi="Arial" w:cs="Arial"/>
          <w:sz w:val="28"/>
          <w:szCs w:val="28"/>
        </w:rPr>
      </w:pPr>
    </w:p>
    <w:p w14:paraId="727F477E" w14:textId="77777777" w:rsidR="00DF0D54" w:rsidRPr="005857CF" w:rsidRDefault="00DF0D54" w:rsidP="005857CF">
      <w:pPr>
        <w:jc w:val="both"/>
        <w:rPr>
          <w:rFonts w:ascii="Arial" w:hAnsi="Arial" w:cs="Arial"/>
          <w:sz w:val="28"/>
          <w:szCs w:val="28"/>
        </w:rPr>
      </w:pPr>
      <w:r w:rsidRPr="005857CF">
        <w:rPr>
          <w:rFonts w:ascii="Arial" w:hAnsi="Arial" w:cs="Arial"/>
          <w:sz w:val="28"/>
          <w:szCs w:val="28"/>
        </w:rPr>
        <w:t>Certainly! Here's the information structured differently without merging the details:</w:t>
      </w:r>
    </w:p>
    <w:p w14:paraId="17E6A303" w14:textId="77777777" w:rsidR="00DF0D54" w:rsidRPr="005857CF" w:rsidRDefault="00DF0D54" w:rsidP="005857CF">
      <w:pPr>
        <w:jc w:val="both"/>
        <w:rPr>
          <w:rFonts w:ascii="Arial" w:hAnsi="Arial" w:cs="Arial"/>
          <w:sz w:val="28"/>
          <w:szCs w:val="28"/>
        </w:rPr>
      </w:pPr>
    </w:p>
    <w:p w14:paraId="4A904249" w14:textId="556C45B8" w:rsidR="00DF0D54" w:rsidRPr="005857CF" w:rsidRDefault="00DF0D54" w:rsidP="005857CF">
      <w:pPr>
        <w:pStyle w:val="ListParagraph"/>
        <w:numPr>
          <w:ilvl w:val="0"/>
          <w:numId w:val="28"/>
        </w:numPr>
        <w:jc w:val="both"/>
        <w:rPr>
          <w:rFonts w:ascii="Arial" w:hAnsi="Arial" w:cs="Arial"/>
          <w:sz w:val="28"/>
          <w:szCs w:val="28"/>
        </w:rPr>
      </w:pPr>
      <w:r w:rsidRPr="005857CF">
        <w:rPr>
          <w:rFonts w:ascii="Arial" w:hAnsi="Arial" w:cs="Arial"/>
          <w:sz w:val="28"/>
          <w:szCs w:val="28"/>
        </w:rPr>
        <w:t xml:space="preserve">Strategic Resource Evaluation: </w:t>
      </w:r>
    </w:p>
    <w:p w14:paraId="3E239ED2" w14:textId="77777777" w:rsidR="00DF0D54" w:rsidRPr="005857CF" w:rsidRDefault="00DF0D54" w:rsidP="005857CF">
      <w:pPr>
        <w:jc w:val="both"/>
        <w:rPr>
          <w:rFonts w:ascii="Arial" w:hAnsi="Arial" w:cs="Arial"/>
          <w:sz w:val="28"/>
          <w:szCs w:val="28"/>
        </w:rPr>
      </w:pPr>
    </w:p>
    <w:p w14:paraId="060875B2" w14:textId="01C1ECA3" w:rsidR="00DF0D54" w:rsidRPr="005857CF" w:rsidRDefault="00DF0D54" w:rsidP="005857CF">
      <w:pPr>
        <w:jc w:val="both"/>
        <w:rPr>
          <w:rFonts w:ascii="Arial" w:hAnsi="Arial" w:cs="Arial"/>
          <w:sz w:val="28"/>
          <w:szCs w:val="28"/>
        </w:rPr>
      </w:pPr>
      <w:r w:rsidRPr="005857CF">
        <w:rPr>
          <w:rFonts w:ascii="Arial" w:hAnsi="Arial" w:cs="Arial"/>
          <w:sz w:val="28"/>
          <w:szCs w:val="28"/>
        </w:rPr>
        <w:t>When assessing strategic resources and capabilities in the fast-food industry, it's essential to distinguish between operational effectiveness and long-term competitive advantage. Not all capabilities, such as partnerships with third-party delivery services or technological advancements, necessarily translate into sustained competitive edges due to their imitability and substitutability. (Lopez, 2020)</w:t>
      </w:r>
    </w:p>
    <w:p w14:paraId="0D97EBB5" w14:textId="77777777" w:rsidR="00DF0D54" w:rsidRPr="005857CF" w:rsidRDefault="00DF0D54" w:rsidP="005857CF">
      <w:pPr>
        <w:jc w:val="both"/>
        <w:rPr>
          <w:rFonts w:ascii="Arial" w:hAnsi="Arial" w:cs="Arial"/>
          <w:sz w:val="28"/>
          <w:szCs w:val="28"/>
        </w:rPr>
      </w:pPr>
    </w:p>
    <w:p w14:paraId="2C08BE46" w14:textId="4A0CAE35" w:rsidR="00DF0D54" w:rsidRPr="005857CF" w:rsidRDefault="00DF0D54" w:rsidP="005857CF">
      <w:pPr>
        <w:pStyle w:val="ListParagraph"/>
        <w:numPr>
          <w:ilvl w:val="0"/>
          <w:numId w:val="28"/>
        </w:numPr>
        <w:jc w:val="both"/>
        <w:rPr>
          <w:rFonts w:ascii="Arial" w:hAnsi="Arial" w:cs="Arial"/>
          <w:sz w:val="28"/>
          <w:szCs w:val="28"/>
        </w:rPr>
      </w:pPr>
      <w:r w:rsidRPr="005857CF">
        <w:rPr>
          <w:rFonts w:ascii="Arial" w:hAnsi="Arial" w:cs="Arial"/>
          <w:sz w:val="28"/>
          <w:szCs w:val="28"/>
        </w:rPr>
        <w:t xml:space="preserve"> Emphasizing Core Competencies: </w:t>
      </w:r>
    </w:p>
    <w:p w14:paraId="7F8B9739" w14:textId="77777777" w:rsidR="00DF0D54" w:rsidRPr="005857CF" w:rsidRDefault="00DF0D54" w:rsidP="005857CF">
      <w:pPr>
        <w:jc w:val="both"/>
        <w:rPr>
          <w:rFonts w:ascii="Arial" w:hAnsi="Arial" w:cs="Arial"/>
          <w:sz w:val="28"/>
          <w:szCs w:val="28"/>
        </w:rPr>
      </w:pPr>
    </w:p>
    <w:p w14:paraId="183A4185" w14:textId="6DEE8B14" w:rsidR="00DF0D54" w:rsidRPr="005857CF" w:rsidRDefault="00DF0D54" w:rsidP="005857CF">
      <w:pPr>
        <w:jc w:val="both"/>
        <w:rPr>
          <w:rFonts w:ascii="Arial" w:hAnsi="Arial" w:cs="Arial"/>
          <w:sz w:val="28"/>
          <w:szCs w:val="28"/>
        </w:rPr>
      </w:pPr>
      <w:r w:rsidRPr="005857CF">
        <w:rPr>
          <w:rFonts w:ascii="Arial" w:hAnsi="Arial" w:cs="Arial"/>
          <w:sz w:val="28"/>
          <w:szCs w:val="28"/>
        </w:rPr>
        <w:t>The focus should pivot towards core competencies that truly differentiate a brand. Prioritizing the development and leverage of a robust brand and maintaining a portfolio of trademarks that safeguard proprietary designs and products can be pivotal. These assets offer unique advantages that competitors find challenging to replicate or substitute. (Lopez, 2020)</w:t>
      </w:r>
    </w:p>
    <w:p w14:paraId="0DF038BA" w14:textId="77777777" w:rsidR="00DF0D54" w:rsidRPr="005857CF" w:rsidRDefault="00DF0D54" w:rsidP="005857CF">
      <w:pPr>
        <w:jc w:val="both"/>
        <w:rPr>
          <w:rFonts w:ascii="Arial" w:hAnsi="Arial" w:cs="Arial"/>
          <w:sz w:val="28"/>
          <w:szCs w:val="28"/>
        </w:rPr>
      </w:pPr>
    </w:p>
    <w:p w14:paraId="026DB7FB" w14:textId="6B2242D6" w:rsidR="00DF0D54" w:rsidRPr="005857CF" w:rsidRDefault="00DF0D54" w:rsidP="005857CF">
      <w:pPr>
        <w:pStyle w:val="ListParagraph"/>
        <w:numPr>
          <w:ilvl w:val="0"/>
          <w:numId w:val="28"/>
        </w:numPr>
        <w:jc w:val="both"/>
        <w:rPr>
          <w:rFonts w:ascii="Arial" w:hAnsi="Arial" w:cs="Arial"/>
          <w:sz w:val="28"/>
          <w:szCs w:val="28"/>
        </w:rPr>
      </w:pPr>
      <w:r w:rsidRPr="005857CF">
        <w:rPr>
          <w:rFonts w:ascii="Arial" w:hAnsi="Arial" w:cs="Arial"/>
          <w:sz w:val="28"/>
          <w:szCs w:val="28"/>
        </w:rPr>
        <w:t xml:space="preserve">VRIO vs. VRIN Frameworks: </w:t>
      </w:r>
    </w:p>
    <w:p w14:paraId="52B3DB80" w14:textId="77777777" w:rsidR="00DF0D54" w:rsidRPr="005857CF" w:rsidRDefault="00DF0D54" w:rsidP="005857CF">
      <w:pPr>
        <w:jc w:val="both"/>
        <w:rPr>
          <w:rFonts w:ascii="Arial" w:hAnsi="Arial" w:cs="Arial"/>
          <w:sz w:val="28"/>
          <w:szCs w:val="28"/>
        </w:rPr>
      </w:pPr>
    </w:p>
    <w:p w14:paraId="53BCEDE4" w14:textId="5413F3D7" w:rsidR="00DF0D54" w:rsidRPr="005857CF" w:rsidRDefault="00DF0D54" w:rsidP="005857CF">
      <w:pPr>
        <w:jc w:val="both"/>
        <w:rPr>
          <w:rFonts w:ascii="Arial" w:hAnsi="Arial" w:cs="Arial"/>
          <w:sz w:val="28"/>
          <w:szCs w:val="28"/>
        </w:rPr>
      </w:pPr>
      <w:r w:rsidRPr="005857CF">
        <w:rPr>
          <w:rFonts w:ascii="Arial" w:hAnsi="Arial" w:cs="Arial"/>
          <w:sz w:val="28"/>
          <w:szCs w:val="28"/>
        </w:rPr>
        <w:t>Understanding the distinction between the VRIO and VRIN frameworks is crucial. While resources satisfying VRIO criteria might enhance operational effectiveness, it's imperative for resources to meet the non-substitutability criterion in VRIN for sustained competitive advantages. Non-substitutability ensures that competitors cannot easily replicate or substitute these key assets. (Lopez, 2020)</w:t>
      </w:r>
    </w:p>
    <w:p w14:paraId="11FF381F" w14:textId="77777777" w:rsidR="00DF0D54" w:rsidRPr="005857CF" w:rsidRDefault="00DF0D54" w:rsidP="005857CF">
      <w:pPr>
        <w:jc w:val="both"/>
        <w:rPr>
          <w:rFonts w:ascii="Arial" w:hAnsi="Arial" w:cs="Arial"/>
          <w:sz w:val="28"/>
          <w:szCs w:val="28"/>
        </w:rPr>
      </w:pPr>
    </w:p>
    <w:p w14:paraId="4794BBB7" w14:textId="71749F42" w:rsidR="00DF0D54" w:rsidRPr="005857CF" w:rsidRDefault="00DF0D54" w:rsidP="005857CF">
      <w:pPr>
        <w:pStyle w:val="ListParagraph"/>
        <w:numPr>
          <w:ilvl w:val="0"/>
          <w:numId w:val="28"/>
        </w:numPr>
        <w:jc w:val="both"/>
        <w:rPr>
          <w:rFonts w:ascii="Arial" w:hAnsi="Arial" w:cs="Arial"/>
          <w:sz w:val="28"/>
          <w:szCs w:val="28"/>
        </w:rPr>
      </w:pPr>
      <w:r w:rsidRPr="005857CF">
        <w:rPr>
          <w:rFonts w:ascii="Arial" w:hAnsi="Arial" w:cs="Arial"/>
          <w:sz w:val="28"/>
          <w:szCs w:val="28"/>
        </w:rPr>
        <w:t xml:space="preserve"> Focus on Brand Development: </w:t>
      </w:r>
    </w:p>
    <w:p w14:paraId="7A19BAC7" w14:textId="77777777" w:rsidR="00DF0D54" w:rsidRPr="005857CF" w:rsidRDefault="00DF0D54" w:rsidP="005857CF">
      <w:pPr>
        <w:jc w:val="both"/>
        <w:rPr>
          <w:rFonts w:ascii="Arial" w:hAnsi="Arial" w:cs="Arial"/>
          <w:sz w:val="28"/>
          <w:szCs w:val="28"/>
        </w:rPr>
      </w:pPr>
    </w:p>
    <w:p w14:paraId="0718AD25" w14:textId="7ECE58F7" w:rsidR="00DF0D54" w:rsidRPr="005857CF" w:rsidRDefault="00DF0D54" w:rsidP="005857CF">
      <w:pPr>
        <w:jc w:val="both"/>
        <w:rPr>
          <w:rFonts w:ascii="Arial" w:hAnsi="Arial" w:cs="Arial"/>
          <w:sz w:val="28"/>
          <w:szCs w:val="28"/>
        </w:rPr>
      </w:pPr>
      <w:r w:rsidRPr="005857CF">
        <w:rPr>
          <w:rFonts w:ascii="Arial" w:hAnsi="Arial" w:cs="Arial"/>
          <w:sz w:val="28"/>
          <w:szCs w:val="28"/>
        </w:rPr>
        <w:t>Brands play a crucial role in creating lasting impressions and customer recall. A strong brand not only fosters positive associations but also poses a challenge for competitors to imitate or replicate. Leveraging brand strength and legally protected proprietary assets could significantly contribute to long-term success in a competitive market landscape. (Lopez, 2020)</w:t>
      </w:r>
    </w:p>
    <w:p w14:paraId="58B71A8A" w14:textId="77777777" w:rsidR="00DF0D54" w:rsidRPr="005857CF" w:rsidRDefault="00DF0D54" w:rsidP="005857CF">
      <w:pPr>
        <w:jc w:val="both"/>
        <w:rPr>
          <w:rFonts w:ascii="Arial" w:hAnsi="Arial" w:cs="Arial"/>
          <w:sz w:val="28"/>
          <w:szCs w:val="28"/>
        </w:rPr>
      </w:pPr>
    </w:p>
    <w:p w14:paraId="55ACDB5C" w14:textId="77777777" w:rsidR="00DF0D54" w:rsidRPr="005857CF" w:rsidRDefault="00DF0D54" w:rsidP="005857CF">
      <w:pPr>
        <w:pStyle w:val="ListParagraph"/>
        <w:numPr>
          <w:ilvl w:val="0"/>
          <w:numId w:val="28"/>
        </w:numPr>
        <w:jc w:val="both"/>
        <w:rPr>
          <w:rFonts w:ascii="Arial" w:hAnsi="Arial" w:cs="Arial"/>
          <w:sz w:val="28"/>
          <w:szCs w:val="28"/>
        </w:rPr>
      </w:pPr>
      <w:r w:rsidRPr="005857CF">
        <w:rPr>
          <w:rFonts w:ascii="Arial" w:hAnsi="Arial" w:cs="Arial"/>
          <w:sz w:val="28"/>
          <w:szCs w:val="28"/>
        </w:rPr>
        <w:t xml:space="preserve"> Long-term Competitive Edge: </w:t>
      </w:r>
    </w:p>
    <w:p w14:paraId="7F0B5E94" w14:textId="77777777" w:rsidR="00DF0D54" w:rsidRPr="005857CF" w:rsidRDefault="00DF0D54" w:rsidP="005857CF">
      <w:pPr>
        <w:jc w:val="both"/>
        <w:rPr>
          <w:rFonts w:ascii="Arial" w:hAnsi="Arial" w:cs="Arial"/>
          <w:sz w:val="28"/>
          <w:szCs w:val="28"/>
        </w:rPr>
      </w:pPr>
    </w:p>
    <w:p w14:paraId="458B4990" w14:textId="0CF79D7D" w:rsidR="00DF0D54" w:rsidRPr="005857CF" w:rsidRDefault="00DF0D54" w:rsidP="005857CF">
      <w:pPr>
        <w:jc w:val="both"/>
        <w:rPr>
          <w:rFonts w:ascii="Arial" w:hAnsi="Arial" w:cs="Arial"/>
          <w:sz w:val="28"/>
          <w:szCs w:val="28"/>
        </w:rPr>
      </w:pPr>
      <w:r w:rsidRPr="005857CF">
        <w:rPr>
          <w:rFonts w:ascii="Arial" w:hAnsi="Arial" w:cs="Arial"/>
          <w:sz w:val="28"/>
          <w:szCs w:val="28"/>
        </w:rPr>
        <w:t>Prioritizing resources and competencies that not only add value but also possess qualities that are challenging for rivals to imitate or substitute is key. Fast-food businesses aiming for sustained competitive advantages should strategically invest in brand development and proprietary assets to secure a lasting edge in the industry. (Lopez, 2020)</w:t>
      </w:r>
    </w:p>
    <w:p w14:paraId="2A57E62B" w14:textId="77777777" w:rsidR="00B374BE" w:rsidRPr="005857CF" w:rsidRDefault="00B374BE" w:rsidP="005857CF">
      <w:pPr>
        <w:jc w:val="both"/>
        <w:rPr>
          <w:rFonts w:ascii="Arial" w:hAnsi="Arial" w:cs="Arial"/>
          <w:sz w:val="28"/>
          <w:szCs w:val="28"/>
        </w:rPr>
      </w:pPr>
    </w:p>
    <w:p w14:paraId="0845E162" w14:textId="77777777" w:rsidR="00B374BE" w:rsidRPr="005857CF" w:rsidRDefault="00B374BE" w:rsidP="005857CF">
      <w:pPr>
        <w:jc w:val="both"/>
        <w:rPr>
          <w:rFonts w:ascii="Arial" w:hAnsi="Arial" w:cs="Arial"/>
          <w:sz w:val="28"/>
          <w:szCs w:val="28"/>
        </w:rPr>
      </w:pPr>
    </w:p>
    <w:p w14:paraId="7C02762A" w14:textId="77777777" w:rsidR="00B374BE" w:rsidRPr="005857CF" w:rsidRDefault="00B374BE" w:rsidP="005857CF">
      <w:pPr>
        <w:jc w:val="both"/>
        <w:rPr>
          <w:rFonts w:ascii="Arial" w:hAnsi="Arial" w:cs="Arial"/>
          <w:sz w:val="28"/>
          <w:szCs w:val="28"/>
        </w:rPr>
      </w:pPr>
    </w:p>
    <w:p w14:paraId="05E535EA" w14:textId="77777777" w:rsidR="00B374BE" w:rsidRDefault="00B374BE" w:rsidP="005857CF">
      <w:pPr>
        <w:jc w:val="both"/>
        <w:rPr>
          <w:rFonts w:ascii="Arial" w:hAnsi="Arial" w:cs="Arial"/>
          <w:sz w:val="28"/>
          <w:szCs w:val="28"/>
        </w:rPr>
      </w:pPr>
    </w:p>
    <w:p w14:paraId="59317205" w14:textId="77777777" w:rsidR="000D0D74" w:rsidRDefault="000D0D74" w:rsidP="005857CF">
      <w:pPr>
        <w:jc w:val="both"/>
        <w:rPr>
          <w:rFonts w:ascii="Arial" w:hAnsi="Arial" w:cs="Arial"/>
          <w:sz w:val="28"/>
          <w:szCs w:val="28"/>
        </w:rPr>
      </w:pPr>
    </w:p>
    <w:p w14:paraId="0F1EA3C9" w14:textId="77777777" w:rsidR="000D0D74" w:rsidRDefault="000D0D74" w:rsidP="005857CF">
      <w:pPr>
        <w:jc w:val="both"/>
        <w:rPr>
          <w:rFonts w:ascii="Arial" w:hAnsi="Arial" w:cs="Arial"/>
          <w:sz w:val="28"/>
          <w:szCs w:val="28"/>
        </w:rPr>
      </w:pPr>
    </w:p>
    <w:p w14:paraId="72417C25" w14:textId="77777777" w:rsidR="000D0D74" w:rsidRDefault="000D0D74" w:rsidP="005857CF">
      <w:pPr>
        <w:jc w:val="both"/>
        <w:rPr>
          <w:rFonts w:ascii="Arial" w:hAnsi="Arial" w:cs="Arial"/>
          <w:sz w:val="28"/>
          <w:szCs w:val="28"/>
        </w:rPr>
      </w:pPr>
    </w:p>
    <w:p w14:paraId="449F997F" w14:textId="77777777" w:rsidR="000D0D74" w:rsidRDefault="000D0D74" w:rsidP="005857CF">
      <w:pPr>
        <w:jc w:val="both"/>
        <w:rPr>
          <w:rFonts w:ascii="Arial" w:hAnsi="Arial" w:cs="Arial"/>
          <w:sz w:val="28"/>
          <w:szCs w:val="28"/>
        </w:rPr>
      </w:pPr>
    </w:p>
    <w:p w14:paraId="0EAA7866" w14:textId="77777777" w:rsidR="000D0D74" w:rsidRDefault="000D0D74" w:rsidP="005857CF">
      <w:pPr>
        <w:jc w:val="both"/>
        <w:rPr>
          <w:rFonts w:ascii="Arial" w:hAnsi="Arial" w:cs="Arial"/>
          <w:sz w:val="28"/>
          <w:szCs w:val="28"/>
        </w:rPr>
      </w:pPr>
    </w:p>
    <w:p w14:paraId="03BF0497" w14:textId="77777777" w:rsidR="000D0D74" w:rsidRDefault="000D0D74" w:rsidP="005857CF">
      <w:pPr>
        <w:jc w:val="both"/>
        <w:rPr>
          <w:rFonts w:ascii="Arial" w:hAnsi="Arial" w:cs="Arial"/>
          <w:sz w:val="28"/>
          <w:szCs w:val="28"/>
        </w:rPr>
      </w:pPr>
    </w:p>
    <w:p w14:paraId="26302F41" w14:textId="77777777" w:rsidR="000D0D74" w:rsidRDefault="000D0D74" w:rsidP="005857CF">
      <w:pPr>
        <w:jc w:val="both"/>
        <w:rPr>
          <w:rFonts w:ascii="Arial" w:hAnsi="Arial" w:cs="Arial"/>
          <w:sz w:val="28"/>
          <w:szCs w:val="28"/>
        </w:rPr>
      </w:pPr>
    </w:p>
    <w:p w14:paraId="696DB688" w14:textId="77777777" w:rsidR="000D0D74" w:rsidRDefault="000D0D74" w:rsidP="005857CF">
      <w:pPr>
        <w:jc w:val="both"/>
        <w:rPr>
          <w:rFonts w:ascii="Arial" w:hAnsi="Arial" w:cs="Arial"/>
          <w:sz w:val="28"/>
          <w:szCs w:val="28"/>
        </w:rPr>
      </w:pPr>
    </w:p>
    <w:p w14:paraId="7660EC90" w14:textId="77777777" w:rsidR="000D0D74" w:rsidRDefault="000D0D74" w:rsidP="005857CF">
      <w:pPr>
        <w:jc w:val="both"/>
        <w:rPr>
          <w:rFonts w:ascii="Arial" w:hAnsi="Arial" w:cs="Arial"/>
          <w:sz w:val="28"/>
          <w:szCs w:val="28"/>
        </w:rPr>
      </w:pPr>
    </w:p>
    <w:p w14:paraId="2C2BD311" w14:textId="77777777" w:rsidR="000D0D74" w:rsidRDefault="000D0D74" w:rsidP="005857CF">
      <w:pPr>
        <w:jc w:val="both"/>
        <w:rPr>
          <w:rFonts w:ascii="Arial" w:hAnsi="Arial" w:cs="Arial"/>
          <w:sz w:val="28"/>
          <w:szCs w:val="28"/>
        </w:rPr>
      </w:pPr>
    </w:p>
    <w:p w14:paraId="2E01EF40" w14:textId="77777777" w:rsidR="000D0D74" w:rsidRDefault="000D0D74" w:rsidP="005857CF">
      <w:pPr>
        <w:jc w:val="both"/>
        <w:rPr>
          <w:rFonts w:ascii="Arial" w:hAnsi="Arial" w:cs="Arial"/>
          <w:sz w:val="28"/>
          <w:szCs w:val="28"/>
        </w:rPr>
      </w:pPr>
    </w:p>
    <w:p w14:paraId="2082AB3E" w14:textId="77777777" w:rsidR="000D0D74" w:rsidRDefault="000D0D74" w:rsidP="005857CF">
      <w:pPr>
        <w:jc w:val="both"/>
        <w:rPr>
          <w:rFonts w:ascii="Arial" w:hAnsi="Arial" w:cs="Arial"/>
          <w:sz w:val="28"/>
          <w:szCs w:val="28"/>
        </w:rPr>
      </w:pPr>
    </w:p>
    <w:p w14:paraId="4C9D77C1" w14:textId="77777777" w:rsidR="000D0D74" w:rsidRDefault="000D0D74" w:rsidP="005857CF">
      <w:pPr>
        <w:jc w:val="both"/>
        <w:rPr>
          <w:rFonts w:ascii="Arial" w:hAnsi="Arial" w:cs="Arial"/>
          <w:sz w:val="28"/>
          <w:szCs w:val="28"/>
        </w:rPr>
      </w:pPr>
    </w:p>
    <w:p w14:paraId="5E026358" w14:textId="77777777" w:rsidR="000D0D74" w:rsidRDefault="000D0D74" w:rsidP="005857CF">
      <w:pPr>
        <w:jc w:val="both"/>
        <w:rPr>
          <w:rFonts w:ascii="Arial" w:hAnsi="Arial" w:cs="Arial"/>
          <w:sz w:val="28"/>
          <w:szCs w:val="28"/>
        </w:rPr>
      </w:pPr>
    </w:p>
    <w:p w14:paraId="45CD5EBE" w14:textId="77777777" w:rsidR="000D0D74" w:rsidRDefault="000D0D74" w:rsidP="005857CF">
      <w:pPr>
        <w:jc w:val="both"/>
        <w:rPr>
          <w:rFonts w:ascii="Arial" w:hAnsi="Arial" w:cs="Arial"/>
          <w:sz w:val="28"/>
          <w:szCs w:val="28"/>
        </w:rPr>
      </w:pPr>
    </w:p>
    <w:p w14:paraId="2C1DEFA5" w14:textId="77777777" w:rsidR="000D0D74" w:rsidRDefault="000D0D74" w:rsidP="005857CF">
      <w:pPr>
        <w:jc w:val="both"/>
        <w:rPr>
          <w:rFonts w:ascii="Arial" w:hAnsi="Arial" w:cs="Arial"/>
          <w:sz w:val="28"/>
          <w:szCs w:val="28"/>
        </w:rPr>
      </w:pPr>
    </w:p>
    <w:p w14:paraId="1866260A" w14:textId="77777777" w:rsidR="000D0D74" w:rsidRDefault="000D0D74" w:rsidP="005857CF">
      <w:pPr>
        <w:jc w:val="both"/>
        <w:rPr>
          <w:rFonts w:ascii="Arial" w:hAnsi="Arial" w:cs="Arial"/>
          <w:sz w:val="28"/>
          <w:szCs w:val="28"/>
        </w:rPr>
      </w:pPr>
    </w:p>
    <w:p w14:paraId="79354803" w14:textId="77777777" w:rsidR="000D0D74" w:rsidRDefault="000D0D74" w:rsidP="005857CF">
      <w:pPr>
        <w:jc w:val="both"/>
        <w:rPr>
          <w:rFonts w:ascii="Arial" w:hAnsi="Arial" w:cs="Arial"/>
          <w:sz w:val="28"/>
          <w:szCs w:val="28"/>
        </w:rPr>
      </w:pPr>
    </w:p>
    <w:p w14:paraId="23614828" w14:textId="77777777" w:rsidR="000D0D74" w:rsidRDefault="000D0D74" w:rsidP="005857CF">
      <w:pPr>
        <w:jc w:val="both"/>
        <w:rPr>
          <w:rFonts w:ascii="Arial" w:hAnsi="Arial" w:cs="Arial"/>
          <w:sz w:val="28"/>
          <w:szCs w:val="28"/>
        </w:rPr>
      </w:pPr>
    </w:p>
    <w:p w14:paraId="09E423DB" w14:textId="77777777" w:rsidR="000D0D74" w:rsidRDefault="000D0D74" w:rsidP="005857CF">
      <w:pPr>
        <w:jc w:val="both"/>
        <w:rPr>
          <w:rFonts w:ascii="Arial" w:hAnsi="Arial" w:cs="Arial"/>
          <w:sz w:val="28"/>
          <w:szCs w:val="28"/>
        </w:rPr>
      </w:pPr>
    </w:p>
    <w:p w14:paraId="0E907150" w14:textId="77777777" w:rsidR="000D0D74" w:rsidRDefault="000D0D74" w:rsidP="005857CF">
      <w:pPr>
        <w:jc w:val="both"/>
        <w:rPr>
          <w:rFonts w:ascii="Arial" w:hAnsi="Arial" w:cs="Arial"/>
          <w:sz w:val="28"/>
          <w:szCs w:val="28"/>
        </w:rPr>
      </w:pPr>
    </w:p>
    <w:p w14:paraId="7D7F9AC7" w14:textId="77777777" w:rsidR="000D0D74" w:rsidRDefault="000D0D74" w:rsidP="005857CF">
      <w:pPr>
        <w:jc w:val="both"/>
        <w:rPr>
          <w:rFonts w:ascii="Arial" w:hAnsi="Arial" w:cs="Arial"/>
          <w:sz w:val="28"/>
          <w:szCs w:val="28"/>
        </w:rPr>
      </w:pPr>
    </w:p>
    <w:p w14:paraId="7846331C" w14:textId="77777777" w:rsidR="000D0D74" w:rsidRDefault="000D0D74" w:rsidP="005857CF">
      <w:pPr>
        <w:jc w:val="both"/>
        <w:rPr>
          <w:rFonts w:ascii="Arial" w:hAnsi="Arial" w:cs="Arial"/>
          <w:sz w:val="28"/>
          <w:szCs w:val="28"/>
        </w:rPr>
      </w:pPr>
    </w:p>
    <w:p w14:paraId="4A0D71C4" w14:textId="77777777" w:rsidR="000D0D74" w:rsidRDefault="000D0D74" w:rsidP="005857CF">
      <w:pPr>
        <w:jc w:val="both"/>
        <w:rPr>
          <w:rFonts w:ascii="Arial" w:hAnsi="Arial" w:cs="Arial"/>
          <w:sz w:val="28"/>
          <w:szCs w:val="28"/>
        </w:rPr>
      </w:pPr>
    </w:p>
    <w:p w14:paraId="201D6B6B" w14:textId="77777777" w:rsidR="000D0D74" w:rsidRDefault="000D0D74" w:rsidP="005857CF">
      <w:pPr>
        <w:jc w:val="both"/>
        <w:rPr>
          <w:rFonts w:ascii="Arial" w:hAnsi="Arial" w:cs="Arial"/>
          <w:sz w:val="28"/>
          <w:szCs w:val="28"/>
        </w:rPr>
      </w:pPr>
    </w:p>
    <w:p w14:paraId="7A406D72" w14:textId="77777777" w:rsidR="000D0D74" w:rsidRPr="005857CF" w:rsidRDefault="000D0D74" w:rsidP="005857CF">
      <w:pPr>
        <w:jc w:val="both"/>
        <w:rPr>
          <w:rFonts w:ascii="Arial" w:hAnsi="Arial" w:cs="Arial"/>
          <w:sz w:val="28"/>
          <w:szCs w:val="28"/>
        </w:rPr>
      </w:pPr>
    </w:p>
    <w:p w14:paraId="74F72B3E" w14:textId="77777777" w:rsidR="00B374BE" w:rsidRPr="005857CF" w:rsidRDefault="00B374BE" w:rsidP="005857CF">
      <w:pPr>
        <w:jc w:val="both"/>
        <w:rPr>
          <w:rFonts w:ascii="Arial" w:hAnsi="Arial" w:cs="Arial"/>
          <w:sz w:val="28"/>
          <w:szCs w:val="28"/>
        </w:rPr>
      </w:pPr>
    </w:p>
    <w:p w14:paraId="4A0330AC" w14:textId="77777777" w:rsidR="005909AE" w:rsidRPr="005857CF" w:rsidRDefault="005909AE" w:rsidP="005857CF">
      <w:pPr>
        <w:jc w:val="both"/>
        <w:rPr>
          <w:rFonts w:ascii="Arial" w:hAnsi="Arial" w:cs="Arial"/>
          <w:sz w:val="28"/>
          <w:szCs w:val="28"/>
        </w:rPr>
      </w:pPr>
    </w:p>
    <w:p w14:paraId="7A05FB01" w14:textId="77777777" w:rsidR="005909AE" w:rsidRPr="005857CF" w:rsidRDefault="005909AE" w:rsidP="005857CF">
      <w:pPr>
        <w:jc w:val="both"/>
        <w:rPr>
          <w:rFonts w:ascii="Arial" w:hAnsi="Arial" w:cs="Arial"/>
          <w:sz w:val="28"/>
          <w:szCs w:val="28"/>
        </w:rPr>
      </w:pPr>
    </w:p>
    <w:p w14:paraId="2840E868" w14:textId="77777777" w:rsidR="00B374BE" w:rsidRPr="005857CF" w:rsidRDefault="00B374BE" w:rsidP="005857CF">
      <w:pPr>
        <w:jc w:val="both"/>
        <w:rPr>
          <w:rFonts w:ascii="Arial" w:hAnsi="Arial" w:cs="Arial"/>
          <w:sz w:val="28"/>
          <w:szCs w:val="28"/>
        </w:rPr>
      </w:pPr>
    </w:p>
    <w:p w14:paraId="4848A1EE" w14:textId="77777777" w:rsidR="00B374BE" w:rsidRPr="005857CF" w:rsidRDefault="00B374BE" w:rsidP="005857CF">
      <w:pPr>
        <w:jc w:val="both"/>
        <w:rPr>
          <w:rFonts w:ascii="Arial" w:hAnsi="Arial" w:cs="Arial"/>
          <w:sz w:val="28"/>
          <w:szCs w:val="28"/>
        </w:rPr>
      </w:pPr>
    </w:p>
    <w:p w14:paraId="2D1CE531" w14:textId="77777777" w:rsidR="00B374BE" w:rsidRPr="005857CF" w:rsidRDefault="00B374BE" w:rsidP="005857CF">
      <w:pPr>
        <w:jc w:val="both"/>
        <w:rPr>
          <w:rFonts w:ascii="Arial" w:hAnsi="Arial" w:cs="Arial"/>
          <w:sz w:val="28"/>
          <w:szCs w:val="28"/>
        </w:rPr>
      </w:pPr>
    </w:p>
    <w:p w14:paraId="606B3157" w14:textId="77777777" w:rsidR="0082176D" w:rsidRPr="005857CF" w:rsidRDefault="0082176D" w:rsidP="005857CF">
      <w:pPr>
        <w:jc w:val="both"/>
        <w:rPr>
          <w:rFonts w:ascii="Arial" w:hAnsi="Arial" w:cs="Arial"/>
          <w:sz w:val="28"/>
          <w:szCs w:val="28"/>
        </w:rPr>
      </w:pPr>
    </w:p>
    <w:p w14:paraId="5B52EF40" w14:textId="41BF3BF0" w:rsidR="00B374BE" w:rsidRPr="005857CF" w:rsidRDefault="00B374BE" w:rsidP="000D0D74">
      <w:pPr>
        <w:pStyle w:val="Heading2"/>
      </w:pPr>
      <w:bookmarkStart w:id="11" w:name="_Toc155214274"/>
      <w:r w:rsidRPr="005857CF">
        <w:lastRenderedPageBreak/>
        <w:t>SWOT analysis</w:t>
      </w:r>
      <w:bookmarkEnd w:id="11"/>
      <w:r w:rsidRPr="005857CF">
        <w:t xml:space="preserve"> </w:t>
      </w:r>
    </w:p>
    <w:p w14:paraId="7FC32250" w14:textId="77777777" w:rsidR="00B374BE" w:rsidRPr="005857CF" w:rsidRDefault="00B374BE" w:rsidP="005857CF">
      <w:pPr>
        <w:jc w:val="both"/>
        <w:rPr>
          <w:rFonts w:ascii="Arial" w:hAnsi="Arial" w:cs="Arial"/>
          <w:b/>
          <w:bCs/>
          <w:sz w:val="28"/>
          <w:szCs w:val="28"/>
        </w:rPr>
      </w:pPr>
    </w:p>
    <w:p w14:paraId="113BFFA0" w14:textId="77777777" w:rsidR="00720874" w:rsidRPr="005857CF" w:rsidRDefault="00720874" w:rsidP="005857CF">
      <w:pPr>
        <w:jc w:val="both"/>
        <w:rPr>
          <w:rFonts w:ascii="Arial" w:hAnsi="Arial" w:cs="Arial"/>
          <w:sz w:val="28"/>
          <w:szCs w:val="28"/>
        </w:rPr>
      </w:pPr>
      <w:r w:rsidRPr="005857CF">
        <w:rPr>
          <w:rFonts w:ascii="Arial" w:hAnsi="Arial" w:cs="Arial"/>
          <w:sz w:val="28"/>
          <w:szCs w:val="28"/>
        </w:rPr>
        <w:t>A SWOT analysis is an excellent tool for completely evaluating the current state of a fast-food restaurant business. This strategic assessment enables a thorough examination of its market performance and competitive positioning in relation to other industry competitors. This research is centred on a detailed examination of the restaurant's beneficial and disadvantageous aspects, identifying strengths that provide a competitive advantage and deficiencies that create vulnerabilities when compared to competitors.</w:t>
      </w:r>
    </w:p>
    <w:p w14:paraId="45CA4DC1" w14:textId="77777777" w:rsidR="00720874" w:rsidRPr="005857CF" w:rsidRDefault="00720874" w:rsidP="005857CF">
      <w:pPr>
        <w:jc w:val="both"/>
        <w:rPr>
          <w:rFonts w:ascii="Arial" w:hAnsi="Arial" w:cs="Arial"/>
          <w:sz w:val="28"/>
          <w:szCs w:val="28"/>
        </w:rPr>
      </w:pPr>
    </w:p>
    <w:p w14:paraId="5F396F75" w14:textId="3975B651" w:rsidR="00720874" w:rsidRPr="005857CF" w:rsidRDefault="00720874" w:rsidP="005857CF">
      <w:pPr>
        <w:jc w:val="both"/>
        <w:rPr>
          <w:rFonts w:ascii="Arial" w:hAnsi="Arial" w:cs="Arial"/>
          <w:sz w:val="28"/>
          <w:szCs w:val="28"/>
        </w:rPr>
      </w:pPr>
      <w:r w:rsidRPr="005857CF">
        <w:rPr>
          <w:rFonts w:ascii="Arial" w:hAnsi="Arial" w:cs="Arial"/>
          <w:sz w:val="28"/>
          <w:szCs w:val="28"/>
        </w:rPr>
        <w:t>The identification of strengths enables a company to capitalise on current market opportunities or to capitalise on natural advantages to create a differentiated competitive position. This process is consistent regardless of whether the business is located in the United States or the United Kingdom.</w:t>
      </w:r>
    </w:p>
    <w:p w14:paraId="18E5A173" w14:textId="77777777" w:rsidR="00CF3E84" w:rsidRPr="005857CF" w:rsidRDefault="00CF3E84" w:rsidP="005857CF">
      <w:pPr>
        <w:jc w:val="both"/>
        <w:rPr>
          <w:rFonts w:ascii="Arial" w:hAnsi="Arial" w:cs="Arial"/>
          <w:sz w:val="28"/>
          <w:szCs w:val="28"/>
        </w:rPr>
      </w:pPr>
    </w:p>
    <w:p w14:paraId="3BB2C931" w14:textId="7A091473" w:rsidR="00CF3E84" w:rsidRPr="005857CF" w:rsidRDefault="00CF3E84" w:rsidP="005857CF">
      <w:pPr>
        <w:jc w:val="both"/>
        <w:rPr>
          <w:rFonts w:ascii="Arial" w:hAnsi="Arial" w:cs="Arial"/>
          <w:sz w:val="28"/>
          <w:szCs w:val="28"/>
        </w:rPr>
      </w:pPr>
      <w:r w:rsidRPr="005857CF">
        <w:rPr>
          <w:rFonts w:ascii="Arial" w:hAnsi="Arial" w:cs="Arial"/>
          <w:noProof/>
          <w:sz w:val="28"/>
          <w:szCs w:val="28"/>
          <w14:ligatures w14:val="standardContextual"/>
        </w:rPr>
        <w:drawing>
          <wp:inline distT="0" distB="0" distL="0" distR="0" wp14:anchorId="49627C28" wp14:editId="4DCC47B4">
            <wp:extent cx="5731510" cy="3887170"/>
            <wp:effectExtent l="0" t="0" r="0" b="0"/>
            <wp:docPr id="1909951175" name="Picture 10" descr="A four colored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51175" name="Picture 10" descr="A four colored squares with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87170"/>
                    </a:xfrm>
                    <a:prstGeom prst="rect">
                      <a:avLst/>
                    </a:prstGeom>
                  </pic:spPr>
                </pic:pic>
              </a:graphicData>
            </a:graphic>
          </wp:inline>
        </w:drawing>
      </w:r>
    </w:p>
    <w:p w14:paraId="65A5072B" w14:textId="767EB9E0" w:rsidR="00CF3E84" w:rsidRPr="005857CF" w:rsidRDefault="006A60DF" w:rsidP="005857CF">
      <w:pPr>
        <w:jc w:val="both"/>
        <w:rPr>
          <w:rFonts w:ascii="Arial" w:hAnsi="Arial" w:cs="Arial"/>
          <w:sz w:val="28"/>
          <w:szCs w:val="28"/>
        </w:rPr>
      </w:pP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t>(</w:t>
      </w:r>
      <w:proofErr w:type="spellStart"/>
      <w:r w:rsidRPr="005857CF">
        <w:rPr>
          <w:rFonts w:ascii="Arial" w:hAnsi="Arial" w:cs="Arial"/>
          <w:sz w:val="28"/>
          <w:szCs w:val="28"/>
        </w:rPr>
        <w:t>boardmix</w:t>
      </w:r>
      <w:proofErr w:type="spellEnd"/>
      <w:r w:rsidRPr="005857CF">
        <w:rPr>
          <w:rFonts w:ascii="Arial" w:hAnsi="Arial" w:cs="Arial"/>
          <w:sz w:val="28"/>
          <w:szCs w:val="28"/>
        </w:rPr>
        <w:t>, 2023)</w:t>
      </w:r>
    </w:p>
    <w:p w14:paraId="50A1500A" w14:textId="2869399A" w:rsidR="006A60DF" w:rsidRPr="005857CF" w:rsidRDefault="006A60DF" w:rsidP="005857CF">
      <w:pPr>
        <w:pStyle w:val="ListParagraph"/>
        <w:numPr>
          <w:ilvl w:val="0"/>
          <w:numId w:val="16"/>
        </w:numPr>
        <w:jc w:val="both"/>
        <w:rPr>
          <w:rFonts w:ascii="Arial" w:hAnsi="Arial" w:cs="Arial"/>
          <w:sz w:val="28"/>
          <w:szCs w:val="28"/>
        </w:rPr>
      </w:pPr>
      <w:r w:rsidRPr="005857CF">
        <w:rPr>
          <w:rFonts w:ascii="Arial" w:hAnsi="Arial" w:cs="Arial"/>
          <w:sz w:val="28"/>
          <w:szCs w:val="28"/>
        </w:rPr>
        <w:t>Strengths :-</w:t>
      </w:r>
    </w:p>
    <w:p w14:paraId="114B6E13" w14:textId="77777777" w:rsidR="006A60DF" w:rsidRPr="005857CF" w:rsidRDefault="006A60DF" w:rsidP="005857CF">
      <w:pPr>
        <w:jc w:val="both"/>
        <w:rPr>
          <w:rFonts w:ascii="Arial" w:hAnsi="Arial" w:cs="Arial"/>
          <w:sz w:val="28"/>
          <w:szCs w:val="28"/>
        </w:rPr>
      </w:pPr>
    </w:p>
    <w:p w14:paraId="263AA487" w14:textId="7F08D7CA" w:rsidR="006A60DF" w:rsidRPr="005857CF" w:rsidRDefault="006A60DF" w:rsidP="005857CF">
      <w:pPr>
        <w:jc w:val="both"/>
        <w:rPr>
          <w:rFonts w:ascii="Arial" w:hAnsi="Arial" w:cs="Arial"/>
          <w:sz w:val="28"/>
          <w:szCs w:val="28"/>
        </w:rPr>
      </w:pPr>
      <w:r w:rsidRPr="005857CF">
        <w:rPr>
          <w:rFonts w:ascii="Arial" w:hAnsi="Arial" w:cs="Arial"/>
          <w:sz w:val="28"/>
          <w:szCs w:val="28"/>
        </w:rPr>
        <w:t xml:space="preserve"> </w:t>
      </w:r>
      <w:r w:rsidRPr="005857CF">
        <w:rPr>
          <w:rFonts w:ascii="Arial" w:hAnsi="Arial" w:cs="Arial"/>
          <w:sz w:val="28"/>
          <w:szCs w:val="28"/>
          <w:u w:val="single"/>
        </w:rPr>
        <w:t>Trained Staff</w:t>
      </w:r>
      <w:r w:rsidRPr="005857CF">
        <w:rPr>
          <w:rFonts w:ascii="Arial" w:hAnsi="Arial" w:cs="Arial"/>
          <w:sz w:val="28"/>
          <w:szCs w:val="28"/>
        </w:rPr>
        <w:t>: Recognizing the pivotal role of skilled employees in preserving resources and minimizing experimentation costs caused by inexperienced personnel.</w:t>
      </w:r>
    </w:p>
    <w:p w14:paraId="3C6079D8" w14:textId="77777777" w:rsidR="006A60DF" w:rsidRPr="005857CF" w:rsidRDefault="006A60DF" w:rsidP="005857CF">
      <w:pPr>
        <w:jc w:val="both"/>
        <w:rPr>
          <w:rFonts w:ascii="Arial" w:hAnsi="Arial" w:cs="Arial"/>
          <w:sz w:val="28"/>
          <w:szCs w:val="28"/>
        </w:rPr>
      </w:pPr>
    </w:p>
    <w:p w14:paraId="098C0050" w14:textId="5C2F2BBC" w:rsidR="006A60DF" w:rsidRPr="005857CF" w:rsidRDefault="006A60DF" w:rsidP="005857CF">
      <w:pPr>
        <w:jc w:val="both"/>
        <w:rPr>
          <w:rFonts w:ascii="Arial" w:hAnsi="Arial" w:cs="Arial"/>
          <w:sz w:val="28"/>
          <w:szCs w:val="28"/>
        </w:rPr>
      </w:pPr>
      <w:r w:rsidRPr="005857CF">
        <w:rPr>
          <w:rFonts w:ascii="Arial" w:hAnsi="Arial" w:cs="Arial"/>
          <w:sz w:val="28"/>
          <w:szCs w:val="28"/>
          <w:u w:val="single"/>
        </w:rPr>
        <w:t>Diverse Menu Options</w:t>
      </w:r>
      <w:r w:rsidRPr="005857CF">
        <w:rPr>
          <w:rFonts w:ascii="Arial" w:hAnsi="Arial" w:cs="Arial"/>
          <w:sz w:val="28"/>
          <w:szCs w:val="28"/>
        </w:rPr>
        <w:t>: Offering an array of unique menu items establishes a competitive edge and assures customers of finding what they seek at the outlet.</w:t>
      </w:r>
    </w:p>
    <w:p w14:paraId="658E6A66" w14:textId="77777777" w:rsidR="006A60DF" w:rsidRPr="005857CF" w:rsidRDefault="006A60DF" w:rsidP="005857CF">
      <w:pPr>
        <w:jc w:val="both"/>
        <w:rPr>
          <w:rFonts w:ascii="Arial" w:hAnsi="Arial" w:cs="Arial"/>
          <w:sz w:val="28"/>
          <w:szCs w:val="28"/>
        </w:rPr>
      </w:pPr>
    </w:p>
    <w:p w14:paraId="78986AA1" w14:textId="430EC300" w:rsidR="006A60DF" w:rsidRPr="005857CF" w:rsidRDefault="006A60DF" w:rsidP="005857CF">
      <w:pPr>
        <w:jc w:val="both"/>
        <w:rPr>
          <w:rFonts w:ascii="Arial" w:hAnsi="Arial" w:cs="Arial"/>
          <w:sz w:val="28"/>
          <w:szCs w:val="28"/>
        </w:rPr>
      </w:pPr>
      <w:r w:rsidRPr="005857CF">
        <w:rPr>
          <w:rFonts w:ascii="Arial" w:hAnsi="Arial" w:cs="Arial"/>
          <w:sz w:val="28"/>
          <w:szCs w:val="28"/>
          <w:u w:val="single"/>
        </w:rPr>
        <w:t>Strong Brand Image</w:t>
      </w:r>
      <w:r w:rsidRPr="005857CF">
        <w:rPr>
          <w:rFonts w:ascii="Arial" w:hAnsi="Arial" w:cs="Arial"/>
          <w:sz w:val="28"/>
          <w:szCs w:val="28"/>
        </w:rPr>
        <w:t>: Emphasizing the significance of consistent branding and marketing campaigns in garnering customer trust and familiarity, crucial for customer retention.</w:t>
      </w:r>
    </w:p>
    <w:p w14:paraId="0A3F96DB" w14:textId="77777777" w:rsidR="006A60DF" w:rsidRPr="005857CF" w:rsidRDefault="006A60DF" w:rsidP="005857CF">
      <w:pPr>
        <w:jc w:val="both"/>
        <w:rPr>
          <w:rFonts w:ascii="Arial" w:hAnsi="Arial" w:cs="Arial"/>
          <w:sz w:val="28"/>
          <w:szCs w:val="28"/>
        </w:rPr>
      </w:pPr>
    </w:p>
    <w:p w14:paraId="671F95B5" w14:textId="77777777" w:rsidR="0082176D" w:rsidRPr="005857CF" w:rsidRDefault="006A60DF" w:rsidP="005857CF">
      <w:pPr>
        <w:ind w:left="60"/>
        <w:jc w:val="both"/>
        <w:rPr>
          <w:rFonts w:ascii="Arial" w:hAnsi="Arial" w:cs="Arial"/>
          <w:sz w:val="28"/>
          <w:szCs w:val="28"/>
        </w:rPr>
      </w:pPr>
      <w:r w:rsidRPr="005857CF">
        <w:rPr>
          <w:rFonts w:ascii="Arial" w:hAnsi="Arial" w:cs="Arial"/>
          <w:sz w:val="28"/>
          <w:szCs w:val="28"/>
          <w:u w:val="single"/>
        </w:rPr>
        <w:t>Unique Fast-Food Offerings</w:t>
      </w:r>
      <w:r w:rsidRPr="005857CF">
        <w:rPr>
          <w:rFonts w:ascii="Arial" w:hAnsi="Arial" w:cs="Arial"/>
          <w:sz w:val="28"/>
          <w:szCs w:val="28"/>
        </w:rPr>
        <w:t>: Highlighting the importance of differentiating the menu to secure   a competitive advantage over rivals.</w:t>
      </w:r>
    </w:p>
    <w:p w14:paraId="09959AEA" w14:textId="2AFDD6A1" w:rsidR="006A60DF" w:rsidRPr="005857CF" w:rsidRDefault="006A60DF" w:rsidP="005857CF">
      <w:pPr>
        <w:ind w:left="60"/>
        <w:jc w:val="both"/>
        <w:rPr>
          <w:rFonts w:ascii="Arial" w:hAnsi="Arial" w:cs="Arial"/>
          <w:sz w:val="28"/>
          <w:szCs w:val="28"/>
        </w:rPr>
      </w:pPr>
      <w:r w:rsidRPr="005857CF">
        <w:rPr>
          <w:rFonts w:ascii="Arial" w:hAnsi="Arial" w:cs="Arial"/>
          <w:sz w:val="28"/>
          <w:szCs w:val="28"/>
          <w:u w:val="single"/>
        </w:rPr>
        <w:t>Innovative Service Style</w:t>
      </w:r>
      <w:r w:rsidRPr="005857CF">
        <w:rPr>
          <w:rFonts w:ascii="Arial" w:hAnsi="Arial" w:cs="Arial"/>
          <w:sz w:val="28"/>
          <w:szCs w:val="28"/>
        </w:rPr>
        <w:t>: Underscoring the importance of a novel and appealing service approach to enhance customer experience and attract new patrons.</w:t>
      </w:r>
    </w:p>
    <w:p w14:paraId="4B64BC1A" w14:textId="77777777" w:rsidR="006A60DF" w:rsidRPr="005857CF" w:rsidRDefault="006A60DF" w:rsidP="005857CF">
      <w:pPr>
        <w:jc w:val="both"/>
        <w:rPr>
          <w:rFonts w:ascii="Arial" w:hAnsi="Arial" w:cs="Arial"/>
          <w:sz w:val="28"/>
          <w:szCs w:val="28"/>
        </w:rPr>
      </w:pPr>
    </w:p>
    <w:p w14:paraId="72911B04" w14:textId="2046B40F" w:rsidR="006A60DF" w:rsidRPr="005857CF" w:rsidRDefault="006A60DF" w:rsidP="005857CF">
      <w:pPr>
        <w:jc w:val="both"/>
        <w:rPr>
          <w:rFonts w:ascii="Arial" w:hAnsi="Arial" w:cs="Arial"/>
          <w:sz w:val="28"/>
          <w:szCs w:val="28"/>
        </w:rPr>
      </w:pPr>
      <w:r w:rsidRPr="005857CF">
        <w:rPr>
          <w:rFonts w:ascii="Arial" w:hAnsi="Arial" w:cs="Arial"/>
          <w:sz w:val="28"/>
          <w:szCs w:val="28"/>
          <w:u w:val="single"/>
        </w:rPr>
        <w:t>Competitive Pricing</w:t>
      </w:r>
      <w:r w:rsidRPr="005857CF">
        <w:rPr>
          <w:rFonts w:ascii="Arial" w:hAnsi="Arial" w:cs="Arial"/>
          <w:sz w:val="28"/>
          <w:szCs w:val="28"/>
        </w:rPr>
        <w:t>: Understanding the significance of offering quality at an affordable price to maintain a competitive edge and boost sales volume.</w:t>
      </w:r>
    </w:p>
    <w:p w14:paraId="43C66608" w14:textId="77777777" w:rsidR="006A60DF" w:rsidRPr="005857CF" w:rsidRDefault="006A60DF" w:rsidP="005857CF">
      <w:pPr>
        <w:jc w:val="both"/>
        <w:rPr>
          <w:rFonts w:ascii="Arial" w:hAnsi="Arial" w:cs="Arial"/>
          <w:sz w:val="28"/>
          <w:szCs w:val="28"/>
        </w:rPr>
      </w:pPr>
    </w:p>
    <w:p w14:paraId="2D452B3B" w14:textId="32B24929" w:rsidR="006A60DF" w:rsidRPr="005857CF" w:rsidRDefault="006A60DF" w:rsidP="005857CF">
      <w:pPr>
        <w:jc w:val="both"/>
        <w:rPr>
          <w:rFonts w:ascii="Arial" w:hAnsi="Arial" w:cs="Arial"/>
          <w:sz w:val="28"/>
          <w:szCs w:val="28"/>
        </w:rPr>
      </w:pPr>
      <w:r w:rsidRPr="005857CF">
        <w:rPr>
          <w:rFonts w:ascii="Arial" w:hAnsi="Arial" w:cs="Arial"/>
          <w:sz w:val="28"/>
          <w:szCs w:val="28"/>
          <w:u w:val="single"/>
        </w:rPr>
        <w:t>Exterior Cleanliness</w:t>
      </w:r>
      <w:r w:rsidRPr="005857CF">
        <w:rPr>
          <w:rFonts w:ascii="Arial" w:hAnsi="Arial" w:cs="Arial"/>
          <w:sz w:val="28"/>
          <w:szCs w:val="28"/>
        </w:rPr>
        <w:t>: Prioritizing cleanliness in both interior and exterior spaces to exhibit a commitment to quality.</w:t>
      </w:r>
      <w:r w:rsidR="00FE19A4" w:rsidRPr="005857CF">
        <w:rPr>
          <w:rFonts w:ascii="Arial" w:hAnsi="Arial" w:cs="Arial"/>
          <w:sz w:val="28"/>
          <w:szCs w:val="28"/>
        </w:rPr>
        <w:t xml:space="preserve"> (Shaw, 2021)</w:t>
      </w:r>
    </w:p>
    <w:p w14:paraId="5198469B" w14:textId="77777777" w:rsidR="006A60DF" w:rsidRPr="005857CF" w:rsidRDefault="006A60DF" w:rsidP="005857CF">
      <w:pPr>
        <w:jc w:val="both"/>
        <w:rPr>
          <w:rFonts w:ascii="Arial" w:hAnsi="Arial" w:cs="Arial"/>
          <w:sz w:val="28"/>
          <w:szCs w:val="28"/>
        </w:rPr>
      </w:pPr>
    </w:p>
    <w:p w14:paraId="59D98FC9" w14:textId="4282B4EF" w:rsidR="006A60DF" w:rsidRPr="005857CF" w:rsidRDefault="006A60DF" w:rsidP="005857CF">
      <w:pPr>
        <w:pStyle w:val="ListParagraph"/>
        <w:numPr>
          <w:ilvl w:val="0"/>
          <w:numId w:val="16"/>
        </w:numPr>
        <w:jc w:val="both"/>
        <w:rPr>
          <w:rFonts w:ascii="Arial" w:hAnsi="Arial" w:cs="Arial"/>
          <w:sz w:val="28"/>
          <w:szCs w:val="28"/>
        </w:rPr>
      </w:pPr>
      <w:r w:rsidRPr="005857CF">
        <w:rPr>
          <w:rFonts w:ascii="Arial" w:hAnsi="Arial" w:cs="Arial"/>
          <w:sz w:val="28"/>
          <w:szCs w:val="28"/>
        </w:rPr>
        <w:t>Weaknesses :-</w:t>
      </w:r>
    </w:p>
    <w:p w14:paraId="0A6DE5F1" w14:textId="77777777" w:rsidR="006A60DF" w:rsidRPr="005857CF" w:rsidRDefault="006A60DF" w:rsidP="005857CF">
      <w:pPr>
        <w:jc w:val="both"/>
        <w:rPr>
          <w:rFonts w:ascii="Arial" w:hAnsi="Arial" w:cs="Arial"/>
          <w:sz w:val="28"/>
          <w:szCs w:val="28"/>
        </w:rPr>
      </w:pPr>
    </w:p>
    <w:p w14:paraId="351B12D0" w14:textId="4C645CE0" w:rsidR="006A60DF" w:rsidRPr="005857CF" w:rsidRDefault="006A60DF" w:rsidP="005857CF">
      <w:pPr>
        <w:jc w:val="both"/>
        <w:rPr>
          <w:rFonts w:ascii="Arial" w:hAnsi="Arial" w:cs="Arial"/>
          <w:sz w:val="28"/>
          <w:szCs w:val="28"/>
        </w:rPr>
      </w:pPr>
      <w:r w:rsidRPr="005857CF">
        <w:rPr>
          <w:rFonts w:ascii="Arial" w:hAnsi="Arial" w:cs="Arial"/>
          <w:sz w:val="28"/>
          <w:szCs w:val="28"/>
          <w:u w:val="single"/>
        </w:rPr>
        <w:t>Remote Location</w:t>
      </w:r>
      <w:r w:rsidRPr="005857CF">
        <w:rPr>
          <w:rFonts w:ascii="Arial" w:hAnsi="Arial" w:cs="Arial"/>
          <w:sz w:val="28"/>
          <w:szCs w:val="28"/>
        </w:rPr>
        <w:t>: Recognizing the detrimental impact of a far-off location on customer footfall and the time it takes for the establishment to become profitable.</w:t>
      </w:r>
    </w:p>
    <w:p w14:paraId="6AAD7B3E" w14:textId="77777777" w:rsidR="006A60DF" w:rsidRPr="005857CF" w:rsidRDefault="006A60DF" w:rsidP="005857CF">
      <w:pPr>
        <w:jc w:val="both"/>
        <w:rPr>
          <w:rFonts w:ascii="Arial" w:hAnsi="Arial" w:cs="Arial"/>
          <w:sz w:val="28"/>
          <w:szCs w:val="28"/>
        </w:rPr>
      </w:pPr>
    </w:p>
    <w:p w14:paraId="1C5DF6E2" w14:textId="630489A9" w:rsidR="006A60DF" w:rsidRPr="005857CF" w:rsidRDefault="006A60DF" w:rsidP="005857CF">
      <w:pPr>
        <w:jc w:val="both"/>
        <w:rPr>
          <w:rFonts w:ascii="Arial" w:hAnsi="Arial" w:cs="Arial"/>
          <w:sz w:val="28"/>
          <w:szCs w:val="28"/>
        </w:rPr>
      </w:pPr>
      <w:r w:rsidRPr="005857CF">
        <w:rPr>
          <w:rFonts w:ascii="Arial" w:hAnsi="Arial" w:cs="Arial"/>
          <w:sz w:val="28"/>
          <w:szCs w:val="28"/>
          <w:u w:val="single"/>
        </w:rPr>
        <w:t>Absence of Drive-Through</w:t>
      </w:r>
      <w:r w:rsidRPr="005857CF">
        <w:rPr>
          <w:rFonts w:ascii="Arial" w:hAnsi="Arial" w:cs="Arial"/>
          <w:sz w:val="28"/>
          <w:szCs w:val="28"/>
        </w:rPr>
        <w:t>: Acknowledging the importance of a drive-through option to cater to customer convenience and retention.</w:t>
      </w:r>
    </w:p>
    <w:p w14:paraId="5BD4EB28" w14:textId="77777777" w:rsidR="006A60DF" w:rsidRPr="005857CF" w:rsidRDefault="006A60DF" w:rsidP="005857CF">
      <w:pPr>
        <w:jc w:val="both"/>
        <w:rPr>
          <w:rFonts w:ascii="Arial" w:hAnsi="Arial" w:cs="Arial"/>
          <w:sz w:val="28"/>
          <w:szCs w:val="28"/>
        </w:rPr>
      </w:pPr>
    </w:p>
    <w:p w14:paraId="124E3A12" w14:textId="4021F707" w:rsidR="006A60DF" w:rsidRPr="005857CF" w:rsidRDefault="006A60DF" w:rsidP="005857CF">
      <w:pPr>
        <w:jc w:val="both"/>
        <w:rPr>
          <w:rFonts w:ascii="Arial" w:hAnsi="Arial" w:cs="Arial"/>
          <w:sz w:val="28"/>
          <w:szCs w:val="28"/>
        </w:rPr>
      </w:pPr>
      <w:r w:rsidRPr="005857CF">
        <w:rPr>
          <w:rFonts w:ascii="Arial" w:hAnsi="Arial" w:cs="Arial"/>
          <w:sz w:val="28"/>
          <w:szCs w:val="28"/>
          <w:u w:val="single"/>
        </w:rPr>
        <w:t>Menu Similarity to Competitors</w:t>
      </w:r>
      <w:r w:rsidRPr="005857CF">
        <w:rPr>
          <w:rFonts w:ascii="Arial" w:hAnsi="Arial" w:cs="Arial"/>
          <w:sz w:val="28"/>
          <w:szCs w:val="28"/>
        </w:rPr>
        <w:t>: Understanding the challenge posed by offering identical menu items as competitors, necessitating differentiation strategies.</w:t>
      </w:r>
    </w:p>
    <w:p w14:paraId="5E168487" w14:textId="77777777" w:rsidR="006A60DF" w:rsidRPr="005857CF" w:rsidRDefault="006A60DF" w:rsidP="005857CF">
      <w:pPr>
        <w:jc w:val="both"/>
        <w:rPr>
          <w:rFonts w:ascii="Arial" w:hAnsi="Arial" w:cs="Arial"/>
          <w:sz w:val="28"/>
          <w:szCs w:val="28"/>
        </w:rPr>
      </w:pPr>
    </w:p>
    <w:p w14:paraId="20E70D88" w14:textId="720EB130" w:rsidR="006A60DF" w:rsidRPr="005857CF" w:rsidRDefault="006A60DF" w:rsidP="005857CF">
      <w:pPr>
        <w:jc w:val="both"/>
        <w:rPr>
          <w:rFonts w:ascii="Arial" w:hAnsi="Arial" w:cs="Arial"/>
          <w:sz w:val="28"/>
          <w:szCs w:val="28"/>
        </w:rPr>
      </w:pPr>
      <w:r w:rsidRPr="005857CF">
        <w:rPr>
          <w:rFonts w:ascii="Arial" w:hAnsi="Arial" w:cs="Arial"/>
          <w:sz w:val="28"/>
          <w:szCs w:val="28"/>
          <w:u w:val="single"/>
        </w:rPr>
        <w:t>Limited Financial Resources</w:t>
      </w:r>
      <w:r w:rsidRPr="005857CF">
        <w:rPr>
          <w:rFonts w:ascii="Arial" w:hAnsi="Arial" w:cs="Arial"/>
          <w:sz w:val="28"/>
          <w:szCs w:val="28"/>
        </w:rPr>
        <w:t>: Recognizing the limitations posed by inadequate funding for necessary upgrades and innovations.</w:t>
      </w:r>
    </w:p>
    <w:p w14:paraId="5AFECFC1" w14:textId="77777777" w:rsidR="006A60DF" w:rsidRPr="005857CF" w:rsidRDefault="006A60DF" w:rsidP="005857CF">
      <w:pPr>
        <w:jc w:val="both"/>
        <w:rPr>
          <w:rFonts w:ascii="Arial" w:hAnsi="Arial" w:cs="Arial"/>
          <w:sz w:val="28"/>
          <w:szCs w:val="28"/>
        </w:rPr>
      </w:pPr>
    </w:p>
    <w:p w14:paraId="7C750589" w14:textId="69344B6F" w:rsidR="006A60DF" w:rsidRPr="005857CF" w:rsidRDefault="006A60DF" w:rsidP="005857CF">
      <w:pPr>
        <w:jc w:val="both"/>
        <w:rPr>
          <w:rFonts w:ascii="Arial" w:hAnsi="Arial" w:cs="Arial"/>
          <w:sz w:val="28"/>
          <w:szCs w:val="28"/>
        </w:rPr>
      </w:pPr>
      <w:r w:rsidRPr="005857CF">
        <w:rPr>
          <w:rFonts w:ascii="Arial" w:hAnsi="Arial" w:cs="Arial"/>
          <w:sz w:val="28"/>
          <w:szCs w:val="28"/>
          <w:u w:val="single"/>
        </w:rPr>
        <w:t>New Market Entry</w:t>
      </w:r>
      <w:r w:rsidRPr="005857CF">
        <w:rPr>
          <w:rFonts w:ascii="Arial" w:hAnsi="Arial" w:cs="Arial"/>
          <w:sz w:val="28"/>
          <w:szCs w:val="28"/>
        </w:rPr>
        <w:t>: Grasping the challenges faced by a new entrant, requiring sustained marketing efforts and time to earn customer trust and loyalty.</w:t>
      </w:r>
      <w:r w:rsidR="00FE19A4" w:rsidRPr="005857CF">
        <w:rPr>
          <w:rFonts w:ascii="Arial" w:hAnsi="Arial" w:cs="Arial"/>
          <w:sz w:val="28"/>
          <w:szCs w:val="28"/>
        </w:rPr>
        <w:t xml:space="preserve"> (Shaw, 2021)</w:t>
      </w:r>
    </w:p>
    <w:p w14:paraId="30626496" w14:textId="77777777" w:rsidR="006A60DF" w:rsidRPr="005857CF" w:rsidRDefault="006A60DF" w:rsidP="005857CF">
      <w:pPr>
        <w:jc w:val="both"/>
        <w:rPr>
          <w:rFonts w:ascii="Arial" w:hAnsi="Arial" w:cs="Arial"/>
          <w:sz w:val="28"/>
          <w:szCs w:val="28"/>
        </w:rPr>
      </w:pPr>
    </w:p>
    <w:p w14:paraId="49B9A615" w14:textId="342F02A5" w:rsidR="006A60DF" w:rsidRPr="005857CF" w:rsidRDefault="006A60DF" w:rsidP="005857CF">
      <w:pPr>
        <w:pStyle w:val="ListParagraph"/>
        <w:numPr>
          <w:ilvl w:val="0"/>
          <w:numId w:val="16"/>
        </w:numPr>
        <w:jc w:val="both"/>
        <w:rPr>
          <w:rFonts w:ascii="Arial" w:hAnsi="Arial" w:cs="Arial"/>
          <w:sz w:val="28"/>
          <w:szCs w:val="28"/>
        </w:rPr>
      </w:pPr>
      <w:r w:rsidRPr="005857CF">
        <w:rPr>
          <w:rFonts w:ascii="Arial" w:hAnsi="Arial" w:cs="Arial"/>
          <w:sz w:val="28"/>
          <w:szCs w:val="28"/>
        </w:rPr>
        <w:t>Opportunities:-</w:t>
      </w:r>
    </w:p>
    <w:p w14:paraId="72255A6E" w14:textId="77777777" w:rsidR="006A60DF" w:rsidRPr="005857CF" w:rsidRDefault="006A60DF" w:rsidP="005857CF">
      <w:pPr>
        <w:jc w:val="both"/>
        <w:rPr>
          <w:rFonts w:ascii="Arial" w:hAnsi="Arial" w:cs="Arial"/>
          <w:sz w:val="28"/>
          <w:szCs w:val="28"/>
        </w:rPr>
      </w:pPr>
    </w:p>
    <w:p w14:paraId="1E0B0FE5" w14:textId="7D222FA6" w:rsidR="006A60DF" w:rsidRPr="005857CF" w:rsidRDefault="006A60DF" w:rsidP="005857CF">
      <w:pPr>
        <w:jc w:val="both"/>
        <w:rPr>
          <w:rFonts w:ascii="Arial" w:hAnsi="Arial" w:cs="Arial"/>
          <w:sz w:val="28"/>
          <w:szCs w:val="28"/>
        </w:rPr>
      </w:pPr>
      <w:r w:rsidRPr="005857CF">
        <w:rPr>
          <w:rFonts w:ascii="Arial" w:hAnsi="Arial" w:cs="Arial"/>
          <w:sz w:val="28"/>
          <w:szCs w:val="28"/>
          <w:u w:val="single"/>
        </w:rPr>
        <w:t>Expansion Opportunities</w:t>
      </w:r>
      <w:r w:rsidRPr="005857CF">
        <w:rPr>
          <w:rFonts w:ascii="Arial" w:hAnsi="Arial" w:cs="Arial"/>
          <w:sz w:val="28"/>
          <w:szCs w:val="28"/>
        </w:rPr>
        <w:t>: Identifying the potential for expansion through larger premises and prompt action to seize available opportunities.</w:t>
      </w:r>
    </w:p>
    <w:p w14:paraId="296D8741" w14:textId="77777777" w:rsidR="006A60DF" w:rsidRPr="005857CF" w:rsidRDefault="006A60DF" w:rsidP="005857CF">
      <w:pPr>
        <w:jc w:val="both"/>
        <w:rPr>
          <w:rFonts w:ascii="Arial" w:hAnsi="Arial" w:cs="Arial"/>
          <w:sz w:val="28"/>
          <w:szCs w:val="28"/>
        </w:rPr>
      </w:pPr>
    </w:p>
    <w:p w14:paraId="69EA91E4" w14:textId="05DEEEA6" w:rsidR="006A60DF" w:rsidRPr="005857CF" w:rsidRDefault="006A60DF" w:rsidP="005857CF">
      <w:pPr>
        <w:jc w:val="both"/>
        <w:rPr>
          <w:rFonts w:ascii="Arial" w:hAnsi="Arial" w:cs="Arial"/>
          <w:sz w:val="28"/>
          <w:szCs w:val="28"/>
        </w:rPr>
      </w:pPr>
      <w:r w:rsidRPr="005857CF">
        <w:rPr>
          <w:rFonts w:ascii="Arial" w:hAnsi="Arial" w:cs="Arial"/>
          <w:sz w:val="28"/>
          <w:szCs w:val="28"/>
          <w:u w:val="single"/>
        </w:rPr>
        <w:t>Competitor Closures</w:t>
      </w:r>
      <w:r w:rsidRPr="005857CF">
        <w:rPr>
          <w:rFonts w:ascii="Arial" w:hAnsi="Arial" w:cs="Arial"/>
          <w:sz w:val="28"/>
          <w:szCs w:val="28"/>
        </w:rPr>
        <w:t>: Leveraging competitor closures through intensified marketing efforts to attract their customer base.</w:t>
      </w:r>
    </w:p>
    <w:p w14:paraId="66EBCA64" w14:textId="77777777" w:rsidR="006A60DF" w:rsidRPr="005857CF" w:rsidRDefault="006A60DF" w:rsidP="005857CF">
      <w:pPr>
        <w:jc w:val="both"/>
        <w:rPr>
          <w:rFonts w:ascii="Arial" w:hAnsi="Arial" w:cs="Arial"/>
          <w:sz w:val="28"/>
          <w:szCs w:val="28"/>
        </w:rPr>
      </w:pPr>
    </w:p>
    <w:p w14:paraId="7EC0541D" w14:textId="5476146B" w:rsidR="006A60DF" w:rsidRPr="005857CF" w:rsidRDefault="006A60DF" w:rsidP="005857CF">
      <w:pPr>
        <w:jc w:val="both"/>
        <w:rPr>
          <w:rFonts w:ascii="Arial" w:hAnsi="Arial" w:cs="Arial"/>
          <w:sz w:val="28"/>
          <w:szCs w:val="28"/>
        </w:rPr>
      </w:pPr>
      <w:r w:rsidRPr="005857CF">
        <w:rPr>
          <w:rFonts w:ascii="Arial" w:hAnsi="Arial" w:cs="Arial"/>
          <w:sz w:val="28"/>
          <w:szCs w:val="28"/>
          <w:u w:val="single"/>
        </w:rPr>
        <w:t>New Residential Developments</w:t>
      </w:r>
      <w:r w:rsidRPr="005857CF">
        <w:rPr>
          <w:rFonts w:ascii="Arial" w:hAnsi="Arial" w:cs="Arial"/>
          <w:sz w:val="28"/>
          <w:szCs w:val="28"/>
        </w:rPr>
        <w:t>: Seizing marketing opportunities through billboards and posters in new residential areas to bolster brand recognition.</w:t>
      </w:r>
    </w:p>
    <w:p w14:paraId="3367CB0E" w14:textId="77777777" w:rsidR="006A60DF" w:rsidRPr="005857CF" w:rsidRDefault="006A60DF" w:rsidP="005857CF">
      <w:pPr>
        <w:jc w:val="both"/>
        <w:rPr>
          <w:rFonts w:ascii="Arial" w:hAnsi="Arial" w:cs="Arial"/>
          <w:sz w:val="28"/>
          <w:szCs w:val="28"/>
        </w:rPr>
      </w:pPr>
    </w:p>
    <w:p w14:paraId="2FE5AEEE" w14:textId="1471A69D" w:rsidR="006A60DF" w:rsidRPr="005857CF" w:rsidRDefault="006A60DF" w:rsidP="005857CF">
      <w:pPr>
        <w:jc w:val="both"/>
        <w:rPr>
          <w:rFonts w:ascii="Arial" w:hAnsi="Arial" w:cs="Arial"/>
          <w:sz w:val="28"/>
          <w:szCs w:val="28"/>
        </w:rPr>
      </w:pPr>
      <w:r w:rsidRPr="005857CF">
        <w:rPr>
          <w:rFonts w:ascii="Arial" w:hAnsi="Arial" w:cs="Arial"/>
          <w:sz w:val="28"/>
          <w:szCs w:val="28"/>
          <w:u w:val="single"/>
        </w:rPr>
        <w:t>Office Building Openings</w:t>
      </w:r>
      <w:r w:rsidRPr="005857CF">
        <w:rPr>
          <w:rFonts w:ascii="Arial" w:hAnsi="Arial" w:cs="Arial"/>
          <w:sz w:val="28"/>
          <w:szCs w:val="28"/>
        </w:rPr>
        <w:t>: Capitalizing on new office openings by introducing special discounts to employees to attract new customers.</w:t>
      </w:r>
      <w:r w:rsidR="00FE19A4" w:rsidRPr="005857CF">
        <w:rPr>
          <w:rFonts w:ascii="Arial" w:hAnsi="Arial" w:cs="Arial"/>
          <w:sz w:val="28"/>
          <w:szCs w:val="28"/>
        </w:rPr>
        <w:t xml:space="preserve"> (Shaw, 2021)</w:t>
      </w:r>
    </w:p>
    <w:p w14:paraId="1974A7F2" w14:textId="77777777" w:rsidR="006A60DF" w:rsidRPr="005857CF" w:rsidRDefault="006A60DF" w:rsidP="005857CF">
      <w:pPr>
        <w:jc w:val="both"/>
        <w:rPr>
          <w:rFonts w:ascii="Arial" w:hAnsi="Arial" w:cs="Arial"/>
          <w:sz w:val="28"/>
          <w:szCs w:val="28"/>
        </w:rPr>
      </w:pPr>
    </w:p>
    <w:p w14:paraId="2B5BAD55" w14:textId="0DB9F295" w:rsidR="006A60DF" w:rsidRPr="005857CF" w:rsidRDefault="006A60DF" w:rsidP="005857CF">
      <w:pPr>
        <w:pStyle w:val="ListParagraph"/>
        <w:numPr>
          <w:ilvl w:val="0"/>
          <w:numId w:val="16"/>
        </w:numPr>
        <w:jc w:val="both"/>
        <w:rPr>
          <w:rFonts w:ascii="Arial" w:hAnsi="Arial" w:cs="Arial"/>
          <w:sz w:val="28"/>
          <w:szCs w:val="28"/>
        </w:rPr>
      </w:pPr>
      <w:r w:rsidRPr="005857CF">
        <w:rPr>
          <w:rFonts w:ascii="Arial" w:hAnsi="Arial" w:cs="Arial"/>
          <w:sz w:val="28"/>
          <w:szCs w:val="28"/>
        </w:rPr>
        <w:t>Threats</w:t>
      </w:r>
    </w:p>
    <w:p w14:paraId="7715551E" w14:textId="77777777" w:rsidR="006A60DF" w:rsidRPr="005857CF" w:rsidRDefault="006A60DF" w:rsidP="005857CF">
      <w:pPr>
        <w:jc w:val="both"/>
        <w:rPr>
          <w:rFonts w:ascii="Arial" w:hAnsi="Arial" w:cs="Arial"/>
          <w:sz w:val="28"/>
          <w:szCs w:val="28"/>
        </w:rPr>
      </w:pPr>
    </w:p>
    <w:p w14:paraId="086F456E" w14:textId="11E0BE1B" w:rsidR="006A60DF" w:rsidRPr="005857CF" w:rsidRDefault="006A60DF" w:rsidP="005857CF">
      <w:pPr>
        <w:jc w:val="both"/>
        <w:rPr>
          <w:rFonts w:ascii="Arial" w:hAnsi="Arial" w:cs="Arial"/>
          <w:sz w:val="28"/>
          <w:szCs w:val="28"/>
        </w:rPr>
      </w:pPr>
      <w:r w:rsidRPr="005857CF">
        <w:rPr>
          <w:rFonts w:ascii="Arial" w:hAnsi="Arial" w:cs="Arial"/>
          <w:sz w:val="28"/>
          <w:szCs w:val="28"/>
          <w:u w:val="single"/>
        </w:rPr>
        <w:t>Competitor Low Pricing</w:t>
      </w:r>
      <w:r w:rsidRPr="005857CF">
        <w:rPr>
          <w:rFonts w:ascii="Arial" w:hAnsi="Arial" w:cs="Arial"/>
          <w:sz w:val="28"/>
          <w:szCs w:val="28"/>
        </w:rPr>
        <w:t>: Acknowledging the threat posed by competitors' lower pricing strategies and the conundrum of responding without losing profitability.</w:t>
      </w:r>
    </w:p>
    <w:p w14:paraId="2FC7453C" w14:textId="77777777" w:rsidR="006A60DF" w:rsidRPr="005857CF" w:rsidRDefault="006A60DF" w:rsidP="005857CF">
      <w:pPr>
        <w:jc w:val="both"/>
        <w:rPr>
          <w:rFonts w:ascii="Arial" w:hAnsi="Arial" w:cs="Arial"/>
          <w:sz w:val="28"/>
          <w:szCs w:val="28"/>
        </w:rPr>
      </w:pPr>
    </w:p>
    <w:p w14:paraId="0AB7D216" w14:textId="75E9C55B" w:rsidR="006A60DF" w:rsidRPr="005857CF" w:rsidRDefault="006A60DF" w:rsidP="005857CF">
      <w:pPr>
        <w:jc w:val="both"/>
        <w:rPr>
          <w:rFonts w:ascii="Arial" w:hAnsi="Arial" w:cs="Arial"/>
          <w:sz w:val="28"/>
          <w:szCs w:val="28"/>
        </w:rPr>
      </w:pPr>
      <w:r w:rsidRPr="005857CF">
        <w:rPr>
          <w:rFonts w:ascii="Arial" w:hAnsi="Arial" w:cs="Arial"/>
          <w:sz w:val="28"/>
          <w:szCs w:val="28"/>
          <w:u w:val="single"/>
        </w:rPr>
        <w:t>Rising Operational Costs</w:t>
      </w:r>
      <w:r w:rsidRPr="005857CF">
        <w:rPr>
          <w:rFonts w:ascii="Arial" w:hAnsi="Arial" w:cs="Arial"/>
          <w:sz w:val="28"/>
          <w:szCs w:val="28"/>
        </w:rPr>
        <w:t>: Grappling with increased operational expenses, necessitating potential retail price hikes that might impact customer perception.</w:t>
      </w:r>
    </w:p>
    <w:p w14:paraId="49034DD0" w14:textId="77777777" w:rsidR="006A60DF" w:rsidRPr="005857CF" w:rsidRDefault="006A60DF" w:rsidP="005857CF">
      <w:pPr>
        <w:jc w:val="both"/>
        <w:rPr>
          <w:rFonts w:ascii="Arial" w:hAnsi="Arial" w:cs="Arial"/>
          <w:sz w:val="28"/>
          <w:szCs w:val="28"/>
        </w:rPr>
      </w:pPr>
    </w:p>
    <w:p w14:paraId="1CB5092F" w14:textId="00C92EE9" w:rsidR="00CF3E84" w:rsidRPr="005857CF" w:rsidRDefault="006A60DF" w:rsidP="005857CF">
      <w:pPr>
        <w:jc w:val="both"/>
        <w:rPr>
          <w:rFonts w:ascii="Arial" w:hAnsi="Arial" w:cs="Arial"/>
          <w:sz w:val="28"/>
          <w:szCs w:val="28"/>
        </w:rPr>
      </w:pPr>
      <w:r w:rsidRPr="005857CF">
        <w:rPr>
          <w:rFonts w:ascii="Arial" w:hAnsi="Arial" w:cs="Arial"/>
          <w:sz w:val="28"/>
          <w:szCs w:val="28"/>
          <w:u w:val="single"/>
        </w:rPr>
        <w:t>New Entrants</w:t>
      </w:r>
      <w:r w:rsidRPr="005857CF">
        <w:rPr>
          <w:rFonts w:ascii="Arial" w:hAnsi="Arial" w:cs="Arial"/>
          <w:sz w:val="28"/>
          <w:szCs w:val="28"/>
        </w:rPr>
        <w:t>: Understanding the challenges posed by new entrants disrupting market dynamics and necessitating prompt strategic responses to retain market share and profitability.</w:t>
      </w:r>
      <w:r w:rsidR="00FE19A4" w:rsidRPr="005857CF">
        <w:rPr>
          <w:rFonts w:ascii="Arial" w:hAnsi="Arial" w:cs="Arial"/>
          <w:sz w:val="28"/>
          <w:szCs w:val="28"/>
        </w:rPr>
        <w:t xml:space="preserve"> (Shaw, 2021)</w:t>
      </w:r>
    </w:p>
    <w:p w14:paraId="47A45165" w14:textId="77777777" w:rsidR="00CF3E84" w:rsidRPr="005857CF" w:rsidRDefault="00CF3E84" w:rsidP="005857CF">
      <w:pPr>
        <w:jc w:val="both"/>
        <w:rPr>
          <w:rFonts w:ascii="Arial" w:hAnsi="Arial" w:cs="Arial"/>
          <w:sz w:val="28"/>
          <w:szCs w:val="28"/>
        </w:rPr>
      </w:pPr>
    </w:p>
    <w:p w14:paraId="1BC64999" w14:textId="77777777" w:rsidR="00CF3E84" w:rsidRPr="005857CF" w:rsidRDefault="00CF3E84" w:rsidP="005857CF">
      <w:pPr>
        <w:jc w:val="both"/>
        <w:rPr>
          <w:rFonts w:ascii="Arial" w:hAnsi="Arial" w:cs="Arial"/>
          <w:sz w:val="28"/>
          <w:szCs w:val="28"/>
        </w:rPr>
      </w:pPr>
    </w:p>
    <w:p w14:paraId="72C1CD6E" w14:textId="3930D51F" w:rsidR="00CF3E84" w:rsidRPr="005857CF" w:rsidRDefault="00CF3E84" w:rsidP="005857CF">
      <w:pPr>
        <w:jc w:val="both"/>
        <w:rPr>
          <w:rFonts w:ascii="Arial" w:hAnsi="Arial" w:cs="Arial"/>
          <w:sz w:val="28"/>
          <w:szCs w:val="28"/>
        </w:rPr>
      </w:pPr>
    </w:p>
    <w:p w14:paraId="74B47506" w14:textId="77777777" w:rsidR="00CF3E84" w:rsidRPr="005857CF" w:rsidRDefault="00CF3E84" w:rsidP="005857CF">
      <w:pPr>
        <w:jc w:val="both"/>
        <w:rPr>
          <w:rFonts w:ascii="Arial" w:hAnsi="Arial" w:cs="Arial"/>
          <w:sz w:val="28"/>
          <w:szCs w:val="28"/>
        </w:rPr>
      </w:pPr>
    </w:p>
    <w:p w14:paraId="096616EA" w14:textId="77777777" w:rsidR="00CF3E84" w:rsidRPr="005857CF" w:rsidRDefault="00CF3E84" w:rsidP="005857CF">
      <w:pPr>
        <w:jc w:val="both"/>
        <w:rPr>
          <w:rFonts w:ascii="Arial" w:hAnsi="Arial" w:cs="Arial"/>
          <w:sz w:val="28"/>
          <w:szCs w:val="28"/>
        </w:rPr>
      </w:pPr>
    </w:p>
    <w:p w14:paraId="3BB7A391" w14:textId="77777777" w:rsidR="00CF3E84" w:rsidRPr="005857CF" w:rsidRDefault="00CF3E84" w:rsidP="005857CF">
      <w:pPr>
        <w:jc w:val="both"/>
        <w:rPr>
          <w:rFonts w:ascii="Arial" w:hAnsi="Arial" w:cs="Arial"/>
          <w:sz w:val="28"/>
          <w:szCs w:val="28"/>
        </w:rPr>
      </w:pPr>
    </w:p>
    <w:p w14:paraId="28740390" w14:textId="77777777" w:rsidR="00CF3E84" w:rsidRPr="005857CF" w:rsidRDefault="00CF3E84" w:rsidP="005857CF">
      <w:pPr>
        <w:jc w:val="both"/>
        <w:rPr>
          <w:rFonts w:ascii="Arial" w:hAnsi="Arial" w:cs="Arial"/>
          <w:sz w:val="28"/>
          <w:szCs w:val="28"/>
        </w:rPr>
      </w:pPr>
    </w:p>
    <w:p w14:paraId="69E68B38" w14:textId="77777777" w:rsidR="006A60DF" w:rsidRPr="005857CF" w:rsidRDefault="006A60DF" w:rsidP="005857CF">
      <w:pPr>
        <w:jc w:val="both"/>
        <w:rPr>
          <w:rFonts w:ascii="Arial" w:hAnsi="Arial" w:cs="Arial"/>
          <w:sz w:val="28"/>
          <w:szCs w:val="28"/>
        </w:rPr>
      </w:pPr>
    </w:p>
    <w:p w14:paraId="293CBEC4" w14:textId="77777777" w:rsidR="006A60DF" w:rsidRPr="005857CF" w:rsidRDefault="006A60DF" w:rsidP="005857CF">
      <w:pPr>
        <w:jc w:val="both"/>
        <w:rPr>
          <w:rFonts w:ascii="Arial" w:hAnsi="Arial" w:cs="Arial"/>
          <w:sz w:val="28"/>
          <w:szCs w:val="28"/>
        </w:rPr>
      </w:pPr>
    </w:p>
    <w:p w14:paraId="34269078" w14:textId="77777777" w:rsidR="006A60DF" w:rsidRPr="005857CF" w:rsidRDefault="006A60DF" w:rsidP="005857CF">
      <w:pPr>
        <w:jc w:val="both"/>
        <w:rPr>
          <w:rFonts w:ascii="Arial" w:hAnsi="Arial" w:cs="Arial"/>
          <w:sz w:val="28"/>
          <w:szCs w:val="28"/>
        </w:rPr>
      </w:pPr>
    </w:p>
    <w:p w14:paraId="61A8BA76" w14:textId="77777777" w:rsidR="006A60DF" w:rsidRPr="005857CF" w:rsidRDefault="006A60DF" w:rsidP="005857CF">
      <w:pPr>
        <w:jc w:val="both"/>
        <w:rPr>
          <w:rFonts w:ascii="Arial" w:hAnsi="Arial" w:cs="Arial"/>
          <w:sz w:val="28"/>
          <w:szCs w:val="28"/>
        </w:rPr>
      </w:pPr>
    </w:p>
    <w:p w14:paraId="06F2AD1D" w14:textId="77777777" w:rsidR="006A60DF" w:rsidRPr="005857CF" w:rsidRDefault="006A60DF" w:rsidP="005857CF">
      <w:pPr>
        <w:jc w:val="both"/>
        <w:rPr>
          <w:rFonts w:ascii="Arial" w:hAnsi="Arial" w:cs="Arial"/>
          <w:sz w:val="28"/>
          <w:szCs w:val="28"/>
        </w:rPr>
      </w:pPr>
    </w:p>
    <w:p w14:paraId="288BBE4D" w14:textId="77777777" w:rsidR="006A60DF" w:rsidRPr="005857CF" w:rsidRDefault="006A60DF" w:rsidP="005857CF">
      <w:pPr>
        <w:jc w:val="both"/>
        <w:rPr>
          <w:rFonts w:ascii="Arial" w:hAnsi="Arial" w:cs="Arial"/>
          <w:sz w:val="28"/>
          <w:szCs w:val="28"/>
        </w:rPr>
      </w:pPr>
    </w:p>
    <w:p w14:paraId="4F6B5F47" w14:textId="77777777" w:rsidR="006A60DF" w:rsidRPr="005857CF" w:rsidRDefault="006A60DF" w:rsidP="005857CF">
      <w:pPr>
        <w:jc w:val="both"/>
        <w:rPr>
          <w:rFonts w:ascii="Arial" w:hAnsi="Arial" w:cs="Arial"/>
          <w:sz w:val="28"/>
          <w:szCs w:val="28"/>
        </w:rPr>
      </w:pPr>
    </w:p>
    <w:p w14:paraId="6EE5ECF4" w14:textId="77777777" w:rsidR="006A60DF" w:rsidRPr="005857CF" w:rsidRDefault="006A60DF" w:rsidP="005857CF">
      <w:pPr>
        <w:jc w:val="both"/>
        <w:rPr>
          <w:rFonts w:ascii="Arial" w:hAnsi="Arial" w:cs="Arial"/>
          <w:sz w:val="28"/>
          <w:szCs w:val="28"/>
        </w:rPr>
      </w:pPr>
    </w:p>
    <w:p w14:paraId="3D174ECD" w14:textId="77777777" w:rsidR="006A60DF" w:rsidRPr="005857CF" w:rsidRDefault="006A60DF" w:rsidP="005857CF">
      <w:pPr>
        <w:jc w:val="both"/>
        <w:rPr>
          <w:rFonts w:ascii="Arial" w:hAnsi="Arial" w:cs="Arial"/>
          <w:sz w:val="28"/>
          <w:szCs w:val="28"/>
        </w:rPr>
      </w:pPr>
    </w:p>
    <w:p w14:paraId="15B9236F" w14:textId="77777777" w:rsidR="0082176D" w:rsidRPr="005857CF" w:rsidRDefault="0082176D" w:rsidP="005857CF">
      <w:pPr>
        <w:jc w:val="both"/>
        <w:rPr>
          <w:rFonts w:ascii="Arial" w:hAnsi="Arial" w:cs="Arial"/>
          <w:sz w:val="28"/>
          <w:szCs w:val="28"/>
        </w:rPr>
      </w:pPr>
    </w:p>
    <w:p w14:paraId="7C98F602" w14:textId="39A54E49" w:rsidR="006A60DF" w:rsidRPr="005857CF" w:rsidRDefault="006A60DF" w:rsidP="000D0D74">
      <w:pPr>
        <w:pStyle w:val="Heading2"/>
      </w:pPr>
      <w:bookmarkStart w:id="12" w:name="_Toc155214275"/>
      <w:r w:rsidRPr="005857CF">
        <w:t>Strategies to sustain competitive advantage</w:t>
      </w:r>
      <w:bookmarkEnd w:id="12"/>
      <w:r w:rsidRPr="005857CF">
        <w:t xml:space="preserve"> </w:t>
      </w:r>
    </w:p>
    <w:p w14:paraId="09A02F19" w14:textId="77777777" w:rsidR="00A50DB7" w:rsidRPr="005857CF" w:rsidRDefault="00A50DB7" w:rsidP="005857CF">
      <w:pPr>
        <w:jc w:val="both"/>
        <w:rPr>
          <w:rFonts w:ascii="Arial" w:hAnsi="Arial" w:cs="Arial"/>
          <w:b/>
          <w:bCs/>
          <w:sz w:val="28"/>
          <w:szCs w:val="28"/>
        </w:rPr>
      </w:pPr>
    </w:p>
    <w:p w14:paraId="457C59BB" w14:textId="77777777" w:rsidR="00A50DB7" w:rsidRPr="005857CF" w:rsidRDefault="00A50DB7" w:rsidP="005857CF">
      <w:pPr>
        <w:jc w:val="both"/>
        <w:rPr>
          <w:rFonts w:ascii="Arial" w:hAnsi="Arial" w:cs="Arial"/>
          <w:b/>
          <w:bCs/>
          <w:sz w:val="28"/>
          <w:szCs w:val="28"/>
        </w:rPr>
      </w:pPr>
    </w:p>
    <w:p w14:paraId="5A1E7055" w14:textId="77777777" w:rsidR="00363C80" w:rsidRPr="005857CF" w:rsidRDefault="00363C80" w:rsidP="005857CF">
      <w:pPr>
        <w:jc w:val="both"/>
        <w:rPr>
          <w:rFonts w:ascii="Arial" w:hAnsi="Arial" w:cs="Arial"/>
          <w:sz w:val="28"/>
          <w:szCs w:val="28"/>
        </w:rPr>
      </w:pPr>
    </w:p>
    <w:p w14:paraId="7ED8C7EF" w14:textId="7A424FCD" w:rsidR="00FE19A4" w:rsidRPr="005857CF" w:rsidRDefault="00A50DB7" w:rsidP="005857CF">
      <w:pPr>
        <w:jc w:val="both"/>
        <w:rPr>
          <w:rFonts w:ascii="Arial" w:hAnsi="Arial" w:cs="Arial"/>
          <w:sz w:val="28"/>
          <w:szCs w:val="28"/>
        </w:rPr>
      </w:pPr>
      <w:r w:rsidRPr="005857CF">
        <w:rPr>
          <w:rFonts w:ascii="Arial" w:hAnsi="Arial" w:cs="Arial"/>
          <w:sz w:val="28"/>
          <w:szCs w:val="28"/>
        </w:rPr>
        <w:t>What is Competitive Advantage?</w:t>
      </w:r>
    </w:p>
    <w:p w14:paraId="2A4621BA" w14:textId="04BD6E70" w:rsidR="00A50DB7" w:rsidRPr="005857CF" w:rsidRDefault="00A50DB7" w:rsidP="005857CF">
      <w:pPr>
        <w:jc w:val="both"/>
        <w:rPr>
          <w:rFonts w:ascii="Arial" w:hAnsi="Arial" w:cs="Arial"/>
          <w:sz w:val="28"/>
          <w:szCs w:val="28"/>
        </w:rPr>
      </w:pPr>
      <w:r w:rsidRPr="005857CF">
        <w:rPr>
          <w:rFonts w:ascii="Arial" w:hAnsi="Arial" w:cs="Arial"/>
          <w:sz w:val="28"/>
          <w:szCs w:val="28"/>
        </w:rPr>
        <w:t>Competitive advantage refers to variables that enable a corporation to produce goods or services better or more cheaply than competitors. These elements enable the producing unit to create more sales or higher margins than its competitors in the market. Competitive advantages are attributed to a range of characteristics, including cost structure, branding, product quality, distribution network, intellectual property, and customer service. (Twin, 2023)</w:t>
      </w:r>
    </w:p>
    <w:p w14:paraId="1E76D09B" w14:textId="77777777" w:rsidR="001852D8" w:rsidRPr="005857CF" w:rsidRDefault="001852D8" w:rsidP="005857CF">
      <w:pPr>
        <w:jc w:val="both"/>
        <w:rPr>
          <w:rFonts w:ascii="Arial" w:hAnsi="Arial" w:cs="Arial"/>
          <w:sz w:val="28"/>
          <w:szCs w:val="28"/>
        </w:rPr>
      </w:pPr>
    </w:p>
    <w:p w14:paraId="106A8721" w14:textId="77777777" w:rsidR="008B076E" w:rsidRPr="005857CF" w:rsidRDefault="008B076E" w:rsidP="005857CF">
      <w:pPr>
        <w:jc w:val="both"/>
        <w:rPr>
          <w:rFonts w:ascii="Arial" w:hAnsi="Arial" w:cs="Arial"/>
          <w:sz w:val="28"/>
          <w:szCs w:val="28"/>
        </w:rPr>
      </w:pPr>
      <w:r w:rsidRPr="005857CF">
        <w:rPr>
          <w:rFonts w:ascii="Arial" w:hAnsi="Arial" w:cs="Arial"/>
          <w:sz w:val="28"/>
          <w:szCs w:val="28"/>
        </w:rPr>
        <w:t xml:space="preserve">       Growth strategies :-</w:t>
      </w:r>
    </w:p>
    <w:p w14:paraId="61CEC392" w14:textId="77777777" w:rsidR="008B076E" w:rsidRPr="005857CF" w:rsidRDefault="008B076E" w:rsidP="005857CF">
      <w:pPr>
        <w:jc w:val="both"/>
        <w:rPr>
          <w:rFonts w:ascii="Arial" w:hAnsi="Arial" w:cs="Arial"/>
          <w:sz w:val="28"/>
          <w:szCs w:val="28"/>
        </w:rPr>
      </w:pPr>
    </w:p>
    <w:p w14:paraId="543195EC" w14:textId="77777777" w:rsidR="008B076E" w:rsidRPr="005857CF" w:rsidRDefault="008B076E" w:rsidP="005857CF">
      <w:pPr>
        <w:jc w:val="both"/>
        <w:rPr>
          <w:rFonts w:ascii="Arial" w:hAnsi="Arial" w:cs="Arial"/>
          <w:sz w:val="28"/>
          <w:szCs w:val="28"/>
        </w:rPr>
      </w:pPr>
      <w:r w:rsidRPr="005857CF">
        <w:rPr>
          <w:rFonts w:ascii="Arial" w:hAnsi="Arial" w:cs="Arial"/>
          <w:sz w:val="28"/>
          <w:szCs w:val="28"/>
        </w:rPr>
        <w:t>A growth strategy entails a comprehensive plan outlining the steps a business intends to undertake to broaden its operations, enhance income, and extend its market presence. Through this strategy, an entity assesses its financial standing, market positioning, and industry context to set precise goals that facilitate its progressive development. Implementing a growth strategy often necessitates collaboration among various departments and teams to advance the overarching objectives of the company. (Indeed Editorial Team, 2023)</w:t>
      </w:r>
    </w:p>
    <w:p w14:paraId="66D15980" w14:textId="77777777" w:rsidR="008B076E" w:rsidRPr="005857CF" w:rsidRDefault="008B076E" w:rsidP="005857CF">
      <w:pPr>
        <w:jc w:val="both"/>
        <w:rPr>
          <w:rFonts w:ascii="Arial" w:hAnsi="Arial" w:cs="Arial"/>
          <w:sz w:val="28"/>
          <w:szCs w:val="28"/>
        </w:rPr>
      </w:pPr>
    </w:p>
    <w:p w14:paraId="255DF168" w14:textId="77777777" w:rsidR="00C716E1" w:rsidRPr="005857CF" w:rsidRDefault="00C716E1" w:rsidP="005857CF">
      <w:pPr>
        <w:jc w:val="both"/>
        <w:rPr>
          <w:rFonts w:ascii="Arial" w:hAnsi="Arial" w:cs="Arial"/>
          <w:sz w:val="28"/>
          <w:szCs w:val="28"/>
        </w:rPr>
      </w:pPr>
    </w:p>
    <w:p w14:paraId="21EB91EB" w14:textId="5CADFF40" w:rsidR="001852D8" w:rsidRPr="005857CF" w:rsidRDefault="008A4C7F" w:rsidP="005857CF">
      <w:pPr>
        <w:pStyle w:val="ListParagraph"/>
        <w:numPr>
          <w:ilvl w:val="0"/>
          <w:numId w:val="21"/>
        </w:numPr>
        <w:jc w:val="both"/>
        <w:rPr>
          <w:rFonts w:ascii="Arial" w:hAnsi="Arial" w:cs="Arial"/>
          <w:sz w:val="28"/>
          <w:szCs w:val="28"/>
        </w:rPr>
      </w:pPr>
      <w:r w:rsidRPr="005857CF">
        <w:rPr>
          <w:rFonts w:ascii="Arial" w:hAnsi="Arial" w:cs="Arial"/>
          <w:sz w:val="28"/>
          <w:szCs w:val="28"/>
        </w:rPr>
        <w:t>Focus strategy :-</w:t>
      </w:r>
    </w:p>
    <w:p w14:paraId="0B348DBC" w14:textId="77777777" w:rsidR="008A4C7F" w:rsidRPr="005857CF" w:rsidRDefault="008A4C7F" w:rsidP="005857CF">
      <w:pPr>
        <w:jc w:val="both"/>
        <w:rPr>
          <w:rFonts w:ascii="Arial" w:hAnsi="Arial" w:cs="Arial"/>
          <w:sz w:val="28"/>
          <w:szCs w:val="28"/>
        </w:rPr>
      </w:pPr>
    </w:p>
    <w:p w14:paraId="722685A0" w14:textId="5C7A9334" w:rsidR="008A4C7F" w:rsidRPr="005857CF" w:rsidRDefault="008A4C7F" w:rsidP="005857CF">
      <w:pPr>
        <w:jc w:val="both"/>
        <w:rPr>
          <w:rFonts w:ascii="Arial" w:hAnsi="Arial" w:cs="Arial"/>
          <w:sz w:val="28"/>
          <w:szCs w:val="28"/>
        </w:rPr>
      </w:pPr>
      <w:r w:rsidRPr="005857CF">
        <w:rPr>
          <w:rFonts w:ascii="Arial" w:hAnsi="Arial" w:cs="Arial"/>
          <w:sz w:val="28"/>
          <w:szCs w:val="28"/>
        </w:rPr>
        <w:t xml:space="preserve">A focus strategy represents a competitive approach that channels marketing and sales </w:t>
      </w:r>
      <w:proofErr w:type="spellStart"/>
      <w:r w:rsidRPr="005857CF">
        <w:rPr>
          <w:rFonts w:ascii="Arial" w:hAnsi="Arial" w:cs="Arial"/>
          <w:sz w:val="28"/>
          <w:szCs w:val="28"/>
        </w:rPr>
        <w:t>endeavors</w:t>
      </w:r>
      <w:proofErr w:type="spellEnd"/>
      <w:r w:rsidRPr="005857CF">
        <w:rPr>
          <w:rFonts w:ascii="Arial" w:hAnsi="Arial" w:cs="Arial"/>
          <w:sz w:val="28"/>
          <w:szCs w:val="28"/>
        </w:rPr>
        <w:t xml:space="preserve"> toward a particular market segment. This tactic aims to capitalize on underprivileged or overlooked sections within a target market. In contrast to competitors pursuing broad sales across diverse customer groups, a focus strategy zeroes in on one or more specific segments. It gains a competitive edge by delivering either superior quality or cost efficiency to that particular segment, fostering potential for heightened customer loyalty.</w:t>
      </w:r>
      <w:r w:rsidRPr="005857CF">
        <w:rPr>
          <w:rFonts w:ascii="Arial" w:hAnsi="Arial" w:cs="Arial"/>
          <w:color w:val="374151"/>
          <w:sz w:val="28"/>
          <w:szCs w:val="28"/>
        </w:rPr>
        <w:t xml:space="preserve"> </w:t>
      </w:r>
      <w:r w:rsidR="00C716E1" w:rsidRPr="005857CF">
        <w:rPr>
          <w:rFonts w:ascii="Arial" w:hAnsi="Arial" w:cs="Arial"/>
          <w:sz w:val="28"/>
          <w:szCs w:val="28"/>
        </w:rPr>
        <w:t>(pink, 2022)</w:t>
      </w:r>
    </w:p>
    <w:p w14:paraId="6F940F7C" w14:textId="77777777" w:rsidR="00C716E1" w:rsidRPr="005857CF" w:rsidRDefault="00C716E1" w:rsidP="005857CF">
      <w:pPr>
        <w:jc w:val="both"/>
        <w:rPr>
          <w:rFonts w:ascii="Arial" w:hAnsi="Arial" w:cs="Arial"/>
          <w:sz w:val="28"/>
          <w:szCs w:val="28"/>
        </w:rPr>
      </w:pPr>
    </w:p>
    <w:p w14:paraId="60FDD2F4" w14:textId="77777777" w:rsidR="00103561" w:rsidRPr="005857CF" w:rsidRDefault="00103561" w:rsidP="005857CF">
      <w:pPr>
        <w:jc w:val="both"/>
        <w:rPr>
          <w:rFonts w:ascii="Arial" w:hAnsi="Arial" w:cs="Arial"/>
          <w:sz w:val="28"/>
          <w:szCs w:val="28"/>
        </w:rPr>
      </w:pPr>
      <w:r w:rsidRPr="005857CF">
        <w:rPr>
          <w:rFonts w:ascii="Arial" w:hAnsi="Arial" w:cs="Arial"/>
          <w:sz w:val="28"/>
          <w:szCs w:val="28"/>
        </w:rPr>
        <w:lastRenderedPageBreak/>
        <w:fldChar w:fldCharType="begin"/>
      </w:r>
      <w:r w:rsidRPr="005857CF">
        <w:rPr>
          <w:rFonts w:ascii="Arial" w:hAnsi="Arial" w:cs="Arial"/>
          <w:sz w:val="28"/>
          <w:szCs w:val="28"/>
        </w:rPr>
        <w:instrText xml:space="preserve"> INCLUDEPICTURE "https://nova-live.imgix.net/migration-PortersGenericStrategiesIMGB1.jpg?q=60&amp;fm=webp&amp;h=406&amp;w=403" \* MERGEFORMATINET </w:instrText>
      </w:r>
      <w:r w:rsidRPr="005857CF">
        <w:rPr>
          <w:rFonts w:ascii="Arial" w:hAnsi="Arial" w:cs="Arial"/>
          <w:sz w:val="28"/>
          <w:szCs w:val="28"/>
        </w:rPr>
        <w:fldChar w:fldCharType="separate"/>
      </w:r>
      <w:r w:rsidRPr="005857CF">
        <w:rPr>
          <w:rFonts w:ascii="Arial" w:hAnsi="Arial" w:cs="Arial"/>
          <w:noProof/>
          <w:sz w:val="28"/>
          <w:szCs w:val="28"/>
        </w:rPr>
        <w:drawing>
          <wp:inline distT="0" distB="0" distL="0" distR="0" wp14:anchorId="711CF62B" wp14:editId="1E987C00">
            <wp:extent cx="4560935" cy="4589780"/>
            <wp:effectExtent l="0" t="0" r="0" b="0"/>
            <wp:docPr id="595838657" name="Picture 14"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38657" name="Picture 14" descr="A diagram of a business model&#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25414" cy="4654667"/>
                    </a:xfrm>
                    <a:prstGeom prst="rect">
                      <a:avLst/>
                    </a:prstGeom>
                    <a:noFill/>
                    <a:ln>
                      <a:noFill/>
                    </a:ln>
                  </pic:spPr>
                </pic:pic>
              </a:graphicData>
            </a:graphic>
          </wp:inline>
        </w:drawing>
      </w:r>
      <w:r w:rsidRPr="005857CF">
        <w:rPr>
          <w:rFonts w:ascii="Arial" w:hAnsi="Arial" w:cs="Arial"/>
          <w:sz w:val="28"/>
          <w:szCs w:val="28"/>
        </w:rPr>
        <w:fldChar w:fldCharType="end"/>
      </w:r>
    </w:p>
    <w:p w14:paraId="5AC2E3AE" w14:textId="4A029AEA" w:rsidR="00103561" w:rsidRPr="005857CF" w:rsidRDefault="00103561" w:rsidP="005857CF">
      <w:pPr>
        <w:ind w:left="5760" w:firstLine="720"/>
        <w:jc w:val="both"/>
        <w:rPr>
          <w:rFonts w:ascii="Arial" w:hAnsi="Arial" w:cs="Arial"/>
          <w:sz w:val="28"/>
          <w:szCs w:val="28"/>
        </w:rPr>
      </w:pPr>
      <w:r w:rsidRPr="005857CF">
        <w:rPr>
          <w:rFonts w:ascii="Arial" w:hAnsi="Arial" w:cs="Arial"/>
          <w:sz w:val="28"/>
          <w:szCs w:val="28"/>
        </w:rPr>
        <w:t>(Mind Tools, 2022)</w:t>
      </w:r>
    </w:p>
    <w:p w14:paraId="4830958F" w14:textId="77777777" w:rsidR="00103561" w:rsidRPr="005857CF" w:rsidRDefault="00103561" w:rsidP="005857CF">
      <w:pPr>
        <w:ind w:left="5760" w:firstLine="720"/>
        <w:jc w:val="both"/>
        <w:rPr>
          <w:rFonts w:ascii="Arial" w:hAnsi="Arial" w:cs="Arial"/>
          <w:sz w:val="28"/>
          <w:szCs w:val="28"/>
        </w:rPr>
      </w:pPr>
    </w:p>
    <w:p w14:paraId="3D9B43B7" w14:textId="31D760D1" w:rsidR="008A4C7F" w:rsidRPr="005857CF" w:rsidRDefault="008A4C7F" w:rsidP="005857CF">
      <w:pPr>
        <w:jc w:val="both"/>
        <w:rPr>
          <w:rFonts w:ascii="Arial" w:hAnsi="Arial" w:cs="Arial"/>
          <w:sz w:val="28"/>
          <w:szCs w:val="28"/>
        </w:rPr>
      </w:pPr>
      <w:r w:rsidRPr="005857CF">
        <w:rPr>
          <w:rFonts w:ascii="Arial" w:hAnsi="Arial" w:cs="Arial"/>
          <w:sz w:val="28"/>
          <w:szCs w:val="28"/>
        </w:rPr>
        <w:t>3 Different Types of Competitive Strategies :</w:t>
      </w:r>
    </w:p>
    <w:p w14:paraId="4CDA0CA4" w14:textId="77777777" w:rsidR="008A4C7F" w:rsidRPr="005857CF" w:rsidRDefault="008A4C7F" w:rsidP="005857CF">
      <w:pPr>
        <w:jc w:val="both"/>
        <w:rPr>
          <w:rFonts w:ascii="Arial" w:hAnsi="Arial" w:cs="Arial"/>
          <w:sz w:val="28"/>
          <w:szCs w:val="28"/>
        </w:rPr>
      </w:pPr>
    </w:p>
    <w:p w14:paraId="58BBBCCE" w14:textId="5D6A7DB9" w:rsidR="008A4C7F" w:rsidRPr="005857CF" w:rsidRDefault="008A4C7F" w:rsidP="005857CF">
      <w:pPr>
        <w:jc w:val="both"/>
        <w:rPr>
          <w:rFonts w:ascii="Arial" w:hAnsi="Arial" w:cs="Arial"/>
          <w:sz w:val="28"/>
          <w:szCs w:val="28"/>
        </w:rPr>
      </w:pPr>
      <w:r w:rsidRPr="005857CF">
        <w:rPr>
          <w:rFonts w:ascii="Arial" w:hAnsi="Arial" w:cs="Arial"/>
          <w:sz w:val="28"/>
          <w:szCs w:val="28"/>
        </w:rPr>
        <w:t>1) Cost Leadership Strategy: In this competitive tactic, a company leverages economies of scale to secure a pricing advantage over rivals. By offering goods or services at a lower price than competitors, the aim is to become the most economical producer within a specific industry, thus establishing a definitive competitive edge. Achieving this requires substantial investment in scaling up production, procuring raw materials, and capitalizing on overall reduced costs, making it challenging for smaller-scale businesses.</w:t>
      </w:r>
      <w:r w:rsidRPr="005857CF">
        <w:rPr>
          <w:rFonts w:ascii="Arial" w:hAnsi="Arial" w:cs="Arial"/>
          <w:color w:val="374151"/>
          <w:sz w:val="28"/>
          <w:szCs w:val="28"/>
        </w:rPr>
        <w:t xml:space="preserve"> </w:t>
      </w:r>
      <w:r w:rsidR="00C716E1" w:rsidRPr="005857CF">
        <w:rPr>
          <w:rFonts w:ascii="Arial" w:hAnsi="Arial" w:cs="Arial"/>
          <w:sz w:val="28"/>
          <w:szCs w:val="28"/>
        </w:rPr>
        <w:t>(pink, 2022)</w:t>
      </w:r>
    </w:p>
    <w:p w14:paraId="35471C47" w14:textId="77777777" w:rsidR="008A4C7F" w:rsidRPr="005857CF" w:rsidRDefault="008A4C7F" w:rsidP="005857CF">
      <w:pPr>
        <w:jc w:val="both"/>
        <w:rPr>
          <w:rFonts w:ascii="Arial" w:hAnsi="Arial" w:cs="Arial"/>
          <w:sz w:val="28"/>
          <w:szCs w:val="28"/>
        </w:rPr>
      </w:pPr>
    </w:p>
    <w:p w14:paraId="33A7B2AC" w14:textId="77777777" w:rsidR="00C716E1" w:rsidRPr="005857CF" w:rsidRDefault="008A4C7F" w:rsidP="005857CF">
      <w:pPr>
        <w:jc w:val="both"/>
        <w:rPr>
          <w:rFonts w:ascii="Arial" w:hAnsi="Arial" w:cs="Arial"/>
          <w:sz w:val="28"/>
          <w:szCs w:val="28"/>
        </w:rPr>
      </w:pPr>
      <w:r w:rsidRPr="005857CF">
        <w:rPr>
          <w:rFonts w:ascii="Arial" w:hAnsi="Arial" w:cs="Arial"/>
          <w:sz w:val="28"/>
          <w:szCs w:val="28"/>
        </w:rPr>
        <w:t>2) Differentiation Strategy: This approach to competitive strategy involves gaining an edge by offering a product that stands out from competitors, boasting additional features, exceptional quality, or enhanced functionality. This warrants charging a premium price, consequently leading to increased profit margins.</w:t>
      </w:r>
      <w:r w:rsidRPr="005857CF">
        <w:rPr>
          <w:rFonts w:ascii="Arial" w:hAnsi="Arial" w:cs="Arial"/>
          <w:color w:val="374151"/>
          <w:sz w:val="28"/>
          <w:szCs w:val="28"/>
        </w:rPr>
        <w:t xml:space="preserve"> </w:t>
      </w:r>
      <w:r w:rsidR="00C716E1" w:rsidRPr="005857CF">
        <w:rPr>
          <w:rFonts w:ascii="Arial" w:hAnsi="Arial" w:cs="Arial"/>
          <w:sz w:val="28"/>
          <w:szCs w:val="28"/>
        </w:rPr>
        <w:t>(pink, 2022)</w:t>
      </w:r>
    </w:p>
    <w:p w14:paraId="5DC85167" w14:textId="77777777" w:rsidR="00C716E1" w:rsidRPr="005857CF" w:rsidRDefault="00C716E1" w:rsidP="005857CF">
      <w:pPr>
        <w:jc w:val="both"/>
        <w:rPr>
          <w:rFonts w:ascii="Arial" w:hAnsi="Arial" w:cs="Arial"/>
          <w:sz w:val="28"/>
          <w:szCs w:val="28"/>
        </w:rPr>
      </w:pPr>
    </w:p>
    <w:p w14:paraId="1C466C5F" w14:textId="646FF008" w:rsidR="008A4C7F" w:rsidRPr="005857CF" w:rsidRDefault="008A4C7F" w:rsidP="005857CF">
      <w:pPr>
        <w:jc w:val="both"/>
        <w:rPr>
          <w:rFonts w:ascii="Arial" w:hAnsi="Arial" w:cs="Arial"/>
          <w:sz w:val="28"/>
          <w:szCs w:val="28"/>
        </w:rPr>
      </w:pPr>
      <w:r w:rsidRPr="005857CF">
        <w:rPr>
          <w:rFonts w:ascii="Arial" w:hAnsi="Arial" w:cs="Arial"/>
          <w:sz w:val="28"/>
          <w:szCs w:val="28"/>
        </w:rPr>
        <w:lastRenderedPageBreak/>
        <w:t>3) Focus Strategy: This general strategy can employ either differentiation or cost leadership but refrains from targeting the entire market for a specific product. As implied by its name, the focus lies on a particular market segment, aiming to provide an appealing product to that segment. This can be achieved through exceptional quality, unique characteristics appealing to customers, or unmatched lower costs compared to competitors</w:t>
      </w:r>
      <w:r w:rsidR="00C716E1" w:rsidRPr="005857CF">
        <w:rPr>
          <w:rFonts w:ascii="Arial" w:hAnsi="Arial" w:cs="Arial"/>
          <w:sz w:val="28"/>
          <w:szCs w:val="28"/>
        </w:rPr>
        <w:t>. (pink, 2022)</w:t>
      </w:r>
    </w:p>
    <w:p w14:paraId="0F46CA97" w14:textId="77777777" w:rsidR="003A1008" w:rsidRPr="005857CF" w:rsidRDefault="003A1008" w:rsidP="005857CF">
      <w:pPr>
        <w:jc w:val="both"/>
        <w:rPr>
          <w:rFonts w:ascii="Arial" w:hAnsi="Arial" w:cs="Arial"/>
          <w:sz w:val="28"/>
          <w:szCs w:val="28"/>
        </w:rPr>
      </w:pPr>
    </w:p>
    <w:p w14:paraId="30456836" w14:textId="77777777" w:rsidR="003A1008" w:rsidRPr="005857CF" w:rsidRDefault="003A1008" w:rsidP="005857CF">
      <w:pPr>
        <w:jc w:val="both"/>
        <w:rPr>
          <w:rFonts w:ascii="Arial" w:hAnsi="Arial" w:cs="Arial"/>
          <w:sz w:val="28"/>
          <w:szCs w:val="28"/>
        </w:rPr>
      </w:pPr>
    </w:p>
    <w:p w14:paraId="55135C5C" w14:textId="77777777" w:rsidR="00C716E1" w:rsidRPr="005857CF" w:rsidRDefault="00C716E1" w:rsidP="005857CF">
      <w:pPr>
        <w:jc w:val="both"/>
        <w:rPr>
          <w:rFonts w:ascii="Arial" w:hAnsi="Arial" w:cs="Arial"/>
          <w:sz w:val="28"/>
          <w:szCs w:val="28"/>
        </w:rPr>
      </w:pPr>
    </w:p>
    <w:p w14:paraId="15997EBB" w14:textId="378FC3F9" w:rsidR="00C716E1" w:rsidRPr="005857CF" w:rsidRDefault="00C716E1" w:rsidP="005857CF">
      <w:pPr>
        <w:pStyle w:val="ListParagraph"/>
        <w:numPr>
          <w:ilvl w:val="0"/>
          <w:numId w:val="21"/>
        </w:numPr>
        <w:jc w:val="both"/>
        <w:rPr>
          <w:rFonts w:ascii="Arial" w:hAnsi="Arial" w:cs="Arial"/>
          <w:sz w:val="28"/>
          <w:szCs w:val="28"/>
        </w:rPr>
      </w:pPr>
      <w:r w:rsidRPr="005857CF">
        <w:rPr>
          <w:rFonts w:ascii="Arial" w:hAnsi="Arial" w:cs="Arial"/>
          <w:sz w:val="28"/>
          <w:szCs w:val="28"/>
        </w:rPr>
        <w:t>Hybrid Strategies :-</w:t>
      </w:r>
    </w:p>
    <w:p w14:paraId="2E660241" w14:textId="77777777" w:rsidR="00C716E1" w:rsidRPr="005857CF" w:rsidRDefault="00C716E1" w:rsidP="005857CF">
      <w:pPr>
        <w:jc w:val="both"/>
        <w:rPr>
          <w:rFonts w:ascii="Arial" w:hAnsi="Arial" w:cs="Arial"/>
          <w:sz w:val="28"/>
          <w:szCs w:val="28"/>
        </w:rPr>
      </w:pPr>
    </w:p>
    <w:p w14:paraId="1B2D4FCC" w14:textId="19693A22" w:rsidR="00C716E1" w:rsidRPr="005857CF" w:rsidRDefault="00C716E1" w:rsidP="005857CF">
      <w:pPr>
        <w:jc w:val="both"/>
        <w:rPr>
          <w:rFonts w:ascii="Arial" w:hAnsi="Arial" w:cs="Arial"/>
          <w:sz w:val="28"/>
          <w:szCs w:val="28"/>
        </w:rPr>
      </w:pPr>
      <w:r w:rsidRPr="005857CF">
        <w:rPr>
          <w:rFonts w:ascii="Arial" w:hAnsi="Arial" w:cs="Arial"/>
          <w:sz w:val="28"/>
          <w:szCs w:val="28"/>
        </w:rPr>
        <w:t>A hybrid strategy refers to a method that integrates two or more diverse marketing approaches. Its objective is to amalgamate the advantages of each strategy, aiming to craft a more impactful and comprehensive plan that harnesses the strengths of the combined strategies. (</w:t>
      </w:r>
      <w:proofErr w:type="spellStart"/>
      <w:r w:rsidRPr="005857CF">
        <w:rPr>
          <w:rFonts w:ascii="Arial" w:hAnsi="Arial" w:cs="Arial"/>
          <w:sz w:val="28"/>
          <w:szCs w:val="28"/>
        </w:rPr>
        <w:t>oboloo</w:t>
      </w:r>
      <w:proofErr w:type="spellEnd"/>
      <w:r w:rsidRPr="005857CF">
        <w:rPr>
          <w:rFonts w:ascii="Arial" w:hAnsi="Arial" w:cs="Arial"/>
          <w:sz w:val="28"/>
          <w:szCs w:val="28"/>
        </w:rPr>
        <w:t>, 2023)</w:t>
      </w:r>
    </w:p>
    <w:p w14:paraId="39EF29E6" w14:textId="77777777" w:rsidR="008A4C7F" w:rsidRPr="005857CF" w:rsidRDefault="008A4C7F" w:rsidP="005857CF">
      <w:pPr>
        <w:jc w:val="both"/>
        <w:rPr>
          <w:rFonts w:ascii="Arial" w:hAnsi="Arial" w:cs="Arial"/>
          <w:sz w:val="28"/>
          <w:szCs w:val="28"/>
        </w:rPr>
      </w:pPr>
    </w:p>
    <w:p w14:paraId="328B5537" w14:textId="77777777" w:rsidR="00103561" w:rsidRPr="005857CF" w:rsidRDefault="00103561" w:rsidP="005857CF">
      <w:pPr>
        <w:jc w:val="both"/>
        <w:rPr>
          <w:rFonts w:ascii="Arial" w:hAnsi="Arial" w:cs="Arial"/>
          <w:sz w:val="28"/>
          <w:szCs w:val="28"/>
        </w:rPr>
      </w:pPr>
    </w:p>
    <w:p w14:paraId="1680FED8" w14:textId="77777777" w:rsidR="008B076E" w:rsidRPr="005857CF" w:rsidRDefault="008B076E" w:rsidP="005857CF">
      <w:pPr>
        <w:jc w:val="both"/>
        <w:rPr>
          <w:rFonts w:ascii="Arial" w:hAnsi="Arial" w:cs="Arial"/>
          <w:sz w:val="28"/>
          <w:szCs w:val="28"/>
        </w:rPr>
      </w:pPr>
    </w:p>
    <w:p w14:paraId="13C9D1C1" w14:textId="77777777" w:rsidR="008B076E" w:rsidRPr="005857CF" w:rsidRDefault="008B076E" w:rsidP="005857CF">
      <w:pPr>
        <w:jc w:val="both"/>
        <w:rPr>
          <w:rFonts w:ascii="Arial" w:hAnsi="Arial" w:cs="Arial"/>
          <w:sz w:val="28"/>
          <w:szCs w:val="28"/>
        </w:rPr>
      </w:pPr>
    </w:p>
    <w:p w14:paraId="1E5F1160" w14:textId="77777777" w:rsidR="008B076E" w:rsidRPr="005857CF" w:rsidRDefault="008B076E" w:rsidP="005857CF">
      <w:pPr>
        <w:jc w:val="both"/>
        <w:rPr>
          <w:rFonts w:ascii="Arial" w:hAnsi="Arial" w:cs="Arial"/>
          <w:sz w:val="28"/>
          <w:szCs w:val="28"/>
        </w:rPr>
      </w:pPr>
    </w:p>
    <w:p w14:paraId="326C0E17" w14:textId="77777777" w:rsidR="008B076E" w:rsidRPr="005857CF" w:rsidRDefault="008B076E" w:rsidP="005857CF">
      <w:pPr>
        <w:jc w:val="both"/>
        <w:rPr>
          <w:rFonts w:ascii="Arial" w:hAnsi="Arial" w:cs="Arial"/>
          <w:sz w:val="28"/>
          <w:szCs w:val="28"/>
        </w:rPr>
      </w:pPr>
    </w:p>
    <w:p w14:paraId="287540DC" w14:textId="77777777" w:rsidR="008B076E" w:rsidRPr="005857CF" w:rsidRDefault="008B076E" w:rsidP="005857CF">
      <w:pPr>
        <w:jc w:val="both"/>
        <w:rPr>
          <w:rFonts w:ascii="Arial" w:hAnsi="Arial" w:cs="Arial"/>
          <w:sz w:val="28"/>
          <w:szCs w:val="28"/>
        </w:rPr>
      </w:pPr>
    </w:p>
    <w:p w14:paraId="5705727C" w14:textId="77777777" w:rsidR="008B076E" w:rsidRPr="005857CF" w:rsidRDefault="008B076E" w:rsidP="005857CF">
      <w:pPr>
        <w:jc w:val="both"/>
        <w:rPr>
          <w:rFonts w:ascii="Arial" w:hAnsi="Arial" w:cs="Arial"/>
          <w:sz w:val="28"/>
          <w:szCs w:val="28"/>
        </w:rPr>
      </w:pPr>
    </w:p>
    <w:p w14:paraId="06360FF3" w14:textId="77777777" w:rsidR="008B076E" w:rsidRPr="005857CF" w:rsidRDefault="008B076E" w:rsidP="005857CF">
      <w:pPr>
        <w:jc w:val="both"/>
        <w:rPr>
          <w:rFonts w:ascii="Arial" w:hAnsi="Arial" w:cs="Arial"/>
          <w:sz w:val="28"/>
          <w:szCs w:val="28"/>
        </w:rPr>
      </w:pPr>
    </w:p>
    <w:p w14:paraId="43A86D32" w14:textId="77777777" w:rsidR="008B076E" w:rsidRPr="005857CF" w:rsidRDefault="008B076E" w:rsidP="005857CF">
      <w:pPr>
        <w:jc w:val="both"/>
        <w:rPr>
          <w:rFonts w:ascii="Arial" w:hAnsi="Arial" w:cs="Arial"/>
          <w:sz w:val="28"/>
          <w:szCs w:val="28"/>
        </w:rPr>
      </w:pPr>
    </w:p>
    <w:p w14:paraId="40BECA78" w14:textId="77777777" w:rsidR="008B076E" w:rsidRPr="005857CF" w:rsidRDefault="008B076E" w:rsidP="005857CF">
      <w:pPr>
        <w:jc w:val="both"/>
        <w:rPr>
          <w:rFonts w:ascii="Arial" w:hAnsi="Arial" w:cs="Arial"/>
          <w:sz w:val="28"/>
          <w:szCs w:val="28"/>
        </w:rPr>
      </w:pPr>
    </w:p>
    <w:p w14:paraId="6CFD901A" w14:textId="77777777" w:rsidR="008B076E" w:rsidRPr="005857CF" w:rsidRDefault="008B076E" w:rsidP="005857CF">
      <w:pPr>
        <w:jc w:val="both"/>
        <w:rPr>
          <w:rFonts w:ascii="Arial" w:hAnsi="Arial" w:cs="Arial"/>
          <w:sz w:val="28"/>
          <w:szCs w:val="28"/>
        </w:rPr>
      </w:pPr>
    </w:p>
    <w:p w14:paraId="25BBD4F0" w14:textId="77777777" w:rsidR="008B076E" w:rsidRPr="005857CF" w:rsidRDefault="008B076E" w:rsidP="005857CF">
      <w:pPr>
        <w:jc w:val="both"/>
        <w:rPr>
          <w:rFonts w:ascii="Arial" w:hAnsi="Arial" w:cs="Arial"/>
          <w:sz w:val="28"/>
          <w:szCs w:val="28"/>
        </w:rPr>
      </w:pPr>
    </w:p>
    <w:p w14:paraId="2EDC4C9C" w14:textId="77777777" w:rsidR="008B076E" w:rsidRPr="005857CF" w:rsidRDefault="008B076E" w:rsidP="005857CF">
      <w:pPr>
        <w:jc w:val="both"/>
        <w:rPr>
          <w:rFonts w:ascii="Arial" w:hAnsi="Arial" w:cs="Arial"/>
          <w:sz w:val="28"/>
          <w:szCs w:val="28"/>
        </w:rPr>
      </w:pPr>
    </w:p>
    <w:p w14:paraId="7935E590" w14:textId="77777777" w:rsidR="008B076E" w:rsidRPr="005857CF" w:rsidRDefault="008B076E" w:rsidP="005857CF">
      <w:pPr>
        <w:jc w:val="both"/>
        <w:rPr>
          <w:rFonts w:ascii="Arial" w:hAnsi="Arial" w:cs="Arial"/>
          <w:sz w:val="28"/>
          <w:szCs w:val="28"/>
        </w:rPr>
      </w:pPr>
    </w:p>
    <w:p w14:paraId="68329453" w14:textId="77777777" w:rsidR="008B076E" w:rsidRPr="005857CF" w:rsidRDefault="008B076E" w:rsidP="005857CF">
      <w:pPr>
        <w:jc w:val="both"/>
        <w:rPr>
          <w:rFonts w:ascii="Arial" w:hAnsi="Arial" w:cs="Arial"/>
          <w:sz w:val="28"/>
          <w:szCs w:val="28"/>
        </w:rPr>
      </w:pPr>
    </w:p>
    <w:p w14:paraId="4774B7F8" w14:textId="77777777" w:rsidR="008B076E" w:rsidRPr="005857CF" w:rsidRDefault="008B076E" w:rsidP="005857CF">
      <w:pPr>
        <w:jc w:val="both"/>
        <w:rPr>
          <w:rFonts w:ascii="Arial" w:hAnsi="Arial" w:cs="Arial"/>
          <w:sz w:val="28"/>
          <w:szCs w:val="28"/>
        </w:rPr>
      </w:pPr>
    </w:p>
    <w:p w14:paraId="48A43C3D" w14:textId="77777777" w:rsidR="003A1008" w:rsidRPr="005857CF" w:rsidRDefault="003A1008" w:rsidP="005857CF">
      <w:pPr>
        <w:jc w:val="both"/>
        <w:rPr>
          <w:rFonts w:ascii="Arial" w:hAnsi="Arial" w:cs="Arial"/>
          <w:sz w:val="28"/>
          <w:szCs w:val="28"/>
        </w:rPr>
      </w:pPr>
    </w:p>
    <w:p w14:paraId="42117E47" w14:textId="77777777" w:rsidR="003A1008" w:rsidRPr="005857CF" w:rsidRDefault="003A1008" w:rsidP="005857CF">
      <w:pPr>
        <w:jc w:val="both"/>
        <w:rPr>
          <w:rFonts w:ascii="Arial" w:hAnsi="Arial" w:cs="Arial"/>
          <w:sz w:val="28"/>
          <w:szCs w:val="28"/>
        </w:rPr>
      </w:pPr>
    </w:p>
    <w:p w14:paraId="39D27CF9" w14:textId="77777777" w:rsidR="003A1008" w:rsidRPr="005857CF" w:rsidRDefault="003A1008" w:rsidP="005857CF">
      <w:pPr>
        <w:jc w:val="both"/>
        <w:rPr>
          <w:rFonts w:ascii="Arial" w:hAnsi="Arial" w:cs="Arial"/>
          <w:sz w:val="28"/>
          <w:szCs w:val="28"/>
        </w:rPr>
      </w:pPr>
    </w:p>
    <w:p w14:paraId="3F4888AD" w14:textId="77777777" w:rsidR="003A1008" w:rsidRPr="005857CF" w:rsidRDefault="003A1008" w:rsidP="005857CF">
      <w:pPr>
        <w:jc w:val="both"/>
        <w:rPr>
          <w:rFonts w:ascii="Arial" w:hAnsi="Arial" w:cs="Arial"/>
          <w:sz w:val="28"/>
          <w:szCs w:val="28"/>
        </w:rPr>
      </w:pPr>
    </w:p>
    <w:p w14:paraId="6F045BB5" w14:textId="77777777" w:rsidR="003A1008" w:rsidRPr="005857CF" w:rsidRDefault="003A1008" w:rsidP="005857CF">
      <w:pPr>
        <w:jc w:val="both"/>
        <w:rPr>
          <w:rFonts w:ascii="Arial" w:hAnsi="Arial" w:cs="Arial"/>
          <w:sz w:val="28"/>
          <w:szCs w:val="28"/>
        </w:rPr>
      </w:pPr>
    </w:p>
    <w:p w14:paraId="349477C5" w14:textId="77777777" w:rsidR="003A1008" w:rsidRPr="005857CF" w:rsidRDefault="003A1008" w:rsidP="005857CF">
      <w:pPr>
        <w:jc w:val="both"/>
        <w:rPr>
          <w:rFonts w:ascii="Arial" w:hAnsi="Arial" w:cs="Arial"/>
          <w:sz w:val="28"/>
          <w:szCs w:val="28"/>
        </w:rPr>
      </w:pPr>
    </w:p>
    <w:p w14:paraId="6D66E339" w14:textId="77777777" w:rsidR="003A1008" w:rsidRPr="005857CF" w:rsidRDefault="003A1008" w:rsidP="005857CF">
      <w:pPr>
        <w:jc w:val="both"/>
        <w:rPr>
          <w:rFonts w:ascii="Arial" w:hAnsi="Arial" w:cs="Arial"/>
          <w:sz w:val="28"/>
          <w:szCs w:val="28"/>
        </w:rPr>
      </w:pPr>
    </w:p>
    <w:p w14:paraId="5B0F4E23" w14:textId="77777777" w:rsidR="003A1008" w:rsidRPr="005857CF" w:rsidRDefault="003A1008" w:rsidP="005857CF">
      <w:pPr>
        <w:jc w:val="both"/>
        <w:rPr>
          <w:rFonts w:ascii="Arial" w:hAnsi="Arial" w:cs="Arial"/>
          <w:sz w:val="28"/>
          <w:szCs w:val="28"/>
        </w:rPr>
      </w:pPr>
    </w:p>
    <w:p w14:paraId="1F7FDC82" w14:textId="77777777" w:rsidR="003A1008" w:rsidRPr="005857CF" w:rsidRDefault="003A1008" w:rsidP="005857CF">
      <w:pPr>
        <w:jc w:val="both"/>
        <w:rPr>
          <w:rFonts w:ascii="Arial" w:hAnsi="Arial" w:cs="Arial"/>
          <w:sz w:val="28"/>
          <w:szCs w:val="28"/>
        </w:rPr>
      </w:pPr>
    </w:p>
    <w:p w14:paraId="03DDA1A6" w14:textId="77777777" w:rsidR="003A1008" w:rsidRPr="005857CF" w:rsidRDefault="003A1008" w:rsidP="005857CF">
      <w:pPr>
        <w:jc w:val="both"/>
        <w:rPr>
          <w:rFonts w:ascii="Arial" w:hAnsi="Arial" w:cs="Arial"/>
          <w:sz w:val="28"/>
          <w:szCs w:val="28"/>
        </w:rPr>
      </w:pPr>
    </w:p>
    <w:p w14:paraId="17F92C48" w14:textId="19217BDD" w:rsidR="00A50DB7" w:rsidRPr="005857CF" w:rsidRDefault="008B076E" w:rsidP="005857CF">
      <w:pPr>
        <w:jc w:val="both"/>
        <w:rPr>
          <w:rFonts w:ascii="Arial" w:hAnsi="Arial" w:cs="Arial"/>
          <w:b/>
          <w:bCs/>
          <w:sz w:val="28"/>
          <w:szCs w:val="28"/>
        </w:rPr>
      </w:pPr>
      <w:r w:rsidRPr="005857CF">
        <w:rPr>
          <w:rFonts w:ascii="Arial" w:hAnsi="Arial" w:cs="Arial"/>
          <w:b/>
          <w:bCs/>
          <w:sz w:val="28"/>
          <w:szCs w:val="28"/>
        </w:rPr>
        <w:lastRenderedPageBreak/>
        <w:t>Various approaches can be employed to secure a competitive edge through these strategies.</w:t>
      </w:r>
    </w:p>
    <w:p w14:paraId="04209A26" w14:textId="77777777" w:rsidR="008B076E" w:rsidRPr="005857CF" w:rsidRDefault="008B076E" w:rsidP="005857CF">
      <w:pPr>
        <w:jc w:val="both"/>
        <w:rPr>
          <w:rFonts w:ascii="Arial" w:hAnsi="Arial" w:cs="Arial"/>
          <w:b/>
          <w:bCs/>
          <w:sz w:val="28"/>
          <w:szCs w:val="28"/>
        </w:rPr>
      </w:pPr>
    </w:p>
    <w:p w14:paraId="5FFB433E" w14:textId="77777777" w:rsidR="008B076E" w:rsidRPr="005857CF" w:rsidRDefault="008B076E" w:rsidP="005857CF">
      <w:pPr>
        <w:jc w:val="both"/>
        <w:rPr>
          <w:rFonts w:ascii="Arial" w:hAnsi="Arial" w:cs="Arial"/>
          <w:sz w:val="28"/>
          <w:szCs w:val="28"/>
        </w:rPr>
      </w:pPr>
    </w:p>
    <w:p w14:paraId="6083A664" w14:textId="77777777" w:rsidR="00FE19A4" w:rsidRPr="005857CF" w:rsidRDefault="00FE19A4" w:rsidP="005857CF">
      <w:pPr>
        <w:pStyle w:val="ListParagraph"/>
        <w:numPr>
          <w:ilvl w:val="0"/>
          <w:numId w:val="19"/>
        </w:numPr>
        <w:jc w:val="both"/>
        <w:rPr>
          <w:rFonts w:ascii="Arial" w:hAnsi="Arial" w:cs="Arial"/>
          <w:sz w:val="28"/>
          <w:szCs w:val="28"/>
        </w:rPr>
      </w:pPr>
      <w:r w:rsidRPr="005857CF">
        <w:rPr>
          <w:rFonts w:ascii="Arial" w:hAnsi="Arial" w:cs="Arial"/>
          <w:sz w:val="28"/>
          <w:szCs w:val="28"/>
        </w:rPr>
        <w:t xml:space="preserve">Identify Untapped Market Niches: </w:t>
      </w:r>
    </w:p>
    <w:p w14:paraId="39046C36" w14:textId="77777777" w:rsidR="00FE19A4" w:rsidRPr="005857CF" w:rsidRDefault="00FE19A4" w:rsidP="005857CF">
      <w:pPr>
        <w:pStyle w:val="ListParagraph"/>
        <w:jc w:val="both"/>
        <w:rPr>
          <w:rFonts w:ascii="Arial" w:hAnsi="Arial" w:cs="Arial"/>
          <w:sz w:val="28"/>
          <w:szCs w:val="28"/>
        </w:rPr>
      </w:pPr>
    </w:p>
    <w:p w14:paraId="5D7B2A09" w14:textId="715ED487" w:rsidR="00FE19A4" w:rsidRPr="005857CF" w:rsidRDefault="00FE19A4" w:rsidP="005857CF">
      <w:pPr>
        <w:jc w:val="both"/>
        <w:rPr>
          <w:rFonts w:ascii="Arial" w:hAnsi="Arial" w:cs="Arial"/>
          <w:sz w:val="28"/>
          <w:szCs w:val="28"/>
        </w:rPr>
      </w:pPr>
      <w:r w:rsidRPr="005857CF">
        <w:rPr>
          <w:rFonts w:ascii="Arial" w:hAnsi="Arial" w:cs="Arial"/>
          <w:sz w:val="28"/>
          <w:szCs w:val="28"/>
        </w:rPr>
        <w:t xml:space="preserve">Recognize geographical areas lacking diversity in specific culinary offerings to avoid redundancy. For instance, opting to establish an Italian restaurant in a </w:t>
      </w:r>
      <w:proofErr w:type="spellStart"/>
      <w:r w:rsidRPr="005857CF">
        <w:rPr>
          <w:rFonts w:ascii="Arial" w:hAnsi="Arial" w:cs="Arial"/>
          <w:sz w:val="28"/>
          <w:szCs w:val="28"/>
        </w:rPr>
        <w:t>neighborhood</w:t>
      </w:r>
      <w:proofErr w:type="spellEnd"/>
      <w:r w:rsidRPr="005857CF">
        <w:rPr>
          <w:rFonts w:ascii="Arial" w:hAnsi="Arial" w:cs="Arial"/>
          <w:sz w:val="28"/>
          <w:szCs w:val="28"/>
        </w:rPr>
        <w:t xml:space="preserve"> saturated with Italian eateries may not be advantageous. Identifying unmet demands, such as a notable absence of Chinese cuisine options, presents an opportunity for a unique culinary establishment. (</w:t>
      </w:r>
      <w:proofErr w:type="spellStart"/>
      <w:r w:rsidRPr="005857CF">
        <w:rPr>
          <w:rFonts w:ascii="Arial" w:hAnsi="Arial" w:cs="Arial"/>
          <w:sz w:val="28"/>
          <w:szCs w:val="28"/>
        </w:rPr>
        <w:t>mapchise</w:t>
      </w:r>
      <w:proofErr w:type="spellEnd"/>
      <w:r w:rsidRPr="005857CF">
        <w:rPr>
          <w:rFonts w:ascii="Arial" w:hAnsi="Arial" w:cs="Arial"/>
          <w:sz w:val="28"/>
          <w:szCs w:val="28"/>
        </w:rPr>
        <w:t>, 2020)</w:t>
      </w:r>
    </w:p>
    <w:p w14:paraId="59089208" w14:textId="77777777" w:rsidR="00FE19A4" w:rsidRPr="005857CF" w:rsidRDefault="00FE19A4" w:rsidP="005857CF">
      <w:pPr>
        <w:jc w:val="both"/>
        <w:rPr>
          <w:rFonts w:ascii="Arial" w:hAnsi="Arial" w:cs="Arial"/>
          <w:sz w:val="28"/>
          <w:szCs w:val="28"/>
        </w:rPr>
      </w:pPr>
    </w:p>
    <w:p w14:paraId="52378166" w14:textId="77777777" w:rsidR="00FE19A4" w:rsidRPr="005857CF" w:rsidRDefault="00FE19A4" w:rsidP="005857CF">
      <w:pPr>
        <w:pStyle w:val="ListParagraph"/>
        <w:numPr>
          <w:ilvl w:val="0"/>
          <w:numId w:val="19"/>
        </w:numPr>
        <w:jc w:val="both"/>
        <w:rPr>
          <w:rFonts w:ascii="Arial" w:hAnsi="Arial" w:cs="Arial"/>
          <w:sz w:val="28"/>
          <w:szCs w:val="28"/>
        </w:rPr>
      </w:pPr>
      <w:r w:rsidRPr="005857CF">
        <w:rPr>
          <w:rFonts w:ascii="Arial" w:hAnsi="Arial" w:cs="Arial"/>
          <w:sz w:val="28"/>
          <w:szCs w:val="28"/>
        </w:rPr>
        <w:t xml:space="preserve"> Assess Demographics for Potential Clientele: </w:t>
      </w:r>
    </w:p>
    <w:p w14:paraId="0D2594CE" w14:textId="77777777" w:rsidR="00FE19A4" w:rsidRPr="005857CF" w:rsidRDefault="00FE19A4" w:rsidP="005857CF">
      <w:pPr>
        <w:pStyle w:val="ListParagraph"/>
        <w:jc w:val="both"/>
        <w:rPr>
          <w:rFonts w:ascii="Arial" w:hAnsi="Arial" w:cs="Arial"/>
          <w:sz w:val="28"/>
          <w:szCs w:val="28"/>
        </w:rPr>
      </w:pPr>
    </w:p>
    <w:p w14:paraId="38D712ED" w14:textId="39094797" w:rsidR="00FE19A4" w:rsidRPr="005857CF" w:rsidRDefault="00FE19A4" w:rsidP="005857CF">
      <w:pPr>
        <w:jc w:val="both"/>
        <w:rPr>
          <w:rFonts w:ascii="Arial" w:hAnsi="Arial" w:cs="Arial"/>
          <w:sz w:val="28"/>
          <w:szCs w:val="28"/>
        </w:rPr>
      </w:pPr>
      <w:r w:rsidRPr="005857CF">
        <w:rPr>
          <w:rFonts w:ascii="Arial" w:hAnsi="Arial" w:cs="Arial"/>
          <w:sz w:val="28"/>
          <w:szCs w:val="28"/>
        </w:rPr>
        <w:t>Conduct a thorough analysis of the local demographic to gauge compatibility with the proposed restaurant's offerings. Considering dietary restrictions, cultural preferences, and lifestyle patterns of residents or employees within the vicinity is essential. Aligning the restaurant's concept with the dominant consumer preferences, such as offering halal cuisine in a Muslim-majority area, enhances potential customer engagement and reduces market risk. (</w:t>
      </w:r>
      <w:proofErr w:type="spellStart"/>
      <w:r w:rsidRPr="005857CF">
        <w:rPr>
          <w:rFonts w:ascii="Arial" w:hAnsi="Arial" w:cs="Arial"/>
          <w:sz w:val="28"/>
          <w:szCs w:val="28"/>
        </w:rPr>
        <w:t>mapchise</w:t>
      </w:r>
      <w:proofErr w:type="spellEnd"/>
      <w:r w:rsidRPr="005857CF">
        <w:rPr>
          <w:rFonts w:ascii="Arial" w:hAnsi="Arial" w:cs="Arial"/>
          <w:sz w:val="28"/>
          <w:szCs w:val="28"/>
        </w:rPr>
        <w:t>, 2020)</w:t>
      </w:r>
    </w:p>
    <w:p w14:paraId="2DFDD5A8" w14:textId="77777777" w:rsidR="00FE19A4" w:rsidRPr="005857CF" w:rsidRDefault="00FE19A4" w:rsidP="005857CF">
      <w:pPr>
        <w:jc w:val="both"/>
        <w:rPr>
          <w:rFonts w:ascii="Arial" w:hAnsi="Arial" w:cs="Arial"/>
          <w:sz w:val="28"/>
          <w:szCs w:val="28"/>
        </w:rPr>
      </w:pPr>
    </w:p>
    <w:p w14:paraId="07B257F3" w14:textId="77777777" w:rsidR="00FE19A4" w:rsidRPr="005857CF" w:rsidRDefault="00FE19A4" w:rsidP="005857CF">
      <w:pPr>
        <w:pStyle w:val="ListParagraph"/>
        <w:numPr>
          <w:ilvl w:val="0"/>
          <w:numId w:val="19"/>
        </w:numPr>
        <w:jc w:val="both"/>
        <w:rPr>
          <w:rFonts w:ascii="Arial" w:hAnsi="Arial" w:cs="Arial"/>
          <w:sz w:val="28"/>
          <w:szCs w:val="28"/>
        </w:rPr>
      </w:pPr>
      <w:r w:rsidRPr="005857CF">
        <w:rPr>
          <w:rFonts w:ascii="Arial" w:hAnsi="Arial" w:cs="Arial"/>
          <w:sz w:val="28"/>
          <w:szCs w:val="28"/>
        </w:rPr>
        <w:t xml:space="preserve"> Evaluate Competitor Landscape: </w:t>
      </w:r>
    </w:p>
    <w:p w14:paraId="76D2A89A" w14:textId="77777777" w:rsidR="00FE19A4" w:rsidRPr="005857CF" w:rsidRDefault="00FE19A4" w:rsidP="005857CF">
      <w:pPr>
        <w:pStyle w:val="ListParagraph"/>
        <w:jc w:val="both"/>
        <w:rPr>
          <w:rFonts w:ascii="Arial" w:hAnsi="Arial" w:cs="Arial"/>
          <w:sz w:val="28"/>
          <w:szCs w:val="28"/>
        </w:rPr>
      </w:pPr>
    </w:p>
    <w:p w14:paraId="7DFA5369" w14:textId="61C81775" w:rsidR="00FE19A4" w:rsidRPr="005857CF" w:rsidRDefault="00FE19A4" w:rsidP="005857CF">
      <w:pPr>
        <w:jc w:val="both"/>
        <w:rPr>
          <w:rFonts w:ascii="Arial" w:hAnsi="Arial" w:cs="Arial"/>
          <w:sz w:val="28"/>
          <w:szCs w:val="28"/>
        </w:rPr>
      </w:pPr>
      <w:r w:rsidRPr="005857CF">
        <w:rPr>
          <w:rFonts w:ascii="Arial" w:hAnsi="Arial" w:cs="Arial"/>
          <w:sz w:val="28"/>
          <w:szCs w:val="28"/>
        </w:rPr>
        <w:t>Conduct a comprehensive evaluation of both direct and indirect competitors within the chosen locale. Assessing direct rivals among neighbouring restaurants and indirect competitors like grocery stores or prepared food vendors provides insights into existing market dynamics. (</w:t>
      </w:r>
      <w:proofErr w:type="spellStart"/>
      <w:r w:rsidRPr="005857CF">
        <w:rPr>
          <w:rFonts w:ascii="Arial" w:hAnsi="Arial" w:cs="Arial"/>
          <w:sz w:val="28"/>
          <w:szCs w:val="28"/>
        </w:rPr>
        <w:t>mapchise</w:t>
      </w:r>
      <w:proofErr w:type="spellEnd"/>
      <w:r w:rsidRPr="005857CF">
        <w:rPr>
          <w:rFonts w:ascii="Arial" w:hAnsi="Arial" w:cs="Arial"/>
          <w:sz w:val="28"/>
          <w:szCs w:val="28"/>
        </w:rPr>
        <w:t>, 2020)</w:t>
      </w:r>
    </w:p>
    <w:p w14:paraId="075EEAFE" w14:textId="77777777" w:rsidR="00FE19A4" w:rsidRPr="005857CF" w:rsidRDefault="00FE19A4" w:rsidP="005857CF">
      <w:pPr>
        <w:jc w:val="both"/>
        <w:rPr>
          <w:rFonts w:ascii="Arial" w:hAnsi="Arial" w:cs="Arial"/>
          <w:sz w:val="28"/>
          <w:szCs w:val="28"/>
        </w:rPr>
      </w:pPr>
    </w:p>
    <w:p w14:paraId="147A7E90" w14:textId="77777777" w:rsidR="00FE19A4" w:rsidRPr="005857CF" w:rsidRDefault="00FE19A4" w:rsidP="005857CF">
      <w:pPr>
        <w:pStyle w:val="ListParagraph"/>
        <w:numPr>
          <w:ilvl w:val="0"/>
          <w:numId w:val="19"/>
        </w:numPr>
        <w:jc w:val="both"/>
        <w:rPr>
          <w:rFonts w:ascii="Arial" w:hAnsi="Arial" w:cs="Arial"/>
          <w:sz w:val="28"/>
          <w:szCs w:val="28"/>
        </w:rPr>
      </w:pPr>
      <w:r w:rsidRPr="005857CF">
        <w:rPr>
          <w:rFonts w:ascii="Arial" w:hAnsi="Arial" w:cs="Arial"/>
          <w:sz w:val="28"/>
          <w:szCs w:val="28"/>
        </w:rPr>
        <w:t xml:space="preserve">Identify Competitive Advantages and Disadvantages: </w:t>
      </w:r>
    </w:p>
    <w:p w14:paraId="007E8991" w14:textId="77777777" w:rsidR="00FE19A4" w:rsidRPr="005857CF" w:rsidRDefault="00FE19A4" w:rsidP="005857CF">
      <w:pPr>
        <w:jc w:val="both"/>
        <w:rPr>
          <w:rFonts w:ascii="Arial" w:hAnsi="Arial" w:cs="Arial"/>
          <w:sz w:val="28"/>
          <w:szCs w:val="28"/>
        </w:rPr>
      </w:pPr>
    </w:p>
    <w:p w14:paraId="5F69D1E3" w14:textId="14030296" w:rsidR="00FE19A4" w:rsidRPr="005857CF" w:rsidRDefault="00FE19A4" w:rsidP="005857CF">
      <w:pPr>
        <w:jc w:val="both"/>
        <w:rPr>
          <w:rFonts w:ascii="Arial" w:hAnsi="Arial" w:cs="Arial"/>
          <w:sz w:val="28"/>
          <w:szCs w:val="28"/>
        </w:rPr>
      </w:pPr>
      <w:r w:rsidRPr="005857CF">
        <w:rPr>
          <w:rFonts w:ascii="Arial" w:hAnsi="Arial" w:cs="Arial"/>
          <w:sz w:val="28"/>
          <w:szCs w:val="28"/>
        </w:rPr>
        <w:t>Analyse competitors' strengths and weaknesses to discern their unique selling propositions. Competitive advantages, such as culinary expertise or distinctive ambiance, contribute to setting a restaurant apart. Conversely, identifying drawbacks, like high prices or limited services, provides opportunities to differentiate by mitigating these shortcomings while incorporating successful aspects into the restaurant's framework. (</w:t>
      </w:r>
      <w:proofErr w:type="spellStart"/>
      <w:r w:rsidRPr="005857CF">
        <w:rPr>
          <w:rFonts w:ascii="Arial" w:hAnsi="Arial" w:cs="Arial"/>
          <w:sz w:val="28"/>
          <w:szCs w:val="28"/>
        </w:rPr>
        <w:t>mapchise</w:t>
      </w:r>
      <w:proofErr w:type="spellEnd"/>
      <w:r w:rsidRPr="005857CF">
        <w:rPr>
          <w:rFonts w:ascii="Arial" w:hAnsi="Arial" w:cs="Arial"/>
          <w:sz w:val="28"/>
          <w:szCs w:val="28"/>
        </w:rPr>
        <w:t>, 2020)</w:t>
      </w:r>
    </w:p>
    <w:p w14:paraId="79A5D378" w14:textId="77777777" w:rsidR="00FE19A4" w:rsidRPr="005857CF" w:rsidRDefault="00FE19A4" w:rsidP="005857CF">
      <w:pPr>
        <w:jc w:val="both"/>
        <w:rPr>
          <w:rFonts w:ascii="Arial" w:hAnsi="Arial" w:cs="Arial"/>
          <w:sz w:val="28"/>
          <w:szCs w:val="28"/>
        </w:rPr>
      </w:pPr>
    </w:p>
    <w:p w14:paraId="1FDF53C5" w14:textId="77777777" w:rsidR="00FE19A4" w:rsidRPr="005857CF" w:rsidRDefault="00FE19A4" w:rsidP="005857CF">
      <w:pPr>
        <w:pStyle w:val="ListParagraph"/>
        <w:numPr>
          <w:ilvl w:val="0"/>
          <w:numId w:val="19"/>
        </w:numPr>
        <w:jc w:val="both"/>
        <w:rPr>
          <w:rFonts w:ascii="Arial" w:hAnsi="Arial" w:cs="Arial"/>
          <w:sz w:val="28"/>
          <w:szCs w:val="28"/>
        </w:rPr>
      </w:pPr>
      <w:r w:rsidRPr="005857CF">
        <w:rPr>
          <w:rFonts w:ascii="Arial" w:hAnsi="Arial" w:cs="Arial"/>
          <w:sz w:val="28"/>
          <w:szCs w:val="28"/>
        </w:rPr>
        <w:t xml:space="preserve">Cultivate Distinctive Restaurant Culture: </w:t>
      </w:r>
    </w:p>
    <w:p w14:paraId="21E9B6FD" w14:textId="77777777" w:rsidR="00FE19A4" w:rsidRPr="005857CF" w:rsidRDefault="00FE19A4" w:rsidP="005857CF">
      <w:pPr>
        <w:pStyle w:val="ListParagraph"/>
        <w:jc w:val="both"/>
        <w:rPr>
          <w:rFonts w:ascii="Arial" w:hAnsi="Arial" w:cs="Arial"/>
          <w:sz w:val="28"/>
          <w:szCs w:val="28"/>
        </w:rPr>
      </w:pPr>
    </w:p>
    <w:p w14:paraId="69AE92E9" w14:textId="770EA3BC" w:rsidR="00FE19A4" w:rsidRPr="005857CF" w:rsidRDefault="00FE19A4" w:rsidP="005857CF">
      <w:pPr>
        <w:jc w:val="both"/>
        <w:rPr>
          <w:rFonts w:ascii="Arial" w:hAnsi="Arial" w:cs="Arial"/>
          <w:sz w:val="28"/>
          <w:szCs w:val="28"/>
        </w:rPr>
      </w:pPr>
      <w:r w:rsidRPr="005857CF">
        <w:rPr>
          <w:rFonts w:ascii="Arial" w:hAnsi="Arial" w:cs="Arial"/>
          <w:sz w:val="28"/>
          <w:szCs w:val="28"/>
        </w:rPr>
        <w:lastRenderedPageBreak/>
        <w:t>Establishing a unique identity and purpose-driven culture for the restaurant fosters a distinct brand image. Emphasizing a cause beyond financial gains, such as enhancing culinary experiences, creates a unifying culture among staff. This shared ethos elevates customer perception and reinforces a positive brand image. (</w:t>
      </w:r>
      <w:proofErr w:type="spellStart"/>
      <w:r w:rsidRPr="005857CF">
        <w:rPr>
          <w:rFonts w:ascii="Arial" w:hAnsi="Arial" w:cs="Arial"/>
          <w:sz w:val="28"/>
          <w:szCs w:val="28"/>
        </w:rPr>
        <w:t>mapchise</w:t>
      </w:r>
      <w:proofErr w:type="spellEnd"/>
      <w:r w:rsidRPr="005857CF">
        <w:rPr>
          <w:rFonts w:ascii="Arial" w:hAnsi="Arial" w:cs="Arial"/>
          <w:sz w:val="28"/>
          <w:szCs w:val="28"/>
        </w:rPr>
        <w:t>, 2020)</w:t>
      </w:r>
    </w:p>
    <w:p w14:paraId="6946D945" w14:textId="77777777" w:rsidR="00FE19A4" w:rsidRPr="005857CF" w:rsidRDefault="00FE19A4" w:rsidP="005857CF">
      <w:pPr>
        <w:jc w:val="both"/>
        <w:rPr>
          <w:rFonts w:ascii="Arial" w:hAnsi="Arial" w:cs="Arial"/>
          <w:sz w:val="28"/>
          <w:szCs w:val="28"/>
        </w:rPr>
      </w:pPr>
    </w:p>
    <w:p w14:paraId="74F6FCE0" w14:textId="77777777" w:rsidR="00FE19A4" w:rsidRPr="005857CF" w:rsidRDefault="00FE19A4" w:rsidP="005857CF">
      <w:pPr>
        <w:pStyle w:val="ListParagraph"/>
        <w:numPr>
          <w:ilvl w:val="0"/>
          <w:numId w:val="19"/>
        </w:numPr>
        <w:jc w:val="both"/>
        <w:rPr>
          <w:rFonts w:ascii="Arial" w:hAnsi="Arial" w:cs="Arial"/>
          <w:sz w:val="28"/>
          <w:szCs w:val="28"/>
        </w:rPr>
      </w:pPr>
      <w:r w:rsidRPr="005857CF">
        <w:rPr>
          <w:rFonts w:ascii="Arial" w:hAnsi="Arial" w:cs="Arial"/>
          <w:sz w:val="28"/>
          <w:szCs w:val="28"/>
        </w:rPr>
        <w:t xml:space="preserve">Embrace Professionalism in Customer Service: </w:t>
      </w:r>
    </w:p>
    <w:p w14:paraId="75A1866C" w14:textId="77777777" w:rsidR="00FE19A4" w:rsidRPr="005857CF" w:rsidRDefault="00FE19A4" w:rsidP="005857CF">
      <w:pPr>
        <w:jc w:val="both"/>
        <w:rPr>
          <w:rFonts w:ascii="Arial" w:hAnsi="Arial" w:cs="Arial"/>
          <w:sz w:val="28"/>
          <w:szCs w:val="28"/>
        </w:rPr>
      </w:pPr>
    </w:p>
    <w:p w14:paraId="54D6F4A0" w14:textId="160075BE" w:rsidR="00FE19A4" w:rsidRPr="005857CF" w:rsidRDefault="00FE19A4" w:rsidP="005857CF">
      <w:pPr>
        <w:jc w:val="both"/>
        <w:rPr>
          <w:rFonts w:ascii="Arial" w:hAnsi="Arial" w:cs="Arial"/>
          <w:sz w:val="28"/>
          <w:szCs w:val="28"/>
        </w:rPr>
      </w:pPr>
      <w:r w:rsidRPr="005857CF">
        <w:rPr>
          <w:rFonts w:ascii="Arial" w:hAnsi="Arial" w:cs="Arial"/>
          <w:sz w:val="28"/>
          <w:szCs w:val="28"/>
        </w:rPr>
        <w:t>Prioritize professionalism and customer-centric service to enhance guest experiences. Frontline staff act as ambassadors for the restaurant, influencing patrons' initial impressions. Emphasizing courteous and respectful interactions contributes significantly to fostering a welcoming environment, positively impacting customer satisfaction and retention. (</w:t>
      </w:r>
      <w:proofErr w:type="spellStart"/>
      <w:r w:rsidRPr="005857CF">
        <w:rPr>
          <w:rFonts w:ascii="Arial" w:hAnsi="Arial" w:cs="Arial"/>
          <w:sz w:val="28"/>
          <w:szCs w:val="28"/>
        </w:rPr>
        <w:t>mapchise</w:t>
      </w:r>
      <w:proofErr w:type="spellEnd"/>
      <w:r w:rsidRPr="005857CF">
        <w:rPr>
          <w:rFonts w:ascii="Arial" w:hAnsi="Arial" w:cs="Arial"/>
          <w:sz w:val="28"/>
          <w:szCs w:val="28"/>
        </w:rPr>
        <w:t>, 2020)</w:t>
      </w:r>
    </w:p>
    <w:p w14:paraId="72FBAA73" w14:textId="77777777" w:rsidR="00A50DB7" w:rsidRPr="005857CF" w:rsidRDefault="00A50DB7" w:rsidP="005857CF">
      <w:pPr>
        <w:jc w:val="both"/>
        <w:rPr>
          <w:rFonts w:ascii="Arial" w:hAnsi="Arial" w:cs="Arial"/>
          <w:sz w:val="28"/>
          <w:szCs w:val="28"/>
        </w:rPr>
      </w:pPr>
    </w:p>
    <w:p w14:paraId="786A36E5" w14:textId="77777777" w:rsidR="0082176D" w:rsidRPr="005857CF" w:rsidRDefault="0082176D" w:rsidP="005857CF">
      <w:pPr>
        <w:jc w:val="both"/>
        <w:rPr>
          <w:rFonts w:ascii="Arial" w:hAnsi="Arial" w:cs="Arial"/>
          <w:sz w:val="28"/>
          <w:szCs w:val="28"/>
        </w:rPr>
      </w:pPr>
    </w:p>
    <w:p w14:paraId="1DC8EC66" w14:textId="778D95CB" w:rsidR="0082176D" w:rsidRPr="005857CF" w:rsidRDefault="0082176D" w:rsidP="005857CF">
      <w:pPr>
        <w:pStyle w:val="ListParagraph"/>
        <w:numPr>
          <w:ilvl w:val="0"/>
          <w:numId w:val="19"/>
        </w:numPr>
        <w:jc w:val="both"/>
        <w:rPr>
          <w:rFonts w:ascii="Arial" w:hAnsi="Arial" w:cs="Arial"/>
          <w:sz w:val="28"/>
          <w:szCs w:val="28"/>
        </w:rPr>
      </w:pPr>
      <w:r w:rsidRPr="005857CF">
        <w:rPr>
          <w:rFonts w:ascii="Arial" w:hAnsi="Arial" w:cs="Arial"/>
          <w:sz w:val="28"/>
          <w:szCs w:val="28"/>
        </w:rPr>
        <w:t>Developing a Robust Online Presence :</w:t>
      </w:r>
    </w:p>
    <w:p w14:paraId="709312CB" w14:textId="77777777" w:rsidR="0082176D" w:rsidRPr="005857CF" w:rsidRDefault="0082176D" w:rsidP="005857CF">
      <w:pPr>
        <w:pStyle w:val="ListParagraph"/>
        <w:jc w:val="both"/>
        <w:rPr>
          <w:rFonts w:ascii="Arial" w:hAnsi="Arial" w:cs="Arial"/>
          <w:sz w:val="28"/>
          <w:szCs w:val="28"/>
        </w:rPr>
      </w:pPr>
    </w:p>
    <w:p w14:paraId="6BB3686B" w14:textId="165BA948" w:rsidR="0082176D" w:rsidRPr="005857CF" w:rsidRDefault="0082176D" w:rsidP="005857CF">
      <w:pPr>
        <w:ind w:left="120"/>
        <w:jc w:val="both"/>
        <w:rPr>
          <w:rFonts w:ascii="Arial" w:hAnsi="Arial" w:cs="Arial"/>
          <w:sz w:val="28"/>
          <w:szCs w:val="28"/>
        </w:rPr>
      </w:pPr>
      <w:r w:rsidRPr="005857CF">
        <w:rPr>
          <w:rFonts w:ascii="Arial" w:hAnsi="Arial" w:cs="Arial"/>
          <w:sz w:val="28"/>
          <w:szCs w:val="28"/>
        </w:rPr>
        <w:t xml:space="preserve">Establish a well-designed website featuring high-resolution images of dishes, an updated menu, contact details, and customer </w:t>
      </w:r>
      <w:proofErr w:type="spellStart"/>
      <w:r w:rsidRPr="005857CF">
        <w:rPr>
          <w:rFonts w:ascii="Arial" w:hAnsi="Arial" w:cs="Arial"/>
          <w:sz w:val="28"/>
          <w:szCs w:val="28"/>
        </w:rPr>
        <w:t>testimonials.Maintain</w:t>
      </w:r>
      <w:proofErr w:type="spellEnd"/>
      <w:r w:rsidRPr="005857CF">
        <w:rPr>
          <w:rFonts w:ascii="Arial" w:hAnsi="Arial" w:cs="Arial"/>
          <w:sz w:val="28"/>
          <w:szCs w:val="28"/>
        </w:rPr>
        <w:t xml:space="preserve"> a blog with insider insights, chef profiles, and food sourcing details to engage   potential customers and boost website visibility on search engines. (Pryor, 2023)</w:t>
      </w:r>
    </w:p>
    <w:p w14:paraId="5CB9B25A" w14:textId="77777777" w:rsidR="0082176D" w:rsidRPr="005857CF" w:rsidRDefault="0082176D" w:rsidP="005857CF">
      <w:pPr>
        <w:jc w:val="both"/>
        <w:rPr>
          <w:rFonts w:ascii="Arial" w:hAnsi="Arial" w:cs="Arial"/>
          <w:sz w:val="28"/>
          <w:szCs w:val="28"/>
        </w:rPr>
      </w:pPr>
    </w:p>
    <w:p w14:paraId="5AFC0CAC" w14:textId="78554271" w:rsidR="0082176D" w:rsidRPr="005857CF" w:rsidRDefault="0082176D" w:rsidP="005857CF">
      <w:pPr>
        <w:pStyle w:val="ListParagraph"/>
        <w:numPr>
          <w:ilvl w:val="0"/>
          <w:numId w:val="19"/>
        </w:numPr>
        <w:jc w:val="both"/>
        <w:rPr>
          <w:rFonts w:ascii="Arial" w:hAnsi="Arial" w:cs="Arial"/>
          <w:sz w:val="28"/>
          <w:szCs w:val="28"/>
        </w:rPr>
      </w:pPr>
      <w:r w:rsidRPr="005857CF">
        <w:rPr>
          <w:rFonts w:ascii="Arial" w:hAnsi="Arial" w:cs="Arial"/>
          <w:sz w:val="28"/>
          <w:szCs w:val="28"/>
        </w:rPr>
        <w:t xml:space="preserve"> Harnessing Social Media Platforms :</w:t>
      </w:r>
    </w:p>
    <w:p w14:paraId="0DAE7BBC" w14:textId="77777777" w:rsidR="0082176D" w:rsidRPr="005857CF" w:rsidRDefault="0082176D" w:rsidP="005857CF">
      <w:pPr>
        <w:pStyle w:val="ListParagraph"/>
        <w:jc w:val="both"/>
        <w:rPr>
          <w:rFonts w:ascii="Arial" w:hAnsi="Arial" w:cs="Arial"/>
          <w:sz w:val="28"/>
          <w:szCs w:val="28"/>
        </w:rPr>
      </w:pPr>
    </w:p>
    <w:p w14:paraId="2DDC1FBB" w14:textId="5B561872" w:rsidR="0082176D" w:rsidRPr="005857CF" w:rsidRDefault="0082176D" w:rsidP="005857CF">
      <w:pPr>
        <w:ind w:left="60"/>
        <w:jc w:val="both"/>
        <w:rPr>
          <w:rFonts w:ascii="Arial" w:hAnsi="Arial" w:cs="Arial"/>
          <w:sz w:val="28"/>
          <w:szCs w:val="28"/>
        </w:rPr>
      </w:pPr>
      <w:r w:rsidRPr="005857CF">
        <w:rPr>
          <w:rFonts w:ascii="Arial" w:hAnsi="Arial" w:cs="Arial"/>
          <w:sz w:val="28"/>
          <w:szCs w:val="28"/>
        </w:rPr>
        <w:t xml:space="preserve">Utilize platforms like Instagram, Facebook, and Twitter to exhibit your restaurant's  personality, culinary offerings, and promotional </w:t>
      </w:r>
      <w:proofErr w:type="spellStart"/>
      <w:r w:rsidRPr="005857CF">
        <w:rPr>
          <w:rFonts w:ascii="Arial" w:hAnsi="Arial" w:cs="Arial"/>
          <w:sz w:val="28"/>
          <w:szCs w:val="28"/>
        </w:rPr>
        <w:t>activities.Interact</w:t>
      </w:r>
      <w:proofErr w:type="spellEnd"/>
      <w:r w:rsidRPr="005857CF">
        <w:rPr>
          <w:rFonts w:ascii="Arial" w:hAnsi="Arial" w:cs="Arial"/>
          <w:sz w:val="28"/>
          <w:szCs w:val="28"/>
        </w:rPr>
        <w:t xml:space="preserve"> with the audience by responding to comments, sharing user-generated content, and creating engaging posts to increase audience engagement. (Pryor, 2023)</w:t>
      </w:r>
    </w:p>
    <w:p w14:paraId="70BA071F" w14:textId="77777777" w:rsidR="0082176D" w:rsidRPr="005857CF" w:rsidRDefault="0082176D" w:rsidP="005857CF">
      <w:pPr>
        <w:jc w:val="both"/>
        <w:rPr>
          <w:rFonts w:ascii="Arial" w:hAnsi="Arial" w:cs="Arial"/>
          <w:sz w:val="28"/>
          <w:szCs w:val="28"/>
        </w:rPr>
      </w:pPr>
    </w:p>
    <w:p w14:paraId="2BB02753" w14:textId="5C80E3E5" w:rsidR="0082176D" w:rsidRPr="005857CF" w:rsidRDefault="0082176D" w:rsidP="005857CF">
      <w:pPr>
        <w:pStyle w:val="ListParagraph"/>
        <w:numPr>
          <w:ilvl w:val="0"/>
          <w:numId w:val="19"/>
        </w:numPr>
        <w:jc w:val="both"/>
        <w:rPr>
          <w:rFonts w:ascii="Arial" w:hAnsi="Arial" w:cs="Arial"/>
          <w:sz w:val="28"/>
          <w:szCs w:val="28"/>
        </w:rPr>
      </w:pPr>
      <w:r w:rsidRPr="005857CF">
        <w:rPr>
          <w:rFonts w:ascii="Arial" w:hAnsi="Arial" w:cs="Arial"/>
          <w:sz w:val="28"/>
          <w:szCs w:val="28"/>
        </w:rPr>
        <w:t>Collaborating with Food Delivery Services :</w:t>
      </w:r>
    </w:p>
    <w:p w14:paraId="245E3BEC" w14:textId="77777777" w:rsidR="0082176D" w:rsidRPr="005857CF" w:rsidRDefault="0082176D" w:rsidP="005857CF">
      <w:pPr>
        <w:pStyle w:val="ListParagraph"/>
        <w:jc w:val="both"/>
        <w:rPr>
          <w:rFonts w:ascii="Arial" w:hAnsi="Arial" w:cs="Arial"/>
          <w:sz w:val="28"/>
          <w:szCs w:val="28"/>
        </w:rPr>
      </w:pPr>
    </w:p>
    <w:p w14:paraId="1FE166C2" w14:textId="76912454" w:rsidR="0082176D" w:rsidRPr="005857CF" w:rsidRDefault="0082176D" w:rsidP="005857CF">
      <w:pPr>
        <w:ind w:left="180"/>
        <w:jc w:val="both"/>
        <w:rPr>
          <w:rFonts w:ascii="Arial" w:hAnsi="Arial" w:cs="Arial"/>
          <w:sz w:val="28"/>
          <w:szCs w:val="28"/>
        </w:rPr>
      </w:pPr>
      <w:r w:rsidRPr="005857CF">
        <w:rPr>
          <w:rFonts w:ascii="Arial" w:hAnsi="Arial" w:cs="Arial"/>
          <w:sz w:val="28"/>
          <w:szCs w:val="28"/>
        </w:rPr>
        <w:t xml:space="preserve">Partner with popular food delivery apps such as </w:t>
      </w:r>
      <w:proofErr w:type="spellStart"/>
      <w:r w:rsidRPr="005857CF">
        <w:rPr>
          <w:rFonts w:ascii="Arial" w:hAnsi="Arial" w:cs="Arial"/>
          <w:sz w:val="28"/>
          <w:szCs w:val="28"/>
        </w:rPr>
        <w:t>UberEats</w:t>
      </w:r>
      <w:proofErr w:type="spellEnd"/>
      <w:r w:rsidRPr="005857CF">
        <w:rPr>
          <w:rFonts w:ascii="Arial" w:hAnsi="Arial" w:cs="Arial"/>
          <w:sz w:val="28"/>
          <w:szCs w:val="28"/>
        </w:rPr>
        <w:t xml:space="preserve">, </w:t>
      </w:r>
      <w:proofErr w:type="spellStart"/>
      <w:r w:rsidRPr="005857CF">
        <w:rPr>
          <w:rFonts w:ascii="Arial" w:hAnsi="Arial" w:cs="Arial"/>
          <w:sz w:val="28"/>
          <w:szCs w:val="28"/>
        </w:rPr>
        <w:t>Grubhub</w:t>
      </w:r>
      <w:proofErr w:type="spellEnd"/>
      <w:r w:rsidRPr="005857CF">
        <w:rPr>
          <w:rFonts w:ascii="Arial" w:hAnsi="Arial" w:cs="Arial"/>
          <w:sz w:val="28"/>
          <w:szCs w:val="28"/>
        </w:rPr>
        <w:t xml:space="preserve">, or </w:t>
      </w:r>
      <w:proofErr w:type="spellStart"/>
      <w:r w:rsidRPr="005857CF">
        <w:rPr>
          <w:rFonts w:ascii="Arial" w:hAnsi="Arial" w:cs="Arial"/>
          <w:sz w:val="28"/>
          <w:szCs w:val="28"/>
        </w:rPr>
        <w:t>DoorDash</w:t>
      </w:r>
      <w:proofErr w:type="spellEnd"/>
      <w:r w:rsidRPr="005857CF">
        <w:rPr>
          <w:rFonts w:ascii="Arial" w:hAnsi="Arial" w:cs="Arial"/>
          <w:sz w:val="28"/>
          <w:szCs w:val="28"/>
        </w:rPr>
        <w:t xml:space="preserve"> to expand your customer base and cater to those seeking restaurant-quality food delivery. (Pryor, 2023)</w:t>
      </w:r>
    </w:p>
    <w:p w14:paraId="252FDE85" w14:textId="77777777" w:rsidR="0082176D" w:rsidRPr="005857CF" w:rsidRDefault="0082176D" w:rsidP="005857CF">
      <w:pPr>
        <w:jc w:val="both"/>
        <w:rPr>
          <w:rFonts w:ascii="Arial" w:hAnsi="Arial" w:cs="Arial"/>
          <w:sz w:val="28"/>
          <w:szCs w:val="28"/>
        </w:rPr>
      </w:pPr>
    </w:p>
    <w:p w14:paraId="38785714" w14:textId="43C19C19" w:rsidR="0082176D" w:rsidRPr="005857CF" w:rsidRDefault="0082176D" w:rsidP="005857CF">
      <w:pPr>
        <w:pStyle w:val="ListParagraph"/>
        <w:numPr>
          <w:ilvl w:val="0"/>
          <w:numId w:val="19"/>
        </w:numPr>
        <w:jc w:val="both"/>
        <w:rPr>
          <w:rFonts w:ascii="Arial" w:hAnsi="Arial" w:cs="Arial"/>
          <w:sz w:val="28"/>
          <w:szCs w:val="28"/>
        </w:rPr>
      </w:pPr>
      <w:r w:rsidRPr="005857CF">
        <w:rPr>
          <w:rFonts w:ascii="Arial" w:hAnsi="Arial" w:cs="Arial"/>
          <w:sz w:val="28"/>
          <w:szCs w:val="28"/>
        </w:rPr>
        <w:t>Local SEO and Google My Business Optimization :</w:t>
      </w:r>
    </w:p>
    <w:p w14:paraId="6E24E156" w14:textId="77777777" w:rsidR="0082176D" w:rsidRPr="005857CF" w:rsidRDefault="0082176D" w:rsidP="005857CF">
      <w:pPr>
        <w:pStyle w:val="ListParagraph"/>
        <w:jc w:val="both"/>
        <w:rPr>
          <w:rFonts w:ascii="Arial" w:hAnsi="Arial" w:cs="Arial"/>
          <w:sz w:val="28"/>
          <w:szCs w:val="28"/>
        </w:rPr>
      </w:pPr>
    </w:p>
    <w:p w14:paraId="7BB16E08" w14:textId="3AE13F6B" w:rsidR="0082176D" w:rsidRPr="005857CF" w:rsidRDefault="0082176D" w:rsidP="005857CF">
      <w:pPr>
        <w:jc w:val="both"/>
        <w:rPr>
          <w:rFonts w:ascii="Arial" w:hAnsi="Arial" w:cs="Arial"/>
          <w:sz w:val="28"/>
          <w:szCs w:val="28"/>
        </w:rPr>
      </w:pPr>
      <w:r w:rsidRPr="005857CF">
        <w:rPr>
          <w:rFonts w:ascii="Arial" w:hAnsi="Arial" w:cs="Arial"/>
          <w:sz w:val="28"/>
          <w:szCs w:val="28"/>
        </w:rPr>
        <w:t>Optimize for local search results by managing local SEO strategies.</w:t>
      </w:r>
    </w:p>
    <w:p w14:paraId="60D72BF4" w14:textId="0CE8640E" w:rsidR="0082176D" w:rsidRPr="005857CF" w:rsidRDefault="0082176D" w:rsidP="005857CF">
      <w:pPr>
        <w:jc w:val="both"/>
        <w:rPr>
          <w:rFonts w:ascii="Arial" w:hAnsi="Arial" w:cs="Arial"/>
          <w:sz w:val="28"/>
          <w:szCs w:val="28"/>
        </w:rPr>
      </w:pPr>
      <w:r w:rsidRPr="005857CF">
        <w:rPr>
          <w:rFonts w:ascii="Arial" w:hAnsi="Arial" w:cs="Arial"/>
          <w:sz w:val="28"/>
          <w:szCs w:val="28"/>
        </w:rPr>
        <w:lastRenderedPageBreak/>
        <w:t>Verify and maintain your Google My Business listing, manage customer reviews, and ensure consistency in restaurant details across all online platforms. (Pryor, 2023)</w:t>
      </w:r>
    </w:p>
    <w:p w14:paraId="39BE2401" w14:textId="77777777" w:rsidR="0082176D" w:rsidRPr="005857CF" w:rsidRDefault="0082176D" w:rsidP="005857CF">
      <w:pPr>
        <w:jc w:val="both"/>
        <w:rPr>
          <w:rFonts w:ascii="Arial" w:hAnsi="Arial" w:cs="Arial"/>
          <w:sz w:val="28"/>
          <w:szCs w:val="28"/>
        </w:rPr>
      </w:pPr>
    </w:p>
    <w:p w14:paraId="4E781793" w14:textId="5B15F787" w:rsidR="0082176D" w:rsidRPr="005857CF" w:rsidRDefault="0082176D" w:rsidP="005857CF">
      <w:pPr>
        <w:pStyle w:val="ListParagraph"/>
        <w:numPr>
          <w:ilvl w:val="0"/>
          <w:numId w:val="19"/>
        </w:numPr>
        <w:jc w:val="both"/>
        <w:rPr>
          <w:rFonts w:ascii="Arial" w:hAnsi="Arial" w:cs="Arial"/>
          <w:sz w:val="28"/>
          <w:szCs w:val="28"/>
        </w:rPr>
      </w:pPr>
      <w:r w:rsidRPr="005857CF">
        <w:rPr>
          <w:rFonts w:ascii="Arial" w:hAnsi="Arial" w:cs="Arial"/>
          <w:sz w:val="28"/>
          <w:szCs w:val="28"/>
        </w:rPr>
        <w:t>Engaging in Community Involvement and Partnerships :</w:t>
      </w:r>
    </w:p>
    <w:p w14:paraId="65C1ABE1" w14:textId="77777777" w:rsidR="0082176D" w:rsidRPr="005857CF" w:rsidRDefault="0082176D" w:rsidP="005857CF">
      <w:pPr>
        <w:pStyle w:val="ListParagraph"/>
        <w:jc w:val="both"/>
        <w:rPr>
          <w:rFonts w:ascii="Arial" w:hAnsi="Arial" w:cs="Arial"/>
          <w:sz w:val="28"/>
          <w:szCs w:val="28"/>
        </w:rPr>
      </w:pPr>
    </w:p>
    <w:p w14:paraId="58728150" w14:textId="2853A204" w:rsidR="00A50DB7" w:rsidRPr="005857CF" w:rsidRDefault="0082176D" w:rsidP="005857CF">
      <w:pPr>
        <w:jc w:val="both"/>
        <w:rPr>
          <w:rFonts w:ascii="Arial" w:hAnsi="Arial" w:cs="Arial"/>
          <w:sz w:val="28"/>
          <w:szCs w:val="28"/>
        </w:rPr>
      </w:pPr>
      <w:r w:rsidRPr="005857CF">
        <w:rPr>
          <w:rFonts w:ascii="Arial" w:hAnsi="Arial" w:cs="Arial"/>
          <w:sz w:val="28"/>
          <w:szCs w:val="28"/>
        </w:rPr>
        <w:t xml:space="preserve">Participate in local events, festivals, or charitable initiatives to enhance your restaurant's visibility and reputation within the </w:t>
      </w:r>
      <w:proofErr w:type="spellStart"/>
      <w:r w:rsidRPr="005857CF">
        <w:rPr>
          <w:rFonts w:ascii="Arial" w:hAnsi="Arial" w:cs="Arial"/>
          <w:sz w:val="28"/>
          <w:szCs w:val="28"/>
        </w:rPr>
        <w:t>community.Collaborate</w:t>
      </w:r>
      <w:proofErr w:type="spellEnd"/>
      <w:r w:rsidRPr="005857CF">
        <w:rPr>
          <w:rFonts w:ascii="Arial" w:hAnsi="Arial" w:cs="Arial"/>
          <w:sz w:val="28"/>
          <w:szCs w:val="28"/>
        </w:rPr>
        <w:t xml:space="preserve"> with </w:t>
      </w:r>
      <w:proofErr w:type="spellStart"/>
      <w:r w:rsidRPr="005857CF">
        <w:rPr>
          <w:rFonts w:ascii="Arial" w:hAnsi="Arial" w:cs="Arial"/>
          <w:sz w:val="28"/>
          <w:szCs w:val="28"/>
        </w:rPr>
        <w:t>neighboring</w:t>
      </w:r>
      <w:proofErr w:type="spellEnd"/>
      <w:r w:rsidRPr="005857CF">
        <w:rPr>
          <w:rFonts w:ascii="Arial" w:hAnsi="Arial" w:cs="Arial"/>
          <w:sz w:val="28"/>
          <w:szCs w:val="28"/>
        </w:rPr>
        <w:t xml:space="preserve"> businesses for joint events or menu features, fostering symbiotic relationships and attracting new customers to your establishment.</w:t>
      </w:r>
      <w:r w:rsidRPr="005857CF">
        <w:rPr>
          <w:rFonts w:ascii="Arial" w:hAnsi="Arial" w:cs="Arial"/>
          <w:sz w:val="28"/>
          <w:szCs w:val="28"/>
        </w:rPr>
        <w:tab/>
        <w:t>(Pryor, 2023)</w:t>
      </w:r>
    </w:p>
    <w:p w14:paraId="0B000A80" w14:textId="77777777" w:rsidR="00363C80" w:rsidRPr="005857CF" w:rsidRDefault="00363C80" w:rsidP="005857CF">
      <w:pPr>
        <w:ind w:left="720"/>
        <w:jc w:val="both"/>
        <w:rPr>
          <w:rFonts w:ascii="Arial" w:hAnsi="Arial" w:cs="Arial"/>
          <w:sz w:val="28"/>
          <w:szCs w:val="28"/>
        </w:rPr>
      </w:pPr>
    </w:p>
    <w:p w14:paraId="5379C9C4" w14:textId="77777777" w:rsidR="00363C80" w:rsidRPr="005857CF" w:rsidRDefault="00363C80" w:rsidP="005857CF">
      <w:pPr>
        <w:ind w:left="720"/>
        <w:jc w:val="both"/>
        <w:rPr>
          <w:rFonts w:ascii="Arial" w:hAnsi="Arial" w:cs="Arial"/>
          <w:sz w:val="28"/>
          <w:szCs w:val="28"/>
        </w:rPr>
      </w:pPr>
    </w:p>
    <w:p w14:paraId="3831E640" w14:textId="77777777" w:rsidR="00A50DB7" w:rsidRPr="005857CF" w:rsidRDefault="00A50DB7" w:rsidP="005857CF">
      <w:pPr>
        <w:pStyle w:val="NormalWeb"/>
        <w:shd w:val="clear" w:color="auto" w:fill="FFFFFF"/>
        <w:jc w:val="both"/>
        <w:rPr>
          <w:rFonts w:ascii="Arial" w:hAnsi="Arial" w:cs="Arial"/>
          <w:sz w:val="28"/>
          <w:szCs w:val="28"/>
        </w:rPr>
      </w:pPr>
      <w:r w:rsidRPr="005857CF">
        <w:rPr>
          <w:rFonts w:ascii="Arial" w:hAnsi="Arial" w:cs="Arial"/>
          <w:sz w:val="28"/>
          <w:szCs w:val="28"/>
        </w:rPr>
        <w:t>Real sustainable competitive advantage doesn’t come from one particular menu item or even the quality of service. Rather, it remains the details that envelop today’s restaurant value equation:</w:t>
      </w:r>
    </w:p>
    <w:p w14:paraId="6D5AF0A0" w14:textId="77777777" w:rsidR="00A50DB7" w:rsidRPr="005857CF" w:rsidRDefault="00A50DB7" w:rsidP="005857CF">
      <w:pPr>
        <w:pStyle w:val="NormalWeb"/>
        <w:shd w:val="clear" w:color="auto" w:fill="FFFFFF"/>
        <w:jc w:val="both"/>
        <w:rPr>
          <w:rFonts w:ascii="Arial" w:hAnsi="Arial" w:cs="Arial"/>
          <w:sz w:val="28"/>
          <w:szCs w:val="28"/>
        </w:rPr>
      </w:pPr>
      <w:r w:rsidRPr="005857CF">
        <w:rPr>
          <w:rStyle w:val="Strong"/>
          <w:rFonts w:ascii="Arial" w:hAnsi="Arial" w:cs="Arial"/>
          <w:sz w:val="28"/>
          <w:szCs w:val="28"/>
        </w:rPr>
        <w:t>Value = Food Quality + Price + Service + Ambiance + Incentive</w:t>
      </w:r>
    </w:p>
    <w:p w14:paraId="17E18118" w14:textId="55FC1749" w:rsidR="0082176D" w:rsidRPr="005857CF" w:rsidRDefault="00A50DB7" w:rsidP="005857CF">
      <w:pPr>
        <w:jc w:val="both"/>
        <w:rPr>
          <w:rFonts w:ascii="Arial" w:hAnsi="Arial" w:cs="Arial"/>
          <w:sz w:val="28"/>
          <w:szCs w:val="28"/>
        </w:rPr>
      </w:pPr>
      <w:r w:rsidRPr="005857CF">
        <w:rPr>
          <w:rFonts w:ascii="Arial" w:hAnsi="Arial" w:cs="Arial"/>
          <w:sz w:val="28"/>
          <w:szCs w:val="28"/>
        </w:rPr>
        <w:t xml:space="preserve">This idea shows that for a restaurant to do really well and stand out from others, it's about getting the right mix of good food, fair prices, great service, a nice atmosphere, and bonuses or deals. Balancing all these things well is key to making a restaurant a success in a busy and competitive market. (pare, </w:t>
      </w:r>
    </w:p>
    <w:p w14:paraId="449E20D8" w14:textId="77777777" w:rsidR="003A1008" w:rsidRPr="005857CF" w:rsidRDefault="003A1008" w:rsidP="005857CF">
      <w:pPr>
        <w:jc w:val="both"/>
        <w:rPr>
          <w:rFonts w:ascii="Arial" w:hAnsi="Arial" w:cs="Arial"/>
          <w:sz w:val="28"/>
          <w:szCs w:val="28"/>
        </w:rPr>
      </w:pPr>
    </w:p>
    <w:p w14:paraId="2C8F180A" w14:textId="77777777" w:rsidR="003A1008" w:rsidRPr="005857CF" w:rsidRDefault="003A1008" w:rsidP="005857CF">
      <w:pPr>
        <w:jc w:val="both"/>
        <w:rPr>
          <w:rFonts w:ascii="Arial" w:hAnsi="Arial" w:cs="Arial"/>
          <w:sz w:val="28"/>
          <w:szCs w:val="28"/>
        </w:rPr>
      </w:pPr>
    </w:p>
    <w:p w14:paraId="6B878A6B" w14:textId="77777777" w:rsidR="0082176D" w:rsidRPr="005857CF" w:rsidRDefault="0082176D" w:rsidP="005857CF">
      <w:pPr>
        <w:jc w:val="both"/>
        <w:rPr>
          <w:rFonts w:ascii="Arial" w:hAnsi="Arial" w:cs="Arial"/>
          <w:sz w:val="28"/>
          <w:szCs w:val="28"/>
        </w:rPr>
      </w:pPr>
    </w:p>
    <w:p w14:paraId="364C4CFD" w14:textId="77777777" w:rsidR="0082176D" w:rsidRDefault="0082176D" w:rsidP="005857CF">
      <w:pPr>
        <w:jc w:val="both"/>
        <w:rPr>
          <w:rFonts w:ascii="Arial" w:hAnsi="Arial" w:cs="Arial"/>
          <w:sz w:val="28"/>
          <w:szCs w:val="28"/>
        </w:rPr>
      </w:pPr>
    </w:p>
    <w:p w14:paraId="74321D80" w14:textId="77777777" w:rsidR="000D0D74" w:rsidRDefault="000D0D74" w:rsidP="005857CF">
      <w:pPr>
        <w:jc w:val="both"/>
        <w:rPr>
          <w:rFonts w:ascii="Arial" w:hAnsi="Arial" w:cs="Arial"/>
          <w:sz w:val="28"/>
          <w:szCs w:val="28"/>
        </w:rPr>
      </w:pPr>
    </w:p>
    <w:p w14:paraId="18FE56B2" w14:textId="77777777" w:rsidR="000D0D74" w:rsidRDefault="000D0D74" w:rsidP="005857CF">
      <w:pPr>
        <w:jc w:val="both"/>
        <w:rPr>
          <w:rFonts w:ascii="Arial" w:hAnsi="Arial" w:cs="Arial"/>
          <w:sz w:val="28"/>
          <w:szCs w:val="28"/>
        </w:rPr>
      </w:pPr>
    </w:p>
    <w:p w14:paraId="5F59C20D" w14:textId="77777777" w:rsidR="000D0D74" w:rsidRDefault="000D0D74" w:rsidP="005857CF">
      <w:pPr>
        <w:jc w:val="both"/>
        <w:rPr>
          <w:rFonts w:ascii="Arial" w:hAnsi="Arial" w:cs="Arial"/>
          <w:sz w:val="28"/>
          <w:szCs w:val="28"/>
        </w:rPr>
      </w:pPr>
    </w:p>
    <w:p w14:paraId="03C279DD" w14:textId="77777777" w:rsidR="000D0D74" w:rsidRDefault="000D0D74" w:rsidP="005857CF">
      <w:pPr>
        <w:jc w:val="both"/>
        <w:rPr>
          <w:rFonts w:ascii="Arial" w:hAnsi="Arial" w:cs="Arial"/>
          <w:sz w:val="28"/>
          <w:szCs w:val="28"/>
        </w:rPr>
      </w:pPr>
    </w:p>
    <w:p w14:paraId="17846560" w14:textId="77777777" w:rsidR="000D0D74" w:rsidRDefault="000D0D74" w:rsidP="005857CF">
      <w:pPr>
        <w:jc w:val="both"/>
        <w:rPr>
          <w:rFonts w:ascii="Arial" w:hAnsi="Arial" w:cs="Arial"/>
          <w:sz w:val="28"/>
          <w:szCs w:val="28"/>
        </w:rPr>
      </w:pPr>
    </w:p>
    <w:p w14:paraId="0A3DD36C" w14:textId="77777777" w:rsidR="000D0D74" w:rsidRDefault="000D0D74" w:rsidP="005857CF">
      <w:pPr>
        <w:jc w:val="both"/>
        <w:rPr>
          <w:rFonts w:ascii="Arial" w:hAnsi="Arial" w:cs="Arial"/>
          <w:sz w:val="28"/>
          <w:szCs w:val="28"/>
        </w:rPr>
      </w:pPr>
    </w:p>
    <w:p w14:paraId="5AC8D9AF" w14:textId="77777777" w:rsidR="000D0D74" w:rsidRDefault="000D0D74" w:rsidP="005857CF">
      <w:pPr>
        <w:jc w:val="both"/>
        <w:rPr>
          <w:rFonts w:ascii="Arial" w:hAnsi="Arial" w:cs="Arial"/>
          <w:sz w:val="28"/>
          <w:szCs w:val="28"/>
        </w:rPr>
      </w:pPr>
    </w:p>
    <w:p w14:paraId="3E63AC7C" w14:textId="77777777" w:rsidR="000D0D74" w:rsidRDefault="000D0D74" w:rsidP="005857CF">
      <w:pPr>
        <w:jc w:val="both"/>
        <w:rPr>
          <w:rFonts w:ascii="Arial" w:hAnsi="Arial" w:cs="Arial"/>
          <w:sz w:val="28"/>
          <w:szCs w:val="28"/>
        </w:rPr>
      </w:pPr>
    </w:p>
    <w:p w14:paraId="0770A987" w14:textId="77777777" w:rsidR="000D0D74" w:rsidRDefault="000D0D74" w:rsidP="005857CF">
      <w:pPr>
        <w:jc w:val="both"/>
        <w:rPr>
          <w:rFonts w:ascii="Arial" w:hAnsi="Arial" w:cs="Arial"/>
          <w:sz w:val="28"/>
          <w:szCs w:val="28"/>
        </w:rPr>
      </w:pPr>
    </w:p>
    <w:p w14:paraId="73C790F2" w14:textId="77777777" w:rsidR="000D0D74" w:rsidRDefault="000D0D74" w:rsidP="005857CF">
      <w:pPr>
        <w:jc w:val="both"/>
        <w:rPr>
          <w:rFonts w:ascii="Arial" w:hAnsi="Arial" w:cs="Arial"/>
          <w:sz w:val="28"/>
          <w:szCs w:val="28"/>
        </w:rPr>
      </w:pPr>
    </w:p>
    <w:p w14:paraId="74CDA595" w14:textId="77777777" w:rsidR="000D0D74" w:rsidRDefault="000D0D74" w:rsidP="005857CF">
      <w:pPr>
        <w:jc w:val="both"/>
        <w:rPr>
          <w:rFonts w:ascii="Arial" w:hAnsi="Arial" w:cs="Arial"/>
          <w:sz w:val="28"/>
          <w:szCs w:val="28"/>
        </w:rPr>
      </w:pPr>
    </w:p>
    <w:p w14:paraId="56F6D356" w14:textId="77777777" w:rsidR="000D0D74" w:rsidRDefault="000D0D74" w:rsidP="005857CF">
      <w:pPr>
        <w:jc w:val="both"/>
        <w:rPr>
          <w:rFonts w:ascii="Arial" w:hAnsi="Arial" w:cs="Arial"/>
          <w:sz w:val="28"/>
          <w:szCs w:val="28"/>
        </w:rPr>
      </w:pPr>
    </w:p>
    <w:p w14:paraId="367A0F3D" w14:textId="77777777" w:rsidR="000D0D74" w:rsidRDefault="000D0D74" w:rsidP="005857CF">
      <w:pPr>
        <w:jc w:val="both"/>
        <w:rPr>
          <w:rFonts w:ascii="Arial" w:hAnsi="Arial" w:cs="Arial"/>
          <w:sz w:val="28"/>
          <w:szCs w:val="28"/>
        </w:rPr>
      </w:pPr>
    </w:p>
    <w:p w14:paraId="3B8ABF25" w14:textId="77777777" w:rsidR="000D0D74" w:rsidRPr="005857CF" w:rsidRDefault="000D0D74" w:rsidP="005857CF">
      <w:pPr>
        <w:jc w:val="both"/>
        <w:rPr>
          <w:rFonts w:ascii="Arial" w:hAnsi="Arial" w:cs="Arial"/>
          <w:sz w:val="28"/>
          <w:szCs w:val="28"/>
        </w:rPr>
      </w:pPr>
    </w:p>
    <w:p w14:paraId="19E8EA4B" w14:textId="05707F88" w:rsidR="00720874" w:rsidRPr="005857CF" w:rsidRDefault="000D0D74" w:rsidP="000D0D74">
      <w:pPr>
        <w:pStyle w:val="Heading1"/>
      </w:pPr>
      <w:bookmarkStart w:id="13" w:name="_Toc155214276"/>
      <w:r>
        <w:lastRenderedPageBreak/>
        <w:t>(D)</w:t>
      </w:r>
      <w:r w:rsidR="0082176D" w:rsidRPr="005857CF">
        <w:t>Implement and Execute the Strategy</w:t>
      </w:r>
      <w:bookmarkEnd w:id="13"/>
    </w:p>
    <w:p w14:paraId="6035A9CD" w14:textId="77777777" w:rsidR="00720874" w:rsidRPr="005857CF" w:rsidRDefault="00720874" w:rsidP="005857CF">
      <w:pPr>
        <w:jc w:val="both"/>
        <w:rPr>
          <w:rFonts w:ascii="Arial" w:hAnsi="Arial" w:cs="Arial"/>
          <w:sz w:val="28"/>
          <w:szCs w:val="28"/>
          <w:u w:val="single"/>
        </w:rPr>
      </w:pPr>
    </w:p>
    <w:p w14:paraId="192E46A0" w14:textId="77777777" w:rsidR="0082176D" w:rsidRPr="005857CF" w:rsidRDefault="0082176D" w:rsidP="005857CF">
      <w:pPr>
        <w:jc w:val="both"/>
        <w:rPr>
          <w:rFonts w:ascii="Arial" w:hAnsi="Arial" w:cs="Arial"/>
          <w:sz w:val="28"/>
          <w:szCs w:val="28"/>
        </w:rPr>
      </w:pPr>
    </w:p>
    <w:p w14:paraId="34EC16C8" w14:textId="77777777" w:rsidR="00720874" w:rsidRPr="005857CF" w:rsidRDefault="00720874" w:rsidP="005857CF">
      <w:pPr>
        <w:ind w:left="720"/>
        <w:jc w:val="both"/>
        <w:rPr>
          <w:rFonts w:ascii="Arial" w:hAnsi="Arial" w:cs="Arial"/>
          <w:sz w:val="28"/>
          <w:szCs w:val="28"/>
        </w:rPr>
      </w:pPr>
    </w:p>
    <w:p w14:paraId="0CADF581" w14:textId="4BD4D1DE" w:rsidR="00274E8B" w:rsidRPr="005857CF" w:rsidRDefault="004D06DC" w:rsidP="000D0D74">
      <w:r w:rsidRPr="005857CF">
        <w:t>The Seven Elements of the McKinsey 7-S Framework :</w:t>
      </w:r>
    </w:p>
    <w:p w14:paraId="458CB76C" w14:textId="77777777" w:rsidR="004D06DC" w:rsidRPr="005857CF" w:rsidRDefault="004D06DC" w:rsidP="005857CF">
      <w:pPr>
        <w:jc w:val="both"/>
        <w:rPr>
          <w:rFonts w:ascii="Arial" w:hAnsi="Arial" w:cs="Arial"/>
          <w:sz w:val="28"/>
          <w:szCs w:val="28"/>
        </w:rPr>
      </w:pPr>
    </w:p>
    <w:p w14:paraId="5199E3BE" w14:textId="77777777" w:rsidR="004D06DC" w:rsidRPr="005857CF" w:rsidRDefault="004D06DC" w:rsidP="005857CF">
      <w:pPr>
        <w:jc w:val="both"/>
        <w:rPr>
          <w:rFonts w:ascii="Arial" w:hAnsi="Arial" w:cs="Arial"/>
          <w:sz w:val="28"/>
          <w:szCs w:val="28"/>
        </w:rPr>
      </w:pPr>
    </w:p>
    <w:p w14:paraId="4A076FE7" w14:textId="7811A945" w:rsidR="004D06DC" w:rsidRPr="005857CF" w:rsidRDefault="004D06DC" w:rsidP="005857CF">
      <w:pPr>
        <w:jc w:val="both"/>
        <w:rPr>
          <w:rFonts w:ascii="Arial" w:hAnsi="Arial" w:cs="Arial"/>
          <w:sz w:val="28"/>
          <w:szCs w:val="28"/>
        </w:rPr>
      </w:pPr>
      <w:r w:rsidRPr="005857CF">
        <w:rPr>
          <w:rFonts w:ascii="Arial" w:hAnsi="Arial" w:cs="Arial"/>
          <w:sz w:val="28"/>
          <w:szCs w:val="28"/>
        </w:rPr>
        <w:t>The model classifies the seven elements as "hard" or "soft"-</w:t>
      </w:r>
    </w:p>
    <w:p w14:paraId="6C321B23" w14:textId="77777777" w:rsidR="004D06DC" w:rsidRPr="005857CF" w:rsidRDefault="004D06DC" w:rsidP="005857CF">
      <w:pPr>
        <w:jc w:val="both"/>
        <w:rPr>
          <w:rFonts w:ascii="Arial" w:hAnsi="Arial" w:cs="Arial"/>
          <w:sz w:val="28"/>
          <w:szCs w:val="28"/>
        </w:rPr>
      </w:pPr>
    </w:p>
    <w:tbl>
      <w:tblPr>
        <w:tblW w:w="9900" w:type="dxa"/>
        <w:tblCellMar>
          <w:top w:w="15" w:type="dxa"/>
          <w:left w:w="15" w:type="dxa"/>
          <w:bottom w:w="15" w:type="dxa"/>
          <w:right w:w="15" w:type="dxa"/>
        </w:tblCellMar>
        <w:tblLook w:val="04A0" w:firstRow="1" w:lastRow="0" w:firstColumn="1" w:lastColumn="0" w:noHBand="0" w:noVBand="1"/>
      </w:tblPr>
      <w:tblGrid>
        <w:gridCol w:w="4965"/>
        <w:gridCol w:w="4935"/>
      </w:tblGrid>
      <w:tr w:rsidR="004D06DC" w:rsidRPr="005857CF" w14:paraId="7102DA6E" w14:textId="77777777" w:rsidTr="004D06DC">
        <w:trPr>
          <w:tblHeader/>
        </w:trPr>
        <w:tc>
          <w:tcPr>
            <w:tcW w:w="0" w:type="auto"/>
            <w:tcBorders>
              <w:bottom w:val="single" w:sz="6" w:space="0" w:color="F1F1F2"/>
              <w:right w:val="nil"/>
            </w:tcBorders>
            <w:tcMar>
              <w:top w:w="240" w:type="dxa"/>
              <w:left w:w="240" w:type="dxa"/>
              <w:bottom w:w="240" w:type="dxa"/>
              <w:right w:w="240" w:type="dxa"/>
            </w:tcMar>
            <w:vAlign w:val="center"/>
            <w:hideMark/>
          </w:tcPr>
          <w:p w14:paraId="194B8EE0"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Hard Elements</w:t>
            </w:r>
          </w:p>
        </w:tc>
        <w:tc>
          <w:tcPr>
            <w:tcW w:w="0" w:type="auto"/>
            <w:tcBorders>
              <w:bottom w:val="single" w:sz="6" w:space="0" w:color="F1F1F2"/>
              <w:right w:val="nil"/>
            </w:tcBorders>
            <w:tcMar>
              <w:top w:w="240" w:type="dxa"/>
              <w:left w:w="240" w:type="dxa"/>
              <w:bottom w:w="240" w:type="dxa"/>
              <w:right w:w="240" w:type="dxa"/>
            </w:tcMar>
            <w:vAlign w:val="center"/>
            <w:hideMark/>
          </w:tcPr>
          <w:p w14:paraId="02B4E6B2"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Soft Elements</w:t>
            </w:r>
          </w:p>
        </w:tc>
      </w:tr>
      <w:tr w:rsidR="004D06DC" w:rsidRPr="005857CF" w14:paraId="361393EF" w14:textId="77777777" w:rsidTr="004D06DC">
        <w:tc>
          <w:tcPr>
            <w:tcW w:w="0" w:type="auto"/>
            <w:tcBorders>
              <w:top w:val="nil"/>
              <w:left w:val="nil"/>
              <w:bottom w:val="nil"/>
              <w:right w:val="nil"/>
            </w:tcBorders>
            <w:tcMar>
              <w:top w:w="240" w:type="dxa"/>
              <w:left w:w="240" w:type="dxa"/>
              <w:bottom w:w="240" w:type="dxa"/>
              <w:right w:w="240" w:type="dxa"/>
            </w:tcMar>
            <w:vAlign w:val="center"/>
            <w:hideMark/>
          </w:tcPr>
          <w:p w14:paraId="1582AEC5"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Strategy</w:t>
            </w:r>
          </w:p>
          <w:p w14:paraId="517768E6"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Structure</w:t>
            </w:r>
          </w:p>
          <w:p w14:paraId="6D001545"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Systems</w:t>
            </w:r>
          </w:p>
        </w:tc>
        <w:tc>
          <w:tcPr>
            <w:tcW w:w="0" w:type="auto"/>
            <w:tcBorders>
              <w:top w:val="nil"/>
              <w:left w:val="nil"/>
              <w:bottom w:val="nil"/>
              <w:right w:val="nil"/>
            </w:tcBorders>
            <w:tcMar>
              <w:top w:w="240" w:type="dxa"/>
              <w:left w:w="240" w:type="dxa"/>
              <w:bottom w:w="240" w:type="dxa"/>
              <w:right w:w="240" w:type="dxa"/>
            </w:tcMar>
            <w:vAlign w:val="center"/>
            <w:hideMark/>
          </w:tcPr>
          <w:p w14:paraId="373CF07A"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Shared Values</w:t>
            </w:r>
          </w:p>
          <w:p w14:paraId="37E24E44"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Skills</w:t>
            </w:r>
          </w:p>
          <w:p w14:paraId="7FE1474A"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Style</w:t>
            </w:r>
          </w:p>
          <w:p w14:paraId="0078D1C1" w14:textId="77777777" w:rsidR="004D06DC" w:rsidRPr="005857CF" w:rsidRDefault="004D06DC" w:rsidP="005857CF">
            <w:pPr>
              <w:pStyle w:val="NormalWeb"/>
              <w:spacing w:line="480" w:lineRule="atLeast"/>
              <w:jc w:val="both"/>
              <w:rPr>
                <w:rFonts w:ascii="Arial" w:hAnsi="Arial" w:cs="Arial"/>
                <w:spacing w:val="8"/>
                <w:sz w:val="28"/>
                <w:szCs w:val="28"/>
              </w:rPr>
            </w:pPr>
            <w:r w:rsidRPr="005857CF">
              <w:rPr>
                <w:rFonts w:ascii="Arial" w:hAnsi="Arial" w:cs="Arial"/>
                <w:spacing w:val="8"/>
                <w:sz w:val="28"/>
                <w:szCs w:val="28"/>
              </w:rPr>
              <w:t>Staff</w:t>
            </w:r>
          </w:p>
        </w:tc>
      </w:tr>
    </w:tbl>
    <w:p w14:paraId="381AD3A0" w14:textId="77777777" w:rsidR="00720874" w:rsidRPr="005857CF" w:rsidRDefault="00720874" w:rsidP="005857CF">
      <w:pPr>
        <w:jc w:val="both"/>
        <w:rPr>
          <w:rFonts w:ascii="Arial" w:hAnsi="Arial" w:cs="Arial"/>
          <w:sz w:val="28"/>
          <w:szCs w:val="28"/>
        </w:rPr>
      </w:pPr>
    </w:p>
    <w:p w14:paraId="26B8959B" w14:textId="1C657FB7" w:rsidR="004D06DC" w:rsidRPr="005857CF" w:rsidRDefault="001320D1" w:rsidP="005857CF">
      <w:pPr>
        <w:jc w:val="both"/>
        <w:rPr>
          <w:rFonts w:ascii="Arial" w:hAnsi="Arial" w:cs="Arial"/>
          <w:sz w:val="28"/>
          <w:szCs w:val="28"/>
        </w:rPr>
      </w:pP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t>(MindTools, 2022)</w:t>
      </w:r>
    </w:p>
    <w:p w14:paraId="392A0930" w14:textId="77777777" w:rsidR="001320D1" w:rsidRPr="005857CF" w:rsidRDefault="001320D1" w:rsidP="005857CF">
      <w:pPr>
        <w:jc w:val="both"/>
        <w:rPr>
          <w:rFonts w:ascii="Arial" w:hAnsi="Arial" w:cs="Arial"/>
          <w:sz w:val="28"/>
          <w:szCs w:val="28"/>
        </w:rPr>
      </w:pPr>
      <w:r w:rsidRPr="005857CF">
        <w:rPr>
          <w:rFonts w:ascii="Arial" w:hAnsi="Arial" w:cs="Arial"/>
          <w:sz w:val="28"/>
          <w:szCs w:val="28"/>
        </w:rPr>
        <w:t>The trio of "hard" elements comprises:</w:t>
      </w:r>
    </w:p>
    <w:p w14:paraId="1CAF378D" w14:textId="77777777" w:rsidR="001320D1" w:rsidRPr="005857CF" w:rsidRDefault="001320D1" w:rsidP="005857CF">
      <w:pPr>
        <w:jc w:val="both"/>
        <w:rPr>
          <w:rFonts w:ascii="Arial" w:hAnsi="Arial" w:cs="Arial"/>
          <w:sz w:val="28"/>
          <w:szCs w:val="28"/>
        </w:rPr>
      </w:pPr>
    </w:p>
    <w:p w14:paraId="08F2F025" w14:textId="77777777" w:rsidR="001320D1" w:rsidRPr="005857CF" w:rsidRDefault="001320D1" w:rsidP="005857CF">
      <w:pPr>
        <w:jc w:val="both"/>
        <w:rPr>
          <w:rFonts w:ascii="Arial" w:hAnsi="Arial" w:cs="Arial"/>
          <w:sz w:val="28"/>
          <w:szCs w:val="28"/>
        </w:rPr>
      </w:pPr>
      <w:r w:rsidRPr="005857CF">
        <w:rPr>
          <w:rFonts w:ascii="Arial" w:hAnsi="Arial" w:cs="Arial"/>
          <w:sz w:val="28"/>
          <w:szCs w:val="28"/>
        </w:rPr>
        <w:t>1. Strategy.</w:t>
      </w:r>
    </w:p>
    <w:p w14:paraId="6AF37FB3" w14:textId="77777777" w:rsidR="001320D1" w:rsidRPr="005857CF" w:rsidRDefault="001320D1" w:rsidP="005857CF">
      <w:pPr>
        <w:jc w:val="both"/>
        <w:rPr>
          <w:rFonts w:ascii="Arial" w:hAnsi="Arial" w:cs="Arial"/>
          <w:sz w:val="28"/>
          <w:szCs w:val="28"/>
        </w:rPr>
      </w:pPr>
      <w:r w:rsidRPr="005857CF">
        <w:rPr>
          <w:rFonts w:ascii="Arial" w:hAnsi="Arial" w:cs="Arial"/>
          <w:sz w:val="28"/>
          <w:szCs w:val="28"/>
        </w:rPr>
        <w:t>2. Structures (like organizational charts and reporting structures).</w:t>
      </w:r>
    </w:p>
    <w:p w14:paraId="1A76E214" w14:textId="77777777" w:rsidR="001320D1" w:rsidRPr="005857CF" w:rsidRDefault="001320D1" w:rsidP="005857CF">
      <w:pPr>
        <w:jc w:val="both"/>
        <w:rPr>
          <w:rFonts w:ascii="Arial" w:hAnsi="Arial" w:cs="Arial"/>
          <w:sz w:val="28"/>
          <w:szCs w:val="28"/>
        </w:rPr>
      </w:pPr>
      <w:r w:rsidRPr="005857CF">
        <w:rPr>
          <w:rFonts w:ascii="Arial" w:hAnsi="Arial" w:cs="Arial"/>
          <w:sz w:val="28"/>
          <w:szCs w:val="28"/>
        </w:rPr>
        <w:t>3. Systems (including formal procedures and IT systems).</w:t>
      </w:r>
    </w:p>
    <w:p w14:paraId="5DCBC9E5" w14:textId="77777777" w:rsidR="001320D1" w:rsidRPr="005857CF" w:rsidRDefault="001320D1" w:rsidP="005857CF">
      <w:pPr>
        <w:jc w:val="both"/>
        <w:rPr>
          <w:rFonts w:ascii="Arial" w:hAnsi="Arial" w:cs="Arial"/>
          <w:sz w:val="28"/>
          <w:szCs w:val="28"/>
        </w:rPr>
      </w:pPr>
      <w:r w:rsidRPr="005857CF">
        <w:rPr>
          <w:rFonts w:ascii="Arial" w:hAnsi="Arial" w:cs="Arial"/>
          <w:sz w:val="28"/>
          <w:szCs w:val="28"/>
        </w:rPr>
        <w:t>These components are comparatively straightforward to recognize, and management holds direct influence over them.</w:t>
      </w:r>
    </w:p>
    <w:p w14:paraId="6E0D2B9B" w14:textId="77777777" w:rsidR="001320D1" w:rsidRPr="005857CF" w:rsidRDefault="001320D1" w:rsidP="005857CF">
      <w:pPr>
        <w:jc w:val="both"/>
        <w:rPr>
          <w:rFonts w:ascii="Arial" w:hAnsi="Arial" w:cs="Arial"/>
          <w:sz w:val="28"/>
          <w:szCs w:val="28"/>
        </w:rPr>
      </w:pPr>
    </w:p>
    <w:p w14:paraId="275943E8" w14:textId="5B60FF76" w:rsidR="004D06DC" w:rsidRPr="005857CF" w:rsidRDefault="001320D1" w:rsidP="005857CF">
      <w:pPr>
        <w:jc w:val="both"/>
        <w:rPr>
          <w:rFonts w:ascii="Arial" w:hAnsi="Arial" w:cs="Arial"/>
          <w:sz w:val="28"/>
          <w:szCs w:val="28"/>
        </w:rPr>
      </w:pPr>
      <w:r w:rsidRPr="005857CF">
        <w:rPr>
          <w:rFonts w:ascii="Arial" w:hAnsi="Arial" w:cs="Arial"/>
          <w:sz w:val="28"/>
          <w:szCs w:val="28"/>
        </w:rPr>
        <w:t>Conversely, the quartet of "soft" elements can be more challenging to articulate, less concrete in nature, and significantly shaped by your corporate culture. Yet, they hold equal significance to the hard elements in ensuring the organization's success. (MindTools, 2022)</w:t>
      </w:r>
    </w:p>
    <w:p w14:paraId="343FE3FC" w14:textId="77777777" w:rsidR="00720874" w:rsidRPr="005857CF" w:rsidRDefault="00720874" w:rsidP="005857CF">
      <w:pPr>
        <w:ind w:left="720"/>
        <w:jc w:val="both"/>
        <w:rPr>
          <w:rFonts w:ascii="Arial" w:hAnsi="Arial" w:cs="Arial"/>
          <w:sz w:val="28"/>
          <w:szCs w:val="28"/>
        </w:rPr>
      </w:pPr>
    </w:p>
    <w:p w14:paraId="1D6944B3" w14:textId="77777777" w:rsidR="001320D1" w:rsidRPr="005857CF" w:rsidRDefault="001320D1" w:rsidP="005857CF">
      <w:pPr>
        <w:ind w:left="720"/>
        <w:jc w:val="both"/>
        <w:rPr>
          <w:rFonts w:ascii="Arial" w:hAnsi="Arial" w:cs="Arial"/>
          <w:sz w:val="28"/>
          <w:szCs w:val="28"/>
        </w:rPr>
      </w:pPr>
    </w:p>
    <w:p w14:paraId="6259AB9A" w14:textId="77777777" w:rsidR="001320D1" w:rsidRPr="005857CF" w:rsidRDefault="001320D1" w:rsidP="005857CF">
      <w:pPr>
        <w:ind w:left="720"/>
        <w:jc w:val="both"/>
        <w:rPr>
          <w:rFonts w:ascii="Arial" w:hAnsi="Arial" w:cs="Arial"/>
          <w:sz w:val="28"/>
          <w:szCs w:val="28"/>
        </w:rPr>
      </w:pPr>
    </w:p>
    <w:p w14:paraId="4E767C65" w14:textId="77777777" w:rsidR="001320D1" w:rsidRPr="005857CF" w:rsidRDefault="001320D1" w:rsidP="005857CF">
      <w:pPr>
        <w:ind w:left="720"/>
        <w:jc w:val="both"/>
        <w:rPr>
          <w:rFonts w:ascii="Arial" w:hAnsi="Arial" w:cs="Arial"/>
          <w:sz w:val="28"/>
          <w:szCs w:val="28"/>
        </w:rPr>
      </w:pPr>
    </w:p>
    <w:p w14:paraId="36E1FD13" w14:textId="77777777" w:rsidR="001320D1" w:rsidRPr="005857CF" w:rsidRDefault="001320D1" w:rsidP="005857CF">
      <w:pPr>
        <w:ind w:left="720"/>
        <w:jc w:val="both"/>
        <w:rPr>
          <w:rFonts w:ascii="Arial" w:hAnsi="Arial" w:cs="Arial"/>
          <w:sz w:val="28"/>
          <w:szCs w:val="28"/>
        </w:rPr>
      </w:pPr>
    </w:p>
    <w:p w14:paraId="76E3554C" w14:textId="77777777" w:rsidR="001320D1" w:rsidRPr="005857CF" w:rsidRDefault="001320D1" w:rsidP="005857CF">
      <w:pPr>
        <w:ind w:left="720"/>
        <w:jc w:val="both"/>
        <w:rPr>
          <w:rFonts w:ascii="Arial" w:hAnsi="Arial" w:cs="Arial"/>
          <w:sz w:val="28"/>
          <w:szCs w:val="28"/>
        </w:rPr>
      </w:pPr>
    </w:p>
    <w:p w14:paraId="27275D48" w14:textId="77777777" w:rsidR="001320D1" w:rsidRPr="005857CF" w:rsidRDefault="001320D1" w:rsidP="005857CF">
      <w:pPr>
        <w:ind w:left="720"/>
        <w:jc w:val="both"/>
        <w:rPr>
          <w:rFonts w:ascii="Arial" w:hAnsi="Arial" w:cs="Arial"/>
          <w:sz w:val="28"/>
          <w:szCs w:val="28"/>
        </w:rPr>
      </w:pPr>
    </w:p>
    <w:p w14:paraId="23C8F89D" w14:textId="77777777" w:rsidR="001320D1" w:rsidRPr="005857CF" w:rsidRDefault="001320D1" w:rsidP="005857CF">
      <w:pPr>
        <w:ind w:left="720"/>
        <w:jc w:val="both"/>
        <w:rPr>
          <w:rFonts w:ascii="Arial" w:hAnsi="Arial" w:cs="Arial"/>
          <w:sz w:val="28"/>
          <w:szCs w:val="28"/>
        </w:rPr>
      </w:pPr>
    </w:p>
    <w:p w14:paraId="5CB064BF" w14:textId="77777777" w:rsidR="001320D1" w:rsidRPr="005857CF" w:rsidRDefault="001320D1" w:rsidP="005857CF">
      <w:pPr>
        <w:ind w:left="720"/>
        <w:jc w:val="both"/>
        <w:rPr>
          <w:rFonts w:ascii="Arial" w:hAnsi="Arial" w:cs="Arial"/>
          <w:sz w:val="28"/>
          <w:szCs w:val="28"/>
        </w:rPr>
      </w:pPr>
    </w:p>
    <w:p w14:paraId="3DB3F8A4" w14:textId="77777777" w:rsidR="001320D1" w:rsidRPr="005857CF" w:rsidRDefault="001320D1" w:rsidP="005857CF">
      <w:pPr>
        <w:ind w:left="720"/>
        <w:jc w:val="both"/>
        <w:rPr>
          <w:rFonts w:ascii="Arial" w:hAnsi="Arial" w:cs="Arial"/>
          <w:sz w:val="28"/>
          <w:szCs w:val="28"/>
        </w:rPr>
      </w:pPr>
    </w:p>
    <w:p w14:paraId="5AE51299" w14:textId="77777777" w:rsidR="001320D1" w:rsidRPr="005857CF" w:rsidRDefault="001320D1" w:rsidP="005857CF">
      <w:pPr>
        <w:ind w:left="720"/>
        <w:jc w:val="both"/>
        <w:rPr>
          <w:rFonts w:ascii="Arial" w:hAnsi="Arial" w:cs="Arial"/>
          <w:sz w:val="28"/>
          <w:szCs w:val="28"/>
        </w:rPr>
      </w:pPr>
    </w:p>
    <w:p w14:paraId="4C372568" w14:textId="77777777" w:rsidR="001320D1" w:rsidRPr="005857CF" w:rsidRDefault="001320D1" w:rsidP="005857CF">
      <w:pPr>
        <w:ind w:left="720"/>
        <w:jc w:val="both"/>
        <w:rPr>
          <w:rFonts w:ascii="Arial" w:hAnsi="Arial" w:cs="Arial"/>
          <w:sz w:val="28"/>
          <w:szCs w:val="28"/>
        </w:rPr>
      </w:pPr>
    </w:p>
    <w:p w14:paraId="3EE61D81" w14:textId="77777777" w:rsidR="001320D1" w:rsidRPr="005857CF" w:rsidRDefault="001320D1" w:rsidP="005857CF">
      <w:pPr>
        <w:jc w:val="both"/>
        <w:rPr>
          <w:rFonts w:ascii="Arial" w:hAnsi="Arial" w:cs="Arial"/>
          <w:sz w:val="28"/>
          <w:szCs w:val="28"/>
        </w:rPr>
      </w:pPr>
      <w:r w:rsidRPr="005857CF">
        <w:rPr>
          <w:rFonts w:ascii="Arial" w:hAnsi="Arial" w:cs="Arial"/>
          <w:sz w:val="28"/>
          <w:szCs w:val="28"/>
        </w:rPr>
        <w:t>Figure 1 depicts how the elements are interconnected and how a change in one impacts the others.</w:t>
      </w:r>
    </w:p>
    <w:p w14:paraId="1D06A6EC" w14:textId="77777777" w:rsidR="001320D1" w:rsidRPr="005857CF" w:rsidRDefault="001320D1" w:rsidP="005857CF">
      <w:pPr>
        <w:ind w:left="720"/>
        <w:jc w:val="both"/>
        <w:rPr>
          <w:rFonts w:ascii="Arial" w:hAnsi="Arial" w:cs="Arial"/>
          <w:sz w:val="28"/>
          <w:szCs w:val="28"/>
        </w:rPr>
      </w:pPr>
    </w:p>
    <w:p w14:paraId="233E6309" w14:textId="7AA2DDC5" w:rsidR="001320D1" w:rsidRPr="005857CF" w:rsidRDefault="001320D1" w:rsidP="005857CF">
      <w:pPr>
        <w:jc w:val="both"/>
        <w:rPr>
          <w:rFonts w:ascii="Arial" w:hAnsi="Arial" w:cs="Arial"/>
          <w:sz w:val="28"/>
          <w:szCs w:val="28"/>
        </w:rPr>
      </w:pPr>
      <w:r w:rsidRPr="005857CF">
        <w:rPr>
          <w:rFonts w:ascii="Arial" w:hAnsi="Arial" w:cs="Arial"/>
          <w:sz w:val="28"/>
          <w:szCs w:val="28"/>
        </w:rPr>
        <w:t>Figure 1: depicts the McKinsey 7-S Model.</w:t>
      </w:r>
    </w:p>
    <w:p w14:paraId="0C003D7D" w14:textId="0E62C3AF" w:rsidR="00720874" w:rsidRPr="005857CF" w:rsidRDefault="00720874" w:rsidP="005857CF">
      <w:pPr>
        <w:jc w:val="both"/>
        <w:rPr>
          <w:rFonts w:ascii="Arial" w:hAnsi="Arial" w:cs="Arial"/>
          <w:sz w:val="28"/>
          <w:szCs w:val="28"/>
        </w:rPr>
      </w:pPr>
      <w:r w:rsidRPr="005857CF">
        <w:rPr>
          <w:rFonts w:ascii="Arial" w:hAnsi="Arial" w:cs="Arial"/>
          <w:sz w:val="28"/>
          <w:szCs w:val="28"/>
        </w:rPr>
        <w:fldChar w:fldCharType="begin"/>
      </w:r>
      <w:r w:rsidRPr="005857CF">
        <w:rPr>
          <w:rFonts w:ascii="Arial" w:hAnsi="Arial" w:cs="Arial"/>
          <w:sz w:val="28"/>
          <w:szCs w:val="28"/>
        </w:rPr>
        <w:instrText xml:space="preserve"> INCLUDEPICTURE "https://cms.boardmix.com/images/articles/swot-analysis-for-restaurants.png" \* MERGEFORMATINET </w:instrText>
      </w:r>
      <w:r w:rsidRPr="005857CF">
        <w:rPr>
          <w:rFonts w:ascii="Arial" w:hAnsi="Arial" w:cs="Arial"/>
          <w:sz w:val="28"/>
          <w:szCs w:val="28"/>
        </w:rPr>
        <w:fldChar w:fldCharType="separate"/>
      </w:r>
      <w:r w:rsidRPr="005857CF">
        <w:rPr>
          <w:rFonts w:ascii="Arial" w:hAnsi="Arial" w:cs="Arial"/>
          <w:noProof/>
          <w:sz w:val="28"/>
          <w:szCs w:val="28"/>
        </w:rPr>
        <mc:AlternateContent>
          <mc:Choice Requires="wps">
            <w:drawing>
              <wp:inline distT="0" distB="0" distL="0" distR="0" wp14:anchorId="3483CA87" wp14:editId="5922A473">
                <wp:extent cx="300990" cy="300990"/>
                <wp:effectExtent l="0" t="0" r="0" b="0"/>
                <wp:docPr id="1614202739" name="Rectangle 5" descr="swot-analysis-for-restau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34B6D3" id="Rectangle 5" o:spid="_x0000_s1026" alt="swot-analysis-for-restaurants"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rsidRPr="005857CF">
        <w:rPr>
          <w:rFonts w:ascii="Arial" w:hAnsi="Arial" w:cs="Arial"/>
          <w:sz w:val="28"/>
          <w:szCs w:val="28"/>
        </w:rPr>
        <w:fldChar w:fldCharType="end"/>
      </w:r>
    </w:p>
    <w:p w14:paraId="3DA385F4" w14:textId="115159D6" w:rsidR="00720874" w:rsidRPr="005857CF" w:rsidRDefault="001320D1" w:rsidP="005857CF">
      <w:pPr>
        <w:jc w:val="both"/>
        <w:rPr>
          <w:rFonts w:ascii="Arial" w:hAnsi="Arial" w:cs="Arial"/>
          <w:sz w:val="28"/>
          <w:szCs w:val="28"/>
        </w:rPr>
      </w:pPr>
      <w:r w:rsidRPr="005857CF">
        <w:rPr>
          <w:rFonts w:ascii="Arial" w:hAnsi="Arial" w:cs="Arial"/>
          <w:sz w:val="28"/>
          <w:szCs w:val="28"/>
        </w:rPr>
        <w:fldChar w:fldCharType="begin"/>
      </w:r>
      <w:r w:rsidRPr="005857CF">
        <w:rPr>
          <w:rFonts w:ascii="Arial" w:hAnsi="Arial" w:cs="Arial"/>
          <w:sz w:val="28"/>
          <w:szCs w:val="28"/>
        </w:rPr>
        <w:instrText xml:space="preserve"> INCLUDEPICTURE "https://nova-live.imgix.net/migration-TheMcKinsey7SFrameworkIMGB1.jpg?q=60&amp;fm=webp&amp;w=700&amp;h=394" \* MERGEFORMATINET </w:instrText>
      </w:r>
      <w:r w:rsidRPr="005857CF">
        <w:rPr>
          <w:rFonts w:ascii="Arial" w:hAnsi="Arial" w:cs="Arial"/>
          <w:sz w:val="28"/>
          <w:szCs w:val="28"/>
        </w:rPr>
        <w:fldChar w:fldCharType="separate"/>
      </w:r>
      <w:r w:rsidRPr="005857CF">
        <w:rPr>
          <w:rFonts w:ascii="Arial" w:hAnsi="Arial" w:cs="Arial"/>
          <w:noProof/>
          <w:sz w:val="28"/>
          <w:szCs w:val="28"/>
        </w:rPr>
        <w:drawing>
          <wp:inline distT="0" distB="0" distL="0" distR="0" wp14:anchorId="4ECA005F" wp14:editId="295A6358">
            <wp:extent cx="5731510" cy="3227070"/>
            <wp:effectExtent l="0" t="0" r="0" b="0"/>
            <wp:docPr id="80033908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r w:rsidRPr="005857CF">
        <w:rPr>
          <w:rFonts w:ascii="Arial" w:hAnsi="Arial" w:cs="Arial"/>
          <w:sz w:val="28"/>
          <w:szCs w:val="28"/>
        </w:rPr>
        <w:fldChar w:fldCharType="end"/>
      </w:r>
      <w:r w:rsidRPr="005857CF">
        <w:rPr>
          <w:rFonts w:ascii="Arial" w:hAnsi="Arial" w:cs="Arial"/>
          <w:sz w:val="28"/>
          <w:szCs w:val="28"/>
        </w:rPr>
        <w:t xml:space="preserve"> (MindTools, 2022)</w:t>
      </w:r>
    </w:p>
    <w:p w14:paraId="2D3A9A26" w14:textId="77777777" w:rsidR="00720874" w:rsidRPr="005857CF" w:rsidRDefault="00720874" w:rsidP="005857CF">
      <w:pPr>
        <w:ind w:left="720"/>
        <w:jc w:val="both"/>
        <w:rPr>
          <w:rFonts w:ascii="Arial" w:hAnsi="Arial" w:cs="Arial"/>
          <w:sz w:val="28"/>
          <w:szCs w:val="28"/>
        </w:rPr>
      </w:pPr>
    </w:p>
    <w:p w14:paraId="5A9B5E41" w14:textId="77777777" w:rsidR="00720874" w:rsidRPr="005857CF" w:rsidRDefault="00720874" w:rsidP="005857CF">
      <w:pPr>
        <w:ind w:left="720"/>
        <w:jc w:val="both"/>
        <w:rPr>
          <w:rFonts w:ascii="Arial" w:hAnsi="Arial" w:cs="Arial"/>
          <w:sz w:val="28"/>
          <w:szCs w:val="28"/>
        </w:rPr>
      </w:pPr>
    </w:p>
    <w:p w14:paraId="449262F8" w14:textId="0E7B6617" w:rsidR="001320D1" w:rsidRPr="005857CF" w:rsidRDefault="001320D1" w:rsidP="005857CF">
      <w:pPr>
        <w:jc w:val="both"/>
        <w:rPr>
          <w:rFonts w:ascii="Arial" w:hAnsi="Arial" w:cs="Arial"/>
          <w:sz w:val="28"/>
          <w:szCs w:val="28"/>
        </w:rPr>
      </w:pPr>
      <w:r w:rsidRPr="005857CF">
        <w:rPr>
          <w:rFonts w:ascii="Arial" w:hAnsi="Arial" w:cs="Arial"/>
          <w:sz w:val="28"/>
          <w:szCs w:val="28"/>
        </w:rPr>
        <w:t>1)Strategy: This embodies the organization's roadmap for establishing and upholding a competitive advantage amidst rivals.</w:t>
      </w:r>
    </w:p>
    <w:p w14:paraId="66FBB818" w14:textId="77777777" w:rsidR="001320D1" w:rsidRPr="005857CF" w:rsidRDefault="001320D1" w:rsidP="005857CF">
      <w:pPr>
        <w:jc w:val="both"/>
        <w:rPr>
          <w:rFonts w:ascii="Arial" w:hAnsi="Arial" w:cs="Arial"/>
          <w:sz w:val="28"/>
          <w:szCs w:val="28"/>
        </w:rPr>
      </w:pPr>
    </w:p>
    <w:p w14:paraId="3EEB941E" w14:textId="529D75CC" w:rsidR="001320D1" w:rsidRPr="005857CF" w:rsidRDefault="001320D1" w:rsidP="005857CF">
      <w:pPr>
        <w:jc w:val="both"/>
        <w:rPr>
          <w:rFonts w:ascii="Arial" w:hAnsi="Arial" w:cs="Arial"/>
          <w:sz w:val="28"/>
          <w:szCs w:val="28"/>
        </w:rPr>
      </w:pPr>
      <w:r w:rsidRPr="005857CF">
        <w:rPr>
          <w:rFonts w:ascii="Arial" w:hAnsi="Arial" w:cs="Arial"/>
          <w:sz w:val="28"/>
          <w:szCs w:val="28"/>
        </w:rPr>
        <w:t>2) Structure: Refers to the layout of the company, including the configuration of departments, team setups, and reporting lines.</w:t>
      </w:r>
    </w:p>
    <w:p w14:paraId="54B84DFD" w14:textId="77777777" w:rsidR="001320D1" w:rsidRPr="005857CF" w:rsidRDefault="001320D1" w:rsidP="005857CF">
      <w:pPr>
        <w:jc w:val="both"/>
        <w:rPr>
          <w:rFonts w:ascii="Arial" w:hAnsi="Arial" w:cs="Arial"/>
          <w:sz w:val="28"/>
          <w:szCs w:val="28"/>
        </w:rPr>
      </w:pPr>
    </w:p>
    <w:p w14:paraId="6E9E1C6F" w14:textId="123BB3D5" w:rsidR="001320D1" w:rsidRPr="005857CF" w:rsidRDefault="001320D1" w:rsidP="005857CF">
      <w:pPr>
        <w:jc w:val="both"/>
        <w:rPr>
          <w:rFonts w:ascii="Arial" w:hAnsi="Arial" w:cs="Arial"/>
          <w:sz w:val="28"/>
          <w:szCs w:val="28"/>
        </w:rPr>
      </w:pPr>
      <w:r w:rsidRPr="005857CF">
        <w:rPr>
          <w:rFonts w:ascii="Arial" w:hAnsi="Arial" w:cs="Arial"/>
          <w:sz w:val="28"/>
          <w:szCs w:val="28"/>
        </w:rPr>
        <w:t xml:space="preserve">3) Systems: Comprises the day-to-day methodologies and operational procedures utilized by staff to </w:t>
      </w:r>
      <w:proofErr w:type="spellStart"/>
      <w:r w:rsidRPr="005857CF">
        <w:rPr>
          <w:rFonts w:ascii="Arial" w:hAnsi="Arial" w:cs="Arial"/>
          <w:sz w:val="28"/>
          <w:szCs w:val="28"/>
        </w:rPr>
        <w:t>fulfill</w:t>
      </w:r>
      <w:proofErr w:type="spellEnd"/>
      <w:r w:rsidRPr="005857CF">
        <w:rPr>
          <w:rFonts w:ascii="Arial" w:hAnsi="Arial" w:cs="Arial"/>
          <w:sz w:val="28"/>
          <w:szCs w:val="28"/>
        </w:rPr>
        <w:t xml:space="preserve"> their responsibilities.</w:t>
      </w:r>
    </w:p>
    <w:p w14:paraId="382BE053" w14:textId="77777777" w:rsidR="001320D1" w:rsidRPr="005857CF" w:rsidRDefault="001320D1" w:rsidP="005857CF">
      <w:pPr>
        <w:jc w:val="both"/>
        <w:rPr>
          <w:rFonts w:ascii="Arial" w:hAnsi="Arial" w:cs="Arial"/>
          <w:sz w:val="28"/>
          <w:szCs w:val="28"/>
        </w:rPr>
      </w:pPr>
    </w:p>
    <w:p w14:paraId="42B5D0D9" w14:textId="53EB7CDB" w:rsidR="001320D1" w:rsidRPr="005857CF" w:rsidRDefault="001320D1" w:rsidP="005857CF">
      <w:pPr>
        <w:jc w:val="both"/>
        <w:rPr>
          <w:rFonts w:ascii="Arial" w:hAnsi="Arial" w:cs="Arial"/>
          <w:sz w:val="28"/>
          <w:szCs w:val="28"/>
        </w:rPr>
      </w:pPr>
      <w:r w:rsidRPr="005857CF">
        <w:rPr>
          <w:rFonts w:ascii="Arial" w:hAnsi="Arial" w:cs="Arial"/>
          <w:sz w:val="28"/>
          <w:szCs w:val="28"/>
        </w:rPr>
        <w:t>4) Shared Values: Represents the foundational principles of the organization, reflecting its overarching work culture and ethos, formerly termed "superordinate goals" during the model's inception.</w:t>
      </w:r>
    </w:p>
    <w:p w14:paraId="08066D61" w14:textId="77777777" w:rsidR="001320D1" w:rsidRPr="005857CF" w:rsidRDefault="001320D1" w:rsidP="005857CF">
      <w:pPr>
        <w:jc w:val="both"/>
        <w:rPr>
          <w:rFonts w:ascii="Arial" w:hAnsi="Arial" w:cs="Arial"/>
          <w:sz w:val="28"/>
          <w:szCs w:val="28"/>
        </w:rPr>
      </w:pPr>
    </w:p>
    <w:p w14:paraId="5419FEB4" w14:textId="5C6B8E19" w:rsidR="001320D1" w:rsidRPr="005857CF" w:rsidRDefault="001320D1" w:rsidP="005857CF">
      <w:pPr>
        <w:jc w:val="both"/>
        <w:rPr>
          <w:rFonts w:ascii="Arial" w:hAnsi="Arial" w:cs="Arial"/>
          <w:sz w:val="28"/>
          <w:szCs w:val="28"/>
        </w:rPr>
      </w:pPr>
      <w:r w:rsidRPr="005857CF">
        <w:rPr>
          <w:rFonts w:ascii="Arial" w:hAnsi="Arial" w:cs="Arial"/>
          <w:sz w:val="28"/>
          <w:szCs w:val="28"/>
        </w:rPr>
        <w:lastRenderedPageBreak/>
        <w:t xml:space="preserve">5)Style: Signifies the adopted leadership </w:t>
      </w:r>
      <w:proofErr w:type="spellStart"/>
      <w:r w:rsidRPr="005857CF">
        <w:rPr>
          <w:rFonts w:ascii="Arial" w:hAnsi="Arial" w:cs="Arial"/>
          <w:sz w:val="28"/>
          <w:szCs w:val="28"/>
        </w:rPr>
        <w:t>demeanor</w:t>
      </w:r>
      <w:proofErr w:type="spellEnd"/>
      <w:r w:rsidRPr="005857CF">
        <w:rPr>
          <w:rFonts w:ascii="Arial" w:hAnsi="Arial" w:cs="Arial"/>
          <w:sz w:val="28"/>
          <w:szCs w:val="28"/>
        </w:rPr>
        <w:t xml:space="preserve"> and approach within the organization.</w:t>
      </w:r>
    </w:p>
    <w:p w14:paraId="51690165" w14:textId="77777777" w:rsidR="001320D1" w:rsidRPr="005857CF" w:rsidRDefault="001320D1" w:rsidP="005857CF">
      <w:pPr>
        <w:jc w:val="both"/>
        <w:rPr>
          <w:rFonts w:ascii="Arial" w:hAnsi="Arial" w:cs="Arial"/>
          <w:sz w:val="28"/>
          <w:szCs w:val="28"/>
        </w:rPr>
      </w:pPr>
    </w:p>
    <w:p w14:paraId="044D327C" w14:textId="3DDF8A9E" w:rsidR="001320D1" w:rsidRPr="005857CF" w:rsidRDefault="001320D1" w:rsidP="005857CF">
      <w:pPr>
        <w:jc w:val="both"/>
        <w:rPr>
          <w:rFonts w:ascii="Arial" w:hAnsi="Arial" w:cs="Arial"/>
          <w:sz w:val="28"/>
          <w:szCs w:val="28"/>
        </w:rPr>
      </w:pPr>
      <w:r w:rsidRPr="005857CF">
        <w:rPr>
          <w:rFonts w:ascii="Arial" w:hAnsi="Arial" w:cs="Arial"/>
          <w:sz w:val="28"/>
          <w:szCs w:val="28"/>
        </w:rPr>
        <w:t>6)Staff: Encompasses the entirety of employees and their collective competencies.</w:t>
      </w:r>
    </w:p>
    <w:p w14:paraId="2AEB846B" w14:textId="77777777" w:rsidR="001320D1" w:rsidRPr="005857CF" w:rsidRDefault="001320D1" w:rsidP="005857CF">
      <w:pPr>
        <w:pStyle w:val="ListParagraph"/>
        <w:jc w:val="both"/>
        <w:rPr>
          <w:rFonts w:ascii="Arial" w:hAnsi="Arial" w:cs="Arial"/>
          <w:sz w:val="28"/>
          <w:szCs w:val="28"/>
        </w:rPr>
      </w:pPr>
    </w:p>
    <w:p w14:paraId="4A72B688" w14:textId="7C75A227" w:rsidR="00720874" w:rsidRPr="005857CF" w:rsidRDefault="001320D1" w:rsidP="005857CF">
      <w:pPr>
        <w:jc w:val="both"/>
        <w:rPr>
          <w:rFonts w:ascii="Arial" w:hAnsi="Arial" w:cs="Arial"/>
          <w:sz w:val="28"/>
          <w:szCs w:val="28"/>
        </w:rPr>
      </w:pPr>
      <w:r w:rsidRPr="005857CF">
        <w:rPr>
          <w:rFonts w:ascii="Arial" w:hAnsi="Arial" w:cs="Arial"/>
          <w:sz w:val="28"/>
          <w:szCs w:val="28"/>
        </w:rPr>
        <w:t>7)Skills: Encompasses the specific proficiencies and capabilities possessed by the organization's workforce.</w:t>
      </w:r>
    </w:p>
    <w:p w14:paraId="67CE4A63" w14:textId="0BBCF62B" w:rsidR="001320D1" w:rsidRPr="005857CF" w:rsidRDefault="001320D1" w:rsidP="005857CF">
      <w:pPr>
        <w:jc w:val="both"/>
        <w:rPr>
          <w:rFonts w:ascii="Arial" w:hAnsi="Arial" w:cs="Arial"/>
          <w:sz w:val="28"/>
          <w:szCs w:val="28"/>
        </w:rPr>
      </w:pP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t>(MindTools, 2022)</w:t>
      </w:r>
    </w:p>
    <w:p w14:paraId="1BC3321B" w14:textId="77777777" w:rsidR="001320D1" w:rsidRPr="005857CF" w:rsidRDefault="001320D1" w:rsidP="005857CF">
      <w:pPr>
        <w:jc w:val="both"/>
        <w:rPr>
          <w:rFonts w:ascii="Arial" w:hAnsi="Arial" w:cs="Arial"/>
          <w:sz w:val="28"/>
          <w:szCs w:val="28"/>
        </w:rPr>
      </w:pPr>
    </w:p>
    <w:p w14:paraId="246573AA" w14:textId="77777777" w:rsidR="001320D1" w:rsidRPr="005857CF" w:rsidRDefault="001320D1" w:rsidP="005857CF">
      <w:pPr>
        <w:jc w:val="both"/>
        <w:rPr>
          <w:rFonts w:ascii="Arial" w:hAnsi="Arial" w:cs="Arial"/>
          <w:sz w:val="28"/>
          <w:szCs w:val="28"/>
        </w:rPr>
      </w:pPr>
    </w:p>
    <w:p w14:paraId="6308D6C8" w14:textId="77777777" w:rsidR="001320D1" w:rsidRPr="005857CF" w:rsidRDefault="001320D1" w:rsidP="005857CF">
      <w:pPr>
        <w:jc w:val="both"/>
        <w:rPr>
          <w:rFonts w:ascii="Arial" w:hAnsi="Arial" w:cs="Arial"/>
          <w:sz w:val="28"/>
          <w:szCs w:val="28"/>
        </w:rPr>
      </w:pPr>
    </w:p>
    <w:p w14:paraId="2FC89942" w14:textId="70C8AA80" w:rsidR="00DE4196" w:rsidRPr="005857CF" w:rsidRDefault="001320D1" w:rsidP="000D0D74">
      <w:pPr>
        <w:pStyle w:val="Heading2"/>
      </w:pPr>
      <w:bookmarkStart w:id="14" w:name="_Toc155214277"/>
      <w:r w:rsidRPr="005857CF">
        <w:t>Using the McKinsey 7-S Model :</w:t>
      </w:r>
      <w:bookmarkEnd w:id="14"/>
    </w:p>
    <w:p w14:paraId="3DAC542A" w14:textId="77777777" w:rsidR="00DE4196" w:rsidRPr="000D0D74" w:rsidRDefault="00DE4196" w:rsidP="000D0D74">
      <w:pPr>
        <w:rPr>
          <w:rFonts w:ascii="Arial" w:hAnsi="Arial" w:cs="Arial"/>
          <w:sz w:val="28"/>
          <w:szCs w:val="28"/>
        </w:rPr>
      </w:pPr>
      <w:r w:rsidRPr="000D0D74">
        <w:rPr>
          <w:rFonts w:ascii="Arial" w:hAnsi="Arial" w:cs="Arial"/>
          <w:sz w:val="28"/>
          <w:szCs w:val="28"/>
        </w:rPr>
        <w:t>The McKinsey 7-S Model helps you figure out which parts of the 7-S elements need adjustment to boost performance or maintain effectiveness during changes like reorganization, new procedures, company mergers, system upgrades, or leadership transitions.</w:t>
      </w:r>
    </w:p>
    <w:p w14:paraId="1725AB46" w14:textId="77777777" w:rsidR="00DE4196" w:rsidRPr="000D0D74" w:rsidRDefault="00DE4196" w:rsidP="000D0D74">
      <w:pPr>
        <w:rPr>
          <w:rFonts w:ascii="Arial" w:hAnsi="Arial" w:cs="Arial"/>
          <w:sz w:val="28"/>
          <w:szCs w:val="28"/>
        </w:rPr>
      </w:pPr>
    </w:p>
    <w:p w14:paraId="1B285202" w14:textId="77777777" w:rsidR="00DE4196" w:rsidRPr="000D0D74" w:rsidRDefault="00DE4196" w:rsidP="000D0D74">
      <w:pPr>
        <w:rPr>
          <w:rFonts w:ascii="Arial" w:hAnsi="Arial" w:cs="Arial"/>
          <w:sz w:val="28"/>
          <w:szCs w:val="28"/>
        </w:rPr>
      </w:pPr>
      <w:r w:rsidRPr="000D0D74">
        <w:rPr>
          <w:rFonts w:ascii="Arial" w:hAnsi="Arial" w:cs="Arial"/>
          <w:sz w:val="28"/>
          <w:szCs w:val="28"/>
        </w:rPr>
        <w:t>To use this model in your organization, follow these steps:</w:t>
      </w:r>
    </w:p>
    <w:p w14:paraId="74DEC554" w14:textId="77777777" w:rsidR="00DE4196" w:rsidRPr="000D0D74" w:rsidRDefault="00DE4196" w:rsidP="000D0D74">
      <w:pPr>
        <w:rPr>
          <w:rFonts w:ascii="Arial" w:hAnsi="Arial" w:cs="Arial"/>
          <w:sz w:val="28"/>
          <w:szCs w:val="28"/>
        </w:rPr>
      </w:pPr>
    </w:p>
    <w:p w14:paraId="214526F9" w14:textId="77777777" w:rsidR="00DE4196" w:rsidRPr="000D0D74" w:rsidRDefault="00DE4196" w:rsidP="000D0D74">
      <w:pPr>
        <w:rPr>
          <w:rFonts w:ascii="Arial" w:hAnsi="Arial" w:cs="Arial"/>
          <w:sz w:val="28"/>
          <w:szCs w:val="28"/>
        </w:rPr>
      </w:pPr>
      <w:r w:rsidRPr="000D0D74">
        <w:rPr>
          <w:rFonts w:ascii="Arial" w:hAnsi="Arial" w:cs="Arial"/>
          <w:sz w:val="28"/>
          <w:szCs w:val="28"/>
        </w:rPr>
        <w:t>1. Begin with your shared values: Are they in line with your structure, strategy, and systems? If not, what changes are required?</w:t>
      </w:r>
    </w:p>
    <w:p w14:paraId="74F4D0E2" w14:textId="77777777" w:rsidR="00DE4196" w:rsidRPr="000D0D74" w:rsidRDefault="00DE4196" w:rsidP="000D0D74">
      <w:pPr>
        <w:rPr>
          <w:rFonts w:ascii="Arial" w:hAnsi="Arial" w:cs="Arial"/>
          <w:sz w:val="28"/>
          <w:szCs w:val="28"/>
        </w:rPr>
      </w:pPr>
      <w:r w:rsidRPr="000D0D74">
        <w:rPr>
          <w:rFonts w:ascii="Arial" w:hAnsi="Arial" w:cs="Arial"/>
          <w:sz w:val="28"/>
          <w:szCs w:val="28"/>
        </w:rPr>
        <w:t>2. Examine the hard elements - your strategy, structure, and systems. How effectively do they support each other? Identify areas needing modifications.</w:t>
      </w:r>
    </w:p>
    <w:p w14:paraId="6EFE514E" w14:textId="77777777" w:rsidR="00DE4196" w:rsidRPr="000D0D74" w:rsidRDefault="00DE4196" w:rsidP="000D0D74">
      <w:pPr>
        <w:rPr>
          <w:rFonts w:ascii="Arial" w:hAnsi="Arial" w:cs="Arial"/>
          <w:sz w:val="28"/>
          <w:szCs w:val="28"/>
        </w:rPr>
      </w:pPr>
      <w:r w:rsidRPr="000D0D74">
        <w:rPr>
          <w:rFonts w:ascii="Arial" w:hAnsi="Arial" w:cs="Arial"/>
          <w:sz w:val="28"/>
          <w:szCs w:val="28"/>
        </w:rPr>
        <w:t>3. Assess the soft elements - shared values, skills, leadership style, and staff. Do they support the desired hard elements? Do they complement each other? If not, what changes are necessary?</w:t>
      </w:r>
    </w:p>
    <w:p w14:paraId="43B6B67A" w14:textId="73E5C656" w:rsidR="001320D1" w:rsidRPr="000D0D74" w:rsidRDefault="00DE4196" w:rsidP="000D0D74">
      <w:pPr>
        <w:rPr>
          <w:rFonts w:ascii="Arial" w:hAnsi="Arial" w:cs="Arial"/>
          <w:sz w:val="28"/>
          <w:szCs w:val="28"/>
        </w:rPr>
      </w:pPr>
      <w:r w:rsidRPr="000D0D74">
        <w:rPr>
          <w:rFonts w:ascii="Arial" w:hAnsi="Arial" w:cs="Arial"/>
          <w:sz w:val="28"/>
          <w:szCs w:val="28"/>
        </w:rPr>
        <w:t xml:space="preserve">4. While adjusting and aligning the elements, it's crucial to engage in an iterative process. This involves making alterations and then </w:t>
      </w:r>
      <w:proofErr w:type="spellStart"/>
      <w:r w:rsidRPr="000D0D74">
        <w:rPr>
          <w:rFonts w:ascii="Arial" w:hAnsi="Arial" w:cs="Arial"/>
          <w:sz w:val="28"/>
          <w:szCs w:val="28"/>
        </w:rPr>
        <w:t>analyzing</w:t>
      </w:r>
      <w:proofErr w:type="spellEnd"/>
      <w:r w:rsidRPr="000D0D74">
        <w:rPr>
          <w:rFonts w:ascii="Arial" w:hAnsi="Arial" w:cs="Arial"/>
          <w:sz w:val="28"/>
          <w:szCs w:val="28"/>
        </w:rPr>
        <w:t xml:space="preserve"> how they impact other elements and their overall alignment. Despite being time-consuming, this iterative process results in enhanced performance, making it worthwhile. (MindTools, 2022)</w:t>
      </w:r>
    </w:p>
    <w:p w14:paraId="48ED311B" w14:textId="77777777" w:rsidR="001320D1" w:rsidRPr="000D0D74" w:rsidRDefault="001320D1" w:rsidP="000D0D74">
      <w:pPr>
        <w:rPr>
          <w:rFonts w:ascii="Arial" w:hAnsi="Arial" w:cs="Arial"/>
          <w:sz w:val="28"/>
          <w:szCs w:val="28"/>
        </w:rPr>
      </w:pPr>
    </w:p>
    <w:p w14:paraId="54734AE2" w14:textId="77777777" w:rsidR="00720874" w:rsidRPr="005857CF" w:rsidRDefault="00720874" w:rsidP="005857CF">
      <w:pPr>
        <w:ind w:left="720"/>
        <w:jc w:val="both"/>
        <w:rPr>
          <w:rFonts w:ascii="Arial" w:hAnsi="Arial" w:cs="Arial"/>
          <w:sz w:val="28"/>
          <w:szCs w:val="28"/>
        </w:rPr>
      </w:pPr>
    </w:p>
    <w:p w14:paraId="0F20E5B4" w14:textId="046F1E45" w:rsidR="00720874" w:rsidRPr="005857CF" w:rsidRDefault="00DE4196" w:rsidP="005857CF">
      <w:pPr>
        <w:jc w:val="both"/>
        <w:rPr>
          <w:rFonts w:ascii="Arial" w:hAnsi="Arial" w:cs="Arial"/>
          <w:sz w:val="28"/>
          <w:szCs w:val="28"/>
          <w:u w:val="single"/>
        </w:rPr>
      </w:pPr>
      <w:r w:rsidRPr="005857CF">
        <w:rPr>
          <w:rFonts w:ascii="Arial" w:hAnsi="Arial" w:cs="Arial"/>
          <w:sz w:val="28"/>
          <w:szCs w:val="28"/>
          <w:u w:val="single"/>
        </w:rPr>
        <w:t>Checklist Questions for the McKinsey 7-S Framework :</w:t>
      </w:r>
    </w:p>
    <w:p w14:paraId="4294EADC" w14:textId="77777777" w:rsidR="00DE4196" w:rsidRPr="005857CF" w:rsidRDefault="00DE4196" w:rsidP="005857CF">
      <w:pPr>
        <w:jc w:val="both"/>
        <w:rPr>
          <w:rFonts w:ascii="Arial" w:hAnsi="Arial" w:cs="Arial"/>
          <w:sz w:val="28"/>
          <w:szCs w:val="28"/>
        </w:rPr>
      </w:pPr>
    </w:p>
    <w:p w14:paraId="6219A23E"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Certainly:</w:t>
      </w:r>
    </w:p>
    <w:p w14:paraId="0C7214BB" w14:textId="77777777" w:rsidR="00DE4196" w:rsidRPr="005857CF" w:rsidRDefault="00DE4196" w:rsidP="005857CF">
      <w:pPr>
        <w:jc w:val="both"/>
        <w:rPr>
          <w:rFonts w:ascii="Arial" w:hAnsi="Arial" w:cs="Arial"/>
          <w:sz w:val="28"/>
          <w:szCs w:val="28"/>
        </w:rPr>
      </w:pPr>
    </w:p>
    <w:p w14:paraId="0F9210E5"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lastRenderedPageBreak/>
        <w:t xml:space="preserve">The questions provided offer a starting point to </w:t>
      </w:r>
      <w:proofErr w:type="spellStart"/>
      <w:r w:rsidRPr="005857CF">
        <w:rPr>
          <w:rFonts w:ascii="Arial" w:hAnsi="Arial" w:cs="Arial"/>
          <w:sz w:val="28"/>
          <w:szCs w:val="28"/>
        </w:rPr>
        <w:t>analyze</w:t>
      </w:r>
      <w:proofErr w:type="spellEnd"/>
      <w:r w:rsidRPr="005857CF">
        <w:rPr>
          <w:rFonts w:ascii="Arial" w:hAnsi="Arial" w:cs="Arial"/>
          <w:sz w:val="28"/>
          <w:szCs w:val="28"/>
        </w:rPr>
        <w:t xml:space="preserve"> your organization using the 7-S framework.</w:t>
      </w:r>
    </w:p>
    <w:p w14:paraId="719ED530" w14:textId="77777777" w:rsidR="00DE4196" w:rsidRPr="005857CF" w:rsidRDefault="00DE4196" w:rsidP="005857CF">
      <w:pPr>
        <w:jc w:val="both"/>
        <w:rPr>
          <w:rFonts w:ascii="Arial" w:hAnsi="Arial" w:cs="Arial"/>
          <w:sz w:val="28"/>
          <w:szCs w:val="28"/>
        </w:rPr>
      </w:pPr>
    </w:p>
    <w:p w14:paraId="756594E2"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Strategy:</w:t>
      </w:r>
    </w:p>
    <w:p w14:paraId="550DAB72"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What's our plan to achieve goals?</w:t>
      </w:r>
    </w:p>
    <w:p w14:paraId="08770C4F"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How do we handle competition and changing customer needs?</w:t>
      </w:r>
    </w:p>
    <w:p w14:paraId="5A1FE8A5"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How do we adapt strategy for environmental concerns?</w:t>
      </w:r>
    </w:p>
    <w:p w14:paraId="152CF9C1" w14:textId="77777777" w:rsidR="00DE4196" w:rsidRPr="005857CF" w:rsidRDefault="00DE4196" w:rsidP="005857CF">
      <w:pPr>
        <w:jc w:val="both"/>
        <w:rPr>
          <w:rFonts w:ascii="Arial" w:hAnsi="Arial" w:cs="Arial"/>
          <w:sz w:val="28"/>
          <w:szCs w:val="28"/>
        </w:rPr>
      </w:pPr>
    </w:p>
    <w:p w14:paraId="79762598"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Structure:</w:t>
      </w:r>
    </w:p>
    <w:p w14:paraId="448D392C"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How is our company or team divided?</w:t>
      </w:r>
    </w:p>
    <w:p w14:paraId="78D717AF"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How do departments coordinate and communicate?</w:t>
      </w:r>
    </w:p>
    <w:p w14:paraId="6EB49872"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Who makes decisions, and how?</w:t>
      </w:r>
    </w:p>
    <w:p w14:paraId="214941A1" w14:textId="77777777" w:rsidR="00DE4196" w:rsidRPr="005857CF" w:rsidRDefault="00DE4196" w:rsidP="005857CF">
      <w:pPr>
        <w:jc w:val="both"/>
        <w:rPr>
          <w:rFonts w:ascii="Arial" w:hAnsi="Arial" w:cs="Arial"/>
          <w:sz w:val="28"/>
          <w:szCs w:val="28"/>
        </w:rPr>
      </w:pPr>
    </w:p>
    <w:p w14:paraId="12678CD7"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Systems:</w:t>
      </w:r>
    </w:p>
    <w:p w14:paraId="2992D54B"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 systems run our organization?</w:t>
      </w:r>
    </w:p>
    <w:p w14:paraId="010D7923"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How are controls and processes monitored?</w:t>
      </w:r>
    </w:p>
    <w:p w14:paraId="7CECF3DA"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 internal rules keep us on track?</w:t>
      </w:r>
    </w:p>
    <w:p w14:paraId="2953DE9F" w14:textId="77777777" w:rsidR="00DE4196" w:rsidRPr="005857CF" w:rsidRDefault="00DE4196" w:rsidP="005857CF">
      <w:pPr>
        <w:jc w:val="both"/>
        <w:rPr>
          <w:rFonts w:ascii="Arial" w:hAnsi="Arial" w:cs="Arial"/>
          <w:sz w:val="28"/>
          <w:szCs w:val="28"/>
        </w:rPr>
      </w:pPr>
    </w:p>
    <w:p w14:paraId="11903256"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Shared Values:</w:t>
      </w:r>
    </w:p>
    <w:p w14:paraId="63E7C609"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 are our core values and culture?</w:t>
      </w:r>
    </w:p>
    <w:p w14:paraId="4DA53B55"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How strong are these values?</w:t>
      </w:r>
    </w:p>
    <w:p w14:paraId="56E21394"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 values are fundamental to our company or team?</w:t>
      </w:r>
    </w:p>
    <w:p w14:paraId="3A15FD97" w14:textId="77777777" w:rsidR="00DE4196" w:rsidRPr="005857CF" w:rsidRDefault="00DE4196" w:rsidP="005857CF">
      <w:pPr>
        <w:jc w:val="both"/>
        <w:rPr>
          <w:rFonts w:ascii="Arial" w:hAnsi="Arial" w:cs="Arial"/>
          <w:sz w:val="28"/>
          <w:szCs w:val="28"/>
        </w:rPr>
      </w:pPr>
    </w:p>
    <w:p w14:paraId="78AE681D"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Style:</w:t>
      </w:r>
    </w:p>
    <w:p w14:paraId="55DD0DB4"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How does our management/leadership operate?</w:t>
      </w:r>
    </w:p>
    <w:p w14:paraId="1C63A542"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Are employees competitive or cooperative?</w:t>
      </w:r>
    </w:p>
    <w:p w14:paraId="35C799E9"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Do we truly have functional teams?</w:t>
      </w:r>
    </w:p>
    <w:p w14:paraId="45685DAE" w14:textId="77777777" w:rsidR="00DE4196" w:rsidRPr="005857CF" w:rsidRDefault="00DE4196" w:rsidP="005857CF">
      <w:pPr>
        <w:jc w:val="both"/>
        <w:rPr>
          <w:rFonts w:ascii="Arial" w:hAnsi="Arial" w:cs="Arial"/>
          <w:sz w:val="28"/>
          <w:szCs w:val="28"/>
        </w:rPr>
      </w:pPr>
    </w:p>
    <w:p w14:paraId="4FDEB47A"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Staff:</w:t>
      </w:r>
    </w:p>
    <w:p w14:paraId="2DBE851D"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 roles are in our team?</w:t>
      </w:r>
    </w:p>
    <w:p w14:paraId="01056662"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 roles need to be filled?</w:t>
      </w:r>
    </w:p>
    <w:p w14:paraId="47355D99"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Are there skill gaps, and what skills are our strong suits?</w:t>
      </w:r>
    </w:p>
    <w:p w14:paraId="65547F90" w14:textId="77777777" w:rsidR="00DE4196" w:rsidRPr="005857CF" w:rsidRDefault="00DE4196" w:rsidP="005857CF">
      <w:pPr>
        <w:jc w:val="both"/>
        <w:rPr>
          <w:rFonts w:ascii="Arial" w:hAnsi="Arial" w:cs="Arial"/>
          <w:sz w:val="28"/>
          <w:szCs w:val="28"/>
        </w:rPr>
      </w:pPr>
    </w:p>
    <w:p w14:paraId="75AE9977"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Skills:</w:t>
      </w:r>
    </w:p>
    <w:p w14:paraId="4642687C"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What are our standout skills?</w:t>
      </w:r>
    </w:p>
    <w:p w14:paraId="7CAF396E"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Are there skill gaps, and what's our reputation for?</w:t>
      </w:r>
    </w:p>
    <w:p w14:paraId="693B2FBD"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 Do our team members have the needed abilities?</w:t>
      </w:r>
    </w:p>
    <w:p w14:paraId="1EA34C64" w14:textId="77777777" w:rsidR="00DE4196" w:rsidRPr="005857CF" w:rsidRDefault="00DE4196" w:rsidP="005857CF">
      <w:pPr>
        <w:jc w:val="both"/>
        <w:rPr>
          <w:rFonts w:ascii="Arial" w:hAnsi="Arial" w:cs="Arial"/>
          <w:sz w:val="28"/>
          <w:szCs w:val="28"/>
        </w:rPr>
      </w:pPr>
    </w:p>
    <w:p w14:paraId="79B64CED" w14:textId="77777777" w:rsidR="00DE4196" w:rsidRPr="005857CF" w:rsidRDefault="00DE4196" w:rsidP="005857CF">
      <w:pPr>
        <w:jc w:val="both"/>
        <w:rPr>
          <w:rFonts w:ascii="Arial" w:hAnsi="Arial" w:cs="Arial"/>
          <w:sz w:val="28"/>
          <w:szCs w:val="28"/>
        </w:rPr>
      </w:pPr>
      <w:r w:rsidRPr="005857CF">
        <w:rPr>
          <w:rFonts w:ascii="Arial" w:hAnsi="Arial" w:cs="Arial"/>
          <w:sz w:val="28"/>
          <w:szCs w:val="28"/>
        </w:rPr>
        <w:t>Example: The McKinsey 7-S Framework in Use</w:t>
      </w:r>
    </w:p>
    <w:p w14:paraId="6B49BDB6" w14:textId="77777777" w:rsidR="00DE4196" w:rsidRPr="005857CF" w:rsidRDefault="00DE4196" w:rsidP="005857CF">
      <w:pPr>
        <w:jc w:val="both"/>
        <w:rPr>
          <w:rFonts w:ascii="Arial" w:hAnsi="Arial" w:cs="Arial"/>
          <w:sz w:val="28"/>
          <w:szCs w:val="28"/>
        </w:rPr>
      </w:pPr>
    </w:p>
    <w:p w14:paraId="64AD7528" w14:textId="45ED5E6D" w:rsidR="00720874" w:rsidRPr="005857CF" w:rsidRDefault="00DE4196" w:rsidP="005857CF">
      <w:pPr>
        <w:jc w:val="both"/>
        <w:rPr>
          <w:rFonts w:ascii="Arial" w:hAnsi="Arial" w:cs="Arial"/>
          <w:sz w:val="28"/>
          <w:szCs w:val="28"/>
        </w:rPr>
      </w:pPr>
      <w:r w:rsidRPr="005857CF">
        <w:rPr>
          <w:rFonts w:ascii="Arial" w:hAnsi="Arial" w:cs="Arial"/>
          <w:sz w:val="28"/>
          <w:szCs w:val="28"/>
        </w:rPr>
        <w:t xml:space="preserve">Whitehawk Electronics, a start-up led by Alix, initially aligned well with its founder's vision. However, as it expanded to 30 staff and ventured into new markets, it faced challenges. Alix realized the sales strategy didn't </w:t>
      </w:r>
      <w:r w:rsidRPr="005857CF">
        <w:rPr>
          <w:rFonts w:ascii="Arial" w:hAnsi="Arial" w:cs="Arial"/>
          <w:sz w:val="28"/>
          <w:szCs w:val="28"/>
        </w:rPr>
        <w:lastRenderedPageBreak/>
        <w:t>match the team's skills, especially with technology changes. The team lacked clarity on the company's values. Alix used this analysis to implement learning programs, restoring alignment. (MindTools, 2022)</w:t>
      </w:r>
    </w:p>
    <w:p w14:paraId="4768178C" w14:textId="77777777" w:rsidR="00720874" w:rsidRPr="005857CF" w:rsidRDefault="00720874" w:rsidP="005857CF">
      <w:pPr>
        <w:jc w:val="both"/>
        <w:rPr>
          <w:rFonts w:ascii="Arial" w:hAnsi="Arial" w:cs="Arial"/>
          <w:sz w:val="28"/>
          <w:szCs w:val="28"/>
        </w:rPr>
      </w:pPr>
    </w:p>
    <w:p w14:paraId="1ED5A4DB" w14:textId="77777777" w:rsidR="00DE4196" w:rsidRPr="005857CF" w:rsidRDefault="00DE4196" w:rsidP="005857CF">
      <w:pPr>
        <w:jc w:val="both"/>
        <w:rPr>
          <w:rFonts w:ascii="Arial" w:hAnsi="Arial" w:cs="Arial"/>
          <w:sz w:val="28"/>
          <w:szCs w:val="28"/>
        </w:rPr>
      </w:pPr>
    </w:p>
    <w:p w14:paraId="09CDCCEF" w14:textId="06A3CE96" w:rsidR="00DE4196" w:rsidRPr="005857CF" w:rsidRDefault="00DE4196" w:rsidP="005857CF">
      <w:pPr>
        <w:jc w:val="both"/>
        <w:rPr>
          <w:rFonts w:ascii="Arial" w:hAnsi="Arial" w:cs="Arial"/>
          <w:sz w:val="28"/>
          <w:szCs w:val="28"/>
        </w:rPr>
      </w:pPr>
    </w:p>
    <w:p w14:paraId="6C0DCCC4" w14:textId="38B46E2D" w:rsidR="00DE4196" w:rsidRPr="005857CF" w:rsidRDefault="000D2FE0" w:rsidP="005857CF">
      <w:pPr>
        <w:jc w:val="both"/>
        <w:rPr>
          <w:rFonts w:ascii="Arial" w:hAnsi="Arial" w:cs="Arial"/>
          <w:sz w:val="28"/>
          <w:szCs w:val="28"/>
          <w:u w:val="single"/>
        </w:rPr>
      </w:pPr>
      <w:r w:rsidRPr="005857CF">
        <w:rPr>
          <w:rFonts w:ascii="Arial" w:hAnsi="Arial" w:cs="Arial"/>
          <w:sz w:val="28"/>
          <w:szCs w:val="28"/>
          <w:u w:val="single"/>
        </w:rPr>
        <w:t xml:space="preserve">Evaluating Strategic Options Using SAF Strategy Model : </w:t>
      </w:r>
    </w:p>
    <w:p w14:paraId="342F8BDE" w14:textId="77777777" w:rsidR="00720874" w:rsidRPr="005857CF" w:rsidRDefault="00720874" w:rsidP="005857CF">
      <w:pPr>
        <w:jc w:val="both"/>
        <w:rPr>
          <w:rFonts w:ascii="Arial" w:hAnsi="Arial" w:cs="Arial"/>
          <w:sz w:val="28"/>
          <w:szCs w:val="28"/>
        </w:rPr>
      </w:pPr>
    </w:p>
    <w:p w14:paraId="27537DA3" w14:textId="77777777" w:rsidR="000D2FE0" w:rsidRPr="005857CF" w:rsidRDefault="000D2FE0" w:rsidP="005857CF">
      <w:pPr>
        <w:jc w:val="both"/>
        <w:rPr>
          <w:rFonts w:ascii="Arial" w:hAnsi="Arial" w:cs="Arial"/>
          <w:sz w:val="28"/>
          <w:szCs w:val="28"/>
        </w:rPr>
      </w:pPr>
    </w:p>
    <w:p w14:paraId="6BE38BA1"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 xml:space="preserve">Creating a business strategy can be challenging, especially when it's tricky to pick the right one and evaluate its effectiveness. To help decide, it's crucial to consider Suitability, Acceptability, and Feasibility (SAF) of each strategy. These three factors, highlighted by Johnson, Scholes, and Whittington, are essential for a strategy to succeed. </w:t>
      </w:r>
    </w:p>
    <w:p w14:paraId="13709282" w14:textId="77777777" w:rsidR="000D2FE0" w:rsidRPr="005857CF" w:rsidRDefault="000D2FE0" w:rsidP="005857CF">
      <w:pPr>
        <w:jc w:val="both"/>
        <w:rPr>
          <w:rFonts w:ascii="Arial" w:hAnsi="Arial" w:cs="Arial"/>
          <w:sz w:val="28"/>
          <w:szCs w:val="28"/>
        </w:rPr>
      </w:pPr>
    </w:p>
    <w:p w14:paraId="60B131CF"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1) Suitability: It's a critical aspect as it determines if a strategy aligns with the company's goals and capabilities. Assessments usually consider environmental, expectation, and capability suitability, tailored to meet the specific needs of the company. Asking questions like "Does the strategy use our strengths effectively?" or "Does it overcome identified challenges?" helps gauge suitability.</w:t>
      </w:r>
    </w:p>
    <w:p w14:paraId="08D0AEF7" w14:textId="77777777" w:rsidR="000D2FE0" w:rsidRPr="005857CF" w:rsidRDefault="000D2FE0" w:rsidP="005857CF">
      <w:pPr>
        <w:jc w:val="both"/>
        <w:rPr>
          <w:rFonts w:ascii="Arial" w:hAnsi="Arial" w:cs="Arial"/>
          <w:sz w:val="28"/>
          <w:szCs w:val="28"/>
        </w:rPr>
      </w:pPr>
    </w:p>
    <w:p w14:paraId="48D4E843"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2) Acceptability: This part focuses on measuring returns, risks, and stakeholder reactions resulting from a strategy. Returns are evaluated based on the benefits stakeholders expect, which could be financial or non-financial. Calculations involve various methods like cost-benefit analysis and stakeholder reaction assessments to understand risk levels.</w:t>
      </w:r>
    </w:p>
    <w:p w14:paraId="2ADF2476" w14:textId="77777777" w:rsidR="000D2FE0" w:rsidRPr="005857CF" w:rsidRDefault="000D2FE0" w:rsidP="005857CF">
      <w:pPr>
        <w:jc w:val="both"/>
        <w:rPr>
          <w:rFonts w:ascii="Arial" w:hAnsi="Arial" w:cs="Arial"/>
          <w:sz w:val="28"/>
          <w:szCs w:val="28"/>
        </w:rPr>
      </w:pPr>
    </w:p>
    <w:p w14:paraId="4D869FB4"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3) Feasibility: It's the ultimate decider for any strategy. Here, it's crucial to assess if the business has the resources, skills, and abilities to implement the strategy successfully. Assessments involve forecasting cash-flows, break-even analysis, and considering factors like manpower, equipment, and markets needed.</w:t>
      </w:r>
    </w:p>
    <w:p w14:paraId="40A99841" w14:textId="77777777" w:rsidR="000D2FE0" w:rsidRPr="005857CF" w:rsidRDefault="000D2FE0" w:rsidP="005857CF">
      <w:pPr>
        <w:jc w:val="both"/>
        <w:rPr>
          <w:rFonts w:ascii="Arial" w:hAnsi="Arial" w:cs="Arial"/>
          <w:sz w:val="28"/>
          <w:szCs w:val="28"/>
        </w:rPr>
      </w:pPr>
    </w:p>
    <w:p w14:paraId="4542C39D"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Scoring each strategy within the SAF matrix involves evaluating them against specific criteria:</w:t>
      </w:r>
    </w:p>
    <w:p w14:paraId="2D573B3F" w14:textId="77777777" w:rsidR="000D2FE0" w:rsidRPr="005857CF" w:rsidRDefault="000D2FE0" w:rsidP="005857CF">
      <w:pPr>
        <w:jc w:val="both"/>
        <w:rPr>
          <w:rFonts w:ascii="Arial" w:hAnsi="Arial" w:cs="Arial"/>
          <w:sz w:val="28"/>
          <w:szCs w:val="28"/>
        </w:rPr>
      </w:pPr>
    </w:p>
    <w:p w14:paraId="0688B83B"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 Suitability: How well does the strategy align with organizational goals and context?</w:t>
      </w:r>
    </w:p>
    <w:p w14:paraId="461068D4"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 Acceptability: Is the strategy culturally and ethically suitable for stakeholders?</w:t>
      </w:r>
    </w:p>
    <w:p w14:paraId="7E926C19"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 Feasibility: Does the strategy require practical resources for successful implementation?</w:t>
      </w:r>
    </w:p>
    <w:p w14:paraId="5249E82D" w14:textId="77777777" w:rsidR="000D2FE0" w:rsidRPr="005857CF" w:rsidRDefault="000D2FE0" w:rsidP="005857CF">
      <w:pPr>
        <w:jc w:val="both"/>
        <w:rPr>
          <w:rFonts w:ascii="Arial" w:hAnsi="Arial" w:cs="Arial"/>
          <w:sz w:val="28"/>
          <w:szCs w:val="28"/>
        </w:rPr>
      </w:pPr>
    </w:p>
    <w:p w14:paraId="432E4678" w14:textId="785CF22B" w:rsidR="000D2FE0" w:rsidRPr="005857CF" w:rsidRDefault="000D2FE0" w:rsidP="005857CF">
      <w:pPr>
        <w:jc w:val="both"/>
        <w:rPr>
          <w:rFonts w:ascii="Arial" w:hAnsi="Arial" w:cs="Arial"/>
          <w:sz w:val="28"/>
          <w:szCs w:val="28"/>
        </w:rPr>
      </w:pPr>
      <w:r w:rsidRPr="005857CF">
        <w:rPr>
          <w:rFonts w:ascii="Arial" w:hAnsi="Arial" w:cs="Arial"/>
          <w:sz w:val="28"/>
          <w:szCs w:val="28"/>
        </w:rPr>
        <w:t>Scoring strategies in these areas assists in determining the best strategy that aligns well with the organization's objectives, values, and practical capabilities.</w:t>
      </w:r>
    </w:p>
    <w:p w14:paraId="7E174851" w14:textId="77777777" w:rsidR="000D2FE0" w:rsidRPr="005857CF" w:rsidRDefault="000D2FE0" w:rsidP="005857CF">
      <w:pPr>
        <w:jc w:val="both"/>
        <w:rPr>
          <w:rFonts w:ascii="Arial" w:hAnsi="Arial" w:cs="Arial"/>
          <w:sz w:val="28"/>
          <w:szCs w:val="28"/>
        </w:rPr>
      </w:pPr>
    </w:p>
    <w:p w14:paraId="17248E72" w14:textId="4786966E" w:rsidR="000D2FE0" w:rsidRPr="005857CF" w:rsidRDefault="000D2FE0" w:rsidP="005857CF">
      <w:pPr>
        <w:jc w:val="both"/>
        <w:rPr>
          <w:rFonts w:ascii="Arial" w:hAnsi="Arial" w:cs="Arial"/>
          <w:sz w:val="28"/>
          <w:szCs w:val="28"/>
        </w:rPr>
      </w:pPr>
      <w:r w:rsidRPr="005857CF">
        <w:rPr>
          <w:rFonts w:ascii="Arial" w:hAnsi="Arial" w:cs="Arial"/>
          <w:sz w:val="28"/>
          <w:szCs w:val="28"/>
        </w:rPr>
        <w:t>In each category, assigning a score (out of 10) helps prioritise methods based on their overall applicability, acceptability, and practicality for successful decision-making and implementation. (Oxford College of Marketing, 2018)</w:t>
      </w:r>
    </w:p>
    <w:p w14:paraId="1AFD47FA" w14:textId="77777777" w:rsidR="000D2FE0" w:rsidRPr="005857CF" w:rsidRDefault="000D2FE0" w:rsidP="005857CF">
      <w:pPr>
        <w:jc w:val="both"/>
        <w:rPr>
          <w:rFonts w:ascii="Arial" w:hAnsi="Arial" w:cs="Arial"/>
          <w:sz w:val="28"/>
          <w:szCs w:val="28"/>
        </w:rPr>
      </w:pPr>
    </w:p>
    <w:p w14:paraId="168D2E02" w14:textId="77777777" w:rsidR="000D2FE0" w:rsidRPr="005857CF" w:rsidRDefault="000D2FE0" w:rsidP="005857CF">
      <w:pPr>
        <w:jc w:val="both"/>
        <w:rPr>
          <w:rFonts w:ascii="Arial" w:hAnsi="Arial" w:cs="Arial"/>
          <w:sz w:val="28"/>
          <w:szCs w:val="28"/>
        </w:rPr>
      </w:pPr>
    </w:p>
    <w:p w14:paraId="23437104" w14:textId="0F8B8103" w:rsidR="00720874" w:rsidRPr="005857CF" w:rsidRDefault="000D2FE0" w:rsidP="005857CF">
      <w:pPr>
        <w:jc w:val="both"/>
        <w:rPr>
          <w:rFonts w:ascii="Arial" w:hAnsi="Arial" w:cs="Arial"/>
          <w:sz w:val="28"/>
          <w:szCs w:val="28"/>
        </w:rPr>
      </w:pPr>
      <w:r w:rsidRPr="005857CF">
        <w:rPr>
          <w:rFonts w:ascii="Arial" w:hAnsi="Arial" w:cs="Arial"/>
          <w:sz w:val="28"/>
          <w:szCs w:val="28"/>
        </w:rPr>
        <w:fldChar w:fldCharType="begin"/>
      </w:r>
      <w:r w:rsidRPr="005857CF">
        <w:rPr>
          <w:rFonts w:ascii="Arial" w:hAnsi="Arial" w:cs="Arial"/>
          <w:sz w:val="28"/>
          <w:szCs w:val="28"/>
        </w:rPr>
        <w:instrText xml:space="preserve"> INCLUDEPICTURE "https://blog.oxfordcollegeofmarketing.com/wp-content/uploads/2018/02/3.jpg" \* MERGEFORMATINET </w:instrText>
      </w:r>
      <w:r w:rsidRPr="005857CF">
        <w:rPr>
          <w:rFonts w:ascii="Arial" w:hAnsi="Arial" w:cs="Arial"/>
          <w:sz w:val="28"/>
          <w:szCs w:val="28"/>
        </w:rPr>
        <w:fldChar w:fldCharType="separate"/>
      </w:r>
      <w:r w:rsidRPr="005857CF">
        <w:rPr>
          <w:rFonts w:ascii="Arial" w:hAnsi="Arial" w:cs="Arial"/>
          <w:noProof/>
          <w:sz w:val="28"/>
          <w:szCs w:val="28"/>
        </w:rPr>
        <w:drawing>
          <wp:inline distT="0" distB="0" distL="0" distR="0" wp14:anchorId="7947A050" wp14:editId="5BE726E7">
            <wp:extent cx="5731510" cy="3223260"/>
            <wp:effectExtent l="0" t="0" r="0" b="2540"/>
            <wp:docPr id="536639347" name="Picture 16"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39347" name="Picture 16" descr="A table with text on 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5857CF">
        <w:rPr>
          <w:rFonts w:ascii="Arial" w:hAnsi="Arial" w:cs="Arial"/>
          <w:sz w:val="28"/>
          <w:szCs w:val="28"/>
        </w:rPr>
        <w:fldChar w:fldCharType="end"/>
      </w:r>
    </w:p>
    <w:p w14:paraId="7A2F9E98" w14:textId="1E09B826" w:rsidR="000D2FE0" w:rsidRPr="005857CF" w:rsidRDefault="000D2FE0" w:rsidP="005857CF">
      <w:pPr>
        <w:jc w:val="both"/>
        <w:rPr>
          <w:rFonts w:ascii="Arial" w:hAnsi="Arial" w:cs="Arial"/>
          <w:sz w:val="28"/>
          <w:szCs w:val="28"/>
        </w:rPr>
      </w:pP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t>(Oxford College of Marketing, 2018)</w:t>
      </w:r>
    </w:p>
    <w:p w14:paraId="331DC095" w14:textId="77777777" w:rsidR="00720874" w:rsidRPr="005857CF" w:rsidRDefault="00720874" w:rsidP="005857CF">
      <w:pPr>
        <w:ind w:left="720"/>
        <w:jc w:val="both"/>
        <w:rPr>
          <w:rFonts w:ascii="Arial" w:hAnsi="Arial" w:cs="Arial"/>
          <w:sz w:val="28"/>
          <w:szCs w:val="28"/>
        </w:rPr>
      </w:pPr>
    </w:p>
    <w:p w14:paraId="04620735" w14:textId="77777777" w:rsidR="00720874" w:rsidRPr="005857CF" w:rsidRDefault="00720874" w:rsidP="005857CF">
      <w:pPr>
        <w:ind w:left="720"/>
        <w:jc w:val="both"/>
        <w:rPr>
          <w:rFonts w:ascii="Arial" w:hAnsi="Arial" w:cs="Arial"/>
          <w:sz w:val="28"/>
          <w:szCs w:val="28"/>
        </w:rPr>
      </w:pPr>
    </w:p>
    <w:p w14:paraId="0A76725E" w14:textId="77777777" w:rsidR="00720874" w:rsidRPr="005857CF" w:rsidRDefault="00720874" w:rsidP="005857CF">
      <w:pPr>
        <w:ind w:left="720"/>
        <w:jc w:val="both"/>
        <w:rPr>
          <w:rFonts w:ascii="Arial" w:hAnsi="Arial" w:cs="Arial"/>
          <w:sz w:val="28"/>
          <w:szCs w:val="28"/>
        </w:rPr>
      </w:pPr>
    </w:p>
    <w:p w14:paraId="0DB63F3C"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The SAF (Suitability, Acceptability, and Feasibility) Strategy Model is critical for marketing success. Suitability ensures compliance with organisational goals and market requirements, increasing relevance and influence. Acceptability assesses stakeholder response and advocacy, which is critical for market adoption and long-term growth. Feasibility evaluates resource availability and operational viability, assuring pragmatic execution.</w:t>
      </w:r>
    </w:p>
    <w:p w14:paraId="48D6CABD" w14:textId="77777777" w:rsidR="00720874" w:rsidRPr="005857CF" w:rsidRDefault="00720874" w:rsidP="005857CF">
      <w:pPr>
        <w:jc w:val="both"/>
        <w:rPr>
          <w:rFonts w:ascii="Arial" w:hAnsi="Arial" w:cs="Arial"/>
          <w:sz w:val="28"/>
          <w:szCs w:val="28"/>
        </w:rPr>
      </w:pPr>
    </w:p>
    <w:p w14:paraId="6B7E8745" w14:textId="77777777" w:rsidR="000D2FE0" w:rsidRPr="005857CF" w:rsidRDefault="000D2FE0" w:rsidP="005857CF">
      <w:pPr>
        <w:jc w:val="both"/>
        <w:rPr>
          <w:rFonts w:ascii="Arial" w:hAnsi="Arial" w:cs="Arial"/>
          <w:sz w:val="28"/>
          <w:szCs w:val="28"/>
        </w:rPr>
      </w:pPr>
      <w:r w:rsidRPr="005857CF">
        <w:rPr>
          <w:rFonts w:ascii="Arial" w:hAnsi="Arial" w:cs="Arial"/>
          <w:sz w:val="28"/>
          <w:szCs w:val="28"/>
        </w:rPr>
        <w:t xml:space="preserve">Integrating these characteristics enables marketers to create projects that are aligned with business goals and consumer needs while staying within resource constraints. Finally, SAF enables marketers to make informed, </w:t>
      </w:r>
      <w:r w:rsidRPr="005857CF">
        <w:rPr>
          <w:rFonts w:ascii="Arial" w:hAnsi="Arial" w:cs="Arial"/>
          <w:sz w:val="28"/>
          <w:szCs w:val="28"/>
        </w:rPr>
        <w:lastRenderedPageBreak/>
        <w:t>strategic decisions that improve market integration and support long-term company benefits.</w:t>
      </w:r>
    </w:p>
    <w:p w14:paraId="7018487E" w14:textId="77777777" w:rsidR="000D2FE0" w:rsidRPr="005857CF" w:rsidRDefault="000D2FE0" w:rsidP="005857CF">
      <w:pPr>
        <w:jc w:val="both"/>
        <w:rPr>
          <w:rFonts w:ascii="Arial" w:hAnsi="Arial" w:cs="Arial"/>
          <w:sz w:val="28"/>
          <w:szCs w:val="28"/>
        </w:rPr>
      </w:pPr>
    </w:p>
    <w:p w14:paraId="6EA1EF4C" w14:textId="22BF0967" w:rsidR="000D2FE0" w:rsidRPr="005857CF" w:rsidRDefault="000D2FE0" w:rsidP="005857CF">
      <w:pPr>
        <w:jc w:val="both"/>
        <w:rPr>
          <w:rFonts w:ascii="Arial" w:hAnsi="Arial" w:cs="Arial"/>
          <w:sz w:val="28"/>
          <w:szCs w:val="28"/>
        </w:rPr>
      </w:pPr>
      <w:r w:rsidRPr="005857CF">
        <w:rPr>
          <w:rFonts w:ascii="Arial" w:hAnsi="Arial" w:cs="Arial"/>
          <w:sz w:val="28"/>
          <w:szCs w:val="28"/>
        </w:rPr>
        <w:t>When using the SAF model, after examining each area and defining critical criteria relevant to your organisation, each prospective strategy should be individually scrutinised against these criteria. The approach that best matches with the chosen applicability, acceptability, and feasibility criteria emerges as the ideal option for your company. (Oxford College of Marketing, 2018)</w:t>
      </w:r>
    </w:p>
    <w:p w14:paraId="585FC6CF" w14:textId="77777777" w:rsidR="000D2FE0" w:rsidRPr="005857CF" w:rsidRDefault="000D2FE0" w:rsidP="005857CF">
      <w:pPr>
        <w:jc w:val="both"/>
        <w:rPr>
          <w:rFonts w:ascii="Arial" w:hAnsi="Arial" w:cs="Arial"/>
          <w:sz w:val="28"/>
          <w:szCs w:val="28"/>
        </w:rPr>
      </w:pPr>
    </w:p>
    <w:p w14:paraId="5224EB86" w14:textId="77777777" w:rsidR="000D2FE0" w:rsidRPr="005857CF" w:rsidRDefault="000D2FE0" w:rsidP="005857CF">
      <w:pPr>
        <w:jc w:val="both"/>
        <w:rPr>
          <w:rFonts w:ascii="Arial" w:hAnsi="Arial" w:cs="Arial"/>
          <w:sz w:val="28"/>
          <w:szCs w:val="28"/>
        </w:rPr>
      </w:pPr>
    </w:p>
    <w:p w14:paraId="71539D0D" w14:textId="77777777" w:rsidR="000D2FE0" w:rsidRPr="005857CF" w:rsidRDefault="000D2FE0" w:rsidP="005857CF">
      <w:pPr>
        <w:jc w:val="both"/>
        <w:rPr>
          <w:rFonts w:ascii="Arial" w:hAnsi="Arial" w:cs="Arial"/>
          <w:sz w:val="28"/>
          <w:szCs w:val="28"/>
        </w:rPr>
      </w:pPr>
    </w:p>
    <w:p w14:paraId="7EDD5311" w14:textId="77777777" w:rsidR="000D2FE0" w:rsidRPr="005857CF" w:rsidRDefault="000D2FE0" w:rsidP="005857CF">
      <w:pPr>
        <w:jc w:val="both"/>
        <w:rPr>
          <w:rFonts w:ascii="Arial" w:hAnsi="Arial" w:cs="Arial"/>
          <w:sz w:val="28"/>
          <w:szCs w:val="28"/>
        </w:rPr>
      </w:pPr>
    </w:p>
    <w:p w14:paraId="2D8242D1" w14:textId="77777777" w:rsidR="000D2FE0" w:rsidRPr="005857CF" w:rsidRDefault="000D2FE0" w:rsidP="005857CF">
      <w:pPr>
        <w:jc w:val="both"/>
        <w:rPr>
          <w:rFonts w:ascii="Arial" w:hAnsi="Arial" w:cs="Arial"/>
          <w:sz w:val="28"/>
          <w:szCs w:val="28"/>
        </w:rPr>
      </w:pPr>
    </w:p>
    <w:p w14:paraId="2B195314" w14:textId="77777777" w:rsidR="000D2FE0" w:rsidRPr="005857CF" w:rsidRDefault="000D2FE0" w:rsidP="005857CF">
      <w:pPr>
        <w:jc w:val="both"/>
        <w:rPr>
          <w:rFonts w:ascii="Arial" w:hAnsi="Arial" w:cs="Arial"/>
          <w:sz w:val="28"/>
          <w:szCs w:val="28"/>
        </w:rPr>
      </w:pPr>
    </w:p>
    <w:p w14:paraId="3C0A4D55" w14:textId="77777777" w:rsidR="000D2FE0" w:rsidRPr="005857CF" w:rsidRDefault="000D2FE0" w:rsidP="005857CF">
      <w:pPr>
        <w:jc w:val="both"/>
        <w:rPr>
          <w:rFonts w:ascii="Arial" w:hAnsi="Arial" w:cs="Arial"/>
          <w:sz w:val="28"/>
          <w:szCs w:val="28"/>
        </w:rPr>
      </w:pPr>
    </w:p>
    <w:p w14:paraId="7020691A" w14:textId="77777777" w:rsidR="000D2FE0" w:rsidRPr="005857CF" w:rsidRDefault="000D2FE0" w:rsidP="005857CF">
      <w:pPr>
        <w:jc w:val="both"/>
        <w:rPr>
          <w:rFonts w:ascii="Arial" w:hAnsi="Arial" w:cs="Arial"/>
          <w:sz w:val="28"/>
          <w:szCs w:val="28"/>
        </w:rPr>
      </w:pPr>
    </w:p>
    <w:p w14:paraId="3DEE2EB1" w14:textId="77777777" w:rsidR="000D2FE0" w:rsidRPr="005857CF" w:rsidRDefault="000D2FE0" w:rsidP="005857CF">
      <w:pPr>
        <w:jc w:val="both"/>
        <w:rPr>
          <w:rFonts w:ascii="Arial" w:hAnsi="Arial" w:cs="Arial"/>
          <w:sz w:val="28"/>
          <w:szCs w:val="28"/>
        </w:rPr>
      </w:pPr>
    </w:p>
    <w:p w14:paraId="1C5000F7" w14:textId="77777777" w:rsidR="000D2FE0" w:rsidRPr="005857CF" w:rsidRDefault="000D2FE0" w:rsidP="005857CF">
      <w:pPr>
        <w:jc w:val="both"/>
        <w:rPr>
          <w:rFonts w:ascii="Arial" w:hAnsi="Arial" w:cs="Arial"/>
          <w:sz w:val="28"/>
          <w:szCs w:val="28"/>
        </w:rPr>
      </w:pPr>
    </w:p>
    <w:p w14:paraId="2B4E9933" w14:textId="77777777" w:rsidR="000D2FE0" w:rsidRPr="005857CF" w:rsidRDefault="000D2FE0" w:rsidP="005857CF">
      <w:pPr>
        <w:jc w:val="both"/>
        <w:rPr>
          <w:rFonts w:ascii="Arial" w:hAnsi="Arial" w:cs="Arial"/>
          <w:sz w:val="28"/>
          <w:szCs w:val="28"/>
        </w:rPr>
      </w:pPr>
    </w:p>
    <w:p w14:paraId="27EF3139" w14:textId="77777777" w:rsidR="000D2FE0" w:rsidRPr="005857CF" w:rsidRDefault="000D2FE0" w:rsidP="005857CF">
      <w:pPr>
        <w:jc w:val="both"/>
        <w:rPr>
          <w:rFonts w:ascii="Arial" w:hAnsi="Arial" w:cs="Arial"/>
          <w:sz w:val="28"/>
          <w:szCs w:val="28"/>
        </w:rPr>
      </w:pPr>
    </w:p>
    <w:p w14:paraId="1D35C201" w14:textId="77777777" w:rsidR="000D2FE0" w:rsidRPr="005857CF" w:rsidRDefault="000D2FE0" w:rsidP="005857CF">
      <w:pPr>
        <w:jc w:val="both"/>
        <w:rPr>
          <w:rFonts w:ascii="Arial" w:hAnsi="Arial" w:cs="Arial"/>
          <w:sz w:val="28"/>
          <w:szCs w:val="28"/>
        </w:rPr>
      </w:pPr>
    </w:p>
    <w:p w14:paraId="36F9E422" w14:textId="77777777" w:rsidR="000D2FE0" w:rsidRPr="005857CF" w:rsidRDefault="000D2FE0" w:rsidP="005857CF">
      <w:pPr>
        <w:jc w:val="both"/>
        <w:rPr>
          <w:rFonts w:ascii="Arial" w:hAnsi="Arial" w:cs="Arial"/>
          <w:sz w:val="28"/>
          <w:szCs w:val="28"/>
        </w:rPr>
      </w:pPr>
    </w:p>
    <w:p w14:paraId="5C4B3BC0" w14:textId="77777777" w:rsidR="000D2FE0" w:rsidRPr="005857CF" w:rsidRDefault="000D2FE0" w:rsidP="005857CF">
      <w:pPr>
        <w:jc w:val="both"/>
        <w:rPr>
          <w:rFonts w:ascii="Arial" w:hAnsi="Arial" w:cs="Arial"/>
          <w:sz w:val="28"/>
          <w:szCs w:val="28"/>
        </w:rPr>
      </w:pPr>
    </w:p>
    <w:p w14:paraId="2CDB8FC5" w14:textId="77777777" w:rsidR="000D2FE0" w:rsidRPr="005857CF" w:rsidRDefault="000D2FE0" w:rsidP="005857CF">
      <w:pPr>
        <w:jc w:val="both"/>
        <w:rPr>
          <w:rFonts w:ascii="Arial" w:hAnsi="Arial" w:cs="Arial"/>
          <w:sz w:val="28"/>
          <w:szCs w:val="28"/>
        </w:rPr>
      </w:pPr>
    </w:p>
    <w:p w14:paraId="4596F132" w14:textId="77777777" w:rsidR="000D2FE0" w:rsidRPr="005857CF" w:rsidRDefault="000D2FE0" w:rsidP="005857CF">
      <w:pPr>
        <w:jc w:val="both"/>
        <w:rPr>
          <w:rFonts w:ascii="Arial" w:hAnsi="Arial" w:cs="Arial"/>
          <w:sz w:val="28"/>
          <w:szCs w:val="28"/>
        </w:rPr>
      </w:pPr>
    </w:p>
    <w:p w14:paraId="57A3B809" w14:textId="77777777" w:rsidR="000D2FE0" w:rsidRPr="005857CF" w:rsidRDefault="000D2FE0" w:rsidP="005857CF">
      <w:pPr>
        <w:jc w:val="both"/>
        <w:rPr>
          <w:rFonts w:ascii="Arial" w:hAnsi="Arial" w:cs="Arial"/>
          <w:sz w:val="28"/>
          <w:szCs w:val="28"/>
        </w:rPr>
      </w:pPr>
    </w:p>
    <w:p w14:paraId="03C4251A" w14:textId="77777777" w:rsidR="000D2FE0" w:rsidRPr="005857CF" w:rsidRDefault="000D2FE0" w:rsidP="005857CF">
      <w:pPr>
        <w:jc w:val="both"/>
        <w:rPr>
          <w:rFonts w:ascii="Arial" w:hAnsi="Arial" w:cs="Arial"/>
          <w:sz w:val="28"/>
          <w:szCs w:val="28"/>
        </w:rPr>
      </w:pPr>
    </w:p>
    <w:p w14:paraId="47B761C8" w14:textId="77777777" w:rsidR="000D2FE0" w:rsidRPr="005857CF" w:rsidRDefault="000D2FE0" w:rsidP="005857CF">
      <w:pPr>
        <w:jc w:val="both"/>
        <w:rPr>
          <w:rFonts w:ascii="Arial" w:hAnsi="Arial" w:cs="Arial"/>
          <w:sz w:val="28"/>
          <w:szCs w:val="28"/>
        </w:rPr>
      </w:pPr>
    </w:p>
    <w:p w14:paraId="686EEA68" w14:textId="77777777" w:rsidR="000D2FE0" w:rsidRPr="005857CF" w:rsidRDefault="000D2FE0" w:rsidP="005857CF">
      <w:pPr>
        <w:jc w:val="both"/>
        <w:rPr>
          <w:rFonts w:ascii="Arial" w:hAnsi="Arial" w:cs="Arial"/>
          <w:sz w:val="28"/>
          <w:szCs w:val="28"/>
        </w:rPr>
      </w:pPr>
    </w:p>
    <w:p w14:paraId="272C1705" w14:textId="77777777" w:rsidR="000D2FE0" w:rsidRPr="005857CF" w:rsidRDefault="000D2FE0" w:rsidP="005857CF">
      <w:pPr>
        <w:jc w:val="both"/>
        <w:rPr>
          <w:rFonts w:ascii="Arial" w:hAnsi="Arial" w:cs="Arial"/>
          <w:sz w:val="28"/>
          <w:szCs w:val="28"/>
        </w:rPr>
      </w:pPr>
    </w:p>
    <w:p w14:paraId="66E22DB1" w14:textId="77777777" w:rsidR="000D2FE0" w:rsidRPr="005857CF" w:rsidRDefault="000D2FE0" w:rsidP="005857CF">
      <w:pPr>
        <w:jc w:val="both"/>
        <w:rPr>
          <w:rFonts w:ascii="Arial" w:hAnsi="Arial" w:cs="Arial"/>
          <w:sz w:val="28"/>
          <w:szCs w:val="28"/>
        </w:rPr>
      </w:pPr>
    </w:p>
    <w:p w14:paraId="2BCF4DCE" w14:textId="77777777" w:rsidR="000D2FE0" w:rsidRPr="005857CF" w:rsidRDefault="000D2FE0" w:rsidP="005857CF">
      <w:pPr>
        <w:jc w:val="both"/>
        <w:rPr>
          <w:rFonts w:ascii="Arial" w:hAnsi="Arial" w:cs="Arial"/>
          <w:sz w:val="28"/>
          <w:szCs w:val="28"/>
        </w:rPr>
      </w:pPr>
    </w:p>
    <w:p w14:paraId="59460A6D" w14:textId="77777777" w:rsidR="000D2FE0" w:rsidRPr="005857CF" w:rsidRDefault="000D2FE0" w:rsidP="005857CF">
      <w:pPr>
        <w:jc w:val="both"/>
        <w:rPr>
          <w:rFonts w:ascii="Arial" w:hAnsi="Arial" w:cs="Arial"/>
          <w:sz w:val="28"/>
          <w:szCs w:val="28"/>
        </w:rPr>
      </w:pPr>
    </w:p>
    <w:p w14:paraId="10DFFB85" w14:textId="77777777" w:rsidR="000D2FE0" w:rsidRPr="005857CF" w:rsidRDefault="000D2FE0" w:rsidP="005857CF">
      <w:pPr>
        <w:jc w:val="both"/>
        <w:rPr>
          <w:rFonts w:ascii="Arial" w:hAnsi="Arial" w:cs="Arial"/>
          <w:sz w:val="28"/>
          <w:szCs w:val="28"/>
        </w:rPr>
      </w:pPr>
    </w:p>
    <w:p w14:paraId="3263E766" w14:textId="77777777" w:rsidR="000D2FE0" w:rsidRPr="005857CF" w:rsidRDefault="000D2FE0" w:rsidP="005857CF">
      <w:pPr>
        <w:jc w:val="both"/>
        <w:rPr>
          <w:rFonts w:ascii="Arial" w:hAnsi="Arial" w:cs="Arial"/>
          <w:sz w:val="28"/>
          <w:szCs w:val="28"/>
        </w:rPr>
      </w:pPr>
    </w:p>
    <w:p w14:paraId="4E4A546A" w14:textId="77777777" w:rsidR="000D2FE0" w:rsidRPr="005857CF" w:rsidRDefault="000D2FE0" w:rsidP="005857CF">
      <w:pPr>
        <w:jc w:val="both"/>
        <w:rPr>
          <w:rFonts w:ascii="Arial" w:hAnsi="Arial" w:cs="Arial"/>
          <w:sz w:val="28"/>
          <w:szCs w:val="28"/>
        </w:rPr>
      </w:pPr>
    </w:p>
    <w:p w14:paraId="3EDD9078" w14:textId="6220E052" w:rsidR="000D2FE0" w:rsidRPr="005857CF" w:rsidRDefault="002F2F09" w:rsidP="000D0D74">
      <w:pPr>
        <w:pStyle w:val="Heading2"/>
      </w:pPr>
      <w:r w:rsidRPr="005857CF">
        <w:t xml:space="preserve"> </w:t>
      </w:r>
      <w:bookmarkStart w:id="15" w:name="_Toc155214278"/>
      <w:r w:rsidRPr="005857CF">
        <w:t>Green strategy</w:t>
      </w:r>
      <w:r w:rsidR="00490B2F" w:rsidRPr="005857CF">
        <w:t>:</w:t>
      </w:r>
      <w:bookmarkEnd w:id="15"/>
    </w:p>
    <w:p w14:paraId="22F5A324" w14:textId="77777777" w:rsidR="00490B2F" w:rsidRPr="005857CF" w:rsidRDefault="00490B2F" w:rsidP="005857CF">
      <w:pPr>
        <w:jc w:val="both"/>
        <w:rPr>
          <w:rFonts w:ascii="Arial" w:hAnsi="Arial" w:cs="Arial"/>
          <w:sz w:val="28"/>
          <w:szCs w:val="28"/>
        </w:rPr>
      </w:pPr>
    </w:p>
    <w:p w14:paraId="0BCEB15D" w14:textId="6DEE16A5"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Green strategy focuses on creating plans for a more sustainable supply chain in order to be better environmental stewards, meet regulatory </w:t>
      </w:r>
      <w:r w:rsidRPr="005857CF">
        <w:rPr>
          <w:rFonts w:ascii="Arial" w:hAnsi="Arial" w:cs="Arial"/>
          <w:sz w:val="28"/>
          <w:szCs w:val="28"/>
        </w:rPr>
        <w:lastRenderedPageBreak/>
        <w:t>standards, and assure a smarter, more agile supply chain. (PENSKE, 2023)</w:t>
      </w:r>
    </w:p>
    <w:p w14:paraId="3932BD3D" w14:textId="77777777" w:rsidR="000D2FE0" w:rsidRPr="005857CF" w:rsidRDefault="000D2FE0" w:rsidP="005857CF">
      <w:pPr>
        <w:jc w:val="both"/>
        <w:rPr>
          <w:rFonts w:ascii="Arial" w:hAnsi="Arial" w:cs="Arial"/>
          <w:sz w:val="28"/>
          <w:szCs w:val="28"/>
        </w:rPr>
      </w:pPr>
    </w:p>
    <w:p w14:paraId="17B5D5D2" w14:textId="77777777" w:rsidR="000D2FE0" w:rsidRPr="005857CF" w:rsidRDefault="000D2FE0" w:rsidP="005857CF">
      <w:pPr>
        <w:jc w:val="both"/>
        <w:rPr>
          <w:rFonts w:ascii="Arial" w:hAnsi="Arial" w:cs="Arial"/>
          <w:sz w:val="28"/>
          <w:szCs w:val="28"/>
        </w:rPr>
      </w:pPr>
    </w:p>
    <w:p w14:paraId="514F1959" w14:textId="5C0CEBF4" w:rsidR="000D2FE0" w:rsidRPr="005857CF" w:rsidRDefault="00490B2F" w:rsidP="000D0D74">
      <w:pPr>
        <w:pStyle w:val="Heading2"/>
      </w:pPr>
      <w:bookmarkStart w:id="16" w:name="_Toc155214279"/>
      <w:r w:rsidRPr="005857CF">
        <w:t>The Green Strategy Value Chain :</w:t>
      </w:r>
      <w:bookmarkEnd w:id="16"/>
      <w:r w:rsidRPr="005857CF">
        <w:t xml:space="preserve"> </w:t>
      </w:r>
    </w:p>
    <w:p w14:paraId="77977829" w14:textId="77777777" w:rsidR="00490B2F" w:rsidRPr="005857CF" w:rsidRDefault="00490B2F" w:rsidP="005857CF">
      <w:pPr>
        <w:jc w:val="both"/>
        <w:rPr>
          <w:rFonts w:ascii="Arial" w:hAnsi="Arial" w:cs="Arial"/>
          <w:sz w:val="28"/>
          <w:szCs w:val="28"/>
        </w:rPr>
      </w:pPr>
    </w:p>
    <w:p w14:paraId="3B22A37D"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Absolutely, let's break down the information under the same headings as in the original text:</w:t>
      </w:r>
    </w:p>
    <w:p w14:paraId="38CF30DD" w14:textId="77777777" w:rsidR="00BB0901" w:rsidRPr="005857CF" w:rsidRDefault="00BB0901" w:rsidP="005857CF">
      <w:pPr>
        <w:jc w:val="both"/>
        <w:rPr>
          <w:rFonts w:ascii="Arial" w:hAnsi="Arial" w:cs="Arial"/>
          <w:sz w:val="28"/>
          <w:szCs w:val="28"/>
        </w:rPr>
      </w:pPr>
    </w:p>
    <w:p w14:paraId="402E67D7" w14:textId="31649B78" w:rsidR="00490B2F" w:rsidRPr="005857CF" w:rsidRDefault="00BB0901" w:rsidP="005857CF">
      <w:pPr>
        <w:jc w:val="both"/>
        <w:rPr>
          <w:rFonts w:ascii="Arial" w:hAnsi="Arial" w:cs="Arial"/>
          <w:sz w:val="28"/>
          <w:szCs w:val="28"/>
        </w:rPr>
      </w:pPr>
      <w:r w:rsidRPr="005857CF">
        <w:rPr>
          <w:rFonts w:ascii="Arial" w:hAnsi="Arial" w:cs="Arial"/>
          <w:sz w:val="28"/>
          <w:szCs w:val="28"/>
        </w:rPr>
        <w:t>1)</w:t>
      </w:r>
      <w:r w:rsidR="00490B2F" w:rsidRPr="005857CF">
        <w:rPr>
          <w:rFonts w:ascii="Arial" w:hAnsi="Arial" w:cs="Arial"/>
          <w:sz w:val="28"/>
          <w:szCs w:val="28"/>
        </w:rPr>
        <w:t>Restaurant Supply Chain: Supplier Selection</w:t>
      </w:r>
    </w:p>
    <w:p w14:paraId="5DBAF786" w14:textId="77777777" w:rsidR="00BB0901" w:rsidRPr="005857CF" w:rsidRDefault="00BB0901" w:rsidP="005857CF">
      <w:pPr>
        <w:pStyle w:val="ListParagraph"/>
        <w:jc w:val="both"/>
        <w:rPr>
          <w:rFonts w:ascii="Arial" w:hAnsi="Arial" w:cs="Arial"/>
          <w:sz w:val="28"/>
          <w:szCs w:val="28"/>
        </w:rPr>
      </w:pPr>
    </w:p>
    <w:p w14:paraId="56A0461A" w14:textId="6FFC097F"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Choosing suppliers based on criteria like reliability, quality, and pricing.</w:t>
      </w:r>
    </w:p>
    <w:p w14:paraId="2A84A21B" w14:textId="0C5F3D56" w:rsidR="00490B2F" w:rsidRPr="005857CF" w:rsidRDefault="00490B2F" w:rsidP="005857CF">
      <w:pPr>
        <w:jc w:val="both"/>
        <w:rPr>
          <w:rFonts w:ascii="Arial" w:hAnsi="Arial" w:cs="Arial"/>
          <w:sz w:val="28"/>
          <w:szCs w:val="28"/>
        </w:rPr>
      </w:pPr>
      <w:r w:rsidRPr="005857CF">
        <w:rPr>
          <w:rFonts w:ascii="Arial" w:hAnsi="Arial" w:cs="Arial"/>
          <w:sz w:val="28"/>
          <w:szCs w:val="28"/>
        </w:rPr>
        <w:t>- Suppliers include farmers, fishermen, and food processors, providing raw materials and</w:t>
      </w:r>
      <w:r w:rsidR="00BB0901" w:rsidRPr="005857CF">
        <w:rPr>
          <w:rFonts w:ascii="Arial" w:hAnsi="Arial" w:cs="Arial"/>
          <w:sz w:val="28"/>
          <w:szCs w:val="28"/>
        </w:rPr>
        <w:t xml:space="preserve"> food                     </w:t>
      </w:r>
    </w:p>
    <w:p w14:paraId="4B25B4E4" w14:textId="4131A6F6"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Items.</w:t>
      </w:r>
    </w:p>
    <w:p w14:paraId="3D4BA952" w14:textId="39DB0C2A" w:rsidR="00490B2F" w:rsidRPr="005857CF" w:rsidRDefault="00490B2F" w:rsidP="005857CF">
      <w:pPr>
        <w:jc w:val="both"/>
        <w:rPr>
          <w:rFonts w:ascii="Arial" w:hAnsi="Arial" w:cs="Arial"/>
          <w:sz w:val="28"/>
          <w:szCs w:val="28"/>
        </w:rPr>
      </w:pPr>
      <w:r w:rsidRPr="005857CF">
        <w:rPr>
          <w:rFonts w:ascii="Arial" w:hAnsi="Arial" w:cs="Arial"/>
          <w:sz w:val="28"/>
          <w:szCs w:val="28"/>
        </w:rPr>
        <w:t>- Involvement of distributors as middlemen between suppliers and eateries.</w:t>
      </w:r>
    </w:p>
    <w:p w14:paraId="1AAB7B85" w14:textId="77777777" w:rsidR="00490B2F" w:rsidRPr="005857CF" w:rsidRDefault="00490B2F" w:rsidP="005857CF">
      <w:pPr>
        <w:jc w:val="both"/>
        <w:rPr>
          <w:rFonts w:ascii="Arial" w:hAnsi="Arial" w:cs="Arial"/>
          <w:sz w:val="28"/>
          <w:szCs w:val="28"/>
        </w:rPr>
      </w:pPr>
    </w:p>
    <w:p w14:paraId="3FAE50CB" w14:textId="2E4FA9B2" w:rsidR="00490B2F" w:rsidRPr="005857CF" w:rsidRDefault="00490B2F" w:rsidP="005857CF">
      <w:pPr>
        <w:jc w:val="both"/>
        <w:rPr>
          <w:rFonts w:ascii="Arial" w:hAnsi="Arial" w:cs="Arial"/>
          <w:sz w:val="28"/>
          <w:szCs w:val="28"/>
        </w:rPr>
      </w:pPr>
      <w:r w:rsidRPr="005857CF">
        <w:rPr>
          <w:rFonts w:ascii="Arial" w:hAnsi="Arial" w:cs="Arial"/>
          <w:sz w:val="28"/>
          <w:szCs w:val="28"/>
        </w:rPr>
        <w:t>2</w:t>
      </w:r>
      <w:r w:rsidR="00BB0901" w:rsidRPr="005857CF">
        <w:rPr>
          <w:rFonts w:ascii="Arial" w:hAnsi="Arial" w:cs="Arial"/>
          <w:sz w:val="28"/>
          <w:szCs w:val="28"/>
        </w:rPr>
        <w:t>)</w:t>
      </w:r>
      <w:r w:rsidRPr="005857CF">
        <w:rPr>
          <w:rFonts w:ascii="Arial" w:hAnsi="Arial" w:cs="Arial"/>
          <w:sz w:val="28"/>
          <w:szCs w:val="28"/>
        </w:rPr>
        <w:t xml:space="preserve"> Restaurant Supply Chain: Menu Planning</w:t>
      </w:r>
    </w:p>
    <w:p w14:paraId="549D0423" w14:textId="77777777" w:rsidR="00BB0901" w:rsidRPr="005857CF" w:rsidRDefault="00BB0901" w:rsidP="005857CF">
      <w:pPr>
        <w:jc w:val="both"/>
        <w:rPr>
          <w:rFonts w:ascii="Arial" w:hAnsi="Arial" w:cs="Arial"/>
          <w:sz w:val="28"/>
          <w:szCs w:val="28"/>
        </w:rPr>
      </w:pPr>
    </w:p>
    <w:p w14:paraId="1D5E4D6C"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Chefs' careful selection of dishes based on customer preferences and seasonal availability.</w:t>
      </w:r>
    </w:p>
    <w:p w14:paraId="45CCDB43"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Ensuring availability of necessary ingredients to meet customer demand.</w:t>
      </w:r>
    </w:p>
    <w:p w14:paraId="5F046790" w14:textId="77777777" w:rsidR="00490B2F" w:rsidRPr="005857CF" w:rsidRDefault="00490B2F" w:rsidP="005857CF">
      <w:pPr>
        <w:jc w:val="both"/>
        <w:rPr>
          <w:rFonts w:ascii="Arial" w:hAnsi="Arial" w:cs="Arial"/>
          <w:sz w:val="28"/>
          <w:szCs w:val="28"/>
        </w:rPr>
      </w:pPr>
    </w:p>
    <w:p w14:paraId="4705F16E" w14:textId="77AEF32F" w:rsidR="00490B2F" w:rsidRPr="005857CF" w:rsidRDefault="00490B2F" w:rsidP="005857CF">
      <w:pPr>
        <w:jc w:val="both"/>
        <w:rPr>
          <w:rFonts w:ascii="Arial" w:hAnsi="Arial" w:cs="Arial"/>
          <w:sz w:val="28"/>
          <w:szCs w:val="28"/>
        </w:rPr>
      </w:pPr>
      <w:r w:rsidRPr="005857CF">
        <w:rPr>
          <w:rFonts w:ascii="Arial" w:hAnsi="Arial" w:cs="Arial"/>
          <w:sz w:val="28"/>
          <w:szCs w:val="28"/>
        </w:rPr>
        <w:t>3</w:t>
      </w:r>
      <w:r w:rsidR="00BB0901" w:rsidRPr="005857CF">
        <w:rPr>
          <w:rFonts w:ascii="Arial" w:hAnsi="Arial" w:cs="Arial"/>
          <w:sz w:val="28"/>
          <w:szCs w:val="28"/>
        </w:rPr>
        <w:t>)</w:t>
      </w:r>
      <w:r w:rsidRPr="005857CF">
        <w:rPr>
          <w:rFonts w:ascii="Arial" w:hAnsi="Arial" w:cs="Arial"/>
          <w:sz w:val="28"/>
          <w:szCs w:val="28"/>
        </w:rPr>
        <w:t xml:space="preserve"> Restaurant Supply Chain: Demand Forecasting</w:t>
      </w:r>
    </w:p>
    <w:p w14:paraId="5B51EDB1" w14:textId="77777777" w:rsidR="00BB0901" w:rsidRPr="005857CF" w:rsidRDefault="00BB0901" w:rsidP="005857CF">
      <w:pPr>
        <w:jc w:val="both"/>
        <w:rPr>
          <w:rFonts w:ascii="Arial" w:hAnsi="Arial" w:cs="Arial"/>
          <w:sz w:val="28"/>
          <w:szCs w:val="28"/>
        </w:rPr>
      </w:pPr>
    </w:p>
    <w:p w14:paraId="4A0BD4F0"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Accurate forecasting through historical data, market trends, and customer preferences.</w:t>
      </w:r>
    </w:p>
    <w:p w14:paraId="42F4DC12"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Preventing shortages or excess inventory.</w:t>
      </w:r>
    </w:p>
    <w:p w14:paraId="520F4D80" w14:textId="77777777" w:rsidR="00BB0901" w:rsidRPr="005857CF" w:rsidRDefault="00BB0901" w:rsidP="005857CF">
      <w:pPr>
        <w:jc w:val="both"/>
        <w:rPr>
          <w:rFonts w:ascii="Arial" w:hAnsi="Arial" w:cs="Arial"/>
          <w:sz w:val="28"/>
          <w:szCs w:val="28"/>
        </w:rPr>
      </w:pPr>
    </w:p>
    <w:p w14:paraId="3A69DC18" w14:textId="062B27DD" w:rsidR="00490B2F" w:rsidRPr="005857CF" w:rsidRDefault="00BB0901" w:rsidP="005857CF">
      <w:pPr>
        <w:jc w:val="both"/>
        <w:rPr>
          <w:rFonts w:ascii="Arial" w:hAnsi="Arial" w:cs="Arial"/>
          <w:sz w:val="28"/>
          <w:szCs w:val="28"/>
        </w:rPr>
      </w:pPr>
      <w:r w:rsidRPr="005857CF">
        <w:rPr>
          <w:rFonts w:ascii="Arial" w:hAnsi="Arial" w:cs="Arial"/>
          <w:sz w:val="28"/>
          <w:szCs w:val="28"/>
        </w:rPr>
        <w:t>4)  restaurant</w:t>
      </w:r>
      <w:r w:rsidR="00490B2F" w:rsidRPr="005857CF">
        <w:rPr>
          <w:rFonts w:ascii="Arial" w:hAnsi="Arial" w:cs="Arial"/>
          <w:sz w:val="28"/>
          <w:szCs w:val="28"/>
        </w:rPr>
        <w:t xml:space="preserve"> Supply Chain: Inventory Management</w:t>
      </w:r>
    </w:p>
    <w:p w14:paraId="7ABE0D0F" w14:textId="77777777" w:rsidR="00BB0901" w:rsidRPr="005857CF" w:rsidRDefault="00BB0901" w:rsidP="005857CF">
      <w:pPr>
        <w:pStyle w:val="ListParagraph"/>
        <w:jc w:val="both"/>
        <w:rPr>
          <w:rFonts w:ascii="Arial" w:hAnsi="Arial" w:cs="Arial"/>
          <w:sz w:val="28"/>
          <w:szCs w:val="28"/>
        </w:rPr>
      </w:pPr>
    </w:p>
    <w:p w14:paraId="6BEF4E9B" w14:textId="77777777" w:rsidR="00BB0901" w:rsidRPr="005857CF" w:rsidRDefault="00490B2F" w:rsidP="005857CF">
      <w:pPr>
        <w:jc w:val="both"/>
        <w:rPr>
          <w:rFonts w:ascii="Arial" w:hAnsi="Arial" w:cs="Arial"/>
          <w:sz w:val="28"/>
          <w:szCs w:val="28"/>
        </w:rPr>
      </w:pPr>
      <w:r w:rsidRPr="005857CF">
        <w:rPr>
          <w:rFonts w:ascii="Arial" w:hAnsi="Arial" w:cs="Arial"/>
          <w:sz w:val="28"/>
          <w:szCs w:val="28"/>
        </w:rPr>
        <w:t xml:space="preserve">    - Efficient control of stock levels to prevent shortages, reduce waste, and assure prompt</w:t>
      </w:r>
    </w:p>
    <w:p w14:paraId="0A2D4FCD" w14:textId="32998FF0" w:rsidR="00490B2F" w:rsidRPr="005857CF" w:rsidRDefault="00BB0901" w:rsidP="005857CF">
      <w:pPr>
        <w:jc w:val="both"/>
        <w:rPr>
          <w:rFonts w:ascii="Arial" w:hAnsi="Arial" w:cs="Arial"/>
          <w:sz w:val="28"/>
          <w:szCs w:val="28"/>
        </w:rPr>
      </w:pPr>
      <w:r w:rsidRPr="005857CF">
        <w:rPr>
          <w:rFonts w:ascii="Arial" w:hAnsi="Arial" w:cs="Arial"/>
          <w:sz w:val="28"/>
          <w:szCs w:val="28"/>
        </w:rPr>
        <w:t xml:space="preserve">       replenishment</w:t>
      </w:r>
      <w:r w:rsidR="00490B2F" w:rsidRPr="005857CF">
        <w:rPr>
          <w:rFonts w:ascii="Arial" w:hAnsi="Arial" w:cs="Arial"/>
          <w:sz w:val="28"/>
          <w:szCs w:val="28"/>
        </w:rPr>
        <w:t>.</w:t>
      </w:r>
    </w:p>
    <w:p w14:paraId="075B1F1A"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Utilization of inventory management software for streamlined processes.</w:t>
      </w:r>
    </w:p>
    <w:p w14:paraId="4DC4E1B1" w14:textId="77777777" w:rsidR="00490B2F" w:rsidRPr="005857CF" w:rsidRDefault="00490B2F" w:rsidP="005857CF">
      <w:pPr>
        <w:jc w:val="both"/>
        <w:rPr>
          <w:rFonts w:ascii="Arial" w:hAnsi="Arial" w:cs="Arial"/>
          <w:sz w:val="28"/>
          <w:szCs w:val="28"/>
        </w:rPr>
      </w:pPr>
    </w:p>
    <w:p w14:paraId="15131473" w14:textId="0BC78C16" w:rsidR="00490B2F" w:rsidRPr="005857CF" w:rsidRDefault="00490B2F" w:rsidP="005857CF">
      <w:pPr>
        <w:pStyle w:val="ListParagraph"/>
        <w:numPr>
          <w:ilvl w:val="0"/>
          <w:numId w:val="16"/>
        </w:numPr>
        <w:jc w:val="both"/>
        <w:rPr>
          <w:rFonts w:ascii="Arial" w:hAnsi="Arial" w:cs="Arial"/>
          <w:sz w:val="28"/>
          <w:szCs w:val="28"/>
        </w:rPr>
      </w:pPr>
      <w:r w:rsidRPr="005857CF">
        <w:rPr>
          <w:rFonts w:ascii="Arial" w:hAnsi="Arial" w:cs="Arial"/>
          <w:sz w:val="28"/>
          <w:szCs w:val="28"/>
        </w:rPr>
        <w:t>Restaurant Supply Chain: Delivery Management</w:t>
      </w:r>
    </w:p>
    <w:p w14:paraId="3A593809" w14:textId="77777777" w:rsidR="00BB0901" w:rsidRPr="005857CF" w:rsidRDefault="00BB0901" w:rsidP="005857CF">
      <w:pPr>
        <w:pStyle w:val="ListParagraph"/>
        <w:ind w:left="360"/>
        <w:jc w:val="both"/>
        <w:rPr>
          <w:rFonts w:ascii="Arial" w:hAnsi="Arial" w:cs="Arial"/>
          <w:sz w:val="28"/>
          <w:szCs w:val="28"/>
        </w:rPr>
      </w:pPr>
    </w:p>
    <w:p w14:paraId="18044EC1"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lastRenderedPageBreak/>
        <w:t xml:space="preserve">    - Timely coordination of deliveries to meet restaurant schedules.</w:t>
      </w:r>
    </w:p>
    <w:p w14:paraId="784E06D2"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Coordinating with suppliers and tracking shipments for punctual arrivals.</w:t>
      </w:r>
    </w:p>
    <w:p w14:paraId="646895C8" w14:textId="77777777" w:rsidR="00490B2F" w:rsidRPr="005857CF" w:rsidRDefault="00490B2F" w:rsidP="005857CF">
      <w:pPr>
        <w:jc w:val="both"/>
        <w:rPr>
          <w:rFonts w:ascii="Arial" w:hAnsi="Arial" w:cs="Arial"/>
          <w:sz w:val="28"/>
          <w:szCs w:val="28"/>
        </w:rPr>
      </w:pPr>
    </w:p>
    <w:p w14:paraId="1B46FE4A" w14:textId="55DB01F2" w:rsidR="00490B2F" w:rsidRPr="005857CF" w:rsidRDefault="00490B2F" w:rsidP="005857CF">
      <w:pPr>
        <w:jc w:val="both"/>
        <w:rPr>
          <w:rFonts w:ascii="Arial" w:hAnsi="Arial" w:cs="Arial"/>
          <w:sz w:val="28"/>
          <w:szCs w:val="28"/>
        </w:rPr>
      </w:pPr>
      <w:r w:rsidRPr="005857CF">
        <w:rPr>
          <w:rFonts w:ascii="Arial" w:hAnsi="Arial" w:cs="Arial"/>
          <w:sz w:val="28"/>
          <w:szCs w:val="28"/>
        </w:rPr>
        <w:t>6</w:t>
      </w:r>
      <w:r w:rsidR="00BB0901" w:rsidRPr="005857CF">
        <w:rPr>
          <w:rFonts w:ascii="Arial" w:hAnsi="Arial" w:cs="Arial"/>
          <w:sz w:val="28"/>
          <w:szCs w:val="28"/>
        </w:rPr>
        <w:t>)</w:t>
      </w:r>
      <w:r w:rsidRPr="005857CF">
        <w:rPr>
          <w:rFonts w:ascii="Arial" w:hAnsi="Arial" w:cs="Arial"/>
          <w:sz w:val="28"/>
          <w:szCs w:val="28"/>
        </w:rPr>
        <w:t xml:space="preserve"> Restaurant Supply Chain: Quality Control</w:t>
      </w:r>
    </w:p>
    <w:p w14:paraId="0D960E30"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Rigorous quality checks for incoming raw materials to meet food safety regulations.</w:t>
      </w:r>
    </w:p>
    <w:p w14:paraId="50AB0ED8"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Proper packing, food handling, and storage protocols.</w:t>
      </w:r>
    </w:p>
    <w:p w14:paraId="4D655247" w14:textId="77777777" w:rsidR="00490B2F" w:rsidRPr="005857CF" w:rsidRDefault="00490B2F" w:rsidP="005857CF">
      <w:pPr>
        <w:jc w:val="both"/>
        <w:rPr>
          <w:rFonts w:ascii="Arial" w:hAnsi="Arial" w:cs="Arial"/>
          <w:sz w:val="28"/>
          <w:szCs w:val="28"/>
        </w:rPr>
      </w:pPr>
    </w:p>
    <w:p w14:paraId="43125784" w14:textId="1D875538" w:rsidR="00490B2F" w:rsidRPr="005857CF" w:rsidRDefault="00490B2F" w:rsidP="005857CF">
      <w:pPr>
        <w:jc w:val="both"/>
        <w:rPr>
          <w:rFonts w:ascii="Arial" w:hAnsi="Arial" w:cs="Arial"/>
          <w:sz w:val="28"/>
          <w:szCs w:val="28"/>
        </w:rPr>
      </w:pPr>
      <w:r w:rsidRPr="005857CF">
        <w:rPr>
          <w:rFonts w:ascii="Arial" w:hAnsi="Arial" w:cs="Arial"/>
          <w:sz w:val="28"/>
          <w:szCs w:val="28"/>
        </w:rPr>
        <w:t>7</w:t>
      </w:r>
      <w:r w:rsidR="00BB0901" w:rsidRPr="005857CF">
        <w:rPr>
          <w:rFonts w:ascii="Arial" w:hAnsi="Arial" w:cs="Arial"/>
          <w:sz w:val="28"/>
          <w:szCs w:val="28"/>
        </w:rPr>
        <w:t>)</w:t>
      </w:r>
      <w:r w:rsidRPr="005857CF">
        <w:rPr>
          <w:rFonts w:ascii="Arial" w:hAnsi="Arial" w:cs="Arial"/>
          <w:sz w:val="28"/>
          <w:szCs w:val="28"/>
        </w:rPr>
        <w:t xml:space="preserve"> Restaurant Supply Chain: Storage and Warehousing</w:t>
      </w:r>
    </w:p>
    <w:p w14:paraId="31B4481C"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Requirement for suitable storage facilities, including temperature-controlled areas.</w:t>
      </w:r>
    </w:p>
    <w:p w14:paraId="6C3F15E3"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Essential for maintaining ingredient freshness.</w:t>
      </w:r>
    </w:p>
    <w:p w14:paraId="4B379CC0" w14:textId="77777777" w:rsidR="00490B2F" w:rsidRPr="005857CF" w:rsidRDefault="00490B2F" w:rsidP="005857CF">
      <w:pPr>
        <w:jc w:val="both"/>
        <w:rPr>
          <w:rFonts w:ascii="Arial" w:hAnsi="Arial" w:cs="Arial"/>
          <w:sz w:val="28"/>
          <w:szCs w:val="28"/>
        </w:rPr>
      </w:pPr>
    </w:p>
    <w:p w14:paraId="2F85522F"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8. Restaurant Supply Chain: Food Preparation and Production</w:t>
      </w:r>
    </w:p>
    <w:p w14:paraId="28AEA626"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Transformation of raw materials into dishes following safety standards and regulations.</w:t>
      </w:r>
    </w:p>
    <w:p w14:paraId="4F28C7CF" w14:textId="77777777" w:rsidR="00490B2F" w:rsidRPr="005857CF" w:rsidRDefault="00490B2F" w:rsidP="005857CF">
      <w:pPr>
        <w:jc w:val="both"/>
        <w:rPr>
          <w:rFonts w:ascii="Arial" w:hAnsi="Arial" w:cs="Arial"/>
          <w:sz w:val="28"/>
          <w:szCs w:val="28"/>
        </w:rPr>
      </w:pPr>
    </w:p>
    <w:p w14:paraId="6A863F64"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9. Restaurant Supply Chain: Customer Service</w:t>
      </w:r>
    </w:p>
    <w:p w14:paraId="3B3ACE73"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Influence of prompt delivery, attentive employees, and effective communication on customer satisfaction and loyalty.</w:t>
      </w:r>
    </w:p>
    <w:p w14:paraId="5A0ED390" w14:textId="77777777" w:rsidR="00490B2F" w:rsidRPr="005857CF" w:rsidRDefault="00490B2F" w:rsidP="005857CF">
      <w:pPr>
        <w:jc w:val="both"/>
        <w:rPr>
          <w:rFonts w:ascii="Arial" w:hAnsi="Arial" w:cs="Arial"/>
          <w:sz w:val="28"/>
          <w:szCs w:val="28"/>
        </w:rPr>
      </w:pPr>
    </w:p>
    <w:p w14:paraId="05D72796" w14:textId="77777777" w:rsidR="00490B2F" w:rsidRPr="005857CF" w:rsidRDefault="00490B2F" w:rsidP="005857CF">
      <w:pPr>
        <w:jc w:val="both"/>
        <w:rPr>
          <w:rFonts w:ascii="Arial" w:hAnsi="Arial" w:cs="Arial"/>
          <w:sz w:val="28"/>
          <w:szCs w:val="28"/>
        </w:rPr>
      </w:pPr>
      <w:r w:rsidRPr="005857CF">
        <w:rPr>
          <w:rFonts w:ascii="Arial" w:hAnsi="Arial" w:cs="Arial"/>
          <w:sz w:val="28"/>
          <w:szCs w:val="28"/>
        </w:rPr>
        <w:t>10. Restaurant Supply Chain: Waste Management</w:t>
      </w:r>
    </w:p>
    <w:p w14:paraId="6718FB33" w14:textId="77777777" w:rsidR="00BB0901" w:rsidRPr="005857CF" w:rsidRDefault="00BB0901" w:rsidP="005857CF">
      <w:pPr>
        <w:jc w:val="both"/>
        <w:rPr>
          <w:rFonts w:ascii="Arial" w:hAnsi="Arial" w:cs="Arial"/>
          <w:sz w:val="28"/>
          <w:szCs w:val="28"/>
        </w:rPr>
      </w:pPr>
    </w:p>
    <w:p w14:paraId="2A166B07" w14:textId="4FFF170C" w:rsidR="00490B2F" w:rsidRPr="005857CF" w:rsidRDefault="00490B2F" w:rsidP="005857CF">
      <w:pPr>
        <w:jc w:val="both"/>
        <w:rPr>
          <w:rFonts w:ascii="Arial" w:hAnsi="Arial" w:cs="Arial"/>
          <w:sz w:val="28"/>
          <w:szCs w:val="28"/>
        </w:rPr>
      </w:pPr>
      <w:r w:rsidRPr="005857CF">
        <w:rPr>
          <w:rFonts w:ascii="Arial" w:hAnsi="Arial" w:cs="Arial"/>
          <w:sz w:val="28"/>
          <w:szCs w:val="28"/>
        </w:rPr>
        <w:t xml:space="preserve">    - Embracing sustainable practices like recycling and efficient inventory management to</w:t>
      </w:r>
    </w:p>
    <w:p w14:paraId="7EB2F8BF" w14:textId="38DCEE3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reduce waste and costs.</w:t>
      </w:r>
    </w:p>
    <w:p w14:paraId="246614BF" w14:textId="2A4A585D" w:rsidR="000D2FE0" w:rsidRPr="005857CF" w:rsidRDefault="00490B2F" w:rsidP="005857CF">
      <w:pPr>
        <w:jc w:val="both"/>
        <w:rPr>
          <w:rFonts w:ascii="Arial" w:hAnsi="Arial" w:cs="Arial"/>
          <w:sz w:val="28"/>
          <w:szCs w:val="28"/>
        </w:rPr>
      </w:pPr>
      <w:r w:rsidRPr="005857CF">
        <w:rPr>
          <w:rFonts w:ascii="Arial" w:hAnsi="Arial" w:cs="Arial"/>
          <w:sz w:val="28"/>
          <w:szCs w:val="28"/>
        </w:rPr>
        <w:t xml:space="preserve">    - Priority on minimizing food waste and ensuring proper waste disposal.</w:t>
      </w:r>
    </w:p>
    <w:p w14:paraId="5CC58B05" w14:textId="3AB28408" w:rsidR="00BB0901" w:rsidRPr="005857CF" w:rsidRDefault="00BB0901" w:rsidP="005857CF">
      <w:pPr>
        <w:jc w:val="both"/>
        <w:rPr>
          <w:rFonts w:ascii="Arial" w:hAnsi="Arial" w:cs="Arial"/>
          <w:sz w:val="28"/>
          <w:szCs w:val="28"/>
        </w:rPr>
      </w:pPr>
      <w:r w:rsidRPr="005857CF">
        <w:rPr>
          <w:rFonts w:ascii="Arial" w:hAnsi="Arial" w:cs="Arial"/>
          <w:sz w:val="28"/>
          <w:szCs w:val="28"/>
        </w:rPr>
        <w:t>`</w:t>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r>
      <w:r w:rsidRPr="005857CF">
        <w:rPr>
          <w:rFonts w:ascii="Arial" w:hAnsi="Arial" w:cs="Arial"/>
          <w:sz w:val="28"/>
          <w:szCs w:val="28"/>
        </w:rPr>
        <w:tab/>
        <w:t>(town square, 2023)</w:t>
      </w:r>
    </w:p>
    <w:p w14:paraId="79CD5C5E" w14:textId="77777777" w:rsidR="000D2FE0" w:rsidRPr="005857CF" w:rsidRDefault="000D2FE0" w:rsidP="005857CF">
      <w:pPr>
        <w:jc w:val="both"/>
        <w:rPr>
          <w:rFonts w:ascii="Arial" w:hAnsi="Arial" w:cs="Arial"/>
          <w:sz w:val="28"/>
          <w:szCs w:val="28"/>
        </w:rPr>
      </w:pPr>
    </w:p>
    <w:p w14:paraId="58CC7191" w14:textId="77777777" w:rsidR="000D2FE0" w:rsidRPr="005857CF" w:rsidRDefault="000D2FE0" w:rsidP="005857CF">
      <w:pPr>
        <w:jc w:val="both"/>
        <w:rPr>
          <w:rFonts w:ascii="Arial" w:hAnsi="Arial" w:cs="Arial"/>
          <w:sz w:val="28"/>
          <w:szCs w:val="28"/>
        </w:rPr>
      </w:pPr>
    </w:p>
    <w:p w14:paraId="117FE0C6" w14:textId="77777777" w:rsidR="000D2FE0" w:rsidRPr="005857CF" w:rsidRDefault="000D2FE0" w:rsidP="005857CF">
      <w:pPr>
        <w:jc w:val="both"/>
        <w:rPr>
          <w:rFonts w:ascii="Arial" w:hAnsi="Arial" w:cs="Arial"/>
          <w:sz w:val="28"/>
          <w:szCs w:val="28"/>
        </w:rPr>
      </w:pPr>
    </w:p>
    <w:p w14:paraId="0D2F0EE6"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Restaurant supply chains in the food industry often grapple with several hurdles that impact their smooth operation. Here are the challenges faced and the potential benefits that could emerge:</w:t>
      </w:r>
    </w:p>
    <w:p w14:paraId="615B33D7" w14:textId="77777777" w:rsidR="00BB0901" w:rsidRPr="005857CF" w:rsidRDefault="00BB0901" w:rsidP="005857CF">
      <w:pPr>
        <w:jc w:val="both"/>
        <w:rPr>
          <w:rFonts w:ascii="Arial" w:hAnsi="Arial" w:cs="Arial"/>
          <w:sz w:val="28"/>
          <w:szCs w:val="28"/>
        </w:rPr>
      </w:pPr>
    </w:p>
    <w:p w14:paraId="02E0B858" w14:textId="77777777" w:rsidR="00BB0901" w:rsidRPr="005857CF" w:rsidRDefault="00BB0901" w:rsidP="005857CF">
      <w:pPr>
        <w:jc w:val="both"/>
        <w:rPr>
          <w:rFonts w:ascii="Arial" w:hAnsi="Arial" w:cs="Arial"/>
          <w:sz w:val="28"/>
          <w:szCs w:val="28"/>
        </w:rPr>
      </w:pPr>
      <w:r w:rsidRPr="005857CF">
        <w:rPr>
          <w:rFonts w:ascii="Arial" w:hAnsi="Arial" w:cs="Arial"/>
          <w:sz w:val="28"/>
          <w:szCs w:val="28"/>
          <w:u w:val="single"/>
        </w:rPr>
        <w:t>Challenges in Restaurant Supply Chains</w:t>
      </w:r>
      <w:r w:rsidRPr="005857CF">
        <w:rPr>
          <w:rFonts w:ascii="Arial" w:hAnsi="Arial" w:cs="Arial"/>
          <w:sz w:val="28"/>
          <w:szCs w:val="28"/>
        </w:rPr>
        <w:t>:</w:t>
      </w:r>
    </w:p>
    <w:p w14:paraId="020CB767" w14:textId="77777777" w:rsidR="00BB0901" w:rsidRPr="005857CF" w:rsidRDefault="00BB0901" w:rsidP="005857CF">
      <w:pPr>
        <w:jc w:val="both"/>
        <w:rPr>
          <w:rFonts w:ascii="Arial" w:hAnsi="Arial" w:cs="Arial"/>
          <w:sz w:val="28"/>
          <w:szCs w:val="28"/>
        </w:rPr>
      </w:pPr>
    </w:p>
    <w:p w14:paraId="3CE49D13"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1. Logistical Challenges:</w:t>
      </w:r>
    </w:p>
    <w:p w14:paraId="296AA449"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 Managing multiple suppliers, distributors, and manufacturers leads to fragmentation. Maintaining consistent quality, dealing with price disparities, and handling perishable supplies pose logistical hurdles.</w:t>
      </w:r>
    </w:p>
    <w:p w14:paraId="7B2D542A"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1502D2AF"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lastRenderedPageBreak/>
        <w:t>2. Seasonal Challenges:</w:t>
      </w:r>
    </w:p>
    <w:p w14:paraId="28594DFB"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 Adapting to fluctuating demand due to seasonal shifts creates complexities in inventory and delivery management.</w:t>
      </w:r>
    </w:p>
    <w:p w14:paraId="051157D3"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0562F1A1"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3. Quality Control Challenges:</w:t>
      </w:r>
    </w:p>
    <w:p w14:paraId="3FDC54E7"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 Ensuring uniform quality throughout the supply chain is tricky. Variations in sourcing, processing, and storage methods affect ingredient quality, requiring stringent monitoring mechanisms.</w:t>
      </w:r>
    </w:p>
    <w:p w14:paraId="02B1EA3A"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7E737168"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4. Cost Control Challenges:</w:t>
      </w:r>
    </w:p>
    <w:p w14:paraId="2DD2A7C8"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 Balancing costs while maintaining quality is a constant struggle. Price fluctuations, transportation expenses, and food wastage significantly impact financial stability.</w:t>
      </w:r>
    </w:p>
    <w:p w14:paraId="057B7DF3"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6D9B8208"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5. Food Safety Challenges:</w:t>
      </w:r>
    </w:p>
    <w:p w14:paraId="01D853F0"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 Meeting food safety regulations demands meticulous handling, storage, and transportation practices to prevent contamination and ensure customer safety.</w:t>
      </w:r>
    </w:p>
    <w:p w14:paraId="6318C85F"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48CBC878"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6. Inventory Management Challenges:</w:t>
      </w:r>
    </w:p>
    <w:p w14:paraId="4CD679E9" w14:textId="1BADB4FF"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 Striking the right inventory balance to meet demand without overstocking or shortages necessitates accurate forecasting, real-time tracking, and efficient stock rotation.</w:t>
      </w:r>
      <w:r w:rsidR="00A80C9C" w:rsidRPr="005857CF">
        <w:rPr>
          <w:rFonts w:ascii="Arial" w:hAnsi="Arial" w:cs="Arial"/>
          <w:sz w:val="28"/>
          <w:szCs w:val="28"/>
        </w:rPr>
        <w:t xml:space="preserve"> (town square, 2023)</w:t>
      </w:r>
    </w:p>
    <w:p w14:paraId="5B0FC313" w14:textId="77777777" w:rsidR="00BB0901" w:rsidRPr="005857CF" w:rsidRDefault="00BB0901" w:rsidP="005857CF">
      <w:pPr>
        <w:jc w:val="both"/>
        <w:rPr>
          <w:rFonts w:ascii="Arial" w:hAnsi="Arial" w:cs="Arial"/>
          <w:sz w:val="28"/>
          <w:szCs w:val="28"/>
        </w:rPr>
      </w:pPr>
    </w:p>
    <w:p w14:paraId="06BB8B2B" w14:textId="77777777" w:rsidR="00BB0901" w:rsidRPr="005857CF" w:rsidRDefault="00BB0901" w:rsidP="005857CF">
      <w:pPr>
        <w:jc w:val="both"/>
        <w:rPr>
          <w:rFonts w:ascii="Arial" w:hAnsi="Arial" w:cs="Arial"/>
          <w:sz w:val="28"/>
          <w:szCs w:val="28"/>
          <w:u w:val="single"/>
        </w:rPr>
      </w:pPr>
      <w:r w:rsidRPr="005857CF">
        <w:rPr>
          <w:rFonts w:ascii="Arial" w:hAnsi="Arial" w:cs="Arial"/>
          <w:sz w:val="28"/>
          <w:szCs w:val="28"/>
          <w:u w:val="single"/>
        </w:rPr>
        <w:t>Addressing Challenges:</w:t>
      </w:r>
    </w:p>
    <w:p w14:paraId="63D6AD3C" w14:textId="77777777" w:rsidR="00BB0901" w:rsidRPr="005857CF" w:rsidRDefault="00BB0901" w:rsidP="005857CF">
      <w:pPr>
        <w:jc w:val="both"/>
        <w:rPr>
          <w:rFonts w:ascii="Arial" w:hAnsi="Arial" w:cs="Arial"/>
          <w:sz w:val="28"/>
          <w:szCs w:val="28"/>
        </w:rPr>
      </w:pPr>
    </w:p>
    <w:p w14:paraId="3DC0D4FA"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In response to these challenges, deploying various strategies and technologies can enhance supply chain operations. Here are potential solutions:</w:t>
      </w:r>
    </w:p>
    <w:p w14:paraId="29B7502A" w14:textId="77777777" w:rsidR="00BB0901" w:rsidRPr="005857CF" w:rsidRDefault="00BB0901" w:rsidP="005857CF">
      <w:pPr>
        <w:jc w:val="both"/>
        <w:rPr>
          <w:rFonts w:ascii="Arial" w:hAnsi="Arial" w:cs="Arial"/>
          <w:sz w:val="28"/>
          <w:szCs w:val="28"/>
        </w:rPr>
      </w:pPr>
    </w:p>
    <w:p w14:paraId="788B30D3"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Demand Forecasting Algorithms: Advanced algorithms to predict demand accurately.</w:t>
      </w:r>
    </w:p>
    <w:p w14:paraId="0EDCF921"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4E4E1ECF"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Inventory Management Software: Implementing software to streamline inventory control.</w:t>
      </w:r>
    </w:p>
    <w:p w14:paraId="2600D167"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086E2CF8"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Real-Time Tracking Systems: Integrating systems for live inventory monitoring.</w:t>
      </w:r>
    </w:p>
    <w:p w14:paraId="05BFE3B0"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xml:space="preserve">  </w:t>
      </w:r>
    </w:p>
    <w:p w14:paraId="2D8E9641" w14:textId="77777777" w:rsidR="00BB0901" w:rsidRPr="005857CF" w:rsidRDefault="00BB0901" w:rsidP="005857CF">
      <w:pPr>
        <w:jc w:val="both"/>
        <w:rPr>
          <w:rFonts w:ascii="Arial" w:hAnsi="Arial" w:cs="Arial"/>
          <w:sz w:val="28"/>
          <w:szCs w:val="28"/>
        </w:rPr>
      </w:pPr>
      <w:r w:rsidRPr="005857CF">
        <w:rPr>
          <w:rFonts w:ascii="Arial" w:hAnsi="Arial" w:cs="Arial"/>
          <w:sz w:val="28"/>
          <w:szCs w:val="28"/>
        </w:rPr>
        <w:t>- Efficient Stock Rotation: Practices to optimize stock rotation for improved efficiency.</w:t>
      </w:r>
    </w:p>
    <w:p w14:paraId="522701BF" w14:textId="77777777" w:rsidR="00BB0901" w:rsidRPr="005857CF" w:rsidRDefault="00BB0901" w:rsidP="005857CF">
      <w:pPr>
        <w:jc w:val="both"/>
        <w:rPr>
          <w:rFonts w:ascii="Arial" w:hAnsi="Arial" w:cs="Arial"/>
          <w:sz w:val="28"/>
          <w:szCs w:val="28"/>
        </w:rPr>
      </w:pPr>
    </w:p>
    <w:p w14:paraId="086D7573" w14:textId="44594D3B" w:rsidR="000D2FE0" w:rsidRPr="005857CF" w:rsidRDefault="00BB0901" w:rsidP="005857CF">
      <w:pPr>
        <w:jc w:val="both"/>
        <w:rPr>
          <w:rFonts w:ascii="Arial" w:hAnsi="Arial" w:cs="Arial"/>
          <w:sz w:val="28"/>
          <w:szCs w:val="28"/>
        </w:rPr>
      </w:pPr>
      <w:r w:rsidRPr="005857CF">
        <w:rPr>
          <w:rFonts w:ascii="Arial" w:hAnsi="Arial" w:cs="Arial"/>
          <w:sz w:val="28"/>
          <w:szCs w:val="28"/>
        </w:rPr>
        <w:lastRenderedPageBreak/>
        <w:t>Differentiating between these challenges and potential solutions helps highlight the obstacles faced and the measures available to enhance the restaurant supply chain's effectiveness.</w:t>
      </w:r>
      <w:r w:rsidR="00A80C9C" w:rsidRPr="005857CF">
        <w:rPr>
          <w:rFonts w:ascii="Arial" w:hAnsi="Arial" w:cs="Arial"/>
          <w:sz w:val="28"/>
          <w:szCs w:val="28"/>
        </w:rPr>
        <w:t xml:space="preserve"> (town square, 2023)</w:t>
      </w:r>
    </w:p>
    <w:p w14:paraId="47E97D3C" w14:textId="77777777" w:rsidR="00A80C9C" w:rsidRPr="005857CF" w:rsidRDefault="00A80C9C" w:rsidP="005857CF">
      <w:pPr>
        <w:jc w:val="both"/>
        <w:rPr>
          <w:rFonts w:ascii="Arial" w:hAnsi="Arial" w:cs="Arial"/>
          <w:sz w:val="28"/>
          <w:szCs w:val="28"/>
        </w:rPr>
      </w:pPr>
    </w:p>
    <w:p w14:paraId="4AA055A1" w14:textId="1D2758EA" w:rsidR="00A80C9C" w:rsidRPr="005857CF" w:rsidRDefault="00A80C9C" w:rsidP="005857CF">
      <w:pPr>
        <w:jc w:val="both"/>
        <w:rPr>
          <w:rFonts w:ascii="Arial" w:hAnsi="Arial" w:cs="Arial"/>
          <w:sz w:val="28"/>
          <w:szCs w:val="28"/>
          <w:u w:val="single"/>
        </w:rPr>
      </w:pPr>
      <w:r w:rsidRPr="005857CF">
        <w:rPr>
          <w:rFonts w:ascii="Arial" w:hAnsi="Arial" w:cs="Arial"/>
          <w:sz w:val="28"/>
          <w:szCs w:val="28"/>
          <w:u w:val="single"/>
        </w:rPr>
        <w:t>Corporate social responsibility :-</w:t>
      </w:r>
    </w:p>
    <w:p w14:paraId="29D83972" w14:textId="77777777" w:rsidR="00A80C9C" w:rsidRPr="005857CF" w:rsidRDefault="00A80C9C" w:rsidP="005857CF">
      <w:pPr>
        <w:jc w:val="both"/>
        <w:rPr>
          <w:rFonts w:ascii="Arial" w:hAnsi="Arial" w:cs="Arial"/>
          <w:sz w:val="28"/>
          <w:szCs w:val="28"/>
        </w:rPr>
      </w:pPr>
    </w:p>
    <w:p w14:paraId="1F747745" w14:textId="015660C1" w:rsidR="000D2FE0" w:rsidRPr="005857CF" w:rsidRDefault="00A80C9C" w:rsidP="005857CF">
      <w:pPr>
        <w:jc w:val="both"/>
        <w:rPr>
          <w:rFonts w:ascii="Arial" w:hAnsi="Arial" w:cs="Arial"/>
          <w:sz w:val="28"/>
          <w:szCs w:val="28"/>
        </w:rPr>
      </w:pPr>
      <w:r w:rsidRPr="005857CF">
        <w:rPr>
          <w:rFonts w:ascii="Arial" w:hAnsi="Arial" w:cs="Arial"/>
          <w:sz w:val="28"/>
          <w:szCs w:val="28"/>
        </w:rPr>
        <w:t>Corporate Social Responsibility refers to the legal actions and operational adjustments that any firm should ideally do to benefit society. There are numerous ways in which a restaurant can benefit society by paying close attention to how it operates. (Times, 2019)</w:t>
      </w:r>
    </w:p>
    <w:p w14:paraId="3C9BEC80" w14:textId="77777777" w:rsidR="00A80C9C" w:rsidRPr="005857CF" w:rsidRDefault="00A80C9C" w:rsidP="005857CF">
      <w:pPr>
        <w:jc w:val="both"/>
        <w:rPr>
          <w:rFonts w:ascii="Arial" w:hAnsi="Arial" w:cs="Arial"/>
          <w:sz w:val="28"/>
          <w:szCs w:val="28"/>
        </w:rPr>
      </w:pPr>
    </w:p>
    <w:p w14:paraId="44CCAD69" w14:textId="4B99CE38" w:rsidR="00A80C9C" w:rsidRPr="005857CF" w:rsidRDefault="00A80C9C" w:rsidP="005857CF">
      <w:pPr>
        <w:jc w:val="both"/>
        <w:rPr>
          <w:rFonts w:ascii="Arial" w:hAnsi="Arial" w:cs="Arial"/>
          <w:sz w:val="28"/>
          <w:szCs w:val="28"/>
        </w:rPr>
      </w:pPr>
      <w:r w:rsidRPr="005857CF">
        <w:rPr>
          <w:rFonts w:ascii="Arial" w:hAnsi="Arial" w:cs="Arial"/>
          <w:sz w:val="28"/>
          <w:szCs w:val="28"/>
        </w:rPr>
        <w:t>1) Minimizing Waste</w:t>
      </w:r>
    </w:p>
    <w:p w14:paraId="7B2576D9" w14:textId="77777777" w:rsidR="00A80C9C" w:rsidRPr="005857CF" w:rsidRDefault="00A80C9C" w:rsidP="005857CF">
      <w:pPr>
        <w:jc w:val="both"/>
        <w:rPr>
          <w:rFonts w:ascii="Arial" w:hAnsi="Arial" w:cs="Arial"/>
          <w:sz w:val="28"/>
          <w:szCs w:val="28"/>
        </w:rPr>
      </w:pPr>
    </w:p>
    <w:p w14:paraId="674D5DA3"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Reducing food waste is pivotal for restaurants to embrace social responsibility. Employing a POS system aids in monitoring stock levels, preventing over-ordering, and subsequent food wastage.</w:t>
      </w:r>
    </w:p>
    <w:p w14:paraId="1E0E2B55" w14:textId="77777777" w:rsidR="00A80C9C" w:rsidRPr="005857CF" w:rsidRDefault="00A80C9C" w:rsidP="005857CF">
      <w:pPr>
        <w:jc w:val="both"/>
        <w:rPr>
          <w:rFonts w:ascii="Arial" w:hAnsi="Arial" w:cs="Arial"/>
          <w:sz w:val="28"/>
          <w:szCs w:val="28"/>
        </w:rPr>
      </w:pPr>
    </w:p>
    <w:p w14:paraId="20A10BAF" w14:textId="13CC74AF" w:rsidR="00A80C9C" w:rsidRPr="005857CF" w:rsidRDefault="00A80C9C" w:rsidP="005857CF">
      <w:pPr>
        <w:jc w:val="both"/>
        <w:rPr>
          <w:rFonts w:ascii="Arial" w:hAnsi="Arial" w:cs="Arial"/>
          <w:sz w:val="28"/>
          <w:szCs w:val="28"/>
        </w:rPr>
      </w:pPr>
      <w:r w:rsidRPr="005857CF">
        <w:rPr>
          <w:rFonts w:ascii="Arial" w:hAnsi="Arial" w:cs="Arial"/>
          <w:sz w:val="28"/>
          <w:szCs w:val="28"/>
        </w:rPr>
        <w:t>2) Energy Efficiency</w:t>
      </w:r>
    </w:p>
    <w:p w14:paraId="5D4A0E11" w14:textId="77777777" w:rsidR="00A80C9C" w:rsidRPr="005857CF" w:rsidRDefault="00A80C9C" w:rsidP="005857CF">
      <w:pPr>
        <w:jc w:val="both"/>
        <w:rPr>
          <w:rFonts w:ascii="Arial" w:hAnsi="Arial" w:cs="Arial"/>
          <w:sz w:val="28"/>
          <w:szCs w:val="28"/>
        </w:rPr>
      </w:pPr>
    </w:p>
    <w:p w14:paraId="7D0A85AD"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Beyond minimizing food waste, conserving electricity is essential. Simple practices like utilizing natural light during daytime reduce energy consumption. Striving for renewable energy sources further aligns with this goal.</w:t>
      </w:r>
    </w:p>
    <w:p w14:paraId="17B74672" w14:textId="77777777" w:rsidR="00A80C9C" w:rsidRPr="005857CF" w:rsidRDefault="00A80C9C" w:rsidP="005857CF">
      <w:pPr>
        <w:jc w:val="both"/>
        <w:rPr>
          <w:rFonts w:ascii="Arial" w:hAnsi="Arial" w:cs="Arial"/>
          <w:sz w:val="28"/>
          <w:szCs w:val="28"/>
        </w:rPr>
      </w:pPr>
    </w:p>
    <w:p w14:paraId="6D163BFC" w14:textId="2ED76C95" w:rsidR="00A80C9C" w:rsidRPr="005857CF" w:rsidRDefault="00A80C9C" w:rsidP="005857CF">
      <w:pPr>
        <w:jc w:val="both"/>
        <w:rPr>
          <w:rFonts w:ascii="Arial" w:hAnsi="Arial" w:cs="Arial"/>
          <w:sz w:val="28"/>
          <w:szCs w:val="28"/>
        </w:rPr>
      </w:pPr>
      <w:r w:rsidRPr="005857CF">
        <w:rPr>
          <w:rFonts w:ascii="Arial" w:hAnsi="Arial" w:cs="Arial"/>
          <w:sz w:val="28"/>
          <w:szCs w:val="28"/>
        </w:rPr>
        <w:t>3) Sustainable Cooking Practices</w:t>
      </w:r>
    </w:p>
    <w:p w14:paraId="090811B6" w14:textId="77777777" w:rsidR="00A80C9C" w:rsidRPr="005857CF" w:rsidRDefault="00A80C9C" w:rsidP="005857CF">
      <w:pPr>
        <w:jc w:val="both"/>
        <w:rPr>
          <w:rFonts w:ascii="Arial" w:hAnsi="Arial" w:cs="Arial"/>
          <w:sz w:val="28"/>
          <w:szCs w:val="28"/>
        </w:rPr>
      </w:pPr>
    </w:p>
    <w:p w14:paraId="159C1A75"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Creating compost from organic waste enriches soil nutrients and reduces food waste in landfills. Using GMO-free ingredients, like extra virgin olive oil or avocado oil, in place of refined oil promotes sustainable cooking.</w:t>
      </w:r>
    </w:p>
    <w:p w14:paraId="20AFBBD8" w14:textId="77777777" w:rsidR="00A80C9C" w:rsidRPr="005857CF" w:rsidRDefault="00A80C9C" w:rsidP="005857CF">
      <w:pPr>
        <w:jc w:val="both"/>
        <w:rPr>
          <w:rFonts w:ascii="Arial" w:hAnsi="Arial" w:cs="Arial"/>
          <w:sz w:val="28"/>
          <w:szCs w:val="28"/>
        </w:rPr>
      </w:pPr>
    </w:p>
    <w:p w14:paraId="10C60FEF" w14:textId="3C5C2603" w:rsidR="00A80C9C" w:rsidRPr="005857CF" w:rsidRDefault="00A80C9C" w:rsidP="005857CF">
      <w:pPr>
        <w:jc w:val="both"/>
        <w:rPr>
          <w:rFonts w:ascii="Arial" w:hAnsi="Arial" w:cs="Arial"/>
          <w:sz w:val="28"/>
          <w:szCs w:val="28"/>
        </w:rPr>
      </w:pPr>
      <w:r w:rsidRPr="005857CF">
        <w:rPr>
          <w:rFonts w:ascii="Arial" w:hAnsi="Arial" w:cs="Arial"/>
          <w:sz w:val="28"/>
          <w:szCs w:val="28"/>
        </w:rPr>
        <w:t>4) Staff Training for Waste Reduction</w:t>
      </w:r>
    </w:p>
    <w:p w14:paraId="195DFBB9" w14:textId="77777777" w:rsidR="00A80C9C" w:rsidRPr="005857CF" w:rsidRDefault="00A80C9C" w:rsidP="005857CF">
      <w:pPr>
        <w:jc w:val="both"/>
        <w:rPr>
          <w:rFonts w:ascii="Arial" w:hAnsi="Arial" w:cs="Arial"/>
          <w:sz w:val="28"/>
          <w:szCs w:val="28"/>
        </w:rPr>
      </w:pPr>
    </w:p>
    <w:p w14:paraId="458EAF04"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Apart from mandatory food safety training, educating staff on waste reduction techniques significantly reduces improper food preparation, a leading cause of food waste.</w:t>
      </w:r>
    </w:p>
    <w:p w14:paraId="0DDCF8E2" w14:textId="77777777" w:rsidR="00A80C9C" w:rsidRPr="005857CF" w:rsidRDefault="00A80C9C" w:rsidP="005857CF">
      <w:pPr>
        <w:jc w:val="both"/>
        <w:rPr>
          <w:rFonts w:ascii="Arial" w:hAnsi="Arial" w:cs="Arial"/>
          <w:sz w:val="28"/>
          <w:szCs w:val="28"/>
        </w:rPr>
      </w:pPr>
    </w:p>
    <w:p w14:paraId="7144B411" w14:textId="22C2EDAD" w:rsidR="00A80C9C" w:rsidRPr="005857CF" w:rsidRDefault="00A80C9C" w:rsidP="005857CF">
      <w:pPr>
        <w:jc w:val="both"/>
        <w:rPr>
          <w:rFonts w:ascii="Arial" w:hAnsi="Arial" w:cs="Arial"/>
          <w:sz w:val="28"/>
          <w:szCs w:val="28"/>
        </w:rPr>
      </w:pPr>
      <w:r w:rsidRPr="005857CF">
        <w:rPr>
          <w:rFonts w:ascii="Arial" w:hAnsi="Arial" w:cs="Arial"/>
          <w:sz w:val="28"/>
          <w:szCs w:val="28"/>
        </w:rPr>
        <w:t>5) Food Donation Initiatives</w:t>
      </w:r>
    </w:p>
    <w:p w14:paraId="73BCD254" w14:textId="77777777" w:rsidR="00A80C9C" w:rsidRPr="005857CF" w:rsidRDefault="00A80C9C" w:rsidP="005857CF">
      <w:pPr>
        <w:jc w:val="both"/>
        <w:rPr>
          <w:rFonts w:ascii="Arial" w:hAnsi="Arial" w:cs="Arial"/>
          <w:sz w:val="28"/>
          <w:szCs w:val="28"/>
        </w:rPr>
      </w:pPr>
    </w:p>
    <w:p w14:paraId="2DDDDEC5"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Restaurant-led food donation programs aid communities directly, while also potentially providing tax benefits, addressing a fraction of the 1.3 billion tons of annual global food waste.</w:t>
      </w:r>
    </w:p>
    <w:p w14:paraId="33B807F4" w14:textId="77777777" w:rsidR="00A80C9C" w:rsidRPr="005857CF" w:rsidRDefault="00A80C9C" w:rsidP="005857CF">
      <w:pPr>
        <w:jc w:val="both"/>
        <w:rPr>
          <w:rFonts w:ascii="Arial" w:hAnsi="Arial" w:cs="Arial"/>
          <w:sz w:val="28"/>
          <w:szCs w:val="28"/>
        </w:rPr>
      </w:pPr>
    </w:p>
    <w:p w14:paraId="3615F40F" w14:textId="2D744D0E" w:rsidR="00A80C9C" w:rsidRPr="005857CF" w:rsidRDefault="00A80C9C" w:rsidP="005857CF">
      <w:pPr>
        <w:jc w:val="both"/>
        <w:rPr>
          <w:rFonts w:ascii="Arial" w:hAnsi="Arial" w:cs="Arial"/>
          <w:sz w:val="28"/>
          <w:szCs w:val="28"/>
        </w:rPr>
      </w:pPr>
      <w:r w:rsidRPr="005857CF">
        <w:rPr>
          <w:rFonts w:ascii="Arial" w:hAnsi="Arial" w:cs="Arial"/>
          <w:sz w:val="28"/>
          <w:szCs w:val="28"/>
        </w:rPr>
        <w:t>6) Community Education Support</w:t>
      </w:r>
    </w:p>
    <w:p w14:paraId="0340A3D1" w14:textId="77777777" w:rsidR="00A80C9C" w:rsidRPr="005857CF" w:rsidRDefault="00A80C9C" w:rsidP="005857CF">
      <w:pPr>
        <w:jc w:val="both"/>
        <w:rPr>
          <w:rFonts w:ascii="Arial" w:hAnsi="Arial" w:cs="Arial"/>
          <w:sz w:val="28"/>
          <w:szCs w:val="28"/>
        </w:rPr>
      </w:pPr>
    </w:p>
    <w:p w14:paraId="61D93D86"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Beyond minimizing waste and energy, aiding community education, such as sponsoring staff higher education, becomes a part of a restaurant's societal contribution.</w:t>
      </w:r>
    </w:p>
    <w:p w14:paraId="661A2B26" w14:textId="77777777" w:rsidR="00A80C9C" w:rsidRPr="005857CF" w:rsidRDefault="00A80C9C" w:rsidP="005857CF">
      <w:pPr>
        <w:jc w:val="both"/>
        <w:rPr>
          <w:rFonts w:ascii="Arial" w:hAnsi="Arial" w:cs="Arial"/>
          <w:sz w:val="28"/>
          <w:szCs w:val="28"/>
        </w:rPr>
      </w:pPr>
    </w:p>
    <w:p w14:paraId="14F6501C" w14:textId="64AA537A" w:rsidR="00A80C9C" w:rsidRPr="005857CF" w:rsidRDefault="00A80C9C" w:rsidP="005857CF">
      <w:pPr>
        <w:jc w:val="both"/>
        <w:rPr>
          <w:rFonts w:ascii="Arial" w:hAnsi="Arial" w:cs="Arial"/>
          <w:sz w:val="28"/>
          <w:szCs w:val="28"/>
        </w:rPr>
      </w:pPr>
      <w:r w:rsidRPr="005857CF">
        <w:rPr>
          <w:rFonts w:ascii="Arial" w:hAnsi="Arial" w:cs="Arial"/>
          <w:sz w:val="28"/>
          <w:szCs w:val="28"/>
        </w:rPr>
        <w:t>7) Embracing the 3 Rs - Reduce, Reuse, Recycle</w:t>
      </w:r>
    </w:p>
    <w:p w14:paraId="486C0CF3" w14:textId="77777777" w:rsidR="00A80C9C" w:rsidRPr="005857CF" w:rsidRDefault="00A80C9C" w:rsidP="005857CF">
      <w:pPr>
        <w:jc w:val="both"/>
        <w:rPr>
          <w:rFonts w:ascii="Arial" w:hAnsi="Arial" w:cs="Arial"/>
          <w:sz w:val="28"/>
          <w:szCs w:val="28"/>
        </w:rPr>
      </w:pPr>
    </w:p>
    <w:p w14:paraId="7439AAC1"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Promoting environmental friendliness involves strategies like phasing out disposable items and introducing environmentally friendly alternatives like biodegradable or reusable straws.</w:t>
      </w:r>
    </w:p>
    <w:p w14:paraId="63589E34" w14:textId="77777777" w:rsidR="00A80C9C" w:rsidRPr="005857CF" w:rsidRDefault="00A80C9C" w:rsidP="005857CF">
      <w:pPr>
        <w:jc w:val="both"/>
        <w:rPr>
          <w:rFonts w:ascii="Arial" w:hAnsi="Arial" w:cs="Arial"/>
          <w:sz w:val="28"/>
          <w:szCs w:val="28"/>
        </w:rPr>
      </w:pPr>
    </w:p>
    <w:p w14:paraId="59BA26E7" w14:textId="4BD14223" w:rsidR="00A80C9C" w:rsidRPr="005857CF" w:rsidRDefault="00A80C9C" w:rsidP="005857CF">
      <w:pPr>
        <w:jc w:val="both"/>
        <w:rPr>
          <w:rFonts w:ascii="Arial" w:hAnsi="Arial" w:cs="Arial"/>
          <w:sz w:val="28"/>
          <w:szCs w:val="28"/>
        </w:rPr>
      </w:pPr>
      <w:r w:rsidRPr="005857CF">
        <w:rPr>
          <w:rFonts w:ascii="Arial" w:hAnsi="Arial" w:cs="Arial"/>
          <w:sz w:val="28"/>
          <w:szCs w:val="28"/>
        </w:rPr>
        <w:t>8) Donating Used Equipment or Decor</w:t>
      </w:r>
    </w:p>
    <w:p w14:paraId="557348FA" w14:textId="77777777" w:rsidR="00A80C9C" w:rsidRPr="005857CF" w:rsidRDefault="00A80C9C" w:rsidP="005857CF">
      <w:pPr>
        <w:jc w:val="both"/>
        <w:rPr>
          <w:rFonts w:ascii="Arial" w:hAnsi="Arial" w:cs="Arial"/>
          <w:sz w:val="28"/>
          <w:szCs w:val="28"/>
        </w:rPr>
      </w:pPr>
    </w:p>
    <w:p w14:paraId="42C38F96"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Redirecting used equipment to local charities benefits communities by furnishing homes and kitchens in need, reducing landfill waste, and potentially qualifying for tax deductions.</w:t>
      </w:r>
    </w:p>
    <w:p w14:paraId="6368557E" w14:textId="77777777" w:rsidR="00A80C9C" w:rsidRPr="005857CF" w:rsidRDefault="00A80C9C" w:rsidP="005857CF">
      <w:pPr>
        <w:jc w:val="both"/>
        <w:rPr>
          <w:rFonts w:ascii="Arial" w:hAnsi="Arial" w:cs="Arial"/>
          <w:sz w:val="28"/>
          <w:szCs w:val="28"/>
        </w:rPr>
      </w:pPr>
    </w:p>
    <w:p w14:paraId="34A4A11C" w14:textId="1D11819B" w:rsidR="00A80C9C" w:rsidRPr="005857CF" w:rsidRDefault="00A80C9C" w:rsidP="005857CF">
      <w:pPr>
        <w:jc w:val="both"/>
        <w:rPr>
          <w:rFonts w:ascii="Arial" w:hAnsi="Arial" w:cs="Arial"/>
          <w:sz w:val="28"/>
          <w:szCs w:val="28"/>
        </w:rPr>
      </w:pPr>
      <w:r w:rsidRPr="005857CF">
        <w:rPr>
          <w:rFonts w:ascii="Arial" w:hAnsi="Arial" w:cs="Arial"/>
          <w:sz w:val="28"/>
          <w:szCs w:val="28"/>
        </w:rPr>
        <w:t>9) Supporting Local Artists and Communities</w:t>
      </w:r>
    </w:p>
    <w:p w14:paraId="2AC57CF3" w14:textId="77777777" w:rsidR="00A80C9C" w:rsidRPr="005857CF" w:rsidRDefault="00A80C9C" w:rsidP="005857CF">
      <w:pPr>
        <w:jc w:val="both"/>
        <w:rPr>
          <w:rFonts w:ascii="Arial" w:hAnsi="Arial" w:cs="Arial"/>
          <w:sz w:val="28"/>
          <w:szCs w:val="28"/>
        </w:rPr>
      </w:pPr>
    </w:p>
    <w:p w14:paraId="75573E95" w14:textId="77777777" w:rsidR="00A80C9C" w:rsidRPr="005857CF" w:rsidRDefault="00A80C9C" w:rsidP="005857CF">
      <w:pPr>
        <w:jc w:val="both"/>
        <w:rPr>
          <w:rFonts w:ascii="Arial" w:hAnsi="Arial" w:cs="Arial"/>
          <w:sz w:val="28"/>
          <w:szCs w:val="28"/>
        </w:rPr>
      </w:pPr>
      <w:r w:rsidRPr="005857CF">
        <w:rPr>
          <w:rFonts w:ascii="Arial" w:hAnsi="Arial" w:cs="Arial"/>
          <w:sz w:val="28"/>
          <w:szCs w:val="28"/>
        </w:rPr>
        <w:t>Collaborating with local artists or musicians elevates the restaurant's community involvement, offering exposure to local talent while contributing to the restaurant's identity.</w:t>
      </w:r>
    </w:p>
    <w:p w14:paraId="2F08BED5" w14:textId="77777777" w:rsidR="00A80C9C" w:rsidRPr="005857CF" w:rsidRDefault="00A80C9C" w:rsidP="005857CF">
      <w:pPr>
        <w:jc w:val="both"/>
        <w:rPr>
          <w:rFonts w:ascii="Arial" w:hAnsi="Arial" w:cs="Arial"/>
          <w:sz w:val="28"/>
          <w:szCs w:val="28"/>
        </w:rPr>
      </w:pPr>
    </w:p>
    <w:p w14:paraId="572BA171" w14:textId="15AFA157" w:rsidR="000D2FE0" w:rsidRPr="005857CF" w:rsidRDefault="00A80C9C" w:rsidP="005857CF">
      <w:pPr>
        <w:jc w:val="both"/>
        <w:rPr>
          <w:rFonts w:ascii="Arial" w:hAnsi="Arial" w:cs="Arial"/>
          <w:sz w:val="28"/>
          <w:szCs w:val="28"/>
        </w:rPr>
      </w:pPr>
      <w:r w:rsidRPr="005857CF">
        <w:rPr>
          <w:rFonts w:ascii="Arial" w:hAnsi="Arial" w:cs="Arial"/>
          <w:sz w:val="28"/>
          <w:szCs w:val="28"/>
        </w:rPr>
        <w:t>In essence, corporate social responsibility (CSR) underscores a brand's accountability toward societal and economic aspects. Given millennials' willingness to engage in addressing social issues, CSR activities have become essential for Indian restaurant brands, creating a mutually beneficial scenario even with a slight customer price increase of 5-10%. (Times, 2019)</w:t>
      </w:r>
    </w:p>
    <w:p w14:paraId="5B364309" w14:textId="77777777" w:rsidR="003A1008" w:rsidRPr="005857CF" w:rsidRDefault="003A1008" w:rsidP="005857CF">
      <w:pPr>
        <w:jc w:val="both"/>
        <w:rPr>
          <w:rFonts w:ascii="Arial" w:hAnsi="Arial" w:cs="Arial"/>
          <w:sz w:val="28"/>
          <w:szCs w:val="28"/>
        </w:rPr>
      </w:pPr>
    </w:p>
    <w:p w14:paraId="33FCEFEF" w14:textId="77777777" w:rsidR="003A1008" w:rsidRPr="005857CF" w:rsidRDefault="003A1008" w:rsidP="005857CF">
      <w:pPr>
        <w:jc w:val="both"/>
        <w:rPr>
          <w:rFonts w:ascii="Arial" w:hAnsi="Arial" w:cs="Arial"/>
          <w:sz w:val="28"/>
          <w:szCs w:val="28"/>
        </w:rPr>
      </w:pPr>
    </w:p>
    <w:p w14:paraId="10775E56" w14:textId="77777777" w:rsidR="003A1008" w:rsidRPr="005857CF" w:rsidRDefault="003A1008" w:rsidP="005857CF">
      <w:pPr>
        <w:jc w:val="both"/>
        <w:rPr>
          <w:rFonts w:ascii="Arial" w:hAnsi="Arial" w:cs="Arial"/>
          <w:sz w:val="28"/>
          <w:szCs w:val="28"/>
        </w:rPr>
      </w:pPr>
    </w:p>
    <w:p w14:paraId="6EA5FE39" w14:textId="77777777" w:rsidR="003A1008" w:rsidRPr="005857CF" w:rsidRDefault="003A1008" w:rsidP="005857CF">
      <w:pPr>
        <w:jc w:val="both"/>
        <w:rPr>
          <w:rFonts w:ascii="Arial" w:hAnsi="Arial" w:cs="Arial"/>
          <w:sz w:val="28"/>
          <w:szCs w:val="28"/>
        </w:rPr>
      </w:pPr>
    </w:p>
    <w:p w14:paraId="0FC175C7" w14:textId="77777777" w:rsidR="003A1008" w:rsidRPr="005857CF" w:rsidRDefault="003A1008" w:rsidP="005857CF">
      <w:pPr>
        <w:jc w:val="both"/>
        <w:rPr>
          <w:rFonts w:ascii="Arial" w:hAnsi="Arial" w:cs="Arial"/>
          <w:sz w:val="28"/>
          <w:szCs w:val="28"/>
        </w:rPr>
      </w:pPr>
    </w:p>
    <w:p w14:paraId="49C56107" w14:textId="77777777" w:rsidR="003A1008" w:rsidRPr="005857CF" w:rsidRDefault="003A1008" w:rsidP="005857CF">
      <w:pPr>
        <w:jc w:val="both"/>
        <w:rPr>
          <w:rFonts w:ascii="Arial" w:hAnsi="Arial" w:cs="Arial"/>
          <w:sz w:val="28"/>
          <w:szCs w:val="28"/>
        </w:rPr>
      </w:pPr>
    </w:p>
    <w:p w14:paraId="025DFE3A" w14:textId="77777777" w:rsidR="003A1008" w:rsidRPr="005857CF" w:rsidRDefault="003A1008" w:rsidP="005857CF">
      <w:pPr>
        <w:jc w:val="both"/>
        <w:rPr>
          <w:rFonts w:ascii="Arial" w:hAnsi="Arial" w:cs="Arial"/>
          <w:sz w:val="28"/>
          <w:szCs w:val="28"/>
        </w:rPr>
      </w:pPr>
    </w:p>
    <w:p w14:paraId="60AA1330" w14:textId="77777777" w:rsidR="003A1008" w:rsidRPr="005857CF" w:rsidRDefault="003A1008" w:rsidP="005857CF">
      <w:pPr>
        <w:jc w:val="both"/>
        <w:rPr>
          <w:rFonts w:ascii="Arial" w:hAnsi="Arial" w:cs="Arial"/>
          <w:sz w:val="28"/>
          <w:szCs w:val="28"/>
        </w:rPr>
      </w:pPr>
    </w:p>
    <w:p w14:paraId="102C4177" w14:textId="77777777" w:rsidR="003A1008" w:rsidRPr="005857CF" w:rsidRDefault="003A1008" w:rsidP="005857CF">
      <w:pPr>
        <w:jc w:val="both"/>
        <w:rPr>
          <w:rFonts w:ascii="Arial" w:hAnsi="Arial" w:cs="Arial"/>
          <w:sz w:val="28"/>
          <w:szCs w:val="28"/>
        </w:rPr>
      </w:pPr>
    </w:p>
    <w:p w14:paraId="5C1452F8" w14:textId="77777777" w:rsidR="000D2FE0" w:rsidRDefault="000D2FE0" w:rsidP="005857CF">
      <w:pPr>
        <w:jc w:val="both"/>
        <w:rPr>
          <w:rFonts w:ascii="Arial" w:hAnsi="Arial" w:cs="Arial"/>
          <w:sz w:val="28"/>
          <w:szCs w:val="28"/>
        </w:rPr>
      </w:pPr>
    </w:p>
    <w:p w14:paraId="02E26A67" w14:textId="77777777" w:rsidR="00B436E7" w:rsidRDefault="00B436E7" w:rsidP="005857CF">
      <w:pPr>
        <w:jc w:val="both"/>
        <w:rPr>
          <w:rFonts w:ascii="Arial" w:hAnsi="Arial" w:cs="Arial"/>
          <w:sz w:val="28"/>
          <w:szCs w:val="28"/>
        </w:rPr>
      </w:pPr>
    </w:p>
    <w:p w14:paraId="25B99D01" w14:textId="77777777" w:rsidR="00B436E7" w:rsidRPr="005857CF" w:rsidRDefault="00B436E7" w:rsidP="005857CF">
      <w:pPr>
        <w:jc w:val="both"/>
        <w:rPr>
          <w:rFonts w:ascii="Arial" w:hAnsi="Arial" w:cs="Arial"/>
          <w:sz w:val="28"/>
          <w:szCs w:val="28"/>
        </w:rPr>
      </w:pPr>
    </w:p>
    <w:p w14:paraId="1794E38B" w14:textId="77777777" w:rsidR="003A1008" w:rsidRPr="005857CF" w:rsidRDefault="003A1008" w:rsidP="000D0D74">
      <w:pPr>
        <w:pStyle w:val="Heading1"/>
        <w:rPr>
          <w:rFonts w:ascii="Arial" w:hAnsi="Arial" w:cs="Arial"/>
          <w:sz w:val="28"/>
          <w:szCs w:val="28"/>
        </w:rPr>
      </w:pPr>
      <w:bookmarkStart w:id="17" w:name="_Toc155214280"/>
      <w:r w:rsidRPr="005857CF">
        <w:rPr>
          <w:rFonts w:ascii="Arial" w:hAnsi="Arial" w:cs="Arial"/>
          <w:sz w:val="28"/>
          <w:szCs w:val="28"/>
        </w:rPr>
        <w:t>(</w:t>
      </w:r>
      <w:r w:rsidRPr="000D0D74">
        <w:t>E) different monitoring tools to monitor the Strategy</w:t>
      </w:r>
      <w:bookmarkEnd w:id="17"/>
    </w:p>
    <w:p w14:paraId="658541E3" w14:textId="77777777" w:rsidR="000D2FE0" w:rsidRPr="005857CF" w:rsidRDefault="000D2FE0" w:rsidP="005857CF">
      <w:pPr>
        <w:jc w:val="both"/>
        <w:rPr>
          <w:rFonts w:ascii="Arial" w:hAnsi="Arial" w:cs="Arial"/>
          <w:sz w:val="28"/>
          <w:szCs w:val="28"/>
        </w:rPr>
      </w:pPr>
    </w:p>
    <w:p w14:paraId="3BD4E47B" w14:textId="77777777" w:rsidR="003A1008" w:rsidRPr="005857CF" w:rsidRDefault="003A1008" w:rsidP="005857CF">
      <w:pPr>
        <w:jc w:val="both"/>
        <w:rPr>
          <w:rFonts w:ascii="Arial" w:hAnsi="Arial" w:cs="Arial"/>
          <w:sz w:val="28"/>
          <w:szCs w:val="28"/>
        </w:rPr>
      </w:pPr>
    </w:p>
    <w:p w14:paraId="09D2016B" w14:textId="77777777" w:rsidR="000D2FE0" w:rsidRPr="005857CF" w:rsidRDefault="000D2FE0" w:rsidP="005857CF">
      <w:pPr>
        <w:jc w:val="both"/>
        <w:rPr>
          <w:rFonts w:ascii="Arial" w:hAnsi="Arial" w:cs="Arial"/>
          <w:sz w:val="28"/>
          <w:szCs w:val="28"/>
        </w:rPr>
      </w:pPr>
    </w:p>
    <w:p w14:paraId="39D90A9E" w14:textId="708BDA75" w:rsidR="003A1008" w:rsidRPr="005857CF" w:rsidRDefault="003A1008" w:rsidP="005857CF">
      <w:pPr>
        <w:jc w:val="both"/>
        <w:rPr>
          <w:rFonts w:ascii="Arial" w:hAnsi="Arial" w:cs="Arial"/>
          <w:sz w:val="28"/>
          <w:szCs w:val="28"/>
        </w:rPr>
      </w:pPr>
      <w:r w:rsidRPr="005857CF">
        <w:rPr>
          <w:rFonts w:ascii="Arial" w:hAnsi="Arial" w:cs="Arial"/>
          <w:sz w:val="28"/>
          <w:szCs w:val="28"/>
        </w:rPr>
        <w:t>Importance of Appropriate Tools</w:t>
      </w:r>
    </w:p>
    <w:p w14:paraId="56791CB9" w14:textId="77777777" w:rsidR="003A1008" w:rsidRPr="005857CF" w:rsidRDefault="003A1008" w:rsidP="005857CF">
      <w:pPr>
        <w:jc w:val="both"/>
        <w:rPr>
          <w:rFonts w:ascii="Arial" w:hAnsi="Arial" w:cs="Arial"/>
          <w:sz w:val="28"/>
          <w:szCs w:val="28"/>
        </w:rPr>
      </w:pPr>
    </w:p>
    <w:p w14:paraId="7F4FD06D" w14:textId="484CFF30" w:rsidR="003A1008" w:rsidRPr="005857CF" w:rsidRDefault="003A1008" w:rsidP="005857CF">
      <w:pPr>
        <w:jc w:val="both"/>
        <w:rPr>
          <w:rFonts w:ascii="Arial" w:hAnsi="Arial" w:cs="Arial"/>
          <w:sz w:val="28"/>
          <w:szCs w:val="28"/>
        </w:rPr>
      </w:pPr>
      <w:r w:rsidRPr="005857CF">
        <w:rPr>
          <w:rFonts w:ascii="Arial" w:hAnsi="Arial" w:cs="Arial"/>
          <w:sz w:val="28"/>
          <w:szCs w:val="28"/>
        </w:rPr>
        <w:t>The significance of utilizing suitable tools for any task cannot be overstated, as aptly exemplified by Anthony T. Hincks' analogy regarding the inefficiency of consuming a steak with inadequate utensils. The indispensable role of tools permeates all aspects of life, vividly evident when attempting tasks like cooking pasta sans an oven or planting flowers without essential gardening implements. This principle transcends household chores and seamlessly applies to the business sphere, where tools such as quality video platforms for team conferencing or specialized financial software for payroll management are imperative.</w:t>
      </w:r>
      <w:r w:rsidR="005857CF" w:rsidRPr="005857CF">
        <w:rPr>
          <w:rFonts w:ascii="Arial" w:hAnsi="Arial" w:cs="Arial"/>
          <w:sz w:val="28"/>
          <w:szCs w:val="28"/>
        </w:rPr>
        <w:t xml:space="preserve"> </w:t>
      </w:r>
      <w:r w:rsidR="005857CF" w:rsidRPr="005857CF">
        <w:rPr>
          <w:rFonts w:ascii="Arial" w:hAnsi="Arial" w:cs="Arial"/>
          <w:sz w:val="28"/>
          <w:szCs w:val="28"/>
        </w:rPr>
        <w:t>(Boxx, 2021)</w:t>
      </w:r>
    </w:p>
    <w:p w14:paraId="33FBE307" w14:textId="77777777" w:rsidR="003A1008" w:rsidRPr="005857CF" w:rsidRDefault="003A1008" w:rsidP="005857CF">
      <w:pPr>
        <w:jc w:val="both"/>
        <w:rPr>
          <w:rFonts w:ascii="Arial" w:hAnsi="Arial" w:cs="Arial"/>
          <w:sz w:val="28"/>
          <w:szCs w:val="28"/>
        </w:rPr>
      </w:pPr>
    </w:p>
    <w:p w14:paraId="61415FEE" w14:textId="4C213CB9" w:rsidR="003A1008" w:rsidRPr="005857CF" w:rsidRDefault="003A1008" w:rsidP="005857CF">
      <w:pPr>
        <w:jc w:val="both"/>
        <w:rPr>
          <w:rFonts w:ascii="Arial" w:hAnsi="Arial" w:cs="Arial"/>
          <w:sz w:val="28"/>
          <w:szCs w:val="28"/>
        </w:rPr>
      </w:pPr>
      <w:r w:rsidRPr="005857CF">
        <w:rPr>
          <w:rFonts w:ascii="Arial" w:hAnsi="Arial" w:cs="Arial"/>
          <w:sz w:val="28"/>
          <w:szCs w:val="28"/>
        </w:rPr>
        <w:t>Necessity of Tools in Progress Monitoring</w:t>
      </w:r>
    </w:p>
    <w:p w14:paraId="240A05E1" w14:textId="77777777" w:rsidR="003A1008" w:rsidRPr="005857CF" w:rsidRDefault="003A1008" w:rsidP="005857CF">
      <w:pPr>
        <w:jc w:val="both"/>
        <w:rPr>
          <w:rFonts w:ascii="Arial" w:hAnsi="Arial" w:cs="Arial"/>
          <w:sz w:val="28"/>
          <w:szCs w:val="28"/>
        </w:rPr>
      </w:pPr>
    </w:p>
    <w:p w14:paraId="2F90491A" w14:textId="4ADCCFA9" w:rsidR="003A1008" w:rsidRPr="005857CF" w:rsidRDefault="003A1008" w:rsidP="005857CF">
      <w:pPr>
        <w:jc w:val="both"/>
        <w:rPr>
          <w:rFonts w:ascii="Arial" w:hAnsi="Arial" w:cs="Arial"/>
          <w:sz w:val="28"/>
          <w:szCs w:val="28"/>
        </w:rPr>
      </w:pPr>
      <w:r w:rsidRPr="005857CF">
        <w:rPr>
          <w:rFonts w:ascii="Arial" w:hAnsi="Arial" w:cs="Arial"/>
          <w:sz w:val="28"/>
          <w:szCs w:val="28"/>
        </w:rPr>
        <w:t>Effective progress monitoring, whether on an individual or group scale, necessitates the presence of appropriate tools and strategies. The selection of tools and techniques hinges upon the specific metrics under scrutiny and the scope of progress evaluation. However, a crucial prerequisite to employing these tools lies in establishing clear goals and robust plans, serving as guiding beacons throughout the journey toward success.</w:t>
      </w:r>
      <w:r w:rsidR="005857CF" w:rsidRPr="005857CF">
        <w:rPr>
          <w:rFonts w:ascii="Arial" w:hAnsi="Arial" w:cs="Arial"/>
          <w:sz w:val="28"/>
          <w:szCs w:val="28"/>
        </w:rPr>
        <w:t xml:space="preserve"> </w:t>
      </w:r>
      <w:r w:rsidR="005857CF" w:rsidRPr="005857CF">
        <w:rPr>
          <w:rFonts w:ascii="Arial" w:hAnsi="Arial" w:cs="Arial"/>
          <w:sz w:val="28"/>
          <w:szCs w:val="28"/>
        </w:rPr>
        <w:t>(Boxx, 2021)</w:t>
      </w:r>
    </w:p>
    <w:p w14:paraId="4D514568" w14:textId="77777777" w:rsidR="003A1008" w:rsidRPr="005857CF" w:rsidRDefault="003A1008" w:rsidP="005857CF">
      <w:pPr>
        <w:jc w:val="both"/>
        <w:rPr>
          <w:rFonts w:ascii="Arial" w:hAnsi="Arial" w:cs="Arial"/>
          <w:sz w:val="28"/>
          <w:szCs w:val="28"/>
        </w:rPr>
      </w:pPr>
    </w:p>
    <w:p w14:paraId="41E09440" w14:textId="26AA1C12" w:rsidR="003A1008" w:rsidRPr="005857CF" w:rsidRDefault="003A1008" w:rsidP="005857CF">
      <w:pPr>
        <w:jc w:val="both"/>
        <w:rPr>
          <w:rFonts w:ascii="Arial" w:hAnsi="Arial" w:cs="Arial"/>
          <w:sz w:val="28"/>
          <w:szCs w:val="28"/>
        </w:rPr>
      </w:pPr>
      <w:r w:rsidRPr="005857CF">
        <w:rPr>
          <w:rFonts w:ascii="Arial" w:hAnsi="Arial" w:cs="Arial"/>
          <w:sz w:val="28"/>
          <w:szCs w:val="28"/>
        </w:rPr>
        <w:t>Tools and Strategies for Progress Monitoring</w:t>
      </w:r>
    </w:p>
    <w:p w14:paraId="5FA4438C" w14:textId="77777777" w:rsidR="003A1008" w:rsidRPr="005857CF" w:rsidRDefault="003A1008" w:rsidP="005857CF">
      <w:pPr>
        <w:jc w:val="both"/>
        <w:rPr>
          <w:rFonts w:ascii="Arial" w:hAnsi="Arial" w:cs="Arial"/>
          <w:sz w:val="28"/>
          <w:szCs w:val="28"/>
        </w:rPr>
      </w:pPr>
    </w:p>
    <w:p w14:paraId="3BC04C11" w14:textId="3DC12DA9" w:rsidR="003A1008" w:rsidRPr="005857CF" w:rsidRDefault="003A1008" w:rsidP="005857CF">
      <w:pPr>
        <w:jc w:val="both"/>
        <w:rPr>
          <w:rFonts w:ascii="Arial" w:hAnsi="Arial" w:cs="Arial"/>
          <w:sz w:val="28"/>
          <w:szCs w:val="28"/>
        </w:rPr>
      </w:pPr>
      <w:r w:rsidRPr="005857CF">
        <w:rPr>
          <w:rFonts w:ascii="Arial" w:hAnsi="Arial" w:cs="Arial"/>
          <w:sz w:val="28"/>
          <w:szCs w:val="28"/>
        </w:rPr>
        <w:t>Individual Progress Monitoring</w:t>
      </w:r>
    </w:p>
    <w:p w14:paraId="5B330BD4" w14:textId="77777777" w:rsidR="003A1008" w:rsidRPr="005857CF" w:rsidRDefault="003A1008" w:rsidP="005857CF">
      <w:pPr>
        <w:jc w:val="both"/>
        <w:rPr>
          <w:rFonts w:ascii="Arial" w:hAnsi="Arial" w:cs="Arial"/>
          <w:sz w:val="28"/>
          <w:szCs w:val="28"/>
        </w:rPr>
      </w:pPr>
    </w:p>
    <w:p w14:paraId="5059B42F" w14:textId="1DA1959B" w:rsidR="003A1008" w:rsidRPr="005857CF" w:rsidRDefault="003A1008" w:rsidP="005857CF">
      <w:pPr>
        <w:jc w:val="both"/>
        <w:rPr>
          <w:rFonts w:ascii="Arial" w:hAnsi="Arial" w:cs="Arial"/>
          <w:sz w:val="28"/>
          <w:szCs w:val="28"/>
        </w:rPr>
      </w:pPr>
      <w:r w:rsidRPr="005857CF">
        <w:rPr>
          <w:rFonts w:ascii="Arial" w:hAnsi="Arial" w:cs="Arial"/>
          <w:sz w:val="28"/>
          <w:szCs w:val="28"/>
        </w:rPr>
        <w:t>1)</w:t>
      </w:r>
      <w:r w:rsidRPr="005857CF">
        <w:rPr>
          <w:rFonts w:ascii="Arial" w:hAnsi="Arial" w:cs="Arial"/>
          <w:sz w:val="28"/>
          <w:szCs w:val="28"/>
        </w:rPr>
        <w:t>Self-Reflection: Advocating the practice of periodic self-assessment, emphasizing its significance in tracking individual goals and fostering motivation. The choice of traditional or digital platforms for record-keeping underscores the importance of reviewing and adapting goals based on reflections.</w:t>
      </w:r>
    </w:p>
    <w:p w14:paraId="1C6245B2" w14:textId="77777777" w:rsidR="003A1008" w:rsidRPr="005857CF" w:rsidRDefault="003A1008" w:rsidP="005857CF">
      <w:pPr>
        <w:jc w:val="both"/>
        <w:rPr>
          <w:rFonts w:ascii="Arial" w:hAnsi="Arial" w:cs="Arial"/>
          <w:sz w:val="28"/>
          <w:szCs w:val="28"/>
        </w:rPr>
      </w:pPr>
    </w:p>
    <w:p w14:paraId="0118703F" w14:textId="6CEE6740" w:rsidR="003A1008" w:rsidRPr="005857CF" w:rsidRDefault="003A1008" w:rsidP="005857CF">
      <w:pPr>
        <w:jc w:val="both"/>
        <w:rPr>
          <w:rFonts w:ascii="Arial" w:hAnsi="Arial" w:cs="Arial"/>
          <w:sz w:val="28"/>
          <w:szCs w:val="28"/>
        </w:rPr>
      </w:pPr>
      <w:r w:rsidRPr="005857CF">
        <w:rPr>
          <w:rFonts w:ascii="Arial" w:hAnsi="Arial" w:cs="Arial"/>
          <w:sz w:val="28"/>
          <w:szCs w:val="28"/>
        </w:rPr>
        <w:t>2)</w:t>
      </w:r>
      <w:r w:rsidRPr="005857CF">
        <w:rPr>
          <w:rFonts w:ascii="Arial" w:hAnsi="Arial" w:cs="Arial"/>
          <w:sz w:val="28"/>
          <w:szCs w:val="28"/>
        </w:rPr>
        <w:t>External Feedback: Recognizing the limitations of self-assessment, highlighting the value of seeking external perspectives through formal surveys or informal discussions with peers.</w:t>
      </w:r>
    </w:p>
    <w:p w14:paraId="2196C54E" w14:textId="77777777" w:rsidR="003A1008" w:rsidRPr="005857CF" w:rsidRDefault="003A1008" w:rsidP="005857CF">
      <w:pPr>
        <w:jc w:val="both"/>
        <w:rPr>
          <w:rFonts w:ascii="Arial" w:hAnsi="Arial" w:cs="Arial"/>
          <w:sz w:val="28"/>
          <w:szCs w:val="28"/>
        </w:rPr>
      </w:pPr>
    </w:p>
    <w:p w14:paraId="301BFF74" w14:textId="440C8D4E" w:rsidR="003A1008" w:rsidRPr="005857CF" w:rsidRDefault="003A1008" w:rsidP="005857CF">
      <w:pPr>
        <w:jc w:val="both"/>
        <w:rPr>
          <w:rFonts w:ascii="Arial" w:hAnsi="Arial" w:cs="Arial"/>
          <w:sz w:val="28"/>
          <w:szCs w:val="28"/>
        </w:rPr>
      </w:pPr>
      <w:r w:rsidRPr="005857CF">
        <w:rPr>
          <w:rFonts w:ascii="Arial" w:hAnsi="Arial" w:cs="Arial"/>
          <w:sz w:val="28"/>
          <w:szCs w:val="28"/>
        </w:rPr>
        <w:t>Group Progress Monitoring</w:t>
      </w:r>
    </w:p>
    <w:p w14:paraId="3D23DA5F" w14:textId="77777777" w:rsidR="003A1008" w:rsidRPr="005857CF" w:rsidRDefault="003A1008" w:rsidP="005857CF">
      <w:pPr>
        <w:jc w:val="both"/>
        <w:rPr>
          <w:rFonts w:ascii="Arial" w:hAnsi="Arial" w:cs="Arial"/>
          <w:sz w:val="28"/>
          <w:szCs w:val="28"/>
        </w:rPr>
      </w:pPr>
    </w:p>
    <w:p w14:paraId="237D4CD0" w14:textId="3563E667" w:rsidR="003A1008" w:rsidRPr="005857CF" w:rsidRDefault="003A1008" w:rsidP="005857CF">
      <w:pPr>
        <w:jc w:val="both"/>
        <w:rPr>
          <w:rFonts w:ascii="Arial" w:hAnsi="Arial" w:cs="Arial"/>
          <w:sz w:val="28"/>
          <w:szCs w:val="28"/>
        </w:rPr>
      </w:pPr>
      <w:r w:rsidRPr="005857CF">
        <w:rPr>
          <w:rFonts w:ascii="Arial" w:hAnsi="Arial" w:cs="Arial"/>
          <w:sz w:val="28"/>
          <w:szCs w:val="28"/>
        </w:rPr>
        <w:t>1)</w:t>
      </w:r>
      <w:r w:rsidRPr="005857CF">
        <w:rPr>
          <w:rFonts w:ascii="Arial" w:hAnsi="Arial" w:cs="Arial"/>
          <w:sz w:val="28"/>
          <w:szCs w:val="28"/>
        </w:rPr>
        <w:t>Accountability Meetings: Emphasizing the role of concise weekly meetings as platforms for aligning team priorities with overarching goals, facilitating adaptability and synchronization among members.</w:t>
      </w:r>
    </w:p>
    <w:p w14:paraId="18F87EB6" w14:textId="77777777" w:rsidR="003A1008" w:rsidRPr="005857CF" w:rsidRDefault="003A1008" w:rsidP="005857CF">
      <w:pPr>
        <w:jc w:val="both"/>
        <w:rPr>
          <w:rFonts w:ascii="Arial" w:hAnsi="Arial" w:cs="Arial"/>
          <w:sz w:val="28"/>
          <w:szCs w:val="28"/>
        </w:rPr>
      </w:pPr>
    </w:p>
    <w:p w14:paraId="1021D9F9" w14:textId="64EED3CC" w:rsidR="003A1008" w:rsidRPr="005857CF" w:rsidRDefault="003A1008" w:rsidP="005857CF">
      <w:pPr>
        <w:jc w:val="both"/>
        <w:rPr>
          <w:rFonts w:ascii="Arial" w:hAnsi="Arial" w:cs="Arial"/>
          <w:sz w:val="28"/>
          <w:szCs w:val="28"/>
        </w:rPr>
      </w:pPr>
      <w:r w:rsidRPr="005857CF">
        <w:rPr>
          <w:rFonts w:ascii="Arial" w:hAnsi="Arial" w:cs="Arial"/>
          <w:sz w:val="28"/>
          <w:szCs w:val="28"/>
        </w:rPr>
        <w:lastRenderedPageBreak/>
        <w:t>2)</w:t>
      </w:r>
      <w:r w:rsidRPr="005857CF">
        <w:rPr>
          <w:rFonts w:ascii="Arial" w:hAnsi="Arial" w:cs="Arial"/>
          <w:sz w:val="28"/>
          <w:szCs w:val="28"/>
        </w:rPr>
        <w:t>Project Management Tools: Acknowledging the utility of specialized software tools like Trello, Asana, Excel, or Worksheets in coordinating group efforts and monitoring progress.</w:t>
      </w:r>
    </w:p>
    <w:p w14:paraId="7DB3CE5D" w14:textId="77777777" w:rsidR="003A1008" w:rsidRPr="005857CF" w:rsidRDefault="003A1008" w:rsidP="005857CF">
      <w:pPr>
        <w:jc w:val="both"/>
        <w:rPr>
          <w:rFonts w:ascii="Arial" w:hAnsi="Arial" w:cs="Arial"/>
          <w:sz w:val="28"/>
          <w:szCs w:val="28"/>
        </w:rPr>
      </w:pPr>
    </w:p>
    <w:p w14:paraId="7600CCBA" w14:textId="7BA09E55" w:rsidR="003A1008" w:rsidRPr="005857CF" w:rsidRDefault="003A1008" w:rsidP="005857CF">
      <w:pPr>
        <w:jc w:val="both"/>
        <w:rPr>
          <w:rFonts w:ascii="Arial" w:hAnsi="Arial" w:cs="Arial"/>
          <w:sz w:val="28"/>
          <w:szCs w:val="28"/>
        </w:rPr>
      </w:pPr>
      <w:r w:rsidRPr="005857CF">
        <w:rPr>
          <w:rFonts w:ascii="Arial" w:hAnsi="Arial" w:cs="Arial"/>
          <w:sz w:val="28"/>
          <w:szCs w:val="28"/>
        </w:rPr>
        <w:t>Organizational Progress Monitoring</w:t>
      </w:r>
    </w:p>
    <w:p w14:paraId="17BB0105" w14:textId="77777777" w:rsidR="003A1008" w:rsidRPr="005857CF" w:rsidRDefault="003A1008" w:rsidP="005857CF">
      <w:pPr>
        <w:jc w:val="both"/>
        <w:rPr>
          <w:rFonts w:ascii="Arial" w:hAnsi="Arial" w:cs="Arial"/>
          <w:sz w:val="28"/>
          <w:szCs w:val="28"/>
        </w:rPr>
      </w:pPr>
    </w:p>
    <w:p w14:paraId="7C22E39F" w14:textId="19C8543C" w:rsidR="003A1008" w:rsidRPr="005857CF" w:rsidRDefault="005857CF" w:rsidP="005857CF">
      <w:pPr>
        <w:jc w:val="both"/>
        <w:rPr>
          <w:rFonts w:ascii="Arial" w:hAnsi="Arial" w:cs="Arial"/>
          <w:sz w:val="28"/>
          <w:szCs w:val="28"/>
        </w:rPr>
      </w:pPr>
      <w:r w:rsidRPr="005857CF">
        <w:rPr>
          <w:rFonts w:ascii="Arial" w:hAnsi="Arial" w:cs="Arial"/>
          <w:sz w:val="28"/>
          <w:szCs w:val="28"/>
        </w:rPr>
        <w:t>1)</w:t>
      </w:r>
      <w:r w:rsidR="003A1008" w:rsidRPr="005857CF">
        <w:rPr>
          <w:rFonts w:ascii="Arial" w:hAnsi="Arial" w:cs="Arial"/>
          <w:sz w:val="28"/>
          <w:szCs w:val="28"/>
        </w:rPr>
        <w:t>Community Surveys:** Stressing the significance of comprehensive feedback obtained through community surveys to evaluate the impact of organizational programs on members or clients.</w:t>
      </w:r>
    </w:p>
    <w:p w14:paraId="61833D8D" w14:textId="77777777" w:rsidR="003A1008" w:rsidRPr="005857CF" w:rsidRDefault="003A1008" w:rsidP="005857CF">
      <w:pPr>
        <w:jc w:val="both"/>
        <w:rPr>
          <w:rFonts w:ascii="Arial" w:hAnsi="Arial" w:cs="Arial"/>
          <w:sz w:val="28"/>
          <w:szCs w:val="28"/>
        </w:rPr>
      </w:pPr>
    </w:p>
    <w:p w14:paraId="02DD2E8E" w14:textId="11194FFC" w:rsidR="003A1008" w:rsidRPr="005857CF" w:rsidRDefault="005857CF" w:rsidP="005857CF">
      <w:pPr>
        <w:jc w:val="both"/>
        <w:rPr>
          <w:rFonts w:ascii="Arial" w:hAnsi="Arial" w:cs="Arial"/>
          <w:sz w:val="28"/>
          <w:szCs w:val="28"/>
        </w:rPr>
      </w:pPr>
      <w:r w:rsidRPr="005857CF">
        <w:rPr>
          <w:rFonts w:ascii="Arial" w:hAnsi="Arial" w:cs="Arial"/>
          <w:sz w:val="28"/>
          <w:szCs w:val="28"/>
        </w:rPr>
        <w:t>2)</w:t>
      </w:r>
      <w:r w:rsidR="003A1008" w:rsidRPr="005857CF">
        <w:rPr>
          <w:rFonts w:ascii="Arial" w:hAnsi="Arial" w:cs="Arial"/>
          <w:sz w:val="28"/>
          <w:szCs w:val="28"/>
        </w:rPr>
        <w:t>SWOT Analysis: Introducing the structured SWOT analysis method as a means to assess projects, programs, or organizations, offering insights into strengths, weaknesses, opportunities, and threats for informed decision-making.</w:t>
      </w:r>
    </w:p>
    <w:p w14:paraId="7A4FB960" w14:textId="77777777" w:rsidR="003A1008" w:rsidRPr="005857CF" w:rsidRDefault="003A1008" w:rsidP="005857CF">
      <w:pPr>
        <w:jc w:val="both"/>
        <w:rPr>
          <w:rFonts w:ascii="Arial" w:hAnsi="Arial" w:cs="Arial"/>
          <w:sz w:val="28"/>
          <w:szCs w:val="28"/>
        </w:rPr>
      </w:pPr>
    </w:p>
    <w:p w14:paraId="5F879621" w14:textId="131E3E08" w:rsidR="003A1008" w:rsidRPr="005857CF" w:rsidRDefault="003A1008" w:rsidP="005857CF">
      <w:pPr>
        <w:jc w:val="both"/>
        <w:rPr>
          <w:rFonts w:ascii="Arial" w:hAnsi="Arial" w:cs="Arial"/>
          <w:sz w:val="28"/>
          <w:szCs w:val="28"/>
        </w:rPr>
      </w:pPr>
      <w:r w:rsidRPr="005857CF">
        <w:rPr>
          <w:rFonts w:ascii="Arial" w:hAnsi="Arial" w:cs="Arial"/>
          <w:sz w:val="28"/>
          <w:szCs w:val="28"/>
        </w:rPr>
        <w:t>Role in Organizational Strategy</w:t>
      </w:r>
    </w:p>
    <w:p w14:paraId="6F97634D" w14:textId="77777777" w:rsidR="003A1008" w:rsidRPr="005857CF" w:rsidRDefault="003A1008" w:rsidP="005857CF">
      <w:pPr>
        <w:jc w:val="both"/>
        <w:rPr>
          <w:rFonts w:ascii="Arial" w:hAnsi="Arial" w:cs="Arial"/>
          <w:sz w:val="28"/>
          <w:szCs w:val="28"/>
        </w:rPr>
      </w:pPr>
    </w:p>
    <w:p w14:paraId="3AB2DEBE" w14:textId="7B5470F3" w:rsidR="000D2FE0" w:rsidRPr="005857CF" w:rsidRDefault="003A1008" w:rsidP="005857CF">
      <w:pPr>
        <w:jc w:val="both"/>
        <w:rPr>
          <w:rFonts w:ascii="Arial" w:hAnsi="Arial" w:cs="Arial"/>
          <w:sz w:val="28"/>
          <w:szCs w:val="28"/>
        </w:rPr>
      </w:pPr>
      <w:r w:rsidRPr="005857CF">
        <w:rPr>
          <w:rFonts w:ascii="Arial" w:hAnsi="Arial" w:cs="Arial"/>
          <w:sz w:val="28"/>
          <w:szCs w:val="28"/>
        </w:rPr>
        <w:t>Monitoring progress stands as an indispensable aspect of organizational planning strategies, serving as a pivotal phase subsequent to establishing goals, strategies, and milestones. An invitation is extended to those seeking support in implementing strategic planning and progress monitoring strategies, offering participation in the Stress-Free Strategic Planning Course + 4 Month Membership program. This program promises invaluable tools, guidance, and leadership strengthening to embark on the strategic planning journey.</w:t>
      </w:r>
      <w:r w:rsidR="005857CF" w:rsidRPr="005857CF">
        <w:rPr>
          <w:rFonts w:ascii="Arial" w:hAnsi="Arial" w:cs="Arial"/>
          <w:sz w:val="28"/>
          <w:szCs w:val="28"/>
        </w:rPr>
        <w:t xml:space="preserve"> </w:t>
      </w:r>
      <w:r w:rsidR="005857CF" w:rsidRPr="005857CF">
        <w:rPr>
          <w:rFonts w:ascii="Arial" w:hAnsi="Arial" w:cs="Arial"/>
          <w:sz w:val="28"/>
          <w:szCs w:val="28"/>
        </w:rPr>
        <w:t>(Boxx, 2021)</w:t>
      </w:r>
    </w:p>
    <w:p w14:paraId="60D891C9" w14:textId="77777777" w:rsidR="000D2FE0" w:rsidRPr="005857CF" w:rsidRDefault="000D2FE0" w:rsidP="005857CF">
      <w:pPr>
        <w:jc w:val="both"/>
        <w:rPr>
          <w:rFonts w:ascii="Arial" w:hAnsi="Arial" w:cs="Arial"/>
          <w:sz w:val="28"/>
          <w:szCs w:val="28"/>
        </w:rPr>
      </w:pPr>
    </w:p>
    <w:p w14:paraId="7790F081" w14:textId="77777777" w:rsidR="000D2FE0" w:rsidRPr="005857CF" w:rsidRDefault="000D2FE0" w:rsidP="005857CF">
      <w:pPr>
        <w:jc w:val="both"/>
        <w:rPr>
          <w:rFonts w:ascii="Arial" w:hAnsi="Arial" w:cs="Arial"/>
          <w:sz w:val="28"/>
          <w:szCs w:val="28"/>
        </w:rPr>
      </w:pPr>
    </w:p>
    <w:p w14:paraId="3229C8CA" w14:textId="77777777" w:rsidR="000D2FE0" w:rsidRPr="005857CF" w:rsidRDefault="000D2FE0" w:rsidP="005857CF">
      <w:pPr>
        <w:jc w:val="both"/>
        <w:rPr>
          <w:rFonts w:ascii="Arial" w:hAnsi="Arial" w:cs="Arial"/>
          <w:sz w:val="28"/>
          <w:szCs w:val="28"/>
        </w:rPr>
      </w:pPr>
    </w:p>
    <w:p w14:paraId="5E5B06C5" w14:textId="77777777" w:rsidR="005909AE" w:rsidRPr="005857CF" w:rsidRDefault="005909AE" w:rsidP="005857CF">
      <w:pPr>
        <w:jc w:val="both"/>
        <w:rPr>
          <w:rFonts w:ascii="Arial" w:hAnsi="Arial" w:cs="Arial"/>
          <w:sz w:val="28"/>
          <w:szCs w:val="28"/>
        </w:rPr>
      </w:pPr>
    </w:p>
    <w:p w14:paraId="07CB3196" w14:textId="77777777" w:rsidR="005909AE" w:rsidRPr="005857CF" w:rsidRDefault="005909AE" w:rsidP="005857CF">
      <w:pPr>
        <w:jc w:val="both"/>
        <w:rPr>
          <w:rFonts w:ascii="Arial" w:hAnsi="Arial" w:cs="Arial"/>
          <w:sz w:val="28"/>
          <w:szCs w:val="28"/>
        </w:rPr>
      </w:pPr>
    </w:p>
    <w:p w14:paraId="5E4445F3" w14:textId="77777777" w:rsidR="005909AE" w:rsidRPr="005857CF" w:rsidRDefault="005909AE" w:rsidP="005857CF">
      <w:pPr>
        <w:jc w:val="both"/>
        <w:rPr>
          <w:rFonts w:ascii="Arial" w:hAnsi="Arial" w:cs="Arial"/>
          <w:sz w:val="28"/>
          <w:szCs w:val="28"/>
        </w:rPr>
      </w:pPr>
    </w:p>
    <w:p w14:paraId="320A4C87" w14:textId="77777777" w:rsidR="005909AE" w:rsidRPr="005857CF" w:rsidRDefault="005909AE" w:rsidP="005857CF">
      <w:pPr>
        <w:jc w:val="both"/>
        <w:rPr>
          <w:rFonts w:ascii="Arial" w:hAnsi="Arial" w:cs="Arial"/>
          <w:sz w:val="28"/>
          <w:szCs w:val="28"/>
        </w:rPr>
      </w:pPr>
    </w:p>
    <w:p w14:paraId="76376CF6" w14:textId="77777777" w:rsidR="005909AE" w:rsidRPr="005857CF" w:rsidRDefault="005909AE" w:rsidP="005857CF">
      <w:pPr>
        <w:jc w:val="both"/>
        <w:rPr>
          <w:rFonts w:ascii="Arial" w:hAnsi="Arial" w:cs="Arial"/>
          <w:sz w:val="28"/>
          <w:szCs w:val="28"/>
        </w:rPr>
      </w:pPr>
    </w:p>
    <w:p w14:paraId="32FD4B68" w14:textId="77777777" w:rsidR="005909AE" w:rsidRPr="005857CF" w:rsidRDefault="005909AE" w:rsidP="005857CF">
      <w:pPr>
        <w:jc w:val="both"/>
        <w:rPr>
          <w:rFonts w:ascii="Arial" w:hAnsi="Arial" w:cs="Arial"/>
          <w:sz w:val="28"/>
          <w:szCs w:val="28"/>
        </w:rPr>
      </w:pPr>
    </w:p>
    <w:p w14:paraId="2C376FAB" w14:textId="77777777" w:rsidR="005909AE" w:rsidRPr="005857CF" w:rsidRDefault="005909AE" w:rsidP="005857CF">
      <w:pPr>
        <w:jc w:val="both"/>
        <w:rPr>
          <w:rFonts w:ascii="Arial" w:hAnsi="Arial" w:cs="Arial"/>
          <w:sz w:val="28"/>
          <w:szCs w:val="28"/>
        </w:rPr>
      </w:pPr>
    </w:p>
    <w:p w14:paraId="1F145F29" w14:textId="77777777" w:rsidR="005909AE" w:rsidRPr="005857CF" w:rsidRDefault="005909AE" w:rsidP="005857CF">
      <w:pPr>
        <w:jc w:val="both"/>
        <w:rPr>
          <w:rFonts w:ascii="Arial" w:hAnsi="Arial" w:cs="Arial"/>
          <w:sz w:val="28"/>
          <w:szCs w:val="28"/>
        </w:rPr>
      </w:pPr>
    </w:p>
    <w:p w14:paraId="10C02AB1" w14:textId="77777777" w:rsidR="005909AE" w:rsidRPr="005857CF" w:rsidRDefault="005909AE" w:rsidP="005857CF">
      <w:pPr>
        <w:jc w:val="both"/>
        <w:rPr>
          <w:rFonts w:ascii="Arial" w:hAnsi="Arial" w:cs="Arial"/>
          <w:sz w:val="28"/>
          <w:szCs w:val="28"/>
        </w:rPr>
      </w:pPr>
    </w:p>
    <w:p w14:paraId="2A60E953" w14:textId="77777777" w:rsidR="005909AE" w:rsidRDefault="005909AE" w:rsidP="005857CF">
      <w:pPr>
        <w:jc w:val="both"/>
        <w:rPr>
          <w:rFonts w:ascii="Arial" w:hAnsi="Arial" w:cs="Arial"/>
          <w:sz w:val="28"/>
          <w:szCs w:val="28"/>
        </w:rPr>
      </w:pPr>
    </w:p>
    <w:p w14:paraId="0752EED1" w14:textId="77777777" w:rsidR="00B436E7" w:rsidRDefault="00B436E7" w:rsidP="005857CF">
      <w:pPr>
        <w:jc w:val="both"/>
        <w:rPr>
          <w:rFonts w:ascii="Arial" w:hAnsi="Arial" w:cs="Arial"/>
          <w:sz w:val="28"/>
          <w:szCs w:val="28"/>
        </w:rPr>
      </w:pPr>
    </w:p>
    <w:p w14:paraId="0F6E674D" w14:textId="77777777" w:rsidR="00B436E7" w:rsidRPr="005857CF" w:rsidRDefault="00B436E7" w:rsidP="005857CF">
      <w:pPr>
        <w:jc w:val="both"/>
        <w:rPr>
          <w:rFonts w:ascii="Arial" w:hAnsi="Arial" w:cs="Arial"/>
          <w:sz w:val="28"/>
          <w:szCs w:val="28"/>
        </w:rPr>
      </w:pPr>
    </w:p>
    <w:p w14:paraId="1ED863E2" w14:textId="77777777" w:rsidR="005909AE" w:rsidRPr="005857CF" w:rsidRDefault="005909AE" w:rsidP="005857CF">
      <w:pPr>
        <w:jc w:val="both"/>
        <w:rPr>
          <w:rFonts w:ascii="Arial" w:hAnsi="Arial" w:cs="Arial"/>
          <w:sz w:val="28"/>
          <w:szCs w:val="28"/>
        </w:rPr>
      </w:pPr>
    </w:p>
    <w:p w14:paraId="3C67D23B" w14:textId="282C97C1" w:rsidR="005909AE" w:rsidRPr="005857CF" w:rsidRDefault="005909AE" w:rsidP="000D0D74">
      <w:pPr>
        <w:pStyle w:val="Heading1"/>
      </w:pPr>
      <w:bookmarkStart w:id="18" w:name="_Toc155214281"/>
      <w:r w:rsidRPr="005857CF">
        <w:t>Conclusion :-</w:t>
      </w:r>
      <w:bookmarkEnd w:id="18"/>
    </w:p>
    <w:p w14:paraId="491FC495" w14:textId="77777777" w:rsidR="005909AE" w:rsidRPr="005857CF" w:rsidRDefault="005909AE" w:rsidP="005857CF">
      <w:pPr>
        <w:jc w:val="both"/>
        <w:rPr>
          <w:rFonts w:ascii="Arial" w:hAnsi="Arial" w:cs="Arial"/>
          <w:sz w:val="28"/>
          <w:szCs w:val="28"/>
        </w:rPr>
      </w:pPr>
    </w:p>
    <w:p w14:paraId="17624D6C" w14:textId="77777777" w:rsidR="00B855FA" w:rsidRPr="005857CF" w:rsidRDefault="00B855FA" w:rsidP="005857CF">
      <w:pPr>
        <w:jc w:val="both"/>
        <w:rPr>
          <w:rFonts w:ascii="Arial" w:hAnsi="Arial" w:cs="Arial"/>
          <w:sz w:val="28"/>
          <w:szCs w:val="28"/>
        </w:rPr>
      </w:pPr>
    </w:p>
    <w:p w14:paraId="3140F676" w14:textId="77777777" w:rsidR="00B855FA" w:rsidRPr="005857CF" w:rsidRDefault="00B855FA" w:rsidP="005857CF">
      <w:pPr>
        <w:jc w:val="both"/>
        <w:rPr>
          <w:rFonts w:ascii="Arial" w:hAnsi="Arial" w:cs="Arial"/>
          <w:sz w:val="28"/>
          <w:szCs w:val="28"/>
        </w:rPr>
      </w:pPr>
      <w:r w:rsidRPr="005857CF">
        <w:rPr>
          <w:rFonts w:ascii="Arial" w:hAnsi="Arial" w:cs="Arial"/>
          <w:sz w:val="28"/>
          <w:szCs w:val="28"/>
        </w:rPr>
        <w:lastRenderedPageBreak/>
        <w:t>In an era of fierce competition and unpredictable markets, the strategic plan crafted for 'Delicious' shines as a beacon of resilience and innovation. With a mission-driven vision and sturdy objectives, this plan aims not just to navigate expansion challenges but to flourish in the ever-changing world of fast food.</w:t>
      </w:r>
    </w:p>
    <w:p w14:paraId="674B8C20" w14:textId="77777777" w:rsidR="00B855FA" w:rsidRPr="005857CF" w:rsidRDefault="00B855FA" w:rsidP="005857CF">
      <w:pPr>
        <w:jc w:val="both"/>
        <w:rPr>
          <w:rFonts w:ascii="Arial" w:hAnsi="Arial" w:cs="Arial"/>
          <w:sz w:val="28"/>
          <w:szCs w:val="28"/>
        </w:rPr>
      </w:pPr>
    </w:p>
    <w:p w14:paraId="26F217BE" w14:textId="273CEC8C" w:rsidR="00B855FA" w:rsidRPr="005857CF" w:rsidRDefault="00B855FA" w:rsidP="005857CF">
      <w:pPr>
        <w:jc w:val="both"/>
        <w:rPr>
          <w:rFonts w:ascii="Arial" w:hAnsi="Arial" w:cs="Arial"/>
          <w:sz w:val="28"/>
          <w:szCs w:val="28"/>
        </w:rPr>
      </w:pPr>
      <w:r w:rsidRPr="005857CF">
        <w:rPr>
          <w:rFonts w:ascii="Arial" w:hAnsi="Arial" w:cs="Arial"/>
          <w:sz w:val="28"/>
          <w:szCs w:val="28"/>
        </w:rPr>
        <w:t>The thorough environmental audit, examining internal and external factors, paints a vivid picture of the industry's complexity. It considers politics, economics, cultural shifts, technology, environment, legal landscapes, and industry life cycles. These insights guide informed decisions and adaptable strategies.</w:t>
      </w:r>
    </w:p>
    <w:p w14:paraId="67C31516" w14:textId="77777777" w:rsidR="00B855FA" w:rsidRPr="005857CF" w:rsidRDefault="00B855FA" w:rsidP="005857CF">
      <w:pPr>
        <w:jc w:val="both"/>
        <w:rPr>
          <w:rFonts w:ascii="Arial" w:hAnsi="Arial" w:cs="Arial"/>
          <w:sz w:val="28"/>
          <w:szCs w:val="28"/>
        </w:rPr>
      </w:pPr>
    </w:p>
    <w:p w14:paraId="0EBA3F05" w14:textId="584B9C96" w:rsidR="00B855FA" w:rsidRPr="005857CF" w:rsidRDefault="00B855FA" w:rsidP="005857CF">
      <w:pPr>
        <w:jc w:val="both"/>
        <w:rPr>
          <w:rFonts w:ascii="Arial" w:hAnsi="Arial" w:cs="Arial"/>
          <w:sz w:val="28"/>
          <w:szCs w:val="28"/>
        </w:rPr>
      </w:pPr>
      <w:r w:rsidRPr="005857CF">
        <w:rPr>
          <w:rFonts w:ascii="Arial" w:hAnsi="Arial" w:cs="Arial"/>
          <w:sz w:val="28"/>
          <w:szCs w:val="28"/>
        </w:rPr>
        <w:t>Applying Porter’s Five Forces Model reveals the competitive dynamics, guiding 'Delicious' in navigating new entries, substitutes, supplier influence, rivalry, and buyer power. This analysis acts as a guiding light for smart strategic choices.</w:t>
      </w:r>
    </w:p>
    <w:p w14:paraId="7FCA2452" w14:textId="77777777" w:rsidR="00B855FA" w:rsidRPr="005857CF" w:rsidRDefault="00B855FA" w:rsidP="005857CF">
      <w:pPr>
        <w:jc w:val="both"/>
        <w:rPr>
          <w:rFonts w:ascii="Arial" w:hAnsi="Arial" w:cs="Arial"/>
          <w:sz w:val="28"/>
          <w:szCs w:val="28"/>
        </w:rPr>
      </w:pPr>
    </w:p>
    <w:p w14:paraId="7F2A5428" w14:textId="420CCABA" w:rsidR="00B855FA" w:rsidRPr="005857CF" w:rsidRDefault="00B855FA" w:rsidP="005857CF">
      <w:pPr>
        <w:jc w:val="both"/>
        <w:rPr>
          <w:rFonts w:ascii="Arial" w:hAnsi="Arial" w:cs="Arial"/>
          <w:sz w:val="28"/>
          <w:szCs w:val="28"/>
        </w:rPr>
      </w:pPr>
      <w:r w:rsidRPr="005857CF">
        <w:rPr>
          <w:rFonts w:ascii="Arial" w:hAnsi="Arial" w:cs="Arial"/>
          <w:sz w:val="28"/>
          <w:szCs w:val="28"/>
        </w:rPr>
        <w:t>Ultimately, this strategic plan seeks to position 'Delicious' as more than just a fast food joint—it aims to be a trendsetter in taste, experience, and sustainability. With careful execution, vigilant oversight, and a commitment to constant innovation, the journey toward UK expansion promises to showcase resilience and culinary excellence.</w:t>
      </w:r>
    </w:p>
    <w:p w14:paraId="15EB82E3" w14:textId="77777777" w:rsidR="00B855FA" w:rsidRPr="005857CF" w:rsidRDefault="00B855FA" w:rsidP="005857CF">
      <w:pPr>
        <w:jc w:val="both"/>
        <w:rPr>
          <w:rFonts w:ascii="Arial" w:hAnsi="Arial" w:cs="Arial"/>
          <w:sz w:val="28"/>
          <w:szCs w:val="28"/>
        </w:rPr>
      </w:pPr>
    </w:p>
    <w:p w14:paraId="0708F7CA" w14:textId="77777777" w:rsidR="00B855FA" w:rsidRPr="005857CF" w:rsidRDefault="00B855FA" w:rsidP="005857CF">
      <w:pPr>
        <w:jc w:val="both"/>
        <w:rPr>
          <w:rFonts w:ascii="Arial" w:hAnsi="Arial" w:cs="Arial"/>
          <w:sz w:val="28"/>
          <w:szCs w:val="28"/>
        </w:rPr>
      </w:pPr>
      <w:r w:rsidRPr="005857CF">
        <w:rPr>
          <w:rFonts w:ascii="Arial" w:hAnsi="Arial" w:cs="Arial"/>
          <w:sz w:val="28"/>
          <w:szCs w:val="28"/>
        </w:rPr>
        <w:t>Examining McDonald's strategic assets and value chain underscores the importance of leveraging internal strengths and understanding market dynamics for a competitive edge. Their approach serves as a model for market presence and resilience, offering insights for other businesses to drive sustained growth.</w:t>
      </w:r>
    </w:p>
    <w:p w14:paraId="7E16B222" w14:textId="77777777" w:rsidR="00B855FA" w:rsidRPr="005857CF" w:rsidRDefault="00B855FA" w:rsidP="005857CF">
      <w:pPr>
        <w:jc w:val="both"/>
        <w:rPr>
          <w:rFonts w:ascii="Arial" w:hAnsi="Arial" w:cs="Arial"/>
          <w:sz w:val="28"/>
          <w:szCs w:val="28"/>
        </w:rPr>
      </w:pPr>
    </w:p>
    <w:p w14:paraId="47BCB391" w14:textId="77777777" w:rsidR="00B855FA" w:rsidRPr="005857CF" w:rsidRDefault="00B855FA" w:rsidP="005857CF">
      <w:pPr>
        <w:jc w:val="both"/>
        <w:rPr>
          <w:rFonts w:ascii="Arial" w:hAnsi="Arial" w:cs="Arial"/>
          <w:sz w:val="28"/>
          <w:szCs w:val="28"/>
        </w:rPr>
      </w:pPr>
      <w:r w:rsidRPr="005857CF">
        <w:rPr>
          <w:rFonts w:ascii="Arial" w:hAnsi="Arial" w:cs="Arial"/>
          <w:sz w:val="28"/>
          <w:szCs w:val="28"/>
        </w:rPr>
        <w:t>Success in the dynamic restaurant landscape requires a balanced approach. Models like the McKinsey 7-S Framework and SAF Strategy Model intertwine critical elements for strategic execution and decision-making. Strategies like the Green Strategy Value Chain promote sustainability, while embracing corporate social responsibility reflects a commitment beyond profits. Balancing these strategies effectively fuels a restaurant's journey to success in today's multifaceted market.</w:t>
      </w:r>
    </w:p>
    <w:p w14:paraId="2D41AD33" w14:textId="77777777" w:rsidR="00B855FA" w:rsidRPr="005857CF" w:rsidRDefault="00B855FA" w:rsidP="005857CF">
      <w:pPr>
        <w:jc w:val="both"/>
        <w:rPr>
          <w:rFonts w:ascii="Arial" w:hAnsi="Arial" w:cs="Arial"/>
          <w:sz w:val="28"/>
          <w:szCs w:val="28"/>
        </w:rPr>
      </w:pPr>
    </w:p>
    <w:p w14:paraId="4BE9FAA2" w14:textId="4B9E4A1B" w:rsidR="005909AE" w:rsidRPr="005857CF" w:rsidRDefault="00B855FA" w:rsidP="005857CF">
      <w:pPr>
        <w:jc w:val="both"/>
        <w:rPr>
          <w:rFonts w:ascii="Arial" w:hAnsi="Arial" w:cs="Arial"/>
          <w:sz w:val="28"/>
          <w:szCs w:val="28"/>
        </w:rPr>
      </w:pPr>
      <w:r w:rsidRPr="005857CF">
        <w:rPr>
          <w:rFonts w:ascii="Arial" w:hAnsi="Arial" w:cs="Arial"/>
          <w:sz w:val="28"/>
          <w:szCs w:val="28"/>
        </w:rPr>
        <w:t>In conclusion, 'Delicious' is poised to carve a unique path in the UK's fast food arena, armed with strategic foresight, innovation, and an unwavering commitment to excellence.</w:t>
      </w:r>
    </w:p>
    <w:p w14:paraId="47358113" w14:textId="77777777" w:rsidR="00363C80" w:rsidRDefault="00363C80" w:rsidP="00B436E7">
      <w:pPr>
        <w:jc w:val="both"/>
      </w:pPr>
    </w:p>
    <w:p w14:paraId="37115BFA" w14:textId="6D968D4C" w:rsidR="00363C80" w:rsidRDefault="000D0D74" w:rsidP="000D0D74">
      <w:pPr>
        <w:pStyle w:val="Heading1"/>
      </w:pPr>
      <w:bookmarkStart w:id="19" w:name="_Toc155214282"/>
      <w:r>
        <w:t>References :-</w:t>
      </w:r>
      <w:bookmarkEnd w:id="19"/>
    </w:p>
    <w:p w14:paraId="322DCFAE" w14:textId="77777777" w:rsidR="0013191A" w:rsidRDefault="0013191A" w:rsidP="0013191A"/>
    <w:p w14:paraId="7C4B508E" w14:textId="1AB8678E" w:rsidR="00601716" w:rsidRDefault="0013191A" w:rsidP="0013191A">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123HELPME,. (2023) </w:t>
      </w:r>
      <w:r>
        <w:rPr>
          <w:rFonts w:ascii="avenir-regular-class" w:hAnsi="avenir-regular-class"/>
          <w:i/>
          <w:iCs/>
          <w:color w:val="333333"/>
          <w:sz w:val="23"/>
          <w:szCs w:val="23"/>
          <w:shd w:val="clear" w:color="auto" w:fill="FBFBFB"/>
        </w:rPr>
        <w:t>Resources and Capabilities Report: McDonald´s</w:t>
      </w:r>
      <w:r>
        <w:rPr>
          <w:rFonts w:ascii="avenir-regular-class" w:hAnsi="avenir-regular-class"/>
          <w:color w:val="333333"/>
          <w:sz w:val="23"/>
          <w:szCs w:val="23"/>
          <w:shd w:val="clear" w:color="auto" w:fill="FBFBFB"/>
        </w:rPr>
        <w:t>. Available at: https://www.123helpme.com/essay/Resources-and-Capabilities-Report-McDonalds-271344 (Accessed:7 Nov 2023).</w:t>
      </w:r>
    </w:p>
    <w:p w14:paraId="4CFFD84C" w14:textId="77777777" w:rsidR="00B436E7" w:rsidRDefault="00B436E7" w:rsidP="0013191A">
      <w:pPr>
        <w:rPr>
          <w:rFonts w:ascii="avenir-regular-class" w:hAnsi="avenir-regular-class"/>
          <w:color w:val="333333"/>
          <w:sz w:val="23"/>
          <w:szCs w:val="23"/>
          <w:shd w:val="clear" w:color="auto" w:fill="FBFBFB"/>
        </w:rPr>
      </w:pPr>
    </w:p>
    <w:p w14:paraId="0D0A9AAA" w14:textId="15701830" w:rsidR="00B436E7" w:rsidRPr="002A55C1" w:rsidRDefault="00B436E7" w:rsidP="0013191A">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Boardmix (2023) </w:t>
      </w:r>
      <w:r>
        <w:rPr>
          <w:rFonts w:ascii="avenir-regular-class" w:hAnsi="avenir-regular-class"/>
          <w:i/>
          <w:iCs/>
          <w:color w:val="333333"/>
          <w:sz w:val="23"/>
          <w:szCs w:val="23"/>
          <w:shd w:val="clear" w:color="auto" w:fill="FBFBFB"/>
        </w:rPr>
        <w:t>Mastering SWOT Analysis for Restaurant and Food Business</w:t>
      </w:r>
      <w:r>
        <w:rPr>
          <w:rFonts w:ascii="avenir-regular-class" w:hAnsi="avenir-regular-class"/>
          <w:color w:val="333333"/>
          <w:sz w:val="23"/>
          <w:szCs w:val="23"/>
          <w:shd w:val="clear" w:color="auto" w:fill="FBFBFB"/>
        </w:rPr>
        <w:t>. Available at: https://boardmix.com/knowledge/swot-analysis-for-restaurant/ (Accessed: 3 Jan 2024).</w:t>
      </w:r>
    </w:p>
    <w:p w14:paraId="5D7EF987" w14:textId="77777777" w:rsidR="003F5739" w:rsidRDefault="003F5739" w:rsidP="003F5739"/>
    <w:p w14:paraId="51771DCF" w14:textId="5328B35E" w:rsidR="003F5739" w:rsidRDefault="003F5739" w:rsidP="003F5739">
      <w:pPr>
        <w:rPr>
          <w:rFonts w:ascii="avenir-regular-class" w:hAnsi="avenir-regular-class"/>
          <w:color w:val="333333"/>
          <w:sz w:val="23"/>
          <w:szCs w:val="23"/>
          <w:shd w:val="clear" w:color="auto" w:fill="FBFBFB"/>
        </w:rPr>
      </w:pPr>
      <w:r>
        <w:rPr>
          <w:color w:val="000000"/>
          <w:shd w:val="clear" w:color="auto" w:fill="FBFBFB"/>
        </w:rPr>
        <w:t>EdrawMax</w:t>
      </w:r>
      <w:r>
        <w:rPr>
          <w:rFonts w:ascii="avenir-regular-class" w:hAnsi="avenir-regular-class"/>
          <w:color w:val="333333"/>
          <w:sz w:val="23"/>
          <w:szCs w:val="23"/>
          <w:shd w:val="clear" w:color="auto" w:fill="FBFBFB"/>
        </w:rPr>
        <w:t>(2020) </w:t>
      </w:r>
      <w:r>
        <w:rPr>
          <w:rFonts w:ascii="avenir-regular-class" w:hAnsi="avenir-regular-class"/>
          <w:i/>
          <w:iCs/>
          <w:color w:val="333333"/>
          <w:sz w:val="23"/>
          <w:szCs w:val="23"/>
          <w:shd w:val="clear" w:color="auto" w:fill="FBFBFB"/>
        </w:rPr>
        <w:t>Restaurant Industry PESTEL Analysis</w:t>
      </w:r>
      <w:r>
        <w:rPr>
          <w:rFonts w:ascii="avenir-regular-class" w:hAnsi="avenir-regular-class"/>
          <w:color w:val="333333"/>
          <w:sz w:val="23"/>
          <w:szCs w:val="23"/>
          <w:shd w:val="clear" w:color="auto" w:fill="FBFBFB"/>
        </w:rPr>
        <w:t>. Available at: https://www.edrawmax.com/article/restaurant-industry-pestel-analysis.html (Accessed: 1 Nov 2023).</w:t>
      </w:r>
    </w:p>
    <w:p w14:paraId="4BDF1CD0" w14:textId="77777777" w:rsidR="0013191A" w:rsidRDefault="0013191A" w:rsidP="003F5739">
      <w:pPr>
        <w:rPr>
          <w:rFonts w:ascii="avenir-regular-class" w:hAnsi="avenir-regular-class"/>
          <w:color w:val="333333"/>
          <w:sz w:val="23"/>
          <w:szCs w:val="23"/>
          <w:shd w:val="clear" w:color="auto" w:fill="FBFBFB"/>
        </w:rPr>
      </w:pPr>
    </w:p>
    <w:p w14:paraId="559E0285" w14:textId="3810514E" w:rsidR="0013191A" w:rsidRDefault="0013191A"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fagansusanto,. (2012) </w:t>
      </w:r>
      <w:r>
        <w:rPr>
          <w:rFonts w:ascii="avenir-regular-class" w:hAnsi="avenir-regular-class"/>
          <w:i/>
          <w:iCs/>
          <w:color w:val="333333"/>
          <w:sz w:val="23"/>
          <w:szCs w:val="23"/>
          <w:shd w:val="clear" w:color="auto" w:fill="FBFBFB"/>
        </w:rPr>
        <w:t>Value Chain and Competitive Advantage of McDonald’s</w:t>
      </w:r>
      <w:r>
        <w:rPr>
          <w:rFonts w:ascii="avenir-regular-class" w:hAnsi="avenir-regular-class"/>
          <w:color w:val="333333"/>
          <w:sz w:val="23"/>
          <w:szCs w:val="23"/>
          <w:shd w:val="clear" w:color="auto" w:fill="FBFBFB"/>
        </w:rPr>
        <w:t>. Available at: https://fagansusanto.wordpress.com/2012/11/22/value-chain-and-competitive-advantage-of-mcdonalds/ (Accessed:15 Nov 2023).</w:t>
      </w:r>
    </w:p>
    <w:p w14:paraId="557AE234" w14:textId="77777777" w:rsidR="0013191A" w:rsidRDefault="0013191A" w:rsidP="003F5739">
      <w:pPr>
        <w:rPr>
          <w:rFonts w:ascii="avenir-regular-class" w:hAnsi="avenir-regular-class"/>
          <w:color w:val="333333"/>
          <w:sz w:val="23"/>
          <w:szCs w:val="23"/>
          <w:shd w:val="clear" w:color="auto" w:fill="FBFBFB"/>
        </w:rPr>
      </w:pPr>
    </w:p>
    <w:p w14:paraId="5B6B9956" w14:textId="4F6E03B8" w:rsidR="0013191A" w:rsidRDefault="0013191A" w:rsidP="0013191A">
      <w:pPr>
        <w:pStyle w:val="NormalWeb"/>
        <w:spacing w:before="0" w:beforeAutospacing="0" w:after="240" w:afterAutospacing="0" w:line="360" w:lineRule="auto"/>
        <w:rPr>
          <w:rFonts w:ascii="Open Sans" w:hAnsi="Open Sans" w:cs="Open Sans"/>
          <w:color w:val="666666"/>
          <w:sz w:val="21"/>
          <w:szCs w:val="21"/>
          <w:shd w:val="clear" w:color="auto" w:fill="FFFFFF"/>
        </w:rPr>
      </w:pPr>
      <w:r>
        <w:rPr>
          <w:rFonts w:ascii="Open Sans" w:hAnsi="Open Sans" w:cs="Open Sans"/>
          <w:color w:val="666666"/>
          <w:sz w:val="21"/>
          <w:szCs w:val="21"/>
          <w:shd w:val="clear" w:color="auto" w:fill="FFFFFF"/>
        </w:rPr>
        <w:t>Garcia, J., Dunford, E., Sundstrom, J. and Neal, B. (2014). Changes in the sodium content of leading Australian fast-food products between 2009 and 2012. Med J Aust, 200(6), pp.340-344.</w:t>
      </w:r>
    </w:p>
    <w:p w14:paraId="7BC7AB19" w14:textId="4B6ED626" w:rsidR="002A55C1" w:rsidRPr="0013191A" w:rsidRDefault="002A55C1" w:rsidP="0013191A">
      <w:pPr>
        <w:pStyle w:val="NormalWeb"/>
        <w:spacing w:before="0" w:beforeAutospacing="0" w:after="240" w:afterAutospacing="0" w:line="360" w:lineRule="auto"/>
      </w:pPr>
      <w:r>
        <w:rPr>
          <w:rFonts w:ascii="avenir-regular-class" w:hAnsi="avenir-regular-class"/>
          <w:color w:val="333333"/>
          <w:sz w:val="23"/>
          <w:szCs w:val="23"/>
          <w:shd w:val="clear" w:color="auto" w:fill="FBFBFB"/>
        </w:rPr>
        <w:t>Pryor, G. (2023) </w:t>
      </w:r>
      <w:r>
        <w:rPr>
          <w:rFonts w:ascii="avenir-regular-class" w:hAnsi="avenir-regular-class"/>
          <w:i/>
          <w:iCs/>
          <w:color w:val="333333"/>
          <w:sz w:val="23"/>
          <w:szCs w:val="23"/>
          <w:shd w:val="clear" w:color="auto" w:fill="FBFBFB"/>
        </w:rPr>
        <w:t>Strategies for Restaurant Development in a Competitive Market</w:t>
      </w:r>
      <w:r>
        <w:rPr>
          <w:rFonts w:ascii="avenir-regular-class" w:hAnsi="avenir-regular-class"/>
          <w:color w:val="333333"/>
          <w:sz w:val="23"/>
          <w:szCs w:val="23"/>
          <w:shd w:val="clear" w:color="auto" w:fill="FBFBFB"/>
        </w:rPr>
        <w:t>. Available at: https://medium.com/@garypryor/strategies-for-restaurant-development-in-a-competitive-market-bebadc160d59 (Accessed: 8 Dec 2023).</w:t>
      </w:r>
    </w:p>
    <w:p w14:paraId="6CF42477" w14:textId="1C2B96AB" w:rsidR="0013191A" w:rsidRDefault="0013191A" w:rsidP="003F5739">
      <w:pPr>
        <w:rPr>
          <w:rFonts w:ascii="avenir-regular-class" w:hAnsi="avenir-regular-class"/>
          <w:color w:val="333333"/>
          <w:sz w:val="23"/>
          <w:szCs w:val="23"/>
          <w:shd w:val="clear" w:color="auto" w:fill="FBFBFB"/>
        </w:rPr>
      </w:pPr>
      <w:r>
        <w:rPr>
          <w:color w:val="000000"/>
          <w:shd w:val="clear" w:color="auto" w:fill="FBFBFB"/>
        </w:rPr>
        <w:t>Interaction design foundation</w:t>
      </w:r>
      <w:r>
        <w:rPr>
          <w:rFonts w:ascii="avenir-regular-class" w:hAnsi="avenir-regular-class"/>
          <w:color w:val="333333"/>
          <w:sz w:val="23"/>
          <w:szCs w:val="23"/>
          <w:shd w:val="clear" w:color="auto" w:fill="FBFBFB"/>
        </w:rPr>
        <w:t>(2016) </w:t>
      </w:r>
      <w:r>
        <w:rPr>
          <w:rFonts w:ascii="avenir-regular-class" w:hAnsi="avenir-regular-class"/>
          <w:i/>
          <w:iCs/>
          <w:color w:val="333333"/>
          <w:sz w:val="23"/>
          <w:szCs w:val="23"/>
          <w:shd w:val="clear" w:color="auto" w:fill="FBFBFB"/>
        </w:rPr>
        <w:t>Porter’s 5 Forces Model - Design in Context, Understand the Market</w:t>
      </w:r>
      <w:r>
        <w:rPr>
          <w:rFonts w:ascii="avenir-regular-class" w:hAnsi="avenir-regular-class"/>
          <w:color w:val="333333"/>
          <w:sz w:val="23"/>
          <w:szCs w:val="23"/>
          <w:shd w:val="clear" w:color="auto" w:fill="FBFBFB"/>
        </w:rPr>
        <w:t>. Available at: https://www.interaction-design.org/literature/article/porter-s-5-forces-model-design-in-context-understand-the-market (Accessed: 7 Nov 2023).</w:t>
      </w:r>
    </w:p>
    <w:p w14:paraId="79DF54DD" w14:textId="77777777" w:rsidR="0013191A" w:rsidRDefault="0013191A" w:rsidP="003F5739">
      <w:pPr>
        <w:rPr>
          <w:rFonts w:ascii="avenir-regular-class" w:hAnsi="avenir-regular-class"/>
          <w:color w:val="333333"/>
          <w:sz w:val="23"/>
          <w:szCs w:val="23"/>
          <w:shd w:val="clear" w:color="auto" w:fill="FBFBFB"/>
        </w:rPr>
      </w:pPr>
    </w:p>
    <w:p w14:paraId="398FD7FB" w14:textId="49DBAB32" w:rsidR="002A55C1" w:rsidRDefault="002A55C1"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Indeed Editorial Team,. (2023) </w:t>
      </w:r>
      <w:r>
        <w:rPr>
          <w:rFonts w:ascii="avenir-regular-class" w:hAnsi="avenir-regular-class"/>
          <w:i/>
          <w:iCs/>
          <w:color w:val="333333"/>
          <w:sz w:val="23"/>
          <w:szCs w:val="23"/>
          <w:shd w:val="clear" w:color="auto" w:fill="FBFBFB"/>
        </w:rPr>
        <w:t>What Is a Growth Strategy?</w:t>
      </w:r>
      <w:r>
        <w:rPr>
          <w:rFonts w:ascii="avenir-regular-class" w:hAnsi="avenir-regular-class"/>
          <w:color w:val="333333"/>
          <w:sz w:val="23"/>
          <w:szCs w:val="23"/>
          <w:shd w:val="clear" w:color="auto" w:fill="FBFBFB"/>
        </w:rPr>
        <w:t>. Available at: https://www.indeed.com/career-advice/career-development/strategy-for-growth (Accessed: 8 Dec 2023).</w:t>
      </w:r>
    </w:p>
    <w:p w14:paraId="14EFAD65" w14:textId="77777777" w:rsidR="002A55C1" w:rsidRDefault="002A55C1" w:rsidP="003F5739">
      <w:pPr>
        <w:rPr>
          <w:rFonts w:ascii="avenir-regular-class" w:hAnsi="avenir-regular-class"/>
          <w:color w:val="333333"/>
          <w:sz w:val="23"/>
          <w:szCs w:val="23"/>
          <w:shd w:val="clear" w:color="auto" w:fill="FBFBFB"/>
        </w:rPr>
      </w:pPr>
    </w:p>
    <w:p w14:paraId="118EBD21" w14:textId="38178B79" w:rsidR="0013191A" w:rsidRDefault="0013191A"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Lopez, L. (2020) </w:t>
      </w:r>
      <w:r>
        <w:rPr>
          <w:rFonts w:ascii="avenir-regular-class" w:hAnsi="avenir-regular-class"/>
          <w:i/>
          <w:iCs/>
          <w:color w:val="333333"/>
          <w:sz w:val="23"/>
          <w:szCs w:val="23"/>
          <w:shd w:val="clear" w:color="auto" w:fill="FBFBFB"/>
        </w:rPr>
        <w:t>McDonald’s VRIO/VRIN Analysis &amp; Value Chain Analysis (Resource-Based View)</w:t>
      </w:r>
      <w:r>
        <w:rPr>
          <w:rFonts w:ascii="avenir-regular-class" w:hAnsi="avenir-regular-class"/>
          <w:color w:val="333333"/>
          <w:sz w:val="23"/>
          <w:szCs w:val="23"/>
        </w:rPr>
        <w:br/>
      </w:r>
      <w:r>
        <w:rPr>
          <w:rFonts w:ascii="avenir-regular-class" w:hAnsi="avenir-regular-class"/>
          <w:color w:val="333333"/>
          <w:sz w:val="23"/>
          <w:szCs w:val="23"/>
          <w:shd w:val="clear" w:color="auto" w:fill="FBFBFB"/>
        </w:rPr>
        <w:t>. Available at: https://www.rancord.org/mcdonalds-vrio-analysis-core-competencies-competitive-advantages (Accessed: 15 Nov 2023).</w:t>
      </w:r>
    </w:p>
    <w:p w14:paraId="54470B03" w14:textId="77777777" w:rsidR="00601716" w:rsidRDefault="00601716" w:rsidP="003F5739">
      <w:pPr>
        <w:rPr>
          <w:rFonts w:ascii="avenir-regular-class" w:hAnsi="avenir-regular-class"/>
          <w:color w:val="333333"/>
          <w:sz w:val="23"/>
          <w:szCs w:val="23"/>
          <w:shd w:val="clear" w:color="auto" w:fill="FBFBFB"/>
        </w:rPr>
      </w:pPr>
    </w:p>
    <w:p w14:paraId="3E0E05CB" w14:textId="6D438254" w:rsidR="00601716" w:rsidRDefault="00601716"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Mapchise,. (2020) </w:t>
      </w:r>
      <w:r>
        <w:rPr>
          <w:rFonts w:ascii="avenir-regular-class" w:hAnsi="avenir-regular-class"/>
          <w:i/>
          <w:iCs/>
          <w:color w:val="333333"/>
          <w:sz w:val="23"/>
          <w:szCs w:val="23"/>
          <w:shd w:val="clear" w:color="auto" w:fill="FBFBFB"/>
        </w:rPr>
        <w:t>RESTAURANT COMPETITIVE ADVANTAGE: 6 TIPS TO GAIN AN EDGE</w:t>
      </w:r>
      <w:r>
        <w:rPr>
          <w:rFonts w:ascii="avenir-regular-class" w:hAnsi="avenir-regular-class"/>
          <w:color w:val="333333"/>
          <w:sz w:val="23"/>
          <w:szCs w:val="23"/>
          <w:shd w:val="clear" w:color="auto" w:fill="FBFBFB"/>
        </w:rPr>
        <w:t>. Available at: https://mapchise.com/blog/restaurant-competitive-advantage/#:~:text=Not%20only%20do%20the%20staff (Accessed:30 Nov 2023).</w:t>
      </w:r>
    </w:p>
    <w:p w14:paraId="4A0B728A" w14:textId="77777777" w:rsidR="0013191A" w:rsidRDefault="0013191A" w:rsidP="003F5739">
      <w:pPr>
        <w:rPr>
          <w:rFonts w:ascii="avenir-regular-class" w:hAnsi="avenir-regular-class"/>
          <w:color w:val="333333"/>
          <w:sz w:val="23"/>
          <w:szCs w:val="23"/>
          <w:shd w:val="clear" w:color="auto" w:fill="FBFBFB"/>
        </w:rPr>
      </w:pPr>
    </w:p>
    <w:p w14:paraId="17930C79" w14:textId="39F1E539" w:rsidR="0013191A" w:rsidRDefault="0013191A"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Momin, A. (2022) </w:t>
      </w:r>
      <w:r>
        <w:rPr>
          <w:rFonts w:ascii="avenir-regular-class" w:hAnsi="avenir-regular-class"/>
          <w:i/>
          <w:iCs/>
          <w:color w:val="333333"/>
          <w:sz w:val="23"/>
          <w:szCs w:val="23"/>
          <w:shd w:val="clear" w:color="auto" w:fill="FBFBFB"/>
        </w:rPr>
        <w:t>Fast Food Industry Analysis</w:t>
      </w:r>
      <w:r>
        <w:rPr>
          <w:rFonts w:ascii="avenir-regular-class" w:hAnsi="avenir-regular-class"/>
          <w:color w:val="333333"/>
          <w:sz w:val="23"/>
          <w:szCs w:val="23"/>
        </w:rPr>
        <w:br/>
      </w:r>
      <w:r>
        <w:rPr>
          <w:rFonts w:ascii="avenir-regular-class" w:hAnsi="avenir-regular-class"/>
          <w:color w:val="333333"/>
          <w:sz w:val="23"/>
          <w:szCs w:val="23"/>
          <w:shd w:val="clear" w:color="auto" w:fill="FBFBFB"/>
        </w:rPr>
        <w:t>. Available at: https://pestleanalysis.com/fast-food-industry-analysis/ (Accessed: 7 Nov 2023).</w:t>
      </w:r>
    </w:p>
    <w:p w14:paraId="659B3C5F" w14:textId="77777777" w:rsidR="002A55C1" w:rsidRDefault="002A55C1" w:rsidP="003F5739">
      <w:pPr>
        <w:rPr>
          <w:rFonts w:ascii="avenir-regular-class" w:hAnsi="avenir-regular-class"/>
          <w:color w:val="333333"/>
          <w:sz w:val="23"/>
          <w:szCs w:val="23"/>
          <w:shd w:val="clear" w:color="auto" w:fill="FBFBFB"/>
        </w:rPr>
      </w:pPr>
    </w:p>
    <w:p w14:paraId="22E44005" w14:textId="0DDE1FF4" w:rsidR="002A55C1" w:rsidRDefault="002A55C1"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MindTools, . (2022) </w:t>
      </w:r>
      <w:r>
        <w:rPr>
          <w:rFonts w:ascii="avenir-regular-class" w:hAnsi="avenir-regular-class"/>
          <w:i/>
          <w:iCs/>
          <w:color w:val="333333"/>
          <w:sz w:val="23"/>
          <w:szCs w:val="23"/>
          <w:shd w:val="clear" w:color="auto" w:fill="FBFBFB"/>
        </w:rPr>
        <w:t>Porter's Generic Strategies</w:t>
      </w:r>
      <w:r>
        <w:rPr>
          <w:rFonts w:ascii="avenir-regular-class" w:hAnsi="avenir-regular-class"/>
          <w:color w:val="333333"/>
          <w:sz w:val="23"/>
          <w:szCs w:val="23"/>
          <w:shd w:val="clear" w:color="auto" w:fill="FBFBFB"/>
        </w:rPr>
        <w:t>. Available at: https://www.mindtools.com/azb8kpl/porters-generic-strategies (Accessed: 16 Dec 2023).</w:t>
      </w:r>
    </w:p>
    <w:p w14:paraId="0E0D6064" w14:textId="77777777" w:rsidR="002A55C1" w:rsidRDefault="002A55C1" w:rsidP="003F5739">
      <w:pPr>
        <w:rPr>
          <w:rFonts w:ascii="avenir-regular-class" w:hAnsi="avenir-regular-class"/>
          <w:color w:val="333333"/>
          <w:sz w:val="23"/>
          <w:szCs w:val="23"/>
          <w:shd w:val="clear" w:color="auto" w:fill="FBFBFB"/>
        </w:rPr>
      </w:pPr>
    </w:p>
    <w:p w14:paraId="2D151545" w14:textId="60CF0E14" w:rsidR="002A55C1" w:rsidRDefault="002A55C1"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MindTools, . (2022) </w:t>
      </w:r>
      <w:r>
        <w:rPr>
          <w:rFonts w:ascii="avenir-regular-class" w:hAnsi="avenir-regular-class"/>
          <w:i/>
          <w:iCs/>
          <w:color w:val="333333"/>
          <w:sz w:val="23"/>
          <w:szCs w:val="23"/>
          <w:shd w:val="clear" w:color="auto" w:fill="FBFBFB"/>
        </w:rPr>
        <w:t>McKinsey 7-S Framework</w:t>
      </w:r>
      <w:r>
        <w:rPr>
          <w:rFonts w:ascii="avenir-regular-class" w:hAnsi="avenir-regular-class"/>
          <w:color w:val="333333"/>
          <w:sz w:val="23"/>
          <w:szCs w:val="23"/>
          <w:shd w:val="clear" w:color="auto" w:fill="FBFBFB"/>
        </w:rPr>
        <w:t>. Available at: https://www.mindtools.com/aicks4s/the-mckinsey-7-s-framework (Accessed: 22 Dec 2023).</w:t>
      </w:r>
    </w:p>
    <w:p w14:paraId="753AD065" w14:textId="77777777" w:rsidR="002A55C1" w:rsidRDefault="002A55C1" w:rsidP="003F5739">
      <w:pPr>
        <w:rPr>
          <w:rFonts w:ascii="avenir-regular-class" w:hAnsi="avenir-regular-class"/>
          <w:color w:val="333333"/>
          <w:sz w:val="23"/>
          <w:szCs w:val="23"/>
          <w:shd w:val="clear" w:color="auto" w:fill="FBFBFB"/>
        </w:rPr>
      </w:pPr>
    </w:p>
    <w:p w14:paraId="18414743" w14:textId="00B0723D" w:rsidR="002A55C1" w:rsidRDefault="002A55C1"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oboloo, . (2023) </w:t>
      </w:r>
      <w:r>
        <w:rPr>
          <w:rFonts w:ascii="avenir-regular-class" w:hAnsi="avenir-regular-class"/>
          <w:i/>
          <w:iCs/>
          <w:color w:val="333333"/>
          <w:sz w:val="23"/>
          <w:szCs w:val="23"/>
          <w:shd w:val="clear" w:color="auto" w:fill="FBFBFB"/>
        </w:rPr>
        <w:t>Hybrid Strategies</w:t>
      </w:r>
      <w:r>
        <w:rPr>
          <w:rFonts w:ascii="avenir-regular-class" w:hAnsi="avenir-regular-class"/>
          <w:color w:val="333333"/>
          <w:sz w:val="23"/>
          <w:szCs w:val="23"/>
          <w:shd w:val="clear" w:color="auto" w:fill="FBFBFB"/>
        </w:rPr>
        <w:t>. Available at: https://oboloo.com/glossary/hybrid-strategies/ (Accessed: 16 Dec 2023).</w:t>
      </w:r>
    </w:p>
    <w:p w14:paraId="235C1E23" w14:textId="44ADA290" w:rsidR="00B436E7" w:rsidRDefault="00B436E7" w:rsidP="003F5739">
      <w:pPr>
        <w:rPr>
          <w:rFonts w:ascii="avenir-regular-class" w:hAnsi="avenir-regular-class"/>
          <w:color w:val="333333"/>
          <w:sz w:val="23"/>
          <w:szCs w:val="23"/>
          <w:shd w:val="clear" w:color="auto" w:fill="FBFBFB"/>
        </w:rPr>
      </w:pPr>
    </w:p>
    <w:p w14:paraId="0FA59D06" w14:textId="7B4FCE96" w:rsidR="00B436E7" w:rsidRDefault="00B436E7"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Oxford college of marketing, . (2018) </w:t>
      </w:r>
      <w:r>
        <w:rPr>
          <w:rFonts w:ascii="avenir-regular-class" w:hAnsi="avenir-regular-class"/>
          <w:i/>
          <w:iCs/>
          <w:color w:val="333333"/>
          <w:sz w:val="23"/>
          <w:szCs w:val="23"/>
          <w:shd w:val="clear" w:color="auto" w:fill="FBFBFB"/>
        </w:rPr>
        <w:t>Evaluating Strategic Options Using SAF Strategy Model</w:t>
      </w:r>
      <w:r>
        <w:rPr>
          <w:rFonts w:ascii="avenir-regular-class" w:hAnsi="avenir-regular-class"/>
          <w:color w:val="333333"/>
          <w:sz w:val="23"/>
          <w:szCs w:val="23"/>
          <w:shd w:val="clear" w:color="auto" w:fill="FBFBFB"/>
        </w:rPr>
        <w:t>. Available at: https://blog.oxfordcollegeofmarketing.com/2018/02/25/evaluating-strategic-options-using-saf-strategy-model/ (Accessed: 22 Dec 2023).</w:t>
      </w:r>
    </w:p>
    <w:p w14:paraId="33B80FBA" w14:textId="77777777" w:rsidR="00601716" w:rsidRDefault="00601716" w:rsidP="003F5739">
      <w:pPr>
        <w:rPr>
          <w:rFonts w:ascii="avenir-regular-class" w:hAnsi="avenir-regular-class"/>
          <w:color w:val="333333"/>
          <w:sz w:val="23"/>
          <w:szCs w:val="23"/>
          <w:shd w:val="clear" w:color="auto" w:fill="FBFBFB"/>
        </w:rPr>
      </w:pPr>
    </w:p>
    <w:p w14:paraId="302EB545" w14:textId="38DF6619" w:rsidR="00601716" w:rsidRDefault="00601716"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Pare, J. (2016) What’s Your Restaurant’s Unique Competitive Advantage?. Available at:  https://www.linkedin.com/pulse/whats-your-restaurants-unique-competitive-advantage-john-paré/ (Accessed: 30 Nov 2023).</w:t>
      </w:r>
    </w:p>
    <w:p w14:paraId="4ABB483B" w14:textId="77777777" w:rsidR="00B436E7" w:rsidRDefault="00B436E7" w:rsidP="003F5739">
      <w:pPr>
        <w:rPr>
          <w:rFonts w:ascii="avenir-regular-class" w:hAnsi="avenir-regular-class"/>
          <w:color w:val="333333"/>
          <w:sz w:val="23"/>
          <w:szCs w:val="23"/>
          <w:shd w:val="clear" w:color="auto" w:fill="FBFBFB"/>
        </w:rPr>
      </w:pPr>
    </w:p>
    <w:p w14:paraId="5152DC8B" w14:textId="31D5A907" w:rsidR="00B436E7" w:rsidRDefault="00B436E7"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PENSKE, . (2023) </w:t>
      </w:r>
      <w:r>
        <w:rPr>
          <w:rFonts w:ascii="avenir-regular-class" w:hAnsi="avenir-regular-class"/>
          <w:i/>
          <w:iCs/>
          <w:color w:val="333333"/>
          <w:sz w:val="23"/>
          <w:szCs w:val="23"/>
          <w:shd w:val="clear" w:color="auto" w:fill="FBFBFB"/>
        </w:rPr>
        <w:t>What Is Green Strategy?</w:t>
      </w:r>
      <w:r>
        <w:rPr>
          <w:rFonts w:ascii="avenir-regular-class" w:hAnsi="avenir-regular-class"/>
          <w:color w:val="333333"/>
          <w:sz w:val="23"/>
          <w:szCs w:val="23"/>
          <w:shd w:val="clear" w:color="auto" w:fill="FBFBFB"/>
        </w:rPr>
        <w:t>. Available at: https://www.penskelogistics.com/insights/logistics-glossary/what-is-green-strategy#:~:text=Green%20strategy%20involves%20a%20focus (Accessed: 30 Dec 2023).</w:t>
      </w:r>
    </w:p>
    <w:p w14:paraId="3724E86E" w14:textId="77777777" w:rsidR="002A55C1" w:rsidRDefault="002A55C1" w:rsidP="003F5739">
      <w:pPr>
        <w:rPr>
          <w:rFonts w:ascii="avenir-regular-class" w:hAnsi="avenir-regular-class"/>
          <w:color w:val="333333"/>
          <w:sz w:val="23"/>
          <w:szCs w:val="23"/>
          <w:shd w:val="clear" w:color="auto" w:fill="FBFBFB"/>
        </w:rPr>
      </w:pPr>
    </w:p>
    <w:p w14:paraId="73BC073E" w14:textId="3BB5D2A8" w:rsidR="002A55C1" w:rsidRDefault="002A55C1" w:rsidP="003F5739">
      <w:r>
        <w:rPr>
          <w:rFonts w:ascii="avenir-regular-class" w:hAnsi="avenir-regular-class"/>
          <w:color w:val="333333"/>
          <w:sz w:val="23"/>
          <w:szCs w:val="23"/>
          <w:shd w:val="clear" w:color="auto" w:fill="FBFBFB"/>
        </w:rPr>
        <w:t>Masterclass,. (2022) </w:t>
      </w:r>
      <w:r>
        <w:rPr>
          <w:rFonts w:ascii="avenir-regular-class" w:hAnsi="avenir-regular-class"/>
          <w:i/>
          <w:iCs/>
          <w:color w:val="333333"/>
          <w:sz w:val="23"/>
          <w:szCs w:val="23"/>
          <w:shd w:val="clear" w:color="auto" w:fill="FBFBFB"/>
        </w:rPr>
        <w:t>TFocus Strategy: 3 Examples of Focus Strategies</w:t>
      </w:r>
      <w:r>
        <w:rPr>
          <w:rFonts w:ascii="avenir-regular-class" w:hAnsi="avenir-regular-class"/>
          <w:color w:val="333333"/>
          <w:sz w:val="23"/>
          <w:szCs w:val="23"/>
          <w:shd w:val="clear" w:color="auto" w:fill="FBFBFB"/>
        </w:rPr>
        <w:t>. Available at: https://www.masterclass.com/articles/focus-strategy (Accessed: 14 Dec 2023).</w:t>
      </w:r>
    </w:p>
    <w:p w14:paraId="08F58310" w14:textId="77777777" w:rsidR="003F5739" w:rsidRDefault="003F5739" w:rsidP="003F5739"/>
    <w:p w14:paraId="4B5FD1EB" w14:textId="3C431EE0" w:rsidR="00601716" w:rsidRDefault="00601716"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Shaw, A. (2021) SWOT</w:t>
      </w:r>
      <w:r>
        <w:rPr>
          <w:rFonts w:ascii="avenir-regular-class" w:hAnsi="avenir-regular-class"/>
          <w:i/>
          <w:iCs/>
          <w:color w:val="333333"/>
          <w:sz w:val="23"/>
          <w:szCs w:val="23"/>
          <w:shd w:val="clear" w:color="auto" w:fill="FBFBFB"/>
        </w:rPr>
        <w:t> Analysis of a Fast-Food Restaurant Business</w:t>
      </w:r>
      <w:r>
        <w:rPr>
          <w:rFonts w:ascii="avenir-regular-class" w:hAnsi="avenir-regular-class"/>
          <w:color w:val="333333"/>
          <w:sz w:val="23"/>
          <w:szCs w:val="23"/>
          <w:shd w:val="clear" w:color="auto" w:fill="FBFBFB"/>
        </w:rPr>
        <w:t>. Available at: https://www.marketingtutor.net/swot-analysis-of-a-fast-food-restaurant-business/ (Accessed: 30 Nov 2023).</w:t>
      </w:r>
    </w:p>
    <w:p w14:paraId="33B5512A" w14:textId="77777777" w:rsidR="00601716" w:rsidRDefault="00601716" w:rsidP="003F5739"/>
    <w:p w14:paraId="5177922B" w14:textId="027C9C51" w:rsidR="003F5739" w:rsidRDefault="003F5739" w:rsidP="003F573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Schalow, S. (2022) </w:t>
      </w:r>
      <w:r>
        <w:rPr>
          <w:rFonts w:ascii="avenir-regular-class" w:hAnsi="avenir-regular-class"/>
          <w:i/>
          <w:iCs/>
          <w:color w:val="333333"/>
          <w:sz w:val="23"/>
          <w:szCs w:val="23"/>
          <w:shd w:val="clear" w:color="auto" w:fill="FBFBFB"/>
        </w:rPr>
        <w:t>6 Restaurant Expansion Strategies to Try</w:t>
      </w:r>
      <w:r>
        <w:rPr>
          <w:rFonts w:ascii="avenir-regular-class" w:hAnsi="avenir-regular-class"/>
          <w:color w:val="333333"/>
          <w:sz w:val="23"/>
          <w:szCs w:val="23"/>
          <w:shd w:val="clear" w:color="auto" w:fill="FBFBFB"/>
        </w:rPr>
        <w:t>. Available at: https://sevenrooms.com/en/blog/6-restaurant-expansion-strategies-to-try/ (Accessed: 1 Nov 2023).</w:t>
      </w:r>
    </w:p>
    <w:p w14:paraId="5CB2B03C" w14:textId="77777777" w:rsidR="0013191A" w:rsidRDefault="0013191A" w:rsidP="003F5739"/>
    <w:p w14:paraId="7D46FAFF" w14:textId="11EF3010" w:rsidR="003F5739" w:rsidRDefault="003F5739" w:rsidP="003F5739">
      <w:r>
        <w:rPr>
          <w:color w:val="000000"/>
          <w:shd w:val="clear" w:color="auto" w:fill="FBFBFB"/>
        </w:rPr>
        <w:t>Times, T.R,.</w:t>
      </w:r>
      <w:r>
        <w:rPr>
          <w:rFonts w:ascii="avenir-regular-class" w:hAnsi="avenir-regular-class"/>
          <w:color w:val="333333"/>
          <w:sz w:val="23"/>
          <w:szCs w:val="23"/>
          <w:shd w:val="clear" w:color="auto" w:fill="FBFBFB"/>
        </w:rPr>
        <w:t>(2016) </w:t>
      </w:r>
      <w:r>
        <w:rPr>
          <w:rFonts w:ascii="avenir-regular-class" w:hAnsi="avenir-regular-class"/>
          <w:i/>
          <w:iCs/>
          <w:color w:val="333333"/>
          <w:sz w:val="23"/>
          <w:szCs w:val="23"/>
          <w:shd w:val="clear" w:color="auto" w:fill="FBFBFB"/>
        </w:rPr>
        <w:t>Restaurant Expansion Strategy – 7 Tips to Grow Your Business</w:t>
      </w:r>
      <w:r>
        <w:rPr>
          <w:rFonts w:ascii="avenir-regular-class" w:hAnsi="avenir-regular-class"/>
          <w:color w:val="333333"/>
          <w:sz w:val="23"/>
          <w:szCs w:val="23"/>
          <w:shd w:val="clear" w:color="auto" w:fill="FBFBFB"/>
        </w:rPr>
        <w:t>. Available at: https://www.posist.com/restaurant-times/restro-gyaan/restaurant-business-expansion-7-tips-replicate-success-first-restaurant.html (Accessed: 1 Nov 2023).</w:t>
      </w:r>
    </w:p>
    <w:p w14:paraId="5FF57367" w14:textId="77777777" w:rsidR="003F5739" w:rsidRDefault="003F5739" w:rsidP="003F5739"/>
    <w:p w14:paraId="04750743" w14:textId="713ADCBB" w:rsidR="003F5739" w:rsidRDefault="00601716" w:rsidP="003F5739">
      <w:r>
        <w:rPr>
          <w:rFonts w:ascii="avenir-regular-class" w:hAnsi="avenir-regular-class"/>
          <w:color w:val="333333"/>
          <w:sz w:val="23"/>
          <w:szCs w:val="23"/>
          <w:shd w:val="clear" w:color="auto" w:fill="FBFBFB"/>
        </w:rPr>
        <w:t>Twin, A. (2023) Competitive Advantage Definition With Types and Examples. Available at: https://www.investopedia.com/terms/c/competitive_advantage.asp (Accessed: 30 Nov 2023).</w:t>
      </w:r>
    </w:p>
    <w:p w14:paraId="7011BC89" w14:textId="77777777" w:rsidR="003F5739" w:rsidRDefault="003F5739" w:rsidP="003F5739"/>
    <w:p w14:paraId="7710AE7F" w14:textId="6E055B96" w:rsidR="00B436E7" w:rsidRDefault="00B436E7" w:rsidP="003F5739">
      <w:r>
        <w:rPr>
          <w:rFonts w:ascii="avenir-regular-class" w:hAnsi="avenir-regular-class"/>
          <w:color w:val="333333"/>
          <w:sz w:val="23"/>
          <w:szCs w:val="23"/>
          <w:shd w:val="clear" w:color="auto" w:fill="FBFBFB"/>
        </w:rPr>
        <w:t>Town Square, . (2023) </w:t>
      </w:r>
      <w:r>
        <w:rPr>
          <w:rFonts w:ascii="avenir-regular-class" w:hAnsi="avenir-regular-class"/>
          <w:i/>
          <w:iCs/>
          <w:color w:val="333333"/>
          <w:sz w:val="23"/>
          <w:szCs w:val="23"/>
          <w:shd w:val="clear" w:color="auto" w:fill="FBFBFB"/>
        </w:rPr>
        <w:t>Restaurant Supply Chain: How To Optimize The Flow</w:t>
      </w:r>
      <w:r>
        <w:rPr>
          <w:rFonts w:ascii="avenir-regular-class" w:hAnsi="avenir-regular-class"/>
          <w:color w:val="333333"/>
          <w:sz w:val="23"/>
          <w:szCs w:val="23"/>
          <w:shd w:val="clear" w:color="auto" w:fill="FBFBFB"/>
        </w:rPr>
        <w:t>. Available at: https://beambox.com/townsquare/restaurant-supply-chain-how-to-optimize-the-flo (Accessed: 1 Jan 2024).</w:t>
      </w:r>
    </w:p>
    <w:p w14:paraId="4A7BE51F" w14:textId="77777777" w:rsidR="003F5739" w:rsidRDefault="003F5739" w:rsidP="003F5739"/>
    <w:p w14:paraId="459FF9FF" w14:textId="77777777" w:rsidR="00601716" w:rsidRDefault="00601716" w:rsidP="003F5739"/>
    <w:p w14:paraId="1BAC9FD1" w14:textId="2F2757FA" w:rsidR="00601716" w:rsidRDefault="00B436E7" w:rsidP="003F5739">
      <w:r>
        <w:rPr>
          <w:rFonts w:ascii="avenir-regular-class" w:hAnsi="avenir-regular-class"/>
          <w:color w:val="333333"/>
          <w:sz w:val="23"/>
          <w:szCs w:val="23"/>
          <w:shd w:val="clear" w:color="auto" w:fill="FBFBFB"/>
        </w:rPr>
        <w:t>Times,T.R . (2016) </w:t>
      </w:r>
      <w:r>
        <w:rPr>
          <w:rFonts w:ascii="avenir-regular-class" w:hAnsi="avenir-regular-class"/>
          <w:i/>
          <w:iCs/>
          <w:color w:val="333333"/>
          <w:sz w:val="23"/>
          <w:szCs w:val="23"/>
          <w:shd w:val="clear" w:color="auto" w:fill="FBFBFB"/>
        </w:rPr>
        <w:t>Restaurant Expansion Strategy – 7 Tips to Grow Your Business</w:t>
      </w:r>
      <w:r>
        <w:rPr>
          <w:rFonts w:ascii="avenir-regular-class" w:hAnsi="avenir-regular-class"/>
          <w:color w:val="333333"/>
          <w:sz w:val="23"/>
          <w:szCs w:val="23"/>
          <w:shd w:val="clear" w:color="auto" w:fill="FBFBFB"/>
        </w:rPr>
        <w:t>. Available at: https://www.posist.com/restaurant-times/restro-gyaan/restaurant-business-expansion-7-tips-replicate-success-first-restaurant.html (Accessed: 1 Jan 2024).</w:t>
      </w:r>
    </w:p>
    <w:p w14:paraId="5164B656" w14:textId="77777777" w:rsidR="00601716" w:rsidRDefault="00601716" w:rsidP="003F5739"/>
    <w:p w14:paraId="3DF42028" w14:textId="77777777" w:rsidR="00D33283" w:rsidRDefault="00D33283" w:rsidP="00555D6E">
      <w:pPr>
        <w:jc w:val="both"/>
      </w:pPr>
    </w:p>
    <w:p w14:paraId="32D54217" w14:textId="77777777" w:rsidR="00601716" w:rsidRDefault="00601716" w:rsidP="00555D6E">
      <w:pPr>
        <w:jc w:val="both"/>
      </w:pPr>
    </w:p>
    <w:p w14:paraId="7A066C13" w14:textId="77777777" w:rsidR="00D33283" w:rsidRDefault="00D33283" w:rsidP="00555D6E">
      <w:pPr>
        <w:jc w:val="both"/>
      </w:pPr>
    </w:p>
    <w:p w14:paraId="7C0E7AB0" w14:textId="0FBA36F9" w:rsidR="00D33283" w:rsidRDefault="00D33283" w:rsidP="00B436E7">
      <w:pPr>
        <w:pStyle w:val="NormalWeb"/>
        <w:spacing w:before="0" w:beforeAutospacing="0" w:after="240" w:afterAutospacing="0" w:line="360" w:lineRule="auto"/>
      </w:pPr>
    </w:p>
    <w:sectPr w:rsidR="00D33283" w:rsidSect="005857CF">
      <w:footerReference w:type="even" r:id="rId1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DBF07" w14:textId="77777777" w:rsidR="005857CF" w:rsidRDefault="005857CF" w:rsidP="005857CF">
      <w:r>
        <w:separator/>
      </w:r>
    </w:p>
  </w:endnote>
  <w:endnote w:type="continuationSeparator" w:id="0">
    <w:p w14:paraId="7B285A0D" w14:textId="77777777" w:rsidR="005857CF" w:rsidRDefault="005857CF" w:rsidP="005857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Bold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7852265"/>
      <w:docPartObj>
        <w:docPartGallery w:val="Page Numbers (Bottom of Page)"/>
        <w:docPartUnique/>
      </w:docPartObj>
    </w:sdtPr>
    <w:sdtContent>
      <w:p w14:paraId="1676FFD3" w14:textId="514473E7" w:rsidR="005857CF" w:rsidRDefault="005857CF" w:rsidP="00696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9A6DE7" w14:textId="77777777" w:rsidR="005857CF" w:rsidRDefault="005857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1764079"/>
      <w:docPartObj>
        <w:docPartGallery w:val="Page Numbers (Bottom of Page)"/>
        <w:docPartUnique/>
      </w:docPartObj>
    </w:sdtPr>
    <w:sdtContent>
      <w:p w14:paraId="25AA9A12" w14:textId="73C1CBF4" w:rsidR="005857CF" w:rsidRDefault="005857CF" w:rsidP="00696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D5F87D" w14:textId="77777777" w:rsidR="005857CF" w:rsidRDefault="00585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6FB74" w14:textId="77777777" w:rsidR="005857CF" w:rsidRDefault="005857CF" w:rsidP="005857CF">
      <w:r>
        <w:separator/>
      </w:r>
    </w:p>
  </w:footnote>
  <w:footnote w:type="continuationSeparator" w:id="0">
    <w:p w14:paraId="71DFC994" w14:textId="77777777" w:rsidR="005857CF" w:rsidRDefault="005857CF" w:rsidP="005857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A12B9"/>
    <w:multiLevelType w:val="hybridMultilevel"/>
    <w:tmpl w:val="E3BC24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D24873"/>
    <w:multiLevelType w:val="hybridMultilevel"/>
    <w:tmpl w:val="EBD4E1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929B6"/>
    <w:multiLevelType w:val="hybridMultilevel"/>
    <w:tmpl w:val="A4F6DF16"/>
    <w:lvl w:ilvl="0" w:tplc="B2E6CDDA">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438FF"/>
    <w:multiLevelType w:val="hybridMultilevel"/>
    <w:tmpl w:val="1E3C67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34506"/>
    <w:multiLevelType w:val="hybridMultilevel"/>
    <w:tmpl w:val="A84619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6117C4"/>
    <w:multiLevelType w:val="hybridMultilevel"/>
    <w:tmpl w:val="887ECF90"/>
    <w:lvl w:ilvl="0" w:tplc="00B0E298">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8656CD"/>
    <w:multiLevelType w:val="hybridMultilevel"/>
    <w:tmpl w:val="E9EECC1C"/>
    <w:lvl w:ilvl="0" w:tplc="0A0002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FE0F7F"/>
    <w:multiLevelType w:val="hybridMultilevel"/>
    <w:tmpl w:val="F37695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433DE3"/>
    <w:multiLevelType w:val="hybridMultilevel"/>
    <w:tmpl w:val="648001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5A302F"/>
    <w:multiLevelType w:val="hybridMultilevel"/>
    <w:tmpl w:val="0B8EA8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831444"/>
    <w:multiLevelType w:val="hybridMultilevel"/>
    <w:tmpl w:val="F612C420"/>
    <w:lvl w:ilvl="0" w:tplc="16A0704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7C00D9"/>
    <w:multiLevelType w:val="hybridMultilevel"/>
    <w:tmpl w:val="B6EC076E"/>
    <w:lvl w:ilvl="0" w:tplc="AE86DE60">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BD1184"/>
    <w:multiLevelType w:val="hybridMultilevel"/>
    <w:tmpl w:val="B15212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3A32E9"/>
    <w:multiLevelType w:val="hybridMultilevel"/>
    <w:tmpl w:val="DA6A97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BF6134"/>
    <w:multiLevelType w:val="hybridMultilevel"/>
    <w:tmpl w:val="886CF864"/>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A3195E"/>
    <w:multiLevelType w:val="hybridMultilevel"/>
    <w:tmpl w:val="F378EA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BF36E8"/>
    <w:multiLevelType w:val="hybridMultilevel"/>
    <w:tmpl w:val="2D5EB792"/>
    <w:lvl w:ilvl="0" w:tplc="8452CF16">
      <w:start w:val="1"/>
      <w:numFmt w:val="upperLetter"/>
      <w:lvlText w:val="(%1)"/>
      <w:lvlJc w:val="left"/>
      <w:pPr>
        <w:ind w:left="1145" w:hanging="720"/>
      </w:pPr>
      <w:rPr>
        <w:rFonts w:asciiTheme="majorHAnsi" w:hAnsiTheme="majorHAnsi" w:cstheme="majorBid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6364DE"/>
    <w:multiLevelType w:val="hybridMultilevel"/>
    <w:tmpl w:val="4BA6B5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A37B42"/>
    <w:multiLevelType w:val="hybridMultilevel"/>
    <w:tmpl w:val="C62ADC04"/>
    <w:lvl w:ilvl="0" w:tplc="10FAB092">
      <w:start w:val="1"/>
      <w:numFmt w:val="upperLetter"/>
      <w:lvlText w:val="(%1)"/>
      <w:lvlJc w:val="left"/>
      <w:pPr>
        <w:ind w:left="1080" w:hanging="72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7D048B"/>
    <w:multiLevelType w:val="hybridMultilevel"/>
    <w:tmpl w:val="0882A012"/>
    <w:lvl w:ilvl="0" w:tplc="26329BF2">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EC1874"/>
    <w:multiLevelType w:val="hybridMultilevel"/>
    <w:tmpl w:val="CDE09ACA"/>
    <w:lvl w:ilvl="0" w:tplc="2AB0ED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7E7994"/>
    <w:multiLevelType w:val="hybridMultilevel"/>
    <w:tmpl w:val="0442CA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3C2D64"/>
    <w:multiLevelType w:val="hybridMultilevel"/>
    <w:tmpl w:val="8050F50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292BAE"/>
    <w:multiLevelType w:val="hybridMultilevel"/>
    <w:tmpl w:val="374007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8E7481"/>
    <w:multiLevelType w:val="hybridMultilevel"/>
    <w:tmpl w:val="059476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F77461"/>
    <w:multiLevelType w:val="hybridMultilevel"/>
    <w:tmpl w:val="6A5A8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EB569C"/>
    <w:multiLevelType w:val="hybridMultilevel"/>
    <w:tmpl w:val="CFD83D7C"/>
    <w:lvl w:ilvl="0" w:tplc="E87A199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D8F30D3"/>
    <w:multiLevelType w:val="hybridMultilevel"/>
    <w:tmpl w:val="14B4C5F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D57CB2"/>
    <w:multiLevelType w:val="hybridMultilevel"/>
    <w:tmpl w:val="88545E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4F3DE1"/>
    <w:multiLevelType w:val="hybridMultilevel"/>
    <w:tmpl w:val="4EA81AA4"/>
    <w:lvl w:ilvl="0" w:tplc="AC3E6954">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16cid:durableId="623733005">
    <w:abstractNumId w:val="4"/>
  </w:num>
  <w:num w:numId="2" w16cid:durableId="1931964017">
    <w:abstractNumId w:val="18"/>
  </w:num>
  <w:num w:numId="3" w16cid:durableId="105541479">
    <w:abstractNumId w:val="20"/>
  </w:num>
  <w:num w:numId="4" w16cid:durableId="1210916695">
    <w:abstractNumId w:val="5"/>
  </w:num>
  <w:num w:numId="5" w16cid:durableId="143662875">
    <w:abstractNumId w:val="19"/>
  </w:num>
  <w:num w:numId="6" w16cid:durableId="676150979">
    <w:abstractNumId w:val="6"/>
  </w:num>
  <w:num w:numId="7" w16cid:durableId="1034235112">
    <w:abstractNumId w:val="21"/>
  </w:num>
  <w:num w:numId="8" w16cid:durableId="220218971">
    <w:abstractNumId w:val="29"/>
  </w:num>
  <w:num w:numId="9" w16cid:durableId="1693529077">
    <w:abstractNumId w:val="9"/>
  </w:num>
  <w:num w:numId="10" w16cid:durableId="385376433">
    <w:abstractNumId w:val="22"/>
  </w:num>
  <w:num w:numId="11" w16cid:durableId="1460805389">
    <w:abstractNumId w:val="13"/>
  </w:num>
  <w:num w:numId="12" w16cid:durableId="1664817885">
    <w:abstractNumId w:val="25"/>
  </w:num>
  <w:num w:numId="13" w16cid:durableId="1356076546">
    <w:abstractNumId w:val="7"/>
  </w:num>
  <w:num w:numId="14" w16cid:durableId="840777981">
    <w:abstractNumId w:val="12"/>
  </w:num>
  <w:num w:numId="15" w16cid:durableId="95560556">
    <w:abstractNumId w:val="8"/>
  </w:num>
  <w:num w:numId="16" w16cid:durableId="44648776">
    <w:abstractNumId w:val="27"/>
  </w:num>
  <w:num w:numId="17" w16cid:durableId="1157306689">
    <w:abstractNumId w:val="3"/>
  </w:num>
  <w:num w:numId="18" w16cid:durableId="1980960824">
    <w:abstractNumId w:val="1"/>
  </w:num>
  <w:num w:numId="19" w16cid:durableId="720445768">
    <w:abstractNumId w:val="0"/>
  </w:num>
  <w:num w:numId="20" w16cid:durableId="513808273">
    <w:abstractNumId w:val="11"/>
  </w:num>
  <w:num w:numId="21" w16cid:durableId="633680655">
    <w:abstractNumId w:val="10"/>
  </w:num>
  <w:num w:numId="22" w16cid:durableId="584192824">
    <w:abstractNumId w:val="24"/>
  </w:num>
  <w:num w:numId="23" w16cid:durableId="240215084">
    <w:abstractNumId w:val="14"/>
  </w:num>
  <w:num w:numId="24" w16cid:durableId="896822319">
    <w:abstractNumId w:val="23"/>
  </w:num>
  <w:num w:numId="25" w16cid:durableId="1765107614">
    <w:abstractNumId w:val="26"/>
  </w:num>
  <w:num w:numId="26" w16cid:durableId="1377311364">
    <w:abstractNumId w:val="15"/>
  </w:num>
  <w:num w:numId="27" w16cid:durableId="997348065">
    <w:abstractNumId w:val="28"/>
  </w:num>
  <w:num w:numId="28" w16cid:durableId="1565215762">
    <w:abstractNumId w:val="17"/>
  </w:num>
  <w:num w:numId="29" w16cid:durableId="787700893">
    <w:abstractNumId w:val="16"/>
  </w:num>
  <w:num w:numId="30" w16cid:durableId="18438147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283"/>
    <w:rsid w:val="000D0D74"/>
    <w:rsid w:val="000D2FE0"/>
    <w:rsid w:val="00103561"/>
    <w:rsid w:val="0013191A"/>
    <w:rsid w:val="001320D1"/>
    <w:rsid w:val="0015762A"/>
    <w:rsid w:val="001852D8"/>
    <w:rsid w:val="00231864"/>
    <w:rsid w:val="00274E8B"/>
    <w:rsid w:val="002A55C1"/>
    <w:rsid w:val="002F2F09"/>
    <w:rsid w:val="00363C80"/>
    <w:rsid w:val="003A1008"/>
    <w:rsid w:val="003F5739"/>
    <w:rsid w:val="003F6FDA"/>
    <w:rsid w:val="00473F23"/>
    <w:rsid w:val="00475A6F"/>
    <w:rsid w:val="0047733A"/>
    <w:rsid w:val="004773A1"/>
    <w:rsid w:val="00490B2F"/>
    <w:rsid w:val="004971D7"/>
    <w:rsid w:val="004D06DC"/>
    <w:rsid w:val="004F5D8B"/>
    <w:rsid w:val="00555D6E"/>
    <w:rsid w:val="005857CF"/>
    <w:rsid w:val="005909AE"/>
    <w:rsid w:val="00601716"/>
    <w:rsid w:val="006518BD"/>
    <w:rsid w:val="00657807"/>
    <w:rsid w:val="006A60DF"/>
    <w:rsid w:val="006C66A4"/>
    <w:rsid w:val="00720874"/>
    <w:rsid w:val="007846E6"/>
    <w:rsid w:val="0082176D"/>
    <w:rsid w:val="008A4C7F"/>
    <w:rsid w:val="008B076E"/>
    <w:rsid w:val="008C3943"/>
    <w:rsid w:val="008C7A7C"/>
    <w:rsid w:val="00972969"/>
    <w:rsid w:val="009E0729"/>
    <w:rsid w:val="00A50DB7"/>
    <w:rsid w:val="00A76A03"/>
    <w:rsid w:val="00A80C9C"/>
    <w:rsid w:val="00A961C2"/>
    <w:rsid w:val="00AA4820"/>
    <w:rsid w:val="00AB4BC2"/>
    <w:rsid w:val="00B374BE"/>
    <w:rsid w:val="00B436E7"/>
    <w:rsid w:val="00B855FA"/>
    <w:rsid w:val="00BB0901"/>
    <w:rsid w:val="00C2011F"/>
    <w:rsid w:val="00C4594D"/>
    <w:rsid w:val="00C716E1"/>
    <w:rsid w:val="00C7229D"/>
    <w:rsid w:val="00CF3E84"/>
    <w:rsid w:val="00CF4C05"/>
    <w:rsid w:val="00D012ED"/>
    <w:rsid w:val="00D33283"/>
    <w:rsid w:val="00DB5F4A"/>
    <w:rsid w:val="00DE11E9"/>
    <w:rsid w:val="00DE4196"/>
    <w:rsid w:val="00DF0D54"/>
    <w:rsid w:val="00DF6F41"/>
    <w:rsid w:val="00E31FF8"/>
    <w:rsid w:val="00F32ABB"/>
    <w:rsid w:val="00FE19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CB185"/>
  <w15:chartTrackingRefBased/>
  <w15:docId w15:val="{200EE5FC-1E3E-CA46-9353-B1CDE6BB2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28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857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320D1"/>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32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73A1"/>
    <w:pPr>
      <w:ind w:left="720"/>
      <w:contextualSpacing/>
    </w:pPr>
  </w:style>
  <w:style w:type="paragraph" w:styleId="NormalWeb">
    <w:name w:val="Normal (Web)"/>
    <w:basedOn w:val="Normal"/>
    <w:uiPriority w:val="99"/>
    <w:unhideWhenUsed/>
    <w:rsid w:val="00363C80"/>
    <w:pPr>
      <w:spacing w:before="100" w:beforeAutospacing="1" w:after="100" w:afterAutospacing="1"/>
    </w:pPr>
  </w:style>
  <w:style w:type="character" w:styleId="Hyperlink">
    <w:name w:val="Hyperlink"/>
    <w:basedOn w:val="DefaultParagraphFont"/>
    <w:uiPriority w:val="99"/>
    <w:unhideWhenUsed/>
    <w:rsid w:val="00DF6F41"/>
    <w:rPr>
      <w:color w:val="0563C1" w:themeColor="hyperlink"/>
      <w:u w:val="single"/>
    </w:rPr>
  </w:style>
  <w:style w:type="character" w:styleId="UnresolvedMention">
    <w:name w:val="Unresolved Mention"/>
    <w:basedOn w:val="DefaultParagraphFont"/>
    <w:uiPriority w:val="99"/>
    <w:semiHidden/>
    <w:unhideWhenUsed/>
    <w:rsid w:val="00DF6F41"/>
    <w:rPr>
      <w:color w:val="605E5C"/>
      <w:shd w:val="clear" w:color="auto" w:fill="E1DFDD"/>
    </w:rPr>
  </w:style>
  <w:style w:type="character" w:styleId="Strong">
    <w:name w:val="Strong"/>
    <w:basedOn w:val="DefaultParagraphFont"/>
    <w:uiPriority w:val="22"/>
    <w:qFormat/>
    <w:rsid w:val="00A50DB7"/>
    <w:rPr>
      <w:b/>
      <w:bCs/>
    </w:rPr>
  </w:style>
  <w:style w:type="character" w:customStyle="1" w:styleId="Heading2Char">
    <w:name w:val="Heading 2 Char"/>
    <w:basedOn w:val="DefaultParagraphFont"/>
    <w:link w:val="Heading2"/>
    <w:uiPriority w:val="9"/>
    <w:rsid w:val="001320D1"/>
    <w:rPr>
      <w:rFonts w:ascii="Times New Roman" w:eastAsia="Times New Roman" w:hAnsi="Times New Roman" w:cs="Times New Roman"/>
      <w:b/>
      <w:bCs/>
      <w:kern w:val="0"/>
      <w:sz w:val="36"/>
      <w:szCs w:val="36"/>
      <w:lang w:eastAsia="en-GB"/>
      <w14:ligatures w14:val="none"/>
    </w:rPr>
  </w:style>
  <w:style w:type="paragraph" w:styleId="Footer">
    <w:name w:val="footer"/>
    <w:basedOn w:val="Normal"/>
    <w:link w:val="FooterChar"/>
    <w:uiPriority w:val="99"/>
    <w:unhideWhenUsed/>
    <w:rsid w:val="005857CF"/>
    <w:pPr>
      <w:tabs>
        <w:tab w:val="center" w:pos="4513"/>
        <w:tab w:val="right" w:pos="9026"/>
      </w:tabs>
    </w:pPr>
  </w:style>
  <w:style w:type="character" w:customStyle="1" w:styleId="FooterChar">
    <w:name w:val="Footer Char"/>
    <w:basedOn w:val="DefaultParagraphFont"/>
    <w:link w:val="Footer"/>
    <w:uiPriority w:val="99"/>
    <w:rsid w:val="005857CF"/>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857CF"/>
  </w:style>
  <w:style w:type="character" w:customStyle="1" w:styleId="Heading1Char">
    <w:name w:val="Heading 1 Char"/>
    <w:basedOn w:val="DefaultParagraphFont"/>
    <w:link w:val="Heading1"/>
    <w:uiPriority w:val="9"/>
    <w:rsid w:val="005857CF"/>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0D0D7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D0D7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D0D7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D0D7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D0D7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D0D7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D0D7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D0D7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D0D7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D0D74"/>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0D0D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6993">
      <w:bodyDiv w:val="1"/>
      <w:marLeft w:val="0"/>
      <w:marRight w:val="0"/>
      <w:marTop w:val="0"/>
      <w:marBottom w:val="0"/>
      <w:divBdr>
        <w:top w:val="none" w:sz="0" w:space="0" w:color="auto"/>
        <w:left w:val="none" w:sz="0" w:space="0" w:color="auto"/>
        <w:bottom w:val="none" w:sz="0" w:space="0" w:color="auto"/>
        <w:right w:val="none" w:sz="0" w:space="0" w:color="auto"/>
      </w:divBdr>
      <w:divsChild>
        <w:div w:id="665864494">
          <w:marLeft w:val="0"/>
          <w:marRight w:val="0"/>
          <w:marTop w:val="0"/>
          <w:marBottom w:val="0"/>
          <w:divBdr>
            <w:top w:val="none" w:sz="0" w:space="0" w:color="auto"/>
            <w:left w:val="none" w:sz="0" w:space="0" w:color="auto"/>
            <w:bottom w:val="none" w:sz="0" w:space="0" w:color="auto"/>
            <w:right w:val="none" w:sz="0" w:space="0" w:color="auto"/>
          </w:divBdr>
        </w:div>
      </w:divsChild>
    </w:div>
    <w:div w:id="114063068">
      <w:bodyDiv w:val="1"/>
      <w:marLeft w:val="0"/>
      <w:marRight w:val="0"/>
      <w:marTop w:val="0"/>
      <w:marBottom w:val="0"/>
      <w:divBdr>
        <w:top w:val="none" w:sz="0" w:space="0" w:color="auto"/>
        <w:left w:val="none" w:sz="0" w:space="0" w:color="auto"/>
        <w:bottom w:val="none" w:sz="0" w:space="0" w:color="auto"/>
        <w:right w:val="none" w:sz="0" w:space="0" w:color="auto"/>
      </w:divBdr>
      <w:divsChild>
        <w:div w:id="973095384">
          <w:marLeft w:val="0"/>
          <w:marRight w:val="0"/>
          <w:marTop w:val="0"/>
          <w:marBottom w:val="0"/>
          <w:divBdr>
            <w:top w:val="none" w:sz="0" w:space="0" w:color="auto"/>
            <w:left w:val="none" w:sz="0" w:space="0" w:color="auto"/>
            <w:bottom w:val="none" w:sz="0" w:space="0" w:color="auto"/>
            <w:right w:val="none" w:sz="0" w:space="0" w:color="auto"/>
          </w:divBdr>
        </w:div>
      </w:divsChild>
    </w:div>
    <w:div w:id="234365268">
      <w:bodyDiv w:val="1"/>
      <w:marLeft w:val="0"/>
      <w:marRight w:val="0"/>
      <w:marTop w:val="0"/>
      <w:marBottom w:val="0"/>
      <w:divBdr>
        <w:top w:val="none" w:sz="0" w:space="0" w:color="auto"/>
        <w:left w:val="none" w:sz="0" w:space="0" w:color="auto"/>
        <w:bottom w:val="none" w:sz="0" w:space="0" w:color="auto"/>
        <w:right w:val="none" w:sz="0" w:space="0" w:color="auto"/>
      </w:divBdr>
    </w:div>
    <w:div w:id="313611249">
      <w:bodyDiv w:val="1"/>
      <w:marLeft w:val="0"/>
      <w:marRight w:val="0"/>
      <w:marTop w:val="0"/>
      <w:marBottom w:val="0"/>
      <w:divBdr>
        <w:top w:val="none" w:sz="0" w:space="0" w:color="auto"/>
        <w:left w:val="none" w:sz="0" w:space="0" w:color="auto"/>
        <w:bottom w:val="none" w:sz="0" w:space="0" w:color="auto"/>
        <w:right w:val="none" w:sz="0" w:space="0" w:color="auto"/>
      </w:divBdr>
    </w:div>
    <w:div w:id="388115606">
      <w:bodyDiv w:val="1"/>
      <w:marLeft w:val="0"/>
      <w:marRight w:val="0"/>
      <w:marTop w:val="0"/>
      <w:marBottom w:val="0"/>
      <w:divBdr>
        <w:top w:val="none" w:sz="0" w:space="0" w:color="auto"/>
        <w:left w:val="none" w:sz="0" w:space="0" w:color="auto"/>
        <w:bottom w:val="none" w:sz="0" w:space="0" w:color="auto"/>
        <w:right w:val="none" w:sz="0" w:space="0" w:color="auto"/>
      </w:divBdr>
      <w:divsChild>
        <w:div w:id="1659460632">
          <w:marLeft w:val="0"/>
          <w:marRight w:val="0"/>
          <w:marTop w:val="0"/>
          <w:marBottom w:val="0"/>
          <w:divBdr>
            <w:top w:val="none" w:sz="0" w:space="0" w:color="auto"/>
            <w:left w:val="none" w:sz="0" w:space="0" w:color="auto"/>
            <w:bottom w:val="none" w:sz="0" w:space="0" w:color="auto"/>
            <w:right w:val="none" w:sz="0" w:space="0" w:color="auto"/>
          </w:divBdr>
        </w:div>
      </w:divsChild>
    </w:div>
    <w:div w:id="542179805">
      <w:bodyDiv w:val="1"/>
      <w:marLeft w:val="0"/>
      <w:marRight w:val="0"/>
      <w:marTop w:val="0"/>
      <w:marBottom w:val="0"/>
      <w:divBdr>
        <w:top w:val="none" w:sz="0" w:space="0" w:color="auto"/>
        <w:left w:val="none" w:sz="0" w:space="0" w:color="auto"/>
        <w:bottom w:val="none" w:sz="0" w:space="0" w:color="auto"/>
        <w:right w:val="none" w:sz="0" w:space="0" w:color="auto"/>
      </w:divBdr>
      <w:divsChild>
        <w:div w:id="453211295">
          <w:marLeft w:val="0"/>
          <w:marRight w:val="0"/>
          <w:marTop w:val="0"/>
          <w:marBottom w:val="0"/>
          <w:divBdr>
            <w:top w:val="none" w:sz="0" w:space="0" w:color="auto"/>
            <w:left w:val="none" w:sz="0" w:space="0" w:color="auto"/>
            <w:bottom w:val="none" w:sz="0" w:space="0" w:color="auto"/>
            <w:right w:val="none" w:sz="0" w:space="0" w:color="auto"/>
          </w:divBdr>
        </w:div>
      </w:divsChild>
    </w:div>
    <w:div w:id="546843463">
      <w:bodyDiv w:val="1"/>
      <w:marLeft w:val="0"/>
      <w:marRight w:val="0"/>
      <w:marTop w:val="0"/>
      <w:marBottom w:val="0"/>
      <w:divBdr>
        <w:top w:val="none" w:sz="0" w:space="0" w:color="auto"/>
        <w:left w:val="none" w:sz="0" w:space="0" w:color="auto"/>
        <w:bottom w:val="none" w:sz="0" w:space="0" w:color="auto"/>
        <w:right w:val="none" w:sz="0" w:space="0" w:color="auto"/>
      </w:divBdr>
      <w:divsChild>
        <w:div w:id="1572233137">
          <w:marLeft w:val="0"/>
          <w:marRight w:val="0"/>
          <w:marTop w:val="0"/>
          <w:marBottom w:val="0"/>
          <w:divBdr>
            <w:top w:val="none" w:sz="0" w:space="0" w:color="auto"/>
            <w:left w:val="none" w:sz="0" w:space="0" w:color="auto"/>
            <w:bottom w:val="none" w:sz="0" w:space="0" w:color="auto"/>
            <w:right w:val="none" w:sz="0" w:space="0" w:color="auto"/>
          </w:divBdr>
        </w:div>
      </w:divsChild>
    </w:div>
    <w:div w:id="551112403">
      <w:bodyDiv w:val="1"/>
      <w:marLeft w:val="0"/>
      <w:marRight w:val="0"/>
      <w:marTop w:val="0"/>
      <w:marBottom w:val="0"/>
      <w:divBdr>
        <w:top w:val="none" w:sz="0" w:space="0" w:color="auto"/>
        <w:left w:val="none" w:sz="0" w:space="0" w:color="auto"/>
        <w:bottom w:val="none" w:sz="0" w:space="0" w:color="auto"/>
        <w:right w:val="none" w:sz="0" w:space="0" w:color="auto"/>
      </w:divBdr>
      <w:divsChild>
        <w:div w:id="1104885428">
          <w:marLeft w:val="0"/>
          <w:marRight w:val="0"/>
          <w:marTop w:val="0"/>
          <w:marBottom w:val="0"/>
          <w:divBdr>
            <w:top w:val="none" w:sz="0" w:space="0" w:color="auto"/>
            <w:left w:val="none" w:sz="0" w:space="0" w:color="auto"/>
            <w:bottom w:val="none" w:sz="0" w:space="0" w:color="auto"/>
            <w:right w:val="none" w:sz="0" w:space="0" w:color="auto"/>
          </w:divBdr>
        </w:div>
      </w:divsChild>
    </w:div>
    <w:div w:id="575240706">
      <w:bodyDiv w:val="1"/>
      <w:marLeft w:val="0"/>
      <w:marRight w:val="0"/>
      <w:marTop w:val="0"/>
      <w:marBottom w:val="0"/>
      <w:divBdr>
        <w:top w:val="none" w:sz="0" w:space="0" w:color="auto"/>
        <w:left w:val="none" w:sz="0" w:space="0" w:color="auto"/>
        <w:bottom w:val="none" w:sz="0" w:space="0" w:color="auto"/>
        <w:right w:val="none" w:sz="0" w:space="0" w:color="auto"/>
      </w:divBdr>
      <w:divsChild>
        <w:div w:id="1348561751">
          <w:marLeft w:val="0"/>
          <w:marRight w:val="0"/>
          <w:marTop w:val="0"/>
          <w:marBottom w:val="0"/>
          <w:divBdr>
            <w:top w:val="none" w:sz="0" w:space="0" w:color="auto"/>
            <w:left w:val="none" w:sz="0" w:space="0" w:color="auto"/>
            <w:bottom w:val="none" w:sz="0" w:space="0" w:color="auto"/>
            <w:right w:val="none" w:sz="0" w:space="0" w:color="auto"/>
          </w:divBdr>
        </w:div>
      </w:divsChild>
    </w:div>
    <w:div w:id="620765532">
      <w:bodyDiv w:val="1"/>
      <w:marLeft w:val="0"/>
      <w:marRight w:val="0"/>
      <w:marTop w:val="0"/>
      <w:marBottom w:val="0"/>
      <w:divBdr>
        <w:top w:val="none" w:sz="0" w:space="0" w:color="auto"/>
        <w:left w:val="none" w:sz="0" w:space="0" w:color="auto"/>
        <w:bottom w:val="none" w:sz="0" w:space="0" w:color="auto"/>
        <w:right w:val="none" w:sz="0" w:space="0" w:color="auto"/>
      </w:divBdr>
      <w:divsChild>
        <w:div w:id="624847530">
          <w:marLeft w:val="0"/>
          <w:marRight w:val="0"/>
          <w:marTop w:val="0"/>
          <w:marBottom w:val="0"/>
          <w:divBdr>
            <w:top w:val="none" w:sz="0" w:space="0" w:color="auto"/>
            <w:left w:val="none" w:sz="0" w:space="0" w:color="auto"/>
            <w:bottom w:val="none" w:sz="0" w:space="0" w:color="auto"/>
            <w:right w:val="none" w:sz="0" w:space="0" w:color="auto"/>
          </w:divBdr>
        </w:div>
      </w:divsChild>
    </w:div>
    <w:div w:id="738360022">
      <w:bodyDiv w:val="1"/>
      <w:marLeft w:val="0"/>
      <w:marRight w:val="0"/>
      <w:marTop w:val="0"/>
      <w:marBottom w:val="0"/>
      <w:divBdr>
        <w:top w:val="none" w:sz="0" w:space="0" w:color="auto"/>
        <w:left w:val="none" w:sz="0" w:space="0" w:color="auto"/>
        <w:bottom w:val="none" w:sz="0" w:space="0" w:color="auto"/>
        <w:right w:val="none" w:sz="0" w:space="0" w:color="auto"/>
      </w:divBdr>
    </w:div>
    <w:div w:id="764417988">
      <w:bodyDiv w:val="1"/>
      <w:marLeft w:val="0"/>
      <w:marRight w:val="0"/>
      <w:marTop w:val="0"/>
      <w:marBottom w:val="0"/>
      <w:divBdr>
        <w:top w:val="none" w:sz="0" w:space="0" w:color="auto"/>
        <w:left w:val="none" w:sz="0" w:space="0" w:color="auto"/>
        <w:bottom w:val="none" w:sz="0" w:space="0" w:color="auto"/>
        <w:right w:val="none" w:sz="0" w:space="0" w:color="auto"/>
      </w:divBdr>
    </w:div>
    <w:div w:id="828399296">
      <w:bodyDiv w:val="1"/>
      <w:marLeft w:val="0"/>
      <w:marRight w:val="0"/>
      <w:marTop w:val="0"/>
      <w:marBottom w:val="0"/>
      <w:divBdr>
        <w:top w:val="none" w:sz="0" w:space="0" w:color="auto"/>
        <w:left w:val="none" w:sz="0" w:space="0" w:color="auto"/>
        <w:bottom w:val="none" w:sz="0" w:space="0" w:color="auto"/>
        <w:right w:val="none" w:sz="0" w:space="0" w:color="auto"/>
      </w:divBdr>
      <w:divsChild>
        <w:div w:id="663558113">
          <w:marLeft w:val="0"/>
          <w:marRight w:val="0"/>
          <w:marTop w:val="0"/>
          <w:marBottom w:val="0"/>
          <w:divBdr>
            <w:top w:val="none" w:sz="0" w:space="0" w:color="auto"/>
            <w:left w:val="none" w:sz="0" w:space="0" w:color="auto"/>
            <w:bottom w:val="none" w:sz="0" w:space="0" w:color="auto"/>
            <w:right w:val="none" w:sz="0" w:space="0" w:color="auto"/>
          </w:divBdr>
        </w:div>
      </w:divsChild>
    </w:div>
    <w:div w:id="862328114">
      <w:bodyDiv w:val="1"/>
      <w:marLeft w:val="0"/>
      <w:marRight w:val="0"/>
      <w:marTop w:val="0"/>
      <w:marBottom w:val="0"/>
      <w:divBdr>
        <w:top w:val="none" w:sz="0" w:space="0" w:color="auto"/>
        <w:left w:val="none" w:sz="0" w:space="0" w:color="auto"/>
        <w:bottom w:val="none" w:sz="0" w:space="0" w:color="auto"/>
        <w:right w:val="none" w:sz="0" w:space="0" w:color="auto"/>
      </w:divBdr>
      <w:divsChild>
        <w:div w:id="1574318041">
          <w:marLeft w:val="0"/>
          <w:marRight w:val="0"/>
          <w:marTop w:val="0"/>
          <w:marBottom w:val="0"/>
          <w:divBdr>
            <w:top w:val="none" w:sz="0" w:space="0" w:color="auto"/>
            <w:left w:val="none" w:sz="0" w:space="0" w:color="auto"/>
            <w:bottom w:val="none" w:sz="0" w:space="0" w:color="auto"/>
            <w:right w:val="none" w:sz="0" w:space="0" w:color="auto"/>
          </w:divBdr>
        </w:div>
      </w:divsChild>
    </w:div>
    <w:div w:id="902446882">
      <w:bodyDiv w:val="1"/>
      <w:marLeft w:val="0"/>
      <w:marRight w:val="0"/>
      <w:marTop w:val="0"/>
      <w:marBottom w:val="0"/>
      <w:divBdr>
        <w:top w:val="none" w:sz="0" w:space="0" w:color="auto"/>
        <w:left w:val="none" w:sz="0" w:space="0" w:color="auto"/>
        <w:bottom w:val="none" w:sz="0" w:space="0" w:color="auto"/>
        <w:right w:val="none" w:sz="0" w:space="0" w:color="auto"/>
      </w:divBdr>
      <w:divsChild>
        <w:div w:id="1650671091">
          <w:marLeft w:val="0"/>
          <w:marRight w:val="0"/>
          <w:marTop w:val="0"/>
          <w:marBottom w:val="0"/>
          <w:divBdr>
            <w:top w:val="none" w:sz="0" w:space="0" w:color="auto"/>
            <w:left w:val="none" w:sz="0" w:space="0" w:color="auto"/>
            <w:bottom w:val="none" w:sz="0" w:space="0" w:color="auto"/>
            <w:right w:val="none" w:sz="0" w:space="0" w:color="auto"/>
          </w:divBdr>
        </w:div>
      </w:divsChild>
    </w:div>
    <w:div w:id="903219763">
      <w:bodyDiv w:val="1"/>
      <w:marLeft w:val="0"/>
      <w:marRight w:val="0"/>
      <w:marTop w:val="0"/>
      <w:marBottom w:val="0"/>
      <w:divBdr>
        <w:top w:val="none" w:sz="0" w:space="0" w:color="auto"/>
        <w:left w:val="none" w:sz="0" w:space="0" w:color="auto"/>
        <w:bottom w:val="none" w:sz="0" w:space="0" w:color="auto"/>
        <w:right w:val="none" w:sz="0" w:space="0" w:color="auto"/>
      </w:divBdr>
    </w:div>
    <w:div w:id="1058938466">
      <w:bodyDiv w:val="1"/>
      <w:marLeft w:val="0"/>
      <w:marRight w:val="0"/>
      <w:marTop w:val="0"/>
      <w:marBottom w:val="0"/>
      <w:divBdr>
        <w:top w:val="none" w:sz="0" w:space="0" w:color="auto"/>
        <w:left w:val="none" w:sz="0" w:space="0" w:color="auto"/>
        <w:bottom w:val="none" w:sz="0" w:space="0" w:color="auto"/>
        <w:right w:val="none" w:sz="0" w:space="0" w:color="auto"/>
      </w:divBdr>
      <w:divsChild>
        <w:div w:id="1823765113">
          <w:marLeft w:val="0"/>
          <w:marRight w:val="0"/>
          <w:marTop w:val="0"/>
          <w:marBottom w:val="0"/>
          <w:divBdr>
            <w:top w:val="none" w:sz="0" w:space="0" w:color="auto"/>
            <w:left w:val="none" w:sz="0" w:space="0" w:color="auto"/>
            <w:bottom w:val="none" w:sz="0" w:space="0" w:color="auto"/>
            <w:right w:val="none" w:sz="0" w:space="0" w:color="auto"/>
          </w:divBdr>
        </w:div>
      </w:divsChild>
    </w:div>
    <w:div w:id="1264653212">
      <w:bodyDiv w:val="1"/>
      <w:marLeft w:val="0"/>
      <w:marRight w:val="0"/>
      <w:marTop w:val="0"/>
      <w:marBottom w:val="0"/>
      <w:divBdr>
        <w:top w:val="none" w:sz="0" w:space="0" w:color="auto"/>
        <w:left w:val="none" w:sz="0" w:space="0" w:color="auto"/>
        <w:bottom w:val="none" w:sz="0" w:space="0" w:color="auto"/>
        <w:right w:val="none" w:sz="0" w:space="0" w:color="auto"/>
      </w:divBdr>
      <w:divsChild>
        <w:div w:id="33888426">
          <w:marLeft w:val="0"/>
          <w:marRight w:val="0"/>
          <w:marTop w:val="0"/>
          <w:marBottom w:val="0"/>
          <w:divBdr>
            <w:top w:val="none" w:sz="0" w:space="0" w:color="auto"/>
            <w:left w:val="none" w:sz="0" w:space="0" w:color="auto"/>
            <w:bottom w:val="none" w:sz="0" w:space="0" w:color="auto"/>
            <w:right w:val="none" w:sz="0" w:space="0" w:color="auto"/>
          </w:divBdr>
        </w:div>
      </w:divsChild>
    </w:div>
    <w:div w:id="1504736486">
      <w:bodyDiv w:val="1"/>
      <w:marLeft w:val="0"/>
      <w:marRight w:val="0"/>
      <w:marTop w:val="0"/>
      <w:marBottom w:val="0"/>
      <w:divBdr>
        <w:top w:val="none" w:sz="0" w:space="0" w:color="auto"/>
        <w:left w:val="none" w:sz="0" w:space="0" w:color="auto"/>
        <w:bottom w:val="none" w:sz="0" w:space="0" w:color="auto"/>
        <w:right w:val="none" w:sz="0" w:space="0" w:color="auto"/>
      </w:divBdr>
      <w:divsChild>
        <w:div w:id="943728812">
          <w:marLeft w:val="0"/>
          <w:marRight w:val="0"/>
          <w:marTop w:val="0"/>
          <w:marBottom w:val="0"/>
          <w:divBdr>
            <w:top w:val="none" w:sz="0" w:space="0" w:color="auto"/>
            <w:left w:val="none" w:sz="0" w:space="0" w:color="auto"/>
            <w:bottom w:val="none" w:sz="0" w:space="0" w:color="auto"/>
            <w:right w:val="none" w:sz="0" w:space="0" w:color="auto"/>
          </w:divBdr>
        </w:div>
      </w:divsChild>
    </w:div>
    <w:div w:id="1534926826">
      <w:bodyDiv w:val="1"/>
      <w:marLeft w:val="0"/>
      <w:marRight w:val="0"/>
      <w:marTop w:val="0"/>
      <w:marBottom w:val="0"/>
      <w:divBdr>
        <w:top w:val="none" w:sz="0" w:space="0" w:color="auto"/>
        <w:left w:val="none" w:sz="0" w:space="0" w:color="auto"/>
        <w:bottom w:val="none" w:sz="0" w:space="0" w:color="auto"/>
        <w:right w:val="none" w:sz="0" w:space="0" w:color="auto"/>
      </w:divBdr>
      <w:divsChild>
        <w:div w:id="1719208239">
          <w:marLeft w:val="0"/>
          <w:marRight w:val="0"/>
          <w:marTop w:val="0"/>
          <w:marBottom w:val="0"/>
          <w:divBdr>
            <w:top w:val="none" w:sz="0" w:space="0" w:color="auto"/>
            <w:left w:val="none" w:sz="0" w:space="0" w:color="auto"/>
            <w:bottom w:val="none" w:sz="0" w:space="0" w:color="auto"/>
            <w:right w:val="none" w:sz="0" w:space="0" w:color="auto"/>
          </w:divBdr>
        </w:div>
      </w:divsChild>
    </w:div>
    <w:div w:id="1584727623">
      <w:bodyDiv w:val="1"/>
      <w:marLeft w:val="0"/>
      <w:marRight w:val="0"/>
      <w:marTop w:val="0"/>
      <w:marBottom w:val="0"/>
      <w:divBdr>
        <w:top w:val="none" w:sz="0" w:space="0" w:color="auto"/>
        <w:left w:val="none" w:sz="0" w:space="0" w:color="auto"/>
        <w:bottom w:val="none" w:sz="0" w:space="0" w:color="auto"/>
        <w:right w:val="none" w:sz="0" w:space="0" w:color="auto"/>
      </w:divBdr>
      <w:divsChild>
        <w:div w:id="530343638">
          <w:marLeft w:val="0"/>
          <w:marRight w:val="0"/>
          <w:marTop w:val="0"/>
          <w:marBottom w:val="0"/>
          <w:divBdr>
            <w:top w:val="none" w:sz="0" w:space="0" w:color="auto"/>
            <w:left w:val="none" w:sz="0" w:space="0" w:color="auto"/>
            <w:bottom w:val="none" w:sz="0" w:space="0" w:color="auto"/>
            <w:right w:val="none" w:sz="0" w:space="0" w:color="auto"/>
          </w:divBdr>
        </w:div>
        <w:div w:id="1103455746">
          <w:marLeft w:val="0"/>
          <w:marRight w:val="0"/>
          <w:marTop w:val="0"/>
          <w:marBottom w:val="0"/>
          <w:divBdr>
            <w:top w:val="none" w:sz="0" w:space="0" w:color="auto"/>
            <w:left w:val="none" w:sz="0" w:space="0" w:color="auto"/>
            <w:bottom w:val="none" w:sz="0" w:space="0" w:color="auto"/>
            <w:right w:val="none" w:sz="0" w:space="0" w:color="auto"/>
          </w:divBdr>
        </w:div>
        <w:div w:id="338846974">
          <w:marLeft w:val="0"/>
          <w:marRight w:val="0"/>
          <w:marTop w:val="0"/>
          <w:marBottom w:val="0"/>
          <w:divBdr>
            <w:top w:val="none" w:sz="0" w:space="0" w:color="auto"/>
            <w:left w:val="none" w:sz="0" w:space="0" w:color="auto"/>
            <w:bottom w:val="none" w:sz="0" w:space="0" w:color="auto"/>
            <w:right w:val="none" w:sz="0" w:space="0" w:color="auto"/>
          </w:divBdr>
        </w:div>
        <w:div w:id="189756733">
          <w:marLeft w:val="0"/>
          <w:marRight w:val="0"/>
          <w:marTop w:val="0"/>
          <w:marBottom w:val="0"/>
          <w:divBdr>
            <w:top w:val="none" w:sz="0" w:space="0" w:color="auto"/>
            <w:left w:val="none" w:sz="0" w:space="0" w:color="auto"/>
            <w:bottom w:val="none" w:sz="0" w:space="0" w:color="auto"/>
            <w:right w:val="none" w:sz="0" w:space="0" w:color="auto"/>
          </w:divBdr>
        </w:div>
      </w:divsChild>
    </w:div>
    <w:div w:id="1644461849">
      <w:bodyDiv w:val="1"/>
      <w:marLeft w:val="0"/>
      <w:marRight w:val="0"/>
      <w:marTop w:val="0"/>
      <w:marBottom w:val="0"/>
      <w:divBdr>
        <w:top w:val="none" w:sz="0" w:space="0" w:color="auto"/>
        <w:left w:val="none" w:sz="0" w:space="0" w:color="auto"/>
        <w:bottom w:val="none" w:sz="0" w:space="0" w:color="auto"/>
        <w:right w:val="none" w:sz="0" w:space="0" w:color="auto"/>
      </w:divBdr>
      <w:divsChild>
        <w:div w:id="1147161845">
          <w:marLeft w:val="0"/>
          <w:marRight w:val="0"/>
          <w:marTop w:val="0"/>
          <w:marBottom w:val="0"/>
          <w:divBdr>
            <w:top w:val="none" w:sz="0" w:space="0" w:color="auto"/>
            <w:left w:val="none" w:sz="0" w:space="0" w:color="auto"/>
            <w:bottom w:val="none" w:sz="0" w:space="0" w:color="auto"/>
            <w:right w:val="none" w:sz="0" w:space="0" w:color="auto"/>
          </w:divBdr>
        </w:div>
      </w:divsChild>
    </w:div>
    <w:div w:id="1761441885">
      <w:bodyDiv w:val="1"/>
      <w:marLeft w:val="0"/>
      <w:marRight w:val="0"/>
      <w:marTop w:val="0"/>
      <w:marBottom w:val="0"/>
      <w:divBdr>
        <w:top w:val="none" w:sz="0" w:space="0" w:color="auto"/>
        <w:left w:val="none" w:sz="0" w:space="0" w:color="auto"/>
        <w:bottom w:val="none" w:sz="0" w:space="0" w:color="auto"/>
        <w:right w:val="none" w:sz="0" w:space="0" w:color="auto"/>
      </w:divBdr>
      <w:divsChild>
        <w:div w:id="1584218856">
          <w:marLeft w:val="0"/>
          <w:marRight w:val="0"/>
          <w:marTop w:val="0"/>
          <w:marBottom w:val="0"/>
          <w:divBdr>
            <w:top w:val="none" w:sz="0" w:space="0" w:color="auto"/>
            <w:left w:val="none" w:sz="0" w:space="0" w:color="auto"/>
            <w:bottom w:val="none" w:sz="0" w:space="0" w:color="auto"/>
            <w:right w:val="none" w:sz="0" w:space="0" w:color="auto"/>
          </w:divBdr>
        </w:div>
      </w:divsChild>
    </w:div>
    <w:div w:id="1784231618">
      <w:bodyDiv w:val="1"/>
      <w:marLeft w:val="0"/>
      <w:marRight w:val="0"/>
      <w:marTop w:val="0"/>
      <w:marBottom w:val="0"/>
      <w:divBdr>
        <w:top w:val="none" w:sz="0" w:space="0" w:color="auto"/>
        <w:left w:val="none" w:sz="0" w:space="0" w:color="auto"/>
        <w:bottom w:val="none" w:sz="0" w:space="0" w:color="auto"/>
        <w:right w:val="none" w:sz="0" w:space="0" w:color="auto"/>
      </w:divBdr>
      <w:divsChild>
        <w:div w:id="1334214244">
          <w:marLeft w:val="0"/>
          <w:marRight w:val="0"/>
          <w:marTop w:val="0"/>
          <w:marBottom w:val="0"/>
          <w:divBdr>
            <w:top w:val="none" w:sz="0" w:space="0" w:color="auto"/>
            <w:left w:val="none" w:sz="0" w:space="0" w:color="auto"/>
            <w:bottom w:val="none" w:sz="0" w:space="0" w:color="auto"/>
            <w:right w:val="none" w:sz="0" w:space="0" w:color="auto"/>
          </w:divBdr>
        </w:div>
      </w:divsChild>
    </w:div>
    <w:div w:id="1803114306">
      <w:bodyDiv w:val="1"/>
      <w:marLeft w:val="0"/>
      <w:marRight w:val="0"/>
      <w:marTop w:val="0"/>
      <w:marBottom w:val="0"/>
      <w:divBdr>
        <w:top w:val="none" w:sz="0" w:space="0" w:color="auto"/>
        <w:left w:val="none" w:sz="0" w:space="0" w:color="auto"/>
        <w:bottom w:val="none" w:sz="0" w:space="0" w:color="auto"/>
        <w:right w:val="none" w:sz="0" w:space="0" w:color="auto"/>
      </w:divBdr>
      <w:divsChild>
        <w:div w:id="1139151129">
          <w:marLeft w:val="0"/>
          <w:marRight w:val="0"/>
          <w:marTop w:val="0"/>
          <w:marBottom w:val="0"/>
          <w:divBdr>
            <w:top w:val="none" w:sz="0" w:space="0" w:color="auto"/>
            <w:left w:val="none" w:sz="0" w:space="0" w:color="auto"/>
            <w:bottom w:val="none" w:sz="0" w:space="0" w:color="auto"/>
            <w:right w:val="none" w:sz="0" w:space="0" w:color="auto"/>
          </w:divBdr>
        </w:div>
      </w:divsChild>
    </w:div>
    <w:div w:id="1974288362">
      <w:bodyDiv w:val="1"/>
      <w:marLeft w:val="0"/>
      <w:marRight w:val="0"/>
      <w:marTop w:val="0"/>
      <w:marBottom w:val="0"/>
      <w:divBdr>
        <w:top w:val="none" w:sz="0" w:space="0" w:color="auto"/>
        <w:left w:val="none" w:sz="0" w:space="0" w:color="auto"/>
        <w:bottom w:val="none" w:sz="0" w:space="0" w:color="auto"/>
        <w:right w:val="none" w:sz="0" w:space="0" w:color="auto"/>
      </w:divBdr>
      <w:divsChild>
        <w:div w:id="43916089">
          <w:marLeft w:val="0"/>
          <w:marRight w:val="0"/>
          <w:marTop w:val="0"/>
          <w:marBottom w:val="0"/>
          <w:divBdr>
            <w:top w:val="none" w:sz="0" w:space="0" w:color="auto"/>
            <w:left w:val="none" w:sz="0" w:space="0" w:color="auto"/>
            <w:bottom w:val="none" w:sz="0" w:space="0" w:color="auto"/>
            <w:right w:val="none" w:sz="0" w:space="0" w:color="auto"/>
          </w:divBdr>
        </w:div>
      </w:divsChild>
    </w:div>
    <w:div w:id="2070419977">
      <w:bodyDiv w:val="1"/>
      <w:marLeft w:val="0"/>
      <w:marRight w:val="0"/>
      <w:marTop w:val="0"/>
      <w:marBottom w:val="0"/>
      <w:divBdr>
        <w:top w:val="none" w:sz="0" w:space="0" w:color="auto"/>
        <w:left w:val="none" w:sz="0" w:space="0" w:color="auto"/>
        <w:bottom w:val="none" w:sz="0" w:space="0" w:color="auto"/>
        <w:right w:val="none" w:sz="0" w:space="0" w:color="auto"/>
      </w:divBdr>
      <w:divsChild>
        <w:div w:id="864438934">
          <w:marLeft w:val="0"/>
          <w:marRight w:val="0"/>
          <w:marTop w:val="0"/>
          <w:marBottom w:val="0"/>
          <w:divBdr>
            <w:top w:val="none" w:sz="0" w:space="0" w:color="auto"/>
            <w:left w:val="none" w:sz="0" w:space="0" w:color="auto"/>
            <w:bottom w:val="none" w:sz="0" w:space="0" w:color="auto"/>
            <w:right w:val="none" w:sz="0" w:space="0" w:color="auto"/>
          </w:divBdr>
        </w:div>
      </w:divsChild>
    </w:div>
    <w:div w:id="2108846233">
      <w:bodyDiv w:val="1"/>
      <w:marLeft w:val="0"/>
      <w:marRight w:val="0"/>
      <w:marTop w:val="0"/>
      <w:marBottom w:val="0"/>
      <w:divBdr>
        <w:top w:val="none" w:sz="0" w:space="0" w:color="auto"/>
        <w:left w:val="none" w:sz="0" w:space="0" w:color="auto"/>
        <w:bottom w:val="none" w:sz="0" w:space="0" w:color="auto"/>
        <w:right w:val="none" w:sz="0" w:space="0" w:color="auto"/>
      </w:divBdr>
      <w:divsChild>
        <w:div w:id="4048398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A46F3-5F6A-4D4E-8639-091A103A4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51</Pages>
  <Words>10977</Words>
  <Characters>62575</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Basuri Lomeshkumar Parikh (2242210)</dc:creator>
  <cp:keywords/>
  <dc:description/>
  <cp:lastModifiedBy>Basuri Lomeshkumar Parikh (2242210)</cp:lastModifiedBy>
  <cp:revision>2</cp:revision>
  <dcterms:created xsi:type="dcterms:W3CDTF">2024-01-03T23:37:00Z</dcterms:created>
  <dcterms:modified xsi:type="dcterms:W3CDTF">2024-01-03T23:37:00Z</dcterms:modified>
</cp:coreProperties>
</file>