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31C43"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b/>
          <w:bCs/>
          <w:sz w:val="22"/>
          <w:szCs w:val="22"/>
        </w:rPr>
        <w:t>Essay one:</w:t>
      </w:r>
      <w:r>
        <w:rPr>
          <w:rStyle w:val="eop"/>
          <w:rFonts w:ascii="Aptos" w:hAnsi="Aptos"/>
          <w:sz w:val="22"/>
          <w:szCs w:val="22"/>
        </w:rPr>
        <w:t> </w:t>
      </w:r>
    </w:p>
    <w:p w14:paraId="73602AB3"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Assess the impact that cultural diversity has had on policing practice (</w:t>
      </w:r>
      <w:proofErr w:type="gramStart"/>
      <w:r>
        <w:rPr>
          <w:rStyle w:val="normaltextrun"/>
          <w:rFonts w:ascii="Aptos" w:hAnsi="Aptos"/>
          <w:sz w:val="22"/>
          <w:szCs w:val="22"/>
        </w:rPr>
        <w:t>e.g.</w:t>
      </w:r>
      <w:proofErr w:type="gramEnd"/>
      <w:r>
        <w:rPr>
          <w:rStyle w:val="normaltextrun"/>
          <w:rFonts w:ascii="Aptos" w:hAnsi="Aptos"/>
          <w:sz w:val="22"/>
          <w:szCs w:val="22"/>
        </w:rPr>
        <w:t xml:space="preserve"> neighbourhood policing) and professional policies and standards (e.g. PACE, Code of Ethics). Support your answer with relevant evidence drawn from academic sources.</w:t>
      </w:r>
      <w:r>
        <w:rPr>
          <w:rStyle w:val="eop"/>
          <w:rFonts w:ascii="Aptos" w:hAnsi="Aptos"/>
          <w:sz w:val="22"/>
          <w:szCs w:val="22"/>
        </w:rPr>
        <w:t> </w:t>
      </w:r>
    </w:p>
    <w:p w14:paraId="4B53189A"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Title: The Impact of Cultural Diversity on Policing Practice and Professional Policies</w:t>
      </w:r>
      <w:r>
        <w:rPr>
          <w:rStyle w:val="eop"/>
          <w:rFonts w:ascii="Aptos" w:hAnsi="Aptos"/>
          <w:sz w:val="22"/>
          <w:szCs w:val="22"/>
        </w:rPr>
        <w:t> </w:t>
      </w:r>
    </w:p>
    <w:p w14:paraId="4DE3A449"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31226447"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Introduction (100 words)</w:t>
      </w:r>
      <w:r>
        <w:rPr>
          <w:rStyle w:val="eop"/>
          <w:rFonts w:ascii="Aptos" w:hAnsi="Aptos"/>
          <w:sz w:val="22"/>
          <w:szCs w:val="22"/>
        </w:rPr>
        <w:t> </w:t>
      </w:r>
    </w:p>
    <w:p w14:paraId="0F6DD6E1" w14:textId="77777777" w:rsidR="00E66FB0" w:rsidRDefault="00E66FB0" w:rsidP="00E66FB0">
      <w:pPr>
        <w:pStyle w:val="paragraph"/>
        <w:numPr>
          <w:ilvl w:val="0"/>
          <w:numId w:val="1"/>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Brief overview of cultural diversity in policing</w:t>
      </w:r>
      <w:r>
        <w:rPr>
          <w:rStyle w:val="eop"/>
          <w:rFonts w:ascii="Aptos" w:hAnsi="Aptos"/>
          <w:sz w:val="22"/>
          <w:szCs w:val="22"/>
        </w:rPr>
        <w:t> </w:t>
      </w:r>
    </w:p>
    <w:p w14:paraId="03D93C79" w14:textId="77777777" w:rsidR="00E66FB0" w:rsidRDefault="00E66FB0" w:rsidP="00E66FB0">
      <w:pPr>
        <w:pStyle w:val="paragraph"/>
        <w:numPr>
          <w:ilvl w:val="0"/>
          <w:numId w:val="1"/>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Importance of understanding cultural diversity in law enforcement</w:t>
      </w:r>
      <w:r>
        <w:rPr>
          <w:rStyle w:val="eop"/>
          <w:rFonts w:ascii="Aptos" w:hAnsi="Aptos"/>
          <w:sz w:val="22"/>
          <w:szCs w:val="22"/>
        </w:rPr>
        <w:t> </w:t>
      </w:r>
    </w:p>
    <w:p w14:paraId="3FF1B36A" w14:textId="77777777" w:rsidR="00E66FB0" w:rsidRDefault="00E66FB0" w:rsidP="00E66FB0">
      <w:pPr>
        <w:pStyle w:val="paragraph"/>
        <w:numPr>
          <w:ilvl w:val="0"/>
          <w:numId w:val="1"/>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 xml:space="preserve">Thesis statement: Evaluating the impact of cultural diversity on policing practice and professional </w:t>
      </w:r>
      <w:proofErr w:type="gramStart"/>
      <w:r>
        <w:rPr>
          <w:rStyle w:val="normaltextrun"/>
          <w:rFonts w:ascii="Aptos" w:hAnsi="Aptos"/>
          <w:sz w:val="22"/>
          <w:szCs w:val="22"/>
        </w:rPr>
        <w:t>policies</w:t>
      </w:r>
      <w:proofErr w:type="gramEnd"/>
      <w:r>
        <w:rPr>
          <w:rStyle w:val="eop"/>
          <w:rFonts w:ascii="Aptos" w:hAnsi="Aptos"/>
          <w:sz w:val="22"/>
          <w:szCs w:val="22"/>
        </w:rPr>
        <w:t> </w:t>
      </w:r>
    </w:p>
    <w:p w14:paraId="367CD1F5"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6D8F85C8"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 xml:space="preserve">Historical </w:t>
      </w:r>
      <w:proofErr w:type="gramStart"/>
      <w:r>
        <w:rPr>
          <w:rStyle w:val="normaltextrun"/>
          <w:rFonts w:ascii="Aptos" w:hAnsi="Aptos"/>
          <w:sz w:val="22"/>
          <w:szCs w:val="22"/>
        </w:rPr>
        <w:t>Perspective(</w:t>
      </w:r>
      <w:proofErr w:type="gramEnd"/>
      <w:r>
        <w:rPr>
          <w:rStyle w:val="normaltextrun"/>
          <w:rFonts w:ascii="Aptos" w:hAnsi="Aptos"/>
          <w:sz w:val="22"/>
          <w:szCs w:val="22"/>
        </w:rPr>
        <w:t>150 words)</w:t>
      </w:r>
      <w:r>
        <w:rPr>
          <w:rStyle w:val="eop"/>
          <w:rFonts w:ascii="Aptos" w:hAnsi="Aptos"/>
          <w:sz w:val="22"/>
          <w:szCs w:val="22"/>
        </w:rPr>
        <w:t> </w:t>
      </w:r>
    </w:p>
    <w:p w14:paraId="360C4B6F" w14:textId="77777777" w:rsidR="00E66FB0" w:rsidRDefault="00E66FB0" w:rsidP="00E66FB0">
      <w:pPr>
        <w:pStyle w:val="paragraph"/>
        <w:numPr>
          <w:ilvl w:val="0"/>
          <w:numId w:val="2"/>
        </w:numPr>
        <w:spacing w:before="0" w:beforeAutospacing="0" w:after="0" w:afterAutospacing="0"/>
        <w:ind w:left="1140" w:firstLine="0"/>
        <w:textAlignment w:val="baseline"/>
        <w:rPr>
          <w:rFonts w:ascii="Aptos" w:hAnsi="Aptos"/>
          <w:sz w:val="22"/>
          <w:szCs w:val="22"/>
        </w:rPr>
      </w:pPr>
      <w:r>
        <w:rPr>
          <w:rStyle w:val="normaltextrun"/>
          <w:rFonts w:ascii="Aptos" w:hAnsi="Aptos"/>
          <w:sz w:val="22"/>
          <w:szCs w:val="22"/>
        </w:rPr>
        <w:t>Evolution of policing in diverse societies</w:t>
      </w:r>
      <w:r>
        <w:rPr>
          <w:rStyle w:val="eop"/>
          <w:rFonts w:ascii="Aptos" w:hAnsi="Aptos"/>
          <w:sz w:val="22"/>
          <w:szCs w:val="22"/>
        </w:rPr>
        <w:t> </w:t>
      </w:r>
    </w:p>
    <w:p w14:paraId="10B6ABE2" w14:textId="77777777" w:rsidR="00E66FB0" w:rsidRDefault="00E66FB0" w:rsidP="00E66FB0">
      <w:pPr>
        <w:pStyle w:val="paragraph"/>
        <w:numPr>
          <w:ilvl w:val="0"/>
          <w:numId w:val="2"/>
        </w:numPr>
        <w:spacing w:before="0" w:beforeAutospacing="0" w:after="0" w:afterAutospacing="0"/>
        <w:ind w:left="1140" w:firstLine="0"/>
        <w:textAlignment w:val="baseline"/>
        <w:rPr>
          <w:rFonts w:ascii="Aptos" w:hAnsi="Aptos"/>
          <w:sz w:val="22"/>
          <w:szCs w:val="22"/>
        </w:rPr>
      </w:pPr>
      <w:r>
        <w:rPr>
          <w:rStyle w:val="normaltextrun"/>
          <w:rFonts w:ascii="Aptos" w:hAnsi="Aptos"/>
          <w:sz w:val="22"/>
          <w:szCs w:val="22"/>
        </w:rPr>
        <w:t xml:space="preserve">Early challenges faced by police in managing cultural </w:t>
      </w:r>
      <w:proofErr w:type="gramStart"/>
      <w:r>
        <w:rPr>
          <w:rStyle w:val="normaltextrun"/>
          <w:rFonts w:ascii="Aptos" w:hAnsi="Aptos"/>
          <w:sz w:val="22"/>
          <w:szCs w:val="22"/>
        </w:rPr>
        <w:t>diversity</w:t>
      </w:r>
      <w:proofErr w:type="gramEnd"/>
      <w:r>
        <w:rPr>
          <w:rStyle w:val="eop"/>
          <w:rFonts w:ascii="Aptos" w:hAnsi="Aptos"/>
          <w:sz w:val="22"/>
          <w:szCs w:val="22"/>
        </w:rPr>
        <w:t> </w:t>
      </w:r>
    </w:p>
    <w:p w14:paraId="4AECA650" w14:textId="77777777" w:rsidR="00E66FB0" w:rsidRDefault="00E66FB0" w:rsidP="00E66FB0">
      <w:pPr>
        <w:pStyle w:val="paragraph"/>
        <w:numPr>
          <w:ilvl w:val="0"/>
          <w:numId w:val="2"/>
        </w:numPr>
        <w:spacing w:before="0" w:beforeAutospacing="0" w:after="0" w:afterAutospacing="0"/>
        <w:ind w:left="1140" w:firstLine="0"/>
        <w:textAlignment w:val="baseline"/>
        <w:rPr>
          <w:rFonts w:ascii="Aptos" w:hAnsi="Aptos"/>
          <w:sz w:val="22"/>
          <w:szCs w:val="22"/>
        </w:rPr>
      </w:pPr>
      <w:r>
        <w:rPr>
          <w:rStyle w:val="normaltextrun"/>
          <w:rFonts w:ascii="Aptos" w:hAnsi="Aptos"/>
          <w:sz w:val="22"/>
          <w:szCs w:val="22"/>
        </w:rPr>
        <w:t>Changes in policing strategies over time in response to cultural diversity</w:t>
      </w:r>
      <w:r>
        <w:rPr>
          <w:rStyle w:val="eop"/>
          <w:rFonts w:ascii="Aptos" w:hAnsi="Aptos"/>
          <w:sz w:val="22"/>
          <w:szCs w:val="22"/>
        </w:rPr>
        <w:t> </w:t>
      </w:r>
    </w:p>
    <w:p w14:paraId="73B52127"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06C5CA0F" w14:textId="4901FF8A"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Cultural Diversity in Policing Practice</w:t>
      </w:r>
      <w:r>
        <w:rPr>
          <w:rStyle w:val="normaltextrun"/>
          <w:rFonts w:ascii="Aptos" w:hAnsi="Aptos"/>
          <w:sz w:val="22"/>
          <w:szCs w:val="22"/>
        </w:rPr>
        <w:t xml:space="preserve"> </w:t>
      </w:r>
      <w:r>
        <w:rPr>
          <w:rStyle w:val="normaltextrun"/>
          <w:rFonts w:ascii="Aptos" w:hAnsi="Aptos"/>
          <w:sz w:val="22"/>
          <w:szCs w:val="22"/>
        </w:rPr>
        <w:t>(350 words)</w:t>
      </w:r>
      <w:r>
        <w:rPr>
          <w:rStyle w:val="eop"/>
          <w:rFonts w:ascii="Aptos" w:hAnsi="Aptos"/>
          <w:sz w:val="22"/>
          <w:szCs w:val="22"/>
        </w:rPr>
        <w:t> </w:t>
      </w:r>
    </w:p>
    <w:p w14:paraId="6CE562B6" w14:textId="77777777" w:rsidR="00E66FB0" w:rsidRDefault="00E66FB0" w:rsidP="00E66FB0">
      <w:pPr>
        <w:pStyle w:val="paragraph"/>
        <w:numPr>
          <w:ilvl w:val="0"/>
          <w:numId w:val="3"/>
        </w:numPr>
        <w:spacing w:before="0" w:beforeAutospacing="0" w:after="0" w:afterAutospacing="0"/>
        <w:ind w:left="1140" w:firstLine="0"/>
        <w:textAlignment w:val="baseline"/>
        <w:rPr>
          <w:rFonts w:ascii="Aptos" w:hAnsi="Aptos"/>
          <w:sz w:val="22"/>
          <w:szCs w:val="22"/>
        </w:rPr>
      </w:pPr>
      <w:r>
        <w:rPr>
          <w:rStyle w:val="normaltextrun"/>
          <w:rFonts w:ascii="Aptos" w:hAnsi="Aptos"/>
          <w:sz w:val="22"/>
          <w:szCs w:val="22"/>
        </w:rPr>
        <w:t xml:space="preserve">Neighbourhood </w:t>
      </w:r>
      <w:proofErr w:type="gramStart"/>
      <w:r>
        <w:rPr>
          <w:rStyle w:val="normaltextrun"/>
          <w:rFonts w:ascii="Aptos" w:hAnsi="Aptos"/>
          <w:sz w:val="22"/>
          <w:szCs w:val="22"/>
        </w:rPr>
        <w:t>Policing(</w:t>
      </w:r>
      <w:proofErr w:type="gramEnd"/>
      <w:r>
        <w:rPr>
          <w:rStyle w:val="normaltextrun"/>
          <w:rFonts w:ascii="Aptos" w:hAnsi="Aptos"/>
          <w:sz w:val="22"/>
          <w:szCs w:val="22"/>
        </w:rPr>
        <w:t>100 words)</w:t>
      </w:r>
      <w:r>
        <w:rPr>
          <w:rStyle w:val="eop"/>
          <w:rFonts w:ascii="Aptos" w:hAnsi="Aptos"/>
          <w:sz w:val="22"/>
          <w:szCs w:val="22"/>
        </w:rPr>
        <w:t> </w:t>
      </w:r>
    </w:p>
    <w:p w14:paraId="3708C1F9" w14:textId="77777777" w:rsidR="00E66FB0" w:rsidRDefault="00E66FB0" w:rsidP="00E66FB0">
      <w:pPr>
        <w:pStyle w:val="paragraph"/>
        <w:numPr>
          <w:ilvl w:val="0"/>
          <w:numId w:val="4"/>
        </w:numPr>
        <w:spacing w:before="0" w:beforeAutospacing="0" w:after="0" w:afterAutospacing="0"/>
        <w:ind w:left="1860" w:firstLine="0"/>
        <w:textAlignment w:val="baseline"/>
        <w:rPr>
          <w:rFonts w:ascii="Aptos" w:hAnsi="Aptos"/>
          <w:sz w:val="22"/>
          <w:szCs w:val="22"/>
        </w:rPr>
      </w:pPr>
      <w:r>
        <w:rPr>
          <w:rStyle w:val="normaltextrun"/>
          <w:rFonts w:ascii="Aptos" w:hAnsi="Aptos"/>
          <w:sz w:val="22"/>
          <w:szCs w:val="22"/>
        </w:rPr>
        <w:t>Definition and principles of neighbourhood policing </w:t>
      </w:r>
      <w:r>
        <w:rPr>
          <w:rStyle w:val="eop"/>
          <w:rFonts w:ascii="Aptos" w:hAnsi="Aptos"/>
          <w:sz w:val="22"/>
          <w:szCs w:val="22"/>
        </w:rPr>
        <w:t> </w:t>
      </w:r>
    </w:p>
    <w:p w14:paraId="66064FFC" w14:textId="77777777" w:rsidR="00E66FB0" w:rsidRDefault="00E66FB0" w:rsidP="00E66FB0">
      <w:pPr>
        <w:pStyle w:val="paragraph"/>
        <w:numPr>
          <w:ilvl w:val="0"/>
          <w:numId w:val="4"/>
        </w:numPr>
        <w:spacing w:before="0" w:beforeAutospacing="0" w:after="0" w:afterAutospacing="0"/>
        <w:ind w:left="1860" w:firstLine="0"/>
        <w:textAlignment w:val="baseline"/>
        <w:rPr>
          <w:rFonts w:ascii="Aptos" w:hAnsi="Aptos"/>
          <w:sz w:val="22"/>
          <w:szCs w:val="22"/>
        </w:rPr>
      </w:pPr>
      <w:r>
        <w:rPr>
          <w:rStyle w:val="normaltextrun"/>
          <w:rFonts w:ascii="Aptos" w:hAnsi="Aptos"/>
          <w:sz w:val="22"/>
          <w:szCs w:val="22"/>
        </w:rPr>
        <w:t>Challenges and benefits of cultural diversity in neighbourhood policing</w:t>
      </w:r>
      <w:r>
        <w:rPr>
          <w:rStyle w:val="eop"/>
          <w:rFonts w:ascii="Aptos" w:hAnsi="Aptos"/>
          <w:sz w:val="22"/>
          <w:szCs w:val="22"/>
        </w:rPr>
        <w:t> </w:t>
      </w:r>
    </w:p>
    <w:p w14:paraId="1B377148" w14:textId="77777777" w:rsidR="00E66FB0" w:rsidRDefault="00E66FB0" w:rsidP="00E66FB0">
      <w:pPr>
        <w:pStyle w:val="paragraph"/>
        <w:numPr>
          <w:ilvl w:val="0"/>
          <w:numId w:val="4"/>
        </w:numPr>
        <w:spacing w:before="0" w:beforeAutospacing="0" w:after="0" w:afterAutospacing="0"/>
        <w:ind w:left="1860" w:firstLine="0"/>
        <w:textAlignment w:val="baseline"/>
        <w:rPr>
          <w:rFonts w:ascii="Aptos" w:hAnsi="Aptos"/>
          <w:sz w:val="22"/>
          <w:szCs w:val="22"/>
        </w:rPr>
      </w:pPr>
      <w:r>
        <w:rPr>
          <w:rStyle w:val="normaltextrun"/>
          <w:rFonts w:ascii="Aptos" w:hAnsi="Aptos"/>
          <w:sz w:val="22"/>
          <w:szCs w:val="22"/>
        </w:rPr>
        <w:t xml:space="preserve">Case studies demonstrating effective neighbourhood policing in diverse </w:t>
      </w:r>
      <w:proofErr w:type="gramStart"/>
      <w:r>
        <w:rPr>
          <w:rStyle w:val="normaltextrun"/>
          <w:rFonts w:ascii="Aptos" w:hAnsi="Aptos"/>
          <w:sz w:val="22"/>
          <w:szCs w:val="22"/>
        </w:rPr>
        <w:t>communities</w:t>
      </w:r>
      <w:proofErr w:type="gramEnd"/>
      <w:r>
        <w:rPr>
          <w:rStyle w:val="eop"/>
          <w:rFonts w:ascii="Aptos" w:hAnsi="Aptos"/>
          <w:sz w:val="22"/>
          <w:szCs w:val="22"/>
        </w:rPr>
        <w:t> </w:t>
      </w:r>
    </w:p>
    <w:p w14:paraId="39019EDD" w14:textId="77777777" w:rsidR="00E66FB0" w:rsidRDefault="00E66FB0" w:rsidP="00E66FB0">
      <w:pPr>
        <w:pStyle w:val="paragraph"/>
        <w:numPr>
          <w:ilvl w:val="0"/>
          <w:numId w:val="5"/>
        </w:numPr>
        <w:spacing w:before="0" w:beforeAutospacing="0" w:after="0" w:afterAutospacing="0"/>
        <w:ind w:left="1140" w:firstLine="0"/>
        <w:textAlignment w:val="baseline"/>
        <w:rPr>
          <w:rFonts w:ascii="Aptos" w:hAnsi="Aptos"/>
          <w:sz w:val="22"/>
          <w:szCs w:val="22"/>
        </w:rPr>
      </w:pPr>
      <w:r>
        <w:rPr>
          <w:rStyle w:val="normaltextrun"/>
          <w:rFonts w:ascii="Aptos" w:hAnsi="Aptos"/>
          <w:sz w:val="22"/>
          <w:szCs w:val="22"/>
        </w:rPr>
        <w:t xml:space="preserve">Community </w:t>
      </w:r>
      <w:proofErr w:type="gramStart"/>
      <w:r>
        <w:rPr>
          <w:rStyle w:val="normaltextrun"/>
          <w:rFonts w:ascii="Aptos" w:hAnsi="Aptos"/>
          <w:sz w:val="22"/>
          <w:szCs w:val="22"/>
        </w:rPr>
        <w:t>Engagement(</w:t>
      </w:r>
      <w:proofErr w:type="gramEnd"/>
      <w:r>
        <w:rPr>
          <w:rStyle w:val="normaltextrun"/>
          <w:rFonts w:ascii="Aptos" w:hAnsi="Aptos"/>
          <w:sz w:val="22"/>
          <w:szCs w:val="22"/>
        </w:rPr>
        <w:t>100 words)</w:t>
      </w:r>
      <w:r>
        <w:rPr>
          <w:rStyle w:val="eop"/>
          <w:rFonts w:ascii="Aptos" w:hAnsi="Aptos"/>
          <w:sz w:val="22"/>
          <w:szCs w:val="22"/>
        </w:rPr>
        <w:t> </w:t>
      </w:r>
    </w:p>
    <w:p w14:paraId="0E38579C" w14:textId="77777777" w:rsidR="00E66FB0" w:rsidRDefault="00E66FB0" w:rsidP="00E66FB0">
      <w:pPr>
        <w:pStyle w:val="paragraph"/>
        <w:numPr>
          <w:ilvl w:val="0"/>
          <w:numId w:val="6"/>
        </w:numPr>
        <w:spacing w:before="0" w:beforeAutospacing="0" w:after="0" w:afterAutospacing="0"/>
        <w:ind w:left="1860" w:firstLine="0"/>
        <w:textAlignment w:val="baseline"/>
        <w:rPr>
          <w:rFonts w:ascii="Aptos" w:hAnsi="Aptos"/>
          <w:sz w:val="22"/>
          <w:szCs w:val="22"/>
        </w:rPr>
      </w:pPr>
      <w:r>
        <w:rPr>
          <w:rStyle w:val="normaltextrun"/>
          <w:rFonts w:ascii="Aptos" w:hAnsi="Aptos"/>
          <w:sz w:val="22"/>
          <w:szCs w:val="22"/>
        </w:rPr>
        <w:t>The role of cultural competence in community engagement</w:t>
      </w:r>
      <w:r>
        <w:rPr>
          <w:rStyle w:val="eop"/>
          <w:rFonts w:ascii="Aptos" w:hAnsi="Aptos"/>
          <w:sz w:val="22"/>
          <w:szCs w:val="22"/>
        </w:rPr>
        <w:t> </w:t>
      </w:r>
    </w:p>
    <w:p w14:paraId="2285AE8D" w14:textId="77777777" w:rsidR="00E66FB0" w:rsidRDefault="00E66FB0" w:rsidP="00E66FB0">
      <w:pPr>
        <w:pStyle w:val="paragraph"/>
        <w:numPr>
          <w:ilvl w:val="0"/>
          <w:numId w:val="6"/>
        </w:numPr>
        <w:spacing w:before="0" w:beforeAutospacing="0" w:after="0" w:afterAutospacing="0"/>
        <w:ind w:left="1860" w:firstLine="0"/>
        <w:textAlignment w:val="baseline"/>
        <w:rPr>
          <w:rFonts w:ascii="Aptos" w:hAnsi="Aptos"/>
          <w:sz w:val="22"/>
          <w:szCs w:val="22"/>
        </w:rPr>
      </w:pPr>
      <w:r>
        <w:rPr>
          <w:rStyle w:val="normaltextrun"/>
          <w:rFonts w:ascii="Aptos" w:hAnsi="Aptos"/>
          <w:sz w:val="22"/>
          <w:szCs w:val="22"/>
        </w:rPr>
        <w:t>Building trust through understanding cultural nuance</w:t>
      </w:r>
      <w:r>
        <w:rPr>
          <w:rStyle w:val="eop"/>
          <w:rFonts w:ascii="Aptos" w:hAnsi="Aptos"/>
          <w:sz w:val="22"/>
          <w:szCs w:val="22"/>
        </w:rPr>
        <w:t> </w:t>
      </w:r>
    </w:p>
    <w:p w14:paraId="7D861782" w14:textId="77777777" w:rsidR="00E66FB0" w:rsidRDefault="00E66FB0" w:rsidP="00E66FB0">
      <w:pPr>
        <w:pStyle w:val="paragraph"/>
        <w:numPr>
          <w:ilvl w:val="0"/>
          <w:numId w:val="6"/>
        </w:numPr>
        <w:spacing w:before="0" w:beforeAutospacing="0" w:after="0" w:afterAutospacing="0"/>
        <w:ind w:left="1860" w:firstLine="0"/>
        <w:textAlignment w:val="baseline"/>
        <w:rPr>
          <w:rFonts w:ascii="Aptos" w:hAnsi="Aptos"/>
          <w:sz w:val="22"/>
          <w:szCs w:val="22"/>
        </w:rPr>
      </w:pPr>
      <w:r>
        <w:rPr>
          <w:rStyle w:val="normaltextrun"/>
          <w:rFonts w:ascii="Aptos" w:hAnsi="Aptos"/>
          <w:sz w:val="22"/>
          <w:szCs w:val="22"/>
        </w:rPr>
        <w:t>Success stories of community engagement initiatives promoting cultural diversity</w:t>
      </w:r>
      <w:r>
        <w:rPr>
          <w:rStyle w:val="eop"/>
          <w:rFonts w:ascii="Aptos" w:hAnsi="Aptos"/>
          <w:sz w:val="22"/>
          <w:szCs w:val="22"/>
        </w:rPr>
        <w:t> </w:t>
      </w:r>
    </w:p>
    <w:p w14:paraId="1C40D096" w14:textId="77777777" w:rsidR="00E66FB0" w:rsidRDefault="00E66FB0" w:rsidP="00E66FB0">
      <w:pPr>
        <w:pStyle w:val="paragraph"/>
        <w:numPr>
          <w:ilvl w:val="0"/>
          <w:numId w:val="7"/>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 xml:space="preserve">Recruitment and </w:t>
      </w:r>
      <w:proofErr w:type="gramStart"/>
      <w:r>
        <w:rPr>
          <w:rStyle w:val="normaltextrun"/>
          <w:rFonts w:ascii="Aptos" w:hAnsi="Aptos"/>
          <w:sz w:val="22"/>
          <w:szCs w:val="22"/>
        </w:rPr>
        <w:t>Training(</w:t>
      </w:r>
      <w:proofErr w:type="gramEnd"/>
      <w:r>
        <w:rPr>
          <w:rStyle w:val="normaltextrun"/>
          <w:rFonts w:ascii="Aptos" w:hAnsi="Aptos"/>
          <w:sz w:val="22"/>
          <w:szCs w:val="22"/>
        </w:rPr>
        <w:t>150 words)</w:t>
      </w:r>
      <w:r>
        <w:rPr>
          <w:rStyle w:val="eop"/>
          <w:rFonts w:ascii="Aptos" w:hAnsi="Aptos"/>
          <w:sz w:val="22"/>
          <w:szCs w:val="22"/>
        </w:rPr>
        <w:t> </w:t>
      </w:r>
    </w:p>
    <w:p w14:paraId="7D8ED5CB" w14:textId="77777777" w:rsidR="00E66FB0" w:rsidRDefault="00E66FB0" w:rsidP="00E66FB0">
      <w:pPr>
        <w:pStyle w:val="paragraph"/>
        <w:numPr>
          <w:ilvl w:val="0"/>
          <w:numId w:val="8"/>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The importance of a diverse police force</w:t>
      </w:r>
      <w:r>
        <w:rPr>
          <w:rStyle w:val="eop"/>
          <w:rFonts w:ascii="Aptos" w:hAnsi="Aptos"/>
          <w:sz w:val="22"/>
          <w:szCs w:val="22"/>
        </w:rPr>
        <w:t> </w:t>
      </w:r>
    </w:p>
    <w:p w14:paraId="6BACBBA3" w14:textId="77777777" w:rsidR="00E66FB0" w:rsidRDefault="00E66FB0" w:rsidP="00E66FB0">
      <w:pPr>
        <w:pStyle w:val="paragraph"/>
        <w:numPr>
          <w:ilvl w:val="0"/>
          <w:numId w:val="8"/>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 xml:space="preserve">Strategies for recruiting and retaining a culturally diverse </w:t>
      </w:r>
      <w:proofErr w:type="gramStart"/>
      <w:r>
        <w:rPr>
          <w:rStyle w:val="normaltextrun"/>
          <w:rFonts w:ascii="Aptos" w:hAnsi="Aptos"/>
          <w:sz w:val="22"/>
          <w:szCs w:val="22"/>
        </w:rPr>
        <w:t>workforce</w:t>
      </w:r>
      <w:proofErr w:type="gramEnd"/>
      <w:r>
        <w:rPr>
          <w:rStyle w:val="eop"/>
          <w:rFonts w:ascii="Aptos" w:hAnsi="Aptos"/>
          <w:sz w:val="22"/>
          <w:szCs w:val="22"/>
        </w:rPr>
        <w:t> </w:t>
      </w:r>
    </w:p>
    <w:p w14:paraId="5CA755D2" w14:textId="77777777" w:rsidR="00E66FB0" w:rsidRDefault="00E66FB0" w:rsidP="00E66FB0">
      <w:pPr>
        <w:pStyle w:val="paragraph"/>
        <w:numPr>
          <w:ilvl w:val="0"/>
          <w:numId w:val="8"/>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Cultural competency training for law enforcement officers</w:t>
      </w:r>
      <w:r>
        <w:rPr>
          <w:rStyle w:val="eop"/>
          <w:rFonts w:ascii="Aptos" w:hAnsi="Aptos"/>
          <w:sz w:val="22"/>
          <w:szCs w:val="22"/>
        </w:rPr>
        <w:t> </w:t>
      </w:r>
    </w:p>
    <w:p w14:paraId="1A945200"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471A9561"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Impact on Professional Policies and Standards (300 words)</w:t>
      </w:r>
      <w:r>
        <w:rPr>
          <w:rStyle w:val="eop"/>
          <w:rFonts w:ascii="Aptos" w:hAnsi="Aptos"/>
          <w:sz w:val="22"/>
          <w:szCs w:val="22"/>
        </w:rPr>
        <w:t> </w:t>
      </w:r>
    </w:p>
    <w:p w14:paraId="61E179BC" w14:textId="77777777" w:rsidR="00E66FB0" w:rsidRDefault="00E66FB0" w:rsidP="00E66FB0">
      <w:pPr>
        <w:pStyle w:val="paragraph"/>
        <w:numPr>
          <w:ilvl w:val="0"/>
          <w:numId w:val="9"/>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Police and Criminal Evidence Act (PACE</w:t>
      </w:r>
      <w:proofErr w:type="gramStart"/>
      <w:r>
        <w:rPr>
          <w:rStyle w:val="normaltextrun"/>
          <w:rFonts w:ascii="Aptos" w:hAnsi="Aptos"/>
          <w:sz w:val="22"/>
          <w:szCs w:val="22"/>
        </w:rPr>
        <w:t>)(</w:t>
      </w:r>
      <w:proofErr w:type="gramEnd"/>
      <w:r>
        <w:rPr>
          <w:rStyle w:val="normaltextrun"/>
          <w:rFonts w:ascii="Aptos" w:hAnsi="Aptos"/>
          <w:sz w:val="22"/>
          <w:szCs w:val="22"/>
        </w:rPr>
        <w:t>100 words)</w:t>
      </w:r>
      <w:r>
        <w:rPr>
          <w:rStyle w:val="eop"/>
          <w:rFonts w:ascii="Aptos" w:hAnsi="Aptos"/>
          <w:sz w:val="22"/>
          <w:szCs w:val="22"/>
        </w:rPr>
        <w:t> </w:t>
      </w:r>
    </w:p>
    <w:p w14:paraId="220816C9" w14:textId="77777777" w:rsidR="00E66FB0" w:rsidRDefault="00E66FB0" w:rsidP="00E66FB0">
      <w:pPr>
        <w:pStyle w:val="paragraph"/>
        <w:numPr>
          <w:ilvl w:val="0"/>
          <w:numId w:val="10"/>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Examination of PACE and its relevance to cultural diversity</w:t>
      </w:r>
      <w:r>
        <w:rPr>
          <w:rStyle w:val="eop"/>
          <w:rFonts w:ascii="Aptos" w:hAnsi="Aptos"/>
          <w:sz w:val="22"/>
          <w:szCs w:val="22"/>
        </w:rPr>
        <w:t> </w:t>
      </w:r>
    </w:p>
    <w:p w14:paraId="2B5EEFAB" w14:textId="77777777" w:rsidR="00E66FB0" w:rsidRDefault="00E66FB0" w:rsidP="00E66FB0">
      <w:pPr>
        <w:pStyle w:val="paragraph"/>
        <w:numPr>
          <w:ilvl w:val="0"/>
          <w:numId w:val="10"/>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Amendments or adaptations to PACE in response to cultural considerations</w:t>
      </w:r>
      <w:r>
        <w:rPr>
          <w:rStyle w:val="eop"/>
          <w:rFonts w:ascii="Aptos" w:hAnsi="Aptos"/>
          <w:sz w:val="22"/>
          <w:szCs w:val="22"/>
        </w:rPr>
        <w:t> </w:t>
      </w:r>
    </w:p>
    <w:p w14:paraId="741D3402" w14:textId="77777777" w:rsidR="00E66FB0" w:rsidRDefault="00E66FB0" w:rsidP="00E66FB0">
      <w:pPr>
        <w:pStyle w:val="paragraph"/>
        <w:numPr>
          <w:ilvl w:val="0"/>
          <w:numId w:val="10"/>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 xml:space="preserve">Case studies illustrating the application of PACE in culturally diverse </w:t>
      </w:r>
      <w:proofErr w:type="gramStart"/>
      <w:r>
        <w:rPr>
          <w:rStyle w:val="normaltextrun"/>
          <w:rFonts w:ascii="Aptos" w:hAnsi="Aptos"/>
          <w:sz w:val="22"/>
          <w:szCs w:val="22"/>
        </w:rPr>
        <w:t>contexts</w:t>
      </w:r>
      <w:proofErr w:type="gramEnd"/>
      <w:r>
        <w:rPr>
          <w:rStyle w:val="eop"/>
          <w:rFonts w:ascii="Aptos" w:hAnsi="Aptos"/>
          <w:sz w:val="22"/>
          <w:szCs w:val="22"/>
        </w:rPr>
        <w:t> </w:t>
      </w:r>
    </w:p>
    <w:p w14:paraId="1F61161B"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6A99DA81" w14:textId="77777777" w:rsidR="00E66FB0" w:rsidRDefault="00E66FB0" w:rsidP="00E66FB0">
      <w:pPr>
        <w:pStyle w:val="paragraph"/>
        <w:numPr>
          <w:ilvl w:val="0"/>
          <w:numId w:val="11"/>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 xml:space="preserve">Code of </w:t>
      </w:r>
      <w:proofErr w:type="gramStart"/>
      <w:r>
        <w:rPr>
          <w:rStyle w:val="normaltextrun"/>
          <w:rFonts w:ascii="Aptos" w:hAnsi="Aptos"/>
          <w:sz w:val="22"/>
          <w:szCs w:val="22"/>
        </w:rPr>
        <w:t>Ethics(</w:t>
      </w:r>
      <w:proofErr w:type="gramEnd"/>
      <w:r>
        <w:rPr>
          <w:rStyle w:val="normaltextrun"/>
          <w:rFonts w:ascii="Aptos" w:hAnsi="Aptos"/>
          <w:sz w:val="22"/>
          <w:szCs w:val="22"/>
        </w:rPr>
        <w:t>100 words)</w:t>
      </w:r>
      <w:r>
        <w:rPr>
          <w:rStyle w:val="eop"/>
          <w:rFonts w:ascii="Aptos" w:hAnsi="Aptos"/>
          <w:sz w:val="22"/>
          <w:szCs w:val="22"/>
        </w:rPr>
        <w:t> </w:t>
      </w:r>
    </w:p>
    <w:p w14:paraId="2B6078C2" w14:textId="77777777" w:rsidR="00E66FB0" w:rsidRDefault="00E66FB0" w:rsidP="00E66FB0">
      <w:pPr>
        <w:pStyle w:val="paragraph"/>
        <w:numPr>
          <w:ilvl w:val="0"/>
          <w:numId w:val="12"/>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Overview of the Code of Ethics for police officers</w:t>
      </w:r>
      <w:r>
        <w:rPr>
          <w:rStyle w:val="eop"/>
          <w:rFonts w:ascii="Aptos" w:hAnsi="Aptos"/>
          <w:sz w:val="22"/>
          <w:szCs w:val="22"/>
        </w:rPr>
        <w:t> </w:t>
      </w:r>
    </w:p>
    <w:p w14:paraId="2F05618D" w14:textId="77777777" w:rsidR="00E66FB0" w:rsidRDefault="00E66FB0" w:rsidP="00E66FB0">
      <w:pPr>
        <w:pStyle w:val="paragraph"/>
        <w:numPr>
          <w:ilvl w:val="0"/>
          <w:numId w:val="12"/>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Consideration of ethical challenges in culturally diverse communities</w:t>
      </w:r>
      <w:r>
        <w:rPr>
          <w:rStyle w:val="eop"/>
          <w:rFonts w:ascii="Aptos" w:hAnsi="Aptos"/>
          <w:sz w:val="22"/>
          <w:szCs w:val="22"/>
        </w:rPr>
        <w:t> </w:t>
      </w:r>
    </w:p>
    <w:p w14:paraId="7C7C251A" w14:textId="77777777" w:rsidR="00E66FB0" w:rsidRDefault="00E66FB0" w:rsidP="00E66FB0">
      <w:pPr>
        <w:pStyle w:val="paragraph"/>
        <w:numPr>
          <w:ilvl w:val="0"/>
          <w:numId w:val="12"/>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 xml:space="preserve">Modifications to the Code of Ethics to address cultural diversity </w:t>
      </w:r>
      <w:proofErr w:type="gramStart"/>
      <w:r>
        <w:rPr>
          <w:rStyle w:val="normaltextrun"/>
          <w:rFonts w:ascii="Aptos" w:hAnsi="Aptos"/>
          <w:sz w:val="22"/>
          <w:szCs w:val="22"/>
        </w:rPr>
        <w:t>issues</w:t>
      </w:r>
      <w:proofErr w:type="gramEnd"/>
      <w:r>
        <w:rPr>
          <w:rStyle w:val="eop"/>
          <w:rFonts w:ascii="Aptos" w:hAnsi="Aptos"/>
          <w:sz w:val="22"/>
          <w:szCs w:val="22"/>
        </w:rPr>
        <w:t> </w:t>
      </w:r>
    </w:p>
    <w:p w14:paraId="41A85034" w14:textId="77777777" w:rsidR="00E66FB0" w:rsidRDefault="00E66FB0" w:rsidP="00E66FB0">
      <w:pPr>
        <w:pStyle w:val="paragraph"/>
        <w:numPr>
          <w:ilvl w:val="0"/>
          <w:numId w:val="13"/>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 xml:space="preserve">Use of Force </w:t>
      </w:r>
      <w:proofErr w:type="gramStart"/>
      <w:r>
        <w:rPr>
          <w:rStyle w:val="normaltextrun"/>
          <w:rFonts w:ascii="Aptos" w:hAnsi="Aptos"/>
          <w:sz w:val="22"/>
          <w:szCs w:val="22"/>
        </w:rPr>
        <w:t>Policies(</w:t>
      </w:r>
      <w:proofErr w:type="gramEnd"/>
      <w:r>
        <w:rPr>
          <w:rStyle w:val="normaltextrun"/>
          <w:rFonts w:ascii="Aptos" w:hAnsi="Aptos"/>
          <w:sz w:val="22"/>
          <w:szCs w:val="22"/>
        </w:rPr>
        <w:t>100 words)</w:t>
      </w:r>
      <w:r>
        <w:rPr>
          <w:rStyle w:val="eop"/>
          <w:rFonts w:ascii="Aptos" w:hAnsi="Aptos"/>
          <w:sz w:val="22"/>
          <w:szCs w:val="22"/>
        </w:rPr>
        <w:t> </w:t>
      </w:r>
    </w:p>
    <w:p w14:paraId="7119BB2C" w14:textId="77777777" w:rsidR="00E66FB0" w:rsidRDefault="00E66FB0" w:rsidP="00E66FB0">
      <w:pPr>
        <w:pStyle w:val="paragraph"/>
        <w:numPr>
          <w:ilvl w:val="0"/>
          <w:numId w:val="14"/>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Analysis of use of force policies and their cultural implications</w:t>
      </w:r>
      <w:r>
        <w:rPr>
          <w:rStyle w:val="eop"/>
          <w:rFonts w:ascii="Aptos" w:hAnsi="Aptos"/>
          <w:sz w:val="22"/>
          <w:szCs w:val="22"/>
        </w:rPr>
        <w:t> </w:t>
      </w:r>
    </w:p>
    <w:p w14:paraId="032E707D" w14:textId="77777777" w:rsidR="00E66FB0" w:rsidRDefault="00E66FB0" w:rsidP="00E66FB0">
      <w:pPr>
        <w:pStyle w:val="paragraph"/>
        <w:numPr>
          <w:ilvl w:val="0"/>
          <w:numId w:val="15"/>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Examples of successful revisions to use of force policies in diverse settings</w:t>
      </w:r>
      <w:r>
        <w:rPr>
          <w:rStyle w:val="eop"/>
          <w:rFonts w:ascii="Aptos" w:hAnsi="Aptos"/>
          <w:sz w:val="22"/>
          <w:szCs w:val="22"/>
        </w:rPr>
        <w:t> </w:t>
      </w:r>
    </w:p>
    <w:p w14:paraId="279E154C" w14:textId="77777777" w:rsidR="00E66FB0" w:rsidRDefault="00E66FB0" w:rsidP="00E66FB0">
      <w:pPr>
        <w:pStyle w:val="paragraph"/>
        <w:numPr>
          <w:ilvl w:val="0"/>
          <w:numId w:val="15"/>
        </w:numPr>
        <w:spacing w:before="0" w:beforeAutospacing="0" w:after="0" w:afterAutospacing="0"/>
        <w:ind w:left="1800" w:firstLine="0"/>
        <w:textAlignment w:val="baseline"/>
        <w:rPr>
          <w:rFonts w:ascii="Aptos" w:hAnsi="Aptos"/>
          <w:sz w:val="22"/>
          <w:szCs w:val="22"/>
        </w:rPr>
      </w:pPr>
      <w:r>
        <w:rPr>
          <w:rStyle w:val="normaltextrun"/>
          <w:rFonts w:ascii="Aptos" w:hAnsi="Aptos"/>
          <w:sz w:val="22"/>
          <w:szCs w:val="22"/>
        </w:rPr>
        <w:t>Impact of cultural sensitivity on reducing use of force incidents</w:t>
      </w:r>
      <w:r>
        <w:rPr>
          <w:rStyle w:val="eop"/>
          <w:rFonts w:ascii="Aptos" w:hAnsi="Aptos"/>
          <w:sz w:val="22"/>
          <w:szCs w:val="22"/>
        </w:rPr>
        <w:t> </w:t>
      </w:r>
    </w:p>
    <w:p w14:paraId="76A3CCB1"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04F0891B"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lastRenderedPageBreak/>
        <w:t xml:space="preserve">Challenges and </w:t>
      </w:r>
      <w:proofErr w:type="gramStart"/>
      <w:r>
        <w:rPr>
          <w:rStyle w:val="normaltextrun"/>
          <w:rFonts w:ascii="Aptos" w:hAnsi="Aptos"/>
          <w:sz w:val="22"/>
          <w:szCs w:val="22"/>
        </w:rPr>
        <w:t>Criticisms(</w:t>
      </w:r>
      <w:proofErr w:type="gramEnd"/>
      <w:r>
        <w:rPr>
          <w:rStyle w:val="normaltextrun"/>
          <w:rFonts w:ascii="Aptos" w:hAnsi="Aptos"/>
          <w:sz w:val="22"/>
          <w:szCs w:val="22"/>
        </w:rPr>
        <w:t>100 words)</w:t>
      </w:r>
      <w:r>
        <w:rPr>
          <w:rStyle w:val="eop"/>
          <w:rFonts w:ascii="Aptos" w:hAnsi="Aptos"/>
          <w:sz w:val="22"/>
          <w:szCs w:val="22"/>
        </w:rPr>
        <w:t> </w:t>
      </w:r>
    </w:p>
    <w:p w14:paraId="1AC88C61" w14:textId="77777777" w:rsidR="00E66FB0" w:rsidRDefault="00E66FB0" w:rsidP="00E66FB0">
      <w:pPr>
        <w:pStyle w:val="paragraph"/>
        <w:numPr>
          <w:ilvl w:val="0"/>
          <w:numId w:val="16"/>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 xml:space="preserve">Identification of challenges associated with integrating cultural diversity into </w:t>
      </w:r>
      <w:proofErr w:type="gramStart"/>
      <w:r>
        <w:rPr>
          <w:rStyle w:val="normaltextrun"/>
          <w:rFonts w:ascii="Aptos" w:hAnsi="Aptos"/>
          <w:sz w:val="22"/>
          <w:szCs w:val="22"/>
        </w:rPr>
        <w:t>policing</w:t>
      </w:r>
      <w:proofErr w:type="gramEnd"/>
      <w:r>
        <w:rPr>
          <w:rStyle w:val="eop"/>
          <w:rFonts w:ascii="Aptos" w:hAnsi="Aptos"/>
          <w:sz w:val="22"/>
          <w:szCs w:val="22"/>
        </w:rPr>
        <w:t> </w:t>
      </w:r>
    </w:p>
    <w:p w14:paraId="1ABE283A" w14:textId="77777777" w:rsidR="00E66FB0" w:rsidRDefault="00E66FB0" w:rsidP="00E66FB0">
      <w:pPr>
        <w:pStyle w:val="paragraph"/>
        <w:numPr>
          <w:ilvl w:val="0"/>
          <w:numId w:val="16"/>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Criticisms of current approaches and policies in addressing cultural diversity</w:t>
      </w:r>
      <w:r>
        <w:rPr>
          <w:rStyle w:val="eop"/>
          <w:rFonts w:ascii="Aptos" w:hAnsi="Aptos"/>
          <w:sz w:val="22"/>
          <w:szCs w:val="22"/>
        </w:rPr>
        <w:t> </w:t>
      </w:r>
    </w:p>
    <w:p w14:paraId="0C19FB63" w14:textId="77777777" w:rsidR="00E66FB0" w:rsidRDefault="00E66FB0" w:rsidP="00E66FB0">
      <w:pPr>
        <w:pStyle w:val="paragraph"/>
        <w:numPr>
          <w:ilvl w:val="0"/>
          <w:numId w:val="16"/>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 xml:space="preserve">Strategies to address and overcome challenges in promoting cultural diversity in </w:t>
      </w:r>
      <w:proofErr w:type="gramStart"/>
      <w:r>
        <w:rPr>
          <w:rStyle w:val="normaltextrun"/>
          <w:rFonts w:ascii="Aptos" w:hAnsi="Aptos"/>
          <w:sz w:val="22"/>
          <w:szCs w:val="22"/>
        </w:rPr>
        <w:t>policing</w:t>
      </w:r>
      <w:proofErr w:type="gramEnd"/>
      <w:r>
        <w:rPr>
          <w:rStyle w:val="eop"/>
          <w:rFonts w:ascii="Aptos" w:hAnsi="Aptos"/>
          <w:sz w:val="22"/>
          <w:szCs w:val="22"/>
        </w:rPr>
        <w:t> </w:t>
      </w:r>
    </w:p>
    <w:p w14:paraId="5BCDAEEC"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7CBC8925"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Recommendations for Future Improvements (50 words)</w:t>
      </w:r>
      <w:r>
        <w:rPr>
          <w:rStyle w:val="eop"/>
          <w:rFonts w:ascii="Aptos" w:hAnsi="Aptos"/>
          <w:sz w:val="22"/>
          <w:szCs w:val="22"/>
        </w:rPr>
        <w:t> </w:t>
      </w:r>
    </w:p>
    <w:p w14:paraId="67E6427B" w14:textId="77777777" w:rsidR="00E66FB0" w:rsidRDefault="00E66FB0" w:rsidP="00E66FB0">
      <w:pPr>
        <w:pStyle w:val="paragraph"/>
        <w:numPr>
          <w:ilvl w:val="0"/>
          <w:numId w:val="17"/>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 xml:space="preserve">Proposals for enhancing cultural diversity in policing </w:t>
      </w:r>
      <w:proofErr w:type="gramStart"/>
      <w:r>
        <w:rPr>
          <w:rStyle w:val="normaltextrun"/>
          <w:rFonts w:ascii="Aptos" w:hAnsi="Aptos"/>
          <w:sz w:val="22"/>
          <w:szCs w:val="22"/>
        </w:rPr>
        <w:t>practice</w:t>
      </w:r>
      <w:proofErr w:type="gramEnd"/>
      <w:r>
        <w:rPr>
          <w:rStyle w:val="eop"/>
          <w:rFonts w:ascii="Aptos" w:hAnsi="Aptos"/>
          <w:sz w:val="22"/>
          <w:szCs w:val="22"/>
        </w:rPr>
        <w:t> </w:t>
      </w:r>
    </w:p>
    <w:p w14:paraId="07915436" w14:textId="77777777" w:rsidR="00E66FB0" w:rsidRDefault="00E66FB0" w:rsidP="00E66FB0">
      <w:pPr>
        <w:pStyle w:val="paragraph"/>
        <w:numPr>
          <w:ilvl w:val="0"/>
          <w:numId w:val="17"/>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 xml:space="preserve">Suggestions for refining professional policies to better address cultural </w:t>
      </w:r>
      <w:proofErr w:type="gramStart"/>
      <w:r>
        <w:rPr>
          <w:rStyle w:val="normaltextrun"/>
          <w:rFonts w:ascii="Aptos" w:hAnsi="Aptos"/>
          <w:sz w:val="22"/>
          <w:szCs w:val="22"/>
        </w:rPr>
        <w:t>considerations</w:t>
      </w:r>
      <w:proofErr w:type="gramEnd"/>
      <w:r>
        <w:rPr>
          <w:rStyle w:val="eop"/>
          <w:rFonts w:ascii="Aptos" w:hAnsi="Aptos"/>
          <w:sz w:val="22"/>
          <w:szCs w:val="22"/>
        </w:rPr>
        <w:t> </w:t>
      </w:r>
    </w:p>
    <w:p w14:paraId="6D5841D4" w14:textId="77777777" w:rsidR="00E66FB0" w:rsidRDefault="00E66FB0" w:rsidP="00E66FB0">
      <w:pPr>
        <w:pStyle w:val="paragraph"/>
        <w:numPr>
          <w:ilvl w:val="0"/>
          <w:numId w:val="17"/>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The role of ongoing research and collaboration in shaping the future of culturally sensitive policing</w:t>
      </w:r>
      <w:r>
        <w:rPr>
          <w:rStyle w:val="eop"/>
          <w:rFonts w:ascii="Aptos" w:hAnsi="Aptos"/>
          <w:sz w:val="22"/>
          <w:szCs w:val="22"/>
        </w:rPr>
        <w:t> </w:t>
      </w:r>
    </w:p>
    <w:p w14:paraId="6DE25447"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1EC82826" w14:textId="77777777" w:rsidR="00E66FB0" w:rsidRDefault="00E66FB0" w:rsidP="00E66FB0">
      <w:pPr>
        <w:pStyle w:val="paragraph"/>
        <w:spacing w:before="0" w:beforeAutospacing="0" w:after="0" w:afterAutospacing="0"/>
        <w:textAlignment w:val="baseline"/>
        <w:rPr>
          <w:rFonts w:ascii="Aptos" w:hAnsi="Aptos"/>
          <w:sz w:val="22"/>
          <w:szCs w:val="22"/>
        </w:rPr>
      </w:pPr>
      <w:proofErr w:type="gramStart"/>
      <w:r>
        <w:rPr>
          <w:rStyle w:val="normaltextrun"/>
          <w:rFonts w:ascii="Aptos" w:hAnsi="Aptos"/>
          <w:sz w:val="22"/>
          <w:szCs w:val="22"/>
        </w:rPr>
        <w:t>Conclusion(</w:t>
      </w:r>
      <w:proofErr w:type="gramEnd"/>
      <w:r>
        <w:rPr>
          <w:rStyle w:val="normaltextrun"/>
          <w:rFonts w:ascii="Aptos" w:hAnsi="Aptos"/>
          <w:sz w:val="22"/>
          <w:szCs w:val="22"/>
        </w:rPr>
        <w:t>50 words)</w:t>
      </w:r>
      <w:r>
        <w:rPr>
          <w:rStyle w:val="eop"/>
          <w:rFonts w:ascii="Aptos" w:hAnsi="Aptos"/>
          <w:sz w:val="22"/>
          <w:szCs w:val="22"/>
        </w:rPr>
        <w:t> </w:t>
      </w:r>
    </w:p>
    <w:p w14:paraId="7FB8F31F" w14:textId="77777777" w:rsidR="00E66FB0" w:rsidRDefault="00E66FB0" w:rsidP="00E66FB0">
      <w:pPr>
        <w:pStyle w:val="paragraph"/>
        <w:numPr>
          <w:ilvl w:val="0"/>
          <w:numId w:val="18"/>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Recap of key findings regarding the impact of cultural diversity on policing</w:t>
      </w:r>
      <w:r>
        <w:rPr>
          <w:rStyle w:val="eop"/>
          <w:rFonts w:ascii="Aptos" w:hAnsi="Aptos"/>
          <w:sz w:val="22"/>
          <w:szCs w:val="22"/>
        </w:rPr>
        <w:t> </w:t>
      </w:r>
    </w:p>
    <w:p w14:paraId="7553EABD" w14:textId="77777777" w:rsidR="00E66FB0" w:rsidRDefault="00E66FB0" w:rsidP="00E66FB0">
      <w:pPr>
        <w:pStyle w:val="paragraph"/>
        <w:numPr>
          <w:ilvl w:val="0"/>
          <w:numId w:val="18"/>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 xml:space="preserve">Emphasis on the importance of continuous adaptation in response to evolving societal </w:t>
      </w:r>
      <w:proofErr w:type="gramStart"/>
      <w:r>
        <w:rPr>
          <w:rStyle w:val="normaltextrun"/>
          <w:rFonts w:ascii="Aptos" w:hAnsi="Aptos"/>
          <w:sz w:val="22"/>
          <w:szCs w:val="22"/>
        </w:rPr>
        <w:t>dynamics</w:t>
      </w:r>
      <w:proofErr w:type="gramEnd"/>
      <w:r>
        <w:rPr>
          <w:rStyle w:val="eop"/>
          <w:rFonts w:ascii="Aptos" w:hAnsi="Aptos"/>
          <w:sz w:val="22"/>
          <w:szCs w:val="22"/>
        </w:rPr>
        <w:t> </w:t>
      </w:r>
    </w:p>
    <w:p w14:paraId="2F6145E1" w14:textId="77777777" w:rsidR="00E66FB0" w:rsidRDefault="00E66FB0" w:rsidP="00E66FB0">
      <w:pPr>
        <w:pStyle w:val="paragraph"/>
        <w:numPr>
          <w:ilvl w:val="0"/>
          <w:numId w:val="18"/>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 xml:space="preserve">Call to action for law enforcement agencies to prioritize cultural competence in their practices and </w:t>
      </w:r>
      <w:proofErr w:type="gramStart"/>
      <w:r>
        <w:rPr>
          <w:rStyle w:val="normaltextrun"/>
          <w:rFonts w:ascii="Aptos" w:hAnsi="Aptos"/>
          <w:sz w:val="22"/>
          <w:szCs w:val="22"/>
        </w:rPr>
        <w:t>policies</w:t>
      </w:r>
      <w:proofErr w:type="gramEnd"/>
      <w:r>
        <w:rPr>
          <w:rStyle w:val="eop"/>
          <w:rFonts w:ascii="Aptos" w:hAnsi="Aptos"/>
          <w:sz w:val="22"/>
          <w:szCs w:val="22"/>
        </w:rPr>
        <w:t> </w:t>
      </w:r>
    </w:p>
    <w:p w14:paraId="14DA8D74" w14:textId="6CB52F17" w:rsidR="009B4271" w:rsidRDefault="009B4271"/>
    <w:p w14:paraId="7DDC7D03" w14:textId="0EB4DF71" w:rsidR="00E66FB0" w:rsidRDefault="00E66FB0"/>
    <w:p w14:paraId="4BECB590" w14:textId="52FE220A" w:rsidR="00E66FB0" w:rsidRDefault="00E66FB0"/>
    <w:p w14:paraId="7A6CB378" w14:textId="372DFAA1" w:rsidR="00E66FB0" w:rsidRDefault="00E66FB0"/>
    <w:p w14:paraId="7648CED6"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b/>
          <w:bCs/>
          <w:sz w:val="22"/>
          <w:szCs w:val="22"/>
        </w:rPr>
        <w:t>Essay two:</w:t>
      </w:r>
      <w:r>
        <w:rPr>
          <w:rStyle w:val="eop"/>
          <w:rFonts w:ascii="Aptos" w:hAnsi="Aptos"/>
          <w:sz w:val="22"/>
          <w:szCs w:val="22"/>
        </w:rPr>
        <w:t> </w:t>
      </w:r>
    </w:p>
    <w:p w14:paraId="6233D55C"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Examine the various socio-economic and psychological characteristics which can make people vulnerable to exploitation by criminal gangs.</w:t>
      </w:r>
      <w:r>
        <w:rPr>
          <w:rStyle w:val="eop"/>
          <w:rFonts w:ascii="Aptos" w:hAnsi="Aptos"/>
          <w:sz w:val="22"/>
          <w:szCs w:val="22"/>
        </w:rPr>
        <w:t> </w:t>
      </w:r>
    </w:p>
    <w:p w14:paraId="798D20BB"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Your answer must be based on academic research.</w:t>
      </w:r>
      <w:r>
        <w:rPr>
          <w:rStyle w:val="eop"/>
          <w:rFonts w:ascii="Aptos" w:hAnsi="Aptos"/>
          <w:sz w:val="22"/>
          <w:szCs w:val="22"/>
        </w:rPr>
        <w:t> </w:t>
      </w:r>
    </w:p>
    <w:p w14:paraId="362D9EDE"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Title: Examining Vulnerabilities to Criminal Gang Exploitation: Socio-Economic and Psychological Characteristics</w:t>
      </w:r>
      <w:r>
        <w:rPr>
          <w:rStyle w:val="eop"/>
          <w:rFonts w:ascii="Aptos" w:hAnsi="Aptos"/>
          <w:sz w:val="22"/>
          <w:szCs w:val="22"/>
        </w:rPr>
        <w:t> </w:t>
      </w:r>
    </w:p>
    <w:p w14:paraId="0F348B16"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6DC875B3"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Introduction (Approx. 150 words)</w:t>
      </w:r>
      <w:r>
        <w:rPr>
          <w:rStyle w:val="eop"/>
          <w:rFonts w:ascii="Aptos" w:hAnsi="Aptos"/>
          <w:sz w:val="22"/>
          <w:szCs w:val="22"/>
        </w:rPr>
        <w:t> </w:t>
      </w:r>
    </w:p>
    <w:p w14:paraId="3E584266" w14:textId="77777777" w:rsidR="00E66FB0" w:rsidRDefault="00E66FB0" w:rsidP="00E66FB0">
      <w:pPr>
        <w:pStyle w:val="paragraph"/>
        <w:numPr>
          <w:ilvl w:val="0"/>
          <w:numId w:val="19"/>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Definition of vulnerability</w:t>
      </w:r>
      <w:r>
        <w:rPr>
          <w:rStyle w:val="eop"/>
          <w:rFonts w:ascii="Aptos" w:hAnsi="Aptos"/>
          <w:sz w:val="22"/>
          <w:szCs w:val="22"/>
        </w:rPr>
        <w:t> </w:t>
      </w:r>
    </w:p>
    <w:p w14:paraId="5AF80BF5" w14:textId="77777777" w:rsidR="00E66FB0" w:rsidRDefault="00E66FB0" w:rsidP="00E66FB0">
      <w:pPr>
        <w:pStyle w:val="paragraph"/>
        <w:numPr>
          <w:ilvl w:val="0"/>
          <w:numId w:val="19"/>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Significance of understanding vulnerability to criminal gang exploitation</w:t>
      </w:r>
      <w:r>
        <w:rPr>
          <w:rStyle w:val="eop"/>
          <w:rFonts w:ascii="Aptos" w:hAnsi="Aptos"/>
          <w:sz w:val="22"/>
          <w:szCs w:val="22"/>
        </w:rPr>
        <w:t> </w:t>
      </w:r>
    </w:p>
    <w:p w14:paraId="78EFAC16" w14:textId="77777777" w:rsidR="00E66FB0" w:rsidRDefault="00E66FB0" w:rsidP="00E66FB0">
      <w:pPr>
        <w:pStyle w:val="paragraph"/>
        <w:numPr>
          <w:ilvl w:val="0"/>
          <w:numId w:val="19"/>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Overview of socio-economic and psychological dimensions</w:t>
      </w:r>
      <w:r>
        <w:rPr>
          <w:rStyle w:val="eop"/>
          <w:rFonts w:ascii="Aptos" w:hAnsi="Aptos"/>
          <w:sz w:val="22"/>
          <w:szCs w:val="22"/>
        </w:rPr>
        <w:t> </w:t>
      </w:r>
    </w:p>
    <w:p w14:paraId="1DA9D263" w14:textId="77777777" w:rsidR="00E66FB0" w:rsidRDefault="00E66FB0" w:rsidP="00E66FB0">
      <w:pPr>
        <w:pStyle w:val="paragraph"/>
        <w:numPr>
          <w:ilvl w:val="0"/>
          <w:numId w:val="19"/>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Thesis statement: This essay explores how socio-economic and psychological characteristics contribute to individuals' vulnerability to exploitation by criminal gangs.</w:t>
      </w:r>
      <w:r>
        <w:rPr>
          <w:rStyle w:val="eop"/>
          <w:rFonts w:ascii="Aptos" w:hAnsi="Aptos"/>
          <w:sz w:val="22"/>
          <w:szCs w:val="22"/>
        </w:rPr>
        <w:t> </w:t>
      </w:r>
    </w:p>
    <w:p w14:paraId="16F8E653"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Socio-Economic Characteristics (Approx. 350 words)</w:t>
      </w:r>
      <w:r>
        <w:rPr>
          <w:rStyle w:val="eop"/>
          <w:rFonts w:ascii="Aptos" w:hAnsi="Aptos"/>
          <w:sz w:val="22"/>
          <w:szCs w:val="22"/>
        </w:rPr>
        <w:t> </w:t>
      </w:r>
    </w:p>
    <w:p w14:paraId="65A8C721" w14:textId="77777777" w:rsidR="00E66FB0" w:rsidRDefault="00E66FB0" w:rsidP="00E66FB0">
      <w:pPr>
        <w:pStyle w:val="paragraph"/>
        <w:numPr>
          <w:ilvl w:val="0"/>
          <w:numId w:val="20"/>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Poverty as a key socio-economic factor (Approx. 150 words)</w:t>
      </w:r>
      <w:r>
        <w:rPr>
          <w:rStyle w:val="eop"/>
          <w:rFonts w:ascii="Aptos" w:hAnsi="Aptos"/>
          <w:sz w:val="22"/>
          <w:szCs w:val="22"/>
        </w:rPr>
        <w:t> </w:t>
      </w:r>
    </w:p>
    <w:p w14:paraId="16EC3A0C" w14:textId="77777777" w:rsidR="00E66FB0" w:rsidRDefault="00E66FB0" w:rsidP="00E66FB0">
      <w:pPr>
        <w:pStyle w:val="paragraph"/>
        <w:numPr>
          <w:ilvl w:val="0"/>
          <w:numId w:val="21"/>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Definition and prevalence</w:t>
      </w:r>
      <w:r>
        <w:rPr>
          <w:rStyle w:val="eop"/>
          <w:rFonts w:ascii="Aptos" w:hAnsi="Aptos"/>
          <w:sz w:val="22"/>
          <w:szCs w:val="22"/>
        </w:rPr>
        <w:t> </w:t>
      </w:r>
    </w:p>
    <w:p w14:paraId="7F7B97E7" w14:textId="77777777" w:rsidR="00E66FB0" w:rsidRDefault="00E66FB0" w:rsidP="00E66FB0">
      <w:pPr>
        <w:pStyle w:val="paragraph"/>
        <w:numPr>
          <w:ilvl w:val="0"/>
          <w:numId w:val="22"/>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 xml:space="preserve">Connection to limited </w:t>
      </w:r>
      <w:proofErr w:type="gramStart"/>
      <w:r>
        <w:rPr>
          <w:rStyle w:val="normaltextrun"/>
          <w:rFonts w:ascii="Aptos" w:hAnsi="Aptos"/>
          <w:sz w:val="22"/>
          <w:szCs w:val="22"/>
        </w:rPr>
        <w:t>opportunities</w:t>
      </w:r>
      <w:proofErr w:type="gramEnd"/>
      <w:r>
        <w:rPr>
          <w:rStyle w:val="eop"/>
          <w:rFonts w:ascii="Aptos" w:hAnsi="Aptos"/>
          <w:sz w:val="22"/>
          <w:szCs w:val="22"/>
        </w:rPr>
        <w:t> </w:t>
      </w:r>
    </w:p>
    <w:p w14:paraId="437F65F0" w14:textId="77777777" w:rsidR="00E66FB0" w:rsidRDefault="00E66FB0" w:rsidP="00E66FB0">
      <w:pPr>
        <w:pStyle w:val="paragraph"/>
        <w:numPr>
          <w:ilvl w:val="0"/>
          <w:numId w:val="23"/>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Unemployment and underemployment (Approx. 100 words)</w:t>
      </w:r>
      <w:r>
        <w:rPr>
          <w:rStyle w:val="eop"/>
          <w:rFonts w:ascii="Aptos" w:hAnsi="Aptos"/>
          <w:sz w:val="22"/>
          <w:szCs w:val="22"/>
        </w:rPr>
        <w:t> </w:t>
      </w:r>
    </w:p>
    <w:p w14:paraId="09768D1F" w14:textId="77777777" w:rsidR="00E66FB0" w:rsidRDefault="00E66FB0" w:rsidP="00E66FB0">
      <w:pPr>
        <w:pStyle w:val="paragraph"/>
        <w:numPr>
          <w:ilvl w:val="0"/>
          <w:numId w:val="24"/>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Impact on economic stability</w:t>
      </w:r>
      <w:r>
        <w:rPr>
          <w:rStyle w:val="eop"/>
          <w:rFonts w:ascii="Aptos" w:hAnsi="Aptos"/>
          <w:sz w:val="22"/>
          <w:szCs w:val="22"/>
        </w:rPr>
        <w:t> </w:t>
      </w:r>
    </w:p>
    <w:p w14:paraId="24108514" w14:textId="77777777" w:rsidR="00E66FB0" w:rsidRDefault="00E66FB0" w:rsidP="00E66FB0">
      <w:pPr>
        <w:pStyle w:val="paragraph"/>
        <w:numPr>
          <w:ilvl w:val="0"/>
          <w:numId w:val="25"/>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Attractiveness to criminal gangs as a source of income</w:t>
      </w:r>
      <w:r>
        <w:rPr>
          <w:rStyle w:val="eop"/>
          <w:rFonts w:ascii="Aptos" w:hAnsi="Aptos"/>
          <w:sz w:val="22"/>
          <w:szCs w:val="22"/>
        </w:rPr>
        <w:t> </w:t>
      </w:r>
    </w:p>
    <w:p w14:paraId="28CE0731" w14:textId="77777777" w:rsidR="00E66FB0" w:rsidRDefault="00E66FB0" w:rsidP="00E66FB0">
      <w:pPr>
        <w:pStyle w:val="paragraph"/>
        <w:numPr>
          <w:ilvl w:val="0"/>
          <w:numId w:val="26"/>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Lack of education (Approx. 100 words)</w:t>
      </w:r>
      <w:r>
        <w:rPr>
          <w:rStyle w:val="eop"/>
          <w:rFonts w:ascii="Aptos" w:hAnsi="Aptos"/>
          <w:sz w:val="22"/>
          <w:szCs w:val="22"/>
        </w:rPr>
        <w:t> </w:t>
      </w:r>
    </w:p>
    <w:p w14:paraId="02F69BC0" w14:textId="77777777" w:rsidR="00E66FB0" w:rsidRDefault="00E66FB0" w:rsidP="00E66FB0">
      <w:pPr>
        <w:pStyle w:val="paragraph"/>
        <w:numPr>
          <w:ilvl w:val="0"/>
          <w:numId w:val="27"/>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Relationship between education and vulnerability</w:t>
      </w:r>
      <w:r>
        <w:rPr>
          <w:rStyle w:val="eop"/>
          <w:rFonts w:ascii="Aptos" w:hAnsi="Aptos"/>
          <w:sz w:val="22"/>
          <w:szCs w:val="22"/>
        </w:rPr>
        <w:t> </w:t>
      </w:r>
    </w:p>
    <w:p w14:paraId="49C1CA06" w14:textId="77777777" w:rsidR="00E66FB0" w:rsidRDefault="00E66FB0" w:rsidP="00E66FB0">
      <w:pPr>
        <w:pStyle w:val="paragraph"/>
        <w:numPr>
          <w:ilvl w:val="0"/>
          <w:numId w:val="28"/>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Exploitation through limited awareness and critical thinking skills</w:t>
      </w:r>
      <w:r>
        <w:rPr>
          <w:rStyle w:val="eop"/>
          <w:rFonts w:ascii="Aptos" w:hAnsi="Aptos"/>
          <w:sz w:val="22"/>
          <w:szCs w:val="22"/>
        </w:rPr>
        <w:t> </w:t>
      </w:r>
    </w:p>
    <w:p w14:paraId="2A7027A4"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2BAD98CB"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lastRenderedPageBreak/>
        <w:t>Psychological Characteristics (Approx. 350 words)</w:t>
      </w:r>
      <w:r>
        <w:rPr>
          <w:rStyle w:val="eop"/>
          <w:rFonts w:ascii="Aptos" w:hAnsi="Aptos"/>
          <w:sz w:val="22"/>
          <w:szCs w:val="22"/>
        </w:rPr>
        <w:t> </w:t>
      </w:r>
    </w:p>
    <w:p w14:paraId="3DCB71E6" w14:textId="77777777" w:rsidR="00E66FB0" w:rsidRDefault="00E66FB0" w:rsidP="00E66FB0">
      <w:pPr>
        <w:pStyle w:val="paragraph"/>
        <w:numPr>
          <w:ilvl w:val="0"/>
          <w:numId w:val="29"/>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Low self-esteem and self-efficacy (Approx. 150 words)</w:t>
      </w:r>
      <w:r>
        <w:rPr>
          <w:rStyle w:val="eop"/>
          <w:rFonts w:ascii="Aptos" w:hAnsi="Aptos"/>
          <w:sz w:val="22"/>
          <w:szCs w:val="22"/>
        </w:rPr>
        <w:t> </w:t>
      </w:r>
    </w:p>
    <w:p w14:paraId="40DD4957" w14:textId="77777777" w:rsidR="00E66FB0" w:rsidRDefault="00E66FB0" w:rsidP="00E66FB0">
      <w:pPr>
        <w:pStyle w:val="paragraph"/>
        <w:numPr>
          <w:ilvl w:val="0"/>
          <w:numId w:val="30"/>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Definition and impact on decision-making</w:t>
      </w:r>
      <w:r>
        <w:rPr>
          <w:rStyle w:val="eop"/>
          <w:rFonts w:ascii="Aptos" w:hAnsi="Aptos"/>
          <w:sz w:val="22"/>
          <w:szCs w:val="22"/>
        </w:rPr>
        <w:t> </w:t>
      </w:r>
    </w:p>
    <w:p w14:paraId="04535EB5" w14:textId="77777777" w:rsidR="00E66FB0" w:rsidRDefault="00E66FB0" w:rsidP="00E66FB0">
      <w:pPr>
        <w:pStyle w:val="paragraph"/>
        <w:numPr>
          <w:ilvl w:val="0"/>
          <w:numId w:val="31"/>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Vulnerability to manipulation by criminal gangs</w:t>
      </w:r>
      <w:r>
        <w:rPr>
          <w:rStyle w:val="eop"/>
          <w:rFonts w:ascii="Aptos" w:hAnsi="Aptos"/>
          <w:sz w:val="22"/>
          <w:szCs w:val="22"/>
        </w:rPr>
        <w:t> </w:t>
      </w:r>
    </w:p>
    <w:p w14:paraId="0D64FFE7" w14:textId="77777777" w:rsidR="00E66FB0" w:rsidRDefault="00E66FB0" w:rsidP="00E66FB0">
      <w:pPr>
        <w:pStyle w:val="paragraph"/>
        <w:numPr>
          <w:ilvl w:val="0"/>
          <w:numId w:val="32"/>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Trauma and adverse childhood experiences (ACEs) (Approx. 100 words)</w:t>
      </w:r>
      <w:r>
        <w:rPr>
          <w:rStyle w:val="eop"/>
          <w:rFonts w:ascii="Aptos" w:hAnsi="Aptos"/>
          <w:sz w:val="22"/>
          <w:szCs w:val="22"/>
        </w:rPr>
        <w:t> </w:t>
      </w:r>
    </w:p>
    <w:p w14:paraId="76B9F298" w14:textId="77777777" w:rsidR="00E66FB0" w:rsidRDefault="00E66FB0" w:rsidP="00E66FB0">
      <w:pPr>
        <w:pStyle w:val="paragraph"/>
        <w:numPr>
          <w:ilvl w:val="0"/>
          <w:numId w:val="33"/>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Long-term psychological effects</w:t>
      </w:r>
      <w:r>
        <w:rPr>
          <w:rStyle w:val="eop"/>
          <w:rFonts w:ascii="Aptos" w:hAnsi="Aptos"/>
          <w:sz w:val="22"/>
          <w:szCs w:val="22"/>
        </w:rPr>
        <w:t> </w:t>
      </w:r>
    </w:p>
    <w:p w14:paraId="569C9B77" w14:textId="77777777" w:rsidR="00E66FB0" w:rsidRDefault="00E66FB0" w:rsidP="00E66FB0">
      <w:pPr>
        <w:pStyle w:val="paragraph"/>
        <w:numPr>
          <w:ilvl w:val="0"/>
          <w:numId w:val="34"/>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Predisposition to criminal gang involvement</w:t>
      </w:r>
      <w:r>
        <w:rPr>
          <w:rStyle w:val="eop"/>
          <w:rFonts w:ascii="Aptos" w:hAnsi="Aptos"/>
          <w:sz w:val="22"/>
          <w:szCs w:val="22"/>
        </w:rPr>
        <w:t> </w:t>
      </w:r>
    </w:p>
    <w:p w14:paraId="510513F3" w14:textId="77777777" w:rsidR="00E66FB0" w:rsidRDefault="00E66FB0" w:rsidP="00E66FB0">
      <w:pPr>
        <w:pStyle w:val="paragraph"/>
        <w:numPr>
          <w:ilvl w:val="0"/>
          <w:numId w:val="35"/>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Lack of social support and belonging (Approx. 100 words)</w:t>
      </w:r>
      <w:r>
        <w:rPr>
          <w:rStyle w:val="eop"/>
          <w:rFonts w:ascii="Aptos" w:hAnsi="Aptos"/>
          <w:sz w:val="22"/>
          <w:szCs w:val="22"/>
        </w:rPr>
        <w:t> </w:t>
      </w:r>
    </w:p>
    <w:p w14:paraId="4ADB2473" w14:textId="77777777" w:rsidR="00E66FB0" w:rsidRDefault="00E66FB0" w:rsidP="00E66FB0">
      <w:pPr>
        <w:pStyle w:val="paragraph"/>
        <w:numPr>
          <w:ilvl w:val="0"/>
          <w:numId w:val="36"/>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Role of social connections in resilience</w:t>
      </w:r>
      <w:r>
        <w:rPr>
          <w:rStyle w:val="eop"/>
          <w:rFonts w:ascii="Aptos" w:hAnsi="Aptos"/>
          <w:sz w:val="22"/>
          <w:szCs w:val="22"/>
        </w:rPr>
        <w:t> </w:t>
      </w:r>
    </w:p>
    <w:p w14:paraId="54121B14" w14:textId="77777777" w:rsidR="00E66FB0" w:rsidRDefault="00E66FB0" w:rsidP="00E66FB0">
      <w:pPr>
        <w:pStyle w:val="paragraph"/>
        <w:numPr>
          <w:ilvl w:val="0"/>
          <w:numId w:val="37"/>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Isolation as a vulnerability factor</w:t>
      </w:r>
      <w:r>
        <w:rPr>
          <w:rStyle w:val="eop"/>
          <w:rFonts w:ascii="Aptos" w:hAnsi="Aptos"/>
          <w:sz w:val="22"/>
          <w:szCs w:val="22"/>
        </w:rPr>
        <w:t> </w:t>
      </w:r>
    </w:p>
    <w:p w14:paraId="55A5BD29"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5256A124"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Intersectionality and Combined Vulnerabilities (Approx. 150 words)</w:t>
      </w:r>
      <w:r>
        <w:rPr>
          <w:rStyle w:val="eop"/>
          <w:rFonts w:ascii="Aptos" w:hAnsi="Aptos"/>
          <w:sz w:val="22"/>
          <w:szCs w:val="22"/>
        </w:rPr>
        <w:t> </w:t>
      </w:r>
    </w:p>
    <w:p w14:paraId="6070B459" w14:textId="77777777" w:rsidR="00E66FB0" w:rsidRDefault="00E66FB0" w:rsidP="00E66FB0">
      <w:pPr>
        <w:pStyle w:val="paragraph"/>
        <w:numPr>
          <w:ilvl w:val="0"/>
          <w:numId w:val="38"/>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Recognizing the interplay between socio-economic and psychological factors</w:t>
      </w:r>
      <w:r>
        <w:rPr>
          <w:rStyle w:val="eop"/>
          <w:rFonts w:ascii="Aptos" w:hAnsi="Aptos"/>
          <w:sz w:val="22"/>
          <w:szCs w:val="22"/>
        </w:rPr>
        <w:t> </w:t>
      </w:r>
    </w:p>
    <w:p w14:paraId="5EC3A51A" w14:textId="77777777" w:rsidR="00E66FB0" w:rsidRDefault="00E66FB0" w:rsidP="00E66FB0">
      <w:pPr>
        <w:pStyle w:val="paragraph"/>
        <w:numPr>
          <w:ilvl w:val="0"/>
          <w:numId w:val="38"/>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 xml:space="preserve">Case studies or examples illustrating how multiple vulnerabilities increase </w:t>
      </w:r>
      <w:proofErr w:type="gramStart"/>
      <w:r>
        <w:rPr>
          <w:rStyle w:val="normaltextrun"/>
          <w:rFonts w:ascii="Aptos" w:hAnsi="Aptos"/>
          <w:sz w:val="22"/>
          <w:szCs w:val="22"/>
        </w:rPr>
        <w:t>susceptibility</w:t>
      </w:r>
      <w:proofErr w:type="gramEnd"/>
      <w:r>
        <w:rPr>
          <w:rStyle w:val="eop"/>
          <w:rFonts w:ascii="Aptos" w:hAnsi="Aptos"/>
          <w:sz w:val="22"/>
          <w:szCs w:val="22"/>
        </w:rPr>
        <w:t> </w:t>
      </w:r>
    </w:p>
    <w:p w14:paraId="12A1D06F" w14:textId="77777777" w:rsidR="00E66FB0" w:rsidRDefault="00E66FB0" w:rsidP="00E66FB0">
      <w:pPr>
        <w:pStyle w:val="paragraph"/>
        <w:numPr>
          <w:ilvl w:val="0"/>
          <w:numId w:val="38"/>
        </w:numPr>
        <w:spacing w:before="0" w:beforeAutospacing="0" w:after="0" w:afterAutospacing="0"/>
        <w:ind w:left="1080" w:firstLine="0"/>
        <w:textAlignment w:val="baseline"/>
        <w:rPr>
          <w:rFonts w:ascii="Aptos" w:hAnsi="Aptos"/>
          <w:sz w:val="22"/>
          <w:szCs w:val="22"/>
        </w:rPr>
      </w:pPr>
      <w:r>
        <w:rPr>
          <w:rStyle w:val="normaltextrun"/>
          <w:rFonts w:ascii="Aptos" w:hAnsi="Aptos"/>
          <w:sz w:val="22"/>
          <w:szCs w:val="22"/>
        </w:rPr>
        <w:t>Importance of a holistic approach in understanding and addressing vulnerabilities</w:t>
      </w:r>
      <w:r>
        <w:rPr>
          <w:rStyle w:val="eop"/>
          <w:rFonts w:ascii="Aptos" w:hAnsi="Aptos"/>
          <w:sz w:val="22"/>
          <w:szCs w:val="22"/>
        </w:rPr>
        <w:t> </w:t>
      </w:r>
    </w:p>
    <w:p w14:paraId="64C5DAB5"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Protective Factors and Interventions (Approx. 100 words)</w:t>
      </w:r>
      <w:r>
        <w:rPr>
          <w:rStyle w:val="eop"/>
          <w:rFonts w:ascii="Aptos" w:hAnsi="Aptos"/>
          <w:sz w:val="22"/>
          <w:szCs w:val="22"/>
        </w:rPr>
        <w:t> </w:t>
      </w:r>
    </w:p>
    <w:p w14:paraId="15644E4A" w14:textId="77777777" w:rsidR="00E66FB0" w:rsidRDefault="00E66FB0" w:rsidP="00E66FB0">
      <w:pPr>
        <w:pStyle w:val="paragraph"/>
        <w:numPr>
          <w:ilvl w:val="0"/>
          <w:numId w:val="39"/>
        </w:numPr>
        <w:spacing w:before="0" w:beforeAutospacing="0" w:after="0" w:afterAutospacing="0"/>
        <w:ind w:left="1200" w:firstLine="0"/>
        <w:textAlignment w:val="baseline"/>
        <w:rPr>
          <w:rFonts w:ascii="Aptos" w:hAnsi="Aptos"/>
          <w:sz w:val="22"/>
          <w:szCs w:val="22"/>
        </w:rPr>
      </w:pPr>
      <w:r>
        <w:rPr>
          <w:rStyle w:val="normaltextrun"/>
          <w:rFonts w:ascii="Aptos" w:hAnsi="Aptos"/>
          <w:sz w:val="22"/>
          <w:szCs w:val="22"/>
        </w:rPr>
        <w:t>Identifying potential protective factors</w:t>
      </w:r>
      <w:r>
        <w:rPr>
          <w:rStyle w:val="eop"/>
          <w:rFonts w:ascii="Aptos" w:hAnsi="Aptos"/>
          <w:sz w:val="22"/>
          <w:szCs w:val="22"/>
        </w:rPr>
        <w:t> </w:t>
      </w:r>
    </w:p>
    <w:p w14:paraId="441C1C03" w14:textId="77777777" w:rsidR="00E66FB0" w:rsidRDefault="00E66FB0" w:rsidP="00E66FB0">
      <w:pPr>
        <w:pStyle w:val="paragraph"/>
        <w:numPr>
          <w:ilvl w:val="0"/>
          <w:numId w:val="40"/>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Economic empowerment programs</w:t>
      </w:r>
      <w:r>
        <w:rPr>
          <w:rStyle w:val="eop"/>
          <w:rFonts w:ascii="Aptos" w:hAnsi="Aptos"/>
          <w:sz w:val="22"/>
          <w:szCs w:val="22"/>
        </w:rPr>
        <w:t> </w:t>
      </w:r>
    </w:p>
    <w:p w14:paraId="056B8299" w14:textId="77777777" w:rsidR="00E66FB0" w:rsidRDefault="00E66FB0" w:rsidP="00E66FB0">
      <w:pPr>
        <w:pStyle w:val="paragraph"/>
        <w:numPr>
          <w:ilvl w:val="0"/>
          <w:numId w:val="41"/>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Mental health support and trauma-informed care</w:t>
      </w:r>
      <w:r>
        <w:rPr>
          <w:rStyle w:val="eop"/>
          <w:rFonts w:ascii="Aptos" w:hAnsi="Aptos"/>
          <w:sz w:val="22"/>
          <w:szCs w:val="22"/>
        </w:rPr>
        <w:t> </w:t>
      </w:r>
    </w:p>
    <w:p w14:paraId="087DE374" w14:textId="77777777" w:rsidR="00E66FB0" w:rsidRDefault="00E66FB0" w:rsidP="00E66FB0">
      <w:pPr>
        <w:pStyle w:val="paragraph"/>
        <w:numPr>
          <w:ilvl w:val="0"/>
          <w:numId w:val="42"/>
        </w:numPr>
        <w:spacing w:before="0" w:beforeAutospacing="0" w:after="0" w:afterAutospacing="0"/>
        <w:ind w:left="1200" w:firstLine="0"/>
        <w:textAlignment w:val="baseline"/>
        <w:rPr>
          <w:rFonts w:ascii="Aptos" w:hAnsi="Aptos"/>
          <w:sz w:val="22"/>
          <w:szCs w:val="22"/>
        </w:rPr>
      </w:pPr>
      <w:r>
        <w:rPr>
          <w:rStyle w:val="normaltextrun"/>
          <w:rFonts w:ascii="Aptos" w:hAnsi="Aptos"/>
          <w:sz w:val="22"/>
          <w:szCs w:val="22"/>
        </w:rPr>
        <w:t>Community-based interventions</w:t>
      </w:r>
      <w:r>
        <w:rPr>
          <w:rStyle w:val="eop"/>
          <w:rFonts w:ascii="Aptos" w:hAnsi="Aptos"/>
          <w:sz w:val="22"/>
          <w:szCs w:val="22"/>
        </w:rPr>
        <w:t> </w:t>
      </w:r>
    </w:p>
    <w:p w14:paraId="608B91A3" w14:textId="77777777" w:rsidR="00E66FB0" w:rsidRDefault="00E66FB0" w:rsidP="00E66FB0">
      <w:pPr>
        <w:pStyle w:val="paragraph"/>
        <w:numPr>
          <w:ilvl w:val="0"/>
          <w:numId w:val="43"/>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Education and awareness campaigns</w:t>
      </w:r>
      <w:r>
        <w:rPr>
          <w:rStyle w:val="eop"/>
          <w:rFonts w:ascii="Aptos" w:hAnsi="Aptos"/>
          <w:sz w:val="22"/>
          <w:szCs w:val="22"/>
        </w:rPr>
        <w:t> </w:t>
      </w:r>
    </w:p>
    <w:p w14:paraId="655EF267" w14:textId="77777777" w:rsidR="00E66FB0" w:rsidRDefault="00E66FB0" w:rsidP="00E66FB0">
      <w:pPr>
        <w:pStyle w:val="paragraph"/>
        <w:numPr>
          <w:ilvl w:val="0"/>
          <w:numId w:val="44"/>
        </w:numPr>
        <w:spacing w:before="0" w:beforeAutospacing="0" w:after="0" w:afterAutospacing="0"/>
        <w:ind w:left="1440" w:firstLine="0"/>
        <w:textAlignment w:val="baseline"/>
        <w:rPr>
          <w:rFonts w:ascii="Aptos" w:hAnsi="Aptos"/>
          <w:sz w:val="22"/>
          <w:szCs w:val="22"/>
        </w:rPr>
      </w:pPr>
      <w:r>
        <w:rPr>
          <w:rStyle w:val="normaltextrun"/>
          <w:rFonts w:ascii="Aptos" w:hAnsi="Aptos"/>
          <w:sz w:val="22"/>
          <w:szCs w:val="22"/>
        </w:rPr>
        <w:t>Strengthening social support networks</w:t>
      </w:r>
      <w:r>
        <w:rPr>
          <w:rStyle w:val="eop"/>
          <w:rFonts w:ascii="Aptos" w:hAnsi="Aptos"/>
          <w:sz w:val="22"/>
          <w:szCs w:val="22"/>
        </w:rPr>
        <w:t> </w:t>
      </w:r>
    </w:p>
    <w:p w14:paraId="0686519B"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eop"/>
          <w:rFonts w:ascii="Aptos" w:hAnsi="Aptos"/>
          <w:sz w:val="22"/>
          <w:szCs w:val="22"/>
        </w:rPr>
        <w:t> </w:t>
      </w:r>
    </w:p>
    <w:p w14:paraId="69F56845" w14:textId="77777777" w:rsidR="00E66FB0" w:rsidRDefault="00E66FB0" w:rsidP="00E66FB0">
      <w:pPr>
        <w:pStyle w:val="paragraph"/>
        <w:spacing w:before="0" w:beforeAutospacing="0" w:after="0" w:afterAutospacing="0"/>
        <w:textAlignment w:val="baseline"/>
        <w:rPr>
          <w:rFonts w:ascii="Aptos" w:hAnsi="Aptos"/>
          <w:sz w:val="22"/>
          <w:szCs w:val="22"/>
        </w:rPr>
      </w:pPr>
      <w:r>
        <w:rPr>
          <w:rStyle w:val="normaltextrun"/>
          <w:rFonts w:ascii="Aptos" w:hAnsi="Aptos"/>
          <w:sz w:val="22"/>
          <w:szCs w:val="22"/>
        </w:rPr>
        <w:t>Conclusion (Approx. 50 words)</w:t>
      </w:r>
      <w:r>
        <w:rPr>
          <w:rStyle w:val="eop"/>
          <w:rFonts w:ascii="Aptos" w:hAnsi="Aptos"/>
          <w:sz w:val="22"/>
          <w:szCs w:val="22"/>
        </w:rPr>
        <w:t> </w:t>
      </w:r>
    </w:p>
    <w:p w14:paraId="06AE0B6B" w14:textId="77777777" w:rsidR="00E66FB0" w:rsidRDefault="00E66FB0" w:rsidP="00E66FB0">
      <w:pPr>
        <w:pStyle w:val="paragraph"/>
        <w:numPr>
          <w:ilvl w:val="0"/>
          <w:numId w:val="45"/>
        </w:numPr>
        <w:spacing w:before="0" w:beforeAutospacing="0" w:after="0" w:afterAutospacing="0"/>
        <w:ind w:left="1200" w:firstLine="0"/>
        <w:textAlignment w:val="baseline"/>
        <w:rPr>
          <w:rFonts w:ascii="Aptos" w:hAnsi="Aptos"/>
          <w:sz w:val="22"/>
          <w:szCs w:val="22"/>
        </w:rPr>
      </w:pPr>
      <w:r>
        <w:rPr>
          <w:rStyle w:val="normaltextrun"/>
          <w:rFonts w:ascii="Aptos" w:hAnsi="Aptos"/>
          <w:sz w:val="22"/>
          <w:szCs w:val="22"/>
        </w:rPr>
        <w:t>Recap of key points</w:t>
      </w:r>
      <w:r>
        <w:rPr>
          <w:rStyle w:val="eop"/>
          <w:rFonts w:ascii="Aptos" w:hAnsi="Aptos"/>
          <w:sz w:val="22"/>
          <w:szCs w:val="22"/>
        </w:rPr>
        <w:t> </w:t>
      </w:r>
    </w:p>
    <w:p w14:paraId="5DF8AE02" w14:textId="77777777" w:rsidR="00E66FB0" w:rsidRDefault="00E66FB0" w:rsidP="00E66FB0">
      <w:pPr>
        <w:pStyle w:val="paragraph"/>
        <w:numPr>
          <w:ilvl w:val="0"/>
          <w:numId w:val="45"/>
        </w:numPr>
        <w:spacing w:before="0" w:beforeAutospacing="0" w:after="0" w:afterAutospacing="0"/>
        <w:ind w:left="1200" w:firstLine="0"/>
        <w:textAlignment w:val="baseline"/>
        <w:rPr>
          <w:rFonts w:ascii="Aptos" w:hAnsi="Aptos"/>
          <w:sz w:val="22"/>
          <w:szCs w:val="22"/>
        </w:rPr>
      </w:pPr>
      <w:r>
        <w:rPr>
          <w:rStyle w:val="normaltextrun"/>
          <w:rFonts w:ascii="Aptos" w:hAnsi="Aptos"/>
          <w:sz w:val="22"/>
          <w:szCs w:val="22"/>
        </w:rPr>
        <w:t xml:space="preserve">Emphasize the need for a comprehensive approach to address </w:t>
      </w:r>
      <w:proofErr w:type="gramStart"/>
      <w:r>
        <w:rPr>
          <w:rStyle w:val="normaltextrun"/>
          <w:rFonts w:ascii="Aptos" w:hAnsi="Aptos"/>
          <w:sz w:val="22"/>
          <w:szCs w:val="22"/>
        </w:rPr>
        <w:t>vulnerabilities</w:t>
      </w:r>
      <w:proofErr w:type="gramEnd"/>
      <w:r>
        <w:rPr>
          <w:rStyle w:val="eop"/>
          <w:rFonts w:ascii="Aptos" w:hAnsi="Aptos"/>
          <w:sz w:val="22"/>
          <w:szCs w:val="22"/>
        </w:rPr>
        <w:t> </w:t>
      </w:r>
    </w:p>
    <w:p w14:paraId="28386E07" w14:textId="77777777" w:rsidR="00E66FB0" w:rsidRDefault="00E66FB0" w:rsidP="00E66FB0">
      <w:pPr>
        <w:pStyle w:val="paragraph"/>
        <w:numPr>
          <w:ilvl w:val="0"/>
          <w:numId w:val="45"/>
        </w:numPr>
        <w:spacing w:before="0" w:beforeAutospacing="0" w:after="0" w:afterAutospacing="0"/>
        <w:ind w:left="1200" w:firstLine="0"/>
        <w:textAlignment w:val="baseline"/>
        <w:rPr>
          <w:rFonts w:ascii="Aptos" w:hAnsi="Aptos"/>
          <w:sz w:val="22"/>
          <w:szCs w:val="22"/>
        </w:rPr>
      </w:pPr>
      <w:r>
        <w:rPr>
          <w:rStyle w:val="normaltextrun"/>
          <w:rFonts w:ascii="Aptos" w:hAnsi="Aptos"/>
          <w:sz w:val="22"/>
          <w:szCs w:val="22"/>
        </w:rPr>
        <w:t>Call to action for policymakers, communities, and individuals to mitigate the socio-economic and psychological factors contributing to vulnerability.</w:t>
      </w:r>
      <w:r>
        <w:rPr>
          <w:rStyle w:val="eop"/>
          <w:rFonts w:ascii="Aptos" w:hAnsi="Aptos"/>
          <w:sz w:val="22"/>
          <w:szCs w:val="22"/>
        </w:rPr>
        <w:t> </w:t>
      </w:r>
    </w:p>
    <w:p w14:paraId="32A6E390" w14:textId="4D91FE5B" w:rsidR="00E66FB0" w:rsidRDefault="00E66FB0"/>
    <w:p w14:paraId="74D7D33B" w14:textId="16CF6709" w:rsidR="00E66FB0" w:rsidRDefault="00E66FB0"/>
    <w:p w14:paraId="2DB08DA0" w14:textId="6936064B" w:rsidR="00E66FB0" w:rsidRDefault="00E66FB0"/>
    <w:p w14:paraId="589C5CE9" w14:textId="01A5458B" w:rsidR="00E66FB0" w:rsidRDefault="00E66FB0"/>
    <w:p w14:paraId="20BD4C4B" w14:textId="77777777" w:rsidR="00E66FB0" w:rsidRPr="00E66FB0" w:rsidRDefault="00E66FB0" w:rsidP="00E66FB0">
      <w:pPr>
        <w:rPr>
          <w:rStyle w:val="normaltextrun"/>
          <w:rFonts w:ascii="Aptos" w:eastAsia="Times New Roman" w:hAnsi="Aptos" w:cs="Times New Roman"/>
          <w:b/>
          <w:bCs/>
          <w:lang w:eastAsia="en-GB"/>
        </w:rPr>
      </w:pPr>
      <w:r w:rsidRPr="00E66FB0">
        <w:rPr>
          <w:rStyle w:val="normaltextrun"/>
          <w:rFonts w:ascii="Aptos" w:eastAsia="Times New Roman" w:hAnsi="Aptos" w:cs="Times New Roman"/>
          <w:b/>
          <w:bCs/>
          <w:lang w:eastAsia="en-GB"/>
        </w:rPr>
        <w:t xml:space="preserve">Essay three: </w:t>
      </w:r>
    </w:p>
    <w:p w14:paraId="19249963" w14:textId="77777777" w:rsidR="00E66FB0" w:rsidRPr="00E66FB0" w:rsidRDefault="00E66FB0" w:rsidP="00E66FB0">
      <w:pPr>
        <w:rPr>
          <w:rStyle w:val="normaltextrun"/>
          <w:rFonts w:ascii="Aptos" w:eastAsia="Times New Roman" w:hAnsi="Aptos" w:cs="Times New Roman"/>
          <w:lang w:eastAsia="en-GB"/>
        </w:rPr>
      </w:pPr>
      <w:r w:rsidRPr="00E66FB0">
        <w:rPr>
          <w:rStyle w:val="normaltextrun"/>
          <w:rFonts w:ascii="Aptos" w:eastAsia="Times New Roman" w:hAnsi="Aptos" w:cs="Times New Roman"/>
          <w:lang w:eastAsia="en-GB"/>
        </w:rPr>
        <w:t xml:space="preserve">Is MAPPA an effective means of managing violent and sexual offenders? What increases or </w:t>
      </w:r>
    </w:p>
    <w:p w14:paraId="2C1D3106" w14:textId="77777777" w:rsidR="00E66FB0" w:rsidRPr="00E66FB0" w:rsidRDefault="00E66FB0" w:rsidP="00E66FB0">
      <w:pPr>
        <w:rPr>
          <w:rStyle w:val="normaltextrun"/>
          <w:rFonts w:ascii="Aptos" w:eastAsia="Times New Roman" w:hAnsi="Aptos" w:cs="Times New Roman"/>
          <w:lang w:eastAsia="en-GB"/>
        </w:rPr>
      </w:pPr>
      <w:r w:rsidRPr="00E66FB0">
        <w:rPr>
          <w:rStyle w:val="normaltextrun"/>
          <w:rFonts w:ascii="Aptos" w:eastAsia="Times New Roman" w:hAnsi="Aptos" w:cs="Times New Roman"/>
          <w:lang w:eastAsia="en-GB"/>
        </w:rPr>
        <w:t xml:space="preserve">detracts from its </w:t>
      </w:r>
      <w:proofErr w:type="gramStart"/>
      <w:r w:rsidRPr="00E66FB0">
        <w:rPr>
          <w:rStyle w:val="normaltextrun"/>
          <w:rFonts w:ascii="Aptos" w:eastAsia="Times New Roman" w:hAnsi="Aptos" w:cs="Times New Roman"/>
          <w:lang w:eastAsia="en-GB"/>
        </w:rPr>
        <w:t>effectiveness?</w:t>
      </w:r>
      <w:proofErr w:type="gramEnd"/>
    </w:p>
    <w:p w14:paraId="76EE86A6" w14:textId="77777777" w:rsidR="00E66FB0" w:rsidRPr="00E66FB0" w:rsidRDefault="00E66FB0" w:rsidP="00E66FB0">
      <w:pPr>
        <w:rPr>
          <w:rStyle w:val="normaltextrun"/>
          <w:rFonts w:ascii="Aptos" w:eastAsia="Times New Roman" w:hAnsi="Aptos" w:cs="Times New Roman"/>
          <w:lang w:eastAsia="en-GB"/>
        </w:rPr>
      </w:pPr>
      <w:r w:rsidRPr="00E66FB0">
        <w:rPr>
          <w:rStyle w:val="normaltextrun"/>
          <w:rFonts w:ascii="Aptos" w:eastAsia="Times New Roman" w:hAnsi="Aptos" w:cs="Times New Roman"/>
          <w:lang w:eastAsia="en-GB"/>
        </w:rPr>
        <w:t>Your answer must be based on academic research.</w:t>
      </w:r>
    </w:p>
    <w:p w14:paraId="3C699261" w14:textId="0797CE2C" w:rsidR="00E66FB0" w:rsidRDefault="00E66FB0" w:rsidP="00E66FB0">
      <w:pPr>
        <w:rPr>
          <w:rStyle w:val="normaltextrun"/>
          <w:rFonts w:ascii="Aptos" w:eastAsia="Times New Roman" w:hAnsi="Aptos" w:cs="Times New Roman"/>
          <w:lang w:eastAsia="en-GB"/>
        </w:rPr>
      </w:pPr>
      <w:r w:rsidRPr="00E66FB0">
        <w:rPr>
          <w:rStyle w:val="normaltextrun"/>
          <w:rFonts w:ascii="Aptos" w:eastAsia="Times New Roman" w:hAnsi="Aptos" w:cs="Times New Roman"/>
          <w:lang w:eastAsia="en-GB"/>
        </w:rPr>
        <w:t>Word limit: 1000 words</w:t>
      </w:r>
    </w:p>
    <w:p w14:paraId="65CD2355" w14:textId="09D15A4F" w:rsidR="00E66FB0" w:rsidRDefault="00E66FB0" w:rsidP="00E66FB0">
      <w:pPr>
        <w:rPr>
          <w:rStyle w:val="normaltextrun"/>
          <w:rFonts w:ascii="Aptos" w:eastAsia="Times New Roman" w:hAnsi="Aptos" w:cs="Times New Roman"/>
          <w:lang w:eastAsia="en-GB"/>
        </w:rPr>
      </w:pPr>
    </w:p>
    <w:p w14:paraId="3F8247CA" w14:textId="0408E7FA" w:rsidR="00E66FB0" w:rsidRDefault="00E66FB0" w:rsidP="00E66FB0">
      <w:pPr>
        <w:rPr>
          <w:rStyle w:val="normaltextrun"/>
          <w:rFonts w:ascii="Aptos" w:eastAsia="Times New Roman" w:hAnsi="Aptos" w:cs="Times New Roman"/>
          <w:lang w:eastAsia="en-GB"/>
        </w:rPr>
      </w:pPr>
    </w:p>
    <w:p w14:paraId="64B82242" w14:textId="07071FE9" w:rsidR="00E66FB0" w:rsidRDefault="00E66FB0" w:rsidP="00E66FB0">
      <w:pPr>
        <w:rPr>
          <w:rStyle w:val="normaltextrun"/>
          <w:rFonts w:ascii="Aptos" w:eastAsia="Times New Roman" w:hAnsi="Aptos" w:cs="Times New Roman"/>
          <w:lang w:eastAsia="en-GB"/>
        </w:rPr>
      </w:pPr>
    </w:p>
    <w:p w14:paraId="375FF0A2" w14:textId="769F3929" w:rsidR="00E66FB0" w:rsidRDefault="00E66FB0" w:rsidP="00E66FB0">
      <w:pPr>
        <w:rPr>
          <w:rStyle w:val="normaltextrun"/>
          <w:rFonts w:ascii="Aptos" w:eastAsia="Times New Roman" w:hAnsi="Aptos" w:cs="Times New Roman"/>
          <w:lang w:eastAsia="en-GB"/>
        </w:rPr>
      </w:pPr>
    </w:p>
    <w:p w14:paraId="3DDEF40E" w14:textId="77777777" w:rsidR="00E66FB0" w:rsidRPr="008E7F77" w:rsidRDefault="00E66FB0" w:rsidP="00E66FB0">
      <w:pPr>
        <w:pStyle w:val="paragraph"/>
        <w:spacing w:before="0" w:beforeAutospacing="0" w:after="0" w:afterAutospacing="0"/>
        <w:ind w:left="-30" w:right="-30"/>
        <w:textAlignment w:val="baseline"/>
        <w:rPr>
          <w:rFonts w:ascii="Segoe UI" w:hAnsi="Segoe UI" w:cs="Segoe UI"/>
          <w:sz w:val="18"/>
          <w:szCs w:val="18"/>
        </w:rPr>
      </w:pPr>
      <w:r w:rsidRPr="008E7F77">
        <w:rPr>
          <w:rStyle w:val="normaltextrun"/>
          <w:rFonts w:ascii="Calibri" w:hAnsi="Calibri" w:cs="Calibri"/>
          <w:sz w:val="22"/>
          <w:szCs w:val="22"/>
        </w:rPr>
        <w:lastRenderedPageBreak/>
        <w:t>In this essay, I will be exploring the importance of independent bodies that hold police officers and police forces accountable, considering recent scandals and how forces’ internal vetting and misconduct procedures have failed and the effects this has had on public confidence in the police. </w:t>
      </w:r>
      <w:r w:rsidRPr="008E7F77">
        <w:rPr>
          <w:rStyle w:val="eop"/>
          <w:rFonts w:ascii="Calibri" w:hAnsi="Calibri" w:cs="Calibri"/>
          <w:sz w:val="22"/>
          <w:szCs w:val="22"/>
        </w:rPr>
        <w:t> </w:t>
      </w:r>
    </w:p>
    <w:p w14:paraId="2D4599B3" w14:textId="77777777" w:rsidR="00E66FB0" w:rsidRPr="008E7F77" w:rsidRDefault="00E66FB0" w:rsidP="00E66FB0">
      <w:pPr>
        <w:pStyle w:val="paragraph"/>
        <w:spacing w:before="0" w:beforeAutospacing="0" w:after="0" w:afterAutospacing="0"/>
        <w:ind w:left="-30" w:right="-30"/>
        <w:textAlignment w:val="baseline"/>
        <w:rPr>
          <w:rFonts w:ascii="Segoe UI" w:hAnsi="Segoe UI" w:cs="Segoe UI"/>
          <w:sz w:val="18"/>
          <w:szCs w:val="18"/>
        </w:rPr>
      </w:pPr>
      <w:r w:rsidRPr="008E7F77">
        <w:rPr>
          <w:rStyle w:val="normaltextrun"/>
          <w:rFonts w:ascii="Calibri" w:hAnsi="Calibri" w:cs="Calibri"/>
          <w:sz w:val="22"/>
          <w:szCs w:val="22"/>
        </w:rPr>
        <w:t>The Institute for Government (2023) is an independent British think tank which aims to improve government effectiveness through research, analysis, and influential public events. (The Institute for Government, 2023). </w:t>
      </w:r>
      <w:r w:rsidRPr="008E7F77">
        <w:rPr>
          <w:rStyle w:val="eop"/>
          <w:rFonts w:ascii="Calibri" w:hAnsi="Calibri" w:cs="Calibri"/>
          <w:sz w:val="22"/>
          <w:szCs w:val="22"/>
        </w:rPr>
        <w:t> </w:t>
      </w:r>
    </w:p>
    <w:p w14:paraId="62262EFC" w14:textId="77777777" w:rsidR="00E66FB0" w:rsidRDefault="00E66FB0" w:rsidP="00E66FB0">
      <w:pPr>
        <w:pStyle w:val="paragraph"/>
        <w:spacing w:before="0" w:beforeAutospacing="0" w:after="0" w:afterAutospacing="0"/>
        <w:ind w:left="-30" w:right="-30"/>
        <w:textAlignment w:val="baseline"/>
        <w:rPr>
          <w:rStyle w:val="eop"/>
          <w:rFonts w:ascii="Calibri" w:hAnsi="Calibri" w:cs="Calibri"/>
          <w:sz w:val="22"/>
          <w:szCs w:val="22"/>
        </w:rPr>
      </w:pPr>
      <w:r w:rsidRPr="008E7F77">
        <w:rPr>
          <w:rStyle w:val="normaltextrun"/>
          <w:rFonts w:ascii="Calibri" w:hAnsi="Calibri" w:cs="Calibri"/>
          <w:sz w:val="22"/>
          <w:szCs w:val="22"/>
        </w:rPr>
        <w:t>The institute for Government has found, from its performance tracker 2023, that there are several challenges police forces are facing. The key points from this analysis, report that the public trust in the police is at a historic low, especially among the ethnic minority communities and that recent scandals such as the David Carrick case, and repeated failures to address them have greatly affected the public’s trust in police and their ability to deal with crime. (Richards and Davies, 2023).</w:t>
      </w:r>
      <w:r w:rsidRPr="008E7F77">
        <w:rPr>
          <w:rStyle w:val="eop"/>
          <w:rFonts w:ascii="Calibri" w:hAnsi="Calibri" w:cs="Calibri"/>
          <w:sz w:val="22"/>
          <w:szCs w:val="22"/>
        </w:rPr>
        <w:t> </w:t>
      </w:r>
    </w:p>
    <w:p w14:paraId="6DE553E8" w14:textId="77777777" w:rsidR="00E66FB0" w:rsidRDefault="00E66FB0" w:rsidP="00E66FB0"/>
    <w:p w14:paraId="11D0EDBC" w14:textId="77777777" w:rsidR="00E66FB0" w:rsidRDefault="00E66FB0" w:rsidP="00E66FB0">
      <w:r>
        <w:t xml:space="preserve">Police forces and officers play an essential part in maintaining public order, enforcing laws, and ensuring the safety and well-being of individuals and communities. Police officers have a wide array of responsibilities in their role, some of which can vary from maintaining order and ensuring safety at large scale public gatherings, to participating in community events and hosting educational programs, to preventing and detecting crime through high visibility patrols and investigations. </w:t>
      </w:r>
    </w:p>
    <w:p w14:paraId="173D01EB" w14:textId="77777777" w:rsidR="00E66FB0" w:rsidRDefault="00E66FB0" w:rsidP="00E66FB0">
      <w:r>
        <w:t>Police forces have a vetting process for all its employees, the process usually consists of background checks (personal history, criminal records, and financial history), reference checks, checks for associations and relationships and other checks to assess behaviour, conduct and the suitability to handle sensitive information and situations. These are conducted internally and are a forever changing process. (College of Policing, 2023)</w:t>
      </w:r>
    </w:p>
    <w:p w14:paraId="1A7F45D4" w14:textId="77777777" w:rsidR="00E66FB0" w:rsidRDefault="00E66FB0" w:rsidP="00E66FB0">
      <w:r>
        <w:t xml:space="preserve">Police forces also have misconduct procedures too which are procedures and processes to address and investigate allegations of inappropriate behaviour or actions by police officers. There are several key factors in dealing with misconduct and these are the complaints process, the Independent Office for Police Conduct, Local police Professional Standards Departments, misconduct hearings, disciplinary outcomes, appeals </w:t>
      </w:r>
      <w:proofErr w:type="gramStart"/>
      <w:r>
        <w:t>process</w:t>
      </w:r>
      <w:proofErr w:type="gramEnd"/>
      <w:r>
        <w:t xml:space="preserve"> and whistleblowing protection. (</w:t>
      </w:r>
      <w:r w:rsidRPr="00251B8C">
        <w:t>www.polfed.org. 2019)</w:t>
      </w:r>
    </w:p>
    <w:p w14:paraId="1FA684FF" w14:textId="77777777" w:rsidR="00E66FB0" w:rsidRDefault="00E66FB0" w:rsidP="00E66FB0">
      <w:r>
        <w:t xml:space="preserve">The importance for forces to vet each of their officers as the process assesses everyone’s integrity, trustworthiness and suitability for the role and the responsibilities that come with the role. It is also important as it allows forces to identify any factors that my compromise an individual’s ability to perform their duty. Having vetting procedures also increases public trust. </w:t>
      </w:r>
    </w:p>
    <w:p w14:paraId="52490034" w14:textId="77777777" w:rsidR="00E66FB0" w:rsidRDefault="00E66FB0" w:rsidP="00E66FB0">
      <w:r>
        <w:t>It is also important for forces to have misconduct procedures as again this promotes transparency, accountability and fairness when addressing allegations of misconduct within the police. Having misconduct procedures and processes will also increase accountability and standards of police forces.</w:t>
      </w:r>
      <w:r>
        <w:br/>
      </w:r>
      <w:r>
        <w:br/>
        <w:t xml:space="preserve">Introduce </w:t>
      </w:r>
      <w:proofErr w:type="spellStart"/>
      <w:r>
        <w:t>IfG</w:t>
      </w:r>
      <w:proofErr w:type="spellEnd"/>
      <w:r>
        <w:t xml:space="preserve"> – done</w:t>
      </w:r>
      <w:r>
        <w:br/>
        <w:t xml:space="preserve">Introduce </w:t>
      </w:r>
      <w:proofErr w:type="spellStart"/>
      <w:r>
        <w:t>IfG</w:t>
      </w:r>
      <w:proofErr w:type="spellEnd"/>
      <w:r>
        <w:t xml:space="preserve"> findings – </w:t>
      </w:r>
      <w:proofErr w:type="gramStart"/>
      <w:r>
        <w:t>done</w:t>
      </w:r>
      <w:proofErr w:type="gramEnd"/>
    </w:p>
    <w:p w14:paraId="5599B55D" w14:textId="77777777" w:rsidR="00E66FB0" w:rsidRDefault="00E66FB0" w:rsidP="00E66FB0">
      <w:r>
        <w:t>Introduce police and their role – done</w:t>
      </w:r>
      <w:r>
        <w:br/>
        <w:t>Introduce Vetting and misconduct procedures - done</w:t>
      </w:r>
      <w:r>
        <w:br/>
        <w:t xml:space="preserve">Introduce why the above are important (will link to public trust etc) – </w:t>
      </w:r>
      <w:proofErr w:type="gramStart"/>
      <w:r>
        <w:t>done</w:t>
      </w:r>
      <w:proofErr w:type="gramEnd"/>
    </w:p>
    <w:p w14:paraId="04CF8EE6" w14:textId="77777777" w:rsidR="00E66FB0" w:rsidRDefault="00E66FB0" w:rsidP="00E66FB0">
      <w:r>
        <w:t xml:space="preserve">Introduce independent gov bodies / what they do – </w:t>
      </w:r>
      <w:r>
        <w:br/>
        <w:t xml:space="preserve">Introduce why these are important – </w:t>
      </w:r>
    </w:p>
    <w:p w14:paraId="29A9C66D" w14:textId="77777777" w:rsidR="00E66FB0" w:rsidRDefault="00E66FB0" w:rsidP="00E66FB0">
      <w:r>
        <w:t xml:space="preserve">Highlight the link between what independent bodies bring and effective policing - </w:t>
      </w:r>
    </w:p>
    <w:p w14:paraId="712E1844" w14:textId="77777777" w:rsidR="00E66FB0" w:rsidRDefault="00E66FB0" w:rsidP="00E66FB0">
      <w:r>
        <w:lastRenderedPageBreak/>
        <w:t xml:space="preserve">State why it is important for independent bodies to hold accountable – </w:t>
      </w:r>
    </w:p>
    <w:p w14:paraId="1065CC49" w14:textId="77777777" w:rsidR="00E66FB0" w:rsidRDefault="00E66FB0" w:rsidP="00E66FB0">
      <w:r>
        <w:t xml:space="preserve">Conclusion - </w:t>
      </w:r>
    </w:p>
    <w:p w14:paraId="2C5ACF6F" w14:textId="77777777" w:rsidR="00E66FB0" w:rsidRDefault="00E66FB0" w:rsidP="00E66FB0"/>
    <w:p w14:paraId="32D490AB" w14:textId="77777777" w:rsidR="00E66FB0" w:rsidRDefault="00E66FB0" w:rsidP="00E66FB0">
      <w:r>
        <w:br/>
      </w:r>
    </w:p>
    <w:p w14:paraId="1FBEC491" w14:textId="77777777" w:rsidR="00E66FB0" w:rsidRDefault="00E66FB0" w:rsidP="00E66FB0"/>
    <w:p w14:paraId="7487BD59" w14:textId="77777777" w:rsidR="00E66FB0" w:rsidRDefault="00E66FB0" w:rsidP="00E66FB0"/>
    <w:p w14:paraId="1677F4E6" w14:textId="77777777" w:rsidR="00E66FB0" w:rsidRDefault="00E66FB0" w:rsidP="00E66FB0"/>
    <w:p w14:paraId="12FACEE2" w14:textId="77777777" w:rsidR="00E66FB0" w:rsidRDefault="00E66FB0" w:rsidP="00E66FB0"/>
    <w:p w14:paraId="3ADF77D6" w14:textId="77777777" w:rsidR="00E66FB0" w:rsidRDefault="00E66FB0" w:rsidP="00E66FB0">
      <w:r>
        <w:t xml:space="preserve">References: </w:t>
      </w:r>
    </w:p>
    <w:p w14:paraId="2A052E60" w14:textId="77777777" w:rsidR="00E66FB0" w:rsidRDefault="00E66FB0" w:rsidP="00E66FB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Institute for Government. (2023). </w:t>
      </w:r>
      <w:r>
        <w:rPr>
          <w:rFonts w:ascii="Calibri" w:hAnsi="Calibri" w:cs="Calibri"/>
          <w:i/>
          <w:iCs/>
          <w:color w:val="000000"/>
          <w:sz w:val="27"/>
          <w:szCs w:val="27"/>
        </w:rPr>
        <w:t>About us</w:t>
      </w:r>
      <w:r>
        <w:rPr>
          <w:rFonts w:ascii="Calibri" w:hAnsi="Calibri" w:cs="Calibri"/>
          <w:color w:val="000000"/>
          <w:sz w:val="27"/>
          <w:szCs w:val="27"/>
        </w:rPr>
        <w:t xml:space="preserve">. [online] Available at: </w:t>
      </w:r>
      <w:hyperlink r:id="rId5" w:history="1">
        <w:r w:rsidRPr="009D65CD">
          <w:rPr>
            <w:rStyle w:val="Hyperlink"/>
            <w:rFonts w:ascii="Calibri" w:hAnsi="Calibri" w:cs="Calibri"/>
            <w:sz w:val="27"/>
            <w:szCs w:val="27"/>
          </w:rPr>
          <w:t>https://www.instituteforgovernment.org.uk/about-us</w:t>
        </w:r>
      </w:hyperlink>
      <w:r>
        <w:rPr>
          <w:rFonts w:ascii="Calibri" w:hAnsi="Calibri" w:cs="Calibri"/>
          <w:color w:val="000000"/>
          <w:sz w:val="27"/>
          <w:szCs w:val="27"/>
        </w:rPr>
        <w:t>.</w:t>
      </w:r>
    </w:p>
    <w:p w14:paraId="23D0E65A" w14:textId="77777777" w:rsidR="00E66FB0" w:rsidRDefault="00E66FB0" w:rsidP="00E66FB0">
      <w:pPr>
        <w:pStyle w:val="NormalWeb"/>
        <w:spacing w:before="0" w:beforeAutospacing="0" w:after="0" w:afterAutospacing="0" w:line="360" w:lineRule="atLeast"/>
        <w:rPr>
          <w:rFonts w:ascii="Calibri" w:hAnsi="Calibri" w:cs="Calibri"/>
          <w:color w:val="000000"/>
          <w:sz w:val="27"/>
          <w:szCs w:val="27"/>
        </w:rPr>
      </w:pPr>
    </w:p>
    <w:p w14:paraId="2021DD7E" w14:textId="77777777" w:rsidR="00E66FB0" w:rsidRDefault="00E66FB0" w:rsidP="00E66FB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‌Richards, G. and Davies, N. (2023). </w:t>
      </w:r>
      <w:r>
        <w:rPr>
          <w:rFonts w:ascii="Calibri" w:hAnsi="Calibri" w:cs="Calibri"/>
          <w:i/>
          <w:iCs/>
          <w:color w:val="000000"/>
          <w:sz w:val="27"/>
          <w:szCs w:val="27"/>
        </w:rPr>
        <w:t>Performance Tracker 2023: Police</w:t>
      </w:r>
      <w:r>
        <w:rPr>
          <w:rFonts w:ascii="Calibri" w:hAnsi="Calibri" w:cs="Calibri"/>
          <w:color w:val="000000"/>
          <w:sz w:val="27"/>
          <w:szCs w:val="27"/>
        </w:rPr>
        <w:t xml:space="preserve">. [online] Institute for Government. Available at: </w:t>
      </w:r>
      <w:hyperlink r:id="rId6" w:history="1">
        <w:r w:rsidRPr="009D65CD">
          <w:rPr>
            <w:rStyle w:val="Hyperlink"/>
            <w:rFonts w:ascii="Calibri" w:hAnsi="Calibri" w:cs="Calibri"/>
            <w:sz w:val="27"/>
            <w:szCs w:val="27"/>
          </w:rPr>
          <w:t>https://www.instituteforgovernment.org.uk/publication/performance-tracker-2023/police</w:t>
        </w:r>
      </w:hyperlink>
      <w:r>
        <w:rPr>
          <w:rFonts w:ascii="Calibri" w:hAnsi="Calibri" w:cs="Calibri"/>
          <w:color w:val="000000"/>
          <w:sz w:val="27"/>
          <w:szCs w:val="27"/>
        </w:rPr>
        <w:t>.</w:t>
      </w:r>
    </w:p>
    <w:p w14:paraId="4E3AF999" w14:textId="77777777" w:rsidR="00E66FB0" w:rsidRDefault="00E66FB0" w:rsidP="00E66FB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47863FB8" w14:textId="77777777" w:rsidR="00E66FB0" w:rsidRDefault="00E66FB0" w:rsidP="00E66FB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(2023). </w:t>
      </w:r>
      <w:r>
        <w:rPr>
          <w:rFonts w:ascii="Calibri" w:hAnsi="Calibri" w:cs="Calibri"/>
          <w:i/>
          <w:iCs/>
          <w:color w:val="000000"/>
          <w:sz w:val="27"/>
          <w:szCs w:val="27"/>
        </w:rPr>
        <w:t>Vetting Code of Practice | College of Policing</w:t>
      </w:r>
      <w:r>
        <w:rPr>
          <w:rFonts w:ascii="Calibri" w:hAnsi="Calibri" w:cs="Calibri"/>
          <w:color w:val="000000"/>
          <w:sz w:val="27"/>
          <w:szCs w:val="27"/>
        </w:rPr>
        <w:t xml:space="preserve">. [online] Available at: </w:t>
      </w:r>
      <w:hyperlink r:id="rId7" w:history="1">
        <w:r w:rsidRPr="009D65CD">
          <w:rPr>
            <w:rStyle w:val="Hyperlink"/>
            <w:rFonts w:ascii="Calibri" w:hAnsi="Calibri" w:cs="Calibri"/>
            <w:sz w:val="27"/>
            <w:szCs w:val="27"/>
          </w:rPr>
          <w:t>https://www.college.po</w:t>
        </w:r>
        <w:r w:rsidRPr="009D65CD">
          <w:rPr>
            <w:rStyle w:val="Hyperlink"/>
            <w:rFonts w:ascii="Calibri" w:hAnsi="Calibri" w:cs="Calibri"/>
            <w:sz w:val="27"/>
            <w:szCs w:val="27"/>
          </w:rPr>
          <w:t>l</w:t>
        </w:r>
        <w:r w:rsidRPr="009D65CD">
          <w:rPr>
            <w:rStyle w:val="Hyperlink"/>
            <w:rFonts w:ascii="Calibri" w:hAnsi="Calibri" w:cs="Calibri"/>
            <w:sz w:val="27"/>
            <w:szCs w:val="27"/>
          </w:rPr>
          <w:t>ice.uk/guidance/vetting-code-practice</w:t>
        </w:r>
      </w:hyperlink>
      <w:r>
        <w:rPr>
          <w:rFonts w:ascii="Calibri" w:hAnsi="Calibri" w:cs="Calibri"/>
          <w:color w:val="000000"/>
          <w:sz w:val="27"/>
          <w:szCs w:val="27"/>
        </w:rPr>
        <w:t xml:space="preserve"> .</w:t>
      </w:r>
    </w:p>
    <w:p w14:paraId="04474738" w14:textId="77777777" w:rsidR="00E66FB0" w:rsidRDefault="00E66FB0" w:rsidP="00E66FB0">
      <w:pPr>
        <w:pStyle w:val="NormalWeb"/>
        <w:spacing w:before="0" w:beforeAutospacing="0" w:after="0" w:afterAutospacing="0" w:line="360" w:lineRule="atLeast"/>
        <w:rPr>
          <w:rFonts w:ascii="Calibri" w:hAnsi="Calibri" w:cs="Calibri"/>
          <w:color w:val="000000"/>
          <w:sz w:val="27"/>
          <w:szCs w:val="27"/>
        </w:rPr>
      </w:pPr>
    </w:p>
    <w:p w14:paraId="3D83ECDC" w14:textId="77777777" w:rsidR="00E66FB0" w:rsidRDefault="00E66FB0" w:rsidP="00E66FB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251B8C">
        <w:rPr>
          <w:rFonts w:ascii="Calibri" w:hAnsi="Calibri" w:cs="Calibri"/>
          <w:color w:val="000000"/>
          <w:sz w:val="27"/>
          <w:szCs w:val="27"/>
        </w:rPr>
        <w:t xml:space="preserve"> </w:t>
      </w:r>
      <w:r>
        <w:rPr>
          <w:rFonts w:ascii="Calibri" w:hAnsi="Calibri" w:cs="Calibri"/>
          <w:color w:val="000000"/>
          <w:sz w:val="27"/>
          <w:szCs w:val="27"/>
        </w:rPr>
        <w:t>www.polfed.org. (2019). </w:t>
      </w:r>
      <w:r>
        <w:rPr>
          <w:rFonts w:ascii="Calibri" w:hAnsi="Calibri" w:cs="Calibri"/>
          <w:i/>
          <w:iCs/>
          <w:color w:val="000000"/>
          <w:sz w:val="27"/>
          <w:szCs w:val="27"/>
        </w:rPr>
        <w:t>Misconduct</w:t>
      </w:r>
      <w:r>
        <w:rPr>
          <w:rFonts w:ascii="Calibri" w:hAnsi="Calibri" w:cs="Calibri"/>
          <w:color w:val="000000"/>
          <w:sz w:val="27"/>
          <w:szCs w:val="27"/>
        </w:rPr>
        <w:t xml:space="preserve">. [online] Available at: </w:t>
      </w:r>
      <w:hyperlink r:id="rId8" w:history="1">
        <w:r w:rsidRPr="009D65CD">
          <w:rPr>
            <w:rStyle w:val="Hyperlink"/>
            <w:rFonts w:ascii="Calibri" w:hAnsi="Calibri" w:cs="Calibri"/>
            <w:sz w:val="27"/>
            <w:szCs w:val="27"/>
          </w:rPr>
          <w:t>https://www.polfed.org/westmids/advice-regs/misconduct</w:t>
        </w:r>
      </w:hyperlink>
      <w:r>
        <w:rPr>
          <w:rFonts w:ascii="Calibri" w:hAnsi="Calibri" w:cs="Calibri"/>
          <w:color w:val="000000"/>
          <w:sz w:val="27"/>
          <w:szCs w:val="27"/>
        </w:rPr>
        <w:t xml:space="preserve"> .</w:t>
      </w:r>
    </w:p>
    <w:p w14:paraId="092292A3" w14:textId="77777777" w:rsidR="00E66FB0" w:rsidRDefault="00E66FB0" w:rsidP="00E66FB0">
      <w:pPr>
        <w:pStyle w:val="NormalWeb"/>
        <w:rPr>
          <w:rFonts w:ascii="Calibri" w:hAnsi="Calibri" w:cs="Calibri"/>
          <w:color w:val="000000"/>
          <w:sz w:val="27"/>
          <w:szCs w:val="27"/>
        </w:rPr>
      </w:pPr>
      <w:r>
        <w:rPr>
          <w:rFonts w:ascii="Calibri" w:hAnsi="Calibri" w:cs="Calibri"/>
          <w:color w:val="000000"/>
          <w:sz w:val="27"/>
          <w:szCs w:val="27"/>
        </w:rPr>
        <w:t>‌</w:t>
      </w:r>
    </w:p>
    <w:p w14:paraId="609CB763" w14:textId="77777777" w:rsidR="00E66FB0" w:rsidRPr="00E66FB0" w:rsidRDefault="00E66FB0" w:rsidP="00E66FB0"/>
    <w:sectPr w:rsidR="00E66FB0" w:rsidRPr="00E66F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64E83"/>
    <w:multiLevelType w:val="multilevel"/>
    <w:tmpl w:val="997CB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3F258E"/>
    <w:multiLevelType w:val="multilevel"/>
    <w:tmpl w:val="F9921FF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04AF6313"/>
    <w:multiLevelType w:val="multilevel"/>
    <w:tmpl w:val="56820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E4296B"/>
    <w:multiLevelType w:val="multilevel"/>
    <w:tmpl w:val="58D427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797D2D"/>
    <w:multiLevelType w:val="multilevel"/>
    <w:tmpl w:val="E40E78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AC2C85"/>
    <w:multiLevelType w:val="multilevel"/>
    <w:tmpl w:val="4C1E9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C930E0E"/>
    <w:multiLevelType w:val="multilevel"/>
    <w:tmpl w:val="E1E4A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DA93623"/>
    <w:multiLevelType w:val="multilevel"/>
    <w:tmpl w:val="465CB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7CA429B"/>
    <w:multiLevelType w:val="multilevel"/>
    <w:tmpl w:val="F07C58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220D88"/>
    <w:multiLevelType w:val="multilevel"/>
    <w:tmpl w:val="A0E06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85E057E"/>
    <w:multiLevelType w:val="multilevel"/>
    <w:tmpl w:val="DD162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A2658FF"/>
    <w:multiLevelType w:val="multilevel"/>
    <w:tmpl w:val="D74C3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A6F4E2C"/>
    <w:multiLevelType w:val="multilevel"/>
    <w:tmpl w:val="82E63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FCF1248"/>
    <w:multiLevelType w:val="multilevel"/>
    <w:tmpl w:val="2D604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2380498"/>
    <w:multiLevelType w:val="multilevel"/>
    <w:tmpl w:val="C68C6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5293EEE"/>
    <w:multiLevelType w:val="multilevel"/>
    <w:tmpl w:val="CDACD6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64732E8"/>
    <w:multiLevelType w:val="multilevel"/>
    <w:tmpl w:val="5F1ABEC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267C0C14"/>
    <w:multiLevelType w:val="multilevel"/>
    <w:tmpl w:val="1A70BD2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27423DB2"/>
    <w:multiLevelType w:val="multilevel"/>
    <w:tmpl w:val="359C3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A036F09"/>
    <w:multiLevelType w:val="multilevel"/>
    <w:tmpl w:val="D59C3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A3A386E"/>
    <w:multiLevelType w:val="multilevel"/>
    <w:tmpl w:val="25D82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EFF2F2C"/>
    <w:multiLevelType w:val="multilevel"/>
    <w:tmpl w:val="AEB866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F185986"/>
    <w:multiLevelType w:val="multilevel"/>
    <w:tmpl w:val="6722E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60F1DF8"/>
    <w:multiLevelType w:val="multilevel"/>
    <w:tmpl w:val="D75EC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6E07411"/>
    <w:multiLevelType w:val="multilevel"/>
    <w:tmpl w:val="111CB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9F4095C"/>
    <w:multiLevelType w:val="multilevel"/>
    <w:tmpl w:val="96A82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BC82E72"/>
    <w:multiLevelType w:val="multilevel"/>
    <w:tmpl w:val="2A067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D273035"/>
    <w:multiLevelType w:val="multilevel"/>
    <w:tmpl w:val="57BEAE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1965743"/>
    <w:multiLevelType w:val="multilevel"/>
    <w:tmpl w:val="C786D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24771F8"/>
    <w:multiLevelType w:val="multilevel"/>
    <w:tmpl w:val="F97CA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588456A"/>
    <w:multiLevelType w:val="multilevel"/>
    <w:tmpl w:val="89FAA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F10776"/>
    <w:multiLevelType w:val="multilevel"/>
    <w:tmpl w:val="E00E3C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4EC396E"/>
    <w:multiLevelType w:val="multilevel"/>
    <w:tmpl w:val="F564C7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51D08D3"/>
    <w:multiLevelType w:val="multilevel"/>
    <w:tmpl w:val="86866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0CB2022"/>
    <w:multiLevelType w:val="multilevel"/>
    <w:tmpl w:val="BC082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5AE0B75"/>
    <w:multiLevelType w:val="multilevel"/>
    <w:tmpl w:val="9182A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B724DF4"/>
    <w:multiLevelType w:val="multilevel"/>
    <w:tmpl w:val="855A7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E2F4DCE"/>
    <w:multiLevelType w:val="multilevel"/>
    <w:tmpl w:val="1A2C6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FC763FF"/>
    <w:multiLevelType w:val="multilevel"/>
    <w:tmpl w:val="FC88B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13D117A"/>
    <w:multiLevelType w:val="multilevel"/>
    <w:tmpl w:val="763689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71AB6F04"/>
    <w:multiLevelType w:val="multilevel"/>
    <w:tmpl w:val="7EA64A1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75D65AD5"/>
    <w:multiLevelType w:val="multilevel"/>
    <w:tmpl w:val="E90295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79672E7A"/>
    <w:multiLevelType w:val="multilevel"/>
    <w:tmpl w:val="5A54CFE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7E722B61"/>
    <w:multiLevelType w:val="multilevel"/>
    <w:tmpl w:val="DA7A0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F1F2075"/>
    <w:multiLevelType w:val="multilevel"/>
    <w:tmpl w:val="CC520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03257545">
    <w:abstractNumId w:val="2"/>
  </w:num>
  <w:num w:numId="2" w16cid:durableId="1982730163">
    <w:abstractNumId w:val="19"/>
  </w:num>
  <w:num w:numId="3" w16cid:durableId="1991980104">
    <w:abstractNumId w:val="6"/>
  </w:num>
  <w:num w:numId="4" w16cid:durableId="1886478385">
    <w:abstractNumId w:val="1"/>
  </w:num>
  <w:num w:numId="5" w16cid:durableId="209196977">
    <w:abstractNumId w:val="26"/>
  </w:num>
  <w:num w:numId="6" w16cid:durableId="270287856">
    <w:abstractNumId w:val="39"/>
  </w:num>
  <w:num w:numId="7" w16cid:durableId="2110930534">
    <w:abstractNumId w:val="18"/>
  </w:num>
  <w:num w:numId="8" w16cid:durableId="193470219">
    <w:abstractNumId w:val="17"/>
  </w:num>
  <w:num w:numId="9" w16cid:durableId="499001144">
    <w:abstractNumId w:val="14"/>
  </w:num>
  <w:num w:numId="10" w16cid:durableId="910237369">
    <w:abstractNumId w:val="16"/>
  </w:num>
  <w:num w:numId="11" w16cid:durableId="1742368458">
    <w:abstractNumId w:val="28"/>
  </w:num>
  <w:num w:numId="12" w16cid:durableId="124198459">
    <w:abstractNumId w:val="42"/>
  </w:num>
  <w:num w:numId="13" w16cid:durableId="71706798">
    <w:abstractNumId w:val="44"/>
  </w:num>
  <w:num w:numId="14" w16cid:durableId="1593509709">
    <w:abstractNumId w:val="41"/>
  </w:num>
  <w:num w:numId="15" w16cid:durableId="1362390781">
    <w:abstractNumId w:val="40"/>
  </w:num>
  <w:num w:numId="16" w16cid:durableId="798189877">
    <w:abstractNumId w:val="20"/>
  </w:num>
  <w:num w:numId="17" w16cid:durableId="1617714027">
    <w:abstractNumId w:val="10"/>
  </w:num>
  <w:num w:numId="18" w16cid:durableId="1865751543">
    <w:abstractNumId w:val="13"/>
  </w:num>
  <w:num w:numId="19" w16cid:durableId="104466276">
    <w:abstractNumId w:val="35"/>
  </w:num>
  <w:num w:numId="20" w16cid:durableId="708458121">
    <w:abstractNumId w:val="9"/>
  </w:num>
  <w:num w:numId="21" w16cid:durableId="1663393174">
    <w:abstractNumId w:val="29"/>
  </w:num>
  <w:num w:numId="22" w16cid:durableId="2090229776">
    <w:abstractNumId w:val="15"/>
  </w:num>
  <w:num w:numId="23" w16cid:durableId="310990333">
    <w:abstractNumId w:val="33"/>
  </w:num>
  <w:num w:numId="24" w16cid:durableId="48500749">
    <w:abstractNumId w:val="0"/>
  </w:num>
  <w:num w:numId="25" w16cid:durableId="2000494458">
    <w:abstractNumId w:val="21"/>
  </w:num>
  <w:num w:numId="26" w16cid:durableId="973606723">
    <w:abstractNumId w:val="7"/>
  </w:num>
  <w:num w:numId="27" w16cid:durableId="763258990">
    <w:abstractNumId w:val="43"/>
  </w:num>
  <w:num w:numId="28" w16cid:durableId="539904894">
    <w:abstractNumId w:val="27"/>
  </w:num>
  <w:num w:numId="29" w16cid:durableId="1882329271">
    <w:abstractNumId w:val="23"/>
  </w:num>
  <w:num w:numId="30" w16cid:durableId="1614439635">
    <w:abstractNumId w:val="34"/>
  </w:num>
  <w:num w:numId="31" w16cid:durableId="870920687">
    <w:abstractNumId w:val="3"/>
  </w:num>
  <w:num w:numId="32" w16cid:durableId="1422214156">
    <w:abstractNumId w:val="5"/>
  </w:num>
  <w:num w:numId="33" w16cid:durableId="1339039951">
    <w:abstractNumId w:val="30"/>
  </w:num>
  <w:num w:numId="34" w16cid:durableId="1639187727">
    <w:abstractNumId w:val="8"/>
  </w:num>
  <w:num w:numId="35" w16cid:durableId="1287471348">
    <w:abstractNumId w:val="38"/>
  </w:num>
  <w:num w:numId="36" w16cid:durableId="549459674">
    <w:abstractNumId w:val="24"/>
  </w:num>
  <w:num w:numId="37" w16cid:durableId="1741126322">
    <w:abstractNumId w:val="4"/>
  </w:num>
  <w:num w:numId="38" w16cid:durableId="1502160479">
    <w:abstractNumId w:val="11"/>
  </w:num>
  <w:num w:numId="39" w16cid:durableId="1407072826">
    <w:abstractNumId w:val="25"/>
  </w:num>
  <w:num w:numId="40" w16cid:durableId="1882207217">
    <w:abstractNumId w:val="36"/>
  </w:num>
  <w:num w:numId="41" w16cid:durableId="1880818929">
    <w:abstractNumId w:val="31"/>
  </w:num>
  <w:num w:numId="42" w16cid:durableId="977220437">
    <w:abstractNumId w:val="12"/>
  </w:num>
  <w:num w:numId="43" w16cid:durableId="2074353069">
    <w:abstractNumId w:val="22"/>
  </w:num>
  <w:num w:numId="44" w16cid:durableId="551041579">
    <w:abstractNumId w:val="32"/>
  </w:num>
  <w:num w:numId="45" w16cid:durableId="1242446160">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FB0"/>
    <w:rsid w:val="009B4271"/>
    <w:rsid w:val="00E66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F3583"/>
  <w15:chartTrackingRefBased/>
  <w15:docId w15:val="{E54A8CB9-F906-4CEF-AE26-83B8DA855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66F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66FB0"/>
  </w:style>
  <w:style w:type="character" w:customStyle="1" w:styleId="eop">
    <w:name w:val="eop"/>
    <w:basedOn w:val="DefaultParagraphFont"/>
    <w:rsid w:val="00E66FB0"/>
  </w:style>
  <w:style w:type="paragraph" w:styleId="NormalWeb">
    <w:name w:val="Normal (Web)"/>
    <w:basedOn w:val="Normal"/>
    <w:uiPriority w:val="99"/>
    <w:semiHidden/>
    <w:unhideWhenUsed/>
    <w:rsid w:val="00E66F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6FB0"/>
    <w:rPr>
      <w:color w:val="0563C1" w:themeColor="hyperlink"/>
      <w:u w:val="single"/>
    </w:rPr>
  </w:style>
  <w:style w:type="character" w:styleId="FollowedHyperlink">
    <w:name w:val="FollowedHyperlink"/>
    <w:basedOn w:val="DefaultParagraphFont"/>
    <w:uiPriority w:val="99"/>
    <w:semiHidden/>
    <w:unhideWhenUsed/>
    <w:rsid w:val="00E66F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590678">
      <w:bodyDiv w:val="1"/>
      <w:marLeft w:val="0"/>
      <w:marRight w:val="0"/>
      <w:marTop w:val="0"/>
      <w:marBottom w:val="0"/>
      <w:divBdr>
        <w:top w:val="none" w:sz="0" w:space="0" w:color="auto"/>
        <w:left w:val="none" w:sz="0" w:space="0" w:color="auto"/>
        <w:bottom w:val="none" w:sz="0" w:space="0" w:color="auto"/>
        <w:right w:val="none" w:sz="0" w:space="0" w:color="auto"/>
      </w:divBdr>
      <w:divsChild>
        <w:div w:id="383678849">
          <w:marLeft w:val="0"/>
          <w:marRight w:val="0"/>
          <w:marTop w:val="0"/>
          <w:marBottom w:val="0"/>
          <w:divBdr>
            <w:top w:val="none" w:sz="0" w:space="0" w:color="auto"/>
            <w:left w:val="none" w:sz="0" w:space="0" w:color="auto"/>
            <w:bottom w:val="none" w:sz="0" w:space="0" w:color="auto"/>
            <w:right w:val="none" w:sz="0" w:space="0" w:color="auto"/>
          </w:divBdr>
        </w:div>
        <w:div w:id="1837502296">
          <w:marLeft w:val="0"/>
          <w:marRight w:val="0"/>
          <w:marTop w:val="0"/>
          <w:marBottom w:val="0"/>
          <w:divBdr>
            <w:top w:val="none" w:sz="0" w:space="0" w:color="auto"/>
            <w:left w:val="none" w:sz="0" w:space="0" w:color="auto"/>
            <w:bottom w:val="none" w:sz="0" w:space="0" w:color="auto"/>
            <w:right w:val="none" w:sz="0" w:space="0" w:color="auto"/>
          </w:divBdr>
        </w:div>
        <w:div w:id="536746576">
          <w:marLeft w:val="0"/>
          <w:marRight w:val="0"/>
          <w:marTop w:val="0"/>
          <w:marBottom w:val="0"/>
          <w:divBdr>
            <w:top w:val="none" w:sz="0" w:space="0" w:color="auto"/>
            <w:left w:val="none" w:sz="0" w:space="0" w:color="auto"/>
            <w:bottom w:val="none" w:sz="0" w:space="0" w:color="auto"/>
            <w:right w:val="none" w:sz="0" w:space="0" w:color="auto"/>
          </w:divBdr>
        </w:div>
        <w:div w:id="79450192">
          <w:marLeft w:val="0"/>
          <w:marRight w:val="0"/>
          <w:marTop w:val="0"/>
          <w:marBottom w:val="0"/>
          <w:divBdr>
            <w:top w:val="none" w:sz="0" w:space="0" w:color="auto"/>
            <w:left w:val="none" w:sz="0" w:space="0" w:color="auto"/>
            <w:bottom w:val="none" w:sz="0" w:space="0" w:color="auto"/>
            <w:right w:val="none" w:sz="0" w:space="0" w:color="auto"/>
          </w:divBdr>
        </w:div>
        <w:div w:id="1068844167">
          <w:marLeft w:val="0"/>
          <w:marRight w:val="0"/>
          <w:marTop w:val="0"/>
          <w:marBottom w:val="0"/>
          <w:divBdr>
            <w:top w:val="none" w:sz="0" w:space="0" w:color="auto"/>
            <w:left w:val="none" w:sz="0" w:space="0" w:color="auto"/>
            <w:bottom w:val="none" w:sz="0" w:space="0" w:color="auto"/>
            <w:right w:val="none" w:sz="0" w:space="0" w:color="auto"/>
          </w:divBdr>
        </w:div>
        <w:div w:id="1725831971">
          <w:marLeft w:val="0"/>
          <w:marRight w:val="0"/>
          <w:marTop w:val="0"/>
          <w:marBottom w:val="0"/>
          <w:divBdr>
            <w:top w:val="none" w:sz="0" w:space="0" w:color="auto"/>
            <w:left w:val="none" w:sz="0" w:space="0" w:color="auto"/>
            <w:bottom w:val="none" w:sz="0" w:space="0" w:color="auto"/>
            <w:right w:val="none" w:sz="0" w:space="0" w:color="auto"/>
          </w:divBdr>
        </w:div>
        <w:div w:id="194004804">
          <w:marLeft w:val="0"/>
          <w:marRight w:val="0"/>
          <w:marTop w:val="0"/>
          <w:marBottom w:val="0"/>
          <w:divBdr>
            <w:top w:val="none" w:sz="0" w:space="0" w:color="auto"/>
            <w:left w:val="none" w:sz="0" w:space="0" w:color="auto"/>
            <w:bottom w:val="none" w:sz="0" w:space="0" w:color="auto"/>
            <w:right w:val="none" w:sz="0" w:space="0" w:color="auto"/>
          </w:divBdr>
        </w:div>
        <w:div w:id="483737752">
          <w:marLeft w:val="0"/>
          <w:marRight w:val="0"/>
          <w:marTop w:val="0"/>
          <w:marBottom w:val="0"/>
          <w:divBdr>
            <w:top w:val="none" w:sz="0" w:space="0" w:color="auto"/>
            <w:left w:val="none" w:sz="0" w:space="0" w:color="auto"/>
            <w:bottom w:val="none" w:sz="0" w:space="0" w:color="auto"/>
            <w:right w:val="none" w:sz="0" w:space="0" w:color="auto"/>
          </w:divBdr>
        </w:div>
        <w:div w:id="201209471">
          <w:marLeft w:val="0"/>
          <w:marRight w:val="0"/>
          <w:marTop w:val="0"/>
          <w:marBottom w:val="0"/>
          <w:divBdr>
            <w:top w:val="none" w:sz="0" w:space="0" w:color="auto"/>
            <w:left w:val="none" w:sz="0" w:space="0" w:color="auto"/>
            <w:bottom w:val="none" w:sz="0" w:space="0" w:color="auto"/>
            <w:right w:val="none" w:sz="0" w:space="0" w:color="auto"/>
          </w:divBdr>
        </w:div>
        <w:div w:id="852718668">
          <w:marLeft w:val="0"/>
          <w:marRight w:val="0"/>
          <w:marTop w:val="0"/>
          <w:marBottom w:val="0"/>
          <w:divBdr>
            <w:top w:val="none" w:sz="0" w:space="0" w:color="auto"/>
            <w:left w:val="none" w:sz="0" w:space="0" w:color="auto"/>
            <w:bottom w:val="none" w:sz="0" w:space="0" w:color="auto"/>
            <w:right w:val="none" w:sz="0" w:space="0" w:color="auto"/>
          </w:divBdr>
        </w:div>
        <w:div w:id="1129130914">
          <w:marLeft w:val="0"/>
          <w:marRight w:val="0"/>
          <w:marTop w:val="0"/>
          <w:marBottom w:val="0"/>
          <w:divBdr>
            <w:top w:val="none" w:sz="0" w:space="0" w:color="auto"/>
            <w:left w:val="none" w:sz="0" w:space="0" w:color="auto"/>
            <w:bottom w:val="none" w:sz="0" w:space="0" w:color="auto"/>
            <w:right w:val="none" w:sz="0" w:space="0" w:color="auto"/>
          </w:divBdr>
        </w:div>
        <w:div w:id="43261974">
          <w:marLeft w:val="0"/>
          <w:marRight w:val="0"/>
          <w:marTop w:val="0"/>
          <w:marBottom w:val="0"/>
          <w:divBdr>
            <w:top w:val="none" w:sz="0" w:space="0" w:color="auto"/>
            <w:left w:val="none" w:sz="0" w:space="0" w:color="auto"/>
            <w:bottom w:val="none" w:sz="0" w:space="0" w:color="auto"/>
            <w:right w:val="none" w:sz="0" w:space="0" w:color="auto"/>
          </w:divBdr>
        </w:div>
        <w:div w:id="950472002">
          <w:marLeft w:val="0"/>
          <w:marRight w:val="0"/>
          <w:marTop w:val="0"/>
          <w:marBottom w:val="0"/>
          <w:divBdr>
            <w:top w:val="none" w:sz="0" w:space="0" w:color="auto"/>
            <w:left w:val="none" w:sz="0" w:space="0" w:color="auto"/>
            <w:bottom w:val="none" w:sz="0" w:space="0" w:color="auto"/>
            <w:right w:val="none" w:sz="0" w:space="0" w:color="auto"/>
          </w:divBdr>
        </w:div>
        <w:div w:id="807479645">
          <w:marLeft w:val="0"/>
          <w:marRight w:val="0"/>
          <w:marTop w:val="0"/>
          <w:marBottom w:val="0"/>
          <w:divBdr>
            <w:top w:val="none" w:sz="0" w:space="0" w:color="auto"/>
            <w:left w:val="none" w:sz="0" w:space="0" w:color="auto"/>
            <w:bottom w:val="none" w:sz="0" w:space="0" w:color="auto"/>
            <w:right w:val="none" w:sz="0" w:space="0" w:color="auto"/>
          </w:divBdr>
        </w:div>
        <w:div w:id="637995843">
          <w:marLeft w:val="0"/>
          <w:marRight w:val="0"/>
          <w:marTop w:val="0"/>
          <w:marBottom w:val="0"/>
          <w:divBdr>
            <w:top w:val="none" w:sz="0" w:space="0" w:color="auto"/>
            <w:left w:val="none" w:sz="0" w:space="0" w:color="auto"/>
            <w:bottom w:val="none" w:sz="0" w:space="0" w:color="auto"/>
            <w:right w:val="none" w:sz="0" w:space="0" w:color="auto"/>
          </w:divBdr>
        </w:div>
        <w:div w:id="1177381596">
          <w:marLeft w:val="0"/>
          <w:marRight w:val="0"/>
          <w:marTop w:val="0"/>
          <w:marBottom w:val="0"/>
          <w:divBdr>
            <w:top w:val="none" w:sz="0" w:space="0" w:color="auto"/>
            <w:left w:val="none" w:sz="0" w:space="0" w:color="auto"/>
            <w:bottom w:val="none" w:sz="0" w:space="0" w:color="auto"/>
            <w:right w:val="none" w:sz="0" w:space="0" w:color="auto"/>
          </w:divBdr>
        </w:div>
        <w:div w:id="1918243111">
          <w:marLeft w:val="0"/>
          <w:marRight w:val="0"/>
          <w:marTop w:val="0"/>
          <w:marBottom w:val="0"/>
          <w:divBdr>
            <w:top w:val="none" w:sz="0" w:space="0" w:color="auto"/>
            <w:left w:val="none" w:sz="0" w:space="0" w:color="auto"/>
            <w:bottom w:val="none" w:sz="0" w:space="0" w:color="auto"/>
            <w:right w:val="none" w:sz="0" w:space="0" w:color="auto"/>
          </w:divBdr>
        </w:div>
        <w:div w:id="397872164">
          <w:marLeft w:val="0"/>
          <w:marRight w:val="0"/>
          <w:marTop w:val="0"/>
          <w:marBottom w:val="0"/>
          <w:divBdr>
            <w:top w:val="none" w:sz="0" w:space="0" w:color="auto"/>
            <w:left w:val="none" w:sz="0" w:space="0" w:color="auto"/>
            <w:bottom w:val="none" w:sz="0" w:space="0" w:color="auto"/>
            <w:right w:val="none" w:sz="0" w:space="0" w:color="auto"/>
          </w:divBdr>
        </w:div>
        <w:div w:id="1373574523">
          <w:marLeft w:val="0"/>
          <w:marRight w:val="0"/>
          <w:marTop w:val="0"/>
          <w:marBottom w:val="0"/>
          <w:divBdr>
            <w:top w:val="none" w:sz="0" w:space="0" w:color="auto"/>
            <w:left w:val="none" w:sz="0" w:space="0" w:color="auto"/>
            <w:bottom w:val="none" w:sz="0" w:space="0" w:color="auto"/>
            <w:right w:val="none" w:sz="0" w:space="0" w:color="auto"/>
          </w:divBdr>
        </w:div>
        <w:div w:id="1658194629">
          <w:marLeft w:val="0"/>
          <w:marRight w:val="0"/>
          <w:marTop w:val="0"/>
          <w:marBottom w:val="0"/>
          <w:divBdr>
            <w:top w:val="none" w:sz="0" w:space="0" w:color="auto"/>
            <w:left w:val="none" w:sz="0" w:space="0" w:color="auto"/>
            <w:bottom w:val="none" w:sz="0" w:space="0" w:color="auto"/>
            <w:right w:val="none" w:sz="0" w:space="0" w:color="auto"/>
          </w:divBdr>
        </w:div>
        <w:div w:id="784424840">
          <w:marLeft w:val="0"/>
          <w:marRight w:val="0"/>
          <w:marTop w:val="0"/>
          <w:marBottom w:val="0"/>
          <w:divBdr>
            <w:top w:val="none" w:sz="0" w:space="0" w:color="auto"/>
            <w:left w:val="none" w:sz="0" w:space="0" w:color="auto"/>
            <w:bottom w:val="none" w:sz="0" w:space="0" w:color="auto"/>
            <w:right w:val="none" w:sz="0" w:space="0" w:color="auto"/>
          </w:divBdr>
        </w:div>
        <w:div w:id="2058774697">
          <w:marLeft w:val="0"/>
          <w:marRight w:val="0"/>
          <w:marTop w:val="0"/>
          <w:marBottom w:val="0"/>
          <w:divBdr>
            <w:top w:val="none" w:sz="0" w:space="0" w:color="auto"/>
            <w:left w:val="none" w:sz="0" w:space="0" w:color="auto"/>
            <w:bottom w:val="none" w:sz="0" w:space="0" w:color="auto"/>
            <w:right w:val="none" w:sz="0" w:space="0" w:color="auto"/>
          </w:divBdr>
        </w:div>
        <w:div w:id="1418330699">
          <w:marLeft w:val="0"/>
          <w:marRight w:val="0"/>
          <w:marTop w:val="0"/>
          <w:marBottom w:val="0"/>
          <w:divBdr>
            <w:top w:val="none" w:sz="0" w:space="0" w:color="auto"/>
            <w:left w:val="none" w:sz="0" w:space="0" w:color="auto"/>
            <w:bottom w:val="none" w:sz="0" w:space="0" w:color="auto"/>
            <w:right w:val="none" w:sz="0" w:space="0" w:color="auto"/>
          </w:divBdr>
        </w:div>
        <w:div w:id="1601910965">
          <w:marLeft w:val="0"/>
          <w:marRight w:val="0"/>
          <w:marTop w:val="0"/>
          <w:marBottom w:val="0"/>
          <w:divBdr>
            <w:top w:val="none" w:sz="0" w:space="0" w:color="auto"/>
            <w:left w:val="none" w:sz="0" w:space="0" w:color="auto"/>
            <w:bottom w:val="none" w:sz="0" w:space="0" w:color="auto"/>
            <w:right w:val="none" w:sz="0" w:space="0" w:color="auto"/>
          </w:divBdr>
        </w:div>
        <w:div w:id="168718554">
          <w:marLeft w:val="0"/>
          <w:marRight w:val="0"/>
          <w:marTop w:val="0"/>
          <w:marBottom w:val="0"/>
          <w:divBdr>
            <w:top w:val="none" w:sz="0" w:space="0" w:color="auto"/>
            <w:left w:val="none" w:sz="0" w:space="0" w:color="auto"/>
            <w:bottom w:val="none" w:sz="0" w:space="0" w:color="auto"/>
            <w:right w:val="none" w:sz="0" w:space="0" w:color="auto"/>
          </w:divBdr>
        </w:div>
        <w:div w:id="1451121780">
          <w:marLeft w:val="0"/>
          <w:marRight w:val="0"/>
          <w:marTop w:val="0"/>
          <w:marBottom w:val="0"/>
          <w:divBdr>
            <w:top w:val="none" w:sz="0" w:space="0" w:color="auto"/>
            <w:left w:val="none" w:sz="0" w:space="0" w:color="auto"/>
            <w:bottom w:val="none" w:sz="0" w:space="0" w:color="auto"/>
            <w:right w:val="none" w:sz="0" w:space="0" w:color="auto"/>
          </w:divBdr>
        </w:div>
        <w:div w:id="1280910633">
          <w:marLeft w:val="0"/>
          <w:marRight w:val="0"/>
          <w:marTop w:val="0"/>
          <w:marBottom w:val="0"/>
          <w:divBdr>
            <w:top w:val="none" w:sz="0" w:space="0" w:color="auto"/>
            <w:left w:val="none" w:sz="0" w:space="0" w:color="auto"/>
            <w:bottom w:val="none" w:sz="0" w:space="0" w:color="auto"/>
            <w:right w:val="none" w:sz="0" w:space="0" w:color="auto"/>
          </w:divBdr>
        </w:div>
        <w:div w:id="477576918">
          <w:marLeft w:val="0"/>
          <w:marRight w:val="0"/>
          <w:marTop w:val="0"/>
          <w:marBottom w:val="0"/>
          <w:divBdr>
            <w:top w:val="none" w:sz="0" w:space="0" w:color="auto"/>
            <w:left w:val="none" w:sz="0" w:space="0" w:color="auto"/>
            <w:bottom w:val="none" w:sz="0" w:space="0" w:color="auto"/>
            <w:right w:val="none" w:sz="0" w:space="0" w:color="auto"/>
          </w:divBdr>
        </w:div>
        <w:div w:id="579751289">
          <w:marLeft w:val="0"/>
          <w:marRight w:val="0"/>
          <w:marTop w:val="0"/>
          <w:marBottom w:val="0"/>
          <w:divBdr>
            <w:top w:val="none" w:sz="0" w:space="0" w:color="auto"/>
            <w:left w:val="none" w:sz="0" w:space="0" w:color="auto"/>
            <w:bottom w:val="none" w:sz="0" w:space="0" w:color="auto"/>
            <w:right w:val="none" w:sz="0" w:space="0" w:color="auto"/>
          </w:divBdr>
        </w:div>
        <w:div w:id="768738580">
          <w:marLeft w:val="0"/>
          <w:marRight w:val="0"/>
          <w:marTop w:val="0"/>
          <w:marBottom w:val="0"/>
          <w:divBdr>
            <w:top w:val="none" w:sz="0" w:space="0" w:color="auto"/>
            <w:left w:val="none" w:sz="0" w:space="0" w:color="auto"/>
            <w:bottom w:val="none" w:sz="0" w:space="0" w:color="auto"/>
            <w:right w:val="none" w:sz="0" w:space="0" w:color="auto"/>
          </w:divBdr>
        </w:div>
        <w:div w:id="1554535051">
          <w:marLeft w:val="0"/>
          <w:marRight w:val="0"/>
          <w:marTop w:val="0"/>
          <w:marBottom w:val="0"/>
          <w:divBdr>
            <w:top w:val="none" w:sz="0" w:space="0" w:color="auto"/>
            <w:left w:val="none" w:sz="0" w:space="0" w:color="auto"/>
            <w:bottom w:val="none" w:sz="0" w:space="0" w:color="auto"/>
            <w:right w:val="none" w:sz="0" w:space="0" w:color="auto"/>
          </w:divBdr>
        </w:div>
        <w:div w:id="822503552">
          <w:marLeft w:val="0"/>
          <w:marRight w:val="0"/>
          <w:marTop w:val="0"/>
          <w:marBottom w:val="0"/>
          <w:divBdr>
            <w:top w:val="none" w:sz="0" w:space="0" w:color="auto"/>
            <w:left w:val="none" w:sz="0" w:space="0" w:color="auto"/>
            <w:bottom w:val="none" w:sz="0" w:space="0" w:color="auto"/>
            <w:right w:val="none" w:sz="0" w:space="0" w:color="auto"/>
          </w:divBdr>
        </w:div>
        <w:div w:id="445782344">
          <w:marLeft w:val="0"/>
          <w:marRight w:val="0"/>
          <w:marTop w:val="0"/>
          <w:marBottom w:val="0"/>
          <w:divBdr>
            <w:top w:val="none" w:sz="0" w:space="0" w:color="auto"/>
            <w:left w:val="none" w:sz="0" w:space="0" w:color="auto"/>
            <w:bottom w:val="none" w:sz="0" w:space="0" w:color="auto"/>
            <w:right w:val="none" w:sz="0" w:space="0" w:color="auto"/>
          </w:divBdr>
        </w:div>
        <w:div w:id="2105179321">
          <w:marLeft w:val="0"/>
          <w:marRight w:val="0"/>
          <w:marTop w:val="0"/>
          <w:marBottom w:val="0"/>
          <w:divBdr>
            <w:top w:val="none" w:sz="0" w:space="0" w:color="auto"/>
            <w:left w:val="none" w:sz="0" w:space="0" w:color="auto"/>
            <w:bottom w:val="none" w:sz="0" w:space="0" w:color="auto"/>
            <w:right w:val="none" w:sz="0" w:space="0" w:color="auto"/>
          </w:divBdr>
        </w:div>
        <w:div w:id="1633824919">
          <w:marLeft w:val="0"/>
          <w:marRight w:val="0"/>
          <w:marTop w:val="0"/>
          <w:marBottom w:val="0"/>
          <w:divBdr>
            <w:top w:val="none" w:sz="0" w:space="0" w:color="auto"/>
            <w:left w:val="none" w:sz="0" w:space="0" w:color="auto"/>
            <w:bottom w:val="none" w:sz="0" w:space="0" w:color="auto"/>
            <w:right w:val="none" w:sz="0" w:space="0" w:color="auto"/>
          </w:divBdr>
        </w:div>
        <w:div w:id="122046199">
          <w:marLeft w:val="0"/>
          <w:marRight w:val="0"/>
          <w:marTop w:val="0"/>
          <w:marBottom w:val="0"/>
          <w:divBdr>
            <w:top w:val="none" w:sz="0" w:space="0" w:color="auto"/>
            <w:left w:val="none" w:sz="0" w:space="0" w:color="auto"/>
            <w:bottom w:val="none" w:sz="0" w:space="0" w:color="auto"/>
            <w:right w:val="none" w:sz="0" w:space="0" w:color="auto"/>
          </w:divBdr>
        </w:div>
      </w:divsChild>
    </w:div>
    <w:div w:id="2049527488">
      <w:bodyDiv w:val="1"/>
      <w:marLeft w:val="0"/>
      <w:marRight w:val="0"/>
      <w:marTop w:val="0"/>
      <w:marBottom w:val="0"/>
      <w:divBdr>
        <w:top w:val="none" w:sz="0" w:space="0" w:color="auto"/>
        <w:left w:val="none" w:sz="0" w:space="0" w:color="auto"/>
        <w:bottom w:val="none" w:sz="0" w:space="0" w:color="auto"/>
        <w:right w:val="none" w:sz="0" w:space="0" w:color="auto"/>
      </w:divBdr>
      <w:divsChild>
        <w:div w:id="1134953967">
          <w:marLeft w:val="0"/>
          <w:marRight w:val="0"/>
          <w:marTop w:val="0"/>
          <w:marBottom w:val="0"/>
          <w:divBdr>
            <w:top w:val="none" w:sz="0" w:space="0" w:color="auto"/>
            <w:left w:val="none" w:sz="0" w:space="0" w:color="auto"/>
            <w:bottom w:val="none" w:sz="0" w:space="0" w:color="auto"/>
            <w:right w:val="none" w:sz="0" w:space="0" w:color="auto"/>
          </w:divBdr>
        </w:div>
        <w:div w:id="622998354">
          <w:marLeft w:val="0"/>
          <w:marRight w:val="0"/>
          <w:marTop w:val="0"/>
          <w:marBottom w:val="0"/>
          <w:divBdr>
            <w:top w:val="none" w:sz="0" w:space="0" w:color="auto"/>
            <w:left w:val="none" w:sz="0" w:space="0" w:color="auto"/>
            <w:bottom w:val="none" w:sz="0" w:space="0" w:color="auto"/>
            <w:right w:val="none" w:sz="0" w:space="0" w:color="auto"/>
          </w:divBdr>
        </w:div>
        <w:div w:id="1755281232">
          <w:marLeft w:val="0"/>
          <w:marRight w:val="0"/>
          <w:marTop w:val="0"/>
          <w:marBottom w:val="0"/>
          <w:divBdr>
            <w:top w:val="none" w:sz="0" w:space="0" w:color="auto"/>
            <w:left w:val="none" w:sz="0" w:space="0" w:color="auto"/>
            <w:bottom w:val="none" w:sz="0" w:space="0" w:color="auto"/>
            <w:right w:val="none" w:sz="0" w:space="0" w:color="auto"/>
          </w:divBdr>
        </w:div>
        <w:div w:id="1430467019">
          <w:marLeft w:val="0"/>
          <w:marRight w:val="0"/>
          <w:marTop w:val="0"/>
          <w:marBottom w:val="0"/>
          <w:divBdr>
            <w:top w:val="none" w:sz="0" w:space="0" w:color="auto"/>
            <w:left w:val="none" w:sz="0" w:space="0" w:color="auto"/>
            <w:bottom w:val="none" w:sz="0" w:space="0" w:color="auto"/>
            <w:right w:val="none" w:sz="0" w:space="0" w:color="auto"/>
          </w:divBdr>
        </w:div>
        <w:div w:id="1558786486">
          <w:marLeft w:val="0"/>
          <w:marRight w:val="0"/>
          <w:marTop w:val="0"/>
          <w:marBottom w:val="0"/>
          <w:divBdr>
            <w:top w:val="none" w:sz="0" w:space="0" w:color="auto"/>
            <w:left w:val="none" w:sz="0" w:space="0" w:color="auto"/>
            <w:bottom w:val="none" w:sz="0" w:space="0" w:color="auto"/>
            <w:right w:val="none" w:sz="0" w:space="0" w:color="auto"/>
          </w:divBdr>
        </w:div>
        <w:div w:id="524053527">
          <w:marLeft w:val="0"/>
          <w:marRight w:val="0"/>
          <w:marTop w:val="0"/>
          <w:marBottom w:val="0"/>
          <w:divBdr>
            <w:top w:val="none" w:sz="0" w:space="0" w:color="auto"/>
            <w:left w:val="none" w:sz="0" w:space="0" w:color="auto"/>
            <w:bottom w:val="none" w:sz="0" w:space="0" w:color="auto"/>
            <w:right w:val="none" w:sz="0" w:space="0" w:color="auto"/>
          </w:divBdr>
        </w:div>
        <w:div w:id="924415465">
          <w:marLeft w:val="0"/>
          <w:marRight w:val="0"/>
          <w:marTop w:val="0"/>
          <w:marBottom w:val="0"/>
          <w:divBdr>
            <w:top w:val="none" w:sz="0" w:space="0" w:color="auto"/>
            <w:left w:val="none" w:sz="0" w:space="0" w:color="auto"/>
            <w:bottom w:val="none" w:sz="0" w:space="0" w:color="auto"/>
            <w:right w:val="none" w:sz="0" w:space="0" w:color="auto"/>
          </w:divBdr>
        </w:div>
        <w:div w:id="126824619">
          <w:marLeft w:val="0"/>
          <w:marRight w:val="0"/>
          <w:marTop w:val="0"/>
          <w:marBottom w:val="0"/>
          <w:divBdr>
            <w:top w:val="none" w:sz="0" w:space="0" w:color="auto"/>
            <w:left w:val="none" w:sz="0" w:space="0" w:color="auto"/>
            <w:bottom w:val="none" w:sz="0" w:space="0" w:color="auto"/>
            <w:right w:val="none" w:sz="0" w:space="0" w:color="auto"/>
          </w:divBdr>
        </w:div>
        <w:div w:id="2117745997">
          <w:marLeft w:val="0"/>
          <w:marRight w:val="0"/>
          <w:marTop w:val="0"/>
          <w:marBottom w:val="0"/>
          <w:divBdr>
            <w:top w:val="none" w:sz="0" w:space="0" w:color="auto"/>
            <w:left w:val="none" w:sz="0" w:space="0" w:color="auto"/>
            <w:bottom w:val="none" w:sz="0" w:space="0" w:color="auto"/>
            <w:right w:val="none" w:sz="0" w:space="0" w:color="auto"/>
          </w:divBdr>
        </w:div>
        <w:div w:id="104080891">
          <w:marLeft w:val="0"/>
          <w:marRight w:val="0"/>
          <w:marTop w:val="0"/>
          <w:marBottom w:val="0"/>
          <w:divBdr>
            <w:top w:val="none" w:sz="0" w:space="0" w:color="auto"/>
            <w:left w:val="none" w:sz="0" w:space="0" w:color="auto"/>
            <w:bottom w:val="none" w:sz="0" w:space="0" w:color="auto"/>
            <w:right w:val="none" w:sz="0" w:space="0" w:color="auto"/>
          </w:divBdr>
        </w:div>
        <w:div w:id="1225216592">
          <w:marLeft w:val="0"/>
          <w:marRight w:val="0"/>
          <w:marTop w:val="0"/>
          <w:marBottom w:val="0"/>
          <w:divBdr>
            <w:top w:val="none" w:sz="0" w:space="0" w:color="auto"/>
            <w:left w:val="none" w:sz="0" w:space="0" w:color="auto"/>
            <w:bottom w:val="none" w:sz="0" w:space="0" w:color="auto"/>
            <w:right w:val="none" w:sz="0" w:space="0" w:color="auto"/>
          </w:divBdr>
        </w:div>
        <w:div w:id="1375807748">
          <w:marLeft w:val="0"/>
          <w:marRight w:val="0"/>
          <w:marTop w:val="0"/>
          <w:marBottom w:val="0"/>
          <w:divBdr>
            <w:top w:val="none" w:sz="0" w:space="0" w:color="auto"/>
            <w:left w:val="none" w:sz="0" w:space="0" w:color="auto"/>
            <w:bottom w:val="none" w:sz="0" w:space="0" w:color="auto"/>
            <w:right w:val="none" w:sz="0" w:space="0" w:color="auto"/>
          </w:divBdr>
        </w:div>
        <w:div w:id="111169853">
          <w:marLeft w:val="0"/>
          <w:marRight w:val="0"/>
          <w:marTop w:val="0"/>
          <w:marBottom w:val="0"/>
          <w:divBdr>
            <w:top w:val="none" w:sz="0" w:space="0" w:color="auto"/>
            <w:left w:val="none" w:sz="0" w:space="0" w:color="auto"/>
            <w:bottom w:val="none" w:sz="0" w:space="0" w:color="auto"/>
            <w:right w:val="none" w:sz="0" w:space="0" w:color="auto"/>
          </w:divBdr>
        </w:div>
        <w:div w:id="1627160525">
          <w:marLeft w:val="0"/>
          <w:marRight w:val="0"/>
          <w:marTop w:val="0"/>
          <w:marBottom w:val="0"/>
          <w:divBdr>
            <w:top w:val="none" w:sz="0" w:space="0" w:color="auto"/>
            <w:left w:val="none" w:sz="0" w:space="0" w:color="auto"/>
            <w:bottom w:val="none" w:sz="0" w:space="0" w:color="auto"/>
            <w:right w:val="none" w:sz="0" w:space="0" w:color="auto"/>
          </w:divBdr>
        </w:div>
        <w:div w:id="925647336">
          <w:marLeft w:val="0"/>
          <w:marRight w:val="0"/>
          <w:marTop w:val="0"/>
          <w:marBottom w:val="0"/>
          <w:divBdr>
            <w:top w:val="none" w:sz="0" w:space="0" w:color="auto"/>
            <w:left w:val="none" w:sz="0" w:space="0" w:color="auto"/>
            <w:bottom w:val="none" w:sz="0" w:space="0" w:color="auto"/>
            <w:right w:val="none" w:sz="0" w:space="0" w:color="auto"/>
          </w:divBdr>
        </w:div>
        <w:div w:id="17005692">
          <w:marLeft w:val="0"/>
          <w:marRight w:val="0"/>
          <w:marTop w:val="0"/>
          <w:marBottom w:val="0"/>
          <w:divBdr>
            <w:top w:val="none" w:sz="0" w:space="0" w:color="auto"/>
            <w:left w:val="none" w:sz="0" w:space="0" w:color="auto"/>
            <w:bottom w:val="none" w:sz="0" w:space="0" w:color="auto"/>
            <w:right w:val="none" w:sz="0" w:space="0" w:color="auto"/>
          </w:divBdr>
        </w:div>
        <w:div w:id="1831096636">
          <w:marLeft w:val="0"/>
          <w:marRight w:val="0"/>
          <w:marTop w:val="0"/>
          <w:marBottom w:val="0"/>
          <w:divBdr>
            <w:top w:val="none" w:sz="0" w:space="0" w:color="auto"/>
            <w:left w:val="none" w:sz="0" w:space="0" w:color="auto"/>
            <w:bottom w:val="none" w:sz="0" w:space="0" w:color="auto"/>
            <w:right w:val="none" w:sz="0" w:space="0" w:color="auto"/>
          </w:divBdr>
        </w:div>
        <w:div w:id="361980546">
          <w:marLeft w:val="0"/>
          <w:marRight w:val="0"/>
          <w:marTop w:val="0"/>
          <w:marBottom w:val="0"/>
          <w:divBdr>
            <w:top w:val="none" w:sz="0" w:space="0" w:color="auto"/>
            <w:left w:val="none" w:sz="0" w:space="0" w:color="auto"/>
            <w:bottom w:val="none" w:sz="0" w:space="0" w:color="auto"/>
            <w:right w:val="none" w:sz="0" w:space="0" w:color="auto"/>
          </w:divBdr>
        </w:div>
        <w:div w:id="718869630">
          <w:marLeft w:val="0"/>
          <w:marRight w:val="0"/>
          <w:marTop w:val="0"/>
          <w:marBottom w:val="0"/>
          <w:divBdr>
            <w:top w:val="none" w:sz="0" w:space="0" w:color="auto"/>
            <w:left w:val="none" w:sz="0" w:space="0" w:color="auto"/>
            <w:bottom w:val="none" w:sz="0" w:space="0" w:color="auto"/>
            <w:right w:val="none" w:sz="0" w:space="0" w:color="auto"/>
          </w:divBdr>
        </w:div>
        <w:div w:id="747656574">
          <w:marLeft w:val="0"/>
          <w:marRight w:val="0"/>
          <w:marTop w:val="0"/>
          <w:marBottom w:val="0"/>
          <w:divBdr>
            <w:top w:val="none" w:sz="0" w:space="0" w:color="auto"/>
            <w:left w:val="none" w:sz="0" w:space="0" w:color="auto"/>
            <w:bottom w:val="none" w:sz="0" w:space="0" w:color="auto"/>
            <w:right w:val="none" w:sz="0" w:space="0" w:color="auto"/>
          </w:divBdr>
        </w:div>
        <w:div w:id="1079446716">
          <w:marLeft w:val="0"/>
          <w:marRight w:val="0"/>
          <w:marTop w:val="0"/>
          <w:marBottom w:val="0"/>
          <w:divBdr>
            <w:top w:val="none" w:sz="0" w:space="0" w:color="auto"/>
            <w:left w:val="none" w:sz="0" w:space="0" w:color="auto"/>
            <w:bottom w:val="none" w:sz="0" w:space="0" w:color="auto"/>
            <w:right w:val="none" w:sz="0" w:space="0" w:color="auto"/>
          </w:divBdr>
        </w:div>
        <w:div w:id="923993142">
          <w:marLeft w:val="0"/>
          <w:marRight w:val="0"/>
          <w:marTop w:val="0"/>
          <w:marBottom w:val="0"/>
          <w:divBdr>
            <w:top w:val="none" w:sz="0" w:space="0" w:color="auto"/>
            <w:left w:val="none" w:sz="0" w:space="0" w:color="auto"/>
            <w:bottom w:val="none" w:sz="0" w:space="0" w:color="auto"/>
            <w:right w:val="none" w:sz="0" w:space="0" w:color="auto"/>
          </w:divBdr>
        </w:div>
        <w:div w:id="1858733235">
          <w:marLeft w:val="0"/>
          <w:marRight w:val="0"/>
          <w:marTop w:val="0"/>
          <w:marBottom w:val="0"/>
          <w:divBdr>
            <w:top w:val="none" w:sz="0" w:space="0" w:color="auto"/>
            <w:left w:val="none" w:sz="0" w:space="0" w:color="auto"/>
            <w:bottom w:val="none" w:sz="0" w:space="0" w:color="auto"/>
            <w:right w:val="none" w:sz="0" w:space="0" w:color="auto"/>
          </w:divBdr>
        </w:div>
        <w:div w:id="1655449053">
          <w:marLeft w:val="0"/>
          <w:marRight w:val="0"/>
          <w:marTop w:val="0"/>
          <w:marBottom w:val="0"/>
          <w:divBdr>
            <w:top w:val="none" w:sz="0" w:space="0" w:color="auto"/>
            <w:left w:val="none" w:sz="0" w:space="0" w:color="auto"/>
            <w:bottom w:val="none" w:sz="0" w:space="0" w:color="auto"/>
            <w:right w:val="none" w:sz="0" w:space="0" w:color="auto"/>
          </w:divBdr>
        </w:div>
        <w:div w:id="1252742753">
          <w:marLeft w:val="0"/>
          <w:marRight w:val="0"/>
          <w:marTop w:val="0"/>
          <w:marBottom w:val="0"/>
          <w:divBdr>
            <w:top w:val="none" w:sz="0" w:space="0" w:color="auto"/>
            <w:left w:val="none" w:sz="0" w:space="0" w:color="auto"/>
            <w:bottom w:val="none" w:sz="0" w:space="0" w:color="auto"/>
            <w:right w:val="none" w:sz="0" w:space="0" w:color="auto"/>
          </w:divBdr>
        </w:div>
        <w:div w:id="1881628380">
          <w:marLeft w:val="0"/>
          <w:marRight w:val="0"/>
          <w:marTop w:val="0"/>
          <w:marBottom w:val="0"/>
          <w:divBdr>
            <w:top w:val="none" w:sz="0" w:space="0" w:color="auto"/>
            <w:left w:val="none" w:sz="0" w:space="0" w:color="auto"/>
            <w:bottom w:val="none" w:sz="0" w:space="0" w:color="auto"/>
            <w:right w:val="none" w:sz="0" w:space="0" w:color="auto"/>
          </w:divBdr>
        </w:div>
        <w:div w:id="981810467">
          <w:marLeft w:val="0"/>
          <w:marRight w:val="0"/>
          <w:marTop w:val="0"/>
          <w:marBottom w:val="0"/>
          <w:divBdr>
            <w:top w:val="none" w:sz="0" w:space="0" w:color="auto"/>
            <w:left w:val="none" w:sz="0" w:space="0" w:color="auto"/>
            <w:bottom w:val="none" w:sz="0" w:space="0" w:color="auto"/>
            <w:right w:val="none" w:sz="0" w:space="0" w:color="auto"/>
          </w:divBdr>
        </w:div>
        <w:div w:id="1129084507">
          <w:marLeft w:val="0"/>
          <w:marRight w:val="0"/>
          <w:marTop w:val="0"/>
          <w:marBottom w:val="0"/>
          <w:divBdr>
            <w:top w:val="none" w:sz="0" w:space="0" w:color="auto"/>
            <w:left w:val="none" w:sz="0" w:space="0" w:color="auto"/>
            <w:bottom w:val="none" w:sz="0" w:space="0" w:color="auto"/>
            <w:right w:val="none" w:sz="0" w:space="0" w:color="auto"/>
          </w:divBdr>
        </w:div>
        <w:div w:id="497696235">
          <w:marLeft w:val="0"/>
          <w:marRight w:val="0"/>
          <w:marTop w:val="0"/>
          <w:marBottom w:val="0"/>
          <w:divBdr>
            <w:top w:val="none" w:sz="0" w:space="0" w:color="auto"/>
            <w:left w:val="none" w:sz="0" w:space="0" w:color="auto"/>
            <w:bottom w:val="none" w:sz="0" w:space="0" w:color="auto"/>
            <w:right w:val="none" w:sz="0" w:space="0" w:color="auto"/>
          </w:divBdr>
        </w:div>
        <w:div w:id="66339972">
          <w:marLeft w:val="0"/>
          <w:marRight w:val="0"/>
          <w:marTop w:val="0"/>
          <w:marBottom w:val="0"/>
          <w:divBdr>
            <w:top w:val="none" w:sz="0" w:space="0" w:color="auto"/>
            <w:left w:val="none" w:sz="0" w:space="0" w:color="auto"/>
            <w:bottom w:val="none" w:sz="0" w:space="0" w:color="auto"/>
            <w:right w:val="none" w:sz="0" w:space="0" w:color="auto"/>
          </w:divBdr>
        </w:div>
        <w:div w:id="1412776445">
          <w:marLeft w:val="0"/>
          <w:marRight w:val="0"/>
          <w:marTop w:val="0"/>
          <w:marBottom w:val="0"/>
          <w:divBdr>
            <w:top w:val="none" w:sz="0" w:space="0" w:color="auto"/>
            <w:left w:val="none" w:sz="0" w:space="0" w:color="auto"/>
            <w:bottom w:val="none" w:sz="0" w:space="0" w:color="auto"/>
            <w:right w:val="none" w:sz="0" w:space="0" w:color="auto"/>
          </w:divBdr>
        </w:div>
        <w:div w:id="776560204">
          <w:marLeft w:val="0"/>
          <w:marRight w:val="0"/>
          <w:marTop w:val="0"/>
          <w:marBottom w:val="0"/>
          <w:divBdr>
            <w:top w:val="none" w:sz="0" w:space="0" w:color="auto"/>
            <w:left w:val="none" w:sz="0" w:space="0" w:color="auto"/>
            <w:bottom w:val="none" w:sz="0" w:space="0" w:color="auto"/>
            <w:right w:val="none" w:sz="0" w:space="0" w:color="auto"/>
          </w:divBdr>
        </w:div>
        <w:div w:id="440347367">
          <w:marLeft w:val="0"/>
          <w:marRight w:val="0"/>
          <w:marTop w:val="0"/>
          <w:marBottom w:val="0"/>
          <w:divBdr>
            <w:top w:val="none" w:sz="0" w:space="0" w:color="auto"/>
            <w:left w:val="none" w:sz="0" w:space="0" w:color="auto"/>
            <w:bottom w:val="none" w:sz="0" w:space="0" w:color="auto"/>
            <w:right w:val="none" w:sz="0" w:space="0" w:color="auto"/>
          </w:divBdr>
        </w:div>
        <w:div w:id="940800998">
          <w:marLeft w:val="0"/>
          <w:marRight w:val="0"/>
          <w:marTop w:val="0"/>
          <w:marBottom w:val="0"/>
          <w:divBdr>
            <w:top w:val="none" w:sz="0" w:space="0" w:color="auto"/>
            <w:left w:val="none" w:sz="0" w:space="0" w:color="auto"/>
            <w:bottom w:val="none" w:sz="0" w:space="0" w:color="auto"/>
            <w:right w:val="none" w:sz="0" w:space="0" w:color="auto"/>
          </w:divBdr>
        </w:div>
        <w:div w:id="2093620884">
          <w:marLeft w:val="0"/>
          <w:marRight w:val="0"/>
          <w:marTop w:val="0"/>
          <w:marBottom w:val="0"/>
          <w:divBdr>
            <w:top w:val="none" w:sz="0" w:space="0" w:color="auto"/>
            <w:left w:val="none" w:sz="0" w:space="0" w:color="auto"/>
            <w:bottom w:val="none" w:sz="0" w:space="0" w:color="auto"/>
            <w:right w:val="none" w:sz="0" w:space="0" w:color="auto"/>
          </w:divBdr>
        </w:div>
        <w:div w:id="1092429481">
          <w:marLeft w:val="0"/>
          <w:marRight w:val="0"/>
          <w:marTop w:val="0"/>
          <w:marBottom w:val="0"/>
          <w:divBdr>
            <w:top w:val="none" w:sz="0" w:space="0" w:color="auto"/>
            <w:left w:val="none" w:sz="0" w:space="0" w:color="auto"/>
            <w:bottom w:val="none" w:sz="0" w:space="0" w:color="auto"/>
            <w:right w:val="none" w:sz="0" w:space="0" w:color="auto"/>
          </w:divBdr>
        </w:div>
        <w:div w:id="1644966934">
          <w:marLeft w:val="0"/>
          <w:marRight w:val="0"/>
          <w:marTop w:val="0"/>
          <w:marBottom w:val="0"/>
          <w:divBdr>
            <w:top w:val="none" w:sz="0" w:space="0" w:color="auto"/>
            <w:left w:val="none" w:sz="0" w:space="0" w:color="auto"/>
            <w:bottom w:val="none" w:sz="0" w:space="0" w:color="auto"/>
            <w:right w:val="none" w:sz="0" w:space="0" w:color="auto"/>
          </w:divBdr>
        </w:div>
        <w:div w:id="704912618">
          <w:marLeft w:val="0"/>
          <w:marRight w:val="0"/>
          <w:marTop w:val="0"/>
          <w:marBottom w:val="0"/>
          <w:divBdr>
            <w:top w:val="none" w:sz="0" w:space="0" w:color="auto"/>
            <w:left w:val="none" w:sz="0" w:space="0" w:color="auto"/>
            <w:bottom w:val="none" w:sz="0" w:space="0" w:color="auto"/>
            <w:right w:val="none" w:sz="0" w:space="0" w:color="auto"/>
          </w:divBdr>
        </w:div>
        <w:div w:id="1054503922">
          <w:marLeft w:val="0"/>
          <w:marRight w:val="0"/>
          <w:marTop w:val="0"/>
          <w:marBottom w:val="0"/>
          <w:divBdr>
            <w:top w:val="none" w:sz="0" w:space="0" w:color="auto"/>
            <w:left w:val="none" w:sz="0" w:space="0" w:color="auto"/>
            <w:bottom w:val="none" w:sz="0" w:space="0" w:color="auto"/>
            <w:right w:val="none" w:sz="0" w:space="0" w:color="auto"/>
          </w:divBdr>
        </w:div>
        <w:div w:id="829710209">
          <w:marLeft w:val="0"/>
          <w:marRight w:val="0"/>
          <w:marTop w:val="0"/>
          <w:marBottom w:val="0"/>
          <w:divBdr>
            <w:top w:val="none" w:sz="0" w:space="0" w:color="auto"/>
            <w:left w:val="none" w:sz="0" w:space="0" w:color="auto"/>
            <w:bottom w:val="none" w:sz="0" w:space="0" w:color="auto"/>
            <w:right w:val="none" w:sz="0" w:space="0" w:color="auto"/>
          </w:divBdr>
        </w:div>
        <w:div w:id="7407560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fed.org/westmids/advice-regs/misconduct" TargetMode="External"/><Relationship Id="rId3" Type="http://schemas.openxmlformats.org/officeDocument/2006/relationships/settings" Target="settings.xml"/><Relationship Id="rId7" Type="http://schemas.openxmlformats.org/officeDocument/2006/relationships/hyperlink" Target="https://www.college.police.uk/guidance/vetting-code-pract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stituteforgovernment.org.uk/publication/performance-tracker-2023/police" TargetMode="External"/><Relationship Id="rId5" Type="http://schemas.openxmlformats.org/officeDocument/2006/relationships/hyperlink" Target="https://www.instituteforgovernment.org.uk/about-u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1576</Words>
  <Characters>8987</Characters>
  <Application>Microsoft Office Word</Application>
  <DocSecurity>0</DocSecurity>
  <Lines>74</Lines>
  <Paragraphs>21</Paragraphs>
  <ScaleCrop>false</ScaleCrop>
  <Company>Gwent Police</Company>
  <LinksUpToDate>false</LinksUpToDate>
  <CharactersWithSpaces>10542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Forsyth, Rowan</dc:creator>
  <cp:keywords/>
  <dc:description/>
  <cp:lastModifiedBy>Forsyth, Rowan</cp:lastModifiedBy>
  <cp:revision>1</cp:revision>
  <dcterms:created xsi:type="dcterms:W3CDTF">2024-01-15T23:21:00Z</dcterms:created>
  <dcterms:modified xsi:type="dcterms:W3CDTF">2024-01-15T23:28:00Z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2024-01-15T23:28:07Z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33b29665-8ad7-4437-b4df-3a061481fb03</vt:lpwstr>
  </property>
  <property fmtid="{D5CDD505-2E9C-101B-9397-08002B2CF9AE}" pid="8" name="MSIP_Label_f2acd28b-79a3-4a0f-b0ff-4b75658b1549_ContentBits">
    <vt:lpwstr>0</vt:lpwstr>
  </property>
</Properties>
</file>