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CF91C" w14:textId="77777777" w:rsidR="00EA1BE6" w:rsidRPr="00A269DD" w:rsidRDefault="00353FBA" w:rsidP="00353FBA">
      <w:pPr>
        <w:pStyle w:val="Heading1"/>
        <w:numPr>
          <w:ilvl w:val="0"/>
          <w:numId w:val="0"/>
        </w:numPr>
        <w:ind w:left="432"/>
        <w:jc w:val="center"/>
        <w:rPr>
          <w:rFonts w:asciiTheme="minorHAnsi" w:hAnsiTheme="minorHAnsi" w:cstheme="minorHAnsi"/>
          <w:b/>
          <w:bCs/>
          <w:color w:val="auto"/>
        </w:rPr>
      </w:pPr>
      <w:bookmarkStart w:id="0" w:name="_Toc127279248"/>
      <w:bookmarkStart w:id="1" w:name="_Toc197467667"/>
      <w:r w:rsidRPr="00A269DD">
        <w:rPr>
          <w:rFonts w:asciiTheme="minorHAnsi" w:hAnsiTheme="minorHAnsi" w:cstheme="minorHAnsi"/>
          <w:b/>
          <w:bCs/>
          <w:color w:val="auto"/>
        </w:rPr>
        <w:t xml:space="preserve">University </w:t>
      </w:r>
      <w:r w:rsidR="00282E29" w:rsidRPr="00A269DD">
        <w:rPr>
          <w:rFonts w:asciiTheme="minorHAnsi" w:hAnsiTheme="minorHAnsi" w:cstheme="minorHAnsi"/>
          <w:b/>
          <w:bCs/>
          <w:color w:val="auto"/>
        </w:rPr>
        <w:t>o</w:t>
      </w:r>
      <w:r w:rsidRPr="00A269DD">
        <w:rPr>
          <w:rFonts w:asciiTheme="minorHAnsi" w:hAnsiTheme="minorHAnsi" w:cstheme="minorHAnsi"/>
          <w:b/>
          <w:bCs/>
          <w:color w:val="auto"/>
        </w:rPr>
        <w:t xml:space="preserve">f </w:t>
      </w:r>
      <w:r w:rsidR="00282E29" w:rsidRPr="00A269DD">
        <w:rPr>
          <w:rFonts w:asciiTheme="minorHAnsi" w:hAnsiTheme="minorHAnsi" w:cstheme="minorHAnsi"/>
          <w:b/>
          <w:bCs/>
          <w:color w:val="auto"/>
        </w:rPr>
        <w:t>W</w:t>
      </w:r>
      <w:r w:rsidRPr="00A269DD">
        <w:rPr>
          <w:rFonts w:asciiTheme="minorHAnsi" w:hAnsiTheme="minorHAnsi" w:cstheme="minorHAnsi"/>
          <w:b/>
          <w:bCs/>
          <w:color w:val="auto"/>
        </w:rPr>
        <w:t>ales</w:t>
      </w:r>
      <w:r w:rsidR="00282E29" w:rsidRPr="00A269DD">
        <w:rPr>
          <w:rFonts w:asciiTheme="minorHAnsi" w:hAnsiTheme="minorHAnsi" w:cstheme="minorHAnsi"/>
          <w:b/>
          <w:bCs/>
          <w:color w:val="auto"/>
        </w:rPr>
        <w:t xml:space="preserve"> Trinity Saint David</w:t>
      </w:r>
      <w:bookmarkEnd w:id="0"/>
      <w:bookmarkEnd w:id="1"/>
    </w:p>
    <w:p w14:paraId="2B2D8C1A" w14:textId="77777777" w:rsidR="00CC0D18" w:rsidRPr="00A269DD" w:rsidRDefault="00CC0D18" w:rsidP="00CC0D18">
      <w:pPr>
        <w:jc w:val="center"/>
        <w:rPr>
          <w:b/>
          <w:bCs/>
        </w:rPr>
      </w:pPr>
      <w:bookmarkStart w:id="2" w:name="_Toc127278566"/>
      <w:bookmarkEnd w:id="2"/>
      <w:r w:rsidRPr="00A269DD">
        <w:rPr>
          <w:b/>
          <w:bCs/>
        </w:rPr>
        <w:t>Wales Institute of Science and Art</w:t>
      </w:r>
    </w:p>
    <w:p w14:paraId="0D648EA0" w14:textId="77777777" w:rsidR="00EA1BE6" w:rsidRDefault="00FC0FA5" w:rsidP="00EA1BE6">
      <w:r>
        <w:rPr>
          <w:noProof/>
        </w:rPr>
        <w:drawing>
          <wp:anchor distT="0" distB="0" distL="114300" distR="114300" simplePos="0" relativeHeight="251658240" behindDoc="1" locked="0" layoutInCell="1" allowOverlap="1" wp14:anchorId="708762F7" wp14:editId="14EC99D1">
            <wp:simplePos x="0" y="0"/>
            <wp:positionH relativeFrom="margin">
              <wp:align>center</wp:align>
            </wp:positionH>
            <wp:positionV relativeFrom="paragraph">
              <wp:posOffset>362585</wp:posOffset>
            </wp:positionV>
            <wp:extent cx="5123815" cy="1695450"/>
            <wp:effectExtent l="0" t="0" r="635" b="0"/>
            <wp:wrapTight wrapText="bothSides">
              <wp:wrapPolygon edited="0">
                <wp:start x="0" y="0"/>
                <wp:lineTo x="0" y="21357"/>
                <wp:lineTo x="21522" y="21357"/>
                <wp:lineTo x="21522" y="0"/>
                <wp:lineTo x="0" y="0"/>
              </wp:wrapPolygon>
            </wp:wrapTight>
            <wp:docPr id="1" name="Picture 1" descr="News from UWTSD – WH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from UWTSD – WHEL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381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C0470C" w14:textId="77777777" w:rsidR="00EA1BE6" w:rsidRDefault="00EA1BE6" w:rsidP="00EA1BE6"/>
    <w:p w14:paraId="1C7276AC" w14:textId="77777777" w:rsidR="00EA1BE6" w:rsidRDefault="00EA1BE6" w:rsidP="00EA1BE6"/>
    <w:p w14:paraId="6E3F59C2" w14:textId="77777777" w:rsidR="00EA1BE6" w:rsidRDefault="00EA1BE6" w:rsidP="00EA1BE6"/>
    <w:p w14:paraId="10DE3BF5" w14:textId="4453E315" w:rsidR="00F0603A" w:rsidRDefault="00F0603A" w:rsidP="00F0603A">
      <w:pPr>
        <w:jc w:val="center"/>
        <w:rPr>
          <w:b/>
          <w:bCs/>
          <w:sz w:val="36"/>
          <w:szCs w:val="36"/>
        </w:rPr>
      </w:pPr>
      <w:r>
        <w:rPr>
          <w:b/>
          <w:bCs/>
          <w:sz w:val="36"/>
          <w:szCs w:val="36"/>
        </w:rPr>
        <w:t>2D Diffusion Equation Model Using the Explicit Finite Difference Method</w:t>
      </w:r>
    </w:p>
    <w:p w14:paraId="4067F4D6" w14:textId="77777777" w:rsidR="00F0603A" w:rsidRDefault="00F0603A" w:rsidP="00F0603A">
      <w:pPr>
        <w:jc w:val="center"/>
        <w:rPr>
          <w:b/>
          <w:bCs/>
          <w:sz w:val="36"/>
          <w:szCs w:val="36"/>
        </w:rPr>
      </w:pPr>
    </w:p>
    <w:p w14:paraId="6EA5288C" w14:textId="5C304F02" w:rsidR="00CE2A83" w:rsidRDefault="00F0603A" w:rsidP="00A269DD">
      <w:pPr>
        <w:jc w:val="center"/>
        <w:rPr>
          <w:b/>
          <w:bCs/>
          <w:sz w:val="28"/>
          <w:szCs w:val="28"/>
        </w:rPr>
      </w:pPr>
      <w:r>
        <w:rPr>
          <w:b/>
          <w:bCs/>
          <w:sz w:val="28"/>
          <w:szCs w:val="28"/>
        </w:rPr>
        <w:t>Computational Methods | ACMA6012</w:t>
      </w:r>
    </w:p>
    <w:p w14:paraId="51116803" w14:textId="77777777" w:rsidR="00CE2A83" w:rsidRDefault="00CE2A83" w:rsidP="00A269DD">
      <w:pPr>
        <w:jc w:val="center"/>
        <w:rPr>
          <w:b/>
          <w:bCs/>
          <w:sz w:val="28"/>
          <w:szCs w:val="28"/>
        </w:rPr>
      </w:pPr>
    </w:p>
    <w:p w14:paraId="23D01D53" w14:textId="77777777" w:rsidR="00CE2A83" w:rsidRDefault="00CE2A83" w:rsidP="00A269DD">
      <w:pPr>
        <w:jc w:val="center"/>
        <w:rPr>
          <w:b/>
          <w:bCs/>
          <w:sz w:val="28"/>
          <w:szCs w:val="28"/>
        </w:rPr>
      </w:pPr>
    </w:p>
    <w:p w14:paraId="0201B1A7" w14:textId="77777777" w:rsidR="00CE2A83" w:rsidRDefault="00CE2A83" w:rsidP="00A269DD">
      <w:pPr>
        <w:jc w:val="center"/>
        <w:rPr>
          <w:b/>
          <w:bCs/>
          <w:sz w:val="28"/>
          <w:szCs w:val="28"/>
        </w:rPr>
      </w:pPr>
    </w:p>
    <w:p w14:paraId="16090580" w14:textId="77777777" w:rsidR="00CE2A83" w:rsidRDefault="00CE2A83" w:rsidP="00A269DD">
      <w:pPr>
        <w:jc w:val="center"/>
        <w:rPr>
          <w:b/>
          <w:bCs/>
          <w:sz w:val="28"/>
          <w:szCs w:val="28"/>
        </w:rPr>
      </w:pPr>
    </w:p>
    <w:p w14:paraId="60BF7755" w14:textId="77777777" w:rsidR="00895773" w:rsidRDefault="00895773" w:rsidP="00F0603A"/>
    <w:p w14:paraId="2C51DB4F" w14:textId="48B73DA0" w:rsidR="00CE2A83" w:rsidRDefault="00F0603A" w:rsidP="00A269DD">
      <w:pPr>
        <w:jc w:val="center"/>
      </w:pPr>
      <w:r>
        <w:t>Morgan Davies</w:t>
      </w:r>
    </w:p>
    <w:p w14:paraId="5B5740F6" w14:textId="1F763249" w:rsidR="00F1477F" w:rsidRDefault="00F0603A" w:rsidP="00A269DD">
      <w:pPr>
        <w:jc w:val="center"/>
      </w:pPr>
      <w:r>
        <w:t>2205285</w:t>
      </w:r>
    </w:p>
    <w:p w14:paraId="3D640059" w14:textId="3EA01D43" w:rsidR="00F1477F" w:rsidRDefault="00F0603A" w:rsidP="00A269DD">
      <w:pPr>
        <w:jc w:val="center"/>
      </w:pPr>
      <w:r>
        <w:t>April 2025</w:t>
      </w:r>
    </w:p>
    <w:p w14:paraId="406E2E26" w14:textId="77777777" w:rsidR="003C3F36" w:rsidRDefault="003C3F36" w:rsidP="00A269DD">
      <w:pPr>
        <w:jc w:val="center"/>
      </w:pPr>
    </w:p>
    <w:sdt>
      <w:sdtPr>
        <w:rPr>
          <w:rFonts w:asciiTheme="minorHAnsi" w:eastAsiaTheme="minorHAnsi" w:hAnsiTheme="minorHAnsi" w:cstheme="minorBidi"/>
          <w:color w:val="auto"/>
          <w:sz w:val="22"/>
          <w:szCs w:val="22"/>
          <w:lang w:val="en-GB"/>
        </w:rPr>
        <w:id w:val="736747107"/>
        <w:docPartObj>
          <w:docPartGallery w:val="Table of Contents"/>
          <w:docPartUnique/>
        </w:docPartObj>
      </w:sdtPr>
      <w:sdtEndPr>
        <w:rPr>
          <w:b/>
          <w:bCs/>
          <w:noProof/>
        </w:rPr>
      </w:sdtEndPr>
      <w:sdtContent>
        <w:p w14:paraId="5DED3D26" w14:textId="77777777" w:rsidR="00947267" w:rsidRDefault="00947267">
          <w:pPr>
            <w:pStyle w:val="TOCHeading"/>
          </w:pPr>
          <w:r>
            <w:t>Contents</w:t>
          </w:r>
        </w:p>
        <w:p w14:paraId="1DB2AF03" w14:textId="342C2277" w:rsidR="00E867EA" w:rsidRDefault="0094726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p>
        <w:p w14:paraId="6AF0CC12" w14:textId="60F0A17B"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68" w:history="1">
            <w:r w:rsidRPr="004D7AC2">
              <w:rPr>
                <w:rStyle w:val="Hyperlink"/>
                <w:noProof/>
              </w:rPr>
              <w:t>1</w:t>
            </w:r>
            <w:r>
              <w:rPr>
                <w:rFonts w:eastAsiaTheme="minorEastAsia"/>
                <w:noProof/>
                <w:kern w:val="2"/>
                <w:sz w:val="24"/>
                <w:szCs w:val="24"/>
                <w:lang w:eastAsia="en-GB"/>
                <w14:ligatures w14:val="standardContextual"/>
              </w:rPr>
              <w:tab/>
            </w:r>
            <w:r w:rsidRPr="004D7AC2">
              <w:rPr>
                <w:rStyle w:val="Hyperlink"/>
                <w:noProof/>
              </w:rPr>
              <w:t>Introduction</w:t>
            </w:r>
            <w:r>
              <w:rPr>
                <w:noProof/>
                <w:webHidden/>
              </w:rPr>
              <w:tab/>
            </w:r>
            <w:r>
              <w:rPr>
                <w:noProof/>
                <w:webHidden/>
              </w:rPr>
              <w:fldChar w:fldCharType="begin"/>
            </w:r>
            <w:r>
              <w:rPr>
                <w:noProof/>
                <w:webHidden/>
              </w:rPr>
              <w:instrText xml:space="preserve"> PAGEREF _Toc197467668 \h </w:instrText>
            </w:r>
            <w:r>
              <w:rPr>
                <w:noProof/>
                <w:webHidden/>
              </w:rPr>
            </w:r>
            <w:r>
              <w:rPr>
                <w:noProof/>
                <w:webHidden/>
              </w:rPr>
              <w:fldChar w:fldCharType="separate"/>
            </w:r>
            <w:r>
              <w:rPr>
                <w:noProof/>
                <w:webHidden/>
              </w:rPr>
              <w:t>2</w:t>
            </w:r>
            <w:r>
              <w:rPr>
                <w:noProof/>
                <w:webHidden/>
              </w:rPr>
              <w:fldChar w:fldCharType="end"/>
            </w:r>
          </w:hyperlink>
        </w:p>
        <w:p w14:paraId="32D1C168" w14:textId="5BB441E7"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69" w:history="1">
            <w:r w:rsidRPr="004D7AC2">
              <w:rPr>
                <w:rStyle w:val="Hyperlink"/>
                <w:noProof/>
              </w:rPr>
              <w:t>2</w:t>
            </w:r>
            <w:r>
              <w:rPr>
                <w:rFonts w:eastAsiaTheme="minorEastAsia"/>
                <w:noProof/>
                <w:kern w:val="2"/>
                <w:sz w:val="24"/>
                <w:szCs w:val="24"/>
                <w:lang w:eastAsia="en-GB"/>
                <w14:ligatures w14:val="standardContextual"/>
              </w:rPr>
              <w:tab/>
            </w:r>
            <w:r w:rsidRPr="004D7AC2">
              <w:rPr>
                <w:rStyle w:val="Hyperlink"/>
                <w:noProof/>
              </w:rPr>
              <w:t>The Constitutive Equation of the Problem</w:t>
            </w:r>
            <w:r>
              <w:rPr>
                <w:noProof/>
                <w:webHidden/>
              </w:rPr>
              <w:tab/>
            </w:r>
            <w:r>
              <w:rPr>
                <w:noProof/>
                <w:webHidden/>
              </w:rPr>
              <w:fldChar w:fldCharType="begin"/>
            </w:r>
            <w:r>
              <w:rPr>
                <w:noProof/>
                <w:webHidden/>
              </w:rPr>
              <w:instrText xml:space="preserve"> PAGEREF _Toc197467669 \h </w:instrText>
            </w:r>
            <w:r>
              <w:rPr>
                <w:noProof/>
                <w:webHidden/>
              </w:rPr>
            </w:r>
            <w:r>
              <w:rPr>
                <w:noProof/>
                <w:webHidden/>
              </w:rPr>
              <w:fldChar w:fldCharType="separate"/>
            </w:r>
            <w:r>
              <w:rPr>
                <w:noProof/>
                <w:webHidden/>
              </w:rPr>
              <w:t>3</w:t>
            </w:r>
            <w:r>
              <w:rPr>
                <w:noProof/>
                <w:webHidden/>
              </w:rPr>
              <w:fldChar w:fldCharType="end"/>
            </w:r>
          </w:hyperlink>
        </w:p>
        <w:p w14:paraId="33F577CB" w14:textId="45EE0C1E"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70" w:history="1">
            <w:r w:rsidRPr="004D7AC2">
              <w:rPr>
                <w:rStyle w:val="Hyperlink"/>
                <w:noProof/>
              </w:rPr>
              <w:t>3</w:t>
            </w:r>
            <w:r>
              <w:rPr>
                <w:rFonts w:eastAsiaTheme="minorEastAsia"/>
                <w:noProof/>
                <w:kern w:val="2"/>
                <w:sz w:val="24"/>
                <w:szCs w:val="24"/>
                <w:lang w:eastAsia="en-GB"/>
                <w14:ligatures w14:val="standardContextual"/>
              </w:rPr>
              <w:tab/>
            </w:r>
            <w:r w:rsidRPr="004D7AC2">
              <w:rPr>
                <w:rStyle w:val="Hyperlink"/>
                <w:noProof/>
              </w:rPr>
              <w:t>Explicit Finite Difference form of the Equation</w:t>
            </w:r>
            <w:r>
              <w:rPr>
                <w:noProof/>
                <w:webHidden/>
              </w:rPr>
              <w:tab/>
            </w:r>
            <w:r>
              <w:rPr>
                <w:noProof/>
                <w:webHidden/>
              </w:rPr>
              <w:fldChar w:fldCharType="begin"/>
            </w:r>
            <w:r>
              <w:rPr>
                <w:noProof/>
                <w:webHidden/>
              </w:rPr>
              <w:instrText xml:space="preserve"> PAGEREF _Toc197467670 \h </w:instrText>
            </w:r>
            <w:r>
              <w:rPr>
                <w:noProof/>
                <w:webHidden/>
              </w:rPr>
            </w:r>
            <w:r>
              <w:rPr>
                <w:noProof/>
                <w:webHidden/>
              </w:rPr>
              <w:fldChar w:fldCharType="separate"/>
            </w:r>
            <w:r>
              <w:rPr>
                <w:noProof/>
                <w:webHidden/>
              </w:rPr>
              <w:t>4</w:t>
            </w:r>
            <w:r>
              <w:rPr>
                <w:noProof/>
                <w:webHidden/>
              </w:rPr>
              <w:fldChar w:fldCharType="end"/>
            </w:r>
          </w:hyperlink>
        </w:p>
        <w:p w14:paraId="6B016562" w14:textId="27E99DBF"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71" w:history="1">
            <w:r w:rsidRPr="004D7AC2">
              <w:rPr>
                <w:rStyle w:val="Hyperlink"/>
                <w:noProof/>
              </w:rPr>
              <w:t>4</w:t>
            </w:r>
            <w:r>
              <w:rPr>
                <w:rFonts w:eastAsiaTheme="minorEastAsia"/>
                <w:noProof/>
                <w:kern w:val="2"/>
                <w:sz w:val="24"/>
                <w:szCs w:val="24"/>
                <w:lang w:eastAsia="en-GB"/>
                <w14:ligatures w14:val="standardContextual"/>
              </w:rPr>
              <w:tab/>
            </w:r>
            <w:r w:rsidRPr="004D7AC2">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_Toc197467671 \h </w:instrText>
            </w:r>
            <w:r>
              <w:rPr>
                <w:noProof/>
                <w:webHidden/>
              </w:rPr>
            </w:r>
            <w:r>
              <w:rPr>
                <w:noProof/>
                <w:webHidden/>
              </w:rPr>
              <w:fldChar w:fldCharType="separate"/>
            </w:r>
            <w:r>
              <w:rPr>
                <w:noProof/>
                <w:webHidden/>
              </w:rPr>
              <w:t>5</w:t>
            </w:r>
            <w:r>
              <w:rPr>
                <w:noProof/>
                <w:webHidden/>
              </w:rPr>
              <w:fldChar w:fldCharType="end"/>
            </w:r>
          </w:hyperlink>
        </w:p>
        <w:p w14:paraId="2F9B5B1C" w14:textId="0BF82EC8"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72" w:history="1">
            <w:r w:rsidRPr="004D7AC2">
              <w:rPr>
                <w:rStyle w:val="Hyperlink"/>
                <w:noProof/>
              </w:rPr>
              <w:t>5</w:t>
            </w:r>
            <w:r>
              <w:rPr>
                <w:rFonts w:eastAsiaTheme="minorEastAsia"/>
                <w:noProof/>
                <w:kern w:val="2"/>
                <w:sz w:val="24"/>
                <w:szCs w:val="24"/>
                <w:lang w:eastAsia="en-GB"/>
                <w14:ligatures w14:val="standardContextual"/>
              </w:rPr>
              <w:tab/>
            </w:r>
            <w:r w:rsidRPr="004D7AC2">
              <w:rPr>
                <w:rStyle w:val="Hyperlink"/>
                <w:noProof/>
              </w:rPr>
              <w:t>Code Details and Explanations</w:t>
            </w:r>
            <w:r>
              <w:rPr>
                <w:noProof/>
                <w:webHidden/>
              </w:rPr>
              <w:tab/>
            </w:r>
            <w:r>
              <w:rPr>
                <w:noProof/>
                <w:webHidden/>
              </w:rPr>
              <w:fldChar w:fldCharType="begin"/>
            </w:r>
            <w:r>
              <w:rPr>
                <w:noProof/>
                <w:webHidden/>
              </w:rPr>
              <w:instrText xml:space="preserve"> PAGEREF _Toc197467672 \h </w:instrText>
            </w:r>
            <w:r>
              <w:rPr>
                <w:noProof/>
                <w:webHidden/>
              </w:rPr>
            </w:r>
            <w:r>
              <w:rPr>
                <w:noProof/>
                <w:webHidden/>
              </w:rPr>
              <w:fldChar w:fldCharType="separate"/>
            </w:r>
            <w:r>
              <w:rPr>
                <w:noProof/>
                <w:webHidden/>
              </w:rPr>
              <w:t>6</w:t>
            </w:r>
            <w:r>
              <w:rPr>
                <w:noProof/>
                <w:webHidden/>
              </w:rPr>
              <w:fldChar w:fldCharType="end"/>
            </w:r>
          </w:hyperlink>
        </w:p>
        <w:p w14:paraId="76031A69" w14:textId="2756C065"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73" w:history="1">
            <w:r w:rsidRPr="004D7AC2">
              <w:rPr>
                <w:rStyle w:val="Hyperlink"/>
                <w:noProof/>
              </w:rPr>
              <w:t>6</w:t>
            </w:r>
            <w:r>
              <w:rPr>
                <w:rFonts w:eastAsiaTheme="minorEastAsia"/>
                <w:noProof/>
                <w:kern w:val="2"/>
                <w:sz w:val="24"/>
                <w:szCs w:val="24"/>
                <w:lang w:eastAsia="en-GB"/>
                <w14:ligatures w14:val="standardContextual"/>
              </w:rPr>
              <w:tab/>
            </w:r>
            <w:r w:rsidRPr="004D7AC2">
              <w:rPr>
                <w:rStyle w:val="Hyperlink"/>
                <w:noProof/>
              </w:rPr>
              <w:t>Validation of the Model</w:t>
            </w:r>
            <w:r>
              <w:rPr>
                <w:noProof/>
                <w:webHidden/>
              </w:rPr>
              <w:tab/>
            </w:r>
            <w:r>
              <w:rPr>
                <w:noProof/>
                <w:webHidden/>
              </w:rPr>
              <w:fldChar w:fldCharType="begin"/>
            </w:r>
            <w:r>
              <w:rPr>
                <w:noProof/>
                <w:webHidden/>
              </w:rPr>
              <w:instrText xml:space="preserve"> PAGEREF _Toc197467673 \h </w:instrText>
            </w:r>
            <w:r>
              <w:rPr>
                <w:noProof/>
                <w:webHidden/>
              </w:rPr>
            </w:r>
            <w:r>
              <w:rPr>
                <w:noProof/>
                <w:webHidden/>
              </w:rPr>
              <w:fldChar w:fldCharType="separate"/>
            </w:r>
            <w:r>
              <w:rPr>
                <w:noProof/>
                <w:webHidden/>
              </w:rPr>
              <w:t>7</w:t>
            </w:r>
            <w:r>
              <w:rPr>
                <w:noProof/>
                <w:webHidden/>
              </w:rPr>
              <w:fldChar w:fldCharType="end"/>
            </w:r>
          </w:hyperlink>
        </w:p>
        <w:p w14:paraId="701914CB" w14:textId="3272E6BF"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74" w:history="1">
            <w:r w:rsidRPr="004D7AC2">
              <w:rPr>
                <w:rStyle w:val="Hyperlink"/>
                <w:noProof/>
              </w:rPr>
              <w:t>7</w:t>
            </w:r>
            <w:r>
              <w:rPr>
                <w:rFonts w:eastAsiaTheme="minorEastAsia"/>
                <w:noProof/>
                <w:kern w:val="2"/>
                <w:sz w:val="24"/>
                <w:szCs w:val="24"/>
                <w:lang w:eastAsia="en-GB"/>
                <w14:ligatures w14:val="standardContextual"/>
              </w:rPr>
              <w:tab/>
            </w:r>
            <w:r w:rsidRPr="004D7AC2">
              <w:rPr>
                <w:rStyle w:val="Hyperlink"/>
                <w:noProof/>
              </w:rPr>
              <w:t>Sensitivity Analysis</w:t>
            </w:r>
            <w:r>
              <w:rPr>
                <w:noProof/>
                <w:webHidden/>
              </w:rPr>
              <w:tab/>
            </w:r>
            <w:r>
              <w:rPr>
                <w:noProof/>
                <w:webHidden/>
              </w:rPr>
              <w:fldChar w:fldCharType="begin"/>
            </w:r>
            <w:r>
              <w:rPr>
                <w:noProof/>
                <w:webHidden/>
              </w:rPr>
              <w:instrText xml:space="preserve"> PAGEREF _Toc197467674 \h </w:instrText>
            </w:r>
            <w:r>
              <w:rPr>
                <w:noProof/>
                <w:webHidden/>
              </w:rPr>
            </w:r>
            <w:r>
              <w:rPr>
                <w:noProof/>
                <w:webHidden/>
              </w:rPr>
              <w:fldChar w:fldCharType="separate"/>
            </w:r>
            <w:r>
              <w:rPr>
                <w:noProof/>
                <w:webHidden/>
              </w:rPr>
              <w:t>10</w:t>
            </w:r>
            <w:r>
              <w:rPr>
                <w:noProof/>
                <w:webHidden/>
              </w:rPr>
              <w:fldChar w:fldCharType="end"/>
            </w:r>
          </w:hyperlink>
        </w:p>
        <w:p w14:paraId="0D3FAA42" w14:textId="3C814DE6" w:rsidR="00E867EA" w:rsidRDefault="00E867EA">
          <w:pPr>
            <w:pStyle w:val="TOC2"/>
            <w:tabs>
              <w:tab w:val="left" w:pos="960"/>
              <w:tab w:val="right" w:leader="dot" w:pos="9016"/>
            </w:tabs>
            <w:rPr>
              <w:noProof/>
            </w:rPr>
          </w:pPr>
          <w:hyperlink w:anchor="_Toc197467675" w:history="1">
            <w:r w:rsidRPr="004D7AC2">
              <w:rPr>
                <w:rStyle w:val="Hyperlink"/>
                <w:noProof/>
              </w:rPr>
              <w:t>7.1</w:t>
            </w:r>
            <w:r>
              <w:rPr>
                <w:noProof/>
              </w:rPr>
              <w:tab/>
            </w:r>
            <w:r w:rsidRPr="004D7AC2">
              <w:rPr>
                <w:rStyle w:val="Hyperlink"/>
                <w:noProof/>
              </w:rPr>
              <w:t>Grid Spacing</w:t>
            </w:r>
            <w:r>
              <w:rPr>
                <w:noProof/>
                <w:webHidden/>
              </w:rPr>
              <w:tab/>
            </w:r>
            <w:r>
              <w:rPr>
                <w:noProof/>
                <w:webHidden/>
              </w:rPr>
              <w:fldChar w:fldCharType="begin"/>
            </w:r>
            <w:r>
              <w:rPr>
                <w:noProof/>
                <w:webHidden/>
              </w:rPr>
              <w:instrText xml:space="preserve"> PAGEREF _Toc197467675 \h </w:instrText>
            </w:r>
            <w:r>
              <w:rPr>
                <w:noProof/>
                <w:webHidden/>
              </w:rPr>
            </w:r>
            <w:r>
              <w:rPr>
                <w:noProof/>
                <w:webHidden/>
              </w:rPr>
              <w:fldChar w:fldCharType="separate"/>
            </w:r>
            <w:r>
              <w:rPr>
                <w:noProof/>
                <w:webHidden/>
              </w:rPr>
              <w:t>10</w:t>
            </w:r>
            <w:r>
              <w:rPr>
                <w:noProof/>
                <w:webHidden/>
              </w:rPr>
              <w:fldChar w:fldCharType="end"/>
            </w:r>
          </w:hyperlink>
        </w:p>
        <w:p w14:paraId="5E7358DA" w14:textId="3393860F" w:rsidR="00E867EA" w:rsidRDefault="00E867EA">
          <w:pPr>
            <w:pStyle w:val="TOC2"/>
            <w:tabs>
              <w:tab w:val="left" w:pos="960"/>
              <w:tab w:val="right" w:leader="dot" w:pos="9016"/>
            </w:tabs>
            <w:rPr>
              <w:noProof/>
            </w:rPr>
          </w:pPr>
          <w:hyperlink w:anchor="_Toc197467676" w:history="1">
            <w:r w:rsidRPr="004D7AC2">
              <w:rPr>
                <w:rStyle w:val="Hyperlink"/>
                <w:noProof/>
              </w:rPr>
              <w:t>7.2</w:t>
            </w:r>
            <w:r>
              <w:rPr>
                <w:noProof/>
              </w:rPr>
              <w:tab/>
            </w:r>
            <w:r w:rsidRPr="004D7AC2">
              <w:rPr>
                <w:rStyle w:val="Hyperlink"/>
                <w:noProof/>
              </w:rPr>
              <w:t>Time Step</w:t>
            </w:r>
            <w:r>
              <w:rPr>
                <w:noProof/>
                <w:webHidden/>
              </w:rPr>
              <w:tab/>
            </w:r>
            <w:r>
              <w:rPr>
                <w:noProof/>
                <w:webHidden/>
              </w:rPr>
              <w:fldChar w:fldCharType="begin"/>
            </w:r>
            <w:r>
              <w:rPr>
                <w:noProof/>
                <w:webHidden/>
              </w:rPr>
              <w:instrText xml:space="preserve"> PAGEREF _Toc197467676 \h </w:instrText>
            </w:r>
            <w:r>
              <w:rPr>
                <w:noProof/>
                <w:webHidden/>
              </w:rPr>
            </w:r>
            <w:r>
              <w:rPr>
                <w:noProof/>
                <w:webHidden/>
              </w:rPr>
              <w:fldChar w:fldCharType="separate"/>
            </w:r>
            <w:r>
              <w:rPr>
                <w:noProof/>
                <w:webHidden/>
              </w:rPr>
              <w:t>12</w:t>
            </w:r>
            <w:r>
              <w:rPr>
                <w:noProof/>
                <w:webHidden/>
              </w:rPr>
              <w:fldChar w:fldCharType="end"/>
            </w:r>
          </w:hyperlink>
        </w:p>
        <w:p w14:paraId="0A2489DA" w14:textId="337B1561" w:rsidR="00E867EA" w:rsidRDefault="00E867EA">
          <w:pPr>
            <w:pStyle w:val="TOC2"/>
            <w:tabs>
              <w:tab w:val="left" w:pos="960"/>
              <w:tab w:val="right" w:leader="dot" w:pos="9016"/>
            </w:tabs>
            <w:rPr>
              <w:noProof/>
            </w:rPr>
          </w:pPr>
          <w:hyperlink w:anchor="_Toc197467677" w:history="1">
            <w:r w:rsidRPr="004D7AC2">
              <w:rPr>
                <w:rStyle w:val="Hyperlink"/>
                <w:noProof/>
              </w:rPr>
              <w:t>7.3</w:t>
            </w:r>
            <w:r>
              <w:rPr>
                <w:noProof/>
              </w:rPr>
              <w:tab/>
            </w:r>
            <w:r w:rsidRPr="004D7AC2">
              <w:rPr>
                <w:rStyle w:val="Hyperlink"/>
                <w:noProof/>
              </w:rPr>
              <w:t>Tolerance</w:t>
            </w:r>
            <w:r>
              <w:rPr>
                <w:noProof/>
                <w:webHidden/>
              </w:rPr>
              <w:tab/>
            </w:r>
            <w:r>
              <w:rPr>
                <w:noProof/>
                <w:webHidden/>
              </w:rPr>
              <w:fldChar w:fldCharType="begin"/>
            </w:r>
            <w:r>
              <w:rPr>
                <w:noProof/>
                <w:webHidden/>
              </w:rPr>
              <w:instrText xml:space="preserve"> PAGEREF _Toc197467677 \h </w:instrText>
            </w:r>
            <w:r>
              <w:rPr>
                <w:noProof/>
                <w:webHidden/>
              </w:rPr>
            </w:r>
            <w:r>
              <w:rPr>
                <w:noProof/>
                <w:webHidden/>
              </w:rPr>
              <w:fldChar w:fldCharType="separate"/>
            </w:r>
            <w:r>
              <w:rPr>
                <w:noProof/>
                <w:webHidden/>
              </w:rPr>
              <w:t>14</w:t>
            </w:r>
            <w:r>
              <w:rPr>
                <w:noProof/>
                <w:webHidden/>
              </w:rPr>
              <w:fldChar w:fldCharType="end"/>
            </w:r>
          </w:hyperlink>
        </w:p>
        <w:p w14:paraId="36C91DD4" w14:textId="2D22528F"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78" w:history="1">
            <w:r w:rsidRPr="004D7AC2">
              <w:rPr>
                <w:rStyle w:val="Hyperlink"/>
                <w:noProof/>
              </w:rPr>
              <w:t>8</w:t>
            </w:r>
            <w:r>
              <w:rPr>
                <w:rFonts w:eastAsiaTheme="minorEastAsia"/>
                <w:noProof/>
                <w:kern w:val="2"/>
                <w:sz w:val="24"/>
                <w:szCs w:val="24"/>
                <w:lang w:eastAsia="en-GB"/>
                <w14:ligatures w14:val="standardContextual"/>
              </w:rPr>
              <w:tab/>
            </w:r>
            <w:r w:rsidRPr="004D7AC2">
              <w:rPr>
                <w:rStyle w:val="Hyperlink"/>
                <w:noProof/>
              </w:rPr>
              <w:t>Model Limitations</w:t>
            </w:r>
            <w:r>
              <w:rPr>
                <w:noProof/>
                <w:webHidden/>
              </w:rPr>
              <w:tab/>
            </w:r>
            <w:r>
              <w:rPr>
                <w:noProof/>
                <w:webHidden/>
              </w:rPr>
              <w:fldChar w:fldCharType="begin"/>
            </w:r>
            <w:r>
              <w:rPr>
                <w:noProof/>
                <w:webHidden/>
              </w:rPr>
              <w:instrText xml:space="preserve"> PAGEREF _Toc197467678 \h </w:instrText>
            </w:r>
            <w:r>
              <w:rPr>
                <w:noProof/>
                <w:webHidden/>
              </w:rPr>
            </w:r>
            <w:r>
              <w:rPr>
                <w:noProof/>
                <w:webHidden/>
              </w:rPr>
              <w:fldChar w:fldCharType="separate"/>
            </w:r>
            <w:r>
              <w:rPr>
                <w:noProof/>
                <w:webHidden/>
              </w:rPr>
              <w:t>15</w:t>
            </w:r>
            <w:r>
              <w:rPr>
                <w:noProof/>
                <w:webHidden/>
              </w:rPr>
              <w:fldChar w:fldCharType="end"/>
            </w:r>
          </w:hyperlink>
        </w:p>
        <w:p w14:paraId="5C8A193E" w14:textId="49FD575A" w:rsidR="00E867EA" w:rsidRDefault="00E867EA">
          <w:pPr>
            <w:pStyle w:val="TOC2"/>
            <w:tabs>
              <w:tab w:val="left" w:pos="960"/>
              <w:tab w:val="right" w:leader="dot" w:pos="9016"/>
            </w:tabs>
            <w:rPr>
              <w:noProof/>
            </w:rPr>
          </w:pPr>
          <w:hyperlink w:anchor="_Toc197467679" w:history="1">
            <w:r w:rsidRPr="004D7AC2">
              <w:rPr>
                <w:rStyle w:val="Hyperlink"/>
                <w:noProof/>
              </w:rPr>
              <w:t>8.1</w:t>
            </w:r>
            <w:r>
              <w:rPr>
                <w:noProof/>
              </w:rPr>
              <w:tab/>
            </w:r>
            <w:r w:rsidRPr="004D7AC2">
              <w:rPr>
                <w:rStyle w:val="Hyperlink"/>
                <w:noProof/>
              </w:rPr>
              <w:t>Numerical Limitations</w:t>
            </w:r>
            <w:r>
              <w:rPr>
                <w:noProof/>
                <w:webHidden/>
              </w:rPr>
              <w:tab/>
            </w:r>
            <w:r>
              <w:rPr>
                <w:noProof/>
                <w:webHidden/>
              </w:rPr>
              <w:fldChar w:fldCharType="begin"/>
            </w:r>
            <w:r>
              <w:rPr>
                <w:noProof/>
                <w:webHidden/>
              </w:rPr>
              <w:instrText xml:space="preserve"> PAGEREF _Toc197467679 \h </w:instrText>
            </w:r>
            <w:r>
              <w:rPr>
                <w:noProof/>
                <w:webHidden/>
              </w:rPr>
            </w:r>
            <w:r>
              <w:rPr>
                <w:noProof/>
                <w:webHidden/>
              </w:rPr>
              <w:fldChar w:fldCharType="separate"/>
            </w:r>
            <w:r>
              <w:rPr>
                <w:noProof/>
                <w:webHidden/>
              </w:rPr>
              <w:t>15</w:t>
            </w:r>
            <w:r>
              <w:rPr>
                <w:noProof/>
                <w:webHidden/>
              </w:rPr>
              <w:fldChar w:fldCharType="end"/>
            </w:r>
          </w:hyperlink>
        </w:p>
        <w:p w14:paraId="38F74773" w14:textId="619C79F9" w:rsidR="00E867EA" w:rsidRDefault="00E867EA">
          <w:pPr>
            <w:pStyle w:val="TOC2"/>
            <w:tabs>
              <w:tab w:val="left" w:pos="960"/>
              <w:tab w:val="right" w:leader="dot" w:pos="9016"/>
            </w:tabs>
            <w:rPr>
              <w:noProof/>
            </w:rPr>
          </w:pPr>
          <w:hyperlink w:anchor="_Toc197467680" w:history="1">
            <w:r w:rsidRPr="004D7AC2">
              <w:rPr>
                <w:rStyle w:val="Hyperlink"/>
                <w:noProof/>
              </w:rPr>
              <w:t>8.2</w:t>
            </w:r>
            <w:r>
              <w:rPr>
                <w:noProof/>
              </w:rPr>
              <w:tab/>
            </w:r>
            <w:r w:rsidRPr="004D7AC2">
              <w:rPr>
                <w:rStyle w:val="Hyperlink"/>
                <w:noProof/>
              </w:rPr>
              <w:t>Code Limitations</w:t>
            </w:r>
            <w:r>
              <w:rPr>
                <w:noProof/>
                <w:webHidden/>
              </w:rPr>
              <w:tab/>
            </w:r>
            <w:r>
              <w:rPr>
                <w:noProof/>
                <w:webHidden/>
              </w:rPr>
              <w:fldChar w:fldCharType="begin"/>
            </w:r>
            <w:r>
              <w:rPr>
                <w:noProof/>
                <w:webHidden/>
              </w:rPr>
              <w:instrText xml:space="preserve"> PAGEREF _Toc197467680 \h </w:instrText>
            </w:r>
            <w:r>
              <w:rPr>
                <w:noProof/>
                <w:webHidden/>
              </w:rPr>
            </w:r>
            <w:r>
              <w:rPr>
                <w:noProof/>
                <w:webHidden/>
              </w:rPr>
              <w:fldChar w:fldCharType="separate"/>
            </w:r>
            <w:r>
              <w:rPr>
                <w:noProof/>
                <w:webHidden/>
              </w:rPr>
              <w:t>16</w:t>
            </w:r>
            <w:r>
              <w:rPr>
                <w:noProof/>
                <w:webHidden/>
              </w:rPr>
              <w:fldChar w:fldCharType="end"/>
            </w:r>
          </w:hyperlink>
        </w:p>
        <w:p w14:paraId="017CDE26" w14:textId="7A11ED89"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81" w:history="1">
            <w:r w:rsidRPr="004D7AC2">
              <w:rPr>
                <w:rStyle w:val="Hyperlink"/>
                <w:noProof/>
              </w:rPr>
              <w:t>9</w:t>
            </w:r>
            <w:r>
              <w:rPr>
                <w:rFonts w:eastAsiaTheme="minorEastAsia"/>
                <w:noProof/>
                <w:kern w:val="2"/>
                <w:sz w:val="24"/>
                <w:szCs w:val="24"/>
                <w:lang w:eastAsia="en-GB"/>
                <w14:ligatures w14:val="standardContextual"/>
              </w:rPr>
              <w:tab/>
            </w:r>
            <w:r w:rsidRPr="004D7AC2">
              <w:rPr>
                <w:rStyle w:val="Hyperlink"/>
                <w:noProof/>
              </w:rPr>
              <w:t>Future Developments</w:t>
            </w:r>
            <w:r>
              <w:rPr>
                <w:noProof/>
                <w:webHidden/>
              </w:rPr>
              <w:tab/>
            </w:r>
            <w:r>
              <w:rPr>
                <w:noProof/>
                <w:webHidden/>
              </w:rPr>
              <w:fldChar w:fldCharType="begin"/>
            </w:r>
            <w:r>
              <w:rPr>
                <w:noProof/>
                <w:webHidden/>
              </w:rPr>
              <w:instrText xml:space="preserve"> PAGEREF _Toc197467681 \h </w:instrText>
            </w:r>
            <w:r>
              <w:rPr>
                <w:noProof/>
                <w:webHidden/>
              </w:rPr>
            </w:r>
            <w:r>
              <w:rPr>
                <w:noProof/>
                <w:webHidden/>
              </w:rPr>
              <w:fldChar w:fldCharType="separate"/>
            </w:r>
            <w:r>
              <w:rPr>
                <w:noProof/>
                <w:webHidden/>
              </w:rPr>
              <w:t>16</w:t>
            </w:r>
            <w:r>
              <w:rPr>
                <w:noProof/>
                <w:webHidden/>
              </w:rPr>
              <w:fldChar w:fldCharType="end"/>
            </w:r>
          </w:hyperlink>
        </w:p>
        <w:p w14:paraId="2E630357" w14:textId="3639721D"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82" w:history="1">
            <w:r w:rsidRPr="004D7AC2">
              <w:rPr>
                <w:rStyle w:val="Hyperlink"/>
                <w:noProof/>
              </w:rPr>
              <w:t>10</w:t>
            </w:r>
            <w:r>
              <w:rPr>
                <w:rFonts w:eastAsiaTheme="minorEastAsia"/>
                <w:noProof/>
                <w:kern w:val="2"/>
                <w:sz w:val="24"/>
                <w:szCs w:val="24"/>
                <w:lang w:eastAsia="en-GB"/>
                <w14:ligatures w14:val="standardContextual"/>
              </w:rPr>
              <w:tab/>
            </w:r>
            <w:r w:rsidRPr="004D7AC2">
              <w:rPr>
                <w:rStyle w:val="Hyperlink"/>
                <w:noProof/>
              </w:rPr>
              <w:t>Conclusion</w:t>
            </w:r>
            <w:r>
              <w:rPr>
                <w:noProof/>
                <w:webHidden/>
              </w:rPr>
              <w:tab/>
            </w:r>
            <w:r>
              <w:rPr>
                <w:noProof/>
                <w:webHidden/>
              </w:rPr>
              <w:fldChar w:fldCharType="begin"/>
            </w:r>
            <w:r>
              <w:rPr>
                <w:noProof/>
                <w:webHidden/>
              </w:rPr>
              <w:instrText xml:space="preserve"> PAGEREF _Toc197467682 \h </w:instrText>
            </w:r>
            <w:r>
              <w:rPr>
                <w:noProof/>
                <w:webHidden/>
              </w:rPr>
            </w:r>
            <w:r>
              <w:rPr>
                <w:noProof/>
                <w:webHidden/>
              </w:rPr>
              <w:fldChar w:fldCharType="separate"/>
            </w:r>
            <w:r>
              <w:rPr>
                <w:noProof/>
                <w:webHidden/>
              </w:rPr>
              <w:t>17</w:t>
            </w:r>
            <w:r>
              <w:rPr>
                <w:noProof/>
                <w:webHidden/>
              </w:rPr>
              <w:fldChar w:fldCharType="end"/>
            </w:r>
          </w:hyperlink>
        </w:p>
        <w:p w14:paraId="2783E88A" w14:textId="39FBAF98"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83" w:history="1">
            <w:r w:rsidRPr="004D7AC2">
              <w:rPr>
                <w:rStyle w:val="Hyperlink"/>
                <w:noProof/>
              </w:rPr>
              <w:t>11</w:t>
            </w:r>
            <w:r>
              <w:rPr>
                <w:rFonts w:eastAsiaTheme="minorEastAsia"/>
                <w:noProof/>
                <w:kern w:val="2"/>
                <w:sz w:val="24"/>
                <w:szCs w:val="24"/>
                <w:lang w:eastAsia="en-GB"/>
                <w14:ligatures w14:val="standardContextual"/>
              </w:rPr>
              <w:tab/>
            </w:r>
            <w:r w:rsidRPr="004D7AC2">
              <w:rPr>
                <w:rStyle w:val="Hyperlink"/>
                <w:noProof/>
              </w:rPr>
              <w:t>Reference List</w:t>
            </w:r>
            <w:r>
              <w:rPr>
                <w:noProof/>
                <w:webHidden/>
              </w:rPr>
              <w:tab/>
            </w:r>
            <w:r>
              <w:rPr>
                <w:noProof/>
                <w:webHidden/>
              </w:rPr>
              <w:fldChar w:fldCharType="begin"/>
            </w:r>
            <w:r>
              <w:rPr>
                <w:noProof/>
                <w:webHidden/>
              </w:rPr>
              <w:instrText xml:space="preserve"> PAGEREF _Toc197467683 \h </w:instrText>
            </w:r>
            <w:r>
              <w:rPr>
                <w:noProof/>
                <w:webHidden/>
              </w:rPr>
            </w:r>
            <w:r>
              <w:rPr>
                <w:noProof/>
                <w:webHidden/>
              </w:rPr>
              <w:fldChar w:fldCharType="separate"/>
            </w:r>
            <w:r>
              <w:rPr>
                <w:noProof/>
                <w:webHidden/>
              </w:rPr>
              <w:t>18</w:t>
            </w:r>
            <w:r>
              <w:rPr>
                <w:noProof/>
                <w:webHidden/>
              </w:rPr>
              <w:fldChar w:fldCharType="end"/>
            </w:r>
          </w:hyperlink>
        </w:p>
        <w:p w14:paraId="0A7CC380" w14:textId="0F27CB52" w:rsidR="00E867EA" w:rsidRDefault="00E867EA">
          <w:pPr>
            <w:pStyle w:val="TOC1"/>
            <w:tabs>
              <w:tab w:val="left" w:pos="480"/>
              <w:tab w:val="right" w:leader="dot" w:pos="9016"/>
            </w:tabs>
            <w:rPr>
              <w:rFonts w:eastAsiaTheme="minorEastAsia"/>
              <w:noProof/>
              <w:kern w:val="2"/>
              <w:sz w:val="24"/>
              <w:szCs w:val="24"/>
              <w:lang w:eastAsia="en-GB"/>
              <w14:ligatures w14:val="standardContextual"/>
            </w:rPr>
          </w:pPr>
          <w:hyperlink w:anchor="_Toc197467684" w:history="1">
            <w:r w:rsidRPr="004D7AC2">
              <w:rPr>
                <w:rStyle w:val="Hyperlink"/>
                <w:noProof/>
              </w:rPr>
              <w:t>12</w:t>
            </w:r>
            <w:r>
              <w:rPr>
                <w:rFonts w:eastAsiaTheme="minorEastAsia"/>
                <w:noProof/>
                <w:kern w:val="2"/>
                <w:sz w:val="24"/>
                <w:szCs w:val="24"/>
                <w:lang w:eastAsia="en-GB"/>
                <w14:ligatures w14:val="standardContextual"/>
              </w:rPr>
              <w:tab/>
            </w:r>
            <w:r w:rsidRPr="004D7AC2">
              <w:rPr>
                <w:rStyle w:val="Hyperlink"/>
                <w:noProof/>
              </w:rPr>
              <w:t>Appendix</w:t>
            </w:r>
            <w:r>
              <w:rPr>
                <w:noProof/>
                <w:webHidden/>
              </w:rPr>
              <w:tab/>
            </w:r>
            <w:r>
              <w:rPr>
                <w:noProof/>
                <w:webHidden/>
              </w:rPr>
              <w:fldChar w:fldCharType="begin"/>
            </w:r>
            <w:r>
              <w:rPr>
                <w:noProof/>
                <w:webHidden/>
              </w:rPr>
              <w:instrText xml:space="preserve"> PAGEREF _Toc197467684 \h </w:instrText>
            </w:r>
            <w:r>
              <w:rPr>
                <w:noProof/>
                <w:webHidden/>
              </w:rPr>
            </w:r>
            <w:r>
              <w:rPr>
                <w:noProof/>
                <w:webHidden/>
              </w:rPr>
              <w:fldChar w:fldCharType="separate"/>
            </w:r>
            <w:r>
              <w:rPr>
                <w:noProof/>
                <w:webHidden/>
              </w:rPr>
              <w:t>19</w:t>
            </w:r>
            <w:r>
              <w:rPr>
                <w:noProof/>
                <w:webHidden/>
              </w:rPr>
              <w:fldChar w:fldCharType="end"/>
            </w:r>
          </w:hyperlink>
        </w:p>
        <w:p w14:paraId="192E16FD" w14:textId="6F64BAA9" w:rsidR="00947267" w:rsidRDefault="00947267">
          <w:r>
            <w:rPr>
              <w:b/>
              <w:bCs/>
              <w:noProof/>
            </w:rPr>
            <w:fldChar w:fldCharType="end"/>
          </w:r>
        </w:p>
      </w:sdtContent>
    </w:sdt>
    <w:p w14:paraId="18349FBC" w14:textId="77777777" w:rsidR="003C3F36" w:rsidRPr="00F1477F" w:rsidRDefault="003C3F36" w:rsidP="00A269DD">
      <w:pPr>
        <w:jc w:val="center"/>
      </w:pPr>
    </w:p>
    <w:p w14:paraId="5E7CC84B" w14:textId="77777777" w:rsidR="00CE2A83" w:rsidRDefault="00CE2A83" w:rsidP="00A269DD">
      <w:pPr>
        <w:jc w:val="center"/>
        <w:rPr>
          <w:b/>
          <w:bCs/>
          <w:sz w:val="28"/>
          <w:szCs w:val="28"/>
        </w:rPr>
      </w:pPr>
    </w:p>
    <w:p w14:paraId="741CCAEC" w14:textId="77777777" w:rsidR="00CE2A83" w:rsidRDefault="00CE2A83" w:rsidP="00A269DD">
      <w:pPr>
        <w:jc w:val="center"/>
        <w:rPr>
          <w:b/>
          <w:bCs/>
          <w:sz w:val="28"/>
          <w:szCs w:val="28"/>
        </w:rPr>
      </w:pPr>
    </w:p>
    <w:p w14:paraId="0FA1AC3C" w14:textId="77777777" w:rsidR="00CE2A83" w:rsidRPr="00CE2A83" w:rsidRDefault="00CE2A83" w:rsidP="00A269DD">
      <w:pPr>
        <w:jc w:val="center"/>
        <w:rPr>
          <w:b/>
          <w:bCs/>
          <w:sz w:val="28"/>
          <w:szCs w:val="28"/>
        </w:rPr>
      </w:pPr>
    </w:p>
    <w:p w14:paraId="0C17A33E" w14:textId="77777777" w:rsidR="00EA1BE6" w:rsidRDefault="00EA1BE6" w:rsidP="00EA1BE6"/>
    <w:p w14:paraId="01DE2D6F" w14:textId="738B0D64" w:rsidR="00EA1BE6" w:rsidRDefault="00F0603A" w:rsidP="00F0603A">
      <w:pPr>
        <w:pStyle w:val="Heading1"/>
      </w:pPr>
      <w:bookmarkStart w:id="3" w:name="_Toc197467668"/>
      <w:r>
        <w:lastRenderedPageBreak/>
        <w:t>Introduction</w:t>
      </w:r>
      <w:bookmarkEnd w:id="3"/>
    </w:p>
    <w:p w14:paraId="06F8EC39" w14:textId="40819052" w:rsidR="0062117F" w:rsidRDefault="0062117F" w:rsidP="0062117F">
      <w:r>
        <w:t>This report presents a numerical study of transient heat conduction through a two-dimensional aluminium plate using the Explicit Finite Difference Method (EFDM). The simulation, implemented in MATLAB, models heat transfer under user-defined parameters such as grid spacing and time step, along with specified boundary conditions. The aluminium plate is defined by its thermal conductivity, specific heat capacity, and density. EFDM is used to approximate the temperature distribution over time, with results validated against an analytical solution at thermal equilibrium derived from the same boundary conditions.</w:t>
      </w:r>
    </w:p>
    <w:p w14:paraId="7B179CE2" w14:textId="7807D1AA" w:rsidR="00EA1BE6" w:rsidRDefault="0062117F" w:rsidP="00EA1BE6">
      <w:r>
        <w:t xml:space="preserve">The report is structured into </w:t>
      </w:r>
      <w:r w:rsidR="008848F8">
        <w:t>the following</w:t>
      </w:r>
      <w:r>
        <w:t xml:space="preserve"> sections: the governing heat equation, discretisation using EFDM, boundary and initial conditions, detailed code explanation, model validation, sensitivity analysis, limitations, and suggested improvements. The main aim is to develop a computational model that accurately simulates the temperature </w:t>
      </w:r>
      <w:r w:rsidR="00AB613C">
        <w:t>distribution</w:t>
      </w:r>
      <w:r>
        <w:t xml:space="preserve"> and determines the time taken to reach equilibrium. </w:t>
      </w:r>
      <w:r w:rsidR="00AB613C">
        <w:t xml:space="preserve">Primary </w:t>
      </w:r>
      <w:r>
        <w:t>objectives include maintaining numerical stability, visualising the temperature distribution through contour maps, validating results against analytical solutions, and examining the impact of numerical errors such as truncation and round-off. This structured approach allows for a thorough evaluation of the model’s performance and highlights areas for refinement.</w:t>
      </w:r>
    </w:p>
    <w:p w14:paraId="7A7EF01D" w14:textId="77777777" w:rsidR="0062117F" w:rsidRDefault="0062117F" w:rsidP="00EA1BE6"/>
    <w:p w14:paraId="53EA93E5" w14:textId="14BD3D87" w:rsidR="00EA1BE6" w:rsidRDefault="005B7BD7" w:rsidP="005E6CB3">
      <w:pPr>
        <w:pStyle w:val="Heading1"/>
      </w:pPr>
      <w:bookmarkStart w:id="4" w:name="_Toc197467669"/>
      <w:r>
        <w:t>The Constitutive Equation of the Problem</w:t>
      </w:r>
      <w:bookmarkEnd w:id="4"/>
    </w:p>
    <w:p w14:paraId="025281C7" w14:textId="64FAE380" w:rsidR="00061F14" w:rsidRDefault="004047B5" w:rsidP="00061F14">
      <w:r>
        <w:t>Heat conduction is a process by which thermal energy is transferred through a material</w:t>
      </w:r>
      <w:r w:rsidR="003A4EE0">
        <w:t xml:space="preserve"> due to a temperature gradient</w:t>
      </w:r>
      <w:r w:rsidR="00E40217">
        <w:t>, from a hot region to a colder region.</w:t>
      </w:r>
      <w:r w:rsidR="001C4EC3">
        <w:t xml:space="preserve"> </w:t>
      </w:r>
      <w:r w:rsidR="00D339DF" w:rsidRPr="00D339DF">
        <w:t xml:space="preserve">In solid materials, such as metals, heat conduction is the primary mode of heat transfer. The equation that describes heat conduction in a medium is the </w:t>
      </w:r>
      <w:r w:rsidR="00D339DF" w:rsidRPr="00213455">
        <w:t>heat equatio</w:t>
      </w:r>
      <w:r w:rsidR="00DC0212">
        <w:t>n. Th</w:t>
      </w:r>
      <w:r w:rsidR="00E115C9">
        <w:t>e governing equation is a</w:t>
      </w:r>
      <w:r w:rsidR="00D339DF" w:rsidRPr="00D339DF">
        <w:t xml:space="preserve"> partial differential equation (PDE) </w:t>
      </w:r>
      <w:r w:rsidR="00DC0212">
        <w:t xml:space="preserve">which was </w:t>
      </w:r>
      <w:r w:rsidR="00D339DF" w:rsidRPr="00D339DF">
        <w:t xml:space="preserve">first formulated by Jean-Baptiste Joseph Fourier </w:t>
      </w:r>
      <w:r w:rsidR="0069128B">
        <w:t xml:space="preserve">in 1807, </w:t>
      </w:r>
      <w:r w:rsidR="00DC0212">
        <w:t>during</w:t>
      </w:r>
      <w:r w:rsidR="00CE42E1">
        <w:t xml:space="preserve"> </w:t>
      </w:r>
      <w:r w:rsidR="00BA68C6">
        <w:t xml:space="preserve">the composition of </w:t>
      </w:r>
      <w:r w:rsidR="00CE42E1">
        <w:t>his memoir</w:t>
      </w:r>
      <w:r w:rsidR="007E53D4">
        <w:t xml:space="preserve"> </w:t>
      </w:r>
      <w:r w:rsidR="00B50294">
        <w:t>titled</w:t>
      </w:r>
      <w:r w:rsidR="00CE42E1">
        <w:t xml:space="preserve"> </w:t>
      </w:r>
      <w:r w:rsidR="00CE42E1" w:rsidRPr="00CE42E1">
        <w:rPr>
          <w:i/>
          <w:iCs/>
        </w:rPr>
        <w:t>The Propagation of Heat in Solid Bodies</w:t>
      </w:r>
      <w:r w:rsidR="00CE42E1">
        <w:t xml:space="preserve"> </w:t>
      </w:r>
      <w:r w:rsidR="00CE39DA">
        <w:t xml:space="preserve">which was submitted to the Paris institute </w:t>
      </w:r>
      <w:r w:rsidR="002B20E7">
        <w:t>on December 21</w:t>
      </w:r>
      <w:r w:rsidR="002B20E7" w:rsidRPr="002B20E7">
        <w:rPr>
          <w:vertAlign w:val="superscript"/>
        </w:rPr>
        <w:t>st</w:t>
      </w:r>
      <w:r w:rsidR="002B20E7">
        <w:t xml:space="preserve"> within th</w:t>
      </w:r>
      <w:r w:rsidR="00B6700F">
        <w:t>at</w:t>
      </w:r>
      <w:r w:rsidR="002B20E7">
        <w:t xml:space="preserve"> same year</w:t>
      </w:r>
      <w:r w:rsidR="004844DF">
        <w:t xml:space="preserve"> </w:t>
      </w:r>
      <w:r w:rsidR="00C101FB" w:rsidRPr="00C101FB">
        <w:t>(Advancing Physics, 2024)</w:t>
      </w:r>
      <w:r w:rsidR="00C101FB">
        <w:t>.</w:t>
      </w:r>
    </w:p>
    <w:p w14:paraId="0DC11B48" w14:textId="684B5869" w:rsidR="00771B5F" w:rsidRPr="00061F14" w:rsidRDefault="00105BBC" w:rsidP="00061F14">
      <w:r w:rsidRPr="00105BBC">
        <w:t xml:space="preserve">The heat equation </w:t>
      </w:r>
      <w:r>
        <w:t>is</w:t>
      </w:r>
      <w:r w:rsidR="006A37E4">
        <w:t xml:space="preserve"> used </w:t>
      </w:r>
      <w:r w:rsidR="00CD2ED9">
        <w:t>to</w:t>
      </w:r>
      <w:r w:rsidR="006A37E4">
        <w:t xml:space="preserve"> mathematic</w:t>
      </w:r>
      <w:r w:rsidR="00CD2ED9">
        <w:t>ally</w:t>
      </w:r>
      <w:r w:rsidR="006A37E4">
        <w:t xml:space="preserve"> </w:t>
      </w:r>
      <w:r w:rsidRPr="00105BBC">
        <w:t xml:space="preserve">describe how temperature changes within a material over time due to </w:t>
      </w:r>
      <w:r w:rsidRPr="001A79CC">
        <w:rPr>
          <w:rFonts w:cstheme="minorHAnsi"/>
        </w:rPr>
        <w:t>thermal conduction. It</w:t>
      </w:r>
      <w:r w:rsidR="00567407" w:rsidRPr="001A79CC">
        <w:rPr>
          <w:rFonts w:cstheme="minorHAnsi"/>
        </w:rPr>
        <w:t xml:space="preserve"> provides an analytical method to </w:t>
      </w:r>
      <w:r w:rsidR="00A83E42" w:rsidRPr="001A79CC">
        <w:rPr>
          <w:rFonts w:cstheme="minorHAnsi"/>
        </w:rPr>
        <w:t xml:space="preserve">predict the temperature distribution within a space </w:t>
      </w:r>
      <w:r w:rsidR="00310C7C" w:rsidRPr="001A79CC">
        <w:rPr>
          <w:rFonts w:cstheme="minorHAnsi"/>
        </w:rPr>
        <w:t xml:space="preserve">and </w:t>
      </w:r>
      <w:proofErr w:type="gramStart"/>
      <w:r w:rsidR="00310C7C" w:rsidRPr="001A79CC">
        <w:rPr>
          <w:rFonts w:cstheme="minorHAnsi"/>
        </w:rPr>
        <w:t>time</w:t>
      </w:r>
      <w:r w:rsidR="000D5DEE" w:rsidRPr="001A79CC">
        <w:rPr>
          <w:rFonts w:cstheme="minorHAnsi"/>
        </w:rPr>
        <w:t xml:space="preserve"> period</w:t>
      </w:r>
      <w:proofErr w:type="gramEnd"/>
      <w:r w:rsidR="00310C7C" w:rsidRPr="001A79CC">
        <w:rPr>
          <w:rFonts w:cstheme="minorHAnsi"/>
        </w:rPr>
        <w:t>, based on a material</w:t>
      </w:r>
      <w:r w:rsidR="00810DED" w:rsidRPr="001A79CC">
        <w:rPr>
          <w:rFonts w:cstheme="minorHAnsi"/>
        </w:rPr>
        <w:t>’</w:t>
      </w:r>
      <w:r w:rsidR="00310C7C" w:rsidRPr="001A79CC">
        <w:rPr>
          <w:rFonts w:cstheme="minorHAnsi"/>
        </w:rPr>
        <w:t>s properties and set boundary conditions</w:t>
      </w:r>
      <w:r w:rsidR="00041716" w:rsidRPr="001A79CC">
        <w:rPr>
          <w:rFonts w:cstheme="minorHAnsi"/>
        </w:rPr>
        <w:t xml:space="preserve"> of a system.</w:t>
      </w:r>
      <w:r w:rsidR="00F1202A" w:rsidRPr="001A79CC">
        <w:rPr>
          <w:rFonts w:cstheme="minorHAnsi"/>
        </w:rPr>
        <w:t xml:space="preserve"> </w:t>
      </w:r>
      <w:r w:rsidR="00F1202A" w:rsidRPr="001A79CC">
        <w:rPr>
          <w:rFonts w:cstheme="minorHAnsi"/>
        </w:rPr>
        <w:t xml:space="preserve">The heat equation is </w:t>
      </w:r>
      <w:r w:rsidR="00F1202A" w:rsidRPr="001A79CC">
        <w:rPr>
          <w:rFonts w:cstheme="minorHAnsi"/>
        </w:rPr>
        <w:t>essential</w:t>
      </w:r>
      <w:r w:rsidR="007A57A4" w:rsidRPr="001A79CC">
        <w:rPr>
          <w:rFonts w:cstheme="minorHAnsi"/>
        </w:rPr>
        <w:t xml:space="preserve"> to engineers as</w:t>
      </w:r>
      <w:r w:rsidR="00F1202A" w:rsidRPr="001A79CC">
        <w:rPr>
          <w:rFonts w:cstheme="minorHAnsi"/>
        </w:rPr>
        <w:t xml:space="preserve"> </w:t>
      </w:r>
      <w:r w:rsidR="007A57A4" w:rsidRPr="001A79CC">
        <w:rPr>
          <w:rFonts w:cstheme="minorHAnsi"/>
        </w:rPr>
        <w:t xml:space="preserve">it </w:t>
      </w:r>
      <w:r w:rsidR="00F1202A" w:rsidRPr="001A79CC">
        <w:rPr>
          <w:rFonts w:cstheme="minorHAnsi"/>
        </w:rPr>
        <w:t xml:space="preserve">enables </w:t>
      </w:r>
      <w:r w:rsidR="007A57A4" w:rsidRPr="001A79CC">
        <w:rPr>
          <w:rFonts w:cstheme="minorHAnsi"/>
        </w:rPr>
        <w:t xml:space="preserve">the </w:t>
      </w:r>
      <w:r w:rsidR="00F1202A" w:rsidRPr="001A79CC">
        <w:rPr>
          <w:rFonts w:cstheme="minorHAnsi"/>
        </w:rPr>
        <w:t>simulat</w:t>
      </w:r>
      <w:r w:rsidR="007A57A4" w:rsidRPr="001A79CC">
        <w:rPr>
          <w:rFonts w:cstheme="minorHAnsi"/>
        </w:rPr>
        <w:t>ion</w:t>
      </w:r>
      <w:r w:rsidR="00F1202A" w:rsidRPr="001A79CC">
        <w:rPr>
          <w:rFonts w:cstheme="minorHAnsi"/>
        </w:rPr>
        <w:t xml:space="preserve"> and analys</w:t>
      </w:r>
      <w:r w:rsidR="007A57A4" w:rsidRPr="001A79CC">
        <w:rPr>
          <w:rFonts w:cstheme="minorHAnsi"/>
        </w:rPr>
        <w:t>is of</w:t>
      </w:r>
      <w:r w:rsidR="00F1202A" w:rsidRPr="001A79CC">
        <w:rPr>
          <w:rFonts w:cstheme="minorHAnsi"/>
        </w:rPr>
        <w:t xml:space="preserve"> thermal behaviour in solid structures. This </w:t>
      </w:r>
      <w:r w:rsidR="007A57A4" w:rsidRPr="001A79CC">
        <w:rPr>
          <w:rFonts w:cstheme="minorHAnsi"/>
        </w:rPr>
        <w:t>is utilised in numerous</w:t>
      </w:r>
      <w:r w:rsidR="00F1202A" w:rsidRPr="001A79CC">
        <w:rPr>
          <w:rFonts w:cstheme="minorHAnsi"/>
        </w:rPr>
        <w:t xml:space="preserve"> applications </w:t>
      </w:r>
      <w:r w:rsidR="00706FC4" w:rsidRPr="001A79CC">
        <w:rPr>
          <w:rFonts w:cstheme="minorHAnsi"/>
        </w:rPr>
        <w:t>of</w:t>
      </w:r>
      <w:r w:rsidR="00F1202A" w:rsidRPr="001A79CC">
        <w:rPr>
          <w:rFonts w:cstheme="minorHAnsi"/>
        </w:rPr>
        <w:t xml:space="preserve"> engineering, </w:t>
      </w:r>
      <w:r w:rsidR="00706FC4" w:rsidRPr="001A79CC">
        <w:rPr>
          <w:rFonts w:cstheme="minorHAnsi"/>
        </w:rPr>
        <w:t>which includes</w:t>
      </w:r>
      <w:r w:rsidR="00F1202A" w:rsidRPr="001A79CC">
        <w:rPr>
          <w:rFonts w:cstheme="minorHAnsi"/>
        </w:rPr>
        <w:t xml:space="preserve"> thermal management in electronics, structural safety assessments under thermal loading, and the design of heat exchangers and insulators.</w:t>
      </w:r>
      <w:r w:rsidR="001A79CC" w:rsidRPr="001A79CC">
        <w:rPr>
          <w:rFonts w:cstheme="minorHAnsi"/>
        </w:rPr>
        <w:t xml:space="preserve"> </w:t>
      </w:r>
      <w:r w:rsidR="00263CD8" w:rsidRPr="00263CD8">
        <w:rPr>
          <w:rFonts w:cstheme="minorHAnsi"/>
        </w:rPr>
        <w:t xml:space="preserve">In this study, heat transfer </w:t>
      </w:r>
      <w:r w:rsidR="00263CD8" w:rsidRPr="00263CD8">
        <w:rPr>
          <w:rFonts w:cstheme="minorHAnsi"/>
        </w:rPr>
        <w:lastRenderedPageBreak/>
        <w:t xml:space="preserve">is modelled by a two-dimensional </w:t>
      </w:r>
      <w:r w:rsidR="00263CD8" w:rsidRPr="00291C17">
        <w:rPr>
          <w:rFonts w:cstheme="minorHAnsi"/>
        </w:rPr>
        <w:t>transient</w:t>
      </w:r>
      <w:r w:rsidR="00263CD8" w:rsidRPr="00263CD8">
        <w:rPr>
          <w:rFonts w:cstheme="minorHAnsi"/>
        </w:rPr>
        <w:t xml:space="preserve"> conduction problem within a</w:t>
      </w:r>
      <w:r w:rsidR="00291C17">
        <w:rPr>
          <w:rFonts w:cstheme="minorHAnsi"/>
        </w:rPr>
        <w:t xml:space="preserve">n </w:t>
      </w:r>
      <w:r w:rsidR="00263CD8" w:rsidRPr="00263CD8">
        <w:rPr>
          <w:rFonts w:cstheme="minorHAnsi"/>
        </w:rPr>
        <w:t>aluminium plate with specified boundaries. These include fixed temperatures at the north (top) and south (bottom) edges and insulated conditions at the east and west boundaries. The typical form of the two-dimensional heat equation is:</w:t>
      </w:r>
    </w:p>
    <w:p w14:paraId="37D3F88E" w14:textId="4078CE67" w:rsidR="001B4245" w:rsidRPr="00F02C58" w:rsidRDefault="00D2714A" w:rsidP="00771B5F">
      <w:pPr>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r>
                <m:rPr>
                  <m:sty m:val="p"/>
                </m:rPr>
                <w:rPr>
                  <w:rFonts w:ascii="Cambria Math" w:hAnsi="Cambria Math"/>
                </w:rPr>
                <m:t xml:space="preserve"> </m:t>
              </m:r>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ρ</m:t>
              </m:r>
              <m:r>
                <w:rPr>
                  <w:rFonts w:ascii="Cambria Math" w:hAnsi="Cambria Math"/>
                </w:rPr>
                <m:t>∙</m:t>
              </m:r>
              <m:r>
                <w:rPr>
                  <w:rFonts w:ascii="Cambria Math" w:hAnsi="Cambria Math"/>
                </w:rPr>
                <m:t>cp</m:t>
              </m:r>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m:t>
              </m:r>
              <m:r>
                <w:rPr>
                  <w:rFonts w:ascii="Cambria Math" w:hAnsi="Cambria Math" w:cs="Cambria Math"/>
                </w:rPr>
                <m:t>t</m:t>
              </m:r>
            </m:den>
          </m:f>
        </m:oMath>
      </m:oMathPara>
    </w:p>
    <w:p w14:paraId="3AD49C72" w14:textId="46647374" w:rsidR="00F02C58" w:rsidRDefault="00F02C58" w:rsidP="00F02C58">
      <w:pPr>
        <w:pStyle w:val="Caption"/>
        <w:jc w:val="center"/>
      </w:pPr>
      <w:r>
        <w:t xml:space="preserve">Equation </w:t>
      </w:r>
      <w:fldSimple w:instr=" SEQ Equation \* ARABIC ">
        <w:r w:rsidR="001F3198">
          <w:rPr>
            <w:noProof/>
          </w:rPr>
          <w:t>1</w:t>
        </w:r>
      </w:fldSimple>
      <w:r>
        <w:t>.0- The Heat Equation</w:t>
      </w:r>
      <w:r w:rsidR="001933C1">
        <w:t xml:space="preserve"> </w:t>
      </w:r>
      <w:r w:rsidR="008A2362">
        <w:t>(Chang and Ma, 2001)</w:t>
      </w:r>
    </w:p>
    <w:p w14:paraId="25234BEF" w14:textId="77777777" w:rsidR="0007324C" w:rsidRDefault="00F02C58" w:rsidP="00330618">
      <w:r>
        <w:t>Where</w:t>
      </w:r>
      <w:r w:rsidR="004E03AD">
        <w:t xml:space="preserve"> </w:t>
      </w:r>
      <m:oMath>
        <m:r>
          <w:rPr>
            <w:rFonts w:ascii="Cambria Math" w:hAnsi="Cambria Math"/>
          </w:rPr>
          <m:t>T</m:t>
        </m:r>
      </m:oMath>
      <w:r w:rsidR="004E03AD" w:rsidRPr="004E03AD">
        <w:t xml:space="preserve"> is the temperature, </w:t>
      </w:r>
      <m:oMath>
        <m:r>
          <w:rPr>
            <w:rFonts w:ascii="Cambria Math" w:hAnsi="Cambria Math" w:cs="Cambria Math"/>
          </w:rPr>
          <m:t>t</m:t>
        </m:r>
      </m:oMath>
      <w:r w:rsidR="004E03AD" w:rsidRPr="004E03AD">
        <w:t xml:space="preserve"> is time</w:t>
      </w:r>
      <w:r w:rsidR="00896B93">
        <w:t>,</w:t>
      </w:r>
      <w:r w:rsidR="004E03AD">
        <w:t xml:space="preserve"> </w:t>
      </w:r>
      <m:oMath>
        <m:r>
          <w:rPr>
            <w:rFonts w:ascii="Cambria Math" w:hAnsi="Cambria Math"/>
          </w:rPr>
          <m:t>x</m:t>
        </m:r>
      </m:oMath>
      <w:r w:rsidR="004E03AD" w:rsidRPr="004E03AD">
        <w:t xml:space="preserve"> and</w:t>
      </w:r>
      <w:r w:rsidR="004E03AD" w:rsidRPr="004E03AD">
        <w:rPr>
          <w:rFonts w:ascii="Cambria Math" w:hAnsi="Cambria Math"/>
          <w:i/>
        </w:rPr>
        <w:t xml:space="preserve"> </w:t>
      </w:r>
      <m:oMath>
        <m:r>
          <w:rPr>
            <w:rFonts w:ascii="Cambria Math" w:hAnsi="Cambria Math"/>
          </w:rPr>
          <m:t>y</m:t>
        </m:r>
      </m:oMath>
      <w:r w:rsidR="004E03AD" w:rsidRPr="004E03AD">
        <w:t xml:space="preserve"> are spatial coordinates</w:t>
      </w:r>
      <w:r w:rsidR="00896B93">
        <w:t xml:space="preserve"> and </w:t>
      </w:r>
      <w:r w:rsidR="00896B93">
        <w:rPr>
          <w:rFonts w:cstheme="minorHAnsi"/>
        </w:rPr>
        <w:t>α</w:t>
      </w:r>
      <w:r w:rsidR="00896B93">
        <w:t xml:space="preserve"> is </w:t>
      </w:r>
      <w:r w:rsidR="00D56E4B">
        <w:t xml:space="preserve">the thermal </w:t>
      </w:r>
      <w:r w:rsidR="00F75163">
        <w:t>diffusivity</w:t>
      </w:r>
      <w:r w:rsidR="00D56E4B">
        <w:t xml:space="preserve"> of the plate </w:t>
      </w:r>
      <w:r w:rsidR="0007324C">
        <w:t>calculated by the following:</w:t>
      </w:r>
    </w:p>
    <w:p w14:paraId="2C11E0BC" w14:textId="1FEC095D" w:rsidR="0007324C" w:rsidRPr="001E0732" w:rsidRDefault="0007324C" w:rsidP="00330618">
      <w:pPr>
        <w:rPr>
          <w:rFonts w:eastAsiaTheme="minorEastAsia"/>
        </w:rPr>
      </w:pPr>
      <m:oMathPara>
        <m:oMath>
          <m:r>
            <w:rPr>
              <w:rFonts w:ascii="Cambria Math" w:hAnsi="Cambria Math"/>
            </w:rPr>
            <m:t>α=</m:t>
          </m:r>
          <m:f>
            <m:fPr>
              <m:ctrlPr>
                <w:rPr>
                  <w:rFonts w:ascii="Cambria Math" w:hAnsi="Cambria Math"/>
                  <w:i/>
                </w:rPr>
              </m:ctrlPr>
            </m:fPr>
            <m:num>
              <m:r>
                <w:rPr>
                  <w:rFonts w:ascii="Cambria Math" w:hAnsi="Cambria Math"/>
                </w:rPr>
                <m:t>k</m:t>
              </m:r>
            </m:num>
            <m:den>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den>
          </m:f>
        </m:oMath>
      </m:oMathPara>
    </w:p>
    <w:p w14:paraId="6F318172" w14:textId="5175B413" w:rsidR="001E0732" w:rsidRDefault="001E0732" w:rsidP="008A2362">
      <w:pPr>
        <w:pStyle w:val="Caption"/>
        <w:jc w:val="center"/>
      </w:pPr>
      <w:r>
        <w:t>Equation 1.1- Thermal Diffusivity Equation</w:t>
      </w:r>
    </w:p>
    <w:p w14:paraId="6A9D33F2" w14:textId="77777777" w:rsidR="008A2362" w:rsidRPr="008A2362" w:rsidRDefault="008A2362" w:rsidP="008A2362"/>
    <w:p w14:paraId="46946397" w14:textId="26DE6947" w:rsidR="00CF3C44" w:rsidRPr="00CF3C44" w:rsidRDefault="00284AAE" w:rsidP="00CF3C44">
      <w:r>
        <w:t xml:space="preserve">Usually, analytical solutions are used to </w:t>
      </w:r>
      <w:r w:rsidR="00BC13B0">
        <w:t>carry this out using similar equations to equation 1</w:t>
      </w:r>
      <w:r w:rsidR="00C45390">
        <w:t>.0</w:t>
      </w:r>
      <w:r w:rsidR="00BC13B0">
        <w:t xml:space="preserve">, however, using a numerical method </w:t>
      </w:r>
      <w:r w:rsidR="000518B3">
        <w:t xml:space="preserve">such as MATLAB is a much more efficient way to implement a similar </w:t>
      </w:r>
      <w:r w:rsidR="00A07C87">
        <w:t>outcome.</w:t>
      </w:r>
      <w:r w:rsidR="005A5EF0">
        <w:t xml:space="preserve"> </w:t>
      </w:r>
      <w:r w:rsidR="009472EA">
        <w:t xml:space="preserve">The partial differential equation being solved in this study is the heat equation shown in equation </w:t>
      </w:r>
      <w:r w:rsidR="008114C8">
        <w:t xml:space="preserve">1.0. The </w:t>
      </w:r>
      <w:r w:rsidR="0067418A">
        <w:t>definitions of each component of the equation is shown where:</w:t>
      </w:r>
      <w:r w:rsidR="007C0F0D">
        <w:t xml:space="preserve"> </w:t>
      </w:r>
      <m:oMath>
        <m:r>
          <w:rPr>
            <w:rFonts w:ascii="Cambria Math" w:hAnsi="Cambria Math"/>
          </w:rPr>
          <m:t>T(x,y,t)</m:t>
        </m:r>
      </m:oMath>
      <w:r w:rsidR="00BA191F">
        <w:rPr>
          <w:rFonts w:eastAsiaTheme="minorEastAsia"/>
        </w:rPr>
        <w:t xml:space="preserve"> is the temperature distribution over a specific time and space, </w:t>
      </w:r>
      <m:oMath>
        <m:r>
          <w:rPr>
            <w:rFonts w:ascii="Cambria Math" w:hAnsi="Cambria Math"/>
          </w:rPr>
          <m:t>ρ</m:t>
        </m:r>
      </m:oMath>
      <w:r w:rsidR="00F05CED">
        <w:rPr>
          <w:rFonts w:eastAsiaTheme="minorEastAsia"/>
        </w:rPr>
        <w:t xml:space="preserve"> is the density </w:t>
      </w:r>
      <w:r w:rsidR="00377667">
        <w:rPr>
          <w:rFonts w:eastAsiaTheme="minorEastAsia"/>
        </w:rPr>
        <w:t>(kg/</w:t>
      </w:r>
      <w:r w:rsidR="00377667" w:rsidRPr="00377667">
        <w:rPr>
          <w:rFonts w:eastAsiaTheme="minorEastAsia"/>
        </w:rPr>
        <w:t>m3</w:t>
      </w:r>
      <w:r w:rsidR="00377667">
        <w:rPr>
          <w:rFonts w:eastAsiaTheme="minorEastAsia"/>
        </w:rPr>
        <w:t xml:space="preserve">) </w:t>
      </w:r>
      <w:r w:rsidR="00EE0F53" w:rsidRPr="00377667">
        <w:rPr>
          <w:rFonts w:eastAsiaTheme="minorEastAsia"/>
        </w:rPr>
        <w:t>of</w:t>
      </w:r>
      <w:r w:rsidR="00EE0F53">
        <w:rPr>
          <w:rFonts w:eastAsiaTheme="minorEastAsia"/>
        </w:rPr>
        <w:t xml:space="preserve"> the aluminium pl</w:t>
      </w:r>
      <w:r w:rsidR="00377667">
        <w:rPr>
          <w:rFonts w:eastAsiaTheme="minorEastAsia"/>
        </w:rPr>
        <w:t>ate</w:t>
      </w:r>
      <w:r w:rsidR="00247436">
        <w:rPr>
          <w:rFonts w:eastAsiaTheme="minorEastAsia"/>
        </w:rPr>
        <w:t xml:space="preserve">, </w:t>
      </w:r>
      <m:oMath>
        <m:r>
          <w:rPr>
            <w:rFonts w:ascii="Cambria Math" w:hAnsi="Cambria Math"/>
          </w:rPr>
          <m:t>cp</m:t>
        </m:r>
      </m:oMath>
      <w:r w:rsidR="00247436">
        <w:rPr>
          <w:rFonts w:eastAsiaTheme="minorEastAsia"/>
        </w:rPr>
        <w:t xml:space="preserve"> is the specific heat capacity</w:t>
      </w:r>
      <w:r w:rsidR="00377667">
        <w:rPr>
          <w:rFonts w:eastAsiaTheme="minorEastAsia"/>
        </w:rPr>
        <w:t xml:space="preserve"> (J/</w:t>
      </w:r>
      <w:proofErr w:type="spellStart"/>
      <w:r w:rsidR="00377667">
        <w:rPr>
          <w:rFonts w:eastAsiaTheme="minorEastAsia"/>
        </w:rPr>
        <w:t>Kg.K</w:t>
      </w:r>
      <w:proofErr w:type="spellEnd"/>
      <w:r w:rsidR="00377667">
        <w:rPr>
          <w:rFonts w:eastAsiaTheme="minorEastAsia"/>
        </w:rPr>
        <w:t>)</w:t>
      </w:r>
      <w:r w:rsidR="00247436">
        <w:rPr>
          <w:rFonts w:eastAsiaTheme="minorEastAsia"/>
        </w:rPr>
        <w:t xml:space="preserve"> of the plate</w:t>
      </w:r>
      <w:r w:rsidR="00B97255">
        <w:rPr>
          <w:rFonts w:eastAsiaTheme="minorEastAsia"/>
        </w:rPr>
        <w:t xml:space="preserve"> and </w:t>
      </w:r>
      <m:oMath>
        <m:r>
          <w:rPr>
            <w:rFonts w:ascii="Cambria Math" w:hAnsi="Cambria Math"/>
          </w:rPr>
          <m:t>k</m:t>
        </m:r>
      </m:oMath>
      <w:r w:rsidR="002C5F5A">
        <w:rPr>
          <w:rFonts w:eastAsiaTheme="minorEastAsia"/>
        </w:rPr>
        <w:t xml:space="preserve"> is the </w:t>
      </w:r>
      <w:r w:rsidR="00674E39">
        <w:rPr>
          <w:rFonts w:eastAsiaTheme="minorEastAsia"/>
        </w:rPr>
        <w:t xml:space="preserve">thermal conductivity </w:t>
      </w:r>
      <w:r w:rsidR="00B36DE3">
        <w:rPr>
          <w:rFonts w:eastAsiaTheme="minorEastAsia"/>
        </w:rPr>
        <w:t>(</w:t>
      </w:r>
      <w:r w:rsidR="00944DE5">
        <w:rPr>
          <w:rFonts w:eastAsiaTheme="minorEastAsia"/>
        </w:rPr>
        <w:t>W/</w:t>
      </w:r>
      <w:proofErr w:type="spellStart"/>
      <w:r w:rsidR="00944DE5">
        <w:rPr>
          <w:rFonts w:eastAsiaTheme="minorEastAsia"/>
        </w:rPr>
        <w:t>m.K</w:t>
      </w:r>
      <w:proofErr w:type="spellEnd"/>
      <w:r w:rsidR="00944DE5">
        <w:rPr>
          <w:rFonts w:eastAsiaTheme="minorEastAsia"/>
        </w:rPr>
        <w:t>) of the plate</w:t>
      </w:r>
      <w:r w:rsidR="00B97255">
        <w:rPr>
          <w:rFonts w:eastAsiaTheme="minorEastAsia"/>
        </w:rPr>
        <w:t xml:space="preserve">. </w:t>
      </w:r>
      <w:r w:rsidR="00CF3C44" w:rsidRPr="00CF3C44">
        <w:rPr>
          <w:rFonts w:eastAsiaTheme="minorEastAsia"/>
        </w:rPr>
        <w:t>These physical properties de</w:t>
      </w:r>
      <w:r w:rsidR="00CF3C44">
        <w:rPr>
          <w:rFonts w:eastAsiaTheme="minorEastAsia"/>
        </w:rPr>
        <w:t>termine</w:t>
      </w:r>
      <w:r w:rsidR="00CF3C44" w:rsidRPr="00CF3C44">
        <w:rPr>
          <w:rFonts w:eastAsiaTheme="minorEastAsia"/>
        </w:rPr>
        <w:t xml:space="preserve"> the plate’s thermal diffusivity α, which influences how quickly heat spreads through the material.</w:t>
      </w:r>
      <w:r w:rsidR="00CF3C44">
        <w:rPr>
          <w:rFonts w:eastAsiaTheme="minorEastAsia"/>
        </w:rPr>
        <w:t xml:space="preserve"> </w:t>
      </w:r>
      <w:r w:rsidR="00CF3C44" w:rsidRPr="00CF3C44">
        <w:rPr>
          <w:rFonts w:eastAsiaTheme="minorEastAsia"/>
        </w:rPr>
        <w:t>The accuracy and stability of the numerical solution</w:t>
      </w:r>
      <w:r w:rsidR="005C0CF0">
        <w:rPr>
          <w:rFonts w:eastAsiaTheme="minorEastAsia"/>
        </w:rPr>
        <w:t xml:space="preserve"> </w:t>
      </w:r>
      <w:r w:rsidR="00CF3C44" w:rsidRPr="00CF3C44">
        <w:rPr>
          <w:rFonts w:eastAsiaTheme="minorEastAsia"/>
        </w:rPr>
        <w:t>depend</w:t>
      </w:r>
      <w:r w:rsidR="005C0CF0">
        <w:rPr>
          <w:rFonts w:eastAsiaTheme="minorEastAsia"/>
        </w:rPr>
        <w:t>s</w:t>
      </w:r>
      <w:r w:rsidR="00CF3C44" w:rsidRPr="00CF3C44">
        <w:rPr>
          <w:rFonts w:eastAsiaTheme="minorEastAsia"/>
        </w:rPr>
        <w:t xml:space="preserve"> on correctly applying boundary and initial conditions and selecting </w:t>
      </w:r>
      <w:r w:rsidR="005C0CF0">
        <w:rPr>
          <w:rFonts w:eastAsiaTheme="minorEastAsia"/>
        </w:rPr>
        <w:t>suitable user defined parameter inputs</w:t>
      </w:r>
      <w:r w:rsidR="00CF3C44" w:rsidRPr="00CF3C44">
        <w:rPr>
          <w:rFonts w:eastAsiaTheme="minorEastAsia"/>
        </w:rPr>
        <w:t>. Th</w:t>
      </w:r>
      <w:r w:rsidR="005C0CF0" w:rsidRPr="00C347B3">
        <w:rPr>
          <w:rFonts w:eastAsiaTheme="minorEastAsia"/>
        </w:rPr>
        <w:t>is</w:t>
      </w:r>
      <w:r w:rsidR="00CF3C44" w:rsidRPr="00CF3C44">
        <w:rPr>
          <w:rFonts w:eastAsiaTheme="minorEastAsia"/>
        </w:rPr>
        <w:t xml:space="preserve"> model </w:t>
      </w:r>
      <w:r w:rsidR="00721587" w:rsidRPr="00C347B3">
        <w:rPr>
          <w:rFonts w:eastAsiaTheme="minorEastAsia"/>
        </w:rPr>
        <w:t xml:space="preserve">follows appropriate heat conduction theory which </w:t>
      </w:r>
      <w:r w:rsidR="00CF3C44" w:rsidRPr="00CF3C44">
        <w:rPr>
          <w:rFonts w:eastAsiaTheme="minorEastAsia"/>
        </w:rPr>
        <w:t xml:space="preserve">assumes isotropic, homogeneous material behaviour, as described in </w:t>
      </w:r>
      <w:r w:rsidR="00721587" w:rsidRPr="00C347B3">
        <w:rPr>
          <w:rFonts w:eastAsiaTheme="minorEastAsia"/>
        </w:rPr>
        <w:t>prev</w:t>
      </w:r>
      <w:r w:rsidR="00C347B3" w:rsidRPr="00C347B3">
        <w:rPr>
          <w:rFonts w:eastAsiaTheme="minorEastAsia"/>
        </w:rPr>
        <w:t>ious</w:t>
      </w:r>
      <w:r w:rsidR="00CF3C44" w:rsidRPr="00CF3C44">
        <w:rPr>
          <w:rFonts w:eastAsiaTheme="minorEastAsia"/>
        </w:rPr>
        <w:t xml:space="preserve"> work such as</w:t>
      </w:r>
      <w:r w:rsidR="006D77AB">
        <w:rPr>
          <w:rFonts w:eastAsiaTheme="minorEastAsia"/>
        </w:rPr>
        <w:t xml:space="preserve"> the Fundamentals of Heat Transfer by</w:t>
      </w:r>
      <w:r w:rsidR="00CF3C44" w:rsidRPr="00CF3C44">
        <w:rPr>
          <w:rFonts w:eastAsiaTheme="minorEastAsia"/>
        </w:rPr>
        <w:t xml:space="preserve"> </w:t>
      </w:r>
      <w:proofErr w:type="spellStart"/>
      <w:r w:rsidR="00CF3C44" w:rsidRPr="00CF3C44">
        <w:rPr>
          <w:rFonts w:eastAsiaTheme="minorEastAsia"/>
        </w:rPr>
        <w:t>Incropera</w:t>
      </w:r>
      <w:proofErr w:type="spellEnd"/>
      <w:r w:rsidR="00CF3C44" w:rsidRPr="00CF3C44">
        <w:rPr>
          <w:rFonts w:eastAsiaTheme="minorEastAsia"/>
        </w:rPr>
        <w:t xml:space="preserve"> et al. (2016).</w:t>
      </w:r>
    </w:p>
    <w:p w14:paraId="2AEC444D" w14:textId="77777777" w:rsidR="00996FC5" w:rsidRDefault="00996FC5" w:rsidP="00330618"/>
    <w:p w14:paraId="7321304F" w14:textId="7961E9FB" w:rsidR="00C1787C" w:rsidRDefault="00C1787C" w:rsidP="00C1787C">
      <w:pPr>
        <w:pStyle w:val="Heading1"/>
      </w:pPr>
      <w:bookmarkStart w:id="5" w:name="_Toc197467670"/>
      <w:r>
        <w:t xml:space="preserve">Explicit Finite Difference </w:t>
      </w:r>
      <w:r w:rsidR="000F3D05">
        <w:t>form of the Equation</w:t>
      </w:r>
      <w:bookmarkEnd w:id="5"/>
    </w:p>
    <w:p w14:paraId="34C129AB" w14:textId="5FB6E098" w:rsidR="00147B5A" w:rsidRDefault="00601FC2" w:rsidP="00147B5A">
      <w:pPr>
        <w:rPr>
          <w:rFonts w:cstheme="minorHAnsi"/>
        </w:rPr>
      </w:pPr>
      <w:r w:rsidRPr="00601FC2">
        <w:t>To numerically solve the two-dimensional transient heat conduction problem described by the heat equation, an explicit finite difference method (</w:t>
      </w:r>
      <w:r w:rsidR="004C6881">
        <w:t>E</w:t>
      </w:r>
      <w:r w:rsidRPr="00601FC2">
        <w:t xml:space="preserve">FDM) is implemented. </w:t>
      </w:r>
      <w:r w:rsidR="00F718AD">
        <w:t xml:space="preserve">The starting point for </w:t>
      </w:r>
      <w:r w:rsidR="00E447F9">
        <w:t xml:space="preserve">the </w:t>
      </w:r>
      <w:r w:rsidR="00F718AD">
        <w:t>discretis</w:t>
      </w:r>
      <w:r w:rsidR="00E447F9">
        <w:t>ation process</w:t>
      </w:r>
      <w:r w:rsidR="009601F1">
        <w:t xml:space="preserve">, ensuring </w:t>
      </w:r>
      <w:r w:rsidR="009E5ED5">
        <w:t xml:space="preserve">MATLAB implementation of the heat conduction problem, </w:t>
      </w:r>
      <w:r w:rsidR="00AE61F3">
        <w:t xml:space="preserve">is the Taylor series expansion. </w:t>
      </w:r>
      <w:r w:rsidR="0091390E">
        <w:t xml:space="preserve">This </w:t>
      </w:r>
      <w:r w:rsidR="00C43F71">
        <w:t xml:space="preserve">expansion is used to approximate the partial derivatives </w:t>
      </w:r>
      <w:r w:rsidR="007D6F84">
        <w:t xml:space="preserve">to the first and </w:t>
      </w:r>
      <w:r w:rsidR="007D6F84" w:rsidRPr="00AB1B3E">
        <w:rPr>
          <w:rFonts w:cstheme="minorHAnsi"/>
        </w:rPr>
        <w:lastRenderedPageBreak/>
        <w:t>second order</w:t>
      </w:r>
      <w:r w:rsidR="00126E57" w:rsidRPr="00AB1B3E">
        <w:rPr>
          <w:rFonts w:cstheme="minorHAnsi"/>
        </w:rPr>
        <w:t>, which are required to discretise the heat equation</w:t>
      </w:r>
      <w:r w:rsidR="00C75205" w:rsidRPr="00AB1B3E">
        <w:rPr>
          <w:rFonts w:cstheme="minorHAnsi"/>
        </w:rPr>
        <w:t xml:space="preserve">. </w:t>
      </w:r>
      <w:r w:rsidR="00274464" w:rsidRPr="00AB1B3E">
        <w:rPr>
          <w:rFonts w:cstheme="minorHAnsi"/>
        </w:rPr>
        <w:t>Using the Taylor series the forward, backward and central differences can be derived.</w:t>
      </w:r>
      <w:r w:rsidR="00F25A16" w:rsidRPr="00AB1B3E">
        <w:rPr>
          <w:rFonts w:cstheme="minorHAnsi"/>
        </w:rPr>
        <w:t xml:space="preserve"> </w:t>
      </w:r>
      <w:r w:rsidR="005F527D" w:rsidRPr="00AB1B3E">
        <w:rPr>
          <w:rFonts w:cstheme="minorHAnsi"/>
        </w:rPr>
        <w:t xml:space="preserve">In this </w:t>
      </w:r>
      <w:r w:rsidR="005F527D" w:rsidRPr="00AB1B3E">
        <w:rPr>
          <w:rFonts w:cstheme="minorHAnsi"/>
        </w:rPr>
        <w:t>study</w:t>
      </w:r>
      <w:r w:rsidR="005F527D" w:rsidRPr="00AB1B3E">
        <w:rPr>
          <w:rFonts w:cstheme="minorHAnsi"/>
        </w:rPr>
        <w:t xml:space="preserve">, the forward difference approximation is used </w:t>
      </w:r>
      <w:r w:rsidR="003F652C" w:rsidRPr="00AB1B3E">
        <w:rPr>
          <w:rFonts w:cstheme="minorHAnsi"/>
        </w:rPr>
        <w:t>to discretise</w:t>
      </w:r>
      <w:r w:rsidR="005F527D" w:rsidRPr="00AB1B3E">
        <w:rPr>
          <w:rFonts w:cstheme="minorHAnsi"/>
        </w:rPr>
        <w:t xml:space="preserve"> the</w:t>
      </w:r>
      <w:r w:rsidR="005F527D" w:rsidRPr="00AB1B3E">
        <w:rPr>
          <w:rFonts w:cstheme="minorHAnsi"/>
        </w:rPr>
        <w:t xml:space="preserve"> initial</w:t>
      </w:r>
      <w:r w:rsidR="005F527D" w:rsidRPr="00AB1B3E">
        <w:rPr>
          <w:rFonts w:cstheme="minorHAnsi"/>
        </w:rPr>
        <w:t xml:space="preserve"> temporal derivative, and the central difference approximation is used </w:t>
      </w:r>
      <w:r w:rsidR="003F652C" w:rsidRPr="00AB1B3E">
        <w:rPr>
          <w:rFonts w:cstheme="minorHAnsi"/>
        </w:rPr>
        <w:t>to discretise</w:t>
      </w:r>
      <w:r w:rsidR="005F527D" w:rsidRPr="00AB1B3E">
        <w:rPr>
          <w:rFonts w:cstheme="minorHAnsi"/>
        </w:rPr>
        <w:t xml:space="preserve"> the second </w:t>
      </w:r>
      <w:r w:rsidR="00DB2FBC" w:rsidRPr="00AB1B3E">
        <w:rPr>
          <w:rFonts w:cstheme="minorHAnsi"/>
        </w:rPr>
        <w:t xml:space="preserve">order </w:t>
      </w:r>
      <w:r w:rsidR="005F527D" w:rsidRPr="00AB1B3E">
        <w:rPr>
          <w:rFonts w:cstheme="minorHAnsi"/>
        </w:rPr>
        <w:t xml:space="preserve">spatial derivatives. These approximations are </w:t>
      </w:r>
      <w:r w:rsidR="00105E0C" w:rsidRPr="00AB1B3E">
        <w:rPr>
          <w:rFonts w:cstheme="minorHAnsi"/>
        </w:rPr>
        <w:t xml:space="preserve">necessary </w:t>
      </w:r>
      <w:r w:rsidR="005F527D" w:rsidRPr="00AB1B3E">
        <w:rPr>
          <w:rFonts w:cstheme="minorHAnsi"/>
        </w:rPr>
        <w:t>to formulate the finite difference expressions used in the code.</w:t>
      </w:r>
      <w:r w:rsidR="00971975" w:rsidRPr="00AB1B3E">
        <w:rPr>
          <w:rFonts w:cstheme="minorHAnsi"/>
        </w:rPr>
        <w:t xml:space="preserve"> Th</w:t>
      </w:r>
      <w:r w:rsidR="004C6881">
        <w:rPr>
          <w:rFonts w:cstheme="minorHAnsi"/>
        </w:rPr>
        <w:t xml:space="preserve">e EFDM </w:t>
      </w:r>
      <w:r w:rsidR="00EB4C87">
        <w:rPr>
          <w:rFonts w:cstheme="minorHAnsi"/>
        </w:rPr>
        <w:t xml:space="preserve">scheme </w:t>
      </w:r>
      <w:r w:rsidR="00945285">
        <w:rPr>
          <w:rFonts w:cstheme="minorHAnsi"/>
        </w:rPr>
        <w:t xml:space="preserve">replaces the temporal </w:t>
      </w:r>
      <w:r w:rsidR="00C85A43">
        <w:rPr>
          <w:rFonts w:cstheme="minorHAnsi"/>
        </w:rPr>
        <w:t xml:space="preserve">first derivative in the heat equation </w:t>
      </w:r>
      <w:r w:rsidR="00BF329D">
        <w:rPr>
          <w:rFonts w:cstheme="minorHAnsi"/>
        </w:rPr>
        <w:t xml:space="preserve">by using a forward difference approximation </w:t>
      </w:r>
      <w:r w:rsidR="00C85A43">
        <w:rPr>
          <w:rFonts w:cstheme="minorHAnsi"/>
        </w:rPr>
        <w:t xml:space="preserve">and the </w:t>
      </w:r>
      <w:r w:rsidR="00D71989">
        <w:rPr>
          <w:rFonts w:cstheme="minorHAnsi"/>
        </w:rPr>
        <w:t xml:space="preserve">spatial derivatives </w:t>
      </w:r>
      <w:r w:rsidR="002E3988">
        <w:rPr>
          <w:rFonts w:cstheme="minorHAnsi"/>
        </w:rPr>
        <w:t xml:space="preserve">in the heat equation </w:t>
      </w:r>
      <w:r w:rsidR="00D71989">
        <w:rPr>
          <w:rFonts w:cstheme="minorHAnsi"/>
        </w:rPr>
        <w:t>are replaced</w:t>
      </w:r>
      <w:r w:rsidR="002E3988">
        <w:rPr>
          <w:rFonts w:cstheme="minorHAnsi"/>
        </w:rPr>
        <w:t xml:space="preserve"> by central differences</w:t>
      </w:r>
      <w:r w:rsidR="00AC1E11">
        <w:rPr>
          <w:rFonts w:cstheme="minorHAnsi"/>
        </w:rPr>
        <w:t xml:space="preserve">. Substituting in the </w:t>
      </w:r>
      <w:r w:rsidR="00B25823">
        <w:rPr>
          <w:rFonts w:cstheme="minorHAnsi"/>
        </w:rPr>
        <w:t>Fourier number, this produces the formula</w:t>
      </w:r>
      <w:r w:rsidR="00B71F9D">
        <w:rPr>
          <w:rFonts w:cstheme="minorHAnsi"/>
        </w:rPr>
        <w:t xml:space="preserve">: </w:t>
      </w:r>
    </w:p>
    <w:p w14:paraId="380536EC" w14:textId="067B821F" w:rsidR="00E32CB4" w:rsidRPr="00A92E8F" w:rsidRDefault="00E32CB4" w:rsidP="00147B5A">
      <w:pPr>
        <w:rPr>
          <w:rFonts w:eastAsiaTheme="minorEastAsia"/>
        </w:rPr>
      </w:pPr>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t+∆t</m:t>
              </m:r>
            </m:sup>
          </m:sSubSup>
          <m:r>
            <w:rPr>
              <w:rFonts w:ascii="Cambria Math" w:hAnsi="Cambria Math"/>
            </w:rPr>
            <m:t>=Fo(</m:t>
          </m:r>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r>
                    <w:rPr>
                      <w:rFonts w:ascii="Cambria Math" w:hAnsi="Cambria Math"/>
                    </w:rPr>
                    <m:t>1</m:t>
                  </m:r>
                </m:num>
                <m:den>
                  <m:r>
                    <w:rPr>
                      <w:rFonts w:ascii="Cambria Math" w:hAnsi="Cambria Math"/>
                    </w:rPr>
                    <m:t>Fo</m:t>
                  </m:r>
                </m:den>
              </m:f>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r>
            <w:rPr>
              <w:rFonts w:ascii="Cambria Math" w:hAnsi="Cambria Math"/>
            </w:rPr>
            <m:t>)</m:t>
          </m:r>
        </m:oMath>
      </m:oMathPara>
    </w:p>
    <w:p w14:paraId="431C199B" w14:textId="20311D61" w:rsidR="009D1B6A" w:rsidRDefault="001F3198" w:rsidP="00C73637">
      <w:pPr>
        <w:pStyle w:val="Caption"/>
        <w:jc w:val="center"/>
      </w:pPr>
      <w:r>
        <w:t xml:space="preserve">Equation </w:t>
      </w:r>
      <w:fldSimple w:instr=" SEQ Equation \* ARABIC ">
        <w:r>
          <w:rPr>
            <w:noProof/>
          </w:rPr>
          <w:t>2</w:t>
        </w:r>
      </w:fldSimple>
      <w:r w:rsidR="00430C83">
        <w:t>.0</w:t>
      </w:r>
      <w:r>
        <w:t>- Explicit Finite Difference Formula</w:t>
      </w:r>
      <w:r w:rsidR="004D69DD">
        <w:t xml:space="preserve"> </w:t>
      </w:r>
      <w:r w:rsidR="004D69DD" w:rsidRPr="004D69DD">
        <w:t>(Vreugdenhil, 1989)</w:t>
      </w:r>
    </w:p>
    <w:p w14:paraId="40F0FD7A" w14:textId="77777777" w:rsidR="00C73637" w:rsidRPr="00C73637" w:rsidRDefault="00C73637" w:rsidP="00C73637"/>
    <w:p w14:paraId="16A7374E" w14:textId="356E2E9B" w:rsidR="009D1B6A" w:rsidRDefault="009D1B6A" w:rsidP="009D1B6A">
      <w:pPr>
        <w:tabs>
          <w:tab w:val="center" w:pos="5862"/>
        </w:tabs>
        <w:rPr>
          <w:rFonts w:cstheme="minorHAnsi"/>
        </w:rPr>
      </w:pPr>
      <w:r w:rsidRPr="009D1B6A">
        <w:rPr>
          <w:rFonts w:cstheme="minorHAnsi"/>
        </w:rPr>
        <w:t>This discretised form</w:t>
      </w:r>
      <w:r w:rsidR="00E60943">
        <w:rPr>
          <w:rFonts w:cstheme="minorHAnsi"/>
        </w:rPr>
        <w:t xml:space="preserve"> of the EFDM</w:t>
      </w:r>
      <w:r w:rsidRPr="009D1B6A">
        <w:rPr>
          <w:rFonts w:cstheme="minorHAnsi"/>
        </w:rPr>
        <w:t xml:space="preserve"> is implemented in the MATLAB code, where the indices represent spatial location and denotes the time step.</w:t>
      </w:r>
      <w:r w:rsidR="007525C4">
        <w:rPr>
          <w:rFonts w:cstheme="minorHAnsi"/>
        </w:rPr>
        <w:t xml:space="preserve"> </w:t>
      </w:r>
      <w:r w:rsidR="00C247EC">
        <w:rPr>
          <w:rFonts w:cstheme="minorHAnsi"/>
        </w:rPr>
        <w:t xml:space="preserve">To discretise the spatial domain, the </w:t>
      </w:r>
      <w:r w:rsidR="00A31F31">
        <w:rPr>
          <w:rFonts w:cstheme="minorHAnsi"/>
        </w:rPr>
        <w:t xml:space="preserve">plate is divided into a uniform </w:t>
      </w:r>
      <w:r w:rsidR="0004277E">
        <w:rPr>
          <w:rFonts w:cstheme="minorHAnsi"/>
        </w:rPr>
        <w:t>set of grid points based on a user defined parameter</w:t>
      </w:r>
      <w:r w:rsidR="008C5BA1">
        <w:rPr>
          <w:rFonts w:cstheme="minorHAnsi"/>
        </w:rPr>
        <w:t>. This should be chosen to provide a s</w:t>
      </w:r>
      <w:r w:rsidR="006C7F45">
        <w:rPr>
          <w:rFonts w:cstheme="minorHAnsi"/>
        </w:rPr>
        <w:t>tructured mesh to suitable for numerical computation, while also remaining small enough to</w:t>
      </w:r>
      <w:r w:rsidR="003537D9">
        <w:rPr>
          <w:rFonts w:cstheme="minorHAnsi"/>
        </w:rPr>
        <w:t xml:space="preserve"> accurately compute the behaviour of the solution.</w:t>
      </w:r>
      <w:r w:rsidR="00633587">
        <w:rPr>
          <w:rFonts w:cstheme="minorHAnsi"/>
        </w:rPr>
        <w:t xml:space="preserve"> Furthermore, to </w:t>
      </w:r>
      <w:r w:rsidR="006222AF">
        <w:rPr>
          <w:rFonts w:cstheme="minorHAnsi"/>
        </w:rPr>
        <w:t>discretise the temporal domain</w:t>
      </w:r>
      <w:r w:rsidR="006616DC">
        <w:rPr>
          <w:rFonts w:cstheme="minorHAnsi"/>
        </w:rPr>
        <w:t xml:space="preserve">, the time </w:t>
      </w:r>
      <w:r w:rsidR="007E4043">
        <w:rPr>
          <w:rFonts w:cstheme="minorHAnsi"/>
        </w:rPr>
        <w:t xml:space="preserve">interval is divided into a </w:t>
      </w:r>
      <w:r w:rsidR="006D11E4">
        <w:rPr>
          <w:rFonts w:cstheme="minorHAnsi"/>
        </w:rPr>
        <w:t xml:space="preserve">sequence of </w:t>
      </w:r>
      <w:r w:rsidR="00EC3A17">
        <w:rPr>
          <w:rFonts w:cstheme="minorHAnsi"/>
        </w:rPr>
        <w:t>discrete time steps.</w:t>
      </w:r>
      <w:r w:rsidR="00C53569">
        <w:rPr>
          <w:rFonts w:cstheme="minorHAnsi"/>
        </w:rPr>
        <w:t xml:space="preserve"> A suitable</w:t>
      </w:r>
      <w:r w:rsidR="00BE1229">
        <w:rPr>
          <w:rFonts w:cstheme="minorHAnsi"/>
        </w:rPr>
        <w:t xml:space="preserve"> time step </w:t>
      </w:r>
      <w:r w:rsidR="00C53569">
        <w:rPr>
          <w:rFonts w:cstheme="minorHAnsi"/>
        </w:rPr>
        <w:t xml:space="preserve">chosen by the user </w:t>
      </w:r>
      <w:r w:rsidR="00BE1229">
        <w:rPr>
          <w:rFonts w:cstheme="minorHAnsi"/>
        </w:rPr>
        <w:t xml:space="preserve">should be </w:t>
      </w:r>
      <w:r w:rsidR="00C87604">
        <w:rPr>
          <w:rFonts w:cstheme="minorHAnsi"/>
        </w:rPr>
        <w:t xml:space="preserve">proportional to the grid spacing used and </w:t>
      </w:r>
      <w:r w:rsidR="00C53569">
        <w:rPr>
          <w:rFonts w:cstheme="minorHAnsi"/>
        </w:rPr>
        <w:t xml:space="preserve">small enough to maintain the stability of the </w:t>
      </w:r>
      <w:r w:rsidR="009B2ECC">
        <w:rPr>
          <w:rFonts w:cstheme="minorHAnsi"/>
        </w:rPr>
        <w:t>solution</w:t>
      </w:r>
      <w:r w:rsidR="00C87604">
        <w:rPr>
          <w:rFonts w:cstheme="minorHAnsi"/>
        </w:rPr>
        <w:t>.</w:t>
      </w:r>
      <w:r w:rsidR="009B2ECC">
        <w:rPr>
          <w:rFonts w:cstheme="minorHAnsi"/>
        </w:rPr>
        <w:t xml:space="preserve"> </w:t>
      </w:r>
      <w:r w:rsidR="00DF645E">
        <w:rPr>
          <w:rFonts w:cstheme="minorHAnsi"/>
        </w:rPr>
        <w:t xml:space="preserve">This is carried out </w:t>
      </w:r>
      <w:r w:rsidR="009B2ECC">
        <w:rPr>
          <w:rFonts w:cstheme="minorHAnsi"/>
        </w:rPr>
        <w:t xml:space="preserve">by ensuring </w:t>
      </w:r>
      <w:r w:rsidR="005D761E">
        <w:rPr>
          <w:rFonts w:cstheme="minorHAnsi"/>
        </w:rPr>
        <w:t xml:space="preserve">a condition in the </w:t>
      </w:r>
      <w:r w:rsidR="006D64E8">
        <w:rPr>
          <w:rFonts w:cstheme="minorHAnsi"/>
        </w:rPr>
        <w:t xml:space="preserve">MATLAB </w:t>
      </w:r>
      <w:r w:rsidR="005D761E">
        <w:rPr>
          <w:rFonts w:cstheme="minorHAnsi"/>
        </w:rPr>
        <w:t>code</w:t>
      </w:r>
      <w:r w:rsidR="007D3736">
        <w:rPr>
          <w:rFonts w:cstheme="minorHAnsi"/>
        </w:rPr>
        <w:t xml:space="preserve"> based on the Fourier number</w:t>
      </w:r>
      <w:r w:rsidR="005D761E">
        <w:rPr>
          <w:rFonts w:cstheme="minorHAnsi"/>
        </w:rPr>
        <w:t xml:space="preserve">, that </w:t>
      </w:r>
      <w:r w:rsidR="009B2ECC">
        <w:rPr>
          <w:rFonts w:cstheme="minorHAnsi"/>
        </w:rPr>
        <w:t xml:space="preserve">the </w:t>
      </w:r>
      <w:r w:rsidR="007D3736">
        <w:rPr>
          <w:rFonts w:cstheme="minorHAnsi"/>
        </w:rPr>
        <w:t xml:space="preserve">time step </w:t>
      </w:r>
      <w:r w:rsidR="00F7449A">
        <w:rPr>
          <w:rFonts w:cstheme="minorHAnsi"/>
        </w:rPr>
        <w:t xml:space="preserve">input </w:t>
      </w:r>
      <w:r w:rsidR="000B5905">
        <w:rPr>
          <w:rFonts w:cstheme="minorHAnsi"/>
        </w:rPr>
        <w:t>cannot be greater than</w:t>
      </w:r>
      <w:r w:rsidR="00C60508">
        <w:rPr>
          <w:rFonts w:cstheme="minorHAnsi"/>
        </w:rPr>
        <w:t xml:space="preserve"> the </w:t>
      </w:r>
      <w:r w:rsidR="00F7449A">
        <w:rPr>
          <w:rFonts w:cstheme="minorHAnsi"/>
        </w:rPr>
        <w:t xml:space="preserve">maximum time step allowance </w:t>
      </w:r>
      <w:r w:rsidR="001A1402">
        <w:rPr>
          <w:rFonts w:cstheme="minorHAnsi"/>
        </w:rPr>
        <w:t>shown by the formula:</w:t>
      </w:r>
    </w:p>
    <w:p w14:paraId="56AB0207" w14:textId="67FAB4B5" w:rsidR="001A1402" w:rsidRPr="008B5223" w:rsidRDefault="001A1402" w:rsidP="008B5223">
      <w:pPr>
        <w:tabs>
          <w:tab w:val="center" w:pos="5862"/>
        </w:tabs>
        <w:rPr>
          <w:rFonts w:cstheme="minorHAnsi"/>
        </w:rPr>
      </w:pPr>
      <m:oMathPara>
        <m:oMath>
          <m:r>
            <w:rPr>
              <w:rFonts w:ascii="Cambria Math" w:hAnsi="Cambria Math" w:cstheme="minorHAnsi"/>
            </w:rPr>
            <m:t>dTmax=</m:t>
          </m:r>
          <m:f>
            <m:fPr>
              <m:ctrlPr>
                <w:rPr>
                  <w:rFonts w:ascii="Cambria Math" w:hAnsi="Cambria Math" w:cstheme="minorHAnsi"/>
                  <w:i/>
                </w:rPr>
              </m:ctrlPr>
            </m:fPr>
            <m:num>
              <m:sSup>
                <m:sSupPr>
                  <m:ctrlPr>
                    <w:rPr>
                      <w:rFonts w:ascii="Cambria Math" w:hAnsi="Cambria Math" w:cstheme="minorHAnsi"/>
                      <w:i/>
                    </w:rPr>
                  </m:ctrlPr>
                </m:sSupPr>
                <m:e>
                  <m:r>
                    <w:rPr>
                      <w:rFonts w:ascii="Cambria Math" w:hAnsi="Cambria Math" w:cstheme="minorHAnsi"/>
                    </w:rPr>
                    <m:t>h</m:t>
                  </m:r>
                </m:e>
                <m:sup>
                  <m:r>
                    <w:rPr>
                      <w:rFonts w:ascii="Cambria Math" w:hAnsi="Cambria Math" w:cstheme="minorHAnsi"/>
                    </w:rPr>
                    <m:t>2</m:t>
                  </m:r>
                </m:sup>
              </m:sSup>
            </m:num>
            <m:den>
              <m:r>
                <w:rPr>
                  <w:rFonts w:ascii="Cambria Math" w:hAnsi="Cambria Math" w:cstheme="minorHAnsi"/>
                </w:rPr>
                <m:t>4×α</m:t>
              </m:r>
            </m:den>
          </m:f>
        </m:oMath>
      </m:oMathPara>
    </w:p>
    <w:p w14:paraId="72E004C0" w14:textId="2D7A51CC" w:rsidR="00FE0349" w:rsidRPr="009D1B6A" w:rsidRDefault="00FE0349" w:rsidP="00FE0349">
      <w:pPr>
        <w:pStyle w:val="Caption"/>
        <w:jc w:val="center"/>
        <w:rPr>
          <w:rFonts w:cstheme="minorHAnsi"/>
        </w:rPr>
      </w:pPr>
      <w:r>
        <w:t xml:space="preserve">Equation </w:t>
      </w:r>
      <w:r w:rsidR="00430C83">
        <w:t>2</w:t>
      </w:r>
      <w:r>
        <w:t>.1- Fourier Number Calculation</w:t>
      </w:r>
    </w:p>
    <w:p w14:paraId="6DECEA30" w14:textId="77777777" w:rsidR="00D31824" w:rsidRDefault="00D31824" w:rsidP="00937C72"/>
    <w:p w14:paraId="3D72F8BE" w14:textId="401C114B" w:rsidR="00D31824" w:rsidRDefault="00304CB4" w:rsidP="00D82736">
      <w:pPr>
        <w:pStyle w:val="Heading1"/>
      </w:pPr>
      <w:bookmarkStart w:id="6" w:name="_Toc197467671"/>
      <w:r>
        <w:t xml:space="preserve">The Initial </w:t>
      </w:r>
      <w:r w:rsidR="00D82069">
        <w:t>Boundary C</w:t>
      </w:r>
      <w:r w:rsidR="0027768F">
        <w:t>onditions</w:t>
      </w:r>
      <w:r>
        <w:t xml:space="preserve"> and Analytical Solution</w:t>
      </w:r>
      <w:bookmarkEnd w:id="6"/>
    </w:p>
    <w:p w14:paraId="5366AE6B" w14:textId="00661167" w:rsidR="000F0137" w:rsidRDefault="000B3D49" w:rsidP="000B3D49">
      <w:r>
        <w:t>To numerically solve the heat equation, boundary conditions must be applied. This model uses both Dirichlet and Neumann conditions to define the thermal environment. Dirichlet conditions are applied to the north and south boundaries, where the user inputs the temperature at the north edge. The code then mirrors this by assigning the negative of that value to the south edge</w:t>
      </w:r>
      <w:r w:rsidR="00B00CB2">
        <w:t xml:space="preserve">, </w:t>
      </w:r>
      <w:r>
        <w:t xml:space="preserve">for example, a north input of 50°C results in –50°C at the south. Although not a typical physical setup, </w:t>
      </w:r>
      <w:r>
        <w:lastRenderedPageBreak/>
        <w:t>this configuration creates a clear vertical temperature gradient and supports symmetrical comparison with the analytical model. Applying the same conditions to both numerical and analytical models ensures that any differences arise from numerical error rather than inconsistent boundaries.</w:t>
      </w:r>
      <w:r>
        <w:t xml:space="preserve"> </w:t>
      </w:r>
      <w:r>
        <w:t>Neumann conditions are applied to the left and right edges of the plate to simulate insulation, maintaining a zero heat flux. In the code, this is handled using ghost nodes: at the left boundary (j = 1), the value T1(</w:t>
      </w:r>
      <w:proofErr w:type="spellStart"/>
      <w:r>
        <w:t>i</w:t>
      </w:r>
      <w:proofErr w:type="spellEnd"/>
      <w:r>
        <w:t>, j-1) is replaced with T1(</w:t>
      </w:r>
      <w:proofErr w:type="spellStart"/>
      <w:r>
        <w:t>i</w:t>
      </w:r>
      <w:proofErr w:type="spellEnd"/>
      <w:r>
        <w:t>, j+1); at the right (j = NC), T1(</w:t>
      </w:r>
      <w:proofErr w:type="spellStart"/>
      <w:r>
        <w:t>i</w:t>
      </w:r>
      <w:proofErr w:type="spellEnd"/>
      <w:r>
        <w:t>, j+1) is replaced with T1(</w:t>
      </w:r>
      <w:proofErr w:type="spellStart"/>
      <w:r>
        <w:t>i</w:t>
      </w:r>
      <w:proofErr w:type="spellEnd"/>
      <w:r>
        <w:t>, j-1). This mirrors the internal temperatures across the boundaries and enforces an adiabatic condition</w:t>
      </w:r>
      <w:r w:rsidR="005A0754">
        <w:t xml:space="preserve"> (see figure 1.0)</w:t>
      </w:r>
      <w:r>
        <w:t>.</w:t>
      </w:r>
    </w:p>
    <w:p w14:paraId="11EBC5D0" w14:textId="77777777" w:rsidR="00B00CB2" w:rsidRPr="000B3D49" w:rsidRDefault="00B00CB2" w:rsidP="000B3D49"/>
    <w:p w14:paraId="54DD5A8B" w14:textId="77777777" w:rsidR="00F03C3D" w:rsidRDefault="00F03C3D" w:rsidP="00F03C3D">
      <w:pPr>
        <w:keepNext/>
      </w:pPr>
      <w:r w:rsidRPr="00F03C3D">
        <w:rPr>
          <w:noProof/>
        </w:rPr>
        <w:drawing>
          <wp:inline distT="0" distB="0" distL="0" distR="0" wp14:anchorId="242CAD78" wp14:editId="5C1DA694">
            <wp:extent cx="5731510" cy="2150745"/>
            <wp:effectExtent l="0" t="0" r="2540" b="1905"/>
            <wp:docPr id="881062160" name="Picture 1" descr="A white background with black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62160" name="Picture 1" descr="A white background with black and green text&#10;&#10;AI-generated content may be incorrect."/>
                    <pic:cNvPicPr/>
                  </pic:nvPicPr>
                  <pic:blipFill>
                    <a:blip r:embed="rId12"/>
                    <a:stretch>
                      <a:fillRect/>
                    </a:stretch>
                  </pic:blipFill>
                  <pic:spPr>
                    <a:xfrm>
                      <a:off x="0" y="0"/>
                      <a:ext cx="5731510" cy="2150745"/>
                    </a:xfrm>
                    <a:prstGeom prst="rect">
                      <a:avLst/>
                    </a:prstGeom>
                  </pic:spPr>
                </pic:pic>
              </a:graphicData>
            </a:graphic>
          </wp:inline>
        </w:drawing>
      </w:r>
    </w:p>
    <w:p w14:paraId="7A045F9D" w14:textId="295191D5" w:rsidR="00F03C3D" w:rsidRDefault="00F03C3D" w:rsidP="00477A6D">
      <w:pPr>
        <w:pStyle w:val="Caption"/>
      </w:pPr>
      <w:r w:rsidRPr="00477A6D">
        <w:t xml:space="preserve">Figure </w:t>
      </w:r>
      <w:fldSimple w:instr=" SEQ Figure \* ARABIC ">
        <w:r w:rsidR="00095858">
          <w:rPr>
            <w:noProof/>
          </w:rPr>
          <w:t>1</w:t>
        </w:r>
      </w:fldSimple>
      <w:r w:rsidR="00477A6D" w:rsidRPr="00477A6D">
        <w:t>.0</w:t>
      </w:r>
      <w:r w:rsidRPr="00477A6D">
        <w:t xml:space="preserve">- </w:t>
      </w:r>
      <w:r w:rsidR="0041333B">
        <w:t xml:space="preserve">MATLAB </w:t>
      </w:r>
      <w:r w:rsidRPr="00477A6D">
        <w:t>Code Showing Neumann Boundary Conditions</w:t>
      </w:r>
    </w:p>
    <w:p w14:paraId="49E62AFC" w14:textId="77777777" w:rsidR="000F0137" w:rsidRDefault="000F0137" w:rsidP="000F0137"/>
    <w:p w14:paraId="53784B9D" w14:textId="4C9C6CF7" w:rsidR="00A82D33" w:rsidRDefault="00E74FD8" w:rsidP="00E74FD8">
      <w:pPr>
        <w:rPr>
          <w:rFonts w:eastAsiaTheme="minorEastAsia"/>
        </w:rPr>
      </w:pPr>
      <w:r w:rsidRPr="00E74FD8">
        <w:rPr>
          <w:rFonts w:eastAsiaTheme="minorEastAsia"/>
        </w:rPr>
        <w:t>These boundary conditions are applied consistently in both models to ensure direct validation. As a result, any discrepancies in output can be a</w:t>
      </w:r>
      <w:r w:rsidR="00A638F0">
        <w:rPr>
          <w:rFonts w:eastAsiaTheme="minorEastAsia"/>
        </w:rPr>
        <w:t>ssumed</w:t>
      </w:r>
      <w:r w:rsidRPr="00E74FD8">
        <w:rPr>
          <w:rFonts w:eastAsiaTheme="minorEastAsia"/>
        </w:rPr>
        <w:t xml:space="preserve"> to</w:t>
      </w:r>
      <w:r w:rsidR="00A638F0">
        <w:rPr>
          <w:rFonts w:eastAsiaTheme="minorEastAsia"/>
        </w:rPr>
        <w:t xml:space="preserve"> be due to</w:t>
      </w:r>
      <w:r w:rsidRPr="00E74FD8">
        <w:rPr>
          <w:rFonts w:eastAsiaTheme="minorEastAsia"/>
        </w:rPr>
        <w:t xml:space="preserve"> numerical limitations such as round-off or truncation errors, rather than boundary inconsistency.</w:t>
      </w:r>
      <w:r>
        <w:rPr>
          <w:rFonts w:eastAsiaTheme="minorEastAsia"/>
        </w:rPr>
        <w:t xml:space="preserve"> </w:t>
      </w:r>
      <w:r w:rsidRPr="00E74FD8">
        <w:rPr>
          <w:rFonts w:eastAsiaTheme="minorEastAsia"/>
        </w:rPr>
        <w:t xml:space="preserve">These same boundary conditions are also used in the analytical solution, shown in </w:t>
      </w:r>
      <w:r w:rsidR="00B00CB2">
        <w:rPr>
          <w:rFonts w:eastAsiaTheme="minorEastAsia"/>
        </w:rPr>
        <w:t>e</w:t>
      </w:r>
      <w:r w:rsidRPr="00E74FD8">
        <w:rPr>
          <w:rFonts w:eastAsiaTheme="minorEastAsia"/>
        </w:rPr>
        <w:t>quation 3.0. This solution, derived from the 2D heat equation using a Fourier series, provides a</w:t>
      </w:r>
      <w:r w:rsidR="00164B33">
        <w:rPr>
          <w:rFonts w:eastAsiaTheme="minorEastAsia"/>
        </w:rPr>
        <w:t xml:space="preserve"> method</w:t>
      </w:r>
      <w:r w:rsidRPr="00E74FD8">
        <w:rPr>
          <w:rFonts w:eastAsiaTheme="minorEastAsia"/>
        </w:rPr>
        <w:t xml:space="preserve"> for validating the numerical model. Once equilibrium is reached in the simulation, temperature results are compared directly with the analytical output. Contour plots and error matrices reveal the degree of agreement, helping assess how well the numerical method approximates the</w:t>
      </w:r>
      <w:r w:rsidR="00B32857">
        <w:rPr>
          <w:rFonts w:eastAsiaTheme="minorEastAsia"/>
        </w:rPr>
        <w:t xml:space="preserve"> analytical</w:t>
      </w:r>
      <w:r w:rsidRPr="00E74FD8">
        <w:rPr>
          <w:rFonts w:eastAsiaTheme="minorEastAsia"/>
        </w:rPr>
        <w:t xml:space="preserve"> solution under ideal conditions.</w:t>
      </w:r>
    </w:p>
    <w:p w14:paraId="7BF4104F" w14:textId="77777777" w:rsidR="00B00CB2" w:rsidRDefault="00B00CB2" w:rsidP="00E74FD8">
      <w:pPr>
        <w:rPr>
          <w:rFonts w:eastAsiaTheme="minorEastAsia"/>
        </w:rPr>
      </w:pPr>
    </w:p>
    <w:p w14:paraId="78A80812" w14:textId="49A82AA1" w:rsidR="000F0137" w:rsidRPr="009D451A" w:rsidRDefault="000F0137" w:rsidP="00E74FD8">
      <w:pPr>
        <w:rPr>
          <w:rFonts w:eastAsiaTheme="minorEastAsia"/>
        </w:rPr>
      </w:pPr>
      <m:oMathPara>
        <m:oMath>
          <m:r>
            <w:rPr>
              <w:rFonts w:ascii="Cambria Math" w:hAnsi="Cambria Math"/>
            </w:rPr>
            <w:lastRenderedPageBreak/>
            <m:t>T</m:t>
          </m:r>
          <m:d>
            <m:dPr>
              <m:ctrlPr>
                <w:rPr>
                  <w:rFonts w:ascii="Cambria Math" w:hAnsi="Cambria Math"/>
                  <w:i/>
                </w:rPr>
              </m:ctrlPr>
            </m:dPr>
            <m:e>
              <m:r>
                <w:rPr>
                  <w:rFonts w:ascii="Cambria Math" w:hAnsi="Cambria Math"/>
                </w:rPr>
                <m:t>x,y</m:t>
              </m:r>
            </m:e>
          </m:d>
          <m:r>
            <w:rPr>
              <w:rFonts w:ascii="Cambria Math" w:hAnsi="Cambria Math"/>
            </w:rPr>
            <m:t>=T0+</m:t>
          </m:r>
          <m:f>
            <m:fPr>
              <m:ctrlPr>
                <w:rPr>
                  <w:rFonts w:ascii="Cambria Math" w:hAnsi="Cambria Math"/>
                  <w:i/>
                </w:rPr>
              </m:ctrlPr>
            </m:fPr>
            <m:num>
              <m:r>
                <w:rPr>
                  <w:rFonts w:ascii="Cambria Math" w:hAnsi="Cambria Math"/>
                </w:rPr>
                <m:t>2.T0</m:t>
              </m:r>
            </m:num>
            <m:den>
              <m:r>
                <w:rPr>
                  <w:rFonts w:ascii="Cambria Math" w:hAnsi="Cambria Math"/>
                </w:rPr>
                <m:t>Ydim</m:t>
              </m:r>
            </m:den>
          </m:f>
          <m:r>
            <w:rPr>
              <w:rFonts w:ascii="Cambria Math" w:hAnsi="Cambria Math"/>
            </w:rPr>
            <m:t>.y</m:t>
          </m:r>
          <m:r>
            <w:rPr>
              <w:rFonts w:ascii="Cambria Math" w:eastAsiaTheme="minorEastAsia" w:hAnsi="Cambria Math"/>
            </w:rPr>
            <m:t>+</m:t>
          </m:r>
          <m:nary>
            <m:naryPr>
              <m:chr m:val="∑"/>
              <m:limLoc m:val="undOvr"/>
              <m:ctrlPr>
                <w:rPr>
                  <w:rFonts w:ascii="Cambria Math" w:eastAsiaTheme="minorEastAsia" w:hAnsi="Cambria Math"/>
                  <w:i/>
                </w:rPr>
              </m:ctrlPr>
            </m:naryPr>
            <m:sub>
              <m:r>
                <w:rPr>
                  <w:rFonts w:ascii="Cambria Math" w:eastAsiaTheme="minorEastAsia" w:hAnsi="Cambria Math"/>
                </w:rPr>
                <m:t>k=100</m:t>
              </m:r>
            </m:sub>
            <m:sup>
              <m:r>
                <w:rPr>
                  <w:rFonts w:ascii="Cambria Math" w:eastAsiaTheme="minorEastAsia" w:hAnsi="Cambria Math"/>
                </w:rPr>
                <m:t>∞</m:t>
              </m:r>
            </m:sup>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100.k.π</m:t>
                  </m:r>
                </m:den>
              </m:f>
              <m:r>
                <w:rPr>
                  <w:rFonts w:ascii="Cambria Math" w:eastAsiaTheme="minorEastAsia" w:hAnsi="Cambria Math"/>
                </w:rPr>
                <m:t>.</m:t>
              </m:r>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-1</m:t>
                          </m:r>
                        </m:e>
                      </m:d>
                    </m:e>
                    <m:sup>
                      <m:r>
                        <w:rPr>
                          <w:rFonts w:ascii="Cambria Math" w:eastAsiaTheme="minorEastAsia" w:hAnsi="Cambria Math"/>
                        </w:rPr>
                        <m:t>k</m:t>
                      </m:r>
                    </m:sup>
                  </m:sSup>
                </m:e>
              </m:d>
              <m:r>
                <w:rPr>
                  <w:rFonts w:ascii="Cambria Math" w:eastAsiaTheme="minorEastAsia" w:hAnsi="Cambria Math"/>
                </w:rPr>
                <m:t>.</m:t>
              </m:r>
              <m:f>
                <m:fPr>
                  <m:ctrlPr>
                    <w:rPr>
                      <w:rFonts w:ascii="Cambria Math" w:eastAsiaTheme="minorEastAsia" w:hAnsi="Cambria Math"/>
                      <w:i/>
                    </w:rPr>
                  </m:ctrlPr>
                </m:fPr>
                <m:num>
                  <m:func>
                    <m:funcPr>
                      <m:ctrlPr>
                        <w:rPr>
                          <w:rFonts w:ascii="Cambria Math" w:eastAsiaTheme="minorEastAsia" w:hAnsi="Cambria Math"/>
                        </w:rPr>
                      </m:ctrlPr>
                    </m:funcPr>
                    <m:fName>
                      <m:r>
                        <m:rPr>
                          <m:sty m:val="p"/>
                        </m:rPr>
                        <w:rPr>
                          <w:rFonts w:ascii="Cambria Math" w:eastAsiaTheme="minorEastAsia" w:hAnsi="Cambria Math"/>
                        </w:rPr>
                        <m:t>sin</m:t>
                      </m: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k.π.y</m:t>
                              </m:r>
                            </m:num>
                            <m:den>
                              <m:r>
                                <w:rPr>
                                  <w:rFonts w:ascii="Cambria Math" w:eastAsiaTheme="minorEastAsia" w:hAnsi="Cambria Math"/>
                                </w:rPr>
                                <m:t>Ydim</m:t>
                              </m:r>
                            </m:den>
                          </m:f>
                        </m:e>
                      </m:d>
                    </m:e>
                  </m:func>
                </m:num>
                <m:den>
                  <m:func>
                    <m:funcPr>
                      <m:ctrlPr>
                        <w:rPr>
                          <w:rFonts w:ascii="Cambria Math" w:eastAsiaTheme="minorEastAsia" w:hAnsi="Cambria Math"/>
                        </w:rPr>
                      </m:ctrlPr>
                    </m:funcPr>
                    <m:fName>
                      <m:r>
                        <m:rPr>
                          <m:sty m:val="p"/>
                        </m:rPr>
                        <w:rPr>
                          <w:rFonts w:ascii="Cambria Math" w:eastAsiaTheme="minorEastAsia" w:hAnsi="Cambria Math"/>
                        </w:rPr>
                        <m:t>sinh</m:t>
                      </m: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k.π.Xdim</m:t>
                              </m:r>
                            </m:num>
                            <m:den>
                              <m:r>
                                <w:rPr>
                                  <w:rFonts w:ascii="Cambria Math" w:eastAsiaTheme="minorEastAsia" w:hAnsi="Cambria Math"/>
                                </w:rPr>
                                <m:t>Ydim</m:t>
                              </m:r>
                            </m:den>
                          </m:f>
                        </m:e>
                      </m:d>
                    </m:e>
                  </m:func>
                </m:den>
              </m:f>
              <m:r>
                <w:rPr>
                  <w:rFonts w:ascii="Cambria Math" w:eastAsiaTheme="minorEastAsia" w:hAnsi="Cambria Math"/>
                </w:rPr>
                <m:t>.</m:t>
              </m:r>
              <m:d>
                <m:dPr>
                  <m:begChr m:val="["/>
                  <m:endChr m:val="]"/>
                  <m:ctrlPr>
                    <w:rPr>
                      <w:rFonts w:ascii="Cambria Math" w:eastAsiaTheme="minorEastAsia" w:hAnsi="Cambria Math"/>
                      <w:i/>
                    </w:rPr>
                  </m:ctrlPr>
                </m:dPr>
                <m:e>
                  <m:func>
                    <m:funcPr>
                      <m:ctrlPr>
                        <w:rPr>
                          <w:rFonts w:ascii="Cambria Math" w:eastAsiaTheme="minorEastAsia" w:hAnsi="Cambria Math"/>
                        </w:rPr>
                      </m:ctrlPr>
                    </m:funcPr>
                    <m:fName>
                      <m:r>
                        <m:rPr>
                          <m:sty m:val="p"/>
                        </m:rPr>
                        <w:rPr>
                          <w:rFonts w:ascii="Cambria Math" w:eastAsiaTheme="minorEastAsia" w:hAnsi="Cambria Math"/>
                        </w:rPr>
                        <m:t>cosh</m:t>
                      </m:r>
                      <m:ctrlPr>
                        <w:rPr>
                          <w:rFonts w:ascii="Cambria Math" w:eastAsiaTheme="minorEastAsia" w:hAnsi="Cambria Math"/>
                          <w:i/>
                        </w:rPr>
                      </m:ctrlP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k.π.x</m:t>
                              </m:r>
                            </m:num>
                            <m:den>
                              <m:r>
                                <w:rPr>
                                  <w:rFonts w:ascii="Cambria Math" w:eastAsiaTheme="minorEastAsia" w:hAnsi="Cambria Math"/>
                                </w:rPr>
                                <m:t>Ydim</m:t>
                              </m:r>
                            </m:den>
                          </m:f>
                        </m:e>
                      </m:d>
                    </m:e>
                  </m:func>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cosh</m:t>
                      </m:r>
                      <m:ctrlPr>
                        <w:rPr>
                          <w:rFonts w:ascii="Cambria Math" w:eastAsiaTheme="minorEastAsia" w:hAnsi="Cambria Math"/>
                          <w:i/>
                        </w:rPr>
                      </m:ctrlP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k.π.</m:t>
                              </m:r>
                              <m:d>
                                <m:dPr>
                                  <m:ctrlPr>
                                    <w:rPr>
                                      <w:rFonts w:ascii="Cambria Math" w:eastAsiaTheme="minorEastAsia" w:hAnsi="Cambria Math"/>
                                      <w:i/>
                                    </w:rPr>
                                  </m:ctrlPr>
                                </m:dPr>
                                <m:e>
                                  <m:r>
                                    <w:rPr>
                                      <w:rFonts w:ascii="Cambria Math" w:eastAsiaTheme="minorEastAsia" w:hAnsi="Cambria Math"/>
                                    </w:rPr>
                                    <m:t>x-Xdim</m:t>
                                  </m:r>
                                </m:e>
                              </m:d>
                            </m:num>
                            <m:den>
                              <m:r>
                                <w:rPr>
                                  <w:rFonts w:ascii="Cambria Math" w:eastAsiaTheme="minorEastAsia" w:hAnsi="Cambria Math"/>
                                </w:rPr>
                                <m:t>Ydim</m:t>
                              </m:r>
                            </m:den>
                          </m:f>
                        </m:e>
                      </m:d>
                    </m:e>
                  </m:func>
                </m:e>
              </m:d>
              <m:r>
                <w:rPr>
                  <w:rFonts w:ascii="Cambria Math" w:eastAsiaTheme="minorEastAsia" w:hAnsi="Cambria Math"/>
                </w:rPr>
                <m:t>)</m:t>
              </m:r>
            </m:e>
          </m:nary>
        </m:oMath>
      </m:oMathPara>
    </w:p>
    <w:p w14:paraId="5B844CA9" w14:textId="2680184B" w:rsidR="009D451A" w:rsidRDefault="009D451A" w:rsidP="009D451A">
      <w:pPr>
        <w:pStyle w:val="Caption"/>
        <w:jc w:val="center"/>
      </w:pPr>
      <w:r>
        <w:t xml:space="preserve">Equation </w:t>
      </w:r>
      <w:r w:rsidR="00E9094E">
        <w:t>3</w:t>
      </w:r>
      <w:r>
        <w:t xml:space="preserve">.0- Analytical Solution of Temperature at Thermal Equilibrium </w:t>
      </w:r>
      <w:r w:rsidR="00AD3E5D">
        <w:t xml:space="preserve">(Chang </w:t>
      </w:r>
      <w:r w:rsidR="004F6225">
        <w:t>and Ma, 2001)</w:t>
      </w:r>
    </w:p>
    <w:p w14:paraId="18E74613" w14:textId="77777777" w:rsidR="00B5436D" w:rsidRDefault="00B5436D" w:rsidP="000B13E9"/>
    <w:p w14:paraId="44E9EB9E" w14:textId="1C565683" w:rsidR="00B5436D" w:rsidRDefault="006128E2" w:rsidP="00B5436D">
      <w:pPr>
        <w:pStyle w:val="Heading1"/>
      </w:pPr>
      <w:bookmarkStart w:id="7" w:name="_Toc197467672"/>
      <w:r>
        <w:t>Code Details and Explanations</w:t>
      </w:r>
      <w:bookmarkEnd w:id="7"/>
    </w:p>
    <w:p w14:paraId="36698A4C" w14:textId="085EB46A" w:rsidR="00382054" w:rsidRDefault="00382054" w:rsidP="00382054">
      <w:r>
        <w:t xml:space="preserve">The code used to simulate temperature distribution, shown in the appendix, solves two-dimensional heat conduction using an explicit finite difference method (EFDM). The process begins by clearing the MATLAB environment using </w:t>
      </w:r>
      <w:proofErr w:type="spellStart"/>
      <w:r>
        <w:t>clc</w:t>
      </w:r>
      <w:proofErr w:type="spellEnd"/>
      <w:r>
        <w:t xml:space="preserve">, clear, and close, ensuring previous variables and figures do not interfere with the new simulation. </w:t>
      </w:r>
      <w:r w:rsidR="00D82BDF">
        <w:t>The thermal properties of the aluminium plate, thermal conductivity, density, and specific heat capacity</w:t>
      </w:r>
      <w:r w:rsidR="00BA7265">
        <w:t xml:space="preserve"> </w:t>
      </w:r>
      <w:r>
        <w:t>are then defined and used to calculate thermal diffusivity.</w:t>
      </w:r>
    </w:p>
    <w:p w14:paraId="5F063E6B" w14:textId="4B993ABC" w:rsidR="00382054" w:rsidRPr="00382054" w:rsidRDefault="00382054" w:rsidP="00382054">
      <w:r>
        <w:t>User-defined</w:t>
      </w:r>
      <w:r w:rsidR="00BA7265">
        <w:t xml:space="preserve"> parameters</w:t>
      </w:r>
      <w:r>
        <w:t xml:space="preserve"> follow, including the plate’s X and Y dimensions and the grid spacing, which determines spatial resolution. Input validation is performed using while loops to ensure values are positive and compatible with the discretisation process. The final set of user inputs consists of the boundary temperature and time step. The time step must satisfy the explicit method’s stability condition, validated using the rearranged Fourier number formula:</w:t>
      </w:r>
    </w:p>
    <w:p w14:paraId="1F78F861" w14:textId="7E80D02A" w:rsidR="009A7825" w:rsidRDefault="00497BE6" w:rsidP="00FD77E0">
      <w:pPr>
        <w:jc w:val="center"/>
        <w:rPr>
          <w:rFonts w:eastAsiaTheme="minorEastAsia"/>
        </w:rPr>
      </w:pPr>
      <m:oMath>
        <m:r>
          <w:rPr>
            <w:rFonts w:ascii="Cambria Math" w:hAnsi="Cambria Math"/>
          </w:rPr>
          <m:t>dT=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4×α</m:t>
            </m:r>
          </m:den>
        </m:f>
      </m:oMath>
      <w:r w:rsidR="00E55AA4">
        <w:rPr>
          <w:rFonts w:eastAsiaTheme="minorEastAsia"/>
        </w:rPr>
        <w:t xml:space="preserve">  </w:t>
      </w:r>
    </w:p>
    <w:p w14:paraId="68864BC0" w14:textId="69509AA4" w:rsidR="004F71CA" w:rsidRDefault="004F71CA" w:rsidP="004F71CA">
      <w:pPr>
        <w:pStyle w:val="Caption"/>
        <w:jc w:val="center"/>
        <w:rPr>
          <w:rFonts w:eastAsiaTheme="minorEastAsia"/>
        </w:rPr>
      </w:pPr>
      <w:r>
        <w:t xml:space="preserve">Equation </w:t>
      </w:r>
      <w:r w:rsidR="00E9094E">
        <w:t>4</w:t>
      </w:r>
      <w:r>
        <w:t xml:space="preserve">.0- Re-arrangement of </w:t>
      </w:r>
      <w:r w:rsidR="006D3483">
        <w:t>Fourier’s</w:t>
      </w:r>
      <w:r>
        <w:t xml:space="preserve"> Equation</w:t>
      </w:r>
    </w:p>
    <w:p w14:paraId="32D1E401" w14:textId="1E222613" w:rsidR="00E55AA4" w:rsidRDefault="00E55AA4" w:rsidP="00FD77E0">
      <w:pPr>
        <w:jc w:val="center"/>
        <w:rPr>
          <w:rFonts w:eastAsiaTheme="minorEastAsia"/>
        </w:rPr>
      </w:pPr>
      <w:r>
        <w:rPr>
          <w:rFonts w:eastAsiaTheme="minorEastAsia"/>
        </w:rPr>
        <w:t>Where</w:t>
      </w:r>
      <w:r w:rsidR="008326CF">
        <w:rPr>
          <w:rFonts w:eastAsiaTheme="minorEastAsia"/>
        </w:rPr>
        <w:t xml:space="preserve"> h, dT and </w:t>
      </w:r>
      <w:r w:rsidR="008326CF">
        <w:rPr>
          <w:rFonts w:eastAsiaTheme="minorEastAsia" w:cstheme="minorHAnsi"/>
        </w:rPr>
        <w:t>α</w:t>
      </w:r>
      <w:r w:rsidR="008326CF">
        <w:rPr>
          <w:rFonts w:eastAsiaTheme="minorEastAsia"/>
        </w:rPr>
        <w:t xml:space="preserve"> are grid spacing, </w:t>
      </w:r>
      <w:r w:rsidR="00B06BFE">
        <w:rPr>
          <w:rFonts w:eastAsiaTheme="minorEastAsia"/>
        </w:rPr>
        <w:t>time step and thermal diffusivity respectively.</w:t>
      </w:r>
    </w:p>
    <w:p w14:paraId="293886C2" w14:textId="68538E66" w:rsidR="00C0573A" w:rsidRDefault="00382054" w:rsidP="00382054">
      <w:pPr>
        <w:rPr>
          <w:rFonts w:eastAsiaTheme="minorEastAsia"/>
        </w:rPr>
      </w:pPr>
      <w:r w:rsidRPr="00382054">
        <w:rPr>
          <w:rFonts w:eastAsiaTheme="minorEastAsia"/>
        </w:rPr>
        <w:t xml:space="preserve">Once inputs are confirmed, the code calculates the number of nodes in both directions and initialises a temperature matrix (T1) using the </w:t>
      </w:r>
      <w:proofErr w:type="gramStart"/>
      <w:r w:rsidRPr="00382054">
        <w:rPr>
          <w:rFonts w:eastAsiaTheme="minorEastAsia"/>
        </w:rPr>
        <w:t>zeros</w:t>
      </w:r>
      <w:proofErr w:type="gramEnd"/>
      <w:r w:rsidRPr="00382054">
        <w:rPr>
          <w:rFonts w:eastAsiaTheme="minorEastAsia"/>
        </w:rPr>
        <w:t xml:space="preserve"> function. Dirichlet boundary conditions are then applied: the north edge is fixed at T0, and the south at –T0, creating a vertical temperature gradient.</w:t>
      </w:r>
      <w:r>
        <w:rPr>
          <w:rFonts w:eastAsiaTheme="minorEastAsia"/>
        </w:rPr>
        <w:t xml:space="preserve"> </w:t>
      </w:r>
      <w:r w:rsidRPr="00382054">
        <w:rPr>
          <w:rFonts w:eastAsiaTheme="minorEastAsia"/>
        </w:rPr>
        <w:t>The EFDM is implemented within a while loop that updates internal nodes based on surrounding values. Neumann boundary conditions are applied to the east and west edges, assuming insulation by mirroring adjacent nodes. The loop runs until convergence is reached, defined as the point where the maximum absolute difference between iterations (T2 – T1) falls below a threshold (0.01), balancing accuracy and computational time.</w:t>
      </w:r>
      <w:r>
        <w:rPr>
          <w:rFonts w:eastAsiaTheme="minorEastAsia"/>
        </w:rPr>
        <w:t xml:space="preserve"> </w:t>
      </w:r>
      <w:r w:rsidRPr="00382054">
        <w:rPr>
          <w:rFonts w:eastAsiaTheme="minorEastAsia"/>
        </w:rPr>
        <w:t xml:space="preserve">Once equilibrium is achieved, the resulting temperature </w:t>
      </w:r>
      <w:r w:rsidRPr="00382054">
        <w:rPr>
          <w:rFonts w:eastAsiaTheme="minorEastAsia"/>
        </w:rPr>
        <w:lastRenderedPageBreak/>
        <w:t>field is visualised using a contour plot with jet colour mapping. To validate the numerical model, an analytical solution based on a Fourier series is also computed, allowing comparison between numerical and theoretical temperature distributions.</w:t>
      </w:r>
    </w:p>
    <w:p w14:paraId="47B43B4B" w14:textId="77777777" w:rsidR="00382054" w:rsidRDefault="00382054" w:rsidP="00382054">
      <w:pPr>
        <w:rPr>
          <w:rFonts w:eastAsiaTheme="minorEastAsia"/>
        </w:rPr>
      </w:pPr>
    </w:p>
    <w:p w14:paraId="001F5AC2" w14:textId="374E7D90" w:rsidR="00274C0C" w:rsidRPr="00BA58CA" w:rsidRDefault="007D2DC0" w:rsidP="00587663">
      <w:pPr>
        <w:pStyle w:val="Heading1"/>
        <w:rPr>
          <w:rFonts w:eastAsiaTheme="minorEastAsia"/>
        </w:rPr>
      </w:pPr>
      <w:bookmarkStart w:id="8" w:name="_Toc197467673"/>
      <w:r>
        <w:rPr>
          <w:rFonts w:eastAsiaTheme="minorEastAsia"/>
        </w:rPr>
        <w:t>Validation of the Model</w:t>
      </w:r>
      <w:bookmarkEnd w:id="8"/>
    </w:p>
    <w:p w14:paraId="4FCA5659" w14:textId="6BF3AFA6" w:rsidR="00587663" w:rsidRDefault="00587663" w:rsidP="00587663">
      <w:pPr>
        <w:rPr>
          <w:rFonts w:eastAsiaTheme="minorEastAsia"/>
        </w:rPr>
      </w:pPr>
      <w:r w:rsidRPr="00225A4C">
        <w:rPr>
          <w:rFonts w:eastAsiaTheme="minorEastAsia"/>
        </w:rPr>
        <w:t xml:space="preserve">To validate the numerical model, the code </w:t>
      </w:r>
      <w:r w:rsidR="009E6816">
        <w:rPr>
          <w:rFonts w:eastAsiaTheme="minorEastAsia"/>
        </w:rPr>
        <w:t>uses the</w:t>
      </w:r>
      <w:r w:rsidRPr="00225A4C">
        <w:rPr>
          <w:rFonts w:eastAsiaTheme="minorEastAsia"/>
        </w:rPr>
        <w:t xml:space="preserve"> analytical solution</w:t>
      </w:r>
      <w:r w:rsidR="007E2B85">
        <w:rPr>
          <w:rFonts w:eastAsiaTheme="minorEastAsia"/>
        </w:rPr>
        <w:t xml:space="preserve">, </w:t>
      </w:r>
      <w:r w:rsidRPr="00225A4C">
        <w:rPr>
          <w:rFonts w:eastAsiaTheme="minorEastAsia"/>
        </w:rPr>
        <w:t>based on a Fourier series approach. It uses nested loops to generate the theoretical temperature distribution at equilibrium, calculated at every node in the grid. This solution assumes ideal boundary conditions and provides a comparison with the numerical results</w:t>
      </w:r>
      <w:r w:rsidR="000C3288">
        <w:rPr>
          <w:rFonts w:eastAsiaTheme="minorEastAsia"/>
        </w:rPr>
        <w:t xml:space="preserve"> for validation. </w:t>
      </w:r>
      <w:r w:rsidR="001D4C2E">
        <w:rPr>
          <w:rFonts w:eastAsiaTheme="minorEastAsia"/>
        </w:rPr>
        <w:t>F</w:t>
      </w:r>
      <w:r w:rsidR="00155C58">
        <w:rPr>
          <w:rFonts w:eastAsiaTheme="minorEastAsia"/>
        </w:rPr>
        <w:t xml:space="preserve">abbri </w:t>
      </w:r>
      <w:r w:rsidR="00A437D5">
        <w:rPr>
          <w:rFonts w:eastAsiaTheme="minorEastAsia"/>
        </w:rPr>
        <w:t>(</w:t>
      </w:r>
      <w:r w:rsidR="00155C58">
        <w:rPr>
          <w:rFonts w:eastAsiaTheme="minorEastAsia"/>
        </w:rPr>
        <w:t>2011</w:t>
      </w:r>
      <w:r w:rsidR="00A437D5">
        <w:rPr>
          <w:rFonts w:eastAsiaTheme="minorEastAsia"/>
        </w:rPr>
        <w:t xml:space="preserve">), used a similar method </w:t>
      </w:r>
      <w:r w:rsidR="00DF2AB9">
        <w:rPr>
          <w:rFonts w:eastAsiaTheme="minorEastAsia"/>
        </w:rPr>
        <w:t>when</w:t>
      </w:r>
      <w:r w:rsidR="00A437D5">
        <w:rPr>
          <w:rFonts w:eastAsiaTheme="minorEastAsia"/>
        </w:rPr>
        <w:t xml:space="preserve"> </w:t>
      </w:r>
      <w:r w:rsidR="00287F88">
        <w:rPr>
          <w:rFonts w:eastAsiaTheme="minorEastAsia"/>
        </w:rPr>
        <w:t>validating</w:t>
      </w:r>
      <w:r w:rsidR="00B7069D">
        <w:rPr>
          <w:rFonts w:eastAsiaTheme="minorEastAsia"/>
        </w:rPr>
        <w:t xml:space="preserve"> the heat </w:t>
      </w:r>
      <w:r w:rsidR="00B42946">
        <w:rPr>
          <w:rFonts w:eastAsiaTheme="minorEastAsia"/>
        </w:rPr>
        <w:t xml:space="preserve">transfer </w:t>
      </w:r>
      <w:r w:rsidR="00287F88">
        <w:rPr>
          <w:rFonts w:eastAsiaTheme="minorEastAsia"/>
        </w:rPr>
        <w:t xml:space="preserve">model when </w:t>
      </w:r>
      <w:r w:rsidR="00EA33D8">
        <w:rPr>
          <w:rFonts w:eastAsiaTheme="minorEastAsia"/>
        </w:rPr>
        <w:t>simulating a hot-air-based treatment for</w:t>
      </w:r>
      <w:r w:rsidR="003C1639">
        <w:rPr>
          <w:rFonts w:eastAsiaTheme="minorEastAsia"/>
        </w:rPr>
        <w:t xml:space="preserve"> an </w:t>
      </w:r>
      <w:r w:rsidR="00A00089">
        <w:rPr>
          <w:rFonts w:eastAsiaTheme="minorEastAsia"/>
        </w:rPr>
        <w:t>eggshell</w:t>
      </w:r>
      <w:r w:rsidR="003C1639">
        <w:rPr>
          <w:rFonts w:eastAsiaTheme="minorEastAsia"/>
        </w:rPr>
        <w:t xml:space="preserve"> using a simplified finite element model</w:t>
      </w:r>
      <w:r w:rsidR="00386E88">
        <w:rPr>
          <w:rFonts w:eastAsiaTheme="minorEastAsia"/>
        </w:rPr>
        <w:t xml:space="preserve">, which </w:t>
      </w:r>
      <w:r w:rsidR="00BB48CA">
        <w:rPr>
          <w:rFonts w:eastAsiaTheme="minorEastAsia"/>
        </w:rPr>
        <w:t xml:space="preserve">highlights </w:t>
      </w:r>
      <w:r w:rsidR="00386E88">
        <w:rPr>
          <w:rFonts w:eastAsiaTheme="minorEastAsia"/>
        </w:rPr>
        <w:t xml:space="preserve">the importance of </w:t>
      </w:r>
      <w:r w:rsidR="00EE154A">
        <w:rPr>
          <w:rFonts w:eastAsiaTheme="minorEastAsia"/>
        </w:rPr>
        <w:t xml:space="preserve">comparing </w:t>
      </w:r>
      <w:r w:rsidR="005503A6">
        <w:rPr>
          <w:rFonts w:eastAsiaTheme="minorEastAsia"/>
        </w:rPr>
        <w:t>calculated</w:t>
      </w:r>
      <w:r w:rsidR="00063307">
        <w:rPr>
          <w:rFonts w:eastAsiaTheme="minorEastAsia"/>
        </w:rPr>
        <w:t xml:space="preserve"> and expected theoretical</w:t>
      </w:r>
      <w:r w:rsidR="005503A6">
        <w:rPr>
          <w:rFonts w:eastAsiaTheme="minorEastAsia"/>
        </w:rPr>
        <w:t xml:space="preserve"> results </w:t>
      </w:r>
      <w:r w:rsidR="00063307">
        <w:rPr>
          <w:rFonts w:eastAsiaTheme="minorEastAsia"/>
        </w:rPr>
        <w:t>to</w:t>
      </w:r>
      <w:r w:rsidR="005503A6">
        <w:rPr>
          <w:rFonts w:eastAsiaTheme="minorEastAsia"/>
        </w:rPr>
        <w:t xml:space="preserve"> a numerical model </w:t>
      </w:r>
      <w:r w:rsidR="00063307">
        <w:rPr>
          <w:rFonts w:eastAsiaTheme="minorEastAsia"/>
        </w:rPr>
        <w:t>to assess</w:t>
      </w:r>
      <w:r w:rsidR="00120AC4">
        <w:rPr>
          <w:rFonts w:eastAsiaTheme="minorEastAsia"/>
        </w:rPr>
        <w:t xml:space="preserve"> the accuracy of </w:t>
      </w:r>
      <w:r w:rsidR="00653B0F">
        <w:rPr>
          <w:rFonts w:eastAsiaTheme="minorEastAsia"/>
        </w:rPr>
        <w:t>the</w:t>
      </w:r>
      <w:r w:rsidR="00120AC4">
        <w:rPr>
          <w:rFonts w:eastAsiaTheme="minorEastAsia"/>
        </w:rPr>
        <w:t xml:space="preserve"> </w:t>
      </w:r>
      <w:r w:rsidR="00F0733E" w:rsidRPr="00F0733E">
        <w:rPr>
          <w:rFonts w:eastAsiaTheme="minorEastAsia"/>
        </w:rPr>
        <w:t>2D numerical simulation</w:t>
      </w:r>
      <w:r w:rsidR="00F0733E">
        <w:rPr>
          <w:rFonts w:eastAsiaTheme="minorEastAsia"/>
        </w:rPr>
        <w:t xml:space="preserve"> </w:t>
      </w:r>
      <w:r w:rsidR="00653B0F">
        <w:rPr>
          <w:rFonts w:eastAsiaTheme="minorEastAsia"/>
        </w:rPr>
        <w:t xml:space="preserve">used in their study </w:t>
      </w:r>
      <w:r w:rsidR="00F114B0" w:rsidRPr="00F114B0">
        <w:rPr>
          <w:rFonts w:eastAsiaTheme="minorEastAsia"/>
        </w:rPr>
        <w:t xml:space="preserve">(FABBRI, </w:t>
      </w:r>
      <w:r w:rsidR="00636175">
        <w:rPr>
          <w:rFonts w:eastAsiaTheme="minorEastAsia"/>
        </w:rPr>
        <w:t>et</w:t>
      </w:r>
      <w:r w:rsidR="00A00089">
        <w:rPr>
          <w:rFonts w:eastAsiaTheme="minorEastAsia"/>
        </w:rPr>
        <w:t xml:space="preserve"> </w:t>
      </w:r>
      <w:r w:rsidR="00636175">
        <w:rPr>
          <w:rFonts w:eastAsiaTheme="minorEastAsia"/>
        </w:rPr>
        <w:t>al</w:t>
      </w:r>
      <w:r w:rsidR="00A00089">
        <w:rPr>
          <w:rFonts w:eastAsiaTheme="minorEastAsia"/>
        </w:rPr>
        <w:t>.</w:t>
      </w:r>
      <w:r w:rsidR="00636175">
        <w:rPr>
          <w:rFonts w:eastAsiaTheme="minorEastAsia"/>
        </w:rPr>
        <w:t xml:space="preserve">, </w:t>
      </w:r>
      <w:r w:rsidR="00F114B0" w:rsidRPr="00F114B0">
        <w:rPr>
          <w:rFonts w:eastAsiaTheme="minorEastAsia"/>
        </w:rPr>
        <w:t>2011)</w:t>
      </w:r>
      <w:r w:rsidR="00120AC4">
        <w:rPr>
          <w:rFonts w:eastAsiaTheme="minorEastAsia"/>
        </w:rPr>
        <w:t>.</w:t>
      </w:r>
      <w:r w:rsidR="00B42946">
        <w:rPr>
          <w:rFonts w:eastAsiaTheme="minorEastAsia"/>
        </w:rPr>
        <w:t xml:space="preserve"> </w:t>
      </w:r>
      <w:r w:rsidR="003E2AF0">
        <w:rPr>
          <w:rFonts w:eastAsiaTheme="minorEastAsia"/>
        </w:rPr>
        <w:t xml:space="preserve">The numerical solution of the aluminium plate is shown in figure </w:t>
      </w:r>
      <w:r w:rsidR="00817DBE">
        <w:rPr>
          <w:rFonts w:eastAsiaTheme="minorEastAsia"/>
        </w:rPr>
        <w:t>2.0</w:t>
      </w:r>
      <w:r w:rsidR="003E2AF0">
        <w:rPr>
          <w:rFonts w:eastAsiaTheme="minorEastAsia"/>
        </w:rPr>
        <w:t xml:space="preserve"> and the </w:t>
      </w:r>
      <w:r w:rsidR="00FB07E4">
        <w:rPr>
          <w:rFonts w:eastAsiaTheme="minorEastAsia"/>
        </w:rPr>
        <w:t xml:space="preserve">analytical solution in figure </w:t>
      </w:r>
      <w:r w:rsidR="00817DBE">
        <w:rPr>
          <w:rFonts w:eastAsiaTheme="minorEastAsia"/>
        </w:rPr>
        <w:t>2.1</w:t>
      </w:r>
      <w:r w:rsidR="000F737D">
        <w:rPr>
          <w:rFonts w:eastAsiaTheme="minorEastAsia"/>
        </w:rPr>
        <w:t>,</w:t>
      </w:r>
      <w:r w:rsidR="000F737D" w:rsidRPr="00141F57">
        <w:rPr>
          <w:rFonts w:eastAsiaTheme="minorEastAsia" w:cstheme="minorHAnsi"/>
        </w:rPr>
        <w:t xml:space="preserve"> showing the </w:t>
      </w:r>
      <w:r w:rsidR="00905968" w:rsidRPr="00141F57">
        <w:rPr>
          <w:rFonts w:cstheme="minorHAnsi"/>
        </w:rPr>
        <w:t xml:space="preserve">maps </w:t>
      </w:r>
      <w:r w:rsidR="00141F57" w:rsidRPr="00141F57">
        <w:rPr>
          <w:rFonts w:cstheme="minorHAnsi"/>
        </w:rPr>
        <w:t>contain</w:t>
      </w:r>
      <w:r w:rsidR="00905968" w:rsidRPr="00141F57">
        <w:rPr>
          <w:rFonts w:cstheme="minorHAnsi"/>
        </w:rPr>
        <w:t xml:space="preserve"> a smooth temperature gradient from high to low temperatures along the vertical axis, indicating that the </w:t>
      </w:r>
      <w:r w:rsidR="00141F57" w:rsidRPr="00141F57">
        <w:rPr>
          <w:rFonts w:cstheme="minorHAnsi"/>
        </w:rPr>
        <w:t>E</w:t>
      </w:r>
      <w:r w:rsidR="00905968" w:rsidRPr="00141F57">
        <w:rPr>
          <w:rFonts w:cstheme="minorHAnsi"/>
        </w:rPr>
        <w:t>FDM successfully captures the overall heat flow trend</w:t>
      </w:r>
      <w:r w:rsidR="00A354D6" w:rsidRPr="00141F57">
        <w:rPr>
          <w:rFonts w:eastAsiaTheme="minorEastAsia" w:cstheme="minorHAnsi"/>
        </w:rPr>
        <w:t xml:space="preserve">. </w:t>
      </w:r>
      <w:r w:rsidR="00A354D6">
        <w:rPr>
          <w:rFonts w:eastAsiaTheme="minorEastAsia"/>
        </w:rPr>
        <w:t xml:space="preserve">The maximum </w:t>
      </w:r>
      <w:r w:rsidR="00AB0B65">
        <w:rPr>
          <w:rFonts w:eastAsiaTheme="minorEastAsia"/>
        </w:rPr>
        <w:t xml:space="preserve">temperature difference between the </w:t>
      </w:r>
      <w:r w:rsidR="00E37A61">
        <w:rPr>
          <w:rFonts w:eastAsiaTheme="minorEastAsia"/>
        </w:rPr>
        <w:t xml:space="preserve">two matrices </w:t>
      </w:r>
      <w:r w:rsidR="007C582B">
        <w:rPr>
          <w:rFonts w:eastAsiaTheme="minorEastAsia"/>
        </w:rPr>
        <w:t xml:space="preserve">is achieved </w:t>
      </w:r>
      <w:r w:rsidR="00E37A61">
        <w:rPr>
          <w:rFonts w:eastAsiaTheme="minorEastAsia"/>
        </w:rPr>
        <w:t xml:space="preserve">using a 5mx5m plate, </w:t>
      </w:r>
      <w:r w:rsidR="00D200BE">
        <w:rPr>
          <w:rFonts w:eastAsiaTheme="minorEastAsia"/>
        </w:rPr>
        <w:t xml:space="preserve">a grid spacing of 1m, </w:t>
      </w:r>
      <w:r w:rsidR="008B1A29">
        <w:rPr>
          <w:rFonts w:eastAsiaTheme="minorEastAsia"/>
        </w:rPr>
        <w:t>boundary temperature of 50</w:t>
      </w:r>
      <w:r w:rsidR="008B1A29">
        <w:rPr>
          <w:rFonts w:eastAsiaTheme="minorEastAsia" w:cstheme="minorHAnsi"/>
        </w:rPr>
        <w:t>˚</w:t>
      </w:r>
      <w:r w:rsidR="008B1A29">
        <w:rPr>
          <w:rFonts w:eastAsiaTheme="minorEastAsia"/>
        </w:rPr>
        <w:t>C</w:t>
      </w:r>
      <w:r w:rsidR="00D3524A">
        <w:rPr>
          <w:rFonts w:eastAsiaTheme="minorEastAsia"/>
        </w:rPr>
        <w:t>,</w:t>
      </w:r>
      <w:r w:rsidR="008B1A29">
        <w:rPr>
          <w:rFonts w:eastAsiaTheme="minorEastAsia"/>
        </w:rPr>
        <w:t xml:space="preserve"> a time step of 3600 seconds </w:t>
      </w:r>
      <w:r w:rsidR="00D3524A">
        <w:rPr>
          <w:rFonts w:eastAsiaTheme="minorEastAsia"/>
        </w:rPr>
        <w:t>and tolerance of 0.01</w:t>
      </w:r>
      <w:r w:rsidR="003B32E1">
        <w:rPr>
          <w:rFonts w:eastAsiaTheme="minorEastAsia"/>
        </w:rPr>
        <w:t>.</w:t>
      </w:r>
      <w:r w:rsidR="009D1736">
        <w:rPr>
          <w:rFonts w:eastAsiaTheme="minorEastAsia"/>
        </w:rPr>
        <w:t xml:space="preserve"> The contour </w:t>
      </w:r>
      <w:r w:rsidR="00A327DC">
        <w:rPr>
          <w:rFonts w:eastAsiaTheme="minorEastAsia"/>
        </w:rPr>
        <w:t>plot</w:t>
      </w:r>
      <w:r w:rsidR="000F737D">
        <w:rPr>
          <w:rFonts w:eastAsiaTheme="minorEastAsia"/>
        </w:rPr>
        <w:t xml:space="preserve"> </w:t>
      </w:r>
      <w:r w:rsidR="00EB1684">
        <w:rPr>
          <w:rFonts w:eastAsiaTheme="minorEastAsia"/>
        </w:rPr>
        <w:t>of</w:t>
      </w:r>
      <w:r w:rsidR="000F737D">
        <w:rPr>
          <w:rFonts w:eastAsiaTheme="minorEastAsia"/>
        </w:rPr>
        <w:t xml:space="preserve"> </w:t>
      </w:r>
      <w:r w:rsidR="007837E9">
        <w:rPr>
          <w:rFonts w:eastAsiaTheme="minorEastAsia"/>
        </w:rPr>
        <w:t xml:space="preserve">the temperature difference </w:t>
      </w:r>
      <w:r w:rsidR="00A327DC">
        <w:rPr>
          <w:rFonts w:eastAsiaTheme="minorEastAsia"/>
        </w:rPr>
        <w:t xml:space="preserve">shown in figure </w:t>
      </w:r>
      <w:r w:rsidR="00817DBE">
        <w:rPr>
          <w:rFonts w:eastAsiaTheme="minorEastAsia"/>
        </w:rPr>
        <w:t>2.2</w:t>
      </w:r>
      <w:r w:rsidR="00DC31B9">
        <w:rPr>
          <w:rFonts w:eastAsiaTheme="minorEastAsia"/>
        </w:rPr>
        <w:t xml:space="preserve"> </w:t>
      </w:r>
      <w:r w:rsidR="000F737D">
        <w:rPr>
          <w:rFonts w:eastAsiaTheme="minorEastAsia"/>
        </w:rPr>
        <w:t xml:space="preserve">shows that the </w:t>
      </w:r>
      <w:r w:rsidR="00DC31B9">
        <w:rPr>
          <w:rFonts w:eastAsiaTheme="minorEastAsia"/>
        </w:rPr>
        <w:t>maximum temperature difference occurs at</w:t>
      </w:r>
      <w:r w:rsidR="00A905E7">
        <w:rPr>
          <w:rFonts w:eastAsiaTheme="minorEastAsia"/>
        </w:rPr>
        <w:t xml:space="preserve"> </w:t>
      </w:r>
      <w:r w:rsidR="00782317">
        <w:rPr>
          <w:rFonts w:eastAsiaTheme="minorEastAsia"/>
        </w:rPr>
        <w:t>row nodes 2m and 5m</w:t>
      </w:r>
      <w:r w:rsidR="00173CF7">
        <w:rPr>
          <w:rFonts w:eastAsiaTheme="minorEastAsia"/>
        </w:rPr>
        <w:t xml:space="preserve">, and the </w:t>
      </w:r>
      <w:r w:rsidR="00AF640C">
        <w:rPr>
          <w:rFonts w:eastAsiaTheme="minorEastAsia"/>
        </w:rPr>
        <w:t xml:space="preserve">maximum difference was calculated to be </w:t>
      </w:r>
      <w:r w:rsidR="005C0F07" w:rsidRPr="007E3CEC">
        <w:rPr>
          <w:rFonts w:eastAsiaTheme="minorEastAsia"/>
        </w:rPr>
        <w:t>0.0174</w:t>
      </w:r>
      <w:r w:rsidR="005C0F07">
        <w:rPr>
          <w:rFonts w:eastAsiaTheme="minorEastAsia" w:cstheme="minorHAnsi"/>
        </w:rPr>
        <w:t>˚</w:t>
      </w:r>
      <w:r w:rsidR="005C0F07">
        <w:rPr>
          <w:rFonts w:eastAsiaTheme="minorEastAsia"/>
        </w:rPr>
        <w:t>C</w:t>
      </w:r>
      <w:r w:rsidR="00782317">
        <w:rPr>
          <w:rFonts w:eastAsiaTheme="minorEastAsia"/>
        </w:rPr>
        <w:t>.</w:t>
      </w:r>
      <w:r w:rsidR="005C0F07">
        <w:rPr>
          <w:rFonts w:eastAsiaTheme="minorEastAsia"/>
        </w:rPr>
        <w:t xml:space="preserve"> This </w:t>
      </w:r>
      <w:r w:rsidR="00AF7A82">
        <w:rPr>
          <w:rFonts w:eastAsiaTheme="minorEastAsia"/>
        </w:rPr>
        <w:t xml:space="preserve">miniscule </w:t>
      </w:r>
      <w:r w:rsidR="00CB7F55">
        <w:rPr>
          <w:rFonts w:eastAsiaTheme="minorEastAsia"/>
        </w:rPr>
        <w:t xml:space="preserve">difference in maximum temperature difference validates the numerical model and implies it is suitable to </w:t>
      </w:r>
      <w:r w:rsidR="004E2978">
        <w:rPr>
          <w:rFonts w:eastAsiaTheme="minorEastAsia"/>
        </w:rPr>
        <w:t>be used as a simulation</w:t>
      </w:r>
      <w:r w:rsidR="002A5427">
        <w:rPr>
          <w:rFonts w:eastAsiaTheme="minorEastAsia"/>
        </w:rPr>
        <w:t xml:space="preserve"> as it isn’t a large difference when compared to the analytical model.</w:t>
      </w:r>
    </w:p>
    <w:p w14:paraId="3F254F67" w14:textId="77777777" w:rsidR="004728CF" w:rsidRDefault="00926404" w:rsidP="004728CF">
      <w:pPr>
        <w:keepNext/>
        <w:jc w:val="center"/>
      </w:pPr>
      <w:r w:rsidRPr="00926404">
        <w:rPr>
          <w:rFonts w:eastAsiaTheme="minorEastAsia"/>
        </w:rPr>
        <w:lastRenderedPageBreak/>
        <w:drawing>
          <wp:inline distT="0" distB="0" distL="0" distR="0" wp14:anchorId="043BA07E" wp14:editId="5D986A2E">
            <wp:extent cx="4826248" cy="3962604"/>
            <wp:effectExtent l="0" t="0" r="0" b="0"/>
            <wp:docPr id="987175975" name="Picture 1" descr="A graph showing the number of column no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175975" name="Picture 1" descr="A graph showing the number of column nodes&#10;&#10;AI-generated content may be incorrect."/>
                    <pic:cNvPicPr/>
                  </pic:nvPicPr>
                  <pic:blipFill>
                    <a:blip r:embed="rId13"/>
                    <a:stretch>
                      <a:fillRect/>
                    </a:stretch>
                  </pic:blipFill>
                  <pic:spPr>
                    <a:xfrm>
                      <a:off x="0" y="0"/>
                      <a:ext cx="4826248" cy="3962604"/>
                    </a:xfrm>
                    <a:prstGeom prst="rect">
                      <a:avLst/>
                    </a:prstGeom>
                  </pic:spPr>
                </pic:pic>
              </a:graphicData>
            </a:graphic>
          </wp:inline>
        </w:drawing>
      </w:r>
    </w:p>
    <w:p w14:paraId="5541220B" w14:textId="1DCD1D92" w:rsidR="0078774B" w:rsidRDefault="004728CF" w:rsidP="004728CF">
      <w:pPr>
        <w:pStyle w:val="Caption"/>
        <w:jc w:val="center"/>
        <w:rPr>
          <w:rFonts w:eastAsiaTheme="minorEastAsia"/>
        </w:rPr>
      </w:pPr>
      <w:r>
        <w:t xml:space="preserve">Figure </w:t>
      </w:r>
      <w:fldSimple w:instr=" SEQ Figure \* ARABIC ">
        <w:r w:rsidR="00095858">
          <w:rPr>
            <w:noProof/>
          </w:rPr>
          <w:t>2</w:t>
        </w:r>
      </w:fldSimple>
      <w:r>
        <w:t>.0- Numerical Temperature Distribution</w:t>
      </w:r>
    </w:p>
    <w:p w14:paraId="73ED8348" w14:textId="77777777" w:rsidR="004728CF" w:rsidRDefault="0078774B" w:rsidP="004728CF">
      <w:pPr>
        <w:keepNext/>
        <w:jc w:val="center"/>
      </w:pPr>
      <w:r w:rsidRPr="0078774B">
        <w:rPr>
          <w:rFonts w:eastAsiaTheme="minorEastAsia"/>
        </w:rPr>
        <w:drawing>
          <wp:inline distT="0" distB="0" distL="0" distR="0" wp14:anchorId="3A2015E7" wp14:editId="00EC8862">
            <wp:extent cx="4769095" cy="3911801"/>
            <wp:effectExtent l="0" t="0" r="0" b="0"/>
            <wp:docPr id="112752580" name="Picture 1" descr="A diagram of a number of column no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2580" name="Picture 1" descr="A diagram of a number of column nodes&#10;&#10;AI-generated content may be incorrect."/>
                    <pic:cNvPicPr/>
                  </pic:nvPicPr>
                  <pic:blipFill>
                    <a:blip r:embed="rId14"/>
                    <a:stretch>
                      <a:fillRect/>
                    </a:stretch>
                  </pic:blipFill>
                  <pic:spPr>
                    <a:xfrm>
                      <a:off x="0" y="0"/>
                      <a:ext cx="4769095" cy="3911801"/>
                    </a:xfrm>
                    <a:prstGeom prst="rect">
                      <a:avLst/>
                    </a:prstGeom>
                  </pic:spPr>
                </pic:pic>
              </a:graphicData>
            </a:graphic>
          </wp:inline>
        </w:drawing>
      </w:r>
    </w:p>
    <w:p w14:paraId="41A0389A" w14:textId="345D6ACC" w:rsidR="0078774B" w:rsidRDefault="004728CF" w:rsidP="004728CF">
      <w:pPr>
        <w:pStyle w:val="Caption"/>
        <w:jc w:val="center"/>
        <w:rPr>
          <w:rFonts w:eastAsiaTheme="minorEastAsia"/>
        </w:rPr>
      </w:pPr>
      <w:r>
        <w:t>Figure 2.1- Analytical Temperature Distribution</w:t>
      </w:r>
    </w:p>
    <w:p w14:paraId="17D3AA56" w14:textId="77777777" w:rsidR="0074280F" w:rsidRDefault="0074280F" w:rsidP="00926404">
      <w:pPr>
        <w:jc w:val="center"/>
        <w:rPr>
          <w:rFonts w:eastAsiaTheme="minorEastAsia"/>
        </w:rPr>
      </w:pPr>
    </w:p>
    <w:p w14:paraId="4C903568" w14:textId="77777777" w:rsidR="00050163" w:rsidRDefault="0074280F" w:rsidP="00050163">
      <w:pPr>
        <w:keepNext/>
        <w:jc w:val="center"/>
      </w:pPr>
      <w:r w:rsidRPr="0074280F">
        <w:rPr>
          <w:rFonts w:eastAsiaTheme="minorEastAsia"/>
        </w:rPr>
        <w:drawing>
          <wp:inline distT="0" distB="0" distL="0" distR="0" wp14:anchorId="1D4FEB64" wp14:editId="6BEB2A0E">
            <wp:extent cx="5150115" cy="3873699"/>
            <wp:effectExtent l="0" t="0" r="0" b="0"/>
            <wp:docPr id="655226363" name="Picture 1" descr="A diagram of a number of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26363" name="Picture 1" descr="A diagram of a number of columns&#10;&#10;AI-generated content may be incorrect."/>
                    <pic:cNvPicPr/>
                  </pic:nvPicPr>
                  <pic:blipFill>
                    <a:blip r:embed="rId15"/>
                    <a:stretch>
                      <a:fillRect/>
                    </a:stretch>
                  </pic:blipFill>
                  <pic:spPr>
                    <a:xfrm>
                      <a:off x="0" y="0"/>
                      <a:ext cx="5150115" cy="3873699"/>
                    </a:xfrm>
                    <a:prstGeom prst="rect">
                      <a:avLst/>
                    </a:prstGeom>
                  </pic:spPr>
                </pic:pic>
              </a:graphicData>
            </a:graphic>
          </wp:inline>
        </w:drawing>
      </w:r>
    </w:p>
    <w:p w14:paraId="0F3F3E75" w14:textId="08DEE347" w:rsidR="0074280F" w:rsidRDefault="00050163" w:rsidP="00050163">
      <w:pPr>
        <w:pStyle w:val="Caption"/>
        <w:jc w:val="center"/>
        <w:rPr>
          <w:rFonts w:eastAsiaTheme="minorEastAsia"/>
        </w:rPr>
      </w:pPr>
      <w:r>
        <w:t xml:space="preserve">Figure </w:t>
      </w:r>
      <w:r w:rsidR="00D2099C">
        <w:t>2</w:t>
      </w:r>
      <w:r>
        <w:t>.2- Error Between Numerical and Analytical Solution</w:t>
      </w:r>
    </w:p>
    <w:p w14:paraId="21886EE0" w14:textId="77777777" w:rsidR="00F225E4" w:rsidRPr="00F225E4" w:rsidRDefault="00F225E4" w:rsidP="00587663">
      <w:pPr>
        <w:rPr>
          <w:rFonts w:eastAsiaTheme="minorEastAsia"/>
        </w:rPr>
      </w:pPr>
    </w:p>
    <w:p w14:paraId="1F360C43" w14:textId="1A6E9F63" w:rsidR="00844FBC" w:rsidRDefault="00E83190" w:rsidP="00E83190">
      <w:pPr>
        <w:pStyle w:val="Heading1"/>
      </w:pPr>
      <w:bookmarkStart w:id="9" w:name="_Toc197467674"/>
      <w:r>
        <w:t>Sensitivity Analysis</w:t>
      </w:r>
      <w:bookmarkEnd w:id="9"/>
      <w:r>
        <w:t xml:space="preserve"> </w:t>
      </w:r>
    </w:p>
    <w:p w14:paraId="19F7029A" w14:textId="2290FCF5" w:rsidR="00E83190" w:rsidRDefault="00C05E98" w:rsidP="00E83190">
      <w:pPr>
        <w:pStyle w:val="Heading2"/>
      </w:pPr>
      <w:bookmarkStart w:id="10" w:name="_Toc197467675"/>
      <w:r>
        <w:t>Grid Spacing</w:t>
      </w:r>
      <w:bookmarkEnd w:id="10"/>
      <w:r>
        <w:t xml:space="preserve"> </w:t>
      </w:r>
    </w:p>
    <w:p w14:paraId="3FC906D0" w14:textId="402F90A6" w:rsidR="000A3EAF" w:rsidRPr="000A3EAF" w:rsidRDefault="00C05E98" w:rsidP="000A3EAF">
      <w:r>
        <w:t xml:space="preserve">A sensitivity analysis of the grid spacing was </w:t>
      </w:r>
      <w:r w:rsidR="002F112E">
        <w:t xml:space="preserve">carried out to assess the </w:t>
      </w:r>
      <w:r w:rsidR="00365164">
        <w:t xml:space="preserve">impact </w:t>
      </w:r>
      <w:r w:rsidR="00195195">
        <w:t xml:space="preserve">of the grid spacing on the time taken for the plate to reach thermal equilibrium. </w:t>
      </w:r>
      <w:r w:rsidR="002C6052">
        <w:t xml:space="preserve">This is carried out using a </w:t>
      </w:r>
      <w:r w:rsidR="00B82D81">
        <w:t>12</w:t>
      </w:r>
      <w:r w:rsidR="0051722F">
        <w:t>x12m plate, w</w:t>
      </w:r>
      <w:r w:rsidR="00A900AB">
        <w:t>hile keeping a boundary temperature of 50</w:t>
      </w:r>
      <w:r w:rsidR="00A900AB">
        <w:rPr>
          <w:rFonts w:cstheme="minorHAnsi"/>
        </w:rPr>
        <w:t>˚</w:t>
      </w:r>
      <w:r w:rsidR="00A900AB">
        <w:t>C</w:t>
      </w:r>
      <w:r w:rsidR="007814F4">
        <w:t xml:space="preserve">, </w:t>
      </w:r>
      <w:r w:rsidR="0063157D">
        <w:t xml:space="preserve">a </w:t>
      </w:r>
      <w:r w:rsidR="00720F1A">
        <w:t>time step</w:t>
      </w:r>
      <w:r w:rsidR="007814F4">
        <w:t xml:space="preserve"> of </w:t>
      </w:r>
      <w:r w:rsidR="00720F1A">
        <w:t xml:space="preserve">150 seconds and </w:t>
      </w:r>
      <w:r w:rsidR="0063157D">
        <w:t xml:space="preserve">a </w:t>
      </w:r>
      <w:r w:rsidR="00FE6884">
        <w:t xml:space="preserve">maximum </w:t>
      </w:r>
      <w:r w:rsidR="0063157D">
        <w:t xml:space="preserve">tolerance (convergence criterion) of </w:t>
      </w:r>
      <w:r w:rsidR="00F3557C">
        <w:t>0.001</w:t>
      </w:r>
      <w:r w:rsidR="00FE6884">
        <w:rPr>
          <w:rFonts w:cstheme="minorHAnsi"/>
        </w:rPr>
        <w:t>˚</w:t>
      </w:r>
      <w:r w:rsidR="00FE6884">
        <w:t>C</w:t>
      </w:r>
      <w:r w:rsidR="00F3557C">
        <w:t xml:space="preserve"> constant.</w:t>
      </w:r>
      <w:r w:rsidR="00E44EEC">
        <w:t xml:space="preserve"> The </w:t>
      </w:r>
      <w:r w:rsidR="004F0D01">
        <w:t>time taken to reach thermal equilibrium is shown in</w:t>
      </w:r>
      <w:r w:rsidR="00275CB3">
        <w:t xml:space="preserve"> </w:t>
      </w:r>
      <w:r w:rsidR="00275CB3" w:rsidRPr="00830EEE">
        <w:rPr>
          <w:rFonts w:cstheme="minorHAnsi"/>
        </w:rPr>
        <w:t>table</w:t>
      </w:r>
      <w:r w:rsidR="004F0D01" w:rsidRPr="00830EEE">
        <w:rPr>
          <w:rFonts w:cstheme="minorHAnsi"/>
        </w:rPr>
        <w:t xml:space="preserve"> </w:t>
      </w:r>
      <w:r w:rsidR="00762DED">
        <w:rPr>
          <w:rFonts w:cstheme="minorHAnsi"/>
        </w:rPr>
        <w:t>1</w:t>
      </w:r>
      <w:r w:rsidR="00791EE6" w:rsidRPr="00830EEE">
        <w:rPr>
          <w:rFonts w:cstheme="minorHAnsi"/>
        </w:rPr>
        <w:t xml:space="preserve">. </w:t>
      </w:r>
      <w:r w:rsidR="000A3EAF" w:rsidRPr="00830EEE">
        <w:rPr>
          <w:rFonts w:cstheme="minorHAnsi"/>
        </w:rPr>
        <w:t xml:space="preserve">Figure </w:t>
      </w:r>
      <w:r w:rsidR="00762DED">
        <w:rPr>
          <w:rFonts w:cstheme="minorHAnsi"/>
        </w:rPr>
        <w:t>3.0</w:t>
      </w:r>
      <w:r w:rsidR="000A3EAF" w:rsidRPr="00830EEE">
        <w:rPr>
          <w:rFonts w:cstheme="minorHAnsi"/>
        </w:rPr>
        <w:t xml:space="preserve"> </w:t>
      </w:r>
      <w:r w:rsidR="000A3EAF" w:rsidRPr="00830EEE">
        <w:rPr>
          <w:rFonts w:cstheme="minorHAnsi"/>
        </w:rPr>
        <w:t>highlights</w:t>
      </w:r>
      <w:r w:rsidR="000A3EAF" w:rsidRPr="00830EEE">
        <w:rPr>
          <w:rFonts w:cstheme="minorHAnsi"/>
        </w:rPr>
        <w:t xml:space="preserve"> </w:t>
      </w:r>
      <w:r w:rsidR="002C00F7">
        <w:rPr>
          <w:rFonts w:cstheme="minorHAnsi"/>
        </w:rPr>
        <w:t>that as</w:t>
      </w:r>
      <w:r w:rsidR="000A3EAF" w:rsidRPr="00830EEE">
        <w:rPr>
          <w:rFonts w:cstheme="minorHAnsi"/>
        </w:rPr>
        <w:t xml:space="preserve"> </w:t>
      </w:r>
      <w:r w:rsidR="001F2E01">
        <w:rPr>
          <w:rFonts w:cstheme="minorHAnsi"/>
        </w:rPr>
        <w:t>the</w:t>
      </w:r>
      <w:r w:rsidR="000A3EAF" w:rsidRPr="00830EEE">
        <w:rPr>
          <w:rFonts w:cstheme="minorHAnsi"/>
        </w:rPr>
        <w:t xml:space="preserve"> grid spacing increases</w:t>
      </w:r>
      <w:r w:rsidR="001F2E01">
        <w:rPr>
          <w:rFonts w:cstheme="minorHAnsi"/>
        </w:rPr>
        <w:t>,</w:t>
      </w:r>
      <w:r w:rsidR="000A3EAF" w:rsidRPr="00830EEE">
        <w:rPr>
          <w:rFonts w:cstheme="minorHAnsi"/>
        </w:rPr>
        <w:t xml:space="preserve"> </w:t>
      </w:r>
      <w:r w:rsidR="001F2E01">
        <w:rPr>
          <w:rFonts w:cstheme="minorHAnsi"/>
        </w:rPr>
        <w:t xml:space="preserve">the </w:t>
      </w:r>
      <w:r w:rsidR="00184322">
        <w:rPr>
          <w:rFonts w:cstheme="minorHAnsi"/>
        </w:rPr>
        <w:t>time taken to reach thermal equilibrium increases</w:t>
      </w:r>
      <w:r w:rsidR="00AF058A">
        <w:rPr>
          <w:rFonts w:cstheme="minorHAnsi"/>
        </w:rPr>
        <w:t xml:space="preserve"> also</w:t>
      </w:r>
      <w:r w:rsidR="00184322">
        <w:rPr>
          <w:rFonts w:cstheme="minorHAnsi"/>
        </w:rPr>
        <w:t xml:space="preserve">. </w:t>
      </w:r>
      <w:r w:rsidR="00557AD6">
        <w:rPr>
          <w:rFonts w:cstheme="minorHAnsi"/>
        </w:rPr>
        <w:t xml:space="preserve">This is </w:t>
      </w:r>
      <w:r w:rsidR="00FE50CD">
        <w:rPr>
          <w:rFonts w:cstheme="minorHAnsi"/>
        </w:rPr>
        <w:t>because</w:t>
      </w:r>
      <w:r w:rsidR="00557AD6">
        <w:rPr>
          <w:rFonts w:cstheme="minorHAnsi"/>
        </w:rPr>
        <w:t xml:space="preserve"> </w:t>
      </w:r>
      <w:r w:rsidR="008B4C43">
        <w:rPr>
          <w:rFonts w:cstheme="minorHAnsi"/>
        </w:rPr>
        <w:t>i</w:t>
      </w:r>
      <w:r w:rsidR="00AF058A">
        <w:rPr>
          <w:rFonts w:cstheme="minorHAnsi"/>
        </w:rPr>
        <w:t>ncreasing the grid spacing</w:t>
      </w:r>
      <w:r w:rsidR="008B4C43">
        <w:rPr>
          <w:rFonts w:cstheme="minorHAnsi"/>
        </w:rPr>
        <w:t>,</w:t>
      </w:r>
      <w:r w:rsidR="00AF058A">
        <w:rPr>
          <w:rFonts w:cstheme="minorHAnsi"/>
        </w:rPr>
        <w:t xml:space="preserve"> increases the </w:t>
      </w:r>
      <w:r w:rsidR="000A3EAF" w:rsidRPr="00830EEE">
        <w:rPr>
          <w:rFonts w:cstheme="minorHAnsi"/>
        </w:rPr>
        <w:t>node count</w:t>
      </w:r>
      <w:r w:rsidR="008B4C43">
        <w:rPr>
          <w:rFonts w:cstheme="minorHAnsi"/>
        </w:rPr>
        <w:t xml:space="preserve"> which</w:t>
      </w:r>
      <w:r w:rsidR="000A3EAF" w:rsidRPr="00830EEE">
        <w:rPr>
          <w:rFonts w:cstheme="minorHAnsi"/>
        </w:rPr>
        <w:t xml:space="preserve"> result</w:t>
      </w:r>
      <w:r w:rsidR="008B4C43">
        <w:rPr>
          <w:rFonts w:cstheme="minorHAnsi"/>
        </w:rPr>
        <w:t>s</w:t>
      </w:r>
      <w:r w:rsidR="000A3EAF" w:rsidRPr="00830EEE">
        <w:rPr>
          <w:rFonts w:cstheme="minorHAnsi"/>
        </w:rPr>
        <w:t xml:space="preserve"> in </w:t>
      </w:r>
      <w:r w:rsidR="008B4C43">
        <w:rPr>
          <w:rFonts w:cstheme="minorHAnsi"/>
        </w:rPr>
        <w:t>increasing</w:t>
      </w:r>
      <w:r w:rsidR="000A3EAF" w:rsidRPr="00830EEE">
        <w:rPr>
          <w:rFonts w:cstheme="minorHAnsi"/>
        </w:rPr>
        <w:t xml:space="preserve"> temperature values being </w:t>
      </w:r>
      <w:r w:rsidR="008B4C43">
        <w:rPr>
          <w:rFonts w:cstheme="minorHAnsi"/>
        </w:rPr>
        <w:t>calculated by MATLAB</w:t>
      </w:r>
      <w:r w:rsidR="000A3EAF" w:rsidRPr="00830EEE">
        <w:rPr>
          <w:rFonts w:cstheme="minorHAnsi"/>
        </w:rPr>
        <w:t xml:space="preserve"> per iteration. This leads to longer runtimes as the simulation takes more</w:t>
      </w:r>
      <w:r w:rsidR="000A3EAF" w:rsidRPr="000A3EAF">
        <w:t xml:space="preserve"> steps to reach thermal equilibrium. </w:t>
      </w:r>
      <w:r w:rsidR="00D97FE1">
        <w:t>Larger</w:t>
      </w:r>
      <w:r w:rsidR="000A3EAF" w:rsidRPr="000A3EAF">
        <w:t xml:space="preserve"> grids</w:t>
      </w:r>
      <w:r w:rsidR="00F532DD">
        <w:t xml:space="preserve"> compute more quickly</w:t>
      </w:r>
      <w:r w:rsidR="000A3EAF" w:rsidRPr="000A3EAF">
        <w:t xml:space="preserve"> due to fewer </w:t>
      </w:r>
      <w:r w:rsidR="00984EE0" w:rsidRPr="000A3EAF">
        <w:t>nodes;</w:t>
      </w:r>
      <w:r w:rsidR="000A3EAF" w:rsidRPr="000A3EAF">
        <w:t xml:space="preserve"> </w:t>
      </w:r>
      <w:r w:rsidR="00F532DD">
        <w:t xml:space="preserve">however, they </w:t>
      </w:r>
      <w:r w:rsidR="000A3EAF" w:rsidRPr="000A3EAF">
        <w:t>capture thermal gradients less accurately. A fixed time step and convergence threshold further influence this, as finer grids produce smaller temperature changes, requiring more iterations to meet convergence.</w:t>
      </w:r>
    </w:p>
    <w:p w14:paraId="57DCB614" w14:textId="1D9F93DF" w:rsidR="00A5538C" w:rsidRDefault="000A3EAF" w:rsidP="000A3EAF">
      <w:r w:rsidRPr="000A3EAF">
        <w:lastRenderedPageBreak/>
        <w:t>Although the time step is selected to satisfy the explicit</w:t>
      </w:r>
      <w:r w:rsidR="00E9659E">
        <w:t xml:space="preserve"> method’s</w:t>
      </w:r>
      <w:r w:rsidRPr="000A3EAF">
        <w:t xml:space="preserve"> stability condition </w:t>
      </w:r>
      <m:oMath>
        <m:r>
          <w:rPr>
            <w:rFonts w:ascii="Cambria Math" w:hAnsi="Cambria Math" w:cs="Arial"/>
          </w:rPr>
          <m:t>∆t</m:t>
        </m:r>
        <m:sSubSup>
          <m:sSubSupPr>
            <m:ctrlPr>
              <w:rPr>
                <w:rFonts w:ascii="Cambria Math" w:hAnsi="Cambria Math" w:cs="Arial"/>
                <w:i/>
              </w:rPr>
            </m:ctrlPr>
          </m:sSubSupPr>
          <m:e>
            <m:r>
              <w:rPr>
                <w:rFonts w:ascii="Cambria Math" w:hAnsi="Cambria Math" w:cs="Arial"/>
              </w:rPr>
              <m:t xml:space="preserve">≤ </m:t>
            </m:r>
          </m:e>
          <m:sub>
            <m:r>
              <w:rPr>
                <w:rFonts w:ascii="Cambria Math" w:hAnsi="Cambria Math" w:cs="Arial"/>
              </w:rPr>
              <m:t>4∝</m:t>
            </m:r>
          </m:sub>
          <m:sup>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sup>
        </m:sSubSup>
      </m:oMath>
      <w:r w:rsidR="00984EE0" w:rsidRPr="00A83C3E">
        <w:rPr>
          <w:rFonts w:ascii="Arial" w:hAnsi="Arial" w:cs="Arial"/>
        </w:rPr>
        <w:t>​</w:t>
      </w:r>
      <w:r w:rsidRPr="000A3EAF">
        <w:t>​, finer grids still</w:t>
      </w:r>
      <w:r w:rsidR="00E9659E">
        <w:t xml:space="preserve"> require</w:t>
      </w:r>
      <w:r w:rsidRPr="000A3EAF">
        <w:t xml:space="preserve"> significantly more iterations. This </w:t>
      </w:r>
      <w:r w:rsidR="001154B4">
        <w:t xml:space="preserve">is demonstrated by </w:t>
      </w:r>
      <w:r w:rsidRPr="000A3EAF">
        <w:t>the increase in</w:t>
      </w:r>
      <w:r w:rsidR="001154B4">
        <w:t xml:space="preserve"> time to reach</w:t>
      </w:r>
      <w:r w:rsidRPr="000A3EAF">
        <w:t xml:space="preserve"> equilibrium as spacing narrows from 4.0 m to 0.5 m, with the most significant rise between 2.0 m and 3.0 m.</w:t>
      </w:r>
      <w:r w:rsidR="00EF0F71">
        <w:t xml:space="preserve"> </w:t>
      </w:r>
      <w:r w:rsidR="00A82459">
        <w:t>However, within</w:t>
      </w:r>
      <w:r w:rsidRPr="000A3EAF">
        <w:t xml:space="preserve"> 0.5 m</w:t>
      </w:r>
      <w:r w:rsidR="00640164">
        <w:t xml:space="preserve"> the</w:t>
      </w:r>
      <w:r w:rsidRPr="000A3EAF">
        <w:t xml:space="preserve"> accuracy </w:t>
      </w:r>
      <w:r w:rsidRPr="000A3EAF">
        <w:rPr>
          <w:rFonts w:cstheme="minorHAnsi"/>
        </w:rPr>
        <w:t>improvements diminish</w:t>
      </w:r>
      <w:r w:rsidR="00845B8B" w:rsidRPr="00640164">
        <w:rPr>
          <w:rFonts w:cstheme="minorHAnsi"/>
        </w:rPr>
        <w:t>,</w:t>
      </w:r>
      <w:r w:rsidR="00640164" w:rsidRPr="00640164">
        <w:rPr>
          <w:rFonts w:cstheme="minorHAnsi"/>
        </w:rPr>
        <w:t xml:space="preserve"> which</w:t>
      </w:r>
      <w:r w:rsidRPr="000A3EAF">
        <w:rPr>
          <w:rFonts w:cstheme="minorHAnsi"/>
        </w:rPr>
        <w:t xml:space="preserve"> </w:t>
      </w:r>
      <w:r w:rsidR="00845B8B" w:rsidRPr="00640164">
        <w:rPr>
          <w:rFonts w:cstheme="minorHAnsi"/>
        </w:rPr>
        <w:t>highlights a fundamental trade-off between computational efficiency and numerical accuracy</w:t>
      </w:r>
      <w:r w:rsidRPr="000A3EAF">
        <w:rPr>
          <w:rFonts w:cstheme="minorHAnsi"/>
        </w:rPr>
        <w:t xml:space="preserve">. This trade-off reflects guidance from literature such as </w:t>
      </w:r>
      <w:proofErr w:type="spellStart"/>
      <w:r w:rsidR="001548EC" w:rsidRPr="001548EC">
        <w:rPr>
          <w:rFonts w:cstheme="minorHAnsi"/>
        </w:rPr>
        <w:t>Ferziger</w:t>
      </w:r>
      <w:proofErr w:type="spellEnd"/>
      <w:r w:rsidR="001548EC" w:rsidRPr="001548EC">
        <w:rPr>
          <w:rFonts w:cstheme="minorHAnsi"/>
        </w:rPr>
        <w:t xml:space="preserve"> Milovan Peric </w:t>
      </w:r>
      <w:r w:rsidR="001548EC">
        <w:rPr>
          <w:rFonts w:cstheme="minorHAnsi"/>
        </w:rPr>
        <w:t>(</w:t>
      </w:r>
      <w:r w:rsidR="001548EC" w:rsidRPr="001548EC">
        <w:rPr>
          <w:rFonts w:cstheme="minorHAnsi"/>
        </w:rPr>
        <w:t>2002)</w:t>
      </w:r>
      <w:r w:rsidR="001548EC">
        <w:rPr>
          <w:rFonts w:cstheme="minorHAnsi"/>
        </w:rPr>
        <w:t xml:space="preserve"> and</w:t>
      </w:r>
      <w:r w:rsidR="004A5441">
        <w:rPr>
          <w:rFonts w:cstheme="minorHAnsi"/>
        </w:rPr>
        <w:t xml:space="preserve"> </w:t>
      </w:r>
      <w:proofErr w:type="spellStart"/>
      <w:r w:rsidR="004A5441" w:rsidRPr="004A5441">
        <w:rPr>
          <w:rFonts w:cstheme="minorHAnsi"/>
        </w:rPr>
        <w:t>Almohammadi</w:t>
      </w:r>
      <w:proofErr w:type="spellEnd"/>
      <w:r w:rsidR="004A5441" w:rsidRPr="004A5441">
        <w:rPr>
          <w:rFonts w:cstheme="minorHAnsi"/>
        </w:rPr>
        <w:t>,</w:t>
      </w:r>
      <w:r w:rsidR="00500659">
        <w:rPr>
          <w:rFonts w:cstheme="minorHAnsi"/>
        </w:rPr>
        <w:t xml:space="preserve"> K.M (2013)</w:t>
      </w:r>
      <w:r w:rsidR="001548EC" w:rsidRPr="001548EC">
        <w:rPr>
          <w:rFonts w:cstheme="minorHAnsi"/>
        </w:rPr>
        <w:t>,</w:t>
      </w:r>
      <w:r w:rsidR="00A5538C">
        <w:rPr>
          <w:rFonts w:cstheme="minorHAnsi"/>
        </w:rPr>
        <w:t xml:space="preserve"> </w:t>
      </w:r>
      <w:r w:rsidRPr="000A3EAF">
        <w:rPr>
          <w:rFonts w:cstheme="minorHAnsi"/>
        </w:rPr>
        <w:t xml:space="preserve">who </w:t>
      </w:r>
      <w:r w:rsidR="008B3F13">
        <w:rPr>
          <w:rFonts w:cstheme="minorHAnsi"/>
        </w:rPr>
        <w:t>highlight</w:t>
      </w:r>
      <w:r w:rsidR="00DD02A4">
        <w:rPr>
          <w:rFonts w:cstheme="minorHAnsi"/>
        </w:rPr>
        <w:t xml:space="preserve"> th</w:t>
      </w:r>
      <w:r w:rsidR="008B3F13">
        <w:rPr>
          <w:rFonts w:cstheme="minorHAnsi"/>
        </w:rPr>
        <w:t xml:space="preserve">e importance of </w:t>
      </w:r>
      <w:r w:rsidRPr="000A3EAF">
        <w:rPr>
          <w:rFonts w:cstheme="minorHAnsi"/>
        </w:rPr>
        <w:t>optimising</w:t>
      </w:r>
      <w:r w:rsidRPr="000A3EAF">
        <w:t xml:space="preserve"> </w:t>
      </w:r>
      <w:r w:rsidR="00DD02A4">
        <w:t xml:space="preserve">the </w:t>
      </w:r>
      <w:r w:rsidR="008B3F13">
        <w:t>mesh</w:t>
      </w:r>
      <w:r w:rsidRPr="000A3EAF">
        <w:t xml:space="preserve"> design for performance and stability. The results confirm the model’s robustness and its suitability for engineering applications</w:t>
      </w:r>
      <w:r w:rsidR="00D74213">
        <w:t>.</w:t>
      </w:r>
    </w:p>
    <w:p w14:paraId="6BBD72AC" w14:textId="77777777" w:rsidR="00484098" w:rsidRDefault="00484098" w:rsidP="000A3EAF"/>
    <w:p w14:paraId="3A20131C" w14:textId="310BDB28" w:rsidR="00762DED" w:rsidRDefault="00762DED" w:rsidP="00762DED">
      <w:pPr>
        <w:pStyle w:val="Caption"/>
        <w:keepNext/>
        <w:jc w:val="center"/>
      </w:pPr>
      <w:r>
        <w:t xml:space="preserve">Table </w:t>
      </w:r>
      <w:fldSimple w:instr=" SEQ Table \* ARABIC ">
        <w:r w:rsidR="00095858">
          <w:rPr>
            <w:noProof/>
          </w:rPr>
          <w:t>1</w:t>
        </w:r>
      </w:fldSimple>
      <w:r>
        <w:t>- Table of Sensitivity on Grid Spacing</w:t>
      </w:r>
    </w:p>
    <w:p w14:paraId="3896F10E" w14:textId="783BCC6D" w:rsidR="00B00FCA" w:rsidRDefault="00484098" w:rsidP="00484098">
      <w:pPr>
        <w:jc w:val="center"/>
      </w:pPr>
      <w:r w:rsidRPr="00484098">
        <w:drawing>
          <wp:inline distT="0" distB="0" distL="0" distR="0" wp14:anchorId="673FAC14" wp14:editId="6DCE2E3A">
            <wp:extent cx="4902200" cy="2931286"/>
            <wp:effectExtent l="0" t="0" r="0" b="2540"/>
            <wp:docPr id="1109408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8074" cy="2934798"/>
                    </a:xfrm>
                    <a:prstGeom prst="rect">
                      <a:avLst/>
                    </a:prstGeom>
                    <a:noFill/>
                    <a:ln>
                      <a:noFill/>
                    </a:ln>
                  </pic:spPr>
                </pic:pic>
              </a:graphicData>
            </a:graphic>
          </wp:inline>
        </w:drawing>
      </w:r>
    </w:p>
    <w:p w14:paraId="7AD28D60" w14:textId="77777777" w:rsidR="00762DED" w:rsidRDefault="00484098" w:rsidP="00762DED">
      <w:pPr>
        <w:keepNext/>
      </w:pPr>
      <w:r>
        <w:rPr>
          <w:noProof/>
        </w:rPr>
        <w:lastRenderedPageBreak/>
        <w:drawing>
          <wp:inline distT="0" distB="0" distL="0" distR="0" wp14:anchorId="4C837365" wp14:editId="773214B1">
            <wp:extent cx="5949950" cy="3517900"/>
            <wp:effectExtent l="0" t="0" r="0" b="6350"/>
            <wp:docPr id="2040194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950" cy="3517900"/>
                    </a:xfrm>
                    <a:prstGeom prst="rect">
                      <a:avLst/>
                    </a:prstGeom>
                    <a:noFill/>
                  </pic:spPr>
                </pic:pic>
              </a:graphicData>
            </a:graphic>
          </wp:inline>
        </w:drawing>
      </w:r>
    </w:p>
    <w:p w14:paraId="55FA4D42" w14:textId="7F5B6E75" w:rsidR="00B00FCA" w:rsidRDefault="00762DED" w:rsidP="00762DED">
      <w:pPr>
        <w:pStyle w:val="Caption"/>
      </w:pPr>
      <w:r>
        <w:t xml:space="preserve">Figure </w:t>
      </w:r>
      <w:fldSimple w:instr=" SEQ Figure \* ARABIC ">
        <w:r w:rsidR="00095858">
          <w:rPr>
            <w:noProof/>
          </w:rPr>
          <w:t>3</w:t>
        </w:r>
      </w:fldSimple>
      <w:r>
        <w:t>.0- Graph showing Sensitivity of Grid spacing</w:t>
      </w:r>
    </w:p>
    <w:p w14:paraId="2C231FAE" w14:textId="77777777" w:rsidR="00484098" w:rsidRDefault="00484098" w:rsidP="000A3EAF"/>
    <w:p w14:paraId="5465A2F6" w14:textId="42AF747F" w:rsidR="00A5538C" w:rsidRDefault="00A5538C" w:rsidP="00A5538C">
      <w:pPr>
        <w:pStyle w:val="Heading2"/>
      </w:pPr>
      <w:bookmarkStart w:id="11" w:name="_Toc197467676"/>
      <w:r>
        <w:t>Time Step</w:t>
      </w:r>
      <w:bookmarkEnd w:id="11"/>
    </w:p>
    <w:p w14:paraId="1E7C1269" w14:textId="15C26FEE" w:rsidR="006F23D8" w:rsidRDefault="00A5538C" w:rsidP="00C47106">
      <w:pPr>
        <w:rPr>
          <w:rFonts w:cstheme="minorHAnsi"/>
        </w:rPr>
      </w:pPr>
      <w:r>
        <w:t>A sensitivity analysis of the</w:t>
      </w:r>
      <w:r>
        <w:t xml:space="preserve"> time step</w:t>
      </w:r>
      <w:r>
        <w:t xml:space="preserve"> was carried out to assess </w:t>
      </w:r>
      <w:r w:rsidR="006E0122">
        <w:t>t</w:t>
      </w:r>
      <w:r w:rsidR="00106622">
        <w:t>he impact</w:t>
      </w:r>
      <w:r>
        <w:t xml:space="preserve"> on the time taken for the plate to reach thermal equilibrium. This is carried out using a 12x12m plate, while keeping a boun</w:t>
      </w:r>
      <w:r w:rsidRPr="009622E9">
        <w:rPr>
          <w:rFonts w:cstheme="minorHAnsi"/>
        </w:rPr>
        <w:t xml:space="preserve">dary temperature of 50˚C, a </w:t>
      </w:r>
      <w:r w:rsidR="001A77F1" w:rsidRPr="009622E9">
        <w:rPr>
          <w:rFonts w:cstheme="minorHAnsi"/>
        </w:rPr>
        <w:t>grid spacing</w:t>
      </w:r>
      <w:r w:rsidRPr="009622E9">
        <w:rPr>
          <w:rFonts w:cstheme="minorHAnsi"/>
        </w:rPr>
        <w:t xml:space="preserve"> of </w:t>
      </w:r>
      <w:r w:rsidR="00DF09DC" w:rsidRPr="009622E9">
        <w:rPr>
          <w:rFonts w:cstheme="minorHAnsi"/>
        </w:rPr>
        <w:t>0.75m</w:t>
      </w:r>
      <w:r w:rsidRPr="009622E9">
        <w:rPr>
          <w:rFonts w:cstheme="minorHAnsi"/>
        </w:rPr>
        <w:t xml:space="preserve"> and a maximum tolerance (convergence criterion) of 0.00</w:t>
      </w:r>
      <w:r w:rsidR="00DF09DC" w:rsidRPr="009622E9">
        <w:rPr>
          <w:rFonts w:cstheme="minorHAnsi"/>
        </w:rPr>
        <w:t>0</w:t>
      </w:r>
      <w:r w:rsidRPr="009622E9">
        <w:rPr>
          <w:rFonts w:cstheme="minorHAnsi"/>
        </w:rPr>
        <w:t xml:space="preserve">1˚C constant. The time taken to reach thermal equilibrium is shown in table </w:t>
      </w:r>
      <w:r w:rsidR="00095858">
        <w:rPr>
          <w:rFonts w:cstheme="minorHAnsi"/>
        </w:rPr>
        <w:t>2</w:t>
      </w:r>
      <w:r w:rsidRPr="009622E9">
        <w:rPr>
          <w:rFonts w:cstheme="minorHAnsi"/>
        </w:rPr>
        <w:t>.</w:t>
      </w:r>
      <w:r w:rsidR="00501577" w:rsidRPr="009622E9">
        <w:rPr>
          <w:rFonts w:cstheme="minorHAnsi"/>
        </w:rPr>
        <w:t xml:space="preserve"> Figure </w:t>
      </w:r>
      <w:r w:rsidR="00095858">
        <w:rPr>
          <w:rFonts w:cstheme="minorHAnsi"/>
        </w:rPr>
        <w:t>3.1</w:t>
      </w:r>
      <w:r w:rsidR="005A492D" w:rsidRPr="009622E9">
        <w:rPr>
          <w:rFonts w:cstheme="minorHAnsi"/>
        </w:rPr>
        <w:t xml:space="preserve"> </w:t>
      </w:r>
      <w:r w:rsidR="00BE4647" w:rsidRPr="009622E9">
        <w:rPr>
          <w:rFonts w:cstheme="minorHAnsi"/>
        </w:rPr>
        <w:t>shows</w:t>
      </w:r>
      <w:r w:rsidR="005A492D" w:rsidRPr="009622E9">
        <w:rPr>
          <w:rFonts w:cstheme="minorHAnsi"/>
        </w:rPr>
        <w:t xml:space="preserve"> that as </w:t>
      </w:r>
      <w:r w:rsidR="00BE4647" w:rsidRPr="009622E9">
        <w:rPr>
          <w:rFonts w:cstheme="minorHAnsi"/>
        </w:rPr>
        <w:t xml:space="preserve">the </w:t>
      </w:r>
      <w:r w:rsidR="00B62EDB" w:rsidRPr="009622E9">
        <w:rPr>
          <w:rFonts w:cstheme="minorHAnsi"/>
        </w:rPr>
        <w:t xml:space="preserve">time step </w:t>
      </w:r>
      <w:r w:rsidR="00CE01FC" w:rsidRPr="009622E9">
        <w:rPr>
          <w:rFonts w:cstheme="minorHAnsi"/>
        </w:rPr>
        <w:t xml:space="preserve">increases the time to reach thermal equilibrium increases at a decreasing rate, highlighting a </w:t>
      </w:r>
      <w:r w:rsidR="00CE01FC" w:rsidRPr="009622E9">
        <w:rPr>
          <w:rFonts w:cstheme="minorHAnsi"/>
        </w:rPr>
        <w:t xml:space="preserve">trend </w:t>
      </w:r>
      <w:r w:rsidR="00CE01FC" w:rsidRPr="009622E9">
        <w:rPr>
          <w:rFonts w:cstheme="minorHAnsi"/>
        </w:rPr>
        <w:t xml:space="preserve">that </w:t>
      </w:r>
      <w:r w:rsidR="00CE01FC" w:rsidRPr="009622E9">
        <w:rPr>
          <w:rFonts w:cstheme="minorHAnsi"/>
        </w:rPr>
        <w:t xml:space="preserve">follows a nonlinear, asymptotic curve, where increases in the time step result in progressively </w:t>
      </w:r>
      <w:r w:rsidR="009622E9" w:rsidRPr="009622E9">
        <w:rPr>
          <w:rFonts w:cstheme="minorHAnsi"/>
        </w:rPr>
        <w:t xml:space="preserve">increasing </w:t>
      </w:r>
      <w:r w:rsidR="00CE01FC" w:rsidRPr="009622E9">
        <w:rPr>
          <w:rFonts w:cstheme="minorHAnsi"/>
        </w:rPr>
        <w:t>smaller gains in computational efficiency.</w:t>
      </w:r>
    </w:p>
    <w:p w14:paraId="1632E9D6" w14:textId="00740CAE" w:rsidR="008A5076" w:rsidRDefault="006F23D8" w:rsidP="00C47106">
      <w:r w:rsidRPr="006F23D8">
        <w:t xml:space="preserve">This analysis highlights how time step size impacts the performance of the explicit finite difference method. Larger time steps reduce temporal resolution, introducing greater numerical errors and slowing convergence due to increased oscillations and numerical diffusion. </w:t>
      </w:r>
      <w:r w:rsidR="00293003">
        <w:t>However,</w:t>
      </w:r>
      <w:r w:rsidRPr="006F23D8">
        <w:t xml:space="preserve"> smaller time steps improve accuracy and allow the simulation to reach thermal equilibrium more efficiently, </w:t>
      </w:r>
      <w:r w:rsidR="00081BA3" w:rsidRPr="006F23D8">
        <w:t>although</w:t>
      </w:r>
      <w:r w:rsidRPr="006F23D8">
        <w:t xml:space="preserve"> more iterations</w:t>
      </w:r>
      <w:r w:rsidR="00142969">
        <w:t xml:space="preserve"> are required</w:t>
      </w:r>
      <w:r w:rsidRPr="006F23D8">
        <w:t xml:space="preserve">. The explicit method's first-order accuracy in time makes it particularly sensitive to step size, as </w:t>
      </w:r>
      <w:r w:rsidR="007B15DB">
        <w:t>stated</w:t>
      </w:r>
      <w:r w:rsidRPr="006F23D8">
        <w:t xml:space="preserve"> by </w:t>
      </w:r>
      <w:proofErr w:type="spellStart"/>
      <w:r w:rsidR="002D28B2" w:rsidRPr="001548EC">
        <w:rPr>
          <w:rFonts w:cstheme="minorHAnsi"/>
        </w:rPr>
        <w:t>Ferziger</w:t>
      </w:r>
      <w:proofErr w:type="spellEnd"/>
      <w:r w:rsidR="002D28B2" w:rsidRPr="001548EC">
        <w:rPr>
          <w:rFonts w:cstheme="minorHAnsi"/>
        </w:rPr>
        <w:t xml:space="preserve"> Milovan Peric </w:t>
      </w:r>
      <w:r w:rsidR="002D28B2">
        <w:rPr>
          <w:rFonts w:cstheme="minorHAnsi"/>
        </w:rPr>
        <w:t>(</w:t>
      </w:r>
      <w:r w:rsidR="002D28B2" w:rsidRPr="001548EC">
        <w:rPr>
          <w:rFonts w:cstheme="minorHAnsi"/>
        </w:rPr>
        <w:t>2002)</w:t>
      </w:r>
      <w:r w:rsidRPr="006F23D8">
        <w:t xml:space="preserve">, who </w:t>
      </w:r>
      <w:r w:rsidR="00CD7E1D">
        <w:t>advises</w:t>
      </w:r>
      <w:r w:rsidRPr="006F23D8">
        <w:t xml:space="preserve"> against excessively large steps that degrade solution quality. Despite all tested time steps being stable, convergence becomes less efficient at higher values. The results indicate that time steps below 400 seconds significantly improve convergence, with diminishing returns observed under</w:t>
      </w:r>
      <w:r w:rsidR="00DF3635">
        <w:t xml:space="preserve"> approximately</w:t>
      </w:r>
      <w:r w:rsidRPr="006F23D8">
        <w:t xml:space="preserve"> </w:t>
      </w:r>
      <w:r w:rsidRPr="006F23D8">
        <w:lastRenderedPageBreak/>
        <w:t>100 seconds</w:t>
      </w:r>
      <w:r w:rsidR="00F97A4B">
        <w:t xml:space="preserve"> (see figure </w:t>
      </w:r>
      <w:r w:rsidR="00095858">
        <w:t>3.1</w:t>
      </w:r>
      <w:r w:rsidR="00F97A4B">
        <w:t>)</w:t>
      </w:r>
      <w:r w:rsidRPr="006F23D8">
        <w:t>. Th</w:t>
      </w:r>
      <w:r w:rsidR="00F97A4B">
        <w:t>erefore</w:t>
      </w:r>
      <w:r w:rsidRPr="006F23D8">
        <w:t xml:space="preserve">, a range between 100 and 400 seconds </w:t>
      </w:r>
      <w:r w:rsidR="00D77455">
        <w:t>can be assumed to be</w:t>
      </w:r>
      <w:r w:rsidRPr="006F23D8">
        <w:t xml:space="preserve"> a </w:t>
      </w:r>
      <w:r w:rsidR="00F97A4B">
        <w:t>suitable</w:t>
      </w:r>
      <w:r w:rsidR="005C3856">
        <w:t xml:space="preserve"> </w:t>
      </w:r>
      <w:r w:rsidRPr="006F23D8">
        <w:t xml:space="preserve">balance between accuracy, stability, and computational efficiency. These findings align with established principles in heat transfer modelling, </w:t>
      </w:r>
      <w:r w:rsidR="00D22B80">
        <w:t>highlighting</w:t>
      </w:r>
      <w:r w:rsidRPr="006F23D8">
        <w:t xml:space="preserve"> the importance of selecting appropriate time steps for reliable and efficient transient simulations</w:t>
      </w:r>
      <w:r w:rsidR="005C3856">
        <w:t>.</w:t>
      </w:r>
    </w:p>
    <w:p w14:paraId="05445105" w14:textId="77777777" w:rsidR="00762DED" w:rsidRPr="008A5076" w:rsidRDefault="00762DED" w:rsidP="00C47106"/>
    <w:p w14:paraId="32DDE055" w14:textId="6FB2566D" w:rsidR="00762DED" w:rsidRDefault="00762DED" w:rsidP="00762DED">
      <w:pPr>
        <w:pStyle w:val="Caption"/>
        <w:keepNext/>
        <w:jc w:val="center"/>
      </w:pPr>
      <w:r>
        <w:t xml:space="preserve">Table </w:t>
      </w:r>
      <w:fldSimple w:instr=" SEQ Table \* ARABIC ">
        <w:r w:rsidR="00095858">
          <w:rPr>
            <w:noProof/>
          </w:rPr>
          <w:t>2</w:t>
        </w:r>
      </w:fldSimple>
      <w:r>
        <w:t>- Table of Sensitivity on Time Step</w:t>
      </w:r>
    </w:p>
    <w:p w14:paraId="087087A8" w14:textId="70244A1A" w:rsidR="00C05E98" w:rsidRDefault="008A5076" w:rsidP="008A5076">
      <w:pPr>
        <w:jc w:val="center"/>
      </w:pPr>
      <w:r w:rsidRPr="008A5076">
        <w:drawing>
          <wp:inline distT="0" distB="0" distL="0" distR="0" wp14:anchorId="41BCCCFB" wp14:editId="79667A21">
            <wp:extent cx="4613176" cy="2171700"/>
            <wp:effectExtent l="0" t="0" r="0" b="0"/>
            <wp:docPr id="7832029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8477" cy="2174195"/>
                    </a:xfrm>
                    <a:prstGeom prst="rect">
                      <a:avLst/>
                    </a:prstGeom>
                    <a:noFill/>
                    <a:ln>
                      <a:noFill/>
                    </a:ln>
                  </pic:spPr>
                </pic:pic>
              </a:graphicData>
            </a:graphic>
          </wp:inline>
        </w:drawing>
      </w:r>
    </w:p>
    <w:p w14:paraId="4ADD6076" w14:textId="77777777" w:rsidR="00F82758" w:rsidRPr="00C05E98" w:rsidRDefault="00F82758" w:rsidP="008A5076">
      <w:pPr>
        <w:jc w:val="center"/>
      </w:pPr>
    </w:p>
    <w:p w14:paraId="0464EAEE" w14:textId="77777777" w:rsidR="00095858" w:rsidRDefault="008C572F" w:rsidP="00095858">
      <w:pPr>
        <w:keepNext/>
        <w:jc w:val="center"/>
      </w:pPr>
      <w:r>
        <w:rPr>
          <w:noProof/>
        </w:rPr>
        <w:drawing>
          <wp:inline distT="0" distB="0" distL="0" distR="0" wp14:anchorId="69AB6D87" wp14:editId="2ACE6BAB">
            <wp:extent cx="6041390" cy="3517900"/>
            <wp:effectExtent l="0" t="0" r="0" b="6350"/>
            <wp:docPr id="5944437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41390" cy="3517900"/>
                    </a:xfrm>
                    <a:prstGeom prst="rect">
                      <a:avLst/>
                    </a:prstGeom>
                    <a:noFill/>
                  </pic:spPr>
                </pic:pic>
              </a:graphicData>
            </a:graphic>
          </wp:inline>
        </w:drawing>
      </w:r>
    </w:p>
    <w:p w14:paraId="17D602F2" w14:textId="54241015" w:rsidR="00E55AA4" w:rsidRDefault="00095858" w:rsidP="00095858">
      <w:pPr>
        <w:pStyle w:val="Caption"/>
      </w:pPr>
      <w:r>
        <w:t>Figure 3.1- Graph showing Sensitivity of Time Step</w:t>
      </w:r>
    </w:p>
    <w:p w14:paraId="4012BDAE" w14:textId="77777777" w:rsidR="009D451A" w:rsidRDefault="009D451A" w:rsidP="009D451A"/>
    <w:p w14:paraId="5858B44F" w14:textId="13B1E9B2" w:rsidR="00F82758" w:rsidRDefault="0053583E" w:rsidP="00F82758">
      <w:pPr>
        <w:pStyle w:val="Heading2"/>
      </w:pPr>
      <w:bookmarkStart w:id="12" w:name="_Toc197467677"/>
      <w:r>
        <w:lastRenderedPageBreak/>
        <w:t>Tolerance</w:t>
      </w:r>
      <w:bookmarkEnd w:id="12"/>
    </w:p>
    <w:p w14:paraId="78A278BF" w14:textId="5C288101" w:rsidR="0053583E" w:rsidRDefault="00C0103B" w:rsidP="0053583E">
      <w:pPr>
        <w:rPr>
          <w:rFonts w:cstheme="minorHAnsi"/>
        </w:rPr>
      </w:pPr>
      <w:r>
        <w:t>A sensitivity analysis of the time step was carried out to assess the impact on the time taken for the plate to reach thermal equilibrium. This is carried out using a 12x12m plate, while keeping a boun</w:t>
      </w:r>
      <w:r w:rsidRPr="009622E9">
        <w:rPr>
          <w:rFonts w:cstheme="minorHAnsi"/>
        </w:rPr>
        <w:t xml:space="preserve">dary temperature of 50˚C, a grid spacing of </w:t>
      </w:r>
      <w:r w:rsidR="00EA6140">
        <w:rPr>
          <w:rFonts w:cstheme="minorHAnsi"/>
        </w:rPr>
        <w:t>1</w:t>
      </w:r>
      <w:r w:rsidRPr="009622E9">
        <w:rPr>
          <w:rFonts w:cstheme="minorHAnsi"/>
        </w:rPr>
        <w:t xml:space="preserve">m and a </w:t>
      </w:r>
      <w:r w:rsidR="007524E8">
        <w:rPr>
          <w:rFonts w:cstheme="minorHAnsi"/>
        </w:rPr>
        <w:t xml:space="preserve">time step of </w:t>
      </w:r>
      <w:r w:rsidR="004E671D">
        <w:rPr>
          <w:rFonts w:cstheme="minorHAnsi"/>
        </w:rPr>
        <w:t xml:space="preserve">500 seconds </w:t>
      </w:r>
      <w:r w:rsidRPr="009622E9">
        <w:rPr>
          <w:rFonts w:cstheme="minorHAnsi"/>
        </w:rPr>
        <w:t xml:space="preserve">constant. The time taken to reach thermal equilibrium is shown in table </w:t>
      </w:r>
      <w:r w:rsidR="00095858">
        <w:rPr>
          <w:rFonts w:cstheme="minorHAnsi"/>
        </w:rPr>
        <w:t>3</w:t>
      </w:r>
      <w:r w:rsidRPr="009622E9">
        <w:rPr>
          <w:rFonts w:cstheme="minorHAnsi"/>
        </w:rPr>
        <w:t xml:space="preserve">. Figure </w:t>
      </w:r>
      <w:r w:rsidR="00095858">
        <w:rPr>
          <w:rFonts w:cstheme="minorHAnsi"/>
        </w:rPr>
        <w:t>3.2</w:t>
      </w:r>
      <w:r w:rsidRPr="009622E9">
        <w:rPr>
          <w:rFonts w:cstheme="minorHAnsi"/>
        </w:rPr>
        <w:t xml:space="preserve"> shows that as the</w:t>
      </w:r>
      <w:r w:rsidR="008407BD">
        <w:rPr>
          <w:rFonts w:cstheme="minorHAnsi"/>
        </w:rPr>
        <w:t xml:space="preserve"> </w:t>
      </w:r>
      <w:r w:rsidR="006C3832">
        <w:rPr>
          <w:rFonts w:cstheme="minorHAnsi"/>
        </w:rPr>
        <w:t>tolerance increases</w:t>
      </w:r>
      <w:r w:rsidR="001454EC">
        <w:rPr>
          <w:rFonts w:cstheme="minorHAnsi"/>
        </w:rPr>
        <w:t xml:space="preserve"> when near zero</w:t>
      </w:r>
      <w:r w:rsidR="00DC0289">
        <w:rPr>
          <w:rFonts w:cstheme="minorHAnsi"/>
        </w:rPr>
        <w:t xml:space="preserve"> to 0.01</w:t>
      </w:r>
      <w:r w:rsidR="0063478F">
        <w:rPr>
          <w:rFonts w:cstheme="minorHAnsi"/>
        </w:rPr>
        <w:t xml:space="preserve">, </w:t>
      </w:r>
      <w:r w:rsidR="00E17234">
        <w:rPr>
          <w:rFonts w:cstheme="minorHAnsi"/>
        </w:rPr>
        <w:t xml:space="preserve">the time </w:t>
      </w:r>
      <w:r w:rsidR="00014D69">
        <w:rPr>
          <w:rFonts w:cstheme="minorHAnsi"/>
        </w:rPr>
        <w:t xml:space="preserve">to </w:t>
      </w:r>
      <w:r w:rsidR="009C5D04">
        <w:rPr>
          <w:rFonts w:cstheme="minorHAnsi"/>
        </w:rPr>
        <w:t>reach</w:t>
      </w:r>
      <w:r w:rsidR="00014D69">
        <w:rPr>
          <w:rFonts w:cstheme="minorHAnsi"/>
        </w:rPr>
        <w:t xml:space="preserve"> thermal equilibrium</w:t>
      </w:r>
      <w:r w:rsidR="009C5D04">
        <w:rPr>
          <w:rFonts w:cstheme="minorHAnsi"/>
        </w:rPr>
        <w:t xml:space="preserve"> </w:t>
      </w:r>
      <w:r w:rsidR="00E94D16">
        <w:rPr>
          <w:rFonts w:cstheme="minorHAnsi"/>
        </w:rPr>
        <w:t xml:space="preserve">decreases sharply from 723500 seconds to </w:t>
      </w:r>
      <w:r w:rsidR="00995A86">
        <w:rPr>
          <w:rFonts w:cstheme="minorHAnsi"/>
        </w:rPr>
        <w:t>324000 seconds.</w:t>
      </w:r>
      <w:r w:rsidR="004A3E47">
        <w:rPr>
          <w:rFonts w:cstheme="minorHAnsi"/>
        </w:rPr>
        <w:t xml:space="preserve"> The </w:t>
      </w:r>
      <w:r w:rsidR="0006784F">
        <w:rPr>
          <w:rFonts w:cstheme="minorHAnsi"/>
        </w:rPr>
        <w:t xml:space="preserve">time till equilibrium then decreases at a steady rate until a tolerance of 0.01 is reached. </w:t>
      </w:r>
      <w:r w:rsidR="0006784F" w:rsidRPr="0006784F">
        <w:rPr>
          <w:rFonts w:cstheme="minorHAnsi"/>
        </w:rPr>
        <w:t>Th</w:t>
      </w:r>
      <w:r w:rsidR="0006784F">
        <w:rPr>
          <w:rFonts w:cstheme="minorHAnsi"/>
        </w:rPr>
        <w:t xml:space="preserve">is </w:t>
      </w:r>
      <w:r w:rsidR="0006784F" w:rsidRPr="0006784F">
        <w:rPr>
          <w:rFonts w:cstheme="minorHAnsi"/>
        </w:rPr>
        <w:t xml:space="preserve">behaviour </w:t>
      </w:r>
      <w:r w:rsidR="0006784F">
        <w:rPr>
          <w:rFonts w:cstheme="minorHAnsi"/>
        </w:rPr>
        <w:t>highlights</w:t>
      </w:r>
      <w:r w:rsidR="0006784F" w:rsidRPr="0006784F">
        <w:rPr>
          <w:rFonts w:cstheme="minorHAnsi"/>
        </w:rPr>
        <w:t xml:space="preserve"> the nature of iterative solvers in finite difference methods. Stricter tolerances</w:t>
      </w:r>
      <w:r w:rsidR="0006784F">
        <w:rPr>
          <w:rFonts w:cstheme="minorHAnsi"/>
        </w:rPr>
        <w:t xml:space="preserve"> require</w:t>
      </w:r>
      <w:r w:rsidR="0006784F" w:rsidRPr="0006784F">
        <w:rPr>
          <w:rFonts w:cstheme="minorHAnsi"/>
        </w:rPr>
        <w:t xml:space="preserve"> smaller differences between temperature values in successive iterations, which increases the number of iterations and prolongs the simulated time to reach equilibrium. While this enhances accuracy, it significantly raises computational cost, especially in the final stages when temperature changes are minimal. As </w:t>
      </w:r>
      <w:proofErr w:type="spellStart"/>
      <w:r w:rsidR="00A7334F" w:rsidRPr="001548EC">
        <w:rPr>
          <w:rFonts w:cstheme="minorHAnsi"/>
        </w:rPr>
        <w:t>Ferziger</w:t>
      </w:r>
      <w:proofErr w:type="spellEnd"/>
      <w:r w:rsidR="00A7334F" w:rsidRPr="001548EC">
        <w:rPr>
          <w:rFonts w:cstheme="minorHAnsi"/>
        </w:rPr>
        <w:t xml:space="preserve"> Milovan Peric </w:t>
      </w:r>
      <w:r w:rsidR="00A7334F">
        <w:rPr>
          <w:rFonts w:cstheme="minorHAnsi"/>
        </w:rPr>
        <w:t>(</w:t>
      </w:r>
      <w:r w:rsidR="00A7334F" w:rsidRPr="001548EC">
        <w:rPr>
          <w:rFonts w:cstheme="minorHAnsi"/>
        </w:rPr>
        <w:t>2002)</w:t>
      </w:r>
      <w:r w:rsidR="00A7334F">
        <w:rPr>
          <w:rFonts w:cstheme="minorHAnsi"/>
        </w:rPr>
        <w:t xml:space="preserve"> demonstrate</w:t>
      </w:r>
      <w:r w:rsidR="0006784F" w:rsidRPr="0006784F">
        <w:rPr>
          <w:rFonts w:cstheme="minorHAnsi"/>
        </w:rPr>
        <w:t xml:space="preserve">, overly strict criteria can result in diminishing accuracy gains. The data shows a plateau at tolerances of 0.01 and 0.001, where further refinement does not reduce iteration count, indicating sufficient accuracy was already achieved. Only tolerances below </w:t>
      </w:r>
      <w:r w:rsidR="000A385B">
        <w:rPr>
          <w:rFonts w:cstheme="minorHAnsi"/>
        </w:rPr>
        <w:t>0.</w:t>
      </w:r>
      <w:r w:rsidR="0030069F">
        <w:rPr>
          <w:rFonts w:cstheme="minorHAnsi"/>
        </w:rPr>
        <w:t>0001</w:t>
      </w:r>
      <w:r w:rsidR="0006784F" w:rsidRPr="0006784F">
        <w:rPr>
          <w:rFonts w:cstheme="minorHAnsi"/>
        </w:rPr>
        <w:t xml:space="preserve"> lead to noticeable increases in simulation time.</w:t>
      </w:r>
      <w:r w:rsidR="0006784F">
        <w:rPr>
          <w:rFonts w:cstheme="minorHAnsi"/>
        </w:rPr>
        <w:t xml:space="preserve"> </w:t>
      </w:r>
      <w:r w:rsidR="00014D69">
        <w:rPr>
          <w:rFonts w:cstheme="minorHAnsi"/>
        </w:rPr>
        <w:t xml:space="preserve"> </w:t>
      </w:r>
    </w:p>
    <w:p w14:paraId="34589A19" w14:textId="77777777" w:rsidR="00095858" w:rsidRDefault="00095858" w:rsidP="0053583E">
      <w:pPr>
        <w:rPr>
          <w:rFonts w:cstheme="minorHAnsi"/>
        </w:rPr>
      </w:pPr>
    </w:p>
    <w:p w14:paraId="0B7E575C" w14:textId="45A7A1DC" w:rsidR="00095858" w:rsidRDefault="00095858" w:rsidP="00095858">
      <w:pPr>
        <w:pStyle w:val="Caption"/>
        <w:keepNext/>
        <w:jc w:val="center"/>
      </w:pPr>
      <w:r>
        <w:t xml:space="preserve">Table </w:t>
      </w:r>
      <w:fldSimple w:instr=" SEQ Table \* ARABIC ">
        <w:r>
          <w:rPr>
            <w:noProof/>
          </w:rPr>
          <w:t>3</w:t>
        </w:r>
      </w:fldSimple>
      <w:r>
        <w:t>- Table of Sensitivity on Tolerance</w:t>
      </w:r>
    </w:p>
    <w:p w14:paraId="1B7A6684" w14:textId="438E2A1F" w:rsidR="0030069F" w:rsidRPr="0053583E" w:rsidRDefault="0030069F" w:rsidP="0030069F">
      <w:pPr>
        <w:jc w:val="center"/>
      </w:pPr>
      <w:r w:rsidRPr="0030069F">
        <w:drawing>
          <wp:inline distT="0" distB="0" distL="0" distR="0" wp14:anchorId="37ED9BD5" wp14:editId="28BBB151">
            <wp:extent cx="4343400" cy="1333500"/>
            <wp:effectExtent l="0" t="0" r="0" b="0"/>
            <wp:docPr id="19443964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3400" cy="1333500"/>
                    </a:xfrm>
                    <a:prstGeom prst="rect">
                      <a:avLst/>
                    </a:prstGeom>
                    <a:noFill/>
                    <a:ln>
                      <a:noFill/>
                    </a:ln>
                  </pic:spPr>
                </pic:pic>
              </a:graphicData>
            </a:graphic>
          </wp:inline>
        </w:drawing>
      </w:r>
    </w:p>
    <w:p w14:paraId="3C99472C" w14:textId="77777777" w:rsidR="00095858" w:rsidRDefault="004332E6" w:rsidP="00095858">
      <w:pPr>
        <w:keepNext/>
      </w:pPr>
      <w:r>
        <w:rPr>
          <w:noProof/>
        </w:rPr>
        <w:lastRenderedPageBreak/>
        <w:drawing>
          <wp:inline distT="0" distB="0" distL="0" distR="0" wp14:anchorId="4C21B344" wp14:editId="36E25AA9">
            <wp:extent cx="6035675" cy="3511550"/>
            <wp:effectExtent l="0" t="0" r="3175" b="0"/>
            <wp:docPr id="4579260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5675" cy="3511550"/>
                    </a:xfrm>
                    <a:prstGeom prst="rect">
                      <a:avLst/>
                    </a:prstGeom>
                    <a:noFill/>
                  </pic:spPr>
                </pic:pic>
              </a:graphicData>
            </a:graphic>
          </wp:inline>
        </w:drawing>
      </w:r>
    </w:p>
    <w:p w14:paraId="1C7D05C3" w14:textId="1874FA1B" w:rsidR="0045549C" w:rsidRPr="00771B5F" w:rsidRDefault="00095858" w:rsidP="00095858">
      <w:pPr>
        <w:pStyle w:val="Caption"/>
      </w:pPr>
      <w:r>
        <w:t>Figure 3.2- Graph showing Sensitivity of Tolerance</w:t>
      </w:r>
    </w:p>
    <w:p w14:paraId="4E7FDBAB" w14:textId="492DDCC2" w:rsidR="005B7BD7" w:rsidRDefault="005B7BD7" w:rsidP="005B7BD7"/>
    <w:p w14:paraId="68A4EE22" w14:textId="088866A8" w:rsidR="004332E6" w:rsidRDefault="00763FDB" w:rsidP="004332E6">
      <w:pPr>
        <w:pStyle w:val="Heading1"/>
      </w:pPr>
      <w:bookmarkStart w:id="13" w:name="_Toc197467678"/>
      <w:r>
        <w:t>Model Limitations</w:t>
      </w:r>
      <w:bookmarkEnd w:id="13"/>
    </w:p>
    <w:p w14:paraId="26462D89" w14:textId="017CA942" w:rsidR="00D0769A" w:rsidRDefault="00D0769A" w:rsidP="00D0769A">
      <w:pPr>
        <w:pStyle w:val="Heading2"/>
      </w:pPr>
      <w:bookmarkStart w:id="14" w:name="_Toc197467679"/>
      <w:r>
        <w:t>Numerical Limitations</w:t>
      </w:r>
      <w:bookmarkEnd w:id="14"/>
    </w:p>
    <w:p w14:paraId="5260AA54" w14:textId="79E35C6B" w:rsidR="00C250E0" w:rsidRPr="00C250E0" w:rsidRDefault="006541A0" w:rsidP="00C250E0">
      <w:pPr>
        <w:rPr>
          <w:lang w:eastAsia="en-GB"/>
        </w:rPr>
      </w:pPr>
      <w:r>
        <w:rPr>
          <w:lang w:eastAsia="en-GB"/>
        </w:rPr>
        <w:t>The</w:t>
      </w:r>
      <w:r w:rsidR="00C250E0" w:rsidRPr="00C250E0">
        <w:rPr>
          <w:lang w:eastAsia="en-GB"/>
        </w:rPr>
        <w:t xml:space="preserve"> limitation of the simulation </w:t>
      </w:r>
      <w:r w:rsidR="007569C5">
        <w:rPr>
          <w:lang w:eastAsia="en-GB"/>
        </w:rPr>
        <w:t xml:space="preserve">is in </w:t>
      </w:r>
      <w:r w:rsidR="00C250E0" w:rsidRPr="00C250E0">
        <w:rPr>
          <w:lang w:eastAsia="en-GB"/>
        </w:rPr>
        <w:t xml:space="preserve">the explicit finite difference method. Although </w:t>
      </w:r>
      <w:r w:rsidR="007569C5">
        <w:rPr>
          <w:lang w:eastAsia="en-GB"/>
        </w:rPr>
        <w:t>it</w:t>
      </w:r>
      <w:r w:rsidR="004D58D1">
        <w:rPr>
          <w:lang w:eastAsia="en-GB"/>
        </w:rPr>
        <w:t>’</w:t>
      </w:r>
      <w:r w:rsidR="007569C5">
        <w:rPr>
          <w:lang w:eastAsia="en-GB"/>
        </w:rPr>
        <w:t xml:space="preserve">s </w:t>
      </w:r>
      <w:r w:rsidR="00C250E0" w:rsidRPr="00C250E0">
        <w:rPr>
          <w:lang w:eastAsia="en-GB"/>
        </w:rPr>
        <w:t>simple to implement, this method is highly</w:t>
      </w:r>
      <w:r w:rsidR="007569C5">
        <w:rPr>
          <w:lang w:eastAsia="en-GB"/>
        </w:rPr>
        <w:t xml:space="preserve"> likely to produce</w:t>
      </w:r>
      <w:r w:rsidR="00C250E0" w:rsidRPr="00C250E0">
        <w:rPr>
          <w:lang w:eastAsia="en-GB"/>
        </w:rPr>
        <w:t xml:space="preserve"> round-off errors due to limited </w:t>
      </w:r>
      <w:r w:rsidR="0056481E">
        <w:rPr>
          <w:lang w:eastAsia="en-GB"/>
        </w:rPr>
        <w:t>computational</w:t>
      </w:r>
      <w:r w:rsidR="00C250E0" w:rsidRPr="00C250E0">
        <w:rPr>
          <w:lang w:eastAsia="en-GB"/>
        </w:rPr>
        <w:t xml:space="preserve"> precision. Over many iterations</w:t>
      </w:r>
      <w:r w:rsidR="0056481E">
        <w:rPr>
          <w:lang w:eastAsia="en-GB"/>
        </w:rPr>
        <w:t xml:space="preserve">, </w:t>
      </w:r>
      <w:r w:rsidR="00C250E0" w:rsidRPr="00C250E0">
        <w:rPr>
          <w:lang w:eastAsia="en-GB"/>
        </w:rPr>
        <w:t>particularly when small time steps or strict convergence tolerances are used</w:t>
      </w:r>
      <w:r w:rsidR="0056481E">
        <w:rPr>
          <w:lang w:eastAsia="en-GB"/>
        </w:rPr>
        <w:t xml:space="preserve">, </w:t>
      </w:r>
      <w:r w:rsidR="00C250E0" w:rsidRPr="00C250E0">
        <w:rPr>
          <w:lang w:eastAsia="en-GB"/>
        </w:rPr>
        <w:t>these small discrepancies can accumulate and affect overall solution accuracy, as highlighted by Smith (1985).</w:t>
      </w:r>
      <w:r w:rsidR="0056481E">
        <w:rPr>
          <w:lang w:eastAsia="en-GB"/>
        </w:rPr>
        <w:t xml:space="preserve"> </w:t>
      </w:r>
      <w:r w:rsidR="00C250E0" w:rsidRPr="00C250E0">
        <w:rPr>
          <w:lang w:eastAsia="en-GB"/>
        </w:rPr>
        <w:t xml:space="preserve">Truncation error is another </w:t>
      </w:r>
      <w:r w:rsidR="004D58D1">
        <w:rPr>
          <w:lang w:eastAsia="en-GB"/>
        </w:rPr>
        <w:t>numerical</w:t>
      </w:r>
      <w:r w:rsidR="00C250E0" w:rsidRPr="00C250E0">
        <w:rPr>
          <w:lang w:eastAsia="en-GB"/>
        </w:rPr>
        <w:t xml:space="preserve"> drawback. This error results from approximating derivatives using finite differences, reducing solution </w:t>
      </w:r>
      <w:r w:rsidR="004D58D1" w:rsidRPr="00C250E0">
        <w:rPr>
          <w:lang w:eastAsia="en-GB"/>
        </w:rPr>
        <w:t>reliability</w:t>
      </w:r>
      <w:r w:rsidR="00C250E0" w:rsidRPr="00C250E0">
        <w:rPr>
          <w:lang w:eastAsia="en-GB"/>
        </w:rPr>
        <w:t>. The method applied in this study offers first-order temporal and second-order spatial accuracy, which may not be su</w:t>
      </w:r>
      <w:r w:rsidR="004D58D1">
        <w:rPr>
          <w:lang w:eastAsia="en-GB"/>
        </w:rPr>
        <w:t>itable</w:t>
      </w:r>
      <w:r w:rsidR="00C250E0" w:rsidRPr="00C250E0">
        <w:rPr>
          <w:lang w:eastAsia="en-GB"/>
        </w:rPr>
        <w:t xml:space="preserve"> to capture sharp thermal gradients or fast transient</w:t>
      </w:r>
      <w:r w:rsidR="00D3432F">
        <w:rPr>
          <w:lang w:eastAsia="en-GB"/>
        </w:rPr>
        <w:t xml:space="preserve"> solutions.</w:t>
      </w:r>
    </w:p>
    <w:p w14:paraId="6930EEDF" w14:textId="74C695AE" w:rsidR="00D0769A" w:rsidRDefault="00C250E0" w:rsidP="00D0769A">
      <w:pPr>
        <w:rPr>
          <w:rFonts w:ascii="Arial" w:hAnsi="Arial" w:cs="Arial"/>
        </w:rPr>
      </w:pPr>
      <w:r w:rsidRPr="00C250E0">
        <w:rPr>
          <w:lang w:eastAsia="en-GB"/>
        </w:rPr>
        <w:t xml:space="preserve">Furthermore, the model assumes a rectangular geometry with uniform grid spacing. This restricts its applicability to </w:t>
      </w:r>
      <w:r w:rsidR="00D22E8D">
        <w:rPr>
          <w:lang w:eastAsia="en-GB"/>
        </w:rPr>
        <w:t xml:space="preserve">real-world </w:t>
      </w:r>
      <w:r w:rsidRPr="00C250E0">
        <w:rPr>
          <w:lang w:eastAsia="en-GB"/>
        </w:rPr>
        <w:t xml:space="preserve">domains, excluding realistic geometries with curves or irregular features. </w:t>
      </w:r>
      <w:proofErr w:type="spellStart"/>
      <w:r w:rsidR="009D2E32" w:rsidRPr="001548EC">
        <w:rPr>
          <w:rFonts w:cstheme="minorHAnsi"/>
        </w:rPr>
        <w:t>Ferziger</w:t>
      </w:r>
      <w:proofErr w:type="spellEnd"/>
      <w:r w:rsidR="009D2E32" w:rsidRPr="001548EC">
        <w:rPr>
          <w:rFonts w:cstheme="minorHAnsi"/>
        </w:rPr>
        <w:t xml:space="preserve"> Milovan Peric </w:t>
      </w:r>
      <w:r w:rsidR="009D2E32">
        <w:rPr>
          <w:rFonts w:cstheme="minorHAnsi"/>
        </w:rPr>
        <w:t>(</w:t>
      </w:r>
      <w:r w:rsidR="009D2E32" w:rsidRPr="001548EC">
        <w:rPr>
          <w:rFonts w:cstheme="minorHAnsi"/>
        </w:rPr>
        <w:t>2002)</w:t>
      </w:r>
      <w:r w:rsidR="009D2E32">
        <w:rPr>
          <w:rFonts w:cstheme="minorHAnsi"/>
        </w:rPr>
        <w:t xml:space="preserve"> </w:t>
      </w:r>
      <w:r w:rsidR="009D2E32">
        <w:rPr>
          <w:lang w:eastAsia="en-GB"/>
        </w:rPr>
        <w:t>states</w:t>
      </w:r>
      <w:r w:rsidRPr="00C250E0">
        <w:rPr>
          <w:lang w:eastAsia="en-GB"/>
        </w:rPr>
        <w:t xml:space="preserve"> that more complex shapes often require unstructured or adaptive meshes</w:t>
      </w:r>
      <w:r w:rsidR="00D22E8D">
        <w:rPr>
          <w:lang w:eastAsia="en-GB"/>
        </w:rPr>
        <w:t xml:space="preserve">, which is </w:t>
      </w:r>
      <w:r w:rsidRPr="00C250E0">
        <w:rPr>
          <w:lang w:eastAsia="en-GB"/>
        </w:rPr>
        <w:t>something not supported by traditional finite difference methods.</w:t>
      </w:r>
      <w:r w:rsidR="00D3432F">
        <w:rPr>
          <w:lang w:eastAsia="en-GB"/>
        </w:rPr>
        <w:t xml:space="preserve"> </w:t>
      </w:r>
      <w:r w:rsidRPr="00C250E0">
        <w:rPr>
          <w:lang w:eastAsia="en-GB"/>
        </w:rPr>
        <w:t xml:space="preserve">Lastly, the explicit method is bound by a strict stability condition: </w:t>
      </w:r>
      <m:oMath>
        <m:sSubSup>
          <m:sSubSupPr>
            <m:ctrlPr>
              <w:rPr>
                <w:rFonts w:ascii="Cambria Math" w:hAnsi="Cambria Math" w:cs="Arial"/>
                <w:i/>
              </w:rPr>
            </m:ctrlPr>
          </m:sSubSupPr>
          <m:e>
            <m:r>
              <w:rPr>
                <w:rFonts w:ascii="Cambria Math" w:hAnsi="Cambria Math" w:cs="Arial"/>
              </w:rPr>
              <m:t>dt≤</m:t>
            </m:r>
          </m:e>
          <m:sub>
            <m:r>
              <w:rPr>
                <w:rFonts w:ascii="Cambria Math" w:hAnsi="Cambria Math" w:cs="Arial"/>
              </w:rPr>
              <m:t>4</m:t>
            </m:r>
            <m:r>
              <w:rPr>
                <w:rFonts w:ascii="Cambria Math" w:hAnsi="Cambria Math" w:cs="Arial"/>
              </w:rPr>
              <m:t>α</m:t>
            </m:r>
          </m:sub>
          <m:sup>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sup>
        </m:sSubSup>
      </m:oMath>
      <w:r w:rsidR="005C7B3C" w:rsidRPr="00A83C3E">
        <w:rPr>
          <w:rFonts w:ascii="Arial" w:hAnsi="Arial" w:cs="Arial"/>
        </w:rPr>
        <w:t xml:space="preserve"> </w:t>
      </w:r>
      <w:r w:rsidRPr="00C250E0">
        <w:rPr>
          <w:lang w:eastAsia="en-GB"/>
        </w:rPr>
        <w:t xml:space="preserve">​, where </w:t>
      </w:r>
      <w:r w:rsidR="00A77C93">
        <w:rPr>
          <w:lang w:eastAsia="en-GB"/>
        </w:rPr>
        <w:t xml:space="preserve">h </w:t>
      </w:r>
      <w:r w:rsidRPr="00C250E0">
        <w:rPr>
          <w:lang w:eastAsia="en-GB"/>
        </w:rPr>
        <w:t xml:space="preserve">is the spatial step and α is thermal diffusivity. This limits the allowable time step, especially for fine grids, and often </w:t>
      </w:r>
      <w:r w:rsidR="00767BAB" w:rsidRPr="00C250E0">
        <w:rPr>
          <w:lang w:eastAsia="en-GB"/>
        </w:rPr>
        <w:t>imposes</w:t>
      </w:r>
      <w:r w:rsidRPr="00C250E0">
        <w:rPr>
          <w:lang w:eastAsia="en-GB"/>
        </w:rPr>
        <w:t xml:space="preserve"> </w:t>
      </w:r>
      <w:r w:rsidRPr="00C250E0">
        <w:rPr>
          <w:lang w:eastAsia="en-GB"/>
        </w:rPr>
        <w:lastRenderedPageBreak/>
        <w:t xml:space="preserve">simulations to run with small time steps, </w:t>
      </w:r>
      <w:r w:rsidR="00767BAB">
        <w:rPr>
          <w:lang w:eastAsia="en-GB"/>
        </w:rPr>
        <w:t xml:space="preserve">which can </w:t>
      </w:r>
      <w:r w:rsidRPr="00C250E0">
        <w:rPr>
          <w:lang w:eastAsia="en-GB"/>
        </w:rPr>
        <w:t xml:space="preserve">significantly </w:t>
      </w:r>
      <w:r w:rsidR="00784535" w:rsidRPr="00C250E0">
        <w:rPr>
          <w:lang w:eastAsia="en-GB"/>
        </w:rPr>
        <w:t>increase</w:t>
      </w:r>
      <w:r w:rsidRPr="00C250E0">
        <w:rPr>
          <w:lang w:eastAsia="en-GB"/>
        </w:rPr>
        <w:t xml:space="preserve"> runtime. Unlike implicit schemes, explicit methods require careful parameter selection to maintain stability without compromising efficiency (Smith, 1985).</w:t>
      </w:r>
    </w:p>
    <w:p w14:paraId="75120846" w14:textId="77777777" w:rsidR="0069015E" w:rsidRPr="0069015E" w:rsidRDefault="0069015E" w:rsidP="00D0769A">
      <w:pPr>
        <w:rPr>
          <w:rFonts w:ascii="Arial" w:hAnsi="Arial" w:cs="Arial"/>
        </w:rPr>
      </w:pPr>
    </w:p>
    <w:p w14:paraId="14F01C02" w14:textId="6FBC708C" w:rsidR="00D0769A" w:rsidRPr="00D0769A" w:rsidRDefault="00D0769A" w:rsidP="00D0769A">
      <w:pPr>
        <w:pStyle w:val="Heading2"/>
      </w:pPr>
      <w:bookmarkStart w:id="15" w:name="_Toc197467680"/>
      <w:r>
        <w:t>Code Limitations</w:t>
      </w:r>
      <w:bookmarkEnd w:id="15"/>
    </w:p>
    <w:p w14:paraId="0227F67C" w14:textId="66167280" w:rsidR="0069015E" w:rsidRDefault="00736021" w:rsidP="0069015E">
      <w:r>
        <w:t xml:space="preserve">In addition, </w:t>
      </w:r>
      <w:r w:rsidR="001C6238">
        <w:t>multiple code</w:t>
      </w:r>
      <w:r w:rsidR="0069015E">
        <w:t xml:space="preserve"> limitations </w:t>
      </w:r>
      <w:r w:rsidR="001C6238">
        <w:t>are produced</w:t>
      </w:r>
      <w:r w:rsidR="0069015E">
        <w:t xml:space="preserve"> from the implementation of the thermal convergence logic. In th</w:t>
      </w:r>
      <w:r w:rsidR="001C6238">
        <w:t>is study</w:t>
      </w:r>
      <w:r w:rsidR="0069015E">
        <w:t xml:space="preserve">, </w:t>
      </w:r>
      <w:r w:rsidR="001C6238">
        <w:t xml:space="preserve">thermal </w:t>
      </w:r>
      <w:r w:rsidR="0069015E">
        <w:t>equilibrium is assumed when the maximum absolute difference between two successive temperature matrices falls below a fixed</w:t>
      </w:r>
      <w:r w:rsidR="001C6238">
        <w:t xml:space="preserve"> tolerance</w:t>
      </w:r>
      <w:r w:rsidR="0069015E">
        <w:t>.</w:t>
      </w:r>
      <w:r w:rsidR="001C6238">
        <w:t xml:space="preserve"> Although</w:t>
      </w:r>
      <w:r w:rsidR="0069015E">
        <w:t xml:space="preserve"> this is convenient </w:t>
      </w:r>
      <w:r w:rsidR="001C6238">
        <w:t>during programming</w:t>
      </w:r>
      <w:r w:rsidR="0069015E">
        <w:t xml:space="preserve">, it does not necessarily represent true thermal equilibrium, which is defined by a stable, time-independent temperature distribution. </w:t>
      </w:r>
    </w:p>
    <w:p w14:paraId="64A84AEA" w14:textId="029B7A76" w:rsidR="00CD4FE1" w:rsidRDefault="0069015E" w:rsidP="0069015E">
      <w:r>
        <w:t>The use of a single global tolerance also introduces rigidity. If the tolerance is too strict, the simulation may continue long after practical equilibrium has been reached, w</w:t>
      </w:r>
      <w:r w:rsidR="00B22446">
        <w:t xml:space="preserve">hich </w:t>
      </w:r>
      <w:r w:rsidR="00213C70">
        <w:t>reduces computational efficiency and</w:t>
      </w:r>
      <w:r w:rsidR="003C221F">
        <w:t xml:space="preserve"> increases the necessary time to solve the </w:t>
      </w:r>
      <w:r w:rsidR="005C4563">
        <w:t>simulation</w:t>
      </w:r>
      <w:r>
        <w:t>.</w:t>
      </w:r>
      <w:r w:rsidR="005C4563">
        <w:t xml:space="preserve"> However</w:t>
      </w:r>
      <w:r>
        <w:t xml:space="preserve">, a </w:t>
      </w:r>
      <w:r w:rsidR="00C277C0">
        <w:t xml:space="preserve">high tolerance </w:t>
      </w:r>
      <w:r>
        <w:t xml:space="preserve">may cause </w:t>
      </w:r>
      <w:r w:rsidR="00C277C0">
        <w:t>premature</w:t>
      </w:r>
      <w:r>
        <w:t xml:space="preserve"> termination, missing critical </w:t>
      </w:r>
      <w:r w:rsidR="00C277C0">
        <w:t xml:space="preserve">results in </w:t>
      </w:r>
      <w:r>
        <w:t>thermal</w:t>
      </w:r>
      <w:r w:rsidR="00C277C0">
        <w:t xml:space="preserve"> distribution</w:t>
      </w:r>
      <w:r>
        <w:t xml:space="preserve">. This uniform criterion is applied across the entire plate, despite varying local behaviour. As </w:t>
      </w:r>
      <w:proofErr w:type="spellStart"/>
      <w:r w:rsidR="00EA199B" w:rsidRPr="001548EC">
        <w:rPr>
          <w:rFonts w:cstheme="minorHAnsi"/>
        </w:rPr>
        <w:t>Ferziger</w:t>
      </w:r>
      <w:proofErr w:type="spellEnd"/>
      <w:r w:rsidR="00EA199B" w:rsidRPr="001548EC">
        <w:rPr>
          <w:rFonts w:cstheme="minorHAnsi"/>
        </w:rPr>
        <w:t xml:space="preserve"> Milovan Peric </w:t>
      </w:r>
      <w:r w:rsidR="00EA199B">
        <w:rPr>
          <w:rFonts w:cstheme="minorHAnsi"/>
        </w:rPr>
        <w:t>(</w:t>
      </w:r>
      <w:r w:rsidR="00EA199B" w:rsidRPr="001548EC">
        <w:rPr>
          <w:rFonts w:cstheme="minorHAnsi"/>
        </w:rPr>
        <w:t>2002)</w:t>
      </w:r>
      <w:r>
        <w:t xml:space="preserve"> suggest</w:t>
      </w:r>
      <w:r w:rsidR="00EA199B">
        <w:t>s</w:t>
      </w:r>
      <w:r>
        <w:t>, more advanced solvers use adaptive or region-specific convergence checks to reflect spatial variation more accurately.</w:t>
      </w:r>
      <w:r w:rsidR="0077302F">
        <w:t xml:space="preserve"> </w:t>
      </w:r>
      <w:r>
        <w:t xml:space="preserve">Together, these coding simplifications, while functional, reduce the physical realism and efficiency of the simulation, particularly in more demanding </w:t>
      </w:r>
      <w:r w:rsidR="001D08C1">
        <w:t xml:space="preserve">industrial </w:t>
      </w:r>
      <w:r>
        <w:t>applications</w:t>
      </w:r>
      <w:r w:rsidR="001D08C1">
        <w:t>.</w:t>
      </w:r>
    </w:p>
    <w:p w14:paraId="7C03455A" w14:textId="77777777" w:rsidR="00F225E4" w:rsidRDefault="00F225E4" w:rsidP="0069015E"/>
    <w:p w14:paraId="257CCBE7" w14:textId="5DB2EDA9" w:rsidR="004D2A94" w:rsidRDefault="004D2A94" w:rsidP="004D2A94">
      <w:pPr>
        <w:pStyle w:val="Heading1"/>
      </w:pPr>
      <w:bookmarkStart w:id="16" w:name="_Toc197467681"/>
      <w:r>
        <w:t>Future Developments</w:t>
      </w:r>
      <w:bookmarkEnd w:id="16"/>
    </w:p>
    <w:p w14:paraId="2F44413C" w14:textId="5D8212D4" w:rsidR="00F43721" w:rsidRDefault="00F43721" w:rsidP="00F43721">
      <w:r>
        <w:t xml:space="preserve">To improve the accuracy and practicality of the current heat conduction model, several </w:t>
      </w:r>
      <w:r>
        <w:t>improvements</w:t>
      </w:r>
      <w:r>
        <w:t xml:space="preserve"> can be made. One major drawback of the explicit finite difference method is its conditional stability, which </w:t>
      </w:r>
      <w:r>
        <w:t>imposes</w:t>
      </w:r>
      <w:r>
        <w:t xml:space="preserve"> the use of small time steps and increase</w:t>
      </w:r>
      <w:r>
        <w:t>d</w:t>
      </w:r>
      <w:r>
        <w:t xml:space="preserve"> runtime. This could be resolved by implementing an implicit method such as the Alternating Direction Implicit (ADI) scheme or a fully implicit formulation, both of which are unconditionally stable and allow larger time steps without</w:t>
      </w:r>
      <w:r w:rsidR="00303C87">
        <w:t xml:space="preserve"> reducing the</w:t>
      </w:r>
      <w:r>
        <w:t xml:space="preserve"> accuracy. Smith (1985) highlights the ADI method as particularly efficient for two-dimensional transient problems.</w:t>
      </w:r>
    </w:p>
    <w:p w14:paraId="2383F607" w14:textId="4E464374" w:rsidR="004D2A94" w:rsidRDefault="00F43721" w:rsidP="00F43721">
      <w:r>
        <w:t>The model’s use of a structured grid also limits its ability to simulate complex geometries. This could be addressed by adopting more flexible numerical methods like the Finite Element Method (FEM), Finite Volume Method (FVM), or Boundary Element Method (BEM). FEM is</w:t>
      </w:r>
      <w:r w:rsidR="006778BC">
        <w:t xml:space="preserve"> useful</w:t>
      </w:r>
      <w:r>
        <w:t xml:space="preserve"> for handling </w:t>
      </w:r>
      <w:r>
        <w:lastRenderedPageBreak/>
        <w:t>irregular domains and variable material properties, FVM ensures conservation laws are met in heat and fluid flow, and BEM is suited for infinite or semi-infinite domains with reduced computational cost</w:t>
      </w:r>
      <w:r w:rsidR="000739ED">
        <w:t xml:space="preserve"> </w:t>
      </w:r>
      <w:r w:rsidR="000739ED" w:rsidRPr="000739ED">
        <w:t>(Majumdar, 2020)</w:t>
      </w:r>
      <w:r>
        <w:t>.</w:t>
      </w:r>
      <w:r>
        <w:t xml:space="preserve"> </w:t>
      </w:r>
      <w:r>
        <w:t>Additionally, the current convergence check oversimplifies thermal equilibrium. A more physically meaningful approach, such as a residual-based or energy-balance criterion, would better reflect true equilibrium across the domain</w:t>
      </w:r>
      <w:r w:rsidR="00AD00C7">
        <w:t xml:space="preserve"> </w:t>
      </w:r>
      <w:r w:rsidR="00AD00C7" w:rsidRPr="00AD00C7">
        <w:t>(Li et al., 2015)</w:t>
      </w:r>
      <w:r w:rsidR="00AD00C7">
        <w:t>.</w:t>
      </w:r>
    </w:p>
    <w:p w14:paraId="40ACCA72" w14:textId="77777777" w:rsidR="00734FD0" w:rsidRDefault="00734FD0" w:rsidP="00F43721"/>
    <w:p w14:paraId="73DB6C30" w14:textId="34467A2A" w:rsidR="00734FD0" w:rsidRDefault="00734FD0" w:rsidP="00734FD0">
      <w:pPr>
        <w:pStyle w:val="Heading1"/>
      </w:pPr>
      <w:bookmarkStart w:id="17" w:name="_Toc197467682"/>
      <w:r>
        <w:t>Conclusion</w:t>
      </w:r>
      <w:bookmarkEnd w:id="17"/>
    </w:p>
    <w:p w14:paraId="6B7238E7" w14:textId="375E0D76" w:rsidR="00DA28A0" w:rsidRDefault="00DA28A0" w:rsidP="00DA28A0">
      <w:r>
        <w:t>This report successfully developed and analysed a two-dimensional heat conduction model using the Explicit Finite Difference Method</w:t>
      </w:r>
      <w:r w:rsidR="003235EC">
        <w:t xml:space="preserve">, </w:t>
      </w:r>
      <w:r>
        <w:t xml:space="preserve">implemented in MATLAB. The model simulated transient thermal </w:t>
      </w:r>
      <w:r w:rsidR="003235EC">
        <w:t>distribution</w:t>
      </w:r>
      <w:r>
        <w:t xml:space="preserve"> in an aluminium plate by </w:t>
      </w:r>
      <w:r w:rsidR="003235EC">
        <w:t>applying</w:t>
      </w:r>
      <w:r>
        <w:t xml:space="preserve"> user-defined parameters and </w:t>
      </w:r>
      <w:r w:rsidR="003235EC">
        <w:t xml:space="preserve">set </w:t>
      </w:r>
      <w:r>
        <w:t>boundary conditions, with validation achieved through comparison to a derived analytical solution. Results from both the numerical and analytical models demonstrated strong agreement, confirming the reliability and stability of the EFDM when applied under suitable conditions.</w:t>
      </w:r>
      <w:r>
        <w:t xml:space="preserve"> </w:t>
      </w:r>
      <w:r>
        <w:t>A detailed sensitivity analysis highlighted the influence of grid spacing, time step, and convergence tolerance on model performance,</w:t>
      </w:r>
      <w:r w:rsidR="003D3EA0">
        <w:t xml:space="preserve"> highlighting</w:t>
      </w:r>
      <w:r>
        <w:t xml:space="preserve"> trade-offs between computational efficiency and numerical accuracy. The results supported existing literature and reinforced the importance of optimal parameter selection for stable and precise simulations.</w:t>
      </w:r>
    </w:p>
    <w:p w14:paraId="66D60CB9" w14:textId="55E898A3" w:rsidR="00DA28A0" w:rsidRPr="00DA28A0" w:rsidRDefault="00DA28A0" w:rsidP="00DA28A0">
      <w:r>
        <w:t>Despite its effectiveness, the model is limited by the constraints of the EFDM, including round-off and truncation errors, rigid geometry handling, and strict stability requirements. Simplified convergence criteria also introduced limitations in representing true thermal equilibrium. Future improvements should focus on implementing implicit schemes, using flexible numerical methods like FEM or FVM, and incorporating more physically representative convergence checks.</w:t>
      </w:r>
      <w:r>
        <w:t xml:space="preserve"> </w:t>
      </w:r>
      <w:r>
        <w:t>Overall, this</w:t>
      </w:r>
      <w:r w:rsidR="006963ED">
        <w:t xml:space="preserve"> study</w:t>
      </w:r>
      <w:r>
        <w:t xml:space="preserve"> provides a solid</w:t>
      </w:r>
      <w:r w:rsidR="006963ED">
        <w:t xml:space="preserve"> method</w:t>
      </w:r>
      <w:r>
        <w:t xml:space="preserve"> for simulating heat transfer problems and offers </w:t>
      </w:r>
      <w:r w:rsidR="009E09CB">
        <w:t>potential</w:t>
      </w:r>
      <w:r>
        <w:t xml:space="preserve"> future development in both academic and industrial contexts.</w:t>
      </w:r>
    </w:p>
    <w:p w14:paraId="5F024D3F" w14:textId="77777777" w:rsidR="00734FD0" w:rsidRPr="00734FD0" w:rsidRDefault="00734FD0" w:rsidP="00734FD0"/>
    <w:p w14:paraId="1911E499" w14:textId="77777777" w:rsidR="00CD4FE1" w:rsidRDefault="00CD4FE1" w:rsidP="005B7BD7"/>
    <w:p w14:paraId="406EFBD2" w14:textId="77777777" w:rsidR="00CD4FE1" w:rsidRDefault="00CD4FE1" w:rsidP="005B7BD7"/>
    <w:p w14:paraId="5A0BBDAF" w14:textId="77777777" w:rsidR="00CD4FE1" w:rsidRDefault="00CD4FE1" w:rsidP="005B7BD7"/>
    <w:p w14:paraId="28DD9DC8" w14:textId="77777777" w:rsidR="00CD4FE1" w:rsidRDefault="00CD4FE1" w:rsidP="005B7BD7"/>
    <w:p w14:paraId="77603813" w14:textId="77777777" w:rsidR="0091114A" w:rsidRDefault="0091114A" w:rsidP="00ED506F">
      <w:pPr>
        <w:rPr>
          <w:b/>
          <w:bCs/>
        </w:rPr>
      </w:pPr>
    </w:p>
    <w:p w14:paraId="5506B4E7" w14:textId="69D53AA7" w:rsidR="0091114A" w:rsidRDefault="0091114A" w:rsidP="0091114A">
      <w:pPr>
        <w:pStyle w:val="Heading1"/>
      </w:pPr>
      <w:bookmarkStart w:id="18" w:name="_Toc197467683"/>
      <w:r>
        <w:lastRenderedPageBreak/>
        <w:t>Reference List</w:t>
      </w:r>
      <w:bookmarkEnd w:id="18"/>
    </w:p>
    <w:p w14:paraId="7444151B" w14:textId="717573E0" w:rsidR="0091114A" w:rsidRDefault="0091114A" w:rsidP="0091114A">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2E412E">
        <w:rPr>
          <w:rFonts w:asciiTheme="minorHAnsi" w:hAnsiTheme="minorHAnsi" w:cstheme="minorHAnsi"/>
          <w:sz w:val="22"/>
          <w:szCs w:val="22"/>
        </w:rPr>
        <w:t xml:space="preserve">Advancing Physics (2024). </w:t>
      </w:r>
      <w:r w:rsidRPr="002E412E">
        <w:rPr>
          <w:rFonts w:asciiTheme="minorHAnsi" w:hAnsiTheme="minorHAnsi" w:cstheme="minorHAnsi"/>
          <w:i/>
          <w:iCs/>
          <w:sz w:val="22"/>
          <w:szCs w:val="22"/>
        </w:rPr>
        <w:t>March 21, 1768: Birth of Jean-Baptiste Joseph Fourier</w:t>
      </w:r>
      <w:r w:rsidRPr="002E412E">
        <w:rPr>
          <w:rFonts w:asciiTheme="minorHAnsi" w:hAnsiTheme="minorHAnsi" w:cstheme="minorHAnsi"/>
          <w:sz w:val="22"/>
          <w:szCs w:val="22"/>
        </w:rPr>
        <w:t xml:space="preserve">. [online] Aps.org. Available at: </w:t>
      </w:r>
      <w:hyperlink r:id="rId22" w:history="1">
        <w:r w:rsidRPr="002E412E">
          <w:rPr>
            <w:rStyle w:val="Hyperlink"/>
            <w:rFonts w:asciiTheme="minorHAnsi" w:hAnsiTheme="minorHAnsi" w:cstheme="minorHAnsi"/>
            <w:sz w:val="22"/>
            <w:szCs w:val="22"/>
          </w:rPr>
          <w:t>https://www.aps.org/archives/publications/apsnews/201003/physicshistory.cfm</w:t>
        </w:r>
      </w:hyperlink>
      <w:r w:rsidRPr="002E412E">
        <w:rPr>
          <w:rFonts w:asciiTheme="minorHAnsi" w:hAnsiTheme="minorHAnsi" w:cstheme="minorHAnsi"/>
          <w:sz w:val="22"/>
          <w:szCs w:val="22"/>
        </w:rPr>
        <w:t xml:space="preserve"> [Accessed 08/04/2025].</w:t>
      </w:r>
    </w:p>
    <w:p w14:paraId="3CE574BA" w14:textId="02EA6F09" w:rsidR="004A5441" w:rsidRPr="004A5441" w:rsidRDefault="004A5441" w:rsidP="004A5441">
      <w:pPr>
        <w:pStyle w:val="NormalWeb"/>
        <w:numPr>
          <w:ilvl w:val="0"/>
          <w:numId w:val="6"/>
        </w:numPr>
        <w:spacing w:before="0" w:beforeAutospacing="0" w:after="240" w:afterAutospacing="0" w:line="360" w:lineRule="auto"/>
        <w:rPr>
          <w:rFonts w:asciiTheme="minorHAnsi" w:hAnsiTheme="minorHAnsi" w:cstheme="minorHAnsi"/>
          <w:sz w:val="22"/>
          <w:szCs w:val="22"/>
        </w:rPr>
      </w:pPr>
      <w:proofErr w:type="spellStart"/>
      <w:r w:rsidRPr="004A5441">
        <w:rPr>
          <w:rFonts w:asciiTheme="minorHAnsi" w:hAnsiTheme="minorHAnsi" w:cstheme="minorHAnsi"/>
          <w:sz w:val="22"/>
          <w:szCs w:val="22"/>
        </w:rPr>
        <w:t>Almohammadi</w:t>
      </w:r>
      <w:proofErr w:type="spellEnd"/>
      <w:r w:rsidRPr="004A5441">
        <w:rPr>
          <w:rFonts w:asciiTheme="minorHAnsi" w:hAnsiTheme="minorHAnsi" w:cstheme="minorHAnsi"/>
          <w:sz w:val="22"/>
          <w:szCs w:val="22"/>
        </w:rPr>
        <w:t xml:space="preserve">, K.M., Ingham, D.B., Ma, L. and </w:t>
      </w:r>
      <w:proofErr w:type="spellStart"/>
      <w:r w:rsidRPr="004A5441">
        <w:rPr>
          <w:rFonts w:asciiTheme="minorHAnsi" w:hAnsiTheme="minorHAnsi" w:cstheme="minorHAnsi"/>
          <w:sz w:val="22"/>
          <w:szCs w:val="22"/>
        </w:rPr>
        <w:t>Pourkashan</w:t>
      </w:r>
      <w:proofErr w:type="spellEnd"/>
      <w:r w:rsidRPr="004A5441">
        <w:rPr>
          <w:rFonts w:asciiTheme="minorHAnsi" w:hAnsiTheme="minorHAnsi" w:cstheme="minorHAnsi"/>
          <w:sz w:val="22"/>
          <w:szCs w:val="22"/>
        </w:rPr>
        <w:t xml:space="preserve">, M. (2013). Computational fluid dynamics (CFD) mesh independency techniques for a straight blade vertical axis wind turbine. </w:t>
      </w:r>
      <w:r w:rsidRPr="004A5441">
        <w:rPr>
          <w:rFonts w:asciiTheme="minorHAnsi" w:hAnsiTheme="minorHAnsi" w:cstheme="minorHAnsi"/>
          <w:i/>
          <w:iCs/>
          <w:sz w:val="22"/>
          <w:szCs w:val="22"/>
        </w:rPr>
        <w:t>Energy</w:t>
      </w:r>
      <w:r w:rsidRPr="004A5441">
        <w:rPr>
          <w:rFonts w:asciiTheme="minorHAnsi" w:hAnsiTheme="minorHAnsi" w:cstheme="minorHAnsi"/>
          <w:sz w:val="22"/>
          <w:szCs w:val="22"/>
        </w:rPr>
        <w:t xml:space="preserve">, 58, pp.483–493. </w:t>
      </w:r>
      <w:proofErr w:type="spellStart"/>
      <w:proofErr w:type="gramStart"/>
      <w:r w:rsidRPr="004A5441">
        <w:rPr>
          <w:rFonts w:asciiTheme="minorHAnsi" w:hAnsiTheme="minorHAnsi" w:cstheme="minorHAnsi"/>
          <w:sz w:val="22"/>
          <w:szCs w:val="22"/>
        </w:rPr>
        <w:t>doi:https</w:t>
      </w:r>
      <w:proofErr w:type="spellEnd"/>
      <w:r w:rsidRPr="004A5441">
        <w:rPr>
          <w:rFonts w:asciiTheme="minorHAnsi" w:hAnsiTheme="minorHAnsi" w:cstheme="minorHAnsi"/>
          <w:sz w:val="22"/>
          <w:szCs w:val="22"/>
        </w:rPr>
        <w:t>://doi.org/10.1016/j.energy.2013.06.012</w:t>
      </w:r>
      <w:proofErr w:type="gramEnd"/>
      <w:r w:rsidRPr="004A5441">
        <w:rPr>
          <w:rFonts w:asciiTheme="minorHAnsi" w:hAnsiTheme="minorHAnsi" w:cstheme="minorHAnsi"/>
          <w:sz w:val="22"/>
          <w:szCs w:val="22"/>
        </w:rPr>
        <w:t>.</w:t>
      </w:r>
    </w:p>
    <w:p w14:paraId="315CA903" w14:textId="77777777" w:rsidR="00E467EF" w:rsidRDefault="00E467EF" w:rsidP="00E467EF">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2E412E">
        <w:rPr>
          <w:rFonts w:asciiTheme="minorHAnsi" w:hAnsiTheme="minorHAnsi" w:cstheme="minorHAnsi"/>
          <w:sz w:val="22"/>
          <w:szCs w:val="22"/>
        </w:rPr>
        <w:t xml:space="preserve">Chang, C.-Y. and Ma, C.-C. (2001). Transient thermal conduction analysis of a rectangular plate with multiple insulated cracks by the alternating method. </w:t>
      </w:r>
      <w:r w:rsidRPr="002E412E">
        <w:rPr>
          <w:rFonts w:asciiTheme="minorHAnsi" w:hAnsiTheme="minorHAnsi" w:cstheme="minorHAnsi"/>
          <w:i/>
          <w:iCs/>
          <w:sz w:val="22"/>
          <w:szCs w:val="22"/>
        </w:rPr>
        <w:t>International Journal of Heat and Mass Transfer</w:t>
      </w:r>
      <w:r w:rsidRPr="002E412E">
        <w:rPr>
          <w:rFonts w:asciiTheme="minorHAnsi" w:hAnsiTheme="minorHAnsi" w:cstheme="minorHAnsi"/>
          <w:sz w:val="22"/>
          <w:szCs w:val="22"/>
        </w:rPr>
        <w:t xml:space="preserve">, 44(13), pp.2423–2437. </w:t>
      </w:r>
      <w:proofErr w:type="spellStart"/>
      <w:proofErr w:type="gramStart"/>
      <w:r w:rsidRPr="002E412E">
        <w:rPr>
          <w:rFonts w:asciiTheme="minorHAnsi" w:hAnsiTheme="minorHAnsi" w:cstheme="minorHAnsi"/>
          <w:sz w:val="22"/>
          <w:szCs w:val="22"/>
        </w:rPr>
        <w:t>doi:https</w:t>
      </w:r>
      <w:proofErr w:type="spellEnd"/>
      <w:r w:rsidRPr="002E412E">
        <w:rPr>
          <w:rFonts w:asciiTheme="minorHAnsi" w:hAnsiTheme="minorHAnsi" w:cstheme="minorHAnsi"/>
          <w:sz w:val="22"/>
          <w:szCs w:val="22"/>
        </w:rPr>
        <w:t>://doi.org/10.1016/s0017-9310(00)00292-1</w:t>
      </w:r>
      <w:proofErr w:type="gramEnd"/>
      <w:r w:rsidRPr="002E412E">
        <w:rPr>
          <w:rFonts w:asciiTheme="minorHAnsi" w:hAnsiTheme="minorHAnsi" w:cstheme="minorHAnsi"/>
          <w:sz w:val="22"/>
          <w:szCs w:val="22"/>
        </w:rPr>
        <w:t>.</w:t>
      </w:r>
    </w:p>
    <w:p w14:paraId="333D6A38" w14:textId="18840FB8" w:rsidR="000938FE" w:rsidRPr="002E412E" w:rsidRDefault="000938FE" w:rsidP="00E467EF">
      <w:pPr>
        <w:pStyle w:val="NormalWeb"/>
        <w:numPr>
          <w:ilvl w:val="0"/>
          <w:numId w:val="6"/>
        </w:numPr>
        <w:spacing w:before="0" w:beforeAutospacing="0" w:after="240" w:afterAutospacing="0" w:line="360" w:lineRule="auto"/>
        <w:rPr>
          <w:rFonts w:asciiTheme="minorHAnsi" w:hAnsiTheme="minorHAnsi" w:cstheme="minorHAnsi"/>
          <w:sz w:val="22"/>
          <w:szCs w:val="22"/>
        </w:rPr>
      </w:pPr>
      <w:proofErr w:type="spellStart"/>
      <w:r w:rsidRPr="000938FE">
        <w:rPr>
          <w:rFonts w:asciiTheme="minorHAnsi" w:hAnsiTheme="minorHAnsi" w:cstheme="minorHAnsi"/>
          <w:sz w:val="22"/>
          <w:szCs w:val="22"/>
        </w:rPr>
        <w:t>Ferziger</w:t>
      </w:r>
      <w:proofErr w:type="spellEnd"/>
      <w:r w:rsidRPr="000938FE">
        <w:rPr>
          <w:rFonts w:asciiTheme="minorHAnsi" w:hAnsiTheme="minorHAnsi" w:cstheme="minorHAnsi"/>
          <w:sz w:val="22"/>
          <w:szCs w:val="22"/>
        </w:rPr>
        <w:t xml:space="preserve"> Milovan Peric. (2002).</w:t>
      </w:r>
      <w:r>
        <w:rPr>
          <w:rFonts w:asciiTheme="minorHAnsi" w:hAnsiTheme="minorHAnsi" w:cstheme="minorHAnsi"/>
          <w:sz w:val="22"/>
          <w:szCs w:val="22"/>
        </w:rPr>
        <w:t xml:space="preserve"> </w:t>
      </w:r>
      <w:r w:rsidRPr="000938FE">
        <w:rPr>
          <w:rFonts w:asciiTheme="minorHAnsi" w:hAnsiTheme="minorHAnsi" w:cstheme="minorHAnsi"/>
          <w:sz w:val="22"/>
          <w:szCs w:val="22"/>
        </w:rPr>
        <w:t>111ferzigerperic2002computationalmethodsforfluiddynamics.</w:t>
      </w:r>
    </w:p>
    <w:p w14:paraId="27BCB906" w14:textId="77777777" w:rsidR="002E412E" w:rsidRDefault="002E412E" w:rsidP="002E412E">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2E412E">
        <w:rPr>
          <w:rFonts w:asciiTheme="minorHAnsi" w:hAnsiTheme="minorHAnsi" w:cstheme="minorHAnsi"/>
          <w:sz w:val="22"/>
          <w:szCs w:val="22"/>
        </w:rPr>
        <w:t xml:space="preserve">FABBRI, A., CEVOLI, C. and GIUNCHI, A. (2011). VALIDATION OF A SIMPLIFIED NUMERICAL MODEL FOR HOT-AIR TREATMENT OF EGG SHELL SURFACE. </w:t>
      </w:r>
      <w:r w:rsidRPr="002E412E">
        <w:rPr>
          <w:rFonts w:asciiTheme="minorHAnsi" w:hAnsiTheme="minorHAnsi" w:cstheme="minorHAnsi"/>
          <w:i/>
          <w:iCs/>
          <w:sz w:val="22"/>
          <w:szCs w:val="22"/>
        </w:rPr>
        <w:t>Journal of Food Process Engineering</w:t>
      </w:r>
      <w:r w:rsidRPr="002E412E">
        <w:rPr>
          <w:rFonts w:asciiTheme="minorHAnsi" w:hAnsiTheme="minorHAnsi" w:cstheme="minorHAnsi"/>
          <w:sz w:val="22"/>
          <w:szCs w:val="22"/>
        </w:rPr>
        <w:t xml:space="preserve">, 35(5), pp.695–700. </w:t>
      </w:r>
      <w:proofErr w:type="spellStart"/>
      <w:proofErr w:type="gramStart"/>
      <w:r w:rsidRPr="002E412E">
        <w:rPr>
          <w:rFonts w:asciiTheme="minorHAnsi" w:hAnsiTheme="minorHAnsi" w:cstheme="minorHAnsi"/>
          <w:sz w:val="22"/>
          <w:szCs w:val="22"/>
        </w:rPr>
        <w:t>doi:https</w:t>
      </w:r>
      <w:proofErr w:type="spellEnd"/>
      <w:r w:rsidRPr="002E412E">
        <w:rPr>
          <w:rFonts w:asciiTheme="minorHAnsi" w:hAnsiTheme="minorHAnsi" w:cstheme="minorHAnsi"/>
          <w:sz w:val="22"/>
          <w:szCs w:val="22"/>
        </w:rPr>
        <w:t>://doi.org/10.1111/j.1745-4530.2010.00615.x</w:t>
      </w:r>
      <w:proofErr w:type="gramEnd"/>
      <w:r w:rsidRPr="002E412E">
        <w:rPr>
          <w:rFonts w:asciiTheme="minorHAnsi" w:hAnsiTheme="minorHAnsi" w:cstheme="minorHAnsi"/>
          <w:sz w:val="22"/>
          <w:szCs w:val="22"/>
        </w:rPr>
        <w:t>.</w:t>
      </w:r>
    </w:p>
    <w:p w14:paraId="170741CF" w14:textId="385A53BF" w:rsidR="008F53FC" w:rsidRPr="008F53FC" w:rsidRDefault="008F53FC" w:rsidP="008F53FC">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8F53FC">
        <w:rPr>
          <w:rFonts w:asciiTheme="minorHAnsi" w:hAnsiTheme="minorHAnsi" w:cstheme="minorHAnsi"/>
          <w:sz w:val="22"/>
          <w:szCs w:val="22"/>
        </w:rPr>
        <w:t xml:space="preserve">Hughes, T. (2021). </w:t>
      </w:r>
      <w:r w:rsidRPr="008F53FC">
        <w:rPr>
          <w:rFonts w:asciiTheme="minorHAnsi" w:hAnsiTheme="minorHAnsi" w:cstheme="minorHAnsi"/>
          <w:i/>
          <w:iCs/>
          <w:sz w:val="22"/>
          <w:szCs w:val="22"/>
        </w:rPr>
        <w:t xml:space="preserve">The finite element </w:t>
      </w:r>
      <w:proofErr w:type="gramStart"/>
      <w:r w:rsidRPr="008F53FC">
        <w:rPr>
          <w:rFonts w:asciiTheme="minorHAnsi" w:hAnsiTheme="minorHAnsi" w:cstheme="minorHAnsi"/>
          <w:i/>
          <w:iCs/>
          <w:sz w:val="22"/>
          <w:szCs w:val="22"/>
        </w:rPr>
        <w:t>method :</w:t>
      </w:r>
      <w:proofErr w:type="gramEnd"/>
      <w:r w:rsidRPr="008F53FC">
        <w:rPr>
          <w:rFonts w:asciiTheme="minorHAnsi" w:hAnsiTheme="minorHAnsi" w:cstheme="minorHAnsi"/>
          <w:i/>
          <w:iCs/>
          <w:sz w:val="22"/>
          <w:szCs w:val="22"/>
        </w:rPr>
        <w:t xml:space="preserve"> linear static and dynamic finite element </w:t>
      </w:r>
      <w:proofErr w:type="gramStart"/>
      <w:r w:rsidRPr="008F53FC">
        <w:rPr>
          <w:rFonts w:asciiTheme="minorHAnsi" w:hAnsiTheme="minorHAnsi" w:cstheme="minorHAnsi"/>
          <w:i/>
          <w:iCs/>
          <w:sz w:val="22"/>
          <w:szCs w:val="22"/>
        </w:rPr>
        <w:t>analysis :</w:t>
      </w:r>
      <w:proofErr w:type="gramEnd"/>
      <w:r w:rsidRPr="008F53FC">
        <w:rPr>
          <w:rFonts w:asciiTheme="minorHAnsi" w:hAnsiTheme="minorHAnsi" w:cstheme="minorHAnsi"/>
          <w:i/>
          <w:iCs/>
          <w:sz w:val="22"/>
          <w:szCs w:val="22"/>
        </w:rPr>
        <w:t xml:space="preserve"> Hughes, Thomas J. </w:t>
      </w:r>
      <w:proofErr w:type="gramStart"/>
      <w:r w:rsidRPr="008F53FC">
        <w:rPr>
          <w:rFonts w:asciiTheme="minorHAnsi" w:hAnsiTheme="minorHAnsi" w:cstheme="minorHAnsi"/>
          <w:i/>
          <w:iCs/>
          <w:sz w:val="22"/>
          <w:szCs w:val="22"/>
        </w:rPr>
        <w:t>R :</w:t>
      </w:r>
      <w:proofErr w:type="gramEnd"/>
      <w:r w:rsidRPr="008F53FC">
        <w:rPr>
          <w:rFonts w:asciiTheme="minorHAnsi" w:hAnsiTheme="minorHAnsi" w:cstheme="minorHAnsi"/>
          <w:i/>
          <w:iCs/>
          <w:sz w:val="22"/>
          <w:szCs w:val="22"/>
        </w:rPr>
        <w:t xml:space="preserve"> Free Download, Borrow, and </w:t>
      </w:r>
      <w:proofErr w:type="gramStart"/>
      <w:r w:rsidRPr="008F53FC">
        <w:rPr>
          <w:rFonts w:asciiTheme="minorHAnsi" w:hAnsiTheme="minorHAnsi" w:cstheme="minorHAnsi"/>
          <w:i/>
          <w:iCs/>
          <w:sz w:val="22"/>
          <w:szCs w:val="22"/>
        </w:rPr>
        <w:t>Streaming :</w:t>
      </w:r>
      <w:proofErr w:type="gramEnd"/>
      <w:r w:rsidRPr="008F53FC">
        <w:rPr>
          <w:rFonts w:asciiTheme="minorHAnsi" w:hAnsiTheme="minorHAnsi" w:cstheme="minorHAnsi"/>
          <w:i/>
          <w:iCs/>
          <w:sz w:val="22"/>
          <w:szCs w:val="22"/>
        </w:rPr>
        <w:t xml:space="preserve"> Internet Archive</w:t>
      </w:r>
      <w:r w:rsidRPr="008F53FC">
        <w:rPr>
          <w:rFonts w:asciiTheme="minorHAnsi" w:hAnsiTheme="minorHAnsi" w:cstheme="minorHAnsi"/>
          <w:sz w:val="22"/>
          <w:szCs w:val="22"/>
        </w:rPr>
        <w:t xml:space="preserve">. [online] Internet Archive. Available at: </w:t>
      </w:r>
      <w:hyperlink r:id="rId23" w:history="1">
        <w:r w:rsidRPr="00677DA4">
          <w:rPr>
            <w:rStyle w:val="Hyperlink"/>
            <w:rFonts w:asciiTheme="minorHAnsi" w:hAnsiTheme="minorHAnsi" w:cstheme="minorHAnsi"/>
            <w:sz w:val="22"/>
            <w:szCs w:val="22"/>
          </w:rPr>
          <w:t>https://archive.org/details/finiteelementmet0000hugh/page/n707/mode/2up</w:t>
        </w:r>
      </w:hyperlink>
      <w:r>
        <w:rPr>
          <w:rFonts w:asciiTheme="minorHAnsi" w:hAnsiTheme="minorHAnsi" w:cstheme="minorHAnsi"/>
          <w:sz w:val="22"/>
          <w:szCs w:val="22"/>
        </w:rPr>
        <w:t xml:space="preserve"> </w:t>
      </w:r>
      <w:r w:rsidRPr="008F53FC">
        <w:rPr>
          <w:rFonts w:asciiTheme="minorHAnsi" w:hAnsiTheme="minorHAnsi" w:cstheme="minorHAnsi"/>
          <w:sz w:val="22"/>
          <w:szCs w:val="22"/>
        </w:rPr>
        <w:t xml:space="preserve">[Accessed </w:t>
      </w:r>
      <w:r w:rsidRPr="008F53FC">
        <w:rPr>
          <w:rFonts w:asciiTheme="minorHAnsi" w:hAnsiTheme="minorHAnsi" w:cstheme="minorHAnsi"/>
          <w:sz w:val="22"/>
          <w:szCs w:val="22"/>
        </w:rPr>
        <w:t>0</w:t>
      </w:r>
      <w:r w:rsidRPr="008F53FC">
        <w:rPr>
          <w:rFonts w:asciiTheme="minorHAnsi" w:hAnsiTheme="minorHAnsi" w:cstheme="minorHAnsi"/>
          <w:sz w:val="22"/>
          <w:szCs w:val="22"/>
        </w:rPr>
        <w:t>6</w:t>
      </w:r>
      <w:r w:rsidRPr="008F53FC">
        <w:rPr>
          <w:rFonts w:asciiTheme="minorHAnsi" w:hAnsiTheme="minorHAnsi" w:cstheme="minorHAnsi"/>
          <w:sz w:val="22"/>
          <w:szCs w:val="22"/>
        </w:rPr>
        <w:t>/05/</w:t>
      </w:r>
      <w:r w:rsidRPr="008F53FC">
        <w:rPr>
          <w:rFonts w:asciiTheme="minorHAnsi" w:hAnsiTheme="minorHAnsi" w:cstheme="minorHAnsi"/>
          <w:sz w:val="22"/>
          <w:szCs w:val="22"/>
        </w:rPr>
        <w:t>2025].</w:t>
      </w:r>
    </w:p>
    <w:p w14:paraId="20F581F6" w14:textId="3AE846C4" w:rsidR="008A11C9" w:rsidRDefault="008A11C9" w:rsidP="008A11C9">
      <w:pPr>
        <w:pStyle w:val="NormalWeb"/>
        <w:numPr>
          <w:ilvl w:val="0"/>
          <w:numId w:val="6"/>
        </w:numPr>
        <w:spacing w:before="0" w:beforeAutospacing="0" w:after="240" w:afterAutospacing="0" w:line="360" w:lineRule="auto"/>
        <w:rPr>
          <w:rFonts w:asciiTheme="minorHAnsi" w:hAnsiTheme="minorHAnsi" w:cstheme="minorHAnsi"/>
          <w:sz w:val="22"/>
          <w:szCs w:val="22"/>
        </w:rPr>
      </w:pPr>
      <w:proofErr w:type="spellStart"/>
      <w:r w:rsidRPr="008A11C9">
        <w:rPr>
          <w:rFonts w:asciiTheme="minorHAnsi" w:hAnsiTheme="minorHAnsi" w:cstheme="minorHAnsi"/>
          <w:sz w:val="22"/>
          <w:szCs w:val="22"/>
        </w:rPr>
        <w:t>Incropera</w:t>
      </w:r>
      <w:proofErr w:type="spellEnd"/>
      <w:r w:rsidRPr="008A11C9">
        <w:rPr>
          <w:rFonts w:asciiTheme="minorHAnsi" w:hAnsiTheme="minorHAnsi" w:cstheme="minorHAnsi"/>
          <w:sz w:val="22"/>
          <w:szCs w:val="22"/>
        </w:rPr>
        <w:t>, F</w:t>
      </w:r>
      <w:r w:rsidRPr="008A11C9">
        <w:rPr>
          <w:rFonts w:asciiTheme="minorHAnsi" w:hAnsiTheme="minorHAnsi" w:cstheme="minorHAnsi"/>
          <w:sz w:val="22"/>
          <w:szCs w:val="22"/>
        </w:rPr>
        <w:t>, et al</w:t>
      </w:r>
      <w:r w:rsidRPr="008A11C9">
        <w:rPr>
          <w:rFonts w:asciiTheme="minorHAnsi" w:hAnsiTheme="minorHAnsi" w:cstheme="minorHAnsi"/>
          <w:sz w:val="22"/>
          <w:szCs w:val="22"/>
        </w:rPr>
        <w:t xml:space="preserve">. (2016). </w:t>
      </w:r>
      <w:r w:rsidRPr="008A11C9">
        <w:rPr>
          <w:rFonts w:asciiTheme="minorHAnsi" w:hAnsiTheme="minorHAnsi" w:cstheme="minorHAnsi"/>
          <w:i/>
          <w:iCs/>
          <w:sz w:val="22"/>
          <w:szCs w:val="22"/>
        </w:rPr>
        <w:t xml:space="preserve">Fundamentals Of Heat </w:t>
      </w:r>
      <w:proofErr w:type="gramStart"/>
      <w:r w:rsidRPr="008A11C9">
        <w:rPr>
          <w:rFonts w:asciiTheme="minorHAnsi" w:hAnsiTheme="minorHAnsi" w:cstheme="minorHAnsi"/>
          <w:i/>
          <w:iCs/>
          <w:sz w:val="22"/>
          <w:szCs w:val="22"/>
        </w:rPr>
        <w:t>And</w:t>
      </w:r>
      <w:proofErr w:type="gramEnd"/>
      <w:r w:rsidRPr="008A11C9">
        <w:rPr>
          <w:rFonts w:asciiTheme="minorHAnsi" w:hAnsiTheme="minorHAnsi" w:cstheme="minorHAnsi"/>
          <w:i/>
          <w:iCs/>
          <w:sz w:val="22"/>
          <w:szCs w:val="22"/>
        </w:rPr>
        <w:t xml:space="preserve"> Mass Transfer Frank P </w:t>
      </w:r>
      <w:proofErr w:type="spellStart"/>
      <w:proofErr w:type="gramStart"/>
      <w:r w:rsidRPr="008A11C9">
        <w:rPr>
          <w:rFonts w:asciiTheme="minorHAnsi" w:hAnsiTheme="minorHAnsi" w:cstheme="minorHAnsi"/>
          <w:i/>
          <w:iCs/>
          <w:sz w:val="22"/>
          <w:szCs w:val="22"/>
        </w:rPr>
        <w:t>Incropera</w:t>
      </w:r>
      <w:proofErr w:type="spellEnd"/>
      <w:r w:rsidRPr="008A11C9">
        <w:rPr>
          <w:rFonts w:asciiTheme="minorHAnsi" w:hAnsiTheme="minorHAnsi" w:cstheme="minorHAnsi"/>
          <w:i/>
          <w:iCs/>
          <w:sz w:val="22"/>
          <w:szCs w:val="22"/>
        </w:rPr>
        <w:t xml:space="preserve"> :</w:t>
      </w:r>
      <w:proofErr w:type="gramEnd"/>
      <w:r w:rsidRPr="008A11C9">
        <w:rPr>
          <w:rFonts w:asciiTheme="minorHAnsi" w:hAnsiTheme="minorHAnsi" w:cstheme="minorHAnsi"/>
          <w:i/>
          <w:iCs/>
          <w:sz w:val="22"/>
          <w:szCs w:val="22"/>
        </w:rPr>
        <w:t xml:space="preserve"> Free Download, Borrow, and </w:t>
      </w:r>
      <w:proofErr w:type="gramStart"/>
      <w:r w:rsidRPr="008A11C9">
        <w:rPr>
          <w:rFonts w:asciiTheme="minorHAnsi" w:hAnsiTheme="minorHAnsi" w:cstheme="minorHAnsi"/>
          <w:i/>
          <w:iCs/>
          <w:sz w:val="22"/>
          <w:szCs w:val="22"/>
        </w:rPr>
        <w:t>Streaming :</w:t>
      </w:r>
      <w:proofErr w:type="gramEnd"/>
      <w:r w:rsidRPr="008A11C9">
        <w:rPr>
          <w:rFonts w:asciiTheme="minorHAnsi" w:hAnsiTheme="minorHAnsi" w:cstheme="minorHAnsi"/>
          <w:i/>
          <w:iCs/>
          <w:sz w:val="22"/>
          <w:szCs w:val="22"/>
        </w:rPr>
        <w:t xml:space="preserve"> Internet Archive</w:t>
      </w:r>
      <w:r w:rsidRPr="008A11C9">
        <w:rPr>
          <w:rFonts w:asciiTheme="minorHAnsi" w:hAnsiTheme="minorHAnsi" w:cstheme="minorHAnsi"/>
          <w:sz w:val="22"/>
          <w:szCs w:val="22"/>
        </w:rPr>
        <w:t xml:space="preserve">. [online] Internet Archive. Available at: </w:t>
      </w:r>
      <w:hyperlink r:id="rId24" w:history="1">
        <w:r w:rsidRPr="008A11C9">
          <w:rPr>
            <w:rStyle w:val="Hyperlink"/>
            <w:rFonts w:asciiTheme="minorHAnsi" w:hAnsiTheme="minorHAnsi" w:cstheme="minorHAnsi"/>
            <w:sz w:val="22"/>
            <w:szCs w:val="22"/>
          </w:rPr>
          <w:t>https://archive.org/details/FundamentalsOfHeatAndMassTransferFrankPIncropera/page/n1/mode/2up?view=theater</w:t>
        </w:r>
      </w:hyperlink>
      <w:r w:rsidRPr="008A11C9">
        <w:rPr>
          <w:rFonts w:asciiTheme="minorHAnsi" w:hAnsiTheme="minorHAnsi" w:cstheme="minorHAnsi"/>
          <w:sz w:val="22"/>
          <w:szCs w:val="22"/>
        </w:rPr>
        <w:t xml:space="preserve"> </w:t>
      </w:r>
      <w:r w:rsidRPr="008A11C9">
        <w:rPr>
          <w:rFonts w:asciiTheme="minorHAnsi" w:hAnsiTheme="minorHAnsi" w:cstheme="minorHAnsi"/>
          <w:sz w:val="22"/>
          <w:szCs w:val="22"/>
        </w:rPr>
        <w:t xml:space="preserve">[Accessed </w:t>
      </w:r>
      <w:r w:rsidRPr="008A11C9">
        <w:rPr>
          <w:rFonts w:asciiTheme="minorHAnsi" w:hAnsiTheme="minorHAnsi" w:cstheme="minorHAnsi"/>
          <w:sz w:val="22"/>
          <w:szCs w:val="22"/>
        </w:rPr>
        <w:t>0</w:t>
      </w:r>
      <w:r w:rsidRPr="008A11C9">
        <w:rPr>
          <w:rFonts w:asciiTheme="minorHAnsi" w:hAnsiTheme="minorHAnsi" w:cstheme="minorHAnsi"/>
          <w:sz w:val="22"/>
          <w:szCs w:val="22"/>
        </w:rPr>
        <w:t>6</w:t>
      </w:r>
      <w:r w:rsidRPr="008A11C9">
        <w:rPr>
          <w:rFonts w:asciiTheme="minorHAnsi" w:hAnsiTheme="minorHAnsi" w:cstheme="minorHAnsi"/>
          <w:sz w:val="22"/>
          <w:szCs w:val="22"/>
        </w:rPr>
        <w:t>/05/</w:t>
      </w:r>
      <w:r w:rsidRPr="008A11C9">
        <w:rPr>
          <w:rFonts w:asciiTheme="minorHAnsi" w:hAnsiTheme="minorHAnsi" w:cstheme="minorHAnsi"/>
          <w:sz w:val="22"/>
          <w:szCs w:val="22"/>
        </w:rPr>
        <w:t>2025].</w:t>
      </w:r>
    </w:p>
    <w:p w14:paraId="2C7E501D" w14:textId="0F9425B6" w:rsidR="001F3595" w:rsidRPr="0005226C" w:rsidRDefault="001F3595" w:rsidP="001F3595">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05226C">
        <w:rPr>
          <w:rFonts w:asciiTheme="minorHAnsi" w:hAnsiTheme="minorHAnsi" w:cstheme="minorHAnsi"/>
          <w:sz w:val="22"/>
          <w:szCs w:val="22"/>
        </w:rPr>
        <w:t xml:space="preserve">Li, J., Yu, B., Zhang, X. and Wang, Y. (2015). An improved convergence criterion based on normalized residual for heat transfer and fluid flow numerical simulation. </w:t>
      </w:r>
      <w:r w:rsidRPr="0005226C">
        <w:rPr>
          <w:rFonts w:asciiTheme="minorHAnsi" w:hAnsiTheme="minorHAnsi" w:cstheme="minorHAnsi"/>
          <w:i/>
          <w:iCs/>
          <w:sz w:val="22"/>
          <w:szCs w:val="22"/>
        </w:rPr>
        <w:t xml:space="preserve">International </w:t>
      </w:r>
      <w:r w:rsidRPr="0005226C">
        <w:rPr>
          <w:rFonts w:asciiTheme="minorHAnsi" w:hAnsiTheme="minorHAnsi" w:cstheme="minorHAnsi"/>
          <w:i/>
          <w:iCs/>
          <w:sz w:val="22"/>
          <w:szCs w:val="22"/>
        </w:rPr>
        <w:lastRenderedPageBreak/>
        <w:t>Journal of Heat and Mass Transfer</w:t>
      </w:r>
      <w:r w:rsidRPr="0005226C">
        <w:rPr>
          <w:rFonts w:asciiTheme="minorHAnsi" w:hAnsiTheme="minorHAnsi" w:cstheme="minorHAnsi"/>
          <w:sz w:val="22"/>
          <w:szCs w:val="22"/>
        </w:rPr>
        <w:t xml:space="preserve">, [online] 91, pp.246–254. </w:t>
      </w:r>
      <w:proofErr w:type="spellStart"/>
      <w:proofErr w:type="gramStart"/>
      <w:r w:rsidRPr="0005226C">
        <w:rPr>
          <w:rFonts w:asciiTheme="minorHAnsi" w:hAnsiTheme="minorHAnsi" w:cstheme="minorHAnsi"/>
          <w:sz w:val="22"/>
          <w:szCs w:val="22"/>
        </w:rPr>
        <w:t>doi:https</w:t>
      </w:r>
      <w:proofErr w:type="spellEnd"/>
      <w:r w:rsidRPr="0005226C">
        <w:rPr>
          <w:rFonts w:asciiTheme="minorHAnsi" w:hAnsiTheme="minorHAnsi" w:cstheme="minorHAnsi"/>
          <w:sz w:val="22"/>
          <w:szCs w:val="22"/>
        </w:rPr>
        <w:t>://doi.org/10.1016/j.ijheatmasstransfer.2015.07.106</w:t>
      </w:r>
      <w:proofErr w:type="gramEnd"/>
      <w:r w:rsidRPr="0005226C">
        <w:rPr>
          <w:rFonts w:asciiTheme="minorHAnsi" w:hAnsiTheme="minorHAnsi" w:cstheme="minorHAnsi"/>
          <w:sz w:val="22"/>
          <w:szCs w:val="22"/>
        </w:rPr>
        <w:t>.</w:t>
      </w:r>
    </w:p>
    <w:p w14:paraId="1ACDA62E" w14:textId="3E70F445" w:rsidR="006C2E0A" w:rsidRPr="0005226C" w:rsidRDefault="006C2E0A" w:rsidP="006C2E0A">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05226C">
        <w:rPr>
          <w:rFonts w:asciiTheme="minorHAnsi" w:hAnsiTheme="minorHAnsi" w:cstheme="minorHAnsi"/>
          <w:sz w:val="22"/>
          <w:szCs w:val="22"/>
        </w:rPr>
        <w:t xml:space="preserve">Majumdar, A. (2020). </w:t>
      </w:r>
      <w:r w:rsidRPr="0005226C">
        <w:rPr>
          <w:rFonts w:asciiTheme="minorHAnsi" w:hAnsiTheme="minorHAnsi" w:cstheme="minorHAnsi"/>
          <w:i/>
          <w:iCs/>
          <w:sz w:val="22"/>
          <w:szCs w:val="22"/>
        </w:rPr>
        <w:t>50 years of CFD in Engineering Science, A Commemorative Volume in Memory of D</w:t>
      </w:r>
      <w:r w:rsidRPr="0005226C">
        <w:rPr>
          <w:rFonts w:asciiTheme="minorHAnsi" w:hAnsiTheme="minorHAnsi" w:cstheme="minorHAnsi"/>
          <w:sz w:val="22"/>
          <w:szCs w:val="22"/>
        </w:rPr>
        <w:t xml:space="preserve">. [online] Springer. Available at: </w:t>
      </w:r>
      <w:hyperlink r:id="rId25" w:history="1">
        <w:r w:rsidR="0005226C" w:rsidRPr="0005226C">
          <w:rPr>
            <w:rStyle w:val="Hyperlink"/>
            <w:rFonts w:asciiTheme="minorHAnsi" w:hAnsiTheme="minorHAnsi" w:cstheme="minorHAnsi"/>
            <w:sz w:val="22"/>
            <w:szCs w:val="22"/>
          </w:rPr>
          <w:t>https://www.nasa.gov/wp-content/uploads/2024/04/gfssp-finitevolumeprocedureforthermofluidsystem-2020.pdf</w:t>
        </w:r>
      </w:hyperlink>
      <w:r w:rsidR="0005226C" w:rsidRPr="0005226C">
        <w:rPr>
          <w:rFonts w:asciiTheme="minorHAnsi" w:hAnsiTheme="minorHAnsi" w:cstheme="minorHAnsi"/>
          <w:sz w:val="22"/>
          <w:szCs w:val="22"/>
        </w:rPr>
        <w:t xml:space="preserve"> </w:t>
      </w:r>
      <w:r w:rsidRPr="0005226C">
        <w:rPr>
          <w:rFonts w:asciiTheme="minorHAnsi" w:hAnsiTheme="minorHAnsi" w:cstheme="minorHAnsi"/>
          <w:sz w:val="22"/>
          <w:szCs w:val="22"/>
        </w:rPr>
        <w:t xml:space="preserve">[Accessed </w:t>
      </w:r>
      <w:r w:rsidR="0005226C" w:rsidRPr="0005226C">
        <w:rPr>
          <w:rFonts w:asciiTheme="minorHAnsi" w:hAnsiTheme="minorHAnsi" w:cstheme="minorHAnsi"/>
          <w:sz w:val="22"/>
          <w:szCs w:val="22"/>
        </w:rPr>
        <w:t>0</w:t>
      </w:r>
      <w:r w:rsidRPr="0005226C">
        <w:rPr>
          <w:rFonts w:asciiTheme="minorHAnsi" w:hAnsiTheme="minorHAnsi" w:cstheme="minorHAnsi"/>
          <w:sz w:val="22"/>
          <w:szCs w:val="22"/>
        </w:rPr>
        <w:t>6</w:t>
      </w:r>
      <w:r w:rsidR="0005226C" w:rsidRPr="0005226C">
        <w:rPr>
          <w:rFonts w:asciiTheme="minorHAnsi" w:hAnsiTheme="minorHAnsi" w:cstheme="minorHAnsi"/>
          <w:sz w:val="22"/>
          <w:szCs w:val="22"/>
        </w:rPr>
        <w:t>/05/</w:t>
      </w:r>
      <w:r w:rsidRPr="0005226C">
        <w:rPr>
          <w:rFonts w:asciiTheme="minorHAnsi" w:hAnsiTheme="minorHAnsi" w:cstheme="minorHAnsi"/>
          <w:sz w:val="22"/>
          <w:szCs w:val="22"/>
        </w:rPr>
        <w:t>2025].</w:t>
      </w:r>
    </w:p>
    <w:p w14:paraId="595A7CE3" w14:textId="7C804FED" w:rsidR="00DB25C8" w:rsidRDefault="00DB25C8" w:rsidP="00DB25C8">
      <w:pPr>
        <w:pStyle w:val="ListParagraph"/>
        <w:numPr>
          <w:ilvl w:val="0"/>
          <w:numId w:val="6"/>
        </w:numPr>
        <w:autoSpaceDE w:val="0"/>
        <w:autoSpaceDN w:val="0"/>
        <w:rPr>
          <w:rFonts w:eastAsia="Times New Roman" w:cstheme="minorHAnsi"/>
        </w:rPr>
      </w:pPr>
      <w:r w:rsidRPr="00DB25C8">
        <w:rPr>
          <w:rFonts w:eastAsia="Times New Roman" w:cstheme="minorHAnsi"/>
        </w:rPr>
        <w:t xml:space="preserve">Smith, G. D. (1985). Numerical Solution of Partial Differential Equations. </w:t>
      </w:r>
      <w:r w:rsidRPr="00DB25C8">
        <w:rPr>
          <w:rFonts w:eastAsia="Times New Roman" w:cstheme="minorHAnsi"/>
          <w:i/>
          <w:iCs/>
        </w:rPr>
        <w:t>Science Research</w:t>
      </w:r>
      <w:r w:rsidRPr="00DB25C8">
        <w:rPr>
          <w:rFonts w:eastAsia="Times New Roman" w:cstheme="minorHAnsi"/>
        </w:rPr>
        <w:t xml:space="preserve">, </w:t>
      </w:r>
      <w:r w:rsidRPr="00DB25C8">
        <w:rPr>
          <w:rFonts w:eastAsia="Times New Roman" w:cstheme="minorHAnsi"/>
          <w:i/>
          <w:iCs/>
        </w:rPr>
        <w:t>3</w:t>
      </w:r>
      <w:r w:rsidRPr="00DB25C8">
        <w:rPr>
          <w:rFonts w:eastAsia="Times New Roman" w:cstheme="minorHAnsi"/>
        </w:rPr>
        <w:t>.</w:t>
      </w:r>
      <w:r w:rsidR="0080379D">
        <w:rPr>
          <w:rFonts w:eastAsia="Times New Roman" w:cstheme="minorHAnsi"/>
        </w:rPr>
        <w:t xml:space="preserve"> </w:t>
      </w:r>
      <w:r w:rsidR="0080379D" w:rsidRPr="0080379D">
        <w:rPr>
          <w:rFonts w:eastAsia="Times New Roman" w:cstheme="minorHAnsi"/>
        </w:rPr>
        <w:br/>
      </w:r>
      <w:hyperlink r:id="rId26" w:history="1">
        <w:r w:rsidR="00584418" w:rsidRPr="00677DA4">
          <w:rPr>
            <w:rStyle w:val="Hyperlink"/>
            <w:rFonts w:eastAsia="Times New Roman" w:cstheme="minorHAnsi"/>
          </w:rPr>
          <w:t>https://doi.org/10.1017/CBO9780511812248</w:t>
        </w:r>
      </w:hyperlink>
    </w:p>
    <w:p w14:paraId="6742A968" w14:textId="77777777" w:rsidR="00584418" w:rsidRDefault="00584418" w:rsidP="00584418">
      <w:pPr>
        <w:pStyle w:val="NormalWeb"/>
        <w:numPr>
          <w:ilvl w:val="0"/>
          <w:numId w:val="6"/>
        </w:numPr>
        <w:spacing w:before="0" w:beforeAutospacing="0" w:after="240" w:afterAutospacing="0" w:line="360" w:lineRule="auto"/>
        <w:rPr>
          <w:rFonts w:asciiTheme="minorHAnsi" w:hAnsiTheme="minorHAnsi" w:cstheme="minorHAnsi"/>
          <w:sz w:val="22"/>
          <w:szCs w:val="22"/>
        </w:rPr>
      </w:pPr>
      <w:r w:rsidRPr="00584418">
        <w:rPr>
          <w:rFonts w:asciiTheme="minorHAnsi" w:hAnsiTheme="minorHAnsi" w:cstheme="minorHAnsi"/>
          <w:sz w:val="22"/>
          <w:szCs w:val="22"/>
        </w:rPr>
        <w:t xml:space="preserve">Vreugdenhil, C.B. (1989). Explicit Finite-Difference Methods. </w:t>
      </w:r>
      <w:r w:rsidRPr="00584418">
        <w:rPr>
          <w:rFonts w:asciiTheme="minorHAnsi" w:hAnsiTheme="minorHAnsi" w:cstheme="minorHAnsi"/>
          <w:i/>
          <w:iCs/>
          <w:sz w:val="22"/>
          <w:szCs w:val="22"/>
        </w:rPr>
        <w:t>Springer eBooks</w:t>
      </w:r>
      <w:r w:rsidRPr="00584418">
        <w:rPr>
          <w:rFonts w:asciiTheme="minorHAnsi" w:hAnsiTheme="minorHAnsi" w:cstheme="minorHAnsi"/>
          <w:sz w:val="22"/>
          <w:szCs w:val="22"/>
        </w:rPr>
        <w:t xml:space="preserve">, pp.23–29. </w:t>
      </w:r>
      <w:proofErr w:type="spellStart"/>
      <w:proofErr w:type="gramStart"/>
      <w:r w:rsidRPr="00584418">
        <w:rPr>
          <w:rFonts w:asciiTheme="minorHAnsi" w:hAnsiTheme="minorHAnsi" w:cstheme="minorHAnsi"/>
          <w:sz w:val="22"/>
          <w:szCs w:val="22"/>
        </w:rPr>
        <w:t>doi:https</w:t>
      </w:r>
      <w:proofErr w:type="spellEnd"/>
      <w:r w:rsidRPr="00584418">
        <w:rPr>
          <w:rFonts w:asciiTheme="minorHAnsi" w:hAnsiTheme="minorHAnsi" w:cstheme="minorHAnsi"/>
          <w:sz w:val="22"/>
          <w:szCs w:val="22"/>
        </w:rPr>
        <w:t>://doi.org/10.1007/978-3-642-95578-5_5</w:t>
      </w:r>
      <w:proofErr w:type="gramEnd"/>
      <w:r w:rsidRPr="00584418">
        <w:rPr>
          <w:rFonts w:asciiTheme="minorHAnsi" w:hAnsiTheme="minorHAnsi" w:cstheme="minorHAnsi"/>
          <w:sz w:val="22"/>
          <w:szCs w:val="22"/>
        </w:rPr>
        <w:t>.</w:t>
      </w:r>
    </w:p>
    <w:p w14:paraId="1DB3951A" w14:textId="77777777" w:rsidR="009E09CB" w:rsidRDefault="009E09CB" w:rsidP="009E09CB">
      <w:pPr>
        <w:pStyle w:val="NormalWeb"/>
        <w:spacing w:before="0" w:beforeAutospacing="0" w:after="240" w:afterAutospacing="0" w:line="360" w:lineRule="auto"/>
        <w:rPr>
          <w:rFonts w:asciiTheme="minorHAnsi" w:hAnsiTheme="minorHAnsi" w:cstheme="minorHAnsi"/>
          <w:sz w:val="22"/>
          <w:szCs w:val="22"/>
        </w:rPr>
      </w:pPr>
    </w:p>
    <w:p w14:paraId="7A07760C" w14:textId="682234FD" w:rsidR="009E09CB" w:rsidRDefault="009E09CB" w:rsidP="009E09CB">
      <w:pPr>
        <w:pStyle w:val="Heading1"/>
      </w:pPr>
      <w:bookmarkStart w:id="19" w:name="_Toc197467684"/>
      <w:r>
        <w:t>Appendix</w:t>
      </w:r>
      <w:bookmarkEnd w:id="19"/>
    </w:p>
    <w:p w14:paraId="1BD4E103"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clc</w:t>
      </w:r>
      <w:proofErr w:type="spellEnd"/>
    </w:p>
    <w:p w14:paraId="50C8DF9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clear</w:t>
      </w:r>
    </w:p>
    <w:p w14:paraId="4536AA3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close </w:t>
      </w:r>
      <w:r w:rsidRPr="009E1053">
        <w:rPr>
          <w:rFonts w:ascii="Consolas" w:eastAsia="Times New Roman" w:hAnsi="Consolas" w:cs="Times New Roman"/>
          <w:color w:val="A709F5"/>
          <w:sz w:val="20"/>
          <w:szCs w:val="20"/>
          <w:lang w:eastAsia="en-GB"/>
        </w:rPr>
        <w:t>all</w:t>
      </w:r>
    </w:p>
    <w:p w14:paraId="5D2C5A8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format </w:t>
      </w:r>
      <w:r w:rsidRPr="009E1053">
        <w:rPr>
          <w:rFonts w:ascii="Consolas" w:eastAsia="Times New Roman" w:hAnsi="Consolas" w:cs="Times New Roman"/>
          <w:color w:val="A709F5"/>
          <w:sz w:val="20"/>
          <w:szCs w:val="20"/>
          <w:lang w:eastAsia="en-GB"/>
        </w:rPr>
        <w:t>short</w:t>
      </w:r>
    </w:p>
    <w:p w14:paraId="09995AB0"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5B38D885"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Defining Properties of Aluminium Plate</w:t>
      </w:r>
    </w:p>
    <w:p w14:paraId="2ED7443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kc= </w:t>
      </w:r>
      <w:proofErr w:type="gramStart"/>
      <w:r w:rsidRPr="009E1053">
        <w:rPr>
          <w:rFonts w:ascii="Consolas" w:eastAsia="Times New Roman" w:hAnsi="Consolas" w:cs="Times New Roman"/>
          <w:sz w:val="20"/>
          <w:szCs w:val="20"/>
          <w:lang w:eastAsia="en-GB"/>
        </w:rPr>
        <w:t>143;</w:t>
      </w:r>
      <w:proofErr w:type="gramEnd"/>
    </w:p>
    <w:p w14:paraId="1360493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rho= </w:t>
      </w:r>
      <w:proofErr w:type="gramStart"/>
      <w:r w:rsidRPr="009E1053">
        <w:rPr>
          <w:rFonts w:ascii="Consolas" w:eastAsia="Times New Roman" w:hAnsi="Consolas" w:cs="Times New Roman"/>
          <w:sz w:val="20"/>
          <w:szCs w:val="20"/>
          <w:lang w:eastAsia="en-GB"/>
        </w:rPr>
        <w:t>2800;</w:t>
      </w:r>
      <w:proofErr w:type="gramEnd"/>
    </w:p>
    <w:p w14:paraId="6FE5CA60"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SH= </w:t>
      </w:r>
      <w:proofErr w:type="gramStart"/>
      <w:r w:rsidRPr="009E1053">
        <w:rPr>
          <w:rFonts w:ascii="Consolas" w:eastAsia="Times New Roman" w:hAnsi="Consolas" w:cs="Times New Roman"/>
          <w:sz w:val="20"/>
          <w:szCs w:val="20"/>
          <w:lang w:eastAsia="en-GB"/>
        </w:rPr>
        <w:t>795;</w:t>
      </w:r>
      <w:proofErr w:type="gramEnd"/>
    </w:p>
    <w:p w14:paraId="5D91A75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TD= kc/(rho*SH</w:t>
      </w:r>
      <w:proofErr w:type="gramStart"/>
      <w:r w:rsidRPr="009E1053">
        <w:rPr>
          <w:rFonts w:ascii="Consolas" w:eastAsia="Times New Roman" w:hAnsi="Consolas" w:cs="Times New Roman"/>
          <w:sz w:val="20"/>
          <w:szCs w:val="20"/>
          <w:lang w:eastAsia="en-GB"/>
        </w:rPr>
        <w:t>);</w:t>
      </w:r>
      <w:proofErr w:type="gramEnd"/>
    </w:p>
    <w:p w14:paraId="37CD356E"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568796B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xml:space="preserve">%% User Inputs </w:t>
      </w:r>
      <w:proofErr w:type="gramStart"/>
      <w:r w:rsidRPr="009E1053">
        <w:rPr>
          <w:rFonts w:ascii="Consolas" w:eastAsia="Times New Roman" w:hAnsi="Consolas" w:cs="Times New Roman"/>
          <w:color w:val="008013"/>
          <w:sz w:val="20"/>
          <w:szCs w:val="20"/>
          <w:lang w:eastAsia="en-GB"/>
        </w:rPr>
        <w:t>For</w:t>
      </w:r>
      <w:proofErr w:type="gramEnd"/>
      <w:r w:rsidRPr="009E1053">
        <w:rPr>
          <w:rFonts w:ascii="Consolas" w:eastAsia="Times New Roman" w:hAnsi="Consolas" w:cs="Times New Roman"/>
          <w:color w:val="008013"/>
          <w:sz w:val="20"/>
          <w:szCs w:val="20"/>
          <w:lang w:eastAsia="en-GB"/>
        </w:rPr>
        <w:t xml:space="preserve"> Spatial Consideration</w:t>
      </w:r>
    </w:p>
    <w:p w14:paraId="2AAE2847"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X and Y Dimensions</w:t>
      </w:r>
    </w:p>
    <w:p w14:paraId="764BE2F0"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 xml:space="preserve">=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'State the x dimension of the plate in metres: '</w:t>
      </w:r>
      <w:proofErr w:type="gramStart"/>
      <w:r w:rsidRPr="009E1053">
        <w:rPr>
          <w:rFonts w:ascii="Consolas" w:eastAsia="Times New Roman" w:hAnsi="Consolas" w:cs="Times New Roman"/>
          <w:sz w:val="20"/>
          <w:szCs w:val="20"/>
          <w:lang w:eastAsia="en-GB"/>
        </w:rPr>
        <w:t>);</w:t>
      </w:r>
      <w:proofErr w:type="gramEnd"/>
    </w:p>
    <w:p w14:paraId="584E0566"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 xml:space="preserve">=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'State the y dimension of the plate in metres: '</w:t>
      </w:r>
      <w:proofErr w:type="gramStart"/>
      <w:r w:rsidRPr="009E1053">
        <w:rPr>
          <w:rFonts w:ascii="Consolas" w:eastAsia="Times New Roman" w:hAnsi="Consolas" w:cs="Times New Roman"/>
          <w:sz w:val="20"/>
          <w:szCs w:val="20"/>
          <w:lang w:eastAsia="en-GB"/>
        </w:rPr>
        <w:t>);</w:t>
      </w:r>
      <w:proofErr w:type="gramEnd"/>
    </w:p>
    <w:p w14:paraId="44320FC4"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F93B9C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while </w:t>
      </w:r>
      <w:proofErr w:type="spellStart"/>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 xml:space="preserve"> &lt;= 0 || </w:t>
      </w: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 xml:space="preserve"> &lt;= 0 </w:t>
      </w:r>
    </w:p>
    <w:p w14:paraId="7149FC00"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disp</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'Your x and y coordinates need to be a positive number'</w:t>
      </w:r>
      <w:proofErr w:type="gramStart"/>
      <w:r w:rsidRPr="009E1053">
        <w:rPr>
          <w:rFonts w:ascii="Consolas" w:eastAsia="Times New Roman" w:hAnsi="Consolas" w:cs="Times New Roman"/>
          <w:sz w:val="20"/>
          <w:szCs w:val="20"/>
          <w:lang w:eastAsia="en-GB"/>
        </w:rPr>
        <w:t>);</w:t>
      </w:r>
      <w:proofErr w:type="gramEnd"/>
    </w:p>
    <w:p w14:paraId="3E55728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 xml:space="preserve"> =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'State the x dimension of the plate again: '</w:t>
      </w:r>
      <w:proofErr w:type="gramStart"/>
      <w:r w:rsidRPr="009E1053">
        <w:rPr>
          <w:rFonts w:ascii="Consolas" w:eastAsia="Times New Roman" w:hAnsi="Consolas" w:cs="Times New Roman"/>
          <w:sz w:val="20"/>
          <w:szCs w:val="20"/>
          <w:lang w:eastAsia="en-GB"/>
        </w:rPr>
        <w:t>);</w:t>
      </w:r>
      <w:proofErr w:type="gramEnd"/>
    </w:p>
    <w:p w14:paraId="6F1684E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 xml:space="preserve"> =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'State the y dimension of the plate again: '</w:t>
      </w:r>
      <w:proofErr w:type="gramStart"/>
      <w:r w:rsidRPr="009E1053">
        <w:rPr>
          <w:rFonts w:ascii="Consolas" w:eastAsia="Times New Roman" w:hAnsi="Consolas" w:cs="Times New Roman"/>
          <w:sz w:val="20"/>
          <w:szCs w:val="20"/>
          <w:lang w:eastAsia="en-GB"/>
        </w:rPr>
        <w:t>);</w:t>
      </w:r>
      <w:proofErr w:type="gramEnd"/>
    </w:p>
    <w:p w14:paraId="4DF6253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end</w:t>
      </w:r>
    </w:p>
    <w:p w14:paraId="76FE2337"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0E99E155"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Grid spacing</w:t>
      </w:r>
    </w:p>
    <w:p w14:paraId="4066202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h=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'State the grid spacing (h) of the plate in metres: '</w:t>
      </w:r>
      <w:proofErr w:type="gramStart"/>
      <w:r w:rsidRPr="009E1053">
        <w:rPr>
          <w:rFonts w:ascii="Consolas" w:eastAsia="Times New Roman" w:hAnsi="Consolas" w:cs="Times New Roman"/>
          <w:sz w:val="20"/>
          <w:szCs w:val="20"/>
          <w:lang w:eastAsia="en-GB"/>
        </w:rPr>
        <w:t>);</w:t>
      </w:r>
      <w:proofErr w:type="gramEnd"/>
    </w:p>
    <w:p w14:paraId="28ECE47E"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23068B92"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while </w:t>
      </w:r>
      <w:r w:rsidRPr="009E1053">
        <w:rPr>
          <w:rFonts w:ascii="Consolas" w:eastAsia="Times New Roman" w:hAnsi="Consolas" w:cs="Times New Roman"/>
          <w:sz w:val="20"/>
          <w:szCs w:val="20"/>
          <w:lang w:eastAsia="en-GB"/>
        </w:rPr>
        <w:t xml:space="preserve">h &lt;=0 || h &gt;= </w:t>
      </w:r>
      <w:proofErr w:type="spellStart"/>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 xml:space="preserve"> || h&gt;=</w:t>
      </w: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 xml:space="preserve"> || </w:t>
      </w:r>
      <w:proofErr w:type="gramStart"/>
      <w:r w:rsidRPr="009E1053">
        <w:rPr>
          <w:rFonts w:ascii="Consolas" w:eastAsia="Times New Roman" w:hAnsi="Consolas" w:cs="Times New Roman"/>
          <w:sz w:val="20"/>
          <w:szCs w:val="20"/>
          <w:lang w:eastAsia="en-GB"/>
        </w:rPr>
        <w:t>rem(</w:t>
      </w:r>
      <w:proofErr w:type="spellStart"/>
      <w:proofErr w:type="gramEnd"/>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 xml:space="preserve">, </w:t>
      </w:r>
      <w:proofErr w:type="gramStart"/>
      <w:r w:rsidRPr="009E1053">
        <w:rPr>
          <w:rFonts w:ascii="Consolas" w:eastAsia="Times New Roman" w:hAnsi="Consolas" w:cs="Times New Roman"/>
          <w:sz w:val="20"/>
          <w:szCs w:val="20"/>
          <w:lang w:eastAsia="en-GB"/>
        </w:rPr>
        <w:t>h)~</w:t>
      </w:r>
      <w:proofErr w:type="gramEnd"/>
      <w:r w:rsidRPr="009E1053">
        <w:rPr>
          <w:rFonts w:ascii="Consolas" w:eastAsia="Times New Roman" w:hAnsi="Consolas" w:cs="Times New Roman"/>
          <w:sz w:val="20"/>
          <w:szCs w:val="20"/>
          <w:lang w:eastAsia="en-GB"/>
        </w:rPr>
        <w:t xml:space="preserve">=0 || </w:t>
      </w:r>
      <w:proofErr w:type="gramStart"/>
      <w:r w:rsidRPr="009E1053">
        <w:rPr>
          <w:rFonts w:ascii="Consolas" w:eastAsia="Times New Roman" w:hAnsi="Consolas" w:cs="Times New Roman"/>
          <w:sz w:val="20"/>
          <w:szCs w:val="20"/>
          <w:lang w:eastAsia="en-GB"/>
        </w:rPr>
        <w:t>rem(</w:t>
      </w:r>
      <w:proofErr w:type="spellStart"/>
      <w:proofErr w:type="gramEnd"/>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 xml:space="preserve">, </w:t>
      </w:r>
      <w:proofErr w:type="gramStart"/>
      <w:r w:rsidRPr="009E1053">
        <w:rPr>
          <w:rFonts w:ascii="Consolas" w:eastAsia="Times New Roman" w:hAnsi="Consolas" w:cs="Times New Roman"/>
          <w:sz w:val="20"/>
          <w:szCs w:val="20"/>
          <w:lang w:eastAsia="en-GB"/>
        </w:rPr>
        <w:t>h)~</w:t>
      </w:r>
      <w:proofErr w:type="gramEnd"/>
      <w:r w:rsidRPr="009E1053">
        <w:rPr>
          <w:rFonts w:ascii="Consolas" w:eastAsia="Times New Roman" w:hAnsi="Consolas" w:cs="Times New Roman"/>
          <w:sz w:val="20"/>
          <w:szCs w:val="20"/>
          <w:lang w:eastAsia="en-GB"/>
        </w:rPr>
        <w:t>=0</w:t>
      </w:r>
    </w:p>
    <w:p w14:paraId="4D2512B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disp</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w:t>
      </w:r>
      <w:r w:rsidRPr="009E1053">
        <w:rPr>
          <w:rFonts w:ascii="Consolas" w:eastAsia="Times New Roman" w:hAnsi="Consolas" w:cs="Times New Roman"/>
          <w:color w:val="A709F5"/>
          <w:sz w:val="20"/>
          <w:szCs w:val="20"/>
          <w:lang w:eastAsia="en-GB"/>
        </w:rPr>
        <w:t xml:space="preserve">'Your h value needs to be a positive number, less than the x and y dimensions ' </w:t>
      </w:r>
      <w:r w:rsidRPr="009E1053">
        <w:rPr>
          <w:rFonts w:ascii="Consolas" w:eastAsia="Times New Roman" w:hAnsi="Consolas" w:cs="Times New Roman"/>
          <w:color w:val="0E00FF"/>
          <w:sz w:val="20"/>
          <w:szCs w:val="20"/>
          <w:lang w:eastAsia="en-GB"/>
        </w:rPr>
        <w:t>...</w:t>
      </w:r>
    </w:p>
    <w:p w14:paraId="224AE20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A709F5"/>
          <w:sz w:val="20"/>
          <w:szCs w:val="20"/>
          <w:lang w:eastAsia="en-GB"/>
        </w:rPr>
        <w:t>'</w:t>
      </w:r>
      <w:proofErr w:type="gramStart"/>
      <w:r w:rsidRPr="009E1053">
        <w:rPr>
          <w:rFonts w:ascii="Consolas" w:eastAsia="Times New Roman" w:hAnsi="Consolas" w:cs="Times New Roman"/>
          <w:color w:val="A709F5"/>
          <w:sz w:val="20"/>
          <w:szCs w:val="20"/>
          <w:lang w:eastAsia="en-GB"/>
        </w:rPr>
        <w:t>and</w:t>
      </w:r>
      <w:proofErr w:type="gramEnd"/>
      <w:r w:rsidRPr="009E1053">
        <w:rPr>
          <w:rFonts w:ascii="Consolas" w:eastAsia="Times New Roman" w:hAnsi="Consolas" w:cs="Times New Roman"/>
          <w:color w:val="A709F5"/>
          <w:sz w:val="20"/>
          <w:szCs w:val="20"/>
          <w:lang w:eastAsia="en-GB"/>
        </w:rPr>
        <w:t xml:space="preserve"> x and y values need to be directly divisible by h value: '</w:t>
      </w:r>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 xml:space="preserve">    </w:t>
      </w:r>
    </w:p>
    <w:p w14:paraId="2DCEC6B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h=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'State the grid spacing (h) of the plate again: '</w:t>
      </w:r>
      <w:proofErr w:type="gramStart"/>
      <w:r w:rsidRPr="009E1053">
        <w:rPr>
          <w:rFonts w:ascii="Consolas" w:eastAsia="Times New Roman" w:hAnsi="Consolas" w:cs="Times New Roman"/>
          <w:sz w:val="20"/>
          <w:szCs w:val="20"/>
          <w:lang w:eastAsia="en-GB"/>
        </w:rPr>
        <w:t>);</w:t>
      </w:r>
      <w:proofErr w:type="gramEnd"/>
    </w:p>
    <w:p w14:paraId="70AA4AF2"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end</w:t>
      </w:r>
    </w:p>
    <w:p w14:paraId="500A1867"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2E57163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lastRenderedPageBreak/>
        <w:t>%% Computing the Number of Rows and Columns</w:t>
      </w:r>
    </w:p>
    <w:p w14:paraId="5DFCEE70"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NR= </w:t>
      </w:r>
      <w:proofErr w:type="gramStart"/>
      <w:r w:rsidRPr="009E1053">
        <w:rPr>
          <w:rFonts w:ascii="Consolas" w:eastAsia="Times New Roman" w:hAnsi="Consolas" w:cs="Times New Roman"/>
          <w:sz w:val="20"/>
          <w:szCs w:val="20"/>
          <w:lang w:eastAsia="en-GB"/>
        </w:rPr>
        <w:t>round(</w:t>
      </w:r>
      <w:proofErr w:type="spellStart"/>
      <w:proofErr w:type="gramEnd"/>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/h+1</w:t>
      </w:r>
      <w:proofErr w:type="gramStart"/>
      <w:r w:rsidRPr="009E1053">
        <w:rPr>
          <w:rFonts w:ascii="Consolas" w:eastAsia="Times New Roman" w:hAnsi="Consolas" w:cs="Times New Roman"/>
          <w:sz w:val="20"/>
          <w:szCs w:val="20"/>
          <w:lang w:eastAsia="en-GB"/>
        </w:rPr>
        <w:t>);</w:t>
      </w:r>
      <w:proofErr w:type="gramEnd"/>
    </w:p>
    <w:p w14:paraId="4B54151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NC= </w:t>
      </w:r>
      <w:proofErr w:type="gramStart"/>
      <w:r w:rsidRPr="009E1053">
        <w:rPr>
          <w:rFonts w:ascii="Consolas" w:eastAsia="Times New Roman" w:hAnsi="Consolas" w:cs="Times New Roman"/>
          <w:sz w:val="20"/>
          <w:szCs w:val="20"/>
          <w:lang w:eastAsia="en-GB"/>
        </w:rPr>
        <w:t>round(</w:t>
      </w:r>
      <w:proofErr w:type="spellStart"/>
      <w:proofErr w:type="gramEnd"/>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/h+1</w:t>
      </w:r>
      <w:proofErr w:type="gramStart"/>
      <w:r w:rsidRPr="009E1053">
        <w:rPr>
          <w:rFonts w:ascii="Consolas" w:eastAsia="Times New Roman" w:hAnsi="Consolas" w:cs="Times New Roman"/>
          <w:sz w:val="20"/>
          <w:szCs w:val="20"/>
          <w:lang w:eastAsia="en-GB"/>
        </w:rPr>
        <w:t>);</w:t>
      </w:r>
      <w:proofErr w:type="gramEnd"/>
    </w:p>
    <w:p w14:paraId="73B98AA9"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300972E7"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xml:space="preserve">%% </w:t>
      </w:r>
      <w:proofErr w:type="spellStart"/>
      <w:r w:rsidRPr="009E1053">
        <w:rPr>
          <w:rFonts w:ascii="Consolas" w:eastAsia="Times New Roman" w:hAnsi="Consolas" w:cs="Times New Roman"/>
          <w:color w:val="008013"/>
          <w:sz w:val="20"/>
          <w:szCs w:val="20"/>
          <w:lang w:eastAsia="en-GB"/>
        </w:rPr>
        <w:t>Tempertaure</w:t>
      </w:r>
      <w:proofErr w:type="spellEnd"/>
      <w:r w:rsidRPr="009E1053">
        <w:rPr>
          <w:rFonts w:ascii="Consolas" w:eastAsia="Times New Roman" w:hAnsi="Consolas" w:cs="Times New Roman"/>
          <w:color w:val="008013"/>
          <w:sz w:val="20"/>
          <w:szCs w:val="20"/>
          <w:lang w:eastAsia="en-GB"/>
        </w:rPr>
        <w:t xml:space="preserve"> Matrix T1</w:t>
      </w:r>
    </w:p>
    <w:p w14:paraId="7589C4F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T1= </w:t>
      </w:r>
      <w:proofErr w:type="gramStart"/>
      <w:r w:rsidRPr="009E1053">
        <w:rPr>
          <w:rFonts w:ascii="Consolas" w:eastAsia="Times New Roman" w:hAnsi="Consolas" w:cs="Times New Roman"/>
          <w:sz w:val="20"/>
          <w:szCs w:val="20"/>
          <w:lang w:eastAsia="en-GB"/>
        </w:rPr>
        <w:t>zeros(NR,NC);</w:t>
      </w:r>
      <w:proofErr w:type="gramEnd"/>
    </w:p>
    <w:p w14:paraId="4156D2CF"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%Choosing Boundary Temperatures and Conditions</w:t>
      </w:r>
    </w:p>
    <w:p w14:paraId="3AE2325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T0= </w:t>
      </w:r>
      <w:proofErr w:type="gramStart"/>
      <w:r w:rsidRPr="009E1053">
        <w:rPr>
          <w:rFonts w:ascii="Consolas" w:eastAsia="Times New Roman" w:hAnsi="Consolas" w:cs="Times New Roman"/>
          <w:sz w:val="20"/>
          <w:szCs w:val="20"/>
          <w:lang w:eastAsia="en-GB"/>
        </w:rPr>
        <w:t>input(</w:t>
      </w:r>
      <w:proofErr w:type="gramEnd"/>
      <w:r w:rsidRPr="009E1053">
        <w:rPr>
          <w:rFonts w:ascii="Consolas" w:eastAsia="Times New Roman" w:hAnsi="Consolas" w:cs="Times New Roman"/>
          <w:color w:val="A709F5"/>
          <w:sz w:val="20"/>
          <w:szCs w:val="20"/>
          <w:lang w:eastAsia="en-GB"/>
        </w:rPr>
        <w:t xml:space="preserve">'State the temperature of the boundary in degrees </w:t>
      </w:r>
      <w:proofErr w:type="spellStart"/>
      <w:r w:rsidRPr="009E1053">
        <w:rPr>
          <w:rFonts w:ascii="Consolas" w:eastAsia="Times New Roman" w:hAnsi="Consolas" w:cs="Times New Roman"/>
          <w:color w:val="A709F5"/>
          <w:sz w:val="20"/>
          <w:szCs w:val="20"/>
          <w:lang w:eastAsia="en-GB"/>
        </w:rPr>
        <w:t>celsius</w:t>
      </w:r>
      <w:proofErr w:type="spellEnd"/>
      <w:r w:rsidRPr="009E1053">
        <w:rPr>
          <w:rFonts w:ascii="Consolas" w:eastAsia="Times New Roman" w:hAnsi="Consolas" w:cs="Times New Roman"/>
          <w:color w:val="A709F5"/>
          <w:sz w:val="20"/>
          <w:szCs w:val="20"/>
          <w:lang w:eastAsia="en-GB"/>
        </w:rPr>
        <w:t xml:space="preserve"> (°C): '</w:t>
      </w:r>
      <w:proofErr w:type="gramStart"/>
      <w:r w:rsidRPr="009E1053">
        <w:rPr>
          <w:rFonts w:ascii="Consolas" w:eastAsia="Times New Roman" w:hAnsi="Consolas" w:cs="Times New Roman"/>
          <w:sz w:val="20"/>
          <w:szCs w:val="20"/>
          <w:lang w:eastAsia="en-GB"/>
        </w:rPr>
        <w:t>);</w:t>
      </w:r>
      <w:proofErr w:type="gramEnd"/>
    </w:p>
    <w:p w14:paraId="12B1A645"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444722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T1(1,1:</w:t>
      </w:r>
      <w:proofErr w:type="gramStart"/>
      <w:r w:rsidRPr="009E1053">
        <w:rPr>
          <w:rFonts w:ascii="Consolas" w:eastAsia="Times New Roman" w:hAnsi="Consolas" w:cs="Times New Roman"/>
          <w:sz w:val="20"/>
          <w:szCs w:val="20"/>
          <w:lang w:eastAsia="en-GB"/>
        </w:rPr>
        <w:t>NC)=T0;</w:t>
      </w:r>
      <w:proofErr w:type="gramEnd"/>
    </w:p>
    <w:p w14:paraId="10DCB1F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T1(NR,1:</w:t>
      </w:r>
      <w:proofErr w:type="gramStart"/>
      <w:r w:rsidRPr="009E1053">
        <w:rPr>
          <w:rFonts w:ascii="Consolas" w:eastAsia="Times New Roman" w:hAnsi="Consolas" w:cs="Times New Roman"/>
          <w:sz w:val="20"/>
          <w:szCs w:val="20"/>
          <w:lang w:eastAsia="en-GB"/>
        </w:rPr>
        <w:t>NC)=</w:t>
      </w:r>
      <w:proofErr w:type="gramEnd"/>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T0;</w:t>
      </w:r>
      <w:proofErr w:type="gramEnd"/>
    </w:p>
    <w:p w14:paraId="7DA3279D"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7733B3A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Time Step for Temporal Consideration</w:t>
      </w:r>
    </w:p>
    <w:p w14:paraId="15803D87"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dT= input (</w:t>
      </w:r>
      <w:r w:rsidRPr="009E1053">
        <w:rPr>
          <w:rFonts w:ascii="Consolas" w:eastAsia="Times New Roman" w:hAnsi="Consolas" w:cs="Times New Roman"/>
          <w:color w:val="A709F5"/>
          <w:sz w:val="20"/>
          <w:szCs w:val="20"/>
          <w:lang w:eastAsia="en-GB"/>
        </w:rPr>
        <w:t>'Input a time step in seconds: '</w:t>
      </w:r>
      <w:proofErr w:type="gramStart"/>
      <w:r w:rsidRPr="009E1053">
        <w:rPr>
          <w:rFonts w:ascii="Consolas" w:eastAsia="Times New Roman" w:hAnsi="Consolas" w:cs="Times New Roman"/>
          <w:sz w:val="20"/>
          <w:szCs w:val="20"/>
          <w:lang w:eastAsia="en-GB"/>
        </w:rPr>
        <w:t>);</w:t>
      </w:r>
      <w:proofErr w:type="gramEnd"/>
    </w:p>
    <w:p w14:paraId="73C52381"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MdT</w:t>
      </w:r>
      <w:proofErr w:type="spellEnd"/>
      <w:r w:rsidRPr="009E1053">
        <w:rPr>
          <w:rFonts w:ascii="Consolas" w:eastAsia="Times New Roman" w:hAnsi="Consolas" w:cs="Times New Roman"/>
          <w:sz w:val="20"/>
          <w:szCs w:val="20"/>
          <w:lang w:eastAsia="en-GB"/>
        </w:rPr>
        <w:t>= h^2 / (4 * TD</w:t>
      </w:r>
      <w:proofErr w:type="gramStart"/>
      <w:r w:rsidRPr="009E1053">
        <w:rPr>
          <w:rFonts w:ascii="Consolas" w:eastAsia="Times New Roman" w:hAnsi="Consolas" w:cs="Times New Roman"/>
          <w:sz w:val="20"/>
          <w:szCs w:val="20"/>
          <w:lang w:eastAsia="en-GB"/>
        </w:rPr>
        <w:t>);</w:t>
      </w:r>
      <w:proofErr w:type="gramEnd"/>
    </w:p>
    <w:p w14:paraId="6CF0064B"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F2E63F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while </w:t>
      </w:r>
      <w:r w:rsidRPr="009E1053">
        <w:rPr>
          <w:rFonts w:ascii="Consolas" w:eastAsia="Times New Roman" w:hAnsi="Consolas" w:cs="Times New Roman"/>
          <w:sz w:val="20"/>
          <w:szCs w:val="20"/>
          <w:lang w:eastAsia="en-GB"/>
        </w:rPr>
        <w:t>dT&lt;=0 || dT&gt;</w:t>
      </w:r>
      <w:proofErr w:type="spellStart"/>
      <w:r w:rsidRPr="009E1053">
        <w:rPr>
          <w:rFonts w:ascii="Consolas" w:eastAsia="Times New Roman" w:hAnsi="Consolas" w:cs="Times New Roman"/>
          <w:sz w:val="20"/>
          <w:szCs w:val="20"/>
          <w:lang w:eastAsia="en-GB"/>
        </w:rPr>
        <w:t>MdT</w:t>
      </w:r>
      <w:proofErr w:type="spellEnd"/>
    </w:p>
    <w:p w14:paraId="41BD7975"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w:t>
      </w:r>
      <w:r w:rsidRPr="009E1053">
        <w:rPr>
          <w:rFonts w:ascii="Consolas" w:eastAsia="Times New Roman" w:hAnsi="Consolas" w:cs="Times New Roman"/>
          <w:color w:val="A709F5"/>
          <w:sz w:val="20"/>
          <w:szCs w:val="20"/>
          <w:lang w:eastAsia="en-GB"/>
        </w:rPr>
        <w:t xml:space="preserve">'Time step does not satisfy the stability criterion. Time step ' </w:t>
      </w:r>
      <w:r w:rsidRPr="009E1053">
        <w:rPr>
          <w:rFonts w:ascii="Consolas" w:eastAsia="Times New Roman" w:hAnsi="Consolas" w:cs="Times New Roman"/>
          <w:color w:val="0E00FF"/>
          <w:sz w:val="20"/>
          <w:szCs w:val="20"/>
          <w:lang w:eastAsia="en-GB"/>
        </w:rPr>
        <w:t>...</w:t>
      </w:r>
    </w:p>
    <w:p w14:paraId="1CE953F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A709F5"/>
          <w:sz w:val="20"/>
          <w:szCs w:val="20"/>
          <w:lang w:eastAsia="en-GB"/>
        </w:rPr>
        <w:t>'</w:t>
      </w:r>
      <w:proofErr w:type="gramStart"/>
      <w:r w:rsidRPr="009E1053">
        <w:rPr>
          <w:rFonts w:ascii="Consolas" w:eastAsia="Times New Roman" w:hAnsi="Consolas" w:cs="Times New Roman"/>
          <w:color w:val="A709F5"/>
          <w:sz w:val="20"/>
          <w:szCs w:val="20"/>
          <w:lang w:eastAsia="en-GB"/>
        </w:rPr>
        <w:t>needs</w:t>
      </w:r>
      <w:proofErr w:type="gramEnd"/>
      <w:r w:rsidRPr="009E1053">
        <w:rPr>
          <w:rFonts w:ascii="Consolas" w:eastAsia="Times New Roman" w:hAnsi="Consolas" w:cs="Times New Roman"/>
          <w:color w:val="A709F5"/>
          <w:sz w:val="20"/>
          <w:szCs w:val="20"/>
          <w:lang w:eastAsia="en-GB"/>
        </w:rPr>
        <w:t xml:space="preserve"> to be positive and be less than %g. \n'</w:t>
      </w:r>
      <w:r w:rsidRPr="009E1053">
        <w:rPr>
          <w:rFonts w:ascii="Consolas" w:eastAsia="Times New Roman" w:hAnsi="Consolas" w:cs="Times New Roman"/>
          <w:sz w:val="20"/>
          <w:szCs w:val="20"/>
          <w:lang w:eastAsia="en-GB"/>
        </w:rPr>
        <w:t xml:space="preserve">], </w:t>
      </w:r>
      <w:proofErr w:type="spellStart"/>
      <w:r w:rsidRPr="009E1053">
        <w:rPr>
          <w:rFonts w:ascii="Consolas" w:eastAsia="Times New Roman" w:hAnsi="Consolas" w:cs="Times New Roman"/>
          <w:sz w:val="20"/>
          <w:szCs w:val="20"/>
          <w:lang w:eastAsia="en-GB"/>
        </w:rPr>
        <w:t>MdT</w:t>
      </w:r>
      <w:proofErr w:type="spellEnd"/>
      <w:proofErr w:type="gramStart"/>
      <w:r w:rsidRPr="009E1053">
        <w:rPr>
          <w:rFonts w:ascii="Consolas" w:eastAsia="Times New Roman" w:hAnsi="Consolas" w:cs="Times New Roman"/>
          <w:sz w:val="20"/>
          <w:szCs w:val="20"/>
          <w:lang w:eastAsia="en-GB"/>
        </w:rPr>
        <w:t>);</w:t>
      </w:r>
      <w:proofErr w:type="gramEnd"/>
    </w:p>
    <w:p w14:paraId="3E474276"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dT= input (</w:t>
      </w:r>
      <w:r w:rsidRPr="009E1053">
        <w:rPr>
          <w:rFonts w:ascii="Consolas" w:eastAsia="Times New Roman" w:hAnsi="Consolas" w:cs="Times New Roman"/>
          <w:color w:val="A709F5"/>
          <w:sz w:val="20"/>
          <w:szCs w:val="20"/>
          <w:lang w:eastAsia="en-GB"/>
        </w:rPr>
        <w:t>'Input another time step in seconds: '</w:t>
      </w:r>
      <w:proofErr w:type="gramStart"/>
      <w:r w:rsidRPr="009E1053">
        <w:rPr>
          <w:rFonts w:ascii="Consolas" w:eastAsia="Times New Roman" w:hAnsi="Consolas" w:cs="Times New Roman"/>
          <w:sz w:val="20"/>
          <w:szCs w:val="20"/>
          <w:lang w:eastAsia="en-GB"/>
        </w:rPr>
        <w:t>);</w:t>
      </w:r>
      <w:proofErr w:type="gramEnd"/>
    </w:p>
    <w:p w14:paraId="4ECD7BE3"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end</w:t>
      </w:r>
    </w:p>
    <w:p w14:paraId="3C169732"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9B329F0"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xml:space="preserve">%% Initialising Temperature Matrix T2 </w:t>
      </w:r>
    </w:p>
    <w:p w14:paraId="795CAEAE"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T2=</w:t>
      </w:r>
      <w:proofErr w:type="gramStart"/>
      <w:r w:rsidRPr="009E1053">
        <w:rPr>
          <w:rFonts w:ascii="Consolas" w:eastAsia="Times New Roman" w:hAnsi="Consolas" w:cs="Times New Roman"/>
          <w:sz w:val="20"/>
          <w:szCs w:val="20"/>
          <w:lang w:eastAsia="en-GB"/>
        </w:rPr>
        <w:t>T1;</w:t>
      </w:r>
      <w:proofErr w:type="gramEnd"/>
    </w:p>
    <w:p w14:paraId="73A648E3"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Fourier Number</w:t>
      </w:r>
    </w:p>
    <w:p w14:paraId="4D471A16"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F0= (TD*dT)/h^</w:t>
      </w:r>
      <w:proofErr w:type="gramStart"/>
      <w:r w:rsidRPr="009E1053">
        <w:rPr>
          <w:rFonts w:ascii="Consolas" w:eastAsia="Times New Roman" w:hAnsi="Consolas" w:cs="Times New Roman"/>
          <w:sz w:val="20"/>
          <w:szCs w:val="20"/>
          <w:lang w:eastAsia="en-GB"/>
        </w:rPr>
        <w:t>2;</w:t>
      </w:r>
      <w:proofErr w:type="gramEnd"/>
      <w:r w:rsidRPr="009E1053">
        <w:rPr>
          <w:rFonts w:ascii="Consolas" w:eastAsia="Times New Roman" w:hAnsi="Consolas" w:cs="Times New Roman"/>
          <w:sz w:val="20"/>
          <w:szCs w:val="20"/>
          <w:lang w:eastAsia="en-GB"/>
        </w:rPr>
        <w:t xml:space="preserve"> </w:t>
      </w:r>
    </w:p>
    <w:p w14:paraId="3BC08DF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xml:space="preserve">% </w:t>
      </w:r>
      <w:proofErr w:type="spellStart"/>
      <w:r w:rsidRPr="009E1053">
        <w:rPr>
          <w:rFonts w:ascii="Consolas" w:eastAsia="Times New Roman" w:hAnsi="Consolas" w:cs="Times New Roman"/>
          <w:color w:val="008013"/>
          <w:sz w:val="20"/>
          <w:szCs w:val="20"/>
          <w:lang w:eastAsia="en-GB"/>
        </w:rPr>
        <w:t>Convergengence</w:t>
      </w:r>
      <w:proofErr w:type="spellEnd"/>
      <w:r w:rsidRPr="009E1053">
        <w:rPr>
          <w:rFonts w:ascii="Consolas" w:eastAsia="Times New Roman" w:hAnsi="Consolas" w:cs="Times New Roman"/>
          <w:color w:val="008013"/>
          <w:sz w:val="20"/>
          <w:szCs w:val="20"/>
          <w:lang w:eastAsia="en-GB"/>
        </w:rPr>
        <w:t xml:space="preserve"> Threshold</w:t>
      </w:r>
    </w:p>
    <w:p w14:paraId="6512291F"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CC= </w:t>
      </w:r>
      <w:proofErr w:type="gramStart"/>
      <w:r w:rsidRPr="009E1053">
        <w:rPr>
          <w:rFonts w:ascii="Consolas" w:eastAsia="Times New Roman" w:hAnsi="Consolas" w:cs="Times New Roman"/>
          <w:sz w:val="20"/>
          <w:szCs w:val="20"/>
          <w:lang w:eastAsia="en-GB"/>
        </w:rPr>
        <w:t>0.01;</w:t>
      </w:r>
      <w:proofErr w:type="gramEnd"/>
    </w:p>
    <w:p w14:paraId="04C06A8C"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MD= CC+</w:t>
      </w:r>
      <w:proofErr w:type="gramStart"/>
      <w:r w:rsidRPr="009E1053">
        <w:rPr>
          <w:rFonts w:ascii="Consolas" w:eastAsia="Times New Roman" w:hAnsi="Consolas" w:cs="Times New Roman"/>
          <w:sz w:val="20"/>
          <w:szCs w:val="20"/>
          <w:lang w:eastAsia="en-GB"/>
        </w:rPr>
        <w:t>1;</w:t>
      </w:r>
      <w:proofErr w:type="gramEnd"/>
    </w:p>
    <w:p w14:paraId="64C43FFE"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Finite Difference Method</w:t>
      </w:r>
    </w:p>
    <w:p w14:paraId="57D7E9E2"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counter= </w:t>
      </w:r>
      <w:proofErr w:type="gramStart"/>
      <w:r w:rsidRPr="009E1053">
        <w:rPr>
          <w:rFonts w:ascii="Consolas" w:eastAsia="Times New Roman" w:hAnsi="Consolas" w:cs="Times New Roman"/>
          <w:sz w:val="20"/>
          <w:szCs w:val="20"/>
          <w:lang w:eastAsia="en-GB"/>
        </w:rPr>
        <w:t>0;</w:t>
      </w:r>
      <w:proofErr w:type="gramEnd"/>
    </w:p>
    <w:p w14:paraId="1134718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while </w:t>
      </w:r>
      <w:r w:rsidRPr="009E1053">
        <w:rPr>
          <w:rFonts w:ascii="Consolas" w:eastAsia="Times New Roman" w:hAnsi="Consolas" w:cs="Times New Roman"/>
          <w:sz w:val="20"/>
          <w:szCs w:val="20"/>
          <w:lang w:eastAsia="en-GB"/>
        </w:rPr>
        <w:t>MD&gt;=CC</w:t>
      </w:r>
    </w:p>
    <w:p w14:paraId="23F4D7A9"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0302330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 xml:space="preserve">for </w:t>
      </w:r>
      <w:proofErr w:type="spellStart"/>
      <w:r w:rsidRPr="009E1053">
        <w:rPr>
          <w:rFonts w:ascii="Consolas" w:eastAsia="Times New Roman" w:hAnsi="Consolas" w:cs="Times New Roman"/>
          <w:sz w:val="20"/>
          <w:szCs w:val="20"/>
          <w:lang w:eastAsia="en-GB"/>
        </w:rPr>
        <w:t>i</w:t>
      </w:r>
      <w:proofErr w:type="spellEnd"/>
      <w:r w:rsidRPr="009E1053">
        <w:rPr>
          <w:rFonts w:ascii="Consolas" w:eastAsia="Times New Roman" w:hAnsi="Consolas" w:cs="Times New Roman"/>
          <w:sz w:val="20"/>
          <w:szCs w:val="20"/>
          <w:lang w:eastAsia="en-GB"/>
        </w:rPr>
        <w:t xml:space="preserve"> = 2:NR-1</w:t>
      </w:r>
    </w:p>
    <w:p w14:paraId="066C7C12"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 xml:space="preserve">for </w:t>
      </w:r>
      <w:r w:rsidRPr="009E1053">
        <w:rPr>
          <w:rFonts w:ascii="Consolas" w:eastAsia="Times New Roman" w:hAnsi="Consolas" w:cs="Times New Roman"/>
          <w:sz w:val="20"/>
          <w:szCs w:val="20"/>
          <w:lang w:eastAsia="en-GB"/>
        </w:rPr>
        <w:t>j = 2:NC-1</w:t>
      </w:r>
    </w:p>
    <w:p w14:paraId="0AE080EE"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T2(</w:t>
      </w:r>
      <w:proofErr w:type="spellStart"/>
      <w:proofErr w:type="gramStart"/>
      <w:r w:rsidRPr="009E1053">
        <w:rPr>
          <w:rFonts w:ascii="Consolas" w:eastAsia="Times New Roman" w:hAnsi="Consolas" w:cs="Times New Roman"/>
          <w:sz w:val="20"/>
          <w:szCs w:val="20"/>
          <w:lang w:eastAsia="en-GB"/>
        </w:rPr>
        <w:t>i,j</w:t>
      </w:r>
      <w:proofErr w:type="spellEnd"/>
      <w:proofErr w:type="gramEnd"/>
      <w:r w:rsidRPr="009E1053">
        <w:rPr>
          <w:rFonts w:ascii="Consolas" w:eastAsia="Times New Roman" w:hAnsi="Consolas" w:cs="Times New Roman"/>
          <w:sz w:val="20"/>
          <w:szCs w:val="20"/>
          <w:lang w:eastAsia="en-GB"/>
        </w:rPr>
        <w:t>) = F0 * (T1(</w:t>
      </w:r>
      <w:proofErr w:type="gramStart"/>
      <w:r w:rsidRPr="009E1053">
        <w:rPr>
          <w:rFonts w:ascii="Consolas" w:eastAsia="Times New Roman" w:hAnsi="Consolas" w:cs="Times New Roman"/>
          <w:sz w:val="20"/>
          <w:szCs w:val="20"/>
          <w:lang w:eastAsia="en-GB"/>
        </w:rPr>
        <w:t>i,j</w:t>
      </w:r>
      <w:proofErr w:type="gramEnd"/>
      <w:r w:rsidRPr="009E1053">
        <w:rPr>
          <w:rFonts w:ascii="Consolas" w:eastAsia="Times New Roman" w:hAnsi="Consolas" w:cs="Times New Roman"/>
          <w:sz w:val="20"/>
          <w:szCs w:val="20"/>
          <w:lang w:eastAsia="en-GB"/>
        </w:rPr>
        <w:t>+1) + T1(</w:t>
      </w:r>
      <w:proofErr w:type="gramStart"/>
      <w:r w:rsidRPr="009E1053">
        <w:rPr>
          <w:rFonts w:ascii="Consolas" w:eastAsia="Times New Roman" w:hAnsi="Consolas" w:cs="Times New Roman"/>
          <w:sz w:val="20"/>
          <w:szCs w:val="20"/>
          <w:lang w:eastAsia="en-GB"/>
        </w:rPr>
        <w:t>i,j</w:t>
      </w:r>
      <w:proofErr w:type="gramEnd"/>
      <w:r w:rsidRPr="009E1053">
        <w:rPr>
          <w:rFonts w:ascii="Consolas" w:eastAsia="Times New Roman" w:hAnsi="Consolas" w:cs="Times New Roman"/>
          <w:sz w:val="20"/>
          <w:szCs w:val="20"/>
          <w:lang w:eastAsia="en-GB"/>
        </w:rPr>
        <w:t>-1) + T1(i-</w:t>
      </w:r>
      <w:proofErr w:type="gramStart"/>
      <w:r w:rsidRPr="009E1053">
        <w:rPr>
          <w:rFonts w:ascii="Consolas" w:eastAsia="Times New Roman" w:hAnsi="Consolas" w:cs="Times New Roman"/>
          <w:sz w:val="20"/>
          <w:szCs w:val="20"/>
          <w:lang w:eastAsia="en-GB"/>
        </w:rPr>
        <w:t>1,j</w:t>
      </w:r>
      <w:proofErr w:type="gramEnd"/>
      <w:r w:rsidRPr="009E1053">
        <w:rPr>
          <w:rFonts w:ascii="Consolas" w:eastAsia="Times New Roman" w:hAnsi="Consolas" w:cs="Times New Roman"/>
          <w:sz w:val="20"/>
          <w:szCs w:val="20"/>
          <w:lang w:eastAsia="en-GB"/>
        </w:rPr>
        <w:t>) + T1(i+</w:t>
      </w:r>
      <w:proofErr w:type="gramStart"/>
      <w:r w:rsidRPr="009E1053">
        <w:rPr>
          <w:rFonts w:ascii="Consolas" w:eastAsia="Times New Roman" w:hAnsi="Consolas" w:cs="Times New Roman"/>
          <w:sz w:val="20"/>
          <w:szCs w:val="20"/>
          <w:lang w:eastAsia="en-GB"/>
        </w:rPr>
        <w:t>1,j</w:t>
      </w:r>
      <w:proofErr w:type="gramEnd"/>
      <w:r w:rsidRPr="009E1053">
        <w:rPr>
          <w:rFonts w:ascii="Consolas" w:eastAsia="Times New Roman" w:hAnsi="Consolas" w:cs="Times New Roman"/>
          <w:sz w:val="20"/>
          <w:szCs w:val="20"/>
          <w:lang w:eastAsia="en-GB"/>
        </w:rPr>
        <w:t>) - (4-1/F0) * T1(</w:t>
      </w:r>
      <w:proofErr w:type="spellStart"/>
      <w:proofErr w:type="gramStart"/>
      <w:r w:rsidRPr="009E1053">
        <w:rPr>
          <w:rFonts w:ascii="Consolas" w:eastAsia="Times New Roman" w:hAnsi="Consolas" w:cs="Times New Roman"/>
          <w:sz w:val="20"/>
          <w:szCs w:val="20"/>
          <w:lang w:eastAsia="en-GB"/>
        </w:rPr>
        <w:t>i,j</w:t>
      </w:r>
      <w:proofErr w:type="spellEnd"/>
      <w:proofErr w:type="gramEnd"/>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w:t>
      </w:r>
      <w:proofErr w:type="gramEnd"/>
    </w:p>
    <w:p w14:paraId="61BEF262"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end</w:t>
      </w:r>
    </w:p>
    <w:p w14:paraId="7565729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08013"/>
          <w:sz w:val="20"/>
          <w:szCs w:val="20"/>
          <w:lang w:eastAsia="en-GB"/>
        </w:rPr>
        <w:t>% Neumann Boundary Condition</w:t>
      </w:r>
    </w:p>
    <w:p w14:paraId="4FE91D3C"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j=</w:t>
      </w:r>
      <w:proofErr w:type="gramStart"/>
      <w:r w:rsidRPr="009E1053">
        <w:rPr>
          <w:rFonts w:ascii="Consolas" w:eastAsia="Times New Roman" w:hAnsi="Consolas" w:cs="Times New Roman"/>
          <w:sz w:val="20"/>
          <w:szCs w:val="20"/>
          <w:lang w:eastAsia="en-GB"/>
        </w:rPr>
        <w:t>1;</w:t>
      </w:r>
      <w:proofErr w:type="gramEnd"/>
    </w:p>
    <w:p w14:paraId="3D136AA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T2(</w:t>
      </w:r>
      <w:proofErr w:type="spellStart"/>
      <w:proofErr w:type="gramStart"/>
      <w:r w:rsidRPr="009E1053">
        <w:rPr>
          <w:rFonts w:ascii="Consolas" w:eastAsia="Times New Roman" w:hAnsi="Consolas" w:cs="Times New Roman"/>
          <w:sz w:val="20"/>
          <w:szCs w:val="20"/>
          <w:lang w:eastAsia="en-GB"/>
        </w:rPr>
        <w:t>i,j</w:t>
      </w:r>
      <w:proofErr w:type="spellEnd"/>
      <w:proofErr w:type="gramEnd"/>
      <w:r w:rsidRPr="009E1053">
        <w:rPr>
          <w:rFonts w:ascii="Consolas" w:eastAsia="Times New Roman" w:hAnsi="Consolas" w:cs="Times New Roman"/>
          <w:sz w:val="20"/>
          <w:szCs w:val="20"/>
          <w:lang w:eastAsia="en-GB"/>
        </w:rPr>
        <w:t>) = F0 * (T1(</w:t>
      </w:r>
      <w:proofErr w:type="gramStart"/>
      <w:r w:rsidRPr="009E1053">
        <w:rPr>
          <w:rFonts w:ascii="Consolas" w:eastAsia="Times New Roman" w:hAnsi="Consolas" w:cs="Times New Roman"/>
          <w:sz w:val="20"/>
          <w:szCs w:val="20"/>
          <w:lang w:eastAsia="en-GB"/>
        </w:rPr>
        <w:t>i,j</w:t>
      </w:r>
      <w:proofErr w:type="gramEnd"/>
      <w:r w:rsidRPr="009E1053">
        <w:rPr>
          <w:rFonts w:ascii="Consolas" w:eastAsia="Times New Roman" w:hAnsi="Consolas" w:cs="Times New Roman"/>
          <w:sz w:val="20"/>
          <w:szCs w:val="20"/>
          <w:lang w:eastAsia="en-GB"/>
        </w:rPr>
        <w:t>+1) + T1(</w:t>
      </w:r>
      <w:proofErr w:type="gramStart"/>
      <w:r w:rsidRPr="009E1053">
        <w:rPr>
          <w:rFonts w:ascii="Consolas" w:eastAsia="Times New Roman" w:hAnsi="Consolas" w:cs="Times New Roman"/>
          <w:sz w:val="20"/>
          <w:szCs w:val="20"/>
          <w:lang w:eastAsia="en-GB"/>
        </w:rPr>
        <w:t>i,j</w:t>
      </w:r>
      <w:proofErr w:type="gramEnd"/>
      <w:r w:rsidRPr="009E1053">
        <w:rPr>
          <w:rFonts w:ascii="Consolas" w:eastAsia="Times New Roman" w:hAnsi="Consolas" w:cs="Times New Roman"/>
          <w:sz w:val="20"/>
          <w:szCs w:val="20"/>
          <w:lang w:eastAsia="en-GB"/>
        </w:rPr>
        <w:t>+1) + T1(i-</w:t>
      </w:r>
      <w:proofErr w:type="gramStart"/>
      <w:r w:rsidRPr="009E1053">
        <w:rPr>
          <w:rFonts w:ascii="Consolas" w:eastAsia="Times New Roman" w:hAnsi="Consolas" w:cs="Times New Roman"/>
          <w:sz w:val="20"/>
          <w:szCs w:val="20"/>
          <w:lang w:eastAsia="en-GB"/>
        </w:rPr>
        <w:t>1,j</w:t>
      </w:r>
      <w:proofErr w:type="gramEnd"/>
      <w:r w:rsidRPr="009E1053">
        <w:rPr>
          <w:rFonts w:ascii="Consolas" w:eastAsia="Times New Roman" w:hAnsi="Consolas" w:cs="Times New Roman"/>
          <w:sz w:val="20"/>
          <w:szCs w:val="20"/>
          <w:lang w:eastAsia="en-GB"/>
        </w:rPr>
        <w:t>) + T1(i+</w:t>
      </w:r>
      <w:proofErr w:type="gramStart"/>
      <w:r w:rsidRPr="009E1053">
        <w:rPr>
          <w:rFonts w:ascii="Consolas" w:eastAsia="Times New Roman" w:hAnsi="Consolas" w:cs="Times New Roman"/>
          <w:sz w:val="20"/>
          <w:szCs w:val="20"/>
          <w:lang w:eastAsia="en-GB"/>
        </w:rPr>
        <w:t>1,j</w:t>
      </w:r>
      <w:proofErr w:type="gramEnd"/>
      <w:r w:rsidRPr="009E1053">
        <w:rPr>
          <w:rFonts w:ascii="Consolas" w:eastAsia="Times New Roman" w:hAnsi="Consolas" w:cs="Times New Roman"/>
          <w:sz w:val="20"/>
          <w:szCs w:val="20"/>
          <w:lang w:eastAsia="en-GB"/>
        </w:rPr>
        <w:t>) - (4-1/F0) * T1(</w:t>
      </w:r>
      <w:proofErr w:type="spellStart"/>
      <w:proofErr w:type="gramStart"/>
      <w:r w:rsidRPr="009E1053">
        <w:rPr>
          <w:rFonts w:ascii="Consolas" w:eastAsia="Times New Roman" w:hAnsi="Consolas" w:cs="Times New Roman"/>
          <w:sz w:val="20"/>
          <w:szCs w:val="20"/>
          <w:lang w:eastAsia="en-GB"/>
        </w:rPr>
        <w:t>i,j</w:t>
      </w:r>
      <w:proofErr w:type="spellEnd"/>
      <w:proofErr w:type="gramEnd"/>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w:t>
      </w:r>
      <w:proofErr w:type="gramEnd"/>
    </w:p>
    <w:p w14:paraId="2CF04D8F"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19DC3135"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j=</w:t>
      </w:r>
      <w:proofErr w:type="gramStart"/>
      <w:r w:rsidRPr="009E1053">
        <w:rPr>
          <w:rFonts w:ascii="Consolas" w:eastAsia="Times New Roman" w:hAnsi="Consolas" w:cs="Times New Roman"/>
          <w:sz w:val="20"/>
          <w:szCs w:val="20"/>
          <w:lang w:eastAsia="en-GB"/>
        </w:rPr>
        <w:t>NC;</w:t>
      </w:r>
      <w:proofErr w:type="gramEnd"/>
    </w:p>
    <w:p w14:paraId="2F5871F5"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T2(</w:t>
      </w:r>
      <w:proofErr w:type="spellStart"/>
      <w:proofErr w:type="gramStart"/>
      <w:r w:rsidRPr="009E1053">
        <w:rPr>
          <w:rFonts w:ascii="Consolas" w:eastAsia="Times New Roman" w:hAnsi="Consolas" w:cs="Times New Roman"/>
          <w:sz w:val="20"/>
          <w:szCs w:val="20"/>
          <w:lang w:eastAsia="en-GB"/>
        </w:rPr>
        <w:t>i,j</w:t>
      </w:r>
      <w:proofErr w:type="spellEnd"/>
      <w:proofErr w:type="gramEnd"/>
      <w:r w:rsidRPr="009E1053">
        <w:rPr>
          <w:rFonts w:ascii="Consolas" w:eastAsia="Times New Roman" w:hAnsi="Consolas" w:cs="Times New Roman"/>
          <w:sz w:val="20"/>
          <w:szCs w:val="20"/>
          <w:lang w:eastAsia="en-GB"/>
        </w:rPr>
        <w:t>) = F0 * (T1(</w:t>
      </w:r>
      <w:proofErr w:type="gramStart"/>
      <w:r w:rsidRPr="009E1053">
        <w:rPr>
          <w:rFonts w:ascii="Consolas" w:eastAsia="Times New Roman" w:hAnsi="Consolas" w:cs="Times New Roman"/>
          <w:sz w:val="20"/>
          <w:szCs w:val="20"/>
          <w:lang w:eastAsia="en-GB"/>
        </w:rPr>
        <w:t>i,j</w:t>
      </w:r>
      <w:proofErr w:type="gramEnd"/>
      <w:r w:rsidRPr="009E1053">
        <w:rPr>
          <w:rFonts w:ascii="Consolas" w:eastAsia="Times New Roman" w:hAnsi="Consolas" w:cs="Times New Roman"/>
          <w:sz w:val="20"/>
          <w:szCs w:val="20"/>
          <w:lang w:eastAsia="en-GB"/>
        </w:rPr>
        <w:t>-1) + T1(</w:t>
      </w:r>
      <w:proofErr w:type="gramStart"/>
      <w:r w:rsidRPr="009E1053">
        <w:rPr>
          <w:rFonts w:ascii="Consolas" w:eastAsia="Times New Roman" w:hAnsi="Consolas" w:cs="Times New Roman"/>
          <w:sz w:val="20"/>
          <w:szCs w:val="20"/>
          <w:lang w:eastAsia="en-GB"/>
        </w:rPr>
        <w:t>i,j</w:t>
      </w:r>
      <w:proofErr w:type="gramEnd"/>
      <w:r w:rsidRPr="009E1053">
        <w:rPr>
          <w:rFonts w:ascii="Consolas" w:eastAsia="Times New Roman" w:hAnsi="Consolas" w:cs="Times New Roman"/>
          <w:sz w:val="20"/>
          <w:szCs w:val="20"/>
          <w:lang w:eastAsia="en-GB"/>
        </w:rPr>
        <w:t>-1) + T1(i-</w:t>
      </w:r>
      <w:proofErr w:type="gramStart"/>
      <w:r w:rsidRPr="009E1053">
        <w:rPr>
          <w:rFonts w:ascii="Consolas" w:eastAsia="Times New Roman" w:hAnsi="Consolas" w:cs="Times New Roman"/>
          <w:sz w:val="20"/>
          <w:szCs w:val="20"/>
          <w:lang w:eastAsia="en-GB"/>
        </w:rPr>
        <w:t>1,j</w:t>
      </w:r>
      <w:proofErr w:type="gramEnd"/>
      <w:r w:rsidRPr="009E1053">
        <w:rPr>
          <w:rFonts w:ascii="Consolas" w:eastAsia="Times New Roman" w:hAnsi="Consolas" w:cs="Times New Roman"/>
          <w:sz w:val="20"/>
          <w:szCs w:val="20"/>
          <w:lang w:eastAsia="en-GB"/>
        </w:rPr>
        <w:t>) + T1(i+</w:t>
      </w:r>
      <w:proofErr w:type="gramStart"/>
      <w:r w:rsidRPr="009E1053">
        <w:rPr>
          <w:rFonts w:ascii="Consolas" w:eastAsia="Times New Roman" w:hAnsi="Consolas" w:cs="Times New Roman"/>
          <w:sz w:val="20"/>
          <w:szCs w:val="20"/>
          <w:lang w:eastAsia="en-GB"/>
        </w:rPr>
        <w:t>1,j</w:t>
      </w:r>
      <w:proofErr w:type="gramEnd"/>
      <w:r w:rsidRPr="009E1053">
        <w:rPr>
          <w:rFonts w:ascii="Consolas" w:eastAsia="Times New Roman" w:hAnsi="Consolas" w:cs="Times New Roman"/>
          <w:sz w:val="20"/>
          <w:szCs w:val="20"/>
          <w:lang w:eastAsia="en-GB"/>
        </w:rPr>
        <w:t>) - (4-1/F0) * T1(</w:t>
      </w:r>
      <w:proofErr w:type="spellStart"/>
      <w:proofErr w:type="gramStart"/>
      <w:r w:rsidRPr="009E1053">
        <w:rPr>
          <w:rFonts w:ascii="Consolas" w:eastAsia="Times New Roman" w:hAnsi="Consolas" w:cs="Times New Roman"/>
          <w:sz w:val="20"/>
          <w:szCs w:val="20"/>
          <w:lang w:eastAsia="en-GB"/>
        </w:rPr>
        <w:t>i,j</w:t>
      </w:r>
      <w:proofErr w:type="spellEnd"/>
      <w:proofErr w:type="gramEnd"/>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w:t>
      </w:r>
      <w:proofErr w:type="gramEnd"/>
    </w:p>
    <w:p w14:paraId="6F188437"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 xml:space="preserve">end </w:t>
      </w:r>
    </w:p>
    <w:p w14:paraId="1A95255F"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counter= counter+</w:t>
      </w:r>
      <w:proofErr w:type="gramStart"/>
      <w:r w:rsidRPr="009E1053">
        <w:rPr>
          <w:rFonts w:ascii="Consolas" w:eastAsia="Times New Roman" w:hAnsi="Consolas" w:cs="Times New Roman"/>
          <w:sz w:val="20"/>
          <w:szCs w:val="20"/>
          <w:lang w:eastAsia="en-GB"/>
        </w:rPr>
        <w:t>1;</w:t>
      </w:r>
      <w:proofErr w:type="gramEnd"/>
    </w:p>
    <w:p w14:paraId="66C77CDC"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MD=</w:t>
      </w:r>
      <w:proofErr w:type="gramStart"/>
      <w:r w:rsidRPr="009E1053">
        <w:rPr>
          <w:rFonts w:ascii="Consolas" w:eastAsia="Times New Roman" w:hAnsi="Consolas" w:cs="Times New Roman"/>
          <w:sz w:val="20"/>
          <w:szCs w:val="20"/>
          <w:lang w:eastAsia="en-GB"/>
        </w:rPr>
        <w:t>max(max(abs(</w:t>
      </w:r>
      <w:proofErr w:type="gramEnd"/>
      <w:r w:rsidRPr="009E1053">
        <w:rPr>
          <w:rFonts w:ascii="Consolas" w:eastAsia="Times New Roman" w:hAnsi="Consolas" w:cs="Times New Roman"/>
          <w:sz w:val="20"/>
          <w:szCs w:val="20"/>
          <w:lang w:eastAsia="en-GB"/>
        </w:rPr>
        <w:t>T2 - T1))</w:t>
      </w:r>
      <w:proofErr w:type="gramStart"/>
      <w:r w:rsidRPr="009E1053">
        <w:rPr>
          <w:rFonts w:ascii="Consolas" w:eastAsia="Times New Roman" w:hAnsi="Consolas" w:cs="Times New Roman"/>
          <w:sz w:val="20"/>
          <w:szCs w:val="20"/>
          <w:lang w:eastAsia="en-GB"/>
        </w:rPr>
        <w:t>);</w:t>
      </w:r>
      <w:proofErr w:type="gramEnd"/>
    </w:p>
    <w:p w14:paraId="0E0DEB7A"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T1=T2; </w:t>
      </w:r>
      <w:r w:rsidRPr="009E1053">
        <w:rPr>
          <w:rFonts w:ascii="Consolas" w:eastAsia="Times New Roman" w:hAnsi="Consolas" w:cs="Times New Roman"/>
          <w:color w:val="008013"/>
          <w:sz w:val="20"/>
          <w:szCs w:val="20"/>
          <w:lang w:eastAsia="en-GB"/>
        </w:rPr>
        <w:t>% Updating the Temperature Matrix</w:t>
      </w:r>
    </w:p>
    <w:p w14:paraId="470F5BD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end</w:t>
      </w:r>
    </w:p>
    <w:p w14:paraId="334353F9"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 xml:space="preserve">'Numerical </w:t>
      </w:r>
      <w:proofErr w:type="spellStart"/>
      <w:r w:rsidRPr="009E1053">
        <w:rPr>
          <w:rFonts w:ascii="Consolas" w:eastAsia="Times New Roman" w:hAnsi="Consolas" w:cs="Times New Roman"/>
          <w:color w:val="A709F5"/>
          <w:sz w:val="20"/>
          <w:szCs w:val="20"/>
          <w:lang w:eastAsia="en-GB"/>
        </w:rPr>
        <w:t>Tempertaure</w:t>
      </w:r>
      <w:proofErr w:type="spellEnd"/>
      <w:r w:rsidRPr="009E1053">
        <w:rPr>
          <w:rFonts w:ascii="Consolas" w:eastAsia="Times New Roman" w:hAnsi="Consolas" w:cs="Times New Roman"/>
          <w:color w:val="A709F5"/>
          <w:sz w:val="20"/>
          <w:szCs w:val="20"/>
          <w:lang w:eastAsia="en-GB"/>
        </w:rPr>
        <w:t xml:space="preserve"> Distribution at Thermal Equilibrium- \n'</w:t>
      </w:r>
      <w:proofErr w:type="gramStart"/>
      <w:r w:rsidRPr="009E1053">
        <w:rPr>
          <w:rFonts w:ascii="Consolas" w:eastAsia="Times New Roman" w:hAnsi="Consolas" w:cs="Times New Roman"/>
          <w:sz w:val="20"/>
          <w:szCs w:val="20"/>
          <w:lang w:eastAsia="en-GB"/>
        </w:rPr>
        <w:t>);</w:t>
      </w:r>
      <w:proofErr w:type="gramEnd"/>
    </w:p>
    <w:p w14:paraId="38F93D84"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disp</w:t>
      </w:r>
      <w:proofErr w:type="spellEnd"/>
      <w:r w:rsidRPr="009E1053">
        <w:rPr>
          <w:rFonts w:ascii="Consolas" w:eastAsia="Times New Roman" w:hAnsi="Consolas" w:cs="Times New Roman"/>
          <w:sz w:val="20"/>
          <w:szCs w:val="20"/>
          <w:lang w:eastAsia="en-GB"/>
        </w:rPr>
        <w:t>(T2</w:t>
      </w:r>
      <w:proofErr w:type="gramStart"/>
      <w:r w:rsidRPr="009E1053">
        <w:rPr>
          <w:rFonts w:ascii="Consolas" w:eastAsia="Times New Roman" w:hAnsi="Consolas" w:cs="Times New Roman"/>
          <w:sz w:val="20"/>
          <w:szCs w:val="20"/>
          <w:lang w:eastAsia="en-GB"/>
        </w:rPr>
        <w:t>);</w:t>
      </w:r>
      <w:proofErr w:type="gramEnd"/>
    </w:p>
    <w:p w14:paraId="4CB9C46C"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0DB14A6A"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Total time taken to reach equilibrium</w:t>
      </w:r>
    </w:p>
    <w:p w14:paraId="65807C8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TT= dT*</w:t>
      </w:r>
      <w:proofErr w:type="gramStart"/>
      <w:r w:rsidRPr="009E1053">
        <w:rPr>
          <w:rFonts w:ascii="Consolas" w:eastAsia="Times New Roman" w:hAnsi="Consolas" w:cs="Times New Roman"/>
          <w:sz w:val="20"/>
          <w:szCs w:val="20"/>
          <w:lang w:eastAsia="en-GB"/>
        </w:rPr>
        <w:t>counter;</w:t>
      </w:r>
      <w:proofErr w:type="gramEnd"/>
    </w:p>
    <w:p w14:paraId="0D372855"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1813091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Plotting T2 Temperature Distribution</w:t>
      </w:r>
    </w:p>
    <w:p w14:paraId="2D4F8FE4"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gramStart"/>
      <w:r w:rsidRPr="009E1053">
        <w:rPr>
          <w:rFonts w:ascii="Consolas" w:eastAsia="Times New Roman" w:hAnsi="Consolas" w:cs="Times New Roman"/>
          <w:sz w:val="20"/>
          <w:szCs w:val="20"/>
          <w:lang w:eastAsia="en-GB"/>
        </w:rPr>
        <w:t>figure;</w:t>
      </w:r>
      <w:proofErr w:type="gramEnd"/>
    </w:p>
    <w:p w14:paraId="604FF8F0"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lastRenderedPageBreak/>
        <w:t>contourf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 xml:space="preserve">T2, 250, </w:t>
      </w:r>
      <w:r w:rsidRPr="009E1053">
        <w:rPr>
          <w:rFonts w:ascii="Consolas" w:eastAsia="Times New Roman" w:hAnsi="Consolas" w:cs="Times New Roman"/>
          <w:color w:val="A709F5"/>
          <w:sz w:val="20"/>
          <w:szCs w:val="20"/>
          <w:lang w:eastAsia="en-GB"/>
        </w:rPr>
        <w:t>'</w:t>
      </w:r>
      <w:proofErr w:type="spellStart"/>
      <w:r w:rsidRPr="009E1053">
        <w:rPr>
          <w:rFonts w:ascii="Consolas" w:eastAsia="Times New Roman" w:hAnsi="Consolas" w:cs="Times New Roman"/>
          <w:color w:val="A709F5"/>
          <w:sz w:val="20"/>
          <w:szCs w:val="20"/>
          <w:lang w:eastAsia="en-GB"/>
        </w:rPr>
        <w:t>Linecolor</w:t>
      </w:r>
      <w:proofErr w:type="spellEnd"/>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A709F5"/>
          <w:sz w:val="20"/>
          <w:szCs w:val="20"/>
          <w:lang w:eastAsia="en-GB"/>
        </w:rPr>
        <w:t>'none'</w:t>
      </w:r>
      <w:proofErr w:type="gramStart"/>
      <w:r w:rsidRPr="009E1053">
        <w:rPr>
          <w:rFonts w:ascii="Consolas" w:eastAsia="Times New Roman" w:hAnsi="Consolas" w:cs="Times New Roman"/>
          <w:sz w:val="20"/>
          <w:szCs w:val="20"/>
          <w:lang w:eastAsia="en-GB"/>
        </w:rPr>
        <w:t>);</w:t>
      </w:r>
      <w:proofErr w:type="gramEnd"/>
    </w:p>
    <w:p w14:paraId="770E0A97"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colorbar</w:t>
      </w:r>
      <w:proofErr w:type="spellEnd"/>
      <w:r w:rsidRPr="009E1053">
        <w:rPr>
          <w:rFonts w:ascii="Consolas" w:eastAsia="Times New Roman" w:hAnsi="Consolas" w:cs="Times New Roman"/>
          <w:sz w:val="20"/>
          <w:szCs w:val="20"/>
          <w:lang w:eastAsia="en-GB"/>
        </w:rPr>
        <w:t>;</w:t>
      </w:r>
      <w:proofErr w:type="gramEnd"/>
    </w:p>
    <w:p w14:paraId="70B94946"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colormap(</w:t>
      </w:r>
      <w:proofErr w:type="gramStart"/>
      <w:r w:rsidRPr="009E1053">
        <w:rPr>
          <w:rFonts w:ascii="Consolas" w:eastAsia="Times New Roman" w:hAnsi="Consolas" w:cs="Times New Roman"/>
          <w:sz w:val="20"/>
          <w:szCs w:val="20"/>
          <w:lang w:eastAsia="en-GB"/>
        </w:rPr>
        <w:t>jet(</w:t>
      </w:r>
      <w:proofErr w:type="gramEnd"/>
      <w:r w:rsidRPr="009E1053">
        <w:rPr>
          <w:rFonts w:ascii="Consolas" w:eastAsia="Times New Roman" w:hAnsi="Consolas" w:cs="Times New Roman"/>
          <w:sz w:val="20"/>
          <w:szCs w:val="20"/>
          <w:lang w:eastAsia="en-GB"/>
        </w:rPr>
        <w:t>250)</w:t>
      </w:r>
      <w:proofErr w:type="gramStart"/>
      <w:r w:rsidRPr="009E1053">
        <w:rPr>
          <w:rFonts w:ascii="Consolas" w:eastAsia="Times New Roman" w:hAnsi="Consolas" w:cs="Times New Roman"/>
          <w:sz w:val="20"/>
          <w:szCs w:val="20"/>
          <w:lang w:eastAsia="en-GB"/>
        </w:rPr>
        <w:t>);</w:t>
      </w:r>
      <w:proofErr w:type="gramEnd"/>
    </w:p>
    <w:p w14:paraId="0F3CFD8A"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axis </w:t>
      </w:r>
      <w:proofErr w:type="gramStart"/>
      <w:r w:rsidRPr="009E1053">
        <w:rPr>
          <w:rFonts w:ascii="Consolas" w:eastAsia="Times New Roman" w:hAnsi="Consolas" w:cs="Times New Roman"/>
          <w:color w:val="A709F5"/>
          <w:sz w:val="20"/>
          <w:szCs w:val="20"/>
          <w:lang w:eastAsia="en-GB"/>
        </w:rPr>
        <w:t>equal</w:t>
      </w:r>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 xml:space="preserve"> </w:t>
      </w:r>
    </w:p>
    <w:p w14:paraId="31D75B65"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xlabel</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'Number of Column Nodes'</w:t>
      </w:r>
      <w:proofErr w:type="gramStart"/>
      <w:r w:rsidRPr="009E1053">
        <w:rPr>
          <w:rFonts w:ascii="Consolas" w:eastAsia="Times New Roman" w:hAnsi="Consolas" w:cs="Times New Roman"/>
          <w:sz w:val="20"/>
          <w:szCs w:val="20"/>
          <w:lang w:eastAsia="en-GB"/>
        </w:rPr>
        <w:t>);</w:t>
      </w:r>
      <w:proofErr w:type="gramEnd"/>
    </w:p>
    <w:p w14:paraId="2DD9F760"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ylabel</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'Number of Row Nodes'</w:t>
      </w:r>
      <w:proofErr w:type="gramStart"/>
      <w:r w:rsidRPr="009E1053">
        <w:rPr>
          <w:rFonts w:ascii="Consolas" w:eastAsia="Times New Roman" w:hAnsi="Consolas" w:cs="Times New Roman"/>
          <w:sz w:val="20"/>
          <w:szCs w:val="20"/>
          <w:lang w:eastAsia="en-GB"/>
        </w:rPr>
        <w:t>);</w:t>
      </w:r>
      <w:proofErr w:type="gramEnd"/>
    </w:p>
    <w:p w14:paraId="1DF3F4DF"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gramStart"/>
      <w:r w:rsidRPr="009E1053">
        <w:rPr>
          <w:rFonts w:ascii="Consolas" w:eastAsia="Times New Roman" w:hAnsi="Consolas" w:cs="Times New Roman"/>
          <w:sz w:val="20"/>
          <w:szCs w:val="20"/>
          <w:lang w:eastAsia="en-GB"/>
        </w:rPr>
        <w:t>title(</w:t>
      </w:r>
      <w:proofErr w:type="gramEnd"/>
      <w:r w:rsidRPr="009E1053">
        <w:rPr>
          <w:rFonts w:ascii="Consolas" w:eastAsia="Times New Roman" w:hAnsi="Consolas" w:cs="Times New Roman"/>
          <w:color w:val="A709F5"/>
          <w:sz w:val="20"/>
          <w:szCs w:val="20"/>
          <w:lang w:eastAsia="en-GB"/>
        </w:rPr>
        <w:t>'Numerical Temperature Distribution at Thermal Equilibrium'</w:t>
      </w:r>
      <w:proofErr w:type="gramStart"/>
      <w:r w:rsidRPr="009E1053">
        <w:rPr>
          <w:rFonts w:ascii="Consolas" w:eastAsia="Times New Roman" w:hAnsi="Consolas" w:cs="Times New Roman"/>
          <w:sz w:val="20"/>
          <w:szCs w:val="20"/>
          <w:lang w:eastAsia="en-GB"/>
        </w:rPr>
        <w:t>);</w:t>
      </w:r>
      <w:proofErr w:type="gramEnd"/>
    </w:p>
    <w:p w14:paraId="3305BE11"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clim</w:t>
      </w:r>
      <w:proofErr w:type="spellEnd"/>
      <w:r w:rsidRPr="009E1053">
        <w:rPr>
          <w:rFonts w:ascii="Consolas" w:eastAsia="Times New Roman" w:hAnsi="Consolas" w:cs="Times New Roman"/>
          <w:sz w:val="20"/>
          <w:szCs w:val="20"/>
          <w:lang w:eastAsia="en-GB"/>
        </w:rPr>
        <w:t>([-T</w:t>
      </w:r>
      <w:proofErr w:type="gramStart"/>
      <w:r w:rsidRPr="009E1053">
        <w:rPr>
          <w:rFonts w:ascii="Consolas" w:eastAsia="Times New Roman" w:hAnsi="Consolas" w:cs="Times New Roman"/>
          <w:sz w:val="20"/>
          <w:szCs w:val="20"/>
          <w:lang w:eastAsia="en-GB"/>
        </w:rPr>
        <w:t>0,T</w:t>
      </w:r>
      <w:proofErr w:type="gramEnd"/>
      <w:r w:rsidRPr="009E1053">
        <w:rPr>
          <w:rFonts w:ascii="Consolas" w:eastAsia="Times New Roman" w:hAnsi="Consolas" w:cs="Times New Roman"/>
          <w:sz w:val="20"/>
          <w:szCs w:val="20"/>
          <w:lang w:eastAsia="en-GB"/>
        </w:rPr>
        <w:t>0]</w:t>
      </w:r>
      <w:proofErr w:type="gramStart"/>
      <w:r w:rsidRPr="009E1053">
        <w:rPr>
          <w:rFonts w:ascii="Consolas" w:eastAsia="Times New Roman" w:hAnsi="Consolas" w:cs="Times New Roman"/>
          <w:sz w:val="20"/>
          <w:szCs w:val="20"/>
          <w:lang w:eastAsia="en-GB"/>
        </w:rPr>
        <w:t>);</w:t>
      </w:r>
      <w:proofErr w:type="gramEnd"/>
    </w:p>
    <w:p w14:paraId="7E596EB5"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7F9227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Analytical Solution</w:t>
      </w:r>
    </w:p>
    <w:p w14:paraId="3BAC343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Converting Row and Column Vectors into X and Y Coordinates</w:t>
      </w:r>
    </w:p>
    <w:p w14:paraId="585C7EB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for </w:t>
      </w:r>
      <w:r w:rsidRPr="009E1053">
        <w:rPr>
          <w:rFonts w:ascii="Consolas" w:eastAsia="Times New Roman" w:hAnsi="Consolas" w:cs="Times New Roman"/>
          <w:sz w:val="20"/>
          <w:szCs w:val="20"/>
          <w:lang w:eastAsia="en-GB"/>
        </w:rPr>
        <w:t>r= 1:NR</w:t>
      </w:r>
    </w:p>
    <w:p w14:paraId="6F763707"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 xml:space="preserve">for </w:t>
      </w:r>
      <w:r w:rsidRPr="009E1053">
        <w:rPr>
          <w:rFonts w:ascii="Consolas" w:eastAsia="Times New Roman" w:hAnsi="Consolas" w:cs="Times New Roman"/>
          <w:sz w:val="20"/>
          <w:szCs w:val="20"/>
          <w:lang w:eastAsia="en-GB"/>
        </w:rPr>
        <w:t>c= 1:NC</w:t>
      </w:r>
    </w:p>
    <w:p w14:paraId="2529EDBF"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x=(c-</w:t>
      </w:r>
      <w:proofErr w:type="gramStart"/>
      <w:r w:rsidRPr="009E1053">
        <w:rPr>
          <w:rFonts w:ascii="Consolas" w:eastAsia="Times New Roman" w:hAnsi="Consolas" w:cs="Times New Roman"/>
          <w:sz w:val="20"/>
          <w:szCs w:val="20"/>
          <w:lang w:eastAsia="en-GB"/>
        </w:rPr>
        <w:t>1)*h;</w:t>
      </w:r>
      <w:proofErr w:type="gramEnd"/>
    </w:p>
    <w:p w14:paraId="549288EF"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y=(r-</w:t>
      </w:r>
      <w:proofErr w:type="gramStart"/>
      <w:r w:rsidRPr="009E1053">
        <w:rPr>
          <w:rFonts w:ascii="Consolas" w:eastAsia="Times New Roman" w:hAnsi="Consolas" w:cs="Times New Roman"/>
          <w:sz w:val="20"/>
          <w:szCs w:val="20"/>
          <w:lang w:eastAsia="en-GB"/>
        </w:rPr>
        <w:t>1)*h;</w:t>
      </w:r>
      <w:proofErr w:type="gramEnd"/>
    </w:p>
    <w:p w14:paraId="149C1CC8"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408E3F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Calculating Sum</w:t>
      </w:r>
    </w:p>
    <w:p w14:paraId="241E8D9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s=</w:t>
      </w:r>
      <w:proofErr w:type="gramStart"/>
      <w:r w:rsidRPr="009E1053">
        <w:rPr>
          <w:rFonts w:ascii="Consolas" w:eastAsia="Times New Roman" w:hAnsi="Consolas" w:cs="Times New Roman"/>
          <w:sz w:val="20"/>
          <w:szCs w:val="20"/>
          <w:lang w:eastAsia="en-GB"/>
        </w:rPr>
        <w:t>0;</w:t>
      </w:r>
      <w:proofErr w:type="gramEnd"/>
    </w:p>
    <w:p w14:paraId="432AB44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 xml:space="preserve">for </w:t>
      </w:r>
      <w:r w:rsidRPr="009E1053">
        <w:rPr>
          <w:rFonts w:ascii="Consolas" w:eastAsia="Times New Roman" w:hAnsi="Consolas" w:cs="Times New Roman"/>
          <w:sz w:val="20"/>
          <w:szCs w:val="20"/>
          <w:lang w:eastAsia="en-GB"/>
        </w:rPr>
        <w:t>k= 1:100</w:t>
      </w:r>
    </w:p>
    <w:p w14:paraId="5853844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s= s+ 1/(100*k*</w:t>
      </w:r>
      <w:proofErr w:type="gramStart"/>
      <w:r w:rsidRPr="009E1053">
        <w:rPr>
          <w:rFonts w:ascii="Consolas" w:eastAsia="Times New Roman" w:hAnsi="Consolas" w:cs="Times New Roman"/>
          <w:sz w:val="20"/>
          <w:szCs w:val="20"/>
          <w:lang w:eastAsia="en-GB"/>
        </w:rPr>
        <w:t>pi)^</w:t>
      </w:r>
      <w:proofErr w:type="gramEnd"/>
      <w:r w:rsidRPr="009E1053">
        <w:rPr>
          <w:rFonts w:ascii="Consolas" w:eastAsia="Times New Roman" w:hAnsi="Consolas" w:cs="Times New Roman"/>
          <w:sz w:val="20"/>
          <w:szCs w:val="20"/>
          <w:lang w:eastAsia="en-GB"/>
        </w:rPr>
        <w:t>2 * (1-(-</w:t>
      </w:r>
      <w:proofErr w:type="gramStart"/>
      <w:r w:rsidRPr="009E1053">
        <w:rPr>
          <w:rFonts w:ascii="Consolas" w:eastAsia="Times New Roman" w:hAnsi="Consolas" w:cs="Times New Roman"/>
          <w:sz w:val="20"/>
          <w:szCs w:val="20"/>
          <w:lang w:eastAsia="en-GB"/>
        </w:rPr>
        <w:t>1)^</w:t>
      </w:r>
      <w:proofErr w:type="gramEnd"/>
      <w:r w:rsidRPr="009E1053">
        <w:rPr>
          <w:rFonts w:ascii="Consolas" w:eastAsia="Times New Roman" w:hAnsi="Consolas" w:cs="Times New Roman"/>
          <w:sz w:val="20"/>
          <w:szCs w:val="20"/>
          <w:lang w:eastAsia="en-GB"/>
        </w:rPr>
        <w:t>k) * sin(k*pi*y/</w:t>
      </w: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w:t>
      </w:r>
      <w:proofErr w:type="spellStart"/>
      <w:r w:rsidRPr="009E1053">
        <w:rPr>
          <w:rFonts w:ascii="Consolas" w:eastAsia="Times New Roman" w:hAnsi="Consolas" w:cs="Times New Roman"/>
          <w:sz w:val="20"/>
          <w:szCs w:val="20"/>
          <w:lang w:eastAsia="en-GB"/>
        </w:rPr>
        <w:t>sinh</w:t>
      </w:r>
      <w:proofErr w:type="spellEnd"/>
      <w:r w:rsidRPr="009E1053">
        <w:rPr>
          <w:rFonts w:ascii="Consolas" w:eastAsia="Times New Roman" w:hAnsi="Consolas" w:cs="Times New Roman"/>
          <w:sz w:val="20"/>
          <w:szCs w:val="20"/>
          <w:lang w:eastAsia="en-GB"/>
        </w:rPr>
        <w:t>(k*pi*</w:t>
      </w:r>
      <w:proofErr w:type="spellStart"/>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w:t>
      </w: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 xml:space="preserve">) * </w:t>
      </w:r>
      <w:proofErr w:type="gramStart"/>
      <w:r w:rsidRPr="009E1053">
        <w:rPr>
          <w:rFonts w:ascii="Consolas" w:eastAsia="Times New Roman" w:hAnsi="Consolas" w:cs="Times New Roman"/>
          <w:sz w:val="20"/>
          <w:szCs w:val="20"/>
          <w:lang w:eastAsia="en-GB"/>
        </w:rPr>
        <w:t>( cosh</w:t>
      </w:r>
      <w:proofErr w:type="gramEnd"/>
      <w:r w:rsidRPr="009E1053">
        <w:rPr>
          <w:rFonts w:ascii="Consolas" w:eastAsia="Times New Roman" w:hAnsi="Consolas" w:cs="Times New Roman"/>
          <w:sz w:val="20"/>
          <w:szCs w:val="20"/>
          <w:lang w:eastAsia="en-GB"/>
        </w:rPr>
        <w:t>(k*pi*x/</w:t>
      </w:r>
      <w:proofErr w:type="spell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)-cosh(k*pi*(x-</w:t>
      </w:r>
      <w:proofErr w:type="spellStart"/>
      <w:r w:rsidRPr="009E1053">
        <w:rPr>
          <w:rFonts w:ascii="Consolas" w:eastAsia="Times New Roman" w:hAnsi="Consolas" w:cs="Times New Roman"/>
          <w:sz w:val="20"/>
          <w:szCs w:val="20"/>
          <w:lang w:eastAsia="en-GB"/>
        </w:rPr>
        <w:t>Xdim</w:t>
      </w:r>
      <w:proofErr w:type="spellEnd"/>
      <w:r w:rsidRPr="009E1053">
        <w:rPr>
          <w:rFonts w:ascii="Consolas" w:eastAsia="Times New Roman" w:hAnsi="Consolas" w:cs="Times New Roman"/>
          <w:sz w:val="20"/>
          <w:szCs w:val="20"/>
          <w:lang w:eastAsia="en-GB"/>
        </w:rPr>
        <w:t>)/</w:t>
      </w:r>
      <w:proofErr w:type="spellStart"/>
      <w:r w:rsidRPr="009E1053">
        <w:rPr>
          <w:rFonts w:ascii="Consolas" w:eastAsia="Times New Roman" w:hAnsi="Consolas" w:cs="Times New Roman"/>
          <w:sz w:val="20"/>
          <w:szCs w:val="20"/>
          <w:lang w:eastAsia="en-GB"/>
        </w:rPr>
        <w:t>Ydim</w:t>
      </w:r>
      <w:proofErr w:type="spellEnd"/>
      <w:proofErr w:type="gramStart"/>
      <w:r w:rsidRPr="009E1053">
        <w:rPr>
          <w:rFonts w:ascii="Consolas" w:eastAsia="Times New Roman" w:hAnsi="Consolas" w:cs="Times New Roman"/>
          <w:sz w:val="20"/>
          <w:szCs w:val="20"/>
          <w:lang w:eastAsia="en-GB"/>
        </w:rPr>
        <w:t>) )</w:t>
      </w:r>
      <w:proofErr w:type="gramEnd"/>
      <w:r w:rsidRPr="009E1053">
        <w:rPr>
          <w:rFonts w:ascii="Consolas" w:eastAsia="Times New Roman" w:hAnsi="Consolas" w:cs="Times New Roman"/>
          <w:sz w:val="20"/>
          <w:szCs w:val="20"/>
          <w:lang w:eastAsia="en-GB"/>
        </w:rPr>
        <w:t>;</w:t>
      </w:r>
    </w:p>
    <w:p w14:paraId="17075CC3"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end</w:t>
      </w:r>
    </w:p>
    <w:p w14:paraId="107E4FB4"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58C45BF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TA(</w:t>
      </w:r>
      <w:proofErr w:type="spellStart"/>
      <w:proofErr w:type="gramStart"/>
      <w:r w:rsidRPr="009E1053">
        <w:rPr>
          <w:rFonts w:ascii="Consolas" w:eastAsia="Times New Roman" w:hAnsi="Consolas" w:cs="Times New Roman"/>
          <w:sz w:val="20"/>
          <w:szCs w:val="20"/>
          <w:lang w:eastAsia="en-GB"/>
        </w:rPr>
        <w:t>r,c</w:t>
      </w:r>
      <w:proofErr w:type="spellEnd"/>
      <w:proofErr w:type="gramEnd"/>
      <w:r w:rsidRPr="009E1053">
        <w:rPr>
          <w:rFonts w:ascii="Consolas" w:eastAsia="Times New Roman" w:hAnsi="Consolas" w:cs="Times New Roman"/>
          <w:sz w:val="20"/>
          <w:szCs w:val="20"/>
          <w:lang w:eastAsia="en-GB"/>
        </w:rPr>
        <w:t>)= (-T0+((2*T0)/</w:t>
      </w:r>
      <w:proofErr w:type="spellStart"/>
      <w:proofErr w:type="gramStart"/>
      <w:r w:rsidRPr="009E1053">
        <w:rPr>
          <w:rFonts w:ascii="Consolas" w:eastAsia="Times New Roman" w:hAnsi="Consolas" w:cs="Times New Roman"/>
          <w:sz w:val="20"/>
          <w:szCs w:val="20"/>
          <w:lang w:eastAsia="en-GB"/>
        </w:rPr>
        <w:t>Ydim</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y) +</w:t>
      </w:r>
      <w:proofErr w:type="gramStart"/>
      <w:r w:rsidRPr="009E1053">
        <w:rPr>
          <w:rFonts w:ascii="Consolas" w:eastAsia="Times New Roman" w:hAnsi="Consolas" w:cs="Times New Roman"/>
          <w:sz w:val="20"/>
          <w:szCs w:val="20"/>
          <w:lang w:eastAsia="en-GB"/>
        </w:rPr>
        <w:t>s;</w:t>
      </w:r>
      <w:proofErr w:type="gramEnd"/>
    </w:p>
    <w:p w14:paraId="0009200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0E00FF"/>
          <w:sz w:val="20"/>
          <w:szCs w:val="20"/>
          <w:lang w:eastAsia="en-GB"/>
        </w:rPr>
        <w:t>end</w:t>
      </w:r>
    </w:p>
    <w:p w14:paraId="791F35DC"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end</w:t>
      </w:r>
    </w:p>
    <w:p w14:paraId="3D624065"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7D4D338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Displaying Results</w:t>
      </w:r>
    </w:p>
    <w:p w14:paraId="15BF0E9A"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Analytical Solution</w:t>
      </w:r>
    </w:p>
    <w:p w14:paraId="5D9FD8ED"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TAResult</w:t>
      </w:r>
      <w:proofErr w:type="spellEnd"/>
      <w:r w:rsidRPr="009E1053">
        <w:rPr>
          <w:rFonts w:ascii="Consolas" w:eastAsia="Times New Roman" w:hAnsi="Consolas" w:cs="Times New Roman"/>
          <w:sz w:val="20"/>
          <w:szCs w:val="20"/>
          <w:lang w:eastAsia="en-GB"/>
        </w:rPr>
        <w:t xml:space="preserve">= </w:t>
      </w:r>
      <w:proofErr w:type="gramStart"/>
      <w:r w:rsidRPr="009E1053">
        <w:rPr>
          <w:rFonts w:ascii="Consolas" w:eastAsia="Times New Roman" w:hAnsi="Consolas" w:cs="Times New Roman"/>
          <w:sz w:val="20"/>
          <w:szCs w:val="20"/>
          <w:lang w:eastAsia="en-GB"/>
        </w:rPr>
        <w:t>flip(</w:t>
      </w:r>
      <w:proofErr w:type="gramEnd"/>
      <w:r w:rsidRPr="009E1053">
        <w:rPr>
          <w:rFonts w:ascii="Consolas" w:eastAsia="Times New Roman" w:hAnsi="Consolas" w:cs="Times New Roman"/>
          <w:sz w:val="20"/>
          <w:szCs w:val="20"/>
          <w:lang w:eastAsia="en-GB"/>
        </w:rPr>
        <w:t>TA</w:t>
      </w:r>
      <w:proofErr w:type="gramStart"/>
      <w:r w:rsidRPr="009E1053">
        <w:rPr>
          <w:rFonts w:ascii="Consolas" w:eastAsia="Times New Roman" w:hAnsi="Consolas" w:cs="Times New Roman"/>
          <w:sz w:val="20"/>
          <w:szCs w:val="20"/>
          <w:lang w:eastAsia="en-GB"/>
        </w:rPr>
        <w:t>);</w:t>
      </w:r>
      <w:proofErr w:type="gramEnd"/>
    </w:p>
    <w:p w14:paraId="5851D1AA"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'Analytical Temperature Distribution at Thermal Equilibrium- \n'</w:t>
      </w:r>
      <w:proofErr w:type="gramStart"/>
      <w:r w:rsidRPr="009E1053">
        <w:rPr>
          <w:rFonts w:ascii="Consolas" w:eastAsia="Times New Roman" w:hAnsi="Consolas" w:cs="Times New Roman"/>
          <w:sz w:val="20"/>
          <w:szCs w:val="20"/>
          <w:lang w:eastAsia="en-GB"/>
        </w:rPr>
        <w:t>);</w:t>
      </w:r>
      <w:proofErr w:type="gramEnd"/>
    </w:p>
    <w:p w14:paraId="55E5513B"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disp</w:t>
      </w:r>
      <w:proofErr w:type="spellEnd"/>
      <w:r w:rsidRPr="009E1053">
        <w:rPr>
          <w:rFonts w:ascii="Consolas" w:eastAsia="Times New Roman" w:hAnsi="Consolas" w:cs="Times New Roman"/>
          <w:sz w:val="20"/>
          <w:szCs w:val="20"/>
          <w:lang w:eastAsia="en-GB"/>
        </w:rPr>
        <w:t>(</w:t>
      </w:r>
      <w:proofErr w:type="spellStart"/>
      <w:proofErr w:type="gramEnd"/>
      <w:r w:rsidRPr="009E1053">
        <w:rPr>
          <w:rFonts w:ascii="Consolas" w:eastAsia="Times New Roman" w:hAnsi="Consolas" w:cs="Times New Roman"/>
          <w:sz w:val="20"/>
          <w:szCs w:val="20"/>
          <w:lang w:eastAsia="en-GB"/>
        </w:rPr>
        <w:t>TAResult</w:t>
      </w:r>
      <w:proofErr w:type="spellEnd"/>
      <w:proofErr w:type="gramStart"/>
      <w:r w:rsidRPr="009E1053">
        <w:rPr>
          <w:rFonts w:ascii="Consolas" w:eastAsia="Times New Roman" w:hAnsi="Consolas" w:cs="Times New Roman"/>
          <w:sz w:val="20"/>
          <w:szCs w:val="20"/>
          <w:lang w:eastAsia="en-GB"/>
        </w:rPr>
        <w:t>);</w:t>
      </w:r>
      <w:proofErr w:type="gramEnd"/>
    </w:p>
    <w:p w14:paraId="596A228B"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57BC0DBB"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gramStart"/>
      <w:r w:rsidRPr="009E1053">
        <w:rPr>
          <w:rFonts w:ascii="Consolas" w:eastAsia="Times New Roman" w:hAnsi="Consolas" w:cs="Times New Roman"/>
          <w:sz w:val="20"/>
          <w:szCs w:val="20"/>
          <w:lang w:eastAsia="en-GB"/>
        </w:rPr>
        <w:t>figure;</w:t>
      </w:r>
      <w:proofErr w:type="gramEnd"/>
    </w:p>
    <w:p w14:paraId="6467939A"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contourf</w:t>
      </w:r>
      <w:proofErr w:type="spellEnd"/>
      <w:r w:rsidRPr="009E1053">
        <w:rPr>
          <w:rFonts w:ascii="Consolas" w:eastAsia="Times New Roman" w:hAnsi="Consolas" w:cs="Times New Roman"/>
          <w:sz w:val="20"/>
          <w:szCs w:val="20"/>
          <w:lang w:eastAsia="en-GB"/>
        </w:rPr>
        <w:t>(</w:t>
      </w:r>
      <w:proofErr w:type="spellStart"/>
      <w:proofErr w:type="gramEnd"/>
      <w:r w:rsidRPr="009E1053">
        <w:rPr>
          <w:rFonts w:ascii="Consolas" w:eastAsia="Times New Roman" w:hAnsi="Consolas" w:cs="Times New Roman"/>
          <w:sz w:val="20"/>
          <w:szCs w:val="20"/>
          <w:lang w:eastAsia="en-GB"/>
        </w:rPr>
        <w:t>TAResult</w:t>
      </w:r>
      <w:proofErr w:type="spellEnd"/>
      <w:r w:rsidRPr="009E1053">
        <w:rPr>
          <w:rFonts w:ascii="Consolas" w:eastAsia="Times New Roman" w:hAnsi="Consolas" w:cs="Times New Roman"/>
          <w:sz w:val="20"/>
          <w:szCs w:val="20"/>
          <w:lang w:eastAsia="en-GB"/>
        </w:rPr>
        <w:t xml:space="preserve">, 250, </w:t>
      </w:r>
      <w:r w:rsidRPr="009E1053">
        <w:rPr>
          <w:rFonts w:ascii="Consolas" w:eastAsia="Times New Roman" w:hAnsi="Consolas" w:cs="Times New Roman"/>
          <w:color w:val="A709F5"/>
          <w:sz w:val="20"/>
          <w:szCs w:val="20"/>
          <w:lang w:eastAsia="en-GB"/>
        </w:rPr>
        <w:t>'</w:t>
      </w:r>
      <w:proofErr w:type="spellStart"/>
      <w:r w:rsidRPr="009E1053">
        <w:rPr>
          <w:rFonts w:ascii="Consolas" w:eastAsia="Times New Roman" w:hAnsi="Consolas" w:cs="Times New Roman"/>
          <w:color w:val="A709F5"/>
          <w:sz w:val="20"/>
          <w:szCs w:val="20"/>
          <w:lang w:eastAsia="en-GB"/>
        </w:rPr>
        <w:t>Linecolor</w:t>
      </w:r>
      <w:proofErr w:type="spellEnd"/>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A709F5"/>
          <w:sz w:val="20"/>
          <w:szCs w:val="20"/>
          <w:lang w:eastAsia="en-GB"/>
        </w:rPr>
        <w:t>'none'</w:t>
      </w:r>
      <w:proofErr w:type="gramStart"/>
      <w:r w:rsidRPr="009E1053">
        <w:rPr>
          <w:rFonts w:ascii="Consolas" w:eastAsia="Times New Roman" w:hAnsi="Consolas" w:cs="Times New Roman"/>
          <w:sz w:val="20"/>
          <w:szCs w:val="20"/>
          <w:lang w:eastAsia="en-GB"/>
        </w:rPr>
        <w:t>);</w:t>
      </w:r>
      <w:proofErr w:type="gramEnd"/>
    </w:p>
    <w:p w14:paraId="74965E86"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colorbar</w:t>
      </w:r>
      <w:proofErr w:type="spellEnd"/>
      <w:r w:rsidRPr="009E1053">
        <w:rPr>
          <w:rFonts w:ascii="Consolas" w:eastAsia="Times New Roman" w:hAnsi="Consolas" w:cs="Times New Roman"/>
          <w:sz w:val="20"/>
          <w:szCs w:val="20"/>
          <w:lang w:eastAsia="en-GB"/>
        </w:rPr>
        <w:t>;</w:t>
      </w:r>
      <w:proofErr w:type="gramEnd"/>
    </w:p>
    <w:p w14:paraId="47B523E1"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colormap(</w:t>
      </w:r>
      <w:proofErr w:type="gramStart"/>
      <w:r w:rsidRPr="009E1053">
        <w:rPr>
          <w:rFonts w:ascii="Consolas" w:eastAsia="Times New Roman" w:hAnsi="Consolas" w:cs="Times New Roman"/>
          <w:sz w:val="20"/>
          <w:szCs w:val="20"/>
          <w:lang w:eastAsia="en-GB"/>
        </w:rPr>
        <w:t>jet(</w:t>
      </w:r>
      <w:proofErr w:type="gramEnd"/>
      <w:r w:rsidRPr="009E1053">
        <w:rPr>
          <w:rFonts w:ascii="Consolas" w:eastAsia="Times New Roman" w:hAnsi="Consolas" w:cs="Times New Roman"/>
          <w:sz w:val="20"/>
          <w:szCs w:val="20"/>
          <w:lang w:eastAsia="en-GB"/>
        </w:rPr>
        <w:t>250)</w:t>
      </w:r>
      <w:proofErr w:type="gramStart"/>
      <w:r w:rsidRPr="009E1053">
        <w:rPr>
          <w:rFonts w:ascii="Consolas" w:eastAsia="Times New Roman" w:hAnsi="Consolas" w:cs="Times New Roman"/>
          <w:sz w:val="20"/>
          <w:szCs w:val="20"/>
          <w:lang w:eastAsia="en-GB"/>
        </w:rPr>
        <w:t>);</w:t>
      </w:r>
      <w:proofErr w:type="gramEnd"/>
    </w:p>
    <w:p w14:paraId="0B2E497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axis </w:t>
      </w:r>
      <w:proofErr w:type="gramStart"/>
      <w:r w:rsidRPr="009E1053">
        <w:rPr>
          <w:rFonts w:ascii="Consolas" w:eastAsia="Times New Roman" w:hAnsi="Consolas" w:cs="Times New Roman"/>
          <w:color w:val="A709F5"/>
          <w:sz w:val="20"/>
          <w:szCs w:val="20"/>
          <w:lang w:eastAsia="en-GB"/>
        </w:rPr>
        <w:t>equal</w:t>
      </w:r>
      <w:r w:rsidRPr="009E1053">
        <w:rPr>
          <w:rFonts w:ascii="Consolas" w:eastAsia="Times New Roman" w:hAnsi="Consolas" w:cs="Times New Roman"/>
          <w:sz w:val="20"/>
          <w:szCs w:val="20"/>
          <w:lang w:eastAsia="en-GB"/>
        </w:rPr>
        <w:t>;</w:t>
      </w:r>
      <w:proofErr w:type="gramEnd"/>
    </w:p>
    <w:p w14:paraId="09C5A5E4"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xlabel</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'Number of Column Nodes'</w:t>
      </w:r>
      <w:proofErr w:type="gramStart"/>
      <w:r w:rsidRPr="009E1053">
        <w:rPr>
          <w:rFonts w:ascii="Consolas" w:eastAsia="Times New Roman" w:hAnsi="Consolas" w:cs="Times New Roman"/>
          <w:sz w:val="20"/>
          <w:szCs w:val="20"/>
          <w:lang w:eastAsia="en-GB"/>
        </w:rPr>
        <w:t>);</w:t>
      </w:r>
      <w:proofErr w:type="gramEnd"/>
    </w:p>
    <w:p w14:paraId="7E79C3C3"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ylabel</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'Number of Row Nodes'</w:t>
      </w:r>
      <w:proofErr w:type="gramStart"/>
      <w:r w:rsidRPr="009E1053">
        <w:rPr>
          <w:rFonts w:ascii="Consolas" w:eastAsia="Times New Roman" w:hAnsi="Consolas" w:cs="Times New Roman"/>
          <w:sz w:val="20"/>
          <w:szCs w:val="20"/>
          <w:lang w:eastAsia="en-GB"/>
        </w:rPr>
        <w:t>);</w:t>
      </w:r>
      <w:proofErr w:type="gramEnd"/>
    </w:p>
    <w:p w14:paraId="205808ED"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gramStart"/>
      <w:r w:rsidRPr="009E1053">
        <w:rPr>
          <w:rFonts w:ascii="Consolas" w:eastAsia="Times New Roman" w:hAnsi="Consolas" w:cs="Times New Roman"/>
          <w:sz w:val="20"/>
          <w:szCs w:val="20"/>
          <w:lang w:eastAsia="en-GB"/>
        </w:rPr>
        <w:t>title(</w:t>
      </w:r>
      <w:proofErr w:type="gramEnd"/>
      <w:r w:rsidRPr="009E1053">
        <w:rPr>
          <w:rFonts w:ascii="Consolas" w:eastAsia="Times New Roman" w:hAnsi="Consolas" w:cs="Times New Roman"/>
          <w:color w:val="A709F5"/>
          <w:sz w:val="20"/>
          <w:szCs w:val="20"/>
          <w:lang w:eastAsia="en-GB"/>
        </w:rPr>
        <w:t>'Analytical Temperature Distribution at Thermal Equilibrium'</w:t>
      </w:r>
      <w:proofErr w:type="gramStart"/>
      <w:r w:rsidRPr="009E1053">
        <w:rPr>
          <w:rFonts w:ascii="Consolas" w:eastAsia="Times New Roman" w:hAnsi="Consolas" w:cs="Times New Roman"/>
          <w:sz w:val="20"/>
          <w:szCs w:val="20"/>
          <w:lang w:eastAsia="en-GB"/>
        </w:rPr>
        <w:t>);</w:t>
      </w:r>
      <w:proofErr w:type="gramEnd"/>
    </w:p>
    <w:p w14:paraId="6C5B33F4"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clim</w:t>
      </w:r>
      <w:proofErr w:type="spellEnd"/>
      <w:r w:rsidRPr="009E1053">
        <w:rPr>
          <w:rFonts w:ascii="Consolas" w:eastAsia="Times New Roman" w:hAnsi="Consolas" w:cs="Times New Roman"/>
          <w:sz w:val="20"/>
          <w:szCs w:val="20"/>
          <w:lang w:eastAsia="en-GB"/>
        </w:rPr>
        <w:t>([-T</w:t>
      </w:r>
      <w:proofErr w:type="gramStart"/>
      <w:r w:rsidRPr="009E1053">
        <w:rPr>
          <w:rFonts w:ascii="Consolas" w:eastAsia="Times New Roman" w:hAnsi="Consolas" w:cs="Times New Roman"/>
          <w:sz w:val="20"/>
          <w:szCs w:val="20"/>
          <w:lang w:eastAsia="en-GB"/>
        </w:rPr>
        <w:t>0,T</w:t>
      </w:r>
      <w:proofErr w:type="gramEnd"/>
      <w:r w:rsidRPr="009E1053">
        <w:rPr>
          <w:rFonts w:ascii="Consolas" w:eastAsia="Times New Roman" w:hAnsi="Consolas" w:cs="Times New Roman"/>
          <w:sz w:val="20"/>
          <w:szCs w:val="20"/>
          <w:lang w:eastAsia="en-GB"/>
        </w:rPr>
        <w:t>0]</w:t>
      </w:r>
      <w:proofErr w:type="gramStart"/>
      <w:r w:rsidRPr="009E1053">
        <w:rPr>
          <w:rFonts w:ascii="Consolas" w:eastAsia="Times New Roman" w:hAnsi="Consolas" w:cs="Times New Roman"/>
          <w:sz w:val="20"/>
          <w:szCs w:val="20"/>
          <w:lang w:eastAsia="en-GB"/>
        </w:rPr>
        <w:t>);</w:t>
      </w:r>
      <w:proofErr w:type="gramEnd"/>
    </w:p>
    <w:p w14:paraId="01E4F8E7"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82D60B4"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Difference of Analytical &amp; Numerical Solution</w:t>
      </w:r>
    </w:p>
    <w:p w14:paraId="0FE3A85F"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TAmT2= abs(T2-</w:t>
      </w:r>
      <w:proofErr w:type="gramStart"/>
      <w:r w:rsidRPr="009E1053">
        <w:rPr>
          <w:rFonts w:ascii="Consolas" w:eastAsia="Times New Roman" w:hAnsi="Consolas" w:cs="Times New Roman"/>
          <w:sz w:val="20"/>
          <w:szCs w:val="20"/>
          <w:lang w:eastAsia="en-GB"/>
        </w:rPr>
        <w:t>flip(</w:t>
      </w:r>
      <w:proofErr w:type="gramEnd"/>
      <w:r w:rsidRPr="009E1053">
        <w:rPr>
          <w:rFonts w:ascii="Consolas" w:eastAsia="Times New Roman" w:hAnsi="Consolas" w:cs="Times New Roman"/>
          <w:sz w:val="20"/>
          <w:szCs w:val="20"/>
          <w:lang w:eastAsia="en-GB"/>
        </w:rPr>
        <w:t>TA)</w:t>
      </w:r>
      <w:proofErr w:type="gramStart"/>
      <w:r w:rsidRPr="009E1053">
        <w:rPr>
          <w:rFonts w:ascii="Consolas" w:eastAsia="Times New Roman" w:hAnsi="Consolas" w:cs="Times New Roman"/>
          <w:sz w:val="20"/>
          <w:szCs w:val="20"/>
          <w:lang w:eastAsia="en-GB"/>
        </w:rPr>
        <w:t>);</w:t>
      </w:r>
      <w:proofErr w:type="gramEnd"/>
    </w:p>
    <w:p w14:paraId="2BBEF9DD"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'Temperature Difference Between Numerical Distribution and Analytical Distribution- \n'</w:t>
      </w:r>
      <w:proofErr w:type="gramStart"/>
      <w:r w:rsidRPr="009E1053">
        <w:rPr>
          <w:rFonts w:ascii="Consolas" w:eastAsia="Times New Roman" w:hAnsi="Consolas" w:cs="Times New Roman"/>
          <w:sz w:val="20"/>
          <w:szCs w:val="20"/>
          <w:lang w:eastAsia="en-GB"/>
        </w:rPr>
        <w:t>);</w:t>
      </w:r>
      <w:proofErr w:type="gramEnd"/>
    </w:p>
    <w:p w14:paraId="58845359"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disp</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TAmT2</w:t>
      </w:r>
      <w:proofErr w:type="gramStart"/>
      <w:r w:rsidRPr="009E1053">
        <w:rPr>
          <w:rFonts w:ascii="Consolas" w:eastAsia="Times New Roman" w:hAnsi="Consolas" w:cs="Times New Roman"/>
          <w:sz w:val="20"/>
          <w:szCs w:val="20"/>
          <w:lang w:eastAsia="en-GB"/>
        </w:rPr>
        <w:t>);</w:t>
      </w:r>
      <w:proofErr w:type="gramEnd"/>
    </w:p>
    <w:p w14:paraId="677E62C8"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76A0909C"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Maximum Value Difference</w:t>
      </w:r>
    </w:p>
    <w:p w14:paraId="08D8977A"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MVD= max(abs(T2-</w:t>
      </w:r>
      <w:proofErr w:type="gramStart"/>
      <w:r w:rsidRPr="009E1053">
        <w:rPr>
          <w:rFonts w:ascii="Consolas" w:eastAsia="Times New Roman" w:hAnsi="Consolas" w:cs="Times New Roman"/>
          <w:sz w:val="20"/>
          <w:szCs w:val="20"/>
          <w:lang w:eastAsia="en-GB"/>
        </w:rPr>
        <w:t>flip(</w:t>
      </w:r>
      <w:proofErr w:type="gramEnd"/>
      <w:r w:rsidRPr="009E1053">
        <w:rPr>
          <w:rFonts w:ascii="Consolas" w:eastAsia="Times New Roman" w:hAnsi="Consolas" w:cs="Times New Roman"/>
          <w:sz w:val="20"/>
          <w:szCs w:val="20"/>
          <w:lang w:eastAsia="en-GB"/>
        </w:rPr>
        <w:t>TA)</w:t>
      </w:r>
      <w:proofErr w:type="gramStart"/>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w:t>
      </w:r>
      <w:r w:rsidRPr="009E1053">
        <w:rPr>
          <w:rFonts w:ascii="Consolas" w:eastAsia="Times New Roman" w:hAnsi="Consolas" w:cs="Times New Roman"/>
          <w:color w:val="A709F5"/>
          <w:sz w:val="20"/>
          <w:szCs w:val="20"/>
          <w:lang w:eastAsia="en-GB"/>
        </w:rPr>
        <w:t>'all'</w:t>
      </w:r>
      <w:proofErr w:type="gramStart"/>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 xml:space="preserve"> </w:t>
      </w:r>
    </w:p>
    <w:p w14:paraId="7837DEE3"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'Maximum Temperature Difference Value Between Numerical and Analytical Distribution- \n'</w:t>
      </w:r>
      <w:proofErr w:type="gramStart"/>
      <w:r w:rsidRPr="009E1053">
        <w:rPr>
          <w:rFonts w:ascii="Consolas" w:eastAsia="Times New Roman" w:hAnsi="Consolas" w:cs="Times New Roman"/>
          <w:sz w:val="20"/>
          <w:szCs w:val="20"/>
          <w:lang w:eastAsia="en-GB"/>
        </w:rPr>
        <w:t>);</w:t>
      </w:r>
      <w:proofErr w:type="gramEnd"/>
    </w:p>
    <w:p w14:paraId="126E93D1"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disp</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MVD</w:t>
      </w:r>
      <w:proofErr w:type="gramStart"/>
      <w:r w:rsidRPr="009E1053">
        <w:rPr>
          <w:rFonts w:ascii="Consolas" w:eastAsia="Times New Roman" w:hAnsi="Consolas" w:cs="Times New Roman"/>
          <w:sz w:val="20"/>
          <w:szCs w:val="20"/>
          <w:lang w:eastAsia="en-GB"/>
        </w:rPr>
        <w:t>);</w:t>
      </w:r>
      <w:proofErr w:type="gramEnd"/>
    </w:p>
    <w:p w14:paraId="37297B63"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D6F633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Figure Showing the Difference of Analytical &amp; Numerical Solution</w:t>
      </w:r>
    </w:p>
    <w:p w14:paraId="453E6EE1"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gramStart"/>
      <w:r w:rsidRPr="009E1053">
        <w:rPr>
          <w:rFonts w:ascii="Consolas" w:eastAsia="Times New Roman" w:hAnsi="Consolas" w:cs="Times New Roman"/>
          <w:sz w:val="20"/>
          <w:szCs w:val="20"/>
          <w:lang w:eastAsia="en-GB"/>
        </w:rPr>
        <w:t>figure;</w:t>
      </w:r>
      <w:proofErr w:type="gramEnd"/>
    </w:p>
    <w:p w14:paraId="07307A2B"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contourf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 xml:space="preserve">TAmT2, 250, </w:t>
      </w:r>
      <w:r w:rsidRPr="009E1053">
        <w:rPr>
          <w:rFonts w:ascii="Consolas" w:eastAsia="Times New Roman" w:hAnsi="Consolas" w:cs="Times New Roman"/>
          <w:color w:val="A709F5"/>
          <w:sz w:val="20"/>
          <w:szCs w:val="20"/>
          <w:lang w:eastAsia="en-GB"/>
        </w:rPr>
        <w:t>'</w:t>
      </w:r>
      <w:proofErr w:type="spellStart"/>
      <w:r w:rsidRPr="009E1053">
        <w:rPr>
          <w:rFonts w:ascii="Consolas" w:eastAsia="Times New Roman" w:hAnsi="Consolas" w:cs="Times New Roman"/>
          <w:color w:val="A709F5"/>
          <w:sz w:val="20"/>
          <w:szCs w:val="20"/>
          <w:lang w:eastAsia="en-GB"/>
        </w:rPr>
        <w:t>Linecolor</w:t>
      </w:r>
      <w:proofErr w:type="spellEnd"/>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 xml:space="preserve">, </w:t>
      </w:r>
      <w:r w:rsidRPr="009E1053">
        <w:rPr>
          <w:rFonts w:ascii="Consolas" w:eastAsia="Times New Roman" w:hAnsi="Consolas" w:cs="Times New Roman"/>
          <w:color w:val="A709F5"/>
          <w:sz w:val="20"/>
          <w:szCs w:val="20"/>
          <w:lang w:eastAsia="en-GB"/>
        </w:rPr>
        <w:t>'none'</w:t>
      </w:r>
      <w:proofErr w:type="gramStart"/>
      <w:r w:rsidRPr="009E1053">
        <w:rPr>
          <w:rFonts w:ascii="Consolas" w:eastAsia="Times New Roman" w:hAnsi="Consolas" w:cs="Times New Roman"/>
          <w:sz w:val="20"/>
          <w:szCs w:val="20"/>
          <w:lang w:eastAsia="en-GB"/>
        </w:rPr>
        <w:t>);</w:t>
      </w:r>
      <w:proofErr w:type="gramEnd"/>
    </w:p>
    <w:p w14:paraId="69CB8196"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lastRenderedPageBreak/>
        <w:t>colorbar</w:t>
      </w:r>
      <w:proofErr w:type="spellEnd"/>
      <w:r w:rsidRPr="009E1053">
        <w:rPr>
          <w:rFonts w:ascii="Consolas" w:eastAsia="Times New Roman" w:hAnsi="Consolas" w:cs="Times New Roman"/>
          <w:sz w:val="20"/>
          <w:szCs w:val="20"/>
          <w:lang w:eastAsia="en-GB"/>
        </w:rPr>
        <w:t>;</w:t>
      </w:r>
      <w:proofErr w:type="gramEnd"/>
    </w:p>
    <w:p w14:paraId="3F3739A6"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colormap(</w:t>
      </w:r>
      <w:proofErr w:type="gramStart"/>
      <w:r w:rsidRPr="009E1053">
        <w:rPr>
          <w:rFonts w:ascii="Consolas" w:eastAsia="Times New Roman" w:hAnsi="Consolas" w:cs="Times New Roman"/>
          <w:sz w:val="20"/>
          <w:szCs w:val="20"/>
          <w:lang w:eastAsia="en-GB"/>
        </w:rPr>
        <w:t>jet(</w:t>
      </w:r>
      <w:proofErr w:type="gramEnd"/>
      <w:r w:rsidRPr="009E1053">
        <w:rPr>
          <w:rFonts w:ascii="Consolas" w:eastAsia="Times New Roman" w:hAnsi="Consolas" w:cs="Times New Roman"/>
          <w:sz w:val="20"/>
          <w:szCs w:val="20"/>
          <w:lang w:eastAsia="en-GB"/>
        </w:rPr>
        <w:t>250)</w:t>
      </w:r>
      <w:proofErr w:type="gramStart"/>
      <w:r w:rsidRPr="009E1053">
        <w:rPr>
          <w:rFonts w:ascii="Consolas" w:eastAsia="Times New Roman" w:hAnsi="Consolas" w:cs="Times New Roman"/>
          <w:sz w:val="20"/>
          <w:szCs w:val="20"/>
          <w:lang w:eastAsia="en-GB"/>
        </w:rPr>
        <w:t>);</w:t>
      </w:r>
      <w:proofErr w:type="gramEnd"/>
    </w:p>
    <w:p w14:paraId="44AB6D32"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axis </w:t>
      </w:r>
      <w:proofErr w:type="gramStart"/>
      <w:r w:rsidRPr="009E1053">
        <w:rPr>
          <w:rFonts w:ascii="Consolas" w:eastAsia="Times New Roman" w:hAnsi="Consolas" w:cs="Times New Roman"/>
          <w:color w:val="A709F5"/>
          <w:sz w:val="20"/>
          <w:szCs w:val="20"/>
          <w:lang w:eastAsia="en-GB"/>
        </w:rPr>
        <w:t>equal</w:t>
      </w:r>
      <w:r w:rsidRPr="009E1053">
        <w:rPr>
          <w:rFonts w:ascii="Consolas" w:eastAsia="Times New Roman" w:hAnsi="Consolas" w:cs="Times New Roman"/>
          <w:sz w:val="20"/>
          <w:szCs w:val="20"/>
          <w:lang w:eastAsia="en-GB"/>
        </w:rPr>
        <w:t>;</w:t>
      </w:r>
      <w:proofErr w:type="gramEnd"/>
    </w:p>
    <w:p w14:paraId="7F88F379"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xlabel</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'Number of Column Nodes'</w:t>
      </w:r>
      <w:proofErr w:type="gramStart"/>
      <w:r w:rsidRPr="009E1053">
        <w:rPr>
          <w:rFonts w:ascii="Consolas" w:eastAsia="Times New Roman" w:hAnsi="Consolas" w:cs="Times New Roman"/>
          <w:sz w:val="20"/>
          <w:szCs w:val="20"/>
          <w:lang w:eastAsia="en-GB"/>
        </w:rPr>
        <w:t>);</w:t>
      </w:r>
      <w:proofErr w:type="gramEnd"/>
    </w:p>
    <w:p w14:paraId="43F160C4"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proofErr w:type="gramStart"/>
      <w:r w:rsidRPr="009E1053">
        <w:rPr>
          <w:rFonts w:ascii="Consolas" w:eastAsia="Times New Roman" w:hAnsi="Consolas" w:cs="Times New Roman"/>
          <w:sz w:val="20"/>
          <w:szCs w:val="20"/>
          <w:lang w:eastAsia="en-GB"/>
        </w:rPr>
        <w:t>ylabel</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'Number of Row Nodes'</w:t>
      </w:r>
      <w:proofErr w:type="gramStart"/>
      <w:r w:rsidRPr="009E1053">
        <w:rPr>
          <w:rFonts w:ascii="Consolas" w:eastAsia="Times New Roman" w:hAnsi="Consolas" w:cs="Times New Roman"/>
          <w:sz w:val="20"/>
          <w:szCs w:val="20"/>
          <w:lang w:eastAsia="en-GB"/>
        </w:rPr>
        <w:t>);</w:t>
      </w:r>
      <w:proofErr w:type="gramEnd"/>
    </w:p>
    <w:p w14:paraId="1E1A2A21"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gramStart"/>
      <w:r w:rsidRPr="009E1053">
        <w:rPr>
          <w:rFonts w:ascii="Consolas" w:eastAsia="Times New Roman" w:hAnsi="Consolas" w:cs="Times New Roman"/>
          <w:sz w:val="20"/>
          <w:szCs w:val="20"/>
          <w:lang w:eastAsia="en-GB"/>
        </w:rPr>
        <w:t>title(</w:t>
      </w:r>
      <w:proofErr w:type="gramEnd"/>
      <w:r w:rsidRPr="009E1053">
        <w:rPr>
          <w:rFonts w:ascii="Consolas" w:eastAsia="Times New Roman" w:hAnsi="Consolas" w:cs="Times New Roman"/>
          <w:color w:val="A709F5"/>
          <w:sz w:val="20"/>
          <w:szCs w:val="20"/>
          <w:lang w:eastAsia="en-GB"/>
        </w:rPr>
        <w:t>'Temperature Difference Between Numerical and Analytical Distribution'</w:t>
      </w:r>
      <w:proofErr w:type="gramStart"/>
      <w:r w:rsidRPr="009E1053">
        <w:rPr>
          <w:rFonts w:ascii="Consolas" w:eastAsia="Times New Roman" w:hAnsi="Consolas" w:cs="Times New Roman"/>
          <w:sz w:val="20"/>
          <w:szCs w:val="20"/>
          <w:lang w:eastAsia="en-GB"/>
        </w:rPr>
        <w:t>);</w:t>
      </w:r>
      <w:proofErr w:type="gramEnd"/>
    </w:p>
    <w:p w14:paraId="6CCEEF2E" w14:textId="77777777" w:rsidR="009E1053" w:rsidRPr="009E1053" w:rsidRDefault="009E1053" w:rsidP="009E1053">
      <w:pPr>
        <w:spacing w:after="0" w:line="240" w:lineRule="auto"/>
        <w:rPr>
          <w:rFonts w:ascii="Consolas" w:eastAsia="Times New Roman" w:hAnsi="Consolas" w:cs="Times New Roman"/>
          <w:sz w:val="20"/>
          <w:szCs w:val="20"/>
          <w:lang w:eastAsia="en-GB"/>
        </w:rPr>
      </w:pPr>
      <w:proofErr w:type="spellStart"/>
      <w:r w:rsidRPr="009E1053">
        <w:rPr>
          <w:rFonts w:ascii="Consolas" w:eastAsia="Times New Roman" w:hAnsi="Consolas" w:cs="Times New Roman"/>
          <w:sz w:val="20"/>
          <w:szCs w:val="20"/>
          <w:lang w:eastAsia="en-GB"/>
        </w:rPr>
        <w:t>clim</w:t>
      </w:r>
      <w:proofErr w:type="spellEnd"/>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0,MVD</w:t>
      </w:r>
      <w:proofErr w:type="gramEnd"/>
      <w:r w:rsidRPr="009E1053">
        <w:rPr>
          <w:rFonts w:ascii="Consolas" w:eastAsia="Times New Roman" w:hAnsi="Consolas" w:cs="Times New Roman"/>
          <w:sz w:val="20"/>
          <w:szCs w:val="20"/>
          <w:lang w:eastAsia="en-GB"/>
        </w:rPr>
        <w:t>]</w:t>
      </w:r>
      <w:proofErr w:type="gramStart"/>
      <w:r w:rsidRPr="009E1053">
        <w:rPr>
          <w:rFonts w:ascii="Consolas" w:eastAsia="Times New Roman" w:hAnsi="Consolas" w:cs="Times New Roman"/>
          <w:sz w:val="20"/>
          <w:szCs w:val="20"/>
          <w:lang w:eastAsia="en-GB"/>
        </w:rPr>
        <w:t>);</w:t>
      </w:r>
      <w:proofErr w:type="gramEnd"/>
    </w:p>
    <w:p w14:paraId="59BAA495"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6848BF1E"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08013"/>
          <w:sz w:val="20"/>
          <w:szCs w:val="20"/>
          <w:lang w:eastAsia="en-GB"/>
        </w:rPr>
        <w:t>% Returning Time Taken in More Suitable Format</w:t>
      </w:r>
    </w:p>
    <w:p w14:paraId="49D8DDAE"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if </w:t>
      </w:r>
      <w:r w:rsidRPr="009E1053">
        <w:rPr>
          <w:rFonts w:ascii="Consolas" w:eastAsia="Times New Roman" w:hAnsi="Consolas" w:cs="Times New Roman"/>
          <w:sz w:val="20"/>
          <w:szCs w:val="20"/>
          <w:lang w:eastAsia="en-GB"/>
        </w:rPr>
        <w:t>TT&gt;86400</w:t>
      </w:r>
    </w:p>
    <w:p w14:paraId="1FBD38C0"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'The time taken to reach thermal equilibrium is %.2f days\</w:t>
      </w:r>
      <w:proofErr w:type="spellStart"/>
      <w:r w:rsidRPr="009E1053">
        <w:rPr>
          <w:rFonts w:ascii="Consolas" w:eastAsia="Times New Roman" w:hAnsi="Consolas" w:cs="Times New Roman"/>
          <w:color w:val="A709F5"/>
          <w:sz w:val="20"/>
          <w:szCs w:val="20"/>
          <w:lang w:eastAsia="en-GB"/>
        </w:rPr>
        <w:t>n</w:t>
      </w:r>
      <w:proofErr w:type="gramStart"/>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,TT</w:t>
      </w:r>
      <w:proofErr w:type="spellEnd"/>
      <w:proofErr w:type="gramEnd"/>
      <w:r w:rsidRPr="009E1053">
        <w:rPr>
          <w:rFonts w:ascii="Consolas" w:eastAsia="Times New Roman" w:hAnsi="Consolas" w:cs="Times New Roman"/>
          <w:sz w:val="20"/>
          <w:szCs w:val="20"/>
          <w:lang w:eastAsia="en-GB"/>
        </w:rPr>
        <w:t>/86400</w:t>
      </w:r>
      <w:proofErr w:type="gramStart"/>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sz w:val="20"/>
          <w:szCs w:val="20"/>
          <w:lang w:eastAsia="en-GB"/>
        </w:rPr>
        <w:t xml:space="preserve"> </w:t>
      </w:r>
    </w:p>
    <w:p w14:paraId="3936DDBD"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elseif </w:t>
      </w:r>
      <w:r w:rsidRPr="009E1053">
        <w:rPr>
          <w:rFonts w:ascii="Consolas" w:eastAsia="Times New Roman" w:hAnsi="Consolas" w:cs="Times New Roman"/>
          <w:sz w:val="20"/>
          <w:szCs w:val="20"/>
          <w:lang w:eastAsia="en-GB"/>
        </w:rPr>
        <w:t>TT&gt;3600</w:t>
      </w:r>
    </w:p>
    <w:p w14:paraId="08E57A26"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'The time taken to reach thermal equilibrium is %.2f hours\</w:t>
      </w:r>
      <w:proofErr w:type="spellStart"/>
      <w:r w:rsidRPr="009E1053">
        <w:rPr>
          <w:rFonts w:ascii="Consolas" w:eastAsia="Times New Roman" w:hAnsi="Consolas" w:cs="Times New Roman"/>
          <w:color w:val="A709F5"/>
          <w:sz w:val="20"/>
          <w:szCs w:val="20"/>
          <w:lang w:eastAsia="en-GB"/>
        </w:rPr>
        <w:t>n</w:t>
      </w:r>
      <w:proofErr w:type="gramStart"/>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,TT</w:t>
      </w:r>
      <w:proofErr w:type="spellEnd"/>
      <w:proofErr w:type="gramEnd"/>
      <w:r w:rsidRPr="009E1053">
        <w:rPr>
          <w:rFonts w:ascii="Consolas" w:eastAsia="Times New Roman" w:hAnsi="Consolas" w:cs="Times New Roman"/>
          <w:sz w:val="20"/>
          <w:szCs w:val="20"/>
          <w:lang w:eastAsia="en-GB"/>
        </w:rPr>
        <w:t>/3600</w:t>
      </w:r>
      <w:proofErr w:type="gramStart"/>
      <w:r w:rsidRPr="009E1053">
        <w:rPr>
          <w:rFonts w:ascii="Consolas" w:eastAsia="Times New Roman" w:hAnsi="Consolas" w:cs="Times New Roman"/>
          <w:sz w:val="20"/>
          <w:szCs w:val="20"/>
          <w:lang w:eastAsia="en-GB"/>
        </w:rPr>
        <w:t>);</w:t>
      </w:r>
      <w:proofErr w:type="gramEnd"/>
    </w:p>
    <w:p w14:paraId="668BB927"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 xml:space="preserve">elseif </w:t>
      </w:r>
      <w:r w:rsidRPr="009E1053">
        <w:rPr>
          <w:rFonts w:ascii="Consolas" w:eastAsia="Times New Roman" w:hAnsi="Consolas" w:cs="Times New Roman"/>
          <w:sz w:val="20"/>
          <w:szCs w:val="20"/>
          <w:lang w:eastAsia="en-GB"/>
        </w:rPr>
        <w:t>TT&gt;60</w:t>
      </w:r>
    </w:p>
    <w:p w14:paraId="194AF399"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'The time taken to reach thermal equilibrium is %.2f minutes\</w:t>
      </w:r>
      <w:proofErr w:type="spellStart"/>
      <w:r w:rsidRPr="009E1053">
        <w:rPr>
          <w:rFonts w:ascii="Consolas" w:eastAsia="Times New Roman" w:hAnsi="Consolas" w:cs="Times New Roman"/>
          <w:color w:val="A709F5"/>
          <w:sz w:val="20"/>
          <w:szCs w:val="20"/>
          <w:lang w:eastAsia="en-GB"/>
        </w:rPr>
        <w:t>n</w:t>
      </w:r>
      <w:proofErr w:type="gramStart"/>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,TT</w:t>
      </w:r>
      <w:proofErr w:type="spellEnd"/>
      <w:proofErr w:type="gramEnd"/>
      <w:r w:rsidRPr="009E1053">
        <w:rPr>
          <w:rFonts w:ascii="Consolas" w:eastAsia="Times New Roman" w:hAnsi="Consolas" w:cs="Times New Roman"/>
          <w:sz w:val="20"/>
          <w:szCs w:val="20"/>
          <w:lang w:eastAsia="en-GB"/>
        </w:rPr>
        <w:t>/60</w:t>
      </w:r>
      <w:proofErr w:type="gramStart"/>
      <w:r w:rsidRPr="009E1053">
        <w:rPr>
          <w:rFonts w:ascii="Consolas" w:eastAsia="Times New Roman" w:hAnsi="Consolas" w:cs="Times New Roman"/>
          <w:sz w:val="20"/>
          <w:szCs w:val="20"/>
          <w:lang w:eastAsia="en-GB"/>
        </w:rPr>
        <w:t>);</w:t>
      </w:r>
      <w:proofErr w:type="gramEnd"/>
    </w:p>
    <w:p w14:paraId="6B6FF3AB"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else</w:t>
      </w:r>
    </w:p>
    <w:p w14:paraId="40E3E513" w14:textId="00DC3E1B"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sz w:val="20"/>
          <w:szCs w:val="20"/>
          <w:lang w:eastAsia="en-GB"/>
        </w:rPr>
        <w:t xml:space="preserve">    </w:t>
      </w:r>
      <w:proofErr w:type="spellStart"/>
      <w:proofErr w:type="gramStart"/>
      <w:r w:rsidRPr="009E1053">
        <w:rPr>
          <w:rFonts w:ascii="Consolas" w:eastAsia="Times New Roman" w:hAnsi="Consolas" w:cs="Times New Roman"/>
          <w:sz w:val="20"/>
          <w:szCs w:val="20"/>
          <w:lang w:eastAsia="en-GB"/>
        </w:rPr>
        <w:t>fprintf</w:t>
      </w:r>
      <w:proofErr w:type="spellEnd"/>
      <w:r w:rsidRPr="009E1053">
        <w:rPr>
          <w:rFonts w:ascii="Consolas" w:eastAsia="Times New Roman" w:hAnsi="Consolas" w:cs="Times New Roman"/>
          <w:sz w:val="20"/>
          <w:szCs w:val="20"/>
          <w:lang w:eastAsia="en-GB"/>
        </w:rPr>
        <w:t>(</w:t>
      </w:r>
      <w:proofErr w:type="gramEnd"/>
      <w:r w:rsidRPr="009E1053">
        <w:rPr>
          <w:rFonts w:ascii="Consolas" w:eastAsia="Times New Roman" w:hAnsi="Consolas" w:cs="Times New Roman"/>
          <w:color w:val="A709F5"/>
          <w:sz w:val="20"/>
          <w:szCs w:val="20"/>
          <w:lang w:eastAsia="en-GB"/>
        </w:rPr>
        <w:t>'The time taken to reach thermal equilibrium is %.2f seconds\</w:t>
      </w:r>
      <w:proofErr w:type="spellStart"/>
      <w:r w:rsidRPr="009E1053">
        <w:rPr>
          <w:rFonts w:ascii="Consolas" w:eastAsia="Times New Roman" w:hAnsi="Consolas" w:cs="Times New Roman"/>
          <w:color w:val="A709F5"/>
          <w:sz w:val="20"/>
          <w:szCs w:val="20"/>
          <w:lang w:eastAsia="en-GB"/>
        </w:rPr>
        <w:t>n</w:t>
      </w:r>
      <w:proofErr w:type="gramStart"/>
      <w:r w:rsidRPr="009E1053">
        <w:rPr>
          <w:rFonts w:ascii="Consolas" w:eastAsia="Times New Roman" w:hAnsi="Consolas" w:cs="Times New Roman"/>
          <w:color w:val="A709F5"/>
          <w:sz w:val="20"/>
          <w:szCs w:val="20"/>
          <w:lang w:eastAsia="en-GB"/>
        </w:rPr>
        <w:t>'</w:t>
      </w:r>
      <w:r w:rsidRPr="009E1053">
        <w:rPr>
          <w:rFonts w:ascii="Consolas" w:eastAsia="Times New Roman" w:hAnsi="Consolas" w:cs="Times New Roman"/>
          <w:sz w:val="20"/>
          <w:szCs w:val="20"/>
          <w:lang w:eastAsia="en-GB"/>
        </w:rPr>
        <w:t>,TT</w:t>
      </w:r>
      <w:proofErr w:type="spellEnd"/>
      <w:r w:rsidRPr="009E1053">
        <w:rPr>
          <w:rFonts w:ascii="Consolas" w:eastAsia="Times New Roman" w:hAnsi="Consolas" w:cs="Times New Roman"/>
          <w:sz w:val="20"/>
          <w:szCs w:val="20"/>
          <w:lang w:eastAsia="en-GB"/>
        </w:rPr>
        <w:t>)</w:t>
      </w:r>
      <w:r w:rsidR="00F1183C">
        <w:rPr>
          <w:rFonts w:ascii="Consolas" w:eastAsia="Times New Roman" w:hAnsi="Consolas" w:cs="Times New Roman"/>
          <w:sz w:val="20"/>
          <w:szCs w:val="20"/>
          <w:lang w:eastAsia="en-GB"/>
        </w:rPr>
        <w:t>;</w:t>
      </w:r>
      <w:proofErr w:type="gramEnd"/>
    </w:p>
    <w:p w14:paraId="01D7F0C8" w14:textId="77777777" w:rsidR="009E1053" w:rsidRPr="009E1053" w:rsidRDefault="009E1053" w:rsidP="009E1053">
      <w:pPr>
        <w:spacing w:after="0" w:line="240" w:lineRule="auto"/>
        <w:rPr>
          <w:rFonts w:ascii="Consolas" w:eastAsia="Times New Roman" w:hAnsi="Consolas" w:cs="Times New Roman"/>
          <w:sz w:val="20"/>
          <w:szCs w:val="20"/>
          <w:lang w:eastAsia="en-GB"/>
        </w:rPr>
      </w:pPr>
      <w:r w:rsidRPr="009E1053">
        <w:rPr>
          <w:rFonts w:ascii="Consolas" w:eastAsia="Times New Roman" w:hAnsi="Consolas" w:cs="Times New Roman"/>
          <w:color w:val="0E00FF"/>
          <w:sz w:val="20"/>
          <w:szCs w:val="20"/>
          <w:lang w:eastAsia="en-GB"/>
        </w:rPr>
        <w:t>end</w:t>
      </w:r>
    </w:p>
    <w:p w14:paraId="543CEB31" w14:textId="77777777" w:rsidR="009E1053" w:rsidRPr="009E1053" w:rsidRDefault="009E1053" w:rsidP="009E1053">
      <w:pPr>
        <w:spacing w:after="0" w:line="240" w:lineRule="auto"/>
        <w:rPr>
          <w:rFonts w:ascii="Consolas" w:eastAsia="Times New Roman" w:hAnsi="Consolas" w:cs="Times New Roman"/>
          <w:sz w:val="20"/>
          <w:szCs w:val="20"/>
          <w:lang w:eastAsia="en-GB"/>
        </w:rPr>
      </w:pPr>
    </w:p>
    <w:p w14:paraId="442D4E45" w14:textId="77777777" w:rsidR="009E1053" w:rsidRPr="009E1053" w:rsidRDefault="009E1053" w:rsidP="009E1053"/>
    <w:p w14:paraId="343EC91F" w14:textId="77777777" w:rsidR="00584418" w:rsidRPr="00584418" w:rsidRDefault="00584418" w:rsidP="00584418">
      <w:pPr>
        <w:autoSpaceDE w:val="0"/>
        <w:autoSpaceDN w:val="0"/>
        <w:rPr>
          <w:rFonts w:eastAsia="Times New Roman" w:cstheme="minorHAnsi"/>
        </w:rPr>
      </w:pPr>
    </w:p>
    <w:p w14:paraId="2EBE65F7" w14:textId="77777777" w:rsidR="00DB25C8" w:rsidRDefault="00DB25C8" w:rsidP="00DB25C8">
      <w:pPr>
        <w:pStyle w:val="NormalWeb"/>
        <w:spacing w:before="0" w:beforeAutospacing="0" w:after="240" w:afterAutospacing="0" w:line="360" w:lineRule="auto"/>
        <w:ind w:left="720"/>
        <w:rPr>
          <w:rFonts w:asciiTheme="minorHAnsi" w:hAnsiTheme="minorHAnsi" w:cstheme="minorHAnsi"/>
          <w:sz w:val="22"/>
          <w:szCs w:val="22"/>
        </w:rPr>
      </w:pPr>
    </w:p>
    <w:p w14:paraId="216C6DFB" w14:textId="77777777" w:rsidR="00690AA4" w:rsidRPr="008A11C9" w:rsidRDefault="00690AA4" w:rsidP="008F53FC">
      <w:pPr>
        <w:pStyle w:val="NormalWeb"/>
        <w:spacing w:before="0" w:beforeAutospacing="0" w:after="240" w:afterAutospacing="0" w:line="360" w:lineRule="auto"/>
        <w:ind w:left="720"/>
        <w:rPr>
          <w:rFonts w:asciiTheme="minorHAnsi" w:hAnsiTheme="minorHAnsi" w:cstheme="minorHAnsi"/>
          <w:sz w:val="22"/>
          <w:szCs w:val="22"/>
        </w:rPr>
      </w:pPr>
    </w:p>
    <w:p w14:paraId="72F5855E" w14:textId="77777777" w:rsidR="008A11C9" w:rsidRPr="002E412E" w:rsidRDefault="008A11C9" w:rsidP="008A11C9">
      <w:pPr>
        <w:pStyle w:val="NormalWeb"/>
        <w:spacing w:before="0" w:beforeAutospacing="0" w:after="240" w:afterAutospacing="0" w:line="360" w:lineRule="auto"/>
        <w:ind w:left="720"/>
        <w:rPr>
          <w:rFonts w:asciiTheme="minorHAnsi" w:hAnsiTheme="minorHAnsi" w:cstheme="minorHAnsi"/>
          <w:sz w:val="22"/>
          <w:szCs w:val="22"/>
        </w:rPr>
      </w:pPr>
    </w:p>
    <w:p w14:paraId="34B26CB5" w14:textId="77777777" w:rsidR="002E412E" w:rsidRPr="005C2567" w:rsidRDefault="002E412E" w:rsidP="002E412E">
      <w:pPr>
        <w:pStyle w:val="NormalWeb"/>
        <w:spacing w:before="0" w:beforeAutospacing="0" w:after="240" w:afterAutospacing="0" w:line="360" w:lineRule="auto"/>
        <w:rPr>
          <w:rFonts w:asciiTheme="minorHAnsi" w:hAnsiTheme="minorHAnsi" w:cstheme="minorHAnsi"/>
        </w:rPr>
      </w:pPr>
    </w:p>
    <w:p w14:paraId="19FDA78D" w14:textId="77777777" w:rsidR="00E467EF" w:rsidRDefault="00E467EF" w:rsidP="00E467EF">
      <w:pPr>
        <w:pStyle w:val="NormalWeb"/>
        <w:spacing w:before="0" w:beforeAutospacing="0" w:after="240" w:afterAutospacing="0" w:line="360" w:lineRule="auto"/>
        <w:ind w:left="720"/>
      </w:pPr>
    </w:p>
    <w:p w14:paraId="1EBFA083" w14:textId="77777777" w:rsidR="0091114A" w:rsidRPr="0091114A" w:rsidRDefault="0091114A" w:rsidP="0091114A">
      <w:pPr>
        <w:pStyle w:val="ListParagraph"/>
      </w:pPr>
    </w:p>
    <w:p w14:paraId="7A215B03" w14:textId="77777777" w:rsidR="00B7144D" w:rsidRPr="00B7144D" w:rsidRDefault="00B7144D" w:rsidP="00B7144D">
      <w:pPr>
        <w:rPr>
          <w:b/>
          <w:bCs/>
        </w:rPr>
      </w:pPr>
    </w:p>
    <w:p w14:paraId="69389387" w14:textId="77777777" w:rsidR="00EA1BE6" w:rsidRDefault="00EA1BE6" w:rsidP="00EA1BE6"/>
    <w:p w14:paraId="3A808BFE" w14:textId="77777777" w:rsidR="00EA1BE6" w:rsidRPr="00EA1BE6" w:rsidRDefault="00EA1BE6" w:rsidP="00EA1BE6"/>
    <w:sectPr w:rsidR="00EA1BE6" w:rsidRPr="00EA1BE6" w:rsidSect="0099799A">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D3FE4" w14:textId="77777777" w:rsidR="00EC1596" w:rsidRDefault="00EC1596" w:rsidP="00213FE0">
      <w:pPr>
        <w:spacing w:after="0" w:line="240" w:lineRule="auto"/>
      </w:pPr>
      <w:r>
        <w:separator/>
      </w:r>
    </w:p>
  </w:endnote>
  <w:endnote w:type="continuationSeparator" w:id="0">
    <w:p w14:paraId="5546DD5E" w14:textId="77777777" w:rsidR="00EC1596" w:rsidRDefault="00EC1596" w:rsidP="00213FE0">
      <w:pPr>
        <w:spacing w:after="0" w:line="240" w:lineRule="auto"/>
      </w:pPr>
      <w:r>
        <w:continuationSeparator/>
      </w:r>
    </w:p>
  </w:endnote>
  <w:endnote w:type="continuationNotice" w:id="1">
    <w:p w14:paraId="1B987B37" w14:textId="77777777" w:rsidR="00EC1596" w:rsidRDefault="00EC15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745995"/>
      <w:docPartObj>
        <w:docPartGallery w:val="Page Numbers (Bottom of Page)"/>
        <w:docPartUnique/>
      </w:docPartObj>
    </w:sdtPr>
    <w:sdtEndPr>
      <w:rPr>
        <w:noProof/>
      </w:rPr>
    </w:sdtEndPr>
    <w:sdtContent>
      <w:p w14:paraId="45126FEE" w14:textId="77777777" w:rsidR="00445097" w:rsidRDefault="00445097">
        <w:pPr>
          <w:pStyle w:val="Footer"/>
          <w:jc w:val="center"/>
        </w:pPr>
      </w:p>
      <w:p w14:paraId="6F5CEA2E" w14:textId="77777777" w:rsidR="00213FE0" w:rsidRDefault="00213F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90D60E" w14:textId="77777777" w:rsidR="00213FE0" w:rsidRDefault="00213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BA4E1" w14:textId="77777777" w:rsidR="00EC1596" w:rsidRDefault="00EC1596" w:rsidP="00213FE0">
      <w:pPr>
        <w:spacing w:after="0" w:line="240" w:lineRule="auto"/>
      </w:pPr>
      <w:r>
        <w:separator/>
      </w:r>
    </w:p>
  </w:footnote>
  <w:footnote w:type="continuationSeparator" w:id="0">
    <w:p w14:paraId="1684505E" w14:textId="77777777" w:rsidR="00EC1596" w:rsidRDefault="00EC1596" w:rsidP="00213FE0">
      <w:pPr>
        <w:spacing w:after="0" w:line="240" w:lineRule="auto"/>
      </w:pPr>
      <w:r>
        <w:continuationSeparator/>
      </w:r>
    </w:p>
  </w:footnote>
  <w:footnote w:type="continuationNotice" w:id="1">
    <w:p w14:paraId="7CA849C6" w14:textId="77777777" w:rsidR="00EC1596" w:rsidRDefault="00EC159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C23E1"/>
    <w:multiLevelType w:val="hybridMultilevel"/>
    <w:tmpl w:val="47F02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B0C6B"/>
    <w:multiLevelType w:val="hybridMultilevel"/>
    <w:tmpl w:val="381C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E6E89"/>
    <w:multiLevelType w:val="hybridMultilevel"/>
    <w:tmpl w:val="77989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31B69"/>
    <w:multiLevelType w:val="hybridMultilevel"/>
    <w:tmpl w:val="6F3C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7619B"/>
    <w:multiLevelType w:val="hybridMultilevel"/>
    <w:tmpl w:val="7BF4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B4469D"/>
    <w:multiLevelType w:val="hybridMultilevel"/>
    <w:tmpl w:val="23328560"/>
    <w:lvl w:ilvl="0" w:tplc="7734A32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FD1F6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03767939">
    <w:abstractNumId w:val="6"/>
  </w:num>
  <w:num w:numId="2" w16cid:durableId="215164597">
    <w:abstractNumId w:val="1"/>
  </w:num>
  <w:num w:numId="3" w16cid:durableId="790827597">
    <w:abstractNumId w:val="4"/>
  </w:num>
  <w:num w:numId="4" w16cid:durableId="2024014865">
    <w:abstractNumId w:val="2"/>
  </w:num>
  <w:num w:numId="5" w16cid:durableId="1847861217">
    <w:abstractNumId w:val="3"/>
  </w:num>
  <w:num w:numId="6" w16cid:durableId="1131827358">
    <w:abstractNumId w:val="0"/>
  </w:num>
  <w:num w:numId="7" w16cid:durableId="187179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03A"/>
    <w:rsid w:val="000034FA"/>
    <w:rsid w:val="0000721A"/>
    <w:rsid w:val="00014D69"/>
    <w:rsid w:val="00015F0D"/>
    <w:rsid w:val="00022F0B"/>
    <w:rsid w:val="00023D85"/>
    <w:rsid w:val="0003063E"/>
    <w:rsid w:val="0003073F"/>
    <w:rsid w:val="0003654B"/>
    <w:rsid w:val="00041716"/>
    <w:rsid w:val="0004277E"/>
    <w:rsid w:val="00044FB3"/>
    <w:rsid w:val="00050163"/>
    <w:rsid w:val="000518B3"/>
    <w:rsid w:val="0005226C"/>
    <w:rsid w:val="0005267C"/>
    <w:rsid w:val="00053481"/>
    <w:rsid w:val="00061349"/>
    <w:rsid w:val="00061F14"/>
    <w:rsid w:val="00063307"/>
    <w:rsid w:val="0006784F"/>
    <w:rsid w:val="00071CD0"/>
    <w:rsid w:val="0007324C"/>
    <w:rsid w:val="000739ED"/>
    <w:rsid w:val="00075871"/>
    <w:rsid w:val="00075C72"/>
    <w:rsid w:val="00076978"/>
    <w:rsid w:val="00081BA3"/>
    <w:rsid w:val="00091975"/>
    <w:rsid w:val="000938FE"/>
    <w:rsid w:val="00095858"/>
    <w:rsid w:val="0009687C"/>
    <w:rsid w:val="000A0FC7"/>
    <w:rsid w:val="000A385B"/>
    <w:rsid w:val="000A3EAF"/>
    <w:rsid w:val="000A64CC"/>
    <w:rsid w:val="000B13E9"/>
    <w:rsid w:val="000B26D6"/>
    <w:rsid w:val="000B3D49"/>
    <w:rsid w:val="000B5905"/>
    <w:rsid w:val="000C3288"/>
    <w:rsid w:val="000C76B5"/>
    <w:rsid w:val="000D5DEE"/>
    <w:rsid w:val="000E13F0"/>
    <w:rsid w:val="000E6413"/>
    <w:rsid w:val="000F0137"/>
    <w:rsid w:val="000F3D05"/>
    <w:rsid w:val="000F737D"/>
    <w:rsid w:val="00100623"/>
    <w:rsid w:val="00105BBC"/>
    <w:rsid w:val="00105E0C"/>
    <w:rsid w:val="00106622"/>
    <w:rsid w:val="00112C39"/>
    <w:rsid w:val="00112C72"/>
    <w:rsid w:val="00114F88"/>
    <w:rsid w:val="001154B4"/>
    <w:rsid w:val="00120AC4"/>
    <w:rsid w:val="0012464A"/>
    <w:rsid w:val="00126E57"/>
    <w:rsid w:val="00141F57"/>
    <w:rsid w:val="00142969"/>
    <w:rsid w:val="00143798"/>
    <w:rsid w:val="00145438"/>
    <w:rsid w:val="001454EC"/>
    <w:rsid w:val="00147B5A"/>
    <w:rsid w:val="001548EC"/>
    <w:rsid w:val="00155C58"/>
    <w:rsid w:val="00164B33"/>
    <w:rsid w:val="00164E4A"/>
    <w:rsid w:val="00173CF7"/>
    <w:rsid w:val="00173F72"/>
    <w:rsid w:val="00184322"/>
    <w:rsid w:val="00186869"/>
    <w:rsid w:val="0018715D"/>
    <w:rsid w:val="001875A1"/>
    <w:rsid w:val="001925D5"/>
    <w:rsid w:val="001929F3"/>
    <w:rsid w:val="001933C1"/>
    <w:rsid w:val="00195195"/>
    <w:rsid w:val="001A1402"/>
    <w:rsid w:val="001A5C5A"/>
    <w:rsid w:val="001A6228"/>
    <w:rsid w:val="001A77F1"/>
    <w:rsid w:val="001A79CC"/>
    <w:rsid w:val="001B4245"/>
    <w:rsid w:val="001B5509"/>
    <w:rsid w:val="001C04C3"/>
    <w:rsid w:val="001C3DEC"/>
    <w:rsid w:val="001C4EC3"/>
    <w:rsid w:val="001C6238"/>
    <w:rsid w:val="001D08C1"/>
    <w:rsid w:val="001D4C2E"/>
    <w:rsid w:val="001E0732"/>
    <w:rsid w:val="001E1F49"/>
    <w:rsid w:val="001E6F5B"/>
    <w:rsid w:val="001F2E01"/>
    <w:rsid w:val="001F3198"/>
    <w:rsid w:val="001F349A"/>
    <w:rsid w:val="001F3595"/>
    <w:rsid w:val="001F574A"/>
    <w:rsid w:val="001F7272"/>
    <w:rsid w:val="001F789A"/>
    <w:rsid w:val="0020504C"/>
    <w:rsid w:val="00207A47"/>
    <w:rsid w:val="00207F0E"/>
    <w:rsid w:val="00213455"/>
    <w:rsid w:val="00213C70"/>
    <w:rsid w:val="00213FE0"/>
    <w:rsid w:val="00225A4C"/>
    <w:rsid w:val="00240D46"/>
    <w:rsid w:val="00245BC7"/>
    <w:rsid w:val="00247436"/>
    <w:rsid w:val="00247766"/>
    <w:rsid w:val="0026086C"/>
    <w:rsid w:val="00262CAE"/>
    <w:rsid w:val="002632F3"/>
    <w:rsid w:val="00263CD8"/>
    <w:rsid w:val="00271756"/>
    <w:rsid w:val="00274464"/>
    <w:rsid w:val="002746D0"/>
    <w:rsid w:val="00274C0C"/>
    <w:rsid w:val="00275C18"/>
    <w:rsid w:val="00275CB3"/>
    <w:rsid w:val="002760D0"/>
    <w:rsid w:val="0027768F"/>
    <w:rsid w:val="002823EC"/>
    <w:rsid w:val="00282E29"/>
    <w:rsid w:val="00283D08"/>
    <w:rsid w:val="00284AAE"/>
    <w:rsid w:val="00287F88"/>
    <w:rsid w:val="00291C17"/>
    <w:rsid w:val="00293003"/>
    <w:rsid w:val="002A5427"/>
    <w:rsid w:val="002B20E7"/>
    <w:rsid w:val="002C00F7"/>
    <w:rsid w:val="002C5F5A"/>
    <w:rsid w:val="002C6052"/>
    <w:rsid w:val="002D28B2"/>
    <w:rsid w:val="002E1FA9"/>
    <w:rsid w:val="002E3988"/>
    <w:rsid w:val="002E412E"/>
    <w:rsid w:val="002E6858"/>
    <w:rsid w:val="002F112E"/>
    <w:rsid w:val="002F3CE9"/>
    <w:rsid w:val="002F400A"/>
    <w:rsid w:val="0030069F"/>
    <w:rsid w:val="003014E6"/>
    <w:rsid w:val="00303C87"/>
    <w:rsid w:val="00304CB4"/>
    <w:rsid w:val="003108D0"/>
    <w:rsid w:val="00310C7C"/>
    <w:rsid w:val="00311E1F"/>
    <w:rsid w:val="00312063"/>
    <w:rsid w:val="00312C9F"/>
    <w:rsid w:val="00320BA3"/>
    <w:rsid w:val="003235EC"/>
    <w:rsid w:val="00330618"/>
    <w:rsid w:val="0033618B"/>
    <w:rsid w:val="003532B1"/>
    <w:rsid w:val="003537D9"/>
    <w:rsid w:val="00353FBA"/>
    <w:rsid w:val="0035456D"/>
    <w:rsid w:val="00355239"/>
    <w:rsid w:val="00363980"/>
    <w:rsid w:val="00365164"/>
    <w:rsid w:val="003675D8"/>
    <w:rsid w:val="00375861"/>
    <w:rsid w:val="00376242"/>
    <w:rsid w:val="00377667"/>
    <w:rsid w:val="003817EB"/>
    <w:rsid w:val="00382054"/>
    <w:rsid w:val="00385B5E"/>
    <w:rsid w:val="003869BA"/>
    <w:rsid w:val="00386E88"/>
    <w:rsid w:val="00396998"/>
    <w:rsid w:val="003A315D"/>
    <w:rsid w:val="003A4EE0"/>
    <w:rsid w:val="003A7470"/>
    <w:rsid w:val="003B14A8"/>
    <w:rsid w:val="003B32E1"/>
    <w:rsid w:val="003C1340"/>
    <w:rsid w:val="003C1639"/>
    <w:rsid w:val="003C221F"/>
    <w:rsid w:val="003C33AE"/>
    <w:rsid w:val="003C3F36"/>
    <w:rsid w:val="003C4B2C"/>
    <w:rsid w:val="003C619E"/>
    <w:rsid w:val="003C75FA"/>
    <w:rsid w:val="003D0859"/>
    <w:rsid w:val="003D3EA0"/>
    <w:rsid w:val="003D7807"/>
    <w:rsid w:val="003E0BD5"/>
    <w:rsid w:val="003E2AF0"/>
    <w:rsid w:val="003F652C"/>
    <w:rsid w:val="003F6A54"/>
    <w:rsid w:val="004020AC"/>
    <w:rsid w:val="004047B5"/>
    <w:rsid w:val="00405852"/>
    <w:rsid w:val="00412745"/>
    <w:rsid w:val="0041313C"/>
    <w:rsid w:val="0041333B"/>
    <w:rsid w:val="004142DF"/>
    <w:rsid w:val="00414F14"/>
    <w:rsid w:val="00415CCE"/>
    <w:rsid w:val="00416490"/>
    <w:rsid w:val="00421F42"/>
    <w:rsid w:val="004279C9"/>
    <w:rsid w:val="0043018F"/>
    <w:rsid w:val="00430C83"/>
    <w:rsid w:val="004332E6"/>
    <w:rsid w:val="00445097"/>
    <w:rsid w:val="0045549C"/>
    <w:rsid w:val="00457906"/>
    <w:rsid w:val="00470A19"/>
    <w:rsid w:val="004728CF"/>
    <w:rsid w:val="00473766"/>
    <w:rsid w:val="00474EE3"/>
    <w:rsid w:val="0047648E"/>
    <w:rsid w:val="00477A6D"/>
    <w:rsid w:val="00484098"/>
    <w:rsid w:val="004844DF"/>
    <w:rsid w:val="00487FDB"/>
    <w:rsid w:val="00494818"/>
    <w:rsid w:val="004968F8"/>
    <w:rsid w:val="00497BE6"/>
    <w:rsid w:val="004A1242"/>
    <w:rsid w:val="004A3E47"/>
    <w:rsid w:val="004A5441"/>
    <w:rsid w:val="004A58BF"/>
    <w:rsid w:val="004A61FF"/>
    <w:rsid w:val="004A6664"/>
    <w:rsid w:val="004B0FD1"/>
    <w:rsid w:val="004C1D59"/>
    <w:rsid w:val="004C3046"/>
    <w:rsid w:val="004C4505"/>
    <w:rsid w:val="004C4AB5"/>
    <w:rsid w:val="004C6881"/>
    <w:rsid w:val="004C69DF"/>
    <w:rsid w:val="004D2A94"/>
    <w:rsid w:val="004D58D1"/>
    <w:rsid w:val="004D69DD"/>
    <w:rsid w:val="004E03AD"/>
    <w:rsid w:val="004E2978"/>
    <w:rsid w:val="004E671D"/>
    <w:rsid w:val="004E71E6"/>
    <w:rsid w:val="004F0D01"/>
    <w:rsid w:val="004F5399"/>
    <w:rsid w:val="004F543A"/>
    <w:rsid w:val="004F5D50"/>
    <w:rsid w:val="004F6225"/>
    <w:rsid w:val="004F71CA"/>
    <w:rsid w:val="004F73C8"/>
    <w:rsid w:val="00500653"/>
    <w:rsid w:val="00500659"/>
    <w:rsid w:val="00501577"/>
    <w:rsid w:val="00507A71"/>
    <w:rsid w:val="00510C4E"/>
    <w:rsid w:val="00511926"/>
    <w:rsid w:val="00514944"/>
    <w:rsid w:val="0051722F"/>
    <w:rsid w:val="00523C75"/>
    <w:rsid w:val="00533904"/>
    <w:rsid w:val="00534BD9"/>
    <w:rsid w:val="0053583E"/>
    <w:rsid w:val="00537D64"/>
    <w:rsid w:val="00542E6C"/>
    <w:rsid w:val="00547ECA"/>
    <w:rsid w:val="005503A6"/>
    <w:rsid w:val="005520CD"/>
    <w:rsid w:val="00554048"/>
    <w:rsid w:val="0055545B"/>
    <w:rsid w:val="00557AD6"/>
    <w:rsid w:val="00562A8A"/>
    <w:rsid w:val="0056481E"/>
    <w:rsid w:val="00564BB5"/>
    <w:rsid w:val="005652E6"/>
    <w:rsid w:val="00567407"/>
    <w:rsid w:val="00567C11"/>
    <w:rsid w:val="00581585"/>
    <w:rsid w:val="005828E0"/>
    <w:rsid w:val="00582EBE"/>
    <w:rsid w:val="00583B55"/>
    <w:rsid w:val="00584418"/>
    <w:rsid w:val="0058607E"/>
    <w:rsid w:val="00587663"/>
    <w:rsid w:val="005923A6"/>
    <w:rsid w:val="00594BC8"/>
    <w:rsid w:val="00597C37"/>
    <w:rsid w:val="005A0754"/>
    <w:rsid w:val="005A3D2E"/>
    <w:rsid w:val="005A492D"/>
    <w:rsid w:val="005A4BE3"/>
    <w:rsid w:val="005A5EF0"/>
    <w:rsid w:val="005A63FD"/>
    <w:rsid w:val="005B647F"/>
    <w:rsid w:val="005B72AB"/>
    <w:rsid w:val="005B7BD7"/>
    <w:rsid w:val="005C0CF0"/>
    <w:rsid w:val="005C0F07"/>
    <w:rsid w:val="005C209C"/>
    <w:rsid w:val="005C2567"/>
    <w:rsid w:val="005C3856"/>
    <w:rsid w:val="005C4563"/>
    <w:rsid w:val="005C47CB"/>
    <w:rsid w:val="005C7B3C"/>
    <w:rsid w:val="005D22D2"/>
    <w:rsid w:val="005D2BFB"/>
    <w:rsid w:val="005D761E"/>
    <w:rsid w:val="005E6CB3"/>
    <w:rsid w:val="005F296E"/>
    <w:rsid w:val="005F3CE7"/>
    <w:rsid w:val="005F527D"/>
    <w:rsid w:val="00601FC2"/>
    <w:rsid w:val="00602BD4"/>
    <w:rsid w:val="00603195"/>
    <w:rsid w:val="006033F0"/>
    <w:rsid w:val="00607022"/>
    <w:rsid w:val="006107CD"/>
    <w:rsid w:val="006128E2"/>
    <w:rsid w:val="006138AF"/>
    <w:rsid w:val="006140E2"/>
    <w:rsid w:val="00614D16"/>
    <w:rsid w:val="0062117F"/>
    <w:rsid w:val="00621BDE"/>
    <w:rsid w:val="006222AF"/>
    <w:rsid w:val="00627BE1"/>
    <w:rsid w:val="006308F5"/>
    <w:rsid w:val="0063157D"/>
    <w:rsid w:val="006330E3"/>
    <w:rsid w:val="00633587"/>
    <w:rsid w:val="0063478F"/>
    <w:rsid w:val="00636175"/>
    <w:rsid w:val="00636470"/>
    <w:rsid w:val="00640164"/>
    <w:rsid w:val="00643132"/>
    <w:rsid w:val="00645031"/>
    <w:rsid w:val="00647739"/>
    <w:rsid w:val="00653B0F"/>
    <w:rsid w:val="006541A0"/>
    <w:rsid w:val="006576C9"/>
    <w:rsid w:val="006616DC"/>
    <w:rsid w:val="0067418A"/>
    <w:rsid w:val="00674C57"/>
    <w:rsid w:val="00674E39"/>
    <w:rsid w:val="006778BC"/>
    <w:rsid w:val="006806E1"/>
    <w:rsid w:val="00685B6B"/>
    <w:rsid w:val="0069015E"/>
    <w:rsid w:val="00690AA4"/>
    <w:rsid w:val="0069128B"/>
    <w:rsid w:val="006963ED"/>
    <w:rsid w:val="00697413"/>
    <w:rsid w:val="006A37E4"/>
    <w:rsid w:val="006A4891"/>
    <w:rsid w:val="006B15F6"/>
    <w:rsid w:val="006B39CE"/>
    <w:rsid w:val="006B4AEE"/>
    <w:rsid w:val="006C2E0A"/>
    <w:rsid w:val="006C3832"/>
    <w:rsid w:val="006C3C09"/>
    <w:rsid w:val="006C7E8C"/>
    <w:rsid w:val="006C7F45"/>
    <w:rsid w:val="006D09BC"/>
    <w:rsid w:val="006D11E4"/>
    <w:rsid w:val="006D3443"/>
    <w:rsid w:val="006D3483"/>
    <w:rsid w:val="006D5222"/>
    <w:rsid w:val="006D6302"/>
    <w:rsid w:val="006D64E8"/>
    <w:rsid w:val="006D77AB"/>
    <w:rsid w:val="006E0122"/>
    <w:rsid w:val="006E2F16"/>
    <w:rsid w:val="006E4B6F"/>
    <w:rsid w:val="006F15D7"/>
    <w:rsid w:val="006F23D8"/>
    <w:rsid w:val="006F3E6F"/>
    <w:rsid w:val="0070075D"/>
    <w:rsid w:val="00706FC4"/>
    <w:rsid w:val="00712504"/>
    <w:rsid w:val="00720F1A"/>
    <w:rsid w:val="00721587"/>
    <w:rsid w:val="007229B1"/>
    <w:rsid w:val="00733866"/>
    <w:rsid w:val="00734FD0"/>
    <w:rsid w:val="00736021"/>
    <w:rsid w:val="00740542"/>
    <w:rsid w:val="0074217C"/>
    <w:rsid w:val="0074280F"/>
    <w:rsid w:val="007524E8"/>
    <w:rsid w:val="007525C4"/>
    <w:rsid w:val="007569C5"/>
    <w:rsid w:val="00762DED"/>
    <w:rsid w:val="00763FDB"/>
    <w:rsid w:val="00767BAB"/>
    <w:rsid w:val="00767F31"/>
    <w:rsid w:val="00771B5F"/>
    <w:rsid w:val="0077302F"/>
    <w:rsid w:val="00776C24"/>
    <w:rsid w:val="007802C7"/>
    <w:rsid w:val="00781422"/>
    <w:rsid w:val="007814F4"/>
    <w:rsid w:val="0078160F"/>
    <w:rsid w:val="00782317"/>
    <w:rsid w:val="007837E9"/>
    <w:rsid w:val="00784535"/>
    <w:rsid w:val="00786651"/>
    <w:rsid w:val="0078774B"/>
    <w:rsid w:val="00791C24"/>
    <w:rsid w:val="00791EE6"/>
    <w:rsid w:val="00795565"/>
    <w:rsid w:val="007A33EE"/>
    <w:rsid w:val="007A5340"/>
    <w:rsid w:val="007A57A4"/>
    <w:rsid w:val="007B05D8"/>
    <w:rsid w:val="007B15DB"/>
    <w:rsid w:val="007B21D8"/>
    <w:rsid w:val="007B349F"/>
    <w:rsid w:val="007B45AB"/>
    <w:rsid w:val="007C0F0D"/>
    <w:rsid w:val="007C582B"/>
    <w:rsid w:val="007C63EE"/>
    <w:rsid w:val="007D2DC0"/>
    <w:rsid w:val="007D3736"/>
    <w:rsid w:val="007D420C"/>
    <w:rsid w:val="007D6F84"/>
    <w:rsid w:val="007E2B85"/>
    <w:rsid w:val="007E2CB4"/>
    <w:rsid w:val="007E3CEC"/>
    <w:rsid w:val="007E4043"/>
    <w:rsid w:val="007E422C"/>
    <w:rsid w:val="007E53D4"/>
    <w:rsid w:val="007F1428"/>
    <w:rsid w:val="007F3B80"/>
    <w:rsid w:val="0080379D"/>
    <w:rsid w:val="008063DC"/>
    <w:rsid w:val="00810DED"/>
    <w:rsid w:val="008114C8"/>
    <w:rsid w:val="00817DBE"/>
    <w:rsid w:val="00827655"/>
    <w:rsid w:val="00830EEE"/>
    <w:rsid w:val="00831CDD"/>
    <w:rsid w:val="00832193"/>
    <w:rsid w:val="008326CF"/>
    <w:rsid w:val="00832902"/>
    <w:rsid w:val="008342C2"/>
    <w:rsid w:val="008407BD"/>
    <w:rsid w:val="00844FBC"/>
    <w:rsid w:val="00845B8B"/>
    <w:rsid w:val="00847428"/>
    <w:rsid w:val="00860CF8"/>
    <w:rsid w:val="00866F95"/>
    <w:rsid w:val="008723C2"/>
    <w:rsid w:val="008839F0"/>
    <w:rsid w:val="008848F8"/>
    <w:rsid w:val="00887C59"/>
    <w:rsid w:val="00895773"/>
    <w:rsid w:val="00896B93"/>
    <w:rsid w:val="008A070A"/>
    <w:rsid w:val="008A0CC4"/>
    <w:rsid w:val="008A11C9"/>
    <w:rsid w:val="008A1272"/>
    <w:rsid w:val="008A2362"/>
    <w:rsid w:val="008A5076"/>
    <w:rsid w:val="008A60BE"/>
    <w:rsid w:val="008B1A29"/>
    <w:rsid w:val="008B3F13"/>
    <w:rsid w:val="008B3FD6"/>
    <w:rsid w:val="008B4C43"/>
    <w:rsid w:val="008B5223"/>
    <w:rsid w:val="008B673C"/>
    <w:rsid w:val="008C572F"/>
    <w:rsid w:val="008C5BA1"/>
    <w:rsid w:val="008E3382"/>
    <w:rsid w:val="008E417B"/>
    <w:rsid w:val="008E6625"/>
    <w:rsid w:val="008F2D68"/>
    <w:rsid w:val="008F53FC"/>
    <w:rsid w:val="009020B0"/>
    <w:rsid w:val="00904D96"/>
    <w:rsid w:val="00905968"/>
    <w:rsid w:val="00906162"/>
    <w:rsid w:val="00906BA6"/>
    <w:rsid w:val="0091114A"/>
    <w:rsid w:val="0091390E"/>
    <w:rsid w:val="009141DF"/>
    <w:rsid w:val="009200D3"/>
    <w:rsid w:val="00926404"/>
    <w:rsid w:val="00932553"/>
    <w:rsid w:val="00935286"/>
    <w:rsid w:val="00937C72"/>
    <w:rsid w:val="00941121"/>
    <w:rsid w:val="00942246"/>
    <w:rsid w:val="00944DE5"/>
    <w:rsid w:val="00945285"/>
    <w:rsid w:val="00947267"/>
    <w:rsid w:val="009472EA"/>
    <w:rsid w:val="009601F1"/>
    <w:rsid w:val="00962197"/>
    <w:rsid w:val="009622E9"/>
    <w:rsid w:val="00966C07"/>
    <w:rsid w:val="00971975"/>
    <w:rsid w:val="00971B1A"/>
    <w:rsid w:val="009725AB"/>
    <w:rsid w:val="0098096B"/>
    <w:rsid w:val="00984EE0"/>
    <w:rsid w:val="00992EF2"/>
    <w:rsid w:val="00995A86"/>
    <w:rsid w:val="00996507"/>
    <w:rsid w:val="0099683C"/>
    <w:rsid w:val="00996FC5"/>
    <w:rsid w:val="0099799A"/>
    <w:rsid w:val="009A386F"/>
    <w:rsid w:val="009A4554"/>
    <w:rsid w:val="009A7113"/>
    <w:rsid w:val="009A7825"/>
    <w:rsid w:val="009B02DB"/>
    <w:rsid w:val="009B2ECC"/>
    <w:rsid w:val="009B3D34"/>
    <w:rsid w:val="009C5D04"/>
    <w:rsid w:val="009D09DA"/>
    <w:rsid w:val="009D1736"/>
    <w:rsid w:val="009D1B6A"/>
    <w:rsid w:val="009D2E32"/>
    <w:rsid w:val="009D451A"/>
    <w:rsid w:val="009E09CB"/>
    <w:rsid w:val="009E1053"/>
    <w:rsid w:val="009E2C93"/>
    <w:rsid w:val="009E5ED5"/>
    <w:rsid w:val="009E6816"/>
    <w:rsid w:val="009E72A3"/>
    <w:rsid w:val="00A00089"/>
    <w:rsid w:val="00A06099"/>
    <w:rsid w:val="00A07C87"/>
    <w:rsid w:val="00A111CE"/>
    <w:rsid w:val="00A11378"/>
    <w:rsid w:val="00A269DD"/>
    <w:rsid w:val="00A31F31"/>
    <w:rsid w:val="00A327DC"/>
    <w:rsid w:val="00A34524"/>
    <w:rsid w:val="00A354D6"/>
    <w:rsid w:val="00A41A19"/>
    <w:rsid w:val="00A437D5"/>
    <w:rsid w:val="00A44843"/>
    <w:rsid w:val="00A5538C"/>
    <w:rsid w:val="00A60BE1"/>
    <w:rsid w:val="00A61371"/>
    <w:rsid w:val="00A638F0"/>
    <w:rsid w:val="00A64DE9"/>
    <w:rsid w:val="00A7334F"/>
    <w:rsid w:val="00A7715E"/>
    <w:rsid w:val="00A77C93"/>
    <w:rsid w:val="00A80CDD"/>
    <w:rsid w:val="00A82459"/>
    <w:rsid w:val="00A82D33"/>
    <w:rsid w:val="00A83E42"/>
    <w:rsid w:val="00A864E9"/>
    <w:rsid w:val="00A900AB"/>
    <w:rsid w:val="00A905E7"/>
    <w:rsid w:val="00A92E8F"/>
    <w:rsid w:val="00A92FBC"/>
    <w:rsid w:val="00AA1002"/>
    <w:rsid w:val="00AA42E7"/>
    <w:rsid w:val="00AA605B"/>
    <w:rsid w:val="00AA61F5"/>
    <w:rsid w:val="00AB0B65"/>
    <w:rsid w:val="00AB1B3E"/>
    <w:rsid w:val="00AB613C"/>
    <w:rsid w:val="00AC1E11"/>
    <w:rsid w:val="00AC2AAE"/>
    <w:rsid w:val="00AC74EC"/>
    <w:rsid w:val="00AD00C7"/>
    <w:rsid w:val="00AD2D87"/>
    <w:rsid w:val="00AD354E"/>
    <w:rsid w:val="00AD3E5D"/>
    <w:rsid w:val="00AD7901"/>
    <w:rsid w:val="00AE0053"/>
    <w:rsid w:val="00AE485D"/>
    <w:rsid w:val="00AE61F3"/>
    <w:rsid w:val="00AE670A"/>
    <w:rsid w:val="00AF058A"/>
    <w:rsid w:val="00AF640C"/>
    <w:rsid w:val="00AF7653"/>
    <w:rsid w:val="00AF7A82"/>
    <w:rsid w:val="00B00CB2"/>
    <w:rsid w:val="00B00FCA"/>
    <w:rsid w:val="00B06BFE"/>
    <w:rsid w:val="00B1186A"/>
    <w:rsid w:val="00B22446"/>
    <w:rsid w:val="00B23A61"/>
    <w:rsid w:val="00B25823"/>
    <w:rsid w:val="00B25F33"/>
    <w:rsid w:val="00B25F71"/>
    <w:rsid w:val="00B32857"/>
    <w:rsid w:val="00B36DE3"/>
    <w:rsid w:val="00B40F3A"/>
    <w:rsid w:val="00B41572"/>
    <w:rsid w:val="00B42946"/>
    <w:rsid w:val="00B45CCD"/>
    <w:rsid w:val="00B46B74"/>
    <w:rsid w:val="00B50294"/>
    <w:rsid w:val="00B5103E"/>
    <w:rsid w:val="00B5205A"/>
    <w:rsid w:val="00B536ED"/>
    <w:rsid w:val="00B5436D"/>
    <w:rsid w:val="00B54A5E"/>
    <w:rsid w:val="00B56262"/>
    <w:rsid w:val="00B575D2"/>
    <w:rsid w:val="00B62EDB"/>
    <w:rsid w:val="00B6700F"/>
    <w:rsid w:val="00B7069D"/>
    <w:rsid w:val="00B7144D"/>
    <w:rsid w:val="00B71F9D"/>
    <w:rsid w:val="00B81F18"/>
    <w:rsid w:val="00B82D81"/>
    <w:rsid w:val="00B83565"/>
    <w:rsid w:val="00B86A93"/>
    <w:rsid w:val="00B87686"/>
    <w:rsid w:val="00B91316"/>
    <w:rsid w:val="00B94F3C"/>
    <w:rsid w:val="00B97255"/>
    <w:rsid w:val="00BA191F"/>
    <w:rsid w:val="00BA280D"/>
    <w:rsid w:val="00BA299F"/>
    <w:rsid w:val="00BA58CA"/>
    <w:rsid w:val="00BA68C6"/>
    <w:rsid w:val="00BA7265"/>
    <w:rsid w:val="00BA7FB1"/>
    <w:rsid w:val="00BB05A0"/>
    <w:rsid w:val="00BB1E93"/>
    <w:rsid w:val="00BB4414"/>
    <w:rsid w:val="00BB48CA"/>
    <w:rsid w:val="00BB50BB"/>
    <w:rsid w:val="00BC0232"/>
    <w:rsid w:val="00BC13B0"/>
    <w:rsid w:val="00BC6DED"/>
    <w:rsid w:val="00BE1229"/>
    <w:rsid w:val="00BE2E74"/>
    <w:rsid w:val="00BE4647"/>
    <w:rsid w:val="00BE490F"/>
    <w:rsid w:val="00BF329D"/>
    <w:rsid w:val="00BF3CE8"/>
    <w:rsid w:val="00BF6C00"/>
    <w:rsid w:val="00C004D0"/>
    <w:rsid w:val="00C0103B"/>
    <w:rsid w:val="00C0573A"/>
    <w:rsid w:val="00C05E98"/>
    <w:rsid w:val="00C101FB"/>
    <w:rsid w:val="00C1787C"/>
    <w:rsid w:val="00C20D29"/>
    <w:rsid w:val="00C234C5"/>
    <w:rsid w:val="00C23F71"/>
    <w:rsid w:val="00C247EC"/>
    <w:rsid w:val="00C250E0"/>
    <w:rsid w:val="00C277C0"/>
    <w:rsid w:val="00C321BD"/>
    <w:rsid w:val="00C3270E"/>
    <w:rsid w:val="00C33236"/>
    <w:rsid w:val="00C347B3"/>
    <w:rsid w:val="00C4003B"/>
    <w:rsid w:val="00C43F71"/>
    <w:rsid w:val="00C443F3"/>
    <w:rsid w:val="00C45390"/>
    <w:rsid w:val="00C47106"/>
    <w:rsid w:val="00C50E3A"/>
    <w:rsid w:val="00C52D14"/>
    <w:rsid w:val="00C53569"/>
    <w:rsid w:val="00C60508"/>
    <w:rsid w:val="00C72A80"/>
    <w:rsid w:val="00C73637"/>
    <w:rsid w:val="00C74421"/>
    <w:rsid w:val="00C75205"/>
    <w:rsid w:val="00C85A43"/>
    <w:rsid w:val="00C87604"/>
    <w:rsid w:val="00C94985"/>
    <w:rsid w:val="00C94EE8"/>
    <w:rsid w:val="00C97FA8"/>
    <w:rsid w:val="00CA1FC4"/>
    <w:rsid w:val="00CB09E5"/>
    <w:rsid w:val="00CB7F55"/>
    <w:rsid w:val="00CC0D18"/>
    <w:rsid w:val="00CC1514"/>
    <w:rsid w:val="00CC5A3D"/>
    <w:rsid w:val="00CC5C89"/>
    <w:rsid w:val="00CC5E7D"/>
    <w:rsid w:val="00CC609E"/>
    <w:rsid w:val="00CC64F6"/>
    <w:rsid w:val="00CC668A"/>
    <w:rsid w:val="00CD2ED9"/>
    <w:rsid w:val="00CD4C8A"/>
    <w:rsid w:val="00CD4FE1"/>
    <w:rsid w:val="00CD61F5"/>
    <w:rsid w:val="00CD7E1D"/>
    <w:rsid w:val="00CE01FC"/>
    <w:rsid w:val="00CE1370"/>
    <w:rsid w:val="00CE2A83"/>
    <w:rsid w:val="00CE39DA"/>
    <w:rsid w:val="00CE42E1"/>
    <w:rsid w:val="00CE6BB9"/>
    <w:rsid w:val="00CF3C44"/>
    <w:rsid w:val="00CF3F2F"/>
    <w:rsid w:val="00CF4E2F"/>
    <w:rsid w:val="00CF7CBC"/>
    <w:rsid w:val="00D05805"/>
    <w:rsid w:val="00D0769A"/>
    <w:rsid w:val="00D15B06"/>
    <w:rsid w:val="00D200BE"/>
    <w:rsid w:val="00D2099C"/>
    <w:rsid w:val="00D22439"/>
    <w:rsid w:val="00D22B80"/>
    <w:rsid w:val="00D22E8D"/>
    <w:rsid w:val="00D31824"/>
    <w:rsid w:val="00D339DF"/>
    <w:rsid w:val="00D3432F"/>
    <w:rsid w:val="00D3524A"/>
    <w:rsid w:val="00D54D8C"/>
    <w:rsid w:val="00D56957"/>
    <w:rsid w:val="00D56E4B"/>
    <w:rsid w:val="00D57A03"/>
    <w:rsid w:val="00D61ED5"/>
    <w:rsid w:val="00D63ADB"/>
    <w:rsid w:val="00D6470F"/>
    <w:rsid w:val="00D71989"/>
    <w:rsid w:val="00D7204C"/>
    <w:rsid w:val="00D74213"/>
    <w:rsid w:val="00D7647A"/>
    <w:rsid w:val="00D76D63"/>
    <w:rsid w:val="00D77455"/>
    <w:rsid w:val="00D82069"/>
    <w:rsid w:val="00D82736"/>
    <w:rsid w:val="00D82BDF"/>
    <w:rsid w:val="00D858A8"/>
    <w:rsid w:val="00D97FE1"/>
    <w:rsid w:val="00DA280A"/>
    <w:rsid w:val="00DA28A0"/>
    <w:rsid w:val="00DA3D60"/>
    <w:rsid w:val="00DA77D9"/>
    <w:rsid w:val="00DB0316"/>
    <w:rsid w:val="00DB25C8"/>
    <w:rsid w:val="00DB2FBC"/>
    <w:rsid w:val="00DB3BE4"/>
    <w:rsid w:val="00DB7045"/>
    <w:rsid w:val="00DC0212"/>
    <w:rsid w:val="00DC0289"/>
    <w:rsid w:val="00DC147E"/>
    <w:rsid w:val="00DC31B9"/>
    <w:rsid w:val="00DD02A4"/>
    <w:rsid w:val="00DD0E96"/>
    <w:rsid w:val="00DD10BC"/>
    <w:rsid w:val="00DD2327"/>
    <w:rsid w:val="00DD3C95"/>
    <w:rsid w:val="00DD6A60"/>
    <w:rsid w:val="00DD6A9A"/>
    <w:rsid w:val="00DD7B23"/>
    <w:rsid w:val="00DD7E0B"/>
    <w:rsid w:val="00DE0947"/>
    <w:rsid w:val="00DE1D13"/>
    <w:rsid w:val="00DE4855"/>
    <w:rsid w:val="00DE625C"/>
    <w:rsid w:val="00DF09DC"/>
    <w:rsid w:val="00DF2AB9"/>
    <w:rsid w:val="00DF3635"/>
    <w:rsid w:val="00DF3DCE"/>
    <w:rsid w:val="00DF3FE9"/>
    <w:rsid w:val="00DF645E"/>
    <w:rsid w:val="00DF6A71"/>
    <w:rsid w:val="00DF6BA6"/>
    <w:rsid w:val="00E01C43"/>
    <w:rsid w:val="00E0551F"/>
    <w:rsid w:val="00E1126D"/>
    <w:rsid w:val="00E115C9"/>
    <w:rsid w:val="00E128F6"/>
    <w:rsid w:val="00E17234"/>
    <w:rsid w:val="00E267AE"/>
    <w:rsid w:val="00E3020C"/>
    <w:rsid w:val="00E30E9C"/>
    <w:rsid w:val="00E32CB4"/>
    <w:rsid w:val="00E37A61"/>
    <w:rsid w:val="00E40217"/>
    <w:rsid w:val="00E4114F"/>
    <w:rsid w:val="00E447F9"/>
    <w:rsid w:val="00E44EEC"/>
    <w:rsid w:val="00E467EF"/>
    <w:rsid w:val="00E513F0"/>
    <w:rsid w:val="00E55AA4"/>
    <w:rsid w:val="00E56FB4"/>
    <w:rsid w:val="00E60943"/>
    <w:rsid w:val="00E619C8"/>
    <w:rsid w:val="00E6342F"/>
    <w:rsid w:val="00E6531A"/>
    <w:rsid w:val="00E74FD8"/>
    <w:rsid w:val="00E76411"/>
    <w:rsid w:val="00E83190"/>
    <w:rsid w:val="00E867EA"/>
    <w:rsid w:val="00E902BE"/>
    <w:rsid w:val="00E9094E"/>
    <w:rsid w:val="00E91413"/>
    <w:rsid w:val="00E931C2"/>
    <w:rsid w:val="00E944DF"/>
    <w:rsid w:val="00E94875"/>
    <w:rsid w:val="00E94D16"/>
    <w:rsid w:val="00E9582E"/>
    <w:rsid w:val="00E9659E"/>
    <w:rsid w:val="00E96AD1"/>
    <w:rsid w:val="00E97C15"/>
    <w:rsid w:val="00EA199B"/>
    <w:rsid w:val="00EA1BE6"/>
    <w:rsid w:val="00EA2CB7"/>
    <w:rsid w:val="00EA33D8"/>
    <w:rsid w:val="00EA4565"/>
    <w:rsid w:val="00EA6140"/>
    <w:rsid w:val="00EA7984"/>
    <w:rsid w:val="00EB1684"/>
    <w:rsid w:val="00EB38D3"/>
    <w:rsid w:val="00EB4C87"/>
    <w:rsid w:val="00EC1596"/>
    <w:rsid w:val="00EC1BCB"/>
    <w:rsid w:val="00EC3A17"/>
    <w:rsid w:val="00EC77FB"/>
    <w:rsid w:val="00ED1558"/>
    <w:rsid w:val="00ED506F"/>
    <w:rsid w:val="00EE0F53"/>
    <w:rsid w:val="00EE154A"/>
    <w:rsid w:val="00EF04FC"/>
    <w:rsid w:val="00EF0F71"/>
    <w:rsid w:val="00EF0F89"/>
    <w:rsid w:val="00EF2D72"/>
    <w:rsid w:val="00F0090B"/>
    <w:rsid w:val="00F02C58"/>
    <w:rsid w:val="00F03C3D"/>
    <w:rsid w:val="00F05CED"/>
    <w:rsid w:val="00F0603A"/>
    <w:rsid w:val="00F0733E"/>
    <w:rsid w:val="00F1023A"/>
    <w:rsid w:val="00F10EFD"/>
    <w:rsid w:val="00F114B0"/>
    <w:rsid w:val="00F1183C"/>
    <w:rsid w:val="00F11FB4"/>
    <w:rsid w:val="00F1202A"/>
    <w:rsid w:val="00F1477F"/>
    <w:rsid w:val="00F14D38"/>
    <w:rsid w:val="00F177D6"/>
    <w:rsid w:val="00F20123"/>
    <w:rsid w:val="00F225E4"/>
    <w:rsid w:val="00F23A24"/>
    <w:rsid w:val="00F25947"/>
    <w:rsid w:val="00F25A16"/>
    <w:rsid w:val="00F27C54"/>
    <w:rsid w:val="00F33A4F"/>
    <w:rsid w:val="00F3557C"/>
    <w:rsid w:val="00F42D98"/>
    <w:rsid w:val="00F43721"/>
    <w:rsid w:val="00F45555"/>
    <w:rsid w:val="00F50230"/>
    <w:rsid w:val="00F5078A"/>
    <w:rsid w:val="00F532DD"/>
    <w:rsid w:val="00F718AD"/>
    <w:rsid w:val="00F7449A"/>
    <w:rsid w:val="00F75163"/>
    <w:rsid w:val="00F76F29"/>
    <w:rsid w:val="00F82758"/>
    <w:rsid w:val="00F84D64"/>
    <w:rsid w:val="00F91A95"/>
    <w:rsid w:val="00F97A4B"/>
    <w:rsid w:val="00FA2DD0"/>
    <w:rsid w:val="00FB00B3"/>
    <w:rsid w:val="00FB07E4"/>
    <w:rsid w:val="00FB468F"/>
    <w:rsid w:val="00FC0055"/>
    <w:rsid w:val="00FC0FA5"/>
    <w:rsid w:val="00FC12F8"/>
    <w:rsid w:val="00FC5EB4"/>
    <w:rsid w:val="00FD77E0"/>
    <w:rsid w:val="00FE0349"/>
    <w:rsid w:val="00FE369A"/>
    <w:rsid w:val="00FE50CD"/>
    <w:rsid w:val="00FE6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3045B95"/>
  <w15:chartTrackingRefBased/>
  <w15:docId w15:val="{97EA15E8-08AD-4C48-B89B-F2E5AF0B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47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147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147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C147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147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147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147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147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147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4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C14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14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C147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C147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C147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C147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C14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147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13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FE0"/>
  </w:style>
  <w:style w:type="paragraph" w:styleId="Footer">
    <w:name w:val="footer"/>
    <w:basedOn w:val="Normal"/>
    <w:link w:val="FooterChar"/>
    <w:uiPriority w:val="99"/>
    <w:unhideWhenUsed/>
    <w:rsid w:val="00213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FE0"/>
  </w:style>
  <w:style w:type="paragraph" w:styleId="TOCHeading">
    <w:name w:val="TOC Heading"/>
    <w:basedOn w:val="Heading1"/>
    <w:next w:val="Normal"/>
    <w:uiPriority w:val="39"/>
    <w:unhideWhenUsed/>
    <w:qFormat/>
    <w:rsid w:val="0041313C"/>
    <w:pPr>
      <w:numPr>
        <w:numId w:val="0"/>
      </w:numPr>
      <w:spacing w:line="259" w:lineRule="auto"/>
      <w:outlineLvl w:val="9"/>
    </w:pPr>
    <w:rPr>
      <w:lang w:val="en-US"/>
    </w:rPr>
  </w:style>
  <w:style w:type="paragraph" w:styleId="TOC1">
    <w:name w:val="toc 1"/>
    <w:basedOn w:val="Normal"/>
    <w:next w:val="Normal"/>
    <w:autoRedefine/>
    <w:uiPriority w:val="39"/>
    <w:unhideWhenUsed/>
    <w:rsid w:val="0041313C"/>
    <w:pPr>
      <w:spacing w:after="100"/>
    </w:pPr>
  </w:style>
  <w:style w:type="character" w:styleId="Hyperlink">
    <w:name w:val="Hyperlink"/>
    <w:basedOn w:val="DefaultParagraphFont"/>
    <w:uiPriority w:val="99"/>
    <w:unhideWhenUsed/>
    <w:rsid w:val="0041313C"/>
    <w:rPr>
      <w:color w:val="0563C1" w:themeColor="hyperlink"/>
      <w:u w:val="single"/>
    </w:rPr>
  </w:style>
  <w:style w:type="paragraph" w:styleId="ListParagraph">
    <w:name w:val="List Paragraph"/>
    <w:basedOn w:val="Normal"/>
    <w:uiPriority w:val="34"/>
    <w:qFormat/>
    <w:rsid w:val="00DE0947"/>
    <w:pPr>
      <w:ind w:left="720"/>
      <w:contextualSpacing/>
    </w:pPr>
  </w:style>
  <w:style w:type="character" w:styleId="UnresolvedMention">
    <w:name w:val="Unresolved Mention"/>
    <w:basedOn w:val="DefaultParagraphFont"/>
    <w:uiPriority w:val="99"/>
    <w:semiHidden/>
    <w:unhideWhenUsed/>
    <w:rsid w:val="00ED506F"/>
    <w:rPr>
      <w:color w:val="605E5C"/>
      <w:shd w:val="clear" w:color="auto" w:fill="E1DFDD"/>
    </w:rPr>
  </w:style>
  <w:style w:type="character" w:styleId="FollowedHyperlink">
    <w:name w:val="FollowedHyperlink"/>
    <w:basedOn w:val="DefaultParagraphFont"/>
    <w:uiPriority w:val="99"/>
    <w:semiHidden/>
    <w:unhideWhenUsed/>
    <w:rsid w:val="00CC5C89"/>
    <w:rPr>
      <w:color w:val="954F72" w:themeColor="followedHyperlink"/>
      <w:u w:val="single"/>
    </w:rPr>
  </w:style>
  <w:style w:type="paragraph" w:styleId="NormalWeb">
    <w:name w:val="Normal (Web)"/>
    <w:basedOn w:val="Normal"/>
    <w:uiPriority w:val="99"/>
    <w:semiHidden/>
    <w:unhideWhenUsed/>
    <w:rsid w:val="00911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atex-mathml">
    <w:name w:val="katex-mathml"/>
    <w:basedOn w:val="DefaultParagraphFont"/>
    <w:rsid w:val="00CE6BB9"/>
  </w:style>
  <w:style w:type="character" w:customStyle="1" w:styleId="mord">
    <w:name w:val="mord"/>
    <w:basedOn w:val="DefaultParagraphFont"/>
    <w:rsid w:val="00CE6BB9"/>
  </w:style>
  <w:style w:type="character" w:styleId="PlaceholderText">
    <w:name w:val="Placeholder Text"/>
    <w:basedOn w:val="DefaultParagraphFont"/>
    <w:uiPriority w:val="99"/>
    <w:semiHidden/>
    <w:rsid w:val="00996507"/>
    <w:rPr>
      <w:color w:val="666666"/>
    </w:rPr>
  </w:style>
  <w:style w:type="paragraph" w:styleId="Caption">
    <w:name w:val="caption"/>
    <w:basedOn w:val="Normal"/>
    <w:next w:val="Normal"/>
    <w:uiPriority w:val="35"/>
    <w:unhideWhenUsed/>
    <w:qFormat/>
    <w:rsid w:val="008E6625"/>
    <w:pPr>
      <w:spacing w:after="200" w:line="240" w:lineRule="auto"/>
    </w:pPr>
    <w:rPr>
      <w:i/>
      <w:iCs/>
      <w:color w:val="44546A" w:themeColor="text2"/>
      <w:sz w:val="18"/>
      <w:szCs w:val="18"/>
    </w:rPr>
  </w:style>
  <w:style w:type="character" w:customStyle="1" w:styleId="mrel">
    <w:name w:val="mrel"/>
    <w:basedOn w:val="DefaultParagraphFont"/>
    <w:rsid w:val="00C250E0"/>
  </w:style>
  <w:style w:type="character" w:customStyle="1" w:styleId="vlist-s">
    <w:name w:val="vlist-s"/>
    <w:basedOn w:val="DefaultParagraphFont"/>
    <w:rsid w:val="00C250E0"/>
  </w:style>
  <w:style w:type="paragraph" w:styleId="TOC2">
    <w:name w:val="toc 2"/>
    <w:basedOn w:val="Normal"/>
    <w:next w:val="Normal"/>
    <w:autoRedefine/>
    <w:uiPriority w:val="39"/>
    <w:unhideWhenUsed/>
    <w:rsid w:val="00E867E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15538">
      <w:bodyDiv w:val="1"/>
      <w:marLeft w:val="0"/>
      <w:marRight w:val="0"/>
      <w:marTop w:val="0"/>
      <w:marBottom w:val="0"/>
      <w:divBdr>
        <w:top w:val="none" w:sz="0" w:space="0" w:color="auto"/>
        <w:left w:val="none" w:sz="0" w:space="0" w:color="auto"/>
        <w:bottom w:val="none" w:sz="0" w:space="0" w:color="auto"/>
        <w:right w:val="none" w:sz="0" w:space="0" w:color="auto"/>
      </w:divBdr>
      <w:divsChild>
        <w:div w:id="1265108632">
          <w:marLeft w:val="0"/>
          <w:marRight w:val="0"/>
          <w:marTop w:val="0"/>
          <w:marBottom w:val="0"/>
          <w:divBdr>
            <w:top w:val="none" w:sz="0" w:space="0" w:color="auto"/>
            <w:left w:val="none" w:sz="0" w:space="0" w:color="auto"/>
            <w:bottom w:val="none" w:sz="0" w:space="0" w:color="auto"/>
            <w:right w:val="none" w:sz="0" w:space="0" w:color="auto"/>
          </w:divBdr>
        </w:div>
      </w:divsChild>
    </w:div>
    <w:div w:id="172647730">
      <w:bodyDiv w:val="1"/>
      <w:marLeft w:val="0"/>
      <w:marRight w:val="0"/>
      <w:marTop w:val="0"/>
      <w:marBottom w:val="0"/>
      <w:divBdr>
        <w:top w:val="none" w:sz="0" w:space="0" w:color="auto"/>
        <w:left w:val="none" w:sz="0" w:space="0" w:color="auto"/>
        <w:bottom w:val="none" w:sz="0" w:space="0" w:color="auto"/>
        <w:right w:val="none" w:sz="0" w:space="0" w:color="auto"/>
      </w:divBdr>
    </w:div>
    <w:div w:id="249780709">
      <w:bodyDiv w:val="1"/>
      <w:marLeft w:val="0"/>
      <w:marRight w:val="0"/>
      <w:marTop w:val="0"/>
      <w:marBottom w:val="0"/>
      <w:divBdr>
        <w:top w:val="none" w:sz="0" w:space="0" w:color="auto"/>
        <w:left w:val="none" w:sz="0" w:space="0" w:color="auto"/>
        <w:bottom w:val="none" w:sz="0" w:space="0" w:color="auto"/>
        <w:right w:val="none" w:sz="0" w:space="0" w:color="auto"/>
      </w:divBdr>
    </w:div>
    <w:div w:id="286089000">
      <w:bodyDiv w:val="1"/>
      <w:marLeft w:val="0"/>
      <w:marRight w:val="0"/>
      <w:marTop w:val="0"/>
      <w:marBottom w:val="0"/>
      <w:divBdr>
        <w:top w:val="none" w:sz="0" w:space="0" w:color="auto"/>
        <w:left w:val="none" w:sz="0" w:space="0" w:color="auto"/>
        <w:bottom w:val="none" w:sz="0" w:space="0" w:color="auto"/>
        <w:right w:val="none" w:sz="0" w:space="0" w:color="auto"/>
      </w:divBdr>
    </w:div>
    <w:div w:id="335545555">
      <w:bodyDiv w:val="1"/>
      <w:marLeft w:val="0"/>
      <w:marRight w:val="0"/>
      <w:marTop w:val="0"/>
      <w:marBottom w:val="0"/>
      <w:divBdr>
        <w:top w:val="none" w:sz="0" w:space="0" w:color="auto"/>
        <w:left w:val="none" w:sz="0" w:space="0" w:color="auto"/>
        <w:bottom w:val="none" w:sz="0" w:space="0" w:color="auto"/>
        <w:right w:val="none" w:sz="0" w:space="0" w:color="auto"/>
      </w:divBdr>
      <w:divsChild>
        <w:div w:id="1370179142">
          <w:marLeft w:val="0"/>
          <w:marRight w:val="0"/>
          <w:marTop w:val="0"/>
          <w:marBottom w:val="0"/>
          <w:divBdr>
            <w:top w:val="none" w:sz="0" w:space="0" w:color="auto"/>
            <w:left w:val="none" w:sz="0" w:space="0" w:color="auto"/>
            <w:bottom w:val="none" w:sz="0" w:space="0" w:color="auto"/>
            <w:right w:val="none" w:sz="0" w:space="0" w:color="auto"/>
          </w:divBdr>
        </w:div>
      </w:divsChild>
    </w:div>
    <w:div w:id="379328874">
      <w:bodyDiv w:val="1"/>
      <w:marLeft w:val="0"/>
      <w:marRight w:val="0"/>
      <w:marTop w:val="0"/>
      <w:marBottom w:val="0"/>
      <w:divBdr>
        <w:top w:val="none" w:sz="0" w:space="0" w:color="auto"/>
        <w:left w:val="none" w:sz="0" w:space="0" w:color="auto"/>
        <w:bottom w:val="none" w:sz="0" w:space="0" w:color="auto"/>
        <w:right w:val="none" w:sz="0" w:space="0" w:color="auto"/>
      </w:divBdr>
      <w:divsChild>
        <w:div w:id="1699352254">
          <w:marLeft w:val="0"/>
          <w:marRight w:val="0"/>
          <w:marTop w:val="0"/>
          <w:marBottom w:val="0"/>
          <w:divBdr>
            <w:top w:val="none" w:sz="0" w:space="0" w:color="auto"/>
            <w:left w:val="none" w:sz="0" w:space="0" w:color="auto"/>
            <w:bottom w:val="none" w:sz="0" w:space="0" w:color="auto"/>
            <w:right w:val="none" w:sz="0" w:space="0" w:color="auto"/>
          </w:divBdr>
        </w:div>
      </w:divsChild>
    </w:div>
    <w:div w:id="457266255">
      <w:bodyDiv w:val="1"/>
      <w:marLeft w:val="0"/>
      <w:marRight w:val="0"/>
      <w:marTop w:val="0"/>
      <w:marBottom w:val="0"/>
      <w:divBdr>
        <w:top w:val="none" w:sz="0" w:space="0" w:color="auto"/>
        <w:left w:val="none" w:sz="0" w:space="0" w:color="auto"/>
        <w:bottom w:val="none" w:sz="0" w:space="0" w:color="auto"/>
        <w:right w:val="none" w:sz="0" w:space="0" w:color="auto"/>
      </w:divBdr>
    </w:div>
    <w:div w:id="624048786">
      <w:bodyDiv w:val="1"/>
      <w:marLeft w:val="0"/>
      <w:marRight w:val="0"/>
      <w:marTop w:val="0"/>
      <w:marBottom w:val="0"/>
      <w:divBdr>
        <w:top w:val="none" w:sz="0" w:space="0" w:color="auto"/>
        <w:left w:val="none" w:sz="0" w:space="0" w:color="auto"/>
        <w:bottom w:val="none" w:sz="0" w:space="0" w:color="auto"/>
        <w:right w:val="none" w:sz="0" w:space="0" w:color="auto"/>
      </w:divBdr>
    </w:div>
    <w:div w:id="700210983">
      <w:bodyDiv w:val="1"/>
      <w:marLeft w:val="0"/>
      <w:marRight w:val="0"/>
      <w:marTop w:val="0"/>
      <w:marBottom w:val="0"/>
      <w:divBdr>
        <w:top w:val="none" w:sz="0" w:space="0" w:color="auto"/>
        <w:left w:val="none" w:sz="0" w:space="0" w:color="auto"/>
        <w:bottom w:val="none" w:sz="0" w:space="0" w:color="auto"/>
        <w:right w:val="none" w:sz="0" w:space="0" w:color="auto"/>
      </w:divBdr>
    </w:div>
    <w:div w:id="715592742">
      <w:bodyDiv w:val="1"/>
      <w:marLeft w:val="0"/>
      <w:marRight w:val="0"/>
      <w:marTop w:val="0"/>
      <w:marBottom w:val="0"/>
      <w:divBdr>
        <w:top w:val="none" w:sz="0" w:space="0" w:color="auto"/>
        <w:left w:val="none" w:sz="0" w:space="0" w:color="auto"/>
        <w:bottom w:val="none" w:sz="0" w:space="0" w:color="auto"/>
        <w:right w:val="none" w:sz="0" w:space="0" w:color="auto"/>
      </w:divBdr>
    </w:div>
    <w:div w:id="831339466">
      <w:bodyDiv w:val="1"/>
      <w:marLeft w:val="0"/>
      <w:marRight w:val="0"/>
      <w:marTop w:val="0"/>
      <w:marBottom w:val="0"/>
      <w:divBdr>
        <w:top w:val="none" w:sz="0" w:space="0" w:color="auto"/>
        <w:left w:val="none" w:sz="0" w:space="0" w:color="auto"/>
        <w:bottom w:val="none" w:sz="0" w:space="0" w:color="auto"/>
        <w:right w:val="none" w:sz="0" w:space="0" w:color="auto"/>
      </w:divBdr>
      <w:divsChild>
        <w:div w:id="1132866327">
          <w:marLeft w:val="0"/>
          <w:marRight w:val="0"/>
          <w:marTop w:val="0"/>
          <w:marBottom w:val="0"/>
          <w:divBdr>
            <w:top w:val="none" w:sz="0" w:space="0" w:color="auto"/>
            <w:left w:val="none" w:sz="0" w:space="0" w:color="auto"/>
            <w:bottom w:val="none" w:sz="0" w:space="0" w:color="auto"/>
            <w:right w:val="none" w:sz="0" w:space="0" w:color="auto"/>
          </w:divBdr>
          <w:divsChild>
            <w:div w:id="398599898">
              <w:marLeft w:val="0"/>
              <w:marRight w:val="0"/>
              <w:marTop w:val="0"/>
              <w:marBottom w:val="0"/>
              <w:divBdr>
                <w:top w:val="none" w:sz="0" w:space="0" w:color="auto"/>
                <w:left w:val="none" w:sz="0" w:space="0" w:color="auto"/>
                <w:bottom w:val="none" w:sz="0" w:space="0" w:color="auto"/>
                <w:right w:val="none" w:sz="0" w:space="0" w:color="auto"/>
              </w:divBdr>
            </w:div>
            <w:div w:id="2073966704">
              <w:marLeft w:val="0"/>
              <w:marRight w:val="0"/>
              <w:marTop w:val="0"/>
              <w:marBottom w:val="0"/>
              <w:divBdr>
                <w:top w:val="none" w:sz="0" w:space="0" w:color="auto"/>
                <w:left w:val="none" w:sz="0" w:space="0" w:color="auto"/>
                <w:bottom w:val="none" w:sz="0" w:space="0" w:color="auto"/>
                <w:right w:val="none" w:sz="0" w:space="0" w:color="auto"/>
              </w:divBdr>
            </w:div>
            <w:div w:id="1059785351">
              <w:marLeft w:val="0"/>
              <w:marRight w:val="0"/>
              <w:marTop w:val="0"/>
              <w:marBottom w:val="0"/>
              <w:divBdr>
                <w:top w:val="none" w:sz="0" w:space="0" w:color="auto"/>
                <w:left w:val="none" w:sz="0" w:space="0" w:color="auto"/>
                <w:bottom w:val="none" w:sz="0" w:space="0" w:color="auto"/>
                <w:right w:val="none" w:sz="0" w:space="0" w:color="auto"/>
              </w:divBdr>
            </w:div>
            <w:div w:id="1680620893">
              <w:marLeft w:val="0"/>
              <w:marRight w:val="0"/>
              <w:marTop w:val="0"/>
              <w:marBottom w:val="0"/>
              <w:divBdr>
                <w:top w:val="none" w:sz="0" w:space="0" w:color="auto"/>
                <w:left w:val="none" w:sz="0" w:space="0" w:color="auto"/>
                <w:bottom w:val="none" w:sz="0" w:space="0" w:color="auto"/>
                <w:right w:val="none" w:sz="0" w:space="0" w:color="auto"/>
              </w:divBdr>
            </w:div>
            <w:div w:id="866219644">
              <w:marLeft w:val="0"/>
              <w:marRight w:val="0"/>
              <w:marTop w:val="0"/>
              <w:marBottom w:val="0"/>
              <w:divBdr>
                <w:top w:val="none" w:sz="0" w:space="0" w:color="auto"/>
                <w:left w:val="none" w:sz="0" w:space="0" w:color="auto"/>
                <w:bottom w:val="none" w:sz="0" w:space="0" w:color="auto"/>
                <w:right w:val="none" w:sz="0" w:space="0" w:color="auto"/>
              </w:divBdr>
            </w:div>
            <w:div w:id="721441549">
              <w:marLeft w:val="0"/>
              <w:marRight w:val="0"/>
              <w:marTop w:val="0"/>
              <w:marBottom w:val="0"/>
              <w:divBdr>
                <w:top w:val="none" w:sz="0" w:space="0" w:color="auto"/>
                <w:left w:val="none" w:sz="0" w:space="0" w:color="auto"/>
                <w:bottom w:val="none" w:sz="0" w:space="0" w:color="auto"/>
                <w:right w:val="none" w:sz="0" w:space="0" w:color="auto"/>
              </w:divBdr>
            </w:div>
            <w:div w:id="1270821226">
              <w:marLeft w:val="0"/>
              <w:marRight w:val="0"/>
              <w:marTop w:val="0"/>
              <w:marBottom w:val="0"/>
              <w:divBdr>
                <w:top w:val="none" w:sz="0" w:space="0" w:color="auto"/>
                <w:left w:val="none" w:sz="0" w:space="0" w:color="auto"/>
                <w:bottom w:val="none" w:sz="0" w:space="0" w:color="auto"/>
                <w:right w:val="none" w:sz="0" w:space="0" w:color="auto"/>
              </w:divBdr>
            </w:div>
            <w:div w:id="858934366">
              <w:marLeft w:val="0"/>
              <w:marRight w:val="0"/>
              <w:marTop w:val="0"/>
              <w:marBottom w:val="0"/>
              <w:divBdr>
                <w:top w:val="none" w:sz="0" w:space="0" w:color="auto"/>
                <w:left w:val="none" w:sz="0" w:space="0" w:color="auto"/>
                <w:bottom w:val="none" w:sz="0" w:space="0" w:color="auto"/>
                <w:right w:val="none" w:sz="0" w:space="0" w:color="auto"/>
              </w:divBdr>
            </w:div>
            <w:div w:id="1571430119">
              <w:marLeft w:val="0"/>
              <w:marRight w:val="0"/>
              <w:marTop w:val="0"/>
              <w:marBottom w:val="0"/>
              <w:divBdr>
                <w:top w:val="none" w:sz="0" w:space="0" w:color="auto"/>
                <w:left w:val="none" w:sz="0" w:space="0" w:color="auto"/>
                <w:bottom w:val="none" w:sz="0" w:space="0" w:color="auto"/>
                <w:right w:val="none" w:sz="0" w:space="0" w:color="auto"/>
              </w:divBdr>
            </w:div>
            <w:div w:id="512426370">
              <w:marLeft w:val="0"/>
              <w:marRight w:val="0"/>
              <w:marTop w:val="0"/>
              <w:marBottom w:val="0"/>
              <w:divBdr>
                <w:top w:val="none" w:sz="0" w:space="0" w:color="auto"/>
                <w:left w:val="none" w:sz="0" w:space="0" w:color="auto"/>
                <w:bottom w:val="none" w:sz="0" w:space="0" w:color="auto"/>
                <w:right w:val="none" w:sz="0" w:space="0" w:color="auto"/>
              </w:divBdr>
            </w:div>
            <w:div w:id="1865441414">
              <w:marLeft w:val="0"/>
              <w:marRight w:val="0"/>
              <w:marTop w:val="0"/>
              <w:marBottom w:val="0"/>
              <w:divBdr>
                <w:top w:val="none" w:sz="0" w:space="0" w:color="auto"/>
                <w:left w:val="none" w:sz="0" w:space="0" w:color="auto"/>
                <w:bottom w:val="none" w:sz="0" w:space="0" w:color="auto"/>
                <w:right w:val="none" w:sz="0" w:space="0" w:color="auto"/>
              </w:divBdr>
            </w:div>
            <w:div w:id="700857078">
              <w:marLeft w:val="0"/>
              <w:marRight w:val="0"/>
              <w:marTop w:val="0"/>
              <w:marBottom w:val="0"/>
              <w:divBdr>
                <w:top w:val="none" w:sz="0" w:space="0" w:color="auto"/>
                <w:left w:val="none" w:sz="0" w:space="0" w:color="auto"/>
                <w:bottom w:val="none" w:sz="0" w:space="0" w:color="auto"/>
                <w:right w:val="none" w:sz="0" w:space="0" w:color="auto"/>
              </w:divBdr>
            </w:div>
            <w:div w:id="160701085">
              <w:marLeft w:val="0"/>
              <w:marRight w:val="0"/>
              <w:marTop w:val="0"/>
              <w:marBottom w:val="0"/>
              <w:divBdr>
                <w:top w:val="none" w:sz="0" w:space="0" w:color="auto"/>
                <w:left w:val="none" w:sz="0" w:space="0" w:color="auto"/>
                <w:bottom w:val="none" w:sz="0" w:space="0" w:color="auto"/>
                <w:right w:val="none" w:sz="0" w:space="0" w:color="auto"/>
              </w:divBdr>
            </w:div>
            <w:div w:id="418138646">
              <w:marLeft w:val="0"/>
              <w:marRight w:val="0"/>
              <w:marTop w:val="0"/>
              <w:marBottom w:val="0"/>
              <w:divBdr>
                <w:top w:val="none" w:sz="0" w:space="0" w:color="auto"/>
                <w:left w:val="none" w:sz="0" w:space="0" w:color="auto"/>
                <w:bottom w:val="none" w:sz="0" w:space="0" w:color="auto"/>
                <w:right w:val="none" w:sz="0" w:space="0" w:color="auto"/>
              </w:divBdr>
            </w:div>
            <w:div w:id="1510096468">
              <w:marLeft w:val="0"/>
              <w:marRight w:val="0"/>
              <w:marTop w:val="0"/>
              <w:marBottom w:val="0"/>
              <w:divBdr>
                <w:top w:val="none" w:sz="0" w:space="0" w:color="auto"/>
                <w:left w:val="none" w:sz="0" w:space="0" w:color="auto"/>
                <w:bottom w:val="none" w:sz="0" w:space="0" w:color="auto"/>
                <w:right w:val="none" w:sz="0" w:space="0" w:color="auto"/>
              </w:divBdr>
            </w:div>
            <w:div w:id="1235161604">
              <w:marLeft w:val="0"/>
              <w:marRight w:val="0"/>
              <w:marTop w:val="0"/>
              <w:marBottom w:val="0"/>
              <w:divBdr>
                <w:top w:val="none" w:sz="0" w:space="0" w:color="auto"/>
                <w:left w:val="none" w:sz="0" w:space="0" w:color="auto"/>
                <w:bottom w:val="none" w:sz="0" w:space="0" w:color="auto"/>
                <w:right w:val="none" w:sz="0" w:space="0" w:color="auto"/>
              </w:divBdr>
            </w:div>
            <w:div w:id="1018776889">
              <w:marLeft w:val="0"/>
              <w:marRight w:val="0"/>
              <w:marTop w:val="0"/>
              <w:marBottom w:val="0"/>
              <w:divBdr>
                <w:top w:val="none" w:sz="0" w:space="0" w:color="auto"/>
                <w:left w:val="none" w:sz="0" w:space="0" w:color="auto"/>
                <w:bottom w:val="none" w:sz="0" w:space="0" w:color="auto"/>
                <w:right w:val="none" w:sz="0" w:space="0" w:color="auto"/>
              </w:divBdr>
            </w:div>
            <w:div w:id="286743993">
              <w:marLeft w:val="0"/>
              <w:marRight w:val="0"/>
              <w:marTop w:val="0"/>
              <w:marBottom w:val="0"/>
              <w:divBdr>
                <w:top w:val="none" w:sz="0" w:space="0" w:color="auto"/>
                <w:left w:val="none" w:sz="0" w:space="0" w:color="auto"/>
                <w:bottom w:val="none" w:sz="0" w:space="0" w:color="auto"/>
                <w:right w:val="none" w:sz="0" w:space="0" w:color="auto"/>
              </w:divBdr>
            </w:div>
            <w:div w:id="511116465">
              <w:marLeft w:val="0"/>
              <w:marRight w:val="0"/>
              <w:marTop w:val="0"/>
              <w:marBottom w:val="0"/>
              <w:divBdr>
                <w:top w:val="none" w:sz="0" w:space="0" w:color="auto"/>
                <w:left w:val="none" w:sz="0" w:space="0" w:color="auto"/>
                <w:bottom w:val="none" w:sz="0" w:space="0" w:color="auto"/>
                <w:right w:val="none" w:sz="0" w:space="0" w:color="auto"/>
              </w:divBdr>
            </w:div>
            <w:div w:id="160200313">
              <w:marLeft w:val="0"/>
              <w:marRight w:val="0"/>
              <w:marTop w:val="0"/>
              <w:marBottom w:val="0"/>
              <w:divBdr>
                <w:top w:val="none" w:sz="0" w:space="0" w:color="auto"/>
                <w:left w:val="none" w:sz="0" w:space="0" w:color="auto"/>
                <w:bottom w:val="none" w:sz="0" w:space="0" w:color="auto"/>
                <w:right w:val="none" w:sz="0" w:space="0" w:color="auto"/>
              </w:divBdr>
            </w:div>
            <w:div w:id="826748146">
              <w:marLeft w:val="0"/>
              <w:marRight w:val="0"/>
              <w:marTop w:val="0"/>
              <w:marBottom w:val="0"/>
              <w:divBdr>
                <w:top w:val="none" w:sz="0" w:space="0" w:color="auto"/>
                <w:left w:val="none" w:sz="0" w:space="0" w:color="auto"/>
                <w:bottom w:val="none" w:sz="0" w:space="0" w:color="auto"/>
                <w:right w:val="none" w:sz="0" w:space="0" w:color="auto"/>
              </w:divBdr>
            </w:div>
            <w:div w:id="1670600808">
              <w:marLeft w:val="0"/>
              <w:marRight w:val="0"/>
              <w:marTop w:val="0"/>
              <w:marBottom w:val="0"/>
              <w:divBdr>
                <w:top w:val="none" w:sz="0" w:space="0" w:color="auto"/>
                <w:left w:val="none" w:sz="0" w:space="0" w:color="auto"/>
                <w:bottom w:val="none" w:sz="0" w:space="0" w:color="auto"/>
                <w:right w:val="none" w:sz="0" w:space="0" w:color="auto"/>
              </w:divBdr>
            </w:div>
            <w:div w:id="563955520">
              <w:marLeft w:val="0"/>
              <w:marRight w:val="0"/>
              <w:marTop w:val="0"/>
              <w:marBottom w:val="0"/>
              <w:divBdr>
                <w:top w:val="none" w:sz="0" w:space="0" w:color="auto"/>
                <w:left w:val="none" w:sz="0" w:space="0" w:color="auto"/>
                <w:bottom w:val="none" w:sz="0" w:space="0" w:color="auto"/>
                <w:right w:val="none" w:sz="0" w:space="0" w:color="auto"/>
              </w:divBdr>
            </w:div>
            <w:div w:id="160776863">
              <w:marLeft w:val="0"/>
              <w:marRight w:val="0"/>
              <w:marTop w:val="0"/>
              <w:marBottom w:val="0"/>
              <w:divBdr>
                <w:top w:val="none" w:sz="0" w:space="0" w:color="auto"/>
                <w:left w:val="none" w:sz="0" w:space="0" w:color="auto"/>
                <w:bottom w:val="none" w:sz="0" w:space="0" w:color="auto"/>
                <w:right w:val="none" w:sz="0" w:space="0" w:color="auto"/>
              </w:divBdr>
            </w:div>
            <w:div w:id="1796290159">
              <w:marLeft w:val="0"/>
              <w:marRight w:val="0"/>
              <w:marTop w:val="0"/>
              <w:marBottom w:val="0"/>
              <w:divBdr>
                <w:top w:val="none" w:sz="0" w:space="0" w:color="auto"/>
                <w:left w:val="none" w:sz="0" w:space="0" w:color="auto"/>
                <w:bottom w:val="none" w:sz="0" w:space="0" w:color="auto"/>
                <w:right w:val="none" w:sz="0" w:space="0" w:color="auto"/>
              </w:divBdr>
            </w:div>
            <w:div w:id="1481338066">
              <w:marLeft w:val="0"/>
              <w:marRight w:val="0"/>
              <w:marTop w:val="0"/>
              <w:marBottom w:val="0"/>
              <w:divBdr>
                <w:top w:val="none" w:sz="0" w:space="0" w:color="auto"/>
                <w:left w:val="none" w:sz="0" w:space="0" w:color="auto"/>
                <w:bottom w:val="none" w:sz="0" w:space="0" w:color="auto"/>
                <w:right w:val="none" w:sz="0" w:space="0" w:color="auto"/>
              </w:divBdr>
            </w:div>
            <w:div w:id="1421096528">
              <w:marLeft w:val="0"/>
              <w:marRight w:val="0"/>
              <w:marTop w:val="0"/>
              <w:marBottom w:val="0"/>
              <w:divBdr>
                <w:top w:val="none" w:sz="0" w:space="0" w:color="auto"/>
                <w:left w:val="none" w:sz="0" w:space="0" w:color="auto"/>
                <w:bottom w:val="none" w:sz="0" w:space="0" w:color="auto"/>
                <w:right w:val="none" w:sz="0" w:space="0" w:color="auto"/>
              </w:divBdr>
            </w:div>
            <w:div w:id="1054350743">
              <w:marLeft w:val="0"/>
              <w:marRight w:val="0"/>
              <w:marTop w:val="0"/>
              <w:marBottom w:val="0"/>
              <w:divBdr>
                <w:top w:val="none" w:sz="0" w:space="0" w:color="auto"/>
                <w:left w:val="none" w:sz="0" w:space="0" w:color="auto"/>
                <w:bottom w:val="none" w:sz="0" w:space="0" w:color="auto"/>
                <w:right w:val="none" w:sz="0" w:space="0" w:color="auto"/>
              </w:divBdr>
            </w:div>
            <w:div w:id="857082111">
              <w:marLeft w:val="0"/>
              <w:marRight w:val="0"/>
              <w:marTop w:val="0"/>
              <w:marBottom w:val="0"/>
              <w:divBdr>
                <w:top w:val="none" w:sz="0" w:space="0" w:color="auto"/>
                <w:left w:val="none" w:sz="0" w:space="0" w:color="auto"/>
                <w:bottom w:val="none" w:sz="0" w:space="0" w:color="auto"/>
                <w:right w:val="none" w:sz="0" w:space="0" w:color="auto"/>
              </w:divBdr>
            </w:div>
            <w:div w:id="977997677">
              <w:marLeft w:val="0"/>
              <w:marRight w:val="0"/>
              <w:marTop w:val="0"/>
              <w:marBottom w:val="0"/>
              <w:divBdr>
                <w:top w:val="none" w:sz="0" w:space="0" w:color="auto"/>
                <w:left w:val="none" w:sz="0" w:space="0" w:color="auto"/>
                <w:bottom w:val="none" w:sz="0" w:space="0" w:color="auto"/>
                <w:right w:val="none" w:sz="0" w:space="0" w:color="auto"/>
              </w:divBdr>
            </w:div>
            <w:div w:id="1535457952">
              <w:marLeft w:val="0"/>
              <w:marRight w:val="0"/>
              <w:marTop w:val="0"/>
              <w:marBottom w:val="0"/>
              <w:divBdr>
                <w:top w:val="none" w:sz="0" w:space="0" w:color="auto"/>
                <w:left w:val="none" w:sz="0" w:space="0" w:color="auto"/>
                <w:bottom w:val="none" w:sz="0" w:space="0" w:color="auto"/>
                <w:right w:val="none" w:sz="0" w:space="0" w:color="auto"/>
              </w:divBdr>
            </w:div>
            <w:div w:id="652608254">
              <w:marLeft w:val="0"/>
              <w:marRight w:val="0"/>
              <w:marTop w:val="0"/>
              <w:marBottom w:val="0"/>
              <w:divBdr>
                <w:top w:val="none" w:sz="0" w:space="0" w:color="auto"/>
                <w:left w:val="none" w:sz="0" w:space="0" w:color="auto"/>
                <w:bottom w:val="none" w:sz="0" w:space="0" w:color="auto"/>
                <w:right w:val="none" w:sz="0" w:space="0" w:color="auto"/>
              </w:divBdr>
            </w:div>
            <w:div w:id="1369380800">
              <w:marLeft w:val="0"/>
              <w:marRight w:val="0"/>
              <w:marTop w:val="0"/>
              <w:marBottom w:val="0"/>
              <w:divBdr>
                <w:top w:val="none" w:sz="0" w:space="0" w:color="auto"/>
                <w:left w:val="none" w:sz="0" w:space="0" w:color="auto"/>
                <w:bottom w:val="none" w:sz="0" w:space="0" w:color="auto"/>
                <w:right w:val="none" w:sz="0" w:space="0" w:color="auto"/>
              </w:divBdr>
            </w:div>
            <w:div w:id="656806677">
              <w:marLeft w:val="0"/>
              <w:marRight w:val="0"/>
              <w:marTop w:val="0"/>
              <w:marBottom w:val="0"/>
              <w:divBdr>
                <w:top w:val="none" w:sz="0" w:space="0" w:color="auto"/>
                <w:left w:val="none" w:sz="0" w:space="0" w:color="auto"/>
                <w:bottom w:val="none" w:sz="0" w:space="0" w:color="auto"/>
                <w:right w:val="none" w:sz="0" w:space="0" w:color="auto"/>
              </w:divBdr>
            </w:div>
            <w:div w:id="488863461">
              <w:marLeft w:val="0"/>
              <w:marRight w:val="0"/>
              <w:marTop w:val="0"/>
              <w:marBottom w:val="0"/>
              <w:divBdr>
                <w:top w:val="none" w:sz="0" w:space="0" w:color="auto"/>
                <w:left w:val="none" w:sz="0" w:space="0" w:color="auto"/>
                <w:bottom w:val="none" w:sz="0" w:space="0" w:color="auto"/>
                <w:right w:val="none" w:sz="0" w:space="0" w:color="auto"/>
              </w:divBdr>
            </w:div>
            <w:div w:id="1836648896">
              <w:marLeft w:val="0"/>
              <w:marRight w:val="0"/>
              <w:marTop w:val="0"/>
              <w:marBottom w:val="0"/>
              <w:divBdr>
                <w:top w:val="none" w:sz="0" w:space="0" w:color="auto"/>
                <w:left w:val="none" w:sz="0" w:space="0" w:color="auto"/>
                <w:bottom w:val="none" w:sz="0" w:space="0" w:color="auto"/>
                <w:right w:val="none" w:sz="0" w:space="0" w:color="auto"/>
              </w:divBdr>
            </w:div>
            <w:div w:id="655692510">
              <w:marLeft w:val="0"/>
              <w:marRight w:val="0"/>
              <w:marTop w:val="0"/>
              <w:marBottom w:val="0"/>
              <w:divBdr>
                <w:top w:val="none" w:sz="0" w:space="0" w:color="auto"/>
                <w:left w:val="none" w:sz="0" w:space="0" w:color="auto"/>
                <w:bottom w:val="none" w:sz="0" w:space="0" w:color="auto"/>
                <w:right w:val="none" w:sz="0" w:space="0" w:color="auto"/>
              </w:divBdr>
            </w:div>
            <w:div w:id="1273512088">
              <w:marLeft w:val="0"/>
              <w:marRight w:val="0"/>
              <w:marTop w:val="0"/>
              <w:marBottom w:val="0"/>
              <w:divBdr>
                <w:top w:val="none" w:sz="0" w:space="0" w:color="auto"/>
                <w:left w:val="none" w:sz="0" w:space="0" w:color="auto"/>
                <w:bottom w:val="none" w:sz="0" w:space="0" w:color="auto"/>
                <w:right w:val="none" w:sz="0" w:space="0" w:color="auto"/>
              </w:divBdr>
            </w:div>
            <w:div w:id="888763295">
              <w:marLeft w:val="0"/>
              <w:marRight w:val="0"/>
              <w:marTop w:val="0"/>
              <w:marBottom w:val="0"/>
              <w:divBdr>
                <w:top w:val="none" w:sz="0" w:space="0" w:color="auto"/>
                <w:left w:val="none" w:sz="0" w:space="0" w:color="auto"/>
                <w:bottom w:val="none" w:sz="0" w:space="0" w:color="auto"/>
                <w:right w:val="none" w:sz="0" w:space="0" w:color="auto"/>
              </w:divBdr>
            </w:div>
            <w:div w:id="852955663">
              <w:marLeft w:val="0"/>
              <w:marRight w:val="0"/>
              <w:marTop w:val="0"/>
              <w:marBottom w:val="0"/>
              <w:divBdr>
                <w:top w:val="none" w:sz="0" w:space="0" w:color="auto"/>
                <w:left w:val="none" w:sz="0" w:space="0" w:color="auto"/>
                <w:bottom w:val="none" w:sz="0" w:space="0" w:color="auto"/>
                <w:right w:val="none" w:sz="0" w:space="0" w:color="auto"/>
              </w:divBdr>
            </w:div>
            <w:div w:id="1625039357">
              <w:marLeft w:val="0"/>
              <w:marRight w:val="0"/>
              <w:marTop w:val="0"/>
              <w:marBottom w:val="0"/>
              <w:divBdr>
                <w:top w:val="none" w:sz="0" w:space="0" w:color="auto"/>
                <w:left w:val="none" w:sz="0" w:space="0" w:color="auto"/>
                <w:bottom w:val="none" w:sz="0" w:space="0" w:color="auto"/>
                <w:right w:val="none" w:sz="0" w:space="0" w:color="auto"/>
              </w:divBdr>
            </w:div>
            <w:div w:id="33044118">
              <w:marLeft w:val="0"/>
              <w:marRight w:val="0"/>
              <w:marTop w:val="0"/>
              <w:marBottom w:val="0"/>
              <w:divBdr>
                <w:top w:val="none" w:sz="0" w:space="0" w:color="auto"/>
                <w:left w:val="none" w:sz="0" w:space="0" w:color="auto"/>
                <w:bottom w:val="none" w:sz="0" w:space="0" w:color="auto"/>
                <w:right w:val="none" w:sz="0" w:space="0" w:color="auto"/>
              </w:divBdr>
            </w:div>
            <w:div w:id="778641115">
              <w:marLeft w:val="0"/>
              <w:marRight w:val="0"/>
              <w:marTop w:val="0"/>
              <w:marBottom w:val="0"/>
              <w:divBdr>
                <w:top w:val="none" w:sz="0" w:space="0" w:color="auto"/>
                <w:left w:val="none" w:sz="0" w:space="0" w:color="auto"/>
                <w:bottom w:val="none" w:sz="0" w:space="0" w:color="auto"/>
                <w:right w:val="none" w:sz="0" w:space="0" w:color="auto"/>
              </w:divBdr>
            </w:div>
            <w:div w:id="897516481">
              <w:marLeft w:val="0"/>
              <w:marRight w:val="0"/>
              <w:marTop w:val="0"/>
              <w:marBottom w:val="0"/>
              <w:divBdr>
                <w:top w:val="none" w:sz="0" w:space="0" w:color="auto"/>
                <w:left w:val="none" w:sz="0" w:space="0" w:color="auto"/>
                <w:bottom w:val="none" w:sz="0" w:space="0" w:color="auto"/>
                <w:right w:val="none" w:sz="0" w:space="0" w:color="auto"/>
              </w:divBdr>
            </w:div>
            <w:div w:id="46422217">
              <w:marLeft w:val="0"/>
              <w:marRight w:val="0"/>
              <w:marTop w:val="0"/>
              <w:marBottom w:val="0"/>
              <w:divBdr>
                <w:top w:val="none" w:sz="0" w:space="0" w:color="auto"/>
                <w:left w:val="none" w:sz="0" w:space="0" w:color="auto"/>
                <w:bottom w:val="none" w:sz="0" w:space="0" w:color="auto"/>
                <w:right w:val="none" w:sz="0" w:space="0" w:color="auto"/>
              </w:divBdr>
            </w:div>
            <w:div w:id="904679201">
              <w:marLeft w:val="0"/>
              <w:marRight w:val="0"/>
              <w:marTop w:val="0"/>
              <w:marBottom w:val="0"/>
              <w:divBdr>
                <w:top w:val="none" w:sz="0" w:space="0" w:color="auto"/>
                <w:left w:val="none" w:sz="0" w:space="0" w:color="auto"/>
                <w:bottom w:val="none" w:sz="0" w:space="0" w:color="auto"/>
                <w:right w:val="none" w:sz="0" w:space="0" w:color="auto"/>
              </w:divBdr>
            </w:div>
            <w:div w:id="856239992">
              <w:marLeft w:val="0"/>
              <w:marRight w:val="0"/>
              <w:marTop w:val="0"/>
              <w:marBottom w:val="0"/>
              <w:divBdr>
                <w:top w:val="none" w:sz="0" w:space="0" w:color="auto"/>
                <w:left w:val="none" w:sz="0" w:space="0" w:color="auto"/>
                <w:bottom w:val="none" w:sz="0" w:space="0" w:color="auto"/>
                <w:right w:val="none" w:sz="0" w:space="0" w:color="auto"/>
              </w:divBdr>
            </w:div>
            <w:div w:id="524948298">
              <w:marLeft w:val="0"/>
              <w:marRight w:val="0"/>
              <w:marTop w:val="0"/>
              <w:marBottom w:val="0"/>
              <w:divBdr>
                <w:top w:val="none" w:sz="0" w:space="0" w:color="auto"/>
                <w:left w:val="none" w:sz="0" w:space="0" w:color="auto"/>
                <w:bottom w:val="none" w:sz="0" w:space="0" w:color="auto"/>
                <w:right w:val="none" w:sz="0" w:space="0" w:color="auto"/>
              </w:divBdr>
            </w:div>
            <w:div w:id="2073891623">
              <w:marLeft w:val="0"/>
              <w:marRight w:val="0"/>
              <w:marTop w:val="0"/>
              <w:marBottom w:val="0"/>
              <w:divBdr>
                <w:top w:val="none" w:sz="0" w:space="0" w:color="auto"/>
                <w:left w:val="none" w:sz="0" w:space="0" w:color="auto"/>
                <w:bottom w:val="none" w:sz="0" w:space="0" w:color="auto"/>
                <w:right w:val="none" w:sz="0" w:space="0" w:color="auto"/>
              </w:divBdr>
            </w:div>
            <w:div w:id="1569145791">
              <w:marLeft w:val="0"/>
              <w:marRight w:val="0"/>
              <w:marTop w:val="0"/>
              <w:marBottom w:val="0"/>
              <w:divBdr>
                <w:top w:val="none" w:sz="0" w:space="0" w:color="auto"/>
                <w:left w:val="none" w:sz="0" w:space="0" w:color="auto"/>
                <w:bottom w:val="none" w:sz="0" w:space="0" w:color="auto"/>
                <w:right w:val="none" w:sz="0" w:space="0" w:color="auto"/>
              </w:divBdr>
            </w:div>
            <w:div w:id="161162975">
              <w:marLeft w:val="0"/>
              <w:marRight w:val="0"/>
              <w:marTop w:val="0"/>
              <w:marBottom w:val="0"/>
              <w:divBdr>
                <w:top w:val="none" w:sz="0" w:space="0" w:color="auto"/>
                <w:left w:val="none" w:sz="0" w:space="0" w:color="auto"/>
                <w:bottom w:val="none" w:sz="0" w:space="0" w:color="auto"/>
                <w:right w:val="none" w:sz="0" w:space="0" w:color="auto"/>
              </w:divBdr>
            </w:div>
            <w:div w:id="1520044659">
              <w:marLeft w:val="0"/>
              <w:marRight w:val="0"/>
              <w:marTop w:val="0"/>
              <w:marBottom w:val="0"/>
              <w:divBdr>
                <w:top w:val="none" w:sz="0" w:space="0" w:color="auto"/>
                <w:left w:val="none" w:sz="0" w:space="0" w:color="auto"/>
                <w:bottom w:val="none" w:sz="0" w:space="0" w:color="auto"/>
                <w:right w:val="none" w:sz="0" w:space="0" w:color="auto"/>
              </w:divBdr>
            </w:div>
            <w:div w:id="1822237229">
              <w:marLeft w:val="0"/>
              <w:marRight w:val="0"/>
              <w:marTop w:val="0"/>
              <w:marBottom w:val="0"/>
              <w:divBdr>
                <w:top w:val="none" w:sz="0" w:space="0" w:color="auto"/>
                <w:left w:val="none" w:sz="0" w:space="0" w:color="auto"/>
                <w:bottom w:val="none" w:sz="0" w:space="0" w:color="auto"/>
                <w:right w:val="none" w:sz="0" w:space="0" w:color="auto"/>
              </w:divBdr>
            </w:div>
            <w:div w:id="692923221">
              <w:marLeft w:val="0"/>
              <w:marRight w:val="0"/>
              <w:marTop w:val="0"/>
              <w:marBottom w:val="0"/>
              <w:divBdr>
                <w:top w:val="none" w:sz="0" w:space="0" w:color="auto"/>
                <w:left w:val="none" w:sz="0" w:space="0" w:color="auto"/>
                <w:bottom w:val="none" w:sz="0" w:space="0" w:color="auto"/>
                <w:right w:val="none" w:sz="0" w:space="0" w:color="auto"/>
              </w:divBdr>
            </w:div>
            <w:div w:id="48696169">
              <w:marLeft w:val="0"/>
              <w:marRight w:val="0"/>
              <w:marTop w:val="0"/>
              <w:marBottom w:val="0"/>
              <w:divBdr>
                <w:top w:val="none" w:sz="0" w:space="0" w:color="auto"/>
                <w:left w:val="none" w:sz="0" w:space="0" w:color="auto"/>
                <w:bottom w:val="none" w:sz="0" w:space="0" w:color="auto"/>
                <w:right w:val="none" w:sz="0" w:space="0" w:color="auto"/>
              </w:divBdr>
            </w:div>
            <w:div w:id="1180697790">
              <w:marLeft w:val="0"/>
              <w:marRight w:val="0"/>
              <w:marTop w:val="0"/>
              <w:marBottom w:val="0"/>
              <w:divBdr>
                <w:top w:val="none" w:sz="0" w:space="0" w:color="auto"/>
                <w:left w:val="none" w:sz="0" w:space="0" w:color="auto"/>
                <w:bottom w:val="none" w:sz="0" w:space="0" w:color="auto"/>
                <w:right w:val="none" w:sz="0" w:space="0" w:color="auto"/>
              </w:divBdr>
            </w:div>
            <w:div w:id="50005200">
              <w:marLeft w:val="0"/>
              <w:marRight w:val="0"/>
              <w:marTop w:val="0"/>
              <w:marBottom w:val="0"/>
              <w:divBdr>
                <w:top w:val="none" w:sz="0" w:space="0" w:color="auto"/>
                <w:left w:val="none" w:sz="0" w:space="0" w:color="auto"/>
                <w:bottom w:val="none" w:sz="0" w:space="0" w:color="auto"/>
                <w:right w:val="none" w:sz="0" w:space="0" w:color="auto"/>
              </w:divBdr>
            </w:div>
            <w:div w:id="886793537">
              <w:marLeft w:val="0"/>
              <w:marRight w:val="0"/>
              <w:marTop w:val="0"/>
              <w:marBottom w:val="0"/>
              <w:divBdr>
                <w:top w:val="none" w:sz="0" w:space="0" w:color="auto"/>
                <w:left w:val="none" w:sz="0" w:space="0" w:color="auto"/>
                <w:bottom w:val="none" w:sz="0" w:space="0" w:color="auto"/>
                <w:right w:val="none" w:sz="0" w:space="0" w:color="auto"/>
              </w:divBdr>
            </w:div>
            <w:div w:id="172452126">
              <w:marLeft w:val="0"/>
              <w:marRight w:val="0"/>
              <w:marTop w:val="0"/>
              <w:marBottom w:val="0"/>
              <w:divBdr>
                <w:top w:val="none" w:sz="0" w:space="0" w:color="auto"/>
                <w:left w:val="none" w:sz="0" w:space="0" w:color="auto"/>
                <w:bottom w:val="none" w:sz="0" w:space="0" w:color="auto"/>
                <w:right w:val="none" w:sz="0" w:space="0" w:color="auto"/>
              </w:divBdr>
            </w:div>
            <w:div w:id="1182666961">
              <w:marLeft w:val="0"/>
              <w:marRight w:val="0"/>
              <w:marTop w:val="0"/>
              <w:marBottom w:val="0"/>
              <w:divBdr>
                <w:top w:val="none" w:sz="0" w:space="0" w:color="auto"/>
                <w:left w:val="none" w:sz="0" w:space="0" w:color="auto"/>
                <w:bottom w:val="none" w:sz="0" w:space="0" w:color="auto"/>
                <w:right w:val="none" w:sz="0" w:space="0" w:color="auto"/>
              </w:divBdr>
            </w:div>
            <w:div w:id="705520950">
              <w:marLeft w:val="0"/>
              <w:marRight w:val="0"/>
              <w:marTop w:val="0"/>
              <w:marBottom w:val="0"/>
              <w:divBdr>
                <w:top w:val="none" w:sz="0" w:space="0" w:color="auto"/>
                <w:left w:val="none" w:sz="0" w:space="0" w:color="auto"/>
                <w:bottom w:val="none" w:sz="0" w:space="0" w:color="auto"/>
                <w:right w:val="none" w:sz="0" w:space="0" w:color="auto"/>
              </w:divBdr>
            </w:div>
            <w:div w:id="1894541127">
              <w:marLeft w:val="0"/>
              <w:marRight w:val="0"/>
              <w:marTop w:val="0"/>
              <w:marBottom w:val="0"/>
              <w:divBdr>
                <w:top w:val="none" w:sz="0" w:space="0" w:color="auto"/>
                <w:left w:val="none" w:sz="0" w:space="0" w:color="auto"/>
                <w:bottom w:val="none" w:sz="0" w:space="0" w:color="auto"/>
                <w:right w:val="none" w:sz="0" w:space="0" w:color="auto"/>
              </w:divBdr>
            </w:div>
            <w:div w:id="1023243171">
              <w:marLeft w:val="0"/>
              <w:marRight w:val="0"/>
              <w:marTop w:val="0"/>
              <w:marBottom w:val="0"/>
              <w:divBdr>
                <w:top w:val="none" w:sz="0" w:space="0" w:color="auto"/>
                <w:left w:val="none" w:sz="0" w:space="0" w:color="auto"/>
                <w:bottom w:val="none" w:sz="0" w:space="0" w:color="auto"/>
                <w:right w:val="none" w:sz="0" w:space="0" w:color="auto"/>
              </w:divBdr>
            </w:div>
            <w:div w:id="1619218064">
              <w:marLeft w:val="0"/>
              <w:marRight w:val="0"/>
              <w:marTop w:val="0"/>
              <w:marBottom w:val="0"/>
              <w:divBdr>
                <w:top w:val="none" w:sz="0" w:space="0" w:color="auto"/>
                <w:left w:val="none" w:sz="0" w:space="0" w:color="auto"/>
                <w:bottom w:val="none" w:sz="0" w:space="0" w:color="auto"/>
                <w:right w:val="none" w:sz="0" w:space="0" w:color="auto"/>
              </w:divBdr>
            </w:div>
            <w:div w:id="313799489">
              <w:marLeft w:val="0"/>
              <w:marRight w:val="0"/>
              <w:marTop w:val="0"/>
              <w:marBottom w:val="0"/>
              <w:divBdr>
                <w:top w:val="none" w:sz="0" w:space="0" w:color="auto"/>
                <w:left w:val="none" w:sz="0" w:space="0" w:color="auto"/>
                <w:bottom w:val="none" w:sz="0" w:space="0" w:color="auto"/>
                <w:right w:val="none" w:sz="0" w:space="0" w:color="auto"/>
              </w:divBdr>
            </w:div>
            <w:div w:id="1461729061">
              <w:marLeft w:val="0"/>
              <w:marRight w:val="0"/>
              <w:marTop w:val="0"/>
              <w:marBottom w:val="0"/>
              <w:divBdr>
                <w:top w:val="none" w:sz="0" w:space="0" w:color="auto"/>
                <w:left w:val="none" w:sz="0" w:space="0" w:color="auto"/>
                <w:bottom w:val="none" w:sz="0" w:space="0" w:color="auto"/>
                <w:right w:val="none" w:sz="0" w:space="0" w:color="auto"/>
              </w:divBdr>
            </w:div>
            <w:div w:id="792287298">
              <w:marLeft w:val="0"/>
              <w:marRight w:val="0"/>
              <w:marTop w:val="0"/>
              <w:marBottom w:val="0"/>
              <w:divBdr>
                <w:top w:val="none" w:sz="0" w:space="0" w:color="auto"/>
                <w:left w:val="none" w:sz="0" w:space="0" w:color="auto"/>
                <w:bottom w:val="none" w:sz="0" w:space="0" w:color="auto"/>
                <w:right w:val="none" w:sz="0" w:space="0" w:color="auto"/>
              </w:divBdr>
            </w:div>
            <w:div w:id="2123725828">
              <w:marLeft w:val="0"/>
              <w:marRight w:val="0"/>
              <w:marTop w:val="0"/>
              <w:marBottom w:val="0"/>
              <w:divBdr>
                <w:top w:val="none" w:sz="0" w:space="0" w:color="auto"/>
                <w:left w:val="none" w:sz="0" w:space="0" w:color="auto"/>
                <w:bottom w:val="none" w:sz="0" w:space="0" w:color="auto"/>
                <w:right w:val="none" w:sz="0" w:space="0" w:color="auto"/>
              </w:divBdr>
            </w:div>
            <w:div w:id="1066686993">
              <w:marLeft w:val="0"/>
              <w:marRight w:val="0"/>
              <w:marTop w:val="0"/>
              <w:marBottom w:val="0"/>
              <w:divBdr>
                <w:top w:val="none" w:sz="0" w:space="0" w:color="auto"/>
                <w:left w:val="none" w:sz="0" w:space="0" w:color="auto"/>
                <w:bottom w:val="none" w:sz="0" w:space="0" w:color="auto"/>
                <w:right w:val="none" w:sz="0" w:space="0" w:color="auto"/>
              </w:divBdr>
            </w:div>
            <w:div w:id="1396079163">
              <w:marLeft w:val="0"/>
              <w:marRight w:val="0"/>
              <w:marTop w:val="0"/>
              <w:marBottom w:val="0"/>
              <w:divBdr>
                <w:top w:val="none" w:sz="0" w:space="0" w:color="auto"/>
                <w:left w:val="none" w:sz="0" w:space="0" w:color="auto"/>
                <w:bottom w:val="none" w:sz="0" w:space="0" w:color="auto"/>
                <w:right w:val="none" w:sz="0" w:space="0" w:color="auto"/>
              </w:divBdr>
            </w:div>
            <w:div w:id="1506479110">
              <w:marLeft w:val="0"/>
              <w:marRight w:val="0"/>
              <w:marTop w:val="0"/>
              <w:marBottom w:val="0"/>
              <w:divBdr>
                <w:top w:val="none" w:sz="0" w:space="0" w:color="auto"/>
                <w:left w:val="none" w:sz="0" w:space="0" w:color="auto"/>
                <w:bottom w:val="none" w:sz="0" w:space="0" w:color="auto"/>
                <w:right w:val="none" w:sz="0" w:space="0" w:color="auto"/>
              </w:divBdr>
            </w:div>
            <w:div w:id="1090658646">
              <w:marLeft w:val="0"/>
              <w:marRight w:val="0"/>
              <w:marTop w:val="0"/>
              <w:marBottom w:val="0"/>
              <w:divBdr>
                <w:top w:val="none" w:sz="0" w:space="0" w:color="auto"/>
                <w:left w:val="none" w:sz="0" w:space="0" w:color="auto"/>
                <w:bottom w:val="none" w:sz="0" w:space="0" w:color="auto"/>
                <w:right w:val="none" w:sz="0" w:space="0" w:color="auto"/>
              </w:divBdr>
            </w:div>
            <w:div w:id="1598169982">
              <w:marLeft w:val="0"/>
              <w:marRight w:val="0"/>
              <w:marTop w:val="0"/>
              <w:marBottom w:val="0"/>
              <w:divBdr>
                <w:top w:val="none" w:sz="0" w:space="0" w:color="auto"/>
                <w:left w:val="none" w:sz="0" w:space="0" w:color="auto"/>
                <w:bottom w:val="none" w:sz="0" w:space="0" w:color="auto"/>
                <w:right w:val="none" w:sz="0" w:space="0" w:color="auto"/>
              </w:divBdr>
            </w:div>
            <w:div w:id="837691746">
              <w:marLeft w:val="0"/>
              <w:marRight w:val="0"/>
              <w:marTop w:val="0"/>
              <w:marBottom w:val="0"/>
              <w:divBdr>
                <w:top w:val="none" w:sz="0" w:space="0" w:color="auto"/>
                <w:left w:val="none" w:sz="0" w:space="0" w:color="auto"/>
                <w:bottom w:val="none" w:sz="0" w:space="0" w:color="auto"/>
                <w:right w:val="none" w:sz="0" w:space="0" w:color="auto"/>
              </w:divBdr>
            </w:div>
            <w:div w:id="681468605">
              <w:marLeft w:val="0"/>
              <w:marRight w:val="0"/>
              <w:marTop w:val="0"/>
              <w:marBottom w:val="0"/>
              <w:divBdr>
                <w:top w:val="none" w:sz="0" w:space="0" w:color="auto"/>
                <w:left w:val="none" w:sz="0" w:space="0" w:color="auto"/>
                <w:bottom w:val="none" w:sz="0" w:space="0" w:color="auto"/>
                <w:right w:val="none" w:sz="0" w:space="0" w:color="auto"/>
              </w:divBdr>
            </w:div>
            <w:div w:id="246883515">
              <w:marLeft w:val="0"/>
              <w:marRight w:val="0"/>
              <w:marTop w:val="0"/>
              <w:marBottom w:val="0"/>
              <w:divBdr>
                <w:top w:val="none" w:sz="0" w:space="0" w:color="auto"/>
                <w:left w:val="none" w:sz="0" w:space="0" w:color="auto"/>
                <w:bottom w:val="none" w:sz="0" w:space="0" w:color="auto"/>
                <w:right w:val="none" w:sz="0" w:space="0" w:color="auto"/>
              </w:divBdr>
            </w:div>
            <w:div w:id="1020396988">
              <w:marLeft w:val="0"/>
              <w:marRight w:val="0"/>
              <w:marTop w:val="0"/>
              <w:marBottom w:val="0"/>
              <w:divBdr>
                <w:top w:val="none" w:sz="0" w:space="0" w:color="auto"/>
                <w:left w:val="none" w:sz="0" w:space="0" w:color="auto"/>
                <w:bottom w:val="none" w:sz="0" w:space="0" w:color="auto"/>
                <w:right w:val="none" w:sz="0" w:space="0" w:color="auto"/>
              </w:divBdr>
            </w:div>
            <w:div w:id="353071986">
              <w:marLeft w:val="0"/>
              <w:marRight w:val="0"/>
              <w:marTop w:val="0"/>
              <w:marBottom w:val="0"/>
              <w:divBdr>
                <w:top w:val="none" w:sz="0" w:space="0" w:color="auto"/>
                <w:left w:val="none" w:sz="0" w:space="0" w:color="auto"/>
                <w:bottom w:val="none" w:sz="0" w:space="0" w:color="auto"/>
                <w:right w:val="none" w:sz="0" w:space="0" w:color="auto"/>
              </w:divBdr>
            </w:div>
            <w:div w:id="2098935606">
              <w:marLeft w:val="0"/>
              <w:marRight w:val="0"/>
              <w:marTop w:val="0"/>
              <w:marBottom w:val="0"/>
              <w:divBdr>
                <w:top w:val="none" w:sz="0" w:space="0" w:color="auto"/>
                <w:left w:val="none" w:sz="0" w:space="0" w:color="auto"/>
                <w:bottom w:val="none" w:sz="0" w:space="0" w:color="auto"/>
                <w:right w:val="none" w:sz="0" w:space="0" w:color="auto"/>
              </w:divBdr>
            </w:div>
            <w:div w:id="1010764046">
              <w:marLeft w:val="0"/>
              <w:marRight w:val="0"/>
              <w:marTop w:val="0"/>
              <w:marBottom w:val="0"/>
              <w:divBdr>
                <w:top w:val="none" w:sz="0" w:space="0" w:color="auto"/>
                <w:left w:val="none" w:sz="0" w:space="0" w:color="auto"/>
                <w:bottom w:val="none" w:sz="0" w:space="0" w:color="auto"/>
                <w:right w:val="none" w:sz="0" w:space="0" w:color="auto"/>
              </w:divBdr>
            </w:div>
            <w:div w:id="1703164072">
              <w:marLeft w:val="0"/>
              <w:marRight w:val="0"/>
              <w:marTop w:val="0"/>
              <w:marBottom w:val="0"/>
              <w:divBdr>
                <w:top w:val="none" w:sz="0" w:space="0" w:color="auto"/>
                <w:left w:val="none" w:sz="0" w:space="0" w:color="auto"/>
                <w:bottom w:val="none" w:sz="0" w:space="0" w:color="auto"/>
                <w:right w:val="none" w:sz="0" w:space="0" w:color="auto"/>
              </w:divBdr>
            </w:div>
            <w:div w:id="466359739">
              <w:marLeft w:val="0"/>
              <w:marRight w:val="0"/>
              <w:marTop w:val="0"/>
              <w:marBottom w:val="0"/>
              <w:divBdr>
                <w:top w:val="none" w:sz="0" w:space="0" w:color="auto"/>
                <w:left w:val="none" w:sz="0" w:space="0" w:color="auto"/>
                <w:bottom w:val="none" w:sz="0" w:space="0" w:color="auto"/>
                <w:right w:val="none" w:sz="0" w:space="0" w:color="auto"/>
              </w:divBdr>
            </w:div>
            <w:div w:id="1029335605">
              <w:marLeft w:val="0"/>
              <w:marRight w:val="0"/>
              <w:marTop w:val="0"/>
              <w:marBottom w:val="0"/>
              <w:divBdr>
                <w:top w:val="none" w:sz="0" w:space="0" w:color="auto"/>
                <w:left w:val="none" w:sz="0" w:space="0" w:color="auto"/>
                <w:bottom w:val="none" w:sz="0" w:space="0" w:color="auto"/>
                <w:right w:val="none" w:sz="0" w:space="0" w:color="auto"/>
              </w:divBdr>
            </w:div>
            <w:div w:id="579750539">
              <w:marLeft w:val="0"/>
              <w:marRight w:val="0"/>
              <w:marTop w:val="0"/>
              <w:marBottom w:val="0"/>
              <w:divBdr>
                <w:top w:val="none" w:sz="0" w:space="0" w:color="auto"/>
                <w:left w:val="none" w:sz="0" w:space="0" w:color="auto"/>
                <w:bottom w:val="none" w:sz="0" w:space="0" w:color="auto"/>
                <w:right w:val="none" w:sz="0" w:space="0" w:color="auto"/>
              </w:divBdr>
            </w:div>
            <w:div w:id="1321426052">
              <w:marLeft w:val="0"/>
              <w:marRight w:val="0"/>
              <w:marTop w:val="0"/>
              <w:marBottom w:val="0"/>
              <w:divBdr>
                <w:top w:val="none" w:sz="0" w:space="0" w:color="auto"/>
                <w:left w:val="none" w:sz="0" w:space="0" w:color="auto"/>
                <w:bottom w:val="none" w:sz="0" w:space="0" w:color="auto"/>
                <w:right w:val="none" w:sz="0" w:space="0" w:color="auto"/>
              </w:divBdr>
            </w:div>
            <w:div w:id="1466894019">
              <w:marLeft w:val="0"/>
              <w:marRight w:val="0"/>
              <w:marTop w:val="0"/>
              <w:marBottom w:val="0"/>
              <w:divBdr>
                <w:top w:val="none" w:sz="0" w:space="0" w:color="auto"/>
                <w:left w:val="none" w:sz="0" w:space="0" w:color="auto"/>
                <w:bottom w:val="none" w:sz="0" w:space="0" w:color="auto"/>
                <w:right w:val="none" w:sz="0" w:space="0" w:color="auto"/>
              </w:divBdr>
            </w:div>
            <w:div w:id="2068452442">
              <w:marLeft w:val="0"/>
              <w:marRight w:val="0"/>
              <w:marTop w:val="0"/>
              <w:marBottom w:val="0"/>
              <w:divBdr>
                <w:top w:val="none" w:sz="0" w:space="0" w:color="auto"/>
                <w:left w:val="none" w:sz="0" w:space="0" w:color="auto"/>
                <w:bottom w:val="none" w:sz="0" w:space="0" w:color="auto"/>
                <w:right w:val="none" w:sz="0" w:space="0" w:color="auto"/>
              </w:divBdr>
            </w:div>
            <w:div w:id="1527399986">
              <w:marLeft w:val="0"/>
              <w:marRight w:val="0"/>
              <w:marTop w:val="0"/>
              <w:marBottom w:val="0"/>
              <w:divBdr>
                <w:top w:val="none" w:sz="0" w:space="0" w:color="auto"/>
                <w:left w:val="none" w:sz="0" w:space="0" w:color="auto"/>
                <w:bottom w:val="none" w:sz="0" w:space="0" w:color="auto"/>
                <w:right w:val="none" w:sz="0" w:space="0" w:color="auto"/>
              </w:divBdr>
            </w:div>
            <w:div w:id="272439915">
              <w:marLeft w:val="0"/>
              <w:marRight w:val="0"/>
              <w:marTop w:val="0"/>
              <w:marBottom w:val="0"/>
              <w:divBdr>
                <w:top w:val="none" w:sz="0" w:space="0" w:color="auto"/>
                <w:left w:val="none" w:sz="0" w:space="0" w:color="auto"/>
                <w:bottom w:val="none" w:sz="0" w:space="0" w:color="auto"/>
                <w:right w:val="none" w:sz="0" w:space="0" w:color="auto"/>
              </w:divBdr>
            </w:div>
            <w:div w:id="2070809351">
              <w:marLeft w:val="0"/>
              <w:marRight w:val="0"/>
              <w:marTop w:val="0"/>
              <w:marBottom w:val="0"/>
              <w:divBdr>
                <w:top w:val="none" w:sz="0" w:space="0" w:color="auto"/>
                <w:left w:val="none" w:sz="0" w:space="0" w:color="auto"/>
                <w:bottom w:val="none" w:sz="0" w:space="0" w:color="auto"/>
                <w:right w:val="none" w:sz="0" w:space="0" w:color="auto"/>
              </w:divBdr>
            </w:div>
            <w:div w:id="137845926">
              <w:marLeft w:val="0"/>
              <w:marRight w:val="0"/>
              <w:marTop w:val="0"/>
              <w:marBottom w:val="0"/>
              <w:divBdr>
                <w:top w:val="none" w:sz="0" w:space="0" w:color="auto"/>
                <w:left w:val="none" w:sz="0" w:space="0" w:color="auto"/>
                <w:bottom w:val="none" w:sz="0" w:space="0" w:color="auto"/>
                <w:right w:val="none" w:sz="0" w:space="0" w:color="auto"/>
              </w:divBdr>
            </w:div>
            <w:div w:id="1692756215">
              <w:marLeft w:val="0"/>
              <w:marRight w:val="0"/>
              <w:marTop w:val="0"/>
              <w:marBottom w:val="0"/>
              <w:divBdr>
                <w:top w:val="none" w:sz="0" w:space="0" w:color="auto"/>
                <w:left w:val="none" w:sz="0" w:space="0" w:color="auto"/>
                <w:bottom w:val="none" w:sz="0" w:space="0" w:color="auto"/>
                <w:right w:val="none" w:sz="0" w:space="0" w:color="auto"/>
              </w:divBdr>
            </w:div>
            <w:div w:id="1986736932">
              <w:marLeft w:val="0"/>
              <w:marRight w:val="0"/>
              <w:marTop w:val="0"/>
              <w:marBottom w:val="0"/>
              <w:divBdr>
                <w:top w:val="none" w:sz="0" w:space="0" w:color="auto"/>
                <w:left w:val="none" w:sz="0" w:space="0" w:color="auto"/>
                <w:bottom w:val="none" w:sz="0" w:space="0" w:color="auto"/>
                <w:right w:val="none" w:sz="0" w:space="0" w:color="auto"/>
              </w:divBdr>
            </w:div>
            <w:div w:id="273557070">
              <w:marLeft w:val="0"/>
              <w:marRight w:val="0"/>
              <w:marTop w:val="0"/>
              <w:marBottom w:val="0"/>
              <w:divBdr>
                <w:top w:val="none" w:sz="0" w:space="0" w:color="auto"/>
                <w:left w:val="none" w:sz="0" w:space="0" w:color="auto"/>
                <w:bottom w:val="none" w:sz="0" w:space="0" w:color="auto"/>
                <w:right w:val="none" w:sz="0" w:space="0" w:color="auto"/>
              </w:divBdr>
            </w:div>
            <w:div w:id="592326122">
              <w:marLeft w:val="0"/>
              <w:marRight w:val="0"/>
              <w:marTop w:val="0"/>
              <w:marBottom w:val="0"/>
              <w:divBdr>
                <w:top w:val="none" w:sz="0" w:space="0" w:color="auto"/>
                <w:left w:val="none" w:sz="0" w:space="0" w:color="auto"/>
                <w:bottom w:val="none" w:sz="0" w:space="0" w:color="auto"/>
                <w:right w:val="none" w:sz="0" w:space="0" w:color="auto"/>
              </w:divBdr>
            </w:div>
            <w:div w:id="1976447208">
              <w:marLeft w:val="0"/>
              <w:marRight w:val="0"/>
              <w:marTop w:val="0"/>
              <w:marBottom w:val="0"/>
              <w:divBdr>
                <w:top w:val="none" w:sz="0" w:space="0" w:color="auto"/>
                <w:left w:val="none" w:sz="0" w:space="0" w:color="auto"/>
                <w:bottom w:val="none" w:sz="0" w:space="0" w:color="auto"/>
                <w:right w:val="none" w:sz="0" w:space="0" w:color="auto"/>
              </w:divBdr>
            </w:div>
            <w:div w:id="1455904277">
              <w:marLeft w:val="0"/>
              <w:marRight w:val="0"/>
              <w:marTop w:val="0"/>
              <w:marBottom w:val="0"/>
              <w:divBdr>
                <w:top w:val="none" w:sz="0" w:space="0" w:color="auto"/>
                <w:left w:val="none" w:sz="0" w:space="0" w:color="auto"/>
                <w:bottom w:val="none" w:sz="0" w:space="0" w:color="auto"/>
                <w:right w:val="none" w:sz="0" w:space="0" w:color="auto"/>
              </w:divBdr>
            </w:div>
            <w:div w:id="262885149">
              <w:marLeft w:val="0"/>
              <w:marRight w:val="0"/>
              <w:marTop w:val="0"/>
              <w:marBottom w:val="0"/>
              <w:divBdr>
                <w:top w:val="none" w:sz="0" w:space="0" w:color="auto"/>
                <w:left w:val="none" w:sz="0" w:space="0" w:color="auto"/>
                <w:bottom w:val="none" w:sz="0" w:space="0" w:color="auto"/>
                <w:right w:val="none" w:sz="0" w:space="0" w:color="auto"/>
              </w:divBdr>
            </w:div>
            <w:div w:id="664824636">
              <w:marLeft w:val="0"/>
              <w:marRight w:val="0"/>
              <w:marTop w:val="0"/>
              <w:marBottom w:val="0"/>
              <w:divBdr>
                <w:top w:val="none" w:sz="0" w:space="0" w:color="auto"/>
                <w:left w:val="none" w:sz="0" w:space="0" w:color="auto"/>
                <w:bottom w:val="none" w:sz="0" w:space="0" w:color="auto"/>
                <w:right w:val="none" w:sz="0" w:space="0" w:color="auto"/>
              </w:divBdr>
            </w:div>
            <w:div w:id="224146789">
              <w:marLeft w:val="0"/>
              <w:marRight w:val="0"/>
              <w:marTop w:val="0"/>
              <w:marBottom w:val="0"/>
              <w:divBdr>
                <w:top w:val="none" w:sz="0" w:space="0" w:color="auto"/>
                <w:left w:val="none" w:sz="0" w:space="0" w:color="auto"/>
                <w:bottom w:val="none" w:sz="0" w:space="0" w:color="auto"/>
                <w:right w:val="none" w:sz="0" w:space="0" w:color="auto"/>
              </w:divBdr>
            </w:div>
            <w:div w:id="127359210">
              <w:marLeft w:val="0"/>
              <w:marRight w:val="0"/>
              <w:marTop w:val="0"/>
              <w:marBottom w:val="0"/>
              <w:divBdr>
                <w:top w:val="none" w:sz="0" w:space="0" w:color="auto"/>
                <w:left w:val="none" w:sz="0" w:space="0" w:color="auto"/>
                <w:bottom w:val="none" w:sz="0" w:space="0" w:color="auto"/>
                <w:right w:val="none" w:sz="0" w:space="0" w:color="auto"/>
              </w:divBdr>
            </w:div>
            <w:div w:id="796878467">
              <w:marLeft w:val="0"/>
              <w:marRight w:val="0"/>
              <w:marTop w:val="0"/>
              <w:marBottom w:val="0"/>
              <w:divBdr>
                <w:top w:val="none" w:sz="0" w:space="0" w:color="auto"/>
                <w:left w:val="none" w:sz="0" w:space="0" w:color="auto"/>
                <w:bottom w:val="none" w:sz="0" w:space="0" w:color="auto"/>
                <w:right w:val="none" w:sz="0" w:space="0" w:color="auto"/>
              </w:divBdr>
            </w:div>
            <w:div w:id="1477069605">
              <w:marLeft w:val="0"/>
              <w:marRight w:val="0"/>
              <w:marTop w:val="0"/>
              <w:marBottom w:val="0"/>
              <w:divBdr>
                <w:top w:val="none" w:sz="0" w:space="0" w:color="auto"/>
                <w:left w:val="none" w:sz="0" w:space="0" w:color="auto"/>
                <w:bottom w:val="none" w:sz="0" w:space="0" w:color="auto"/>
                <w:right w:val="none" w:sz="0" w:space="0" w:color="auto"/>
              </w:divBdr>
            </w:div>
            <w:div w:id="1885286723">
              <w:marLeft w:val="0"/>
              <w:marRight w:val="0"/>
              <w:marTop w:val="0"/>
              <w:marBottom w:val="0"/>
              <w:divBdr>
                <w:top w:val="none" w:sz="0" w:space="0" w:color="auto"/>
                <w:left w:val="none" w:sz="0" w:space="0" w:color="auto"/>
                <w:bottom w:val="none" w:sz="0" w:space="0" w:color="auto"/>
                <w:right w:val="none" w:sz="0" w:space="0" w:color="auto"/>
              </w:divBdr>
            </w:div>
            <w:div w:id="1896500000">
              <w:marLeft w:val="0"/>
              <w:marRight w:val="0"/>
              <w:marTop w:val="0"/>
              <w:marBottom w:val="0"/>
              <w:divBdr>
                <w:top w:val="none" w:sz="0" w:space="0" w:color="auto"/>
                <w:left w:val="none" w:sz="0" w:space="0" w:color="auto"/>
                <w:bottom w:val="none" w:sz="0" w:space="0" w:color="auto"/>
                <w:right w:val="none" w:sz="0" w:space="0" w:color="auto"/>
              </w:divBdr>
            </w:div>
            <w:div w:id="608052134">
              <w:marLeft w:val="0"/>
              <w:marRight w:val="0"/>
              <w:marTop w:val="0"/>
              <w:marBottom w:val="0"/>
              <w:divBdr>
                <w:top w:val="none" w:sz="0" w:space="0" w:color="auto"/>
                <w:left w:val="none" w:sz="0" w:space="0" w:color="auto"/>
                <w:bottom w:val="none" w:sz="0" w:space="0" w:color="auto"/>
                <w:right w:val="none" w:sz="0" w:space="0" w:color="auto"/>
              </w:divBdr>
            </w:div>
            <w:div w:id="626159093">
              <w:marLeft w:val="0"/>
              <w:marRight w:val="0"/>
              <w:marTop w:val="0"/>
              <w:marBottom w:val="0"/>
              <w:divBdr>
                <w:top w:val="none" w:sz="0" w:space="0" w:color="auto"/>
                <w:left w:val="none" w:sz="0" w:space="0" w:color="auto"/>
                <w:bottom w:val="none" w:sz="0" w:space="0" w:color="auto"/>
                <w:right w:val="none" w:sz="0" w:space="0" w:color="auto"/>
              </w:divBdr>
            </w:div>
            <w:div w:id="2068990945">
              <w:marLeft w:val="0"/>
              <w:marRight w:val="0"/>
              <w:marTop w:val="0"/>
              <w:marBottom w:val="0"/>
              <w:divBdr>
                <w:top w:val="none" w:sz="0" w:space="0" w:color="auto"/>
                <w:left w:val="none" w:sz="0" w:space="0" w:color="auto"/>
                <w:bottom w:val="none" w:sz="0" w:space="0" w:color="auto"/>
                <w:right w:val="none" w:sz="0" w:space="0" w:color="auto"/>
              </w:divBdr>
            </w:div>
            <w:div w:id="328949499">
              <w:marLeft w:val="0"/>
              <w:marRight w:val="0"/>
              <w:marTop w:val="0"/>
              <w:marBottom w:val="0"/>
              <w:divBdr>
                <w:top w:val="none" w:sz="0" w:space="0" w:color="auto"/>
                <w:left w:val="none" w:sz="0" w:space="0" w:color="auto"/>
                <w:bottom w:val="none" w:sz="0" w:space="0" w:color="auto"/>
                <w:right w:val="none" w:sz="0" w:space="0" w:color="auto"/>
              </w:divBdr>
            </w:div>
            <w:div w:id="1881740239">
              <w:marLeft w:val="0"/>
              <w:marRight w:val="0"/>
              <w:marTop w:val="0"/>
              <w:marBottom w:val="0"/>
              <w:divBdr>
                <w:top w:val="none" w:sz="0" w:space="0" w:color="auto"/>
                <w:left w:val="none" w:sz="0" w:space="0" w:color="auto"/>
                <w:bottom w:val="none" w:sz="0" w:space="0" w:color="auto"/>
                <w:right w:val="none" w:sz="0" w:space="0" w:color="auto"/>
              </w:divBdr>
            </w:div>
            <w:div w:id="1726486211">
              <w:marLeft w:val="0"/>
              <w:marRight w:val="0"/>
              <w:marTop w:val="0"/>
              <w:marBottom w:val="0"/>
              <w:divBdr>
                <w:top w:val="none" w:sz="0" w:space="0" w:color="auto"/>
                <w:left w:val="none" w:sz="0" w:space="0" w:color="auto"/>
                <w:bottom w:val="none" w:sz="0" w:space="0" w:color="auto"/>
                <w:right w:val="none" w:sz="0" w:space="0" w:color="auto"/>
              </w:divBdr>
            </w:div>
            <w:div w:id="1045788984">
              <w:marLeft w:val="0"/>
              <w:marRight w:val="0"/>
              <w:marTop w:val="0"/>
              <w:marBottom w:val="0"/>
              <w:divBdr>
                <w:top w:val="none" w:sz="0" w:space="0" w:color="auto"/>
                <w:left w:val="none" w:sz="0" w:space="0" w:color="auto"/>
                <w:bottom w:val="none" w:sz="0" w:space="0" w:color="auto"/>
                <w:right w:val="none" w:sz="0" w:space="0" w:color="auto"/>
              </w:divBdr>
            </w:div>
            <w:div w:id="251666625">
              <w:marLeft w:val="0"/>
              <w:marRight w:val="0"/>
              <w:marTop w:val="0"/>
              <w:marBottom w:val="0"/>
              <w:divBdr>
                <w:top w:val="none" w:sz="0" w:space="0" w:color="auto"/>
                <w:left w:val="none" w:sz="0" w:space="0" w:color="auto"/>
                <w:bottom w:val="none" w:sz="0" w:space="0" w:color="auto"/>
                <w:right w:val="none" w:sz="0" w:space="0" w:color="auto"/>
              </w:divBdr>
            </w:div>
            <w:div w:id="668368590">
              <w:marLeft w:val="0"/>
              <w:marRight w:val="0"/>
              <w:marTop w:val="0"/>
              <w:marBottom w:val="0"/>
              <w:divBdr>
                <w:top w:val="none" w:sz="0" w:space="0" w:color="auto"/>
                <w:left w:val="none" w:sz="0" w:space="0" w:color="auto"/>
                <w:bottom w:val="none" w:sz="0" w:space="0" w:color="auto"/>
                <w:right w:val="none" w:sz="0" w:space="0" w:color="auto"/>
              </w:divBdr>
            </w:div>
            <w:div w:id="1143545924">
              <w:marLeft w:val="0"/>
              <w:marRight w:val="0"/>
              <w:marTop w:val="0"/>
              <w:marBottom w:val="0"/>
              <w:divBdr>
                <w:top w:val="none" w:sz="0" w:space="0" w:color="auto"/>
                <w:left w:val="none" w:sz="0" w:space="0" w:color="auto"/>
                <w:bottom w:val="none" w:sz="0" w:space="0" w:color="auto"/>
                <w:right w:val="none" w:sz="0" w:space="0" w:color="auto"/>
              </w:divBdr>
            </w:div>
            <w:div w:id="1328359779">
              <w:marLeft w:val="0"/>
              <w:marRight w:val="0"/>
              <w:marTop w:val="0"/>
              <w:marBottom w:val="0"/>
              <w:divBdr>
                <w:top w:val="none" w:sz="0" w:space="0" w:color="auto"/>
                <w:left w:val="none" w:sz="0" w:space="0" w:color="auto"/>
                <w:bottom w:val="none" w:sz="0" w:space="0" w:color="auto"/>
                <w:right w:val="none" w:sz="0" w:space="0" w:color="auto"/>
              </w:divBdr>
            </w:div>
            <w:div w:id="1646007691">
              <w:marLeft w:val="0"/>
              <w:marRight w:val="0"/>
              <w:marTop w:val="0"/>
              <w:marBottom w:val="0"/>
              <w:divBdr>
                <w:top w:val="none" w:sz="0" w:space="0" w:color="auto"/>
                <w:left w:val="none" w:sz="0" w:space="0" w:color="auto"/>
                <w:bottom w:val="none" w:sz="0" w:space="0" w:color="auto"/>
                <w:right w:val="none" w:sz="0" w:space="0" w:color="auto"/>
              </w:divBdr>
            </w:div>
            <w:div w:id="1924607745">
              <w:marLeft w:val="0"/>
              <w:marRight w:val="0"/>
              <w:marTop w:val="0"/>
              <w:marBottom w:val="0"/>
              <w:divBdr>
                <w:top w:val="none" w:sz="0" w:space="0" w:color="auto"/>
                <w:left w:val="none" w:sz="0" w:space="0" w:color="auto"/>
                <w:bottom w:val="none" w:sz="0" w:space="0" w:color="auto"/>
                <w:right w:val="none" w:sz="0" w:space="0" w:color="auto"/>
              </w:divBdr>
            </w:div>
            <w:div w:id="1029065298">
              <w:marLeft w:val="0"/>
              <w:marRight w:val="0"/>
              <w:marTop w:val="0"/>
              <w:marBottom w:val="0"/>
              <w:divBdr>
                <w:top w:val="none" w:sz="0" w:space="0" w:color="auto"/>
                <w:left w:val="none" w:sz="0" w:space="0" w:color="auto"/>
                <w:bottom w:val="none" w:sz="0" w:space="0" w:color="auto"/>
                <w:right w:val="none" w:sz="0" w:space="0" w:color="auto"/>
              </w:divBdr>
            </w:div>
            <w:div w:id="1167403070">
              <w:marLeft w:val="0"/>
              <w:marRight w:val="0"/>
              <w:marTop w:val="0"/>
              <w:marBottom w:val="0"/>
              <w:divBdr>
                <w:top w:val="none" w:sz="0" w:space="0" w:color="auto"/>
                <w:left w:val="none" w:sz="0" w:space="0" w:color="auto"/>
                <w:bottom w:val="none" w:sz="0" w:space="0" w:color="auto"/>
                <w:right w:val="none" w:sz="0" w:space="0" w:color="auto"/>
              </w:divBdr>
            </w:div>
            <w:div w:id="1890342455">
              <w:marLeft w:val="0"/>
              <w:marRight w:val="0"/>
              <w:marTop w:val="0"/>
              <w:marBottom w:val="0"/>
              <w:divBdr>
                <w:top w:val="none" w:sz="0" w:space="0" w:color="auto"/>
                <w:left w:val="none" w:sz="0" w:space="0" w:color="auto"/>
                <w:bottom w:val="none" w:sz="0" w:space="0" w:color="auto"/>
                <w:right w:val="none" w:sz="0" w:space="0" w:color="auto"/>
              </w:divBdr>
            </w:div>
            <w:div w:id="424114122">
              <w:marLeft w:val="0"/>
              <w:marRight w:val="0"/>
              <w:marTop w:val="0"/>
              <w:marBottom w:val="0"/>
              <w:divBdr>
                <w:top w:val="none" w:sz="0" w:space="0" w:color="auto"/>
                <w:left w:val="none" w:sz="0" w:space="0" w:color="auto"/>
                <w:bottom w:val="none" w:sz="0" w:space="0" w:color="auto"/>
                <w:right w:val="none" w:sz="0" w:space="0" w:color="auto"/>
              </w:divBdr>
            </w:div>
            <w:div w:id="813136504">
              <w:marLeft w:val="0"/>
              <w:marRight w:val="0"/>
              <w:marTop w:val="0"/>
              <w:marBottom w:val="0"/>
              <w:divBdr>
                <w:top w:val="none" w:sz="0" w:space="0" w:color="auto"/>
                <w:left w:val="none" w:sz="0" w:space="0" w:color="auto"/>
                <w:bottom w:val="none" w:sz="0" w:space="0" w:color="auto"/>
                <w:right w:val="none" w:sz="0" w:space="0" w:color="auto"/>
              </w:divBdr>
            </w:div>
            <w:div w:id="2029864301">
              <w:marLeft w:val="0"/>
              <w:marRight w:val="0"/>
              <w:marTop w:val="0"/>
              <w:marBottom w:val="0"/>
              <w:divBdr>
                <w:top w:val="none" w:sz="0" w:space="0" w:color="auto"/>
                <w:left w:val="none" w:sz="0" w:space="0" w:color="auto"/>
                <w:bottom w:val="none" w:sz="0" w:space="0" w:color="auto"/>
                <w:right w:val="none" w:sz="0" w:space="0" w:color="auto"/>
              </w:divBdr>
            </w:div>
            <w:div w:id="93869025">
              <w:marLeft w:val="0"/>
              <w:marRight w:val="0"/>
              <w:marTop w:val="0"/>
              <w:marBottom w:val="0"/>
              <w:divBdr>
                <w:top w:val="none" w:sz="0" w:space="0" w:color="auto"/>
                <w:left w:val="none" w:sz="0" w:space="0" w:color="auto"/>
                <w:bottom w:val="none" w:sz="0" w:space="0" w:color="auto"/>
                <w:right w:val="none" w:sz="0" w:space="0" w:color="auto"/>
              </w:divBdr>
            </w:div>
            <w:div w:id="147092406">
              <w:marLeft w:val="0"/>
              <w:marRight w:val="0"/>
              <w:marTop w:val="0"/>
              <w:marBottom w:val="0"/>
              <w:divBdr>
                <w:top w:val="none" w:sz="0" w:space="0" w:color="auto"/>
                <w:left w:val="none" w:sz="0" w:space="0" w:color="auto"/>
                <w:bottom w:val="none" w:sz="0" w:space="0" w:color="auto"/>
                <w:right w:val="none" w:sz="0" w:space="0" w:color="auto"/>
              </w:divBdr>
            </w:div>
            <w:div w:id="1067339844">
              <w:marLeft w:val="0"/>
              <w:marRight w:val="0"/>
              <w:marTop w:val="0"/>
              <w:marBottom w:val="0"/>
              <w:divBdr>
                <w:top w:val="none" w:sz="0" w:space="0" w:color="auto"/>
                <w:left w:val="none" w:sz="0" w:space="0" w:color="auto"/>
                <w:bottom w:val="none" w:sz="0" w:space="0" w:color="auto"/>
                <w:right w:val="none" w:sz="0" w:space="0" w:color="auto"/>
              </w:divBdr>
            </w:div>
            <w:div w:id="1415082775">
              <w:marLeft w:val="0"/>
              <w:marRight w:val="0"/>
              <w:marTop w:val="0"/>
              <w:marBottom w:val="0"/>
              <w:divBdr>
                <w:top w:val="none" w:sz="0" w:space="0" w:color="auto"/>
                <w:left w:val="none" w:sz="0" w:space="0" w:color="auto"/>
                <w:bottom w:val="none" w:sz="0" w:space="0" w:color="auto"/>
                <w:right w:val="none" w:sz="0" w:space="0" w:color="auto"/>
              </w:divBdr>
            </w:div>
            <w:div w:id="1627200720">
              <w:marLeft w:val="0"/>
              <w:marRight w:val="0"/>
              <w:marTop w:val="0"/>
              <w:marBottom w:val="0"/>
              <w:divBdr>
                <w:top w:val="none" w:sz="0" w:space="0" w:color="auto"/>
                <w:left w:val="none" w:sz="0" w:space="0" w:color="auto"/>
                <w:bottom w:val="none" w:sz="0" w:space="0" w:color="auto"/>
                <w:right w:val="none" w:sz="0" w:space="0" w:color="auto"/>
              </w:divBdr>
            </w:div>
            <w:div w:id="1629507221">
              <w:marLeft w:val="0"/>
              <w:marRight w:val="0"/>
              <w:marTop w:val="0"/>
              <w:marBottom w:val="0"/>
              <w:divBdr>
                <w:top w:val="none" w:sz="0" w:space="0" w:color="auto"/>
                <w:left w:val="none" w:sz="0" w:space="0" w:color="auto"/>
                <w:bottom w:val="none" w:sz="0" w:space="0" w:color="auto"/>
                <w:right w:val="none" w:sz="0" w:space="0" w:color="auto"/>
              </w:divBdr>
            </w:div>
            <w:div w:id="1539315387">
              <w:marLeft w:val="0"/>
              <w:marRight w:val="0"/>
              <w:marTop w:val="0"/>
              <w:marBottom w:val="0"/>
              <w:divBdr>
                <w:top w:val="none" w:sz="0" w:space="0" w:color="auto"/>
                <w:left w:val="none" w:sz="0" w:space="0" w:color="auto"/>
                <w:bottom w:val="none" w:sz="0" w:space="0" w:color="auto"/>
                <w:right w:val="none" w:sz="0" w:space="0" w:color="auto"/>
              </w:divBdr>
            </w:div>
            <w:div w:id="156505585">
              <w:marLeft w:val="0"/>
              <w:marRight w:val="0"/>
              <w:marTop w:val="0"/>
              <w:marBottom w:val="0"/>
              <w:divBdr>
                <w:top w:val="none" w:sz="0" w:space="0" w:color="auto"/>
                <w:left w:val="none" w:sz="0" w:space="0" w:color="auto"/>
                <w:bottom w:val="none" w:sz="0" w:space="0" w:color="auto"/>
                <w:right w:val="none" w:sz="0" w:space="0" w:color="auto"/>
              </w:divBdr>
            </w:div>
            <w:div w:id="1016927078">
              <w:marLeft w:val="0"/>
              <w:marRight w:val="0"/>
              <w:marTop w:val="0"/>
              <w:marBottom w:val="0"/>
              <w:divBdr>
                <w:top w:val="none" w:sz="0" w:space="0" w:color="auto"/>
                <w:left w:val="none" w:sz="0" w:space="0" w:color="auto"/>
                <w:bottom w:val="none" w:sz="0" w:space="0" w:color="auto"/>
                <w:right w:val="none" w:sz="0" w:space="0" w:color="auto"/>
              </w:divBdr>
            </w:div>
            <w:div w:id="887033040">
              <w:marLeft w:val="0"/>
              <w:marRight w:val="0"/>
              <w:marTop w:val="0"/>
              <w:marBottom w:val="0"/>
              <w:divBdr>
                <w:top w:val="none" w:sz="0" w:space="0" w:color="auto"/>
                <w:left w:val="none" w:sz="0" w:space="0" w:color="auto"/>
                <w:bottom w:val="none" w:sz="0" w:space="0" w:color="auto"/>
                <w:right w:val="none" w:sz="0" w:space="0" w:color="auto"/>
              </w:divBdr>
            </w:div>
            <w:div w:id="606277117">
              <w:marLeft w:val="0"/>
              <w:marRight w:val="0"/>
              <w:marTop w:val="0"/>
              <w:marBottom w:val="0"/>
              <w:divBdr>
                <w:top w:val="none" w:sz="0" w:space="0" w:color="auto"/>
                <w:left w:val="none" w:sz="0" w:space="0" w:color="auto"/>
                <w:bottom w:val="none" w:sz="0" w:space="0" w:color="auto"/>
                <w:right w:val="none" w:sz="0" w:space="0" w:color="auto"/>
              </w:divBdr>
            </w:div>
            <w:div w:id="653409487">
              <w:marLeft w:val="0"/>
              <w:marRight w:val="0"/>
              <w:marTop w:val="0"/>
              <w:marBottom w:val="0"/>
              <w:divBdr>
                <w:top w:val="none" w:sz="0" w:space="0" w:color="auto"/>
                <w:left w:val="none" w:sz="0" w:space="0" w:color="auto"/>
                <w:bottom w:val="none" w:sz="0" w:space="0" w:color="auto"/>
                <w:right w:val="none" w:sz="0" w:space="0" w:color="auto"/>
              </w:divBdr>
            </w:div>
            <w:div w:id="1551915365">
              <w:marLeft w:val="0"/>
              <w:marRight w:val="0"/>
              <w:marTop w:val="0"/>
              <w:marBottom w:val="0"/>
              <w:divBdr>
                <w:top w:val="none" w:sz="0" w:space="0" w:color="auto"/>
                <w:left w:val="none" w:sz="0" w:space="0" w:color="auto"/>
                <w:bottom w:val="none" w:sz="0" w:space="0" w:color="auto"/>
                <w:right w:val="none" w:sz="0" w:space="0" w:color="auto"/>
              </w:divBdr>
            </w:div>
            <w:div w:id="371271410">
              <w:marLeft w:val="0"/>
              <w:marRight w:val="0"/>
              <w:marTop w:val="0"/>
              <w:marBottom w:val="0"/>
              <w:divBdr>
                <w:top w:val="none" w:sz="0" w:space="0" w:color="auto"/>
                <w:left w:val="none" w:sz="0" w:space="0" w:color="auto"/>
                <w:bottom w:val="none" w:sz="0" w:space="0" w:color="auto"/>
                <w:right w:val="none" w:sz="0" w:space="0" w:color="auto"/>
              </w:divBdr>
            </w:div>
            <w:div w:id="461192693">
              <w:marLeft w:val="0"/>
              <w:marRight w:val="0"/>
              <w:marTop w:val="0"/>
              <w:marBottom w:val="0"/>
              <w:divBdr>
                <w:top w:val="none" w:sz="0" w:space="0" w:color="auto"/>
                <w:left w:val="none" w:sz="0" w:space="0" w:color="auto"/>
                <w:bottom w:val="none" w:sz="0" w:space="0" w:color="auto"/>
                <w:right w:val="none" w:sz="0" w:space="0" w:color="auto"/>
              </w:divBdr>
            </w:div>
            <w:div w:id="2057271069">
              <w:marLeft w:val="0"/>
              <w:marRight w:val="0"/>
              <w:marTop w:val="0"/>
              <w:marBottom w:val="0"/>
              <w:divBdr>
                <w:top w:val="none" w:sz="0" w:space="0" w:color="auto"/>
                <w:left w:val="none" w:sz="0" w:space="0" w:color="auto"/>
                <w:bottom w:val="none" w:sz="0" w:space="0" w:color="auto"/>
                <w:right w:val="none" w:sz="0" w:space="0" w:color="auto"/>
              </w:divBdr>
            </w:div>
            <w:div w:id="1348022939">
              <w:marLeft w:val="0"/>
              <w:marRight w:val="0"/>
              <w:marTop w:val="0"/>
              <w:marBottom w:val="0"/>
              <w:divBdr>
                <w:top w:val="none" w:sz="0" w:space="0" w:color="auto"/>
                <w:left w:val="none" w:sz="0" w:space="0" w:color="auto"/>
                <w:bottom w:val="none" w:sz="0" w:space="0" w:color="auto"/>
                <w:right w:val="none" w:sz="0" w:space="0" w:color="auto"/>
              </w:divBdr>
            </w:div>
            <w:div w:id="228006288">
              <w:marLeft w:val="0"/>
              <w:marRight w:val="0"/>
              <w:marTop w:val="0"/>
              <w:marBottom w:val="0"/>
              <w:divBdr>
                <w:top w:val="none" w:sz="0" w:space="0" w:color="auto"/>
                <w:left w:val="none" w:sz="0" w:space="0" w:color="auto"/>
                <w:bottom w:val="none" w:sz="0" w:space="0" w:color="auto"/>
                <w:right w:val="none" w:sz="0" w:space="0" w:color="auto"/>
              </w:divBdr>
            </w:div>
            <w:div w:id="1171214396">
              <w:marLeft w:val="0"/>
              <w:marRight w:val="0"/>
              <w:marTop w:val="0"/>
              <w:marBottom w:val="0"/>
              <w:divBdr>
                <w:top w:val="none" w:sz="0" w:space="0" w:color="auto"/>
                <w:left w:val="none" w:sz="0" w:space="0" w:color="auto"/>
                <w:bottom w:val="none" w:sz="0" w:space="0" w:color="auto"/>
                <w:right w:val="none" w:sz="0" w:space="0" w:color="auto"/>
              </w:divBdr>
            </w:div>
            <w:div w:id="830416148">
              <w:marLeft w:val="0"/>
              <w:marRight w:val="0"/>
              <w:marTop w:val="0"/>
              <w:marBottom w:val="0"/>
              <w:divBdr>
                <w:top w:val="none" w:sz="0" w:space="0" w:color="auto"/>
                <w:left w:val="none" w:sz="0" w:space="0" w:color="auto"/>
                <w:bottom w:val="none" w:sz="0" w:space="0" w:color="auto"/>
                <w:right w:val="none" w:sz="0" w:space="0" w:color="auto"/>
              </w:divBdr>
            </w:div>
            <w:div w:id="353729641">
              <w:marLeft w:val="0"/>
              <w:marRight w:val="0"/>
              <w:marTop w:val="0"/>
              <w:marBottom w:val="0"/>
              <w:divBdr>
                <w:top w:val="none" w:sz="0" w:space="0" w:color="auto"/>
                <w:left w:val="none" w:sz="0" w:space="0" w:color="auto"/>
                <w:bottom w:val="none" w:sz="0" w:space="0" w:color="auto"/>
                <w:right w:val="none" w:sz="0" w:space="0" w:color="auto"/>
              </w:divBdr>
            </w:div>
            <w:div w:id="2016112340">
              <w:marLeft w:val="0"/>
              <w:marRight w:val="0"/>
              <w:marTop w:val="0"/>
              <w:marBottom w:val="0"/>
              <w:divBdr>
                <w:top w:val="none" w:sz="0" w:space="0" w:color="auto"/>
                <w:left w:val="none" w:sz="0" w:space="0" w:color="auto"/>
                <w:bottom w:val="none" w:sz="0" w:space="0" w:color="auto"/>
                <w:right w:val="none" w:sz="0" w:space="0" w:color="auto"/>
              </w:divBdr>
            </w:div>
            <w:div w:id="1625841455">
              <w:marLeft w:val="0"/>
              <w:marRight w:val="0"/>
              <w:marTop w:val="0"/>
              <w:marBottom w:val="0"/>
              <w:divBdr>
                <w:top w:val="none" w:sz="0" w:space="0" w:color="auto"/>
                <w:left w:val="none" w:sz="0" w:space="0" w:color="auto"/>
                <w:bottom w:val="none" w:sz="0" w:space="0" w:color="auto"/>
                <w:right w:val="none" w:sz="0" w:space="0" w:color="auto"/>
              </w:divBdr>
            </w:div>
            <w:div w:id="717704444">
              <w:marLeft w:val="0"/>
              <w:marRight w:val="0"/>
              <w:marTop w:val="0"/>
              <w:marBottom w:val="0"/>
              <w:divBdr>
                <w:top w:val="none" w:sz="0" w:space="0" w:color="auto"/>
                <w:left w:val="none" w:sz="0" w:space="0" w:color="auto"/>
                <w:bottom w:val="none" w:sz="0" w:space="0" w:color="auto"/>
                <w:right w:val="none" w:sz="0" w:space="0" w:color="auto"/>
              </w:divBdr>
            </w:div>
            <w:div w:id="1933397208">
              <w:marLeft w:val="0"/>
              <w:marRight w:val="0"/>
              <w:marTop w:val="0"/>
              <w:marBottom w:val="0"/>
              <w:divBdr>
                <w:top w:val="none" w:sz="0" w:space="0" w:color="auto"/>
                <w:left w:val="none" w:sz="0" w:space="0" w:color="auto"/>
                <w:bottom w:val="none" w:sz="0" w:space="0" w:color="auto"/>
                <w:right w:val="none" w:sz="0" w:space="0" w:color="auto"/>
              </w:divBdr>
            </w:div>
            <w:div w:id="737629938">
              <w:marLeft w:val="0"/>
              <w:marRight w:val="0"/>
              <w:marTop w:val="0"/>
              <w:marBottom w:val="0"/>
              <w:divBdr>
                <w:top w:val="none" w:sz="0" w:space="0" w:color="auto"/>
                <w:left w:val="none" w:sz="0" w:space="0" w:color="auto"/>
                <w:bottom w:val="none" w:sz="0" w:space="0" w:color="auto"/>
                <w:right w:val="none" w:sz="0" w:space="0" w:color="auto"/>
              </w:divBdr>
            </w:div>
            <w:div w:id="429083579">
              <w:marLeft w:val="0"/>
              <w:marRight w:val="0"/>
              <w:marTop w:val="0"/>
              <w:marBottom w:val="0"/>
              <w:divBdr>
                <w:top w:val="none" w:sz="0" w:space="0" w:color="auto"/>
                <w:left w:val="none" w:sz="0" w:space="0" w:color="auto"/>
                <w:bottom w:val="none" w:sz="0" w:space="0" w:color="auto"/>
                <w:right w:val="none" w:sz="0" w:space="0" w:color="auto"/>
              </w:divBdr>
            </w:div>
            <w:div w:id="1362242820">
              <w:marLeft w:val="0"/>
              <w:marRight w:val="0"/>
              <w:marTop w:val="0"/>
              <w:marBottom w:val="0"/>
              <w:divBdr>
                <w:top w:val="none" w:sz="0" w:space="0" w:color="auto"/>
                <w:left w:val="none" w:sz="0" w:space="0" w:color="auto"/>
                <w:bottom w:val="none" w:sz="0" w:space="0" w:color="auto"/>
                <w:right w:val="none" w:sz="0" w:space="0" w:color="auto"/>
              </w:divBdr>
            </w:div>
            <w:div w:id="217205833">
              <w:marLeft w:val="0"/>
              <w:marRight w:val="0"/>
              <w:marTop w:val="0"/>
              <w:marBottom w:val="0"/>
              <w:divBdr>
                <w:top w:val="none" w:sz="0" w:space="0" w:color="auto"/>
                <w:left w:val="none" w:sz="0" w:space="0" w:color="auto"/>
                <w:bottom w:val="none" w:sz="0" w:space="0" w:color="auto"/>
                <w:right w:val="none" w:sz="0" w:space="0" w:color="auto"/>
              </w:divBdr>
            </w:div>
            <w:div w:id="600141431">
              <w:marLeft w:val="0"/>
              <w:marRight w:val="0"/>
              <w:marTop w:val="0"/>
              <w:marBottom w:val="0"/>
              <w:divBdr>
                <w:top w:val="none" w:sz="0" w:space="0" w:color="auto"/>
                <w:left w:val="none" w:sz="0" w:space="0" w:color="auto"/>
                <w:bottom w:val="none" w:sz="0" w:space="0" w:color="auto"/>
                <w:right w:val="none" w:sz="0" w:space="0" w:color="auto"/>
              </w:divBdr>
            </w:div>
            <w:div w:id="1702046580">
              <w:marLeft w:val="0"/>
              <w:marRight w:val="0"/>
              <w:marTop w:val="0"/>
              <w:marBottom w:val="0"/>
              <w:divBdr>
                <w:top w:val="none" w:sz="0" w:space="0" w:color="auto"/>
                <w:left w:val="none" w:sz="0" w:space="0" w:color="auto"/>
                <w:bottom w:val="none" w:sz="0" w:space="0" w:color="auto"/>
                <w:right w:val="none" w:sz="0" w:space="0" w:color="auto"/>
              </w:divBdr>
            </w:div>
            <w:div w:id="85157023">
              <w:marLeft w:val="0"/>
              <w:marRight w:val="0"/>
              <w:marTop w:val="0"/>
              <w:marBottom w:val="0"/>
              <w:divBdr>
                <w:top w:val="none" w:sz="0" w:space="0" w:color="auto"/>
                <w:left w:val="none" w:sz="0" w:space="0" w:color="auto"/>
                <w:bottom w:val="none" w:sz="0" w:space="0" w:color="auto"/>
                <w:right w:val="none" w:sz="0" w:space="0" w:color="auto"/>
              </w:divBdr>
            </w:div>
            <w:div w:id="1444807208">
              <w:marLeft w:val="0"/>
              <w:marRight w:val="0"/>
              <w:marTop w:val="0"/>
              <w:marBottom w:val="0"/>
              <w:divBdr>
                <w:top w:val="none" w:sz="0" w:space="0" w:color="auto"/>
                <w:left w:val="none" w:sz="0" w:space="0" w:color="auto"/>
                <w:bottom w:val="none" w:sz="0" w:space="0" w:color="auto"/>
                <w:right w:val="none" w:sz="0" w:space="0" w:color="auto"/>
              </w:divBdr>
            </w:div>
            <w:div w:id="1061248540">
              <w:marLeft w:val="0"/>
              <w:marRight w:val="0"/>
              <w:marTop w:val="0"/>
              <w:marBottom w:val="0"/>
              <w:divBdr>
                <w:top w:val="none" w:sz="0" w:space="0" w:color="auto"/>
                <w:left w:val="none" w:sz="0" w:space="0" w:color="auto"/>
                <w:bottom w:val="none" w:sz="0" w:space="0" w:color="auto"/>
                <w:right w:val="none" w:sz="0" w:space="0" w:color="auto"/>
              </w:divBdr>
            </w:div>
            <w:div w:id="118840880">
              <w:marLeft w:val="0"/>
              <w:marRight w:val="0"/>
              <w:marTop w:val="0"/>
              <w:marBottom w:val="0"/>
              <w:divBdr>
                <w:top w:val="none" w:sz="0" w:space="0" w:color="auto"/>
                <w:left w:val="none" w:sz="0" w:space="0" w:color="auto"/>
                <w:bottom w:val="none" w:sz="0" w:space="0" w:color="auto"/>
                <w:right w:val="none" w:sz="0" w:space="0" w:color="auto"/>
              </w:divBdr>
            </w:div>
            <w:div w:id="140118245">
              <w:marLeft w:val="0"/>
              <w:marRight w:val="0"/>
              <w:marTop w:val="0"/>
              <w:marBottom w:val="0"/>
              <w:divBdr>
                <w:top w:val="none" w:sz="0" w:space="0" w:color="auto"/>
                <w:left w:val="none" w:sz="0" w:space="0" w:color="auto"/>
                <w:bottom w:val="none" w:sz="0" w:space="0" w:color="auto"/>
                <w:right w:val="none" w:sz="0" w:space="0" w:color="auto"/>
              </w:divBdr>
            </w:div>
            <w:div w:id="9664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04750">
      <w:bodyDiv w:val="1"/>
      <w:marLeft w:val="0"/>
      <w:marRight w:val="0"/>
      <w:marTop w:val="0"/>
      <w:marBottom w:val="0"/>
      <w:divBdr>
        <w:top w:val="none" w:sz="0" w:space="0" w:color="auto"/>
        <w:left w:val="none" w:sz="0" w:space="0" w:color="auto"/>
        <w:bottom w:val="none" w:sz="0" w:space="0" w:color="auto"/>
        <w:right w:val="none" w:sz="0" w:space="0" w:color="auto"/>
      </w:divBdr>
    </w:div>
    <w:div w:id="974720333">
      <w:bodyDiv w:val="1"/>
      <w:marLeft w:val="0"/>
      <w:marRight w:val="0"/>
      <w:marTop w:val="0"/>
      <w:marBottom w:val="0"/>
      <w:divBdr>
        <w:top w:val="none" w:sz="0" w:space="0" w:color="auto"/>
        <w:left w:val="none" w:sz="0" w:space="0" w:color="auto"/>
        <w:bottom w:val="none" w:sz="0" w:space="0" w:color="auto"/>
        <w:right w:val="none" w:sz="0" w:space="0" w:color="auto"/>
      </w:divBdr>
      <w:divsChild>
        <w:div w:id="1444689248">
          <w:marLeft w:val="0"/>
          <w:marRight w:val="0"/>
          <w:marTop w:val="0"/>
          <w:marBottom w:val="0"/>
          <w:divBdr>
            <w:top w:val="none" w:sz="0" w:space="0" w:color="auto"/>
            <w:left w:val="none" w:sz="0" w:space="0" w:color="auto"/>
            <w:bottom w:val="none" w:sz="0" w:space="0" w:color="auto"/>
            <w:right w:val="none" w:sz="0" w:space="0" w:color="auto"/>
          </w:divBdr>
        </w:div>
      </w:divsChild>
    </w:div>
    <w:div w:id="1021853628">
      <w:bodyDiv w:val="1"/>
      <w:marLeft w:val="0"/>
      <w:marRight w:val="0"/>
      <w:marTop w:val="0"/>
      <w:marBottom w:val="0"/>
      <w:divBdr>
        <w:top w:val="none" w:sz="0" w:space="0" w:color="auto"/>
        <w:left w:val="none" w:sz="0" w:space="0" w:color="auto"/>
        <w:bottom w:val="none" w:sz="0" w:space="0" w:color="auto"/>
        <w:right w:val="none" w:sz="0" w:space="0" w:color="auto"/>
      </w:divBdr>
      <w:divsChild>
        <w:div w:id="82537621">
          <w:marLeft w:val="0"/>
          <w:marRight w:val="0"/>
          <w:marTop w:val="0"/>
          <w:marBottom w:val="0"/>
          <w:divBdr>
            <w:top w:val="none" w:sz="0" w:space="0" w:color="auto"/>
            <w:left w:val="none" w:sz="0" w:space="0" w:color="auto"/>
            <w:bottom w:val="none" w:sz="0" w:space="0" w:color="auto"/>
            <w:right w:val="none" w:sz="0" w:space="0" w:color="auto"/>
          </w:divBdr>
        </w:div>
      </w:divsChild>
    </w:div>
    <w:div w:id="1046873051">
      <w:bodyDiv w:val="1"/>
      <w:marLeft w:val="0"/>
      <w:marRight w:val="0"/>
      <w:marTop w:val="0"/>
      <w:marBottom w:val="0"/>
      <w:divBdr>
        <w:top w:val="none" w:sz="0" w:space="0" w:color="auto"/>
        <w:left w:val="none" w:sz="0" w:space="0" w:color="auto"/>
        <w:bottom w:val="none" w:sz="0" w:space="0" w:color="auto"/>
        <w:right w:val="none" w:sz="0" w:space="0" w:color="auto"/>
      </w:divBdr>
    </w:div>
    <w:div w:id="1049300693">
      <w:bodyDiv w:val="1"/>
      <w:marLeft w:val="0"/>
      <w:marRight w:val="0"/>
      <w:marTop w:val="0"/>
      <w:marBottom w:val="0"/>
      <w:divBdr>
        <w:top w:val="none" w:sz="0" w:space="0" w:color="auto"/>
        <w:left w:val="none" w:sz="0" w:space="0" w:color="auto"/>
        <w:bottom w:val="none" w:sz="0" w:space="0" w:color="auto"/>
        <w:right w:val="none" w:sz="0" w:space="0" w:color="auto"/>
      </w:divBdr>
    </w:div>
    <w:div w:id="1103961375">
      <w:bodyDiv w:val="1"/>
      <w:marLeft w:val="0"/>
      <w:marRight w:val="0"/>
      <w:marTop w:val="0"/>
      <w:marBottom w:val="0"/>
      <w:divBdr>
        <w:top w:val="none" w:sz="0" w:space="0" w:color="auto"/>
        <w:left w:val="none" w:sz="0" w:space="0" w:color="auto"/>
        <w:bottom w:val="none" w:sz="0" w:space="0" w:color="auto"/>
        <w:right w:val="none" w:sz="0" w:space="0" w:color="auto"/>
      </w:divBdr>
    </w:div>
    <w:div w:id="1105810179">
      <w:bodyDiv w:val="1"/>
      <w:marLeft w:val="0"/>
      <w:marRight w:val="0"/>
      <w:marTop w:val="0"/>
      <w:marBottom w:val="0"/>
      <w:divBdr>
        <w:top w:val="none" w:sz="0" w:space="0" w:color="auto"/>
        <w:left w:val="none" w:sz="0" w:space="0" w:color="auto"/>
        <w:bottom w:val="none" w:sz="0" w:space="0" w:color="auto"/>
        <w:right w:val="none" w:sz="0" w:space="0" w:color="auto"/>
      </w:divBdr>
    </w:div>
    <w:div w:id="1167013948">
      <w:bodyDiv w:val="1"/>
      <w:marLeft w:val="0"/>
      <w:marRight w:val="0"/>
      <w:marTop w:val="0"/>
      <w:marBottom w:val="0"/>
      <w:divBdr>
        <w:top w:val="none" w:sz="0" w:space="0" w:color="auto"/>
        <w:left w:val="none" w:sz="0" w:space="0" w:color="auto"/>
        <w:bottom w:val="none" w:sz="0" w:space="0" w:color="auto"/>
        <w:right w:val="none" w:sz="0" w:space="0" w:color="auto"/>
      </w:divBdr>
    </w:div>
    <w:div w:id="1269310320">
      <w:bodyDiv w:val="1"/>
      <w:marLeft w:val="0"/>
      <w:marRight w:val="0"/>
      <w:marTop w:val="0"/>
      <w:marBottom w:val="0"/>
      <w:divBdr>
        <w:top w:val="none" w:sz="0" w:space="0" w:color="auto"/>
        <w:left w:val="none" w:sz="0" w:space="0" w:color="auto"/>
        <w:bottom w:val="none" w:sz="0" w:space="0" w:color="auto"/>
        <w:right w:val="none" w:sz="0" w:space="0" w:color="auto"/>
      </w:divBdr>
      <w:divsChild>
        <w:div w:id="231428797">
          <w:marLeft w:val="0"/>
          <w:marRight w:val="0"/>
          <w:marTop w:val="0"/>
          <w:marBottom w:val="0"/>
          <w:divBdr>
            <w:top w:val="none" w:sz="0" w:space="0" w:color="auto"/>
            <w:left w:val="none" w:sz="0" w:space="0" w:color="auto"/>
            <w:bottom w:val="none" w:sz="0" w:space="0" w:color="auto"/>
            <w:right w:val="none" w:sz="0" w:space="0" w:color="auto"/>
          </w:divBdr>
        </w:div>
      </w:divsChild>
    </w:div>
    <w:div w:id="1327397453">
      <w:bodyDiv w:val="1"/>
      <w:marLeft w:val="0"/>
      <w:marRight w:val="0"/>
      <w:marTop w:val="0"/>
      <w:marBottom w:val="0"/>
      <w:divBdr>
        <w:top w:val="none" w:sz="0" w:space="0" w:color="auto"/>
        <w:left w:val="none" w:sz="0" w:space="0" w:color="auto"/>
        <w:bottom w:val="none" w:sz="0" w:space="0" w:color="auto"/>
        <w:right w:val="none" w:sz="0" w:space="0" w:color="auto"/>
      </w:divBdr>
    </w:div>
    <w:div w:id="1360739271">
      <w:bodyDiv w:val="1"/>
      <w:marLeft w:val="0"/>
      <w:marRight w:val="0"/>
      <w:marTop w:val="0"/>
      <w:marBottom w:val="0"/>
      <w:divBdr>
        <w:top w:val="none" w:sz="0" w:space="0" w:color="auto"/>
        <w:left w:val="none" w:sz="0" w:space="0" w:color="auto"/>
        <w:bottom w:val="none" w:sz="0" w:space="0" w:color="auto"/>
        <w:right w:val="none" w:sz="0" w:space="0" w:color="auto"/>
      </w:divBdr>
      <w:divsChild>
        <w:div w:id="268783777">
          <w:marLeft w:val="0"/>
          <w:marRight w:val="0"/>
          <w:marTop w:val="0"/>
          <w:marBottom w:val="0"/>
          <w:divBdr>
            <w:top w:val="none" w:sz="0" w:space="0" w:color="auto"/>
            <w:left w:val="none" w:sz="0" w:space="0" w:color="auto"/>
            <w:bottom w:val="none" w:sz="0" w:space="0" w:color="auto"/>
            <w:right w:val="none" w:sz="0" w:space="0" w:color="auto"/>
          </w:divBdr>
        </w:div>
      </w:divsChild>
    </w:div>
    <w:div w:id="1414470210">
      <w:bodyDiv w:val="1"/>
      <w:marLeft w:val="0"/>
      <w:marRight w:val="0"/>
      <w:marTop w:val="0"/>
      <w:marBottom w:val="0"/>
      <w:divBdr>
        <w:top w:val="none" w:sz="0" w:space="0" w:color="auto"/>
        <w:left w:val="none" w:sz="0" w:space="0" w:color="auto"/>
        <w:bottom w:val="none" w:sz="0" w:space="0" w:color="auto"/>
        <w:right w:val="none" w:sz="0" w:space="0" w:color="auto"/>
      </w:divBdr>
    </w:div>
    <w:div w:id="1609702617">
      <w:bodyDiv w:val="1"/>
      <w:marLeft w:val="0"/>
      <w:marRight w:val="0"/>
      <w:marTop w:val="0"/>
      <w:marBottom w:val="0"/>
      <w:divBdr>
        <w:top w:val="none" w:sz="0" w:space="0" w:color="auto"/>
        <w:left w:val="none" w:sz="0" w:space="0" w:color="auto"/>
        <w:bottom w:val="none" w:sz="0" w:space="0" w:color="auto"/>
        <w:right w:val="none" w:sz="0" w:space="0" w:color="auto"/>
      </w:divBdr>
    </w:div>
    <w:div w:id="1811748441">
      <w:bodyDiv w:val="1"/>
      <w:marLeft w:val="0"/>
      <w:marRight w:val="0"/>
      <w:marTop w:val="0"/>
      <w:marBottom w:val="0"/>
      <w:divBdr>
        <w:top w:val="none" w:sz="0" w:space="0" w:color="auto"/>
        <w:left w:val="none" w:sz="0" w:space="0" w:color="auto"/>
        <w:bottom w:val="none" w:sz="0" w:space="0" w:color="auto"/>
        <w:right w:val="none" w:sz="0" w:space="0" w:color="auto"/>
      </w:divBdr>
    </w:div>
    <w:div w:id="1829249529">
      <w:bodyDiv w:val="1"/>
      <w:marLeft w:val="0"/>
      <w:marRight w:val="0"/>
      <w:marTop w:val="0"/>
      <w:marBottom w:val="0"/>
      <w:divBdr>
        <w:top w:val="none" w:sz="0" w:space="0" w:color="auto"/>
        <w:left w:val="none" w:sz="0" w:space="0" w:color="auto"/>
        <w:bottom w:val="none" w:sz="0" w:space="0" w:color="auto"/>
        <w:right w:val="none" w:sz="0" w:space="0" w:color="auto"/>
      </w:divBdr>
    </w:div>
    <w:div w:id="1843084840">
      <w:bodyDiv w:val="1"/>
      <w:marLeft w:val="0"/>
      <w:marRight w:val="0"/>
      <w:marTop w:val="0"/>
      <w:marBottom w:val="0"/>
      <w:divBdr>
        <w:top w:val="none" w:sz="0" w:space="0" w:color="auto"/>
        <w:left w:val="none" w:sz="0" w:space="0" w:color="auto"/>
        <w:bottom w:val="none" w:sz="0" w:space="0" w:color="auto"/>
        <w:right w:val="none" w:sz="0" w:space="0" w:color="auto"/>
      </w:divBdr>
    </w:div>
    <w:div w:id="1919048723">
      <w:bodyDiv w:val="1"/>
      <w:marLeft w:val="0"/>
      <w:marRight w:val="0"/>
      <w:marTop w:val="0"/>
      <w:marBottom w:val="0"/>
      <w:divBdr>
        <w:top w:val="none" w:sz="0" w:space="0" w:color="auto"/>
        <w:left w:val="none" w:sz="0" w:space="0" w:color="auto"/>
        <w:bottom w:val="none" w:sz="0" w:space="0" w:color="auto"/>
        <w:right w:val="none" w:sz="0" w:space="0" w:color="auto"/>
      </w:divBdr>
    </w:div>
    <w:div w:id="1931162956">
      <w:bodyDiv w:val="1"/>
      <w:marLeft w:val="0"/>
      <w:marRight w:val="0"/>
      <w:marTop w:val="0"/>
      <w:marBottom w:val="0"/>
      <w:divBdr>
        <w:top w:val="none" w:sz="0" w:space="0" w:color="auto"/>
        <w:left w:val="none" w:sz="0" w:space="0" w:color="auto"/>
        <w:bottom w:val="none" w:sz="0" w:space="0" w:color="auto"/>
        <w:right w:val="none" w:sz="0" w:space="0" w:color="auto"/>
      </w:divBdr>
    </w:div>
    <w:div w:id="1949239605">
      <w:bodyDiv w:val="1"/>
      <w:marLeft w:val="0"/>
      <w:marRight w:val="0"/>
      <w:marTop w:val="0"/>
      <w:marBottom w:val="0"/>
      <w:divBdr>
        <w:top w:val="none" w:sz="0" w:space="0" w:color="auto"/>
        <w:left w:val="none" w:sz="0" w:space="0" w:color="auto"/>
        <w:bottom w:val="none" w:sz="0" w:space="0" w:color="auto"/>
        <w:right w:val="none" w:sz="0" w:space="0" w:color="auto"/>
      </w:divBdr>
    </w:div>
    <w:div w:id="2018073031">
      <w:bodyDiv w:val="1"/>
      <w:marLeft w:val="0"/>
      <w:marRight w:val="0"/>
      <w:marTop w:val="0"/>
      <w:marBottom w:val="0"/>
      <w:divBdr>
        <w:top w:val="none" w:sz="0" w:space="0" w:color="auto"/>
        <w:left w:val="none" w:sz="0" w:space="0" w:color="auto"/>
        <w:bottom w:val="none" w:sz="0" w:space="0" w:color="auto"/>
        <w:right w:val="none" w:sz="0" w:space="0" w:color="auto"/>
      </w:divBdr>
    </w:div>
    <w:div w:id="2045791384">
      <w:bodyDiv w:val="1"/>
      <w:marLeft w:val="0"/>
      <w:marRight w:val="0"/>
      <w:marTop w:val="0"/>
      <w:marBottom w:val="0"/>
      <w:divBdr>
        <w:top w:val="none" w:sz="0" w:space="0" w:color="auto"/>
        <w:left w:val="none" w:sz="0" w:space="0" w:color="auto"/>
        <w:bottom w:val="none" w:sz="0" w:space="0" w:color="auto"/>
        <w:right w:val="none" w:sz="0" w:space="0" w:color="auto"/>
      </w:divBdr>
      <w:divsChild>
        <w:div w:id="1004668758">
          <w:marLeft w:val="0"/>
          <w:marRight w:val="0"/>
          <w:marTop w:val="0"/>
          <w:marBottom w:val="0"/>
          <w:divBdr>
            <w:top w:val="none" w:sz="0" w:space="0" w:color="auto"/>
            <w:left w:val="none" w:sz="0" w:space="0" w:color="auto"/>
            <w:bottom w:val="none" w:sz="0" w:space="0" w:color="auto"/>
            <w:right w:val="none" w:sz="0" w:space="0" w:color="auto"/>
          </w:divBdr>
          <w:divsChild>
            <w:div w:id="586959988">
              <w:marLeft w:val="0"/>
              <w:marRight w:val="0"/>
              <w:marTop w:val="0"/>
              <w:marBottom w:val="0"/>
              <w:divBdr>
                <w:top w:val="none" w:sz="0" w:space="0" w:color="auto"/>
                <w:left w:val="none" w:sz="0" w:space="0" w:color="auto"/>
                <w:bottom w:val="none" w:sz="0" w:space="0" w:color="auto"/>
                <w:right w:val="none" w:sz="0" w:space="0" w:color="auto"/>
              </w:divBdr>
            </w:div>
            <w:div w:id="299072805">
              <w:marLeft w:val="0"/>
              <w:marRight w:val="0"/>
              <w:marTop w:val="0"/>
              <w:marBottom w:val="0"/>
              <w:divBdr>
                <w:top w:val="none" w:sz="0" w:space="0" w:color="auto"/>
                <w:left w:val="none" w:sz="0" w:space="0" w:color="auto"/>
                <w:bottom w:val="none" w:sz="0" w:space="0" w:color="auto"/>
                <w:right w:val="none" w:sz="0" w:space="0" w:color="auto"/>
              </w:divBdr>
            </w:div>
            <w:div w:id="794254477">
              <w:marLeft w:val="0"/>
              <w:marRight w:val="0"/>
              <w:marTop w:val="0"/>
              <w:marBottom w:val="0"/>
              <w:divBdr>
                <w:top w:val="none" w:sz="0" w:space="0" w:color="auto"/>
                <w:left w:val="none" w:sz="0" w:space="0" w:color="auto"/>
                <w:bottom w:val="none" w:sz="0" w:space="0" w:color="auto"/>
                <w:right w:val="none" w:sz="0" w:space="0" w:color="auto"/>
              </w:divBdr>
            </w:div>
            <w:div w:id="1102603635">
              <w:marLeft w:val="0"/>
              <w:marRight w:val="0"/>
              <w:marTop w:val="0"/>
              <w:marBottom w:val="0"/>
              <w:divBdr>
                <w:top w:val="none" w:sz="0" w:space="0" w:color="auto"/>
                <w:left w:val="none" w:sz="0" w:space="0" w:color="auto"/>
                <w:bottom w:val="none" w:sz="0" w:space="0" w:color="auto"/>
                <w:right w:val="none" w:sz="0" w:space="0" w:color="auto"/>
              </w:divBdr>
            </w:div>
            <w:div w:id="234055041">
              <w:marLeft w:val="0"/>
              <w:marRight w:val="0"/>
              <w:marTop w:val="0"/>
              <w:marBottom w:val="0"/>
              <w:divBdr>
                <w:top w:val="none" w:sz="0" w:space="0" w:color="auto"/>
                <w:left w:val="none" w:sz="0" w:space="0" w:color="auto"/>
                <w:bottom w:val="none" w:sz="0" w:space="0" w:color="auto"/>
                <w:right w:val="none" w:sz="0" w:space="0" w:color="auto"/>
              </w:divBdr>
            </w:div>
            <w:div w:id="449666489">
              <w:marLeft w:val="0"/>
              <w:marRight w:val="0"/>
              <w:marTop w:val="0"/>
              <w:marBottom w:val="0"/>
              <w:divBdr>
                <w:top w:val="none" w:sz="0" w:space="0" w:color="auto"/>
                <w:left w:val="none" w:sz="0" w:space="0" w:color="auto"/>
                <w:bottom w:val="none" w:sz="0" w:space="0" w:color="auto"/>
                <w:right w:val="none" w:sz="0" w:space="0" w:color="auto"/>
              </w:divBdr>
            </w:div>
            <w:div w:id="543518276">
              <w:marLeft w:val="0"/>
              <w:marRight w:val="0"/>
              <w:marTop w:val="0"/>
              <w:marBottom w:val="0"/>
              <w:divBdr>
                <w:top w:val="none" w:sz="0" w:space="0" w:color="auto"/>
                <w:left w:val="none" w:sz="0" w:space="0" w:color="auto"/>
                <w:bottom w:val="none" w:sz="0" w:space="0" w:color="auto"/>
                <w:right w:val="none" w:sz="0" w:space="0" w:color="auto"/>
              </w:divBdr>
            </w:div>
            <w:div w:id="1116172642">
              <w:marLeft w:val="0"/>
              <w:marRight w:val="0"/>
              <w:marTop w:val="0"/>
              <w:marBottom w:val="0"/>
              <w:divBdr>
                <w:top w:val="none" w:sz="0" w:space="0" w:color="auto"/>
                <w:left w:val="none" w:sz="0" w:space="0" w:color="auto"/>
                <w:bottom w:val="none" w:sz="0" w:space="0" w:color="auto"/>
                <w:right w:val="none" w:sz="0" w:space="0" w:color="auto"/>
              </w:divBdr>
            </w:div>
            <w:div w:id="1626962916">
              <w:marLeft w:val="0"/>
              <w:marRight w:val="0"/>
              <w:marTop w:val="0"/>
              <w:marBottom w:val="0"/>
              <w:divBdr>
                <w:top w:val="none" w:sz="0" w:space="0" w:color="auto"/>
                <w:left w:val="none" w:sz="0" w:space="0" w:color="auto"/>
                <w:bottom w:val="none" w:sz="0" w:space="0" w:color="auto"/>
                <w:right w:val="none" w:sz="0" w:space="0" w:color="auto"/>
              </w:divBdr>
            </w:div>
            <w:div w:id="351955122">
              <w:marLeft w:val="0"/>
              <w:marRight w:val="0"/>
              <w:marTop w:val="0"/>
              <w:marBottom w:val="0"/>
              <w:divBdr>
                <w:top w:val="none" w:sz="0" w:space="0" w:color="auto"/>
                <w:left w:val="none" w:sz="0" w:space="0" w:color="auto"/>
                <w:bottom w:val="none" w:sz="0" w:space="0" w:color="auto"/>
                <w:right w:val="none" w:sz="0" w:space="0" w:color="auto"/>
              </w:divBdr>
            </w:div>
            <w:div w:id="513375461">
              <w:marLeft w:val="0"/>
              <w:marRight w:val="0"/>
              <w:marTop w:val="0"/>
              <w:marBottom w:val="0"/>
              <w:divBdr>
                <w:top w:val="none" w:sz="0" w:space="0" w:color="auto"/>
                <w:left w:val="none" w:sz="0" w:space="0" w:color="auto"/>
                <w:bottom w:val="none" w:sz="0" w:space="0" w:color="auto"/>
                <w:right w:val="none" w:sz="0" w:space="0" w:color="auto"/>
              </w:divBdr>
            </w:div>
            <w:div w:id="226382958">
              <w:marLeft w:val="0"/>
              <w:marRight w:val="0"/>
              <w:marTop w:val="0"/>
              <w:marBottom w:val="0"/>
              <w:divBdr>
                <w:top w:val="none" w:sz="0" w:space="0" w:color="auto"/>
                <w:left w:val="none" w:sz="0" w:space="0" w:color="auto"/>
                <w:bottom w:val="none" w:sz="0" w:space="0" w:color="auto"/>
                <w:right w:val="none" w:sz="0" w:space="0" w:color="auto"/>
              </w:divBdr>
            </w:div>
            <w:div w:id="579559575">
              <w:marLeft w:val="0"/>
              <w:marRight w:val="0"/>
              <w:marTop w:val="0"/>
              <w:marBottom w:val="0"/>
              <w:divBdr>
                <w:top w:val="none" w:sz="0" w:space="0" w:color="auto"/>
                <w:left w:val="none" w:sz="0" w:space="0" w:color="auto"/>
                <w:bottom w:val="none" w:sz="0" w:space="0" w:color="auto"/>
                <w:right w:val="none" w:sz="0" w:space="0" w:color="auto"/>
              </w:divBdr>
            </w:div>
            <w:div w:id="456752702">
              <w:marLeft w:val="0"/>
              <w:marRight w:val="0"/>
              <w:marTop w:val="0"/>
              <w:marBottom w:val="0"/>
              <w:divBdr>
                <w:top w:val="none" w:sz="0" w:space="0" w:color="auto"/>
                <w:left w:val="none" w:sz="0" w:space="0" w:color="auto"/>
                <w:bottom w:val="none" w:sz="0" w:space="0" w:color="auto"/>
                <w:right w:val="none" w:sz="0" w:space="0" w:color="auto"/>
              </w:divBdr>
            </w:div>
            <w:div w:id="802039799">
              <w:marLeft w:val="0"/>
              <w:marRight w:val="0"/>
              <w:marTop w:val="0"/>
              <w:marBottom w:val="0"/>
              <w:divBdr>
                <w:top w:val="none" w:sz="0" w:space="0" w:color="auto"/>
                <w:left w:val="none" w:sz="0" w:space="0" w:color="auto"/>
                <w:bottom w:val="none" w:sz="0" w:space="0" w:color="auto"/>
                <w:right w:val="none" w:sz="0" w:space="0" w:color="auto"/>
              </w:divBdr>
            </w:div>
            <w:div w:id="1088039257">
              <w:marLeft w:val="0"/>
              <w:marRight w:val="0"/>
              <w:marTop w:val="0"/>
              <w:marBottom w:val="0"/>
              <w:divBdr>
                <w:top w:val="none" w:sz="0" w:space="0" w:color="auto"/>
                <w:left w:val="none" w:sz="0" w:space="0" w:color="auto"/>
                <w:bottom w:val="none" w:sz="0" w:space="0" w:color="auto"/>
                <w:right w:val="none" w:sz="0" w:space="0" w:color="auto"/>
              </w:divBdr>
            </w:div>
            <w:div w:id="1310137017">
              <w:marLeft w:val="0"/>
              <w:marRight w:val="0"/>
              <w:marTop w:val="0"/>
              <w:marBottom w:val="0"/>
              <w:divBdr>
                <w:top w:val="none" w:sz="0" w:space="0" w:color="auto"/>
                <w:left w:val="none" w:sz="0" w:space="0" w:color="auto"/>
                <w:bottom w:val="none" w:sz="0" w:space="0" w:color="auto"/>
                <w:right w:val="none" w:sz="0" w:space="0" w:color="auto"/>
              </w:divBdr>
            </w:div>
            <w:div w:id="719983953">
              <w:marLeft w:val="0"/>
              <w:marRight w:val="0"/>
              <w:marTop w:val="0"/>
              <w:marBottom w:val="0"/>
              <w:divBdr>
                <w:top w:val="none" w:sz="0" w:space="0" w:color="auto"/>
                <w:left w:val="none" w:sz="0" w:space="0" w:color="auto"/>
                <w:bottom w:val="none" w:sz="0" w:space="0" w:color="auto"/>
                <w:right w:val="none" w:sz="0" w:space="0" w:color="auto"/>
              </w:divBdr>
            </w:div>
            <w:div w:id="1240675250">
              <w:marLeft w:val="0"/>
              <w:marRight w:val="0"/>
              <w:marTop w:val="0"/>
              <w:marBottom w:val="0"/>
              <w:divBdr>
                <w:top w:val="none" w:sz="0" w:space="0" w:color="auto"/>
                <w:left w:val="none" w:sz="0" w:space="0" w:color="auto"/>
                <w:bottom w:val="none" w:sz="0" w:space="0" w:color="auto"/>
                <w:right w:val="none" w:sz="0" w:space="0" w:color="auto"/>
              </w:divBdr>
            </w:div>
            <w:div w:id="1376537397">
              <w:marLeft w:val="0"/>
              <w:marRight w:val="0"/>
              <w:marTop w:val="0"/>
              <w:marBottom w:val="0"/>
              <w:divBdr>
                <w:top w:val="none" w:sz="0" w:space="0" w:color="auto"/>
                <w:left w:val="none" w:sz="0" w:space="0" w:color="auto"/>
                <w:bottom w:val="none" w:sz="0" w:space="0" w:color="auto"/>
                <w:right w:val="none" w:sz="0" w:space="0" w:color="auto"/>
              </w:divBdr>
            </w:div>
            <w:div w:id="1458522910">
              <w:marLeft w:val="0"/>
              <w:marRight w:val="0"/>
              <w:marTop w:val="0"/>
              <w:marBottom w:val="0"/>
              <w:divBdr>
                <w:top w:val="none" w:sz="0" w:space="0" w:color="auto"/>
                <w:left w:val="none" w:sz="0" w:space="0" w:color="auto"/>
                <w:bottom w:val="none" w:sz="0" w:space="0" w:color="auto"/>
                <w:right w:val="none" w:sz="0" w:space="0" w:color="auto"/>
              </w:divBdr>
            </w:div>
            <w:div w:id="1301957285">
              <w:marLeft w:val="0"/>
              <w:marRight w:val="0"/>
              <w:marTop w:val="0"/>
              <w:marBottom w:val="0"/>
              <w:divBdr>
                <w:top w:val="none" w:sz="0" w:space="0" w:color="auto"/>
                <w:left w:val="none" w:sz="0" w:space="0" w:color="auto"/>
                <w:bottom w:val="none" w:sz="0" w:space="0" w:color="auto"/>
                <w:right w:val="none" w:sz="0" w:space="0" w:color="auto"/>
              </w:divBdr>
            </w:div>
            <w:div w:id="726539429">
              <w:marLeft w:val="0"/>
              <w:marRight w:val="0"/>
              <w:marTop w:val="0"/>
              <w:marBottom w:val="0"/>
              <w:divBdr>
                <w:top w:val="none" w:sz="0" w:space="0" w:color="auto"/>
                <w:left w:val="none" w:sz="0" w:space="0" w:color="auto"/>
                <w:bottom w:val="none" w:sz="0" w:space="0" w:color="auto"/>
                <w:right w:val="none" w:sz="0" w:space="0" w:color="auto"/>
              </w:divBdr>
            </w:div>
            <w:div w:id="2102755107">
              <w:marLeft w:val="0"/>
              <w:marRight w:val="0"/>
              <w:marTop w:val="0"/>
              <w:marBottom w:val="0"/>
              <w:divBdr>
                <w:top w:val="none" w:sz="0" w:space="0" w:color="auto"/>
                <w:left w:val="none" w:sz="0" w:space="0" w:color="auto"/>
                <w:bottom w:val="none" w:sz="0" w:space="0" w:color="auto"/>
                <w:right w:val="none" w:sz="0" w:space="0" w:color="auto"/>
              </w:divBdr>
            </w:div>
            <w:div w:id="72355319">
              <w:marLeft w:val="0"/>
              <w:marRight w:val="0"/>
              <w:marTop w:val="0"/>
              <w:marBottom w:val="0"/>
              <w:divBdr>
                <w:top w:val="none" w:sz="0" w:space="0" w:color="auto"/>
                <w:left w:val="none" w:sz="0" w:space="0" w:color="auto"/>
                <w:bottom w:val="none" w:sz="0" w:space="0" w:color="auto"/>
                <w:right w:val="none" w:sz="0" w:space="0" w:color="auto"/>
              </w:divBdr>
            </w:div>
            <w:div w:id="1251892632">
              <w:marLeft w:val="0"/>
              <w:marRight w:val="0"/>
              <w:marTop w:val="0"/>
              <w:marBottom w:val="0"/>
              <w:divBdr>
                <w:top w:val="none" w:sz="0" w:space="0" w:color="auto"/>
                <w:left w:val="none" w:sz="0" w:space="0" w:color="auto"/>
                <w:bottom w:val="none" w:sz="0" w:space="0" w:color="auto"/>
                <w:right w:val="none" w:sz="0" w:space="0" w:color="auto"/>
              </w:divBdr>
            </w:div>
            <w:div w:id="591471485">
              <w:marLeft w:val="0"/>
              <w:marRight w:val="0"/>
              <w:marTop w:val="0"/>
              <w:marBottom w:val="0"/>
              <w:divBdr>
                <w:top w:val="none" w:sz="0" w:space="0" w:color="auto"/>
                <w:left w:val="none" w:sz="0" w:space="0" w:color="auto"/>
                <w:bottom w:val="none" w:sz="0" w:space="0" w:color="auto"/>
                <w:right w:val="none" w:sz="0" w:space="0" w:color="auto"/>
              </w:divBdr>
            </w:div>
            <w:div w:id="282660344">
              <w:marLeft w:val="0"/>
              <w:marRight w:val="0"/>
              <w:marTop w:val="0"/>
              <w:marBottom w:val="0"/>
              <w:divBdr>
                <w:top w:val="none" w:sz="0" w:space="0" w:color="auto"/>
                <w:left w:val="none" w:sz="0" w:space="0" w:color="auto"/>
                <w:bottom w:val="none" w:sz="0" w:space="0" w:color="auto"/>
                <w:right w:val="none" w:sz="0" w:space="0" w:color="auto"/>
              </w:divBdr>
            </w:div>
            <w:div w:id="1599169377">
              <w:marLeft w:val="0"/>
              <w:marRight w:val="0"/>
              <w:marTop w:val="0"/>
              <w:marBottom w:val="0"/>
              <w:divBdr>
                <w:top w:val="none" w:sz="0" w:space="0" w:color="auto"/>
                <w:left w:val="none" w:sz="0" w:space="0" w:color="auto"/>
                <w:bottom w:val="none" w:sz="0" w:space="0" w:color="auto"/>
                <w:right w:val="none" w:sz="0" w:space="0" w:color="auto"/>
              </w:divBdr>
            </w:div>
            <w:div w:id="951783669">
              <w:marLeft w:val="0"/>
              <w:marRight w:val="0"/>
              <w:marTop w:val="0"/>
              <w:marBottom w:val="0"/>
              <w:divBdr>
                <w:top w:val="none" w:sz="0" w:space="0" w:color="auto"/>
                <w:left w:val="none" w:sz="0" w:space="0" w:color="auto"/>
                <w:bottom w:val="none" w:sz="0" w:space="0" w:color="auto"/>
                <w:right w:val="none" w:sz="0" w:space="0" w:color="auto"/>
              </w:divBdr>
            </w:div>
            <w:div w:id="302738833">
              <w:marLeft w:val="0"/>
              <w:marRight w:val="0"/>
              <w:marTop w:val="0"/>
              <w:marBottom w:val="0"/>
              <w:divBdr>
                <w:top w:val="none" w:sz="0" w:space="0" w:color="auto"/>
                <w:left w:val="none" w:sz="0" w:space="0" w:color="auto"/>
                <w:bottom w:val="none" w:sz="0" w:space="0" w:color="auto"/>
                <w:right w:val="none" w:sz="0" w:space="0" w:color="auto"/>
              </w:divBdr>
            </w:div>
            <w:div w:id="57409639">
              <w:marLeft w:val="0"/>
              <w:marRight w:val="0"/>
              <w:marTop w:val="0"/>
              <w:marBottom w:val="0"/>
              <w:divBdr>
                <w:top w:val="none" w:sz="0" w:space="0" w:color="auto"/>
                <w:left w:val="none" w:sz="0" w:space="0" w:color="auto"/>
                <w:bottom w:val="none" w:sz="0" w:space="0" w:color="auto"/>
                <w:right w:val="none" w:sz="0" w:space="0" w:color="auto"/>
              </w:divBdr>
            </w:div>
            <w:div w:id="1849902517">
              <w:marLeft w:val="0"/>
              <w:marRight w:val="0"/>
              <w:marTop w:val="0"/>
              <w:marBottom w:val="0"/>
              <w:divBdr>
                <w:top w:val="none" w:sz="0" w:space="0" w:color="auto"/>
                <w:left w:val="none" w:sz="0" w:space="0" w:color="auto"/>
                <w:bottom w:val="none" w:sz="0" w:space="0" w:color="auto"/>
                <w:right w:val="none" w:sz="0" w:space="0" w:color="auto"/>
              </w:divBdr>
            </w:div>
            <w:div w:id="1430194980">
              <w:marLeft w:val="0"/>
              <w:marRight w:val="0"/>
              <w:marTop w:val="0"/>
              <w:marBottom w:val="0"/>
              <w:divBdr>
                <w:top w:val="none" w:sz="0" w:space="0" w:color="auto"/>
                <w:left w:val="none" w:sz="0" w:space="0" w:color="auto"/>
                <w:bottom w:val="none" w:sz="0" w:space="0" w:color="auto"/>
                <w:right w:val="none" w:sz="0" w:space="0" w:color="auto"/>
              </w:divBdr>
            </w:div>
            <w:div w:id="1665232927">
              <w:marLeft w:val="0"/>
              <w:marRight w:val="0"/>
              <w:marTop w:val="0"/>
              <w:marBottom w:val="0"/>
              <w:divBdr>
                <w:top w:val="none" w:sz="0" w:space="0" w:color="auto"/>
                <w:left w:val="none" w:sz="0" w:space="0" w:color="auto"/>
                <w:bottom w:val="none" w:sz="0" w:space="0" w:color="auto"/>
                <w:right w:val="none" w:sz="0" w:space="0" w:color="auto"/>
              </w:divBdr>
            </w:div>
            <w:div w:id="2112779445">
              <w:marLeft w:val="0"/>
              <w:marRight w:val="0"/>
              <w:marTop w:val="0"/>
              <w:marBottom w:val="0"/>
              <w:divBdr>
                <w:top w:val="none" w:sz="0" w:space="0" w:color="auto"/>
                <w:left w:val="none" w:sz="0" w:space="0" w:color="auto"/>
                <w:bottom w:val="none" w:sz="0" w:space="0" w:color="auto"/>
                <w:right w:val="none" w:sz="0" w:space="0" w:color="auto"/>
              </w:divBdr>
            </w:div>
            <w:div w:id="12807865">
              <w:marLeft w:val="0"/>
              <w:marRight w:val="0"/>
              <w:marTop w:val="0"/>
              <w:marBottom w:val="0"/>
              <w:divBdr>
                <w:top w:val="none" w:sz="0" w:space="0" w:color="auto"/>
                <w:left w:val="none" w:sz="0" w:space="0" w:color="auto"/>
                <w:bottom w:val="none" w:sz="0" w:space="0" w:color="auto"/>
                <w:right w:val="none" w:sz="0" w:space="0" w:color="auto"/>
              </w:divBdr>
            </w:div>
            <w:div w:id="1618178167">
              <w:marLeft w:val="0"/>
              <w:marRight w:val="0"/>
              <w:marTop w:val="0"/>
              <w:marBottom w:val="0"/>
              <w:divBdr>
                <w:top w:val="none" w:sz="0" w:space="0" w:color="auto"/>
                <w:left w:val="none" w:sz="0" w:space="0" w:color="auto"/>
                <w:bottom w:val="none" w:sz="0" w:space="0" w:color="auto"/>
                <w:right w:val="none" w:sz="0" w:space="0" w:color="auto"/>
              </w:divBdr>
            </w:div>
            <w:div w:id="580484453">
              <w:marLeft w:val="0"/>
              <w:marRight w:val="0"/>
              <w:marTop w:val="0"/>
              <w:marBottom w:val="0"/>
              <w:divBdr>
                <w:top w:val="none" w:sz="0" w:space="0" w:color="auto"/>
                <w:left w:val="none" w:sz="0" w:space="0" w:color="auto"/>
                <w:bottom w:val="none" w:sz="0" w:space="0" w:color="auto"/>
                <w:right w:val="none" w:sz="0" w:space="0" w:color="auto"/>
              </w:divBdr>
            </w:div>
            <w:div w:id="1144548519">
              <w:marLeft w:val="0"/>
              <w:marRight w:val="0"/>
              <w:marTop w:val="0"/>
              <w:marBottom w:val="0"/>
              <w:divBdr>
                <w:top w:val="none" w:sz="0" w:space="0" w:color="auto"/>
                <w:left w:val="none" w:sz="0" w:space="0" w:color="auto"/>
                <w:bottom w:val="none" w:sz="0" w:space="0" w:color="auto"/>
                <w:right w:val="none" w:sz="0" w:space="0" w:color="auto"/>
              </w:divBdr>
            </w:div>
            <w:div w:id="1766488956">
              <w:marLeft w:val="0"/>
              <w:marRight w:val="0"/>
              <w:marTop w:val="0"/>
              <w:marBottom w:val="0"/>
              <w:divBdr>
                <w:top w:val="none" w:sz="0" w:space="0" w:color="auto"/>
                <w:left w:val="none" w:sz="0" w:space="0" w:color="auto"/>
                <w:bottom w:val="none" w:sz="0" w:space="0" w:color="auto"/>
                <w:right w:val="none" w:sz="0" w:space="0" w:color="auto"/>
              </w:divBdr>
            </w:div>
            <w:div w:id="2043240432">
              <w:marLeft w:val="0"/>
              <w:marRight w:val="0"/>
              <w:marTop w:val="0"/>
              <w:marBottom w:val="0"/>
              <w:divBdr>
                <w:top w:val="none" w:sz="0" w:space="0" w:color="auto"/>
                <w:left w:val="none" w:sz="0" w:space="0" w:color="auto"/>
                <w:bottom w:val="none" w:sz="0" w:space="0" w:color="auto"/>
                <w:right w:val="none" w:sz="0" w:space="0" w:color="auto"/>
              </w:divBdr>
            </w:div>
            <w:div w:id="381950104">
              <w:marLeft w:val="0"/>
              <w:marRight w:val="0"/>
              <w:marTop w:val="0"/>
              <w:marBottom w:val="0"/>
              <w:divBdr>
                <w:top w:val="none" w:sz="0" w:space="0" w:color="auto"/>
                <w:left w:val="none" w:sz="0" w:space="0" w:color="auto"/>
                <w:bottom w:val="none" w:sz="0" w:space="0" w:color="auto"/>
                <w:right w:val="none" w:sz="0" w:space="0" w:color="auto"/>
              </w:divBdr>
            </w:div>
            <w:div w:id="2133598340">
              <w:marLeft w:val="0"/>
              <w:marRight w:val="0"/>
              <w:marTop w:val="0"/>
              <w:marBottom w:val="0"/>
              <w:divBdr>
                <w:top w:val="none" w:sz="0" w:space="0" w:color="auto"/>
                <w:left w:val="none" w:sz="0" w:space="0" w:color="auto"/>
                <w:bottom w:val="none" w:sz="0" w:space="0" w:color="auto"/>
                <w:right w:val="none" w:sz="0" w:space="0" w:color="auto"/>
              </w:divBdr>
            </w:div>
            <w:div w:id="205727863">
              <w:marLeft w:val="0"/>
              <w:marRight w:val="0"/>
              <w:marTop w:val="0"/>
              <w:marBottom w:val="0"/>
              <w:divBdr>
                <w:top w:val="none" w:sz="0" w:space="0" w:color="auto"/>
                <w:left w:val="none" w:sz="0" w:space="0" w:color="auto"/>
                <w:bottom w:val="none" w:sz="0" w:space="0" w:color="auto"/>
                <w:right w:val="none" w:sz="0" w:space="0" w:color="auto"/>
              </w:divBdr>
            </w:div>
            <w:div w:id="1854488809">
              <w:marLeft w:val="0"/>
              <w:marRight w:val="0"/>
              <w:marTop w:val="0"/>
              <w:marBottom w:val="0"/>
              <w:divBdr>
                <w:top w:val="none" w:sz="0" w:space="0" w:color="auto"/>
                <w:left w:val="none" w:sz="0" w:space="0" w:color="auto"/>
                <w:bottom w:val="none" w:sz="0" w:space="0" w:color="auto"/>
                <w:right w:val="none" w:sz="0" w:space="0" w:color="auto"/>
              </w:divBdr>
            </w:div>
            <w:div w:id="1437941111">
              <w:marLeft w:val="0"/>
              <w:marRight w:val="0"/>
              <w:marTop w:val="0"/>
              <w:marBottom w:val="0"/>
              <w:divBdr>
                <w:top w:val="none" w:sz="0" w:space="0" w:color="auto"/>
                <w:left w:val="none" w:sz="0" w:space="0" w:color="auto"/>
                <w:bottom w:val="none" w:sz="0" w:space="0" w:color="auto"/>
                <w:right w:val="none" w:sz="0" w:space="0" w:color="auto"/>
              </w:divBdr>
            </w:div>
            <w:div w:id="580915791">
              <w:marLeft w:val="0"/>
              <w:marRight w:val="0"/>
              <w:marTop w:val="0"/>
              <w:marBottom w:val="0"/>
              <w:divBdr>
                <w:top w:val="none" w:sz="0" w:space="0" w:color="auto"/>
                <w:left w:val="none" w:sz="0" w:space="0" w:color="auto"/>
                <w:bottom w:val="none" w:sz="0" w:space="0" w:color="auto"/>
                <w:right w:val="none" w:sz="0" w:space="0" w:color="auto"/>
              </w:divBdr>
            </w:div>
            <w:div w:id="1562247236">
              <w:marLeft w:val="0"/>
              <w:marRight w:val="0"/>
              <w:marTop w:val="0"/>
              <w:marBottom w:val="0"/>
              <w:divBdr>
                <w:top w:val="none" w:sz="0" w:space="0" w:color="auto"/>
                <w:left w:val="none" w:sz="0" w:space="0" w:color="auto"/>
                <w:bottom w:val="none" w:sz="0" w:space="0" w:color="auto"/>
                <w:right w:val="none" w:sz="0" w:space="0" w:color="auto"/>
              </w:divBdr>
            </w:div>
            <w:div w:id="659041863">
              <w:marLeft w:val="0"/>
              <w:marRight w:val="0"/>
              <w:marTop w:val="0"/>
              <w:marBottom w:val="0"/>
              <w:divBdr>
                <w:top w:val="none" w:sz="0" w:space="0" w:color="auto"/>
                <w:left w:val="none" w:sz="0" w:space="0" w:color="auto"/>
                <w:bottom w:val="none" w:sz="0" w:space="0" w:color="auto"/>
                <w:right w:val="none" w:sz="0" w:space="0" w:color="auto"/>
              </w:divBdr>
            </w:div>
            <w:div w:id="2042781778">
              <w:marLeft w:val="0"/>
              <w:marRight w:val="0"/>
              <w:marTop w:val="0"/>
              <w:marBottom w:val="0"/>
              <w:divBdr>
                <w:top w:val="none" w:sz="0" w:space="0" w:color="auto"/>
                <w:left w:val="none" w:sz="0" w:space="0" w:color="auto"/>
                <w:bottom w:val="none" w:sz="0" w:space="0" w:color="auto"/>
                <w:right w:val="none" w:sz="0" w:space="0" w:color="auto"/>
              </w:divBdr>
            </w:div>
            <w:div w:id="1496409766">
              <w:marLeft w:val="0"/>
              <w:marRight w:val="0"/>
              <w:marTop w:val="0"/>
              <w:marBottom w:val="0"/>
              <w:divBdr>
                <w:top w:val="none" w:sz="0" w:space="0" w:color="auto"/>
                <w:left w:val="none" w:sz="0" w:space="0" w:color="auto"/>
                <w:bottom w:val="none" w:sz="0" w:space="0" w:color="auto"/>
                <w:right w:val="none" w:sz="0" w:space="0" w:color="auto"/>
              </w:divBdr>
            </w:div>
            <w:div w:id="344671807">
              <w:marLeft w:val="0"/>
              <w:marRight w:val="0"/>
              <w:marTop w:val="0"/>
              <w:marBottom w:val="0"/>
              <w:divBdr>
                <w:top w:val="none" w:sz="0" w:space="0" w:color="auto"/>
                <w:left w:val="none" w:sz="0" w:space="0" w:color="auto"/>
                <w:bottom w:val="none" w:sz="0" w:space="0" w:color="auto"/>
                <w:right w:val="none" w:sz="0" w:space="0" w:color="auto"/>
              </w:divBdr>
            </w:div>
            <w:div w:id="1898321170">
              <w:marLeft w:val="0"/>
              <w:marRight w:val="0"/>
              <w:marTop w:val="0"/>
              <w:marBottom w:val="0"/>
              <w:divBdr>
                <w:top w:val="none" w:sz="0" w:space="0" w:color="auto"/>
                <w:left w:val="none" w:sz="0" w:space="0" w:color="auto"/>
                <w:bottom w:val="none" w:sz="0" w:space="0" w:color="auto"/>
                <w:right w:val="none" w:sz="0" w:space="0" w:color="auto"/>
              </w:divBdr>
            </w:div>
            <w:div w:id="1493831705">
              <w:marLeft w:val="0"/>
              <w:marRight w:val="0"/>
              <w:marTop w:val="0"/>
              <w:marBottom w:val="0"/>
              <w:divBdr>
                <w:top w:val="none" w:sz="0" w:space="0" w:color="auto"/>
                <w:left w:val="none" w:sz="0" w:space="0" w:color="auto"/>
                <w:bottom w:val="none" w:sz="0" w:space="0" w:color="auto"/>
                <w:right w:val="none" w:sz="0" w:space="0" w:color="auto"/>
              </w:divBdr>
            </w:div>
            <w:div w:id="688021290">
              <w:marLeft w:val="0"/>
              <w:marRight w:val="0"/>
              <w:marTop w:val="0"/>
              <w:marBottom w:val="0"/>
              <w:divBdr>
                <w:top w:val="none" w:sz="0" w:space="0" w:color="auto"/>
                <w:left w:val="none" w:sz="0" w:space="0" w:color="auto"/>
                <w:bottom w:val="none" w:sz="0" w:space="0" w:color="auto"/>
                <w:right w:val="none" w:sz="0" w:space="0" w:color="auto"/>
              </w:divBdr>
            </w:div>
            <w:div w:id="1845432755">
              <w:marLeft w:val="0"/>
              <w:marRight w:val="0"/>
              <w:marTop w:val="0"/>
              <w:marBottom w:val="0"/>
              <w:divBdr>
                <w:top w:val="none" w:sz="0" w:space="0" w:color="auto"/>
                <w:left w:val="none" w:sz="0" w:space="0" w:color="auto"/>
                <w:bottom w:val="none" w:sz="0" w:space="0" w:color="auto"/>
                <w:right w:val="none" w:sz="0" w:space="0" w:color="auto"/>
              </w:divBdr>
            </w:div>
            <w:div w:id="237635579">
              <w:marLeft w:val="0"/>
              <w:marRight w:val="0"/>
              <w:marTop w:val="0"/>
              <w:marBottom w:val="0"/>
              <w:divBdr>
                <w:top w:val="none" w:sz="0" w:space="0" w:color="auto"/>
                <w:left w:val="none" w:sz="0" w:space="0" w:color="auto"/>
                <w:bottom w:val="none" w:sz="0" w:space="0" w:color="auto"/>
                <w:right w:val="none" w:sz="0" w:space="0" w:color="auto"/>
              </w:divBdr>
            </w:div>
            <w:div w:id="953097225">
              <w:marLeft w:val="0"/>
              <w:marRight w:val="0"/>
              <w:marTop w:val="0"/>
              <w:marBottom w:val="0"/>
              <w:divBdr>
                <w:top w:val="none" w:sz="0" w:space="0" w:color="auto"/>
                <w:left w:val="none" w:sz="0" w:space="0" w:color="auto"/>
                <w:bottom w:val="none" w:sz="0" w:space="0" w:color="auto"/>
                <w:right w:val="none" w:sz="0" w:space="0" w:color="auto"/>
              </w:divBdr>
            </w:div>
            <w:div w:id="500005274">
              <w:marLeft w:val="0"/>
              <w:marRight w:val="0"/>
              <w:marTop w:val="0"/>
              <w:marBottom w:val="0"/>
              <w:divBdr>
                <w:top w:val="none" w:sz="0" w:space="0" w:color="auto"/>
                <w:left w:val="none" w:sz="0" w:space="0" w:color="auto"/>
                <w:bottom w:val="none" w:sz="0" w:space="0" w:color="auto"/>
                <w:right w:val="none" w:sz="0" w:space="0" w:color="auto"/>
              </w:divBdr>
            </w:div>
            <w:div w:id="971713427">
              <w:marLeft w:val="0"/>
              <w:marRight w:val="0"/>
              <w:marTop w:val="0"/>
              <w:marBottom w:val="0"/>
              <w:divBdr>
                <w:top w:val="none" w:sz="0" w:space="0" w:color="auto"/>
                <w:left w:val="none" w:sz="0" w:space="0" w:color="auto"/>
                <w:bottom w:val="none" w:sz="0" w:space="0" w:color="auto"/>
                <w:right w:val="none" w:sz="0" w:space="0" w:color="auto"/>
              </w:divBdr>
            </w:div>
            <w:div w:id="744763173">
              <w:marLeft w:val="0"/>
              <w:marRight w:val="0"/>
              <w:marTop w:val="0"/>
              <w:marBottom w:val="0"/>
              <w:divBdr>
                <w:top w:val="none" w:sz="0" w:space="0" w:color="auto"/>
                <w:left w:val="none" w:sz="0" w:space="0" w:color="auto"/>
                <w:bottom w:val="none" w:sz="0" w:space="0" w:color="auto"/>
                <w:right w:val="none" w:sz="0" w:space="0" w:color="auto"/>
              </w:divBdr>
            </w:div>
            <w:div w:id="839346076">
              <w:marLeft w:val="0"/>
              <w:marRight w:val="0"/>
              <w:marTop w:val="0"/>
              <w:marBottom w:val="0"/>
              <w:divBdr>
                <w:top w:val="none" w:sz="0" w:space="0" w:color="auto"/>
                <w:left w:val="none" w:sz="0" w:space="0" w:color="auto"/>
                <w:bottom w:val="none" w:sz="0" w:space="0" w:color="auto"/>
                <w:right w:val="none" w:sz="0" w:space="0" w:color="auto"/>
              </w:divBdr>
            </w:div>
            <w:div w:id="2125151647">
              <w:marLeft w:val="0"/>
              <w:marRight w:val="0"/>
              <w:marTop w:val="0"/>
              <w:marBottom w:val="0"/>
              <w:divBdr>
                <w:top w:val="none" w:sz="0" w:space="0" w:color="auto"/>
                <w:left w:val="none" w:sz="0" w:space="0" w:color="auto"/>
                <w:bottom w:val="none" w:sz="0" w:space="0" w:color="auto"/>
                <w:right w:val="none" w:sz="0" w:space="0" w:color="auto"/>
              </w:divBdr>
            </w:div>
            <w:div w:id="346057613">
              <w:marLeft w:val="0"/>
              <w:marRight w:val="0"/>
              <w:marTop w:val="0"/>
              <w:marBottom w:val="0"/>
              <w:divBdr>
                <w:top w:val="none" w:sz="0" w:space="0" w:color="auto"/>
                <w:left w:val="none" w:sz="0" w:space="0" w:color="auto"/>
                <w:bottom w:val="none" w:sz="0" w:space="0" w:color="auto"/>
                <w:right w:val="none" w:sz="0" w:space="0" w:color="auto"/>
              </w:divBdr>
            </w:div>
            <w:div w:id="585190400">
              <w:marLeft w:val="0"/>
              <w:marRight w:val="0"/>
              <w:marTop w:val="0"/>
              <w:marBottom w:val="0"/>
              <w:divBdr>
                <w:top w:val="none" w:sz="0" w:space="0" w:color="auto"/>
                <w:left w:val="none" w:sz="0" w:space="0" w:color="auto"/>
                <w:bottom w:val="none" w:sz="0" w:space="0" w:color="auto"/>
                <w:right w:val="none" w:sz="0" w:space="0" w:color="auto"/>
              </w:divBdr>
            </w:div>
            <w:div w:id="1210611437">
              <w:marLeft w:val="0"/>
              <w:marRight w:val="0"/>
              <w:marTop w:val="0"/>
              <w:marBottom w:val="0"/>
              <w:divBdr>
                <w:top w:val="none" w:sz="0" w:space="0" w:color="auto"/>
                <w:left w:val="none" w:sz="0" w:space="0" w:color="auto"/>
                <w:bottom w:val="none" w:sz="0" w:space="0" w:color="auto"/>
                <w:right w:val="none" w:sz="0" w:space="0" w:color="auto"/>
              </w:divBdr>
            </w:div>
            <w:div w:id="2070226501">
              <w:marLeft w:val="0"/>
              <w:marRight w:val="0"/>
              <w:marTop w:val="0"/>
              <w:marBottom w:val="0"/>
              <w:divBdr>
                <w:top w:val="none" w:sz="0" w:space="0" w:color="auto"/>
                <w:left w:val="none" w:sz="0" w:space="0" w:color="auto"/>
                <w:bottom w:val="none" w:sz="0" w:space="0" w:color="auto"/>
                <w:right w:val="none" w:sz="0" w:space="0" w:color="auto"/>
              </w:divBdr>
            </w:div>
            <w:div w:id="832529257">
              <w:marLeft w:val="0"/>
              <w:marRight w:val="0"/>
              <w:marTop w:val="0"/>
              <w:marBottom w:val="0"/>
              <w:divBdr>
                <w:top w:val="none" w:sz="0" w:space="0" w:color="auto"/>
                <w:left w:val="none" w:sz="0" w:space="0" w:color="auto"/>
                <w:bottom w:val="none" w:sz="0" w:space="0" w:color="auto"/>
                <w:right w:val="none" w:sz="0" w:space="0" w:color="auto"/>
              </w:divBdr>
            </w:div>
            <w:div w:id="1311860848">
              <w:marLeft w:val="0"/>
              <w:marRight w:val="0"/>
              <w:marTop w:val="0"/>
              <w:marBottom w:val="0"/>
              <w:divBdr>
                <w:top w:val="none" w:sz="0" w:space="0" w:color="auto"/>
                <w:left w:val="none" w:sz="0" w:space="0" w:color="auto"/>
                <w:bottom w:val="none" w:sz="0" w:space="0" w:color="auto"/>
                <w:right w:val="none" w:sz="0" w:space="0" w:color="auto"/>
              </w:divBdr>
            </w:div>
            <w:div w:id="1163475334">
              <w:marLeft w:val="0"/>
              <w:marRight w:val="0"/>
              <w:marTop w:val="0"/>
              <w:marBottom w:val="0"/>
              <w:divBdr>
                <w:top w:val="none" w:sz="0" w:space="0" w:color="auto"/>
                <w:left w:val="none" w:sz="0" w:space="0" w:color="auto"/>
                <w:bottom w:val="none" w:sz="0" w:space="0" w:color="auto"/>
                <w:right w:val="none" w:sz="0" w:space="0" w:color="auto"/>
              </w:divBdr>
            </w:div>
            <w:div w:id="1694265106">
              <w:marLeft w:val="0"/>
              <w:marRight w:val="0"/>
              <w:marTop w:val="0"/>
              <w:marBottom w:val="0"/>
              <w:divBdr>
                <w:top w:val="none" w:sz="0" w:space="0" w:color="auto"/>
                <w:left w:val="none" w:sz="0" w:space="0" w:color="auto"/>
                <w:bottom w:val="none" w:sz="0" w:space="0" w:color="auto"/>
                <w:right w:val="none" w:sz="0" w:space="0" w:color="auto"/>
              </w:divBdr>
            </w:div>
            <w:div w:id="516190463">
              <w:marLeft w:val="0"/>
              <w:marRight w:val="0"/>
              <w:marTop w:val="0"/>
              <w:marBottom w:val="0"/>
              <w:divBdr>
                <w:top w:val="none" w:sz="0" w:space="0" w:color="auto"/>
                <w:left w:val="none" w:sz="0" w:space="0" w:color="auto"/>
                <w:bottom w:val="none" w:sz="0" w:space="0" w:color="auto"/>
                <w:right w:val="none" w:sz="0" w:space="0" w:color="auto"/>
              </w:divBdr>
            </w:div>
            <w:div w:id="2111198684">
              <w:marLeft w:val="0"/>
              <w:marRight w:val="0"/>
              <w:marTop w:val="0"/>
              <w:marBottom w:val="0"/>
              <w:divBdr>
                <w:top w:val="none" w:sz="0" w:space="0" w:color="auto"/>
                <w:left w:val="none" w:sz="0" w:space="0" w:color="auto"/>
                <w:bottom w:val="none" w:sz="0" w:space="0" w:color="auto"/>
                <w:right w:val="none" w:sz="0" w:space="0" w:color="auto"/>
              </w:divBdr>
            </w:div>
            <w:div w:id="1744522640">
              <w:marLeft w:val="0"/>
              <w:marRight w:val="0"/>
              <w:marTop w:val="0"/>
              <w:marBottom w:val="0"/>
              <w:divBdr>
                <w:top w:val="none" w:sz="0" w:space="0" w:color="auto"/>
                <w:left w:val="none" w:sz="0" w:space="0" w:color="auto"/>
                <w:bottom w:val="none" w:sz="0" w:space="0" w:color="auto"/>
                <w:right w:val="none" w:sz="0" w:space="0" w:color="auto"/>
              </w:divBdr>
            </w:div>
            <w:div w:id="686252222">
              <w:marLeft w:val="0"/>
              <w:marRight w:val="0"/>
              <w:marTop w:val="0"/>
              <w:marBottom w:val="0"/>
              <w:divBdr>
                <w:top w:val="none" w:sz="0" w:space="0" w:color="auto"/>
                <w:left w:val="none" w:sz="0" w:space="0" w:color="auto"/>
                <w:bottom w:val="none" w:sz="0" w:space="0" w:color="auto"/>
                <w:right w:val="none" w:sz="0" w:space="0" w:color="auto"/>
              </w:divBdr>
            </w:div>
            <w:div w:id="2105613987">
              <w:marLeft w:val="0"/>
              <w:marRight w:val="0"/>
              <w:marTop w:val="0"/>
              <w:marBottom w:val="0"/>
              <w:divBdr>
                <w:top w:val="none" w:sz="0" w:space="0" w:color="auto"/>
                <w:left w:val="none" w:sz="0" w:space="0" w:color="auto"/>
                <w:bottom w:val="none" w:sz="0" w:space="0" w:color="auto"/>
                <w:right w:val="none" w:sz="0" w:space="0" w:color="auto"/>
              </w:divBdr>
            </w:div>
            <w:div w:id="1800564041">
              <w:marLeft w:val="0"/>
              <w:marRight w:val="0"/>
              <w:marTop w:val="0"/>
              <w:marBottom w:val="0"/>
              <w:divBdr>
                <w:top w:val="none" w:sz="0" w:space="0" w:color="auto"/>
                <w:left w:val="none" w:sz="0" w:space="0" w:color="auto"/>
                <w:bottom w:val="none" w:sz="0" w:space="0" w:color="auto"/>
                <w:right w:val="none" w:sz="0" w:space="0" w:color="auto"/>
              </w:divBdr>
            </w:div>
            <w:div w:id="1030954715">
              <w:marLeft w:val="0"/>
              <w:marRight w:val="0"/>
              <w:marTop w:val="0"/>
              <w:marBottom w:val="0"/>
              <w:divBdr>
                <w:top w:val="none" w:sz="0" w:space="0" w:color="auto"/>
                <w:left w:val="none" w:sz="0" w:space="0" w:color="auto"/>
                <w:bottom w:val="none" w:sz="0" w:space="0" w:color="auto"/>
                <w:right w:val="none" w:sz="0" w:space="0" w:color="auto"/>
              </w:divBdr>
            </w:div>
            <w:div w:id="969626797">
              <w:marLeft w:val="0"/>
              <w:marRight w:val="0"/>
              <w:marTop w:val="0"/>
              <w:marBottom w:val="0"/>
              <w:divBdr>
                <w:top w:val="none" w:sz="0" w:space="0" w:color="auto"/>
                <w:left w:val="none" w:sz="0" w:space="0" w:color="auto"/>
                <w:bottom w:val="none" w:sz="0" w:space="0" w:color="auto"/>
                <w:right w:val="none" w:sz="0" w:space="0" w:color="auto"/>
              </w:divBdr>
            </w:div>
            <w:div w:id="113907508">
              <w:marLeft w:val="0"/>
              <w:marRight w:val="0"/>
              <w:marTop w:val="0"/>
              <w:marBottom w:val="0"/>
              <w:divBdr>
                <w:top w:val="none" w:sz="0" w:space="0" w:color="auto"/>
                <w:left w:val="none" w:sz="0" w:space="0" w:color="auto"/>
                <w:bottom w:val="none" w:sz="0" w:space="0" w:color="auto"/>
                <w:right w:val="none" w:sz="0" w:space="0" w:color="auto"/>
              </w:divBdr>
            </w:div>
            <w:div w:id="893353476">
              <w:marLeft w:val="0"/>
              <w:marRight w:val="0"/>
              <w:marTop w:val="0"/>
              <w:marBottom w:val="0"/>
              <w:divBdr>
                <w:top w:val="none" w:sz="0" w:space="0" w:color="auto"/>
                <w:left w:val="none" w:sz="0" w:space="0" w:color="auto"/>
                <w:bottom w:val="none" w:sz="0" w:space="0" w:color="auto"/>
                <w:right w:val="none" w:sz="0" w:space="0" w:color="auto"/>
              </w:divBdr>
            </w:div>
            <w:div w:id="332342957">
              <w:marLeft w:val="0"/>
              <w:marRight w:val="0"/>
              <w:marTop w:val="0"/>
              <w:marBottom w:val="0"/>
              <w:divBdr>
                <w:top w:val="none" w:sz="0" w:space="0" w:color="auto"/>
                <w:left w:val="none" w:sz="0" w:space="0" w:color="auto"/>
                <w:bottom w:val="none" w:sz="0" w:space="0" w:color="auto"/>
                <w:right w:val="none" w:sz="0" w:space="0" w:color="auto"/>
              </w:divBdr>
            </w:div>
            <w:div w:id="1168446586">
              <w:marLeft w:val="0"/>
              <w:marRight w:val="0"/>
              <w:marTop w:val="0"/>
              <w:marBottom w:val="0"/>
              <w:divBdr>
                <w:top w:val="none" w:sz="0" w:space="0" w:color="auto"/>
                <w:left w:val="none" w:sz="0" w:space="0" w:color="auto"/>
                <w:bottom w:val="none" w:sz="0" w:space="0" w:color="auto"/>
                <w:right w:val="none" w:sz="0" w:space="0" w:color="auto"/>
              </w:divBdr>
            </w:div>
            <w:div w:id="347173663">
              <w:marLeft w:val="0"/>
              <w:marRight w:val="0"/>
              <w:marTop w:val="0"/>
              <w:marBottom w:val="0"/>
              <w:divBdr>
                <w:top w:val="none" w:sz="0" w:space="0" w:color="auto"/>
                <w:left w:val="none" w:sz="0" w:space="0" w:color="auto"/>
                <w:bottom w:val="none" w:sz="0" w:space="0" w:color="auto"/>
                <w:right w:val="none" w:sz="0" w:space="0" w:color="auto"/>
              </w:divBdr>
            </w:div>
            <w:div w:id="494609722">
              <w:marLeft w:val="0"/>
              <w:marRight w:val="0"/>
              <w:marTop w:val="0"/>
              <w:marBottom w:val="0"/>
              <w:divBdr>
                <w:top w:val="none" w:sz="0" w:space="0" w:color="auto"/>
                <w:left w:val="none" w:sz="0" w:space="0" w:color="auto"/>
                <w:bottom w:val="none" w:sz="0" w:space="0" w:color="auto"/>
                <w:right w:val="none" w:sz="0" w:space="0" w:color="auto"/>
              </w:divBdr>
            </w:div>
            <w:div w:id="628433067">
              <w:marLeft w:val="0"/>
              <w:marRight w:val="0"/>
              <w:marTop w:val="0"/>
              <w:marBottom w:val="0"/>
              <w:divBdr>
                <w:top w:val="none" w:sz="0" w:space="0" w:color="auto"/>
                <w:left w:val="none" w:sz="0" w:space="0" w:color="auto"/>
                <w:bottom w:val="none" w:sz="0" w:space="0" w:color="auto"/>
                <w:right w:val="none" w:sz="0" w:space="0" w:color="auto"/>
              </w:divBdr>
            </w:div>
            <w:div w:id="1061440948">
              <w:marLeft w:val="0"/>
              <w:marRight w:val="0"/>
              <w:marTop w:val="0"/>
              <w:marBottom w:val="0"/>
              <w:divBdr>
                <w:top w:val="none" w:sz="0" w:space="0" w:color="auto"/>
                <w:left w:val="none" w:sz="0" w:space="0" w:color="auto"/>
                <w:bottom w:val="none" w:sz="0" w:space="0" w:color="auto"/>
                <w:right w:val="none" w:sz="0" w:space="0" w:color="auto"/>
              </w:divBdr>
            </w:div>
            <w:div w:id="615480331">
              <w:marLeft w:val="0"/>
              <w:marRight w:val="0"/>
              <w:marTop w:val="0"/>
              <w:marBottom w:val="0"/>
              <w:divBdr>
                <w:top w:val="none" w:sz="0" w:space="0" w:color="auto"/>
                <w:left w:val="none" w:sz="0" w:space="0" w:color="auto"/>
                <w:bottom w:val="none" w:sz="0" w:space="0" w:color="auto"/>
                <w:right w:val="none" w:sz="0" w:space="0" w:color="auto"/>
              </w:divBdr>
            </w:div>
            <w:div w:id="1737971379">
              <w:marLeft w:val="0"/>
              <w:marRight w:val="0"/>
              <w:marTop w:val="0"/>
              <w:marBottom w:val="0"/>
              <w:divBdr>
                <w:top w:val="none" w:sz="0" w:space="0" w:color="auto"/>
                <w:left w:val="none" w:sz="0" w:space="0" w:color="auto"/>
                <w:bottom w:val="none" w:sz="0" w:space="0" w:color="auto"/>
                <w:right w:val="none" w:sz="0" w:space="0" w:color="auto"/>
              </w:divBdr>
            </w:div>
            <w:div w:id="546070348">
              <w:marLeft w:val="0"/>
              <w:marRight w:val="0"/>
              <w:marTop w:val="0"/>
              <w:marBottom w:val="0"/>
              <w:divBdr>
                <w:top w:val="none" w:sz="0" w:space="0" w:color="auto"/>
                <w:left w:val="none" w:sz="0" w:space="0" w:color="auto"/>
                <w:bottom w:val="none" w:sz="0" w:space="0" w:color="auto"/>
                <w:right w:val="none" w:sz="0" w:space="0" w:color="auto"/>
              </w:divBdr>
            </w:div>
            <w:div w:id="36861553">
              <w:marLeft w:val="0"/>
              <w:marRight w:val="0"/>
              <w:marTop w:val="0"/>
              <w:marBottom w:val="0"/>
              <w:divBdr>
                <w:top w:val="none" w:sz="0" w:space="0" w:color="auto"/>
                <w:left w:val="none" w:sz="0" w:space="0" w:color="auto"/>
                <w:bottom w:val="none" w:sz="0" w:space="0" w:color="auto"/>
                <w:right w:val="none" w:sz="0" w:space="0" w:color="auto"/>
              </w:divBdr>
            </w:div>
            <w:div w:id="2030645077">
              <w:marLeft w:val="0"/>
              <w:marRight w:val="0"/>
              <w:marTop w:val="0"/>
              <w:marBottom w:val="0"/>
              <w:divBdr>
                <w:top w:val="none" w:sz="0" w:space="0" w:color="auto"/>
                <w:left w:val="none" w:sz="0" w:space="0" w:color="auto"/>
                <w:bottom w:val="none" w:sz="0" w:space="0" w:color="auto"/>
                <w:right w:val="none" w:sz="0" w:space="0" w:color="auto"/>
              </w:divBdr>
            </w:div>
            <w:div w:id="1786532719">
              <w:marLeft w:val="0"/>
              <w:marRight w:val="0"/>
              <w:marTop w:val="0"/>
              <w:marBottom w:val="0"/>
              <w:divBdr>
                <w:top w:val="none" w:sz="0" w:space="0" w:color="auto"/>
                <w:left w:val="none" w:sz="0" w:space="0" w:color="auto"/>
                <w:bottom w:val="none" w:sz="0" w:space="0" w:color="auto"/>
                <w:right w:val="none" w:sz="0" w:space="0" w:color="auto"/>
              </w:divBdr>
            </w:div>
            <w:div w:id="2087143144">
              <w:marLeft w:val="0"/>
              <w:marRight w:val="0"/>
              <w:marTop w:val="0"/>
              <w:marBottom w:val="0"/>
              <w:divBdr>
                <w:top w:val="none" w:sz="0" w:space="0" w:color="auto"/>
                <w:left w:val="none" w:sz="0" w:space="0" w:color="auto"/>
                <w:bottom w:val="none" w:sz="0" w:space="0" w:color="auto"/>
                <w:right w:val="none" w:sz="0" w:space="0" w:color="auto"/>
              </w:divBdr>
            </w:div>
            <w:div w:id="1513908774">
              <w:marLeft w:val="0"/>
              <w:marRight w:val="0"/>
              <w:marTop w:val="0"/>
              <w:marBottom w:val="0"/>
              <w:divBdr>
                <w:top w:val="none" w:sz="0" w:space="0" w:color="auto"/>
                <w:left w:val="none" w:sz="0" w:space="0" w:color="auto"/>
                <w:bottom w:val="none" w:sz="0" w:space="0" w:color="auto"/>
                <w:right w:val="none" w:sz="0" w:space="0" w:color="auto"/>
              </w:divBdr>
            </w:div>
            <w:div w:id="1478690874">
              <w:marLeft w:val="0"/>
              <w:marRight w:val="0"/>
              <w:marTop w:val="0"/>
              <w:marBottom w:val="0"/>
              <w:divBdr>
                <w:top w:val="none" w:sz="0" w:space="0" w:color="auto"/>
                <w:left w:val="none" w:sz="0" w:space="0" w:color="auto"/>
                <w:bottom w:val="none" w:sz="0" w:space="0" w:color="auto"/>
                <w:right w:val="none" w:sz="0" w:space="0" w:color="auto"/>
              </w:divBdr>
            </w:div>
            <w:div w:id="840781207">
              <w:marLeft w:val="0"/>
              <w:marRight w:val="0"/>
              <w:marTop w:val="0"/>
              <w:marBottom w:val="0"/>
              <w:divBdr>
                <w:top w:val="none" w:sz="0" w:space="0" w:color="auto"/>
                <w:left w:val="none" w:sz="0" w:space="0" w:color="auto"/>
                <w:bottom w:val="none" w:sz="0" w:space="0" w:color="auto"/>
                <w:right w:val="none" w:sz="0" w:space="0" w:color="auto"/>
              </w:divBdr>
            </w:div>
            <w:div w:id="961420913">
              <w:marLeft w:val="0"/>
              <w:marRight w:val="0"/>
              <w:marTop w:val="0"/>
              <w:marBottom w:val="0"/>
              <w:divBdr>
                <w:top w:val="none" w:sz="0" w:space="0" w:color="auto"/>
                <w:left w:val="none" w:sz="0" w:space="0" w:color="auto"/>
                <w:bottom w:val="none" w:sz="0" w:space="0" w:color="auto"/>
                <w:right w:val="none" w:sz="0" w:space="0" w:color="auto"/>
              </w:divBdr>
            </w:div>
            <w:div w:id="1906378327">
              <w:marLeft w:val="0"/>
              <w:marRight w:val="0"/>
              <w:marTop w:val="0"/>
              <w:marBottom w:val="0"/>
              <w:divBdr>
                <w:top w:val="none" w:sz="0" w:space="0" w:color="auto"/>
                <w:left w:val="none" w:sz="0" w:space="0" w:color="auto"/>
                <w:bottom w:val="none" w:sz="0" w:space="0" w:color="auto"/>
                <w:right w:val="none" w:sz="0" w:space="0" w:color="auto"/>
              </w:divBdr>
            </w:div>
            <w:div w:id="1366252817">
              <w:marLeft w:val="0"/>
              <w:marRight w:val="0"/>
              <w:marTop w:val="0"/>
              <w:marBottom w:val="0"/>
              <w:divBdr>
                <w:top w:val="none" w:sz="0" w:space="0" w:color="auto"/>
                <w:left w:val="none" w:sz="0" w:space="0" w:color="auto"/>
                <w:bottom w:val="none" w:sz="0" w:space="0" w:color="auto"/>
                <w:right w:val="none" w:sz="0" w:space="0" w:color="auto"/>
              </w:divBdr>
            </w:div>
            <w:div w:id="1927033302">
              <w:marLeft w:val="0"/>
              <w:marRight w:val="0"/>
              <w:marTop w:val="0"/>
              <w:marBottom w:val="0"/>
              <w:divBdr>
                <w:top w:val="none" w:sz="0" w:space="0" w:color="auto"/>
                <w:left w:val="none" w:sz="0" w:space="0" w:color="auto"/>
                <w:bottom w:val="none" w:sz="0" w:space="0" w:color="auto"/>
                <w:right w:val="none" w:sz="0" w:space="0" w:color="auto"/>
              </w:divBdr>
            </w:div>
            <w:div w:id="1202563">
              <w:marLeft w:val="0"/>
              <w:marRight w:val="0"/>
              <w:marTop w:val="0"/>
              <w:marBottom w:val="0"/>
              <w:divBdr>
                <w:top w:val="none" w:sz="0" w:space="0" w:color="auto"/>
                <w:left w:val="none" w:sz="0" w:space="0" w:color="auto"/>
                <w:bottom w:val="none" w:sz="0" w:space="0" w:color="auto"/>
                <w:right w:val="none" w:sz="0" w:space="0" w:color="auto"/>
              </w:divBdr>
            </w:div>
            <w:div w:id="554661487">
              <w:marLeft w:val="0"/>
              <w:marRight w:val="0"/>
              <w:marTop w:val="0"/>
              <w:marBottom w:val="0"/>
              <w:divBdr>
                <w:top w:val="none" w:sz="0" w:space="0" w:color="auto"/>
                <w:left w:val="none" w:sz="0" w:space="0" w:color="auto"/>
                <w:bottom w:val="none" w:sz="0" w:space="0" w:color="auto"/>
                <w:right w:val="none" w:sz="0" w:space="0" w:color="auto"/>
              </w:divBdr>
            </w:div>
            <w:div w:id="794449943">
              <w:marLeft w:val="0"/>
              <w:marRight w:val="0"/>
              <w:marTop w:val="0"/>
              <w:marBottom w:val="0"/>
              <w:divBdr>
                <w:top w:val="none" w:sz="0" w:space="0" w:color="auto"/>
                <w:left w:val="none" w:sz="0" w:space="0" w:color="auto"/>
                <w:bottom w:val="none" w:sz="0" w:space="0" w:color="auto"/>
                <w:right w:val="none" w:sz="0" w:space="0" w:color="auto"/>
              </w:divBdr>
            </w:div>
            <w:div w:id="465896171">
              <w:marLeft w:val="0"/>
              <w:marRight w:val="0"/>
              <w:marTop w:val="0"/>
              <w:marBottom w:val="0"/>
              <w:divBdr>
                <w:top w:val="none" w:sz="0" w:space="0" w:color="auto"/>
                <w:left w:val="none" w:sz="0" w:space="0" w:color="auto"/>
                <w:bottom w:val="none" w:sz="0" w:space="0" w:color="auto"/>
                <w:right w:val="none" w:sz="0" w:space="0" w:color="auto"/>
              </w:divBdr>
            </w:div>
            <w:div w:id="1902984772">
              <w:marLeft w:val="0"/>
              <w:marRight w:val="0"/>
              <w:marTop w:val="0"/>
              <w:marBottom w:val="0"/>
              <w:divBdr>
                <w:top w:val="none" w:sz="0" w:space="0" w:color="auto"/>
                <w:left w:val="none" w:sz="0" w:space="0" w:color="auto"/>
                <w:bottom w:val="none" w:sz="0" w:space="0" w:color="auto"/>
                <w:right w:val="none" w:sz="0" w:space="0" w:color="auto"/>
              </w:divBdr>
            </w:div>
            <w:div w:id="1168473179">
              <w:marLeft w:val="0"/>
              <w:marRight w:val="0"/>
              <w:marTop w:val="0"/>
              <w:marBottom w:val="0"/>
              <w:divBdr>
                <w:top w:val="none" w:sz="0" w:space="0" w:color="auto"/>
                <w:left w:val="none" w:sz="0" w:space="0" w:color="auto"/>
                <w:bottom w:val="none" w:sz="0" w:space="0" w:color="auto"/>
                <w:right w:val="none" w:sz="0" w:space="0" w:color="auto"/>
              </w:divBdr>
            </w:div>
            <w:div w:id="1366953242">
              <w:marLeft w:val="0"/>
              <w:marRight w:val="0"/>
              <w:marTop w:val="0"/>
              <w:marBottom w:val="0"/>
              <w:divBdr>
                <w:top w:val="none" w:sz="0" w:space="0" w:color="auto"/>
                <w:left w:val="none" w:sz="0" w:space="0" w:color="auto"/>
                <w:bottom w:val="none" w:sz="0" w:space="0" w:color="auto"/>
                <w:right w:val="none" w:sz="0" w:space="0" w:color="auto"/>
              </w:divBdr>
            </w:div>
            <w:div w:id="580872484">
              <w:marLeft w:val="0"/>
              <w:marRight w:val="0"/>
              <w:marTop w:val="0"/>
              <w:marBottom w:val="0"/>
              <w:divBdr>
                <w:top w:val="none" w:sz="0" w:space="0" w:color="auto"/>
                <w:left w:val="none" w:sz="0" w:space="0" w:color="auto"/>
                <w:bottom w:val="none" w:sz="0" w:space="0" w:color="auto"/>
                <w:right w:val="none" w:sz="0" w:space="0" w:color="auto"/>
              </w:divBdr>
            </w:div>
            <w:div w:id="920211516">
              <w:marLeft w:val="0"/>
              <w:marRight w:val="0"/>
              <w:marTop w:val="0"/>
              <w:marBottom w:val="0"/>
              <w:divBdr>
                <w:top w:val="none" w:sz="0" w:space="0" w:color="auto"/>
                <w:left w:val="none" w:sz="0" w:space="0" w:color="auto"/>
                <w:bottom w:val="none" w:sz="0" w:space="0" w:color="auto"/>
                <w:right w:val="none" w:sz="0" w:space="0" w:color="auto"/>
              </w:divBdr>
            </w:div>
            <w:div w:id="876701636">
              <w:marLeft w:val="0"/>
              <w:marRight w:val="0"/>
              <w:marTop w:val="0"/>
              <w:marBottom w:val="0"/>
              <w:divBdr>
                <w:top w:val="none" w:sz="0" w:space="0" w:color="auto"/>
                <w:left w:val="none" w:sz="0" w:space="0" w:color="auto"/>
                <w:bottom w:val="none" w:sz="0" w:space="0" w:color="auto"/>
                <w:right w:val="none" w:sz="0" w:space="0" w:color="auto"/>
              </w:divBdr>
            </w:div>
            <w:div w:id="1790317195">
              <w:marLeft w:val="0"/>
              <w:marRight w:val="0"/>
              <w:marTop w:val="0"/>
              <w:marBottom w:val="0"/>
              <w:divBdr>
                <w:top w:val="none" w:sz="0" w:space="0" w:color="auto"/>
                <w:left w:val="none" w:sz="0" w:space="0" w:color="auto"/>
                <w:bottom w:val="none" w:sz="0" w:space="0" w:color="auto"/>
                <w:right w:val="none" w:sz="0" w:space="0" w:color="auto"/>
              </w:divBdr>
            </w:div>
            <w:div w:id="1647274016">
              <w:marLeft w:val="0"/>
              <w:marRight w:val="0"/>
              <w:marTop w:val="0"/>
              <w:marBottom w:val="0"/>
              <w:divBdr>
                <w:top w:val="none" w:sz="0" w:space="0" w:color="auto"/>
                <w:left w:val="none" w:sz="0" w:space="0" w:color="auto"/>
                <w:bottom w:val="none" w:sz="0" w:space="0" w:color="auto"/>
                <w:right w:val="none" w:sz="0" w:space="0" w:color="auto"/>
              </w:divBdr>
            </w:div>
            <w:div w:id="697003404">
              <w:marLeft w:val="0"/>
              <w:marRight w:val="0"/>
              <w:marTop w:val="0"/>
              <w:marBottom w:val="0"/>
              <w:divBdr>
                <w:top w:val="none" w:sz="0" w:space="0" w:color="auto"/>
                <w:left w:val="none" w:sz="0" w:space="0" w:color="auto"/>
                <w:bottom w:val="none" w:sz="0" w:space="0" w:color="auto"/>
                <w:right w:val="none" w:sz="0" w:space="0" w:color="auto"/>
              </w:divBdr>
            </w:div>
            <w:div w:id="832645614">
              <w:marLeft w:val="0"/>
              <w:marRight w:val="0"/>
              <w:marTop w:val="0"/>
              <w:marBottom w:val="0"/>
              <w:divBdr>
                <w:top w:val="none" w:sz="0" w:space="0" w:color="auto"/>
                <w:left w:val="none" w:sz="0" w:space="0" w:color="auto"/>
                <w:bottom w:val="none" w:sz="0" w:space="0" w:color="auto"/>
                <w:right w:val="none" w:sz="0" w:space="0" w:color="auto"/>
              </w:divBdr>
            </w:div>
            <w:div w:id="837308832">
              <w:marLeft w:val="0"/>
              <w:marRight w:val="0"/>
              <w:marTop w:val="0"/>
              <w:marBottom w:val="0"/>
              <w:divBdr>
                <w:top w:val="none" w:sz="0" w:space="0" w:color="auto"/>
                <w:left w:val="none" w:sz="0" w:space="0" w:color="auto"/>
                <w:bottom w:val="none" w:sz="0" w:space="0" w:color="auto"/>
                <w:right w:val="none" w:sz="0" w:space="0" w:color="auto"/>
              </w:divBdr>
            </w:div>
            <w:div w:id="2023624468">
              <w:marLeft w:val="0"/>
              <w:marRight w:val="0"/>
              <w:marTop w:val="0"/>
              <w:marBottom w:val="0"/>
              <w:divBdr>
                <w:top w:val="none" w:sz="0" w:space="0" w:color="auto"/>
                <w:left w:val="none" w:sz="0" w:space="0" w:color="auto"/>
                <w:bottom w:val="none" w:sz="0" w:space="0" w:color="auto"/>
                <w:right w:val="none" w:sz="0" w:space="0" w:color="auto"/>
              </w:divBdr>
            </w:div>
            <w:div w:id="159392961">
              <w:marLeft w:val="0"/>
              <w:marRight w:val="0"/>
              <w:marTop w:val="0"/>
              <w:marBottom w:val="0"/>
              <w:divBdr>
                <w:top w:val="none" w:sz="0" w:space="0" w:color="auto"/>
                <w:left w:val="none" w:sz="0" w:space="0" w:color="auto"/>
                <w:bottom w:val="none" w:sz="0" w:space="0" w:color="auto"/>
                <w:right w:val="none" w:sz="0" w:space="0" w:color="auto"/>
              </w:divBdr>
            </w:div>
            <w:div w:id="76943635">
              <w:marLeft w:val="0"/>
              <w:marRight w:val="0"/>
              <w:marTop w:val="0"/>
              <w:marBottom w:val="0"/>
              <w:divBdr>
                <w:top w:val="none" w:sz="0" w:space="0" w:color="auto"/>
                <w:left w:val="none" w:sz="0" w:space="0" w:color="auto"/>
                <w:bottom w:val="none" w:sz="0" w:space="0" w:color="auto"/>
                <w:right w:val="none" w:sz="0" w:space="0" w:color="auto"/>
              </w:divBdr>
            </w:div>
            <w:div w:id="409281026">
              <w:marLeft w:val="0"/>
              <w:marRight w:val="0"/>
              <w:marTop w:val="0"/>
              <w:marBottom w:val="0"/>
              <w:divBdr>
                <w:top w:val="none" w:sz="0" w:space="0" w:color="auto"/>
                <w:left w:val="none" w:sz="0" w:space="0" w:color="auto"/>
                <w:bottom w:val="none" w:sz="0" w:space="0" w:color="auto"/>
                <w:right w:val="none" w:sz="0" w:space="0" w:color="auto"/>
              </w:divBdr>
            </w:div>
            <w:div w:id="638339287">
              <w:marLeft w:val="0"/>
              <w:marRight w:val="0"/>
              <w:marTop w:val="0"/>
              <w:marBottom w:val="0"/>
              <w:divBdr>
                <w:top w:val="none" w:sz="0" w:space="0" w:color="auto"/>
                <w:left w:val="none" w:sz="0" w:space="0" w:color="auto"/>
                <w:bottom w:val="none" w:sz="0" w:space="0" w:color="auto"/>
                <w:right w:val="none" w:sz="0" w:space="0" w:color="auto"/>
              </w:divBdr>
            </w:div>
            <w:div w:id="130752005">
              <w:marLeft w:val="0"/>
              <w:marRight w:val="0"/>
              <w:marTop w:val="0"/>
              <w:marBottom w:val="0"/>
              <w:divBdr>
                <w:top w:val="none" w:sz="0" w:space="0" w:color="auto"/>
                <w:left w:val="none" w:sz="0" w:space="0" w:color="auto"/>
                <w:bottom w:val="none" w:sz="0" w:space="0" w:color="auto"/>
                <w:right w:val="none" w:sz="0" w:space="0" w:color="auto"/>
              </w:divBdr>
            </w:div>
            <w:div w:id="1067728354">
              <w:marLeft w:val="0"/>
              <w:marRight w:val="0"/>
              <w:marTop w:val="0"/>
              <w:marBottom w:val="0"/>
              <w:divBdr>
                <w:top w:val="none" w:sz="0" w:space="0" w:color="auto"/>
                <w:left w:val="none" w:sz="0" w:space="0" w:color="auto"/>
                <w:bottom w:val="none" w:sz="0" w:space="0" w:color="auto"/>
                <w:right w:val="none" w:sz="0" w:space="0" w:color="auto"/>
              </w:divBdr>
            </w:div>
            <w:div w:id="466362746">
              <w:marLeft w:val="0"/>
              <w:marRight w:val="0"/>
              <w:marTop w:val="0"/>
              <w:marBottom w:val="0"/>
              <w:divBdr>
                <w:top w:val="none" w:sz="0" w:space="0" w:color="auto"/>
                <w:left w:val="none" w:sz="0" w:space="0" w:color="auto"/>
                <w:bottom w:val="none" w:sz="0" w:space="0" w:color="auto"/>
                <w:right w:val="none" w:sz="0" w:space="0" w:color="auto"/>
              </w:divBdr>
            </w:div>
            <w:div w:id="1699356587">
              <w:marLeft w:val="0"/>
              <w:marRight w:val="0"/>
              <w:marTop w:val="0"/>
              <w:marBottom w:val="0"/>
              <w:divBdr>
                <w:top w:val="none" w:sz="0" w:space="0" w:color="auto"/>
                <w:left w:val="none" w:sz="0" w:space="0" w:color="auto"/>
                <w:bottom w:val="none" w:sz="0" w:space="0" w:color="auto"/>
                <w:right w:val="none" w:sz="0" w:space="0" w:color="auto"/>
              </w:divBdr>
            </w:div>
            <w:div w:id="1860846732">
              <w:marLeft w:val="0"/>
              <w:marRight w:val="0"/>
              <w:marTop w:val="0"/>
              <w:marBottom w:val="0"/>
              <w:divBdr>
                <w:top w:val="none" w:sz="0" w:space="0" w:color="auto"/>
                <w:left w:val="none" w:sz="0" w:space="0" w:color="auto"/>
                <w:bottom w:val="none" w:sz="0" w:space="0" w:color="auto"/>
                <w:right w:val="none" w:sz="0" w:space="0" w:color="auto"/>
              </w:divBdr>
            </w:div>
            <w:div w:id="1432317607">
              <w:marLeft w:val="0"/>
              <w:marRight w:val="0"/>
              <w:marTop w:val="0"/>
              <w:marBottom w:val="0"/>
              <w:divBdr>
                <w:top w:val="none" w:sz="0" w:space="0" w:color="auto"/>
                <w:left w:val="none" w:sz="0" w:space="0" w:color="auto"/>
                <w:bottom w:val="none" w:sz="0" w:space="0" w:color="auto"/>
                <w:right w:val="none" w:sz="0" w:space="0" w:color="auto"/>
              </w:divBdr>
            </w:div>
            <w:div w:id="468062043">
              <w:marLeft w:val="0"/>
              <w:marRight w:val="0"/>
              <w:marTop w:val="0"/>
              <w:marBottom w:val="0"/>
              <w:divBdr>
                <w:top w:val="none" w:sz="0" w:space="0" w:color="auto"/>
                <w:left w:val="none" w:sz="0" w:space="0" w:color="auto"/>
                <w:bottom w:val="none" w:sz="0" w:space="0" w:color="auto"/>
                <w:right w:val="none" w:sz="0" w:space="0" w:color="auto"/>
              </w:divBdr>
            </w:div>
            <w:div w:id="495612973">
              <w:marLeft w:val="0"/>
              <w:marRight w:val="0"/>
              <w:marTop w:val="0"/>
              <w:marBottom w:val="0"/>
              <w:divBdr>
                <w:top w:val="none" w:sz="0" w:space="0" w:color="auto"/>
                <w:left w:val="none" w:sz="0" w:space="0" w:color="auto"/>
                <w:bottom w:val="none" w:sz="0" w:space="0" w:color="auto"/>
                <w:right w:val="none" w:sz="0" w:space="0" w:color="auto"/>
              </w:divBdr>
            </w:div>
            <w:div w:id="81879117">
              <w:marLeft w:val="0"/>
              <w:marRight w:val="0"/>
              <w:marTop w:val="0"/>
              <w:marBottom w:val="0"/>
              <w:divBdr>
                <w:top w:val="none" w:sz="0" w:space="0" w:color="auto"/>
                <w:left w:val="none" w:sz="0" w:space="0" w:color="auto"/>
                <w:bottom w:val="none" w:sz="0" w:space="0" w:color="auto"/>
                <w:right w:val="none" w:sz="0" w:space="0" w:color="auto"/>
              </w:divBdr>
            </w:div>
            <w:div w:id="2109160436">
              <w:marLeft w:val="0"/>
              <w:marRight w:val="0"/>
              <w:marTop w:val="0"/>
              <w:marBottom w:val="0"/>
              <w:divBdr>
                <w:top w:val="none" w:sz="0" w:space="0" w:color="auto"/>
                <w:left w:val="none" w:sz="0" w:space="0" w:color="auto"/>
                <w:bottom w:val="none" w:sz="0" w:space="0" w:color="auto"/>
                <w:right w:val="none" w:sz="0" w:space="0" w:color="auto"/>
              </w:divBdr>
            </w:div>
            <w:div w:id="243034219">
              <w:marLeft w:val="0"/>
              <w:marRight w:val="0"/>
              <w:marTop w:val="0"/>
              <w:marBottom w:val="0"/>
              <w:divBdr>
                <w:top w:val="none" w:sz="0" w:space="0" w:color="auto"/>
                <w:left w:val="none" w:sz="0" w:space="0" w:color="auto"/>
                <w:bottom w:val="none" w:sz="0" w:space="0" w:color="auto"/>
                <w:right w:val="none" w:sz="0" w:space="0" w:color="auto"/>
              </w:divBdr>
            </w:div>
            <w:div w:id="19744551">
              <w:marLeft w:val="0"/>
              <w:marRight w:val="0"/>
              <w:marTop w:val="0"/>
              <w:marBottom w:val="0"/>
              <w:divBdr>
                <w:top w:val="none" w:sz="0" w:space="0" w:color="auto"/>
                <w:left w:val="none" w:sz="0" w:space="0" w:color="auto"/>
                <w:bottom w:val="none" w:sz="0" w:space="0" w:color="auto"/>
                <w:right w:val="none" w:sz="0" w:space="0" w:color="auto"/>
              </w:divBdr>
            </w:div>
            <w:div w:id="1184510653">
              <w:marLeft w:val="0"/>
              <w:marRight w:val="0"/>
              <w:marTop w:val="0"/>
              <w:marBottom w:val="0"/>
              <w:divBdr>
                <w:top w:val="none" w:sz="0" w:space="0" w:color="auto"/>
                <w:left w:val="none" w:sz="0" w:space="0" w:color="auto"/>
                <w:bottom w:val="none" w:sz="0" w:space="0" w:color="auto"/>
                <w:right w:val="none" w:sz="0" w:space="0" w:color="auto"/>
              </w:divBdr>
            </w:div>
            <w:div w:id="361440878">
              <w:marLeft w:val="0"/>
              <w:marRight w:val="0"/>
              <w:marTop w:val="0"/>
              <w:marBottom w:val="0"/>
              <w:divBdr>
                <w:top w:val="none" w:sz="0" w:space="0" w:color="auto"/>
                <w:left w:val="none" w:sz="0" w:space="0" w:color="auto"/>
                <w:bottom w:val="none" w:sz="0" w:space="0" w:color="auto"/>
                <w:right w:val="none" w:sz="0" w:space="0" w:color="auto"/>
              </w:divBdr>
            </w:div>
            <w:div w:id="1650089993">
              <w:marLeft w:val="0"/>
              <w:marRight w:val="0"/>
              <w:marTop w:val="0"/>
              <w:marBottom w:val="0"/>
              <w:divBdr>
                <w:top w:val="none" w:sz="0" w:space="0" w:color="auto"/>
                <w:left w:val="none" w:sz="0" w:space="0" w:color="auto"/>
                <w:bottom w:val="none" w:sz="0" w:space="0" w:color="auto"/>
                <w:right w:val="none" w:sz="0" w:space="0" w:color="auto"/>
              </w:divBdr>
            </w:div>
            <w:div w:id="1452044149">
              <w:marLeft w:val="0"/>
              <w:marRight w:val="0"/>
              <w:marTop w:val="0"/>
              <w:marBottom w:val="0"/>
              <w:divBdr>
                <w:top w:val="none" w:sz="0" w:space="0" w:color="auto"/>
                <w:left w:val="none" w:sz="0" w:space="0" w:color="auto"/>
                <w:bottom w:val="none" w:sz="0" w:space="0" w:color="auto"/>
                <w:right w:val="none" w:sz="0" w:space="0" w:color="auto"/>
              </w:divBdr>
            </w:div>
            <w:div w:id="119030916">
              <w:marLeft w:val="0"/>
              <w:marRight w:val="0"/>
              <w:marTop w:val="0"/>
              <w:marBottom w:val="0"/>
              <w:divBdr>
                <w:top w:val="none" w:sz="0" w:space="0" w:color="auto"/>
                <w:left w:val="none" w:sz="0" w:space="0" w:color="auto"/>
                <w:bottom w:val="none" w:sz="0" w:space="0" w:color="auto"/>
                <w:right w:val="none" w:sz="0" w:space="0" w:color="auto"/>
              </w:divBdr>
            </w:div>
            <w:div w:id="460422775">
              <w:marLeft w:val="0"/>
              <w:marRight w:val="0"/>
              <w:marTop w:val="0"/>
              <w:marBottom w:val="0"/>
              <w:divBdr>
                <w:top w:val="none" w:sz="0" w:space="0" w:color="auto"/>
                <w:left w:val="none" w:sz="0" w:space="0" w:color="auto"/>
                <w:bottom w:val="none" w:sz="0" w:space="0" w:color="auto"/>
                <w:right w:val="none" w:sz="0" w:space="0" w:color="auto"/>
              </w:divBdr>
            </w:div>
            <w:div w:id="1120536252">
              <w:marLeft w:val="0"/>
              <w:marRight w:val="0"/>
              <w:marTop w:val="0"/>
              <w:marBottom w:val="0"/>
              <w:divBdr>
                <w:top w:val="none" w:sz="0" w:space="0" w:color="auto"/>
                <w:left w:val="none" w:sz="0" w:space="0" w:color="auto"/>
                <w:bottom w:val="none" w:sz="0" w:space="0" w:color="auto"/>
                <w:right w:val="none" w:sz="0" w:space="0" w:color="auto"/>
              </w:divBdr>
            </w:div>
            <w:div w:id="1877157410">
              <w:marLeft w:val="0"/>
              <w:marRight w:val="0"/>
              <w:marTop w:val="0"/>
              <w:marBottom w:val="0"/>
              <w:divBdr>
                <w:top w:val="none" w:sz="0" w:space="0" w:color="auto"/>
                <w:left w:val="none" w:sz="0" w:space="0" w:color="auto"/>
                <w:bottom w:val="none" w:sz="0" w:space="0" w:color="auto"/>
                <w:right w:val="none" w:sz="0" w:space="0" w:color="auto"/>
              </w:divBdr>
            </w:div>
            <w:div w:id="2078936379">
              <w:marLeft w:val="0"/>
              <w:marRight w:val="0"/>
              <w:marTop w:val="0"/>
              <w:marBottom w:val="0"/>
              <w:divBdr>
                <w:top w:val="none" w:sz="0" w:space="0" w:color="auto"/>
                <w:left w:val="none" w:sz="0" w:space="0" w:color="auto"/>
                <w:bottom w:val="none" w:sz="0" w:space="0" w:color="auto"/>
                <w:right w:val="none" w:sz="0" w:space="0" w:color="auto"/>
              </w:divBdr>
            </w:div>
            <w:div w:id="490828468">
              <w:marLeft w:val="0"/>
              <w:marRight w:val="0"/>
              <w:marTop w:val="0"/>
              <w:marBottom w:val="0"/>
              <w:divBdr>
                <w:top w:val="none" w:sz="0" w:space="0" w:color="auto"/>
                <w:left w:val="none" w:sz="0" w:space="0" w:color="auto"/>
                <w:bottom w:val="none" w:sz="0" w:space="0" w:color="auto"/>
                <w:right w:val="none" w:sz="0" w:space="0" w:color="auto"/>
              </w:divBdr>
            </w:div>
            <w:div w:id="390345572">
              <w:marLeft w:val="0"/>
              <w:marRight w:val="0"/>
              <w:marTop w:val="0"/>
              <w:marBottom w:val="0"/>
              <w:divBdr>
                <w:top w:val="none" w:sz="0" w:space="0" w:color="auto"/>
                <w:left w:val="none" w:sz="0" w:space="0" w:color="auto"/>
                <w:bottom w:val="none" w:sz="0" w:space="0" w:color="auto"/>
                <w:right w:val="none" w:sz="0" w:space="0" w:color="auto"/>
              </w:divBdr>
            </w:div>
            <w:div w:id="570390805">
              <w:marLeft w:val="0"/>
              <w:marRight w:val="0"/>
              <w:marTop w:val="0"/>
              <w:marBottom w:val="0"/>
              <w:divBdr>
                <w:top w:val="none" w:sz="0" w:space="0" w:color="auto"/>
                <w:left w:val="none" w:sz="0" w:space="0" w:color="auto"/>
                <w:bottom w:val="none" w:sz="0" w:space="0" w:color="auto"/>
                <w:right w:val="none" w:sz="0" w:space="0" w:color="auto"/>
              </w:divBdr>
            </w:div>
            <w:div w:id="1099328881">
              <w:marLeft w:val="0"/>
              <w:marRight w:val="0"/>
              <w:marTop w:val="0"/>
              <w:marBottom w:val="0"/>
              <w:divBdr>
                <w:top w:val="none" w:sz="0" w:space="0" w:color="auto"/>
                <w:left w:val="none" w:sz="0" w:space="0" w:color="auto"/>
                <w:bottom w:val="none" w:sz="0" w:space="0" w:color="auto"/>
                <w:right w:val="none" w:sz="0" w:space="0" w:color="auto"/>
              </w:divBdr>
            </w:div>
            <w:div w:id="942148531">
              <w:marLeft w:val="0"/>
              <w:marRight w:val="0"/>
              <w:marTop w:val="0"/>
              <w:marBottom w:val="0"/>
              <w:divBdr>
                <w:top w:val="none" w:sz="0" w:space="0" w:color="auto"/>
                <w:left w:val="none" w:sz="0" w:space="0" w:color="auto"/>
                <w:bottom w:val="none" w:sz="0" w:space="0" w:color="auto"/>
                <w:right w:val="none" w:sz="0" w:space="0" w:color="auto"/>
              </w:divBdr>
            </w:div>
            <w:div w:id="1475180026">
              <w:marLeft w:val="0"/>
              <w:marRight w:val="0"/>
              <w:marTop w:val="0"/>
              <w:marBottom w:val="0"/>
              <w:divBdr>
                <w:top w:val="none" w:sz="0" w:space="0" w:color="auto"/>
                <w:left w:val="none" w:sz="0" w:space="0" w:color="auto"/>
                <w:bottom w:val="none" w:sz="0" w:space="0" w:color="auto"/>
                <w:right w:val="none" w:sz="0" w:space="0" w:color="auto"/>
              </w:divBdr>
            </w:div>
            <w:div w:id="838347240">
              <w:marLeft w:val="0"/>
              <w:marRight w:val="0"/>
              <w:marTop w:val="0"/>
              <w:marBottom w:val="0"/>
              <w:divBdr>
                <w:top w:val="none" w:sz="0" w:space="0" w:color="auto"/>
                <w:left w:val="none" w:sz="0" w:space="0" w:color="auto"/>
                <w:bottom w:val="none" w:sz="0" w:space="0" w:color="auto"/>
                <w:right w:val="none" w:sz="0" w:space="0" w:color="auto"/>
              </w:divBdr>
            </w:div>
            <w:div w:id="1320159068">
              <w:marLeft w:val="0"/>
              <w:marRight w:val="0"/>
              <w:marTop w:val="0"/>
              <w:marBottom w:val="0"/>
              <w:divBdr>
                <w:top w:val="none" w:sz="0" w:space="0" w:color="auto"/>
                <w:left w:val="none" w:sz="0" w:space="0" w:color="auto"/>
                <w:bottom w:val="none" w:sz="0" w:space="0" w:color="auto"/>
                <w:right w:val="none" w:sz="0" w:space="0" w:color="auto"/>
              </w:divBdr>
            </w:div>
            <w:div w:id="1663002825">
              <w:marLeft w:val="0"/>
              <w:marRight w:val="0"/>
              <w:marTop w:val="0"/>
              <w:marBottom w:val="0"/>
              <w:divBdr>
                <w:top w:val="none" w:sz="0" w:space="0" w:color="auto"/>
                <w:left w:val="none" w:sz="0" w:space="0" w:color="auto"/>
                <w:bottom w:val="none" w:sz="0" w:space="0" w:color="auto"/>
                <w:right w:val="none" w:sz="0" w:space="0" w:color="auto"/>
              </w:divBdr>
            </w:div>
            <w:div w:id="2091610709">
              <w:marLeft w:val="0"/>
              <w:marRight w:val="0"/>
              <w:marTop w:val="0"/>
              <w:marBottom w:val="0"/>
              <w:divBdr>
                <w:top w:val="none" w:sz="0" w:space="0" w:color="auto"/>
                <w:left w:val="none" w:sz="0" w:space="0" w:color="auto"/>
                <w:bottom w:val="none" w:sz="0" w:space="0" w:color="auto"/>
                <w:right w:val="none" w:sz="0" w:space="0" w:color="auto"/>
              </w:divBdr>
            </w:div>
            <w:div w:id="1329750435">
              <w:marLeft w:val="0"/>
              <w:marRight w:val="0"/>
              <w:marTop w:val="0"/>
              <w:marBottom w:val="0"/>
              <w:divBdr>
                <w:top w:val="none" w:sz="0" w:space="0" w:color="auto"/>
                <w:left w:val="none" w:sz="0" w:space="0" w:color="auto"/>
                <w:bottom w:val="none" w:sz="0" w:space="0" w:color="auto"/>
                <w:right w:val="none" w:sz="0" w:space="0" w:color="auto"/>
              </w:divBdr>
            </w:div>
            <w:div w:id="1564364621">
              <w:marLeft w:val="0"/>
              <w:marRight w:val="0"/>
              <w:marTop w:val="0"/>
              <w:marBottom w:val="0"/>
              <w:divBdr>
                <w:top w:val="none" w:sz="0" w:space="0" w:color="auto"/>
                <w:left w:val="none" w:sz="0" w:space="0" w:color="auto"/>
                <w:bottom w:val="none" w:sz="0" w:space="0" w:color="auto"/>
                <w:right w:val="none" w:sz="0" w:space="0" w:color="auto"/>
              </w:divBdr>
            </w:div>
            <w:div w:id="1705979951">
              <w:marLeft w:val="0"/>
              <w:marRight w:val="0"/>
              <w:marTop w:val="0"/>
              <w:marBottom w:val="0"/>
              <w:divBdr>
                <w:top w:val="none" w:sz="0" w:space="0" w:color="auto"/>
                <w:left w:val="none" w:sz="0" w:space="0" w:color="auto"/>
                <w:bottom w:val="none" w:sz="0" w:space="0" w:color="auto"/>
                <w:right w:val="none" w:sz="0" w:space="0" w:color="auto"/>
              </w:divBdr>
            </w:div>
            <w:div w:id="382414726">
              <w:marLeft w:val="0"/>
              <w:marRight w:val="0"/>
              <w:marTop w:val="0"/>
              <w:marBottom w:val="0"/>
              <w:divBdr>
                <w:top w:val="none" w:sz="0" w:space="0" w:color="auto"/>
                <w:left w:val="none" w:sz="0" w:space="0" w:color="auto"/>
                <w:bottom w:val="none" w:sz="0" w:space="0" w:color="auto"/>
                <w:right w:val="none" w:sz="0" w:space="0" w:color="auto"/>
              </w:divBdr>
            </w:div>
            <w:div w:id="746535202">
              <w:marLeft w:val="0"/>
              <w:marRight w:val="0"/>
              <w:marTop w:val="0"/>
              <w:marBottom w:val="0"/>
              <w:divBdr>
                <w:top w:val="none" w:sz="0" w:space="0" w:color="auto"/>
                <w:left w:val="none" w:sz="0" w:space="0" w:color="auto"/>
                <w:bottom w:val="none" w:sz="0" w:space="0" w:color="auto"/>
                <w:right w:val="none" w:sz="0" w:space="0" w:color="auto"/>
              </w:divBdr>
            </w:div>
            <w:div w:id="2032028263">
              <w:marLeft w:val="0"/>
              <w:marRight w:val="0"/>
              <w:marTop w:val="0"/>
              <w:marBottom w:val="0"/>
              <w:divBdr>
                <w:top w:val="none" w:sz="0" w:space="0" w:color="auto"/>
                <w:left w:val="none" w:sz="0" w:space="0" w:color="auto"/>
                <w:bottom w:val="none" w:sz="0" w:space="0" w:color="auto"/>
                <w:right w:val="none" w:sz="0" w:space="0" w:color="auto"/>
              </w:divBdr>
            </w:div>
            <w:div w:id="1677607621">
              <w:marLeft w:val="0"/>
              <w:marRight w:val="0"/>
              <w:marTop w:val="0"/>
              <w:marBottom w:val="0"/>
              <w:divBdr>
                <w:top w:val="none" w:sz="0" w:space="0" w:color="auto"/>
                <w:left w:val="none" w:sz="0" w:space="0" w:color="auto"/>
                <w:bottom w:val="none" w:sz="0" w:space="0" w:color="auto"/>
                <w:right w:val="none" w:sz="0" w:space="0" w:color="auto"/>
              </w:divBdr>
            </w:div>
            <w:div w:id="16529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860769">
      <w:bodyDiv w:val="1"/>
      <w:marLeft w:val="0"/>
      <w:marRight w:val="0"/>
      <w:marTop w:val="0"/>
      <w:marBottom w:val="0"/>
      <w:divBdr>
        <w:top w:val="none" w:sz="0" w:space="0" w:color="auto"/>
        <w:left w:val="none" w:sz="0" w:space="0" w:color="auto"/>
        <w:bottom w:val="none" w:sz="0" w:space="0" w:color="auto"/>
        <w:right w:val="none" w:sz="0" w:space="0" w:color="auto"/>
      </w:divBdr>
    </w:div>
    <w:div w:id="2070376134">
      <w:bodyDiv w:val="1"/>
      <w:marLeft w:val="0"/>
      <w:marRight w:val="0"/>
      <w:marTop w:val="0"/>
      <w:marBottom w:val="0"/>
      <w:divBdr>
        <w:top w:val="none" w:sz="0" w:space="0" w:color="auto"/>
        <w:left w:val="none" w:sz="0" w:space="0" w:color="auto"/>
        <w:bottom w:val="none" w:sz="0" w:space="0" w:color="auto"/>
        <w:right w:val="none" w:sz="0" w:space="0" w:color="auto"/>
      </w:divBdr>
    </w:div>
    <w:div w:id="2082557525">
      <w:bodyDiv w:val="1"/>
      <w:marLeft w:val="0"/>
      <w:marRight w:val="0"/>
      <w:marTop w:val="0"/>
      <w:marBottom w:val="0"/>
      <w:divBdr>
        <w:top w:val="none" w:sz="0" w:space="0" w:color="auto"/>
        <w:left w:val="none" w:sz="0" w:space="0" w:color="auto"/>
        <w:bottom w:val="none" w:sz="0" w:space="0" w:color="auto"/>
        <w:right w:val="none" w:sz="0" w:space="0" w:color="auto"/>
      </w:divBdr>
      <w:divsChild>
        <w:div w:id="37895516">
          <w:marLeft w:val="0"/>
          <w:marRight w:val="0"/>
          <w:marTop w:val="0"/>
          <w:marBottom w:val="0"/>
          <w:divBdr>
            <w:top w:val="none" w:sz="0" w:space="0" w:color="auto"/>
            <w:left w:val="none" w:sz="0" w:space="0" w:color="auto"/>
            <w:bottom w:val="none" w:sz="0" w:space="0" w:color="auto"/>
            <w:right w:val="none" w:sz="0" w:space="0" w:color="auto"/>
          </w:divBdr>
        </w:div>
      </w:divsChild>
    </w:div>
    <w:div w:id="2103187441">
      <w:bodyDiv w:val="1"/>
      <w:marLeft w:val="0"/>
      <w:marRight w:val="0"/>
      <w:marTop w:val="0"/>
      <w:marBottom w:val="0"/>
      <w:divBdr>
        <w:top w:val="none" w:sz="0" w:space="0" w:color="auto"/>
        <w:left w:val="none" w:sz="0" w:space="0" w:color="auto"/>
        <w:bottom w:val="none" w:sz="0" w:space="0" w:color="auto"/>
        <w:right w:val="none" w:sz="0" w:space="0" w:color="auto"/>
      </w:divBdr>
    </w:div>
    <w:div w:id="2119180994">
      <w:bodyDiv w:val="1"/>
      <w:marLeft w:val="0"/>
      <w:marRight w:val="0"/>
      <w:marTop w:val="0"/>
      <w:marBottom w:val="0"/>
      <w:divBdr>
        <w:top w:val="none" w:sz="0" w:space="0" w:color="auto"/>
        <w:left w:val="none" w:sz="0" w:space="0" w:color="auto"/>
        <w:bottom w:val="none" w:sz="0" w:space="0" w:color="auto"/>
        <w:right w:val="none" w:sz="0" w:space="0" w:color="auto"/>
      </w:divBdr>
    </w:div>
    <w:div w:id="2125883792">
      <w:bodyDiv w:val="1"/>
      <w:marLeft w:val="0"/>
      <w:marRight w:val="0"/>
      <w:marTop w:val="0"/>
      <w:marBottom w:val="0"/>
      <w:divBdr>
        <w:top w:val="none" w:sz="0" w:space="0" w:color="auto"/>
        <w:left w:val="none" w:sz="0" w:space="0" w:color="auto"/>
        <w:bottom w:val="none" w:sz="0" w:space="0" w:color="auto"/>
        <w:right w:val="none" w:sz="0" w:space="0" w:color="auto"/>
      </w:divBdr>
    </w:div>
    <w:div w:id="2140368906">
      <w:bodyDiv w:val="1"/>
      <w:marLeft w:val="0"/>
      <w:marRight w:val="0"/>
      <w:marTop w:val="0"/>
      <w:marBottom w:val="0"/>
      <w:divBdr>
        <w:top w:val="none" w:sz="0" w:space="0" w:color="auto"/>
        <w:left w:val="none" w:sz="0" w:space="0" w:color="auto"/>
        <w:bottom w:val="none" w:sz="0" w:space="0" w:color="auto"/>
        <w:right w:val="none" w:sz="0" w:space="0" w:color="auto"/>
      </w:divBdr>
    </w:div>
    <w:div w:id="2140950081">
      <w:bodyDiv w:val="1"/>
      <w:marLeft w:val="0"/>
      <w:marRight w:val="0"/>
      <w:marTop w:val="0"/>
      <w:marBottom w:val="0"/>
      <w:divBdr>
        <w:top w:val="none" w:sz="0" w:space="0" w:color="auto"/>
        <w:left w:val="none" w:sz="0" w:space="0" w:color="auto"/>
        <w:bottom w:val="none" w:sz="0" w:space="0" w:color="auto"/>
        <w:right w:val="none" w:sz="0" w:space="0" w:color="auto"/>
      </w:divBdr>
      <w:divsChild>
        <w:div w:id="1322081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hyperlink" Target="https://doi.org/10.1017/CBO9780511812248"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nasa.gov/wp-content/uploads/2024/04/gfssp-finitevolumeprocedureforthermofluidsystem-2020.pdf" TargetMode="Externa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rchive.org/details/FundamentalsOfHeatAndMassTransferFrankPIncropera/page/n1/mode/2up?view=theater"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archive.org/details/finiteelementmet0000hugh/page/n707/mode/2u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aps.org/archives/publications/apsnews/201003/physicshistory.cf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c2d42a9c366a9f8d6458ee0c595799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60366ddcd7de45f62857a85b3aa984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940D74F8-10BF-4A0B-B999-A43D6E514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C04D08-B1B7-4267-8162-84C0FB39B388}">
  <ds:schemaRefs>
    <ds:schemaRef ds:uri="http://schemas.microsoft.com/sharepoint/v3/contenttype/forms"/>
  </ds:schemaRefs>
</ds:datastoreItem>
</file>

<file path=customXml/itemProps3.xml><?xml version="1.0" encoding="utf-8"?>
<ds:datastoreItem xmlns:ds="http://schemas.openxmlformats.org/officeDocument/2006/customXml" ds:itemID="{F8189E95-6BE6-47A8-8EE9-BD2F7D4A6B92}">
  <ds:schemaRefs>
    <ds:schemaRef ds:uri="http://schemas.openxmlformats.org/officeDocument/2006/bibliography"/>
  </ds:schemaRefs>
</ds:datastoreItem>
</file>

<file path=customXml/itemProps4.xml><?xml version="1.0" encoding="utf-8"?>
<ds:datastoreItem xmlns:ds="http://schemas.openxmlformats.org/officeDocument/2006/customXml" ds:itemID="{AA8D6571-A0EB-4675-B944-B7F730599D28}">
  <ds:schemaRefs>
    <ds:schemaRef ds:uri="http://purl.org/dc/dcmitype/"/>
    <ds:schemaRef ds:uri="http://purl.org/dc/terms/"/>
    <ds:schemaRef ds:uri="http://schemas.microsoft.com/office/infopath/2007/PartnerControls"/>
    <ds:schemaRef ds:uri="http://schemas.microsoft.com/office/2006/documentManagement/types"/>
    <ds:schemaRef ds:uri="http://purl.org/dc/elements/1.1/"/>
    <ds:schemaRef ds:uri="da3f2772-8f1e-4acb-bd98-3a0ee892f48a"/>
    <ds:schemaRef ds:uri="http://schemas.microsoft.com/office/2006/metadata/properties"/>
    <ds:schemaRef ds:uri="http://schemas.openxmlformats.org/package/2006/metadata/core-properties"/>
    <ds:schemaRef ds:uri="0cb976d4-72d8-43fd-a100-21d54766e95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5129</Words>
  <Characters>29239</Characters>
  <Application>Microsoft Office Word</Application>
  <DocSecurity>0</DocSecurity>
  <Lines>243</Lines>
  <Paragraphs>68</Paragraphs>
  <ScaleCrop>false</ScaleCrop>
  <Company/>
  <LinksUpToDate>false</LinksUpToDate>
  <CharactersWithSpaces>34300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(2205285)</dc:creator>
  <cp:keywords/>
  <dc:description/>
  <cp:lastModifiedBy>Morgan D</cp:lastModifiedBy>
  <cp:revision>2</cp:revision>
  <dcterms:created xsi:type="dcterms:W3CDTF">2025-05-06T22:50:00Z</dcterms:created>
  <dcterms:modified xsi:type="dcterms:W3CDTF">2025-05-06T22:50:00Z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