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8FF27" w14:textId="77777777" w:rsidR="0037151F" w:rsidRDefault="00590F3A">
      <w:pPr>
        <w:jc w:val="center"/>
      </w:pPr>
      <w:r>
        <w:rPr>
          <w:noProof/>
        </w:rPr>
        <w:drawing>
          <wp:inline distT="0" distB="0" distL="0" distR="0" wp14:anchorId="73E1F3A4" wp14:editId="3E4CDA1B">
            <wp:extent cx="4457700" cy="490347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4457700" cy="4903470"/>
                    </a:xfrm>
                    <a:prstGeom prst="rect">
                      <a:avLst/>
                    </a:prstGeom>
                  </pic:spPr>
                </pic:pic>
              </a:graphicData>
            </a:graphic>
          </wp:inline>
        </w:drawing>
      </w:r>
    </w:p>
    <w:p w14:paraId="3C3176F3" w14:textId="77777777" w:rsidR="0037151F" w:rsidRDefault="00590F3A">
      <w:pPr>
        <w:pStyle w:val="Title1"/>
      </w:pPr>
      <w:r>
        <w:rPr>
          <w:rStyle w:val="Strong1"/>
        </w:rPr>
        <w:t xml:space="preserve">Creative approach's 21st century learning </w:t>
      </w:r>
    </w:p>
    <w:p w14:paraId="50AD24D0" w14:textId="77777777" w:rsidR="0037151F" w:rsidRDefault="00590F3A">
      <w:pPr>
        <w:pStyle w:val="Heading1"/>
      </w:pPr>
      <w:r>
        <w:lastRenderedPageBreak/>
        <w:t xml:space="preserve">Creative play </w:t>
      </w:r>
    </w:p>
    <w:p w14:paraId="1D6A25EB" w14:textId="77777777" w:rsidR="0037151F" w:rsidRDefault="00590F3A">
      <w:pPr>
        <w:jc w:val="center"/>
      </w:pPr>
      <w:r>
        <w:rPr>
          <w:noProof/>
        </w:rPr>
        <w:drawing>
          <wp:inline distT="0" distB="0" distL="0" distR="0" wp14:anchorId="25581DA5" wp14:editId="407602A1">
            <wp:extent cx="5943600" cy="2838069"/>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2838069"/>
                    </a:xfrm>
                    <a:prstGeom prst="rect">
                      <a:avLst/>
                    </a:prstGeom>
                  </pic:spPr>
                </pic:pic>
              </a:graphicData>
            </a:graphic>
          </wp:inline>
        </w:drawing>
      </w:r>
    </w:p>
    <w:p w14:paraId="0C3D607F" w14:textId="77777777" w:rsidR="0037151F" w:rsidRDefault="00590F3A">
      <w:pPr>
        <w:pStyle w:val="Normal1"/>
      </w:pPr>
      <w:r>
        <w:t xml:space="preserve">Creative play is used within the primary school and nursery curriculum. It helps to deepen their understanding of cognitive skills and involves </w:t>
      </w:r>
      <w:proofErr w:type="spellStart"/>
      <w:r>
        <w:t>self expression</w:t>
      </w:r>
      <w:proofErr w:type="spellEnd"/>
      <w:r>
        <w:t>. Developing language and communication skills which allows them to learn academically throughout</w:t>
      </w:r>
      <w:r>
        <w:t xml:space="preserve"> the </w:t>
      </w:r>
      <w:proofErr w:type="gramStart"/>
      <w:r>
        <w:t>schools</w:t>
      </w:r>
      <w:proofErr w:type="gramEnd"/>
      <w:r>
        <w:t xml:space="preserve"> educational system. Children learn and grow in different </w:t>
      </w:r>
      <w:proofErr w:type="gramStart"/>
      <w:r>
        <w:t>ways,</w:t>
      </w:r>
      <w:proofErr w:type="gramEnd"/>
      <w:r>
        <w:t xml:space="preserve"> this is why </w:t>
      </w:r>
      <w:proofErr w:type="spellStart"/>
      <w:r>
        <w:t>its</w:t>
      </w:r>
      <w:proofErr w:type="spellEnd"/>
      <w:r>
        <w:t xml:space="preserve"> important that the school systems include creative play as not all children will learn just through seeing and hearing. Moving and exploring can enhances children s</w:t>
      </w:r>
      <w:r>
        <w:t xml:space="preserve">elf-expression in a range of different topics. </w:t>
      </w:r>
    </w:p>
    <w:p w14:paraId="29AB9D7D" w14:textId="77777777" w:rsidR="0037151F" w:rsidRDefault="00590F3A">
      <w:pPr>
        <w:pStyle w:val="Normal1"/>
      </w:pPr>
      <w:r>
        <w:t xml:space="preserve">Creative play also contributes towards a child's emotional, social, intellectual and physical development. </w:t>
      </w:r>
      <w:proofErr w:type="gramStart"/>
      <w:r>
        <w:t>In regards to</w:t>
      </w:r>
      <w:proofErr w:type="gramEnd"/>
      <w:r>
        <w:t xml:space="preserve"> emotional development upon young individuals, this stage is a time of feeling. Creative</w:t>
      </w:r>
      <w:r>
        <w:t xml:space="preserve"> play enhances feelings within certain task, children learn about likes and dislikes. Activities such as painting and drawing about story telling can help them express their feelings. When children experience social development through creative play then t</w:t>
      </w:r>
      <w:r>
        <w:t xml:space="preserve">his is when </w:t>
      </w:r>
      <w:proofErr w:type="gramStart"/>
      <w:r>
        <w:t>activities  like</w:t>
      </w:r>
      <w:proofErr w:type="gramEnd"/>
      <w:r>
        <w:t xml:space="preserve"> singing, dancing and dress up should be taken place. This forms an imaginative play where they </w:t>
      </w:r>
      <w:proofErr w:type="gramStart"/>
      <w:r>
        <w:t>are able to</w:t>
      </w:r>
      <w:proofErr w:type="gramEnd"/>
      <w:r>
        <w:t xml:space="preserve"> grow and develop communication skills and social interactions. Creative play also highlights the importance of </w:t>
      </w:r>
      <w:proofErr w:type="gramStart"/>
      <w:r>
        <w:t>problem s</w:t>
      </w:r>
      <w:r>
        <w:t>olving</w:t>
      </w:r>
      <w:proofErr w:type="gramEnd"/>
      <w:r>
        <w:t xml:space="preserve"> skills. Children need to read as it gives them the chance to express intellectual imagination, helping them improve their intellectual development. A child's fine motor skills is another importance aspect when involving creative play, through dancin</w:t>
      </w:r>
      <w:r>
        <w:t xml:space="preserve">g to playing a sport outdoors, </w:t>
      </w:r>
      <w:proofErr w:type="gramStart"/>
      <w:r>
        <w:t>these type of activities</w:t>
      </w:r>
      <w:proofErr w:type="gramEnd"/>
      <w:r>
        <w:t xml:space="preserve"> is what triggers creative play through their physical development. </w:t>
      </w:r>
    </w:p>
    <w:p w14:paraId="37C5847A" w14:textId="77777777" w:rsidR="0037151F" w:rsidRDefault="00590F3A">
      <w:pPr>
        <w:pStyle w:val="Normal1"/>
      </w:pPr>
      <w:r>
        <w:t>The significance of creative play within learning would be highly beneficial for all young individuals. It joins together with the t</w:t>
      </w:r>
      <w:r>
        <w:t xml:space="preserve">eaching curriculum and links between the enquirer of learning in the 21st century.  Creative play allows children to unlock their true potential from an early age, they acquire skills rather than just imagination, this linking with learning throughout the </w:t>
      </w:r>
      <w:r>
        <w:t>early stages. The link between learning and creative play would involve children's emotional, social, cognitive, speaking and listening skills. Practitioners and professionals work closely with children who are involved within creative play activities to m</w:t>
      </w:r>
      <w:r>
        <w:t xml:space="preserve">ake sure they are reaching targets. Every school establishment is assigned with a key worker for each child. Collecting evidence for activities to safely take place within creative play is also </w:t>
      </w:r>
      <w:r>
        <w:lastRenderedPageBreak/>
        <w:t>important and links with an approach to learning that will inv</w:t>
      </w:r>
      <w:r>
        <w:t xml:space="preserve">olve exploring the natural world, questions have to be asked and key workers are told to think the unthinkable when </w:t>
      </w:r>
      <w:proofErr w:type="gramStart"/>
      <w:r>
        <w:t>it</w:t>
      </w:r>
      <w:proofErr w:type="gramEnd"/>
      <w:r>
        <w:t xml:space="preserve"> </w:t>
      </w:r>
      <w:proofErr w:type="spellStart"/>
      <w:r>
        <w:t>come's</w:t>
      </w:r>
      <w:proofErr w:type="spellEnd"/>
      <w:r>
        <w:t xml:space="preserve"> down to the safe guarding the child.</w:t>
      </w:r>
    </w:p>
    <w:p w14:paraId="2F77FB69" w14:textId="77777777" w:rsidR="0037151F" w:rsidRDefault="00590F3A">
      <w:pPr>
        <w:pStyle w:val="Normal1"/>
      </w:pPr>
      <w:r>
        <w:t xml:space="preserve">Creative plays relationship with creativity is </w:t>
      </w:r>
      <w:proofErr w:type="gramStart"/>
      <w:r>
        <w:t>very significant</w:t>
      </w:r>
      <w:proofErr w:type="gramEnd"/>
      <w:r>
        <w:t>. It promotes a role for young</w:t>
      </w:r>
      <w:r>
        <w:t xml:space="preserve"> individuals to be creative when learning, play also promotes a sense of autonomy within learning. It is known that children who take part within creative play activities, are able to deepen the cognitive flexibility and </w:t>
      </w:r>
      <w:proofErr w:type="gramStart"/>
      <w:r>
        <w:t>perspective-talking</w:t>
      </w:r>
      <w:proofErr w:type="gramEnd"/>
      <w:r>
        <w:t>. There are no s</w:t>
      </w:r>
      <w:r>
        <w:t xml:space="preserve">pecific aims that need to be met when children are taking part in creative play as it merely portrays as whatever you want it to be. "Intrinsic motivation is essential to both creativity and play as it drives exploration of new pathways, whereas extrinsic </w:t>
      </w:r>
      <w:r>
        <w:t xml:space="preserve">motivation directs attention towards reaching an extrinsic goal" (Amabile, 1996). </w:t>
      </w:r>
    </w:p>
    <w:p w14:paraId="28F4C2BD" w14:textId="77777777" w:rsidR="0037151F" w:rsidRDefault="00590F3A">
      <w:pPr>
        <w:pStyle w:val="Normal1"/>
      </w:pPr>
      <w:r>
        <w:t>Research taken from a source named 'British Council', suggest using the notions of person, process and product when examining the relationship between creative play and crea</w:t>
      </w:r>
      <w:r>
        <w:t>tivity.</w:t>
      </w:r>
    </w:p>
    <w:p w14:paraId="50DF8D19" w14:textId="77777777" w:rsidR="0037151F" w:rsidRDefault="00590F3A">
      <w:pPr>
        <w:pStyle w:val="Normal1"/>
        <w:numPr>
          <w:ilvl w:val="0"/>
          <w:numId w:val="1"/>
        </w:numPr>
      </w:pPr>
      <w:r>
        <w:t xml:space="preserve">Person-based approach- evaluating the association between creativity and creative play, identifying the development of creative traits and psychological traits. </w:t>
      </w:r>
    </w:p>
    <w:p w14:paraId="2B34DA04" w14:textId="77777777" w:rsidR="0037151F" w:rsidRDefault="00590F3A">
      <w:pPr>
        <w:pStyle w:val="Normal1"/>
        <w:numPr>
          <w:ilvl w:val="0"/>
          <w:numId w:val="1"/>
        </w:numPr>
      </w:pPr>
      <w:r>
        <w:t>Process- based</w:t>
      </w:r>
      <w:proofErr w:type="gramStart"/>
      <w:r>
        <w:t>-  addressing</w:t>
      </w:r>
      <w:proofErr w:type="gramEnd"/>
      <w:r>
        <w:t xml:space="preserve"> the identities where creative play leads to a more signifi</w:t>
      </w:r>
      <w:r>
        <w:t>cance expression of creative attitudes when working close to individuals doing a creative project.</w:t>
      </w:r>
    </w:p>
    <w:p w14:paraId="259C8E71" w14:textId="77777777" w:rsidR="0037151F" w:rsidRDefault="00590F3A">
      <w:pPr>
        <w:pStyle w:val="Normal1"/>
        <w:numPr>
          <w:ilvl w:val="0"/>
          <w:numId w:val="1"/>
        </w:numPr>
      </w:pPr>
      <w:r>
        <w:t xml:space="preserve">Product-based- addressing extremes where creative outputs are increased of the quality of work produced. </w:t>
      </w:r>
    </w:p>
    <w:p w14:paraId="0211475E" w14:textId="77777777" w:rsidR="0037151F" w:rsidRDefault="00590F3A">
      <w:pPr>
        <w:pStyle w:val="Normal1"/>
      </w:pPr>
      <w:r>
        <w:t xml:space="preserve">There are a </w:t>
      </w:r>
      <w:proofErr w:type="spellStart"/>
      <w:r>
        <w:t>rang</w:t>
      </w:r>
      <w:proofErr w:type="spellEnd"/>
      <w:r>
        <w:t xml:space="preserve"> of different ways that parents and</w:t>
      </w:r>
      <w:r>
        <w:t xml:space="preserve"> care givers </w:t>
      </w:r>
      <w:proofErr w:type="gramStart"/>
      <w:r>
        <w:t>are able to</w:t>
      </w:r>
      <w:proofErr w:type="gramEnd"/>
      <w:r>
        <w:t xml:space="preserve"> enhances children creativity through creative play. However, there can be barriers towards an educational creative play as some parents and care givers are afraid of letting children play alone. This is due to the child's safety. S</w:t>
      </w:r>
      <w:r>
        <w:t xml:space="preserve">ome individuals may live in an unsafe area so that they are unable to play outside. From my personal experience with children and creative play, </w:t>
      </w:r>
      <w:proofErr w:type="spellStart"/>
      <w:r>
        <w:t>i</w:t>
      </w:r>
      <w:proofErr w:type="spellEnd"/>
      <w:r>
        <w:t xml:space="preserve"> find that to e=resolve the problem parents and care givers should look for an alternative way. Creative play </w:t>
      </w:r>
      <w:r>
        <w:t xml:space="preserve">can also be done inside with activities like role play, puppet shows, story- building </w:t>
      </w:r>
      <w:proofErr w:type="spellStart"/>
      <w:r>
        <w:t>ect</w:t>
      </w:r>
      <w:proofErr w:type="spellEnd"/>
      <w:r>
        <w:t xml:space="preserve">. </w:t>
      </w:r>
    </w:p>
    <w:p w14:paraId="6BEB8B1B" w14:textId="77777777" w:rsidR="0037151F" w:rsidRDefault="00590F3A">
      <w:pPr>
        <w:pStyle w:val="Heading1"/>
      </w:pPr>
      <w:r>
        <w:lastRenderedPageBreak/>
        <w:t xml:space="preserve">outdoor learning </w:t>
      </w:r>
    </w:p>
    <w:p w14:paraId="46448039" w14:textId="77777777" w:rsidR="0037151F" w:rsidRDefault="00590F3A">
      <w:pPr>
        <w:jc w:val="center"/>
      </w:pPr>
      <w:r>
        <w:rPr>
          <w:noProof/>
        </w:rPr>
        <w:drawing>
          <wp:inline distT="0" distB="0" distL="0" distR="0" wp14:anchorId="0A4FC377" wp14:editId="310A7211">
            <wp:extent cx="5943599" cy="4453737"/>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5943599" cy="4453737"/>
                    </a:xfrm>
                    <a:prstGeom prst="rect">
                      <a:avLst/>
                    </a:prstGeom>
                  </pic:spPr>
                </pic:pic>
              </a:graphicData>
            </a:graphic>
          </wp:inline>
        </w:drawing>
      </w:r>
    </w:p>
    <w:p w14:paraId="4CF7ED63" w14:textId="77777777" w:rsidR="0037151F" w:rsidRDefault="00590F3A">
      <w:pPr>
        <w:pStyle w:val="Normal1"/>
      </w:pPr>
      <w:r>
        <w:t xml:space="preserve">Outdoor teaching is an important aspect in the significance of learning within early years. It plays apart within creative play as the children </w:t>
      </w:r>
      <w:r>
        <w:t xml:space="preserve">will be interacting with </w:t>
      </w:r>
      <w:proofErr w:type="gramStart"/>
      <w:r>
        <w:t>a number of</w:t>
      </w:r>
      <w:proofErr w:type="gramEnd"/>
      <w:r>
        <w:t xml:space="preserve"> different senses, which would be their sight, smell, hearing taste touch. Children's observational skills change depending on the </w:t>
      </w:r>
      <w:proofErr w:type="gramStart"/>
      <w:r>
        <w:t>setting,</w:t>
      </w:r>
      <w:proofErr w:type="gramEnd"/>
      <w:r>
        <w:t xml:space="preserve"> therefore the accuracy of different learning techniques may be achieved by learn</w:t>
      </w:r>
      <w:r>
        <w:t xml:space="preserve">ing and observing outdoors. Vitamin D is exposed to us when we are outdoors, this is naturally good for our health, body and brains, as there is more free space and fresh air. Outdoor learning could also increase </w:t>
      </w:r>
      <w:proofErr w:type="spellStart"/>
      <w:r>
        <w:t>self esteem</w:t>
      </w:r>
      <w:proofErr w:type="spellEnd"/>
      <w:r>
        <w:t xml:space="preserve"> ad they are able to explore new</w:t>
      </w:r>
      <w:r>
        <w:t xml:space="preserve"> skills and raise their </w:t>
      </w:r>
      <w:proofErr w:type="spellStart"/>
      <w:r>
        <w:t>self awareness</w:t>
      </w:r>
      <w:proofErr w:type="spellEnd"/>
      <w:r>
        <w:t xml:space="preserve"> on things they like and dislike. </w:t>
      </w:r>
      <w:proofErr w:type="spellStart"/>
      <w:proofErr w:type="gramStart"/>
      <w:r>
        <w:t>Their</w:t>
      </w:r>
      <w:proofErr w:type="spellEnd"/>
      <w:proofErr w:type="gramEnd"/>
      <w:r>
        <w:t xml:space="preserve"> is a massive sense of freedom for all children who are able to work outside. Some things that </w:t>
      </w:r>
      <w:proofErr w:type="spellStart"/>
      <w:r>
        <w:t>can not</w:t>
      </w:r>
      <w:proofErr w:type="spellEnd"/>
      <w:r>
        <w:t xml:space="preserve"> be triggers within a classroom but will be discovered outside by the childre</w:t>
      </w:r>
      <w:r>
        <w:t xml:space="preserve">n will make them feel like they are in control of their learning experience. </w:t>
      </w:r>
    </w:p>
    <w:p w14:paraId="5E5AD145" w14:textId="77777777" w:rsidR="0037151F" w:rsidRDefault="00590F3A">
      <w:pPr>
        <w:pStyle w:val="Normal1"/>
      </w:pPr>
      <w:r>
        <w:t xml:space="preserve">Every child has a right to play, it is in </w:t>
      </w:r>
      <w:proofErr w:type="gramStart"/>
      <w:r>
        <w:t>there</w:t>
      </w:r>
      <w:proofErr w:type="gramEnd"/>
      <w:r>
        <w:t xml:space="preserve"> nature to learn through this and become more developed throughout the stages of life. It is important that children reach their fu</w:t>
      </w:r>
      <w:r>
        <w:t>ll potential when learning. Individuals suggest that learning outdoors can be highly beneficial for the intellectual understanding of a child. successful outdoor learning can help a child's self-esteem and bring them closer to nature.</w:t>
      </w:r>
    </w:p>
    <w:p w14:paraId="5D1B29E4" w14:textId="77777777" w:rsidR="0037151F" w:rsidRDefault="00590F3A">
      <w:pPr>
        <w:pStyle w:val="Normal1"/>
      </w:pPr>
      <w:proofErr w:type="spellStart"/>
      <w:r>
        <w:rPr>
          <w:rStyle w:val="Strong1"/>
        </w:rPr>
        <w:t>Bendrigg</w:t>
      </w:r>
      <w:proofErr w:type="spellEnd"/>
      <w:r>
        <w:rPr>
          <w:rStyle w:val="Strong1"/>
        </w:rPr>
        <w:t xml:space="preserve"> trust, child</w:t>
      </w:r>
      <w:r>
        <w:rPr>
          <w:rStyle w:val="Strong1"/>
        </w:rPr>
        <w:t>ren's outdoor learning scheme</w:t>
      </w:r>
      <w:r>
        <w:t xml:space="preserve">. </w:t>
      </w:r>
    </w:p>
    <w:p w14:paraId="76230A42" w14:textId="77777777" w:rsidR="0037151F" w:rsidRDefault="00590F3A">
      <w:pPr>
        <w:pStyle w:val="Normal1"/>
      </w:pPr>
      <w:proofErr w:type="spellStart"/>
      <w:r>
        <w:lastRenderedPageBreak/>
        <w:t>Bendrigg</w:t>
      </w:r>
      <w:proofErr w:type="spellEnd"/>
      <w:r>
        <w:t xml:space="preserve"> is a children's outdoor learning scheme, they see the benefits of good outdoor activities. Working in teams so that children can understand </w:t>
      </w:r>
      <w:proofErr w:type="gramStart"/>
      <w:r>
        <w:t>team work</w:t>
      </w:r>
      <w:proofErr w:type="gramEnd"/>
      <w:r>
        <w:t xml:space="preserve"> and bonding, this then building confidence and forging relationsh</w:t>
      </w:r>
      <w:r>
        <w:t xml:space="preserve">ips so that children will gain self-esteem. The work scheme </w:t>
      </w:r>
      <w:proofErr w:type="gramStart"/>
      <w:r>
        <w:t>have</w:t>
      </w:r>
      <w:proofErr w:type="gramEnd"/>
      <w:r>
        <w:t xml:space="preserve"> 10 key outdoor learning activities which involve problem solving, bonding, creativity, reading and writing. Being outdoors in naturally good for an </w:t>
      </w:r>
      <w:proofErr w:type="gramStart"/>
      <w:r>
        <w:t>individuals</w:t>
      </w:r>
      <w:proofErr w:type="gramEnd"/>
      <w:r>
        <w:t xml:space="preserve"> as it can rip the mind of unwan</w:t>
      </w:r>
      <w:r>
        <w:t xml:space="preserve">ted energy's that can cause us to become depressed or anxious. Individuals who have worked here have stated that learning here has provided opportunities that </w:t>
      </w:r>
      <w:proofErr w:type="spellStart"/>
      <w:r>
        <w:t>can not</w:t>
      </w:r>
      <w:proofErr w:type="spellEnd"/>
      <w:r>
        <w:t xml:space="preserve"> be achieved in a y other educational setting, "residential learning experiences provides </w:t>
      </w:r>
      <w:r>
        <w:t>opportunities and benefits/impact that cannot be achieved in any other educational context or setting". stated by a student from Mayfield school (</w:t>
      </w:r>
      <w:proofErr w:type="gramStart"/>
      <w:r>
        <w:t>march</w:t>
      </w:r>
      <w:proofErr w:type="gramEnd"/>
      <w:r>
        <w:t xml:space="preserve"> 2016). </w:t>
      </w:r>
    </w:p>
    <w:p w14:paraId="394D7E89" w14:textId="77777777" w:rsidR="0037151F" w:rsidRDefault="00590F3A">
      <w:pPr>
        <w:pStyle w:val="Normal1"/>
      </w:pPr>
      <w:r>
        <w:t xml:space="preserve">Outdoor learning is used frequently in the </w:t>
      </w:r>
      <w:proofErr w:type="spellStart"/>
      <w:proofErr w:type="gramStart"/>
      <w:r>
        <w:t>schools</w:t>
      </w:r>
      <w:proofErr w:type="spellEnd"/>
      <w:proofErr w:type="gramEnd"/>
      <w:r>
        <w:t xml:space="preserve"> curriculum. Many people believe that allowing</w:t>
      </w:r>
      <w:r>
        <w:t xml:space="preserve"> people to take risk will allow them to go further throughout life. Roald </w:t>
      </w:r>
      <w:proofErr w:type="spellStart"/>
      <w:r>
        <w:t>Dahi</w:t>
      </w:r>
      <w:proofErr w:type="spellEnd"/>
      <w:r>
        <w:t xml:space="preserve"> stated that "the more risk you allow children to take, the better they learn to take care of themselves". If we never take risk then we will never leave our comfort zone </w:t>
      </w:r>
      <w:proofErr w:type="gramStart"/>
      <w:r>
        <w:t>that's</w:t>
      </w:r>
      <w:proofErr w:type="gramEnd"/>
      <w:r>
        <w:t xml:space="preserve"> </w:t>
      </w:r>
      <w:r>
        <w:t xml:space="preserve">why </w:t>
      </w:r>
      <w:proofErr w:type="spellStart"/>
      <w:r>
        <w:t>its</w:t>
      </w:r>
      <w:proofErr w:type="spellEnd"/>
      <w:r>
        <w:t xml:space="preserve"> good for individuals who are learning to take risks, be creative and explore in nature. There are some things that </w:t>
      </w:r>
      <w:proofErr w:type="spellStart"/>
      <w:r>
        <w:t>can not</w:t>
      </w:r>
      <w:proofErr w:type="spellEnd"/>
      <w:r>
        <w:t xml:space="preserve"> be estimated for a possible risk, even though risk assessments are taken place. The benefits from the risk </w:t>
      </w:r>
      <w:proofErr w:type="gramStart"/>
      <w:r>
        <w:t>is</w:t>
      </w:r>
      <w:proofErr w:type="gramEnd"/>
      <w:r>
        <w:t xml:space="preserve"> </w:t>
      </w:r>
      <w:proofErr w:type="spellStart"/>
      <w:r>
        <w:t>whats</w:t>
      </w:r>
      <w:proofErr w:type="spellEnd"/>
      <w:r>
        <w:t xml:space="preserve"> important</w:t>
      </w:r>
      <w:r>
        <w:t xml:space="preserve"> and this is where children will gain. By the children committing to learning inside or outside, schools </w:t>
      </w:r>
      <w:proofErr w:type="gramStart"/>
      <w:r>
        <w:t>are able to</w:t>
      </w:r>
      <w:proofErr w:type="gramEnd"/>
      <w:r>
        <w:t xml:space="preserve"> educate them on what occurs everywhere. They understand what learning </w:t>
      </w:r>
      <w:proofErr w:type="gramStart"/>
      <w:r>
        <w:t>actually mean</w:t>
      </w:r>
      <w:proofErr w:type="gramEnd"/>
      <w:r>
        <w:t>. We are automatically put into the mindset that learnin</w:t>
      </w:r>
      <w:r>
        <w:t xml:space="preserve">g is done by pen and paper or by opening a </w:t>
      </w:r>
      <w:proofErr w:type="gramStart"/>
      <w:r>
        <w:t>text book</w:t>
      </w:r>
      <w:proofErr w:type="gramEnd"/>
      <w:r>
        <w:t xml:space="preserve">, this category for learning only makes the mindset of a child very narrow. </w:t>
      </w:r>
    </w:p>
    <w:p w14:paraId="6CFC31A6" w14:textId="77777777" w:rsidR="0037151F" w:rsidRDefault="00590F3A">
      <w:pPr>
        <w:pStyle w:val="Normal1"/>
      </w:pPr>
      <w:r>
        <w:t xml:space="preserve">bullet pointed </w:t>
      </w:r>
      <w:proofErr w:type="spellStart"/>
      <w:r>
        <w:t>bellow</w:t>
      </w:r>
      <w:proofErr w:type="spellEnd"/>
      <w:r>
        <w:t xml:space="preserve"> are some high-quality outdoor learning activities that are proven to be beneficial to children.</w:t>
      </w:r>
    </w:p>
    <w:p w14:paraId="22098C04" w14:textId="77777777" w:rsidR="0037151F" w:rsidRDefault="00590F3A">
      <w:pPr>
        <w:pStyle w:val="Normal1"/>
        <w:numPr>
          <w:ilvl w:val="0"/>
          <w:numId w:val="2"/>
        </w:numPr>
      </w:pPr>
      <w:r>
        <w:t>Develop a</w:t>
      </w:r>
      <w:r>
        <w:t xml:space="preserve"> lifelong love for outside and </w:t>
      </w:r>
      <w:proofErr w:type="gramStart"/>
      <w:r>
        <w:t>nature</w:t>
      </w:r>
      <w:proofErr w:type="gramEnd"/>
    </w:p>
    <w:p w14:paraId="634D3FB5" w14:textId="77777777" w:rsidR="0037151F" w:rsidRDefault="00590F3A">
      <w:pPr>
        <w:pStyle w:val="Normal1"/>
        <w:numPr>
          <w:ilvl w:val="0"/>
          <w:numId w:val="2"/>
        </w:numPr>
      </w:pPr>
      <w:r>
        <w:t xml:space="preserve">develop reflective and inquisitive </w:t>
      </w:r>
      <w:proofErr w:type="gramStart"/>
      <w:r>
        <w:t>thinking</w:t>
      </w:r>
      <w:proofErr w:type="gramEnd"/>
      <w:r>
        <w:t xml:space="preserve"> </w:t>
      </w:r>
    </w:p>
    <w:p w14:paraId="2591DCD2" w14:textId="77777777" w:rsidR="0037151F" w:rsidRDefault="00590F3A">
      <w:pPr>
        <w:pStyle w:val="Normal1"/>
        <w:numPr>
          <w:ilvl w:val="0"/>
          <w:numId w:val="2"/>
        </w:numPr>
      </w:pPr>
      <w:r>
        <w:t xml:space="preserve">problem solving skills and experiencing a 'real' situation. </w:t>
      </w:r>
    </w:p>
    <w:p w14:paraId="67D12480" w14:textId="77777777" w:rsidR="0037151F" w:rsidRDefault="00590F3A">
      <w:pPr>
        <w:pStyle w:val="Normal1"/>
        <w:numPr>
          <w:ilvl w:val="0"/>
          <w:numId w:val="2"/>
        </w:numPr>
      </w:pPr>
      <w:r>
        <w:t xml:space="preserve">develop resilience and </w:t>
      </w:r>
      <w:proofErr w:type="gramStart"/>
      <w:r>
        <w:t>adaptability</w:t>
      </w:r>
      <w:proofErr w:type="gramEnd"/>
      <w:r>
        <w:t xml:space="preserve"> </w:t>
      </w:r>
    </w:p>
    <w:p w14:paraId="5D7235E3" w14:textId="77777777" w:rsidR="0037151F" w:rsidRDefault="00590F3A">
      <w:pPr>
        <w:pStyle w:val="Normal1"/>
        <w:numPr>
          <w:ilvl w:val="0"/>
          <w:numId w:val="2"/>
        </w:numPr>
      </w:pPr>
      <w:r>
        <w:t xml:space="preserve">allowing young individuals to become more able to identify hazards and </w:t>
      </w:r>
      <w:proofErr w:type="gramStart"/>
      <w:r>
        <w:t>risk</w:t>
      </w:r>
      <w:r>
        <w:t>s</w:t>
      </w:r>
      <w:proofErr w:type="gramEnd"/>
      <w:r>
        <w:t xml:space="preserve"> </w:t>
      </w:r>
    </w:p>
    <w:p w14:paraId="018A3B2E" w14:textId="77777777" w:rsidR="0037151F" w:rsidRDefault="00590F3A">
      <w:pPr>
        <w:pStyle w:val="Normal1"/>
        <w:numPr>
          <w:ilvl w:val="0"/>
          <w:numId w:val="2"/>
        </w:numPr>
      </w:pPr>
      <w:r>
        <w:t xml:space="preserve">develop understanding of climate change and understanding the environment. </w:t>
      </w:r>
    </w:p>
    <w:p w14:paraId="2F0D14E6" w14:textId="77777777" w:rsidR="0037151F" w:rsidRDefault="00590F3A">
      <w:pPr>
        <w:pStyle w:val="Heading1"/>
      </w:pPr>
      <w:r>
        <w:lastRenderedPageBreak/>
        <w:t xml:space="preserve">Creative writing </w:t>
      </w:r>
    </w:p>
    <w:p w14:paraId="23E79672" w14:textId="77777777" w:rsidR="0037151F" w:rsidRDefault="00590F3A">
      <w:pPr>
        <w:jc w:val="center"/>
      </w:pPr>
      <w:r>
        <w:rPr>
          <w:noProof/>
        </w:rPr>
        <w:drawing>
          <wp:inline distT="0" distB="0" distL="0" distR="0" wp14:anchorId="78C6B4BD" wp14:editId="7A10AA32">
            <wp:extent cx="5943599" cy="3974782"/>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943599" cy="3974782"/>
                    </a:xfrm>
                    <a:prstGeom prst="rect">
                      <a:avLst/>
                    </a:prstGeom>
                  </pic:spPr>
                </pic:pic>
              </a:graphicData>
            </a:graphic>
          </wp:inline>
        </w:drawing>
      </w:r>
    </w:p>
    <w:p w14:paraId="06835F0F" w14:textId="77777777" w:rsidR="0037151F" w:rsidRDefault="00590F3A">
      <w:pPr>
        <w:pStyle w:val="Normal1"/>
      </w:pPr>
      <w:r>
        <w:t xml:space="preserve">creative writing is </w:t>
      </w:r>
      <w:proofErr w:type="gramStart"/>
      <w:r>
        <w:t>a very broad</w:t>
      </w:r>
      <w:proofErr w:type="gramEnd"/>
      <w:r>
        <w:t xml:space="preserve"> concept, it involves a </w:t>
      </w:r>
      <w:proofErr w:type="spellStart"/>
      <w:r>
        <w:t>rang</w:t>
      </w:r>
      <w:proofErr w:type="spellEnd"/>
      <w:r>
        <w:t xml:space="preserve"> of different categories such as:</w:t>
      </w:r>
    </w:p>
    <w:p w14:paraId="78E270CA" w14:textId="77777777" w:rsidR="0037151F" w:rsidRDefault="00590F3A">
      <w:pPr>
        <w:pStyle w:val="Normal1"/>
        <w:numPr>
          <w:ilvl w:val="0"/>
          <w:numId w:val="3"/>
        </w:numPr>
      </w:pPr>
      <w:r>
        <w:t xml:space="preserve">Epics </w:t>
      </w:r>
    </w:p>
    <w:p w14:paraId="220DEFA1" w14:textId="77777777" w:rsidR="0037151F" w:rsidRDefault="00590F3A">
      <w:pPr>
        <w:pStyle w:val="Normal1"/>
        <w:numPr>
          <w:ilvl w:val="0"/>
          <w:numId w:val="3"/>
        </w:numPr>
      </w:pPr>
      <w:r>
        <w:t xml:space="preserve">Novels </w:t>
      </w:r>
    </w:p>
    <w:p w14:paraId="0BAEC77D" w14:textId="77777777" w:rsidR="0037151F" w:rsidRDefault="00590F3A">
      <w:pPr>
        <w:pStyle w:val="Normal1"/>
        <w:numPr>
          <w:ilvl w:val="0"/>
          <w:numId w:val="3"/>
        </w:numPr>
      </w:pPr>
      <w:r>
        <w:t xml:space="preserve">Poems    </w:t>
      </w:r>
    </w:p>
    <w:p w14:paraId="4B27AB46" w14:textId="77777777" w:rsidR="0037151F" w:rsidRDefault="00590F3A">
      <w:pPr>
        <w:pStyle w:val="Normal1"/>
        <w:numPr>
          <w:ilvl w:val="0"/>
          <w:numId w:val="3"/>
        </w:numPr>
      </w:pPr>
      <w:r>
        <w:t>Screenplay</w:t>
      </w:r>
    </w:p>
    <w:p w14:paraId="4BE2845B" w14:textId="77777777" w:rsidR="0037151F" w:rsidRDefault="00590F3A">
      <w:pPr>
        <w:pStyle w:val="Normal1"/>
        <w:numPr>
          <w:ilvl w:val="0"/>
          <w:numId w:val="3"/>
        </w:numPr>
      </w:pPr>
      <w:r>
        <w:t xml:space="preserve">shot </w:t>
      </w:r>
      <w:proofErr w:type="gramStart"/>
      <w:r>
        <w:t>stories</w:t>
      </w:r>
      <w:proofErr w:type="gramEnd"/>
      <w:r>
        <w:t xml:space="preserve"> </w:t>
      </w:r>
    </w:p>
    <w:p w14:paraId="4BFC6E6D" w14:textId="77777777" w:rsidR="0037151F" w:rsidRDefault="00590F3A">
      <w:pPr>
        <w:pStyle w:val="Normal1"/>
        <w:numPr>
          <w:ilvl w:val="0"/>
          <w:numId w:val="3"/>
        </w:numPr>
      </w:pPr>
      <w:r>
        <w:t xml:space="preserve">songs </w:t>
      </w:r>
    </w:p>
    <w:p w14:paraId="2E251D7F" w14:textId="77777777" w:rsidR="0037151F" w:rsidRDefault="00590F3A">
      <w:pPr>
        <w:pStyle w:val="Normal1"/>
        <w:numPr>
          <w:ilvl w:val="0"/>
          <w:numId w:val="3"/>
        </w:numPr>
      </w:pPr>
      <w:r>
        <w:t>television scrips</w:t>
      </w:r>
    </w:p>
    <w:p w14:paraId="60E95911" w14:textId="77777777" w:rsidR="0037151F" w:rsidRDefault="00590F3A">
      <w:pPr>
        <w:pStyle w:val="Normal1"/>
      </w:pPr>
      <w:r>
        <w:t xml:space="preserve">Individuals will experience a burst of imagination when engaging with creative writing </w:t>
      </w:r>
      <w:r>
        <w:t xml:space="preserve">as it is known as the ability to create. The meaning create is defined in a number of different </w:t>
      </w:r>
      <w:proofErr w:type="gramStart"/>
      <w:r>
        <w:t>ways</w:t>
      </w:r>
      <w:proofErr w:type="gramEnd"/>
      <w:r>
        <w:t xml:space="preserve"> but the most common term used would be the productive and imaginative. 'writing of fiction' is also another way of defining it, this is because the author </w:t>
      </w:r>
      <w:r>
        <w:t xml:space="preserve">creates events, scenes and characters or a world. All Creative writing involves creativity as it is written from a </w:t>
      </w:r>
      <w:proofErr w:type="gramStart"/>
      <w:r>
        <w:t>writers</w:t>
      </w:r>
      <w:proofErr w:type="gramEnd"/>
      <w:r>
        <w:t xml:space="preserve"> perspective and is </w:t>
      </w:r>
      <w:proofErr w:type="spellStart"/>
      <w:r>
        <w:t>know</w:t>
      </w:r>
      <w:proofErr w:type="spellEnd"/>
      <w:r>
        <w:t xml:space="preserve"> to be selective. </w:t>
      </w:r>
    </w:p>
    <w:p w14:paraId="730AC966" w14:textId="77777777" w:rsidR="0037151F" w:rsidRDefault="00590F3A">
      <w:pPr>
        <w:pStyle w:val="Heading1"/>
      </w:pPr>
      <w:r>
        <w:lastRenderedPageBreak/>
        <w:t xml:space="preserve">Drama </w:t>
      </w:r>
    </w:p>
    <w:p w14:paraId="7FDD414A" w14:textId="77777777" w:rsidR="0037151F" w:rsidRDefault="00590F3A">
      <w:pPr>
        <w:jc w:val="center"/>
      </w:pPr>
      <w:r>
        <w:rPr>
          <w:noProof/>
        </w:rPr>
        <w:drawing>
          <wp:inline distT="0" distB="0" distL="0" distR="0" wp14:anchorId="6C5E43F6" wp14:editId="776221AF">
            <wp:extent cx="5943600" cy="4253388"/>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5943600" cy="4253388"/>
                    </a:xfrm>
                    <a:prstGeom prst="rect">
                      <a:avLst/>
                    </a:prstGeom>
                  </pic:spPr>
                </pic:pic>
              </a:graphicData>
            </a:graphic>
          </wp:inline>
        </w:drawing>
      </w:r>
    </w:p>
    <w:p w14:paraId="661EC22B" w14:textId="77777777" w:rsidR="0037151F" w:rsidRDefault="00590F3A">
      <w:pPr>
        <w:pStyle w:val="Heading1"/>
      </w:pPr>
      <w:r>
        <w:lastRenderedPageBreak/>
        <w:t xml:space="preserve">The Leonardo </w:t>
      </w:r>
      <w:proofErr w:type="gramStart"/>
      <w:r>
        <w:t>effect</w:t>
      </w:r>
      <w:proofErr w:type="gramEnd"/>
    </w:p>
    <w:p w14:paraId="450BE96D" w14:textId="77777777" w:rsidR="0037151F" w:rsidRDefault="00590F3A">
      <w:pPr>
        <w:jc w:val="center"/>
      </w:pPr>
      <w:r>
        <w:rPr>
          <w:noProof/>
        </w:rPr>
        <w:drawing>
          <wp:inline distT="0" distB="0" distL="0" distR="0" wp14:anchorId="0AB33761" wp14:editId="18604102">
            <wp:extent cx="5943600" cy="3566160"/>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5943600" cy="3566160"/>
                    </a:xfrm>
                    <a:prstGeom prst="rect">
                      <a:avLst/>
                    </a:prstGeom>
                  </pic:spPr>
                </pic:pic>
              </a:graphicData>
            </a:graphic>
          </wp:inline>
        </w:drawing>
      </w:r>
    </w:p>
    <w:p w14:paraId="7506D376" w14:textId="77777777" w:rsidR="0037151F" w:rsidRDefault="00590F3A">
      <w:pPr>
        <w:pStyle w:val="Heading1"/>
      </w:pPr>
      <w:r>
        <w:rPr>
          <w:rStyle w:val="Strong1"/>
        </w:rPr>
        <w:t>references</w:t>
      </w:r>
      <w:r>
        <w:t xml:space="preserve"> </w:t>
      </w:r>
    </w:p>
    <w:p w14:paraId="21EB400B" w14:textId="77777777" w:rsidR="0037151F" w:rsidRDefault="00590F3A">
      <w:pPr>
        <w:pStyle w:val="Normal1"/>
      </w:pPr>
      <w:r>
        <w:t xml:space="preserve">17th July (2018), what is creative play, </w:t>
      </w:r>
      <w:proofErr w:type="spellStart"/>
      <w:r>
        <w:t>Playdal</w:t>
      </w:r>
      <w:r>
        <w:t>e</w:t>
      </w:r>
      <w:proofErr w:type="spellEnd"/>
      <w:r>
        <w:t xml:space="preserve"> playgroups, </w:t>
      </w:r>
      <w:hyperlink r:id="rId11" w:anchor=":~:text=Creative play involves self-expression,go through the education system">
        <w:r>
          <w:rPr>
            <w:rStyle w:val="SwayHyperlink"/>
          </w:rPr>
          <w:t>https://www.playdale.co.uk/what-is-creative-play-for-toddlers/#:~:text=Creative%20play%20involves%20self%2Dexpression,go%20through%20the%20education%20system</w:t>
        </w:r>
      </w:hyperlink>
      <w:r>
        <w:t>.</w:t>
      </w:r>
    </w:p>
    <w:p w14:paraId="5904A84E" w14:textId="77777777" w:rsidR="0037151F" w:rsidRDefault="00590F3A">
      <w:pPr>
        <w:pStyle w:val="Normal1"/>
      </w:pPr>
      <w:r>
        <w:t xml:space="preserve">The little gym, The big picture, The importance of creative play for kids. </w:t>
      </w:r>
      <w:hyperlink r:id="rId12">
        <w:r>
          <w:rPr>
            <w:rStyle w:val="SwayHyperlink"/>
          </w:rPr>
          <w:t>https://www.thelittlegym.com/blog/2017/9/the-importance-of-creative-play-for-kids/</w:t>
        </w:r>
      </w:hyperlink>
      <w:r>
        <w:t xml:space="preserve"> </w:t>
      </w:r>
    </w:p>
    <w:p w14:paraId="22B9AF06" w14:textId="77777777" w:rsidR="0037151F" w:rsidRDefault="00590F3A">
      <w:pPr>
        <w:pStyle w:val="Normal1"/>
      </w:pPr>
      <w:r>
        <w:t xml:space="preserve">Amabile, T.M. (1996). Creativity in context, The Social Psychology of Creativity, APA </w:t>
      </w:r>
      <w:proofErr w:type="spellStart"/>
      <w:r>
        <w:t>PsycNe</w:t>
      </w:r>
      <w:r>
        <w:t>t</w:t>
      </w:r>
      <w:proofErr w:type="spellEnd"/>
      <w:r>
        <w:t xml:space="preserve">. </w:t>
      </w:r>
      <w:hyperlink r:id="rId13">
        <w:r>
          <w:rPr>
            <w:rStyle w:val="SwayHyperlink"/>
          </w:rPr>
          <w:t>https://psycnet.apa.org/record/1996-97996-000</w:t>
        </w:r>
      </w:hyperlink>
      <w:r>
        <w:t xml:space="preserve"> </w:t>
      </w:r>
    </w:p>
    <w:p w14:paraId="487C483B" w14:textId="77777777" w:rsidR="0037151F" w:rsidRDefault="00590F3A">
      <w:pPr>
        <w:pStyle w:val="Normal1"/>
      </w:pPr>
      <w:r>
        <w:t xml:space="preserve">Creative play and creativity in the 21st century: Literature review. British council. The relationship between creative play and creativity. </w:t>
      </w:r>
      <w:hyperlink r:id="rId14">
        <w:r>
          <w:rPr>
            <w:rStyle w:val="SwayHyperlink"/>
          </w:rPr>
          <w:t>https://www.britishcouncil.org/programmes/creative-play/creative-play-and-creativity-part-3</w:t>
        </w:r>
      </w:hyperlink>
      <w:r>
        <w:t xml:space="preserve"> </w:t>
      </w:r>
    </w:p>
    <w:p w14:paraId="62EBCB1C" w14:textId="77777777" w:rsidR="0037151F" w:rsidRDefault="00590F3A">
      <w:pPr>
        <w:pStyle w:val="Normal1"/>
      </w:pPr>
      <w:r>
        <w:t>Education.com, Dec 29th (2010), why creative play ma</w:t>
      </w:r>
      <w:r>
        <w:t xml:space="preserve">tters, learning and play, learning and your child, </w:t>
      </w:r>
      <w:hyperlink r:id="rId15">
        <w:r>
          <w:rPr>
            <w:rStyle w:val="SwayHyperlink"/>
          </w:rPr>
          <w:t>https://www.education.com/magazine/article/Creative_Play/</w:t>
        </w:r>
      </w:hyperlink>
      <w:r>
        <w:t xml:space="preserve"> </w:t>
      </w:r>
    </w:p>
    <w:p w14:paraId="0ADBDC8C" w14:textId="77777777" w:rsidR="0037151F" w:rsidRDefault="00590F3A">
      <w:pPr>
        <w:pStyle w:val="Normal1"/>
      </w:pPr>
      <w:proofErr w:type="spellStart"/>
      <w:r>
        <w:t>Bendrigg</w:t>
      </w:r>
      <w:proofErr w:type="spellEnd"/>
      <w:r>
        <w:t xml:space="preserve"> trust, Benefits of outdoor learning, learning away and Brill</w:t>
      </w:r>
      <w:r>
        <w:t xml:space="preserve">iant Residential reports. March (2016) </w:t>
      </w:r>
      <w:hyperlink r:id="rId16">
        <w:r>
          <w:rPr>
            <w:rStyle w:val="SwayHyperlink"/>
          </w:rPr>
          <w:t>https://www.bendrigg.org.uk/who-we-are/our-impact/benefits-of-outdoor-learning/</w:t>
        </w:r>
      </w:hyperlink>
      <w:r>
        <w:t xml:space="preserve"> </w:t>
      </w:r>
    </w:p>
    <w:p w14:paraId="2FA8A580" w14:textId="77777777" w:rsidR="0037151F" w:rsidRDefault="00590F3A">
      <w:pPr>
        <w:pStyle w:val="Normal1"/>
      </w:pPr>
      <w:r>
        <w:lastRenderedPageBreak/>
        <w:t>2021, Chelsea magazine company, Indep</w:t>
      </w:r>
      <w:r>
        <w:t xml:space="preserve">endent school parent, 10 ways that outdoor learning benefits your child, </w:t>
      </w:r>
      <w:hyperlink r:id="rId17">
        <w:r>
          <w:rPr>
            <w:rStyle w:val="SwayHyperlink"/>
          </w:rPr>
          <w:t>https://www.independentschoolparent.com/school/outdoor-learning-benefits/</w:t>
        </w:r>
      </w:hyperlink>
      <w:r>
        <w:t xml:space="preserve"> </w:t>
      </w:r>
    </w:p>
    <w:sectPr w:rsidR="0037151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C6422B"/>
    <w:multiLevelType w:val="hybridMultilevel"/>
    <w:tmpl w:val="5B5E995C"/>
    <w:lvl w:ilvl="0" w:tplc="D3D67712">
      <w:start w:val="1"/>
      <w:numFmt w:val="bullet"/>
      <w:lvlText w:val="•"/>
      <w:lvlJc w:val="left"/>
      <w:pPr>
        <w:ind w:left="720" w:hanging="360"/>
      </w:pPr>
      <w:rPr>
        <w:rFonts w:ascii="Calibri" w:hAnsi="Calibri" w:hint="default"/>
      </w:rPr>
    </w:lvl>
    <w:lvl w:ilvl="1" w:tplc="6D140A3E" w:tentative="1">
      <w:start w:val="1"/>
      <w:numFmt w:val="bullet"/>
      <w:lvlText w:val="-"/>
      <w:lvlJc w:val="left"/>
      <w:pPr>
        <w:ind w:left="1440" w:hanging="360"/>
      </w:pPr>
      <w:rPr>
        <w:rFonts w:ascii="Courier New" w:hAnsi="Courier New" w:hint="default"/>
      </w:rPr>
    </w:lvl>
    <w:lvl w:ilvl="2" w:tplc="4BAA0E6E" w:tentative="1">
      <w:start w:val="1"/>
      <w:numFmt w:val="bullet"/>
      <w:lvlText w:val="◦"/>
      <w:lvlJc w:val="left"/>
      <w:pPr>
        <w:ind w:left="2160" w:hanging="360"/>
      </w:pPr>
      <w:rPr>
        <w:rFonts w:ascii="Calibri" w:hAnsi="Calibri" w:hint="default"/>
      </w:rPr>
    </w:lvl>
    <w:lvl w:ilvl="3" w:tplc="F7F297DE" w:tentative="1">
      <w:start w:val="1"/>
      <w:numFmt w:val="bullet"/>
      <w:lvlText w:val="•"/>
      <w:lvlJc w:val="left"/>
      <w:pPr>
        <w:ind w:left="2880" w:hanging="360"/>
      </w:pPr>
      <w:rPr>
        <w:rFonts w:ascii="Calibri" w:hAnsi="Calibri" w:hint="default"/>
      </w:rPr>
    </w:lvl>
    <w:lvl w:ilvl="4" w:tplc="99EEDA1A" w:tentative="1">
      <w:start w:val="1"/>
      <w:numFmt w:val="bullet"/>
      <w:lvlText w:val="-"/>
      <w:lvlJc w:val="left"/>
      <w:pPr>
        <w:ind w:left="3600" w:hanging="360"/>
      </w:pPr>
      <w:rPr>
        <w:rFonts w:ascii="Courier New" w:hAnsi="Courier New" w:hint="default"/>
      </w:rPr>
    </w:lvl>
    <w:lvl w:ilvl="5" w:tplc="B4580AA2" w:tentative="1">
      <w:start w:val="1"/>
      <w:numFmt w:val="bullet"/>
      <w:lvlText w:val="◦"/>
      <w:lvlJc w:val="left"/>
      <w:pPr>
        <w:ind w:left="4320" w:hanging="360"/>
      </w:pPr>
      <w:rPr>
        <w:rFonts w:ascii="Calibri" w:hAnsi="Calibri" w:hint="default"/>
      </w:rPr>
    </w:lvl>
    <w:lvl w:ilvl="6" w:tplc="6CC43036" w:tentative="1">
      <w:start w:val="1"/>
      <w:numFmt w:val="bullet"/>
      <w:lvlText w:val="•"/>
      <w:lvlJc w:val="left"/>
      <w:pPr>
        <w:ind w:left="5040" w:hanging="360"/>
      </w:pPr>
      <w:rPr>
        <w:rFonts w:ascii="Calibri" w:hAnsi="Calibri" w:hint="default"/>
      </w:rPr>
    </w:lvl>
    <w:lvl w:ilvl="7" w:tplc="CC406788" w:tentative="1">
      <w:start w:val="1"/>
      <w:numFmt w:val="bullet"/>
      <w:lvlText w:val="-"/>
      <w:lvlJc w:val="left"/>
      <w:pPr>
        <w:ind w:left="5760" w:hanging="360"/>
      </w:pPr>
      <w:rPr>
        <w:rFonts w:ascii="Courier New" w:hAnsi="Courier New" w:hint="default"/>
      </w:rPr>
    </w:lvl>
    <w:lvl w:ilvl="8" w:tplc="3FBA539A" w:tentative="1">
      <w:start w:val="1"/>
      <w:numFmt w:val="bullet"/>
      <w:lvlText w:val="◦"/>
      <w:lvlJc w:val="left"/>
      <w:pPr>
        <w:ind w:left="6480" w:hanging="360"/>
      </w:pPr>
      <w:rPr>
        <w:rFonts w:ascii="Calibri" w:hAnsi="Calibri" w:hint="default"/>
      </w:rPr>
    </w:lvl>
  </w:abstractNum>
  <w:abstractNum w:abstractNumId="1" w15:restartNumberingAfterBreak="0">
    <w:nsid w:val="56F00EF3"/>
    <w:multiLevelType w:val="hybridMultilevel"/>
    <w:tmpl w:val="8880FDEA"/>
    <w:lvl w:ilvl="0" w:tplc="AAF877DA">
      <w:start w:val="1"/>
      <w:numFmt w:val="bullet"/>
      <w:lvlText w:val="•"/>
      <w:lvlJc w:val="left"/>
      <w:pPr>
        <w:ind w:left="720" w:hanging="360"/>
      </w:pPr>
      <w:rPr>
        <w:rFonts w:ascii="Calibri" w:hAnsi="Calibri" w:hint="default"/>
      </w:rPr>
    </w:lvl>
    <w:lvl w:ilvl="1" w:tplc="6D826EA2" w:tentative="1">
      <w:start w:val="1"/>
      <w:numFmt w:val="bullet"/>
      <w:lvlText w:val="-"/>
      <w:lvlJc w:val="left"/>
      <w:pPr>
        <w:ind w:left="1440" w:hanging="360"/>
      </w:pPr>
      <w:rPr>
        <w:rFonts w:ascii="Courier New" w:hAnsi="Courier New" w:hint="default"/>
      </w:rPr>
    </w:lvl>
    <w:lvl w:ilvl="2" w:tplc="CEFE7028" w:tentative="1">
      <w:start w:val="1"/>
      <w:numFmt w:val="bullet"/>
      <w:lvlText w:val="◦"/>
      <w:lvlJc w:val="left"/>
      <w:pPr>
        <w:ind w:left="2160" w:hanging="360"/>
      </w:pPr>
      <w:rPr>
        <w:rFonts w:ascii="Calibri" w:hAnsi="Calibri" w:hint="default"/>
      </w:rPr>
    </w:lvl>
    <w:lvl w:ilvl="3" w:tplc="16AC40A8" w:tentative="1">
      <w:start w:val="1"/>
      <w:numFmt w:val="bullet"/>
      <w:lvlText w:val="•"/>
      <w:lvlJc w:val="left"/>
      <w:pPr>
        <w:ind w:left="2880" w:hanging="360"/>
      </w:pPr>
      <w:rPr>
        <w:rFonts w:ascii="Calibri" w:hAnsi="Calibri" w:hint="default"/>
      </w:rPr>
    </w:lvl>
    <w:lvl w:ilvl="4" w:tplc="D5E0B034" w:tentative="1">
      <w:start w:val="1"/>
      <w:numFmt w:val="bullet"/>
      <w:lvlText w:val="-"/>
      <w:lvlJc w:val="left"/>
      <w:pPr>
        <w:ind w:left="3600" w:hanging="360"/>
      </w:pPr>
      <w:rPr>
        <w:rFonts w:ascii="Courier New" w:hAnsi="Courier New" w:hint="default"/>
      </w:rPr>
    </w:lvl>
    <w:lvl w:ilvl="5" w:tplc="6B5AC332" w:tentative="1">
      <w:start w:val="1"/>
      <w:numFmt w:val="bullet"/>
      <w:lvlText w:val="◦"/>
      <w:lvlJc w:val="left"/>
      <w:pPr>
        <w:ind w:left="4320" w:hanging="360"/>
      </w:pPr>
      <w:rPr>
        <w:rFonts w:ascii="Calibri" w:hAnsi="Calibri" w:hint="default"/>
      </w:rPr>
    </w:lvl>
    <w:lvl w:ilvl="6" w:tplc="D5220470" w:tentative="1">
      <w:start w:val="1"/>
      <w:numFmt w:val="bullet"/>
      <w:lvlText w:val="•"/>
      <w:lvlJc w:val="left"/>
      <w:pPr>
        <w:ind w:left="5040" w:hanging="360"/>
      </w:pPr>
      <w:rPr>
        <w:rFonts w:ascii="Calibri" w:hAnsi="Calibri" w:hint="default"/>
      </w:rPr>
    </w:lvl>
    <w:lvl w:ilvl="7" w:tplc="7F78BA60" w:tentative="1">
      <w:start w:val="1"/>
      <w:numFmt w:val="bullet"/>
      <w:lvlText w:val="-"/>
      <w:lvlJc w:val="left"/>
      <w:pPr>
        <w:ind w:left="5760" w:hanging="360"/>
      </w:pPr>
      <w:rPr>
        <w:rFonts w:ascii="Courier New" w:hAnsi="Courier New" w:hint="default"/>
      </w:rPr>
    </w:lvl>
    <w:lvl w:ilvl="8" w:tplc="A0BCE9EE" w:tentative="1">
      <w:start w:val="1"/>
      <w:numFmt w:val="bullet"/>
      <w:lvlText w:val="◦"/>
      <w:lvlJc w:val="left"/>
      <w:pPr>
        <w:ind w:left="6480" w:hanging="360"/>
      </w:pPr>
      <w:rPr>
        <w:rFonts w:ascii="Calibri" w:hAnsi="Calibri" w:hint="default"/>
      </w:rPr>
    </w:lvl>
  </w:abstractNum>
  <w:abstractNum w:abstractNumId="2" w15:restartNumberingAfterBreak="0">
    <w:nsid w:val="7203356F"/>
    <w:multiLevelType w:val="hybridMultilevel"/>
    <w:tmpl w:val="20EA1D5A"/>
    <w:lvl w:ilvl="0" w:tplc="761EF9D2">
      <w:start w:val="1"/>
      <w:numFmt w:val="bullet"/>
      <w:lvlText w:val="•"/>
      <w:lvlJc w:val="left"/>
      <w:pPr>
        <w:ind w:left="720" w:hanging="360"/>
      </w:pPr>
      <w:rPr>
        <w:rFonts w:ascii="Calibri" w:hAnsi="Calibri" w:hint="default"/>
      </w:rPr>
    </w:lvl>
    <w:lvl w:ilvl="1" w:tplc="960E46B4" w:tentative="1">
      <w:start w:val="1"/>
      <w:numFmt w:val="bullet"/>
      <w:lvlText w:val="-"/>
      <w:lvlJc w:val="left"/>
      <w:pPr>
        <w:ind w:left="1440" w:hanging="360"/>
      </w:pPr>
      <w:rPr>
        <w:rFonts w:ascii="Courier New" w:hAnsi="Courier New" w:hint="default"/>
      </w:rPr>
    </w:lvl>
    <w:lvl w:ilvl="2" w:tplc="E6145132" w:tentative="1">
      <w:start w:val="1"/>
      <w:numFmt w:val="bullet"/>
      <w:lvlText w:val="◦"/>
      <w:lvlJc w:val="left"/>
      <w:pPr>
        <w:ind w:left="2160" w:hanging="360"/>
      </w:pPr>
      <w:rPr>
        <w:rFonts w:ascii="Calibri" w:hAnsi="Calibri" w:hint="default"/>
      </w:rPr>
    </w:lvl>
    <w:lvl w:ilvl="3" w:tplc="608A21E2" w:tentative="1">
      <w:start w:val="1"/>
      <w:numFmt w:val="bullet"/>
      <w:lvlText w:val="•"/>
      <w:lvlJc w:val="left"/>
      <w:pPr>
        <w:ind w:left="2880" w:hanging="360"/>
      </w:pPr>
      <w:rPr>
        <w:rFonts w:ascii="Calibri" w:hAnsi="Calibri" w:hint="default"/>
      </w:rPr>
    </w:lvl>
    <w:lvl w:ilvl="4" w:tplc="57CA34B8" w:tentative="1">
      <w:start w:val="1"/>
      <w:numFmt w:val="bullet"/>
      <w:lvlText w:val="-"/>
      <w:lvlJc w:val="left"/>
      <w:pPr>
        <w:ind w:left="3600" w:hanging="360"/>
      </w:pPr>
      <w:rPr>
        <w:rFonts w:ascii="Courier New" w:hAnsi="Courier New" w:hint="default"/>
      </w:rPr>
    </w:lvl>
    <w:lvl w:ilvl="5" w:tplc="D848F7AE" w:tentative="1">
      <w:start w:val="1"/>
      <w:numFmt w:val="bullet"/>
      <w:lvlText w:val="◦"/>
      <w:lvlJc w:val="left"/>
      <w:pPr>
        <w:ind w:left="4320" w:hanging="360"/>
      </w:pPr>
      <w:rPr>
        <w:rFonts w:ascii="Calibri" w:hAnsi="Calibri" w:hint="default"/>
      </w:rPr>
    </w:lvl>
    <w:lvl w:ilvl="6" w:tplc="6FBE2F32" w:tentative="1">
      <w:start w:val="1"/>
      <w:numFmt w:val="bullet"/>
      <w:lvlText w:val="•"/>
      <w:lvlJc w:val="left"/>
      <w:pPr>
        <w:ind w:left="5040" w:hanging="360"/>
      </w:pPr>
      <w:rPr>
        <w:rFonts w:ascii="Calibri" w:hAnsi="Calibri" w:hint="default"/>
      </w:rPr>
    </w:lvl>
    <w:lvl w:ilvl="7" w:tplc="0F325F18" w:tentative="1">
      <w:start w:val="1"/>
      <w:numFmt w:val="bullet"/>
      <w:lvlText w:val="-"/>
      <w:lvlJc w:val="left"/>
      <w:pPr>
        <w:ind w:left="5760" w:hanging="360"/>
      </w:pPr>
      <w:rPr>
        <w:rFonts w:ascii="Courier New" w:hAnsi="Courier New" w:hint="default"/>
      </w:rPr>
    </w:lvl>
    <w:lvl w:ilvl="8" w:tplc="8AD2262A" w:tentative="1">
      <w:start w:val="1"/>
      <w:numFmt w:val="bullet"/>
      <w:lvlText w:val="◦"/>
      <w:lvlJc w:val="left"/>
      <w:pPr>
        <w:ind w:left="6480" w:hanging="360"/>
      </w:pPr>
      <w:rPr>
        <w:rFonts w:ascii="Calibri" w:hAnsi="Calibri"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51F"/>
    <w:rsid w:val="0037151F"/>
    <w:rsid w:val="00590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6B101"/>
  <w15:docId w15:val="{B346DD17-C9E3-4FC6-A550-43E0C38EA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psycnet.apa.org/record/1996-97996-00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thelittlegym.com/blog/2017/9/the-importance-of-creative-play-for-kids/" TargetMode="External"/><Relationship Id="rId17" Type="http://schemas.openxmlformats.org/officeDocument/2006/relationships/hyperlink" Target="https://www.independentschoolparent.com/school/outdoor-learning-benefits/" TargetMode="External"/><Relationship Id="rId2" Type="http://schemas.openxmlformats.org/officeDocument/2006/relationships/styles" Target="styles.xml"/><Relationship Id="rId16" Type="http://schemas.openxmlformats.org/officeDocument/2006/relationships/hyperlink" Target="https://www.bendrigg.org.uk/who-we-are/our-impact/benefits-of-outdoor-learning/"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playdale.co.uk/what-is-creative-play-for-toddlers/" TargetMode="External"/><Relationship Id="rId5" Type="http://schemas.openxmlformats.org/officeDocument/2006/relationships/image" Target="media/image1.jpg"/><Relationship Id="rId15" Type="http://schemas.openxmlformats.org/officeDocument/2006/relationships/hyperlink" Target="https://www.education.com/magazine/article/Creative_Play/" TargetMode="External"/><Relationship Id="rId10" Type="http://schemas.openxmlformats.org/officeDocument/2006/relationships/image" Target="media/image6.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www.britishcouncil.org/programmes/creative-play/creative-play-and-creativity-part-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1691</Words>
  <Characters>9643</Characters>
  <Application>Microsoft Office Word</Application>
  <DocSecurity>0</DocSecurity>
  <Lines>80</Lines>
  <Paragraphs>22</Paragraphs>
  <ScaleCrop>false</ScaleCrop>
  <Company/>
  <LinksUpToDate>false</LinksUpToDate>
  <CharactersWithSpaces>11312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holli perry</dc:creator>
  <cp:lastModifiedBy>holli perry</cp:lastModifiedBy>
  <cp:revision>2</cp:revision>
  <dcterms:created xsi:type="dcterms:W3CDTF">2021-03-01T20:24:00Z</dcterms:created>
  <dcterms:modified xsi:type="dcterms:W3CDTF">2021-03-01T20:24:00Z</dcterms:modified>
</cp:coreProperties>
</file>