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3EE4E3" w14:textId="77777777" w:rsidR="000F1AFA" w:rsidRDefault="000F1AFA" w:rsidP="000F1AFA"/>
    <w:p w14:paraId="33636506" w14:textId="3ADB5763" w:rsidR="000F1AFA" w:rsidRDefault="000F1AFA" w:rsidP="00994FC3">
      <w:pPr>
        <w:jc w:val="both"/>
      </w:pPr>
      <w:r w:rsidRPr="00E10C6B">
        <w:rPr>
          <w:rFonts w:ascii="Tahoma" w:hAnsi="Tahoma" w:cs="Tahoma"/>
          <w:b/>
          <w:noProof/>
          <w:lang w:eastAsia="en-GB"/>
        </w:rPr>
        <w:drawing>
          <wp:inline distT="0" distB="0" distL="0" distR="0" wp14:anchorId="0BB44D5B" wp14:editId="1F084E1D">
            <wp:extent cx="2452930" cy="742950"/>
            <wp:effectExtent l="0" t="0" r="508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456483" cy="744026"/>
                    </a:xfrm>
                    <a:prstGeom prst="rect">
                      <a:avLst/>
                    </a:prstGeom>
                    <a:noFill/>
                    <a:ln w="9525">
                      <a:noFill/>
                      <a:miter lim="800000"/>
                      <a:headEnd/>
                      <a:tailEnd/>
                    </a:ln>
                  </pic:spPr>
                </pic:pic>
              </a:graphicData>
            </a:graphic>
          </wp:inline>
        </w:drawing>
      </w:r>
    </w:p>
    <w:p w14:paraId="103B9214" w14:textId="77777777" w:rsidR="000F1AFA" w:rsidRDefault="000F1AFA" w:rsidP="00994FC3">
      <w:pPr>
        <w:jc w:val="both"/>
      </w:pPr>
    </w:p>
    <w:p w14:paraId="497CD93C" w14:textId="77777777" w:rsidR="000F1AFA" w:rsidRPr="00172069" w:rsidRDefault="000F1AFA" w:rsidP="00994FC3">
      <w:pPr>
        <w:spacing w:after="165" w:line="360" w:lineRule="auto"/>
        <w:jc w:val="both"/>
        <w:rPr>
          <w:rFonts w:cstheme="minorHAnsi"/>
          <w:color w:val="000000"/>
          <w:sz w:val="40"/>
          <w:szCs w:val="40"/>
        </w:rPr>
      </w:pPr>
      <w:r w:rsidRPr="00172069">
        <w:rPr>
          <w:rFonts w:cstheme="minorHAnsi"/>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F1AFA" w:rsidRPr="00172069" w14:paraId="3D43B5AB" w14:textId="77777777" w:rsidTr="00C34224">
        <w:tc>
          <w:tcPr>
            <w:tcW w:w="3438" w:type="dxa"/>
            <w:shd w:val="clear" w:color="auto" w:fill="D9D9D9"/>
          </w:tcPr>
          <w:p w14:paraId="55A6AE22"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Student Name:</w:t>
            </w:r>
          </w:p>
        </w:tc>
        <w:tc>
          <w:tcPr>
            <w:tcW w:w="6055" w:type="dxa"/>
          </w:tcPr>
          <w:p w14:paraId="7673384C"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Charles Uzor</w:t>
            </w:r>
          </w:p>
        </w:tc>
      </w:tr>
      <w:tr w:rsidR="000F1AFA" w:rsidRPr="00172069" w14:paraId="5F7F1FED" w14:textId="77777777" w:rsidTr="00C34224">
        <w:tc>
          <w:tcPr>
            <w:tcW w:w="3438" w:type="dxa"/>
            <w:shd w:val="clear" w:color="auto" w:fill="D9D9D9"/>
          </w:tcPr>
          <w:p w14:paraId="699D36E9"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Student Number:</w:t>
            </w:r>
          </w:p>
        </w:tc>
        <w:tc>
          <w:tcPr>
            <w:tcW w:w="6055" w:type="dxa"/>
          </w:tcPr>
          <w:p w14:paraId="4F508806"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1809185</w:t>
            </w:r>
          </w:p>
        </w:tc>
      </w:tr>
      <w:tr w:rsidR="000F1AFA" w:rsidRPr="00172069" w14:paraId="5EDA15CC" w14:textId="77777777" w:rsidTr="00C34224">
        <w:tc>
          <w:tcPr>
            <w:tcW w:w="3438" w:type="dxa"/>
            <w:shd w:val="clear" w:color="auto" w:fill="D9D9D9"/>
          </w:tcPr>
          <w:p w14:paraId="2AF8A775"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Module No:</w:t>
            </w:r>
          </w:p>
        </w:tc>
        <w:tc>
          <w:tcPr>
            <w:tcW w:w="6055" w:type="dxa"/>
          </w:tcPr>
          <w:p w14:paraId="203CFD9C" w14:textId="30244222" w:rsidR="000F1AFA" w:rsidRPr="00172069" w:rsidRDefault="000F1AFA" w:rsidP="00994FC3">
            <w:pPr>
              <w:spacing w:before="120" w:after="120" w:line="360" w:lineRule="auto"/>
              <w:jc w:val="both"/>
              <w:rPr>
                <w:rFonts w:cstheme="minorHAnsi"/>
                <w:color w:val="FF0000"/>
                <w:sz w:val="32"/>
                <w:szCs w:val="32"/>
              </w:rPr>
            </w:pPr>
            <w:r w:rsidRPr="00172069">
              <w:rPr>
                <w:rFonts w:cstheme="minorHAnsi"/>
                <w:sz w:val="32"/>
                <w:szCs w:val="32"/>
              </w:rPr>
              <w:t>BMSK 510</w:t>
            </w:r>
            <w:r>
              <w:rPr>
                <w:rFonts w:cstheme="minorHAnsi"/>
                <w:sz w:val="32"/>
                <w:szCs w:val="32"/>
              </w:rPr>
              <w:t>5</w:t>
            </w:r>
          </w:p>
        </w:tc>
      </w:tr>
      <w:tr w:rsidR="000F1AFA" w:rsidRPr="00172069" w14:paraId="2999F034" w14:textId="77777777" w:rsidTr="00C34224">
        <w:trPr>
          <w:trHeight w:val="413"/>
        </w:trPr>
        <w:tc>
          <w:tcPr>
            <w:tcW w:w="3438" w:type="dxa"/>
            <w:shd w:val="clear" w:color="auto" w:fill="D9D9D9"/>
          </w:tcPr>
          <w:p w14:paraId="6F8321ED"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Module Title:</w:t>
            </w:r>
          </w:p>
        </w:tc>
        <w:tc>
          <w:tcPr>
            <w:tcW w:w="6055" w:type="dxa"/>
          </w:tcPr>
          <w:p w14:paraId="14B973BE" w14:textId="2E63AD2D" w:rsidR="000F1AFA" w:rsidRPr="00172069" w:rsidRDefault="000F1AFA" w:rsidP="00994FC3">
            <w:pPr>
              <w:spacing w:before="120" w:after="120" w:line="360" w:lineRule="auto"/>
              <w:jc w:val="both"/>
              <w:rPr>
                <w:rFonts w:cstheme="minorHAnsi"/>
                <w:sz w:val="32"/>
                <w:szCs w:val="32"/>
              </w:rPr>
            </w:pPr>
            <w:r>
              <w:rPr>
                <w:rFonts w:cstheme="minorHAnsi"/>
                <w:sz w:val="32"/>
                <w:szCs w:val="32"/>
              </w:rPr>
              <w:t>Workplace Culture and Impact on Organisational Efficiency.</w:t>
            </w:r>
          </w:p>
        </w:tc>
      </w:tr>
      <w:tr w:rsidR="000F1AFA" w:rsidRPr="00172069" w14:paraId="0DCD342F" w14:textId="77777777" w:rsidTr="00C34224">
        <w:trPr>
          <w:trHeight w:val="413"/>
        </w:trPr>
        <w:tc>
          <w:tcPr>
            <w:tcW w:w="3438" w:type="dxa"/>
            <w:shd w:val="clear" w:color="auto" w:fill="D9D9D9"/>
          </w:tcPr>
          <w:p w14:paraId="11A0CCDE" w14:textId="77777777" w:rsidR="000F1AFA" w:rsidRPr="00172069" w:rsidRDefault="000F1AFA" w:rsidP="00994FC3">
            <w:pPr>
              <w:spacing w:before="120" w:after="120" w:line="360" w:lineRule="auto"/>
              <w:jc w:val="both"/>
              <w:rPr>
                <w:rFonts w:cstheme="minorHAnsi"/>
                <w:sz w:val="32"/>
                <w:szCs w:val="32"/>
              </w:rPr>
            </w:pPr>
            <w:r w:rsidRPr="00172069">
              <w:rPr>
                <w:rFonts w:cstheme="minorHAnsi"/>
                <w:sz w:val="32"/>
                <w:szCs w:val="32"/>
              </w:rPr>
              <w:t>Lecturer:</w:t>
            </w:r>
          </w:p>
        </w:tc>
        <w:tc>
          <w:tcPr>
            <w:tcW w:w="6055" w:type="dxa"/>
          </w:tcPr>
          <w:p w14:paraId="60E0092F" w14:textId="08A41AB4" w:rsidR="000F1AFA" w:rsidRPr="00172069" w:rsidRDefault="00694130" w:rsidP="00994FC3">
            <w:pPr>
              <w:spacing w:before="120" w:after="120" w:line="360" w:lineRule="auto"/>
              <w:jc w:val="both"/>
              <w:rPr>
                <w:rFonts w:cstheme="minorHAnsi"/>
                <w:sz w:val="32"/>
                <w:szCs w:val="32"/>
              </w:rPr>
            </w:pPr>
            <w:r>
              <w:rPr>
                <w:rFonts w:cstheme="minorHAnsi"/>
                <w:sz w:val="32"/>
                <w:szCs w:val="32"/>
              </w:rPr>
              <w:t xml:space="preserve">DR </w:t>
            </w:r>
            <w:r w:rsidR="000C1542">
              <w:rPr>
                <w:rFonts w:cstheme="minorHAnsi"/>
                <w:sz w:val="32"/>
                <w:szCs w:val="32"/>
              </w:rPr>
              <w:t>Hossien Shokri</w:t>
            </w:r>
          </w:p>
        </w:tc>
      </w:tr>
    </w:tbl>
    <w:p w14:paraId="145795F7" w14:textId="77777777" w:rsidR="000F1AFA" w:rsidRPr="00172069" w:rsidRDefault="000F1AFA" w:rsidP="00994FC3">
      <w:pPr>
        <w:spacing w:before="120" w:after="120" w:line="360" w:lineRule="auto"/>
        <w:jc w:val="both"/>
        <w:rPr>
          <w:rFonts w:cstheme="minorHAnsi"/>
          <w:color w:val="FF0000"/>
          <w:sz w:val="24"/>
          <w:szCs w:val="24"/>
        </w:rPr>
      </w:pPr>
    </w:p>
    <w:p w14:paraId="7F20E29E" w14:textId="77777777" w:rsidR="000F1AFA" w:rsidRPr="00172069" w:rsidRDefault="000F1AFA" w:rsidP="00994FC3">
      <w:pPr>
        <w:spacing w:before="120" w:after="120" w:line="360" w:lineRule="auto"/>
        <w:jc w:val="both"/>
        <w:rPr>
          <w:rFonts w:cstheme="minorHAnsi"/>
          <w:b/>
          <w:color w:val="000000"/>
          <w:sz w:val="24"/>
          <w:szCs w:val="24"/>
        </w:rPr>
      </w:pPr>
      <w:r w:rsidRPr="00172069">
        <w:rPr>
          <w:rFonts w:cstheme="minorHAnsi"/>
          <w:b/>
          <w:color w:val="000000"/>
          <w:sz w:val="24"/>
          <w:szCs w:val="24"/>
        </w:rPr>
        <w:t>Statement of Confirmation of Authenticity</w:t>
      </w:r>
    </w:p>
    <w:p w14:paraId="2BA2C8F3" w14:textId="77777777" w:rsidR="000F1AFA" w:rsidRPr="00172069" w:rsidRDefault="000F1AFA" w:rsidP="00994FC3">
      <w:pPr>
        <w:spacing w:before="120" w:after="120" w:line="360" w:lineRule="auto"/>
        <w:jc w:val="both"/>
        <w:rPr>
          <w:rFonts w:cstheme="minorHAnsi"/>
          <w:color w:val="000000"/>
        </w:rPr>
      </w:pPr>
      <w:r w:rsidRPr="00172069">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03EE5E" w14:textId="77777777" w:rsidR="000F1AFA" w:rsidRPr="00172069" w:rsidRDefault="000F1AFA" w:rsidP="00994FC3">
      <w:pPr>
        <w:spacing w:before="120" w:after="120" w:line="360" w:lineRule="auto"/>
        <w:jc w:val="both"/>
        <w:rPr>
          <w:rFonts w:cstheme="minorHAnsi"/>
          <w:color w:val="000000"/>
        </w:rPr>
      </w:pPr>
      <w:r w:rsidRPr="00172069">
        <w:rPr>
          <w:rFonts w:cstheme="minorHAnsi"/>
          <w:color w:val="000000"/>
        </w:rPr>
        <w:t>Attention is drawn to the plagiarism and unfair practice policies of both the University and of ILM.</w:t>
      </w:r>
    </w:p>
    <w:p w14:paraId="69FB6C29" w14:textId="77777777" w:rsidR="000F1AFA" w:rsidRDefault="000F1AFA" w:rsidP="00994FC3">
      <w:pPr>
        <w:jc w:val="both"/>
      </w:pPr>
    </w:p>
    <w:p w14:paraId="309E59A7" w14:textId="77777777" w:rsidR="000F1AFA" w:rsidRDefault="000F1AFA" w:rsidP="00994FC3">
      <w:pPr>
        <w:jc w:val="both"/>
      </w:pPr>
    </w:p>
    <w:p w14:paraId="1173962E" w14:textId="77777777" w:rsidR="000F1AFA" w:rsidRDefault="000F1AFA" w:rsidP="00994FC3">
      <w:pPr>
        <w:jc w:val="both"/>
      </w:pPr>
    </w:p>
    <w:p w14:paraId="4C77CA29" w14:textId="77777777" w:rsidR="000F1AFA" w:rsidRDefault="000F1AFA" w:rsidP="00994FC3">
      <w:pPr>
        <w:jc w:val="both"/>
      </w:pPr>
    </w:p>
    <w:p w14:paraId="75DE3C57" w14:textId="77777777" w:rsidR="000F1AFA" w:rsidRDefault="000F1AFA" w:rsidP="00994FC3">
      <w:pPr>
        <w:jc w:val="both"/>
      </w:pPr>
    </w:p>
    <w:sdt>
      <w:sdtPr>
        <w:rPr>
          <w:rFonts w:asciiTheme="minorHAnsi" w:eastAsiaTheme="minorHAnsi" w:hAnsiTheme="minorHAnsi" w:cstheme="minorBidi"/>
          <w:color w:val="auto"/>
          <w:sz w:val="22"/>
          <w:szCs w:val="22"/>
          <w:lang w:val="en-GB"/>
        </w:rPr>
        <w:id w:val="-1246482345"/>
        <w:docPartObj>
          <w:docPartGallery w:val="Table of Contents"/>
          <w:docPartUnique/>
        </w:docPartObj>
      </w:sdtPr>
      <w:sdtEndPr>
        <w:rPr>
          <w:b/>
          <w:bCs/>
          <w:noProof/>
        </w:rPr>
      </w:sdtEndPr>
      <w:sdtContent>
        <w:p w14:paraId="79C30CDD" w14:textId="5D1A73D7" w:rsidR="001236F6" w:rsidRDefault="001236F6" w:rsidP="00994FC3">
          <w:pPr>
            <w:pStyle w:val="TOCHeading"/>
            <w:jc w:val="both"/>
          </w:pPr>
          <w:r>
            <w:t>Contents</w:t>
          </w:r>
        </w:p>
        <w:p w14:paraId="76CDDDD5" w14:textId="2B9D89F2" w:rsidR="00994FC3" w:rsidRDefault="001236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568470" w:history="1">
            <w:r w:rsidR="00994FC3" w:rsidRPr="00E54CD5">
              <w:rPr>
                <w:rStyle w:val="Hyperlink"/>
                <w:noProof/>
              </w:rPr>
              <w:t>Introduction:</w:t>
            </w:r>
            <w:r w:rsidR="00994FC3">
              <w:rPr>
                <w:noProof/>
                <w:webHidden/>
              </w:rPr>
              <w:tab/>
            </w:r>
            <w:r w:rsidR="00994FC3">
              <w:rPr>
                <w:noProof/>
                <w:webHidden/>
              </w:rPr>
              <w:fldChar w:fldCharType="begin"/>
            </w:r>
            <w:r w:rsidR="00994FC3">
              <w:rPr>
                <w:noProof/>
                <w:webHidden/>
              </w:rPr>
              <w:instrText xml:space="preserve"> PAGEREF _Toc27568470 \h </w:instrText>
            </w:r>
            <w:r w:rsidR="00994FC3">
              <w:rPr>
                <w:noProof/>
                <w:webHidden/>
              </w:rPr>
            </w:r>
            <w:r w:rsidR="00994FC3">
              <w:rPr>
                <w:noProof/>
                <w:webHidden/>
              </w:rPr>
              <w:fldChar w:fldCharType="separate"/>
            </w:r>
            <w:r w:rsidR="00994FC3">
              <w:rPr>
                <w:noProof/>
                <w:webHidden/>
              </w:rPr>
              <w:t>3</w:t>
            </w:r>
            <w:r w:rsidR="00994FC3">
              <w:rPr>
                <w:noProof/>
                <w:webHidden/>
              </w:rPr>
              <w:fldChar w:fldCharType="end"/>
            </w:r>
          </w:hyperlink>
        </w:p>
        <w:p w14:paraId="52C4254C" w14:textId="65185E8C" w:rsidR="00994FC3" w:rsidRDefault="00994FC3">
          <w:pPr>
            <w:pStyle w:val="TOC1"/>
            <w:tabs>
              <w:tab w:val="right" w:leader="dot" w:pos="9016"/>
            </w:tabs>
            <w:rPr>
              <w:rFonts w:eastAsiaTheme="minorEastAsia"/>
              <w:noProof/>
              <w:lang w:eastAsia="en-GB"/>
            </w:rPr>
          </w:pPr>
          <w:hyperlink w:anchor="_Toc27568471" w:history="1">
            <w:r w:rsidRPr="00E54CD5">
              <w:rPr>
                <w:rStyle w:val="Hyperlink"/>
                <w:b/>
                <w:bCs/>
                <w:noProof/>
              </w:rPr>
              <w:t>Company Background:</w:t>
            </w:r>
            <w:r>
              <w:rPr>
                <w:noProof/>
                <w:webHidden/>
              </w:rPr>
              <w:tab/>
            </w:r>
            <w:r>
              <w:rPr>
                <w:noProof/>
                <w:webHidden/>
              </w:rPr>
              <w:fldChar w:fldCharType="begin"/>
            </w:r>
            <w:r>
              <w:rPr>
                <w:noProof/>
                <w:webHidden/>
              </w:rPr>
              <w:instrText xml:space="preserve"> PAGEREF _Toc27568471 \h </w:instrText>
            </w:r>
            <w:r>
              <w:rPr>
                <w:noProof/>
                <w:webHidden/>
              </w:rPr>
            </w:r>
            <w:r>
              <w:rPr>
                <w:noProof/>
                <w:webHidden/>
              </w:rPr>
              <w:fldChar w:fldCharType="separate"/>
            </w:r>
            <w:r>
              <w:rPr>
                <w:noProof/>
                <w:webHidden/>
              </w:rPr>
              <w:t>3</w:t>
            </w:r>
            <w:r>
              <w:rPr>
                <w:noProof/>
                <w:webHidden/>
              </w:rPr>
              <w:fldChar w:fldCharType="end"/>
            </w:r>
          </w:hyperlink>
        </w:p>
        <w:p w14:paraId="49D7A442" w14:textId="6DA9AFCA" w:rsidR="00994FC3" w:rsidRDefault="00994FC3">
          <w:pPr>
            <w:pStyle w:val="TOC1"/>
            <w:tabs>
              <w:tab w:val="right" w:leader="dot" w:pos="9016"/>
            </w:tabs>
            <w:rPr>
              <w:rFonts w:eastAsiaTheme="minorEastAsia"/>
              <w:noProof/>
              <w:lang w:eastAsia="en-GB"/>
            </w:rPr>
          </w:pPr>
          <w:hyperlink w:anchor="_Toc27568472" w:history="1">
            <w:r w:rsidRPr="00E54CD5">
              <w:rPr>
                <w:rStyle w:val="Hyperlink"/>
                <w:b/>
                <w:bCs/>
                <w:noProof/>
              </w:rPr>
              <w:t>Lyreco Organisational culture:</w:t>
            </w:r>
            <w:r>
              <w:rPr>
                <w:noProof/>
                <w:webHidden/>
              </w:rPr>
              <w:tab/>
            </w:r>
            <w:r>
              <w:rPr>
                <w:noProof/>
                <w:webHidden/>
              </w:rPr>
              <w:fldChar w:fldCharType="begin"/>
            </w:r>
            <w:r>
              <w:rPr>
                <w:noProof/>
                <w:webHidden/>
              </w:rPr>
              <w:instrText xml:space="preserve"> PAGEREF _Toc27568472 \h </w:instrText>
            </w:r>
            <w:r>
              <w:rPr>
                <w:noProof/>
                <w:webHidden/>
              </w:rPr>
            </w:r>
            <w:r>
              <w:rPr>
                <w:noProof/>
                <w:webHidden/>
              </w:rPr>
              <w:fldChar w:fldCharType="separate"/>
            </w:r>
            <w:r>
              <w:rPr>
                <w:noProof/>
                <w:webHidden/>
              </w:rPr>
              <w:t>4</w:t>
            </w:r>
            <w:r>
              <w:rPr>
                <w:noProof/>
                <w:webHidden/>
              </w:rPr>
              <w:fldChar w:fldCharType="end"/>
            </w:r>
          </w:hyperlink>
        </w:p>
        <w:p w14:paraId="70C55509" w14:textId="709C910B" w:rsidR="00994FC3" w:rsidRDefault="00994FC3">
          <w:pPr>
            <w:pStyle w:val="TOC2"/>
            <w:tabs>
              <w:tab w:val="right" w:leader="dot" w:pos="9016"/>
            </w:tabs>
            <w:rPr>
              <w:rFonts w:eastAsiaTheme="minorEastAsia"/>
              <w:noProof/>
              <w:lang w:eastAsia="en-GB"/>
            </w:rPr>
          </w:pPr>
          <w:hyperlink w:anchor="_Toc27568473" w:history="1">
            <w:r w:rsidRPr="00E54CD5">
              <w:rPr>
                <w:rStyle w:val="Hyperlink"/>
                <w:b/>
                <w:bCs/>
                <w:noProof/>
              </w:rPr>
              <w:t>Excellence:</w:t>
            </w:r>
            <w:r>
              <w:rPr>
                <w:noProof/>
                <w:webHidden/>
              </w:rPr>
              <w:tab/>
            </w:r>
            <w:r>
              <w:rPr>
                <w:noProof/>
                <w:webHidden/>
              </w:rPr>
              <w:fldChar w:fldCharType="begin"/>
            </w:r>
            <w:r>
              <w:rPr>
                <w:noProof/>
                <w:webHidden/>
              </w:rPr>
              <w:instrText xml:space="preserve"> PAGEREF _Toc27568473 \h </w:instrText>
            </w:r>
            <w:r>
              <w:rPr>
                <w:noProof/>
                <w:webHidden/>
              </w:rPr>
            </w:r>
            <w:r>
              <w:rPr>
                <w:noProof/>
                <w:webHidden/>
              </w:rPr>
              <w:fldChar w:fldCharType="separate"/>
            </w:r>
            <w:r>
              <w:rPr>
                <w:noProof/>
                <w:webHidden/>
              </w:rPr>
              <w:t>5</w:t>
            </w:r>
            <w:r>
              <w:rPr>
                <w:noProof/>
                <w:webHidden/>
              </w:rPr>
              <w:fldChar w:fldCharType="end"/>
            </w:r>
          </w:hyperlink>
        </w:p>
        <w:p w14:paraId="5D5C2B09" w14:textId="4A5A9EF2" w:rsidR="00994FC3" w:rsidRDefault="00994FC3">
          <w:pPr>
            <w:pStyle w:val="TOC2"/>
            <w:tabs>
              <w:tab w:val="right" w:leader="dot" w:pos="9016"/>
            </w:tabs>
            <w:rPr>
              <w:rFonts w:eastAsiaTheme="minorEastAsia"/>
              <w:noProof/>
              <w:lang w:eastAsia="en-GB"/>
            </w:rPr>
          </w:pPr>
          <w:hyperlink w:anchor="_Toc27568474" w:history="1">
            <w:r w:rsidRPr="00E54CD5">
              <w:rPr>
                <w:rStyle w:val="Hyperlink"/>
                <w:b/>
                <w:bCs/>
                <w:noProof/>
              </w:rPr>
              <w:t>Respect</w:t>
            </w:r>
            <w:r w:rsidRPr="00E54CD5">
              <w:rPr>
                <w:rStyle w:val="Hyperlink"/>
                <w:noProof/>
              </w:rPr>
              <w:t>:</w:t>
            </w:r>
            <w:r>
              <w:rPr>
                <w:noProof/>
                <w:webHidden/>
              </w:rPr>
              <w:tab/>
            </w:r>
            <w:r>
              <w:rPr>
                <w:noProof/>
                <w:webHidden/>
              </w:rPr>
              <w:fldChar w:fldCharType="begin"/>
            </w:r>
            <w:r>
              <w:rPr>
                <w:noProof/>
                <w:webHidden/>
              </w:rPr>
              <w:instrText xml:space="preserve"> PAGEREF _Toc27568474 \h </w:instrText>
            </w:r>
            <w:r>
              <w:rPr>
                <w:noProof/>
                <w:webHidden/>
              </w:rPr>
            </w:r>
            <w:r>
              <w:rPr>
                <w:noProof/>
                <w:webHidden/>
              </w:rPr>
              <w:fldChar w:fldCharType="separate"/>
            </w:r>
            <w:r>
              <w:rPr>
                <w:noProof/>
                <w:webHidden/>
              </w:rPr>
              <w:t>5</w:t>
            </w:r>
            <w:r>
              <w:rPr>
                <w:noProof/>
                <w:webHidden/>
              </w:rPr>
              <w:fldChar w:fldCharType="end"/>
            </w:r>
          </w:hyperlink>
        </w:p>
        <w:p w14:paraId="33EBE059" w14:textId="6F128255" w:rsidR="00994FC3" w:rsidRDefault="00994FC3">
          <w:pPr>
            <w:pStyle w:val="TOC2"/>
            <w:tabs>
              <w:tab w:val="right" w:leader="dot" w:pos="9016"/>
            </w:tabs>
            <w:rPr>
              <w:rFonts w:eastAsiaTheme="minorEastAsia"/>
              <w:noProof/>
              <w:lang w:eastAsia="en-GB"/>
            </w:rPr>
          </w:pPr>
          <w:hyperlink w:anchor="_Toc27568475" w:history="1">
            <w:r w:rsidRPr="00E54CD5">
              <w:rPr>
                <w:rStyle w:val="Hyperlink"/>
                <w:b/>
                <w:bCs/>
                <w:noProof/>
              </w:rPr>
              <w:t>Agility:</w:t>
            </w:r>
            <w:r>
              <w:rPr>
                <w:noProof/>
                <w:webHidden/>
              </w:rPr>
              <w:tab/>
            </w:r>
            <w:r>
              <w:rPr>
                <w:noProof/>
                <w:webHidden/>
              </w:rPr>
              <w:fldChar w:fldCharType="begin"/>
            </w:r>
            <w:r>
              <w:rPr>
                <w:noProof/>
                <w:webHidden/>
              </w:rPr>
              <w:instrText xml:space="preserve"> PAGEREF _Toc27568475 \h </w:instrText>
            </w:r>
            <w:r>
              <w:rPr>
                <w:noProof/>
                <w:webHidden/>
              </w:rPr>
            </w:r>
            <w:r>
              <w:rPr>
                <w:noProof/>
                <w:webHidden/>
              </w:rPr>
              <w:fldChar w:fldCharType="separate"/>
            </w:r>
            <w:r>
              <w:rPr>
                <w:noProof/>
                <w:webHidden/>
              </w:rPr>
              <w:t>5</w:t>
            </w:r>
            <w:r>
              <w:rPr>
                <w:noProof/>
                <w:webHidden/>
              </w:rPr>
              <w:fldChar w:fldCharType="end"/>
            </w:r>
          </w:hyperlink>
        </w:p>
        <w:p w14:paraId="7B0A7545" w14:textId="36E612D6" w:rsidR="00994FC3" w:rsidRDefault="00994FC3">
          <w:pPr>
            <w:pStyle w:val="TOC1"/>
            <w:tabs>
              <w:tab w:val="right" w:leader="dot" w:pos="9016"/>
            </w:tabs>
            <w:rPr>
              <w:rFonts w:eastAsiaTheme="minorEastAsia"/>
              <w:noProof/>
              <w:lang w:eastAsia="en-GB"/>
            </w:rPr>
          </w:pPr>
          <w:hyperlink w:anchor="_Toc27568476" w:history="1">
            <w:r w:rsidRPr="00E54CD5">
              <w:rPr>
                <w:rStyle w:val="Hyperlink"/>
                <w:b/>
                <w:bCs/>
                <w:noProof/>
              </w:rPr>
              <w:t>Lyreco Business Environment and its workplace culture:</w:t>
            </w:r>
            <w:r>
              <w:rPr>
                <w:noProof/>
                <w:webHidden/>
              </w:rPr>
              <w:tab/>
            </w:r>
            <w:r>
              <w:rPr>
                <w:noProof/>
                <w:webHidden/>
              </w:rPr>
              <w:fldChar w:fldCharType="begin"/>
            </w:r>
            <w:r>
              <w:rPr>
                <w:noProof/>
                <w:webHidden/>
              </w:rPr>
              <w:instrText xml:space="preserve"> PAGEREF _Toc27568476 \h </w:instrText>
            </w:r>
            <w:r>
              <w:rPr>
                <w:noProof/>
                <w:webHidden/>
              </w:rPr>
            </w:r>
            <w:r>
              <w:rPr>
                <w:noProof/>
                <w:webHidden/>
              </w:rPr>
              <w:fldChar w:fldCharType="separate"/>
            </w:r>
            <w:r>
              <w:rPr>
                <w:noProof/>
                <w:webHidden/>
              </w:rPr>
              <w:t>7</w:t>
            </w:r>
            <w:r>
              <w:rPr>
                <w:noProof/>
                <w:webHidden/>
              </w:rPr>
              <w:fldChar w:fldCharType="end"/>
            </w:r>
          </w:hyperlink>
        </w:p>
        <w:p w14:paraId="5B41C815" w14:textId="28F123AE" w:rsidR="00994FC3" w:rsidRDefault="00994FC3">
          <w:pPr>
            <w:pStyle w:val="TOC2"/>
            <w:tabs>
              <w:tab w:val="right" w:leader="dot" w:pos="9016"/>
            </w:tabs>
            <w:rPr>
              <w:rFonts w:eastAsiaTheme="minorEastAsia"/>
              <w:noProof/>
              <w:lang w:eastAsia="en-GB"/>
            </w:rPr>
          </w:pPr>
          <w:hyperlink w:anchor="_Toc27568477" w:history="1">
            <w:r w:rsidRPr="00E54CD5">
              <w:rPr>
                <w:rStyle w:val="Hyperlink"/>
                <w:b/>
                <w:bCs/>
                <w:noProof/>
              </w:rPr>
              <w:t>SWOT</w:t>
            </w:r>
            <w:r>
              <w:rPr>
                <w:noProof/>
                <w:webHidden/>
              </w:rPr>
              <w:tab/>
            </w:r>
            <w:r>
              <w:rPr>
                <w:noProof/>
                <w:webHidden/>
              </w:rPr>
              <w:fldChar w:fldCharType="begin"/>
            </w:r>
            <w:r>
              <w:rPr>
                <w:noProof/>
                <w:webHidden/>
              </w:rPr>
              <w:instrText xml:space="preserve"> PAGEREF _Toc27568477 \h </w:instrText>
            </w:r>
            <w:r>
              <w:rPr>
                <w:noProof/>
                <w:webHidden/>
              </w:rPr>
            </w:r>
            <w:r>
              <w:rPr>
                <w:noProof/>
                <w:webHidden/>
              </w:rPr>
              <w:fldChar w:fldCharType="separate"/>
            </w:r>
            <w:r>
              <w:rPr>
                <w:noProof/>
                <w:webHidden/>
              </w:rPr>
              <w:t>7</w:t>
            </w:r>
            <w:r>
              <w:rPr>
                <w:noProof/>
                <w:webHidden/>
              </w:rPr>
              <w:fldChar w:fldCharType="end"/>
            </w:r>
          </w:hyperlink>
        </w:p>
        <w:p w14:paraId="05A5BCC0" w14:textId="5A737BCE" w:rsidR="00994FC3" w:rsidRDefault="00994FC3">
          <w:pPr>
            <w:pStyle w:val="TOC2"/>
            <w:tabs>
              <w:tab w:val="right" w:leader="dot" w:pos="9016"/>
            </w:tabs>
            <w:rPr>
              <w:rFonts w:eastAsiaTheme="minorEastAsia"/>
              <w:noProof/>
              <w:lang w:eastAsia="en-GB"/>
            </w:rPr>
          </w:pPr>
          <w:hyperlink w:anchor="_Toc27568478" w:history="1">
            <w:r w:rsidRPr="00E54CD5">
              <w:rPr>
                <w:rStyle w:val="Hyperlink"/>
                <w:b/>
                <w:bCs/>
                <w:noProof/>
              </w:rPr>
              <w:t>PESTEL ANAYSIS:</w:t>
            </w:r>
            <w:r>
              <w:rPr>
                <w:noProof/>
                <w:webHidden/>
              </w:rPr>
              <w:tab/>
            </w:r>
            <w:r>
              <w:rPr>
                <w:noProof/>
                <w:webHidden/>
              </w:rPr>
              <w:fldChar w:fldCharType="begin"/>
            </w:r>
            <w:r>
              <w:rPr>
                <w:noProof/>
                <w:webHidden/>
              </w:rPr>
              <w:instrText xml:space="preserve"> PAGEREF _Toc27568478 \h </w:instrText>
            </w:r>
            <w:r>
              <w:rPr>
                <w:noProof/>
                <w:webHidden/>
              </w:rPr>
            </w:r>
            <w:r>
              <w:rPr>
                <w:noProof/>
                <w:webHidden/>
              </w:rPr>
              <w:fldChar w:fldCharType="separate"/>
            </w:r>
            <w:r>
              <w:rPr>
                <w:noProof/>
                <w:webHidden/>
              </w:rPr>
              <w:t>8</w:t>
            </w:r>
            <w:r>
              <w:rPr>
                <w:noProof/>
                <w:webHidden/>
              </w:rPr>
              <w:fldChar w:fldCharType="end"/>
            </w:r>
          </w:hyperlink>
        </w:p>
        <w:p w14:paraId="4246D38A" w14:textId="12D05618" w:rsidR="00994FC3" w:rsidRDefault="00994FC3">
          <w:pPr>
            <w:pStyle w:val="TOC3"/>
            <w:tabs>
              <w:tab w:val="right" w:leader="dot" w:pos="9016"/>
            </w:tabs>
            <w:rPr>
              <w:rFonts w:eastAsiaTheme="minorEastAsia"/>
              <w:noProof/>
              <w:lang w:eastAsia="en-GB"/>
            </w:rPr>
          </w:pPr>
          <w:hyperlink w:anchor="_Toc27568479" w:history="1">
            <w:r w:rsidRPr="00E54CD5">
              <w:rPr>
                <w:rStyle w:val="Hyperlink"/>
                <w:b/>
                <w:bCs/>
                <w:noProof/>
              </w:rPr>
              <w:t>Political Impact</w:t>
            </w:r>
            <w:r w:rsidRPr="00E54CD5">
              <w:rPr>
                <w:rStyle w:val="Hyperlink"/>
                <w:noProof/>
              </w:rPr>
              <w:t>:</w:t>
            </w:r>
            <w:r>
              <w:rPr>
                <w:noProof/>
                <w:webHidden/>
              </w:rPr>
              <w:tab/>
            </w:r>
            <w:r>
              <w:rPr>
                <w:noProof/>
                <w:webHidden/>
              </w:rPr>
              <w:fldChar w:fldCharType="begin"/>
            </w:r>
            <w:r>
              <w:rPr>
                <w:noProof/>
                <w:webHidden/>
              </w:rPr>
              <w:instrText xml:space="preserve"> PAGEREF _Toc27568479 \h </w:instrText>
            </w:r>
            <w:r>
              <w:rPr>
                <w:noProof/>
                <w:webHidden/>
              </w:rPr>
            </w:r>
            <w:r>
              <w:rPr>
                <w:noProof/>
                <w:webHidden/>
              </w:rPr>
              <w:fldChar w:fldCharType="separate"/>
            </w:r>
            <w:r>
              <w:rPr>
                <w:noProof/>
                <w:webHidden/>
              </w:rPr>
              <w:t>8</w:t>
            </w:r>
            <w:r>
              <w:rPr>
                <w:noProof/>
                <w:webHidden/>
              </w:rPr>
              <w:fldChar w:fldCharType="end"/>
            </w:r>
          </w:hyperlink>
        </w:p>
        <w:p w14:paraId="322E1B0B" w14:textId="666EF9FA" w:rsidR="00994FC3" w:rsidRDefault="00994FC3">
          <w:pPr>
            <w:pStyle w:val="TOC3"/>
            <w:tabs>
              <w:tab w:val="right" w:leader="dot" w:pos="9016"/>
            </w:tabs>
            <w:rPr>
              <w:rFonts w:eastAsiaTheme="minorEastAsia"/>
              <w:noProof/>
              <w:lang w:eastAsia="en-GB"/>
            </w:rPr>
          </w:pPr>
          <w:hyperlink w:anchor="_Toc27568480" w:history="1">
            <w:r w:rsidRPr="00E54CD5">
              <w:rPr>
                <w:rStyle w:val="Hyperlink"/>
                <w:b/>
                <w:bCs/>
                <w:noProof/>
              </w:rPr>
              <w:t>Economic Factors</w:t>
            </w:r>
            <w:r w:rsidRPr="00E54CD5">
              <w:rPr>
                <w:rStyle w:val="Hyperlink"/>
                <w:noProof/>
              </w:rPr>
              <w:t>:</w:t>
            </w:r>
            <w:r>
              <w:rPr>
                <w:noProof/>
                <w:webHidden/>
              </w:rPr>
              <w:tab/>
            </w:r>
            <w:r>
              <w:rPr>
                <w:noProof/>
                <w:webHidden/>
              </w:rPr>
              <w:fldChar w:fldCharType="begin"/>
            </w:r>
            <w:r>
              <w:rPr>
                <w:noProof/>
                <w:webHidden/>
              </w:rPr>
              <w:instrText xml:space="preserve"> PAGEREF _Toc27568480 \h </w:instrText>
            </w:r>
            <w:r>
              <w:rPr>
                <w:noProof/>
                <w:webHidden/>
              </w:rPr>
            </w:r>
            <w:r>
              <w:rPr>
                <w:noProof/>
                <w:webHidden/>
              </w:rPr>
              <w:fldChar w:fldCharType="separate"/>
            </w:r>
            <w:r>
              <w:rPr>
                <w:noProof/>
                <w:webHidden/>
              </w:rPr>
              <w:t>8</w:t>
            </w:r>
            <w:r>
              <w:rPr>
                <w:noProof/>
                <w:webHidden/>
              </w:rPr>
              <w:fldChar w:fldCharType="end"/>
            </w:r>
          </w:hyperlink>
        </w:p>
        <w:p w14:paraId="2DD03A88" w14:textId="21BC3EFE" w:rsidR="00994FC3" w:rsidRDefault="00994FC3">
          <w:pPr>
            <w:pStyle w:val="TOC3"/>
            <w:tabs>
              <w:tab w:val="right" w:leader="dot" w:pos="9016"/>
            </w:tabs>
            <w:rPr>
              <w:rFonts w:eastAsiaTheme="minorEastAsia"/>
              <w:noProof/>
              <w:lang w:eastAsia="en-GB"/>
            </w:rPr>
          </w:pPr>
          <w:hyperlink w:anchor="_Toc27568481" w:history="1">
            <w:r w:rsidRPr="00E54CD5">
              <w:rPr>
                <w:rStyle w:val="Hyperlink"/>
                <w:b/>
                <w:bCs/>
                <w:noProof/>
              </w:rPr>
              <w:t>Social Factors</w:t>
            </w:r>
            <w:r w:rsidRPr="00E54CD5">
              <w:rPr>
                <w:rStyle w:val="Hyperlink"/>
                <w:noProof/>
              </w:rPr>
              <w:t>:</w:t>
            </w:r>
            <w:r>
              <w:rPr>
                <w:noProof/>
                <w:webHidden/>
              </w:rPr>
              <w:tab/>
            </w:r>
            <w:r>
              <w:rPr>
                <w:noProof/>
                <w:webHidden/>
              </w:rPr>
              <w:fldChar w:fldCharType="begin"/>
            </w:r>
            <w:r>
              <w:rPr>
                <w:noProof/>
                <w:webHidden/>
              </w:rPr>
              <w:instrText xml:space="preserve"> PAGEREF _Toc27568481 \h </w:instrText>
            </w:r>
            <w:r>
              <w:rPr>
                <w:noProof/>
                <w:webHidden/>
              </w:rPr>
            </w:r>
            <w:r>
              <w:rPr>
                <w:noProof/>
                <w:webHidden/>
              </w:rPr>
              <w:fldChar w:fldCharType="separate"/>
            </w:r>
            <w:r>
              <w:rPr>
                <w:noProof/>
                <w:webHidden/>
              </w:rPr>
              <w:t>9</w:t>
            </w:r>
            <w:r>
              <w:rPr>
                <w:noProof/>
                <w:webHidden/>
              </w:rPr>
              <w:fldChar w:fldCharType="end"/>
            </w:r>
          </w:hyperlink>
        </w:p>
        <w:p w14:paraId="28623C77" w14:textId="61306079" w:rsidR="00994FC3" w:rsidRDefault="00994FC3">
          <w:pPr>
            <w:pStyle w:val="TOC3"/>
            <w:tabs>
              <w:tab w:val="right" w:leader="dot" w:pos="9016"/>
            </w:tabs>
            <w:rPr>
              <w:rFonts w:eastAsiaTheme="minorEastAsia"/>
              <w:noProof/>
              <w:lang w:eastAsia="en-GB"/>
            </w:rPr>
          </w:pPr>
          <w:hyperlink w:anchor="_Toc27568482" w:history="1">
            <w:r w:rsidRPr="00E54CD5">
              <w:rPr>
                <w:rStyle w:val="Hyperlink"/>
                <w:b/>
                <w:bCs/>
                <w:noProof/>
              </w:rPr>
              <w:t>Technological factors</w:t>
            </w:r>
            <w:r w:rsidRPr="00E54CD5">
              <w:rPr>
                <w:rStyle w:val="Hyperlink"/>
                <w:noProof/>
              </w:rPr>
              <w:t>:</w:t>
            </w:r>
            <w:r>
              <w:rPr>
                <w:noProof/>
                <w:webHidden/>
              </w:rPr>
              <w:tab/>
            </w:r>
            <w:r>
              <w:rPr>
                <w:noProof/>
                <w:webHidden/>
              </w:rPr>
              <w:fldChar w:fldCharType="begin"/>
            </w:r>
            <w:r>
              <w:rPr>
                <w:noProof/>
                <w:webHidden/>
              </w:rPr>
              <w:instrText xml:space="preserve"> PAGEREF _Toc27568482 \h </w:instrText>
            </w:r>
            <w:r>
              <w:rPr>
                <w:noProof/>
                <w:webHidden/>
              </w:rPr>
            </w:r>
            <w:r>
              <w:rPr>
                <w:noProof/>
                <w:webHidden/>
              </w:rPr>
              <w:fldChar w:fldCharType="separate"/>
            </w:r>
            <w:r>
              <w:rPr>
                <w:noProof/>
                <w:webHidden/>
              </w:rPr>
              <w:t>9</w:t>
            </w:r>
            <w:r>
              <w:rPr>
                <w:noProof/>
                <w:webHidden/>
              </w:rPr>
              <w:fldChar w:fldCharType="end"/>
            </w:r>
          </w:hyperlink>
        </w:p>
        <w:p w14:paraId="5BB65887" w14:textId="1E2E6B4C" w:rsidR="00994FC3" w:rsidRDefault="00994FC3">
          <w:pPr>
            <w:pStyle w:val="TOC3"/>
            <w:tabs>
              <w:tab w:val="right" w:leader="dot" w:pos="9016"/>
            </w:tabs>
            <w:rPr>
              <w:rFonts w:eastAsiaTheme="minorEastAsia"/>
              <w:noProof/>
              <w:lang w:eastAsia="en-GB"/>
            </w:rPr>
          </w:pPr>
          <w:hyperlink w:anchor="_Toc27568483" w:history="1">
            <w:r w:rsidRPr="00E54CD5">
              <w:rPr>
                <w:rStyle w:val="Hyperlink"/>
                <w:b/>
                <w:bCs/>
                <w:noProof/>
              </w:rPr>
              <w:t>Legal factor</w:t>
            </w:r>
            <w:r w:rsidRPr="00E54CD5">
              <w:rPr>
                <w:rStyle w:val="Hyperlink"/>
                <w:noProof/>
              </w:rPr>
              <w:t>:</w:t>
            </w:r>
            <w:r>
              <w:rPr>
                <w:noProof/>
                <w:webHidden/>
              </w:rPr>
              <w:tab/>
            </w:r>
            <w:r>
              <w:rPr>
                <w:noProof/>
                <w:webHidden/>
              </w:rPr>
              <w:fldChar w:fldCharType="begin"/>
            </w:r>
            <w:r>
              <w:rPr>
                <w:noProof/>
                <w:webHidden/>
              </w:rPr>
              <w:instrText xml:space="preserve"> PAGEREF _Toc27568483 \h </w:instrText>
            </w:r>
            <w:r>
              <w:rPr>
                <w:noProof/>
                <w:webHidden/>
              </w:rPr>
            </w:r>
            <w:r>
              <w:rPr>
                <w:noProof/>
                <w:webHidden/>
              </w:rPr>
              <w:fldChar w:fldCharType="separate"/>
            </w:r>
            <w:r>
              <w:rPr>
                <w:noProof/>
                <w:webHidden/>
              </w:rPr>
              <w:t>9</w:t>
            </w:r>
            <w:r>
              <w:rPr>
                <w:noProof/>
                <w:webHidden/>
              </w:rPr>
              <w:fldChar w:fldCharType="end"/>
            </w:r>
          </w:hyperlink>
        </w:p>
        <w:p w14:paraId="7D6F0ED4" w14:textId="432BC063" w:rsidR="00994FC3" w:rsidRDefault="00994FC3">
          <w:pPr>
            <w:pStyle w:val="TOC1"/>
            <w:tabs>
              <w:tab w:val="right" w:leader="dot" w:pos="9016"/>
            </w:tabs>
            <w:rPr>
              <w:rFonts w:eastAsiaTheme="minorEastAsia"/>
              <w:noProof/>
              <w:lang w:eastAsia="en-GB"/>
            </w:rPr>
          </w:pPr>
          <w:hyperlink w:anchor="_Toc27568484" w:history="1">
            <w:r w:rsidRPr="00E54CD5">
              <w:rPr>
                <w:rStyle w:val="Hyperlink"/>
                <w:b/>
                <w:bCs/>
                <w:noProof/>
              </w:rPr>
              <w:t>Lyreco Corporate Social responsibilities and its impact to the organisational culture:</w:t>
            </w:r>
            <w:r>
              <w:rPr>
                <w:noProof/>
                <w:webHidden/>
              </w:rPr>
              <w:tab/>
            </w:r>
            <w:r>
              <w:rPr>
                <w:noProof/>
                <w:webHidden/>
              </w:rPr>
              <w:fldChar w:fldCharType="begin"/>
            </w:r>
            <w:r>
              <w:rPr>
                <w:noProof/>
                <w:webHidden/>
              </w:rPr>
              <w:instrText xml:space="preserve"> PAGEREF _Toc27568484 \h </w:instrText>
            </w:r>
            <w:r>
              <w:rPr>
                <w:noProof/>
                <w:webHidden/>
              </w:rPr>
            </w:r>
            <w:r>
              <w:rPr>
                <w:noProof/>
                <w:webHidden/>
              </w:rPr>
              <w:fldChar w:fldCharType="separate"/>
            </w:r>
            <w:r>
              <w:rPr>
                <w:noProof/>
                <w:webHidden/>
              </w:rPr>
              <w:t>10</w:t>
            </w:r>
            <w:r>
              <w:rPr>
                <w:noProof/>
                <w:webHidden/>
              </w:rPr>
              <w:fldChar w:fldCharType="end"/>
            </w:r>
          </w:hyperlink>
        </w:p>
        <w:p w14:paraId="2898C86A" w14:textId="6F90F1D7" w:rsidR="00994FC3" w:rsidRDefault="00994FC3">
          <w:pPr>
            <w:pStyle w:val="TOC1"/>
            <w:tabs>
              <w:tab w:val="right" w:leader="dot" w:pos="9016"/>
            </w:tabs>
            <w:rPr>
              <w:rFonts w:eastAsiaTheme="minorEastAsia"/>
              <w:noProof/>
              <w:lang w:eastAsia="en-GB"/>
            </w:rPr>
          </w:pPr>
          <w:hyperlink w:anchor="_Toc27568485" w:history="1">
            <w:r w:rsidRPr="00E54CD5">
              <w:rPr>
                <w:rStyle w:val="Hyperlink"/>
                <w:b/>
                <w:bCs/>
                <w:noProof/>
              </w:rPr>
              <w:t>Conclusion:</w:t>
            </w:r>
            <w:r>
              <w:rPr>
                <w:noProof/>
                <w:webHidden/>
              </w:rPr>
              <w:tab/>
            </w:r>
            <w:r>
              <w:rPr>
                <w:noProof/>
                <w:webHidden/>
              </w:rPr>
              <w:fldChar w:fldCharType="begin"/>
            </w:r>
            <w:r>
              <w:rPr>
                <w:noProof/>
                <w:webHidden/>
              </w:rPr>
              <w:instrText xml:space="preserve"> PAGEREF _Toc27568485 \h </w:instrText>
            </w:r>
            <w:r>
              <w:rPr>
                <w:noProof/>
                <w:webHidden/>
              </w:rPr>
            </w:r>
            <w:r>
              <w:rPr>
                <w:noProof/>
                <w:webHidden/>
              </w:rPr>
              <w:fldChar w:fldCharType="separate"/>
            </w:r>
            <w:r>
              <w:rPr>
                <w:noProof/>
                <w:webHidden/>
              </w:rPr>
              <w:t>11</w:t>
            </w:r>
            <w:r>
              <w:rPr>
                <w:noProof/>
                <w:webHidden/>
              </w:rPr>
              <w:fldChar w:fldCharType="end"/>
            </w:r>
          </w:hyperlink>
        </w:p>
        <w:p w14:paraId="084D457B" w14:textId="439EB53E" w:rsidR="00994FC3" w:rsidRDefault="00994FC3">
          <w:pPr>
            <w:pStyle w:val="TOC1"/>
            <w:tabs>
              <w:tab w:val="right" w:leader="dot" w:pos="9016"/>
            </w:tabs>
            <w:rPr>
              <w:rFonts w:eastAsiaTheme="minorEastAsia"/>
              <w:noProof/>
              <w:lang w:eastAsia="en-GB"/>
            </w:rPr>
          </w:pPr>
          <w:hyperlink w:anchor="_Toc27568486" w:history="1">
            <w:r w:rsidRPr="00E54CD5">
              <w:rPr>
                <w:rStyle w:val="Hyperlink"/>
                <w:noProof/>
              </w:rPr>
              <w:t>References</w:t>
            </w:r>
            <w:r>
              <w:rPr>
                <w:noProof/>
                <w:webHidden/>
              </w:rPr>
              <w:tab/>
            </w:r>
            <w:r>
              <w:rPr>
                <w:noProof/>
                <w:webHidden/>
              </w:rPr>
              <w:fldChar w:fldCharType="begin"/>
            </w:r>
            <w:r>
              <w:rPr>
                <w:noProof/>
                <w:webHidden/>
              </w:rPr>
              <w:instrText xml:space="preserve"> PAGEREF _Toc27568486 \h </w:instrText>
            </w:r>
            <w:r>
              <w:rPr>
                <w:noProof/>
                <w:webHidden/>
              </w:rPr>
            </w:r>
            <w:r>
              <w:rPr>
                <w:noProof/>
                <w:webHidden/>
              </w:rPr>
              <w:fldChar w:fldCharType="separate"/>
            </w:r>
            <w:r>
              <w:rPr>
                <w:noProof/>
                <w:webHidden/>
              </w:rPr>
              <w:t>12</w:t>
            </w:r>
            <w:r>
              <w:rPr>
                <w:noProof/>
                <w:webHidden/>
              </w:rPr>
              <w:fldChar w:fldCharType="end"/>
            </w:r>
          </w:hyperlink>
        </w:p>
        <w:p w14:paraId="4AD16C1A" w14:textId="70909C6C" w:rsidR="001236F6" w:rsidRDefault="001236F6" w:rsidP="00994FC3">
          <w:pPr>
            <w:jc w:val="both"/>
          </w:pPr>
          <w:r>
            <w:rPr>
              <w:b/>
              <w:bCs/>
              <w:noProof/>
            </w:rPr>
            <w:fldChar w:fldCharType="end"/>
          </w:r>
        </w:p>
      </w:sdtContent>
    </w:sdt>
    <w:p w14:paraId="0E0E3B33" w14:textId="77777777" w:rsidR="000F1AFA" w:rsidRDefault="000F1AFA" w:rsidP="00994FC3">
      <w:pPr>
        <w:jc w:val="both"/>
      </w:pPr>
      <w:bookmarkStart w:id="0" w:name="_GoBack"/>
      <w:bookmarkEnd w:id="0"/>
    </w:p>
    <w:p w14:paraId="061124FB" w14:textId="77777777" w:rsidR="000F1AFA" w:rsidRDefault="000F1AFA" w:rsidP="00994FC3">
      <w:pPr>
        <w:jc w:val="both"/>
      </w:pPr>
    </w:p>
    <w:p w14:paraId="39093394" w14:textId="77777777" w:rsidR="000F1AFA" w:rsidRDefault="000F1AFA" w:rsidP="00994FC3">
      <w:pPr>
        <w:jc w:val="both"/>
      </w:pPr>
    </w:p>
    <w:p w14:paraId="49D60155" w14:textId="77777777" w:rsidR="000F1AFA" w:rsidRDefault="000F1AFA" w:rsidP="00994FC3">
      <w:pPr>
        <w:jc w:val="both"/>
      </w:pPr>
    </w:p>
    <w:p w14:paraId="7913ADA3" w14:textId="77777777" w:rsidR="000F1AFA" w:rsidRDefault="000F1AFA" w:rsidP="00994FC3">
      <w:pPr>
        <w:jc w:val="both"/>
      </w:pPr>
    </w:p>
    <w:p w14:paraId="310F1D09" w14:textId="150DF59A" w:rsidR="000F1AFA" w:rsidRDefault="000F1AFA" w:rsidP="00994FC3">
      <w:pPr>
        <w:jc w:val="both"/>
      </w:pPr>
    </w:p>
    <w:p w14:paraId="5393C127" w14:textId="6665D573" w:rsidR="001236F6" w:rsidRDefault="001236F6" w:rsidP="00994FC3">
      <w:pPr>
        <w:jc w:val="both"/>
      </w:pPr>
    </w:p>
    <w:p w14:paraId="6BBA8646" w14:textId="7B075702" w:rsidR="001236F6" w:rsidRDefault="001236F6" w:rsidP="00994FC3">
      <w:pPr>
        <w:jc w:val="both"/>
      </w:pPr>
    </w:p>
    <w:p w14:paraId="63A1D592" w14:textId="4B36C55A" w:rsidR="001236F6" w:rsidRDefault="001236F6" w:rsidP="00994FC3">
      <w:pPr>
        <w:jc w:val="both"/>
      </w:pPr>
    </w:p>
    <w:p w14:paraId="0F3DED02" w14:textId="31F3A814" w:rsidR="001236F6" w:rsidRDefault="001236F6" w:rsidP="00994FC3">
      <w:pPr>
        <w:jc w:val="both"/>
      </w:pPr>
    </w:p>
    <w:p w14:paraId="6B83DE7B" w14:textId="5172A1E7" w:rsidR="001236F6" w:rsidRDefault="001236F6" w:rsidP="00994FC3">
      <w:pPr>
        <w:jc w:val="both"/>
      </w:pPr>
    </w:p>
    <w:p w14:paraId="74ECD236" w14:textId="2B64B14C" w:rsidR="001236F6" w:rsidRDefault="001236F6" w:rsidP="00994FC3">
      <w:pPr>
        <w:jc w:val="both"/>
      </w:pPr>
    </w:p>
    <w:p w14:paraId="50F27AB6" w14:textId="77777777" w:rsidR="001236F6" w:rsidRDefault="001236F6" w:rsidP="00994FC3">
      <w:pPr>
        <w:jc w:val="both"/>
      </w:pPr>
    </w:p>
    <w:p w14:paraId="72AD3662" w14:textId="02F94D17" w:rsidR="005402FE" w:rsidRPr="00994FC3" w:rsidRDefault="005402FE" w:rsidP="00994FC3">
      <w:pPr>
        <w:pStyle w:val="Heading1"/>
        <w:jc w:val="both"/>
        <w:rPr>
          <w:b/>
          <w:bCs/>
          <w:u w:val="single"/>
        </w:rPr>
      </w:pPr>
      <w:bookmarkStart w:id="1" w:name="_Toc27568470"/>
      <w:r w:rsidRPr="00994FC3">
        <w:rPr>
          <w:b/>
          <w:bCs/>
          <w:u w:val="single"/>
        </w:rPr>
        <w:lastRenderedPageBreak/>
        <w:t>Introduction:</w:t>
      </w:r>
      <w:bookmarkEnd w:id="1"/>
    </w:p>
    <w:p w14:paraId="0E35FA96" w14:textId="77777777" w:rsidR="005402FE" w:rsidRDefault="005402FE" w:rsidP="00994FC3">
      <w:pPr>
        <w:jc w:val="both"/>
      </w:pPr>
    </w:p>
    <w:p w14:paraId="27653F92" w14:textId="50D3F948" w:rsidR="00E86389" w:rsidRDefault="005402FE" w:rsidP="00994FC3">
      <w:pPr>
        <w:jc w:val="both"/>
      </w:pPr>
      <w:r>
        <w:t>The purpose of this</w:t>
      </w:r>
      <w:r w:rsidR="00193586">
        <w:t xml:space="preserve"> report </w:t>
      </w:r>
      <w:r>
        <w:t>is to provide a critical evaluation of Lyreco UK workplace culture</w:t>
      </w:r>
      <w:r w:rsidR="00193586">
        <w:t xml:space="preserve">. </w:t>
      </w:r>
      <w:r w:rsidR="00FF6FAE">
        <w:t xml:space="preserve"> This report </w:t>
      </w:r>
      <w:r w:rsidR="00193586">
        <w:t xml:space="preserve">will attempt to use this report to describe the organisations workplace practices, how its deals with its stakeholders, its perceived culture, ethical behaviours and organisational values. This report will </w:t>
      </w:r>
      <w:r w:rsidR="00256BC6">
        <w:t xml:space="preserve">attempt to identify reasons why the organisation adopted the workplace culture, how they have benefited from these and impact it has on their </w:t>
      </w:r>
      <w:r w:rsidR="0086363B">
        <w:t>productivity. This</w:t>
      </w:r>
      <w:r w:rsidR="00A57AB5">
        <w:t xml:space="preserve"> report </w:t>
      </w:r>
      <w:r w:rsidR="00540765">
        <w:t xml:space="preserve">will also evaluate Lyreco’s organisational structure, </w:t>
      </w:r>
      <w:r w:rsidR="00145A55">
        <w:t>the</w:t>
      </w:r>
      <w:r w:rsidR="00540765">
        <w:t xml:space="preserve"> management styles and relevant management theories </w:t>
      </w:r>
      <w:r w:rsidR="00145A55">
        <w:t>it</w:t>
      </w:r>
      <w:r w:rsidR="00540765">
        <w:t xml:space="preserve"> adopt</w:t>
      </w:r>
      <w:r w:rsidR="00145A55">
        <w:t>s and how these has impacted the organisations operational efficiency</w:t>
      </w:r>
      <w:r w:rsidR="00540765">
        <w:t>.</w:t>
      </w:r>
    </w:p>
    <w:p w14:paraId="44F9A60D" w14:textId="3864147E" w:rsidR="00540765" w:rsidRDefault="00540765" w:rsidP="00994FC3">
      <w:pPr>
        <w:jc w:val="both"/>
      </w:pPr>
    </w:p>
    <w:p w14:paraId="72730275" w14:textId="77FE90F9" w:rsidR="00540765" w:rsidRPr="00994FC3" w:rsidRDefault="00540765" w:rsidP="00994FC3">
      <w:pPr>
        <w:pStyle w:val="Heading1"/>
        <w:jc w:val="both"/>
        <w:rPr>
          <w:b/>
          <w:bCs/>
          <w:u w:val="single"/>
        </w:rPr>
      </w:pPr>
      <w:bookmarkStart w:id="2" w:name="_Toc27568471"/>
      <w:r w:rsidRPr="00994FC3">
        <w:rPr>
          <w:b/>
          <w:bCs/>
          <w:u w:val="single"/>
        </w:rPr>
        <w:t>Company Background:</w:t>
      </w:r>
      <w:bookmarkEnd w:id="2"/>
    </w:p>
    <w:p w14:paraId="7C0CA11B" w14:textId="5339868C" w:rsidR="00540765" w:rsidRDefault="00540765" w:rsidP="00994FC3">
      <w:pPr>
        <w:jc w:val="both"/>
      </w:pPr>
    </w:p>
    <w:p w14:paraId="60EB83D2" w14:textId="1998A913" w:rsidR="004D563E" w:rsidRDefault="004D563E" w:rsidP="00994FC3">
      <w:pPr>
        <w:jc w:val="both"/>
      </w:pPr>
      <w:r>
        <w:t>Lyreco is family owned business, established in France in 192</w:t>
      </w:r>
      <w:r w:rsidR="00E86389">
        <w:t>6</w:t>
      </w:r>
      <w:r>
        <w:t xml:space="preserve"> by the Gaspard family. The compan</w:t>
      </w:r>
      <w:r w:rsidR="00E86389">
        <w:t>y originally set-up as a bookstore selling everyday stationary, expanded into distribution following the end of the second world war. The organisation expanded its operations outside the shores of France after the war and its currently operational in 42 countries in 4 continents</w:t>
      </w:r>
      <w:r w:rsidR="00927C43">
        <w:t>, with a current turnover of over 2billion Euro’s worldwide</w:t>
      </w:r>
      <w:sdt>
        <w:sdtPr>
          <w:id w:val="642547799"/>
          <w:citation/>
        </w:sdtPr>
        <w:sdtContent>
          <w:r w:rsidR="00830C9F">
            <w:fldChar w:fldCharType="begin"/>
          </w:r>
          <w:r w:rsidR="00F26F25">
            <w:instrText xml:space="preserve">CITATION lyr19 \l 2057 </w:instrText>
          </w:r>
          <w:r w:rsidR="00830C9F">
            <w:fldChar w:fldCharType="separate"/>
          </w:r>
          <w:r w:rsidR="00F26F25">
            <w:rPr>
              <w:noProof/>
            </w:rPr>
            <w:t xml:space="preserve"> </w:t>
          </w:r>
          <w:r w:rsidR="00F26F25" w:rsidRPr="00F26F25">
            <w:rPr>
              <w:noProof/>
            </w:rPr>
            <w:t>(Lyreco, 2019)</w:t>
          </w:r>
          <w:r w:rsidR="00830C9F">
            <w:fldChar w:fldCharType="end"/>
          </w:r>
        </w:sdtContent>
      </w:sdt>
    </w:p>
    <w:p w14:paraId="13DB02AB" w14:textId="6FC50483" w:rsidR="00E86389" w:rsidRDefault="00E86389" w:rsidP="00994FC3">
      <w:pPr>
        <w:jc w:val="both"/>
      </w:pPr>
      <w:r>
        <w:t xml:space="preserve">The organisations initial growth plan was through acquisitions, but in recent years, its operational growth plan has been organic. </w:t>
      </w:r>
      <w:r w:rsidR="000A153F">
        <w:t>Currently employing over 9000 employees world-wide, with over forty percent of i</w:t>
      </w:r>
      <w:r w:rsidR="008147E2">
        <w:t>t</w:t>
      </w:r>
      <w:r w:rsidR="000A153F">
        <w:t>s workforce located in the UK. The organisation has invested heavily in its workforce and has based it</w:t>
      </w:r>
      <w:r w:rsidR="008147E2">
        <w:t>s</w:t>
      </w:r>
      <w:r w:rsidR="000A153F">
        <w:t xml:space="preserve"> growth model around its workforce.</w:t>
      </w:r>
      <w:r>
        <w:t xml:space="preserve"> </w:t>
      </w:r>
      <w:r w:rsidR="008147E2">
        <w:t>This decision to shapes its business growth model around it</w:t>
      </w:r>
      <w:r w:rsidR="00927C43">
        <w:t>s</w:t>
      </w:r>
      <w:r w:rsidR="008147E2">
        <w:t xml:space="preserve"> employees has help</w:t>
      </w:r>
      <w:r w:rsidR="00927C43">
        <w:t>ed</w:t>
      </w:r>
      <w:r w:rsidR="008147E2">
        <w:t xml:space="preserve"> shape the organisations culture, ethics and values.</w:t>
      </w:r>
    </w:p>
    <w:p w14:paraId="744B1ACF" w14:textId="29C7FEC1" w:rsidR="00410C52" w:rsidRDefault="00410C52" w:rsidP="00994FC3">
      <w:pPr>
        <w:jc w:val="both"/>
      </w:pPr>
      <w:r>
        <w:t xml:space="preserve">Lyreco operates a hierarchy structure, allowing it to clearly allocate functional responsibilities to all areas of the business. The organisational structure allows for clear communication channels, within the business function, allowing for an auditable process as well as application of management principles in all areas of the business.  </w:t>
      </w:r>
    </w:p>
    <w:p w14:paraId="56FAD4DD" w14:textId="7884F1CD" w:rsidR="00410C52" w:rsidRDefault="00FC1F2B" w:rsidP="00994FC3">
      <w:pPr>
        <w:jc w:val="both"/>
      </w:pPr>
      <w:r>
        <w:t>Lyreco is B2B organisation with i</w:t>
      </w:r>
      <w:r w:rsidR="007147BD">
        <w:t>t</w:t>
      </w:r>
      <w:r>
        <w:t xml:space="preserve">s core business the sales and distribution of office supplies. The organisation uses up to date technology to offer its customers a truly single source supply </w:t>
      </w:r>
      <w:r w:rsidR="0086363B">
        <w:t xml:space="preserve">solution </w:t>
      </w:r>
      <w:r>
        <w:t>for their office supplies needs. This means that at customer with a site office in Sweden</w:t>
      </w:r>
      <w:r w:rsidR="007147BD">
        <w:t>,</w:t>
      </w:r>
      <w:r>
        <w:t xml:space="preserve"> can order a product from the UK site and receive the product within the timescales set out in the organisations service propositions</w:t>
      </w:r>
      <w:r w:rsidR="007147BD">
        <w:t xml:space="preserve">, which is sometime guaranteed next day delivery anywhere in Europe provided the order is received by 3pm the previous day. </w:t>
      </w:r>
    </w:p>
    <w:p w14:paraId="6567DFCD" w14:textId="19AFF495" w:rsidR="00314933" w:rsidRDefault="0086363B" w:rsidP="00994FC3">
      <w:pPr>
        <w:jc w:val="both"/>
      </w:pPr>
      <w:r>
        <w:t>The organisations service proposition</w:t>
      </w:r>
      <w:r w:rsidR="000F41F2">
        <w:t>s</w:t>
      </w:r>
      <w:r>
        <w:t xml:space="preserve"> </w:t>
      </w:r>
      <w:r w:rsidR="000F41F2">
        <w:t>are</w:t>
      </w:r>
      <w:r>
        <w:t xml:space="preserve"> supported by its workforce</w:t>
      </w:r>
      <w:r w:rsidR="00830C9F">
        <w:t>,</w:t>
      </w:r>
      <w:r>
        <w:t xml:space="preserve"> through the investment</w:t>
      </w:r>
      <w:r w:rsidR="00FC1E35">
        <w:t xml:space="preserve">s in their staff and implementing of </w:t>
      </w:r>
      <w:r w:rsidR="00262309">
        <w:t>specific management theories</w:t>
      </w:r>
      <w:r w:rsidR="000F41F2">
        <w:t xml:space="preserve">. Some these management theories were adopted as a result of the organisation culture, business model and business objectives. </w:t>
      </w:r>
    </w:p>
    <w:p w14:paraId="2967A1F1" w14:textId="77777777" w:rsidR="00F50939" w:rsidRDefault="00F50939" w:rsidP="00994FC3">
      <w:pPr>
        <w:jc w:val="both"/>
      </w:pPr>
    </w:p>
    <w:p w14:paraId="631A590D" w14:textId="73842BDC" w:rsidR="000351A2" w:rsidRDefault="000351A2" w:rsidP="00994FC3">
      <w:pPr>
        <w:jc w:val="both"/>
      </w:pPr>
    </w:p>
    <w:p w14:paraId="30937E40" w14:textId="77777777" w:rsidR="006F13BD" w:rsidRDefault="006F13BD" w:rsidP="00994FC3">
      <w:pPr>
        <w:jc w:val="both"/>
      </w:pPr>
    </w:p>
    <w:p w14:paraId="691B2268" w14:textId="2BD9A629" w:rsidR="00C37259" w:rsidRPr="00994FC3" w:rsidRDefault="00F50939" w:rsidP="00994FC3">
      <w:pPr>
        <w:pStyle w:val="Heading1"/>
        <w:jc w:val="both"/>
        <w:rPr>
          <w:b/>
          <w:bCs/>
          <w:u w:val="single"/>
        </w:rPr>
      </w:pPr>
      <w:bookmarkStart w:id="3" w:name="_Toc27568472"/>
      <w:r w:rsidRPr="00994FC3">
        <w:rPr>
          <w:b/>
          <w:bCs/>
          <w:u w:val="single"/>
        </w:rPr>
        <w:lastRenderedPageBreak/>
        <w:t>Lyreco Organisational culture:</w:t>
      </w:r>
      <w:bookmarkEnd w:id="3"/>
      <w:r w:rsidRPr="00994FC3">
        <w:rPr>
          <w:b/>
          <w:bCs/>
          <w:u w:val="single"/>
        </w:rPr>
        <w:t xml:space="preserve"> </w:t>
      </w:r>
    </w:p>
    <w:p w14:paraId="57C82CBD" w14:textId="77777777" w:rsidR="000F1AFA" w:rsidRPr="000F1AFA" w:rsidRDefault="000F1AFA" w:rsidP="00994FC3">
      <w:pPr>
        <w:jc w:val="both"/>
      </w:pPr>
    </w:p>
    <w:p w14:paraId="60BA3C20" w14:textId="1F3D3CD6" w:rsidR="00F50939" w:rsidRDefault="00F50939" w:rsidP="00994FC3">
      <w:pPr>
        <w:jc w:val="both"/>
      </w:pPr>
      <w:r>
        <w:t>Culture can be defined a</w:t>
      </w:r>
      <w:r w:rsidR="00991492">
        <w:t xml:space="preserve">s ideas, customs and social behaviours of a particular people or society. It is the lifestyles, customs, habits and mores commonly associated with a group or community. The customary beliefs, social form and material traits of a group or </w:t>
      </w:r>
      <w:r w:rsidR="00410C52">
        <w:t>the characteristic futures of everyday existence such as way of life shared by people a  place or time.</w:t>
      </w:r>
      <w:sdt>
        <w:sdtPr>
          <w:id w:val="-351181803"/>
          <w:citation/>
        </w:sdtPr>
        <w:sdtContent>
          <w:r w:rsidR="00410C52">
            <w:fldChar w:fldCharType="begin"/>
          </w:r>
          <w:r w:rsidR="00410C52">
            <w:instrText xml:space="preserve"> CITATION Peg19 \l 2057 </w:instrText>
          </w:r>
          <w:r w:rsidR="00410C52">
            <w:fldChar w:fldCharType="separate"/>
          </w:r>
          <w:r w:rsidR="00410C52">
            <w:rPr>
              <w:noProof/>
            </w:rPr>
            <w:t xml:space="preserve"> </w:t>
          </w:r>
          <w:r w:rsidR="00410C52" w:rsidRPr="00410C52">
            <w:rPr>
              <w:noProof/>
            </w:rPr>
            <w:t>(O"mara, 2019)</w:t>
          </w:r>
          <w:r w:rsidR="00410C52">
            <w:fldChar w:fldCharType="end"/>
          </w:r>
        </w:sdtContent>
      </w:sdt>
    </w:p>
    <w:p w14:paraId="4E44F9D2" w14:textId="4BA5DC17" w:rsidR="00ED0825" w:rsidRDefault="00AB3854" w:rsidP="00994FC3">
      <w:pPr>
        <w:jc w:val="both"/>
      </w:pPr>
      <w:r w:rsidRPr="00244D2D">
        <w:rPr>
          <w:b/>
          <w:bCs/>
        </w:rPr>
        <w:t>Organisationa</w:t>
      </w:r>
      <w:r>
        <w:t xml:space="preserve">l culture can be said to be the sum of values, norms and beliefs that work to hold an organisation together to create a shared vision. </w:t>
      </w:r>
      <w:sdt>
        <w:sdtPr>
          <w:id w:val="-1368057359"/>
          <w:citation/>
        </w:sdtPr>
        <w:sdtContent>
          <w:r w:rsidR="00813CFD">
            <w:fldChar w:fldCharType="begin"/>
          </w:r>
          <w:r w:rsidR="00813CFD">
            <w:instrText xml:space="preserve"> CITATION Deg19 \l 2057 </w:instrText>
          </w:r>
          <w:r w:rsidR="00813CFD">
            <w:fldChar w:fldCharType="separate"/>
          </w:r>
          <w:r w:rsidR="00813CFD" w:rsidRPr="00813CFD">
            <w:rPr>
              <w:noProof/>
            </w:rPr>
            <w:t>(Degarmo, 2019)</w:t>
          </w:r>
          <w:r w:rsidR="00813CFD">
            <w:fldChar w:fldCharType="end"/>
          </w:r>
        </w:sdtContent>
      </w:sdt>
      <w:r w:rsidR="00A92CFA">
        <w:t xml:space="preserve">. </w:t>
      </w:r>
      <w:r w:rsidR="0019101A">
        <w:t>Every organisation has a set of values or values systems that it uses to develop its organisational culture, geared towards achieving its business objectives.</w:t>
      </w:r>
      <w:r w:rsidR="00ED0825">
        <w:t xml:space="preserve"> Organisational culture is the backbone which organisations use to demonstrate their uniqueness, drive employee behaviour and highlight their competitive advantage.</w:t>
      </w:r>
      <w:r w:rsidR="00A0492E">
        <w:t xml:space="preserve"> </w:t>
      </w:r>
      <w:r w:rsidR="00ED0825">
        <w:t xml:space="preserve"> </w:t>
      </w:r>
    </w:p>
    <w:p w14:paraId="7B1EB2B3" w14:textId="1316A991" w:rsidR="00BC2774" w:rsidRDefault="00970B7C" w:rsidP="00994FC3">
      <w:pPr>
        <w:jc w:val="both"/>
      </w:pPr>
      <w:r>
        <w:t>Warren Buffet was once quoted to say that culture determines how an organisation behaves more than organisations policies and procedures</w:t>
      </w:r>
      <w:sdt>
        <w:sdtPr>
          <w:id w:val="680399122"/>
          <w:citation/>
        </w:sdtPr>
        <w:sdtContent>
          <w:r w:rsidR="009559E7">
            <w:fldChar w:fldCharType="begin"/>
          </w:r>
          <w:r w:rsidR="009559E7">
            <w:instrText xml:space="preserve"> CITATION Deg19 \l 2057 </w:instrText>
          </w:r>
          <w:r w:rsidR="009559E7">
            <w:fldChar w:fldCharType="separate"/>
          </w:r>
          <w:r w:rsidR="009559E7">
            <w:rPr>
              <w:noProof/>
            </w:rPr>
            <w:t xml:space="preserve"> </w:t>
          </w:r>
          <w:r w:rsidR="009559E7" w:rsidRPr="009559E7">
            <w:rPr>
              <w:noProof/>
            </w:rPr>
            <w:t>(Degarmo, 2019)</w:t>
          </w:r>
          <w:r w:rsidR="009559E7">
            <w:fldChar w:fldCharType="end"/>
          </w:r>
        </w:sdtContent>
      </w:sdt>
      <w:r w:rsidR="009559E7">
        <w:t xml:space="preserve">. Organisational culture </w:t>
      </w:r>
      <w:r w:rsidR="004D279E">
        <w:t>determines</w:t>
      </w:r>
      <w:r w:rsidR="009559E7">
        <w:t xml:space="preserve"> who and what the organ</w:t>
      </w:r>
      <w:r w:rsidR="004D279E">
        <w:t>isation value</w:t>
      </w:r>
      <w:r w:rsidR="00BC2774">
        <w:t>s</w:t>
      </w:r>
      <w:r w:rsidR="004D279E">
        <w:t xml:space="preserve"> and it often the bases on which organisations formulate their management systems and strategies.</w:t>
      </w:r>
    </w:p>
    <w:p w14:paraId="6773E129" w14:textId="6E2A4DA3" w:rsidR="00900ECD" w:rsidRDefault="00900ECD" w:rsidP="00994FC3">
      <w:pPr>
        <w:jc w:val="both"/>
      </w:pPr>
      <w:r w:rsidRPr="00FE1133">
        <w:rPr>
          <w:b/>
          <w:bCs/>
        </w:rPr>
        <w:t>Value</w:t>
      </w:r>
      <w:r w:rsidRPr="00172069">
        <w:rPr>
          <w:rFonts w:cstheme="minorHAnsi"/>
        </w:rPr>
        <w:t xml:space="preserve"> is a measure of worth or importance a person attaches to something or a reflection of how they live their lives</w:t>
      </w:r>
      <w:sdt>
        <w:sdtPr>
          <w:rPr>
            <w:rFonts w:cstheme="minorHAnsi"/>
          </w:rPr>
          <w:id w:val="1875192873"/>
          <w:citation/>
        </w:sdtPr>
        <w:sdtContent>
          <w:r>
            <w:rPr>
              <w:rFonts w:cstheme="minorHAnsi"/>
            </w:rPr>
            <w:fldChar w:fldCharType="begin"/>
          </w:r>
          <w:r w:rsidR="00637040">
            <w:rPr>
              <w:rFonts w:cstheme="minorHAnsi"/>
            </w:rPr>
            <w:instrText xml:space="preserve">CITATION Sil09 \l 2057 </w:instrText>
          </w:r>
          <w:r>
            <w:rPr>
              <w:rFonts w:cstheme="minorHAnsi"/>
            </w:rPr>
            <w:fldChar w:fldCharType="separate"/>
          </w:r>
          <w:r w:rsidR="00637040">
            <w:rPr>
              <w:rFonts w:cstheme="minorHAnsi"/>
              <w:noProof/>
            </w:rPr>
            <w:t xml:space="preserve"> </w:t>
          </w:r>
          <w:r w:rsidR="00637040" w:rsidRPr="00637040">
            <w:rPr>
              <w:rFonts w:cstheme="minorHAnsi"/>
              <w:noProof/>
            </w:rPr>
            <w:t>(Silva, 2009)</w:t>
          </w:r>
          <w:r>
            <w:rPr>
              <w:rFonts w:cstheme="minorHAnsi"/>
            </w:rPr>
            <w:fldChar w:fldCharType="end"/>
          </w:r>
        </w:sdtContent>
      </w:sdt>
      <w:r w:rsidR="00E3780E" w:rsidRPr="00172069">
        <w:rPr>
          <w:rFonts w:cstheme="minorHAnsi"/>
        </w:rPr>
        <w:t>Value can be a collection of similar ideas or ideologies which are important to the ways we live our life.</w:t>
      </w:r>
      <w:r w:rsidR="00E3780E" w:rsidRPr="00E3780E">
        <w:rPr>
          <w:rFonts w:cstheme="minorHAnsi"/>
        </w:rPr>
        <w:t xml:space="preserve"> </w:t>
      </w:r>
      <w:r w:rsidR="00E3780E" w:rsidRPr="00172069">
        <w:rPr>
          <w:rFonts w:cstheme="minorHAnsi"/>
        </w:rPr>
        <w:t>In an organisational setting a value system can be a collection of view, beliefs and cultures that shape the organisational ethic and code of operations.</w:t>
      </w:r>
    </w:p>
    <w:p w14:paraId="3907B6DA" w14:textId="07D5C05A" w:rsidR="00540765" w:rsidRDefault="004D279E" w:rsidP="00994FC3">
      <w:pPr>
        <w:jc w:val="both"/>
      </w:pPr>
      <w:r>
        <w:t xml:space="preserve"> Every individual has a set of values and beliefs that helps form who they are, their behaviour, attitude and how they respond or communicate, and individual values must align with the organisational values to help drive key behaviours necessary within an organisation to achieve its objectives. </w:t>
      </w:r>
      <w:r w:rsidR="00BC2774">
        <w:t xml:space="preserve">This is known are value congruence, the point where the values system of an employee coincides </w:t>
      </w:r>
      <w:r w:rsidR="0011768B">
        <w:t xml:space="preserve">with the value systems of an organisation </w:t>
      </w:r>
      <w:sdt>
        <w:sdtPr>
          <w:id w:val="-895194149"/>
          <w:citation/>
        </w:sdtPr>
        <w:sdtContent>
          <w:r w:rsidR="0011768B">
            <w:fldChar w:fldCharType="begin"/>
          </w:r>
          <w:r w:rsidR="0011768B">
            <w:instrText xml:space="preserve"> CITATION Mic19 \l 2057 </w:instrText>
          </w:r>
          <w:r w:rsidR="0011768B">
            <w:fldChar w:fldCharType="separate"/>
          </w:r>
          <w:r w:rsidR="0011768B" w:rsidRPr="0011768B">
            <w:rPr>
              <w:noProof/>
            </w:rPr>
            <w:t>(Toella, 2019)</w:t>
          </w:r>
          <w:r w:rsidR="0011768B">
            <w:fldChar w:fldCharType="end"/>
          </w:r>
        </w:sdtContent>
      </w:sdt>
      <w:r w:rsidR="0011768B">
        <w:t>.  Value congruence when achieved</w:t>
      </w:r>
      <w:r w:rsidR="00617846">
        <w:t>,</w:t>
      </w:r>
      <w:r w:rsidR="0011768B">
        <w:t xml:space="preserve"> brings about several benefits to an organisation, such as positive </w:t>
      </w:r>
      <w:r w:rsidR="00617846">
        <w:t xml:space="preserve">emotional experience often displayed when an employee is satisfied with their job role and happy in their workplace. This often leads to a more productive relations between the employee and the organisation. It also leads to organisational identification, achieved from employees’ sense of belonging to an organisation, as employees feel more valued by the organisation and display more committed behaviour towards the organisation goals. </w:t>
      </w:r>
    </w:p>
    <w:p w14:paraId="731E836C" w14:textId="6F0F2654" w:rsidR="00546C09" w:rsidRDefault="00CE1840" w:rsidP="00994FC3">
      <w:pPr>
        <w:jc w:val="both"/>
      </w:pPr>
      <w:r>
        <w:t xml:space="preserve">Lyreco </w:t>
      </w:r>
      <w:r w:rsidR="00E3780E">
        <w:t>as</w:t>
      </w:r>
      <w:r>
        <w:t xml:space="preserve"> a family run and owned business, has a set of value systems that defines its organisational culture</w:t>
      </w:r>
      <w:r w:rsidR="00620FAC">
        <w:t xml:space="preserve">, this is known as best practice culture. Best practice culture requires every employee, customer or stakeholder of Lyreco, </w:t>
      </w:r>
      <w:r w:rsidR="00E3780E">
        <w:t xml:space="preserve">to </w:t>
      </w:r>
      <w:r w:rsidR="00620FAC">
        <w:t>always see</w:t>
      </w:r>
      <w:r w:rsidR="00E3780E">
        <w:t>k</w:t>
      </w:r>
      <w:r w:rsidR="00620FAC">
        <w:t xml:space="preserve"> to adopt the best and most efficient method when conducting affairs of the organisation. </w:t>
      </w:r>
      <w:r>
        <w:t>These values systems and belief stem from the owner of the organisations who instilled a family membership culture within the organisation. The culture of family membership gives its employees a sense of belonging</w:t>
      </w:r>
      <w:r w:rsidR="00EC58F0">
        <w:t>,</w:t>
      </w:r>
      <w:r>
        <w:t xml:space="preserve"> being part of wider Lyreco family where they are equally valued and respected and in return required to abide to it best practice culture</w:t>
      </w:r>
      <w:r w:rsidR="00620FAC">
        <w:t>.</w:t>
      </w:r>
    </w:p>
    <w:p w14:paraId="24A8E368" w14:textId="4E6E754F" w:rsidR="00620FAC" w:rsidRDefault="00546C09" w:rsidP="00994FC3">
      <w:pPr>
        <w:jc w:val="both"/>
      </w:pPr>
      <w:r>
        <w:t xml:space="preserve"> </w:t>
      </w:r>
      <w:r w:rsidR="00620FAC">
        <w:t>Best practice culture within the organisation is based on set of organisational values and ethics, which are, Passion, excellence, respect and agility</w:t>
      </w:r>
      <w:sdt>
        <w:sdtPr>
          <w:id w:val="-1932889016"/>
          <w:citation/>
        </w:sdtPr>
        <w:sdtContent>
          <w:r w:rsidR="00443939">
            <w:fldChar w:fldCharType="begin"/>
          </w:r>
          <w:r w:rsidR="00F26F25">
            <w:instrText xml:space="preserve">CITATION lyr19 \l 2057 </w:instrText>
          </w:r>
          <w:r w:rsidR="00443939">
            <w:fldChar w:fldCharType="separate"/>
          </w:r>
          <w:r w:rsidR="00F26F25">
            <w:rPr>
              <w:noProof/>
            </w:rPr>
            <w:t xml:space="preserve"> </w:t>
          </w:r>
          <w:r w:rsidR="00F26F25" w:rsidRPr="00F26F25">
            <w:rPr>
              <w:noProof/>
            </w:rPr>
            <w:t>(Lyreco, 2019)</w:t>
          </w:r>
          <w:r w:rsidR="00443939">
            <w:fldChar w:fldCharType="end"/>
          </w:r>
        </w:sdtContent>
      </w:sdt>
      <w:r w:rsidR="00443939">
        <w:t>.</w:t>
      </w:r>
    </w:p>
    <w:p w14:paraId="18BD2F41" w14:textId="377242A0" w:rsidR="00620FAC" w:rsidRDefault="00620FAC" w:rsidP="00994FC3">
      <w:pPr>
        <w:jc w:val="both"/>
      </w:pPr>
      <w:r>
        <w:t xml:space="preserve">Passion: the organisations </w:t>
      </w:r>
      <w:r w:rsidR="00443939">
        <w:t>has developed a culture where it shows genuine care for its customers. customers in this sense will include all the organisations stakeholders. The fact th</w:t>
      </w:r>
      <w:r w:rsidR="00EC58F0">
        <w:t>e organisation</w:t>
      </w:r>
      <w:r w:rsidR="00443939">
        <w:t xml:space="preserve"> will treat all the stakeholder with the same level of care, regardless of what they bring to the organisations, creates a true sense of family environment when dealing with the organisation. </w:t>
      </w:r>
    </w:p>
    <w:p w14:paraId="2BFAFB99" w14:textId="77777777" w:rsidR="001236F6" w:rsidRPr="00994FC3" w:rsidRDefault="00443939" w:rsidP="00994FC3">
      <w:pPr>
        <w:pStyle w:val="Heading2"/>
        <w:jc w:val="both"/>
        <w:rPr>
          <w:b/>
          <w:bCs/>
          <w:u w:val="single"/>
        </w:rPr>
      </w:pPr>
      <w:bookmarkStart w:id="4" w:name="_Toc27568473"/>
      <w:r w:rsidRPr="00994FC3">
        <w:rPr>
          <w:b/>
          <w:bCs/>
          <w:u w:val="single"/>
        </w:rPr>
        <w:lastRenderedPageBreak/>
        <w:t>Excellence:</w:t>
      </w:r>
      <w:bookmarkEnd w:id="4"/>
    </w:p>
    <w:p w14:paraId="4586917B" w14:textId="22754327" w:rsidR="00433C32" w:rsidRDefault="001236F6" w:rsidP="00994FC3">
      <w:pPr>
        <w:jc w:val="both"/>
      </w:pPr>
      <w:r>
        <w:t>T</w:t>
      </w:r>
      <w:r w:rsidR="00443939">
        <w:t>he organisation strives for perfe</w:t>
      </w:r>
      <w:r w:rsidR="00433C32">
        <w:t xml:space="preserve">ction in everything it does and demands this from the employees </w:t>
      </w:r>
      <w:r w:rsidR="00443939">
        <w:t>in al</w:t>
      </w:r>
      <w:r w:rsidR="00433C32">
        <w:t xml:space="preserve">l their </w:t>
      </w:r>
      <w:r w:rsidR="00443939">
        <w:t>dealings</w:t>
      </w:r>
      <w:r w:rsidR="00433C32">
        <w:t xml:space="preserve">. This is embedded in its best practice culture where everyone employee or customers are encouraged to adopt the best and most efficient method in dealings with the organisation. The culture of excellence has allowed the organisation to consistently achieve it service levels targets which has remained over 99.5% in all areas of its business operations, and lead to its employees feeling positive towards the </w:t>
      </w:r>
      <w:r w:rsidR="009764EC">
        <w:t>organisation’s</w:t>
      </w:r>
      <w:r w:rsidR="00433C32">
        <w:t xml:space="preserve"> objectives.</w:t>
      </w:r>
    </w:p>
    <w:p w14:paraId="5117CE13" w14:textId="77777777" w:rsidR="001236F6" w:rsidRPr="00994FC3" w:rsidRDefault="00433C32" w:rsidP="00994FC3">
      <w:pPr>
        <w:pStyle w:val="Heading2"/>
        <w:jc w:val="both"/>
        <w:rPr>
          <w:u w:val="single"/>
        </w:rPr>
      </w:pPr>
      <w:bookmarkStart w:id="5" w:name="_Toc27568474"/>
      <w:r w:rsidRPr="00994FC3">
        <w:rPr>
          <w:b/>
          <w:bCs/>
          <w:u w:val="single"/>
        </w:rPr>
        <w:t>Respect</w:t>
      </w:r>
      <w:r w:rsidR="009764EC" w:rsidRPr="00994FC3">
        <w:rPr>
          <w:u w:val="single"/>
        </w:rPr>
        <w:t>:</w:t>
      </w:r>
      <w:bookmarkEnd w:id="5"/>
    </w:p>
    <w:p w14:paraId="1DAFA0E2" w14:textId="079DF049" w:rsidR="00443939" w:rsidRDefault="009764EC" w:rsidP="00994FC3">
      <w:pPr>
        <w:jc w:val="both"/>
      </w:pPr>
      <w:r>
        <w:t xml:space="preserve"> Lyreco believe in trust, respect and ethical behaviour and expects these set of values from all its stakeholders. The organisation has a culture where everyone is on a first name bas</w:t>
      </w:r>
      <w:r w:rsidR="008642E4">
        <w:t>i</w:t>
      </w:r>
      <w:r>
        <w:t xml:space="preserve">s. From the CEO to the drives everyone is expected to wear their name badge and address each other with their first name. </w:t>
      </w:r>
      <w:r w:rsidR="008642E4">
        <w:t>T</w:t>
      </w:r>
      <w:r>
        <w:t>his culture is critical to the organisation achieving value congruence with its employees as it provides a relaxed business environment for all concerned, where every feels an important member of the Lyreco family.</w:t>
      </w:r>
    </w:p>
    <w:p w14:paraId="379395BA" w14:textId="77777777" w:rsidR="001236F6" w:rsidRPr="00994FC3" w:rsidRDefault="009764EC" w:rsidP="00994FC3">
      <w:pPr>
        <w:pStyle w:val="Heading2"/>
        <w:jc w:val="both"/>
        <w:rPr>
          <w:b/>
          <w:bCs/>
          <w:u w:val="single"/>
        </w:rPr>
      </w:pPr>
      <w:bookmarkStart w:id="6" w:name="_Toc27568475"/>
      <w:r w:rsidRPr="00994FC3">
        <w:rPr>
          <w:b/>
          <w:bCs/>
          <w:u w:val="single"/>
        </w:rPr>
        <w:t>Agility:</w:t>
      </w:r>
      <w:bookmarkEnd w:id="6"/>
    </w:p>
    <w:p w14:paraId="0F179319" w14:textId="19499987" w:rsidR="009764EC" w:rsidRDefault="009764EC" w:rsidP="00994FC3">
      <w:pPr>
        <w:jc w:val="both"/>
      </w:pPr>
      <w:r>
        <w:t xml:space="preserve"> </w:t>
      </w:r>
      <w:r w:rsidR="00EC58F0">
        <w:t>A</w:t>
      </w:r>
      <w:r>
        <w:t xml:space="preserve">s part of it drive for </w:t>
      </w:r>
      <w:r w:rsidR="000E78E7">
        <w:t>excellence</w:t>
      </w:r>
      <w:r>
        <w:t xml:space="preserve">, Lyreco encourages innovation </w:t>
      </w:r>
      <w:r w:rsidR="000E78E7">
        <w:t xml:space="preserve">within its employees, allowing for it to be flexible and adaptable in its business operation. This value system is achieved through efficiency in communication within the organisations structure and business functions. Lyreco through this value system, </w:t>
      </w:r>
      <w:r w:rsidR="00857C25">
        <w:t>can</w:t>
      </w:r>
      <w:r w:rsidR="000E78E7">
        <w:t xml:space="preserve"> offer its customers excellent service propositions that gives the organisation competitive advantages over its rivals. One of such service </w:t>
      </w:r>
      <w:r w:rsidR="00857C25">
        <w:t>propositions</w:t>
      </w:r>
      <w:r w:rsidR="000E78E7">
        <w:t xml:space="preserve"> is a guaranteed next day delivery to any destination in Europe, provided the order is received by 3pm the day before. This service propos</w:t>
      </w:r>
      <w:r w:rsidR="00857C25">
        <w:t xml:space="preserve">ition requires high level of efficiency and communication, between all concerned to ensure </w:t>
      </w:r>
      <w:r w:rsidR="00EC58F0">
        <w:t>it is</w:t>
      </w:r>
      <w:r w:rsidR="00857C25">
        <w:t xml:space="preserve"> met, otherwise it could prove very costly for the organisation. </w:t>
      </w:r>
    </w:p>
    <w:p w14:paraId="703DE9C8" w14:textId="739A7494" w:rsidR="00546C09" w:rsidRDefault="00546C09" w:rsidP="00994FC3">
      <w:pPr>
        <w:jc w:val="both"/>
      </w:pPr>
      <w:r w:rsidRPr="00FE1133">
        <w:rPr>
          <w:b/>
          <w:bCs/>
        </w:rPr>
        <w:t xml:space="preserve">Lyreco </w:t>
      </w:r>
      <w:r>
        <w:t xml:space="preserve">as a </w:t>
      </w:r>
      <w:r w:rsidR="00EB1559">
        <w:t>global organisation</w:t>
      </w:r>
      <w:r>
        <w:t xml:space="preserve"> has used these set of values in developing its global corporate culture and have tied these with its management systems and theories. Global corporate culture is the glue that can </w:t>
      </w:r>
      <w:r w:rsidR="00EB1559">
        <w:t>keep a global network of activities together (Rhinesmith,1993), This consist of shared visions, systems, mechanisms and processes.</w:t>
      </w:r>
      <w:sdt>
        <w:sdtPr>
          <w:id w:val="-1237939920"/>
          <w:citation/>
        </w:sdtPr>
        <w:sdtContent>
          <w:r w:rsidR="00EB1559">
            <w:fldChar w:fldCharType="begin"/>
          </w:r>
          <w:r w:rsidR="00EB1559">
            <w:instrText xml:space="preserve"> CITATION And181 \l 2057 </w:instrText>
          </w:r>
          <w:r w:rsidR="00EB1559">
            <w:fldChar w:fldCharType="separate"/>
          </w:r>
          <w:r w:rsidR="00EB1559">
            <w:rPr>
              <w:noProof/>
            </w:rPr>
            <w:t xml:space="preserve"> </w:t>
          </w:r>
          <w:r w:rsidR="00EB1559" w:rsidRPr="00EB1559">
            <w:rPr>
              <w:noProof/>
            </w:rPr>
            <w:t>(Maund, 2018)</w:t>
          </w:r>
          <w:r w:rsidR="00EB1559">
            <w:fldChar w:fldCharType="end"/>
          </w:r>
        </w:sdtContent>
      </w:sdt>
      <w:r w:rsidR="00A26908">
        <w:t xml:space="preserve">.  </w:t>
      </w:r>
      <w:r w:rsidR="001236F6">
        <w:t>The development of global corporate culture</w:t>
      </w:r>
      <w:r w:rsidR="00A26908">
        <w:t xml:space="preserve"> requires developing a standardised human resource development strategy and management strategies to help create a global mindset in its key employees regardless of their place of </w:t>
      </w:r>
      <w:r w:rsidR="001236F6">
        <w:t>work (</w:t>
      </w:r>
      <w:r w:rsidR="00A26908">
        <w:t>Hendry, 1991; Sernvas,</w:t>
      </w:r>
      <w:r w:rsidR="00637040">
        <w:t>1</w:t>
      </w:r>
      <w:r w:rsidR="00A26908">
        <w:t xml:space="preserve">995). One of the management </w:t>
      </w:r>
      <w:r w:rsidR="00A61A3E">
        <w:t>strategies</w:t>
      </w:r>
      <w:r w:rsidR="00A26908">
        <w:t xml:space="preserve"> adopted in developing its global corporate culture, is mana</w:t>
      </w:r>
      <w:r w:rsidR="00A61A3E">
        <w:t>ging across cultures. This according to Alder, 2002</w:t>
      </w:r>
      <w:r w:rsidR="00637040">
        <w:t>;</w:t>
      </w:r>
      <w:r w:rsidR="00A61A3E">
        <w:t>11), cross cultural management explains the behaviour of people in organisations around the world and shows people how to work in organisations with employees and customers from multicultural backgrounds.</w:t>
      </w:r>
      <w:sdt>
        <w:sdtPr>
          <w:id w:val="-2102093982"/>
          <w:citation/>
        </w:sdtPr>
        <w:sdtContent>
          <w:r w:rsidR="00A61A3E">
            <w:fldChar w:fldCharType="begin"/>
          </w:r>
          <w:r w:rsidR="00A61A3E">
            <w:instrText xml:space="preserve"> CITATION And181 \l 2057 </w:instrText>
          </w:r>
          <w:r w:rsidR="00A61A3E">
            <w:fldChar w:fldCharType="separate"/>
          </w:r>
          <w:r w:rsidR="00A61A3E">
            <w:rPr>
              <w:noProof/>
            </w:rPr>
            <w:t xml:space="preserve"> </w:t>
          </w:r>
          <w:r w:rsidR="00A61A3E" w:rsidRPr="00A61A3E">
            <w:rPr>
              <w:noProof/>
            </w:rPr>
            <w:t>(Maund, 2018)</w:t>
          </w:r>
          <w:r w:rsidR="00A61A3E">
            <w:fldChar w:fldCharType="end"/>
          </w:r>
        </w:sdtContent>
      </w:sdt>
      <w:r w:rsidR="00A61A3E">
        <w:t xml:space="preserve">. </w:t>
      </w:r>
      <w:r w:rsidR="00E027C8">
        <w:t xml:space="preserve">Global corporate culture involves a strategic approach which teaches employees to act locally and think globally. </w:t>
      </w:r>
    </w:p>
    <w:p w14:paraId="1A4C3E69" w14:textId="06CD5A87" w:rsidR="00105E20" w:rsidRDefault="00EC58F0" w:rsidP="00994FC3">
      <w:pPr>
        <w:jc w:val="both"/>
      </w:pPr>
      <w:r w:rsidRPr="00FE1133">
        <w:rPr>
          <w:b/>
          <w:bCs/>
        </w:rPr>
        <w:t xml:space="preserve">Lyreco </w:t>
      </w:r>
      <w:r>
        <w:t xml:space="preserve">is an ambitious organisation with clear set of goals and objectives. One of its goals is </w:t>
      </w:r>
      <w:r w:rsidR="00105E20">
        <w:t xml:space="preserve">to </w:t>
      </w:r>
      <w:r>
        <w:t>achiev</w:t>
      </w:r>
      <w:r w:rsidR="00105E20">
        <w:t>e</w:t>
      </w:r>
      <w:r>
        <w:t xml:space="preserve"> a business turnover of £</w:t>
      </w:r>
      <w:r w:rsidR="00105E20">
        <w:t xml:space="preserve">300m in UK by 2020. </w:t>
      </w:r>
      <w:r w:rsidR="00E027C8">
        <w:t xml:space="preserve">This is directly tied into its global objective of becoming the best and most profitable office supply business globally. </w:t>
      </w:r>
      <w:r w:rsidR="00105E20">
        <w:t xml:space="preserve">This goal is </w:t>
      </w:r>
      <w:r w:rsidR="00E027C8">
        <w:t xml:space="preserve">also </w:t>
      </w:r>
      <w:r w:rsidR="00105E20">
        <w:t>built on the organisations ability to deliver on it</w:t>
      </w:r>
      <w:r w:rsidR="000B4015">
        <w:t>s</w:t>
      </w:r>
      <w:r w:rsidR="00105E20">
        <w:t xml:space="preserve"> service propositions which is supported by </w:t>
      </w:r>
      <w:r w:rsidR="008642E4">
        <w:t xml:space="preserve">its employees, </w:t>
      </w:r>
      <w:r w:rsidR="00105E20">
        <w:t>the organisations culture, values system and business ethics.</w:t>
      </w:r>
    </w:p>
    <w:p w14:paraId="5426A2FF" w14:textId="417A9736" w:rsidR="003B575C" w:rsidRDefault="00105E20" w:rsidP="00994FC3">
      <w:pPr>
        <w:jc w:val="both"/>
      </w:pPr>
      <w:r>
        <w:t xml:space="preserve">The development and sustainability of Lyreco culture is achieved through a culture of investments on its employees. The organisations </w:t>
      </w:r>
      <w:r w:rsidR="003B575C">
        <w:t>believe</w:t>
      </w:r>
      <w:r>
        <w:t xml:space="preserve"> that its employees are their greatest assets and as such invests </w:t>
      </w:r>
      <w:r w:rsidR="003B575C">
        <w:t>heavily</w:t>
      </w:r>
      <w:r>
        <w:t xml:space="preserve"> on them</w:t>
      </w:r>
      <w:r w:rsidR="008642E4">
        <w:t>,</w:t>
      </w:r>
      <w:r>
        <w:t xml:space="preserve"> to ensure every employee is properly equipped to carry out their role to the </w:t>
      </w:r>
      <w:r w:rsidR="003B575C">
        <w:t>levels expected by the organisation</w:t>
      </w:r>
      <w:r w:rsidR="00EB1559">
        <w:t>.</w:t>
      </w:r>
    </w:p>
    <w:p w14:paraId="603E2FE1" w14:textId="653CEB1F" w:rsidR="000B4015" w:rsidRDefault="002F00D4" w:rsidP="00994FC3">
      <w:pPr>
        <w:jc w:val="both"/>
      </w:pPr>
      <w:r>
        <w:lastRenderedPageBreak/>
        <w:t>T</w:t>
      </w:r>
      <w:r w:rsidR="003B575C">
        <w:t>his process starts from recruitment, each employee, regardless of employment grade attends four weeks in house course where they are trained and coached on Lyreco way of conducting its business affairs. On successful completion of the course, employee spend a further two weeks familiarising themselves with other areas of the business operation, enabling them to gain first-hand understanding on how the business functions interlink with each other. This means that all employee</w:t>
      </w:r>
      <w:r w:rsidR="000B4015">
        <w:t>s</w:t>
      </w:r>
      <w:r w:rsidR="003B575C">
        <w:t xml:space="preserve"> leave the training confident enough to successfully carry out their role with minimum error</w:t>
      </w:r>
      <w:r w:rsidR="000B4015">
        <w:t>s</w:t>
      </w:r>
      <w:r w:rsidR="003B575C">
        <w:t xml:space="preserve">. It also gives the employee a sense of ownership to their role as they are </w:t>
      </w:r>
      <w:r w:rsidR="000B4015">
        <w:t>encouraged</w:t>
      </w:r>
      <w:r w:rsidR="003B575C">
        <w:t xml:space="preserve"> to use their understanding of the business and the way the organisation conducts it affairs to deliver on their work role.  </w:t>
      </w:r>
      <w:r w:rsidR="000B4015">
        <w:t>Adopting this culture of investment in its employees have helped Lyreco in achieving its business growth plan over the years, winning many awards and accreditations along the way.</w:t>
      </w:r>
    </w:p>
    <w:p w14:paraId="5B346AD9" w14:textId="33AD2E2E" w:rsidR="001236F6" w:rsidRDefault="002F00D4" w:rsidP="00994FC3">
      <w:pPr>
        <w:jc w:val="both"/>
      </w:pPr>
      <w:r>
        <w:t>Some of the other benefits Lyreco has gained through its family-oriented workplace culture, is developing and retaining high calibre employees with similar value and cultures. This synergy in employees</w:t>
      </w:r>
      <w:r w:rsidR="008642E4">
        <w:t>,</w:t>
      </w:r>
      <w:r>
        <w:t xml:space="preserve"> promotes great team spirit and collaborations within </w:t>
      </w:r>
      <w:r w:rsidR="0035028B">
        <w:t>the organisation,</w:t>
      </w:r>
      <w:r>
        <w:t xml:space="preserve"> </w:t>
      </w:r>
      <w:r w:rsidR="0035028B">
        <w:t xml:space="preserve">and </w:t>
      </w:r>
      <w:r>
        <w:t>help</w:t>
      </w:r>
      <w:r w:rsidR="0035028B">
        <w:t>ed</w:t>
      </w:r>
      <w:r>
        <w:t xml:space="preserve"> the organisation adapt some of its management styles and theories to best suit its business models.</w:t>
      </w:r>
      <w:r w:rsidR="0035028B">
        <w:t xml:space="preserve"> </w:t>
      </w:r>
    </w:p>
    <w:p w14:paraId="15D1748E" w14:textId="7101EC49" w:rsidR="004A4891" w:rsidRDefault="004A4891" w:rsidP="00994FC3">
      <w:pPr>
        <w:jc w:val="both"/>
      </w:pPr>
      <w:r>
        <w:t>One of the recognised management styles adopted by Lyreco is Behaviour management. A system of management that recognises individual</w:t>
      </w:r>
      <w:r w:rsidR="00183AF5">
        <w:t xml:space="preserve"> characteristics, motivations, culture,</w:t>
      </w:r>
      <w:r>
        <w:t xml:space="preserve"> achievement, and improves </w:t>
      </w:r>
      <w:r w:rsidR="00214756">
        <w:t>employee’s</w:t>
      </w:r>
      <w:r>
        <w:t xml:space="preserve"> performance through </w:t>
      </w:r>
      <w:r w:rsidR="00D5089C">
        <w:t>recognition</w:t>
      </w:r>
      <w:r w:rsidR="00183AF5">
        <w:t>.</w:t>
      </w:r>
    </w:p>
    <w:p w14:paraId="3773E84B" w14:textId="585E3DD9" w:rsidR="00133742" w:rsidRDefault="00133742" w:rsidP="00994FC3">
      <w:pPr>
        <w:jc w:val="both"/>
      </w:pPr>
      <w:r>
        <w:t>Behavioural management theory is often referred to as the human relation movement because it focuses on the human element in a workplace. The management theory developed by Elton Mayo believe that a better understanding of human behaviour at work, such as motivation, conflicts, expectation, cultural and group dynamics, can considerably improve work place productivity even better th</w:t>
      </w:r>
      <w:r w:rsidR="003F4DBB">
        <w:t>an the traditional pay for performance systems,</w:t>
      </w:r>
      <w:sdt>
        <w:sdtPr>
          <w:id w:val="672302969"/>
          <w:citation/>
        </w:sdtPr>
        <w:sdtContent>
          <w:r w:rsidR="003F4DBB">
            <w:fldChar w:fldCharType="begin"/>
          </w:r>
          <w:r w:rsidR="003F4DBB">
            <w:instrText xml:space="preserve"> CITATION hou19 \l 2057 </w:instrText>
          </w:r>
          <w:r w:rsidR="003F4DBB">
            <w:fldChar w:fldCharType="separate"/>
          </w:r>
          <w:r w:rsidR="003F4DBB">
            <w:rPr>
              <w:noProof/>
            </w:rPr>
            <w:t xml:space="preserve"> </w:t>
          </w:r>
          <w:r w:rsidR="003F4DBB" w:rsidRPr="003F4DBB">
            <w:rPr>
              <w:noProof/>
            </w:rPr>
            <w:t>(houghton mifflin harcourt, 2019)</w:t>
          </w:r>
          <w:r w:rsidR="003F4DBB">
            <w:fldChar w:fldCharType="end"/>
          </w:r>
        </w:sdtContent>
      </w:sdt>
      <w:r w:rsidR="003F4DBB">
        <w:t>.</w:t>
      </w:r>
    </w:p>
    <w:p w14:paraId="1E934F47" w14:textId="36E3645E" w:rsidR="001236F6" w:rsidRPr="00183AF5" w:rsidRDefault="00183AF5" w:rsidP="00994FC3">
      <w:pPr>
        <w:jc w:val="both"/>
      </w:pPr>
      <w:r>
        <w:t xml:space="preserve">A further study by Fred Luthan and Alexander D., on reinforcing for performance, the need to go beyond pay and reward, concludes that you get what you reinforce, but you do not necessarily get what you pay for, as employee behaviour is a function of its contingent consequence, </w:t>
      </w:r>
      <w:sdt>
        <w:sdtPr>
          <w:id w:val="-1594927746"/>
          <w:citation/>
        </w:sdtPr>
        <w:sdtContent>
          <w:r>
            <w:fldChar w:fldCharType="begin"/>
          </w:r>
          <w:r>
            <w:instrText xml:space="preserve"> CITATION fre99 \l 2057 </w:instrText>
          </w:r>
          <w:r>
            <w:fldChar w:fldCharType="separate"/>
          </w:r>
          <w:r w:rsidRPr="00183AF5">
            <w:rPr>
              <w:noProof/>
            </w:rPr>
            <w:t>(fred luthans, 1999)</w:t>
          </w:r>
          <w:r>
            <w:fldChar w:fldCharType="end"/>
          </w:r>
        </w:sdtContent>
      </w:sdt>
      <w:r>
        <w:t>.</w:t>
      </w:r>
    </w:p>
    <w:p w14:paraId="0D0B9248" w14:textId="6145E1C9" w:rsidR="008642E4" w:rsidRDefault="0035028B" w:rsidP="00994FC3">
      <w:pPr>
        <w:jc w:val="both"/>
      </w:pPr>
      <w:r>
        <w:t>The organisation has enjoyed increased efficiency in its operational processes, as a result of increased staff retention</w:t>
      </w:r>
      <w:r w:rsidR="00183AF5">
        <w:t xml:space="preserve"> gain from its managements styles</w:t>
      </w:r>
      <w:r>
        <w:t xml:space="preserve">. </w:t>
      </w:r>
      <w:r w:rsidR="008642E4">
        <w:t>Reduced costs in recruiting and training of new employees, means that the organisation can reallocate resources to other areas of the business such as investing in Morden and up to date technology to aid its growth plan.</w:t>
      </w:r>
    </w:p>
    <w:p w14:paraId="15BD9B3F" w14:textId="77777777" w:rsidR="00EC14E9" w:rsidRDefault="008642E4" w:rsidP="00994FC3">
      <w:pPr>
        <w:jc w:val="both"/>
      </w:pPr>
      <w:r>
        <w:t>Organisational culture has its pitfalls and can be affected by certain fact</w:t>
      </w:r>
      <w:r w:rsidR="00076B3F">
        <w:t>ors such as</w:t>
      </w:r>
      <w:r w:rsidR="00916B32">
        <w:t xml:space="preserve">, </w:t>
      </w:r>
      <w:r w:rsidR="00366FD3">
        <w:t xml:space="preserve">personal beliefs, attitudes, behaviours and changes to it business environment. Its important that organisation </w:t>
      </w:r>
      <w:r w:rsidR="00672BC3">
        <w:t>consider</w:t>
      </w:r>
      <w:r w:rsidR="00366FD3">
        <w:t xml:space="preserve"> these factors when developing its workplace culture. Personal beliefs such as religion can potentially create a divide within an organisation. Where there is an imbalance in the organisations culture, certain individual might feel aggrieved and less valued, as they may begin to view the organisations culture as biased. </w:t>
      </w:r>
      <w:r w:rsidR="00672BC3">
        <w:t>Example of this will be an organisation with more employees of Christian backgrounds, providing pork-based menus in its canteen, without providing equally non pork-based alternatives for his Muslim employees. Situations like this if not managed can leave sections of the organisation workforces disillusioned and non-supportive to the work-place culture. changes in an organisations business environment can also have an impact on its work</w:t>
      </w:r>
      <w:r w:rsidR="00EC14E9">
        <w:t>place culture. some of changes can be related to new laws, policies, political changes, social and environments changes such as populations, demography and changes in social behaviours.</w:t>
      </w:r>
    </w:p>
    <w:p w14:paraId="475E2616" w14:textId="77777777" w:rsidR="001236F6" w:rsidRDefault="001236F6" w:rsidP="00994FC3">
      <w:pPr>
        <w:jc w:val="both"/>
      </w:pPr>
    </w:p>
    <w:p w14:paraId="3E7E4EDA" w14:textId="2D52FB3A" w:rsidR="00EC14E9" w:rsidRPr="00994FC3" w:rsidRDefault="00EC14E9" w:rsidP="00994FC3">
      <w:pPr>
        <w:pStyle w:val="Heading1"/>
        <w:jc w:val="both"/>
        <w:rPr>
          <w:b/>
          <w:bCs/>
          <w:u w:val="single"/>
        </w:rPr>
      </w:pPr>
      <w:bookmarkStart w:id="7" w:name="_Toc27568476"/>
      <w:r w:rsidRPr="00994FC3">
        <w:rPr>
          <w:b/>
          <w:bCs/>
          <w:u w:val="single"/>
        </w:rPr>
        <w:lastRenderedPageBreak/>
        <w:t>Lyreco Business Environment</w:t>
      </w:r>
      <w:r w:rsidR="000A1D5F" w:rsidRPr="00994FC3">
        <w:rPr>
          <w:b/>
          <w:bCs/>
          <w:u w:val="single"/>
        </w:rPr>
        <w:t xml:space="preserve"> and its </w:t>
      </w:r>
      <w:r w:rsidR="00E34B77" w:rsidRPr="00994FC3">
        <w:rPr>
          <w:b/>
          <w:bCs/>
          <w:u w:val="single"/>
        </w:rPr>
        <w:t>workplace</w:t>
      </w:r>
      <w:r w:rsidR="000A1D5F" w:rsidRPr="00994FC3">
        <w:rPr>
          <w:b/>
          <w:bCs/>
          <w:u w:val="single"/>
        </w:rPr>
        <w:t xml:space="preserve"> culture</w:t>
      </w:r>
      <w:r w:rsidRPr="00994FC3">
        <w:rPr>
          <w:b/>
          <w:bCs/>
          <w:u w:val="single"/>
        </w:rPr>
        <w:t>:</w:t>
      </w:r>
      <w:bookmarkEnd w:id="7"/>
    </w:p>
    <w:p w14:paraId="637CA899" w14:textId="77777777" w:rsidR="001236F6" w:rsidRPr="001236F6" w:rsidRDefault="001236F6" w:rsidP="00994FC3">
      <w:pPr>
        <w:jc w:val="both"/>
      </w:pPr>
    </w:p>
    <w:p w14:paraId="729FF9E8" w14:textId="4FFA5ECA" w:rsidR="00E027C8" w:rsidRDefault="000A1D5F" w:rsidP="00994FC3">
      <w:pPr>
        <w:jc w:val="both"/>
      </w:pPr>
      <w:r>
        <w:t xml:space="preserve">An organisations business environment refers to its immediate or operational environment. This </w:t>
      </w:r>
      <w:r w:rsidR="009338EE">
        <w:t xml:space="preserve">is </w:t>
      </w:r>
      <w:r>
        <w:t>broken into two distinct part,</w:t>
      </w:r>
      <w:r w:rsidR="009338EE">
        <w:t xml:space="preserve"> known as the Micro(</w:t>
      </w:r>
      <w:r>
        <w:t>internal</w:t>
      </w:r>
      <w:r w:rsidR="009338EE">
        <w:t>)</w:t>
      </w:r>
      <w:r>
        <w:t xml:space="preserve"> and </w:t>
      </w:r>
      <w:r w:rsidR="009338EE">
        <w:t>Macro(</w:t>
      </w:r>
      <w:r>
        <w:t>external</w:t>
      </w:r>
      <w:r w:rsidR="009338EE">
        <w:t>)</w:t>
      </w:r>
      <w:r>
        <w:t xml:space="preserve"> environment</w:t>
      </w:r>
      <w:r w:rsidR="009338EE">
        <w:t>s</w:t>
      </w:r>
      <w:r>
        <w:t>. The internal business environment refers to factors</w:t>
      </w:r>
      <w:r w:rsidR="00E34B77">
        <w:t xml:space="preserve"> or areas of the business</w:t>
      </w:r>
      <w:r>
        <w:t xml:space="preserve"> which the organisations can directly influence, such as, policy</w:t>
      </w:r>
      <w:r w:rsidR="009338EE">
        <w:t xml:space="preserve">, </w:t>
      </w:r>
      <w:r>
        <w:t xml:space="preserve">procedures, budgets, number of employees, payroll etc. </w:t>
      </w:r>
      <w:r w:rsidR="00E34B77">
        <w:t>T</w:t>
      </w:r>
      <w:r>
        <w:t xml:space="preserve">he external business environment </w:t>
      </w:r>
      <w:r w:rsidR="00E34B77">
        <w:t xml:space="preserve">refers to broader operating environment where the organisation has no influence but must adapt its operations to suit it external environment </w:t>
      </w:r>
      <w:sdt>
        <w:sdtPr>
          <w:id w:val="1112242637"/>
          <w:citation/>
        </w:sdtPr>
        <w:sdtContent>
          <w:r w:rsidR="00E34B77">
            <w:fldChar w:fldCharType="begin"/>
          </w:r>
          <w:r w:rsidR="00E34B77">
            <w:instrText xml:space="preserve"> CITATION Wor10 \l 2057 </w:instrText>
          </w:r>
          <w:r w:rsidR="00E34B77">
            <w:fldChar w:fldCharType="separate"/>
          </w:r>
          <w:r w:rsidR="00E34B77" w:rsidRPr="00E34B77">
            <w:rPr>
              <w:noProof/>
            </w:rPr>
            <w:t>(Worthington, 2010)</w:t>
          </w:r>
          <w:r w:rsidR="00E34B77">
            <w:fldChar w:fldCharType="end"/>
          </w:r>
        </w:sdtContent>
      </w:sdt>
      <w:r w:rsidR="009338EE">
        <w:t>.</w:t>
      </w:r>
      <w:r w:rsidR="00E34B77">
        <w:t xml:space="preserve"> Factors such as political changes, changes to social norm, economic changes, such as currency fluctuations, technology changes and environmental changes, can considerably affect an organisational culture and management strategies. </w:t>
      </w:r>
    </w:p>
    <w:p w14:paraId="53133C74" w14:textId="3BBC75FE" w:rsidR="002C226A" w:rsidRDefault="002C226A" w:rsidP="00994FC3">
      <w:pPr>
        <w:pStyle w:val="Heading2"/>
        <w:jc w:val="both"/>
      </w:pPr>
      <w:bookmarkStart w:id="8" w:name="_Toc27568477"/>
      <w:r w:rsidRPr="002C226A">
        <w:rPr>
          <w:b/>
          <w:bCs/>
        </w:rPr>
        <w:t>SWOT</w:t>
      </w:r>
      <w:bookmarkEnd w:id="8"/>
    </w:p>
    <w:p w14:paraId="39E0D525" w14:textId="5EE1A74A" w:rsidR="001E7F95" w:rsidRDefault="001E7F95" w:rsidP="00994FC3">
      <w:pPr>
        <w:jc w:val="both"/>
      </w:pPr>
      <w:r>
        <w:t>In understa</w:t>
      </w:r>
      <w:r w:rsidR="002C226A">
        <w:t>nd</w:t>
      </w:r>
      <w:r>
        <w:t>ing Lyreco’s micro</w:t>
      </w:r>
      <w:r w:rsidR="002C226A">
        <w:t>-</w:t>
      </w:r>
      <w:r>
        <w:t xml:space="preserve">environment, an understanding of it SWOT analysis will </w:t>
      </w:r>
      <w:r w:rsidR="002C226A">
        <w:t>help identify</w:t>
      </w:r>
      <w:r>
        <w:t xml:space="preserve"> factors that may impact the organisational </w:t>
      </w:r>
      <w:r w:rsidR="002C226A">
        <w:t>culture and internal operational strategies. SWOT stands for Strengths, Weakness, Opportunities and Threat, and is a tool used to measure organisations strengths and weakness.</w:t>
      </w:r>
    </w:p>
    <w:p w14:paraId="72DFF151" w14:textId="3C597C17" w:rsidR="001E7F95" w:rsidRPr="002C226A" w:rsidRDefault="001E7F95" w:rsidP="00994FC3">
      <w:pPr>
        <w:jc w:val="both"/>
        <w:rPr>
          <w:b/>
          <w:bCs/>
        </w:rPr>
      </w:pPr>
    </w:p>
    <w:tbl>
      <w:tblPr>
        <w:tblStyle w:val="TableGrid"/>
        <w:tblW w:w="0" w:type="auto"/>
        <w:tblLook w:val="04A0" w:firstRow="1" w:lastRow="0" w:firstColumn="1" w:lastColumn="0" w:noHBand="0" w:noVBand="1"/>
      </w:tblPr>
      <w:tblGrid>
        <w:gridCol w:w="4508"/>
        <w:gridCol w:w="4508"/>
      </w:tblGrid>
      <w:tr w:rsidR="001E7F95" w14:paraId="2B31CE32" w14:textId="77777777" w:rsidTr="001E7F95">
        <w:tc>
          <w:tcPr>
            <w:tcW w:w="4508" w:type="dxa"/>
          </w:tcPr>
          <w:p w14:paraId="527AE4D4" w14:textId="195B1952" w:rsidR="001E7F95" w:rsidRPr="00AA18D7" w:rsidRDefault="00AA18D7" w:rsidP="00994FC3">
            <w:pPr>
              <w:jc w:val="both"/>
              <w:rPr>
                <w:b/>
                <w:bCs/>
              </w:rPr>
            </w:pPr>
            <w:r w:rsidRPr="00AA18D7">
              <w:rPr>
                <w:b/>
                <w:bCs/>
              </w:rPr>
              <w:t>Strengths</w:t>
            </w:r>
          </w:p>
          <w:p w14:paraId="35AA6A92" w14:textId="77777777" w:rsidR="00AA18D7" w:rsidRDefault="00AA18D7" w:rsidP="00994FC3">
            <w:pPr>
              <w:jc w:val="both"/>
            </w:pPr>
          </w:p>
          <w:p w14:paraId="289C8838" w14:textId="61827F01" w:rsidR="00AA18D7" w:rsidRDefault="00AA18D7" w:rsidP="00994FC3">
            <w:pPr>
              <w:pStyle w:val="ListParagraph"/>
              <w:numPr>
                <w:ilvl w:val="0"/>
                <w:numId w:val="4"/>
              </w:numPr>
              <w:jc w:val="both"/>
            </w:pPr>
            <w:r>
              <w:t>Diverse customer base</w:t>
            </w:r>
          </w:p>
          <w:p w14:paraId="664F40F2" w14:textId="535C887D" w:rsidR="00AA18D7" w:rsidRDefault="00AA18D7" w:rsidP="00994FC3">
            <w:pPr>
              <w:pStyle w:val="ListParagraph"/>
              <w:numPr>
                <w:ilvl w:val="0"/>
                <w:numId w:val="4"/>
              </w:numPr>
              <w:jc w:val="both"/>
            </w:pPr>
            <w:r>
              <w:t>Value added services</w:t>
            </w:r>
          </w:p>
          <w:p w14:paraId="1FECF7EE" w14:textId="3D7B7EF3" w:rsidR="00AA18D7" w:rsidRDefault="00AA18D7" w:rsidP="00994FC3">
            <w:pPr>
              <w:pStyle w:val="ListParagraph"/>
              <w:numPr>
                <w:ilvl w:val="0"/>
                <w:numId w:val="4"/>
              </w:numPr>
              <w:jc w:val="both"/>
            </w:pPr>
            <w:r>
              <w:t>Efficient sales and marketing Strategies</w:t>
            </w:r>
          </w:p>
          <w:p w14:paraId="44E0D2DF" w14:textId="6FB55FD5" w:rsidR="00AA18D7" w:rsidRDefault="00AA18D7" w:rsidP="00994FC3">
            <w:pPr>
              <w:pStyle w:val="ListParagraph"/>
              <w:numPr>
                <w:ilvl w:val="0"/>
                <w:numId w:val="4"/>
              </w:numPr>
              <w:jc w:val="both"/>
            </w:pPr>
            <w:r>
              <w:t>Purchasing power</w:t>
            </w:r>
          </w:p>
          <w:p w14:paraId="3C2030DC" w14:textId="5A16D626" w:rsidR="00AA18D7" w:rsidRDefault="00AA18D7" w:rsidP="00994FC3">
            <w:pPr>
              <w:pStyle w:val="ListParagraph"/>
              <w:numPr>
                <w:ilvl w:val="0"/>
                <w:numId w:val="4"/>
              </w:numPr>
              <w:jc w:val="both"/>
            </w:pPr>
            <w:r>
              <w:t>Business performance</w:t>
            </w:r>
          </w:p>
          <w:p w14:paraId="39225A34" w14:textId="50DA6DAF" w:rsidR="00AA18D7" w:rsidRDefault="00AA18D7" w:rsidP="00994FC3">
            <w:pPr>
              <w:pStyle w:val="ListParagraph"/>
              <w:numPr>
                <w:ilvl w:val="0"/>
                <w:numId w:val="4"/>
              </w:numPr>
              <w:jc w:val="both"/>
            </w:pPr>
            <w:r>
              <w:t>Environmental strategies</w:t>
            </w:r>
          </w:p>
          <w:p w14:paraId="66AEC1EA" w14:textId="549FBEBD" w:rsidR="00AA18D7" w:rsidRDefault="00AA18D7" w:rsidP="00994FC3">
            <w:pPr>
              <w:pStyle w:val="ListParagraph"/>
              <w:numPr>
                <w:ilvl w:val="0"/>
                <w:numId w:val="4"/>
              </w:numPr>
              <w:jc w:val="both"/>
            </w:pPr>
            <w:r>
              <w:t>Ethical operational strategies</w:t>
            </w:r>
          </w:p>
          <w:p w14:paraId="047C28AE" w14:textId="77777777" w:rsidR="00AA18D7" w:rsidRDefault="00AA18D7" w:rsidP="00994FC3">
            <w:pPr>
              <w:jc w:val="both"/>
            </w:pPr>
          </w:p>
          <w:p w14:paraId="24ADF8E2" w14:textId="1822A762" w:rsidR="00AA18D7" w:rsidRDefault="00AA18D7" w:rsidP="00994FC3">
            <w:pPr>
              <w:jc w:val="both"/>
            </w:pPr>
          </w:p>
        </w:tc>
        <w:tc>
          <w:tcPr>
            <w:tcW w:w="4508" w:type="dxa"/>
          </w:tcPr>
          <w:p w14:paraId="25DE3EAA" w14:textId="77777777" w:rsidR="001E7F95" w:rsidRDefault="00AA18D7" w:rsidP="00994FC3">
            <w:pPr>
              <w:jc w:val="both"/>
              <w:rPr>
                <w:b/>
                <w:bCs/>
              </w:rPr>
            </w:pPr>
            <w:r w:rsidRPr="00AA18D7">
              <w:rPr>
                <w:b/>
                <w:bCs/>
              </w:rPr>
              <w:t>Weakness</w:t>
            </w:r>
          </w:p>
          <w:p w14:paraId="54DD1407" w14:textId="3A0BC9A5" w:rsidR="00AA18D7" w:rsidRDefault="00AA18D7" w:rsidP="00994FC3">
            <w:pPr>
              <w:pStyle w:val="ListParagraph"/>
              <w:numPr>
                <w:ilvl w:val="0"/>
                <w:numId w:val="9"/>
              </w:numPr>
              <w:jc w:val="both"/>
            </w:pPr>
            <w:r>
              <w:t>Internal Bureaucracy</w:t>
            </w:r>
          </w:p>
          <w:p w14:paraId="714390E9" w14:textId="3B080409" w:rsidR="00AA18D7" w:rsidRDefault="00AA18D7" w:rsidP="00994FC3">
            <w:pPr>
              <w:pStyle w:val="ListParagraph"/>
              <w:numPr>
                <w:ilvl w:val="0"/>
                <w:numId w:val="9"/>
              </w:numPr>
              <w:jc w:val="both"/>
            </w:pPr>
            <w:r>
              <w:t>Size of work force</w:t>
            </w:r>
          </w:p>
          <w:p w14:paraId="4131B677" w14:textId="4BF6C47F" w:rsidR="00AA18D7" w:rsidRPr="00AA18D7" w:rsidRDefault="00AA18D7" w:rsidP="00994FC3">
            <w:pPr>
              <w:pStyle w:val="ListParagraph"/>
              <w:numPr>
                <w:ilvl w:val="0"/>
                <w:numId w:val="9"/>
              </w:numPr>
              <w:jc w:val="both"/>
            </w:pPr>
          </w:p>
        </w:tc>
      </w:tr>
      <w:tr w:rsidR="001E7F95" w14:paraId="25AAFFFF" w14:textId="77777777" w:rsidTr="001E7F95">
        <w:tc>
          <w:tcPr>
            <w:tcW w:w="4508" w:type="dxa"/>
          </w:tcPr>
          <w:p w14:paraId="0FF07A8E" w14:textId="534C973A" w:rsidR="00AA18D7" w:rsidRDefault="00AA18D7" w:rsidP="00994FC3">
            <w:pPr>
              <w:jc w:val="both"/>
              <w:rPr>
                <w:b/>
                <w:bCs/>
              </w:rPr>
            </w:pPr>
            <w:r w:rsidRPr="00AA18D7">
              <w:rPr>
                <w:b/>
                <w:bCs/>
              </w:rPr>
              <w:t>Opportunities</w:t>
            </w:r>
            <w:r>
              <w:rPr>
                <w:b/>
                <w:bCs/>
              </w:rPr>
              <w:t>:</w:t>
            </w:r>
          </w:p>
          <w:p w14:paraId="3C526649" w14:textId="2E76CCD9" w:rsidR="00AA18D7" w:rsidRPr="00AA18D7" w:rsidRDefault="00AA18D7" w:rsidP="00994FC3">
            <w:pPr>
              <w:pStyle w:val="ListParagraph"/>
              <w:numPr>
                <w:ilvl w:val="0"/>
                <w:numId w:val="8"/>
              </w:numPr>
              <w:jc w:val="both"/>
              <w:rPr>
                <w:b/>
                <w:bCs/>
              </w:rPr>
            </w:pPr>
            <w:r>
              <w:t>Corporate restructuring</w:t>
            </w:r>
          </w:p>
          <w:p w14:paraId="1E9D791A" w14:textId="0C7CBA55" w:rsidR="00AA18D7" w:rsidRPr="00AA18D7" w:rsidRDefault="00AA18D7" w:rsidP="00994FC3">
            <w:pPr>
              <w:pStyle w:val="ListParagraph"/>
              <w:numPr>
                <w:ilvl w:val="0"/>
                <w:numId w:val="8"/>
              </w:numPr>
              <w:jc w:val="both"/>
            </w:pPr>
            <w:r w:rsidRPr="00AA18D7">
              <w:t>Growing online activities</w:t>
            </w:r>
          </w:p>
          <w:p w14:paraId="2805195C" w14:textId="15E958FB" w:rsidR="00AA18D7" w:rsidRPr="00AA18D7" w:rsidRDefault="00AA18D7" w:rsidP="00994FC3">
            <w:pPr>
              <w:pStyle w:val="ListParagraph"/>
              <w:numPr>
                <w:ilvl w:val="0"/>
                <w:numId w:val="8"/>
              </w:numPr>
              <w:jc w:val="both"/>
              <w:rPr>
                <w:b/>
                <w:bCs/>
              </w:rPr>
            </w:pPr>
            <w:r>
              <w:t>Strategic business transformation to new market eg. African markets</w:t>
            </w:r>
          </w:p>
          <w:p w14:paraId="256A5257" w14:textId="77777777" w:rsidR="00AA18D7" w:rsidRDefault="00AA18D7" w:rsidP="00994FC3">
            <w:pPr>
              <w:jc w:val="both"/>
              <w:rPr>
                <w:b/>
                <w:bCs/>
              </w:rPr>
            </w:pPr>
          </w:p>
          <w:p w14:paraId="30C01B46" w14:textId="0AACE217" w:rsidR="00AA18D7" w:rsidRPr="00AA18D7" w:rsidRDefault="00AA18D7" w:rsidP="00994FC3">
            <w:pPr>
              <w:jc w:val="both"/>
              <w:rPr>
                <w:b/>
                <w:bCs/>
              </w:rPr>
            </w:pPr>
          </w:p>
        </w:tc>
        <w:tc>
          <w:tcPr>
            <w:tcW w:w="4508" w:type="dxa"/>
          </w:tcPr>
          <w:p w14:paraId="2F25AD49" w14:textId="7CA88A5C" w:rsidR="001E7F95" w:rsidRPr="00AA18D7" w:rsidRDefault="00AA18D7" w:rsidP="00994FC3">
            <w:pPr>
              <w:jc w:val="both"/>
              <w:rPr>
                <w:b/>
                <w:bCs/>
              </w:rPr>
            </w:pPr>
            <w:r w:rsidRPr="00AA18D7">
              <w:rPr>
                <w:b/>
                <w:bCs/>
              </w:rPr>
              <w:t>Threats</w:t>
            </w:r>
          </w:p>
          <w:p w14:paraId="0807F7D1" w14:textId="77777777" w:rsidR="00AA18D7" w:rsidRDefault="002C226A" w:rsidP="00994FC3">
            <w:pPr>
              <w:pStyle w:val="ListParagraph"/>
              <w:numPr>
                <w:ilvl w:val="0"/>
                <w:numId w:val="10"/>
              </w:numPr>
              <w:jc w:val="both"/>
            </w:pPr>
            <w:r>
              <w:t>Intense competition from online companies</w:t>
            </w:r>
          </w:p>
          <w:p w14:paraId="7305F32D" w14:textId="77777777" w:rsidR="002C226A" w:rsidRDefault="002C226A" w:rsidP="00994FC3">
            <w:pPr>
              <w:pStyle w:val="ListParagraph"/>
              <w:numPr>
                <w:ilvl w:val="0"/>
                <w:numId w:val="10"/>
              </w:numPr>
              <w:jc w:val="both"/>
            </w:pPr>
            <w:r>
              <w:t>Staffing / operational cost</w:t>
            </w:r>
          </w:p>
          <w:p w14:paraId="54E30E5E" w14:textId="071FA6C9" w:rsidR="002C226A" w:rsidRPr="00AA18D7" w:rsidRDefault="002C226A" w:rsidP="00994FC3">
            <w:pPr>
              <w:pStyle w:val="ListParagraph"/>
              <w:numPr>
                <w:ilvl w:val="0"/>
                <w:numId w:val="10"/>
              </w:numPr>
              <w:jc w:val="both"/>
            </w:pPr>
            <w:r>
              <w:t xml:space="preserve">New regulations </w:t>
            </w:r>
          </w:p>
        </w:tc>
      </w:tr>
    </w:tbl>
    <w:p w14:paraId="54020860" w14:textId="11DB9C79" w:rsidR="001E7F95" w:rsidRDefault="001E7F95" w:rsidP="00994FC3">
      <w:pPr>
        <w:jc w:val="both"/>
      </w:pPr>
    </w:p>
    <w:p w14:paraId="4347CC2F" w14:textId="12D0D080" w:rsidR="002C226A" w:rsidRDefault="002C226A" w:rsidP="00994FC3">
      <w:pPr>
        <w:jc w:val="both"/>
      </w:pPr>
      <w:r>
        <w:t>Lyreco biggest strengths is fluidity in operational capital, this allows it to invest in all new technologies available to allow the organisation to remain competitive, in</w:t>
      </w:r>
      <w:r w:rsidR="00C34224">
        <w:t>vest in</w:t>
      </w:r>
      <w:r>
        <w:t xml:space="preserve"> its </w:t>
      </w:r>
      <w:r w:rsidR="00C34224">
        <w:t>workforce and train their employee to the required standard. This helps develop the organisational culture and build a sustainable customer base for the organisation.</w:t>
      </w:r>
    </w:p>
    <w:p w14:paraId="4EDEC30B" w14:textId="57287A1E" w:rsidR="009338EE" w:rsidRDefault="009338EE" w:rsidP="00994FC3">
      <w:pPr>
        <w:jc w:val="both"/>
      </w:pPr>
      <w:r>
        <w:t xml:space="preserve">Lyreco </w:t>
      </w:r>
      <w:r w:rsidR="00A54052">
        <w:t>as a global organisation is</w:t>
      </w:r>
      <w:r>
        <w:t xml:space="preserve"> a B2B organisation. its business is based on supply of office products to other businesses in its local market and other international markets where it operates.</w:t>
      </w:r>
      <w:r w:rsidR="00773814">
        <w:t xml:space="preserve"> Due the global nature of its operations, Lyreco is faced with many business </w:t>
      </w:r>
      <w:r w:rsidR="00A54052">
        <w:t>operating</w:t>
      </w:r>
      <w:r w:rsidR="00773814">
        <w:t xml:space="preserve"> challenges which directly affect its global corporate culture and way it conducts its business</w:t>
      </w:r>
      <w:r w:rsidR="00A54052">
        <w:t xml:space="preserve"> in its macro environment. As </w:t>
      </w:r>
      <w:r w:rsidR="00A54052">
        <w:lastRenderedPageBreak/>
        <w:t>mentioned earlier, the organisation has no influence on these events occurring in its macro environment rather must adapt its operations to suit the demands of its macro environment.</w:t>
      </w:r>
    </w:p>
    <w:p w14:paraId="46E1AA23" w14:textId="77777777" w:rsidR="001E7F95" w:rsidRDefault="001E7F95" w:rsidP="00994FC3">
      <w:pPr>
        <w:jc w:val="both"/>
      </w:pPr>
    </w:p>
    <w:p w14:paraId="5777E7D2" w14:textId="4EF676FC" w:rsidR="001236F6" w:rsidRPr="00994FC3" w:rsidRDefault="00026FC9" w:rsidP="00994FC3">
      <w:pPr>
        <w:pStyle w:val="Heading2"/>
        <w:jc w:val="both"/>
        <w:rPr>
          <w:b/>
          <w:bCs/>
          <w:u w:val="single"/>
        </w:rPr>
      </w:pPr>
      <w:bookmarkStart w:id="9" w:name="_Toc27568478"/>
      <w:r w:rsidRPr="00994FC3">
        <w:rPr>
          <w:b/>
          <w:bCs/>
          <w:u w:val="single"/>
        </w:rPr>
        <w:t>PESTEL ANAYSIS:</w:t>
      </w:r>
      <w:bookmarkEnd w:id="9"/>
    </w:p>
    <w:p w14:paraId="603F87E6" w14:textId="77777777" w:rsidR="00662384" w:rsidRPr="00662384" w:rsidRDefault="00662384" w:rsidP="00994FC3">
      <w:pPr>
        <w:jc w:val="both"/>
      </w:pPr>
    </w:p>
    <w:p w14:paraId="24B26A20" w14:textId="77996C87" w:rsidR="00026FC9" w:rsidRPr="00026FC9" w:rsidRDefault="00026FC9" w:rsidP="00994FC3">
      <w:pPr>
        <w:jc w:val="both"/>
      </w:pPr>
      <w:r>
        <w:t xml:space="preserve">PESTLE analysis is a tool used to monitor the macro environment factors that may have a profound impact on an organisational performance. Its focuses on five key areas where organisations have </w:t>
      </w:r>
      <w:r w:rsidR="00662384">
        <w:t>no control and help organisations gain better understanding of their operational environment, assisting them to further develop their operational strategies to suit their environment. PESTEL stand for Political, Economic, Social, Technology, Environmental and Legal factors.</w:t>
      </w:r>
    </w:p>
    <w:p w14:paraId="4A9B99A5" w14:textId="77777777" w:rsidR="00026FC9" w:rsidRPr="00026FC9" w:rsidRDefault="00026FC9" w:rsidP="00994FC3">
      <w:pPr>
        <w:jc w:val="both"/>
      </w:pPr>
    </w:p>
    <w:p w14:paraId="1D996084" w14:textId="77777777" w:rsidR="001236F6" w:rsidRPr="00994FC3" w:rsidRDefault="00A54052" w:rsidP="00994FC3">
      <w:pPr>
        <w:pStyle w:val="Heading3"/>
        <w:jc w:val="both"/>
        <w:rPr>
          <w:u w:val="single"/>
        </w:rPr>
      </w:pPr>
      <w:bookmarkStart w:id="10" w:name="_Toc27568479"/>
      <w:r w:rsidRPr="00994FC3">
        <w:rPr>
          <w:b/>
          <w:bCs/>
          <w:u w:val="single"/>
        </w:rPr>
        <w:t>Political Impact</w:t>
      </w:r>
      <w:r w:rsidRPr="00994FC3">
        <w:rPr>
          <w:u w:val="single"/>
        </w:rPr>
        <w:t>:</w:t>
      </w:r>
      <w:bookmarkEnd w:id="10"/>
      <w:r w:rsidR="00D877B0" w:rsidRPr="00994FC3">
        <w:rPr>
          <w:u w:val="single"/>
        </w:rPr>
        <w:t xml:space="preserve"> </w:t>
      </w:r>
      <w:r w:rsidRPr="00994FC3">
        <w:rPr>
          <w:u w:val="single"/>
        </w:rPr>
        <w:t xml:space="preserve"> </w:t>
      </w:r>
    </w:p>
    <w:p w14:paraId="166749C9" w14:textId="1A25376C" w:rsidR="00681FCD" w:rsidRDefault="00A54052" w:rsidP="00994FC3">
      <w:pPr>
        <w:jc w:val="both"/>
      </w:pPr>
      <w:r>
        <w:t>Changes in the political arena influence many organisations, and for Lyreco changes in laws and taxes in the countries it operates</w:t>
      </w:r>
      <w:r w:rsidR="00D877B0">
        <w:t>,</w:t>
      </w:r>
      <w:r>
        <w:t xml:space="preserve"> can have a range of impact on the </w:t>
      </w:r>
      <w:r w:rsidR="00D877B0">
        <w:t>organisation’s</w:t>
      </w:r>
      <w:r>
        <w:t xml:space="preserve"> operations and strategies</w:t>
      </w:r>
      <w:r w:rsidR="00D877B0">
        <w:t xml:space="preserve">. Government activities both directly and indirectly influence business activity and in most </w:t>
      </w:r>
      <w:r w:rsidR="00681FCD">
        <w:t>cases, governments</w:t>
      </w:r>
      <w:r w:rsidR="00D877B0">
        <w:t xml:space="preserve"> </w:t>
      </w:r>
      <w:r w:rsidR="002C6314">
        <w:t>are</w:t>
      </w:r>
      <w:r w:rsidR="00D877B0">
        <w:t xml:space="preserve"> the biggest business enterprise at local, national and international levels.  The trend in globalisation means that politico-economic influences on business activity, represent a major future of the business environment</w:t>
      </w:r>
      <w:sdt>
        <w:sdtPr>
          <w:id w:val="-141045323"/>
          <w:citation/>
        </w:sdtPr>
        <w:sdtContent>
          <w:r w:rsidR="00D877B0">
            <w:fldChar w:fldCharType="begin"/>
          </w:r>
          <w:r w:rsidR="00D877B0">
            <w:instrText xml:space="preserve"> CITATION Wor10 \l 2057 </w:instrText>
          </w:r>
          <w:r w:rsidR="00D877B0">
            <w:fldChar w:fldCharType="separate"/>
          </w:r>
          <w:r w:rsidR="00D877B0">
            <w:rPr>
              <w:noProof/>
            </w:rPr>
            <w:t xml:space="preserve"> </w:t>
          </w:r>
          <w:r w:rsidR="00D877B0" w:rsidRPr="00D877B0">
            <w:rPr>
              <w:noProof/>
            </w:rPr>
            <w:t>(Worthington, 2010)</w:t>
          </w:r>
          <w:r w:rsidR="00D877B0">
            <w:fldChar w:fldCharType="end"/>
          </w:r>
        </w:sdtContent>
      </w:sdt>
      <w:r w:rsidR="00D877B0">
        <w:t xml:space="preserve">. The desire to expand its business operations has meant Lyreco is always looking for </w:t>
      </w:r>
      <w:r w:rsidR="00681FCD">
        <w:t xml:space="preserve">investment </w:t>
      </w:r>
      <w:r w:rsidR="00D877B0">
        <w:t>op</w:t>
      </w:r>
      <w:r w:rsidR="00681FCD">
        <w:t xml:space="preserve">portunities in new markets. To ensure </w:t>
      </w:r>
      <w:r w:rsidR="002C6314">
        <w:t>it</w:t>
      </w:r>
      <w:r w:rsidR="00681FCD">
        <w:t xml:space="preserve"> maintains its operations efficiency, the organisation must ensure that any expansion into new markets, the laws and taxes, government policies of the new market must be suitable for its operational strategy</w:t>
      </w:r>
      <w:r w:rsidR="00FD7212">
        <w:t>.</w:t>
      </w:r>
    </w:p>
    <w:p w14:paraId="52BBA9B2" w14:textId="433FB982" w:rsidR="00014FAE" w:rsidRDefault="00681FCD" w:rsidP="00994FC3">
      <w:pPr>
        <w:jc w:val="both"/>
      </w:pPr>
      <w:r>
        <w:t>In the UK political factors such as Brexit</w:t>
      </w:r>
      <w:r w:rsidR="00014FAE">
        <w:t>, can considerable affect Lyreco macro business environment. This may mean that it may no longer be able to offer it European wide service delivery proposition and can have a wider impact on it competitive advantage.</w:t>
      </w:r>
      <w:r w:rsidR="00FD7212">
        <w:t xml:space="preserve"> This can also affect the organisational culture as it may need to adapt its operational strategy to accommodate the impact of this political change.</w:t>
      </w:r>
    </w:p>
    <w:p w14:paraId="6380A539" w14:textId="77777777" w:rsidR="001236F6" w:rsidRPr="00994FC3" w:rsidRDefault="00014FAE" w:rsidP="00994FC3">
      <w:pPr>
        <w:pStyle w:val="Heading3"/>
        <w:jc w:val="both"/>
        <w:rPr>
          <w:b/>
          <w:bCs/>
          <w:u w:val="single"/>
        </w:rPr>
      </w:pPr>
      <w:bookmarkStart w:id="11" w:name="_Toc27568480"/>
      <w:r w:rsidRPr="00994FC3">
        <w:rPr>
          <w:b/>
          <w:bCs/>
          <w:u w:val="single"/>
        </w:rPr>
        <w:t>Economic Factors:</w:t>
      </w:r>
      <w:bookmarkEnd w:id="11"/>
      <w:r w:rsidRPr="00994FC3">
        <w:rPr>
          <w:b/>
          <w:bCs/>
          <w:u w:val="single"/>
        </w:rPr>
        <w:t xml:space="preserve"> </w:t>
      </w:r>
    </w:p>
    <w:p w14:paraId="63F26587" w14:textId="201868FE" w:rsidR="00D877B0" w:rsidRDefault="00014FAE" w:rsidP="00994FC3">
      <w:pPr>
        <w:jc w:val="both"/>
      </w:pPr>
      <w:r>
        <w:t>Economic factors such as exchange rate fluctuations, changes in interest rates,</w:t>
      </w:r>
      <w:r w:rsidR="00F304C8">
        <w:t xml:space="preserve"> all can affect Lyreco business environment. As the organisations operates cross border sales,</w:t>
      </w:r>
      <w:r w:rsidR="002C6314">
        <w:t xml:space="preserve"> this may</w:t>
      </w:r>
      <w:r w:rsidR="00F304C8">
        <w:t xml:space="preserve"> </w:t>
      </w:r>
      <w:r w:rsidR="002C6314">
        <w:t>require</w:t>
      </w:r>
      <w:r w:rsidR="00F304C8">
        <w:t xml:space="preserve"> </w:t>
      </w:r>
      <w:r w:rsidR="002C6314">
        <w:t xml:space="preserve">it </w:t>
      </w:r>
      <w:r w:rsidR="00F304C8">
        <w:t>to supply the same products to same customer but in different markets, this may pose pricing challenges for the organisations</w:t>
      </w:r>
      <w:r w:rsidR="005049DF">
        <w:t>,</w:t>
      </w:r>
      <w:r w:rsidR="00F304C8">
        <w:t xml:space="preserve"> especially when </w:t>
      </w:r>
      <w:r w:rsidR="002C6314">
        <w:t>it</w:t>
      </w:r>
      <w:r w:rsidR="00F304C8">
        <w:t xml:space="preserve"> has no controls in the rate of currency conversion from the time the goods is </w:t>
      </w:r>
      <w:r w:rsidR="002C6314">
        <w:t>delivered</w:t>
      </w:r>
      <w:r w:rsidR="00F304C8">
        <w:t xml:space="preserve"> to invoice being raised and to invoice payment time. There could be a considerable difference to the invoice value due to such economic factors and can have an adverse effect on the organisation operations.</w:t>
      </w:r>
      <w:r w:rsidR="005049DF">
        <w:t xml:space="preserve"> </w:t>
      </w:r>
      <w:r w:rsidR="003239BD">
        <w:t>Also,</w:t>
      </w:r>
      <w:r w:rsidR="005049DF">
        <w:t xml:space="preserve"> different markets present different challenges for its operations and culture values. The availability of skilled labour maybe available at higher cost that the organisations may be willing to pay in certain markets. this may lead to difference in pay structure for similar roles and can cause and imbalance to the organisations work structure and culture.</w:t>
      </w:r>
    </w:p>
    <w:p w14:paraId="56B3A973" w14:textId="77777777" w:rsidR="001236F6" w:rsidRPr="00994FC3" w:rsidRDefault="005049DF" w:rsidP="00994FC3">
      <w:pPr>
        <w:pStyle w:val="Heading3"/>
        <w:jc w:val="both"/>
        <w:rPr>
          <w:b/>
          <w:bCs/>
          <w:u w:val="single"/>
        </w:rPr>
      </w:pPr>
      <w:bookmarkStart w:id="12" w:name="_Toc27568481"/>
      <w:r w:rsidRPr="00994FC3">
        <w:rPr>
          <w:b/>
          <w:bCs/>
          <w:u w:val="single"/>
        </w:rPr>
        <w:t>Social Factors:</w:t>
      </w:r>
      <w:bookmarkEnd w:id="12"/>
      <w:r w:rsidRPr="00994FC3">
        <w:rPr>
          <w:b/>
          <w:bCs/>
          <w:u w:val="single"/>
        </w:rPr>
        <w:t xml:space="preserve"> </w:t>
      </w:r>
    </w:p>
    <w:p w14:paraId="72F5B2F8" w14:textId="594F6A73" w:rsidR="000D7E0F" w:rsidRDefault="005049DF" w:rsidP="00994FC3">
      <w:pPr>
        <w:jc w:val="both"/>
      </w:pPr>
      <w:r>
        <w:t>Demand and supply a</w:t>
      </w:r>
      <w:r w:rsidR="003239BD">
        <w:t>r</w:t>
      </w:r>
      <w:r>
        <w:t>e influenced by social, cultural an</w:t>
      </w:r>
      <w:r w:rsidR="003D3EE9">
        <w:t xml:space="preserve">d demographic </w:t>
      </w:r>
      <w:r>
        <w:t>factors</w:t>
      </w:r>
      <w:r w:rsidR="003D3EE9">
        <w:t xml:space="preserve">. Changes in social behaviour can affect the type of products being products or sold, the markets they are sold and prices they are sold. The explosion in technological trends means that many traditional paper-based </w:t>
      </w:r>
      <w:r w:rsidR="003239BD">
        <w:t>recordings</w:t>
      </w:r>
      <w:r w:rsidR="003D3EE9">
        <w:t xml:space="preserve"> systems are becoming obsolete. Organisation record and store information electronically, </w:t>
      </w:r>
      <w:r w:rsidR="003D3EE9">
        <w:lastRenderedPageBreak/>
        <w:t>removing the need to purchase files storages systems. This means that to remain relevant, Lyreco must adapt it product range to suit the current social trends and must equally train it</w:t>
      </w:r>
      <w:r w:rsidR="003239BD">
        <w:t>s</w:t>
      </w:r>
      <w:r w:rsidR="003D3EE9">
        <w:t xml:space="preserve"> employees in the new technology in other to continue offering an effective service proposition</w:t>
      </w:r>
      <w:r w:rsidR="003239BD">
        <w:t>. Other social trend that affect Lyreco business environment include changes in education, the population and environmental concerns.  The drive for environmentally friendly products has increased consider</w:t>
      </w:r>
      <w:r w:rsidR="000D7E0F">
        <w:t>able and many organisations will only used products that conform to new environmental laws, as part of their corporate responsibility objectives. This means that Lyreco must seek to increase its range of environmentally friendly product and must be seen to follow the social trends in offering more environmentally friendly products range, seeking out new suppliers in all the markets it operates.</w:t>
      </w:r>
    </w:p>
    <w:p w14:paraId="1E371B40" w14:textId="431D177A" w:rsidR="000D7E0F" w:rsidRDefault="000D7E0F" w:rsidP="00994FC3">
      <w:pPr>
        <w:pStyle w:val="Heading3"/>
        <w:jc w:val="both"/>
      </w:pPr>
    </w:p>
    <w:p w14:paraId="3A1EAFE8" w14:textId="77777777" w:rsidR="001236F6" w:rsidRPr="00994FC3" w:rsidRDefault="00D618A7" w:rsidP="00994FC3">
      <w:pPr>
        <w:pStyle w:val="Heading3"/>
        <w:jc w:val="both"/>
        <w:rPr>
          <w:b/>
          <w:bCs/>
          <w:u w:val="single"/>
        </w:rPr>
      </w:pPr>
      <w:bookmarkStart w:id="13" w:name="_Toc27568482"/>
      <w:r w:rsidRPr="00994FC3">
        <w:rPr>
          <w:b/>
          <w:bCs/>
          <w:u w:val="single"/>
        </w:rPr>
        <w:t>Technological factors:</w:t>
      </w:r>
      <w:bookmarkEnd w:id="13"/>
      <w:r w:rsidRPr="00994FC3">
        <w:rPr>
          <w:b/>
          <w:bCs/>
          <w:u w:val="single"/>
        </w:rPr>
        <w:t xml:space="preserve">  </w:t>
      </w:r>
    </w:p>
    <w:p w14:paraId="32D3A445" w14:textId="45787B4A" w:rsidR="008A082E" w:rsidRDefault="00D618A7" w:rsidP="00994FC3">
      <w:pPr>
        <w:jc w:val="both"/>
      </w:pPr>
      <w:r>
        <w:t>Lyreco may not only benefit from technological changes; it may also be a driver of technology in its industry and business environment.</w:t>
      </w:r>
      <w:r w:rsidR="00377331">
        <w:t xml:space="preserve"> Lyreco have invested heavily in technology in other to offer its customers a truly single source supply point for their office products requirement. The organisation </w:t>
      </w:r>
      <w:r w:rsidR="008A082E">
        <w:t>Online</w:t>
      </w:r>
      <w:r w:rsidR="00377331">
        <w:t xml:space="preserve"> ordering platform is state of the art and is linked to its global central SAP systems. </w:t>
      </w:r>
      <w:r w:rsidR="008A082E">
        <w:t>This system</w:t>
      </w:r>
      <w:r w:rsidR="00377331">
        <w:t xml:space="preserve"> allows it to directly interact with </w:t>
      </w:r>
      <w:proofErr w:type="gramStart"/>
      <w:r w:rsidR="00377331">
        <w:t>it</w:t>
      </w:r>
      <w:proofErr w:type="gramEnd"/>
      <w:r w:rsidR="00377331">
        <w:t xml:space="preserve"> suppliers making stock replenishment and sourcing easy. The system allows for customers to remotely place orders over the internet using </w:t>
      </w:r>
      <w:r w:rsidR="008A082E">
        <w:t>these systems</w:t>
      </w:r>
      <w:r w:rsidR="00377331">
        <w:t xml:space="preserve"> </w:t>
      </w:r>
      <w:r w:rsidR="008A082E">
        <w:t xml:space="preserve">and receive live update to stock levels and delivery timescales. </w:t>
      </w:r>
    </w:p>
    <w:p w14:paraId="130E51A8" w14:textId="5B3E883C" w:rsidR="008A082E" w:rsidRDefault="00D618A7" w:rsidP="00994FC3">
      <w:pPr>
        <w:jc w:val="both"/>
      </w:pPr>
      <w:r>
        <w:t xml:space="preserve">Lyreco salesforce accounts for </w:t>
      </w:r>
      <w:r w:rsidR="001D63E9">
        <w:t>over fifty percent of its workforce. These individuals are required to travel to different prospective customers locations daily in other to maintain, build as well as develop new relationships with their customers. The use of technology means that most meetings with customers can be held remotely using technology platform such as skype and facetime and other social media sites. This speed’s up communication with the customers</w:t>
      </w:r>
      <w:r w:rsidR="008A082E">
        <w:t xml:space="preserve"> and removes the need to employee to travel long distance by road to engage customers. this has helped Lyreco to in improving their commitment to using more environmentally friendly processes in conducting their business.</w:t>
      </w:r>
    </w:p>
    <w:p w14:paraId="673BE282" w14:textId="77777777" w:rsidR="001236F6" w:rsidRPr="00994FC3" w:rsidRDefault="008A082E" w:rsidP="00994FC3">
      <w:pPr>
        <w:pStyle w:val="Heading3"/>
        <w:jc w:val="both"/>
        <w:rPr>
          <w:u w:val="single"/>
        </w:rPr>
      </w:pPr>
      <w:bookmarkStart w:id="14" w:name="_Toc27568483"/>
      <w:r w:rsidRPr="00994FC3">
        <w:rPr>
          <w:b/>
          <w:bCs/>
          <w:u w:val="single"/>
        </w:rPr>
        <w:t>Legal factor</w:t>
      </w:r>
      <w:r w:rsidRPr="00994FC3">
        <w:rPr>
          <w:u w:val="single"/>
        </w:rPr>
        <w:t>:</w:t>
      </w:r>
      <w:bookmarkEnd w:id="14"/>
      <w:r w:rsidRPr="00994FC3">
        <w:rPr>
          <w:u w:val="single"/>
        </w:rPr>
        <w:t xml:space="preserve"> </w:t>
      </w:r>
    </w:p>
    <w:p w14:paraId="114C61F3" w14:textId="464F31F2" w:rsidR="008A082E" w:rsidRDefault="008A082E" w:rsidP="00994FC3">
      <w:pPr>
        <w:jc w:val="both"/>
      </w:pPr>
      <w:r>
        <w:t xml:space="preserve">New laws and cross border laws can affect Lyreco immediate and wider business environment. changes employment laws in the UK may mean that Lyreco can no longer taken advantage of zero contract hours it uses to deploy resource in areas of the business were permanent staffing is not required. This can </w:t>
      </w:r>
      <w:r w:rsidR="00FE1133">
        <w:t>increase the organisational operational costs and impact the allocation of resource in other areas of the business, which in turn can affect employee morale and ability to carry out their roles.  Introduction of maximum number of worked hours may mean that Lyreco will need to recruit more staff in certain areas of the business.</w:t>
      </w:r>
    </w:p>
    <w:p w14:paraId="6E37696F" w14:textId="4382DDA8" w:rsidR="00FE1133" w:rsidRDefault="00FE1133" w:rsidP="00994FC3">
      <w:pPr>
        <w:jc w:val="both"/>
      </w:pPr>
      <w:r>
        <w:t xml:space="preserve">The above identified factors can affect Lyreco organisation culture in </w:t>
      </w:r>
      <w:r w:rsidR="00244D4E">
        <w:t>various way. Political changes can affect is global corporate culture as it may have to modify aspect of its culture in other to successfully operate in certain countries. Example is the use first name as global culture may be modified in certain African countries where this will be deemed unacceptable and unprofessional and the use of more traditional greetings such as sir and madam are preferred. Other examples will be the changes to laws on discrimination based on sexuality and gender. Th</w:t>
      </w:r>
      <w:r w:rsidR="007E7C82">
        <w:t>e</w:t>
      </w:r>
      <w:r w:rsidR="00244D4E">
        <w:t>s</w:t>
      </w:r>
      <w:r w:rsidR="007E7C82">
        <w:t>e</w:t>
      </w:r>
      <w:r w:rsidR="00244D4E">
        <w:t xml:space="preserve"> laws mean that Lyreco can no longer hold a position for a specific gender even if they know the selected gender would perform better in the role.</w:t>
      </w:r>
    </w:p>
    <w:p w14:paraId="0E7E6155" w14:textId="2168B18E" w:rsidR="007E7C82" w:rsidRDefault="007E7C82" w:rsidP="00994FC3">
      <w:pPr>
        <w:jc w:val="both"/>
      </w:pPr>
    </w:p>
    <w:p w14:paraId="0A5B1A6C" w14:textId="3A9BF566" w:rsidR="007E7C82" w:rsidRDefault="007E7C82" w:rsidP="00994FC3">
      <w:pPr>
        <w:pStyle w:val="Heading1"/>
        <w:jc w:val="both"/>
        <w:rPr>
          <w:b/>
          <w:bCs/>
          <w:u w:val="single"/>
        </w:rPr>
      </w:pPr>
      <w:bookmarkStart w:id="15" w:name="_Toc27568484"/>
      <w:r w:rsidRPr="00994FC3">
        <w:rPr>
          <w:b/>
          <w:bCs/>
          <w:u w:val="single"/>
        </w:rPr>
        <w:lastRenderedPageBreak/>
        <w:t>Lyreco Corporate Social responsibilities and its impact to the organisational culture:</w:t>
      </w:r>
      <w:bookmarkEnd w:id="15"/>
    </w:p>
    <w:p w14:paraId="0C2216C9" w14:textId="77777777" w:rsidR="00994FC3" w:rsidRPr="00994FC3" w:rsidRDefault="00994FC3" w:rsidP="00994FC3"/>
    <w:p w14:paraId="5BF6695D" w14:textId="186EF2AE" w:rsidR="00A46502" w:rsidRDefault="007E7C82" w:rsidP="00994FC3">
      <w:pPr>
        <w:jc w:val="both"/>
      </w:pPr>
      <w:r>
        <w:t xml:space="preserve">Corporate social responsibility </w:t>
      </w:r>
      <w:r w:rsidR="002E58A3">
        <w:t>can be defined as a company’s commitment to manage the social, environmental and economic effect of its operations responsibly and in line with public expectations</w:t>
      </w:r>
      <w:sdt>
        <w:sdtPr>
          <w:id w:val="882842203"/>
          <w:citation/>
        </w:sdtPr>
        <w:sdtContent>
          <w:r w:rsidR="00637040">
            <w:fldChar w:fldCharType="begin"/>
          </w:r>
          <w:r w:rsidR="00637040">
            <w:instrText xml:space="preserve"> CITATION lyr19 \l 2057 </w:instrText>
          </w:r>
          <w:r w:rsidR="00637040">
            <w:fldChar w:fldCharType="separate"/>
          </w:r>
          <w:r w:rsidR="00637040">
            <w:rPr>
              <w:noProof/>
            </w:rPr>
            <w:t xml:space="preserve"> </w:t>
          </w:r>
          <w:r w:rsidR="00637040" w:rsidRPr="00637040">
            <w:rPr>
              <w:noProof/>
            </w:rPr>
            <w:t>(Lyreco, 2019)</w:t>
          </w:r>
          <w:r w:rsidR="00637040">
            <w:fldChar w:fldCharType="end"/>
          </w:r>
        </w:sdtContent>
      </w:sdt>
      <w:r w:rsidR="00A46502">
        <w:t xml:space="preserve">. It’s a method of self-governance used by organisations in demonstrating their commitment to ethical </w:t>
      </w:r>
      <w:r w:rsidR="005A2151">
        <w:t>operational processes. Corporate social responsibility covers various aspects of organisations activities such as;</w:t>
      </w:r>
    </w:p>
    <w:p w14:paraId="4F9EE853" w14:textId="6058AF4F" w:rsidR="005A2151" w:rsidRDefault="005A2151" w:rsidP="00994FC3">
      <w:pPr>
        <w:pStyle w:val="ListParagraph"/>
        <w:numPr>
          <w:ilvl w:val="0"/>
          <w:numId w:val="2"/>
        </w:numPr>
        <w:jc w:val="both"/>
      </w:pPr>
      <w:r>
        <w:t>Policies on working with companies with similar operational ethics</w:t>
      </w:r>
    </w:p>
    <w:p w14:paraId="4AED7B9D" w14:textId="32AF052E" w:rsidR="005A2151" w:rsidRDefault="005A2151" w:rsidP="00994FC3">
      <w:pPr>
        <w:pStyle w:val="ListParagraph"/>
        <w:numPr>
          <w:ilvl w:val="0"/>
          <w:numId w:val="2"/>
        </w:numPr>
        <w:jc w:val="both"/>
      </w:pPr>
      <w:r>
        <w:t>Health and safety initiatives</w:t>
      </w:r>
    </w:p>
    <w:p w14:paraId="7F6683C8" w14:textId="0BB1198E" w:rsidR="005A2151" w:rsidRDefault="005A2151" w:rsidP="00994FC3">
      <w:pPr>
        <w:pStyle w:val="ListParagraph"/>
        <w:numPr>
          <w:ilvl w:val="0"/>
          <w:numId w:val="2"/>
        </w:numPr>
        <w:jc w:val="both"/>
      </w:pPr>
      <w:r>
        <w:t>Adoption of sustainable working processes</w:t>
      </w:r>
    </w:p>
    <w:p w14:paraId="242E23C5" w14:textId="253840EC" w:rsidR="005A2151" w:rsidRDefault="005A2151" w:rsidP="00994FC3">
      <w:pPr>
        <w:pStyle w:val="ListParagraph"/>
        <w:numPr>
          <w:ilvl w:val="0"/>
          <w:numId w:val="2"/>
        </w:numPr>
        <w:jc w:val="both"/>
      </w:pPr>
      <w:r>
        <w:t>Supporting charitable causes</w:t>
      </w:r>
    </w:p>
    <w:p w14:paraId="7A1F7120" w14:textId="4A934C08" w:rsidR="005A2151" w:rsidRDefault="005A2151" w:rsidP="00994FC3">
      <w:pPr>
        <w:pStyle w:val="ListParagraph"/>
        <w:numPr>
          <w:ilvl w:val="0"/>
          <w:numId w:val="2"/>
        </w:numPr>
        <w:jc w:val="both"/>
      </w:pPr>
      <w:r>
        <w:t>Promoting equal opportunities</w:t>
      </w:r>
    </w:p>
    <w:p w14:paraId="5A8B0473" w14:textId="7B5A2B33" w:rsidR="00733239" w:rsidRDefault="003A10F9" w:rsidP="00994FC3">
      <w:pPr>
        <w:pStyle w:val="ListParagraph"/>
        <w:numPr>
          <w:ilvl w:val="0"/>
          <w:numId w:val="2"/>
        </w:numPr>
        <w:jc w:val="both"/>
      </w:pPr>
      <w:r>
        <w:t>Developing management strategies</w:t>
      </w:r>
    </w:p>
    <w:p w14:paraId="24CE810C" w14:textId="02E12BED" w:rsidR="00B92735" w:rsidRDefault="00B92735" w:rsidP="00994FC3">
      <w:pPr>
        <w:jc w:val="both"/>
      </w:pPr>
      <w:r>
        <w:t xml:space="preserve">Corporate social responsibility can further be defined as corporate behaviour which aims to affect stakeholders positively and goes beyond </w:t>
      </w:r>
      <w:r w:rsidR="00810B08">
        <w:t>its</w:t>
      </w:r>
      <w:r>
        <w:t xml:space="preserve"> economic interest</w:t>
      </w:r>
      <w:sdt>
        <w:sdtPr>
          <w:id w:val="1849744787"/>
          <w:citation/>
        </w:sdtPr>
        <w:sdtContent>
          <w:r>
            <w:fldChar w:fldCharType="begin"/>
          </w:r>
          <w:r>
            <w:instrText xml:space="preserve"> CITATION Duy08 \l 2057 </w:instrText>
          </w:r>
          <w:r>
            <w:fldChar w:fldCharType="separate"/>
          </w:r>
          <w:r>
            <w:rPr>
              <w:noProof/>
            </w:rPr>
            <w:t xml:space="preserve"> </w:t>
          </w:r>
          <w:r w:rsidRPr="00B92735">
            <w:rPr>
              <w:noProof/>
            </w:rPr>
            <w:t>(Turker, 2008)</w:t>
          </w:r>
          <w:r>
            <w:fldChar w:fldCharType="end"/>
          </w:r>
        </w:sdtContent>
      </w:sdt>
      <w:r>
        <w:t>. In its articles Tucker suggests that one of the key benefits of CRS is that it creates a good reputation for business and increases its attractiveness as an employer.</w:t>
      </w:r>
    </w:p>
    <w:p w14:paraId="2C0BC875" w14:textId="69420534" w:rsidR="003A10F9" w:rsidRDefault="003A10F9" w:rsidP="00994FC3">
      <w:pPr>
        <w:jc w:val="both"/>
      </w:pPr>
      <w:r>
        <w:t>Corporate social responsibility is somewhat voluntary, but certain aspect of it have been made legally binding for organisation in other to protect customers and employees and the public at large. Example of such would be where banks and hospitals are legally required to protect their customers personal information and not to use these for any other purpose other than that for which it was collected.</w:t>
      </w:r>
    </w:p>
    <w:p w14:paraId="4C312B65" w14:textId="32FE518F" w:rsidR="00810B08" w:rsidRDefault="00810B08" w:rsidP="00994FC3">
      <w:pPr>
        <w:jc w:val="both"/>
      </w:pPr>
      <w:r>
        <w:t>Lyreco corporate social responsibility is tied to the organisations culture and operational values. The organisation has continued to develop and improve on his CRS commitment over the years as part of its drive in achieving operational efficiency. Lyreco recently expanded the areas of coverage on its CRS to cove</w:t>
      </w:r>
      <w:r w:rsidR="00492FA0">
        <w:t>r areas such as risk management, supply chain and community. This is after it achieved its objectives on previous areas of concentration which was economic, environment and people.</w:t>
      </w:r>
    </w:p>
    <w:p w14:paraId="5EE3F927" w14:textId="18D03D67" w:rsidR="00492FA0" w:rsidRDefault="00492FA0" w:rsidP="00994FC3">
      <w:pPr>
        <w:jc w:val="both"/>
      </w:pPr>
      <w:r>
        <w:t xml:space="preserve">Lyreco has achieved a forty-five percent increase of green product sales as a total of the group sales turnover, its has also reduced its emission by 17% since 2010. Lyreco believes that its employees are its biggest asset and extends this believe beyond the investments it </w:t>
      </w:r>
      <w:r w:rsidR="00960051">
        <w:t>makes</w:t>
      </w:r>
      <w:r>
        <w:t xml:space="preserve"> towards development of its workforce. </w:t>
      </w:r>
      <w:sdt>
        <w:sdtPr>
          <w:id w:val="1083953050"/>
          <w:citation/>
        </w:sdtPr>
        <w:sdtContent>
          <w:r w:rsidR="00637040">
            <w:fldChar w:fldCharType="begin"/>
          </w:r>
          <w:r w:rsidR="00637040">
            <w:instrText xml:space="preserve"> CITATION lyr19 \l 2057 </w:instrText>
          </w:r>
          <w:r w:rsidR="00637040">
            <w:fldChar w:fldCharType="separate"/>
          </w:r>
          <w:r w:rsidR="00637040" w:rsidRPr="00637040">
            <w:rPr>
              <w:noProof/>
            </w:rPr>
            <w:t>(Lyreco, 2019)</w:t>
          </w:r>
          <w:r w:rsidR="00637040">
            <w:fldChar w:fldCharType="end"/>
          </w:r>
        </w:sdtContent>
      </w:sdt>
    </w:p>
    <w:p w14:paraId="5E6701A6" w14:textId="77777777" w:rsidR="002A137A" w:rsidRDefault="00492FA0" w:rsidP="00994FC3">
      <w:pPr>
        <w:jc w:val="both"/>
      </w:pPr>
      <w:r>
        <w:t>The organisations have embarked on many charitable projects gearing human development.</w:t>
      </w:r>
    </w:p>
    <w:p w14:paraId="122372C1" w14:textId="5C149F6D" w:rsidR="003A10F9" w:rsidRDefault="002A137A" w:rsidP="00994FC3">
      <w:pPr>
        <w:jc w:val="both"/>
      </w:pPr>
      <w:r w:rsidRPr="002A137A">
        <w:t>In 2004, Lyreco was the first company in the Office Supplies industry to join the U</w:t>
      </w:r>
      <w:r w:rsidR="00960051">
        <w:t xml:space="preserve">nited </w:t>
      </w:r>
      <w:r w:rsidRPr="002A137A">
        <w:t>N</w:t>
      </w:r>
      <w:r w:rsidR="00960051">
        <w:t>ations</w:t>
      </w:r>
      <w:r w:rsidRPr="002A137A">
        <w:t xml:space="preserve"> Global Compact Initiative, demonstrating the company’s long-term commitment to sustainability. By joining UN Global Compact, Lyreco commits to integrating 10 principles in the areas of Human Rights, labour, environment and anti-corruption into its strategy, policies and procedures to establish a culture of integrity.</w:t>
      </w:r>
      <w:r>
        <w:t xml:space="preserve"> </w:t>
      </w:r>
    </w:p>
    <w:p w14:paraId="01DFA3C6" w14:textId="48082324" w:rsidR="00244D4E" w:rsidRDefault="002A137A" w:rsidP="00994FC3">
      <w:pPr>
        <w:jc w:val="both"/>
      </w:pPr>
      <w:r>
        <w:t xml:space="preserve">The organisations </w:t>
      </w:r>
      <w:r w:rsidR="001236F6">
        <w:t>have</w:t>
      </w:r>
      <w:r>
        <w:t xml:space="preserve"> also committed to other </w:t>
      </w:r>
      <w:r w:rsidR="00E36DC4">
        <w:t xml:space="preserve">areas of </w:t>
      </w:r>
      <w:r>
        <w:t>sustainable development</w:t>
      </w:r>
      <w:r w:rsidR="00E36DC4">
        <w:t xml:space="preserve"> as part of </w:t>
      </w:r>
      <w:proofErr w:type="gramStart"/>
      <w:r w:rsidR="00E36DC4">
        <w:t>it</w:t>
      </w:r>
      <w:proofErr w:type="gramEnd"/>
      <w:r w:rsidR="00E36DC4">
        <w:t xml:space="preserve"> CRS</w:t>
      </w:r>
      <w:r>
        <w:t xml:space="preserve"> goals</w:t>
      </w:r>
      <w:r w:rsidR="00E36DC4">
        <w:t xml:space="preserve">; </w:t>
      </w:r>
      <w:r>
        <w:t>such as;</w:t>
      </w:r>
    </w:p>
    <w:p w14:paraId="6A936CAF" w14:textId="537AFCF5" w:rsidR="00960051" w:rsidRDefault="002A137A" w:rsidP="00994FC3">
      <w:pPr>
        <w:pStyle w:val="ListParagraph"/>
        <w:numPr>
          <w:ilvl w:val="0"/>
          <w:numId w:val="3"/>
        </w:numPr>
        <w:jc w:val="both"/>
      </w:pPr>
      <w:r>
        <w:t xml:space="preserve">End poverty in all form, </w:t>
      </w:r>
      <w:r w:rsidR="00960051">
        <w:t>through is community initiatives, like food banks and free school meals</w:t>
      </w:r>
    </w:p>
    <w:p w14:paraId="76ED0679" w14:textId="77777777" w:rsidR="00960051" w:rsidRDefault="00960051" w:rsidP="00994FC3">
      <w:pPr>
        <w:pStyle w:val="ListParagraph"/>
        <w:numPr>
          <w:ilvl w:val="0"/>
          <w:numId w:val="3"/>
        </w:numPr>
        <w:jc w:val="both"/>
      </w:pPr>
      <w:r>
        <w:lastRenderedPageBreak/>
        <w:t>End hunger and achieve food security for all by promoting sustainable agriculture development</w:t>
      </w:r>
    </w:p>
    <w:p w14:paraId="0A6F958B" w14:textId="77777777" w:rsidR="00960051" w:rsidRDefault="00960051" w:rsidP="00994FC3">
      <w:pPr>
        <w:pStyle w:val="ListParagraph"/>
        <w:numPr>
          <w:ilvl w:val="0"/>
          <w:numId w:val="3"/>
        </w:numPr>
        <w:jc w:val="both"/>
      </w:pPr>
      <w:r>
        <w:t>Ensure healthy live by promoting well-being</w:t>
      </w:r>
    </w:p>
    <w:p w14:paraId="1CE0D29C" w14:textId="0D3D4C4D" w:rsidR="00960051" w:rsidRDefault="00960051" w:rsidP="00994FC3">
      <w:pPr>
        <w:pStyle w:val="ListParagraph"/>
        <w:numPr>
          <w:ilvl w:val="0"/>
          <w:numId w:val="3"/>
        </w:numPr>
        <w:jc w:val="both"/>
      </w:pPr>
      <w:r>
        <w:t>Ensure inclusive and equitable quality education by promoting lifelong leering</w:t>
      </w:r>
    </w:p>
    <w:p w14:paraId="2AD37D8A" w14:textId="17F33EBC" w:rsidR="002A137A" w:rsidRDefault="00960051" w:rsidP="00994FC3">
      <w:pPr>
        <w:pStyle w:val="ListParagraph"/>
        <w:numPr>
          <w:ilvl w:val="0"/>
          <w:numId w:val="3"/>
        </w:numPr>
        <w:jc w:val="both"/>
      </w:pPr>
      <w:r>
        <w:t>Achieve gender equality and empowerment of women</w:t>
      </w:r>
    </w:p>
    <w:p w14:paraId="69BA6F70" w14:textId="0A397C33" w:rsidR="00960051" w:rsidRDefault="00960051" w:rsidP="00994FC3">
      <w:pPr>
        <w:pStyle w:val="ListParagraph"/>
        <w:numPr>
          <w:ilvl w:val="0"/>
          <w:numId w:val="3"/>
        </w:numPr>
        <w:jc w:val="both"/>
      </w:pPr>
      <w:r>
        <w:t>Ensure availability of sustainable water and sanitation</w:t>
      </w:r>
    </w:p>
    <w:p w14:paraId="707D061B" w14:textId="745C58F4" w:rsidR="00960051" w:rsidRDefault="00960051" w:rsidP="00994FC3">
      <w:pPr>
        <w:pStyle w:val="ListParagraph"/>
        <w:numPr>
          <w:ilvl w:val="0"/>
          <w:numId w:val="3"/>
        </w:numPr>
        <w:jc w:val="both"/>
      </w:pPr>
      <w:r>
        <w:t>Ensure availability of sustainable energy sources</w:t>
      </w:r>
    </w:p>
    <w:p w14:paraId="6F238B4D" w14:textId="10224D75" w:rsidR="00960051" w:rsidRDefault="00960051" w:rsidP="00994FC3">
      <w:pPr>
        <w:pStyle w:val="ListParagraph"/>
        <w:numPr>
          <w:ilvl w:val="0"/>
          <w:numId w:val="3"/>
        </w:numPr>
        <w:jc w:val="both"/>
      </w:pPr>
      <w:r>
        <w:t>Promote a culture of sustainable economic growth</w:t>
      </w:r>
    </w:p>
    <w:p w14:paraId="132A6951" w14:textId="259392B1" w:rsidR="00960051" w:rsidRDefault="00960051" w:rsidP="00994FC3">
      <w:pPr>
        <w:pStyle w:val="ListParagraph"/>
        <w:numPr>
          <w:ilvl w:val="0"/>
          <w:numId w:val="3"/>
        </w:numPr>
        <w:jc w:val="both"/>
      </w:pPr>
      <w:r>
        <w:t>Help reduce inequality within countries</w:t>
      </w:r>
    </w:p>
    <w:p w14:paraId="296F4DAB" w14:textId="368CCC33" w:rsidR="00960051" w:rsidRDefault="00960051" w:rsidP="00994FC3">
      <w:pPr>
        <w:pStyle w:val="ListParagraph"/>
        <w:numPr>
          <w:ilvl w:val="0"/>
          <w:numId w:val="3"/>
        </w:numPr>
        <w:jc w:val="both"/>
      </w:pPr>
      <w:r>
        <w:t>Ensure and promote sustainable patterns to consumption</w:t>
      </w:r>
    </w:p>
    <w:p w14:paraId="52828E74" w14:textId="07D06526" w:rsidR="00960051" w:rsidRDefault="00960051" w:rsidP="00994FC3">
      <w:pPr>
        <w:pStyle w:val="ListParagraph"/>
        <w:numPr>
          <w:ilvl w:val="0"/>
          <w:numId w:val="3"/>
        </w:numPr>
        <w:jc w:val="both"/>
      </w:pPr>
      <w:r>
        <w:t>Take urgent action in its process to combat climate change.</w:t>
      </w:r>
    </w:p>
    <w:p w14:paraId="60C51647" w14:textId="6E0560E5" w:rsidR="00637040" w:rsidRDefault="00C34224" w:rsidP="00994FC3">
      <w:pPr>
        <w:pStyle w:val="ListParagraph"/>
        <w:jc w:val="both"/>
      </w:pPr>
      <w:sdt>
        <w:sdtPr>
          <w:id w:val="-510905244"/>
          <w:citation/>
        </w:sdtPr>
        <w:sdtContent>
          <w:r w:rsidR="00637040">
            <w:fldChar w:fldCharType="begin"/>
          </w:r>
          <w:r w:rsidR="00637040">
            <w:instrText xml:space="preserve"> CITATION lyr19 \l 2057 </w:instrText>
          </w:r>
          <w:r w:rsidR="00637040">
            <w:fldChar w:fldCharType="separate"/>
          </w:r>
          <w:r w:rsidR="00637040" w:rsidRPr="00637040">
            <w:rPr>
              <w:noProof/>
            </w:rPr>
            <w:t>(Lyreco, 2019)</w:t>
          </w:r>
          <w:r w:rsidR="00637040">
            <w:fldChar w:fldCharType="end"/>
          </w:r>
        </w:sdtContent>
      </w:sdt>
    </w:p>
    <w:p w14:paraId="2BFCBBE7" w14:textId="0EF4C9E8" w:rsidR="00960051" w:rsidRDefault="00960051" w:rsidP="00994FC3">
      <w:pPr>
        <w:jc w:val="both"/>
      </w:pPr>
    </w:p>
    <w:p w14:paraId="7D1E6B5F" w14:textId="2937F27B" w:rsidR="005156E8" w:rsidRDefault="00E36DC4" w:rsidP="00994FC3">
      <w:pPr>
        <w:jc w:val="both"/>
      </w:pPr>
      <w:r>
        <w:t>Lyreco has developed its corporate</w:t>
      </w:r>
      <w:r w:rsidR="00810EBD">
        <w:t xml:space="preserve"> social</w:t>
      </w:r>
      <w:r>
        <w:t xml:space="preserve"> responsibilit</w:t>
      </w:r>
      <w:r w:rsidR="00810EBD">
        <w:t>y</w:t>
      </w:r>
      <w:r>
        <w:t xml:space="preserve"> in line with the organisations culture and values. Its </w:t>
      </w:r>
      <w:r w:rsidR="00810EBD">
        <w:t>best practice culture extends far beyond its immediate business environment. it encourages and promotes these set of values with all its stakeholders, making its CS</w:t>
      </w:r>
      <w:r w:rsidR="0035055A">
        <w:t>R</w:t>
      </w:r>
      <w:r w:rsidR="00810EBD">
        <w:t xml:space="preserve"> value truly reflective of the organisations culture. </w:t>
      </w:r>
      <w:r w:rsidR="0035055A">
        <w:t>T</w:t>
      </w:r>
      <w:r w:rsidR="00810EBD">
        <w:t xml:space="preserve">his is also reflected on the way its employee </w:t>
      </w:r>
      <w:r w:rsidR="005156E8">
        <w:t>treats</w:t>
      </w:r>
      <w:r w:rsidR="00810EBD">
        <w:t xml:space="preserve"> their customers, friend and family. Lyreco extends sustainable initiatives to its employees by offering personal education loan to</w:t>
      </w:r>
      <w:r w:rsidR="005156E8">
        <w:t xml:space="preserve"> its employees, this loan can also be used by employee’s</w:t>
      </w:r>
      <w:r w:rsidR="00810EBD">
        <w:t xml:space="preserve"> family </w:t>
      </w:r>
      <w:r w:rsidR="005156E8">
        <w:t xml:space="preserve">members and is available to </w:t>
      </w:r>
      <w:r w:rsidR="00810EBD">
        <w:t>employees who have stayed 10 years</w:t>
      </w:r>
      <w:r w:rsidR="005156E8">
        <w:t xml:space="preserve"> or more</w:t>
      </w:r>
      <w:r w:rsidR="00810EBD">
        <w:t xml:space="preserve"> with the organisation. Though this can be viewed as </w:t>
      </w:r>
      <w:r w:rsidR="005156E8">
        <w:t xml:space="preserve">a </w:t>
      </w:r>
      <w:r w:rsidR="00810EBD">
        <w:t xml:space="preserve">management strategy to improve staff retention, </w:t>
      </w:r>
      <w:r w:rsidR="005156E8">
        <w:t>it</w:t>
      </w:r>
      <w:r w:rsidR="00810EBD">
        <w:t xml:space="preserve"> has also motivated its staff</w:t>
      </w:r>
      <w:r w:rsidR="005156E8">
        <w:t xml:space="preserve"> as this policy is viewed as giving a sustainable education opportunity to Lyreco wider family.</w:t>
      </w:r>
    </w:p>
    <w:p w14:paraId="081E5FEE" w14:textId="22F9ABDE" w:rsidR="00E36DC4" w:rsidRDefault="00810EBD" w:rsidP="00994FC3">
      <w:pPr>
        <w:jc w:val="both"/>
      </w:pPr>
      <w:r>
        <w:t xml:space="preserve"> </w:t>
      </w:r>
      <w:r w:rsidR="0035055A">
        <w:t xml:space="preserve">The drive for operational efficiency enshrined in Lyreco’s Best practice corporate and organisational culture can have a negative impact on areas of the </w:t>
      </w:r>
      <w:r w:rsidR="00C34224">
        <w:t>organisation’s operations</w:t>
      </w:r>
      <w:r w:rsidR="0035055A">
        <w:t xml:space="preserve">, especially in countries where certain </w:t>
      </w:r>
      <w:r w:rsidR="00244D2D">
        <w:t>workplace behaviours</w:t>
      </w:r>
      <w:r w:rsidR="001827F3">
        <w:t xml:space="preserve"> and culture</w:t>
      </w:r>
      <w:r w:rsidR="00244D2D">
        <w:t xml:space="preserve"> m</w:t>
      </w:r>
      <w:r w:rsidR="001827F3">
        <w:t>a</w:t>
      </w:r>
      <w:r w:rsidR="00244D2D">
        <w:t xml:space="preserve">y be frowned upon. </w:t>
      </w:r>
      <w:r w:rsidR="00C34224">
        <w:t>Example, its supplier based in Japan may not appreciate being addressed by their first names during official meetings as this is co</w:t>
      </w:r>
      <w:r w:rsidR="001827F3">
        <w:t>nsidered rude.</w:t>
      </w:r>
    </w:p>
    <w:p w14:paraId="5F43273B" w14:textId="2E44FC7E" w:rsidR="001827F3" w:rsidRDefault="001827F3" w:rsidP="00994FC3">
      <w:pPr>
        <w:jc w:val="both"/>
      </w:pPr>
    </w:p>
    <w:p w14:paraId="2797437E" w14:textId="72100F82" w:rsidR="001827F3" w:rsidRPr="00994FC3" w:rsidRDefault="001827F3" w:rsidP="00994FC3">
      <w:pPr>
        <w:pStyle w:val="Heading1"/>
        <w:jc w:val="both"/>
        <w:rPr>
          <w:b/>
          <w:bCs/>
          <w:u w:val="single"/>
        </w:rPr>
      </w:pPr>
      <w:bookmarkStart w:id="16" w:name="_Toc27568485"/>
      <w:r w:rsidRPr="00994FC3">
        <w:rPr>
          <w:b/>
          <w:bCs/>
          <w:u w:val="single"/>
        </w:rPr>
        <w:t>Conclusion:</w:t>
      </w:r>
      <w:bookmarkEnd w:id="16"/>
    </w:p>
    <w:p w14:paraId="6D2FF29F" w14:textId="637BBC77" w:rsidR="001827F3" w:rsidRDefault="001827F3" w:rsidP="00994FC3">
      <w:pPr>
        <w:jc w:val="both"/>
      </w:pPr>
    </w:p>
    <w:p w14:paraId="1CFA0111" w14:textId="413B52E4" w:rsidR="001827F3" w:rsidRDefault="001827F3" w:rsidP="00994FC3">
      <w:pPr>
        <w:jc w:val="both"/>
      </w:pPr>
      <w:r>
        <w:t>Lyreco</w:t>
      </w:r>
      <w:r w:rsidR="00994FC3">
        <w:t xml:space="preserve"> has a good organisational structure and has adopted flexible management strategies to suits the organisations operational objectives. The organisational drive for operational efficiency meant that it has developed a culture where its employees and stakeholders feel motivated to perform in line with the organisations code of ethics, creating an environment where everyone excels. </w:t>
      </w:r>
    </w:p>
    <w:p w14:paraId="66C97FF3" w14:textId="449ABEF9" w:rsidR="00FE1133" w:rsidRDefault="00FE1133" w:rsidP="00994FC3">
      <w:pPr>
        <w:jc w:val="both"/>
      </w:pPr>
    </w:p>
    <w:p w14:paraId="7F9D1D56" w14:textId="3FA4F500" w:rsidR="001236F6" w:rsidRDefault="001236F6" w:rsidP="00994FC3">
      <w:pPr>
        <w:jc w:val="both"/>
      </w:pPr>
    </w:p>
    <w:p w14:paraId="3657E987" w14:textId="41A05745" w:rsidR="001236F6" w:rsidRDefault="001236F6" w:rsidP="00994FC3">
      <w:pPr>
        <w:jc w:val="both"/>
      </w:pPr>
    </w:p>
    <w:p w14:paraId="3F40BA73" w14:textId="53EBFC39" w:rsidR="001236F6" w:rsidRDefault="001236F6" w:rsidP="00994FC3">
      <w:pPr>
        <w:jc w:val="both"/>
      </w:pPr>
    </w:p>
    <w:p w14:paraId="1F380454" w14:textId="46F23055" w:rsidR="001236F6" w:rsidRDefault="001236F6" w:rsidP="00994FC3">
      <w:pPr>
        <w:jc w:val="both"/>
      </w:pPr>
    </w:p>
    <w:p w14:paraId="5434FAE1" w14:textId="1FAFC8A7" w:rsidR="001236F6" w:rsidRDefault="001236F6" w:rsidP="00994FC3">
      <w:pPr>
        <w:jc w:val="both"/>
      </w:pPr>
    </w:p>
    <w:p w14:paraId="35B16A16" w14:textId="75F1EA70" w:rsidR="001236F6" w:rsidRDefault="001236F6" w:rsidP="00994FC3">
      <w:pPr>
        <w:jc w:val="both"/>
      </w:pPr>
    </w:p>
    <w:p w14:paraId="5CBBBFA6" w14:textId="46EEE512" w:rsidR="001236F6" w:rsidRDefault="001236F6" w:rsidP="00994FC3">
      <w:pPr>
        <w:jc w:val="both"/>
      </w:pPr>
    </w:p>
    <w:p w14:paraId="55D6B416" w14:textId="06E6E2E7" w:rsidR="001236F6" w:rsidRDefault="001236F6" w:rsidP="00994FC3">
      <w:pPr>
        <w:jc w:val="both"/>
      </w:pPr>
    </w:p>
    <w:p w14:paraId="629B677F" w14:textId="0DC5DF10" w:rsidR="001236F6" w:rsidRDefault="001236F6" w:rsidP="00994FC3">
      <w:pPr>
        <w:jc w:val="both"/>
      </w:pPr>
    </w:p>
    <w:p w14:paraId="7B0B1C5C" w14:textId="77777777" w:rsidR="001236F6" w:rsidRDefault="001236F6" w:rsidP="00994FC3">
      <w:pPr>
        <w:jc w:val="both"/>
      </w:pPr>
    </w:p>
    <w:bookmarkStart w:id="17" w:name="_Toc27568486" w:displacedByCustomXml="next"/>
    <w:sdt>
      <w:sdtPr>
        <w:rPr>
          <w:rFonts w:asciiTheme="minorHAnsi" w:eastAsiaTheme="minorHAnsi" w:hAnsiTheme="minorHAnsi" w:cstheme="minorBidi"/>
          <w:color w:val="auto"/>
          <w:sz w:val="22"/>
          <w:szCs w:val="22"/>
        </w:rPr>
        <w:id w:val="-1911991554"/>
        <w:docPartObj>
          <w:docPartGallery w:val="Bibliographies"/>
          <w:docPartUnique/>
        </w:docPartObj>
      </w:sdtPr>
      <w:sdtContent>
        <w:p w14:paraId="0561FEF2" w14:textId="09C0DDAE" w:rsidR="001236F6" w:rsidRDefault="001236F6" w:rsidP="00994FC3">
          <w:pPr>
            <w:pStyle w:val="Heading1"/>
            <w:jc w:val="both"/>
          </w:pPr>
          <w:r>
            <w:t>References</w:t>
          </w:r>
          <w:bookmarkEnd w:id="17"/>
        </w:p>
        <w:sdt>
          <w:sdtPr>
            <w:id w:val="-573587230"/>
            <w:bibliography/>
          </w:sdtPr>
          <w:sdtContent>
            <w:p w14:paraId="7E6BC9B4" w14:textId="77777777" w:rsidR="001236F6" w:rsidRDefault="001236F6" w:rsidP="00994FC3">
              <w:pPr>
                <w:pStyle w:val="Bibliography"/>
                <w:jc w:val="both"/>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BDC. </w:t>
              </w:r>
              <w:r>
                <w:rPr>
                  <w:noProof/>
                </w:rPr>
                <w:t xml:space="preserve">[Online] </w:t>
              </w:r>
              <w:r>
                <w:rPr>
                  <w:noProof/>
                </w:rPr>
                <w:br/>
                <w:t xml:space="preserve">Available at: </w:t>
              </w:r>
              <w:r>
                <w:rPr>
                  <w:noProof/>
                  <w:u w:val="single"/>
                </w:rPr>
                <w:t>https://www.bdc.ca/en/articles-tools/entrepreneur-toolkit/templates-business-guides/glossary/pages/corporate-social-responsibility.aspx</w:t>
              </w:r>
              <w:r>
                <w:rPr>
                  <w:noProof/>
                </w:rPr>
                <w:br/>
                <w:t>[Accessed 10 december 2019].</w:t>
              </w:r>
            </w:p>
            <w:p w14:paraId="0825EEA3" w14:textId="77777777" w:rsidR="001236F6" w:rsidRDefault="001236F6" w:rsidP="00994FC3">
              <w:pPr>
                <w:pStyle w:val="Bibliography"/>
                <w:jc w:val="both"/>
                <w:rPr>
                  <w:noProof/>
                </w:rPr>
              </w:pPr>
              <w:r>
                <w:rPr>
                  <w:noProof/>
                </w:rPr>
                <w:t xml:space="preserve">Anon., 2019. </w:t>
              </w:r>
              <w:r>
                <w:rPr>
                  <w:i/>
                  <w:iCs/>
                  <w:noProof/>
                </w:rPr>
                <w:t xml:space="preserve">lyreco.com. </w:t>
              </w:r>
              <w:r>
                <w:rPr>
                  <w:noProof/>
                </w:rPr>
                <w:t xml:space="preserve">[Online] </w:t>
              </w:r>
              <w:r>
                <w:rPr>
                  <w:noProof/>
                </w:rPr>
                <w:br/>
                <w:t xml:space="preserve">Available at: </w:t>
              </w:r>
              <w:r>
                <w:rPr>
                  <w:noProof/>
                  <w:u w:val="single"/>
                </w:rPr>
                <w:t>https://group.lyreco.com/gbr/about-lyreco,22/mission-and-values,2944.html</w:t>
              </w:r>
              <w:r>
                <w:rPr>
                  <w:noProof/>
                </w:rPr>
                <w:br/>
                <w:t>[Accessed 10 december 2019].</w:t>
              </w:r>
            </w:p>
            <w:p w14:paraId="32409A97" w14:textId="77777777" w:rsidR="001236F6" w:rsidRDefault="001236F6" w:rsidP="00994FC3">
              <w:pPr>
                <w:pStyle w:val="Bibliography"/>
                <w:jc w:val="both"/>
                <w:rPr>
                  <w:noProof/>
                </w:rPr>
              </w:pPr>
              <w:r>
                <w:rPr>
                  <w:noProof/>
                </w:rPr>
                <w:t xml:space="preserve">Degarmo, 2019. </w:t>
              </w:r>
              <w:r>
                <w:rPr>
                  <w:i/>
                  <w:iCs/>
                  <w:noProof/>
                </w:rPr>
                <w:t xml:space="preserve">www. Degarmo.com. </w:t>
              </w:r>
              <w:r>
                <w:rPr>
                  <w:noProof/>
                </w:rPr>
                <w:t xml:space="preserve">[Online] </w:t>
              </w:r>
              <w:r>
                <w:rPr>
                  <w:noProof/>
                </w:rPr>
                <w:br/>
                <w:t xml:space="preserve">Available at: </w:t>
              </w:r>
              <w:r>
                <w:rPr>
                  <w:noProof/>
                  <w:u w:val="single"/>
                </w:rPr>
                <w:t>http://www.degarmo.com/what-is-organizational-culture-why-values-and-what-does-warren-buffet-have-to-do-with-it</w:t>
              </w:r>
              <w:r>
                <w:rPr>
                  <w:noProof/>
                </w:rPr>
                <w:br/>
                <w:t>[Accessed 9th december 2019].</w:t>
              </w:r>
            </w:p>
            <w:p w14:paraId="73774F3F" w14:textId="77777777" w:rsidR="001236F6" w:rsidRDefault="001236F6" w:rsidP="00994FC3">
              <w:pPr>
                <w:pStyle w:val="Bibliography"/>
                <w:jc w:val="both"/>
                <w:rPr>
                  <w:noProof/>
                </w:rPr>
              </w:pPr>
              <w:r>
                <w:rPr>
                  <w:noProof/>
                </w:rPr>
                <w:t xml:space="preserve">D, S. D. &amp;., 2009. Belief , Attitude, &amp; values. </w:t>
              </w:r>
              <w:r>
                <w:rPr>
                  <w:i/>
                  <w:iCs/>
                  <w:noProof/>
                </w:rPr>
                <w:t>PHSE Strategy and Skills</w:t>
              </w:r>
              <w:r>
                <w:rPr>
                  <w:noProof/>
                </w:rPr>
                <w:t xml:space="preserve">. </w:t>
              </w:r>
            </w:p>
            <w:p w14:paraId="43280D29" w14:textId="77777777" w:rsidR="001236F6" w:rsidRDefault="001236F6" w:rsidP="00994FC3">
              <w:pPr>
                <w:pStyle w:val="Bibliography"/>
                <w:jc w:val="both"/>
                <w:rPr>
                  <w:noProof/>
                </w:rPr>
              </w:pPr>
              <w:r>
                <w:rPr>
                  <w:noProof/>
                </w:rPr>
                <w:t xml:space="preserve">Maund, A., 2018. </w:t>
              </w:r>
              <w:r>
                <w:rPr>
                  <w:i/>
                  <w:iCs/>
                  <w:noProof/>
                </w:rPr>
                <w:t xml:space="preserve">Leadership and Management. </w:t>
              </w:r>
              <w:r>
                <w:rPr>
                  <w:noProof/>
                </w:rPr>
                <w:t>1 ed. london: sage.</w:t>
              </w:r>
            </w:p>
            <w:p w14:paraId="728DBFAC" w14:textId="77777777" w:rsidR="001236F6" w:rsidRDefault="001236F6" w:rsidP="00994FC3">
              <w:pPr>
                <w:pStyle w:val="Bibliography"/>
                <w:jc w:val="both"/>
                <w:rPr>
                  <w:noProof/>
                </w:rPr>
              </w:pPr>
              <w:r>
                <w:rPr>
                  <w:noProof/>
                </w:rPr>
                <w:t xml:space="preserve">Maund, A., 2018. </w:t>
              </w:r>
              <w:r>
                <w:rPr>
                  <w:i/>
                  <w:iCs/>
                  <w:noProof/>
                </w:rPr>
                <w:t xml:space="preserve">Leadership and Management. </w:t>
              </w:r>
              <w:r>
                <w:rPr>
                  <w:noProof/>
                </w:rPr>
                <w:t>1 ed. lomdon: sage.</w:t>
              </w:r>
            </w:p>
            <w:p w14:paraId="42FF2B43" w14:textId="77777777" w:rsidR="001236F6" w:rsidRDefault="001236F6" w:rsidP="00994FC3">
              <w:pPr>
                <w:pStyle w:val="Bibliography"/>
                <w:jc w:val="both"/>
                <w:rPr>
                  <w:noProof/>
                </w:rPr>
              </w:pPr>
              <w:r>
                <w:rPr>
                  <w:noProof/>
                </w:rPr>
                <w:t xml:space="preserve">O"mara, P., 2019. </w:t>
              </w:r>
              <w:r>
                <w:rPr>
                  <w:i/>
                  <w:iCs/>
                  <w:noProof/>
                </w:rPr>
                <w:t xml:space="preserve">merriam Webster. </w:t>
              </w:r>
              <w:r>
                <w:rPr>
                  <w:noProof/>
                </w:rPr>
                <w:t xml:space="preserve">[Online] </w:t>
              </w:r>
              <w:r>
                <w:rPr>
                  <w:noProof/>
                </w:rPr>
                <w:br/>
                <w:t xml:space="preserve">Available at: </w:t>
              </w:r>
              <w:r>
                <w:rPr>
                  <w:noProof/>
                  <w:u w:val="single"/>
                </w:rPr>
                <w:t>www.merriam-webster.com</w:t>
              </w:r>
              <w:r>
                <w:rPr>
                  <w:noProof/>
                </w:rPr>
                <w:br/>
                <w:t>[Accessed 9 dec 2019].</w:t>
              </w:r>
            </w:p>
            <w:p w14:paraId="522B73E5" w14:textId="77777777" w:rsidR="001236F6" w:rsidRDefault="001236F6" w:rsidP="00994FC3">
              <w:pPr>
                <w:pStyle w:val="Bibliography"/>
                <w:jc w:val="both"/>
                <w:rPr>
                  <w:noProof/>
                </w:rPr>
              </w:pPr>
              <w:r>
                <w:rPr>
                  <w:noProof/>
                </w:rPr>
                <w:t xml:space="preserve">Toella, M., 2019. </w:t>
              </w:r>
              <w:r>
                <w:rPr>
                  <w:i/>
                  <w:iCs/>
                  <w:noProof/>
                </w:rPr>
                <w:t xml:space="preserve">Degarmo.com. </w:t>
              </w:r>
              <w:r>
                <w:rPr>
                  <w:noProof/>
                </w:rPr>
                <w:t xml:space="preserve">[Online] </w:t>
              </w:r>
              <w:r>
                <w:rPr>
                  <w:noProof/>
                </w:rPr>
                <w:br/>
                <w:t xml:space="preserve">Available at: </w:t>
              </w:r>
              <w:r>
                <w:rPr>
                  <w:noProof/>
                  <w:u w:val="single"/>
                </w:rPr>
                <w:t>http://www.degarmo.com/putting-value-congruence-to-work</w:t>
              </w:r>
              <w:r>
                <w:rPr>
                  <w:noProof/>
                </w:rPr>
                <w:br/>
                <w:t>[Accessed 10 december 2019].</w:t>
              </w:r>
            </w:p>
            <w:p w14:paraId="6809E7C3" w14:textId="77777777" w:rsidR="001236F6" w:rsidRDefault="001236F6" w:rsidP="00994FC3">
              <w:pPr>
                <w:pStyle w:val="Bibliography"/>
                <w:jc w:val="both"/>
                <w:rPr>
                  <w:noProof/>
                </w:rPr>
              </w:pPr>
              <w:r>
                <w:rPr>
                  <w:noProof/>
                </w:rPr>
                <w:t xml:space="preserve">Turker, D., 2008. how corporate responsibilities influnces orgaonisations comminment. </w:t>
              </w:r>
              <w:r>
                <w:rPr>
                  <w:i/>
                  <w:iCs/>
                  <w:noProof/>
                </w:rPr>
                <w:t xml:space="preserve">journal of business ethics, </w:t>
              </w:r>
              <w:r>
                <w:rPr>
                  <w:noProof/>
                </w:rPr>
                <w:t>Volume 8, pp. 189-204.</w:t>
              </w:r>
            </w:p>
            <w:p w14:paraId="5F0D204B" w14:textId="77777777" w:rsidR="001236F6" w:rsidRDefault="001236F6" w:rsidP="00994FC3">
              <w:pPr>
                <w:pStyle w:val="Bibliography"/>
                <w:jc w:val="both"/>
                <w:rPr>
                  <w:noProof/>
                </w:rPr>
              </w:pPr>
              <w:r>
                <w:rPr>
                  <w:noProof/>
                </w:rPr>
                <w:t xml:space="preserve">Worthington, I. &amp;. B. C., 2010. </w:t>
              </w:r>
              <w:r>
                <w:rPr>
                  <w:i/>
                  <w:iCs/>
                  <w:noProof/>
                </w:rPr>
                <w:t xml:space="preserve">The Business Environment. </w:t>
              </w:r>
              <w:r>
                <w:rPr>
                  <w:noProof/>
                </w:rPr>
                <w:t>6th ed. Essex: Pearson.</w:t>
              </w:r>
            </w:p>
            <w:p w14:paraId="1B7E4183" w14:textId="3C3649FA" w:rsidR="001236F6" w:rsidRDefault="001236F6" w:rsidP="00994FC3">
              <w:pPr>
                <w:jc w:val="both"/>
              </w:pPr>
              <w:r>
                <w:rPr>
                  <w:b/>
                  <w:bCs/>
                  <w:noProof/>
                </w:rPr>
                <w:fldChar w:fldCharType="end"/>
              </w:r>
            </w:p>
          </w:sdtContent>
        </w:sdt>
      </w:sdtContent>
    </w:sdt>
    <w:p w14:paraId="5CDC5753" w14:textId="77777777" w:rsidR="008A082E" w:rsidRDefault="008A082E" w:rsidP="00994FC3">
      <w:pPr>
        <w:jc w:val="both"/>
      </w:pPr>
    </w:p>
    <w:p w14:paraId="271DCA72" w14:textId="77777777" w:rsidR="00F304C8" w:rsidRDefault="00F304C8" w:rsidP="00994FC3">
      <w:pPr>
        <w:jc w:val="both"/>
      </w:pPr>
    </w:p>
    <w:p w14:paraId="6D76DA21" w14:textId="77777777" w:rsidR="00D877B0" w:rsidRDefault="00D877B0" w:rsidP="00994FC3">
      <w:pPr>
        <w:jc w:val="both"/>
      </w:pPr>
    </w:p>
    <w:p w14:paraId="01DD6F70" w14:textId="5DF5EC7D" w:rsidR="00672BC3" w:rsidRDefault="00EC14E9" w:rsidP="00994FC3">
      <w:pPr>
        <w:jc w:val="both"/>
      </w:pPr>
      <w:r>
        <w:t xml:space="preserve"> </w:t>
      </w:r>
    </w:p>
    <w:p w14:paraId="1BFB2DE6" w14:textId="77777777" w:rsidR="00672BC3" w:rsidRDefault="00672BC3" w:rsidP="00994FC3">
      <w:pPr>
        <w:jc w:val="both"/>
      </w:pPr>
    </w:p>
    <w:p w14:paraId="07BE6B41" w14:textId="77777777" w:rsidR="0035028B" w:rsidRDefault="0035028B" w:rsidP="00994FC3">
      <w:pPr>
        <w:jc w:val="both"/>
      </w:pPr>
    </w:p>
    <w:p w14:paraId="7C8D375D" w14:textId="77777777" w:rsidR="002F00D4" w:rsidRDefault="002F00D4" w:rsidP="00994FC3">
      <w:pPr>
        <w:jc w:val="both"/>
      </w:pPr>
    </w:p>
    <w:p w14:paraId="2C9AEC67" w14:textId="77777777" w:rsidR="002F00D4" w:rsidRDefault="002F00D4" w:rsidP="00994FC3">
      <w:pPr>
        <w:jc w:val="both"/>
      </w:pPr>
    </w:p>
    <w:p w14:paraId="7DBFF32F" w14:textId="77777777" w:rsidR="00857C25" w:rsidRDefault="00857C25" w:rsidP="00994FC3">
      <w:pPr>
        <w:jc w:val="both"/>
      </w:pPr>
    </w:p>
    <w:p w14:paraId="710156AF" w14:textId="77777777" w:rsidR="009764EC" w:rsidRDefault="009764EC" w:rsidP="00994FC3">
      <w:pPr>
        <w:jc w:val="both"/>
      </w:pPr>
    </w:p>
    <w:p w14:paraId="2D56093A" w14:textId="77777777" w:rsidR="00CE1840" w:rsidRDefault="00CE1840" w:rsidP="00994FC3">
      <w:pPr>
        <w:jc w:val="both"/>
      </w:pPr>
    </w:p>
    <w:p w14:paraId="487F016D" w14:textId="77777777" w:rsidR="00617846" w:rsidRDefault="00617846" w:rsidP="00994FC3">
      <w:pPr>
        <w:jc w:val="both"/>
      </w:pPr>
    </w:p>
    <w:p w14:paraId="43E6B708" w14:textId="1B228ADD" w:rsidR="005402FE" w:rsidRDefault="00256BC6" w:rsidP="00994FC3">
      <w:pPr>
        <w:jc w:val="both"/>
      </w:pPr>
      <w:r>
        <w:t xml:space="preserve"> </w:t>
      </w:r>
    </w:p>
    <w:p w14:paraId="1735F88F" w14:textId="0C8D493D" w:rsidR="00FC7FFB" w:rsidRPr="00FC7FFB" w:rsidRDefault="00FC7FFB" w:rsidP="00994FC3">
      <w:pPr>
        <w:jc w:val="both"/>
      </w:pPr>
    </w:p>
    <w:p w14:paraId="12899D84" w14:textId="446C8E8B" w:rsidR="00FC7FFB" w:rsidRPr="00FC7FFB" w:rsidRDefault="00FC7FFB" w:rsidP="00994FC3">
      <w:pPr>
        <w:tabs>
          <w:tab w:val="left" w:pos="5384"/>
        </w:tabs>
        <w:jc w:val="both"/>
      </w:pPr>
      <w:r>
        <w:tab/>
      </w:r>
    </w:p>
    <w:sectPr w:rsidR="00FC7FFB" w:rsidRPr="00FC7F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B4DD0" w14:textId="77777777" w:rsidR="008F6FFD" w:rsidRDefault="008F6FFD" w:rsidP="00B92735">
      <w:pPr>
        <w:spacing w:after="0" w:line="240" w:lineRule="auto"/>
      </w:pPr>
      <w:r>
        <w:separator/>
      </w:r>
    </w:p>
  </w:endnote>
  <w:endnote w:type="continuationSeparator" w:id="0">
    <w:p w14:paraId="68A562E0" w14:textId="77777777" w:rsidR="008F6FFD" w:rsidRDefault="008F6FFD" w:rsidP="00B92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184CB" w14:textId="77777777" w:rsidR="008F6FFD" w:rsidRDefault="008F6FFD" w:rsidP="00B92735">
      <w:pPr>
        <w:spacing w:after="0" w:line="240" w:lineRule="auto"/>
      </w:pPr>
      <w:r>
        <w:separator/>
      </w:r>
    </w:p>
  </w:footnote>
  <w:footnote w:type="continuationSeparator" w:id="0">
    <w:p w14:paraId="5337D158" w14:textId="77777777" w:rsidR="008F6FFD" w:rsidRDefault="008F6FFD" w:rsidP="00B92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35DE0"/>
    <w:multiLevelType w:val="hybridMultilevel"/>
    <w:tmpl w:val="29506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371CB"/>
    <w:multiLevelType w:val="hybridMultilevel"/>
    <w:tmpl w:val="A79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42377"/>
    <w:multiLevelType w:val="multilevel"/>
    <w:tmpl w:val="A8BCD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0615B4"/>
    <w:multiLevelType w:val="hybridMultilevel"/>
    <w:tmpl w:val="B49A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8F4AF3"/>
    <w:multiLevelType w:val="hybridMultilevel"/>
    <w:tmpl w:val="035E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2A44FA"/>
    <w:multiLevelType w:val="hybridMultilevel"/>
    <w:tmpl w:val="BDDE6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40649"/>
    <w:multiLevelType w:val="hybridMultilevel"/>
    <w:tmpl w:val="8F94C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E0C4A47"/>
    <w:multiLevelType w:val="hybridMultilevel"/>
    <w:tmpl w:val="85A23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03067"/>
    <w:multiLevelType w:val="hybridMultilevel"/>
    <w:tmpl w:val="4A202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E4563B"/>
    <w:multiLevelType w:val="hybridMultilevel"/>
    <w:tmpl w:val="B49C5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8"/>
  </w:num>
  <w:num w:numId="5">
    <w:abstractNumId w:val="0"/>
  </w:num>
  <w:num w:numId="6">
    <w:abstractNumId w:val="9"/>
  </w:num>
  <w:num w:numId="7">
    <w:abstractNumId w:val="6"/>
  </w:num>
  <w:num w:numId="8">
    <w:abstractNumId w:val="5"/>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FE"/>
    <w:rsid w:val="00014FAE"/>
    <w:rsid w:val="00026FC9"/>
    <w:rsid w:val="000351A2"/>
    <w:rsid w:val="00040F15"/>
    <w:rsid w:val="00076B3F"/>
    <w:rsid w:val="000A153F"/>
    <w:rsid w:val="000A1D5F"/>
    <w:rsid w:val="000B4015"/>
    <w:rsid w:val="000C1542"/>
    <w:rsid w:val="000D7E0F"/>
    <w:rsid w:val="000E78E7"/>
    <w:rsid w:val="000F1AFA"/>
    <w:rsid w:val="000F41F2"/>
    <w:rsid w:val="00105E20"/>
    <w:rsid w:val="0011768B"/>
    <w:rsid w:val="001236F6"/>
    <w:rsid w:val="00133742"/>
    <w:rsid w:val="00145A55"/>
    <w:rsid w:val="00146150"/>
    <w:rsid w:val="001827F3"/>
    <w:rsid w:val="00183AF5"/>
    <w:rsid w:val="0019101A"/>
    <w:rsid w:val="00193586"/>
    <w:rsid w:val="001D63E9"/>
    <w:rsid w:val="001E7F95"/>
    <w:rsid w:val="00214756"/>
    <w:rsid w:val="00244D2D"/>
    <w:rsid w:val="00244D4E"/>
    <w:rsid w:val="00256BC6"/>
    <w:rsid w:val="00262309"/>
    <w:rsid w:val="002A137A"/>
    <w:rsid w:val="002C226A"/>
    <w:rsid w:val="002C6314"/>
    <w:rsid w:val="002E58A3"/>
    <w:rsid w:val="002F00D4"/>
    <w:rsid w:val="00314933"/>
    <w:rsid w:val="003239BD"/>
    <w:rsid w:val="0035028B"/>
    <w:rsid w:val="0035055A"/>
    <w:rsid w:val="00366FD3"/>
    <w:rsid w:val="00377331"/>
    <w:rsid w:val="003A10F9"/>
    <w:rsid w:val="003B575C"/>
    <w:rsid w:val="003D3EE9"/>
    <w:rsid w:val="003F1872"/>
    <w:rsid w:val="003F4DBB"/>
    <w:rsid w:val="00410C52"/>
    <w:rsid w:val="00433C32"/>
    <w:rsid w:val="00443939"/>
    <w:rsid w:val="00492FA0"/>
    <w:rsid w:val="004A4891"/>
    <w:rsid w:val="004B1126"/>
    <w:rsid w:val="004C77B7"/>
    <w:rsid w:val="004D279E"/>
    <w:rsid w:val="004D563E"/>
    <w:rsid w:val="005049DF"/>
    <w:rsid w:val="005156E8"/>
    <w:rsid w:val="005402FE"/>
    <w:rsid w:val="00540765"/>
    <w:rsid w:val="00546C09"/>
    <w:rsid w:val="005A2151"/>
    <w:rsid w:val="00617846"/>
    <w:rsid w:val="00620FAC"/>
    <w:rsid w:val="00637040"/>
    <w:rsid w:val="00662384"/>
    <w:rsid w:val="00672BC3"/>
    <w:rsid w:val="00681FCD"/>
    <w:rsid w:val="00694130"/>
    <w:rsid w:val="006F13BD"/>
    <w:rsid w:val="007147BD"/>
    <w:rsid w:val="00733239"/>
    <w:rsid w:val="00773814"/>
    <w:rsid w:val="007E7C82"/>
    <w:rsid w:val="00810B08"/>
    <w:rsid w:val="00810EBD"/>
    <w:rsid w:val="00813CFD"/>
    <w:rsid w:val="008147E2"/>
    <w:rsid w:val="00830C9F"/>
    <w:rsid w:val="00857C25"/>
    <w:rsid w:val="0086363B"/>
    <w:rsid w:val="008642E4"/>
    <w:rsid w:val="008A082E"/>
    <w:rsid w:val="008D371B"/>
    <w:rsid w:val="008F6FFD"/>
    <w:rsid w:val="00900ECD"/>
    <w:rsid w:val="00911DDC"/>
    <w:rsid w:val="00916B32"/>
    <w:rsid w:val="00927C43"/>
    <w:rsid w:val="00930F60"/>
    <w:rsid w:val="0093274B"/>
    <w:rsid w:val="009338EE"/>
    <w:rsid w:val="009559E7"/>
    <w:rsid w:val="00960051"/>
    <w:rsid w:val="00970B7C"/>
    <w:rsid w:val="009764EC"/>
    <w:rsid w:val="00991492"/>
    <w:rsid w:val="00994FC3"/>
    <w:rsid w:val="00A0492E"/>
    <w:rsid w:val="00A26908"/>
    <w:rsid w:val="00A46502"/>
    <w:rsid w:val="00A54052"/>
    <w:rsid w:val="00A57AB5"/>
    <w:rsid w:val="00A61A3E"/>
    <w:rsid w:val="00A92CFA"/>
    <w:rsid w:val="00AA18D7"/>
    <w:rsid w:val="00AA57CB"/>
    <w:rsid w:val="00AB3854"/>
    <w:rsid w:val="00AF3A48"/>
    <w:rsid w:val="00B92735"/>
    <w:rsid w:val="00BC2774"/>
    <w:rsid w:val="00C34224"/>
    <w:rsid w:val="00C37259"/>
    <w:rsid w:val="00C92C88"/>
    <w:rsid w:val="00C96F5B"/>
    <w:rsid w:val="00CE1840"/>
    <w:rsid w:val="00D5089C"/>
    <w:rsid w:val="00D618A7"/>
    <w:rsid w:val="00D877B0"/>
    <w:rsid w:val="00DF2971"/>
    <w:rsid w:val="00E027C8"/>
    <w:rsid w:val="00E34B77"/>
    <w:rsid w:val="00E36DC4"/>
    <w:rsid w:val="00E3780E"/>
    <w:rsid w:val="00E86389"/>
    <w:rsid w:val="00EB1559"/>
    <w:rsid w:val="00EC14E9"/>
    <w:rsid w:val="00EC58F0"/>
    <w:rsid w:val="00ED0825"/>
    <w:rsid w:val="00F26F25"/>
    <w:rsid w:val="00F304C8"/>
    <w:rsid w:val="00F50939"/>
    <w:rsid w:val="00F93509"/>
    <w:rsid w:val="00FC1E35"/>
    <w:rsid w:val="00FC1F2B"/>
    <w:rsid w:val="00FC7FFB"/>
    <w:rsid w:val="00FD7212"/>
    <w:rsid w:val="00FE1133"/>
    <w:rsid w:val="00FF6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3D856"/>
  <w15:chartTrackingRefBased/>
  <w15:docId w15:val="{AA52777D-3FC8-4EE4-AFEE-A5F0586F6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A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36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342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151"/>
    <w:pPr>
      <w:ind w:left="720"/>
      <w:contextualSpacing/>
    </w:pPr>
  </w:style>
  <w:style w:type="paragraph" w:styleId="Header">
    <w:name w:val="header"/>
    <w:basedOn w:val="Normal"/>
    <w:link w:val="HeaderChar"/>
    <w:uiPriority w:val="99"/>
    <w:unhideWhenUsed/>
    <w:rsid w:val="00B92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735"/>
  </w:style>
  <w:style w:type="paragraph" w:styleId="Footer">
    <w:name w:val="footer"/>
    <w:basedOn w:val="Normal"/>
    <w:link w:val="FooterChar"/>
    <w:uiPriority w:val="99"/>
    <w:unhideWhenUsed/>
    <w:rsid w:val="00B92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735"/>
  </w:style>
  <w:style w:type="character" w:customStyle="1" w:styleId="Heading1Char">
    <w:name w:val="Heading 1 Char"/>
    <w:basedOn w:val="DefaultParagraphFont"/>
    <w:link w:val="Heading1"/>
    <w:uiPriority w:val="9"/>
    <w:rsid w:val="000F1A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236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236F6"/>
    <w:pPr>
      <w:outlineLvl w:val="9"/>
    </w:pPr>
    <w:rPr>
      <w:lang w:val="en-US"/>
    </w:rPr>
  </w:style>
  <w:style w:type="paragraph" w:styleId="TOC1">
    <w:name w:val="toc 1"/>
    <w:basedOn w:val="Normal"/>
    <w:next w:val="Normal"/>
    <w:autoRedefine/>
    <w:uiPriority w:val="39"/>
    <w:unhideWhenUsed/>
    <w:rsid w:val="001236F6"/>
    <w:pPr>
      <w:spacing w:after="100"/>
    </w:pPr>
  </w:style>
  <w:style w:type="paragraph" w:styleId="TOC2">
    <w:name w:val="toc 2"/>
    <w:basedOn w:val="Normal"/>
    <w:next w:val="Normal"/>
    <w:autoRedefine/>
    <w:uiPriority w:val="39"/>
    <w:unhideWhenUsed/>
    <w:rsid w:val="001236F6"/>
    <w:pPr>
      <w:spacing w:after="100"/>
      <w:ind w:left="220"/>
    </w:pPr>
  </w:style>
  <w:style w:type="character" w:styleId="Hyperlink">
    <w:name w:val="Hyperlink"/>
    <w:basedOn w:val="DefaultParagraphFont"/>
    <w:uiPriority w:val="99"/>
    <w:unhideWhenUsed/>
    <w:rsid w:val="001236F6"/>
    <w:rPr>
      <w:color w:val="0563C1" w:themeColor="hyperlink"/>
      <w:u w:val="single"/>
    </w:rPr>
  </w:style>
  <w:style w:type="paragraph" w:styleId="Bibliography">
    <w:name w:val="Bibliography"/>
    <w:basedOn w:val="Normal"/>
    <w:next w:val="Normal"/>
    <w:uiPriority w:val="37"/>
    <w:unhideWhenUsed/>
    <w:rsid w:val="001236F6"/>
  </w:style>
  <w:style w:type="table" w:styleId="TableGrid">
    <w:name w:val="Table Grid"/>
    <w:basedOn w:val="TableNormal"/>
    <w:uiPriority w:val="39"/>
    <w:rsid w:val="001E7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C342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3422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10725">
      <w:bodyDiv w:val="1"/>
      <w:marLeft w:val="0"/>
      <w:marRight w:val="0"/>
      <w:marTop w:val="0"/>
      <w:marBottom w:val="0"/>
      <w:divBdr>
        <w:top w:val="none" w:sz="0" w:space="0" w:color="auto"/>
        <w:left w:val="none" w:sz="0" w:space="0" w:color="auto"/>
        <w:bottom w:val="none" w:sz="0" w:space="0" w:color="auto"/>
        <w:right w:val="none" w:sz="0" w:space="0" w:color="auto"/>
      </w:divBdr>
    </w:div>
    <w:div w:id="96340884">
      <w:bodyDiv w:val="1"/>
      <w:marLeft w:val="0"/>
      <w:marRight w:val="0"/>
      <w:marTop w:val="0"/>
      <w:marBottom w:val="0"/>
      <w:divBdr>
        <w:top w:val="none" w:sz="0" w:space="0" w:color="auto"/>
        <w:left w:val="none" w:sz="0" w:space="0" w:color="auto"/>
        <w:bottom w:val="none" w:sz="0" w:space="0" w:color="auto"/>
        <w:right w:val="none" w:sz="0" w:space="0" w:color="auto"/>
      </w:divBdr>
    </w:div>
    <w:div w:id="138808857">
      <w:bodyDiv w:val="1"/>
      <w:marLeft w:val="0"/>
      <w:marRight w:val="0"/>
      <w:marTop w:val="0"/>
      <w:marBottom w:val="0"/>
      <w:divBdr>
        <w:top w:val="none" w:sz="0" w:space="0" w:color="auto"/>
        <w:left w:val="none" w:sz="0" w:space="0" w:color="auto"/>
        <w:bottom w:val="none" w:sz="0" w:space="0" w:color="auto"/>
        <w:right w:val="none" w:sz="0" w:space="0" w:color="auto"/>
      </w:divBdr>
    </w:div>
    <w:div w:id="151945132">
      <w:bodyDiv w:val="1"/>
      <w:marLeft w:val="0"/>
      <w:marRight w:val="0"/>
      <w:marTop w:val="0"/>
      <w:marBottom w:val="0"/>
      <w:divBdr>
        <w:top w:val="none" w:sz="0" w:space="0" w:color="auto"/>
        <w:left w:val="none" w:sz="0" w:space="0" w:color="auto"/>
        <w:bottom w:val="none" w:sz="0" w:space="0" w:color="auto"/>
        <w:right w:val="none" w:sz="0" w:space="0" w:color="auto"/>
      </w:divBdr>
    </w:div>
    <w:div w:id="244843332">
      <w:bodyDiv w:val="1"/>
      <w:marLeft w:val="0"/>
      <w:marRight w:val="0"/>
      <w:marTop w:val="0"/>
      <w:marBottom w:val="0"/>
      <w:divBdr>
        <w:top w:val="none" w:sz="0" w:space="0" w:color="auto"/>
        <w:left w:val="none" w:sz="0" w:space="0" w:color="auto"/>
        <w:bottom w:val="none" w:sz="0" w:space="0" w:color="auto"/>
        <w:right w:val="none" w:sz="0" w:space="0" w:color="auto"/>
      </w:divBdr>
    </w:div>
    <w:div w:id="275644824">
      <w:bodyDiv w:val="1"/>
      <w:marLeft w:val="0"/>
      <w:marRight w:val="0"/>
      <w:marTop w:val="0"/>
      <w:marBottom w:val="0"/>
      <w:divBdr>
        <w:top w:val="none" w:sz="0" w:space="0" w:color="auto"/>
        <w:left w:val="none" w:sz="0" w:space="0" w:color="auto"/>
        <w:bottom w:val="none" w:sz="0" w:space="0" w:color="auto"/>
        <w:right w:val="none" w:sz="0" w:space="0" w:color="auto"/>
      </w:divBdr>
    </w:div>
    <w:div w:id="290019398">
      <w:bodyDiv w:val="1"/>
      <w:marLeft w:val="0"/>
      <w:marRight w:val="0"/>
      <w:marTop w:val="0"/>
      <w:marBottom w:val="0"/>
      <w:divBdr>
        <w:top w:val="none" w:sz="0" w:space="0" w:color="auto"/>
        <w:left w:val="none" w:sz="0" w:space="0" w:color="auto"/>
        <w:bottom w:val="none" w:sz="0" w:space="0" w:color="auto"/>
        <w:right w:val="none" w:sz="0" w:space="0" w:color="auto"/>
      </w:divBdr>
    </w:div>
    <w:div w:id="540090875">
      <w:bodyDiv w:val="1"/>
      <w:marLeft w:val="0"/>
      <w:marRight w:val="0"/>
      <w:marTop w:val="0"/>
      <w:marBottom w:val="0"/>
      <w:divBdr>
        <w:top w:val="none" w:sz="0" w:space="0" w:color="auto"/>
        <w:left w:val="none" w:sz="0" w:space="0" w:color="auto"/>
        <w:bottom w:val="none" w:sz="0" w:space="0" w:color="auto"/>
        <w:right w:val="none" w:sz="0" w:space="0" w:color="auto"/>
      </w:divBdr>
    </w:div>
    <w:div w:id="632642904">
      <w:bodyDiv w:val="1"/>
      <w:marLeft w:val="0"/>
      <w:marRight w:val="0"/>
      <w:marTop w:val="0"/>
      <w:marBottom w:val="0"/>
      <w:divBdr>
        <w:top w:val="none" w:sz="0" w:space="0" w:color="auto"/>
        <w:left w:val="none" w:sz="0" w:space="0" w:color="auto"/>
        <w:bottom w:val="none" w:sz="0" w:space="0" w:color="auto"/>
        <w:right w:val="none" w:sz="0" w:space="0" w:color="auto"/>
      </w:divBdr>
    </w:div>
    <w:div w:id="648096178">
      <w:bodyDiv w:val="1"/>
      <w:marLeft w:val="0"/>
      <w:marRight w:val="0"/>
      <w:marTop w:val="0"/>
      <w:marBottom w:val="0"/>
      <w:divBdr>
        <w:top w:val="none" w:sz="0" w:space="0" w:color="auto"/>
        <w:left w:val="none" w:sz="0" w:space="0" w:color="auto"/>
        <w:bottom w:val="none" w:sz="0" w:space="0" w:color="auto"/>
        <w:right w:val="none" w:sz="0" w:space="0" w:color="auto"/>
      </w:divBdr>
    </w:div>
    <w:div w:id="696201862">
      <w:bodyDiv w:val="1"/>
      <w:marLeft w:val="0"/>
      <w:marRight w:val="0"/>
      <w:marTop w:val="0"/>
      <w:marBottom w:val="0"/>
      <w:divBdr>
        <w:top w:val="none" w:sz="0" w:space="0" w:color="auto"/>
        <w:left w:val="none" w:sz="0" w:space="0" w:color="auto"/>
        <w:bottom w:val="none" w:sz="0" w:space="0" w:color="auto"/>
        <w:right w:val="none" w:sz="0" w:space="0" w:color="auto"/>
      </w:divBdr>
    </w:div>
    <w:div w:id="733434785">
      <w:bodyDiv w:val="1"/>
      <w:marLeft w:val="0"/>
      <w:marRight w:val="0"/>
      <w:marTop w:val="0"/>
      <w:marBottom w:val="0"/>
      <w:divBdr>
        <w:top w:val="none" w:sz="0" w:space="0" w:color="auto"/>
        <w:left w:val="none" w:sz="0" w:space="0" w:color="auto"/>
        <w:bottom w:val="none" w:sz="0" w:space="0" w:color="auto"/>
        <w:right w:val="none" w:sz="0" w:space="0" w:color="auto"/>
      </w:divBdr>
    </w:div>
    <w:div w:id="748038676">
      <w:bodyDiv w:val="1"/>
      <w:marLeft w:val="0"/>
      <w:marRight w:val="0"/>
      <w:marTop w:val="0"/>
      <w:marBottom w:val="0"/>
      <w:divBdr>
        <w:top w:val="none" w:sz="0" w:space="0" w:color="auto"/>
        <w:left w:val="none" w:sz="0" w:space="0" w:color="auto"/>
        <w:bottom w:val="none" w:sz="0" w:space="0" w:color="auto"/>
        <w:right w:val="none" w:sz="0" w:space="0" w:color="auto"/>
      </w:divBdr>
    </w:div>
    <w:div w:id="962612747">
      <w:bodyDiv w:val="1"/>
      <w:marLeft w:val="0"/>
      <w:marRight w:val="0"/>
      <w:marTop w:val="0"/>
      <w:marBottom w:val="0"/>
      <w:divBdr>
        <w:top w:val="none" w:sz="0" w:space="0" w:color="auto"/>
        <w:left w:val="none" w:sz="0" w:space="0" w:color="auto"/>
        <w:bottom w:val="none" w:sz="0" w:space="0" w:color="auto"/>
        <w:right w:val="none" w:sz="0" w:space="0" w:color="auto"/>
      </w:divBdr>
    </w:div>
    <w:div w:id="980426835">
      <w:bodyDiv w:val="1"/>
      <w:marLeft w:val="0"/>
      <w:marRight w:val="0"/>
      <w:marTop w:val="0"/>
      <w:marBottom w:val="0"/>
      <w:divBdr>
        <w:top w:val="none" w:sz="0" w:space="0" w:color="auto"/>
        <w:left w:val="none" w:sz="0" w:space="0" w:color="auto"/>
        <w:bottom w:val="none" w:sz="0" w:space="0" w:color="auto"/>
        <w:right w:val="none" w:sz="0" w:space="0" w:color="auto"/>
      </w:divBdr>
    </w:div>
    <w:div w:id="997533938">
      <w:bodyDiv w:val="1"/>
      <w:marLeft w:val="0"/>
      <w:marRight w:val="0"/>
      <w:marTop w:val="0"/>
      <w:marBottom w:val="0"/>
      <w:divBdr>
        <w:top w:val="none" w:sz="0" w:space="0" w:color="auto"/>
        <w:left w:val="none" w:sz="0" w:space="0" w:color="auto"/>
        <w:bottom w:val="none" w:sz="0" w:space="0" w:color="auto"/>
        <w:right w:val="none" w:sz="0" w:space="0" w:color="auto"/>
      </w:divBdr>
    </w:div>
    <w:div w:id="1198815781">
      <w:bodyDiv w:val="1"/>
      <w:marLeft w:val="0"/>
      <w:marRight w:val="0"/>
      <w:marTop w:val="0"/>
      <w:marBottom w:val="0"/>
      <w:divBdr>
        <w:top w:val="none" w:sz="0" w:space="0" w:color="auto"/>
        <w:left w:val="none" w:sz="0" w:space="0" w:color="auto"/>
        <w:bottom w:val="none" w:sz="0" w:space="0" w:color="auto"/>
        <w:right w:val="none" w:sz="0" w:space="0" w:color="auto"/>
      </w:divBdr>
    </w:div>
    <w:div w:id="1209073688">
      <w:bodyDiv w:val="1"/>
      <w:marLeft w:val="0"/>
      <w:marRight w:val="0"/>
      <w:marTop w:val="0"/>
      <w:marBottom w:val="0"/>
      <w:divBdr>
        <w:top w:val="none" w:sz="0" w:space="0" w:color="auto"/>
        <w:left w:val="none" w:sz="0" w:space="0" w:color="auto"/>
        <w:bottom w:val="none" w:sz="0" w:space="0" w:color="auto"/>
        <w:right w:val="none" w:sz="0" w:space="0" w:color="auto"/>
      </w:divBdr>
    </w:div>
    <w:div w:id="1215047294">
      <w:bodyDiv w:val="1"/>
      <w:marLeft w:val="0"/>
      <w:marRight w:val="0"/>
      <w:marTop w:val="0"/>
      <w:marBottom w:val="0"/>
      <w:divBdr>
        <w:top w:val="none" w:sz="0" w:space="0" w:color="auto"/>
        <w:left w:val="none" w:sz="0" w:space="0" w:color="auto"/>
        <w:bottom w:val="none" w:sz="0" w:space="0" w:color="auto"/>
        <w:right w:val="none" w:sz="0" w:space="0" w:color="auto"/>
      </w:divBdr>
    </w:div>
    <w:div w:id="1365598831">
      <w:bodyDiv w:val="1"/>
      <w:marLeft w:val="0"/>
      <w:marRight w:val="0"/>
      <w:marTop w:val="0"/>
      <w:marBottom w:val="0"/>
      <w:divBdr>
        <w:top w:val="none" w:sz="0" w:space="0" w:color="auto"/>
        <w:left w:val="none" w:sz="0" w:space="0" w:color="auto"/>
        <w:bottom w:val="none" w:sz="0" w:space="0" w:color="auto"/>
        <w:right w:val="none" w:sz="0" w:space="0" w:color="auto"/>
      </w:divBdr>
    </w:div>
    <w:div w:id="1436750339">
      <w:bodyDiv w:val="1"/>
      <w:marLeft w:val="0"/>
      <w:marRight w:val="0"/>
      <w:marTop w:val="0"/>
      <w:marBottom w:val="0"/>
      <w:divBdr>
        <w:top w:val="none" w:sz="0" w:space="0" w:color="auto"/>
        <w:left w:val="none" w:sz="0" w:space="0" w:color="auto"/>
        <w:bottom w:val="none" w:sz="0" w:space="0" w:color="auto"/>
        <w:right w:val="none" w:sz="0" w:space="0" w:color="auto"/>
      </w:divBdr>
    </w:div>
    <w:div w:id="1535382335">
      <w:bodyDiv w:val="1"/>
      <w:marLeft w:val="0"/>
      <w:marRight w:val="0"/>
      <w:marTop w:val="0"/>
      <w:marBottom w:val="0"/>
      <w:divBdr>
        <w:top w:val="none" w:sz="0" w:space="0" w:color="auto"/>
        <w:left w:val="none" w:sz="0" w:space="0" w:color="auto"/>
        <w:bottom w:val="none" w:sz="0" w:space="0" w:color="auto"/>
        <w:right w:val="none" w:sz="0" w:space="0" w:color="auto"/>
      </w:divBdr>
    </w:div>
    <w:div w:id="1678459240">
      <w:bodyDiv w:val="1"/>
      <w:marLeft w:val="0"/>
      <w:marRight w:val="0"/>
      <w:marTop w:val="0"/>
      <w:marBottom w:val="0"/>
      <w:divBdr>
        <w:top w:val="none" w:sz="0" w:space="0" w:color="auto"/>
        <w:left w:val="none" w:sz="0" w:space="0" w:color="auto"/>
        <w:bottom w:val="none" w:sz="0" w:space="0" w:color="auto"/>
        <w:right w:val="none" w:sz="0" w:space="0" w:color="auto"/>
      </w:divBdr>
    </w:div>
    <w:div w:id="1729455929">
      <w:bodyDiv w:val="1"/>
      <w:marLeft w:val="0"/>
      <w:marRight w:val="0"/>
      <w:marTop w:val="0"/>
      <w:marBottom w:val="0"/>
      <w:divBdr>
        <w:top w:val="none" w:sz="0" w:space="0" w:color="auto"/>
        <w:left w:val="none" w:sz="0" w:space="0" w:color="auto"/>
        <w:bottom w:val="none" w:sz="0" w:space="0" w:color="auto"/>
        <w:right w:val="none" w:sz="0" w:space="0" w:color="auto"/>
      </w:divBdr>
    </w:div>
    <w:div w:id="1844003625">
      <w:bodyDiv w:val="1"/>
      <w:marLeft w:val="0"/>
      <w:marRight w:val="0"/>
      <w:marTop w:val="0"/>
      <w:marBottom w:val="0"/>
      <w:divBdr>
        <w:top w:val="none" w:sz="0" w:space="0" w:color="auto"/>
        <w:left w:val="none" w:sz="0" w:space="0" w:color="auto"/>
        <w:bottom w:val="none" w:sz="0" w:space="0" w:color="auto"/>
        <w:right w:val="none" w:sz="0" w:space="0" w:color="auto"/>
      </w:divBdr>
    </w:div>
    <w:div w:id="1952280003">
      <w:bodyDiv w:val="1"/>
      <w:marLeft w:val="0"/>
      <w:marRight w:val="0"/>
      <w:marTop w:val="0"/>
      <w:marBottom w:val="0"/>
      <w:divBdr>
        <w:top w:val="none" w:sz="0" w:space="0" w:color="auto"/>
        <w:left w:val="none" w:sz="0" w:space="0" w:color="auto"/>
        <w:bottom w:val="none" w:sz="0" w:space="0" w:color="auto"/>
        <w:right w:val="none" w:sz="0" w:space="0" w:color="auto"/>
      </w:divBdr>
    </w:div>
    <w:div w:id="2010862344">
      <w:bodyDiv w:val="1"/>
      <w:marLeft w:val="0"/>
      <w:marRight w:val="0"/>
      <w:marTop w:val="0"/>
      <w:marBottom w:val="0"/>
      <w:divBdr>
        <w:top w:val="none" w:sz="0" w:space="0" w:color="auto"/>
        <w:left w:val="none" w:sz="0" w:space="0" w:color="auto"/>
        <w:bottom w:val="none" w:sz="0" w:space="0" w:color="auto"/>
        <w:right w:val="none" w:sz="0" w:space="0" w:color="auto"/>
      </w:divBdr>
    </w:div>
    <w:div w:id="2044745160">
      <w:bodyDiv w:val="1"/>
      <w:marLeft w:val="0"/>
      <w:marRight w:val="0"/>
      <w:marTop w:val="0"/>
      <w:marBottom w:val="0"/>
      <w:divBdr>
        <w:top w:val="none" w:sz="0" w:space="0" w:color="auto"/>
        <w:left w:val="none" w:sz="0" w:space="0" w:color="auto"/>
        <w:bottom w:val="none" w:sz="0" w:space="0" w:color="auto"/>
        <w:right w:val="none" w:sz="0" w:space="0" w:color="auto"/>
      </w:divBdr>
    </w:div>
    <w:div w:id="2063017203">
      <w:bodyDiv w:val="1"/>
      <w:marLeft w:val="0"/>
      <w:marRight w:val="0"/>
      <w:marTop w:val="0"/>
      <w:marBottom w:val="0"/>
      <w:divBdr>
        <w:top w:val="none" w:sz="0" w:space="0" w:color="auto"/>
        <w:left w:val="none" w:sz="0" w:space="0" w:color="auto"/>
        <w:bottom w:val="none" w:sz="0" w:space="0" w:color="auto"/>
        <w:right w:val="none" w:sz="0" w:space="0" w:color="auto"/>
      </w:divBdr>
    </w:div>
    <w:div w:id="2095666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Peg19</b:Tag>
    <b:SourceType>InternetSite</b:SourceType>
    <b:Guid>{FCEB07D5-F722-4E23-8594-E8A8AB5AFD6A}</b:Guid>
    <b:Author>
      <b:Author>
        <b:NameList>
          <b:Person>
            <b:Last>O"mara</b:Last>
            <b:First>Peggy</b:First>
          </b:Person>
        </b:NameList>
      </b:Author>
    </b:Author>
    <b:Title>merriam Webster</b:Title>
    <b:Year>2019</b:Year>
    <b:YearAccessed>2019</b:YearAccessed>
    <b:MonthAccessed>dec</b:MonthAccessed>
    <b:DayAccessed>9</b:DayAccessed>
    <b:URL>www.merriam-webster.com</b:URL>
    <b:RefOrder>2</b:RefOrder>
  </b:Source>
  <b:Source>
    <b:Tag>Deg19</b:Tag>
    <b:SourceType>InternetSite</b:SourceType>
    <b:Guid>{37F977B1-30C7-4E71-9910-B297ED9E3110}</b:Guid>
    <b:Author>
      <b:Author>
        <b:NameList>
          <b:Person>
            <b:Last>Degarmo</b:Last>
          </b:Person>
        </b:NameList>
      </b:Author>
    </b:Author>
    <b:Title>www. Degarmo.com</b:Title>
    <b:Year>2019</b:Year>
    <b:YearAccessed>2019</b:YearAccessed>
    <b:MonthAccessed>december</b:MonthAccessed>
    <b:DayAccessed>9th </b:DayAccessed>
    <b:URL>http://www.degarmo.com/what-is-organizational-culture-why-values-and-what-does-warren-buffet-have-to-do-with-it</b:URL>
    <b:RefOrder>3</b:RefOrder>
  </b:Source>
  <b:Source>
    <b:Tag>Mic19</b:Tag>
    <b:SourceType>InternetSite</b:SourceType>
    <b:Guid>{49F0BD49-61A8-4633-A1EC-150FE5FBAF2D}</b:Guid>
    <b:Author>
      <b:Author>
        <b:NameList>
          <b:Person>
            <b:Last>Toella</b:Last>
            <b:First>Michelle</b:First>
          </b:Person>
        </b:NameList>
      </b:Author>
    </b:Author>
    <b:Title>Degarmo.com</b:Title>
    <b:Year>2019</b:Year>
    <b:YearAccessed>2019</b:YearAccessed>
    <b:MonthAccessed>december</b:MonthAccessed>
    <b:DayAccessed>10</b:DayAccessed>
    <b:URL>http://www.degarmo.com/putting-value-congruence-to-work</b:URL>
    <b:RefOrder>5</b:RefOrder>
  </b:Source>
  <b:Source>
    <b:Tag>And18</b:Tag>
    <b:SourceType>Book</b:SourceType>
    <b:Guid>{E63C2776-B436-4B66-ADAC-4CFEB9A9839F}</b:Guid>
    <b:Author>
      <b:Author>
        <b:NameList>
          <b:Person>
            <b:Last>Maund</b:Last>
            <b:First>Andrew</b:First>
          </b:Person>
        </b:NameList>
      </b:Author>
    </b:Author>
    <b:Title>Leadership and Management</b:Title>
    <b:Year>2018</b:Year>
    <b:City>london</b:City>
    <b:Publisher>sage</b:Publisher>
    <b:Edition>1</b:Edition>
    <b:RefOrder>11</b:RefOrder>
  </b:Source>
  <b:Source>
    <b:Tag>And181</b:Tag>
    <b:SourceType>Book</b:SourceType>
    <b:Guid>{D1E32B2A-0FF5-4411-889A-F53B29003892}</b:Guid>
    <b:Author>
      <b:Author>
        <b:NameList>
          <b:Person>
            <b:Last>Maund</b:Last>
            <b:First>Andrew</b:First>
          </b:Person>
        </b:NameList>
      </b:Author>
    </b:Author>
    <b:Title>Leadership and Management</b:Title>
    <b:Year>2018</b:Year>
    <b:City>lomdon</b:City>
    <b:Publisher>sage</b:Publisher>
    <b:Edition>1</b:Edition>
    <b:RefOrder>6</b:RefOrder>
  </b:Source>
  <b:Source>
    <b:Tag>Wor10</b:Tag>
    <b:SourceType>Book</b:SourceType>
    <b:Guid>{FD367E53-E4C3-4BD1-A7C9-0AEF4E82A017}</b:Guid>
    <b:Author>
      <b:Author>
        <b:NameList>
          <b:Person>
            <b:Last>Worthington</b:Last>
            <b:First>I.</b:First>
            <b:Middle>&amp; Britton, C.</b:Middle>
          </b:Person>
        </b:NameList>
      </b:Author>
    </b:Author>
    <b:Title>The Business Environment</b:Title>
    <b:Year>2010</b:Year>
    <b:City>Essex</b:City>
    <b:Publisher>Pearson</b:Publisher>
    <b:Edition>6th</b:Edition>
    <b:RefOrder>9</b:RefOrder>
  </b:Source>
  <b:Source>
    <b:Tag>BDC19</b:Tag>
    <b:SourceType>InternetSite</b:SourceType>
    <b:Guid>{658727C5-75B5-4540-91FD-AC0A3D599F74}</b:Guid>
    <b:Title>BDC</b:Title>
    <b:Year>2019</b:Year>
    <b:YearAccessed>2019</b:YearAccessed>
    <b:MonthAccessed>december</b:MonthAccessed>
    <b:DayAccessed>10</b:DayAccessed>
    <b:URL>https://www.bdc.ca/en/articles-tools/entrepreneur-toolkit/templates-business-guides/glossary/pages/corporate-social-responsibility.aspx</b:URL>
    <b:RefOrder>12</b:RefOrder>
  </b:Source>
  <b:Source>
    <b:Tag>Duy08</b:Tag>
    <b:SourceType>JournalArticle</b:SourceType>
    <b:Guid>{A80CA938-C968-4DC9-9932-DA8DCAADE0F1}</b:Guid>
    <b:Title>how corporate responsibilities influnces orgaonisations comminment</b:Title>
    <b:Year>2008</b:Year>
    <b:Author>
      <b:Author>
        <b:NameList>
          <b:Person>
            <b:Last>Turker</b:Last>
            <b:First>Duygu</b:First>
          </b:Person>
        </b:NameList>
      </b:Author>
    </b:Author>
    <b:JournalName>journal of business ethics</b:JournalName>
    <b:Pages>189-204</b:Pages>
    <b:Volume>8</b:Volume>
    <b:RefOrder>10</b:RefOrder>
  </b:Source>
  <b:Source>
    <b:Tag>lyr19</b:Tag>
    <b:SourceType>InternetSite</b:SourceType>
    <b:Guid>{12B9B1A7-B725-4F2F-BB1E-AF3228C2B837}</b:Guid>
    <b:Title>lyreco.com</b:Title>
    <b:Year>2019</b:Year>
    <b:YearAccessed>2019</b:YearAccessed>
    <b:MonthAccessed>december</b:MonthAccessed>
    <b:DayAccessed>10</b:DayAccessed>
    <b:URL>https://group.lyreco.com/gbr/about-lyreco,22/mission-and-values,2944.html</b:URL>
    <b:Author>
      <b:Author>
        <b:Corporate>Lyreco</b:Corporate>
      </b:Author>
    </b:Author>
    <b:RefOrder>1</b:RefOrder>
  </b:Source>
  <b:Source>
    <b:Tag>Sil09</b:Tag>
    <b:SourceType>ArticleInAPeriodical</b:SourceType>
    <b:Guid>{C2F510F0-E106-44A1-94B0-54F442D2FBD3}</b:Guid>
    <b:Title>Belief , Attitude, &amp; values</b:Title>
    <b:Year>2009</b:Year>
    <b:Author>
      <b:Author>
        <b:NameList>
          <b:Person>
            <b:Last>Silva</b:Last>
            <b:First>D.</b:First>
          </b:Person>
        </b:NameList>
      </b:Author>
    </b:Author>
    <b:PeriodicalTitle>PHSE Strategy and Skills</b:PeriodicalTitle>
    <b:RefOrder>4</b:RefOrder>
  </b:Source>
  <b:Source>
    <b:Tag>hou19</b:Tag>
    <b:SourceType>InternetSite</b:SourceType>
    <b:Guid>{B9177555-3FE7-42C8-BD67-6824DB540DAE}</b:Guid>
    <b:Author>
      <b:Author>
        <b:Corporate>houghton mifflin harcourt</b:Corporate>
      </b:Author>
    </b:Author>
    <b:Title>Cliff notes</b:Title>
    <b:Year>2019</b:Year>
    <b:YearAccessed>2019 </b:YearAccessed>
    <b:MonthAccessed>december</b:MonthAccessed>
    <b:DayAccessed>18</b:DayAccessed>
    <b:URL>https://www.cliffsnotes.com/study-guides/principles-of-management/the-evolution-of-management-thought/behavioral-management-theor</b:URL>
    <b:RefOrder>7</b:RefOrder>
  </b:Source>
  <b:Source>
    <b:Tag>fre99</b:Tag>
    <b:SourceType>JournalArticle</b:SourceType>
    <b:Guid>{677AA2B0-03C1-47B8-B1A7-45C76796C4E4}</b:Guid>
    <b:Title>Reinforcing for Performance</b:Title>
    <b:Year>1999</b:Year>
    <b:Author>
      <b:Author>
        <b:NameList>
          <b:Person>
            <b:Last>fred luthans</b:Last>
            <b:First>Alexander</b:First>
            <b:Middle>D strajkovic</b:Middle>
          </b:Person>
        </b:NameList>
      </b:Author>
    </b:Author>
    <b:JournalName>The Need to go beyond pay and even rewards</b:JournalName>
    <b:Pages>49</b:Pages>
    <b:Volume>13</b:Volume>
    <b:Issue>2</b:Issue>
    <b:RefOrder>8</b:RefOrder>
  </b:Source>
</b:Sources>
</file>

<file path=customXml/itemProps1.xml><?xml version="1.0" encoding="utf-8"?>
<ds:datastoreItem xmlns:ds="http://schemas.openxmlformats.org/officeDocument/2006/customXml" ds:itemID="{3314C7A5-8133-4A44-8D6E-272174E8C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13</Pages>
  <Words>4968</Words>
  <Characters>28322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 (1809185)</dc:creator>
  <cp:keywords/>
  <dc:description/>
  <cp:lastModifiedBy>Charles Uzor (1809185)</cp:lastModifiedBy>
  <cp:revision>30</cp:revision>
  <dcterms:created xsi:type="dcterms:W3CDTF">2019-11-27T10:11:00Z</dcterms:created>
  <dcterms:modified xsi:type="dcterms:W3CDTF">2019-12-18T13:38:00Z</dcterms:modified>
</cp:coreProperties>
</file>