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DA8C1" w14:textId="51777BB2" w:rsidR="003F0AF7" w:rsidRDefault="003F0AF7" w:rsidP="008252A4">
      <w:pPr>
        <w:pStyle w:val="Title"/>
        <w:rPr>
          <w:b/>
          <w:bCs/>
          <w:u w:val="single"/>
        </w:rPr>
      </w:pPr>
      <w:r w:rsidRPr="003F0AF7">
        <w:rPr>
          <w:b/>
          <w:bCs/>
          <w:u w:val="single"/>
        </w:rPr>
        <w:t xml:space="preserve">Bat Walk </w:t>
      </w:r>
    </w:p>
    <w:p w14:paraId="4BAA5D3F" w14:textId="77777777" w:rsidR="008252A4" w:rsidRDefault="008252A4" w:rsidP="008252A4"/>
    <w:p w14:paraId="21EF000B" w14:textId="636442B8" w:rsidR="008252A4" w:rsidRPr="008252A4" w:rsidRDefault="008252A4" w:rsidP="008252A4">
      <w:pPr>
        <w:rPr>
          <w:rFonts w:asciiTheme="majorHAnsi" w:hAnsiTheme="majorHAnsi" w:cstheme="majorHAnsi"/>
        </w:rPr>
      </w:pPr>
      <w:r>
        <w:rPr>
          <w:rFonts w:asciiTheme="majorHAnsi" w:hAnsiTheme="majorHAnsi" w:cstheme="majorHAnsi"/>
        </w:rPr>
        <w:t>Date: 29</w:t>
      </w:r>
      <w:r w:rsidRPr="008252A4">
        <w:rPr>
          <w:rFonts w:asciiTheme="majorHAnsi" w:hAnsiTheme="majorHAnsi" w:cstheme="majorHAnsi"/>
          <w:vertAlign w:val="superscript"/>
        </w:rPr>
        <w:t>th</w:t>
      </w:r>
      <w:r>
        <w:rPr>
          <w:rFonts w:asciiTheme="majorHAnsi" w:hAnsiTheme="majorHAnsi" w:cstheme="majorHAnsi"/>
        </w:rPr>
        <w:t xml:space="preserve"> September 2022.</w:t>
      </w:r>
    </w:p>
    <w:p w14:paraId="1BC3727C" w14:textId="77777777" w:rsidR="003F0AF7" w:rsidRPr="008252A4" w:rsidRDefault="003F0AF7" w:rsidP="003F0AF7">
      <w:pPr>
        <w:rPr>
          <w:rFonts w:ascii="Arial" w:hAnsi="Arial" w:cs="Arial"/>
          <w:b/>
          <w:bCs/>
          <w:u w:val="single"/>
        </w:rPr>
      </w:pPr>
      <w:r w:rsidRPr="008252A4">
        <w:rPr>
          <w:rFonts w:ascii="Arial" w:hAnsi="Arial" w:cs="Arial"/>
          <w:b/>
          <w:bCs/>
          <w:u w:val="single"/>
        </w:rPr>
        <w:t>Site</w:t>
      </w:r>
    </w:p>
    <w:p w14:paraId="340BBA3E" w14:textId="77777777" w:rsidR="003F0AF7" w:rsidRPr="008252A4" w:rsidRDefault="003F0AF7" w:rsidP="003F0AF7">
      <w:pPr>
        <w:rPr>
          <w:rFonts w:ascii="Arial" w:hAnsi="Arial" w:cs="Arial"/>
        </w:rPr>
      </w:pPr>
      <w:r w:rsidRPr="008252A4">
        <w:rPr>
          <w:rFonts w:ascii="Arial" w:hAnsi="Arial" w:cs="Arial"/>
        </w:rPr>
        <w:t>Swansea</w:t>
      </w:r>
    </w:p>
    <w:p w14:paraId="40F4A308" w14:textId="77777777" w:rsidR="003F0AF7" w:rsidRPr="008252A4" w:rsidRDefault="003F0AF7" w:rsidP="003F0AF7">
      <w:pPr>
        <w:rPr>
          <w:rFonts w:ascii="Arial" w:hAnsi="Arial" w:cs="Arial"/>
        </w:rPr>
      </w:pPr>
      <w:proofErr w:type="gramStart"/>
      <w:r w:rsidRPr="008252A4">
        <w:rPr>
          <w:rFonts w:ascii="Arial" w:hAnsi="Arial" w:cs="Arial"/>
        </w:rPr>
        <w:t>Night time</w:t>
      </w:r>
      <w:proofErr w:type="gramEnd"/>
      <w:r w:rsidRPr="008252A4">
        <w:rPr>
          <w:rFonts w:ascii="Arial" w:hAnsi="Arial" w:cs="Arial"/>
        </w:rPr>
        <w:t xml:space="preserve"> </w:t>
      </w:r>
    </w:p>
    <w:p w14:paraId="041F40D4" w14:textId="77777777" w:rsidR="003F0AF7" w:rsidRPr="008252A4" w:rsidRDefault="003F0AF7" w:rsidP="003F0AF7">
      <w:pPr>
        <w:rPr>
          <w:rFonts w:ascii="Arial" w:hAnsi="Arial" w:cs="Arial"/>
        </w:rPr>
      </w:pPr>
      <w:r w:rsidRPr="008252A4">
        <w:rPr>
          <w:rFonts w:ascii="Arial" w:hAnsi="Arial" w:cs="Arial"/>
        </w:rPr>
        <w:t xml:space="preserve">Cold </w:t>
      </w:r>
    </w:p>
    <w:p w14:paraId="3E06AD1A" w14:textId="77777777" w:rsidR="003F0AF7" w:rsidRPr="008252A4" w:rsidRDefault="003F0AF7" w:rsidP="003F0AF7">
      <w:pPr>
        <w:rPr>
          <w:rFonts w:ascii="Arial" w:hAnsi="Arial" w:cs="Arial"/>
        </w:rPr>
      </w:pPr>
      <w:r w:rsidRPr="008252A4">
        <w:rPr>
          <w:rFonts w:ascii="Arial" w:hAnsi="Arial" w:cs="Arial"/>
        </w:rPr>
        <w:t xml:space="preserve">Windy. </w:t>
      </w:r>
      <w:proofErr w:type="gramStart"/>
      <w:r w:rsidRPr="008252A4">
        <w:rPr>
          <w:rFonts w:ascii="Arial" w:hAnsi="Arial" w:cs="Arial"/>
        </w:rPr>
        <w:t>( hard</w:t>
      </w:r>
      <w:proofErr w:type="gramEnd"/>
      <w:r w:rsidRPr="008252A4">
        <w:rPr>
          <w:rFonts w:ascii="Arial" w:hAnsi="Arial" w:cs="Arial"/>
        </w:rPr>
        <w:t xml:space="preserve"> to tell direction because of tree coverage)</w:t>
      </w:r>
    </w:p>
    <w:p w14:paraId="212B9F1B" w14:textId="77777777" w:rsidR="003F0AF7" w:rsidRPr="008252A4" w:rsidRDefault="003F0AF7" w:rsidP="003F0AF7">
      <w:pPr>
        <w:rPr>
          <w:rFonts w:ascii="Arial" w:hAnsi="Arial" w:cs="Arial"/>
          <w:b/>
          <w:bCs/>
          <w:u w:val="single"/>
        </w:rPr>
      </w:pPr>
      <w:r w:rsidRPr="008252A4">
        <w:rPr>
          <w:rFonts w:ascii="Arial" w:hAnsi="Arial" w:cs="Arial"/>
          <w:b/>
          <w:bCs/>
          <w:u w:val="single"/>
        </w:rPr>
        <w:t xml:space="preserve">Methodology </w:t>
      </w:r>
    </w:p>
    <w:p w14:paraId="21838E6D" w14:textId="77777777" w:rsidR="003F0AF7" w:rsidRPr="008252A4" w:rsidRDefault="003F0AF7" w:rsidP="003F0AF7">
      <w:pPr>
        <w:rPr>
          <w:rFonts w:ascii="Arial" w:hAnsi="Arial" w:cs="Arial"/>
        </w:rPr>
      </w:pPr>
      <w:r w:rsidRPr="008252A4">
        <w:rPr>
          <w:rFonts w:ascii="Arial" w:hAnsi="Arial" w:cs="Arial"/>
        </w:rPr>
        <w:t>One should compare the outcome of the identification process with the information provided by a guide or leader or consult a reference book or website for verification. Examine the unique characteristics of the vocalisations, including factors such as frequency, morphology, duration, and temporal arrangement. One may also consider examining the physical attributes of bats, including their dimensions, coloration, morphology, and patterns of flight.  When and if it is feasible.</w:t>
      </w:r>
    </w:p>
    <w:p w14:paraId="4EFBA73D" w14:textId="77777777" w:rsidR="003F0AF7" w:rsidRPr="008252A4" w:rsidRDefault="003F0AF7" w:rsidP="003F0AF7">
      <w:pPr>
        <w:rPr>
          <w:rFonts w:ascii="Arial" w:hAnsi="Arial" w:cs="Arial"/>
        </w:rPr>
      </w:pPr>
      <w:r w:rsidRPr="008252A4">
        <w:rPr>
          <w:rFonts w:ascii="Arial" w:hAnsi="Arial" w:cs="Arial"/>
        </w:rPr>
        <w:t>Test results</w:t>
      </w:r>
    </w:p>
    <w:p w14:paraId="274BBF7B" w14:textId="77777777" w:rsidR="003F0AF7" w:rsidRPr="008252A4" w:rsidRDefault="003F0AF7" w:rsidP="003F0AF7">
      <w:pPr>
        <w:rPr>
          <w:rFonts w:ascii="Arial" w:hAnsi="Arial" w:cs="Arial"/>
        </w:rPr>
      </w:pPr>
      <w:r w:rsidRPr="008252A4">
        <w:rPr>
          <w:rFonts w:ascii="Arial" w:hAnsi="Arial" w:cs="Arial"/>
        </w:rPr>
        <w:t>Healthy Habitat for bats.</w:t>
      </w:r>
    </w:p>
    <w:p w14:paraId="1FFD8FE0" w14:textId="77777777" w:rsidR="003F0AF7" w:rsidRPr="008252A4" w:rsidRDefault="003F0AF7" w:rsidP="003F0AF7">
      <w:pPr>
        <w:rPr>
          <w:rFonts w:ascii="Arial" w:hAnsi="Arial" w:cs="Arial"/>
          <w:b/>
          <w:bCs/>
          <w:u w:val="single"/>
        </w:rPr>
      </w:pPr>
      <w:r w:rsidRPr="008252A4">
        <w:rPr>
          <w:rFonts w:ascii="Arial" w:hAnsi="Arial" w:cs="Arial"/>
          <w:b/>
          <w:bCs/>
          <w:u w:val="single"/>
        </w:rPr>
        <w:t xml:space="preserve">Observations </w:t>
      </w:r>
    </w:p>
    <w:p w14:paraId="5D855512" w14:textId="77777777" w:rsidR="003F0AF7" w:rsidRPr="008252A4" w:rsidRDefault="003F0AF7" w:rsidP="003F0AF7">
      <w:pPr>
        <w:rPr>
          <w:rFonts w:ascii="Arial" w:hAnsi="Arial" w:cs="Arial"/>
        </w:rPr>
      </w:pPr>
      <w:r w:rsidRPr="008252A4">
        <w:rPr>
          <w:rFonts w:ascii="Arial" w:hAnsi="Arial" w:cs="Arial"/>
        </w:rPr>
        <w:t xml:space="preserve">The user (Will Strutt) activated the scan mode on their portable Echo metre and proceeded to walk through the edge of </w:t>
      </w:r>
      <w:proofErr w:type="gramStart"/>
      <w:r w:rsidRPr="008252A4">
        <w:rPr>
          <w:rFonts w:ascii="Arial" w:hAnsi="Arial" w:cs="Arial"/>
        </w:rPr>
        <w:t>the  searching</w:t>
      </w:r>
      <w:proofErr w:type="gramEnd"/>
      <w:r w:rsidRPr="008252A4">
        <w:rPr>
          <w:rFonts w:ascii="Arial" w:hAnsi="Arial" w:cs="Arial"/>
        </w:rPr>
        <w:t xml:space="preserve"> for any indications of bat activity. </w:t>
      </w:r>
    </w:p>
    <w:p w14:paraId="5F1D856E" w14:textId="77777777" w:rsidR="003F0AF7" w:rsidRPr="008252A4" w:rsidRDefault="003F0AF7" w:rsidP="003F0AF7">
      <w:pPr>
        <w:rPr>
          <w:rFonts w:ascii="Arial" w:hAnsi="Arial" w:cs="Arial"/>
        </w:rPr>
      </w:pPr>
      <w:r w:rsidRPr="008252A4">
        <w:rPr>
          <w:rFonts w:ascii="Arial" w:hAnsi="Arial" w:cs="Arial"/>
        </w:rPr>
        <w:t>At 7:15 p.m., the first soaring bat was spotted from the tree line. The object observed appeared to be small and swift, with an erratic flight pattern. The user pointed their bat detector in the direction of the subject and heard a succession of squeaking sounds. The user examined the frequency display and determined that it was approximately 45 kHz. The bat was identified as a common pipistrelle, which is known to be one of the most prevalent and widespread pipistrelle bats in the United Kingdom.</w:t>
      </w:r>
    </w:p>
    <w:p w14:paraId="0A94AA66" w14:textId="77777777" w:rsidR="003F0AF7" w:rsidRPr="008252A4" w:rsidRDefault="003F0AF7" w:rsidP="003F0AF7">
      <w:pPr>
        <w:rPr>
          <w:rFonts w:ascii="Arial" w:hAnsi="Arial" w:cs="Arial"/>
        </w:rPr>
      </w:pPr>
      <w:r w:rsidRPr="008252A4">
        <w:rPr>
          <w:rFonts w:ascii="Arial" w:hAnsi="Arial" w:cs="Arial"/>
        </w:rPr>
        <w:t>The observer noted through their binoculars that the pipistrelle was capturing insects in mid-air as they followed it. It seemed highly effective and agile. The unidentified object repeatedly flew over the pond before disappearing behind a cluster of trees.</w:t>
      </w:r>
    </w:p>
    <w:p w14:paraId="0459D1F1" w14:textId="77777777" w:rsidR="003F0AF7" w:rsidRPr="008252A4" w:rsidRDefault="003F0AF7" w:rsidP="003F0AF7">
      <w:pPr>
        <w:rPr>
          <w:rFonts w:ascii="Arial" w:hAnsi="Arial" w:cs="Arial"/>
        </w:rPr>
      </w:pPr>
      <w:r w:rsidRPr="008252A4">
        <w:rPr>
          <w:rFonts w:ascii="Arial" w:hAnsi="Arial" w:cs="Arial"/>
        </w:rPr>
        <w:t xml:space="preserve">Another bat call was detected at 21:30 p.m. using the user's bat detector. The high-pitched chirping varied with the bat's pace, indicating a potential correlation between the two. The frequency display was </w:t>
      </w:r>
      <w:proofErr w:type="gramStart"/>
      <w:r w:rsidRPr="008252A4">
        <w:rPr>
          <w:rFonts w:ascii="Arial" w:hAnsi="Arial" w:cs="Arial"/>
        </w:rPr>
        <w:t>inspected</w:t>
      </w:r>
      <w:proofErr w:type="gramEnd"/>
      <w:r w:rsidRPr="008252A4">
        <w:rPr>
          <w:rFonts w:ascii="Arial" w:hAnsi="Arial" w:cs="Arial"/>
        </w:rPr>
        <w:t xml:space="preserve"> and it was determined that it was approximately 110 kHz. The bat observed was identified as a lesser horseshoe bat, which is known to be one of the smallest and least frequently encountered horseshoe bat species in the United Kingdom.</w:t>
      </w:r>
    </w:p>
    <w:p w14:paraId="04D7B796" w14:textId="77777777" w:rsidR="003F0AF7" w:rsidRPr="008252A4" w:rsidRDefault="003F0AF7" w:rsidP="003F0AF7">
      <w:pPr>
        <w:rPr>
          <w:rFonts w:ascii="Arial" w:hAnsi="Arial" w:cs="Arial"/>
        </w:rPr>
      </w:pPr>
      <w:r w:rsidRPr="008252A4">
        <w:rPr>
          <w:rFonts w:ascii="Arial" w:hAnsi="Arial" w:cs="Arial"/>
        </w:rPr>
        <w:t xml:space="preserve">The user decided to conclude their observational session at 22:00. The user was ecstatic with what they observed and heard. The user learned a great deal about the behaviour of horseshoe bats and </w:t>
      </w:r>
      <w:proofErr w:type="spellStart"/>
      <w:r w:rsidRPr="008252A4">
        <w:rPr>
          <w:rFonts w:ascii="Arial" w:hAnsi="Arial" w:cs="Arial"/>
        </w:rPr>
        <w:t>pipestral</w:t>
      </w:r>
      <w:proofErr w:type="spellEnd"/>
      <w:r w:rsidRPr="008252A4">
        <w:rPr>
          <w:rFonts w:ascii="Arial" w:hAnsi="Arial" w:cs="Arial"/>
        </w:rPr>
        <w:t xml:space="preserve"> bats.</w:t>
      </w:r>
    </w:p>
    <w:p w14:paraId="62AAAF56" w14:textId="77777777" w:rsidR="003F0AF7" w:rsidRPr="008252A4" w:rsidRDefault="003F0AF7" w:rsidP="003F0AF7">
      <w:pPr>
        <w:rPr>
          <w:rFonts w:ascii="Arial" w:hAnsi="Arial" w:cs="Arial"/>
        </w:rPr>
      </w:pPr>
      <w:r w:rsidRPr="008252A4">
        <w:rPr>
          <w:rFonts w:ascii="Arial" w:hAnsi="Arial" w:cs="Arial"/>
        </w:rPr>
        <w:t xml:space="preserve">On site, the investigator (myself) observed the scene carefully, taking note of any potential evidence or clues that could help solve the case. Therefore, it is observed that horseshoe </w:t>
      </w:r>
      <w:r w:rsidRPr="008252A4">
        <w:rPr>
          <w:rFonts w:ascii="Arial" w:hAnsi="Arial" w:cs="Arial"/>
        </w:rPr>
        <w:lastRenderedPageBreak/>
        <w:t>bats and pipistrelles possess distinct echolocation sounds that can potentially be utilised to differentiate between them. The constant frequency (CF) call of horseshoe bats is reported to resemble a peep, while the composite call of pipistrel bats is characterised by a frequency modulation (FM) component at the beginning and a constant frequency (CF) component at the end, which has been described as sounding like a plunk (description of the frequency). Horseshoe bats possess a distinctive nose leaf that allows them to both emit and detect echolocation signals.</w:t>
      </w:r>
    </w:p>
    <w:p w14:paraId="491558C6" w14:textId="77777777" w:rsidR="003F0AF7" w:rsidRPr="008252A4" w:rsidRDefault="003F0AF7" w:rsidP="003F0AF7">
      <w:pPr>
        <w:rPr>
          <w:rFonts w:ascii="Arial" w:hAnsi="Arial" w:cs="Arial"/>
        </w:rPr>
      </w:pPr>
      <w:r w:rsidRPr="008252A4">
        <w:rPr>
          <w:rFonts w:ascii="Arial" w:hAnsi="Arial" w:cs="Arial"/>
        </w:rPr>
        <w:t>The behaviour of the horseshoe bat is characterised by cautious and slow flight, while the pipistrelle bat exhibits quick and erratic flight patterns. Horseshoe bats are known to roost in various locations such as caves, crevices, abandoned structures, and tree cavities. On the other hand, pipistrel bats tend to choose roosting spots in attics, eaves, bat boxes, or trees. In the United Kingdom, horseshoe bats are being investigated due to their uncommon and endangered status, while pipistrelles are being examined for their common and prevalent presence.</w:t>
      </w:r>
    </w:p>
    <w:p w14:paraId="52FB784C" w14:textId="77777777" w:rsidR="003F0AF7" w:rsidRPr="008252A4" w:rsidRDefault="003F0AF7" w:rsidP="003F0AF7">
      <w:pPr>
        <w:rPr>
          <w:rFonts w:ascii="Arial" w:hAnsi="Arial" w:cs="Arial"/>
          <w:b/>
          <w:bCs/>
          <w:u w:val="single"/>
        </w:rPr>
      </w:pPr>
      <w:r w:rsidRPr="008252A4">
        <w:rPr>
          <w:rFonts w:ascii="Arial" w:hAnsi="Arial" w:cs="Arial"/>
          <w:b/>
          <w:bCs/>
          <w:u w:val="single"/>
        </w:rPr>
        <w:t xml:space="preserve">Analysis </w:t>
      </w:r>
    </w:p>
    <w:p w14:paraId="1442E9AF" w14:textId="77777777" w:rsidR="003F0AF7" w:rsidRPr="008252A4" w:rsidRDefault="003F0AF7" w:rsidP="003F0AF7">
      <w:pPr>
        <w:rPr>
          <w:rFonts w:ascii="Arial" w:hAnsi="Arial" w:cs="Arial"/>
        </w:rPr>
      </w:pPr>
      <w:r w:rsidRPr="008252A4">
        <w:rPr>
          <w:rFonts w:ascii="Arial" w:hAnsi="Arial" w:cs="Arial"/>
        </w:rPr>
        <w:t xml:space="preserve">The frequency of a sound wave is determined by the number of cycles it completes in one second, and it is measured in hertz (Hz). It is possible to distinguish between species of bats based on the frequency ranges of their echolocation signals, which vary among species. </w:t>
      </w:r>
    </w:p>
    <w:p w14:paraId="660B8B87" w14:textId="77777777" w:rsidR="003F0AF7" w:rsidRPr="008252A4" w:rsidRDefault="003F0AF7" w:rsidP="003F0AF7">
      <w:pPr>
        <w:rPr>
          <w:rFonts w:ascii="Arial" w:hAnsi="Arial" w:cs="Arial"/>
        </w:rPr>
      </w:pPr>
      <w:r w:rsidRPr="008252A4">
        <w:rPr>
          <w:rFonts w:ascii="Arial" w:hAnsi="Arial" w:cs="Arial"/>
        </w:rPr>
        <w:t>The intensity, which is the frequency or amplitude of a sound wave, was measured in decibels (dB) using the bat detector. The volume of bat calls may vary according to the distance and direction of a target, as well as the ambient noise level. Adjusting the intensity allowed bats to optimise their echolocation performance, as observed. The user is utilising sound as a means of visual perception.</w:t>
      </w:r>
    </w:p>
    <w:p w14:paraId="63F4B9A5" w14:textId="77777777" w:rsidR="003F0AF7" w:rsidRPr="008252A4" w:rsidRDefault="003F0AF7" w:rsidP="003F0AF7">
      <w:pPr>
        <w:rPr>
          <w:rFonts w:ascii="Arial" w:hAnsi="Arial" w:cs="Arial"/>
        </w:rPr>
      </w:pPr>
      <w:r w:rsidRPr="008252A4">
        <w:rPr>
          <w:rFonts w:ascii="Arial" w:hAnsi="Arial" w:cs="Arial"/>
        </w:rPr>
        <w:t>The potential duration of a sound can be measured using milliseconds (</w:t>
      </w:r>
      <w:proofErr w:type="spellStart"/>
      <w:r w:rsidRPr="008252A4">
        <w:rPr>
          <w:rFonts w:ascii="Arial" w:hAnsi="Arial" w:cs="Arial"/>
        </w:rPr>
        <w:t>ms</w:t>
      </w:r>
      <w:proofErr w:type="spellEnd"/>
      <w:r w:rsidRPr="008252A4">
        <w:rPr>
          <w:rFonts w:ascii="Arial" w:hAnsi="Arial" w:cs="Arial"/>
        </w:rPr>
        <w:t xml:space="preserve">). Due to the presence of the bat recording device. Depending on the species and environment, the duration of bat calls varies. </w:t>
      </w:r>
    </w:p>
    <w:p w14:paraId="3E82D598" w14:textId="77777777" w:rsidR="003F0AF7" w:rsidRPr="008252A4" w:rsidRDefault="003F0AF7" w:rsidP="003F0AF7">
      <w:pPr>
        <w:rPr>
          <w:rFonts w:ascii="Arial" w:hAnsi="Arial" w:cs="Arial"/>
          <w:b/>
          <w:bCs/>
          <w:u w:val="single"/>
        </w:rPr>
      </w:pPr>
      <w:r w:rsidRPr="008252A4">
        <w:rPr>
          <w:rFonts w:ascii="Arial" w:hAnsi="Arial" w:cs="Arial"/>
          <w:b/>
          <w:bCs/>
          <w:u w:val="single"/>
        </w:rPr>
        <w:t xml:space="preserve">Conclusion </w:t>
      </w:r>
    </w:p>
    <w:p w14:paraId="256B773C" w14:textId="18608721" w:rsidR="00080853" w:rsidRPr="008252A4" w:rsidRDefault="003F0AF7" w:rsidP="008252A4">
      <w:pPr>
        <w:rPr>
          <w:rFonts w:ascii="Arial" w:hAnsi="Arial" w:cs="Arial"/>
        </w:rPr>
      </w:pPr>
      <w:r w:rsidRPr="008252A4">
        <w:rPr>
          <w:rFonts w:ascii="Arial" w:hAnsi="Arial" w:cs="Arial"/>
        </w:rPr>
        <w:t xml:space="preserve">It is would have been better to employ standardised data collection and processing techniques that align with the guidelines established by the </w:t>
      </w:r>
      <w:r w:rsidR="00080853" w:rsidRPr="008252A4">
        <w:rPr>
          <w:rFonts w:ascii="Arial" w:hAnsi="Arial" w:cs="Arial"/>
        </w:rPr>
        <w:t xml:space="preserve">British </w:t>
      </w:r>
      <w:r w:rsidRPr="008252A4">
        <w:rPr>
          <w:rFonts w:ascii="Arial" w:hAnsi="Arial" w:cs="Arial"/>
        </w:rPr>
        <w:t xml:space="preserve">Bat Monitoring </w:t>
      </w:r>
      <w:proofErr w:type="gramStart"/>
      <w:r w:rsidRPr="008252A4">
        <w:rPr>
          <w:rFonts w:ascii="Arial" w:hAnsi="Arial" w:cs="Arial"/>
        </w:rPr>
        <w:t>Programme .</w:t>
      </w:r>
      <w:proofErr w:type="gramEnd"/>
      <w:r w:rsidRPr="008252A4">
        <w:rPr>
          <w:rFonts w:ascii="Arial" w:hAnsi="Arial" w:cs="Arial"/>
        </w:rPr>
        <w:t xml:space="preserve"> By adhering to these guidelines, the data obtained will possess a high level of quality and comparability, enabling researchers to contribute to the comprehensive database on bat population status and trends in </w:t>
      </w:r>
      <w:r w:rsidR="00080853" w:rsidRPr="008252A4">
        <w:rPr>
          <w:rFonts w:ascii="Arial" w:hAnsi="Arial" w:cs="Arial"/>
        </w:rPr>
        <w:t>British Bat</w:t>
      </w:r>
      <w:r w:rsidRPr="008252A4">
        <w:rPr>
          <w:rFonts w:ascii="Arial" w:hAnsi="Arial" w:cs="Arial"/>
        </w:rPr>
        <w:t>.</w:t>
      </w:r>
    </w:p>
    <w:p w14:paraId="0B3E9645" w14:textId="2B382EE3" w:rsidR="003F0AF7" w:rsidRPr="008252A4" w:rsidRDefault="003F0AF7" w:rsidP="003F0AF7">
      <w:pPr>
        <w:pStyle w:val="Title"/>
        <w:rPr>
          <w:rFonts w:ascii="Arial" w:hAnsi="Arial" w:cs="Arial"/>
          <w:u w:val="single"/>
        </w:rPr>
      </w:pPr>
      <w:r w:rsidRPr="008252A4">
        <w:rPr>
          <w:rFonts w:ascii="Arial" w:hAnsi="Arial" w:cs="Arial"/>
          <w:u w:val="single"/>
        </w:rPr>
        <w:t>Bee Observation</w:t>
      </w:r>
    </w:p>
    <w:p w14:paraId="3246AEF2" w14:textId="77777777" w:rsidR="008252A4" w:rsidRDefault="008252A4" w:rsidP="003F0AF7">
      <w:pPr>
        <w:rPr>
          <w:rFonts w:ascii="Arial" w:hAnsi="Arial" w:cs="Arial"/>
        </w:rPr>
      </w:pPr>
    </w:p>
    <w:p w14:paraId="48B952DD" w14:textId="77777777" w:rsidR="008252A4" w:rsidRPr="008252A4" w:rsidRDefault="008252A4" w:rsidP="003F0AF7">
      <w:pPr>
        <w:rPr>
          <w:rFonts w:ascii="Arial" w:hAnsi="Arial" w:cs="Arial"/>
        </w:rPr>
      </w:pPr>
    </w:p>
    <w:p w14:paraId="53062EE2" w14:textId="3E0519D3" w:rsidR="003F0AF7" w:rsidRPr="008252A4" w:rsidRDefault="003F0AF7" w:rsidP="003F0AF7">
      <w:pPr>
        <w:rPr>
          <w:rFonts w:ascii="Arial" w:hAnsi="Arial" w:cs="Arial"/>
          <w:b/>
          <w:bCs/>
          <w:u w:val="single"/>
        </w:rPr>
      </w:pPr>
      <w:r w:rsidRPr="008252A4">
        <w:rPr>
          <w:rFonts w:ascii="Arial" w:hAnsi="Arial" w:cs="Arial"/>
          <w:b/>
          <w:bCs/>
          <w:u w:val="single"/>
        </w:rPr>
        <w:t>Site</w:t>
      </w:r>
      <w:r w:rsidR="008252A4">
        <w:rPr>
          <w:rFonts w:ascii="Arial" w:hAnsi="Arial" w:cs="Arial"/>
          <w:b/>
          <w:bCs/>
          <w:u w:val="single"/>
        </w:rPr>
        <w:t xml:space="preserve"> 3</w:t>
      </w:r>
      <w:r w:rsidR="008252A4" w:rsidRPr="008252A4">
        <w:rPr>
          <w:rFonts w:ascii="Arial" w:hAnsi="Arial" w:cs="Arial"/>
          <w:b/>
          <w:bCs/>
          <w:u w:val="single"/>
          <w:vertAlign w:val="superscript"/>
        </w:rPr>
        <w:t>rd</w:t>
      </w:r>
      <w:r w:rsidR="008252A4">
        <w:rPr>
          <w:rFonts w:ascii="Arial" w:hAnsi="Arial" w:cs="Arial"/>
          <w:b/>
          <w:bCs/>
          <w:u w:val="single"/>
        </w:rPr>
        <w:t xml:space="preserve"> October 2022</w:t>
      </w:r>
    </w:p>
    <w:p w14:paraId="2F418804" w14:textId="77777777" w:rsidR="003F0AF7" w:rsidRPr="008252A4" w:rsidRDefault="003F0AF7" w:rsidP="003F0AF7">
      <w:pPr>
        <w:rPr>
          <w:rFonts w:ascii="Arial" w:hAnsi="Arial" w:cs="Arial"/>
        </w:rPr>
      </w:pPr>
      <w:r w:rsidRPr="008252A4">
        <w:rPr>
          <w:rFonts w:ascii="Arial" w:hAnsi="Arial" w:cs="Arial"/>
        </w:rPr>
        <w:t xml:space="preserve">The term "brownfield site" refers to land that has been previously utilised for industrial or commercial activities and may potentially be contaminated with hazardous waste or pollution. Urban areas frequently contain sites that have the potential to be repurposed for various uses, including but not limited to residential or commercial development. The process of redeveloping brownfield sites has the potential to rejuvenate urban areas and mitigate the issue of urban sprawl through the utilisation of pre-existing infrastructure. </w:t>
      </w:r>
      <w:r w:rsidRPr="008252A4">
        <w:rPr>
          <w:rFonts w:ascii="Arial" w:hAnsi="Arial" w:cs="Arial"/>
        </w:rPr>
        <w:lastRenderedPageBreak/>
        <w:t>Nevertheless, the process of redevelopment can be intricate and may necessitate remediation measures that remove any contamination prior to the site's safe reuse.</w:t>
      </w:r>
    </w:p>
    <w:p w14:paraId="000BDB39" w14:textId="77777777" w:rsidR="003F0AF7" w:rsidRPr="008252A4" w:rsidRDefault="003F0AF7" w:rsidP="003F0AF7">
      <w:pPr>
        <w:rPr>
          <w:rFonts w:ascii="Arial" w:hAnsi="Arial" w:cs="Arial"/>
          <w:b/>
          <w:bCs/>
          <w:u w:val="single"/>
        </w:rPr>
      </w:pPr>
      <w:r w:rsidRPr="008252A4">
        <w:rPr>
          <w:rFonts w:ascii="Arial" w:hAnsi="Arial" w:cs="Arial"/>
          <w:b/>
          <w:bCs/>
          <w:u w:val="single"/>
        </w:rPr>
        <w:t>Methodology</w:t>
      </w:r>
    </w:p>
    <w:p w14:paraId="61E5BE0C" w14:textId="77777777" w:rsidR="003F0AF7" w:rsidRPr="008252A4" w:rsidRDefault="003F0AF7" w:rsidP="003F0AF7">
      <w:pPr>
        <w:rPr>
          <w:rFonts w:ascii="Arial" w:hAnsi="Arial" w:cs="Arial"/>
        </w:rPr>
      </w:pPr>
      <w:r w:rsidRPr="008252A4">
        <w:rPr>
          <w:rFonts w:ascii="Arial" w:hAnsi="Arial" w:cs="Arial"/>
        </w:rPr>
        <w:t>The objective is to conduct an observation of Bee species that are found in the brownfield sites located in the vicinity of the IQ. This will enable the identification of bees in subsequent instances.</w:t>
      </w:r>
    </w:p>
    <w:p w14:paraId="45B8AFDF" w14:textId="77777777" w:rsidR="003F0AF7" w:rsidRPr="008252A4" w:rsidRDefault="003F0AF7" w:rsidP="003F0AF7">
      <w:pPr>
        <w:rPr>
          <w:rFonts w:ascii="Arial" w:hAnsi="Arial" w:cs="Arial"/>
        </w:rPr>
      </w:pPr>
      <w:r w:rsidRPr="008252A4">
        <w:rPr>
          <w:rFonts w:ascii="Arial" w:hAnsi="Arial" w:cs="Arial"/>
        </w:rPr>
        <w:t>Results</w:t>
      </w:r>
    </w:p>
    <w:p w14:paraId="593FD97F" w14:textId="77777777" w:rsidR="003F0AF7" w:rsidRPr="008252A4" w:rsidRDefault="003F0AF7" w:rsidP="003F0AF7">
      <w:pPr>
        <w:rPr>
          <w:rFonts w:ascii="Arial" w:hAnsi="Arial" w:cs="Arial"/>
        </w:rPr>
      </w:pPr>
      <w:r w:rsidRPr="008252A4">
        <w:rPr>
          <w:rFonts w:ascii="Arial" w:hAnsi="Arial" w:cs="Arial"/>
        </w:rPr>
        <w:t xml:space="preserve">Bee population partially </w:t>
      </w:r>
      <w:proofErr w:type="gramStart"/>
      <w:r w:rsidRPr="008252A4">
        <w:rPr>
          <w:rFonts w:ascii="Arial" w:hAnsi="Arial" w:cs="Arial"/>
        </w:rPr>
        <w:t>none existent</w:t>
      </w:r>
      <w:proofErr w:type="gramEnd"/>
      <w:r w:rsidRPr="008252A4">
        <w:rPr>
          <w:rFonts w:ascii="Arial" w:hAnsi="Arial" w:cs="Arial"/>
        </w:rPr>
        <w:t>.</w:t>
      </w:r>
    </w:p>
    <w:p w14:paraId="0187D507" w14:textId="77777777" w:rsidR="003F0AF7" w:rsidRPr="008252A4" w:rsidRDefault="003F0AF7" w:rsidP="003F0AF7">
      <w:pPr>
        <w:rPr>
          <w:rFonts w:ascii="Arial" w:hAnsi="Arial" w:cs="Arial"/>
          <w:b/>
          <w:bCs/>
          <w:u w:val="single"/>
        </w:rPr>
      </w:pPr>
      <w:r w:rsidRPr="008252A4">
        <w:rPr>
          <w:rFonts w:ascii="Arial" w:hAnsi="Arial" w:cs="Arial"/>
          <w:b/>
          <w:bCs/>
          <w:u w:val="single"/>
        </w:rPr>
        <w:t>Observations</w:t>
      </w:r>
    </w:p>
    <w:p w14:paraId="530412A2" w14:textId="77777777" w:rsidR="003F0AF7" w:rsidRPr="008252A4" w:rsidRDefault="003F0AF7" w:rsidP="003F0AF7">
      <w:pPr>
        <w:rPr>
          <w:rFonts w:ascii="Arial" w:hAnsi="Arial" w:cs="Arial"/>
        </w:rPr>
      </w:pPr>
      <w:r w:rsidRPr="008252A4">
        <w:rPr>
          <w:rFonts w:ascii="Arial" w:hAnsi="Arial" w:cs="Arial"/>
        </w:rPr>
        <w:t>While there are only a few examples that can be cited, the limited number of observations suggests the possibility of studying a larger population of bees.</w:t>
      </w:r>
    </w:p>
    <w:p w14:paraId="5E4BA752" w14:textId="77777777" w:rsidR="003F0AF7" w:rsidRPr="008252A4" w:rsidRDefault="003F0AF7" w:rsidP="003F0AF7">
      <w:pPr>
        <w:rPr>
          <w:rFonts w:ascii="Arial" w:hAnsi="Arial" w:cs="Arial"/>
        </w:rPr>
      </w:pPr>
      <w:proofErr w:type="gramStart"/>
      <w:r w:rsidRPr="008252A4">
        <w:rPr>
          <w:rFonts w:ascii="Arial" w:hAnsi="Arial" w:cs="Arial"/>
        </w:rPr>
        <w:t>In order to</w:t>
      </w:r>
      <w:proofErr w:type="gramEnd"/>
      <w:r w:rsidRPr="008252A4">
        <w:rPr>
          <w:rFonts w:ascii="Arial" w:hAnsi="Arial" w:cs="Arial"/>
        </w:rPr>
        <w:t xml:space="preserve"> locate a greater number of bees, it is necessary to implement strategies that effectively identify and attract these insects. </w:t>
      </w:r>
    </w:p>
    <w:p w14:paraId="175ECB42" w14:textId="77777777" w:rsidR="003F0AF7" w:rsidRPr="008252A4" w:rsidRDefault="003F0AF7" w:rsidP="003F0AF7">
      <w:pPr>
        <w:rPr>
          <w:rFonts w:ascii="Arial" w:hAnsi="Arial" w:cs="Arial"/>
        </w:rPr>
      </w:pPr>
      <w:r w:rsidRPr="008252A4">
        <w:rPr>
          <w:rFonts w:ascii="Arial" w:hAnsi="Arial" w:cs="Arial"/>
        </w:rPr>
        <w:t xml:space="preserve">The process of habitat creation Habitat creation initiatives </w:t>
      </w:r>
      <w:proofErr w:type="gramStart"/>
      <w:r w:rsidRPr="008252A4">
        <w:rPr>
          <w:rFonts w:ascii="Arial" w:hAnsi="Arial" w:cs="Arial"/>
        </w:rPr>
        <w:t>have</w:t>
      </w:r>
      <w:proofErr w:type="gramEnd"/>
      <w:r w:rsidRPr="008252A4">
        <w:rPr>
          <w:rFonts w:ascii="Arial" w:hAnsi="Arial" w:cs="Arial"/>
        </w:rPr>
        <w:t xml:space="preserve"> the potential to convert brownfield sites in close proximity to the UWTSD Swansea Campus into habitats that are conducive to supporting bee populations. By incorporating indigenous flowering plants, shrubs, and trees, these locations can offer significant forage resources for bees. The establishment of heterogeneous habitats comprising a wide range of flowering species is conducive to the sustenance of both solitary bees and social bees.</w:t>
      </w:r>
    </w:p>
    <w:p w14:paraId="2AA86DFB" w14:textId="77777777" w:rsidR="003F0AF7" w:rsidRPr="008252A4" w:rsidRDefault="003F0AF7" w:rsidP="003F0AF7">
      <w:pPr>
        <w:rPr>
          <w:rFonts w:ascii="Arial" w:hAnsi="Arial" w:cs="Arial"/>
        </w:rPr>
      </w:pPr>
      <w:r w:rsidRPr="008252A4">
        <w:rPr>
          <w:rFonts w:ascii="Arial" w:hAnsi="Arial" w:cs="Arial"/>
        </w:rPr>
        <w:t xml:space="preserve">Urban beekeeping initiatives could potentially find suitable locations on brownfield sites </w:t>
      </w:r>
      <w:proofErr w:type="gramStart"/>
      <w:r w:rsidRPr="008252A4">
        <w:rPr>
          <w:rFonts w:ascii="Arial" w:hAnsi="Arial" w:cs="Arial"/>
        </w:rPr>
        <w:t>in close proximity to</w:t>
      </w:r>
      <w:proofErr w:type="gramEnd"/>
      <w:r w:rsidRPr="008252A4">
        <w:rPr>
          <w:rFonts w:ascii="Arial" w:hAnsi="Arial" w:cs="Arial"/>
        </w:rPr>
        <w:t xml:space="preserve"> the campus. The practise of urban beekeeping has the potential to provide valuable support to indigenous bee populations and enhance the process of pollination within the urban ecosystem. Beekeeping endeavours can additionally function as educational prospects for the campus community and neighbouring inhabitants.</w:t>
      </w:r>
    </w:p>
    <w:p w14:paraId="3853B944" w14:textId="77777777" w:rsidR="003F0AF7" w:rsidRPr="008252A4" w:rsidRDefault="003F0AF7" w:rsidP="003F0AF7">
      <w:pPr>
        <w:rPr>
          <w:rFonts w:ascii="Arial" w:hAnsi="Arial" w:cs="Arial"/>
          <w:b/>
          <w:bCs/>
          <w:u w:val="single"/>
        </w:rPr>
      </w:pPr>
      <w:r w:rsidRPr="008252A4">
        <w:rPr>
          <w:rFonts w:ascii="Arial" w:hAnsi="Arial" w:cs="Arial"/>
          <w:b/>
          <w:bCs/>
          <w:u w:val="single"/>
        </w:rPr>
        <w:t xml:space="preserve">Analysis </w:t>
      </w:r>
    </w:p>
    <w:p w14:paraId="7EF73F17" w14:textId="77777777" w:rsidR="003F0AF7" w:rsidRPr="008252A4" w:rsidRDefault="003F0AF7" w:rsidP="003F0AF7">
      <w:pPr>
        <w:rPr>
          <w:rFonts w:ascii="Arial" w:hAnsi="Arial" w:cs="Arial"/>
        </w:rPr>
      </w:pPr>
      <w:r w:rsidRPr="008252A4">
        <w:rPr>
          <w:rFonts w:ascii="Arial" w:hAnsi="Arial" w:cs="Arial"/>
        </w:rPr>
        <w:t>The absence of bees during winter in proximity to brownfield sites can be ascribed to a confluence of factors pertaining to the prevailing environmental conditions and the repercussions of these sites on bee populations. Brownfield sites are defined as industrial or commercial areas that have been abandoned or are not fully utilised, potentially due to contamination by pollutants, rendering them unsuitable for immediate redevelopment. These websites can exert substantial impacts on nearby ecosystems and wildlife, including the population of bees.</w:t>
      </w:r>
    </w:p>
    <w:p w14:paraId="576277C5" w14:textId="52EC68CA" w:rsidR="003F0AF7" w:rsidRPr="008252A4" w:rsidRDefault="0009113D">
      <w:pPr>
        <w:rPr>
          <w:rFonts w:ascii="Arial" w:hAnsi="Arial" w:cs="Arial"/>
          <w:b/>
          <w:bCs/>
          <w:u w:val="single"/>
        </w:rPr>
      </w:pPr>
      <w:r w:rsidRPr="008252A4">
        <w:rPr>
          <w:rFonts w:ascii="Arial" w:hAnsi="Arial" w:cs="Arial"/>
          <w:b/>
          <w:bCs/>
          <w:u w:val="single"/>
        </w:rPr>
        <w:t xml:space="preserve">Conclusion </w:t>
      </w:r>
    </w:p>
    <w:p w14:paraId="175DC8D9" w14:textId="77777777" w:rsidR="0009113D" w:rsidRPr="008252A4" w:rsidRDefault="0009113D" w:rsidP="0009113D">
      <w:pPr>
        <w:rPr>
          <w:rFonts w:ascii="Arial" w:hAnsi="Arial" w:cs="Arial"/>
        </w:rPr>
      </w:pPr>
      <w:r w:rsidRPr="008252A4">
        <w:rPr>
          <w:rFonts w:ascii="Arial" w:hAnsi="Arial" w:cs="Arial"/>
        </w:rPr>
        <w:t>The winter absence of bees at brownfield sites can be attributed to a combination of variables related to the surrounding environmental conditions and the impact of these sites on bee populations. Brownfield sites are characterised as industrial or commercial locations that have been deserted or are underutilised, possibly due to contamination by pollutants, making them unsuitable for immediate revitalization. These online platforms have the potential to significantly influence the surrounding ecosystems and biodiversity, including the population dynamics of bees.</w:t>
      </w:r>
    </w:p>
    <w:p w14:paraId="25558104" w14:textId="5176F8D5" w:rsidR="0009113D" w:rsidRPr="008252A4" w:rsidRDefault="0009113D" w:rsidP="0009113D">
      <w:pPr>
        <w:pStyle w:val="Title"/>
        <w:rPr>
          <w:rFonts w:ascii="Arial" w:hAnsi="Arial" w:cs="Arial"/>
          <w:b/>
          <w:bCs/>
          <w:u w:val="single"/>
        </w:rPr>
      </w:pPr>
      <w:r w:rsidRPr="008252A4">
        <w:rPr>
          <w:rFonts w:ascii="Arial" w:hAnsi="Arial" w:cs="Arial"/>
          <w:b/>
          <w:bCs/>
          <w:u w:val="single"/>
        </w:rPr>
        <w:t>Microplastics</w:t>
      </w:r>
    </w:p>
    <w:p w14:paraId="1A754110" w14:textId="77777777" w:rsidR="0009113D" w:rsidRPr="008252A4" w:rsidRDefault="0009113D" w:rsidP="0009113D">
      <w:pPr>
        <w:rPr>
          <w:rFonts w:ascii="Arial" w:hAnsi="Arial" w:cs="Arial"/>
          <w:b/>
          <w:bCs/>
          <w:u w:val="single"/>
        </w:rPr>
      </w:pPr>
    </w:p>
    <w:p w14:paraId="3189E111" w14:textId="1805187C" w:rsidR="008252A4" w:rsidRPr="008252A4" w:rsidRDefault="008252A4" w:rsidP="0009113D">
      <w:pPr>
        <w:rPr>
          <w:rFonts w:ascii="Arial" w:hAnsi="Arial" w:cs="Arial"/>
          <w:b/>
          <w:bCs/>
          <w:u w:val="single"/>
        </w:rPr>
      </w:pPr>
      <w:r w:rsidRPr="008252A4">
        <w:rPr>
          <w:rFonts w:ascii="Arial" w:hAnsi="Arial" w:cs="Arial"/>
          <w:b/>
          <w:bCs/>
          <w:u w:val="single"/>
        </w:rPr>
        <w:t>24</w:t>
      </w:r>
      <w:r w:rsidRPr="008252A4">
        <w:rPr>
          <w:rFonts w:ascii="Arial" w:hAnsi="Arial" w:cs="Arial"/>
          <w:b/>
          <w:bCs/>
          <w:u w:val="single"/>
          <w:vertAlign w:val="superscript"/>
        </w:rPr>
        <w:t>th</w:t>
      </w:r>
      <w:r w:rsidRPr="008252A4">
        <w:rPr>
          <w:rFonts w:ascii="Arial" w:hAnsi="Arial" w:cs="Arial"/>
          <w:b/>
          <w:bCs/>
          <w:u w:val="single"/>
        </w:rPr>
        <w:t xml:space="preserve"> April 2023</w:t>
      </w:r>
    </w:p>
    <w:p w14:paraId="457C00E8" w14:textId="77777777" w:rsidR="008252A4" w:rsidRDefault="008252A4" w:rsidP="0009113D">
      <w:pPr>
        <w:rPr>
          <w:rFonts w:ascii="Arial" w:hAnsi="Arial" w:cs="Arial"/>
          <w:b/>
          <w:bCs/>
          <w:u w:val="single"/>
        </w:rPr>
      </w:pPr>
    </w:p>
    <w:p w14:paraId="3B5D797B" w14:textId="118C112F" w:rsidR="0009113D" w:rsidRPr="008252A4" w:rsidRDefault="0009113D" w:rsidP="0009113D">
      <w:pPr>
        <w:rPr>
          <w:rFonts w:ascii="Arial" w:hAnsi="Arial" w:cs="Arial"/>
        </w:rPr>
      </w:pPr>
      <w:r w:rsidRPr="008252A4">
        <w:rPr>
          <w:rFonts w:ascii="Arial" w:hAnsi="Arial" w:cs="Arial"/>
          <w:b/>
          <w:bCs/>
          <w:u w:val="single"/>
        </w:rPr>
        <w:t>Site</w:t>
      </w:r>
      <w:r w:rsidRPr="008252A4">
        <w:rPr>
          <w:rFonts w:ascii="Arial" w:hAnsi="Arial" w:cs="Arial"/>
        </w:rPr>
        <w:t>: Swansea Gower marina Beech.</w:t>
      </w:r>
    </w:p>
    <w:p w14:paraId="0C0A313D" w14:textId="77777777" w:rsidR="0009113D" w:rsidRPr="008252A4" w:rsidRDefault="0009113D" w:rsidP="0009113D">
      <w:pPr>
        <w:rPr>
          <w:rFonts w:ascii="Arial" w:hAnsi="Arial" w:cs="Arial"/>
        </w:rPr>
      </w:pPr>
      <w:r w:rsidRPr="008252A4">
        <w:rPr>
          <w:rFonts w:ascii="Arial" w:hAnsi="Arial" w:cs="Arial"/>
        </w:rPr>
        <w:t>Windy.</w:t>
      </w:r>
    </w:p>
    <w:p w14:paraId="7E0FA48F" w14:textId="77777777" w:rsidR="0009113D" w:rsidRPr="008252A4" w:rsidRDefault="0009113D" w:rsidP="0009113D">
      <w:pPr>
        <w:rPr>
          <w:rFonts w:ascii="Arial" w:hAnsi="Arial" w:cs="Arial"/>
        </w:rPr>
      </w:pPr>
      <w:r w:rsidRPr="008252A4">
        <w:rPr>
          <w:rFonts w:ascii="Arial" w:hAnsi="Arial" w:cs="Arial"/>
        </w:rPr>
        <w:t>Damp.</w:t>
      </w:r>
    </w:p>
    <w:p w14:paraId="3928F304" w14:textId="77777777" w:rsidR="0009113D" w:rsidRPr="008252A4" w:rsidRDefault="0009113D" w:rsidP="0009113D">
      <w:pPr>
        <w:rPr>
          <w:rFonts w:ascii="Arial" w:hAnsi="Arial" w:cs="Arial"/>
        </w:rPr>
      </w:pPr>
      <w:r w:rsidRPr="008252A4">
        <w:rPr>
          <w:rFonts w:ascii="Arial" w:hAnsi="Arial" w:cs="Arial"/>
        </w:rPr>
        <w:t xml:space="preserve">Raining. </w:t>
      </w:r>
    </w:p>
    <w:p w14:paraId="72FFBE09" w14:textId="77777777" w:rsidR="0009113D" w:rsidRPr="008252A4" w:rsidRDefault="0009113D" w:rsidP="0009113D">
      <w:pPr>
        <w:rPr>
          <w:rFonts w:ascii="Arial" w:hAnsi="Arial" w:cs="Arial"/>
        </w:rPr>
      </w:pPr>
      <w:r w:rsidRPr="008252A4">
        <w:rPr>
          <w:rFonts w:ascii="Arial" w:hAnsi="Arial" w:cs="Arial"/>
        </w:rPr>
        <w:t xml:space="preserve">Cold. </w:t>
      </w:r>
    </w:p>
    <w:p w14:paraId="582A5A73" w14:textId="77777777" w:rsidR="0009113D" w:rsidRPr="008252A4" w:rsidRDefault="0009113D" w:rsidP="0009113D">
      <w:pPr>
        <w:rPr>
          <w:rFonts w:ascii="Arial" w:hAnsi="Arial" w:cs="Arial"/>
        </w:rPr>
      </w:pPr>
      <w:r w:rsidRPr="008252A4">
        <w:rPr>
          <w:rFonts w:ascii="Arial" w:hAnsi="Arial" w:cs="Arial"/>
        </w:rPr>
        <w:t>Mixture of colour of sands.</w:t>
      </w:r>
    </w:p>
    <w:p w14:paraId="6BDCDF4B" w14:textId="77777777" w:rsidR="0009113D" w:rsidRPr="008252A4" w:rsidRDefault="0009113D" w:rsidP="0009113D">
      <w:pPr>
        <w:rPr>
          <w:rFonts w:ascii="Arial" w:hAnsi="Arial" w:cs="Arial"/>
        </w:rPr>
      </w:pPr>
      <w:r w:rsidRPr="008252A4">
        <w:rPr>
          <w:rFonts w:ascii="Arial" w:hAnsi="Arial" w:cs="Arial"/>
        </w:rPr>
        <w:t xml:space="preserve">Easy to move downwards to the see on some parts of the beech. </w:t>
      </w:r>
    </w:p>
    <w:p w14:paraId="136F2135" w14:textId="77777777" w:rsidR="0009113D" w:rsidRPr="008252A4" w:rsidRDefault="0009113D" w:rsidP="0009113D">
      <w:pPr>
        <w:rPr>
          <w:rFonts w:ascii="Arial" w:hAnsi="Arial" w:cs="Arial"/>
        </w:rPr>
      </w:pPr>
      <w:r w:rsidRPr="008252A4">
        <w:rPr>
          <w:rFonts w:ascii="Arial" w:hAnsi="Arial" w:cs="Arial"/>
        </w:rPr>
        <w:t>water had reached most of the beech so it would lead to movement of microplastics to analysis.</w:t>
      </w:r>
    </w:p>
    <w:p w14:paraId="2959A388" w14:textId="77777777" w:rsidR="0009113D" w:rsidRPr="008252A4" w:rsidRDefault="0009113D" w:rsidP="0009113D">
      <w:pPr>
        <w:rPr>
          <w:rFonts w:ascii="Arial" w:hAnsi="Arial" w:cs="Arial"/>
          <w:b/>
          <w:bCs/>
          <w:u w:val="single"/>
        </w:rPr>
      </w:pPr>
      <w:r w:rsidRPr="008252A4">
        <w:rPr>
          <w:rFonts w:ascii="Arial" w:hAnsi="Arial" w:cs="Arial"/>
          <w:b/>
          <w:bCs/>
          <w:u w:val="single"/>
        </w:rPr>
        <w:t xml:space="preserve">Methodology </w:t>
      </w:r>
    </w:p>
    <w:p w14:paraId="6EE35180" w14:textId="77777777" w:rsidR="0009113D" w:rsidRPr="008252A4" w:rsidRDefault="0009113D" w:rsidP="0009113D">
      <w:pPr>
        <w:rPr>
          <w:rFonts w:ascii="Arial" w:hAnsi="Arial" w:cs="Arial"/>
        </w:rPr>
      </w:pPr>
      <w:r w:rsidRPr="008252A4">
        <w:rPr>
          <w:rFonts w:ascii="Arial" w:hAnsi="Arial" w:cs="Arial"/>
        </w:rPr>
        <w:t>Samples should be collected at regular intervals of 25 metres, commencing at the initial point of the beech and continuing till reaching the water.</w:t>
      </w:r>
    </w:p>
    <w:p w14:paraId="21BA8513" w14:textId="77777777" w:rsidR="0009113D" w:rsidRPr="008252A4" w:rsidRDefault="0009113D" w:rsidP="0009113D">
      <w:pPr>
        <w:rPr>
          <w:rFonts w:ascii="Arial" w:hAnsi="Arial" w:cs="Arial"/>
          <w:b/>
          <w:bCs/>
          <w:u w:val="single"/>
        </w:rPr>
      </w:pPr>
      <w:r w:rsidRPr="008252A4">
        <w:rPr>
          <w:rFonts w:ascii="Arial" w:hAnsi="Arial" w:cs="Arial"/>
          <w:b/>
          <w:bCs/>
          <w:u w:val="single"/>
        </w:rPr>
        <w:t>Results</w:t>
      </w:r>
    </w:p>
    <w:p w14:paraId="0B900133" w14:textId="77777777" w:rsidR="0009113D" w:rsidRPr="008252A4" w:rsidRDefault="0009113D" w:rsidP="0009113D">
      <w:pPr>
        <w:rPr>
          <w:rFonts w:ascii="Arial" w:hAnsi="Arial" w:cs="Arial"/>
        </w:rPr>
      </w:pPr>
      <w:r w:rsidRPr="008252A4">
        <w:rPr>
          <w:rFonts w:ascii="Arial" w:hAnsi="Arial" w:cs="Arial"/>
        </w:rPr>
        <w:t>Varied microplastics needs more research for more Thura results.</w:t>
      </w:r>
    </w:p>
    <w:p w14:paraId="2E8AA618" w14:textId="77777777" w:rsidR="0009113D" w:rsidRPr="008252A4" w:rsidRDefault="0009113D" w:rsidP="0009113D">
      <w:pPr>
        <w:rPr>
          <w:rFonts w:ascii="Arial" w:hAnsi="Arial" w:cs="Arial"/>
          <w:b/>
          <w:bCs/>
          <w:u w:val="single"/>
        </w:rPr>
      </w:pPr>
      <w:r w:rsidRPr="008252A4">
        <w:rPr>
          <w:rFonts w:ascii="Arial" w:hAnsi="Arial" w:cs="Arial"/>
          <w:b/>
          <w:bCs/>
          <w:u w:val="single"/>
        </w:rPr>
        <w:t>Observations</w:t>
      </w:r>
    </w:p>
    <w:p w14:paraId="1812B2C6" w14:textId="77777777" w:rsidR="0009113D" w:rsidRPr="008252A4" w:rsidRDefault="0009113D" w:rsidP="0009113D">
      <w:pPr>
        <w:rPr>
          <w:rFonts w:ascii="Arial" w:hAnsi="Arial" w:cs="Arial"/>
        </w:rPr>
      </w:pPr>
      <w:r w:rsidRPr="008252A4">
        <w:rPr>
          <w:rFonts w:ascii="Arial" w:hAnsi="Arial" w:cs="Arial"/>
        </w:rPr>
        <w:t>Based on the observations conducted on-site and the examination of plastic samples under a microscope.</w:t>
      </w:r>
    </w:p>
    <w:p w14:paraId="2061176B" w14:textId="77777777" w:rsidR="0009113D" w:rsidRPr="008252A4" w:rsidRDefault="0009113D" w:rsidP="0009113D">
      <w:pPr>
        <w:rPr>
          <w:rFonts w:ascii="Arial" w:hAnsi="Arial" w:cs="Arial"/>
        </w:rPr>
      </w:pPr>
      <w:r w:rsidRPr="008252A4">
        <w:rPr>
          <w:rFonts w:ascii="Arial" w:hAnsi="Arial" w:cs="Arial"/>
        </w:rPr>
        <w:t>Microplastics are minute plastic particles with a size of less than 5 mm, exhibiting a diverse range of forms, colours, and polymer compositions.</w:t>
      </w:r>
    </w:p>
    <w:p w14:paraId="47CC3445" w14:textId="77777777" w:rsidR="0009113D" w:rsidRPr="008252A4" w:rsidRDefault="0009113D" w:rsidP="0009113D">
      <w:pPr>
        <w:rPr>
          <w:rFonts w:ascii="Arial" w:hAnsi="Arial" w:cs="Arial"/>
        </w:rPr>
      </w:pPr>
      <w:r w:rsidRPr="008252A4">
        <w:rPr>
          <w:rFonts w:ascii="Arial" w:hAnsi="Arial" w:cs="Arial"/>
        </w:rPr>
        <w:t>Microplastics can be derived by the breakdown of bigger plastic trash, the emission of synthetic fibres from garments or textiles, the utilisation of personal care items or cosmetics containing microbeads, or the deposition of airborne particles in the atmosphere.</w:t>
      </w:r>
    </w:p>
    <w:p w14:paraId="7FFE1115" w14:textId="77777777" w:rsidR="0009113D" w:rsidRPr="008252A4" w:rsidRDefault="0009113D" w:rsidP="0009113D">
      <w:pPr>
        <w:rPr>
          <w:rFonts w:ascii="Arial" w:hAnsi="Arial" w:cs="Arial"/>
        </w:rPr>
      </w:pPr>
      <w:r w:rsidRPr="008252A4">
        <w:rPr>
          <w:rFonts w:ascii="Arial" w:hAnsi="Arial" w:cs="Arial"/>
        </w:rPr>
        <w:t>The accumulation of microplastics on beaches can be attributed to various factors, including the influence of waves, currents, tides, and winds, as well as the contribution from rivers or stormwater runoff. Additionally, organisms have the potential to become ensnared inside the wrack zones, which serve as areas of deposition for both organic and inorganic substances brought in by the high tide.</w:t>
      </w:r>
    </w:p>
    <w:p w14:paraId="50E2408C" w14:textId="77777777" w:rsidR="0009113D" w:rsidRPr="008252A4" w:rsidRDefault="0009113D" w:rsidP="0009113D">
      <w:pPr>
        <w:rPr>
          <w:rFonts w:ascii="Arial" w:hAnsi="Arial" w:cs="Arial"/>
        </w:rPr>
      </w:pPr>
      <w:r w:rsidRPr="008252A4">
        <w:rPr>
          <w:rFonts w:ascii="Arial" w:hAnsi="Arial" w:cs="Arial"/>
        </w:rPr>
        <w:t>The presence of microplastics in marine environments can potentially endanger marine life and ecosystems. This is due to several factors such as the ingestion of microplastics by animals, which can result in physical harm or blockages. Additionally, microplastics have the potential to transfer hazardous compounds or diseases to marine organisms. Furthermore, the presence of microplastics can also disrupt the structure and function of habitats in marine ecosystems.</w:t>
      </w:r>
    </w:p>
    <w:p w14:paraId="497FC9A9" w14:textId="77777777" w:rsidR="0009113D" w:rsidRPr="008252A4" w:rsidRDefault="0009113D" w:rsidP="0009113D">
      <w:pPr>
        <w:rPr>
          <w:rFonts w:ascii="Arial" w:hAnsi="Arial" w:cs="Arial"/>
          <w:b/>
          <w:bCs/>
          <w:u w:val="single"/>
        </w:rPr>
      </w:pPr>
      <w:r w:rsidRPr="008252A4">
        <w:rPr>
          <w:rFonts w:ascii="Arial" w:hAnsi="Arial" w:cs="Arial"/>
          <w:b/>
          <w:bCs/>
          <w:u w:val="single"/>
        </w:rPr>
        <w:t>Analysis</w:t>
      </w:r>
    </w:p>
    <w:p w14:paraId="46683A2D" w14:textId="77777777" w:rsidR="0009113D" w:rsidRPr="008252A4" w:rsidRDefault="0009113D" w:rsidP="0009113D">
      <w:pPr>
        <w:rPr>
          <w:rFonts w:ascii="Arial" w:hAnsi="Arial" w:cs="Arial"/>
        </w:rPr>
      </w:pPr>
      <w:r w:rsidRPr="008252A4">
        <w:rPr>
          <w:rFonts w:ascii="Arial" w:hAnsi="Arial" w:cs="Arial"/>
        </w:rPr>
        <w:lastRenderedPageBreak/>
        <w:t xml:space="preserve">Based on the observations made using a microscope and the data obtained from the microscope. </w:t>
      </w:r>
    </w:p>
    <w:p w14:paraId="278CABC3" w14:textId="77777777" w:rsidR="0009113D" w:rsidRPr="008252A4" w:rsidRDefault="0009113D" w:rsidP="0009113D">
      <w:pPr>
        <w:rPr>
          <w:rFonts w:ascii="Arial" w:hAnsi="Arial" w:cs="Arial"/>
        </w:rPr>
      </w:pPr>
      <w:r w:rsidRPr="008252A4">
        <w:rPr>
          <w:rFonts w:ascii="Arial" w:hAnsi="Arial" w:cs="Arial"/>
        </w:rPr>
        <w:t>Microplastics refer to minute plastic particles that have a size smaller than 5 mm. These particles exhibit a diverse range of forms, colours, and polymer compositions. Microplastics can be derived through the breakdown of bigger plastic trash, the liberation of synthetic fibres from garments or textiles, the utilisation of personal care items or cosmetics containing microbeads, or the deposition of airborne particles in the atmosphere.</w:t>
      </w:r>
    </w:p>
    <w:p w14:paraId="5AA62264" w14:textId="77777777" w:rsidR="0009113D" w:rsidRPr="008252A4" w:rsidRDefault="0009113D" w:rsidP="0009113D">
      <w:pPr>
        <w:rPr>
          <w:rFonts w:ascii="Arial" w:hAnsi="Arial" w:cs="Arial"/>
        </w:rPr>
      </w:pPr>
      <w:r w:rsidRPr="008252A4">
        <w:rPr>
          <w:rFonts w:ascii="Arial" w:hAnsi="Arial" w:cs="Arial"/>
        </w:rPr>
        <w:t xml:space="preserve">The accumulation of microplastics on beaches can be attributed to various factors, including the influence of waves, currents, tides, and winds, as well as the contribution from rivers or stormwater runoff. Additionally, these organisms have the potential to become ensnared inside the wrack zones, which are areas where both organic and inorganic substances are accumulated </w:t>
      </w:r>
      <w:proofErr w:type="gramStart"/>
      <w:r w:rsidRPr="008252A4">
        <w:rPr>
          <w:rFonts w:ascii="Arial" w:hAnsi="Arial" w:cs="Arial"/>
        </w:rPr>
        <w:t>as a result of</w:t>
      </w:r>
      <w:proofErr w:type="gramEnd"/>
      <w:r w:rsidRPr="008252A4">
        <w:rPr>
          <w:rFonts w:ascii="Arial" w:hAnsi="Arial" w:cs="Arial"/>
        </w:rPr>
        <w:t xml:space="preserve"> the elevated tide.</w:t>
      </w:r>
    </w:p>
    <w:p w14:paraId="6BD63AA2" w14:textId="77777777" w:rsidR="0009113D" w:rsidRPr="008252A4" w:rsidRDefault="0009113D" w:rsidP="0009113D">
      <w:pPr>
        <w:rPr>
          <w:rFonts w:ascii="Arial" w:hAnsi="Arial" w:cs="Arial"/>
          <w:b/>
          <w:bCs/>
          <w:u w:val="single"/>
        </w:rPr>
      </w:pPr>
      <w:r w:rsidRPr="008252A4">
        <w:rPr>
          <w:rFonts w:ascii="Arial" w:hAnsi="Arial" w:cs="Arial"/>
          <w:b/>
          <w:bCs/>
          <w:u w:val="single"/>
        </w:rPr>
        <w:t>Conclusion</w:t>
      </w:r>
    </w:p>
    <w:p w14:paraId="1494407B" w14:textId="77777777" w:rsidR="0009113D" w:rsidRPr="008252A4" w:rsidRDefault="0009113D" w:rsidP="0009113D">
      <w:pPr>
        <w:rPr>
          <w:rFonts w:ascii="Arial" w:hAnsi="Arial" w:cs="Arial"/>
        </w:rPr>
      </w:pPr>
      <w:r w:rsidRPr="008252A4">
        <w:rPr>
          <w:rFonts w:ascii="Arial" w:hAnsi="Arial" w:cs="Arial"/>
        </w:rPr>
        <w:t>Microplastics are minute plastic particles with a size smaller than 5 mm, exhibiting a diverse range of forms, colours, and polymer compositions. Microplastics can be derived from various sources, such as the decomposition of bigger plastic waste, the emission of synthetic fibres from clothing or textiles, the utilisation of personal care items or cosmetics containing microbeads, or the deposition of airborne particles in the atmosphere.</w:t>
      </w:r>
    </w:p>
    <w:p w14:paraId="167A6A41" w14:textId="77777777" w:rsidR="0009113D" w:rsidRPr="008252A4" w:rsidRDefault="0009113D" w:rsidP="0009113D">
      <w:pPr>
        <w:rPr>
          <w:rFonts w:ascii="Arial" w:hAnsi="Arial" w:cs="Arial"/>
        </w:rPr>
      </w:pPr>
      <w:r w:rsidRPr="008252A4">
        <w:rPr>
          <w:rFonts w:ascii="Arial" w:hAnsi="Arial" w:cs="Arial"/>
        </w:rPr>
        <w:t xml:space="preserve">The deposition of these particles on coastal shores can occur </w:t>
      </w:r>
      <w:proofErr w:type="gramStart"/>
      <w:r w:rsidRPr="008252A4">
        <w:rPr>
          <w:rFonts w:ascii="Arial" w:hAnsi="Arial" w:cs="Arial"/>
        </w:rPr>
        <w:t>as a result of</w:t>
      </w:r>
      <w:proofErr w:type="gramEnd"/>
      <w:r w:rsidRPr="008252A4">
        <w:rPr>
          <w:rFonts w:ascii="Arial" w:hAnsi="Arial" w:cs="Arial"/>
        </w:rPr>
        <w:t xml:space="preserve"> several natural phenomena, including wave action, ocean currents, tidal forces, and wind patterns. Additionally, anthropogenic factors such as the discharge of rivers or stormwater runoff can contribute to the accumulation of these particles. Additionally, individuals have the potential to become ensnared within wrack zones, which are areas where both organic and inorganic substances are accumulated </w:t>
      </w:r>
      <w:proofErr w:type="gramStart"/>
      <w:r w:rsidRPr="008252A4">
        <w:rPr>
          <w:rFonts w:ascii="Arial" w:hAnsi="Arial" w:cs="Arial"/>
        </w:rPr>
        <w:t>as a result of</w:t>
      </w:r>
      <w:proofErr w:type="gramEnd"/>
      <w:r w:rsidRPr="008252A4">
        <w:rPr>
          <w:rFonts w:ascii="Arial" w:hAnsi="Arial" w:cs="Arial"/>
        </w:rPr>
        <w:t xml:space="preserve"> the high tide.</w:t>
      </w:r>
    </w:p>
    <w:p w14:paraId="2B295F24" w14:textId="4F43D011" w:rsidR="0009113D" w:rsidRPr="008252A4" w:rsidRDefault="001D53BC" w:rsidP="001D53BC">
      <w:pPr>
        <w:pStyle w:val="Title"/>
        <w:rPr>
          <w:rFonts w:ascii="Arial" w:hAnsi="Arial" w:cs="Arial"/>
          <w:b/>
          <w:bCs/>
          <w:u w:val="single"/>
        </w:rPr>
      </w:pPr>
      <w:r w:rsidRPr="008252A4">
        <w:rPr>
          <w:rFonts w:ascii="Arial" w:hAnsi="Arial" w:cs="Arial"/>
          <w:b/>
          <w:bCs/>
          <w:u w:val="single"/>
        </w:rPr>
        <w:t>Sand Dunes</w:t>
      </w:r>
    </w:p>
    <w:p w14:paraId="2111046A" w14:textId="77777777" w:rsidR="008252A4" w:rsidRDefault="008252A4" w:rsidP="00F73ABD">
      <w:pPr>
        <w:rPr>
          <w:rFonts w:ascii="Arial" w:hAnsi="Arial" w:cs="Arial"/>
          <w:b/>
          <w:bCs/>
          <w:u w:val="single"/>
        </w:rPr>
      </w:pPr>
    </w:p>
    <w:p w14:paraId="372DA142" w14:textId="12E05412" w:rsidR="008252A4" w:rsidRDefault="008252A4" w:rsidP="00F73ABD">
      <w:pPr>
        <w:rPr>
          <w:rFonts w:ascii="Arial" w:hAnsi="Arial" w:cs="Arial"/>
          <w:b/>
          <w:bCs/>
          <w:u w:val="single"/>
        </w:rPr>
      </w:pPr>
      <w:r>
        <w:rPr>
          <w:rFonts w:ascii="Arial" w:hAnsi="Arial" w:cs="Arial"/>
          <w:b/>
          <w:bCs/>
          <w:u w:val="single"/>
        </w:rPr>
        <w:t>7</w:t>
      </w:r>
      <w:r w:rsidRPr="008252A4">
        <w:rPr>
          <w:rFonts w:ascii="Arial" w:hAnsi="Arial" w:cs="Arial"/>
          <w:b/>
          <w:bCs/>
          <w:u w:val="single"/>
          <w:vertAlign w:val="superscript"/>
        </w:rPr>
        <w:t>th</w:t>
      </w:r>
      <w:r>
        <w:rPr>
          <w:rFonts w:ascii="Arial" w:hAnsi="Arial" w:cs="Arial"/>
          <w:b/>
          <w:bCs/>
          <w:u w:val="single"/>
        </w:rPr>
        <w:t xml:space="preserve"> November 2022.</w:t>
      </w:r>
    </w:p>
    <w:p w14:paraId="530BBB33" w14:textId="77777777" w:rsidR="008252A4" w:rsidRDefault="008252A4" w:rsidP="00F73ABD">
      <w:pPr>
        <w:rPr>
          <w:rFonts w:ascii="Arial" w:hAnsi="Arial" w:cs="Arial"/>
          <w:b/>
          <w:bCs/>
          <w:u w:val="single"/>
        </w:rPr>
      </w:pPr>
    </w:p>
    <w:p w14:paraId="7D7FB731" w14:textId="76F5E980" w:rsidR="00F73ABD" w:rsidRPr="008252A4" w:rsidRDefault="00F73ABD" w:rsidP="00F73ABD">
      <w:pPr>
        <w:rPr>
          <w:rFonts w:ascii="Arial" w:hAnsi="Arial" w:cs="Arial"/>
          <w:b/>
          <w:bCs/>
          <w:u w:val="single"/>
        </w:rPr>
      </w:pPr>
      <w:r w:rsidRPr="008252A4">
        <w:rPr>
          <w:rFonts w:ascii="Arial" w:hAnsi="Arial" w:cs="Arial"/>
          <w:b/>
          <w:bCs/>
          <w:u w:val="single"/>
        </w:rPr>
        <w:t>Site</w:t>
      </w:r>
    </w:p>
    <w:p w14:paraId="27A3BDCD" w14:textId="77777777" w:rsidR="00F73ABD" w:rsidRPr="008252A4" w:rsidRDefault="00F73ABD" w:rsidP="00F73ABD">
      <w:pPr>
        <w:rPr>
          <w:rFonts w:ascii="Arial" w:hAnsi="Arial" w:cs="Arial"/>
        </w:rPr>
      </w:pPr>
      <w:r w:rsidRPr="008252A4">
        <w:rPr>
          <w:rFonts w:ascii="Arial" w:hAnsi="Arial" w:cs="Arial"/>
        </w:rPr>
        <w:t xml:space="preserve">Raining: Time approx. </w:t>
      </w:r>
    </w:p>
    <w:p w14:paraId="4FB523A2" w14:textId="77777777" w:rsidR="00F73ABD" w:rsidRPr="008252A4" w:rsidRDefault="00F73ABD" w:rsidP="00F73ABD">
      <w:pPr>
        <w:rPr>
          <w:rFonts w:ascii="Arial" w:hAnsi="Arial" w:cs="Arial"/>
        </w:rPr>
      </w:pPr>
      <w:r w:rsidRPr="008252A4">
        <w:rPr>
          <w:rFonts w:ascii="Arial" w:hAnsi="Arial" w:cs="Arial"/>
        </w:rPr>
        <w:t>Grey clouds.</w:t>
      </w:r>
    </w:p>
    <w:p w14:paraId="7324E699" w14:textId="77777777" w:rsidR="00F73ABD" w:rsidRPr="008252A4" w:rsidRDefault="00F73ABD" w:rsidP="00F73ABD">
      <w:pPr>
        <w:rPr>
          <w:rFonts w:ascii="Arial" w:hAnsi="Arial" w:cs="Arial"/>
        </w:rPr>
      </w:pPr>
      <w:r w:rsidRPr="008252A4">
        <w:rPr>
          <w:rFonts w:ascii="Arial" w:hAnsi="Arial" w:cs="Arial"/>
        </w:rPr>
        <w:t>Cold: approx.</w:t>
      </w:r>
    </w:p>
    <w:p w14:paraId="69AF793C" w14:textId="77777777" w:rsidR="00F73ABD" w:rsidRPr="008252A4" w:rsidRDefault="00F73ABD" w:rsidP="00F73ABD">
      <w:pPr>
        <w:rPr>
          <w:rFonts w:ascii="Arial" w:hAnsi="Arial" w:cs="Arial"/>
        </w:rPr>
      </w:pPr>
      <w:r w:rsidRPr="008252A4">
        <w:rPr>
          <w:rFonts w:ascii="Arial" w:hAnsi="Arial" w:cs="Arial"/>
        </w:rPr>
        <w:t xml:space="preserve">Server Wind </w:t>
      </w:r>
    </w:p>
    <w:p w14:paraId="0BCAE42B" w14:textId="77777777" w:rsidR="00F73ABD" w:rsidRPr="008252A4" w:rsidRDefault="00F73ABD" w:rsidP="00F73ABD">
      <w:pPr>
        <w:rPr>
          <w:rFonts w:ascii="Arial" w:hAnsi="Arial" w:cs="Arial"/>
        </w:rPr>
      </w:pPr>
      <w:r w:rsidRPr="008252A4">
        <w:rPr>
          <w:rFonts w:ascii="Arial" w:hAnsi="Arial" w:cs="Arial"/>
        </w:rPr>
        <w:t>Sand dampness by texture mixed further on you go towards the sea.</w:t>
      </w:r>
    </w:p>
    <w:p w14:paraId="019FF248" w14:textId="77777777" w:rsidR="00F73ABD" w:rsidRPr="008252A4" w:rsidRDefault="00F73ABD" w:rsidP="00F73ABD">
      <w:pPr>
        <w:rPr>
          <w:rFonts w:ascii="Arial" w:hAnsi="Arial" w:cs="Arial"/>
        </w:rPr>
      </w:pPr>
      <w:r w:rsidRPr="008252A4">
        <w:rPr>
          <w:rFonts w:ascii="Arial" w:hAnsi="Arial" w:cs="Arial"/>
        </w:rPr>
        <w:t>Gradient of sand dunes. Unknown because, of weather conditions.</w:t>
      </w:r>
    </w:p>
    <w:p w14:paraId="701E7185" w14:textId="77777777" w:rsidR="00F73ABD" w:rsidRPr="008252A4" w:rsidRDefault="00F73ABD" w:rsidP="00F73ABD">
      <w:pPr>
        <w:rPr>
          <w:rFonts w:ascii="Arial" w:hAnsi="Arial" w:cs="Arial"/>
        </w:rPr>
      </w:pPr>
    </w:p>
    <w:p w14:paraId="5AF5F274" w14:textId="77777777" w:rsidR="00F73ABD" w:rsidRPr="008252A4" w:rsidRDefault="00F73ABD" w:rsidP="00F73ABD">
      <w:pPr>
        <w:rPr>
          <w:rFonts w:ascii="Arial" w:hAnsi="Arial" w:cs="Arial"/>
        </w:rPr>
      </w:pPr>
      <w:r w:rsidRPr="008252A4">
        <w:rPr>
          <w:rFonts w:ascii="Arial" w:hAnsi="Arial" w:cs="Arial"/>
        </w:rPr>
        <w:t xml:space="preserve">Sand dunes are ecologically dynamic environments that provide a conducive habitat for a diverse range of plant species that have evolved to thrive under challenging conditions characterised by strong winds, high salinity, and abundant sand particles. </w:t>
      </w:r>
      <w:proofErr w:type="gramStart"/>
      <w:r w:rsidRPr="008252A4">
        <w:rPr>
          <w:rFonts w:ascii="Arial" w:hAnsi="Arial" w:cs="Arial"/>
        </w:rPr>
        <w:t>In order to</w:t>
      </w:r>
      <w:proofErr w:type="gramEnd"/>
      <w:r w:rsidRPr="008252A4">
        <w:rPr>
          <w:rFonts w:ascii="Arial" w:hAnsi="Arial" w:cs="Arial"/>
        </w:rPr>
        <w:t xml:space="preserve"> </w:t>
      </w:r>
      <w:r w:rsidRPr="008252A4">
        <w:rPr>
          <w:rFonts w:ascii="Arial" w:hAnsi="Arial" w:cs="Arial"/>
        </w:rPr>
        <w:lastRenderedPageBreak/>
        <w:t>investigate the botanical diversity and spatial distribution within the sand dune ecosystem of Swansea beach, quadrates were employed as a sampling method across various zones of the dune system. A quadrat refers to a square frame with a predetermined area, such as 1 m x 1 m, which is positioned in a random or systematic manner on the ground for the purpose of quantifying or assessing the vegetation contained within it.</w:t>
      </w:r>
    </w:p>
    <w:p w14:paraId="28632A2D" w14:textId="77777777" w:rsidR="00F73ABD" w:rsidRPr="008252A4" w:rsidRDefault="00F73ABD" w:rsidP="00F73ABD">
      <w:pPr>
        <w:rPr>
          <w:rFonts w:ascii="Arial" w:hAnsi="Arial" w:cs="Arial"/>
          <w:b/>
          <w:bCs/>
          <w:u w:val="single"/>
        </w:rPr>
      </w:pPr>
      <w:r w:rsidRPr="008252A4">
        <w:rPr>
          <w:rFonts w:ascii="Arial" w:hAnsi="Arial" w:cs="Arial"/>
          <w:b/>
          <w:bCs/>
          <w:u w:val="single"/>
        </w:rPr>
        <w:t xml:space="preserve">Methodology </w:t>
      </w:r>
    </w:p>
    <w:p w14:paraId="7F55D89C" w14:textId="77777777" w:rsidR="00F73ABD" w:rsidRPr="008252A4" w:rsidRDefault="00F73ABD" w:rsidP="00F73ABD">
      <w:pPr>
        <w:rPr>
          <w:rFonts w:ascii="Arial" w:hAnsi="Arial" w:cs="Arial"/>
        </w:rPr>
      </w:pPr>
      <w:r w:rsidRPr="008252A4">
        <w:rPr>
          <w:rFonts w:ascii="Arial" w:hAnsi="Arial" w:cs="Arial"/>
        </w:rPr>
        <w:t>Four zones of the dune system were sampled, (quadrated) namely the foredune, the yellow dune, the grey dune, and the dune slack. The foredune represents the initial coastal zone that directly confronts the ocean and experiences the effects of intense wind and saltwater aerosols. The yellow dune represents the subsequent zone characterised by increased stability and greater sand accumulation. The grey dune represents the third zone characterised by reduced sand deposition and increased presence of organic material. The dune slack represents the fourth ecological zone characterised by a topographical depression situated amidst dunes, serving as a receptacle for water accumulation and subsequently fostering the development of a wetland ecosystem.</w:t>
      </w:r>
    </w:p>
    <w:p w14:paraId="1B63D7D4" w14:textId="77777777" w:rsidR="00F73ABD" w:rsidRPr="008252A4" w:rsidRDefault="00F73ABD" w:rsidP="00F73ABD">
      <w:pPr>
        <w:rPr>
          <w:rFonts w:ascii="Arial" w:hAnsi="Arial" w:cs="Arial"/>
        </w:rPr>
      </w:pPr>
      <w:r w:rsidRPr="008252A4">
        <w:rPr>
          <w:rFonts w:ascii="Arial" w:hAnsi="Arial" w:cs="Arial"/>
        </w:rPr>
        <w:t>In each designated zone, a total of ten quadrates were systematically positioned in a random manner. The objective was to document and record the species and quantity of plants observed within each individual quadrat. In addition, measurements were taken of the plants' height as well as the percentage coverage of bare sand, litter, and mosses or lichens. I employed a botanical identification manual as a resource to facilitate the process of assigning taxonomic nomenclature to the plant specimens I encountered.</w:t>
      </w:r>
    </w:p>
    <w:p w14:paraId="605B9CEE" w14:textId="77777777" w:rsidR="00F73ABD" w:rsidRPr="008252A4" w:rsidRDefault="00F73ABD" w:rsidP="00F73ABD">
      <w:pPr>
        <w:rPr>
          <w:rFonts w:ascii="Arial" w:hAnsi="Arial" w:cs="Arial"/>
          <w:b/>
          <w:bCs/>
          <w:u w:val="single"/>
        </w:rPr>
      </w:pPr>
      <w:r w:rsidRPr="008252A4">
        <w:rPr>
          <w:rFonts w:ascii="Arial" w:hAnsi="Arial" w:cs="Arial"/>
          <w:b/>
          <w:bCs/>
          <w:u w:val="single"/>
        </w:rPr>
        <w:t>Results</w:t>
      </w:r>
    </w:p>
    <w:p w14:paraId="61497F06" w14:textId="1F5CE658" w:rsidR="00F73ABD" w:rsidRPr="008252A4" w:rsidRDefault="00F73ABD" w:rsidP="00F73ABD">
      <w:pPr>
        <w:rPr>
          <w:rFonts w:ascii="Arial" w:hAnsi="Arial" w:cs="Arial"/>
        </w:rPr>
      </w:pPr>
      <w:r w:rsidRPr="008252A4">
        <w:rPr>
          <w:rFonts w:ascii="Arial" w:hAnsi="Arial" w:cs="Arial"/>
        </w:rPr>
        <w:t>Based on the available data, a variety of plant species were seen inside each of the four designated zones, namely the Foredune, Dune 1, Dune 2, and Dune 3. The Foredune zone exhibited the presence of marram grass, sea rocket, sea holly, and sea bindweed. The presence of sand sedge, lady's bedstraw, wild thyme, and bird's-foot trefoil was documented in Dune 1. The plant species identified in Dune 2 include red fescue, common restharrow, wild carrot, and harebell. During the observation of Dune 3, the plant species identified included creeping willow, marsh helleborine, marsh orchid, and ragged robin.</w:t>
      </w:r>
    </w:p>
    <w:p w14:paraId="65596B0E" w14:textId="77777777" w:rsidR="00F73ABD" w:rsidRPr="008252A4" w:rsidRDefault="00F73ABD" w:rsidP="00F73ABD">
      <w:pPr>
        <w:rPr>
          <w:rFonts w:ascii="Arial" w:hAnsi="Arial" w:cs="Arial"/>
          <w:b/>
          <w:bCs/>
          <w:u w:val="single"/>
        </w:rPr>
      </w:pPr>
      <w:r w:rsidRPr="008252A4">
        <w:rPr>
          <w:rFonts w:ascii="Arial" w:hAnsi="Arial" w:cs="Arial"/>
          <w:b/>
          <w:bCs/>
          <w:u w:val="single"/>
        </w:rPr>
        <w:t>Observations</w:t>
      </w:r>
    </w:p>
    <w:p w14:paraId="326CF6DE" w14:textId="77777777" w:rsidR="00F73ABD" w:rsidRPr="008252A4" w:rsidRDefault="00F73ABD" w:rsidP="00F73ABD">
      <w:pPr>
        <w:rPr>
          <w:rFonts w:ascii="Arial" w:hAnsi="Arial" w:cs="Arial"/>
        </w:rPr>
      </w:pPr>
      <w:r w:rsidRPr="008252A4">
        <w:rPr>
          <w:rFonts w:ascii="Arial" w:hAnsi="Arial" w:cs="Arial"/>
        </w:rPr>
        <w:t>Several plant species were observed in each zone, including marram grass (</w:t>
      </w:r>
      <w:proofErr w:type="spellStart"/>
      <w:r w:rsidRPr="008252A4">
        <w:rPr>
          <w:rFonts w:ascii="Arial" w:hAnsi="Arial" w:cs="Arial"/>
        </w:rPr>
        <w:t>Ammophila</w:t>
      </w:r>
      <w:proofErr w:type="spellEnd"/>
      <w:r w:rsidRPr="008252A4">
        <w:rPr>
          <w:rFonts w:ascii="Arial" w:hAnsi="Arial" w:cs="Arial"/>
        </w:rPr>
        <w:t xml:space="preserve"> arenaria), sea rocket (</w:t>
      </w:r>
      <w:proofErr w:type="spellStart"/>
      <w:r w:rsidRPr="008252A4">
        <w:rPr>
          <w:rFonts w:ascii="Arial" w:hAnsi="Arial" w:cs="Arial"/>
        </w:rPr>
        <w:t>Cakile</w:t>
      </w:r>
      <w:proofErr w:type="spellEnd"/>
      <w:r w:rsidRPr="008252A4">
        <w:rPr>
          <w:rFonts w:ascii="Arial" w:hAnsi="Arial" w:cs="Arial"/>
        </w:rPr>
        <w:t xml:space="preserve"> maritima), sea holly (Eryngium </w:t>
      </w:r>
      <w:proofErr w:type="spellStart"/>
      <w:r w:rsidRPr="008252A4">
        <w:rPr>
          <w:rFonts w:ascii="Arial" w:hAnsi="Arial" w:cs="Arial"/>
        </w:rPr>
        <w:t>maritimum</w:t>
      </w:r>
      <w:proofErr w:type="spellEnd"/>
      <w:r w:rsidRPr="008252A4">
        <w:rPr>
          <w:rFonts w:ascii="Arial" w:hAnsi="Arial" w:cs="Arial"/>
        </w:rPr>
        <w:t>), and sea bindweed (</w:t>
      </w:r>
      <w:proofErr w:type="spellStart"/>
      <w:r w:rsidRPr="008252A4">
        <w:rPr>
          <w:rFonts w:ascii="Arial" w:hAnsi="Arial" w:cs="Arial"/>
        </w:rPr>
        <w:t>Calystegia</w:t>
      </w:r>
      <w:proofErr w:type="spellEnd"/>
      <w:r w:rsidRPr="008252A4">
        <w:rPr>
          <w:rFonts w:ascii="Arial" w:hAnsi="Arial" w:cs="Arial"/>
        </w:rPr>
        <w:t xml:space="preserve"> </w:t>
      </w:r>
      <w:proofErr w:type="spellStart"/>
      <w:r w:rsidRPr="008252A4">
        <w:rPr>
          <w:rFonts w:ascii="Arial" w:hAnsi="Arial" w:cs="Arial"/>
        </w:rPr>
        <w:t>soldanella</w:t>
      </w:r>
      <w:proofErr w:type="spellEnd"/>
      <w:r w:rsidRPr="008252A4">
        <w:rPr>
          <w:rFonts w:ascii="Arial" w:hAnsi="Arial" w:cs="Arial"/>
        </w:rPr>
        <w:t>), within the Foredune zone.</w:t>
      </w:r>
    </w:p>
    <w:p w14:paraId="19476304" w14:textId="77777777" w:rsidR="00F73ABD" w:rsidRPr="008252A4" w:rsidRDefault="00F73ABD" w:rsidP="00F73ABD">
      <w:pPr>
        <w:rPr>
          <w:rFonts w:ascii="Arial" w:hAnsi="Arial" w:cs="Arial"/>
        </w:rPr>
      </w:pPr>
      <w:r w:rsidRPr="008252A4">
        <w:rPr>
          <w:rFonts w:ascii="Arial" w:hAnsi="Arial" w:cs="Arial"/>
        </w:rPr>
        <w:t>The plant species found in Dune 1 include sand sedge (</w:t>
      </w:r>
      <w:proofErr w:type="spellStart"/>
      <w:r w:rsidRPr="008252A4">
        <w:rPr>
          <w:rFonts w:ascii="Arial" w:hAnsi="Arial" w:cs="Arial"/>
        </w:rPr>
        <w:t>Carex</w:t>
      </w:r>
      <w:proofErr w:type="spellEnd"/>
      <w:r w:rsidRPr="008252A4">
        <w:rPr>
          <w:rFonts w:ascii="Arial" w:hAnsi="Arial" w:cs="Arial"/>
        </w:rPr>
        <w:t xml:space="preserve"> arenaria), lady's bedstraw (</w:t>
      </w:r>
      <w:proofErr w:type="spellStart"/>
      <w:r w:rsidRPr="008252A4">
        <w:rPr>
          <w:rFonts w:ascii="Arial" w:hAnsi="Arial" w:cs="Arial"/>
        </w:rPr>
        <w:t>Galium</w:t>
      </w:r>
      <w:proofErr w:type="spellEnd"/>
      <w:r w:rsidRPr="008252A4">
        <w:rPr>
          <w:rFonts w:ascii="Arial" w:hAnsi="Arial" w:cs="Arial"/>
        </w:rPr>
        <w:t xml:space="preserve"> verum), wild thyme (Thymus </w:t>
      </w:r>
      <w:proofErr w:type="spellStart"/>
      <w:r w:rsidRPr="008252A4">
        <w:rPr>
          <w:rFonts w:ascii="Arial" w:hAnsi="Arial" w:cs="Arial"/>
        </w:rPr>
        <w:t>serpyllum</w:t>
      </w:r>
      <w:proofErr w:type="spellEnd"/>
      <w:r w:rsidRPr="008252A4">
        <w:rPr>
          <w:rFonts w:ascii="Arial" w:hAnsi="Arial" w:cs="Arial"/>
        </w:rPr>
        <w:t xml:space="preserve">), and bird's-foot trefoil (Lotus </w:t>
      </w:r>
      <w:proofErr w:type="spellStart"/>
      <w:r w:rsidRPr="008252A4">
        <w:rPr>
          <w:rFonts w:ascii="Arial" w:hAnsi="Arial" w:cs="Arial"/>
        </w:rPr>
        <w:t>corniculatus</w:t>
      </w:r>
      <w:proofErr w:type="spellEnd"/>
      <w:r w:rsidRPr="008252A4">
        <w:rPr>
          <w:rFonts w:ascii="Arial" w:hAnsi="Arial" w:cs="Arial"/>
        </w:rPr>
        <w:t>).</w:t>
      </w:r>
    </w:p>
    <w:p w14:paraId="62AE450D" w14:textId="77777777" w:rsidR="00F73ABD" w:rsidRPr="008252A4" w:rsidRDefault="00F73ABD" w:rsidP="00F73ABD">
      <w:pPr>
        <w:rPr>
          <w:rFonts w:ascii="Arial" w:hAnsi="Arial" w:cs="Arial"/>
        </w:rPr>
      </w:pPr>
      <w:r w:rsidRPr="008252A4">
        <w:rPr>
          <w:rFonts w:ascii="Arial" w:hAnsi="Arial" w:cs="Arial"/>
        </w:rPr>
        <w:t>The plant species found in Dune 2 include red fescue (Festuca rubra), common restharrow (Ononis repens), wild carrot (Daucus carota), and harebell (Campanula rotundifolia).</w:t>
      </w:r>
    </w:p>
    <w:p w14:paraId="529BF131" w14:textId="77777777" w:rsidR="00F73ABD" w:rsidRPr="008252A4" w:rsidRDefault="00F73ABD" w:rsidP="00F73ABD">
      <w:pPr>
        <w:rPr>
          <w:rFonts w:ascii="Arial" w:hAnsi="Arial" w:cs="Arial"/>
        </w:rPr>
      </w:pPr>
      <w:r w:rsidRPr="008252A4">
        <w:rPr>
          <w:rFonts w:ascii="Arial" w:hAnsi="Arial" w:cs="Arial"/>
        </w:rPr>
        <w:t>The plant species found in Dune 3 include the creeping willow (Salix repens), marsh helleborine (</w:t>
      </w:r>
      <w:proofErr w:type="spellStart"/>
      <w:r w:rsidRPr="008252A4">
        <w:rPr>
          <w:rFonts w:ascii="Arial" w:hAnsi="Arial" w:cs="Arial"/>
        </w:rPr>
        <w:t>Epipactis</w:t>
      </w:r>
      <w:proofErr w:type="spellEnd"/>
      <w:r w:rsidRPr="008252A4">
        <w:rPr>
          <w:rFonts w:ascii="Arial" w:hAnsi="Arial" w:cs="Arial"/>
        </w:rPr>
        <w:t xml:space="preserve"> palustris), marsh orchid (</w:t>
      </w:r>
      <w:proofErr w:type="spellStart"/>
      <w:r w:rsidRPr="008252A4">
        <w:rPr>
          <w:rFonts w:ascii="Arial" w:hAnsi="Arial" w:cs="Arial"/>
        </w:rPr>
        <w:t>Dactylorhiza</w:t>
      </w:r>
      <w:proofErr w:type="spellEnd"/>
      <w:r w:rsidRPr="008252A4">
        <w:rPr>
          <w:rFonts w:ascii="Arial" w:hAnsi="Arial" w:cs="Arial"/>
        </w:rPr>
        <w:t xml:space="preserve"> spp.), and ragged robin (Lychnis </w:t>
      </w:r>
      <w:proofErr w:type="spellStart"/>
      <w:r w:rsidRPr="008252A4">
        <w:rPr>
          <w:rFonts w:ascii="Arial" w:hAnsi="Arial" w:cs="Arial"/>
        </w:rPr>
        <w:t>flos-cuculi</w:t>
      </w:r>
      <w:proofErr w:type="spellEnd"/>
      <w:r w:rsidRPr="008252A4">
        <w:rPr>
          <w:rFonts w:ascii="Arial" w:hAnsi="Arial" w:cs="Arial"/>
        </w:rPr>
        <w:t>).</w:t>
      </w:r>
    </w:p>
    <w:p w14:paraId="761B2489" w14:textId="77777777" w:rsidR="00F73ABD" w:rsidRPr="008252A4" w:rsidRDefault="00F73ABD" w:rsidP="00F73ABD">
      <w:pPr>
        <w:rPr>
          <w:rFonts w:ascii="Arial" w:hAnsi="Arial" w:cs="Arial"/>
          <w:b/>
          <w:bCs/>
          <w:u w:val="single"/>
        </w:rPr>
      </w:pPr>
      <w:r w:rsidRPr="008252A4">
        <w:rPr>
          <w:rFonts w:ascii="Arial" w:hAnsi="Arial" w:cs="Arial"/>
          <w:b/>
          <w:bCs/>
          <w:u w:val="single"/>
        </w:rPr>
        <w:t>Analysis</w:t>
      </w:r>
    </w:p>
    <w:p w14:paraId="0A558BF1" w14:textId="77777777" w:rsidR="00F73ABD" w:rsidRPr="008252A4" w:rsidRDefault="00F73ABD" w:rsidP="00F73ABD">
      <w:pPr>
        <w:rPr>
          <w:rFonts w:ascii="Arial" w:hAnsi="Arial" w:cs="Arial"/>
        </w:rPr>
      </w:pPr>
      <w:r w:rsidRPr="008252A4">
        <w:rPr>
          <w:rFonts w:ascii="Arial" w:hAnsi="Arial" w:cs="Arial"/>
        </w:rPr>
        <w:t>The findings indicate that the foredune exhibited the least abundance, stature, and species richness of vegetation, while displaying the greatest proportion of exposed sand, attributable to the adverse effects of wind and salinity.</w:t>
      </w:r>
    </w:p>
    <w:p w14:paraId="0EE64CE2" w14:textId="77777777" w:rsidR="00F73ABD" w:rsidRPr="008252A4" w:rsidRDefault="00F73ABD" w:rsidP="00F73ABD">
      <w:pPr>
        <w:rPr>
          <w:rFonts w:ascii="Arial" w:hAnsi="Arial" w:cs="Arial"/>
        </w:rPr>
      </w:pPr>
      <w:r w:rsidRPr="008252A4">
        <w:rPr>
          <w:rFonts w:ascii="Arial" w:hAnsi="Arial" w:cs="Arial"/>
        </w:rPr>
        <w:lastRenderedPageBreak/>
        <w:t>The yellow dune exhibited greater plant abundance, height, and species diversity, accompanied by a reduced proportion of exposed sand, owing to enhanced stability and sediment accumulation.</w:t>
      </w:r>
    </w:p>
    <w:p w14:paraId="342033A6" w14:textId="77777777" w:rsidR="00F73ABD" w:rsidRPr="008252A4" w:rsidRDefault="00F73ABD" w:rsidP="00F73ABD">
      <w:pPr>
        <w:rPr>
          <w:rFonts w:ascii="Arial" w:hAnsi="Arial" w:cs="Arial"/>
        </w:rPr>
      </w:pPr>
      <w:r w:rsidRPr="008252A4">
        <w:rPr>
          <w:rFonts w:ascii="Arial" w:hAnsi="Arial" w:cs="Arial"/>
        </w:rPr>
        <w:t>The grey dune exhibited the greatest abundance, vertical extent, and botanical variety, while displaying the lowest proportion of exposed sand, owing to heightened levels of organic material and moisture.</w:t>
      </w:r>
    </w:p>
    <w:p w14:paraId="526A2DF6" w14:textId="77777777" w:rsidR="00F73ABD" w:rsidRPr="008252A4" w:rsidRDefault="00F73ABD" w:rsidP="00F73ABD">
      <w:pPr>
        <w:rPr>
          <w:rFonts w:ascii="Arial" w:hAnsi="Arial" w:cs="Arial"/>
        </w:rPr>
      </w:pPr>
      <w:r w:rsidRPr="008252A4">
        <w:rPr>
          <w:rFonts w:ascii="Arial" w:hAnsi="Arial" w:cs="Arial"/>
        </w:rPr>
        <w:t>The dune slack exhibited a reduced abundance and stature of vegetation, yet displayed an elevated richness of plant species, attributable to the presence of wetland conditions and distinct plant assemblages.</w:t>
      </w:r>
    </w:p>
    <w:p w14:paraId="1665AB95" w14:textId="6FF7B547" w:rsidR="001D53BC" w:rsidRPr="008252A4" w:rsidRDefault="001D53BC" w:rsidP="001D53BC">
      <w:pPr>
        <w:pStyle w:val="Title"/>
        <w:rPr>
          <w:rFonts w:ascii="Arial" w:hAnsi="Arial" w:cs="Arial"/>
          <w:u w:val="single"/>
        </w:rPr>
      </w:pPr>
      <w:r w:rsidRPr="008252A4">
        <w:rPr>
          <w:rFonts w:ascii="Arial" w:hAnsi="Arial" w:cs="Arial"/>
          <w:u w:val="single"/>
        </w:rPr>
        <w:t>Tree ID</w:t>
      </w:r>
      <w:r w:rsidRPr="008252A4">
        <w:rPr>
          <w:rFonts w:ascii="Arial" w:hAnsi="Arial" w:cs="Arial"/>
          <w:u w:val="single"/>
        </w:rPr>
        <w:t xml:space="preserve"> Walk.</w:t>
      </w:r>
    </w:p>
    <w:p w14:paraId="65868822" w14:textId="77777777" w:rsidR="001D53BC" w:rsidRPr="008252A4" w:rsidRDefault="001D53BC" w:rsidP="001D53BC">
      <w:pPr>
        <w:pStyle w:val="Title"/>
        <w:rPr>
          <w:rFonts w:ascii="Arial" w:hAnsi="Arial" w:cs="Arial"/>
        </w:rPr>
      </w:pPr>
    </w:p>
    <w:p w14:paraId="76839152" w14:textId="77777777" w:rsidR="008252A4" w:rsidRPr="008252A4" w:rsidRDefault="008252A4" w:rsidP="001D53BC">
      <w:pPr>
        <w:pStyle w:val="Title"/>
        <w:rPr>
          <w:rFonts w:ascii="Arial" w:hAnsi="Arial" w:cs="Arial"/>
          <w:b/>
          <w:bCs/>
          <w:sz w:val="32"/>
          <w:szCs w:val="32"/>
        </w:rPr>
      </w:pPr>
      <w:r w:rsidRPr="008252A4">
        <w:rPr>
          <w:rFonts w:ascii="Arial" w:hAnsi="Arial" w:cs="Arial"/>
          <w:b/>
          <w:bCs/>
          <w:sz w:val="32"/>
          <w:szCs w:val="32"/>
        </w:rPr>
        <w:t>10</w:t>
      </w:r>
      <w:r w:rsidRPr="008252A4">
        <w:rPr>
          <w:rFonts w:ascii="Arial" w:hAnsi="Arial" w:cs="Arial"/>
          <w:b/>
          <w:bCs/>
          <w:sz w:val="32"/>
          <w:szCs w:val="32"/>
          <w:vertAlign w:val="superscript"/>
        </w:rPr>
        <w:t>th</w:t>
      </w:r>
      <w:r w:rsidRPr="008252A4">
        <w:rPr>
          <w:rFonts w:ascii="Arial" w:hAnsi="Arial" w:cs="Arial"/>
          <w:b/>
          <w:bCs/>
          <w:sz w:val="32"/>
          <w:szCs w:val="32"/>
        </w:rPr>
        <w:t xml:space="preserve"> October 2022</w:t>
      </w:r>
    </w:p>
    <w:p w14:paraId="14022F78" w14:textId="77777777" w:rsidR="008252A4" w:rsidRDefault="008252A4" w:rsidP="001D53BC">
      <w:pPr>
        <w:pStyle w:val="Title"/>
        <w:rPr>
          <w:rFonts w:ascii="Arial" w:hAnsi="Arial" w:cs="Arial"/>
          <w:b/>
          <w:bCs/>
          <w:sz w:val="32"/>
          <w:szCs w:val="32"/>
          <w:u w:val="single"/>
        </w:rPr>
      </w:pPr>
    </w:p>
    <w:p w14:paraId="3E06810A" w14:textId="306B0095" w:rsidR="001D53BC" w:rsidRPr="008252A4" w:rsidRDefault="001D53BC" w:rsidP="001D53BC">
      <w:pPr>
        <w:pStyle w:val="Title"/>
        <w:rPr>
          <w:rFonts w:ascii="Arial" w:hAnsi="Arial" w:cs="Arial"/>
          <w:b/>
          <w:bCs/>
          <w:sz w:val="32"/>
          <w:szCs w:val="32"/>
          <w:u w:val="single"/>
        </w:rPr>
      </w:pPr>
      <w:r w:rsidRPr="008252A4">
        <w:rPr>
          <w:rFonts w:ascii="Arial" w:hAnsi="Arial" w:cs="Arial"/>
          <w:u w:val="single"/>
        </w:rPr>
        <w:t xml:space="preserve"> </w:t>
      </w:r>
    </w:p>
    <w:p w14:paraId="1A912637" w14:textId="0147BD32" w:rsidR="001D53BC" w:rsidRPr="008252A4" w:rsidRDefault="001D53BC" w:rsidP="001D53BC">
      <w:pPr>
        <w:rPr>
          <w:rFonts w:ascii="Arial" w:hAnsi="Arial" w:cs="Arial"/>
          <w:b/>
          <w:bCs/>
          <w:sz w:val="24"/>
          <w:szCs w:val="24"/>
          <w:u w:val="single"/>
        </w:rPr>
      </w:pPr>
      <w:r w:rsidRPr="008252A4">
        <w:rPr>
          <w:rFonts w:ascii="Arial" w:hAnsi="Arial" w:cs="Arial"/>
          <w:b/>
          <w:bCs/>
          <w:sz w:val="24"/>
          <w:szCs w:val="24"/>
          <w:u w:val="single"/>
        </w:rPr>
        <w:t>Site</w:t>
      </w:r>
      <w:r w:rsidRPr="008252A4">
        <w:rPr>
          <w:rFonts w:ascii="Arial" w:hAnsi="Arial" w:cs="Arial"/>
          <w:b/>
          <w:bCs/>
          <w:sz w:val="24"/>
          <w:szCs w:val="24"/>
          <w:u w:val="single"/>
        </w:rPr>
        <w:t xml:space="preserve"> Foot walk pathway </w:t>
      </w:r>
    </w:p>
    <w:p w14:paraId="4D73CDB1" w14:textId="77777777" w:rsidR="001D53BC" w:rsidRPr="008252A4" w:rsidRDefault="001D53BC" w:rsidP="001D53BC">
      <w:pPr>
        <w:rPr>
          <w:rFonts w:ascii="Arial" w:hAnsi="Arial" w:cs="Arial"/>
          <w:sz w:val="24"/>
          <w:szCs w:val="24"/>
        </w:rPr>
      </w:pPr>
      <w:r w:rsidRPr="008252A4">
        <w:rPr>
          <w:rFonts w:ascii="Arial" w:hAnsi="Arial" w:cs="Arial"/>
          <w:sz w:val="24"/>
          <w:szCs w:val="24"/>
        </w:rPr>
        <w:t>Sunny</w:t>
      </w:r>
    </w:p>
    <w:p w14:paraId="6EA6E49A" w14:textId="77777777" w:rsidR="001D53BC" w:rsidRPr="008252A4" w:rsidRDefault="001D53BC" w:rsidP="001D53BC">
      <w:pPr>
        <w:rPr>
          <w:rFonts w:ascii="Arial" w:hAnsi="Arial" w:cs="Arial"/>
          <w:sz w:val="24"/>
          <w:szCs w:val="24"/>
        </w:rPr>
      </w:pPr>
      <w:r w:rsidRPr="008252A4">
        <w:rPr>
          <w:rFonts w:ascii="Arial" w:hAnsi="Arial" w:cs="Arial"/>
          <w:sz w:val="24"/>
          <w:szCs w:val="24"/>
        </w:rPr>
        <w:t>Blue sky</w:t>
      </w:r>
    </w:p>
    <w:p w14:paraId="139CD7F7" w14:textId="77777777" w:rsidR="001D53BC" w:rsidRPr="008252A4" w:rsidRDefault="001D53BC" w:rsidP="001D53BC">
      <w:pPr>
        <w:rPr>
          <w:rFonts w:ascii="Arial" w:hAnsi="Arial" w:cs="Arial"/>
          <w:sz w:val="24"/>
          <w:szCs w:val="24"/>
        </w:rPr>
      </w:pPr>
      <w:r w:rsidRPr="008252A4">
        <w:rPr>
          <w:rFonts w:ascii="Arial" w:hAnsi="Arial" w:cs="Arial"/>
          <w:sz w:val="24"/>
          <w:szCs w:val="24"/>
        </w:rPr>
        <w:t xml:space="preserve">10 degrees </w:t>
      </w:r>
    </w:p>
    <w:p w14:paraId="0315E77D" w14:textId="77777777" w:rsidR="001D53BC" w:rsidRPr="008252A4" w:rsidRDefault="001D53BC" w:rsidP="001D53BC">
      <w:pPr>
        <w:rPr>
          <w:rFonts w:ascii="Arial" w:hAnsi="Arial" w:cs="Arial"/>
          <w:b/>
          <w:bCs/>
          <w:sz w:val="24"/>
          <w:szCs w:val="24"/>
          <w:u w:val="single"/>
        </w:rPr>
      </w:pPr>
      <w:r w:rsidRPr="008252A4">
        <w:rPr>
          <w:rFonts w:ascii="Arial" w:hAnsi="Arial" w:cs="Arial"/>
          <w:b/>
          <w:bCs/>
          <w:sz w:val="24"/>
          <w:szCs w:val="24"/>
          <w:u w:val="single"/>
        </w:rPr>
        <w:t>Methodology</w:t>
      </w:r>
    </w:p>
    <w:p w14:paraId="7A5E6832" w14:textId="77777777" w:rsidR="001D53BC" w:rsidRPr="008252A4" w:rsidRDefault="001D53BC" w:rsidP="001D53BC">
      <w:pPr>
        <w:rPr>
          <w:rFonts w:ascii="Arial" w:hAnsi="Arial" w:cs="Arial"/>
        </w:rPr>
      </w:pPr>
      <w:r w:rsidRPr="008252A4">
        <w:rPr>
          <w:rFonts w:ascii="Arial" w:hAnsi="Arial" w:cs="Arial"/>
        </w:rPr>
        <w:t>Walk along a footpath and identify the trees with Excess information of what could make it healthy. For one hour, while using Tree ID books.</w:t>
      </w:r>
    </w:p>
    <w:p w14:paraId="12D03271" w14:textId="77777777" w:rsidR="001D53BC" w:rsidRPr="008252A4" w:rsidRDefault="001D53BC" w:rsidP="001D53BC">
      <w:pPr>
        <w:rPr>
          <w:rFonts w:ascii="Arial" w:hAnsi="Arial" w:cs="Arial"/>
          <w:b/>
          <w:bCs/>
          <w:u w:val="single"/>
        </w:rPr>
      </w:pPr>
      <w:r w:rsidRPr="008252A4">
        <w:rPr>
          <w:rFonts w:ascii="Arial" w:hAnsi="Arial" w:cs="Arial"/>
          <w:b/>
          <w:bCs/>
          <w:u w:val="single"/>
        </w:rPr>
        <w:t>Results</w:t>
      </w:r>
    </w:p>
    <w:p w14:paraId="582BCF39" w14:textId="77777777" w:rsidR="001D53BC" w:rsidRPr="008252A4" w:rsidRDefault="001D53BC" w:rsidP="001D53BC">
      <w:pPr>
        <w:rPr>
          <w:rFonts w:ascii="Arial" w:hAnsi="Arial" w:cs="Arial"/>
        </w:rPr>
      </w:pPr>
      <w:r w:rsidRPr="008252A4">
        <w:rPr>
          <w:rFonts w:ascii="Arial" w:hAnsi="Arial" w:cs="Arial"/>
        </w:rPr>
        <w:t>Based on the available data, the observation conducted on the day of tree identification revealed the presence of Oak, Willow, and Alder trees. The leaves of the Oak tree were seen to possess lobes adorned with bristles at their tips, exhibiting a diverse range of sizes and shapes that were contingent upon the specific species. The limbs of the Oak tree exhibited a substantial and robust nature, characterised by a coarse and textured bark that displayed shades of dark brown or grey. The smoothness or roughness of Oak bark was found to exhibit a range of variations, including deep furrows or ridges in some specimens and shallow scales or plates in others.</w:t>
      </w:r>
    </w:p>
    <w:p w14:paraId="23B9A410" w14:textId="77777777" w:rsidR="001D53BC" w:rsidRPr="008252A4" w:rsidRDefault="001D53BC" w:rsidP="001D53BC">
      <w:pPr>
        <w:rPr>
          <w:rFonts w:ascii="Arial" w:hAnsi="Arial" w:cs="Arial"/>
        </w:rPr>
      </w:pPr>
      <w:r w:rsidRPr="008252A4">
        <w:rPr>
          <w:rFonts w:ascii="Arial" w:hAnsi="Arial" w:cs="Arial"/>
        </w:rPr>
        <w:t>The leaves of the Willow tree had elongated and slender characteristics, featuring a sleek margin and tapered apex. The branches of the Willow tree exhibited a slender and pliable nature, characterised by a bark that displayed either a smooth or fissured texture, which might range in colour from light brown to grey. The texture of Willow bark was found to exhibit a range of characteristics, including smoothness or fissures of varied degrees. Some specimens displayed diamond-shaped patterns or horizontal lines, while others exhibited scaly plates or cracks.</w:t>
      </w:r>
    </w:p>
    <w:p w14:paraId="24D1F98A" w14:textId="77777777" w:rsidR="001D53BC" w:rsidRPr="008252A4" w:rsidRDefault="001D53BC" w:rsidP="001D53BC">
      <w:pPr>
        <w:rPr>
          <w:rFonts w:ascii="Arial" w:hAnsi="Arial" w:cs="Arial"/>
          <w:b/>
          <w:bCs/>
          <w:sz w:val="24"/>
          <w:szCs w:val="24"/>
          <w:u w:val="single"/>
        </w:rPr>
      </w:pPr>
      <w:r w:rsidRPr="008252A4">
        <w:rPr>
          <w:rFonts w:ascii="Arial" w:hAnsi="Arial" w:cs="Arial"/>
          <w:b/>
          <w:bCs/>
          <w:sz w:val="24"/>
          <w:szCs w:val="24"/>
          <w:u w:val="single"/>
        </w:rPr>
        <w:t>Observations</w:t>
      </w:r>
    </w:p>
    <w:p w14:paraId="265EE333" w14:textId="77777777" w:rsidR="001D53BC" w:rsidRPr="008252A4" w:rsidRDefault="001D53BC" w:rsidP="001D53BC">
      <w:pPr>
        <w:rPr>
          <w:rFonts w:ascii="Arial" w:hAnsi="Arial" w:cs="Arial"/>
          <w:b/>
          <w:bCs/>
          <w:sz w:val="24"/>
          <w:szCs w:val="24"/>
          <w:u w:val="single"/>
        </w:rPr>
      </w:pPr>
      <w:r w:rsidRPr="008252A4">
        <w:rPr>
          <w:rFonts w:ascii="Arial" w:hAnsi="Arial" w:cs="Arial"/>
          <w:b/>
          <w:bCs/>
          <w:sz w:val="24"/>
          <w:szCs w:val="24"/>
          <w:u w:val="single"/>
        </w:rPr>
        <w:t xml:space="preserve">On the </w:t>
      </w:r>
      <w:proofErr w:type="gramStart"/>
      <w:r w:rsidRPr="008252A4">
        <w:rPr>
          <w:rFonts w:ascii="Arial" w:hAnsi="Arial" w:cs="Arial"/>
          <w:b/>
          <w:bCs/>
          <w:sz w:val="24"/>
          <w:szCs w:val="24"/>
          <w:u w:val="single"/>
        </w:rPr>
        <w:t>day  of</w:t>
      </w:r>
      <w:proofErr w:type="gramEnd"/>
      <w:r w:rsidRPr="008252A4">
        <w:rPr>
          <w:rFonts w:ascii="Arial" w:hAnsi="Arial" w:cs="Arial"/>
          <w:b/>
          <w:bCs/>
          <w:sz w:val="24"/>
          <w:szCs w:val="24"/>
          <w:u w:val="single"/>
        </w:rPr>
        <w:t xml:space="preserve"> the tree Identification I have noticed Oak, Willow, alder trees. </w:t>
      </w:r>
    </w:p>
    <w:p w14:paraId="213EDA9F" w14:textId="77777777" w:rsidR="001D53BC" w:rsidRPr="008252A4" w:rsidRDefault="001D53BC" w:rsidP="001D53BC">
      <w:pPr>
        <w:spacing w:after="0" w:line="240" w:lineRule="auto"/>
        <w:rPr>
          <w:rFonts w:ascii="Arial" w:eastAsia="Times New Roman" w:hAnsi="Arial" w:cs="Arial"/>
          <w:color w:val="24292F"/>
          <w:kern w:val="0"/>
          <w:sz w:val="24"/>
          <w:szCs w:val="24"/>
          <w:lang w:eastAsia="en-GB"/>
          <w14:ligatures w14:val="none"/>
        </w:rPr>
      </w:pPr>
      <w:r w:rsidRPr="008252A4">
        <w:rPr>
          <w:rFonts w:ascii="Arial" w:eastAsia="Times New Roman" w:hAnsi="Arial" w:cs="Arial"/>
          <w:b/>
          <w:bCs/>
          <w:color w:val="24292F"/>
          <w:kern w:val="0"/>
          <w:sz w:val="24"/>
          <w:szCs w:val="24"/>
          <w:lang w:eastAsia="en-GB"/>
          <w14:ligatures w14:val="none"/>
        </w:rPr>
        <w:lastRenderedPageBreak/>
        <w:t>Oak leaves</w:t>
      </w:r>
      <w:r w:rsidRPr="008252A4">
        <w:rPr>
          <w:rFonts w:ascii="Arial" w:eastAsia="Times New Roman" w:hAnsi="Arial" w:cs="Arial"/>
          <w:color w:val="24292F"/>
          <w:kern w:val="0"/>
          <w:sz w:val="24"/>
          <w:szCs w:val="24"/>
          <w:lang w:eastAsia="en-GB"/>
          <w14:ligatures w14:val="none"/>
        </w:rPr>
        <w:t> are usually lobed, meaning they have rounded or pointed projections along the edges. Some oak leaves also have bristles at the tips of the lobes. Oak leaves vary in size and shape depending on the species, but they are generally broad and flat. Oak leaves are green in spring and summer, and turn yellow, orange, red or brown in autumn.</w:t>
      </w:r>
    </w:p>
    <w:p w14:paraId="0355B6FE" w14:textId="77777777" w:rsidR="001D53BC" w:rsidRPr="008252A4" w:rsidRDefault="001D53BC" w:rsidP="001D53BC">
      <w:pPr>
        <w:spacing w:after="0" w:line="240" w:lineRule="auto"/>
        <w:ind w:left="360"/>
        <w:rPr>
          <w:rFonts w:ascii="Arial" w:eastAsia="Times New Roman" w:hAnsi="Arial" w:cs="Arial"/>
          <w:color w:val="24292F"/>
          <w:kern w:val="0"/>
          <w:sz w:val="24"/>
          <w:szCs w:val="24"/>
          <w:lang w:eastAsia="en-GB"/>
          <w14:ligatures w14:val="none"/>
        </w:rPr>
      </w:pPr>
    </w:p>
    <w:p w14:paraId="0A59EEB7" w14:textId="77777777" w:rsidR="001D53BC" w:rsidRPr="008252A4" w:rsidRDefault="001D53BC" w:rsidP="001D53BC">
      <w:pPr>
        <w:spacing w:after="0" w:line="240" w:lineRule="auto"/>
        <w:rPr>
          <w:rFonts w:ascii="Arial" w:eastAsia="Times New Roman" w:hAnsi="Arial" w:cs="Arial"/>
          <w:color w:val="24292F"/>
          <w:kern w:val="0"/>
          <w:sz w:val="24"/>
          <w:szCs w:val="24"/>
          <w:lang w:eastAsia="en-GB"/>
          <w14:ligatures w14:val="none"/>
        </w:rPr>
      </w:pPr>
      <w:r w:rsidRPr="008252A4">
        <w:rPr>
          <w:rFonts w:ascii="Arial" w:eastAsia="Times New Roman" w:hAnsi="Arial" w:cs="Arial"/>
          <w:b/>
          <w:bCs/>
          <w:color w:val="24292F"/>
          <w:kern w:val="0"/>
          <w:sz w:val="24"/>
          <w:szCs w:val="24"/>
          <w:lang w:eastAsia="en-GB"/>
          <w14:ligatures w14:val="none"/>
        </w:rPr>
        <w:t>Oak branches</w:t>
      </w:r>
      <w:r w:rsidRPr="008252A4">
        <w:rPr>
          <w:rFonts w:ascii="Arial" w:eastAsia="Times New Roman" w:hAnsi="Arial" w:cs="Arial"/>
          <w:color w:val="24292F"/>
          <w:kern w:val="0"/>
          <w:sz w:val="24"/>
          <w:szCs w:val="24"/>
          <w:lang w:eastAsia="en-GB"/>
          <w14:ligatures w14:val="none"/>
        </w:rPr>
        <w:t xml:space="preserve"> are usually thick and sturdy, with rough or scaly bark that may be dark brown or </w:t>
      </w:r>
      <w:proofErr w:type="spellStart"/>
      <w:r w:rsidRPr="008252A4">
        <w:rPr>
          <w:rFonts w:ascii="Arial" w:eastAsia="Times New Roman" w:hAnsi="Arial" w:cs="Arial"/>
          <w:color w:val="24292F"/>
          <w:kern w:val="0"/>
          <w:sz w:val="24"/>
          <w:szCs w:val="24"/>
          <w:lang w:eastAsia="en-GB"/>
          <w14:ligatures w14:val="none"/>
        </w:rPr>
        <w:t>gray</w:t>
      </w:r>
      <w:proofErr w:type="spellEnd"/>
      <w:r w:rsidRPr="008252A4">
        <w:rPr>
          <w:rFonts w:ascii="Arial" w:eastAsia="Times New Roman" w:hAnsi="Arial" w:cs="Arial"/>
          <w:color w:val="24292F"/>
          <w:kern w:val="0"/>
          <w:sz w:val="24"/>
          <w:szCs w:val="24"/>
          <w:lang w:eastAsia="en-GB"/>
          <w14:ligatures w14:val="none"/>
        </w:rPr>
        <w:t>. Oak branches grow in a spreading pattern, forming a large, rounded crown of foliage. Oak branches may have spur-like branchlets that bear the leaves and acorns.</w:t>
      </w:r>
    </w:p>
    <w:p w14:paraId="37279E0D" w14:textId="77777777" w:rsidR="001D53BC" w:rsidRPr="008252A4" w:rsidRDefault="001D53BC" w:rsidP="001D53BC">
      <w:pPr>
        <w:spacing w:after="0" w:line="240" w:lineRule="auto"/>
        <w:ind w:left="720"/>
        <w:rPr>
          <w:rFonts w:ascii="Arial" w:eastAsia="Times New Roman" w:hAnsi="Arial" w:cs="Arial"/>
          <w:color w:val="24292F"/>
          <w:kern w:val="0"/>
          <w:sz w:val="24"/>
          <w:szCs w:val="24"/>
          <w:lang w:eastAsia="en-GB"/>
          <w14:ligatures w14:val="none"/>
        </w:rPr>
      </w:pPr>
    </w:p>
    <w:p w14:paraId="05E71BB6" w14:textId="77777777" w:rsidR="001D53BC" w:rsidRPr="008252A4" w:rsidRDefault="001D53BC" w:rsidP="001D53BC">
      <w:pPr>
        <w:spacing w:after="0" w:line="240" w:lineRule="auto"/>
        <w:rPr>
          <w:rFonts w:ascii="Arial" w:eastAsia="Times New Roman" w:hAnsi="Arial" w:cs="Arial"/>
          <w:color w:val="24292F"/>
          <w:kern w:val="0"/>
          <w:sz w:val="24"/>
          <w:szCs w:val="24"/>
          <w:lang w:eastAsia="en-GB"/>
          <w14:ligatures w14:val="none"/>
        </w:rPr>
      </w:pPr>
      <w:r w:rsidRPr="008252A4">
        <w:rPr>
          <w:rFonts w:ascii="Arial" w:eastAsia="Times New Roman" w:hAnsi="Arial" w:cs="Arial"/>
          <w:b/>
          <w:bCs/>
          <w:color w:val="24292F"/>
          <w:kern w:val="0"/>
          <w:sz w:val="24"/>
          <w:szCs w:val="24"/>
          <w:lang w:eastAsia="en-GB"/>
          <w14:ligatures w14:val="none"/>
        </w:rPr>
        <w:t>Oak bark</w:t>
      </w:r>
      <w:r w:rsidRPr="008252A4">
        <w:rPr>
          <w:rFonts w:ascii="Arial" w:eastAsia="Times New Roman" w:hAnsi="Arial" w:cs="Arial"/>
          <w:color w:val="24292F"/>
          <w:kern w:val="0"/>
          <w:sz w:val="24"/>
          <w:szCs w:val="24"/>
          <w:lang w:eastAsia="en-GB"/>
          <w14:ligatures w14:val="none"/>
        </w:rPr>
        <w:t xml:space="preserve"> is usually dark brown or </w:t>
      </w:r>
      <w:proofErr w:type="spellStart"/>
      <w:r w:rsidRPr="008252A4">
        <w:rPr>
          <w:rFonts w:ascii="Arial" w:eastAsia="Times New Roman" w:hAnsi="Arial" w:cs="Arial"/>
          <w:color w:val="24292F"/>
          <w:kern w:val="0"/>
          <w:sz w:val="24"/>
          <w:szCs w:val="24"/>
          <w:lang w:eastAsia="en-GB"/>
          <w14:ligatures w14:val="none"/>
        </w:rPr>
        <w:t>gray</w:t>
      </w:r>
      <w:proofErr w:type="spellEnd"/>
      <w:r w:rsidRPr="008252A4">
        <w:rPr>
          <w:rFonts w:ascii="Arial" w:eastAsia="Times New Roman" w:hAnsi="Arial" w:cs="Arial"/>
          <w:color w:val="24292F"/>
          <w:kern w:val="0"/>
          <w:sz w:val="24"/>
          <w:szCs w:val="24"/>
          <w:lang w:eastAsia="en-GB"/>
          <w14:ligatures w14:val="none"/>
        </w:rPr>
        <w:t>, with varying degrees of smoothness or roughness, depending on the species. Some oak bark has deep furrows or ridges, while others have shallow scales or plates. Oak bark may also have horizontal lines or diamond-shaped marks on it.</w:t>
      </w:r>
    </w:p>
    <w:p w14:paraId="0E1ED76F" w14:textId="77777777" w:rsidR="001D53BC" w:rsidRPr="008252A4" w:rsidRDefault="001D53BC" w:rsidP="001D53BC">
      <w:pPr>
        <w:spacing w:after="0" w:line="240" w:lineRule="auto"/>
        <w:ind w:left="720"/>
        <w:rPr>
          <w:rFonts w:ascii="Arial" w:eastAsia="Times New Roman" w:hAnsi="Arial" w:cs="Arial"/>
          <w:color w:val="24292F"/>
          <w:kern w:val="0"/>
          <w:sz w:val="24"/>
          <w:szCs w:val="24"/>
          <w:lang w:eastAsia="en-GB"/>
          <w14:ligatures w14:val="none"/>
        </w:rPr>
      </w:pPr>
    </w:p>
    <w:p w14:paraId="503B6749" w14:textId="77777777" w:rsidR="001D53BC" w:rsidRPr="008252A4" w:rsidRDefault="001D53BC" w:rsidP="001D53BC">
      <w:pPr>
        <w:spacing w:after="0" w:line="240" w:lineRule="auto"/>
        <w:rPr>
          <w:rFonts w:ascii="Arial" w:eastAsia="Times New Roman" w:hAnsi="Arial" w:cs="Arial"/>
          <w:color w:val="24292F"/>
          <w:kern w:val="0"/>
          <w:sz w:val="24"/>
          <w:szCs w:val="24"/>
          <w:lang w:eastAsia="en-GB"/>
          <w14:ligatures w14:val="none"/>
        </w:rPr>
      </w:pPr>
      <w:r w:rsidRPr="008252A4">
        <w:rPr>
          <w:rFonts w:ascii="Arial" w:eastAsia="Times New Roman" w:hAnsi="Arial" w:cs="Arial"/>
          <w:b/>
          <w:bCs/>
          <w:color w:val="24292F"/>
          <w:kern w:val="0"/>
          <w:sz w:val="24"/>
          <w:szCs w:val="24"/>
          <w:lang w:eastAsia="en-GB"/>
          <w14:ligatures w14:val="none"/>
        </w:rPr>
        <w:t>Willow leaves</w:t>
      </w:r>
      <w:r w:rsidRPr="008252A4">
        <w:rPr>
          <w:rFonts w:ascii="Arial" w:eastAsia="Times New Roman" w:hAnsi="Arial" w:cs="Arial"/>
          <w:color w:val="24292F"/>
          <w:kern w:val="0"/>
          <w:sz w:val="24"/>
          <w:szCs w:val="24"/>
          <w:lang w:eastAsia="en-GB"/>
          <w14:ligatures w14:val="none"/>
        </w:rPr>
        <w:t> are long and narrow, with smooth edges and pointed tips. They look like spears or lances. Willow leaves grow alternately on the branches, meaning they are not opposite each other. Willow leaves are bright green in spring, darker green in summer, and yellow or brown in autumn.</w:t>
      </w:r>
    </w:p>
    <w:p w14:paraId="11F62A92" w14:textId="77777777" w:rsidR="001D53BC" w:rsidRPr="008252A4" w:rsidRDefault="001D53BC" w:rsidP="001D53BC">
      <w:pPr>
        <w:spacing w:after="0" w:line="240" w:lineRule="auto"/>
        <w:ind w:left="720"/>
        <w:rPr>
          <w:rFonts w:ascii="Arial" w:eastAsia="Times New Roman" w:hAnsi="Arial" w:cs="Arial"/>
          <w:color w:val="24292F"/>
          <w:kern w:val="0"/>
          <w:sz w:val="24"/>
          <w:szCs w:val="24"/>
          <w:lang w:eastAsia="en-GB"/>
          <w14:ligatures w14:val="none"/>
        </w:rPr>
      </w:pPr>
    </w:p>
    <w:p w14:paraId="2BCBEEB8" w14:textId="77777777" w:rsidR="001D53BC" w:rsidRPr="008252A4" w:rsidRDefault="001D53BC" w:rsidP="001D53BC">
      <w:pPr>
        <w:spacing w:after="0" w:line="240" w:lineRule="auto"/>
        <w:rPr>
          <w:rFonts w:ascii="Arial" w:eastAsia="Times New Roman" w:hAnsi="Arial" w:cs="Arial"/>
          <w:color w:val="24292F"/>
          <w:kern w:val="0"/>
          <w:sz w:val="24"/>
          <w:szCs w:val="24"/>
          <w:lang w:eastAsia="en-GB"/>
          <w14:ligatures w14:val="none"/>
        </w:rPr>
      </w:pPr>
      <w:r w:rsidRPr="008252A4">
        <w:rPr>
          <w:rFonts w:ascii="Arial" w:eastAsia="Times New Roman" w:hAnsi="Arial" w:cs="Arial"/>
          <w:b/>
          <w:bCs/>
          <w:color w:val="24292F"/>
          <w:kern w:val="0"/>
          <w:sz w:val="24"/>
          <w:szCs w:val="24"/>
          <w:lang w:eastAsia="en-GB"/>
          <w14:ligatures w14:val="none"/>
        </w:rPr>
        <w:t>Willow branches</w:t>
      </w:r>
      <w:r w:rsidRPr="008252A4">
        <w:rPr>
          <w:rFonts w:ascii="Arial" w:eastAsia="Times New Roman" w:hAnsi="Arial" w:cs="Arial"/>
          <w:color w:val="24292F"/>
          <w:kern w:val="0"/>
          <w:sz w:val="24"/>
          <w:szCs w:val="24"/>
          <w:lang w:eastAsia="en-GB"/>
          <w14:ligatures w14:val="none"/>
        </w:rPr>
        <w:t xml:space="preserve"> are usually slender and flexible, with smooth or fissured bark that may be light brown or grey. Willow branches grow in a narrow, upright pattern, forming a conical crown of foliage. Willow </w:t>
      </w:r>
      <w:proofErr w:type="gramStart"/>
      <w:r w:rsidRPr="008252A4">
        <w:rPr>
          <w:rFonts w:ascii="Arial" w:eastAsia="Times New Roman" w:hAnsi="Arial" w:cs="Arial"/>
          <w:color w:val="24292F"/>
          <w:kern w:val="0"/>
          <w:sz w:val="24"/>
          <w:szCs w:val="24"/>
          <w:lang w:eastAsia="en-GB"/>
          <w14:ligatures w14:val="none"/>
        </w:rPr>
        <w:t>branches  have</w:t>
      </w:r>
      <w:proofErr w:type="gramEnd"/>
      <w:r w:rsidRPr="008252A4">
        <w:rPr>
          <w:rFonts w:ascii="Arial" w:eastAsia="Times New Roman" w:hAnsi="Arial" w:cs="Arial"/>
          <w:color w:val="24292F"/>
          <w:kern w:val="0"/>
          <w:sz w:val="24"/>
          <w:szCs w:val="24"/>
          <w:lang w:eastAsia="en-GB"/>
          <w14:ligatures w14:val="none"/>
        </w:rPr>
        <w:t xml:space="preserve"> diamond-shaped marks or horizontal lines on the bark.</w:t>
      </w:r>
    </w:p>
    <w:p w14:paraId="4991CDDA" w14:textId="77777777" w:rsidR="001D53BC" w:rsidRPr="008252A4" w:rsidRDefault="001D53BC" w:rsidP="001D53BC">
      <w:pPr>
        <w:spacing w:after="0" w:line="240" w:lineRule="auto"/>
        <w:ind w:left="720"/>
        <w:rPr>
          <w:rFonts w:ascii="Arial" w:eastAsia="Times New Roman" w:hAnsi="Arial" w:cs="Arial"/>
          <w:color w:val="24292F"/>
          <w:kern w:val="0"/>
          <w:sz w:val="24"/>
          <w:szCs w:val="24"/>
          <w:lang w:eastAsia="en-GB"/>
          <w14:ligatures w14:val="none"/>
        </w:rPr>
      </w:pPr>
    </w:p>
    <w:p w14:paraId="79930932" w14:textId="77777777" w:rsidR="001D53BC" w:rsidRPr="008252A4" w:rsidRDefault="001D53BC" w:rsidP="001D53BC">
      <w:pPr>
        <w:spacing w:after="0" w:line="240" w:lineRule="auto"/>
        <w:rPr>
          <w:rFonts w:ascii="Arial" w:eastAsia="Times New Roman" w:hAnsi="Arial" w:cs="Arial"/>
          <w:color w:val="24292F"/>
          <w:kern w:val="0"/>
          <w:sz w:val="24"/>
          <w:szCs w:val="24"/>
          <w:lang w:eastAsia="en-GB"/>
          <w14:ligatures w14:val="none"/>
        </w:rPr>
      </w:pPr>
      <w:r w:rsidRPr="008252A4">
        <w:rPr>
          <w:rFonts w:ascii="Arial" w:eastAsia="Times New Roman" w:hAnsi="Arial" w:cs="Arial"/>
          <w:b/>
          <w:bCs/>
          <w:color w:val="24292F"/>
          <w:kern w:val="0"/>
          <w:sz w:val="24"/>
          <w:szCs w:val="24"/>
          <w:lang w:eastAsia="en-GB"/>
          <w14:ligatures w14:val="none"/>
        </w:rPr>
        <w:t>Willow bark</w:t>
      </w:r>
      <w:r w:rsidRPr="008252A4">
        <w:rPr>
          <w:rFonts w:ascii="Arial" w:eastAsia="Times New Roman" w:hAnsi="Arial" w:cs="Arial"/>
          <w:color w:val="24292F"/>
          <w:kern w:val="0"/>
          <w:sz w:val="24"/>
          <w:szCs w:val="24"/>
          <w:lang w:eastAsia="en-GB"/>
          <w14:ligatures w14:val="none"/>
        </w:rPr>
        <w:t> is usually light brown or grey, with varying degrees of smoothness or fissures, depending on the species. Some willow bark has diamond-shaped marks or horizontal lines on it, while others have scaly plates or cracks. Willow bark may also have white lichen or moss growing on it.</w:t>
      </w:r>
    </w:p>
    <w:p w14:paraId="18D4BDAD" w14:textId="77777777" w:rsidR="001D53BC" w:rsidRPr="008252A4" w:rsidRDefault="001D53BC" w:rsidP="001D53BC">
      <w:pPr>
        <w:spacing w:after="0" w:line="240" w:lineRule="auto"/>
        <w:ind w:left="720"/>
        <w:rPr>
          <w:rFonts w:ascii="Arial" w:eastAsia="Times New Roman" w:hAnsi="Arial" w:cs="Arial"/>
          <w:color w:val="24292F"/>
          <w:kern w:val="0"/>
          <w:sz w:val="24"/>
          <w:szCs w:val="24"/>
          <w:lang w:eastAsia="en-GB"/>
          <w14:ligatures w14:val="none"/>
        </w:rPr>
      </w:pPr>
    </w:p>
    <w:p w14:paraId="347D48BA" w14:textId="77777777" w:rsidR="001D53BC" w:rsidRPr="008252A4" w:rsidRDefault="001D53BC" w:rsidP="001D53BC">
      <w:pPr>
        <w:spacing w:after="0" w:line="240" w:lineRule="auto"/>
        <w:rPr>
          <w:rFonts w:ascii="Arial" w:eastAsia="Times New Roman" w:hAnsi="Arial" w:cs="Arial"/>
          <w:color w:val="24292F"/>
          <w:kern w:val="0"/>
          <w:sz w:val="24"/>
          <w:szCs w:val="24"/>
          <w:lang w:eastAsia="en-GB"/>
          <w14:ligatures w14:val="none"/>
        </w:rPr>
      </w:pPr>
      <w:r w:rsidRPr="008252A4">
        <w:rPr>
          <w:rFonts w:ascii="Arial" w:eastAsia="Times New Roman" w:hAnsi="Arial" w:cs="Arial"/>
          <w:b/>
          <w:bCs/>
          <w:color w:val="24292F"/>
          <w:kern w:val="0"/>
          <w:sz w:val="24"/>
          <w:szCs w:val="24"/>
          <w:lang w:eastAsia="en-GB"/>
          <w14:ligatures w14:val="none"/>
        </w:rPr>
        <w:t>Alder leaves</w:t>
      </w:r>
      <w:r w:rsidRPr="008252A4">
        <w:rPr>
          <w:rFonts w:ascii="Arial" w:eastAsia="Times New Roman" w:hAnsi="Arial" w:cs="Arial"/>
          <w:color w:val="24292F"/>
          <w:kern w:val="0"/>
          <w:sz w:val="24"/>
          <w:szCs w:val="24"/>
          <w:lang w:eastAsia="en-GB"/>
          <w14:ligatures w14:val="none"/>
        </w:rPr>
        <w:t> are oval or egg-shaped, with serrated edges and a pointed tip. They have a prominent central vein and parallel side veins that curve towards the tip. Alder leaves grow alternately on the branches as well. Alder leaves are matte green and slightly hairy on both sides. They turn yellow or brown in autumn.</w:t>
      </w:r>
    </w:p>
    <w:p w14:paraId="455BC7DC" w14:textId="77777777" w:rsidR="001D53BC" w:rsidRPr="008252A4" w:rsidRDefault="001D53BC" w:rsidP="001D53BC">
      <w:pPr>
        <w:spacing w:after="0" w:line="240" w:lineRule="auto"/>
        <w:rPr>
          <w:rFonts w:ascii="Arial" w:eastAsia="Times New Roman" w:hAnsi="Arial" w:cs="Arial"/>
          <w:color w:val="24292F"/>
          <w:kern w:val="0"/>
          <w:sz w:val="24"/>
          <w:szCs w:val="24"/>
          <w:lang w:eastAsia="en-GB"/>
          <w14:ligatures w14:val="none"/>
        </w:rPr>
      </w:pPr>
    </w:p>
    <w:p w14:paraId="6D0F16EA" w14:textId="77777777" w:rsidR="001D53BC" w:rsidRPr="008252A4" w:rsidRDefault="001D53BC" w:rsidP="001D53BC">
      <w:pPr>
        <w:spacing w:after="0" w:line="240" w:lineRule="auto"/>
        <w:rPr>
          <w:rFonts w:ascii="Arial" w:eastAsia="Times New Roman" w:hAnsi="Arial" w:cs="Arial"/>
          <w:color w:val="24292F"/>
          <w:kern w:val="0"/>
          <w:sz w:val="24"/>
          <w:szCs w:val="24"/>
          <w:lang w:eastAsia="en-GB"/>
          <w14:ligatures w14:val="none"/>
        </w:rPr>
      </w:pPr>
      <w:r w:rsidRPr="008252A4">
        <w:rPr>
          <w:rFonts w:ascii="Arial" w:eastAsia="Times New Roman" w:hAnsi="Arial" w:cs="Arial"/>
          <w:b/>
          <w:bCs/>
          <w:color w:val="24292F"/>
          <w:kern w:val="0"/>
          <w:sz w:val="24"/>
          <w:szCs w:val="24"/>
          <w:lang w:eastAsia="en-GB"/>
          <w14:ligatures w14:val="none"/>
        </w:rPr>
        <w:t>Alder branches</w:t>
      </w:r>
      <w:r w:rsidRPr="008252A4">
        <w:rPr>
          <w:rFonts w:ascii="Arial" w:eastAsia="Times New Roman" w:hAnsi="Arial" w:cs="Arial"/>
          <w:color w:val="24292F"/>
          <w:kern w:val="0"/>
          <w:sz w:val="24"/>
          <w:szCs w:val="24"/>
          <w:lang w:eastAsia="en-GB"/>
          <w14:ligatures w14:val="none"/>
        </w:rPr>
        <w:t> are usually medium-sized and straight, with smooth or cracked bark that may be light grey or dark brown. Alder branches grow in a rounded, conical pattern, forming a dense crown of foliage. Alder branches may have fine white streaks or lenticels on the bark.</w:t>
      </w:r>
    </w:p>
    <w:p w14:paraId="76EF0099" w14:textId="77777777" w:rsidR="001D53BC" w:rsidRPr="008252A4" w:rsidRDefault="001D53BC" w:rsidP="001D53BC">
      <w:pPr>
        <w:spacing w:after="0" w:line="240" w:lineRule="auto"/>
        <w:ind w:left="720"/>
        <w:rPr>
          <w:rFonts w:ascii="Arial" w:eastAsia="Times New Roman" w:hAnsi="Arial" w:cs="Arial"/>
          <w:color w:val="24292F"/>
          <w:kern w:val="0"/>
          <w:sz w:val="24"/>
          <w:szCs w:val="24"/>
          <w:lang w:eastAsia="en-GB"/>
          <w14:ligatures w14:val="none"/>
        </w:rPr>
      </w:pPr>
    </w:p>
    <w:p w14:paraId="49F6D582" w14:textId="77777777" w:rsidR="001D53BC" w:rsidRPr="008252A4" w:rsidRDefault="001D53BC" w:rsidP="001D53BC">
      <w:pPr>
        <w:spacing w:after="0" w:line="240" w:lineRule="auto"/>
        <w:rPr>
          <w:rFonts w:ascii="Arial" w:eastAsia="Times New Roman" w:hAnsi="Arial" w:cs="Arial"/>
          <w:color w:val="24292F"/>
          <w:kern w:val="0"/>
          <w:sz w:val="24"/>
          <w:szCs w:val="24"/>
          <w:lang w:eastAsia="en-GB"/>
          <w14:ligatures w14:val="none"/>
        </w:rPr>
      </w:pPr>
      <w:r w:rsidRPr="008252A4">
        <w:rPr>
          <w:rFonts w:ascii="Arial" w:eastAsia="Times New Roman" w:hAnsi="Arial" w:cs="Arial"/>
          <w:b/>
          <w:bCs/>
          <w:color w:val="24292F"/>
          <w:kern w:val="0"/>
          <w:sz w:val="24"/>
          <w:szCs w:val="24"/>
          <w:lang w:eastAsia="en-GB"/>
          <w14:ligatures w14:val="none"/>
        </w:rPr>
        <w:t>Alder bark</w:t>
      </w:r>
      <w:r w:rsidRPr="008252A4">
        <w:rPr>
          <w:rFonts w:ascii="Arial" w:eastAsia="Times New Roman" w:hAnsi="Arial" w:cs="Arial"/>
          <w:color w:val="24292F"/>
          <w:kern w:val="0"/>
          <w:sz w:val="24"/>
          <w:szCs w:val="24"/>
          <w:lang w:eastAsia="en-GB"/>
          <w14:ligatures w14:val="none"/>
        </w:rPr>
        <w:t> is usually light grey or dark brown, with varying degrees of smoothness or cracks, depending on the species. Some alder bark has fine white streaks or lenticels on it, while others have shallow furrows or fissures. Alder bark may also have white lichen or moss growing on it.</w:t>
      </w:r>
    </w:p>
    <w:p w14:paraId="1D69B3AC" w14:textId="77777777" w:rsidR="001D53BC" w:rsidRPr="008252A4" w:rsidRDefault="001D53BC" w:rsidP="001D53BC">
      <w:pPr>
        <w:rPr>
          <w:rFonts w:ascii="Arial" w:hAnsi="Arial" w:cs="Arial"/>
          <w:b/>
          <w:bCs/>
          <w:u w:val="single"/>
        </w:rPr>
      </w:pPr>
    </w:p>
    <w:p w14:paraId="7B1E7FFC" w14:textId="77777777" w:rsidR="001D53BC" w:rsidRPr="008252A4" w:rsidRDefault="001D53BC" w:rsidP="001D53BC">
      <w:pPr>
        <w:rPr>
          <w:rFonts w:ascii="Arial" w:hAnsi="Arial" w:cs="Arial"/>
          <w:b/>
          <w:bCs/>
          <w:sz w:val="32"/>
          <w:szCs w:val="32"/>
          <w:u w:val="single"/>
        </w:rPr>
      </w:pPr>
      <w:r w:rsidRPr="008252A4">
        <w:rPr>
          <w:rFonts w:ascii="Arial" w:hAnsi="Arial" w:cs="Arial"/>
          <w:b/>
          <w:bCs/>
          <w:sz w:val="32"/>
          <w:szCs w:val="32"/>
          <w:u w:val="single"/>
        </w:rPr>
        <w:t>Analysis</w:t>
      </w:r>
    </w:p>
    <w:p w14:paraId="5C20D0B8" w14:textId="77777777" w:rsidR="001D53BC" w:rsidRPr="008252A4" w:rsidRDefault="001D53BC" w:rsidP="001D53BC">
      <w:pPr>
        <w:rPr>
          <w:rFonts w:ascii="Arial" w:hAnsi="Arial" w:cs="Arial"/>
        </w:rPr>
      </w:pPr>
      <w:r w:rsidRPr="008252A4">
        <w:rPr>
          <w:rFonts w:ascii="Arial" w:hAnsi="Arial" w:cs="Arial"/>
        </w:rPr>
        <w:t xml:space="preserve">Upon using tree ID Oak trees are a common source of pollen allergy, especially for people who are also allergic to birch, beech, hazel, or alder pollen. Oak pollen can cause symptoms </w:t>
      </w:r>
      <w:r w:rsidRPr="008252A4">
        <w:rPr>
          <w:rFonts w:ascii="Arial" w:hAnsi="Arial" w:cs="Arial"/>
        </w:rPr>
        <w:lastRenderedPageBreak/>
        <w:t>such as sneezing, runny nose, itchy eyes, and asthma in sensitive individuals. Oak pollen season usually occurs in spring, and can be avoided by staying indoors, using air filters, and taking antihistamines or nasal sprays. Oak trees may also have some health benefits, such as providing shade, oxygen, and habitat for wildlife. Oak wood is also durable and useful for furniture, flooring, and firewood.</w:t>
      </w:r>
    </w:p>
    <w:p w14:paraId="3A6ABDA4" w14:textId="77777777" w:rsidR="001D53BC" w:rsidRPr="008252A4" w:rsidRDefault="001D53BC" w:rsidP="001D53BC">
      <w:pPr>
        <w:rPr>
          <w:rFonts w:ascii="Arial" w:hAnsi="Arial" w:cs="Arial"/>
        </w:rPr>
      </w:pPr>
      <w:r w:rsidRPr="008252A4">
        <w:rPr>
          <w:rFonts w:ascii="Arial" w:hAnsi="Arial" w:cs="Arial"/>
          <w:b/>
          <w:bCs/>
          <w:u w:val="single"/>
        </w:rPr>
        <w:t>In conclusion</w:t>
      </w:r>
      <w:r w:rsidRPr="008252A4">
        <w:rPr>
          <w:rFonts w:ascii="Arial" w:hAnsi="Arial" w:cs="Arial"/>
        </w:rPr>
        <w:t xml:space="preserve">, </w:t>
      </w:r>
    </w:p>
    <w:p w14:paraId="2BFA0BA1" w14:textId="77777777" w:rsidR="001D53BC" w:rsidRPr="008252A4" w:rsidRDefault="001D53BC" w:rsidP="001D53BC">
      <w:pPr>
        <w:rPr>
          <w:rFonts w:ascii="Arial" w:hAnsi="Arial" w:cs="Arial"/>
        </w:rPr>
      </w:pPr>
      <w:r w:rsidRPr="008252A4">
        <w:rPr>
          <w:rFonts w:ascii="Arial" w:hAnsi="Arial" w:cs="Arial"/>
        </w:rPr>
        <w:t xml:space="preserve">oak, </w:t>
      </w:r>
      <w:proofErr w:type="gramStart"/>
      <w:r w:rsidRPr="008252A4">
        <w:rPr>
          <w:rFonts w:ascii="Arial" w:hAnsi="Arial" w:cs="Arial"/>
        </w:rPr>
        <w:t>alder</w:t>
      </w:r>
      <w:proofErr w:type="gramEnd"/>
      <w:r w:rsidRPr="008252A4">
        <w:rPr>
          <w:rFonts w:ascii="Arial" w:hAnsi="Arial" w:cs="Arial"/>
        </w:rPr>
        <w:t xml:space="preserve"> and birch trees are all potential allergens for people who are sensitive to tree pollens or certain foods. However, they also have some positive effects on the environment and human health.</w:t>
      </w:r>
    </w:p>
    <w:p w14:paraId="64543AF3" w14:textId="4DBB331B" w:rsidR="001D53BC" w:rsidRPr="008252A4" w:rsidRDefault="001D53BC" w:rsidP="001D53BC">
      <w:pPr>
        <w:pStyle w:val="Title"/>
        <w:rPr>
          <w:rFonts w:ascii="Arial" w:hAnsi="Arial" w:cs="Arial"/>
          <w:u w:val="single"/>
        </w:rPr>
      </w:pPr>
      <w:r w:rsidRPr="008252A4">
        <w:rPr>
          <w:rFonts w:ascii="Arial" w:hAnsi="Arial" w:cs="Arial"/>
          <w:u w:val="single"/>
        </w:rPr>
        <w:t>Hedge Hogs</w:t>
      </w:r>
    </w:p>
    <w:p w14:paraId="2946EF43" w14:textId="77777777" w:rsidR="001D53BC" w:rsidRDefault="001D53BC" w:rsidP="00F73ABD">
      <w:pPr>
        <w:rPr>
          <w:rFonts w:ascii="Arial" w:hAnsi="Arial" w:cs="Arial"/>
        </w:rPr>
      </w:pPr>
    </w:p>
    <w:p w14:paraId="69030267" w14:textId="496F42B7" w:rsidR="008252A4" w:rsidRPr="008252A4" w:rsidRDefault="008252A4" w:rsidP="00F73ABD">
      <w:pPr>
        <w:rPr>
          <w:rFonts w:ascii="Arial" w:hAnsi="Arial" w:cs="Arial"/>
          <w:b/>
          <w:bCs/>
          <w:u w:val="single"/>
        </w:rPr>
      </w:pPr>
      <w:r w:rsidRPr="008252A4">
        <w:rPr>
          <w:rFonts w:ascii="Arial" w:hAnsi="Arial" w:cs="Arial"/>
          <w:b/>
          <w:bCs/>
          <w:u w:val="single"/>
        </w:rPr>
        <w:t>29</w:t>
      </w:r>
      <w:r w:rsidRPr="008252A4">
        <w:rPr>
          <w:rFonts w:ascii="Arial" w:hAnsi="Arial" w:cs="Arial"/>
          <w:b/>
          <w:bCs/>
          <w:u w:val="single"/>
          <w:vertAlign w:val="superscript"/>
        </w:rPr>
        <w:t>th</w:t>
      </w:r>
      <w:r w:rsidRPr="008252A4">
        <w:rPr>
          <w:rFonts w:ascii="Arial" w:hAnsi="Arial" w:cs="Arial"/>
          <w:b/>
          <w:bCs/>
          <w:u w:val="single"/>
        </w:rPr>
        <w:t xml:space="preserve"> September 2022</w:t>
      </w:r>
    </w:p>
    <w:p w14:paraId="7FC35681" w14:textId="77777777" w:rsidR="0067718E" w:rsidRPr="008252A4" w:rsidRDefault="0067718E" w:rsidP="0067718E">
      <w:pPr>
        <w:rPr>
          <w:rFonts w:ascii="Arial" w:hAnsi="Arial" w:cs="Arial"/>
          <w:b/>
          <w:bCs/>
          <w:u w:val="single"/>
        </w:rPr>
      </w:pPr>
      <w:r w:rsidRPr="008252A4">
        <w:rPr>
          <w:rFonts w:ascii="Arial" w:hAnsi="Arial" w:cs="Arial"/>
          <w:b/>
          <w:bCs/>
          <w:u w:val="single"/>
        </w:rPr>
        <w:t>Introduction</w:t>
      </w:r>
    </w:p>
    <w:p w14:paraId="03DA7F10" w14:textId="77777777" w:rsidR="0067718E" w:rsidRPr="008252A4" w:rsidRDefault="0067718E" w:rsidP="0067718E">
      <w:pPr>
        <w:rPr>
          <w:rFonts w:ascii="Arial" w:hAnsi="Arial" w:cs="Arial"/>
        </w:rPr>
      </w:pPr>
      <w:r w:rsidRPr="008252A4">
        <w:rPr>
          <w:rFonts w:ascii="Arial" w:hAnsi="Arial" w:cs="Arial"/>
        </w:rPr>
        <w:t xml:space="preserve">Hedgehogs play a significant role within the ecosystem due to various reasons. These organisms are commonly referred to as "indicator species," as their well-being serves as a reflection of the overall health of our ecosystem. The decrease in hedgehog populations can be attributed to a corresponding decrease in essential habitats and the insect population as </w:t>
      </w:r>
      <w:proofErr w:type="gramStart"/>
      <w:r w:rsidRPr="008252A4">
        <w:rPr>
          <w:rFonts w:ascii="Arial" w:hAnsi="Arial" w:cs="Arial"/>
        </w:rPr>
        <w:t>well .</w:t>
      </w:r>
      <w:proofErr w:type="gramEnd"/>
    </w:p>
    <w:p w14:paraId="70494760" w14:textId="77777777" w:rsidR="0067718E" w:rsidRPr="008252A4" w:rsidRDefault="0067718E" w:rsidP="0067718E">
      <w:pPr>
        <w:rPr>
          <w:rFonts w:ascii="Arial" w:hAnsi="Arial" w:cs="Arial"/>
        </w:rPr>
      </w:pPr>
      <w:r w:rsidRPr="008252A4">
        <w:rPr>
          <w:rFonts w:ascii="Arial" w:hAnsi="Arial" w:cs="Arial"/>
        </w:rPr>
        <w:t>Hedgehogs fulfil a significant ecological function by contributing to the regulation of insect populations through their consumption of various insects, such as beetles, caterpillars, and earthworms. This practise aids in regulating insect populations and can provide advantages to gardens and other habitats.</w:t>
      </w:r>
    </w:p>
    <w:p w14:paraId="4644216A" w14:textId="77777777" w:rsidR="0067718E" w:rsidRPr="008252A4" w:rsidRDefault="0067718E" w:rsidP="0067718E">
      <w:pPr>
        <w:rPr>
          <w:rFonts w:ascii="Arial" w:hAnsi="Arial" w:cs="Arial"/>
        </w:rPr>
      </w:pPr>
      <w:r w:rsidRPr="008252A4">
        <w:rPr>
          <w:rFonts w:ascii="Arial" w:hAnsi="Arial" w:cs="Arial"/>
        </w:rPr>
        <w:t xml:space="preserve">In addition to their ecological significance, hedgehogs possess intriguing characteristics and exhibit distinctive adaptations and behaviours. Hedgehogs are the sole spiny mammalian species found in the United Kingdom, possessing a distinctive defence mechanism. They are also among a limited group of three animal species in the United Kingdom that undergo hibernation for a duration </w:t>
      </w:r>
      <w:proofErr w:type="gramStart"/>
      <w:r w:rsidRPr="008252A4">
        <w:rPr>
          <w:rFonts w:ascii="Arial" w:hAnsi="Arial" w:cs="Arial"/>
        </w:rPr>
        <w:t>of .</w:t>
      </w:r>
      <w:proofErr w:type="gramEnd"/>
    </w:p>
    <w:p w14:paraId="4FD756CC" w14:textId="77777777" w:rsidR="0067718E" w:rsidRPr="008252A4" w:rsidRDefault="0067718E" w:rsidP="0067718E">
      <w:pPr>
        <w:rPr>
          <w:rFonts w:ascii="Arial" w:hAnsi="Arial" w:cs="Arial"/>
          <w:b/>
          <w:bCs/>
          <w:u w:val="single"/>
        </w:rPr>
      </w:pPr>
    </w:p>
    <w:p w14:paraId="1329A382" w14:textId="77777777" w:rsidR="0067718E" w:rsidRPr="008252A4" w:rsidRDefault="0067718E" w:rsidP="0067718E">
      <w:pPr>
        <w:rPr>
          <w:rFonts w:ascii="Arial" w:hAnsi="Arial" w:cs="Arial"/>
          <w:b/>
          <w:bCs/>
          <w:u w:val="single"/>
        </w:rPr>
      </w:pPr>
      <w:r w:rsidRPr="008252A4">
        <w:rPr>
          <w:rFonts w:ascii="Arial" w:hAnsi="Arial" w:cs="Arial"/>
          <w:b/>
          <w:bCs/>
          <w:u w:val="single"/>
        </w:rPr>
        <w:t>Describing the purpose.</w:t>
      </w:r>
    </w:p>
    <w:p w14:paraId="3F726C12" w14:textId="77777777" w:rsidR="0067718E" w:rsidRPr="009F0B10" w:rsidRDefault="0067718E" w:rsidP="0067718E">
      <w:pPr>
        <w:rPr>
          <w:rFonts w:ascii="Arial" w:hAnsi="Arial" w:cs="Arial"/>
        </w:rPr>
      </w:pPr>
      <w:r w:rsidRPr="009F0B10">
        <w:rPr>
          <w:rFonts w:ascii="Arial" w:hAnsi="Arial" w:cs="Arial"/>
        </w:rPr>
        <w:t xml:space="preserve">Hedgehog tunnels are utilised as instruments for the surveillance and assessment of hedgehog presence and behaviour within a designated geographical region (Reeve, 1994; </w:t>
      </w:r>
      <w:proofErr w:type="spellStart"/>
      <w:r w:rsidRPr="009F0B10">
        <w:rPr>
          <w:rFonts w:ascii="Arial" w:hAnsi="Arial" w:cs="Arial"/>
        </w:rPr>
        <w:t>Rondinini</w:t>
      </w:r>
      <w:proofErr w:type="spellEnd"/>
      <w:r w:rsidRPr="009F0B10">
        <w:rPr>
          <w:rFonts w:ascii="Arial" w:hAnsi="Arial" w:cs="Arial"/>
        </w:rPr>
        <w:t xml:space="preserve"> and Doncaster, 2002). These structures are commonly referred to as footprint tunnels due to their ability to capture the footprints of hedgehogs that access them </w:t>
      </w:r>
      <w:proofErr w:type="gramStart"/>
      <w:r w:rsidRPr="009F0B10">
        <w:rPr>
          <w:rFonts w:ascii="Arial" w:hAnsi="Arial" w:cs="Arial"/>
        </w:rPr>
        <w:t>in order to</w:t>
      </w:r>
      <w:proofErr w:type="gramEnd"/>
      <w:r w:rsidRPr="009F0B10">
        <w:rPr>
          <w:rFonts w:ascii="Arial" w:hAnsi="Arial" w:cs="Arial"/>
        </w:rPr>
        <w:t xml:space="preserve"> consume bait (Yarnell et al., 2006). Hedgehog tunnels serve as valuable tools for conducting research, conservation efforts, and citizen science initiatives, as they offer significant insights into hedgehog distribution, population size, and habitat preferences (Hof and Bright, 2010; Williams et al., 2018).</w:t>
      </w:r>
    </w:p>
    <w:p w14:paraId="23A8D112" w14:textId="77777777" w:rsidR="0067718E" w:rsidRPr="009F0B10" w:rsidRDefault="0067718E" w:rsidP="0067718E">
      <w:pPr>
        <w:rPr>
          <w:rFonts w:ascii="Arial" w:hAnsi="Arial" w:cs="Arial"/>
        </w:rPr>
      </w:pPr>
      <w:r w:rsidRPr="009F0B10">
        <w:rPr>
          <w:rFonts w:ascii="Arial" w:hAnsi="Arial" w:cs="Arial"/>
        </w:rPr>
        <w:t xml:space="preserve">Hedgehog tunnels typically consist of plastic or cardboard materials and are characterised by a triangular structure featuring apertures at both ends (Yarnell et al., 2006). Within the confines of the tunnel, a plastic insert can be observed, serving the purpose of securely housing two sheets of paper, one positioned at each extremity, while accommodating a receptacle containing bait at its centre (Yarnell et al., 2006). The paper is coated with an </w:t>
      </w:r>
      <w:r w:rsidRPr="009F0B10">
        <w:rPr>
          <w:rFonts w:ascii="Arial" w:hAnsi="Arial" w:cs="Arial"/>
        </w:rPr>
        <w:lastRenderedPageBreak/>
        <w:t xml:space="preserve">environmentally safe ink composed of carbon powder and vegetable oil (Yarnell et al., 2006). The bait utilised in this context encompasses a variety of meat-based pet food options, including but not limited to cat or dog food, as well as hedgehog-specific food (Reeve, 1994; Yarnell et al., 2006). The tunnel is strategically positioned </w:t>
      </w:r>
      <w:proofErr w:type="gramStart"/>
      <w:r w:rsidRPr="009F0B10">
        <w:rPr>
          <w:rFonts w:ascii="Arial" w:hAnsi="Arial" w:cs="Arial"/>
        </w:rPr>
        <w:t>in close proximity to</w:t>
      </w:r>
      <w:proofErr w:type="gramEnd"/>
      <w:r w:rsidRPr="009F0B10">
        <w:rPr>
          <w:rFonts w:ascii="Arial" w:hAnsi="Arial" w:cs="Arial"/>
        </w:rPr>
        <w:t xml:space="preserve"> a fence or hedge, thereby increasing the likelihood of hedgehogs traversing through this area (Reeve, 1994; Yarnell et al., 2006).</w:t>
      </w:r>
    </w:p>
    <w:p w14:paraId="1E6973E9" w14:textId="7F465ED4" w:rsidR="0067718E" w:rsidRPr="009F0B10" w:rsidRDefault="0067718E" w:rsidP="0067718E">
      <w:pPr>
        <w:rPr>
          <w:rFonts w:ascii="Arial" w:hAnsi="Arial" w:cs="Arial"/>
        </w:rPr>
      </w:pPr>
      <w:r w:rsidRPr="009F0B10">
        <w:rPr>
          <w:rFonts w:ascii="Arial" w:hAnsi="Arial" w:cs="Arial"/>
        </w:rPr>
        <w:t xml:space="preserve">Upon entering the tunnel to consume the bait, the hedgehog inadvertently </w:t>
      </w:r>
      <w:proofErr w:type="gramStart"/>
      <w:r w:rsidRPr="009F0B10">
        <w:rPr>
          <w:rFonts w:ascii="Arial" w:hAnsi="Arial" w:cs="Arial"/>
        </w:rPr>
        <w:t>comes into contact with</w:t>
      </w:r>
      <w:proofErr w:type="gramEnd"/>
      <w:r w:rsidRPr="009F0B10">
        <w:rPr>
          <w:rFonts w:ascii="Arial" w:hAnsi="Arial" w:cs="Arial"/>
        </w:rPr>
        <w:t xml:space="preserve"> the ink, resulting in the deposition of its footprints onto the paper as it exits the tunnel (Yarnell et al., 2006). The identification of hedgehog species can be facilitated through the analysis of footprints, as distinct species exhibit variations in foot morphology, including differences in shape and size (Reeve, 1994; </w:t>
      </w:r>
      <w:proofErr w:type="spellStart"/>
      <w:r w:rsidRPr="009F0B10">
        <w:rPr>
          <w:rFonts w:ascii="Arial" w:hAnsi="Arial" w:cs="Arial"/>
        </w:rPr>
        <w:t>Rondinini</w:t>
      </w:r>
      <w:proofErr w:type="spellEnd"/>
      <w:r w:rsidRPr="009F0B10">
        <w:rPr>
          <w:rFonts w:ascii="Arial" w:hAnsi="Arial" w:cs="Arial"/>
        </w:rPr>
        <w:t xml:space="preserve"> and Doncaster, 2002). The quantity and spatial distribution of footprints can additionally serve as indicators of hedgehog movement patterns, including directionality and frequency (</w:t>
      </w:r>
      <w:proofErr w:type="spellStart"/>
      <w:r w:rsidRPr="009F0B10">
        <w:rPr>
          <w:rFonts w:ascii="Arial" w:hAnsi="Arial" w:cs="Arial"/>
        </w:rPr>
        <w:t>Rondinini</w:t>
      </w:r>
      <w:proofErr w:type="spellEnd"/>
      <w:r w:rsidRPr="009F0B10">
        <w:rPr>
          <w:rFonts w:ascii="Arial" w:hAnsi="Arial" w:cs="Arial"/>
        </w:rPr>
        <w:t xml:space="preserve"> and Doncaster, 2002). Through regular monitoring of the research document, individuals </w:t>
      </w:r>
      <w:proofErr w:type="gramStart"/>
      <w:r w:rsidRPr="009F0B10">
        <w:rPr>
          <w:rFonts w:ascii="Arial" w:hAnsi="Arial" w:cs="Arial"/>
        </w:rPr>
        <w:t>have the ability to</w:t>
      </w:r>
      <w:proofErr w:type="gramEnd"/>
      <w:r w:rsidRPr="009F0B10">
        <w:rPr>
          <w:rFonts w:ascii="Arial" w:hAnsi="Arial" w:cs="Arial"/>
        </w:rPr>
        <w:t xml:space="preserve"> make an approximation of the quantity and behaviour of hedgehogs within a given region (Yarnell et al., 2006).</w:t>
      </w:r>
    </w:p>
    <w:p w14:paraId="178C4505" w14:textId="28E02C9D" w:rsidR="0067718E" w:rsidRPr="009F0B10" w:rsidRDefault="0067718E" w:rsidP="0067718E">
      <w:pPr>
        <w:rPr>
          <w:rFonts w:ascii="Arial" w:hAnsi="Arial" w:cs="Arial"/>
        </w:rPr>
      </w:pPr>
      <w:r w:rsidRPr="009F0B10">
        <w:rPr>
          <w:rFonts w:ascii="Arial" w:hAnsi="Arial" w:cs="Arial"/>
        </w:rPr>
        <w:t xml:space="preserve">Selection of the Study Area: The selection of the study area was based on a careful assessment of its recognised potential for hedgehog presence and documented preferences for habitat (Reeve, 1994; </w:t>
      </w:r>
      <w:proofErr w:type="spellStart"/>
      <w:r w:rsidRPr="009F0B10">
        <w:rPr>
          <w:rFonts w:ascii="Arial" w:hAnsi="Arial" w:cs="Arial"/>
        </w:rPr>
        <w:t>Rondinini</w:t>
      </w:r>
      <w:proofErr w:type="spellEnd"/>
      <w:r w:rsidRPr="009F0B10">
        <w:rPr>
          <w:rFonts w:ascii="Arial" w:hAnsi="Arial" w:cs="Arial"/>
        </w:rPr>
        <w:t xml:space="preserve"> and Doncaster, 2002). The utilisation of a thorough literature review and expert consultation was pivotal in the determination of suitable locations for the effective implementation of hedgehog tunnels. The scope of this study encompasses various habitats, including urban, suburban, and rural landscapes, in order to encompass the wide distribution of </w:t>
      </w:r>
      <w:proofErr w:type="gramStart"/>
      <w:r w:rsidRPr="009F0B10">
        <w:rPr>
          <w:rFonts w:ascii="Arial" w:hAnsi="Arial" w:cs="Arial"/>
        </w:rPr>
        <w:t>hedgehogs</w:t>
      </w:r>
      <w:proofErr w:type="gramEnd"/>
      <w:r w:rsidRPr="009F0B10">
        <w:rPr>
          <w:rFonts w:ascii="Arial" w:hAnsi="Arial" w:cs="Arial"/>
        </w:rPr>
        <w:t xml:space="preserve"> </w:t>
      </w:r>
    </w:p>
    <w:p w14:paraId="7B4083B0" w14:textId="77777777" w:rsidR="0067718E" w:rsidRPr="009F0B10" w:rsidRDefault="0067718E" w:rsidP="0067718E">
      <w:pPr>
        <w:rPr>
          <w:rFonts w:ascii="Arial" w:hAnsi="Arial" w:cs="Arial"/>
          <w:b/>
          <w:bCs/>
          <w:u w:val="single"/>
        </w:rPr>
      </w:pPr>
      <w:r w:rsidRPr="009F0B10">
        <w:rPr>
          <w:rFonts w:ascii="Arial" w:hAnsi="Arial" w:cs="Arial"/>
          <w:b/>
          <w:bCs/>
          <w:u w:val="single"/>
        </w:rPr>
        <w:t>Methodology</w:t>
      </w:r>
    </w:p>
    <w:p w14:paraId="750903F3" w14:textId="77777777" w:rsidR="0067718E" w:rsidRPr="009F0B10" w:rsidRDefault="0067718E" w:rsidP="0067718E">
      <w:pPr>
        <w:rPr>
          <w:rFonts w:ascii="Arial" w:hAnsi="Arial" w:cs="Arial"/>
        </w:rPr>
      </w:pPr>
      <w:r w:rsidRPr="009F0B10">
        <w:rPr>
          <w:rFonts w:ascii="Arial" w:hAnsi="Arial" w:cs="Arial"/>
        </w:rPr>
        <w:t>With supporting Evidence, the methodology is backed by research from existing literature.</w:t>
      </w:r>
    </w:p>
    <w:p w14:paraId="75E97BC8" w14:textId="493761B4" w:rsidR="0067718E" w:rsidRPr="009F0B10" w:rsidRDefault="0067718E" w:rsidP="0067718E">
      <w:pPr>
        <w:rPr>
          <w:rFonts w:ascii="Arial" w:hAnsi="Arial" w:cs="Arial"/>
        </w:rPr>
      </w:pPr>
      <w:r w:rsidRPr="009F0B10">
        <w:rPr>
          <w:rFonts w:ascii="Arial" w:hAnsi="Arial" w:cs="Arial"/>
        </w:rPr>
        <w:t xml:space="preserve">The development of hedgehog tunnels involved the deliberate design and strategic placement of these structures to facilitate the safe movement of hedgehogs across different obstacles, such as roads, fences, and other human-made structures. The dimensions of the tunnels were intentionally designed to accommodate the size and behaviour of hedgehogs, thereby facilitating their passage with minimal difficulty The strategic determination of tunnel entrance placement was based on the documented occurrence of hedgehog activity or the presence of evidentiary indications thereof (Reeve, 1994; </w:t>
      </w:r>
      <w:proofErr w:type="spellStart"/>
      <w:r w:rsidRPr="009F0B10">
        <w:rPr>
          <w:rFonts w:ascii="Arial" w:hAnsi="Arial" w:cs="Arial"/>
        </w:rPr>
        <w:t>Rondinini</w:t>
      </w:r>
      <w:proofErr w:type="spellEnd"/>
      <w:r w:rsidRPr="009F0B10">
        <w:rPr>
          <w:rFonts w:ascii="Arial" w:hAnsi="Arial" w:cs="Arial"/>
        </w:rPr>
        <w:t xml:space="preserve"> and Doncaster, 2002).</w:t>
      </w:r>
    </w:p>
    <w:p w14:paraId="768D7891" w14:textId="1780239A" w:rsidR="0067718E" w:rsidRPr="008252A4" w:rsidRDefault="0067718E" w:rsidP="0067718E">
      <w:pPr>
        <w:rPr>
          <w:rFonts w:ascii="Arial" w:hAnsi="Arial" w:cs="Arial"/>
        </w:rPr>
      </w:pPr>
      <w:r w:rsidRPr="009F0B10">
        <w:rPr>
          <w:rFonts w:ascii="Arial" w:hAnsi="Arial" w:cs="Arial"/>
        </w:rPr>
        <w:t xml:space="preserve">The deployment of hedgehog tunnels was executed with minimal disruption to the adjacent ecosystem. Environmental impact assessments were conducted to ensure adherence to conservation </w:t>
      </w:r>
      <w:proofErr w:type="gramStart"/>
      <w:r w:rsidRPr="009F0B10">
        <w:rPr>
          <w:rFonts w:ascii="Arial" w:hAnsi="Arial" w:cs="Arial"/>
        </w:rPr>
        <w:t>protocols .</w:t>
      </w:r>
      <w:proofErr w:type="gramEnd"/>
      <w:r w:rsidRPr="009F0B10">
        <w:rPr>
          <w:rFonts w:ascii="Arial" w:hAnsi="Arial" w:cs="Arial"/>
        </w:rPr>
        <w:t xml:space="preserve"> The tunnels were strategically placed in transects to guarantee sufficient coverage of a representative section of the study area (Yarnell et al., 2006).</w:t>
      </w:r>
    </w:p>
    <w:p w14:paraId="2C574339" w14:textId="77777777" w:rsidR="0067718E" w:rsidRPr="008252A4" w:rsidRDefault="0067718E" w:rsidP="0067718E">
      <w:pPr>
        <w:rPr>
          <w:rFonts w:ascii="Arial" w:hAnsi="Arial" w:cs="Arial"/>
          <w:b/>
          <w:bCs/>
          <w:u w:val="single"/>
        </w:rPr>
      </w:pPr>
      <w:r w:rsidRPr="008252A4">
        <w:rPr>
          <w:rFonts w:ascii="Arial" w:hAnsi="Arial" w:cs="Arial"/>
          <w:b/>
          <w:bCs/>
          <w:u w:val="single"/>
        </w:rPr>
        <w:t xml:space="preserve">Results </w:t>
      </w:r>
    </w:p>
    <w:p w14:paraId="2ABAA585" w14:textId="77777777" w:rsidR="0067718E" w:rsidRPr="008252A4" w:rsidRDefault="0067718E" w:rsidP="0067718E">
      <w:pPr>
        <w:rPr>
          <w:rFonts w:ascii="Arial" w:hAnsi="Arial" w:cs="Arial"/>
        </w:rPr>
      </w:pPr>
      <w:r w:rsidRPr="008252A4">
        <w:rPr>
          <w:rFonts w:ascii="Arial" w:hAnsi="Arial" w:cs="Arial"/>
        </w:rPr>
        <w:t>Hedgehog footprints are distinctive in their long and narrow shape, with five toes and sharp claws on each foot They measure about 2.8cm in width and 2.5cm in length Hedgehog footprints can be recorded using a footprint tunnel, which is a non-invasive device that captures the footprints of small mammals on paper as they enter the tunnel to access bait Footprint tunnels can be placed along hedgerows or other edge habitats where hedgehogs are likely to occur</w:t>
      </w:r>
    </w:p>
    <w:p w14:paraId="556CA18D" w14:textId="77777777" w:rsidR="0067718E" w:rsidRPr="008252A4" w:rsidRDefault="0067718E" w:rsidP="0067718E">
      <w:pPr>
        <w:rPr>
          <w:rFonts w:ascii="Arial" w:hAnsi="Arial" w:cs="Arial"/>
          <w:b/>
          <w:bCs/>
          <w:u w:val="single"/>
        </w:rPr>
      </w:pPr>
      <w:r w:rsidRPr="008252A4">
        <w:rPr>
          <w:rFonts w:ascii="Arial" w:hAnsi="Arial" w:cs="Arial"/>
          <w:b/>
          <w:bCs/>
          <w:u w:val="single"/>
        </w:rPr>
        <w:t>Analysis</w:t>
      </w:r>
    </w:p>
    <w:p w14:paraId="691829B8" w14:textId="4E2B08A4" w:rsidR="0067718E" w:rsidRPr="008252A4" w:rsidRDefault="0067718E" w:rsidP="0067718E">
      <w:pPr>
        <w:rPr>
          <w:rFonts w:ascii="Arial" w:hAnsi="Arial" w:cs="Arial"/>
        </w:rPr>
      </w:pPr>
      <w:r w:rsidRPr="008252A4">
        <w:rPr>
          <w:rFonts w:ascii="Arial" w:hAnsi="Arial" w:cs="Arial"/>
        </w:rPr>
        <w:lastRenderedPageBreak/>
        <w:t xml:space="preserve">Hedgehog footprints can be confused with other mammal footprints, such as foxes, badgers, squirrels, rats, or water voles. However, there are some features that can help distinguish them from other species. For example, fox footprints are similar to dog footprints, but narrower and more oval-shaped Badger footprints are robust and broad, with long claw marks and a wide rear pad Squirrel footprints have much larger hind feet than </w:t>
      </w:r>
      <w:proofErr w:type="spellStart"/>
      <w:r w:rsidRPr="008252A4">
        <w:rPr>
          <w:rFonts w:ascii="Arial" w:hAnsi="Arial" w:cs="Arial"/>
        </w:rPr>
        <w:t>fore</w:t>
      </w:r>
      <w:proofErr w:type="spellEnd"/>
      <w:r w:rsidRPr="008252A4">
        <w:rPr>
          <w:rFonts w:ascii="Arial" w:hAnsi="Arial" w:cs="Arial"/>
        </w:rPr>
        <w:t xml:space="preserve"> feet, and show four toes on the front and five on the back Rat and water vole footprints both show five toes, but water vole footprints have a more splayed shape, with the outer toes at right angles to the inner ones .</w:t>
      </w:r>
    </w:p>
    <w:p w14:paraId="5F056982" w14:textId="77777777" w:rsidR="0067718E" w:rsidRPr="008252A4" w:rsidRDefault="0067718E" w:rsidP="0067718E">
      <w:pPr>
        <w:rPr>
          <w:rFonts w:ascii="Arial" w:hAnsi="Arial" w:cs="Arial"/>
          <w:b/>
          <w:bCs/>
          <w:u w:val="single"/>
        </w:rPr>
      </w:pPr>
      <w:r w:rsidRPr="008252A4">
        <w:rPr>
          <w:rFonts w:ascii="Arial" w:hAnsi="Arial" w:cs="Arial"/>
          <w:b/>
          <w:bCs/>
          <w:u w:val="single"/>
        </w:rPr>
        <w:t>Summary</w:t>
      </w:r>
    </w:p>
    <w:p w14:paraId="6DAD8F1E" w14:textId="77777777" w:rsidR="0067718E" w:rsidRPr="008252A4" w:rsidRDefault="0067718E" w:rsidP="0067718E">
      <w:pPr>
        <w:rPr>
          <w:rFonts w:ascii="Arial" w:hAnsi="Arial" w:cs="Arial"/>
        </w:rPr>
      </w:pPr>
      <w:r w:rsidRPr="008252A4">
        <w:rPr>
          <w:rFonts w:ascii="Arial" w:hAnsi="Arial" w:cs="Arial"/>
        </w:rPr>
        <w:t>Hedgehogs help the environment in many ways. Indicator species are organisms whose health indicates ecological health. Hedgehog numbers are declining owing to pest and habitat loss.</w:t>
      </w:r>
    </w:p>
    <w:p w14:paraId="36586B82" w14:textId="77777777" w:rsidR="0067718E" w:rsidRPr="008252A4" w:rsidRDefault="0067718E" w:rsidP="0067718E">
      <w:pPr>
        <w:rPr>
          <w:rFonts w:ascii="Arial" w:hAnsi="Arial" w:cs="Arial"/>
        </w:rPr>
      </w:pPr>
      <w:r w:rsidRPr="008252A4">
        <w:rPr>
          <w:rFonts w:ascii="Arial" w:hAnsi="Arial" w:cs="Arial"/>
        </w:rPr>
        <w:t>Hedgehogs eat beetles, caterpillars, and earthworms, which helps reduce insect populations. Gardeners and others benefit from the described bug control strategy.</w:t>
      </w:r>
    </w:p>
    <w:p w14:paraId="79212C92" w14:textId="77777777" w:rsidR="0067718E" w:rsidRPr="008252A4" w:rsidRDefault="0067718E" w:rsidP="0067718E">
      <w:pPr>
        <w:rPr>
          <w:rFonts w:ascii="Arial" w:hAnsi="Arial" w:cs="Arial"/>
        </w:rPr>
      </w:pPr>
      <w:r w:rsidRPr="008252A4">
        <w:rPr>
          <w:rFonts w:ascii="Arial" w:hAnsi="Arial" w:cs="Arial"/>
        </w:rPr>
        <w:t>Hedgehogs are distinctive and ecologically important. UK hedgehogs have a unique and effective defence system. They are one of three British hibernating species.</w:t>
      </w:r>
    </w:p>
    <w:p w14:paraId="71124038" w14:textId="1FA92A59" w:rsidR="005E3BD3" w:rsidRDefault="0067718E" w:rsidP="0009113D">
      <w:pPr>
        <w:rPr>
          <w:rFonts w:ascii="Arial" w:hAnsi="Arial" w:cs="Arial"/>
        </w:rPr>
      </w:pPr>
      <w:r w:rsidRPr="008252A4">
        <w:rPr>
          <w:rFonts w:ascii="Arial" w:hAnsi="Arial" w:cs="Arial"/>
        </w:rPr>
        <w:t>Hedgehogs help maintain ecosystem equilibrium. Conserving these intriguing creatures is crucial.</w:t>
      </w:r>
    </w:p>
    <w:p w14:paraId="6A406E09" w14:textId="77777777" w:rsidR="009F0B10" w:rsidRDefault="009F0B10" w:rsidP="0009113D">
      <w:pPr>
        <w:rPr>
          <w:rFonts w:ascii="Arial" w:hAnsi="Arial" w:cs="Arial"/>
        </w:rPr>
      </w:pPr>
    </w:p>
    <w:p w14:paraId="1FC7ED19" w14:textId="77777777" w:rsidR="009F0B10" w:rsidRDefault="009F0B10" w:rsidP="0009113D">
      <w:pPr>
        <w:rPr>
          <w:rFonts w:ascii="Arial" w:hAnsi="Arial" w:cs="Arial"/>
        </w:rPr>
      </w:pPr>
    </w:p>
    <w:p w14:paraId="440AA6D3" w14:textId="656F9200" w:rsidR="009F0B10" w:rsidRDefault="009F0B10" w:rsidP="0009113D">
      <w:pPr>
        <w:rPr>
          <w:rFonts w:ascii="Arial" w:hAnsi="Arial" w:cs="Arial"/>
          <w:b/>
          <w:bCs/>
          <w:u w:val="single"/>
        </w:rPr>
      </w:pPr>
      <w:r w:rsidRPr="009F0B10">
        <w:rPr>
          <w:rFonts w:ascii="Arial" w:hAnsi="Arial" w:cs="Arial"/>
          <w:b/>
          <w:bCs/>
          <w:u w:val="single"/>
        </w:rPr>
        <w:t>References</w:t>
      </w:r>
    </w:p>
    <w:p w14:paraId="0082B810" w14:textId="77777777" w:rsidR="009F0B10" w:rsidRDefault="009F0B10" w:rsidP="009F0B10">
      <w:r>
        <w:t xml:space="preserve">Reeve, N. J. (1994). Hedgehogs. T &amp; AD </w:t>
      </w:r>
      <w:proofErr w:type="spellStart"/>
      <w:r>
        <w:t>Poyser</w:t>
      </w:r>
      <w:proofErr w:type="spellEnd"/>
      <w:r>
        <w:t xml:space="preserve"> Ltd.</w:t>
      </w:r>
    </w:p>
    <w:p w14:paraId="31DBEDEB" w14:textId="77777777" w:rsidR="009F0B10" w:rsidRDefault="009F0B10" w:rsidP="009F0B10">
      <w:proofErr w:type="spellStart"/>
      <w:r>
        <w:t>Rondinini</w:t>
      </w:r>
      <w:proofErr w:type="spellEnd"/>
      <w:r>
        <w:t xml:space="preserve">, C., &amp; Doncaster, C. P. (2002). Roads as barriers to movement for hedgehogs. Functional Ecology, 16(4), 504-509. </w:t>
      </w:r>
    </w:p>
    <w:p w14:paraId="5D431B60" w14:textId="77777777" w:rsidR="009F0B10" w:rsidRDefault="009F0B10" w:rsidP="009F0B10">
      <w:r>
        <w:t xml:space="preserve">Yarnell, R. W., Phipps, W. L., Dell, S., MacTavish, L. M., &amp; Scott, D. M. (2006). Using occupancy analysis to validate the use of footprint tunnels as a method for monitoring the hedgehog Erinaceus europaeus. Mammal Review, 36(4), 305-310. </w:t>
      </w:r>
    </w:p>
    <w:p w14:paraId="48774085" w14:textId="77777777" w:rsidR="009F0B10" w:rsidRPr="009F0B10" w:rsidRDefault="009F0B10" w:rsidP="0009113D">
      <w:pPr>
        <w:rPr>
          <w:rFonts w:ascii="Arial" w:hAnsi="Arial" w:cs="Arial"/>
          <w:b/>
          <w:bCs/>
          <w:u w:val="single"/>
        </w:rPr>
      </w:pPr>
    </w:p>
    <w:sectPr w:rsidR="009F0B10" w:rsidRPr="009F0B1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523E5" w14:textId="77777777" w:rsidR="003B3FEC" w:rsidRDefault="003B3FEC" w:rsidP="003F0AF7">
      <w:pPr>
        <w:spacing w:after="0" w:line="240" w:lineRule="auto"/>
      </w:pPr>
      <w:r>
        <w:separator/>
      </w:r>
    </w:p>
  </w:endnote>
  <w:endnote w:type="continuationSeparator" w:id="0">
    <w:p w14:paraId="3542F1FA" w14:textId="77777777" w:rsidR="003B3FEC" w:rsidRDefault="003B3FEC" w:rsidP="003F0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AE806" w14:textId="77777777" w:rsidR="003B3FEC" w:rsidRDefault="003B3FEC" w:rsidP="003F0AF7">
      <w:pPr>
        <w:spacing w:after="0" w:line="240" w:lineRule="auto"/>
      </w:pPr>
      <w:r>
        <w:separator/>
      </w:r>
    </w:p>
  </w:footnote>
  <w:footnote w:type="continuationSeparator" w:id="0">
    <w:p w14:paraId="0EC03337" w14:textId="77777777" w:rsidR="003B3FEC" w:rsidRDefault="003B3FEC" w:rsidP="003F0A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2D970" w14:textId="2908A3FF" w:rsidR="003F0AF7" w:rsidRPr="003F0AF7" w:rsidRDefault="003F0AF7" w:rsidP="003F0AF7">
    <w:pPr>
      <w:pStyle w:val="Title"/>
      <w:rPr>
        <w:b/>
        <w:bCs/>
        <w:u w:val="single"/>
      </w:rPr>
    </w:pPr>
    <w:r w:rsidRPr="003F0AF7">
      <w:rPr>
        <w:b/>
        <w:bCs/>
        <w:u w:val="single"/>
      </w:rPr>
      <w:t>Observation Book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AF7"/>
    <w:rsid w:val="00080853"/>
    <w:rsid w:val="0009113D"/>
    <w:rsid w:val="001D427A"/>
    <w:rsid w:val="001D53BC"/>
    <w:rsid w:val="002734E2"/>
    <w:rsid w:val="003B3FEC"/>
    <w:rsid w:val="003F0AF7"/>
    <w:rsid w:val="003F73DD"/>
    <w:rsid w:val="004B2CA1"/>
    <w:rsid w:val="005E3BD3"/>
    <w:rsid w:val="0060576E"/>
    <w:rsid w:val="0067718E"/>
    <w:rsid w:val="007774B3"/>
    <w:rsid w:val="008252A4"/>
    <w:rsid w:val="009F0B10"/>
    <w:rsid w:val="00C364EC"/>
    <w:rsid w:val="00F73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31B26"/>
  <w15:chartTrackingRefBased/>
  <w15:docId w15:val="{B5C74345-E278-441C-8A4B-E35D0BABD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0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AF7"/>
  </w:style>
  <w:style w:type="paragraph" w:styleId="Footer">
    <w:name w:val="footer"/>
    <w:basedOn w:val="Normal"/>
    <w:link w:val="FooterChar"/>
    <w:uiPriority w:val="99"/>
    <w:unhideWhenUsed/>
    <w:rsid w:val="003F0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AF7"/>
  </w:style>
  <w:style w:type="paragraph" w:styleId="Title">
    <w:name w:val="Title"/>
    <w:basedOn w:val="Normal"/>
    <w:next w:val="Normal"/>
    <w:link w:val="TitleChar"/>
    <w:uiPriority w:val="10"/>
    <w:qFormat/>
    <w:rsid w:val="003F0AF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0AF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11</Pages>
  <Words>4321</Words>
  <Characters>24636</Characters>
  <Application>Microsoft Office Word</Application>
  <DocSecurity>0</DocSecurity>
  <Lines>205</Lines>
  <Paragraphs>57</Paragraphs>
  <ScaleCrop>false</ScaleCrop>
  <Company/>
  <LinksUpToDate>false</LinksUpToDate>
  <CharactersWithSpaces>28900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Strutt</dc:creator>
  <cp:keywords/>
  <dc:description/>
  <cp:lastModifiedBy>Will Strutt</cp:lastModifiedBy>
  <cp:revision>6</cp:revision>
  <dcterms:created xsi:type="dcterms:W3CDTF">2023-07-28T19:27:00Z</dcterms:created>
  <dcterms:modified xsi:type="dcterms:W3CDTF">2023-07-28T20:43:00Z</dcterms:modified>
</cp:coreProperties>
</file>