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787CA4" w14:textId="733EFE17" w:rsidR="005F46D2" w:rsidRDefault="00517A76">
      <w:r>
        <w:t>Referance list:</w:t>
      </w:r>
    </w:p>
    <w:p w14:paraId="332390ED" w14:textId="45199F3F" w:rsidR="00A9775E" w:rsidRDefault="00A9775E" w:rsidP="00A9775E">
      <w:proofErr w:type="spellStart"/>
      <w:r>
        <w:t>Änggård</w:t>
      </w:r>
      <w:proofErr w:type="spellEnd"/>
      <w:r>
        <w:t>, E. (2011</w:t>
      </w:r>
      <w:r w:rsidRPr="00A67CA1">
        <w:rPr>
          <w:i/>
          <w:iCs/>
        </w:rPr>
        <w:t>). Children›s gendered and non-gendered play in natural spaces</w:t>
      </w:r>
      <w:r>
        <w:t xml:space="preserve">. Children, Youth, &amp; Environments, 21(2), 5–33. </w:t>
      </w:r>
      <w:proofErr w:type="spellStart"/>
      <w:r>
        <w:t>doi</w:t>
      </w:r>
      <w:proofErr w:type="spellEnd"/>
      <w:r>
        <w:t>: 2110169830378d</w:t>
      </w:r>
    </w:p>
    <w:p w14:paraId="44908ADC" w14:textId="76F1BE6F" w:rsidR="001F1A96" w:rsidRDefault="00C76A5F" w:rsidP="00C76A5F">
      <w:r>
        <w:t xml:space="preserve">Bassett, D.R.; John, D.; Conger, S.A.; Fitzhugh, E.C.; Coe, D.P. </w:t>
      </w:r>
      <w:r w:rsidR="004B23B3">
        <w:t xml:space="preserve">(2015) </w:t>
      </w:r>
      <w:r w:rsidRPr="004B23B3">
        <w:rPr>
          <w:i/>
          <w:iCs/>
        </w:rPr>
        <w:t>Trends in physical activity and sedentary</w:t>
      </w:r>
      <w:r w:rsidR="004B23B3" w:rsidRPr="004B23B3">
        <w:rPr>
          <w:i/>
          <w:iCs/>
        </w:rPr>
        <w:t xml:space="preserve"> behaviours</w:t>
      </w:r>
      <w:r w:rsidRPr="004B23B3">
        <w:rPr>
          <w:i/>
          <w:iCs/>
        </w:rPr>
        <w:t xml:space="preserve"> of U.S. youth</w:t>
      </w:r>
      <w:r>
        <w:t>. J. Phys. Act. Health, 12, 1102–1111.</w:t>
      </w:r>
    </w:p>
    <w:p w14:paraId="49AC0C14" w14:textId="01F01F75" w:rsidR="001F1A96" w:rsidRDefault="00864DAB" w:rsidP="00AF1F52">
      <w:proofErr w:type="spellStart"/>
      <w:r w:rsidRPr="00864DAB">
        <w:t>Bilton</w:t>
      </w:r>
      <w:proofErr w:type="spellEnd"/>
      <w:r w:rsidRPr="00864DAB">
        <w:t xml:space="preserve">, H., </w:t>
      </w:r>
      <w:r w:rsidR="003F3AE8">
        <w:t>(</w:t>
      </w:r>
      <w:r w:rsidRPr="00864DAB">
        <w:t>2020</w:t>
      </w:r>
      <w:r w:rsidR="003F3AE8">
        <w:t>)</w:t>
      </w:r>
      <w:r w:rsidRPr="00864DAB">
        <w:t xml:space="preserve">. </w:t>
      </w:r>
      <w:r w:rsidRPr="003F3AE8">
        <w:rPr>
          <w:i/>
          <w:iCs/>
        </w:rPr>
        <w:t xml:space="preserve">Values stop </w:t>
      </w:r>
      <w:proofErr w:type="gramStart"/>
      <w:r w:rsidRPr="003F3AE8">
        <w:rPr>
          <w:i/>
          <w:iCs/>
        </w:rPr>
        <w:t>play?</w:t>
      </w:r>
      <w:proofErr w:type="gramEnd"/>
      <w:r w:rsidRPr="003F3AE8">
        <w:rPr>
          <w:i/>
          <w:iCs/>
        </w:rPr>
        <w:t xml:space="preserve"> Teachers’ attitudes to the early </w:t>
      </w:r>
      <w:proofErr w:type="gramStart"/>
      <w:r w:rsidRPr="003F3AE8">
        <w:rPr>
          <w:i/>
          <w:iCs/>
        </w:rPr>
        <w:t>years</w:t>
      </w:r>
      <w:proofErr w:type="gramEnd"/>
      <w:r w:rsidRPr="003F3AE8">
        <w:rPr>
          <w:i/>
          <w:iCs/>
        </w:rPr>
        <w:t xml:space="preserve"> outdoor environment.</w:t>
      </w:r>
      <w:r w:rsidRPr="00864DAB">
        <w:t xml:space="preserve"> Early child development and care, 190(1), pp.12-20.</w:t>
      </w:r>
    </w:p>
    <w:p w14:paraId="418BD45C" w14:textId="7FB75ED5" w:rsidR="003702F5" w:rsidRDefault="003702F5" w:rsidP="00AF1F52">
      <w:r w:rsidRPr="003702F5">
        <w:t xml:space="preserve">Dodd, H.F.; </w:t>
      </w:r>
      <w:proofErr w:type="spellStart"/>
      <w:r w:rsidRPr="003702F5">
        <w:t>FitzGibbon</w:t>
      </w:r>
      <w:proofErr w:type="spellEnd"/>
      <w:r w:rsidRPr="003702F5">
        <w:t xml:space="preserve">, L.; Watson, B.E.; Nesbit, R.J. Children’s </w:t>
      </w:r>
      <w:proofErr w:type="gramStart"/>
      <w:r w:rsidRPr="003702F5">
        <w:t>Play</w:t>
      </w:r>
      <w:proofErr w:type="gramEnd"/>
      <w:r w:rsidRPr="003702F5">
        <w:t xml:space="preserve"> and Independent Mobility in </w:t>
      </w:r>
      <w:r>
        <w:t>(</w:t>
      </w:r>
      <w:r w:rsidRPr="003702F5">
        <w:t>2020</w:t>
      </w:r>
      <w:r>
        <w:t>)</w:t>
      </w:r>
      <w:r w:rsidRPr="003702F5">
        <w:t xml:space="preserve">: </w:t>
      </w:r>
      <w:r w:rsidRPr="003702F5">
        <w:rPr>
          <w:i/>
          <w:iCs/>
        </w:rPr>
        <w:t>Results from the British Children’s Play Survey. Int. J. Environ. Res. Public Health 2021</w:t>
      </w:r>
      <w:r w:rsidRPr="003702F5">
        <w:t>, 18, 4334. https://doi.org/10.3390/ijerph18084334</w:t>
      </w:r>
    </w:p>
    <w:p w14:paraId="145B1008" w14:textId="23C7C2E0" w:rsidR="0008137F" w:rsidRDefault="0008137F" w:rsidP="00AF1F52">
      <w:r w:rsidRPr="0008137F">
        <w:t xml:space="preserve">Donaldson, G. (2015). </w:t>
      </w:r>
      <w:r w:rsidRPr="0008137F">
        <w:rPr>
          <w:i/>
          <w:iCs/>
        </w:rPr>
        <w:t>Successful futures: Independent review of curriculum and assessment arrangements in Wales</w:t>
      </w:r>
      <w:r w:rsidRPr="0008137F">
        <w:t>.</w:t>
      </w:r>
      <w:r>
        <w:t xml:space="preserve"> Available at</w:t>
      </w:r>
      <w:r w:rsidRPr="0008137F">
        <w:t xml:space="preserve"> </w:t>
      </w:r>
      <w:hyperlink r:id="rId6" w:history="1">
        <w:r w:rsidRPr="007534A0">
          <w:rPr>
            <w:rStyle w:val="Hyperlink"/>
          </w:rPr>
          <w:t>https://gov.wales/sites/default/files/publications/2018-03/successful-futures.pdf</w:t>
        </w:r>
      </w:hyperlink>
      <w:r>
        <w:t>. [accessed 26</w:t>
      </w:r>
      <w:r w:rsidRPr="0008137F">
        <w:rPr>
          <w:vertAlign w:val="superscript"/>
        </w:rPr>
        <w:t>th</w:t>
      </w:r>
      <w:r>
        <w:t xml:space="preserve"> June 2021].</w:t>
      </w:r>
    </w:p>
    <w:p w14:paraId="7EAADAE9" w14:textId="2F420F8B" w:rsidR="00F86CA7" w:rsidRPr="00AF1F52" w:rsidRDefault="00F86CA7" w:rsidP="00AF1F52">
      <w:r>
        <w:t>Estyn., (2014)</w:t>
      </w:r>
      <w:r w:rsidR="00AF1F52">
        <w:t xml:space="preserve">. </w:t>
      </w:r>
      <w:r w:rsidR="00AF1F52" w:rsidRPr="00AF1F52">
        <w:rPr>
          <w:i/>
          <w:iCs/>
        </w:rPr>
        <w:t>ESDGC Progress in education for sustainable development and global citizenship.</w:t>
      </w:r>
      <w:r w:rsidR="00AF1F52">
        <w:t xml:space="preserve"> Available at: </w:t>
      </w:r>
      <w:hyperlink r:id="rId7" w:history="1">
        <w:r w:rsidR="00D35453" w:rsidRPr="007534A0">
          <w:rPr>
            <w:rStyle w:val="Hyperlink"/>
          </w:rPr>
          <w:t>https://hwb.gov.wales/api/storage/eaf467e6-30fe-45c9-93ef-cb30f31f1c90/common-understanding-for-school.pdf</w:t>
        </w:r>
      </w:hyperlink>
      <w:r w:rsidR="00D35453">
        <w:t>. [</w:t>
      </w:r>
      <w:r w:rsidR="00B847B1">
        <w:t>Accessed 26</w:t>
      </w:r>
      <w:r w:rsidR="00B847B1" w:rsidRPr="00B847B1">
        <w:rPr>
          <w:vertAlign w:val="superscript"/>
        </w:rPr>
        <w:t>th</w:t>
      </w:r>
      <w:r w:rsidR="00B847B1">
        <w:t xml:space="preserve"> June 2021].</w:t>
      </w:r>
    </w:p>
    <w:p w14:paraId="602FE349" w14:textId="43B148CD" w:rsidR="00A351E8" w:rsidRDefault="00A351E8">
      <w:r w:rsidRPr="00A351E8">
        <w:t xml:space="preserve">Flannigan, C. and Dietze, B., </w:t>
      </w:r>
      <w:r>
        <w:t>(</w:t>
      </w:r>
      <w:r w:rsidRPr="00A351E8">
        <w:t>2017</w:t>
      </w:r>
      <w:r>
        <w:t>)</w:t>
      </w:r>
      <w:r w:rsidRPr="00A351E8">
        <w:t>. Children, outdoor play, and loose parts. Journal of Childhood Studies, pp.53-60.</w:t>
      </w:r>
    </w:p>
    <w:p w14:paraId="4BC94170" w14:textId="285BAE06" w:rsidR="000A755A" w:rsidRDefault="000A755A">
      <w:r w:rsidRPr="000A755A">
        <w:t xml:space="preserve">Houser, N.E., Cawley, J., Kolen, A.M., Rainham, D., Rehman, L., Turner, J., Kirk, </w:t>
      </w:r>
      <w:proofErr w:type="gramStart"/>
      <w:r w:rsidRPr="000A755A">
        <w:t>S.F.</w:t>
      </w:r>
      <w:proofErr w:type="gramEnd"/>
      <w:r w:rsidRPr="000A755A">
        <w:t xml:space="preserve"> and Stone, M.R., </w:t>
      </w:r>
      <w:r>
        <w:t>(</w:t>
      </w:r>
      <w:r w:rsidRPr="000A755A">
        <w:t>2019</w:t>
      </w:r>
      <w:r w:rsidRPr="00B9294D">
        <w:rPr>
          <w:i/>
          <w:iCs/>
        </w:rPr>
        <w:t xml:space="preserve">). A </w:t>
      </w:r>
      <w:proofErr w:type="gramStart"/>
      <w:r w:rsidRPr="00B9294D">
        <w:rPr>
          <w:i/>
          <w:iCs/>
        </w:rPr>
        <w:t>loose parts</w:t>
      </w:r>
      <w:proofErr w:type="gramEnd"/>
      <w:r w:rsidRPr="00B9294D">
        <w:rPr>
          <w:i/>
          <w:iCs/>
        </w:rPr>
        <w:t xml:space="preserve"> randomized controlled trial to promote active outdoor play in preschool-aged children:</w:t>
      </w:r>
      <w:r w:rsidRPr="000A755A">
        <w:t xml:space="preserve"> Physical Literacy in the Early Years (PLEY) project. Methods and protocols, 2(2), p.27.</w:t>
      </w:r>
    </w:p>
    <w:p w14:paraId="7A336247" w14:textId="3CB3762C" w:rsidR="00AE0100" w:rsidRDefault="00AE0100">
      <w:r>
        <w:t>John Muir Trust</w:t>
      </w:r>
      <w:r w:rsidR="00341DCA">
        <w:t>.,</w:t>
      </w:r>
      <w:r>
        <w:t xml:space="preserve"> (no date). </w:t>
      </w:r>
      <w:r w:rsidR="00740606" w:rsidRPr="00116F32">
        <w:rPr>
          <w:i/>
          <w:iCs/>
        </w:rPr>
        <w:t>John Muir Award</w:t>
      </w:r>
      <w:r w:rsidR="00740606">
        <w:t xml:space="preserve">. Available at: </w:t>
      </w:r>
      <w:hyperlink r:id="rId8" w:history="1">
        <w:r w:rsidR="00116F32" w:rsidRPr="007534A0">
          <w:rPr>
            <w:rStyle w:val="Hyperlink"/>
          </w:rPr>
          <w:t>https://www.johnmuirtrust.org/john-muir-award?gclid=EAIaIQobChMIu7yis4i18QIVybHtCh30VQBuEAAYASAAEgL0ffD_BwE</w:t>
        </w:r>
      </w:hyperlink>
      <w:r w:rsidR="00116F32">
        <w:t>. [Accessed 26</w:t>
      </w:r>
      <w:r w:rsidR="00116F32" w:rsidRPr="00116F32">
        <w:rPr>
          <w:vertAlign w:val="superscript"/>
        </w:rPr>
        <w:t>th</w:t>
      </w:r>
      <w:r w:rsidR="00116F32">
        <w:t xml:space="preserve"> June 2021]. </w:t>
      </w:r>
    </w:p>
    <w:p w14:paraId="38AADD88" w14:textId="27D19CAA" w:rsidR="004B032B" w:rsidRPr="0055056E" w:rsidRDefault="00341DCA">
      <w:r>
        <w:t>Jones, M., (2021).</w:t>
      </w:r>
      <w:r w:rsidR="0055056E" w:rsidRPr="0055056E">
        <w:t xml:space="preserve"> </w:t>
      </w:r>
      <w:r w:rsidR="0055056E" w:rsidRPr="0055056E">
        <w:rPr>
          <w:i/>
          <w:iCs/>
        </w:rPr>
        <w:t>Developing a sustainable Wales &amp; beyond</w:t>
      </w:r>
      <w:r w:rsidR="0055056E">
        <w:rPr>
          <w:i/>
          <w:iCs/>
        </w:rPr>
        <w:t>.</w:t>
      </w:r>
      <w:r w:rsidR="0055056E">
        <w:t xml:space="preserve"> Available at:</w:t>
      </w:r>
      <w:r w:rsidR="00E71072" w:rsidRPr="00E71072">
        <w:t xml:space="preserve"> </w:t>
      </w:r>
      <w:hyperlink r:id="rId9" w:history="1">
        <w:r w:rsidR="00E71072" w:rsidRPr="007534A0">
          <w:rPr>
            <w:rStyle w:val="Hyperlink"/>
          </w:rPr>
          <w:t>https://www.bera.ac.uk/blog/developing-a-sustainable-wales-and-beyond</w:t>
        </w:r>
      </w:hyperlink>
      <w:r w:rsidR="00E71072">
        <w:t>. [accessed 26</w:t>
      </w:r>
      <w:r w:rsidR="00E71072" w:rsidRPr="00E71072">
        <w:rPr>
          <w:vertAlign w:val="superscript"/>
        </w:rPr>
        <w:t>th</w:t>
      </w:r>
      <w:r w:rsidR="00E71072">
        <w:t xml:space="preserve"> June 2021].</w:t>
      </w:r>
    </w:p>
    <w:p w14:paraId="7A4C917E" w14:textId="06AC35C8" w:rsidR="000E7B06" w:rsidRDefault="000E7B06">
      <w:r>
        <w:t xml:space="preserve">Kingston-Hughes, B., (2020). </w:t>
      </w:r>
      <w:r w:rsidR="00C00CDE" w:rsidRPr="00426C9E">
        <w:rPr>
          <w:i/>
          <w:iCs/>
        </w:rPr>
        <w:t>Loose Parts Play - Think out of the box</w:t>
      </w:r>
      <w:r w:rsidR="00C00CDE">
        <w:t>. Available at:</w:t>
      </w:r>
      <w:r w:rsidR="00EC35CE" w:rsidRPr="00EC35CE">
        <w:t xml:space="preserve"> </w:t>
      </w:r>
      <w:hyperlink r:id="rId10" w:history="1">
        <w:r w:rsidR="00EC35CE" w:rsidRPr="00C818CE">
          <w:rPr>
            <w:rStyle w:val="Hyperlink"/>
          </w:rPr>
          <w:t>https://www.nurseryworld.co.uk/features/article/loose-parts-play-think-out-of-the-box</w:t>
        </w:r>
      </w:hyperlink>
      <w:r w:rsidR="00EC35CE">
        <w:t>. [Accessed 3</w:t>
      </w:r>
      <w:r w:rsidR="00EC35CE" w:rsidRPr="00EC35CE">
        <w:rPr>
          <w:vertAlign w:val="superscript"/>
        </w:rPr>
        <w:t>rd</w:t>
      </w:r>
      <w:r w:rsidR="00EC35CE">
        <w:t xml:space="preserve"> July 2021].</w:t>
      </w:r>
    </w:p>
    <w:p w14:paraId="3D069A31" w14:textId="2C8DAA8A" w:rsidR="00CC64C1" w:rsidRDefault="00CC64C1" w:rsidP="00CC64C1">
      <w:r>
        <w:t xml:space="preserve">Maxwell, L. E., Mitchell, M. R., &amp; Evans, G. W. (2008). </w:t>
      </w:r>
      <w:r w:rsidRPr="00CC64C1">
        <w:rPr>
          <w:i/>
          <w:iCs/>
        </w:rPr>
        <w:t xml:space="preserve">Effects of play equipment and loose parts on preschool children’s outdoor play </w:t>
      </w:r>
      <w:proofErr w:type="spellStart"/>
      <w:r w:rsidRPr="00CC64C1">
        <w:rPr>
          <w:i/>
          <w:iCs/>
        </w:rPr>
        <w:t>behavio</w:t>
      </w:r>
      <w:r>
        <w:t>r</w:t>
      </w:r>
      <w:proofErr w:type="spellEnd"/>
      <w:r>
        <w:t xml:space="preserve">: An observational study and design intervention. Children, Youth, &amp; Environments, 18(2), 36–63. </w:t>
      </w:r>
      <w:proofErr w:type="spellStart"/>
      <w:r>
        <w:t>doi</w:t>
      </w:r>
      <w:proofErr w:type="spellEnd"/>
      <w:r>
        <w:t>: 10.7721/chilyoutenvi.18.2.0036</w:t>
      </w:r>
    </w:p>
    <w:p w14:paraId="52A6B1BD" w14:textId="74214FFD" w:rsidR="00517A76" w:rsidRDefault="00517A76">
      <w:r>
        <w:t xml:space="preserve">Merthyr Mawr., (2021). </w:t>
      </w:r>
      <w:r w:rsidRPr="00517A76">
        <w:rPr>
          <w:i/>
          <w:iCs/>
        </w:rPr>
        <w:t>Merthyr Mawr National Nature Reserve, Merthyr Mawr, Nr Bridgend, Southeast Wales</w:t>
      </w:r>
      <w:r>
        <w:rPr>
          <w:i/>
          <w:iCs/>
        </w:rPr>
        <w:t>.</w:t>
      </w:r>
      <w:r>
        <w:t xml:space="preserve"> Available at: </w:t>
      </w:r>
      <w:hyperlink r:id="rId11" w:history="1">
        <w:r w:rsidRPr="00010CF2">
          <w:rPr>
            <w:rStyle w:val="Hyperlink"/>
          </w:rPr>
          <w:t>https://www.first-nature.com/waleswildlife/e-nnr-merthyr-mawr.php</w:t>
        </w:r>
      </w:hyperlink>
      <w:r>
        <w:t>. [accessed 15</w:t>
      </w:r>
      <w:r w:rsidRPr="00517A76">
        <w:rPr>
          <w:vertAlign w:val="superscript"/>
        </w:rPr>
        <w:t>th</w:t>
      </w:r>
      <w:r>
        <w:t xml:space="preserve"> June 2021].</w:t>
      </w:r>
    </w:p>
    <w:p w14:paraId="193D82A8" w14:textId="4257D3B7" w:rsidR="00ED284C" w:rsidRDefault="00ED284C">
      <w:r>
        <w:t xml:space="preserve">Millian. C., (2019). </w:t>
      </w:r>
      <w:r w:rsidR="008B33C2" w:rsidRPr="008B33C2">
        <w:rPr>
          <w:i/>
          <w:iCs/>
        </w:rPr>
        <w:t>The importance of outdoor exploratory play in Early years.</w:t>
      </w:r>
      <w:r w:rsidR="008B33C2">
        <w:t xml:space="preserve"> </w:t>
      </w:r>
      <w:r w:rsidR="00F74DB4">
        <w:t xml:space="preserve">Available at: </w:t>
      </w:r>
      <w:hyperlink r:id="rId12" w:history="1">
        <w:r w:rsidR="001537FF" w:rsidRPr="00302B91">
          <w:rPr>
            <w:rStyle w:val="Hyperlink"/>
          </w:rPr>
          <w:t>https://www.acornhouse.school/2019/04/06/the-importance-of-outdoor-exploratory-play-in-early-years/</w:t>
        </w:r>
      </w:hyperlink>
      <w:r w:rsidR="001537FF">
        <w:t>. [Accessed 3</w:t>
      </w:r>
      <w:r w:rsidR="001537FF" w:rsidRPr="001537FF">
        <w:rPr>
          <w:vertAlign w:val="superscript"/>
        </w:rPr>
        <w:t>rd</w:t>
      </w:r>
      <w:r w:rsidR="001537FF">
        <w:t xml:space="preserve"> July 2021].</w:t>
      </w:r>
    </w:p>
    <w:p w14:paraId="0FE52273" w14:textId="6BB38AAA" w:rsidR="004D228F" w:rsidRDefault="00216546">
      <w:r>
        <w:lastRenderedPageBreak/>
        <w:t xml:space="preserve">National Trust., (2016). </w:t>
      </w:r>
      <w:r w:rsidRPr="00D93D93">
        <w:rPr>
          <w:i/>
          <w:iCs/>
        </w:rPr>
        <w:t>The humble stick revealed as the must-have toy for summer.</w:t>
      </w:r>
      <w:r>
        <w:t xml:space="preserve"> Available at:</w:t>
      </w:r>
      <w:r w:rsidR="00D93D93" w:rsidRPr="00D93D93">
        <w:t xml:space="preserve"> </w:t>
      </w:r>
      <w:hyperlink r:id="rId13" w:history="1">
        <w:r w:rsidR="00D93D93" w:rsidRPr="00C818CE">
          <w:rPr>
            <w:rStyle w:val="Hyperlink"/>
          </w:rPr>
          <w:t>https://www.nationaltrust.org.uk/news/the-humble-stick-revealed-as-the-must-have-toy-for-summer</w:t>
        </w:r>
      </w:hyperlink>
      <w:r w:rsidR="00D93D93">
        <w:t>. [Accessed 3</w:t>
      </w:r>
      <w:r w:rsidR="00D93D93" w:rsidRPr="00D93D93">
        <w:rPr>
          <w:vertAlign w:val="superscript"/>
        </w:rPr>
        <w:t>rd</w:t>
      </w:r>
      <w:r w:rsidR="00D93D93">
        <w:t xml:space="preserve"> July 2021].</w:t>
      </w:r>
      <w:r>
        <w:t xml:space="preserve"> </w:t>
      </w:r>
    </w:p>
    <w:p w14:paraId="376C5527" w14:textId="5F991C72" w:rsidR="004E103F" w:rsidRPr="00730261" w:rsidRDefault="005F13FD">
      <w:proofErr w:type="gramStart"/>
      <w:r>
        <w:t>O’Brian ,</w:t>
      </w:r>
      <w:proofErr w:type="gramEnd"/>
      <w:r>
        <w:t xml:space="preserve">L., (2005). </w:t>
      </w:r>
      <w:r w:rsidR="00730261" w:rsidRPr="00730261">
        <w:rPr>
          <w:i/>
          <w:iCs/>
        </w:rPr>
        <w:t>Forest Schools: impact on young children in England and Wales.</w:t>
      </w:r>
      <w:r w:rsidR="00730261">
        <w:rPr>
          <w:i/>
          <w:iCs/>
        </w:rPr>
        <w:t xml:space="preserve"> </w:t>
      </w:r>
      <w:r w:rsidR="00730261">
        <w:t>Available at:</w:t>
      </w:r>
      <w:r w:rsidR="00B663C3" w:rsidRPr="00B663C3">
        <w:t xml:space="preserve"> </w:t>
      </w:r>
      <w:hyperlink r:id="rId14" w:history="1">
        <w:r w:rsidR="00B663C3" w:rsidRPr="00302B91">
          <w:rPr>
            <w:rStyle w:val="Hyperlink"/>
          </w:rPr>
          <w:t>https://www.forestresearch.gov.uk/research/forest-schools-impact-on-young-children-in-england-and-wales/</w:t>
        </w:r>
      </w:hyperlink>
      <w:r w:rsidR="00B663C3">
        <w:t xml:space="preserve">. </w:t>
      </w:r>
      <w:r w:rsidR="00A81BF9">
        <w:t>[ Accessed 3</w:t>
      </w:r>
      <w:r w:rsidR="00A81BF9" w:rsidRPr="00A81BF9">
        <w:rPr>
          <w:vertAlign w:val="superscript"/>
        </w:rPr>
        <w:t>rd</w:t>
      </w:r>
      <w:r w:rsidR="00A81BF9">
        <w:t xml:space="preserve"> July 2021].</w:t>
      </w:r>
    </w:p>
    <w:p w14:paraId="026166D6" w14:textId="25B1F763" w:rsidR="00036DE2" w:rsidRDefault="00036DE2">
      <w:proofErr w:type="spellStart"/>
      <w:r>
        <w:t>Ogmor</w:t>
      </w:r>
      <w:proofErr w:type="spellEnd"/>
      <w:r>
        <w:t>-by-sea</w:t>
      </w:r>
      <w:r w:rsidR="0093794B">
        <w:t xml:space="preserve">., (2021). </w:t>
      </w:r>
      <w:proofErr w:type="spellStart"/>
      <w:r w:rsidR="0093794B" w:rsidRPr="0093794B">
        <w:rPr>
          <w:i/>
          <w:iCs/>
        </w:rPr>
        <w:t>Ogmore</w:t>
      </w:r>
      <w:proofErr w:type="spellEnd"/>
      <w:r w:rsidR="0093794B" w:rsidRPr="0093794B">
        <w:rPr>
          <w:i/>
          <w:iCs/>
        </w:rPr>
        <w:t>-by-Sea, Bridgend</w:t>
      </w:r>
      <w:r w:rsidR="0093794B">
        <w:t xml:space="preserve">. Available at: </w:t>
      </w:r>
      <w:hyperlink r:id="rId15" w:history="1">
        <w:r w:rsidR="00D61D18" w:rsidRPr="00010CF2">
          <w:rPr>
            <w:rStyle w:val="Hyperlink"/>
          </w:rPr>
          <w:t>https://www.google.co.uk/maps/place/Ogmore-by-Sea,+Bridgend/@51.4704593,-3.6398349,4132m/data=!3m1!1e3!4m5!3m4!1s0x486e6e27ddbe40db:0xb1bdfae995aeddfd!8m2!3d51.4644285!4d-3.6346563</w:t>
        </w:r>
      </w:hyperlink>
      <w:r w:rsidR="00D61D18">
        <w:t>. [Accessed 15</w:t>
      </w:r>
      <w:r w:rsidR="00D61D18" w:rsidRPr="00D61D18">
        <w:rPr>
          <w:vertAlign w:val="superscript"/>
        </w:rPr>
        <w:t>th</w:t>
      </w:r>
      <w:r w:rsidR="00D61D18">
        <w:t xml:space="preserve"> June 2021].</w:t>
      </w:r>
    </w:p>
    <w:p w14:paraId="07A345AE" w14:textId="7009C44E" w:rsidR="004C3F8D" w:rsidRDefault="004C3F8D">
      <w:r>
        <w:t>Pettit</w:t>
      </w:r>
      <w:r w:rsidR="009B7A3F">
        <w:t xml:space="preserve">. H., (2018). </w:t>
      </w:r>
      <w:r w:rsidR="009B7A3F" w:rsidRPr="009B7A3F">
        <w:rPr>
          <w:i/>
          <w:iCs/>
        </w:rPr>
        <w:t>The average child spends just 7 hours a WEEK outside, but more than twice that playing video games inside</w:t>
      </w:r>
      <w:r w:rsidR="009B7A3F">
        <w:t xml:space="preserve">. Available at: </w:t>
      </w:r>
      <w:hyperlink r:id="rId16" w:history="1">
        <w:r w:rsidR="003C0311" w:rsidRPr="00C818CE">
          <w:rPr>
            <w:rStyle w:val="Hyperlink"/>
          </w:rPr>
          <w:t>https://www.dailymail.co.uk/sciencetech/article-5985661/Average-child-spends-just-7-hours-WEEK-outside-twice-playing-video-games.html</w:t>
        </w:r>
      </w:hyperlink>
      <w:r w:rsidR="003C0311">
        <w:t>. [Accessed 3</w:t>
      </w:r>
      <w:r w:rsidR="003C0311" w:rsidRPr="003C0311">
        <w:rPr>
          <w:vertAlign w:val="superscript"/>
        </w:rPr>
        <w:t>rd</w:t>
      </w:r>
      <w:r w:rsidR="003C0311">
        <w:t xml:space="preserve"> July 2021]. </w:t>
      </w:r>
    </w:p>
    <w:p w14:paraId="7D9F4A28" w14:textId="45A5E086" w:rsidR="00E66262" w:rsidRDefault="00E66262">
      <w:proofErr w:type="spellStart"/>
      <w:r>
        <w:t>Proctor.J</w:t>
      </w:r>
      <w:proofErr w:type="spellEnd"/>
      <w:r>
        <w:t xml:space="preserve">., (2019). </w:t>
      </w:r>
      <w:r w:rsidR="00535978" w:rsidRPr="00D811BD">
        <w:rPr>
          <w:i/>
          <w:iCs/>
        </w:rPr>
        <w:t xml:space="preserve">Thinking of </w:t>
      </w:r>
      <w:r w:rsidR="00D811BD" w:rsidRPr="00D811BD">
        <w:rPr>
          <w:i/>
          <w:iCs/>
        </w:rPr>
        <w:t xml:space="preserve">reducing your plastic </w:t>
      </w:r>
      <w:proofErr w:type="gramStart"/>
      <w:r w:rsidR="00D811BD" w:rsidRPr="00D811BD">
        <w:rPr>
          <w:i/>
          <w:iCs/>
        </w:rPr>
        <w:t>waste</w:t>
      </w:r>
      <w:r w:rsidR="00D811BD">
        <w:t>?.</w:t>
      </w:r>
      <w:proofErr w:type="gramEnd"/>
      <w:r w:rsidR="00D811BD">
        <w:t xml:space="preserve"> Available at: </w:t>
      </w:r>
      <w:hyperlink r:id="rId17" w:history="1">
        <w:r w:rsidR="00481C59" w:rsidRPr="00AB0254">
          <w:rPr>
            <w:rStyle w:val="Hyperlink"/>
          </w:rPr>
          <w:t>https://www.fightforwildlife.com/category/guest-blogs/</w:t>
        </w:r>
      </w:hyperlink>
      <w:r w:rsidR="00481C59">
        <w:t xml:space="preserve"> [Accessed 20</w:t>
      </w:r>
      <w:r w:rsidR="00481C59" w:rsidRPr="00481C59">
        <w:rPr>
          <w:vertAlign w:val="superscript"/>
        </w:rPr>
        <w:t>th</w:t>
      </w:r>
      <w:r w:rsidR="00481C59">
        <w:t xml:space="preserve"> June 2021].</w:t>
      </w:r>
    </w:p>
    <w:p w14:paraId="69FEBEAA" w14:textId="1C917854" w:rsidR="00945828" w:rsidRPr="00945828" w:rsidRDefault="00945828" w:rsidP="00945828">
      <w:r w:rsidRPr="00945828">
        <w:t>REGGIO EMILIA APPROACH</w:t>
      </w:r>
      <w:proofErr w:type="gramStart"/>
      <w:r>
        <w:t>.,(</w:t>
      </w:r>
      <w:proofErr w:type="gramEnd"/>
      <w:r>
        <w:t xml:space="preserve">no date). </w:t>
      </w:r>
      <w:r w:rsidR="00811290" w:rsidRPr="00811290">
        <w:rPr>
          <w:i/>
          <w:iCs/>
        </w:rPr>
        <w:t>Empowering children in their learning process</w:t>
      </w:r>
      <w:r w:rsidR="00811290">
        <w:rPr>
          <w:i/>
          <w:iCs/>
        </w:rPr>
        <w:t xml:space="preserve">. </w:t>
      </w:r>
      <w:r w:rsidR="00811290">
        <w:t>Available at</w:t>
      </w:r>
      <w:r w:rsidR="00684094">
        <w:t>:</w:t>
      </w:r>
      <w:r w:rsidR="00684094" w:rsidRPr="00684094">
        <w:t xml:space="preserve"> </w:t>
      </w:r>
      <w:hyperlink r:id="rId18" w:history="1">
        <w:r w:rsidR="00684094" w:rsidRPr="00437E16">
          <w:rPr>
            <w:rStyle w:val="Hyperlink"/>
          </w:rPr>
          <w:t>https://reggioemilia2015.weebly.com/</w:t>
        </w:r>
      </w:hyperlink>
      <w:r w:rsidR="00684094">
        <w:t>. [Accessed 26</w:t>
      </w:r>
      <w:r w:rsidR="00684094" w:rsidRPr="00684094">
        <w:rPr>
          <w:vertAlign w:val="superscript"/>
        </w:rPr>
        <w:t>th</w:t>
      </w:r>
      <w:r w:rsidR="00684094">
        <w:t xml:space="preserve"> June 2021].</w:t>
      </w:r>
    </w:p>
    <w:p w14:paraId="460C0E5F" w14:textId="26608E5B" w:rsidR="00945828" w:rsidRPr="009E1A64" w:rsidRDefault="00D22642" w:rsidP="00F947CE">
      <w:proofErr w:type="spellStart"/>
      <w:r>
        <w:t>S</w:t>
      </w:r>
      <w:r w:rsidR="005475C6">
        <w:t>arkies</w:t>
      </w:r>
      <w:proofErr w:type="spellEnd"/>
      <w:r w:rsidR="005475C6">
        <w:t xml:space="preserve">, </w:t>
      </w:r>
      <w:r w:rsidR="009E1A64">
        <w:t xml:space="preserve">C., (2020). </w:t>
      </w:r>
      <w:r w:rsidR="009E1A64" w:rsidRPr="009E1A64">
        <w:rPr>
          <w:i/>
          <w:iCs/>
        </w:rPr>
        <w:t>Vygotsky Scaffolding: What It Is and How to Use It.</w:t>
      </w:r>
      <w:r w:rsidR="009E1A64">
        <w:t xml:space="preserve"> Available at:</w:t>
      </w:r>
      <w:r w:rsidR="00117FF5" w:rsidRPr="00117FF5">
        <w:t xml:space="preserve"> </w:t>
      </w:r>
      <w:hyperlink r:id="rId19" w:history="1">
        <w:r w:rsidR="00117FF5" w:rsidRPr="00437E16">
          <w:rPr>
            <w:rStyle w:val="Hyperlink"/>
          </w:rPr>
          <w:t>https://blog.prepscholar.com/vygotsky-scaffolding-zone-of-proximal-development</w:t>
        </w:r>
      </w:hyperlink>
      <w:r w:rsidR="00117FF5">
        <w:t>. [Accessed 26</w:t>
      </w:r>
      <w:r w:rsidR="00117FF5" w:rsidRPr="00117FF5">
        <w:rPr>
          <w:vertAlign w:val="superscript"/>
        </w:rPr>
        <w:t>th</w:t>
      </w:r>
      <w:r w:rsidR="00117FF5">
        <w:t xml:space="preserve"> June 2021]. </w:t>
      </w:r>
    </w:p>
    <w:p w14:paraId="2B6A68FE" w14:textId="6DACA840" w:rsidR="00C24776" w:rsidRDefault="00C24776" w:rsidP="00C24776">
      <w:r>
        <w:t xml:space="preserve">Sear, M. (2016). </w:t>
      </w:r>
      <w:r w:rsidRPr="00C24776">
        <w:rPr>
          <w:i/>
          <w:iCs/>
        </w:rPr>
        <w:t>Why loose parts? Their relationship with sustainable practice, children’s agency, creative thinking and learning outcomes.</w:t>
      </w:r>
      <w:r>
        <w:t xml:space="preserve"> Educating Young Children, 22(2), 16-19.</w:t>
      </w:r>
    </w:p>
    <w:p w14:paraId="50F4D372" w14:textId="4DFAD92D" w:rsidR="00E9245B" w:rsidRDefault="00E9245B" w:rsidP="00FB5CD3">
      <w:r>
        <w:t>Tinny</w:t>
      </w:r>
      <w:r w:rsidR="00FB5CD3">
        <w:t>. G., (2020). THE HARMONY DEBATES Exploring a practical philosophy for a sustainable future. Available at:</w:t>
      </w:r>
      <w:r w:rsidR="0049078C" w:rsidRPr="0049078C">
        <w:t xml:space="preserve"> </w:t>
      </w:r>
      <w:hyperlink r:id="rId20" w:history="1">
        <w:r w:rsidR="0049078C" w:rsidRPr="00C818CE">
          <w:rPr>
            <w:rStyle w:val="Hyperlink"/>
          </w:rPr>
          <w:t>https://repository.uwtsd.ac.uk/id/eprint/1544/1/Harmony%20Debates%20Glenda%20Tinney.pdf</w:t>
        </w:r>
      </w:hyperlink>
      <w:r w:rsidR="0049078C">
        <w:t>. [Accessed 3</w:t>
      </w:r>
      <w:r w:rsidR="0049078C" w:rsidRPr="0049078C">
        <w:rPr>
          <w:vertAlign w:val="superscript"/>
        </w:rPr>
        <w:t>rd</w:t>
      </w:r>
      <w:r w:rsidR="0049078C">
        <w:t xml:space="preserve"> July 2021]. </w:t>
      </w:r>
    </w:p>
    <w:p w14:paraId="7C98896B" w14:textId="7A169F93" w:rsidR="006D17F2" w:rsidRDefault="006D17F2" w:rsidP="00F947CE">
      <w:r>
        <w:t xml:space="preserve">Tovey, H., (no date). </w:t>
      </w:r>
      <w:r w:rsidR="00981D8F">
        <w:t>Outdoor play and exploration</w:t>
      </w:r>
      <w:r w:rsidR="00F275C8">
        <w:t xml:space="preserve">. Available at: </w:t>
      </w:r>
      <w:hyperlink r:id="rId21" w:history="1">
        <w:r w:rsidR="00F275C8" w:rsidRPr="007534A0">
          <w:rPr>
            <w:rStyle w:val="Hyperlink"/>
          </w:rPr>
          <w:t>https://www.froebel.org.uk/uploads/documents/FT-Outdoor-Play-Pamphlet.pdf</w:t>
        </w:r>
      </w:hyperlink>
      <w:r w:rsidR="00F275C8">
        <w:t>. [accessed 26</w:t>
      </w:r>
      <w:r w:rsidR="00F275C8" w:rsidRPr="00F275C8">
        <w:rPr>
          <w:vertAlign w:val="superscript"/>
        </w:rPr>
        <w:t>th</w:t>
      </w:r>
      <w:r w:rsidR="00F275C8">
        <w:t xml:space="preserve"> June 2021].</w:t>
      </w:r>
    </w:p>
    <w:p w14:paraId="5E5C5E83" w14:textId="2DEBC2B4" w:rsidR="00F058B9" w:rsidRDefault="00F058B9" w:rsidP="00F947CE">
      <w:r>
        <w:t>Twinkle</w:t>
      </w:r>
      <w:proofErr w:type="gramStart"/>
      <w:r>
        <w:t>.,(</w:t>
      </w:r>
      <w:proofErr w:type="gramEnd"/>
      <w:r>
        <w:t xml:space="preserve">No date). </w:t>
      </w:r>
      <w:r w:rsidR="00CE5E5D" w:rsidRPr="00CE5E5D">
        <w:t>Science: The Environment: Reduce, Reuse, Recycle Year 2 Lesson Pack 2</w:t>
      </w:r>
      <w:r w:rsidR="00CE5E5D">
        <w:t>. Available at:</w:t>
      </w:r>
      <w:r w:rsidR="0055311D" w:rsidRPr="0055311D">
        <w:t xml:space="preserve"> </w:t>
      </w:r>
      <w:hyperlink r:id="rId22" w:history="1">
        <w:r w:rsidR="0055311D" w:rsidRPr="00C818CE">
          <w:rPr>
            <w:rStyle w:val="Hyperlink"/>
          </w:rPr>
          <w:t>https://www.twinkl.co.uk/resource/tp-sc-066-new-planit-science-year-2-the-environment-lesson-2-reduce-reuse-recycle-lesson-pack</w:t>
        </w:r>
      </w:hyperlink>
      <w:r w:rsidR="0055311D">
        <w:t>. [Accessed 3</w:t>
      </w:r>
      <w:r w:rsidR="0055311D" w:rsidRPr="0055311D">
        <w:rPr>
          <w:vertAlign w:val="superscript"/>
        </w:rPr>
        <w:t>rd</w:t>
      </w:r>
      <w:r w:rsidR="0055311D">
        <w:t xml:space="preserve"> July 2021]. </w:t>
      </w:r>
    </w:p>
    <w:p w14:paraId="0F35E1B6" w14:textId="76C8F1A0" w:rsidR="00803639" w:rsidRDefault="00803639" w:rsidP="00803639">
      <w:r>
        <w:t xml:space="preserve">United Nations (UN). (2016). The sustainable development goals report 2016. Available at:  </w:t>
      </w:r>
      <w:hyperlink r:id="rId23" w:history="1">
        <w:r w:rsidRPr="00C818CE">
          <w:rPr>
            <w:rStyle w:val="Hyperlink"/>
          </w:rPr>
          <w:t>https://unstats.un.org/sdgs/report/2016/</w:t>
        </w:r>
      </w:hyperlink>
      <w:r>
        <w:t xml:space="preserve">. </w:t>
      </w:r>
      <w:r w:rsidR="00E34F86">
        <w:t>[Accessed 3</w:t>
      </w:r>
      <w:r w:rsidR="00E34F86" w:rsidRPr="00E34F86">
        <w:rPr>
          <w:vertAlign w:val="superscript"/>
        </w:rPr>
        <w:t>rd</w:t>
      </w:r>
      <w:r w:rsidR="00E34F86">
        <w:t xml:space="preserve"> July 2021].</w:t>
      </w:r>
    </w:p>
    <w:p w14:paraId="1F92FB21" w14:textId="78311D17" w:rsidR="00D705AE" w:rsidRPr="00F947CE" w:rsidRDefault="002B1A01" w:rsidP="00F947CE">
      <w:r>
        <w:t xml:space="preserve">UNCRC., (2019). </w:t>
      </w:r>
      <w:r w:rsidR="00F947CE" w:rsidRPr="00F947CE">
        <w:rPr>
          <w:i/>
          <w:iCs/>
        </w:rPr>
        <w:t>A summary of the UN Convention on the Rights of the Child.</w:t>
      </w:r>
      <w:r w:rsidR="00F947CE">
        <w:t xml:space="preserve"> Available at:</w:t>
      </w:r>
      <w:r w:rsidR="003C1947" w:rsidRPr="003C1947">
        <w:t xml:space="preserve"> </w:t>
      </w:r>
      <w:hyperlink r:id="rId24" w:history="1">
        <w:r w:rsidR="003C1947" w:rsidRPr="007534A0">
          <w:rPr>
            <w:rStyle w:val="Hyperlink"/>
          </w:rPr>
          <w:t>https://downloads.unicef.org.uk/wp-content/uploads/2019/10/UNCRC_summary-1_1.pdf?_ga=2.161300733.1140075911.1624704168-846762034.1624704167&amp;_gac=1.49046418.1624704169.EAIaIQobChMIgv6S1Yy18QIVTe3tCh3mlQR8EAAYASAAEgI_SvD_BwE</w:t>
        </w:r>
      </w:hyperlink>
      <w:r w:rsidR="003C1947">
        <w:t>. [Accessed 26</w:t>
      </w:r>
      <w:r w:rsidR="003C1947" w:rsidRPr="003C1947">
        <w:rPr>
          <w:vertAlign w:val="superscript"/>
        </w:rPr>
        <w:t>th</w:t>
      </w:r>
      <w:r w:rsidR="003C1947">
        <w:t xml:space="preserve"> June 2021].</w:t>
      </w:r>
    </w:p>
    <w:p w14:paraId="63E957E4" w14:textId="2CA6E226" w:rsidR="00CD7AA8" w:rsidRDefault="00CD7AA8" w:rsidP="00CD7AA8">
      <w:r>
        <w:lastRenderedPageBreak/>
        <w:t>Veitch, J.; Bagley, S.; Ball, K.; Salmon, J. Where do children usually play? (2006)</w:t>
      </w:r>
      <w:r w:rsidR="005D484F">
        <w:t xml:space="preserve"> </w:t>
      </w:r>
      <w:r w:rsidRPr="00CD7AA8">
        <w:rPr>
          <w:i/>
          <w:iCs/>
        </w:rPr>
        <w:t xml:space="preserve">A qualitative study of parents’ perceptions of influences on children’s active </w:t>
      </w:r>
      <w:r w:rsidR="005D484F" w:rsidRPr="00CD7AA8">
        <w:rPr>
          <w:i/>
          <w:iCs/>
        </w:rPr>
        <w:t>free play</w:t>
      </w:r>
      <w:r>
        <w:t>. Health Place, 12, 383–393.</w:t>
      </w:r>
    </w:p>
    <w:p w14:paraId="4877EF58" w14:textId="09DDBC38" w:rsidR="00DB76E5" w:rsidRDefault="00DB76E5" w:rsidP="00FD6F17">
      <w:r w:rsidRPr="00DB76E5">
        <w:t xml:space="preserve">Wallace, J. (2018). </w:t>
      </w:r>
      <w:r w:rsidRPr="00961CA6">
        <w:rPr>
          <w:i/>
          <w:iCs/>
        </w:rPr>
        <w:t>Wales: Wellbeing as sustainable development.</w:t>
      </w:r>
      <w:r w:rsidRPr="00DB76E5">
        <w:t xml:space="preserve"> Wellbeing and devolution: Reframing the role of government in Scotland, </w:t>
      </w:r>
      <w:proofErr w:type="gramStart"/>
      <w:r w:rsidRPr="00DB76E5">
        <w:t>Wales</w:t>
      </w:r>
      <w:proofErr w:type="gramEnd"/>
      <w:r w:rsidRPr="00DB76E5">
        <w:t xml:space="preserve"> and Northern Ireland, (pp. 73–101). Palgrave Pigot.</w:t>
      </w:r>
    </w:p>
    <w:p w14:paraId="13FB83C0" w14:textId="0760FA4F" w:rsidR="00287BC1" w:rsidRDefault="00287BC1" w:rsidP="0092375B">
      <w:r>
        <w:t>Welsh Government</w:t>
      </w:r>
      <w:r w:rsidR="00F71AE6">
        <w:t xml:space="preserve">., (2020). </w:t>
      </w:r>
      <w:r w:rsidR="0092375B">
        <w:t xml:space="preserve">The Goals of The Wellbeing of Future Generations (Wales) Act 2015. Available at: </w:t>
      </w:r>
      <w:hyperlink r:id="rId25" w:history="1">
        <w:r w:rsidR="0092375B" w:rsidRPr="00C818CE">
          <w:rPr>
            <w:rStyle w:val="Hyperlink"/>
          </w:rPr>
          <w:t>https://wcva.cymru/wp-content/uploads/2021/01/VWG-Intro-to-WBFGA.pdf</w:t>
        </w:r>
      </w:hyperlink>
      <w:r w:rsidR="0092375B">
        <w:t>. [Accessed 3</w:t>
      </w:r>
      <w:r w:rsidR="0092375B" w:rsidRPr="0092375B">
        <w:rPr>
          <w:vertAlign w:val="superscript"/>
        </w:rPr>
        <w:t>rd</w:t>
      </w:r>
      <w:r w:rsidR="0092375B">
        <w:t xml:space="preserve"> July 2021]. </w:t>
      </w:r>
    </w:p>
    <w:p w14:paraId="222FCB11" w14:textId="6868B52E" w:rsidR="004B7F7D" w:rsidRDefault="004B7F7D" w:rsidP="00FD6F17">
      <w:r w:rsidRPr="004B7F7D">
        <w:t>Welsh Government.</w:t>
      </w:r>
      <w:r>
        <w:t>,</w:t>
      </w:r>
      <w:r w:rsidRPr="004B7F7D">
        <w:t xml:space="preserve"> (2019). </w:t>
      </w:r>
      <w:r w:rsidRPr="004B7F7D">
        <w:rPr>
          <w:i/>
          <w:iCs/>
        </w:rPr>
        <w:t xml:space="preserve">Wales and the Sustainable Development Goals. </w:t>
      </w:r>
      <w:r>
        <w:t xml:space="preserve">Available at: </w:t>
      </w:r>
      <w:hyperlink r:id="rId26" w:history="1">
        <w:r w:rsidRPr="007534A0">
          <w:rPr>
            <w:rStyle w:val="Hyperlink"/>
          </w:rPr>
          <w:t>https://www.futuregenerations.wales/wp-content/uploads/2019/07/Wales-_-SDGs-_-VNR-_-Supplementary-Report-for-Wales-_-Version-10.1-Final-w-cover-ENG.pdf</w:t>
        </w:r>
      </w:hyperlink>
      <w:r>
        <w:t>. [Accessed 26</w:t>
      </w:r>
      <w:r w:rsidRPr="004B7F7D">
        <w:rPr>
          <w:vertAlign w:val="superscript"/>
        </w:rPr>
        <w:t>th</w:t>
      </w:r>
      <w:r>
        <w:t xml:space="preserve"> June 2021].</w:t>
      </w:r>
    </w:p>
    <w:p w14:paraId="45369DEB" w14:textId="31BFB281" w:rsidR="004C10A9" w:rsidRPr="00A2678A" w:rsidRDefault="004C10A9" w:rsidP="00FD6F17">
      <w:r>
        <w:t>Welsh Assembly Government</w:t>
      </w:r>
      <w:proofErr w:type="gramStart"/>
      <w:r>
        <w:t>.,(</w:t>
      </w:r>
      <w:proofErr w:type="gramEnd"/>
      <w:r>
        <w:t xml:space="preserve">2008). </w:t>
      </w:r>
      <w:r w:rsidR="00FD6F17" w:rsidRPr="00A2678A">
        <w:rPr>
          <w:i/>
          <w:iCs/>
        </w:rPr>
        <w:t>Education for Sustainable Development and Global Citizenship</w:t>
      </w:r>
      <w:r w:rsidR="00A2678A" w:rsidRPr="00A2678A">
        <w:rPr>
          <w:i/>
          <w:iCs/>
        </w:rPr>
        <w:t xml:space="preserve"> </w:t>
      </w:r>
      <w:proofErr w:type="gramStart"/>
      <w:r w:rsidR="00FD6F17" w:rsidRPr="00A2678A">
        <w:rPr>
          <w:i/>
          <w:iCs/>
        </w:rPr>
        <w:t>A</w:t>
      </w:r>
      <w:proofErr w:type="gramEnd"/>
      <w:r w:rsidR="00FD6F17" w:rsidRPr="00A2678A">
        <w:rPr>
          <w:i/>
          <w:iCs/>
        </w:rPr>
        <w:t xml:space="preserve"> Common Understanding for Schools</w:t>
      </w:r>
      <w:r w:rsidR="00A2678A">
        <w:rPr>
          <w:i/>
          <w:iCs/>
        </w:rPr>
        <w:t>.</w:t>
      </w:r>
      <w:r w:rsidR="00A2678A">
        <w:t xml:space="preserve"> Available at:</w:t>
      </w:r>
      <w:r w:rsidR="00A2678A" w:rsidRPr="00A2678A">
        <w:t xml:space="preserve"> </w:t>
      </w:r>
      <w:hyperlink r:id="rId27" w:history="1">
        <w:r w:rsidR="00A2678A" w:rsidRPr="007534A0">
          <w:rPr>
            <w:rStyle w:val="Hyperlink"/>
          </w:rPr>
          <w:t>https://hwb.gov.wales/api/storage/eaf467e6-30fe-45c9-93ef-cb30f31f1c90/common-understanding-for-school.pdf</w:t>
        </w:r>
      </w:hyperlink>
      <w:r w:rsidR="00A2678A">
        <w:t xml:space="preserve">. </w:t>
      </w:r>
      <w:r w:rsidR="00013CE5">
        <w:t>[Accessed 26</w:t>
      </w:r>
      <w:r w:rsidR="00013CE5" w:rsidRPr="00013CE5">
        <w:rPr>
          <w:vertAlign w:val="superscript"/>
        </w:rPr>
        <w:t>th</w:t>
      </w:r>
      <w:r w:rsidR="00013CE5">
        <w:t xml:space="preserve"> June 2021]. </w:t>
      </w:r>
    </w:p>
    <w:p w14:paraId="261418DB" w14:textId="792AD2F1" w:rsidR="00D705AE" w:rsidRDefault="00D705AE">
      <w:r>
        <w:t xml:space="preserve">Wildlife Trust., (no date). </w:t>
      </w:r>
      <w:proofErr w:type="spellStart"/>
      <w:r w:rsidR="009C565F" w:rsidRPr="009C565F">
        <w:rPr>
          <w:i/>
          <w:iCs/>
        </w:rPr>
        <w:t>Beadlet</w:t>
      </w:r>
      <w:proofErr w:type="spellEnd"/>
      <w:r w:rsidR="009C565F" w:rsidRPr="009C565F">
        <w:rPr>
          <w:i/>
          <w:iCs/>
        </w:rPr>
        <w:t xml:space="preserve"> anemone.</w:t>
      </w:r>
      <w:r w:rsidR="009C565F">
        <w:t xml:space="preserve"> Available at:</w:t>
      </w:r>
      <w:r w:rsidR="00076638">
        <w:t xml:space="preserve"> </w:t>
      </w:r>
      <w:hyperlink r:id="rId28" w:history="1">
        <w:r w:rsidR="00076638" w:rsidRPr="00DE4A68">
          <w:rPr>
            <w:rStyle w:val="Hyperlink"/>
          </w:rPr>
          <w:t>https://www.wildlifetrusts.org/wildlife-explorer/marine/anemones-and-corals/beadlet-anemone</w:t>
        </w:r>
      </w:hyperlink>
      <w:r w:rsidR="00076638">
        <w:t>. [Accessed 19</w:t>
      </w:r>
      <w:r w:rsidR="00076638" w:rsidRPr="00076638">
        <w:rPr>
          <w:vertAlign w:val="superscript"/>
        </w:rPr>
        <w:t>th</w:t>
      </w:r>
      <w:r w:rsidR="00076638">
        <w:t xml:space="preserve"> June 2021].</w:t>
      </w:r>
    </w:p>
    <w:p w14:paraId="7AEB72C4" w14:textId="5788B699" w:rsidR="00791F64" w:rsidRPr="009C565F" w:rsidRDefault="00791F64">
      <w:r w:rsidRPr="00791F64">
        <w:t>World Economic Forum.</w:t>
      </w:r>
      <w:r>
        <w:t>,</w:t>
      </w:r>
      <w:r w:rsidRPr="00791F64">
        <w:t xml:space="preserve"> (2020). </w:t>
      </w:r>
      <w:r w:rsidRPr="00791F64">
        <w:rPr>
          <w:i/>
          <w:iCs/>
        </w:rPr>
        <w:t>The importance of climate education in a COVID-19 world.</w:t>
      </w:r>
      <w:r w:rsidRPr="00791F64">
        <w:t xml:space="preserve"> </w:t>
      </w:r>
      <w:r>
        <w:t xml:space="preserve">Available at: </w:t>
      </w:r>
      <w:hyperlink r:id="rId29" w:history="1">
        <w:r w:rsidRPr="007534A0">
          <w:rPr>
            <w:rStyle w:val="Hyperlink"/>
          </w:rPr>
          <w:t>https://www.weforum.org/agenda/2020/05/the-importance-of-climate-education-in-a-covid-19-world/</w:t>
        </w:r>
      </w:hyperlink>
      <w:r>
        <w:t xml:space="preserve">. [Accessed </w:t>
      </w:r>
      <w:r w:rsidR="00D53C50">
        <w:t>26</w:t>
      </w:r>
      <w:r w:rsidR="00D53C50" w:rsidRPr="00D53C50">
        <w:rPr>
          <w:vertAlign w:val="superscript"/>
        </w:rPr>
        <w:t>th</w:t>
      </w:r>
      <w:r w:rsidR="00D53C50">
        <w:t xml:space="preserve"> June 2021]. </w:t>
      </w:r>
    </w:p>
    <w:sectPr w:rsidR="00791F64" w:rsidRPr="009C565F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672BBB" w14:textId="77777777" w:rsidR="00312A63" w:rsidRDefault="00312A63" w:rsidP="00312A63">
      <w:pPr>
        <w:spacing w:after="0" w:line="240" w:lineRule="auto"/>
      </w:pPr>
      <w:r>
        <w:separator/>
      </w:r>
    </w:p>
  </w:endnote>
  <w:endnote w:type="continuationSeparator" w:id="0">
    <w:p w14:paraId="6173E21C" w14:textId="77777777" w:rsidR="00312A63" w:rsidRDefault="00312A63" w:rsidP="00312A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7E241" w14:textId="77777777" w:rsidR="00312A63" w:rsidRDefault="00312A63" w:rsidP="00312A63">
      <w:pPr>
        <w:spacing w:after="0" w:line="240" w:lineRule="auto"/>
      </w:pPr>
      <w:r>
        <w:separator/>
      </w:r>
    </w:p>
  </w:footnote>
  <w:footnote w:type="continuationSeparator" w:id="0">
    <w:p w14:paraId="7F08DB01" w14:textId="77777777" w:rsidR="00312A63" w:rsidRDefault="00312A63" w:rsidP="00312A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81B154" w14:textId="2BC4E7A2" w:rsidR="00312A63" w:rsidRDefault="00E8322D">
    <w:pPr>
      <w:pStyle w:val="Header"/>
    </w:pPr>
    <w:r>
      <w:t>1903455</w:t>
    </w:r>
    <w:r w:rsidR="00312A63">
      <w:ptab w:relativeTo="margin" w:alignment="center" w:leader="none"/>
    </w:r>
    <w:r w:rsidR="00312A63">
      <w:ptab w:relativeTo="margin" w:alignment="right" w:leader="none"/>
    </w:r>
    <w:r w:rsidR="008419E1">
      <w:t>EAEE6005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A76"/>
    <w:rsid w:val="00013CE5"/>
    <w:rsid w:val="00036DE2"/>
    <w:rsid w:val="00076638"/>
    <w:rsid w:val="0008137F"/>
    <w:rsid w:val="000A755A"/>
    <w:rsid w:val="000E7B06"/>
    <w:rsid w:val="00116F32"/>
    <w:rsid w:val="00117FF5"/>
    <w:rsid w:val="001537FF"/>
    <w:rsid w:val="001F1A96"/>
    <w:rsid w:val="00216546"/>
    <w:rsid w:val="00287BC1"/>
    <w:rsid w:val="002B1A01"/>
    <w:rsid w:val="00312A63"/>
    <w:rsid w:val="00341DCA"/>
    <w:rsid w:val="003702F5"/>
    <w:rsid w:val="003C0311"/>
    <w:rsid w:val="003C1947"/>
    <w:rsid w:val="003F3AE8"/>
    <w:rsid w:val="00426C9E"/>
    <w:rsid w:val="00481C59"/>
    <w:rsid w:val="0049078C"/>
    <w:rsid w:val="004B032B"/>
    <w:rsid w:val="004B23B3"/>
    <w:rsid w:val="004B7F7D"/>
    <w:rsid w:val="004C10A9"/>
    <w:rsid w:val="004C3F8D"/>
    <w:rsid w:val="004D228F"/>
    <w:rsid w:val="004E103F"/>
    <w:rsid w:val="00517A76"/>
    <w:rsid w:val="00535978"/>
    <w:rsid w:val="005475C6"/>
    <w:rsid w:val="0055056E"/>
    <w:rsid w:val="0055311D"/>
    <w:rsid w:val="005D484F"/>
    <w:rsid w:val="005F13FD"/>
    <w:rsid w:val="005F46D2"/>
    <w:rsid w:val="00684094"/>
    <w:rsid w:val="006D17F2"/>
    <w:rsid w:val="00730261"/>
    <w:rsid w:val="00740606"/>
    <w:rsid w:val="00791F64"/>
    <w:rsid w:val="00803639"/>
    <w:rsid w:val="00811290"/>
    <w:rsid w:val="008419E1"/>
    <w:rsid w:val="00864DAB"/>
    <w:rsid w:val="008B33C2"/>
    <w:rsid w:val="0092375B"/>
    <w:rsid w:val="0093794B"/>
    <w:rsid w:val="00945828"/>
    <w:rsid w:val="00961CA6"/>
    <w:rsid w:val="00981D8F"/>
    <w:rsid w:val="009B7A3F"/>
    <w:rsid w:val="009C565F"/>
    <w:rsid w:val="009E1A64"/>
    <w:rsid w:val="00A2678A"/>
    <w:rsid w:val="00A351E8"/>
    <w:rsid w:val="00A67CA1"/>
    <w:rsid w:val="00A81BF9"/>
    <w:rsid w:val="00A9775E"/>
    <w:rsid w:val="00AE0100"/>
    <w:rsid w:val="00AF1F52"/>
    <w:rsid w:val="00B663C3"/>
    <w:rsid w:val="00B847B1"/>
    <w:rsid w:val="00B9294D"/>
    <w:rsid w:val="00C00CDE"/>
    <w:rsid w:val="00C24776"/>
    <w:rsid w:val="00C76A5F"/>
    <w:rsid w:val="00CC64C1"/>
    <w:rsid w:val="00CD7AA8"/>
    <w:rsid w:val="00CE5E5D"/>
    <w:rsid w:val="00D22642"/>
    <w:rsid w:val="00D35453"/>
    <w:rsid w:val="00D53C50"/>
    <w:rsid w:val="00D61D18"/>
    <w:rsid w:val="00D705AE"/>
    <w:rsid w:val="00D811BD"/>
    <w:rsid w:val="00D93D93"/>
    <w:rsid w:val="00DB76E5"/>
    <w:rsid w:val="00E34F86"/>
    <w:rsid w:val="00E66262"/>
    <w:rsid w:val="00E71072"/>
    <w:rsid w:val="00E8322D"/>
    <w:rsid w:val="00E9245B"/>
    <w:rsid w:val="00EC35CE"/>
    <w:rsid w:val="00ED284C"/>
    <w:rsid w:val="00F058B9"/>
    <w:rsid w:val="00F275C8"/>
    <w:rsid w:val="00F71AE6"/>
    <w:rsid w:val="00F74DB4"/>
    <w:rsid w:val="00F86CA7"/>
    <w:rsid w:val="00F947CE"/>
    <w:rsid w:val="00FB5CD3"/>
    <w:rsid w:val="00FD6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95839"/>
  <w15:chartTrackingRefBased/>
  <w15:docId w15:val="{884B2C79-C531-427D-A85B-C481688190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7A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7A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34F8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12A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A63"/>
  </w:style>
  <w:style w:type="paragraph" w:styleId="Footer">
    <w:name w:val="footer"/>
    <w:basedOn w:val="Normal"/>
    <w:link w:val="FooterChar"/>
    <w:uiPriority w:val="99"/>
    <w:unhideWhenUsed/>
    <w:rsid w:val="00312A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A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704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john-muir-award?gclid=EAIaIQobChMIu7yis4i18QIVybHtCh30VQBuEAAYASAAEgL0ffD_BwE" TargetMode="External"/><Relationship Id="rId13" Type="http://schemas.openxmlformats.org/officeDocument/2006/relationships/hyperlink" Target="https://www.nationaltrust.org.uk/news/the-humble-stick-revealed-as-the-must-have-toy-for-summer" TargetMode="External"/><Relationship Id="rId18" Type="http://schemas.openxmlformats.org/officeDocument/2006/relationships/hyperlink" Target="https://reggioemilia2015.weebly.com/" TargetMode="External"/><Relationship Id="rId26" Type="http://schemas.openxmlformats.org/officeDocument/2006/relationships/hyperlink" Target="https://www.futuregenerations.wales/wp-content/uploads/2019/07/Wales-_-SDGs-_-VNR-_-Supplementary-Report-for-Wales-_-Version-10.1-Final-w-cover-ENG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roebel.org.uk/uploads/documents/FT-Outdoor-Play-Pamphlet.pdf" TargetMode="External"/><Relationship Id="rId7" Type="http://schemas.openxmlformats.org/officeDocument/2006/relationships/hyperlink" Target="https://hwb.gov.wales/api/storage/eaf467e6-30fe-45c9-93ef-cb30f31f1c90/common-understanding-for-school.pdf" TargetMode="External"/><Relationship Id="rId12" Type="http://schemas.openxmlformats.org/officeDocument/2006/relationships/hyperlink" Target="https://www.acornhouse.school/2019/04/06/the-importance-of-outdoor-exploratory-play-in-early-years/" TargetMode="External"/><Relationship Id="rId17" Type="http://schemas.openxmlformats.org/officeDocument/2006/relationships/hyperlink" Target="https://www.fightforwildlife.com/category/guest-blogs/" TargetMode="External"/><Relationship Id="rId25" Type="http://schemas.openxmlformats.org/officeDocument/2006/relationships/hyperlink" Target="https://wcva.cymru/wp-content/uploads/2021/01/VWG-Intro-to-WBFGA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dailymail.co.uk/sciencetech/article-5985661/Average-child-spends-just-7-hours-WEEK-outside-twice-playing-video-games.html" TargetMode="External"/><Relationship Id="rId20" Type="http://schemas.openxmlformats.org/officeDocument/2006/relationships/hyperlink" Target="https://repository.uwtsd.ac.uk/id/eprint/1544/1/Harmony%20Debates%20Glenda%20Tinney.pdf" TargetMode="External"/><Relationship Id="rId29" Type="http://schemas.openxmlformats.org/officeDocument/2006/relationships/hyperlink" Target="https://www.weforum.org/agenda/2020/05/the-importance-of-climate-education-in-a-covid-19-world/" TargetMode="Externa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3/successful-futures.pdf" TargetMode="External"/><Relationship Id="rId11" Type="http://schemas.openxmlformats.org/officeDocument/2006/relationships/hyperlink" Target="https://www.first-nature.com/waleswildlife/e-nnr-merthyr-mawr.php" TargetMode="External"/><Relationship Id="rId24" Type="http://schemas.openxmlformats.org/officeDocument/2006/relationships/hyperlink" Target="https://downloads.unicef.org.uk/wp-content/uploads/2019/10/UNCRC_summary-1_1.pdf?_ga=2.161300733.1140075911.1624704168-846762034.1624704167&amp;_gac=1.49046418.1624704169.EAIaIQobChMIgv6S1Yy18QIVTe3tCh3mlQR8EAAYASAAEgI_SvD_BwE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google.co.uk/maps/place/Ogmore-by-Sea,+Bridgend/@51.4704593,-3.6398349,4132m/data=!3m1!1e3!4m5!3m4!1s0x486e6e27ddbe40db:0xb1bdfae995aeddfd!8m2!3d51.4644285!4d-3.6346563" TargetMode="External"/><Relationship Id="rId23" Type="http://schemas.openxmlformats.org/officeDocument/2006/relationships/hyperlink" Target="https://unstats.un.org/sdgs/report/2016/" TargetMode="External"/><Relationship Id="rId28" Type="http://schemas.openxmlformats.org/officeDocument/2006/relationships/hyperlink" Target="https://www.wildlifetrusts.org/wildlife-explorer/marine/anemones-and-corals/beadlet-anemone" TargetMode="External"/><Relationship Id="rId10" Type="http://schemas.openxmlformats.org/officeDocument/2006/relationships/hyperlink" Target="https://www.nurseryworld.co.uk/features/article/loose-parts-play-think-out-of-the-box" TargetMode="External"/><Relationship Id="rId19" Type="http://schemas.openxmlformats.org/officeDocument/2006/relationships/hyperlink" Target="https://blog.prepscholar.com/vygotsky-scaffolding-zone-of-proximal-development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era.ac.uk/blog/developing-a-sustainable-wales-and-beyond" TargetMode="External"/><Relationship Id="rId14" Type="http://schemas.openxmlformats.org/officeDocument/2006/relationships/hyperlink" Target="https://www.forestresearch.gov.uk/research/forest-schools-impact-on-young-children-in-england-and-wales/" TargetMode="External"/><Relationship Id="rId22" Type="http://schemas.openxmlformats.org/officeDocument/2006/relationships/hyperlink" Target="https://www.twinkl.co.uk/resource/tp-sc-066-new-planit-science-year-2-the-environment-lesson-2-reduce-reuse-recycle-lesson-pack" TargetMode="External"/><Relationship Id="rId27" Type="http://schemas.openxmlformats.org/officeDocument/2006/relationships/hyperlink" Target="https://hwb.gov.wales/api/storage/eaf467e6-30fe-45c9-93ef-cb30f31f1c90/common-understanding-for-school.pdf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1494</TotalTime>
  <Pages>3</Pages>
  <Words>1508</Words>
  <Characters>8598</Characters>
  <Application>Microsoft Office Word</Application>
  <DocSecurity>0</DocSecurity>
  <Lines>71</Lines>
  <Paragraphs>20</Paragraphs>
  <ScaleCrop>false</ScaleCrop>
  <Company/>
  <LinksUpToDate>false</LinksUpToDate>
  <CharactersWithSpaces>10086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duffield</dc:creator>
  <cp:keywords/>
  <dc:description/>
  <cp:lastModifiedBy>donna duffield</cp:lastModifiedBy>
  <cp:revision>96</cp:revision>
  <dcterms:created xsi:type="dcterms:W3CDTF">2021-06-15T18:20:00Z</dcterms:created>
  <dcterms:modified xsi:type="dcterms:W3CDTF">2021-07-08T15:17:00Z</dcterms:modified>
</cp:coreProperties>
</file>